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68" w:rsidRDefault="00F43968">
      <w:pPr>
        <w:tabs>
          <w:tab w:val="left" w:pos="7250"/>
        </w:tabs>
        <w:spacing w:line="360" w:lineRule="auto"/>
        <w:jc w:val="left"/>
        <w:rPr>
          <w:rFonts w:ascii="仿宋_GB2312" w:eastAsia="仿宋_GB2312"/>
          <w:sz w:val="32"/>
          <w:szCs w:val="32"/>
        </w:rPr>
      </w:pPr>
      <w:r>
        <w:rPr>
          <w:rFonts w:ascii="仿宋_GB2312" w:eastAsia="仿宋_GB2312"/>
          <w:sz w:val="32"/>
          <w:szCs w:val="32"/>
        </w:rPr>
        <w:tab/>
      </w:r>
    </w:p>
    <w:p w:rsidR="00F43968" w:rsidRDefault="00C83E36">
      <w:pPr>
        <w:spacing w:line="360" w:lineRule="auto"/>
        <w:jc w:val="center"/>
        <w:rPr>
          <w:rFonts w:ascii="仿宋_GB2312" w:eastAsia="仿宋_GB2312"/>
          <w:sz w:val="32"/>
          <w:szCs w:val="32"/>
        </w:rPr>
      </w:pPr>
      <w:r>
        <w:rPr>
          <w:rFonts w:ascii="仿宋_GB2312" w:eastAsia="仿宋_GB2312" w:hint="eastAsia"/>
          <w:sz w:val="32"/>
          <w:szCs w:val="32"/>
        </w:rPr>
        <w:t xml:space="preserve"> </w:t>
      </w:r>
    </w:p>
    <w:p w:rsidR="00F43968" w:rsidRDefault="00F43968">
      <w:pPr>
        <w:spacing w:line="360" w:lineRule="auto"/>
        <w:jc w:val="center"/>
        <w:rPr>
          <w:rFonts w:ascii="仿宋_GB2312" w:eastAsia="仿宋_GB2312"/>
          <w:sz w:val="32"/>
          <w:szCs w:val="32"/>
        </w:rPr>
      </w:pPr>
    </w:p>
    <w:p w:rsidR="00660E37" w:rsidRPr="006667F2" w:rsidRDefault="00660E37" w:rsidP="00660E37">
      <w:pPr>
        <w:spacing w:line="40" w:lineRule="atLeast"/>
        <w:jc w:val="center"/>
        <w:rPr>
          <w:rFonts w:ascii="仿宋_GB2312" w:eastAsia="仿宋_GB2312" w:cs="Arial"/>
          <w:b/>
          <w:sz w:val="52"/>
          <w:szCs w:val="52"/>
        </w:rPr>
      </w:pPr>
      <w:r w:rsidRPr="006667F2">
        <w:rPr>
          <w:rFonts w:ascii="仿宋_GB2312" w:eastAsia="仿宋_GB2312" w:cs="Arial" w:hint="eastAsia"/>
          <w:b/>
          <w:sz w:val="52"/>
          <w:szCs w:val="52"/>
        </w:rPr>
        <w:t>涉执房地产司法</w:t>
      </w:r>
      <w:r w:rsidR="00DB5AE6" w:rsidRPr="006667F2">
        <w:rPr>
          <w:rFonts w:ascii="仿宋_GB2312" w:eastAsia="仿宋_GB2312" w:cs="Arial" w:hint="eastAsia"/>
          <w:b/>
          <w:sz w:val="52"/>
          <w:szCs w:val="52"/>
        </w:rPr>
        <w:t>估价</w:t>
      </w:r>
      <w:r w:rsidRPr="006667F2">
        <w:rPr>
          <w:rFonts w:ascii="仿宋_GB2312" w:eastAsia="仿宋_GB2312" w:cs="Arial" w:hint="eastAsia"/>
          <w:b/>
          <w:sz w:val="52"/>
          <w:szCs w:val="52"/>
        </w:rPr>
        <w:t>报告</w:t>
      </w:r>
    </w:p>
    <w:p w:rsidR="00F43968" w:rsidRPr="006667F2" w:rsidRDefault="00F43968">
      <w:pPr>
        <w:spacing w:line="360" w:lineRule="auto"/>
        <w:ind w:left="2720" w:hangingChars="850" w:hanging="2720"/>
        <w:rPr>
          <w:rFonts w:ascii="仿宋_GB2312" w:eastAsia="仿宋_GB2312"/>
          <w:sz w:val="32"/>
        </w:rPr>
      </w:pPr>
    </w:p>
    <w:p w:rsidR="00F43968" w:rsidRPr="006667F2" w:rsidRDefault="00F43968">
      <w:pPr>
        <w:spacing w:line="360" w:lineRule="auto"/>
        <w:ind w:left="2720" w:hangingChars="850" w:hanging="2720"/>
        <w:rPr>
          <w:rFonts w:ascii="仿宋_GB2312" w:eastAsia="仿宋_GB2312"/>
          <w:sz w:val="32"/>
        </w:rPr>
      </w:pPr>
    </w:p>
    <w:p w:rsidR="00F43968" w:rsidRPr="006667F2" w:rsidRDefault="00F43968">
      <w:pPr>
        <w:spacing w:line="360" w:lineRule="auto"/>
        <w:ind w:left="2720" w:hangingChars="850" w:hanging="2720"/>
        <w:rPr>
          <w:rFonts w:ascii="仿宋_GB2312" w:eastAsia="仿宋_GB2312"/>
          <w:sz w:val="32"/>
        </w:rPr>
      </w:pPr>
    </w:p>
    <w:tbl>
      <w:tblPr>
        <w:tblW w:w="0" w:type="auto"/>
        <w:tblInd w:w="288" w:type="dxa"/>
        <w:tblLayout w:type="fixed"/>
        <w:tblLook w:val="0000"/>
      </w:tblPr>
      <w:tblGrid>
        <w:gridCol w:w="3108"/>
        <w:gridCol w:w="312"/>
        <w:gridCol w:w="5580"/>
      </w:tblGrid>
      <w:tr w:rsidR="00F43968" w:rsidRPr="006667F2">
        <w:tc>
          <w:tcPr>
            <w:tcW w:w="3108" w:type="dxa"/>
          </w:tcPr>
          <w:p w:rsidR="00F43968" w:rsidRPr="006667F2" w:rsidRDefault="00F43968">
            <w:pPr>
              <w:spacing w:line="480" w:lineRule="auto"/>
              <w:jc w:val="distribute"/>
              <w:rPr>
                <w:rFonts w:ascii="仿宋_GB2312" w:eastAsia="仿宋_GB2312" w:cs="Arial"/>
                <w:b/>
                <w:spacing w:val="20"/>
                <w:sz w:val="32"/>
                <w:szCs w:val="32"/>
              </w:rPr>
            </w:pPr>
            <w:r w:rsidRPr="006667F2">
              <w:rPr>
                <w:rFonts w:ascii="仿宋_GB2312" w:eastAsia="仿宋_GB2312" w:cs="Arial" w:hint="eastAsia"/>
                <w:b/>
                <w:spacing w:val="20"/>
                <w:sz w:val="32"/>
                <w:szCs w:val="32"/>
              </w:rPr>
              <w:t>估价报告编号</w:t>
            </w:r>
          </w:p>
        </w:tc>
        <w:tc>
          <w:tcPr>
            <w:tcW w:w="312" w:type="dxa"/>
          </w:tcPr>
          <w:p w:rsidR="00F43968" w:rsidRPr="006667F2" w:rsidRDefault="00F43968">
            <w:pPr>
              <w:spacing w:line="480" w:lineRule="auto"/>
              <w:rPr>
                <w:rFonts w:ascii="仿宋_GB2312" w:eastAsia="仿宋_GB2312" w:cs="Arial"/>
                <w:sz w:val="32"/>
                <w:szCs w:val="32"/>
              </w:rPr>
            </w:pPr>
            <w:r w:rsidRPr="006667F2">
              <w:rPr>
                <w:rFonts w:ascii="仿宋_GB2312" w:eastAsia="仿宋_GB2312" w:cs="Arial" w:hint="eastAsia"/>
                <w:b/>
                <w:sz w:val="32"/>
                <w:szCs w:val="32"/>
              </w:rPr>
              <w:t>：</w:t>
            </w:r>
          </w:p>
        </w:tc>
        <w:tc>
          <w:tcPr>
            <w:tcW w:w="5580" w:type="dxa"/>
          </w:tcPr>
          <w:p w:rsidR="00F43968" w:rsidRPr="006667F2" w:rsidRDefault="00F43968" w:rsidP="00B22CEE">
            <w:pPr>
              <w:spacing w:line="480" w:lineRule="auto"/>
              <w:rPr>
                <w:rFonts w:ascii="仿宋_GB2312" w:eastAsia="仿宋_GB2312" w:cs="Arial"/>
                <w:sz w:val="32"/>
                <w:szCs w:val="32"/>
              </w:rPr>
            </w:pPr>
            <w:r w:rsidRPr="006667F2">
              <w:rPr>
                <w:rFonts w:ascii="仿宋_GB2312" w:eastAsia="仿宋_GB2312" w:cs="Arial" w:hint="eastAsia"/>
                <w:sz w:val="32"/>
                <w:szCs w:val="32"/>
              </w:rPr>
              <w:t>辽宁天力</w:t>
            </w:r>
            <w:r w:rsidR="00360016" w:rsidRPr="006667F2">
              <w:rPr>
                <w:rFonts w:ascii="仿宋_GB2312" w:eastAsia="仿宋_GB2312" w:cs="Arial" w:hint="eastAsia"/>
                <w:sz w:val="32"/>
                <w:szCs w:val="32"/>
              </w:rPr>
              <w:t>渤海</w:t>
            </w:r>
            <w:r w:rsidRPr="006667F2">
              <w:rPr>
                <w:rFonts w:ascii="仿宋_GB2312" w:eastAsia="仿宋_GB2312" w:cs="Arial" w:hint="eastAsia"/>
                <w:sz w:val="32"/>
                <w:szCs w:val="32"/>
              </w:rPr>
              <w:t>(20</w:t>
            </w:r>
            <w:r w:rsidR="004B0783" w:rsidRPr="006667F2">
              <w:rPr>
                <w:rFonts w:ascii="仿宋_GB2312" w:eastAsia="仿宋_GB2312" w:cs="Arial" w:hint="eastAsia"/>
                <w:sz w:val="32"/>
                <w:szCs w:val="32"/>
              </w:rPr>
              <w:t>20</w:t>
            </w:r>
            <w:r w:rsidRPr="006667F2">
              <w:rPr>
                <w:rFonts w:ascii="仿宋_GB2312" w:eastAsia="仿宋_GB2312" w:cs="Arial" w:hint="eastAsia"/>
                <w:sz w:val="32"/>
                <w:szCs w:val="32"/>
              </w:rPr>
              <w:t>)房鉴估字第</w:t>
            </w:r>
            <w:r w:rsidR="00B22CEE">
              <w:rPr>
                <w:rFonts w:ascii="仿宋_GB2312" w:eastAsia="仿宋_GB2312" w:cs="Arial" w:hint="eastAsia"/>
                <w:sz w:val="32"/>
                <w:szCs w:val="32"/>
              </w:rPr>
              <w:t>106</w:t>
            </w:r>
            <w:r w:rsidRPr="006667F2">
              <w:rPr>
                <w:rFonts w:ascii="仿宋_GB2312" w:eastAsia="仿宋_GB2312" w:cs="Arial" w:hint="eastAsia"/>
                <w:sz w:val="32"/>
                <w:szCs w:val="32"/>
              </w:rPr>
              <w:t>号</w:t>
            </w:r>
          </w:p>
        </w:tc>
      </w:tr>
      <w:tr w:rsidR="00F43968" w:rsidRPr="006667F2">
        <w:tc>
          <w:tcPr>
            <w:tcW w:w="3108" w:type="dxa"/>
          </w:tcPr>
          <w:p w:rsidR="00F43968" w:rsidRPr="006667F2" w:rsidRDefault="00F43968">
            <w:pPr>
              <w:spacing w:line="480" w:lineRule="auto"/>
              <w:jc w:val="distribute"/>
              <w:rPr>
                <w:rFonts w:ascii="仿宋_GB2312" w:eastAsia="仿宋_GB2312" w:cs="Arial"/>
                <w:b/>
                <w:sz w:val="32"/>
                <w:szCs w:val="32"/>
              </w:rPr>
            </w:pPr>
            <w:r w:rsidRPr="006667F2">
              <w:rPr>
                <w:rFonts w:ascii="仿宋_GB2312" w:eastAsia="仿宋_GB2312" w:cs="Arial" w:hint="eastAsia"/>
                <w:b/>
                <w:sz w:val="32"/>
                <w:szCs w:val="32"/>
              </w:rPr>
              <w:t>估价项目名称</w:t>
            </w:r>
          </w:p>
        </w:tc>
        <w:tc>
          <w:tcPr>
            <w:tcW w:w="312" w:type="dxa"/>
          </w:tcPr>
          <w:p w:rsidR="00F43968" w:rsidRPr="006667F2" w:rsidRDefault="00F43968">
            <w:pPr>
              <w:spacing w:line="480" w:lineRule="auto"/>
              <w:rPr>
                <w:rFonts w:ascii="仿宋_GB2312" w:eastAsia="仿宋_GB2312" w:cs="Arial"/>
                <w:sz w:val="32"/>
                <w:szCs w:val="32"/>
              </w:rPr>
            </w:pPr>
            <w:r w:rsidRPr="006667F2">
              <w:rPr>
                <w:rFonts w:ascii="仿宋_GB2312" w:eastAsia="仿宋_GB2312" w:cs="Arial" w:hint="eastAsia"/>
                <w:b/>
                <w:sz w:val="32"/>
                <w:szCs w:val="32"/>
              </w:rPr>
              <w:t>：</w:t>
            </w:r>
          </w:p>
        </w:tc>
        <w:tc>
          <w:tcPr>
            <w:tcW w:w="5580" w:type="dxa"/>
          </w:tcPr>
          <w:p w:rsidR="00F43968" w:rsidRPr="006667F2" w:rsidRDefault="00E74BD1" w:rsidP="004B0783">
            <w:pPr>
              <w:spacing w:line="360" w:lineRule="auto"/>
              <w:jc w:val="left"/>
              <w:rPr>
                <w:rFonts w:ascii="仿宋_GB2312" w:eastAsia="仿宋_GB2312" w:cs="Arial"/>
                <w:sz w:val="32"/>
                <w:szCs w:val="32"/>
              </w:rPr>
            </w:pPr>
            <w:r>
              <w:rPr>
                <w:rFonts w:ascii="仿宋_GB2312" w:eastAsia="仿宋_GB2312" w:cs="Arial" w:hint="eastAsia"/>
                <w:sz w:val="32"/>
                <w:szCs w:val="32"/>
              </w:rPr>
              <w:t>义县义州镇振兴街阳光花园小区13号楼1单元1层东户</w:t>
            </w:r>
            <w:r w:rsidR="00076D6A" w:rsidRPr="006667F2">
              <w:rPr>
                <w:rFonts w:ascii="仿宋_GB2312" w:eastAsia="仿宋_GB2312" w:cs="Arial" w:hint="eastAsia"/>
                <w:sz w:val="32"/>
                <w:szCs w:val="32"/>
              </w:rPr>
              <w:t>、</w:t>
            </w:r>
            <w:r w:rsidR="00912429" w:rsidRPr="006667F2">
              <w:rPr>
                <w:rFonts w:ascii="仿宋_GB2312" w:eastAsia="仿宋_GB2312" w:cs="Arial" w:hint="eastAsia"/>
                <w:sz w:val="32"/>
                <w:szCs w:val="32"/>
              </w:rPr>
              <w:t>建筑面积为</w:t>
            </w:r>
            <w:r>
              <w:rPr>
                <w:rFonts w:ascii="仿宋_GB2312" w:eastAsia="仿宋_GB2312" w:cs="Arial" w:hint="eastAsia"/>
                <w:sz w:val="32"/>
                <w:szCs w:val="32"/>
              </w:rPr>
              <w:t>102.99</w:t>
            </w:r>
            <w:r w:rsidR="00912429" w:rsidRPr="006667F2">
              <w:rPr>
                <w:rFonts w:ascii="仿宋_GB2312" w:eastAsia="仿宋_GB2312" w:cs="Arial" w:hint="eastAsia"/>
                <w:sz w:val="32"/>
                <w:szCs w:val="32"/>
              </w:rPr>
              <w:t>平方米的</w:t>
            </w:r>
            <w:r w:rsidR="00EC71FE" w:rsidRPr="006667F2">
              <w:rPr>
                <w:rFonts w:ascii="仿宋_GB2312" w:eastAsia="仿宋_GB2312" w:cs="Arial" w:hint="eastAsia"/>
                <w:sz w:val="32"/>
                <w:szCs w:val="32"/>
              </w:rPr>
              <w:t>1户（套）</w:t>
            </w:r>
            <w:r w:rsidR="003716A1" w:rsidRPr="006667F2">
              <w:rPr>
                <w:rFonts w:ascii="仿宋_GB2312" w:eastAsia="仿宋_GB2312" w:cs="Arial" w:hint="eastAsia"/>
                <w:sz w:val="32"/>
                <w:szCs w:val="32"/>
              </w:rPr>
              <w:t>涉案</w:t>
            </w:r>
            <w:r w:rsidR="007D091A">
              <w:rPr>
                <w:rFonts w:ascii="仿宋_GB2312" w:eastAsia="仿宋_GB2312" w:cs="Arial" w:hint="eastAsia"/>
                <w:sz w:val="32"/>
                <w:szCs w:val="32"/>
              </w:rPr>
              <w:t>住宅</w:t>
            </w:r>
            <w:r w:rsidR="00EC71FE" w:rsidRPr="006667F2">
              <w:rPr>
                <w:rFonts w:ascii="仿宋_GB2312" w:eastAsia="仿宋_GB2312" w:cs="Arial" w:hint="eastAsia"/>
                <w:sz w:val="32"/>
                <w:szCs w:val="32"/>
              </w:rPr>
              <w:t>房地产</w:t>
            </w:r>
            <w:r w:rsidR="00F43968" w:rsidRPr="006667F2">
              <w:rPr>
                <w:rFonts w:ascii="仿宋_GB2312" w:eastAsia="仿宋_GB2312" w:cs="Arial" w:hint="eastAsia"/>
                <w:sz w:val="32"/>
                <w:szCs w:val="32"/>
              </w:rPr>
              <w:t>市场价值评估</w:t>
            </w:r>
          </w:p>
        </w:tc>
      </w:tr>
      <w:tr w:rsidR="00F43968" w:rsidRPr="006667F2">
        <w:tc>
          <w:tcPr>
            <w:tcW w:w="3108" w:type="dxa"/>
          </w:tcPr>
          <w:p w:rsidR="00F43968" w:rsidRPr="006667F2" w:rsidRDefault="00F43968">
            <w:pPr>
              <w:spacing w:line="480" w:lineRule="auto"/>
              <w:jc w:val="distribute"/>
              <w:rPr>
                <w:rFonts w:ascii="仿宋_GB2312" w:eastAsia="仿宋_GB2312" w:cs="Arial"/>
                <w:b/>
                <w:sz w:val="32"/>
                <w:szCs w:val="32"/>
              </w:rPr>
            </w:pPr>
            <w:r w:rsidRPr="006667F2">
              <w:rPr>
                <w:rFonts w:ascii="仿宋_GB2312" w:eastAsia="仿宋_GB2312" w:cs="Arial" w:hint="eastAsia"/>
                <w:b/>
                <w:sz w:val="32"/>
                <w:szCs w:val="32"/>
              </w:rPr>
              <w:t>估价委托人</w:t>
            </w:r>
          </w:p>
        </w:tc>
        <w:tc>
          <w:tcPr>
            <w:tcW w:w="312" w:type="dxa"/>
          </w:tcPr>
          <w:p w:rsidR="00F43968" w:rsidRPr="006667F2" w:rsidRDefault="00F43968">
            <w:pPr>
              <w:spacing w:line="480" w:lineRule="auto"/>
              <w:ind w:leftChars="1" w:left="2521" w:hangingChars="784" w:hanging="2519"/>
              <w:rPr>
                <w:rFonts w:ascii="仿宋_GB2312" w:eastAsia="仿宋_GB2312" w:cs="Arial"/>
                <w:sz w:val="32"/>
                <w:szCs w:val="32"/>
              </w:rPr>
            </w:pPr>
            <w:r w:rsidRPr="006667F2">
              <w:rPr>
                <w:rFonts w:ascii="仿宋_GB2312" w:eastAsia="仿宋_GB2312" w:cs="Arial" w:hint="eastAsia"/>
                <w:b/>
                <w:sz w:val="32"/>
                <w:szCs w:val="32"/>
              </w:rPr>
              <w:t>：</w:t>
            </w:r>
          </w:p>
        </w:tc>
        <w:tc>
          <w:tcPr>
            <w:tcW w:w="5580" w:type="dxa"/>
          </w:tcPr>
          <w:p w:rsidR="00F43968" w:rsidRPr="006667F2" w:rsidRDefault="00F43968" w:rsidP="009C2B96">
            <w:pPr>
              <w:spacing w:line="480" w:lineRule="auto"/>
              <w:ind w:leftChars="1" w:left="2511" w:hangingChars="784" w:hanging="2509"/>
              <w:rPr>
                <w:rFonts w:ascii="仿宋_GB2312" w:eastAsia="仿宋_GB2312" w:cs="Arial"/>
                <w:sz w:val="32"/>
                <w:szCs w:val="32"/>
              </w:rPr>
            </w:pPr>
            <w:r w:rsidRPr="006667F2">
              <w:rPr>
                <w:rFonts w:ascii="仿宋_GB2312" w:eastAsia="仿宋_GB2312" w:cs="Arial" w:hint="eastAsia"/>
                <w:sz w:val="32"/>
                <w:szCs w:val="32"/>
              </w:rPr>
              <w:t>锦州市中级人民法院</w:t>
            </w:r>
          </w:p>
        </w:tc>
      </w:tr>
      <w:tr w:rsidR="00F43968" w:rsidRPr="006667F2">
        <w:tc>
          <w:tcPr>
            <w:tcW w:w="3108" w:type="dxa"/>
          </w:tcPr>
          <w:p w:rsidR="00F43968" w:rsidRPr="006667F2" w:rsidRDefault="00F43968">
            <w:pPr>
              <w:spacing w:line="480" w:lineRule="auto"/>
              <w:jc w:val="distribute"/>
              <w:rPr>
                <w:rFonts w:ascii="仿宋_GB2312" w:eastAsia="仿宋_GB2312" w:cs="Arial"/>
                <w:b/>
                <w:sz w:val="32"/>
                <w:szCs w:val="32"/>
              </w:rPr>
            </w:pPr>
            <w:r w:rsidRPr="006667F2">
              <w:rPr>
                <w:rFonts w:ascii="仿宋_GB2312" w:eastAsia="仿宋_GB2312" w:cs="Arial" w:hint="eastAsia"/>
                <w:b/>
                <w:sz w:val="32"/>
                <w:szCs w:val="32"/>
              </w:rPr>
              <w:t>房地产估价机构</w:t>
            </w:r>
          </w:p>
        </w:tc>
        <w:tc>
          <w:tcPr>
            <w:tcW w:w="312" w:type="dxa"/>
          </w:tcPr>
          <w:p w:rsidR="00F43968" w:rsidRPr="006667F2" w:rsidRDefault="00F43968">
            <w:pPr>
              <w:spacing w:line="480" w:lineRule="auto"/>
              <w:rPr>
                <w:rFonts w:ascii="仿宋_GB2312" w:eastAsia="仿宋_GB2312" w:cs="Arial"/>
                <w:sz w:val="32"/>
                <w:szCs w:val="32"/>
              </w:rPr>
            </w:pPr>
            <w:r w:rsidRPr="006667F2">
              <w:rPr>
                <w:rFonts w:ascii="仿宋_GB2312" w:eastAsia="仿宋_GB2312" w:cs="Arial" w:hint="eastAsia"/>
                <w:b/>
                <w:sz w:val="32"/>
                <w:szCs w:val="32"/>
              </w:rPr>
              <w:t>：</w:t>
            </w:r>
          </w:p>
        </w:tc>
        <w:tc>
          <w:tcPr>
            <w:tcW w:w="5580" w:type="dxa"/>
          </w:tcPr>
          <w:p w:rsidR="00F43968" w:rsidRPr="006667F2" w:rsidRDefault="00360016">
            <w:pPr>
              <w:spacing w:line="480" w:lineRule="auto"/>
              <w:rPr>
                <w:rFonts w:ascii="仿宋_GB2312" w:eastAsia="仿宋_GB2312" w:cs="Arial"/>
                <w:sz w:val="32"/>
                <w:szCs w:val="32"/>
              </w:rPr>
            </w:pPr>
            <w:r w:rsidRPr="006667F2">
              <w:rPr>
                <w:rFonts w:ascii="仿宋_GB2312" w:eastAsia="仿宋_GB2312" w:cs="Arial" w:hint="eastAsia"/>
                <w:sz w:val="32"/>
                <w:szCs w:val="32"/>
              </w:rPr>
              <w:t>辽宁天力渤海房地产土地资产评估有限公司</w:t>
            </w:r>
          </w:p>
        </w:tc>
      </w:tr>
      <w:tr w:rsidR="00F43968" w:rsidRPr="006667F2">
        <w:tc>
          <w:tcPr>
            <w:tcW w:w="3108" w:type="dxa"/>
          </w:tcPr>
          <w:p w:rsidR="00F43968" w:rsidRPr="006667F2" w:rsidRDefault="00F43968">
            <w:pPr>
              <w:spacing w:line="480" w:lineRule="auto"/>
              <w:jc w:val="distribute"/>
              <w:rPr>
                <w:rFonts w:ascii="仿宋_GB2312" w:eastAsia="仿宋_GB2312" w:cs="Arial"/>
                <w:b/>
                <w:sz w:val="32"/>
                <w:szCs w:val="32"/>
              </w:rPr>
            </w:pPr>
            <w:r w:rsidRPr="006667F2">
              <w:rPr>
                <w:rFonts w:ascii="仿宋_GB2312" w:eastAsia="仿宋_GB2312" w:cs="Arial" w:hint="eastAsia"/>
                <w:b/>
                <w:sz w:val="32"/>
                <w:szCs w:val="32"/>
              </w:rPr>
              <w:t>注册房地产估价师</w:t>
            </w:r>
          </w:p>
        </w:tc>
        <w:tc>
          <w:tcPr>
            <w:tcW w:w="312" w:type="dxa"/>
          </w:tcPr>
          <w:p w:rsidR="00F43968" w:rsidRPr="006667F2" w:rsidRDefault="00F43968">
            <w:pPr>
              <w:spacing w:line="480" w:lineRule="auto"/>
              <w:rPr>
                <w:rFonts w:ascii="仿宋_GB2312" w:eastAsia="仿宋_GB2312" w:cs="Arial"/>
                <w:sz w:val="32"/>
                <w:szCs w:val="32"/>
              </w:rPr>
            </w:pPr>
            <w:r w:rsidRPr="006667F2">
              <w:rPr>
                <w:rFonts w:ascii="仿宋_GB2312" w:eastAsia="仿宋_GB2312" w:cs="Arial" w:hint="eastAsia"/>
                <w:b/>
                <w:sz w:val="32"/>
                <w:szCs w:val="32"/>
              </w:rPr>
              <w:t>：</w:t>
            </w:r>
          </w:p>
        </w:tc>
        <w:tc>
          <w:tcPr>
            <w:tcW w:w="5580" w:type="dxa"/>
          </w:tcPr>
          <w:p w:rsidR="00673F09" w:rsidRPr="006667F2" w:rsidRDefault="00E74BD1" w:rsidP="00673F09">
            <w:pPr>
              <w:spacing w:line="360" w:lineRule="auto"/>
              <w:rPr>
                <w:rFonts w:ascii="仿宋_GB2312" w:eastAsia="仿宋_GB2312" w:cs="Arial"/>
                <w:sz w:val="32"/>
                <w:szCs w:val="32"/>
              </w:rPr>
            </w:pPr>
            <w:r>
              <w:rPr>
                <w:rFonts w:ascii="仿宋_GB2312" w:eastAsia="仿宋_GB2312" w:cs="Arial" w:hint="eastAsia"/>
                <w:sz w:val="32"/>
                <w:szCs w:val="32"/>
              </w:rPr>
              <w:t>赵  晖</w:t>
            </w:r>
            <w:r w:rsidR="00673F09" w:rsidRPr="006667F2">
              <w:rPr>
                <w:rFonts w:ascii="仿宋_GB2312" w:eastAsia="仿宋_GB2312" w:cs="Arial" w:hint="eastAsia"/>
                <w:sz w:val="32"/>
                <w:szCs w:val="32"/>
              </w:rPr>
              <w:t>（注册号</w:t>
            </w:r>
            <w:r>
              <w:rPr>
                <w:rFonts w:ascii="仿宋_GB2312" w:eastAsia="仿宋_GB2312" w:cs="Arial" w:hint="eastAsia"/>
                <w:sz w:val="32"/>
                <w:szCs w:val="32"/>
              </w:rPr>
              <w:t>2120040110</w:t>
            </w:r>
            <w:r w:rsidR="00673F09" w:rsidRPr="006667F2">
              <w:rPr>
                <w:rFonts w:ascii="仿宋_GB2312" w:eastAsia="仿宋_GB2312" w:cs="Arial" w:hint="eastAsia"/>
                <w:sz w:val="32"/>
                <w:szCs w:val="32"/>
              </w:rPr>
              <w:t>）</w:t>
            </w:r>
          </w:p>
          <w:p w:rsidR="00F43968" w:rsidRPr="006667F2" w:rsidRDefault="007D091A" w:rsidP="00673F09">
            <w:pPr>
              <w:spacing w:line="360" w:lineRule="auto"/>
              <w:rPr>
                <w:rFonts w:ascii="仿宋_GB2312" w:eastAsia="仿宋_GB2312" w:cs="Arial"/>
                <w:sz w:val="32"/>
                <w:szCs w:val="32"/>
              </w:rPr>
            </w:pPr>
            <w:r>
              <w:rPr>
                <w:rFonts w:ascii="仿宋_GB2312" w:eastAsia="仿宋_GB2312" w:cs="Arial" w:hint="eastAsia"/>
                <w:sz w:val="32"/>
                <w:szCs w:val="32"/>
              </w:rPr>
              <w:t>孙亚南</w:t>
            </w:r>
            <w:r w:rsidR="00673F09" w:rsidRPr="006667F2">
              <w:rPr>
                <w:rFonts w:ascii="仿宋_GB2312" w:eastAsia="仿宋_GB2312" w:cs="Arial" w:hint="eastAsia"/>
                <w:sz w:val="32"/>
                <w:szCs w:val="32"/>
              </w:rPr>
              <w:t>（注册号</w:t>
            </w:r>
            <w:r>
              <w:rPr>
                <w:rFonts w:ascii="仿宋_GB2312" w:eastAsia="仿宋_GB2312" w:cs="Arial" w:hint="eastAsia"/>
                <w:sz w:val="32"/>
                <w:szCs w:val="32"/>
              </w:rPr>
              <w:t>2120110083</w:t>
            </w:r>
            <w:r w:rsidR="00673F09" w:rsidRPr="006667F2">
              <w:rPr>
                <w:rFonts w:ascii="仿宋_GB2312" w:eastAsia="仿宋_GB2312" w:cs="Arial" w:hint="eastAsia"/>
                <w:sz w:val="32"/>
                <w:szCs w:val="32"/>
              </w:rPr>
              <w:t>）</w:t>
            </w:r>
          </w:p>
        </w:tc>
      </w:tr>
      <w:tr w:rsidR="00F43968" w:rsidRPr="006667F2">
        <w:tc>
          <w:tcPr>
            <w:tcW w:w="3108" w:type="dxa"/>
          </w:tcPr>
          <w:p w:rsidR="00F43968" w:rsidRPr="006667F2" w:rsidRDefault="00F43968">
            <w:pPr>
              <w:spacing w:line="480" w:lineRule="auto"/>
              <w:jc w:val="distribute"/>
              <w:rPr>
                <w:rFonts w:ascii="仿宋_GB2312" w:eastAsia="仿宋_GB2312" w:cs="Arial"/>
                <w:b/>
                <w:sz w:val="32"/>
                <w:szCs w:val="32"/>
              </w:rPr>
            </w:pPr>
            <w:r w:rsidRPr="006667F2">
              <w:rPr>
                <w:rFonts w:ascii="仿宋_GB2312" w:eastAsia="仿宋_GB2312" w:cs="Arial" w:hint="eastAsia"/>
                <w:b/>
                <w:spacing w:val="20"/>
                <w:sz w:val="32"/>
                <w:szCs w:val="32"/>
              </w:rPr>
              <w:t>估价出具日期</w:t>
            </w:r>
          </w:p>
        </w:tc>
        <w:tc>
          <w:tcPr>
            <w:tcW w:w="312" w:type="dxa"/>
          </w:tcPr>
          <w:p w:rsidR="00F43968" w:rsidRPr="006667F2" w:rsidRDefault="00F43968">
            <w:pPr>
              <w:spacing w:line="480" w:lineRule="auto"/>
              <w:rPr>
                <w:rFonts w:ascii="仿宋_GB2312" w:eastAsia="仿宋_GB2312" w:cs="Arial"/>
                <w:sz w:val="32"/>
                <w:szCs w:val="32"/>
              </w:rPr>
            </w:pPr>
            <w:r w:rsidRPr="006667F2">
              <w:rPr>
                <w:rFonts w:ascii="仿宋_GB2312" w:eastAsia="仿宋_GB2312" w:cs="Arial" w:hint="eastAsia"/>
                <w:b/>
                <w:spacing w:val="20"/>
                <w:sz w:val="32"/>
                <w:szCs w:val="32"/>
              </w:rPr>
              <w:t>：</w:t>
            </w:r>
          </w:p>
        </w:tc>
        <w:tc>
          <w:tcPr>
            <w:tcW w:w="5580" w:type="dxa"/>
          </w:tcPr>
          <w:p w:rsidR="00F43968" w:rsidRPr="006667F2" w:rsidRDefault="00E74BD1">
            <w:pPr>
              <w:spacing w:line="480" w:lineRule="auto"/>
              <w:rPr>
                <w:rFonts w:ascii="仿宋_GB2312" w:eastAsia="仿宋_GB2312" w:cs="Arial"/>
                <w:sz w:val="32"/>
                <w:szCs w:val="32"/>
              </w:rPr>
            </w:pPr>
            <w:r>
              <w:rPr>
                <w:rFonts w:ascii="仿宋_GB2312" w:eastAsia="仿宋_GB2312" w:cs="Arial" w:hint="eastAsia"/>
                <w:sz w:val="32"/>
                <w:szCs w:val="32"/>
              </w:rPr>
              <w:t>2020年11月24日</w:t>
            </w:r>
          </w:p>
        </w:tc>
      </w:tr>
    </w:tbl>
    <w:p w:rsidR="00F43968" w:rsidRPr="006667F2" w:rsidRDefault="00F43968" w:rsidP="009C2B96">
      <w:pPr>
        <w:ind w:leftChars="1" w:left="1711" w:hangingChars="534" w:hanging="1709"/>
        <w:rPr>
          <w:rFonts w:ascii="仿宋_GB2312" w:eastAsia="仿宋_GB2312" w:cs="Arial"/>
          <w:color w:val="000000"/>
          <w:sz w:val="32"/>
        </w:rPr>
      </w:pPr>
    </w:p>
    <w:p w:rsidR="00F43968" w:rsidRPr="006667F2" w:rsidRDefault="00F43968">
      <w:pPr>
        <w:spacing w:line="360" w:lineRule="auto"/>
        <w:jc w:val="center"/>
        <w:rPr>
          <w:rFonts w:ascii="仿宋_GB2312" w:eastAsia="仿宋_GB2312"/>
          <w:sz w:val="48"/>
          <w:szCs w:val="48"/>
        </w:rPr>
        <w:sectPr w:rsidR="00F43968" w:rsidRPr="006667F2">
          <w:footerReference w:type="even" r:id="rId8"/>
          <w:headerReference w:type="first" r:id="rId9"/>
          <w:pgSz w:w="11906" w:h="16838"/>
          <w:pgMar w:top="1440" w:right="1134" w:bottom="1440" w:left="1701" w:header="851" w:footer="992" w:gutter="0"/>
          <w:pgNumType w:start="1"/>
          <w:cols w:space="720"/>
          <w:docGrid w:linePitch="312"/>
        </w:sectPr>
      </w:pPr>
    </w:p>
    <w:p w:rsidR="00F43968" w:rsidRPr="006667F2" w:rsidRDefault="00F43968">
      <w:pPr>
        <w:spacing w:line="40" w:lineRule="atLeast"/>
        <w:jc w:val="center"/>
        <w:rPr>
          <w:rFonts w:ascii="仿宋_GB2312" w:eastAsia="仿宋_GB2312" w:cs="Arial"/>
          <w:b/>
          <w:color w:val="000000"/>
          <w:sz w:val="44"/>
          <w:szCs w:val="44"/>
        </w:rPr>
      </w:pPr>
      <w:r w:rsidRPr="006667F2">
        <w:rPr>
          <w:rFonts w:ascii="仿宋_GB2312" w:eastAsia="仿宋_GB2312" w:cs="Arial" w:hint="eastAsia"/>
          <w:b/>
          <w:color w:val="000000"/>
          <w:sz w:val="44"/>
          <w:szCs w:val="44"/>
        </w:rPr>
        <w:lastRenderedPageBreak/>
        <w:t>致估价委托人函</w:t>
      </w:r>
    </w:p>
    <w:p w:rsidR="00F43968" w:rsidRPr="006667F2" w:rsidRDefault="00F43968">
      <w:pPr>
        <w:spacing w:line="360" w:lineRule="auto"/>
        <w:rPr>
          <w:rFonts w:ascii="仿宋_GB2312" w:eastAsia="仿宋_GB2312" w:cs="Arial"/>
          <w:color w:val="000000"/>
          <w:sz w:val="28"/>
          <w:szCs w:val="28"/>
        </w:rPr>
      </w:pPr>
    </w:p>
    <w:p w:rsidR="00F43968" w:rsidRPr="006667F2" w:rsidRDefault="00F43968">
      <w:pPr>
        <w:spacing w:line="360" w:lineRule="auto"/>
        <w:rPr>
          <w:rFonts w:ascii="仿宋_GB2312" w:eastAsia="仿宋_GB2312" w:cs="Arial"/>
          <w:color w:val="000000"/>
          <w:sz w:val="28"/>
          <w:szCs w:val="28"/>
        </w:rPr>
      </w:pPr>
      <w:r w:rsidRPr="006667F2">
        <w:rPr>
          <w:rFonts w:ascii="仿宋_GB2312" w:eastAsia="仿宋_GB2312" w:cs="Arial" w:hint="eastAsia"/>
          <w:color w:val="000000"/>
          <w:sz w:val="28"/>
          <w:szCs w:val="28"/>
        </w:rPr>
        <w:t>锦州市中级人民法院：</w:t>
      </w:r>
    </w:p>
    <w:p w:rsidR="00F43968" w:rsidRPr="006667F2" w:rsidRDefault="00F43968">
      <w:pPr>
        <w:spacing w:line="360" w:lineRule="auto"/>
        <w:ind w:firstLineChars="200" w:firstLine="560"/>
        <w:rPr>
          <w:rFonts w:ascii="仿宋_GB2312" w:eastAsia="仿宋_GB2312" w:cs="Arial"/>
          <w:sz w:val="28"/>
          <w:szCs w:val="28"/>
        </w:rPr>
      </w:pPr>
      <w:r w:rsidRPr="006667F2">
        <w:rPr>
          <w:rFonts w:ascii="仿宋_GB2312" w:eastAsia="仿宋_GB2312" w:cs="Arial" w:hint="eastAsia"/>
          <w:sz w:val="28"/>
          <w:szCs w:val="28"/>
        </w:rPr>
        <w:t>根据贵院的委托，我公司对位于</w:t>
      </w:r>
      <w:r w:rsidR="00E74BD1">
        <w:rPr>
          <w:rFonts w:ascii="仿宋_GB2312" w:eastAsia="仿宋_GB2312" w:cs="Arial" w:hint="eastAsia"/>
          <w:sz w:val="28"/>
          <w:szCs w:val="28"/>
        </w:rPr>
        <w:t>义县义州镇振兴街阳光花园小区13号楼1单元1层东户</w:t>
      </w:r>
      <w:r w:rsidR="00357092" w:rsidRPr="006667F2">
        <w:rPr>
          <w:rFonts w:ascii="仿宋_GB2312" w:eastAsia="仿宋_GB2312" w:cs="Arial" w:hint="eastAsia"/>
          <w:sz w:val="28"/>
          <w:szCs w:val="28"/>
        </w:rPr>
        <w:t>、建筑面积为</w:t>
      </w:r>
      <w:r w:rsidR="00E74BD1">
        <w:rPr>
          <w:rFonts w:ascii="仿宋_GB2312" w:eastAsia="仿宋_GB2312" w:cs="Arial" w:hint="eastAsia"/>
          <w:sz w:val="28"/>
          <w:szCs w:val="28"/>
        </w:rPr>
        <w:t>102.99</w:t>
      </w:r>
      <w:r w:rsidR="00357092" w:rsidRPr="006667F2">
        <w:rPr>
          <w:rFonts w:ascii="仿宋_GB2312" w:eastAsia="仿宋_GB2312" w:cs="Arial" w:hint="eastAsia"/>
          <w:sz w:val="28"/>
          <w:szCs w:val="28"/>
        </w:rPr>
        <w:t>平方米</w:t>
      </w:r>
      <w:r w:rsidRPr="006667F2">
        <w:rPr>
          <w:rFonts w:ascii="仿宋_GB2312" w:eastAsia="仿宋_GB2312" w:cs="Arial" w:hint="eastAsia"/>
          <w:sz w:val="28"/>
          <w:szCs w:val="28"/>
        </w:rPr>
        <w:t>、</w:t>
      </w:r>
      <w:r w:rsidR="007D091A">
        <w:rPr>
          <w:rFonts w:ascii="仿宋_GB2312" w:eastAsia="仿宋_GB2312" w:hint="eastAsia"/>
          <w:sz w:val="28"/>
          <w:szCs w:val="28"/>
        </w:rPr>
        <w:t>房屋所有权人</w:t>
      </w:r>
      <w:r w:rsidR="00B151A9" w:rsidRPr="006667F2">
        <w:rPr>
          <w:rFonts w:ascii="仿宋_GB2312" w:eastAsia="仿宋_GB2312" w:hint="eastAsia"/>
          <w:sz w:val="28"/>
          <w:szCs w:val="28"/>
        </w:rPr>
        <w:t>为</w:t>
      </w:r>
      <w:r w:rsidR="00E74BD1">
        <w:rPr>
          <w:rFonts w:ascii="仿宋_GB2312" w:eastAsia="仿宋_GB2312" w:hint="eastAsia"/>
          <w:sz w:val="28"/>
          <w:szCs w:val="28"/>
        </w:rPr>
        <w:t>回桐</w:t>
      </w:r>
      <w:r w:rsidRPr="006667F2">
        <w:rPr>
          <w:rFonts w:ascii="仿宋_GB2312" w:eastAsia="仿宋_GB2312" w:hint="eastAsia"/>
          <w:sz w:val="28"/>
          <w:szCs w:val="28"/>
        </w:rPr>
        <w:t>的</w:t>
      </w:r>
      <w:r w:rsidR="00EC71FE" w:rsidRPr="006667F2">
        <w:rPr>
          <w:rFonts w:ascii="仿宋_GB2312" w:eastAsia="仿宋_GB2312" w:hint="eastAsia"/>
          <w:sz w:val="28"/>
          <w:szCs w:val="28"/>
        </w:rPr>
        <w:t>1户（套）</w:t>
      </w:r>
      <w:r w:rsidR="003716A1" w:rsidRPr="006667F2">
        <w:rPr>
          <w:rFonts w:ascii="仿宋_GB2312" w:eastAsia="仿宋_GB2312" w:cs="Arial" w:hint="eastAsia"/>
          <w:sz w:val="28"/>
          <w:szCs w:val="28"/>
        </w:rPr>
        <w:t>涉案</w:t>
      </w:r>
      <w:r w:rsidR="007D091A">
        <w:rPr>
          <w:rFonts w:ascii="仿宋_GB2312" w:eastAsia="仿宋_GB2312" w:cs="Arial" w:hint="eastAsia"/>
          <w:sz w:val="28"/>
          <w:szCs w:val="28"/>
        </w:rPr>
        <w:t>住宅</w:t>
      </w:r>
      <w:r w:rsidR="00EC71FE" w:rsidRPr="006667F2">
        <w:rPr>
          <w:rFonts w:ascii="仿宋_GB2312" w:eastAsia="仿宋_GB2312" w:cs="Arial" w:hint="eastAsia"/>
          <w:sz w:val="28"/>
          <w:szCs w:val="28"/>
        </w:rPr>
        <w:t>房地产</w:t>
      </w:r>
      <w:r w:rsidR="005C5564">
        <w:rPr>
          <w:rFonts w:ascii="仿宋_GB2312" w:eastAsia="仿宋_GB2312" w:cs="Arial" w:hint="eastAsia"/>
          <w:sz w:val="28"/>
          <w:szCs w:val="28"/>
        </w:rPr>
        <w:t>[</w:t>
      </w:r>
      <w:r w:rsidR="004E5831" w:rsidRPr="006667F2">
        <w:rPr>
          <w:rFonts w:ascii="仿宋_GB2312" w:eastAsia="仿宋_GB2312" w:hAnsi="Arial" w:cs="Arial" w:hint="eastAsia"/>
          <w:sz w:val="28"/>
          <w:szCs w:val="28"/>
        </w:rPr>
        <w:t>包括其分摊的土地使用权</w:t>
      </w:r>
      <w:r w:rsidR="005C5564">
        <w:rPr>
          <w:rFonts w:ascii="仿宋_GB2312" w:eastAsia="仿宋_GB2312" w:hAnsi="Arial" w:cs="Arial" w:hint="eastAsia"/>
          <w:sz w:val="28"/>
          <w:szCs w:val="28"/>
        </w:rPr>
        <w:t>的价值</w:t>
      </w:r>
      <w:r w:rsidR="00E74BD1">
        <w:rPr>
          <w:rFonts w:ascii="仿宋_GB2312" w:eastAsia="仿宋_GB2312" w:hAnsi="Arial" w:cs="Arial" w:hint="eastAsia"/>
          <w:sz w:val="28"/>
          <w:szCs w:val="28"/>
        </w:rPr>
        <w:t>、</w:t>
      </w:r>
      <w:r w:rsidR="005C5564">
        <w:rPr>
          <w:rFonts w:ascii="仿宋_GB2312" w:eastAsia="仿宋_GB2312" w:hAnsi="Arial" w:cs="Arial" w:hint="eastAsia"/>
          <w:sz w:val="28"/>
          <w:szCs w:val="28"/>
        </w:rPr>
        <w:t>其附属物（</w:t>
      </w:r>
      <w:r w:rsidR="00E74BD1">
        <w:rPr>
          <w:rFonts w:ascii="仿宋_GB2312" w:eastAsia="仿宋_GB2312" w:hAnsi="Arial" w:cs="Arial" w:hint="eastAsia"/>
          <w:sz w:val="28"/>
          <w:szCs w:val="28"/>
        </w:rPr>
        <w:t>楼下阳光房</w:t>
      </w:r>
      <w:r w:rsidR="005C5564">
        <w:rPr>
          <w:rFonts w:ascii="仿宋_GB2312" w:eastAsia="仿宋_GB2312" w:hAnsi="Arial" w:cs="Arial" w:hint="eastAsia"/>
          <w:sz w:val="28"/>
          <w:szCs w:val="28"/>
        </w:rPr>
        <w:t>和</w:t>
      </w:r>
      <w:r w:rsidR="00E74BD1">
        <w:rPr>
          <w:rFonts w:ascii="仿宋_GB2312" w:eastAsia="仿宋_GB2312" w:hAnsi="Arial" w:cs="Arial" w:hint="eastAsia"/>
          <w:sz w:val="28"/>
          <w:szCs w:val="28"/>
        </w:rPr>
        <w:t>院落</w:t>
      </w:r>
      <w:r w:rsidR="005C5564">
        <w:rPr>
          <w:rFonts w:ascii="仿宋_GB2312" w:eastAsia="仿宋_GB2312" w:hAnsi="Arial" w:cs="Arial" w:hint="eastAsia"/>
          <w:sz w:val="28"/>
          <w:szCs w:val="28"/>
        </w:rPr>
        <w:t>）的价值</w:t>
      </w:r>
      <w:r w:rsidR="004E5831" w:rsidRPr="006667F2">
        <w:rPr>
          <w:rFonts w:ascii="仿宋_GB2312" w:eastAsia="仿宋_GB2312" w:hAnsi="Arial" w:cs="Arial" w:hint="eastAsia"/>
          <w:sz w:val="28"/>
          <w:szCs w:val="28"/>
        </w:rPr>
        <w:t>及附着于建筑物之上不可移动或为满足使用功能必须配备的建筑设施、设备的价值，</w:t>
      </w:r>
      <w:r w:rsidR="009C3E94" w:rsidRPr="006667F2">
        <w:rPr>
          <w:rFonts w:ascii="仿宋_GB2312" w:eastAsia="仿宋_GB2312" w:hAnsi="Arial" w:cs="Arial" w:hint="eastAsia"/>
          <w:sz w:val="28"/>
          <w:szCs w:val="28"/>
        </w:rPr>
        <w:t>不包括估价对象室内、外可移动的或者拆装后不影响房屋正常使用的电器、设备及</w:t>
      </w:r>
      <w:r w:rsidR="004E5831" w:rsidRPr="006667F2">
        <w:rPr>
          <w:rFonts w:ascii="仿宋_GB2312" w:eastAsia="仿宋_GB2312" w:hAnsi="Arial" w:cs="Arial" w:hint="eastAsia"/>
          <w:sz w:val="28"/>
          <w:szCs w:val="28"/>
        </w:rPr>
        <w:t>依附于估价对象的债权债务等其他财产和权益</w:t>
      </w:r>
      <w:r w:rsidR="00357092" w:rsidRPr="006667F2">
        <w:rPr>
          <w:rFonts w:ascii="仿宋_GB2312" w:eastAsia="仿宋_GB2312" w:hAnsi="Arial" w:cs="Arial" w:hint="eastAsia"/>
          <w:sz w:val="28"/>
          <w:szCs w:val="28"/>
        </w:rPr>
        <w:t>，以下简称“估价对象”</w:t>
      </w:r>
      <w:r w:rsidR="005C5564">
        <w:rPr>
          <w:rFonts w:ascii="仿宋_GB2312" w:eastAsia="仿宋_GB2312" w:cs="Arial" w:hint="eastAsia"/>
          <w:sz w:val="28"/>
          <w:szCs w:val="28"/>
        </w:rPr>
        <w:t>]</w:t>
      </w:r>
      <w:r w:rsidR="00357092" w:rsidRPr="006667F2">
        <w:rPr>
          <w:rFonts w:ascii="仿宋_GB2312" w:eastAsia="仿宋_GB2312" w:cs="Arial" w:hint="eastAsia"/>
          <w:sz w:val="28"/>
          <w:szCs w:val="28"/>
        </w:rPr>
        <w:t>，</w:t>
      </w:r>
      <w:r w:rsidRPr="006667F2">
        <w:rPr>
          <w:rFonts w:ascii="仿宋_GB2312" w:eastAsia="仿宋_GB2312" w:cs="Arial" w:hint="eastAsia"/>
          <w:sz w:val="28"/>
          <w:szCs w:val="28"/>
        </w:rPr>
        <w:t>于价值时点</w:t>
      </w:r>
      <w:r w:rsidR="00D3395E">
        <w:rPr>
          <w:rFonts w:ascii="仿宋_GB2312" w:eastAsia="仿宋_GB2312" w:cs="Arial" w:hint="eastAsia"/>
          <w:sz w:val="28"/>
          <w:szCs w:val="28"/>
        </w:rPr>
        <w:t>2020年11月12日</w:t>
      </w:r>
      <w:r w:rsidRPr="006667F2">
        <w:rPr>
          <w:rFonts w:ascii="仿宋_GB2312" w:eastAsia="仿宋_GB2312" w:cs="Arial" w:hint="eastAsia"/>
          <w:sz w:val="28"/>
          <w:szCs w:val="28"/>
        </w:rPr>
        <w:t>的市场价值进行了评估。</w:t>
      </w:r>
    </w:p>
    <w:p w:rsidR="00F43968" w:rsidRPr="006667F2" w:rsidRDefault="00F43968">
      <w:pPr>
        <w:spacing w:line="360" w:lineRule="auto"/>
        <w:ind w:firstLineChars="200" w:firstLine="560"/>
        <w:rPr>
          <w:rFonts w:ascii="仿宋_GB2312" w:eastAsia="仿宋_GB2312" w:cs="Arial"/>
          <w:sz w:val="28"/>
          <w:szCs w:val="28"/>
        </w:rPr>
      </w:pPr>
      <w:r w:rsidRPr="006667F2">
        <w:rPr>
          <w:rFonts w:ascii="仿宋_GB2312" w:eastAsia="仿宋_GB2312" w:cs="Arial" w:hint="eastAsia"/>
          <w:sz w:val="28"/>
          <w:szCs w:val="28"/>
        </w:rPr>
        <w:t>估价目的：</w:t>
      </w:r>
      <w:r w:rsidR="00912429" w:rsidRPr="006667F2">
        <w:rPr>
          <w:rFonts w:ascii="仿宋_GB2312" w:eastAsia="仿宋_GB2312" w:cs="Arial" w:hint="eastAsia"/>
          <w:sz w:val="28"/>
          <w:szCs w:val="28"/>
        </w:rPr>
        <w:t>为人民法院确定财产处置参考价提供依据</w:t>
      </w:r>
      <w:r w:rsidRPr="006667F2">
        <w:rPr>
          <w:rFonts w:ascii="仿宋_GB2312" w:eastAsia="仿宋_GB2312" w:cs="Arial" w:hint="eastAsia"/>
          <w:sz w:val="28"/>
          <w:szCs w:val="28"/>
        </w:rPr>
        <w:t>。</w:t>
      </w:r>
    </w:p>
    <w:p w:rsidR="00F43968" w:rsidRPr="006667F2" w:rsidRDefault="00F43968">
      <w:pPr>
        <w:spacing w:line="360" w:lineRule="auto"/>
        <w:ind w:firstLineChars="200" w:firstLine="560"/>
        <w:rPr>
          <w:rFonts w:ascii="仿宋_GB2312" w:eastAsia="仿宋_GB2312" w:cs="Arial"/>
          <w:sz w:val="28"/>
          <w:szCs w:val="28"/>
        </w:rPr>
      </w:pPr>
      <w:r w:rsidRPr="006667F2">
        <w:rPr>
          <w:rFonts w:ascii="仿宋_GB2312" w:eastAsia="仿宋_GB2312" w:cs="Arial" w:hint="eastAsia"/>
          <w:sz w:val="28"/>
          <w:szCs w:val="28"/>
        </w:rPr>
        <w:t>我公司注册房地产估价师根据《房地产估价规范》、有关政策法规及我公司掌握的房地产市场资料和长期积累的房地产估价经验，结合估价委托人提供的资料和本次估价目的，遵循独立、客观、公正的原则，按照估价程序，综合分析影响房地产价格的各项因素，选取</w:t>
      </w:r>
      <w:r w:rsidR="004E5831" w:rsidRPr="006667F2">
        <w:rPr>
          <w:rFonts w:ascii="仿宋_GB2312" w:eastAsia="仿宋_GB2312" w:cs="Arial" w:hint="eastAsia"/>
          <w:sz w:val="28"/>
          <w:szCs w:val="28"/>
        </w:rPr>
        <w:t>比较法</w:t>
      </w:r>
      <w:r w:rsidRPr="006667F2">
        <w:rPr>
          <w:rFonts w:ascii="仿宋_GB2312" w:eastAsia="仿宋_GB2312" w:cs="Arial" w:hint="eastAsia"/>
          <w:sz w:val="28"/>
          <w:szCs w:val="28"/>
        </w:rPr>
        <w:t>经过认真分析估算，确定估价对象在价值时点</w:t>
      </w:r>
      <w:r w:rsidR="00D3395E">
        <w:rPr>
          <w:rFonts w:ascii="仿宋_GB2312" w:eastAsia="仿宋_GB2312" w:cs="Arial" w:hint="eastAsia"/>
          <w:sz w:val="28"/>
          <w:szCs w:val="28"/>
        </w:rPr>
        <w:t>2020年11月12日</w:t>
      </w:r>
      <w:r w:rsidRPr="006667F2">
        <w:rPr>
          <w:rFonts w:ascii="仿宋_GB2312" w:eastAsia="仿宋_GB2312" w:cs="Arial" w:hint="eastAsia"/>
          <w:sz w:val="28"/>
          <w:szCs w:val="28"/>
        </w:rPr>
        <w:t>的满足全部假设及限制条件下市场价值为：</w:t>
      </w:r>
    </w:p>
    <w:p w:rsidR="00DE2E42" w:rsidRPr="006667F2" w:rsidRDefault="00DE2E42" w:rsidP="00DE2E42">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建筑面积：</w:t>
      </w:r>
      <w:r w:rsidR="00E74BD1">
        <w:rPr>
          <w:rFonts w:ascii="仿宋_GB2312" w:eastAsia="仿宋_GB2312" w:hint="eastAsia"/>
          <w:b/>
          <w:sz w:val="28"/>
          <w:szCs w:val="28"/>
        </w:rPr>
        <w:t>102.99</w:t>
      </w:r>
      <w:r w:rsidRPr="006667F2">
        <w:rPr>
          <w:rFonts w:ascii="仿宋_GB2312" w:eastAsia="仿宋_GB2312" w:hint="eastAsia"/>
          <w:b/>
          <w:sz w:val="28"/>
          <w:szCs w:val="28"/>
        </w:rPr>
        <w:t>平方米；</w:t>
      </w:r>
    </w:p>
    <w:p w:rsidR="003716A1" w:rsidRPr="006667F2" w:rsidRDefault="003716A1" w:rsidP="00DE2E42">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评估单价：</w:t>
      </w:r>
      <w:r w:rsidR="00D3395E">
        <w:rPr>
          <w:rFonts w:ascii="仿宋_GB2312" w:eastAsia="仿宋_GB2312" w:hint="eastAsia"/>
          <w:b/>
          <w:sz w:val="28"/>
          <w:szCs w:val="28"/>
        </w:rPr>
        <w:t>5830</w:t>
      </w:r>
      <w:r w:rsidRPr="006667F2">
        <w:rPr>
          <w:rFonts w:ascii="仿宋_GB2312" w:eastAsia="仿宋_GB2312" w:hint="eastAsia"/>
          <w:b/>
          <w:sz w:val="28"/>
          <w:szCs w:val="28"/>
        </w:rPr>
        <w:t>元/平方米；</w:t>
      </w:r>
    </w:p>
    <w:p w:rsidR="001108ED" w:rsidRPr="006667F2" w:rsidRDefault="001108ED" w:rsidP="001108ED">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总价值：</w:t>
      </w:r>
      <w:r w:rsidR="00D3395E">
        <w:rPr>
          <w:rFonts w:ascii="仿宋_GB2312" w:eastAsia="仿宋_GB2312" w:hint="eastAsia"/>
          <w:b/>
          <w:sz w:val="28"/>
          <w:szCs w:val="28"/>
        </w:rPr>
        <w:t>60.04</w:t>
      </w:r>
      <w:r w:rsidRPr="006667F2">
        <w:rPr>
          <w:rFonts w:ascii="仿宋_GB2312" w:eastAsia="仿宋_GB2312" w:cs="Arial" w:hint="eastAsia"/>
          <w:b/>
          <w:sz w:val="28"/>
          <w:szCs w:val="28"/>
        </w:rPr>
        <w:t>万元</w:t>
      </w:r>
      <w:r w:rsidR="009F45B7" w:rsidRPr="006667F2">
        <w:rPr>
          <w:rFonts w:ascii="仿宋_GB2312" w:eastAsia="仿宋_GB2312" w:cs="Arial" w:hint="eastAsia"/>
          <w:b/>
          <w:sz w:val="28"/>
          <w:szCs w:val="28"/>
        </w:rPr>
        <w:t>；</w:t>
      </w:r>
    </w:p>
    <w:p w:rsidR="00F43968" w:rsidRPr="006667F2" w:rsidRDefault="001108ED" w:rsidP="001108ED">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大写金额：人民币</w:t>
      </w:r>
      <w:r w:rsidR="00D3395E">
        <w:rPr>
          <w:rFonts w:ascii="仿宋_GB2312" w:eastAsia="仿宋_GB2312" w:hint="eastAsia"/>
          <w:b/>
          <w:sz w:val="28"/>
          <w:szCs w:val="28"/>
        </w:rPr>
        <w:t>陆拾万零肆佰</w:t>
      </w:r>
      <w:r w:rsidR="00194E18" w:rsidRPr="006667F2">
        <w:rPr>
          <w:rFonts w:ascii="仿宋_GB2312" w:eastAsia="仿宋_GB2312" w:hint="eastAsia"/>
          <w:b/>
          <w:sz w:val="28"/>
          <w:szCs w:val="28"/>
        </w:rPr>
        <w:t>元整</w:t>
      </w:r>
      <w:r w:rsidR="009F45B7" w:rsidRPr="006667F2">
        <w:rPr>
          <w:rFonts w:ascii="仿宋_GB2312" w:eastAsia="仿宋_GB2312" w:hint="eastAsia"/>
          <w:b/>
          <w:sz w:val="28"/>
          <w:szCs w:val="28"/>
        </w:rPr>
        <w:t>。</w:t>
      </w:r>
    </w:p>
    <w:p w:rsidR="00F43968" w:rsidRPr="006667F2" w:rsidRDefault="00360016" w:rsidP="002C20E9">
      <w:pPr>
        <w:spacing w:line="360" w:lineRule="auto"/>
        <w:jc w:val="right"/>
        <w:rPr>
          <w:rFonts w:ascii="仿宋_GB2312" w:eastAsia="仿宋_GB2312" w:cs="Arial"/>
          <w:color w:val="000000"/>
          <w:sz w:val="28"/>
          <w:szCs w:val="28"/>
        </w:rPr>
      </w:pPr>
      <w:r w:rsidRPr="006667F2">
        <w:rPr>
          <w:rFonts w:ascii="仿宋_GB2312" w:eastAsia="仿宋_GB2312" w:cs="Arial" w:hint="eastAsia"/>
          <w:sz w:val="28"/>
          <w:szCs w:val="28"/>
        </w:rPr>
        <w:t>辽宁天力渤海房地产土地资产评估有限公司</w:t>
      </w:r>
    </w:p>
    <w:p w:rsidR="00F43968" w:rsidRPr="006667F2" w:rsidRDefault="00F43968" w:rsidP="002C20E9">
      <w:pPr>
        <w:spacing w:line="360" w:lineRule="auto"/>
        <w:ind w:firstLine="1988"/>
        <w:jc w:val="center"/>
        <w:rPr>
          <w:rFonts w:ascii="仿宋_GB2312" w:eastAsia="仿宋_GB2312" w:cs="Arial"/>
          <w:color w:val="000000"/>
          <w:sz w:val="28"/>
          <w:szCs w:val="28"/>
        </w:rPr>
      </w:pPr>
      <w:r w:rsidRPr="006667F2">
        <w:rPr>
          <w:rFonts w:ascii="仿宋_GB2312" w:eastAsia="仿宋_GB2312" w:cs="Arial" w:hint="eastAsia"/>
          <w:color w:val="000000"/>
          <w:sz w:val="28"/>
          <w:szCs w:val="28"/>
        </w:rPr>
        <w:t xml:space="preserve">             法定代表人：</w:t>
      </w:r>
    </w:p>
    <w:p w:rsidR="00F43968" w:rsidRPr="006667F2" w:rsidRDefault="00F43968" w:rsidP="002C20E9">
      <w:pPr>
        <w:spacing w:line="360" w:lineRule="auto"/>
        <w:jc w:val="right"/>
        <w:rPr>
          <w:rFonts w:ascii="仿宋_GB2312" w:eastAsia="仿宋_GB2312" w:cs="Arial"/>
          <w:color w:val="FF0000"/>
          <w:sz w:val="28"/>
          <w:szCs w:val="28"/>
        </w:rPr>
      </w:pPr>
      <w:r w:rsidRPr="006667F2">
        <w:rPr>
          <w:rFonts w:ascii="仿宋_GB2312" w:eastAsia="仿宋_GB2312" w:cs="Arial" w:hint="eastAsia"/>
          <w:sz w:val="28"/>
          <w:szCs w:val="28"/>
        </w:rPr>
        <w:t>二</w:t>
      </w:r>
      <w:r w:rsidRPr="006667F2">
        <w:rPr>
          <w:rFonts w:ascii="宋体" w:hAnsi="宋体" w:cs="宋体" w:hint="eastAsia"/>
          <w:sz w:val="28"/>
          <w:szCs w:val="28"/>
        </w:rPr>
        <w:t>〇</w:t>
      </w:r>
      <w:r w:rsidR="001478D8" w:rsidRPr="006667F2">
        <w:rPr>
          <w:rFonts w:ascii="仿宋_GB2312" w:eastAsia="仿宋_GB2312" w:hAnsi="仿宋_GB2312" w:cs="仿宋_GB2312" w:hint="eastAsia"/>
          <w:sz w:val="28"/>
          <w:szCs w:val="28"/>
        </w:rPr>
        <w:t>二</w:t>
      </w:r>
      <w:r w:rsidR="001478D8" w:rsidRPr="006667F2">
        <w:rPr>
          <w:rFonts w:ascii="宋体" w:hAnsi="宋体" w:cs="宋体" w:hint="eastAsia"/>
          <w:sz w:val="28"/>
          <w:szCs w:val="28"/>
        </w:rPr>
        <w:t>〇</w:t>
      </w:r>
      <w:r w:rsidRPr="006667F2">
        <w:rPr>
          <w:rFonts w:ascii="仿宋_GB2312" w:eastAsia="仿宋_GB2312" w:hAnsi="仿宋_GB2312" w:cs="仿宋_GB2312" w:hint="eastAsia"/>
          <w:sz w:val="28"/>
          <w:szCs w:val="28"/>
        </w:rPr>
        <w:t>年</w:t>
      </w:r>
      <w:r w:rsidR="00E74BD1">
        <w:rPr>
          <w:rFonts w:ascii="仿宋_GB2312" w:eastAsia="仿宋_GB2312" w:hAnsi="仿宋_GB2312" w:cs="仿宋_GB2312" w:hint="eastAsia"/>
          <w:sz w:val="28"/>
          <w:szCs w:val="28"/>
        </w:rPr>
        <w:t>十一</w:t>
      </w:r>
      <w:r w:rsidR="003E5657" w:rsidRPr="006667F2">
        <w:rPr>
          <w:rFonts w:ascii="仿宋_GB2312" w:eastAsia="仿宋_GB2312" w:hAnsi="仿宋_GB2312" w:cs="仿宋_GB2312" w:hint="eastAsia"/>
          <w:sz w:val="28"/>
          <w:szCs w:val="28"/>
        </w:rPr>
        <w:t>月</w:t>
      </w:r>
      <w:r w:rsidR="00E74BD1">
        <w:rPr>
          <w:rFonts w:ascii="仿宋_GB2312" w:eastAsia="仿宋_GB2312" w:hAnsi="仿宋_GB2312" w:cs="仿宋_GB2312" w:hint="eastAsia"/>
          <w:sz w:val="28"/>
          <w:szCs w:val="28"/>
        </w:rPr>
        <w:t>二十四</w:t>
      </w:r>
      <w:r w:rsidR="003E5657" w:rsidRPr="006667F2">
        <w:rPr>
          <w:rFonts w:ascii="仿宋_GB2312" w:eastAsia="仿宋_GB2312" w:hAnsi="仿宋_GB2312" w:cs="仿宋_GB2312" w:hint="eastAsia"/>
          <w:sz w:val="28"/>
          <w:szCs w:val="28"/>
        </w:rPr>
        <w:t>日</w:t>
      </w:r>
    </w:p>
    <w:p w:rsidR="00F43968" w:rsidRPr="006667F2" w:rsidRDefault="00F43968">
      <w:pPr>
        <w:spacing w:line="40" w:lineRule="atLeast"/>
        <w:jc w:val="center"/>
        <w:rPr>
          <w:rFonts w:ascii="仿宋_GB2312" w:eastAsia="仿宋_GB2312" w:cs="Arial"/>
          <w:b/>
          <w:color w:val="000000"/>
          <w:sz w:val="44"/>
          <w:szCs w:val="44"/>
        </w:rPr>
      </w:pPr>
      <w:r w:rsidRPr="006667F2">
        <w:rPr>
          <w:rFonts w:ascii="仿宋_GB2312" w:eastAsia="仿宋_GB2312" w:cs="Arial" w:hint="eastAsia"/>
          <w:b/>
          <w:color w:val="000000"/>
          <w:sz w:val="44"/>
          <w:szCs w:val="44"/>
        </w:rPr>
        <w:lastRenderedPageBreak/>
        <w:t>目 录</w:t>
      </w:r>
    </w:p>
    <w:p w:rsidR="00F43968" w:rsidRPr="006667F2" w:rsidRDefault="00F43968">
      <w:pPr>
        <w:spacing w:line="40" w:lineRule="atLeast"/>
        <w:jc w:val="center"/>
        <w:rPr>
          <w:rFonts w:ascii="仿宋_GB2312" w:eastAsia="仿宋_GB2312" w:cs="Arial"/>
          <w:b/>
          <w:color w:val="000000"/>
          <w:sz w:val="36"/>
          <w:szCs w:val="36"/>
        </w:rPr>
      </w:pPr>
    </w:p>
    <w:p w:rsidR="00CF0CA2" w:rsidRPr="00B2753E" w:rsidRDefault="00A364E5"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sz w:val="26"/>
          <w:szCs w:val="26"/>
        </w:rPr>
        <w:fldChar w:fldCharType="begin"/>
      </w:r>
      <w:r w:rsidR="00F43968" w:rsidRPr="00B2753E">
        <w:rPr>
          <w:rFonts w:ascii="仿宋_GB2312" w:eastAsia="仿宋_GB2312" w:hint="eastAsia"/>
          <w:sz w:val="26"/>
          <w:szCs w:val="26"/>
        </w:rPr>
        <w:instrText xml:space="preserve"> TOC  \* MERGEFORMAT </w:instrText>
      </w:r>
      <w:r w:rsidRPr="00B2753E">
        <w:rPr>
          <w:rFonts w:ascii="仿宋_GB2312" w:eastAsia="仿宋_GB2312" w:hint="eastAsia"/>
          <w:sz w:val="26"/>
          <w:szCs w:val="26"/>
        </w:rPr>
        <w:fldChar w:fldCharType="separate"/>
      </w:r>
      <w:r w:rsidR="00CF0CA2" w:rsidRPr="00B2753E">
        <w:rPr>
          <w:rFonts w:ascii="仿宋_GB2312" w:eastAsia="仿宋_GB2312" w:hAnsi="仿宋" w:hint="eastAsia"/>
          <w:noProof/>
          <w:sz w:val="26"/>
          <w:szCs w:val="26"/>
        </w:rPr>
        <w:t>估价师声明</w:t>
      </w:r>
      <w:r w:rsidR="00CF0CA2" w:rsidRPr="00B2753E">
        <w:rPr>
          <w:rFonts w:ascii="仿宋_GB2312" w:eastAsia="仿宋_GB2312" w:hint="eastAsia"/>
          <w:noProof/>
          <w:sz w:val="26"/>
          <w:szCs w:val="26"/>
        </w:rPr>
        <w:tab/>
      </w:r>
      <w:r w:rsidRPr="00B2753E">
        <w:rPr>
          <w:rFonts w:ascii="仿宋_GB2312" w:eastAsia="仿宋_GB2312" w:hint="eastAsia"/>
          <w:noProof/>
          <w:sz w:val="26"/>
          <w:szCs w:val="26"/>
        </w:rPr>
        <w:fldChar w:fldCharType="begin"/>
      </w:r>
      <w:r w:rsidR="00CF0CA2" w:rsidRPr="00B2753E">
        <w:rPr>
          <w:rFonts w:ascii="仿宋_GB2312" w:eastAsia="仿宋_GB2312" w:hint="eastAsia"/>
          <w:noProof/>
          <w:sz w:val="26"/>
          <w:szCs w:val="26"/>
        </w:rPr>
        <w:instrText xml:space="preserve"> PAGEREF _Toc517768209 \h </w:instrText>
      </w:r>
      <w:r w:rsidRPr="00B2753E">
        <w:rPr>
          <w:rFonts w:ascii="仿宋_GB2312" w:eastAsia="仿宋_GB2312" w:hint="eastAsia"/>
          <w:noProof/>
          <w:sz w:val="26"/>
          <w:szCs w:val="26"/>
        </w:rPr>
      </w:r>
      <w:r w:rsidRPr="00B2753E">
        <w:rPr>
          <w:rFonts w:ascii="仿宋_GB2312" w:eastAsia="仿宋_GB2312" w:hint="eastAsia"/>
          <w:noProof/>
          <w:sz w:val="26"/>
          <w:szCs w:val="26"/>
        </w:rPr>
        <w:fldChar w:fldCharType="separate"/>
      </w:r>
      <w:r w:rsidR="00B83749">
        <w:rPr>
          <w:rFonts w:ascii="仿宋_GB2312" w:eastAsia="仿宋_GB2312"/>
          <w:noProof/>
          <w:sz w:val="26"/>
          <w:szCs w:val="26"/>
        </w:rPr>
        <w:t>1</w:t>
      </w:r>
      <w:r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Ansi="仿宋" w:hint="eastAsia"/>
          <w:noProof/>
          <w:sz w:val="26"/>
          <w:szCs w:val="26"/>
        </w:rPr>
        <w:t>估价的假设和限制条件</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_Toc517768210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3</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Ansi="仿宋" w:hint="eastAsia"/>
          <w:noProof/>
          <w:sz w:val="26"/>
          <w:szCs w:val="26"/>
        </w:rPr>
        <w:t>房地产估价结果报告</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_Toc517768211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5</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一、估价委托人</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_Toc517768212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5</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二、房地产估价机构</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_Toc517768213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5</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三、估价目的</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_Toc517768214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5</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四、估价对象</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_Toc517768215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5</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五、价值时点</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_Toc517768216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8</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六、价值类型</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_Toc517768217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8</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七、估价原则</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_Toc517768218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8</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八、估价依据</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_Toc517768219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9</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九、估价方法</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_Toc517768220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10</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十、估价结果</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_Toc517768221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11</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十一、注册房地产估价师</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_Toc517768222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12</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十二、实地查勘期</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_Toc517768223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12</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int="eastAsia"/>
          <w:noProof/>
          <w:sz w:val="26"/>
          <w:szCs w:val="26"/>
        </w:rPr>
        <w:t>十三、估价作业日期</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_Toc517768224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12</w:t>
      </w:r>
      <w:r w:rsidR="00A364E5" w:rsidRPr="00B2753E">
        <w:rPr>
          <w:rFonts w:ascii="仿宋_GB2312" w:eastAsia="仿宋_GB2312" w:hint="eastAsia"/>
          <w:noProof/>
          <w:sz w:val="26"/>
          <w:szCs w:val="26"/>
        </w:rPr>
        <w:fldChar w:fldCharType="end"/>
      </w:r>
    </w:p>
    <w:p w:rsidR="00CF0CA2" w:rsidRPr="00B2753E" w:rsidRDefault="00CF0CA2" w:rsidP="00CF0CA2">
      <w:pPr>
        <w:pStyle w:val="11"/>
        <w:tabs>
          <w:tab w:val="right" w:leader="dot" w:pos="9061"/>
        </w:tabs>
        <w:spacing w:line="360" w:lineRule="auto"/>
        <w:rPr>
          <w:rFonts w:ascii="仿宋_GB2312" w:eastAsia="仿宋_GB2312" w:hAnsi="Calibri"/>
          <w:noProof/>
          <w:sz w:val="26"/>
          <w:szCs w:val="26"/>
        </w:rPr>
      </w:pPr>
      <w:r w:rsidRPr="00B2753E">
        <w:rPr>
          <w:rFonts w:ascii="仿宋_GB2312" w:eastAsia="仿宋_GB2312" w:hAnsi="仿宋" w:hint="eastAsia"/>
          <w:noProof/>
          <w:sz w:val="26"/>
          <w:szCs w:val="26"/>
        </w:rPr>
        <w:t>附  件</w:t>
      </w:r>
      <w:r w:rsidRPr="00B2753E">
        <w:rPr>
          <w:rFonts w:ascii="仿宋_GB2312" w:eastAsia="仿宋_GB2312" w:hint="eastAsia"/>
          <w:noProof/>
          <w:sz w:val="26"/>
          <w:szCs w:val="26"/>
        </w:rPr>
        <w:tab/>
      </w:r>
      <w:r w:rsidR="00A364E5" w:rsidRPr="00B2753E">
        <w:rPr>
          <w:rFonts w:ascii="仿宋_GB2312" w:eastAsia="仿宋_GB2312" w:hint="eastAsia"/>
          <w:noProof/>
          <w:sz w:val="26"/>
          <w:szCs w:val="26"/>
        </w:rPr>
        <w:fldChar w:fldCharType="begin"/>
      </w:r>
      <w:r w:rsidRPr="00B2753E">
        <w:rPr>
          <w:rFonts w:ascii="仿宋_GB2312" w:eastAsia="仿宋_GB2312" w:hint="eastAsia"/>
          <w:noProof/>
          <w:sz w:val="26"/>
          <w:szCs w:val="26"/>
        </w:rPr>
        <w:instrText xml:space="preserve"> PAGEREF _Toc517768225 \h </w:instrText>
      </w:r>
      <w:r w:rsidR="00A364E5" w:rsidRPr="00B2753E">
        <w:rPr>
          <w:rFonts w:ascii="仿宋_GB2312" w:eastAsia="仿宋_GB2312" w:hint="eastAsia"/>
          <w:noProof/>
          <w:sz w:val="26"/>
          <w:szCs w:val="26"/>
        </w:rPr>
      </w:r>
      <w:r w:rsidR="00A364E5" w:rsidRPr="00B2753E">
        <w:rPr>
          <w:rFonts w:ascii="仿宋_GB2312" w:eastAsia="仿宋_GB2312" w:hint="eastAsia"/>
          <w:noProof/>
          <w:sz w:val="26"/>
          <w:szCs w:val="26"/>
        </w:rPr>
        <w:fldChar w:fldCharType="separate"/>
      </w:r>
      <w:r w:rsidR="00B83749">
        <w:rPr>
          <w:rFonts w:ascii="仿宋_GB2312" w:eastAsia="仿宋_GB2312"/>
          <w:noProof/>
          <w:sz w:val="26"/>
          <w:szCs w:val="26"/>
        </w:rPr>
        <w:t>13</w:t>
      </w:r>
      <w:r w:rsidR="00A364E5" w:rsidRPr="00B2753E">
        <w:rPr>
          <w:rFonts w:ascii="仿宋_GB2312" w:eastAsia="仿宋_GB2312" w:hint="eastAsia"/>
          <w:noProof/>
          <w:sz w:val="26"/>
          <w:szCs w:val="26"/>
        </w:rPr>
        <w:fldChar w:fldCharType="end"/>
      </w:r>
    </w:p>
    <w:p w:rsidR="00F43968" w:rsidRPr="00B2753E" w:rsidRDefault="00A364E5"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int="eastAsia"/>
          <w:sz w:val="26"/>
          <w:szCs w:val="26"/>
        </w:rPr>
        <w:fldChar w:fldCharType="end"/>
      </w:r>
      <w:r w:rsidR="00F12BB5" w:rsidRPr="00B2753E">
        <w:rPr>
          <w:rFonts w:ascii="仿宋_GB2312" w:eastAsia="仿宋_GB2312" w:hAnsi="Arial Narrow" w:hint="eastAsia"/>
          <w:sz w:val="26"/>
          <w:szCs w:val="26"/>
        </w:rPr>
        <w:t>1.</w:t>
      </w:r>
      <w:r w:rsidR="00F43968" w:rsidRPr="00B2753E">
        <w:rPr>
          <w:rFonts w:ascii="仿宋_GB2312" w:eastAsia="仿宋_GB2312" w:hAnsi="Arial Narrow" w:hint="eastAsia"/>
          <w:sz w:val="26"/>
          <w:szCs w:val="26"/>
        </w:rPr>
        <w:t>《司法鉴定评估委托书》[</w:t>
      </w:r>
      <w:r w:rsidR="004D2727" w:rsidRPr="00B2753E">
        <w:rPr>
          <w:rFonts w:ascii="仿宋_GB2312" w:eastAsia="仿宋_GB2312" w:hAnsi="Arial Narrow" w:hint="eastAsia"/>
          <w:sz w:val="26"/>
          <w:szCs w:val="26"/>
        </w:rPr>
        <w:t>(2020)辽07锦法司辅委字第</w:t>
      </w:r>
      <w:r w:rsidR="00D3395E" w:rsidRPr="00B2753E">
        <w:rPr>
          <w:rFonts w:ascii="仿宋_GB2312" w:eastAsia="仿宋_GB2312" w:hAnsi="Arial Narrow" w:hint="eastAsia"/>
          <w:sz w:val="26"/>
          <w:szCs w:val="26"/>
        </w:rPr>
        <w:t>01392</w:t>
      </w:r>
      <w:r w:rsidR="00B31C9E" w:rsidRPr="00B2753E">
        <w:rPr>
          <w:rFonts w:ascii="仿宋_GB2312" w:eastAsia="仿宋_GB2312" w:hAnsi="Arial Narrow" w:hint="eastAsia"/>
          <w:sz w:val="26"/>
          <w:szCs w:val="26"/>
        </w:rPr>
        <w:t>号</w:t>
      </w:r>
      <w:r w:rsidR="00F43968" w:rsidRPr="00B2753E">
        <w:rPr>
          <w:rFonts w:ascii="仿宋_GB2312" w:eastAsia="仿宋_GB2312" w:hAnsi="Arial Narrow" w:hint="eastAsia"/>
          <w:sz w:val="26"/>
          <w:szCs w:val="26"/>
        </w:rPr>
        <w:t>]</w:t>
      </w:r>
      <w:r w:rsidR="00E01CDC" w:rsidRPr="00B2753E">
        <w:rPr>
          <w:rFonts w:ascii="仿宋_GB2312" w:eastAsia="仿宋_GB2312" w:hAnsi="Arial Narrow" w:hint="eastAsia"/>
          <w:sz w:val="26"/>
          <w:szCs w:val="26"/>
        </w:rPr>
        <w:t>复印件</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2</w:t>
      </w:r>
      <w:r w:rsidR="00F12BB5" w:rsidRPr="00B2753E">
        <w:rPr>
          <w:rFonts w:ascii="仿宋_GB2312" w:eastAsia="仿宋_GB2312" w:hAnsi="Arial Narrow" w:hint="eastAsia"/>
          <w:sz w:val="26"/>
          <w:szCs w:val="26"/>
        </w:rPr>
        <w:t>.</w:t>
      </w:r>
      <w:r w:rsidR="00F43968" w:rsidRPr="00B2753E">
        <w:rPr>
          <w:rFonts w:ascii="仿宋_GB2312" w:eastAsia="仿宋_GB2312" w:hAnsi="Arial Narrow" w:hint="eastAsia"/>
          <w:sz w:val="26"/>
          <w:szCs w:val="26"/>
        </w:rPr>
        <w:t>估价对象位置示意图</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3</w:t>
      </w:r>
      <w:r w:rsidR="00F12BB5" w:rsidRPr="00B2753E">
        <w:rPr>
          <w:rFonts w:ascii="仿宋_GB2312" w:eastAsia="仿宋_GB2312" w:hAnsi="Arial Narrow" w:hint="eastAsia"/>
          <w:sz w:val="26"/>
          <w:szCs w:val="26"/>
        </w:rPr>
        <w:t>.</w:t>
      </w:r>
      <w:r w:rsidR="00F43968" w:rsidRPr="00B2753E">
        <w:rPr>
          <w:rFonts w:ascii="仿宋_GB2312" w:eastAsia="仿宋_GB2312" w:hAnsi="Arial Narrow" w:hint="eastAsia"/>
          <w:sz w:val="26"/>
          <w:szCs w:val="26"/>
        </w:rPr>
        <w:t>估价对象现场查勘照片</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4</w:t>
      </w:r>
      <w:r w:rsidR="00F12BB5" w:rsidRPr="00B2753E">
        <w:rPr>
          <w:rFonts w:ascii="仿宋_GB2312" w:eastAsia="仿宋_GB2312" w:hAnsi="Arial Narrow" w:hint="eastAsia"/>
          <w:sz w:val="26"/>
          <w:szCs w:val="26"/>
        </w:rPr>
        <w:t>.</w:t>
      </w:r>
      <w:r w:rsidR="00A62D24" w:rsidRPr="00B2753E">
        <w:rPr>
          <w:rFonts w:ascii="仿宋_GB2312" w:eastAsia="仿宋_GB2312" w:hAnsi="Arial Narrow" w:hint="eastAsia"/>
          <w:sz w:val="26"/>
          <w:szCs w:val="26"/>
        </w:rPr>
        <w:t>《</w:t>
      </w:r>
      <w:r w:rsidRPr="00B2753E">
        <w:rPr>
          <w:rFonts w:ascii="仿宋_GB2312" w:eastAsia="仿宋_GB2312" w:hAnsi="Arial Narrow" w:hint="eastAsia"/>
          <w:sz w:val="26"/>
          <w:szCs w:val="26"/>
        </w:rPr>
        <w:t>不动产登记信息证明</w:t>
      </w:r>
      <w:r w:rsidR="00A62D24" w:rsidRPr="00B2753E">
        <w:rPr>
          <w:rFonts w:ascii="仿宋_GB2312" w:eastAsia="仿宋_GB2312" w:hAnsi="Arial Narrow" w:hint="eastAsia"/>
          <w:sz w:val="26"/>
          <w:szCs w:val="26"/>
        </w:rPr>
        <w:t>》</w:t>
      </w:r>
      <w:r w:rsidR="00F43968" w:rsidRPr="00B2753E">
        <w:rPr>
          <w:rFonts w:ascii="仿宋_GB2312" w:eastAsia="仿宋_GB2312" w:hAnsi="Arial Narrow" w:hint="eastAsia"/>
          <w:sz w:val="26"/>
          <w:szCs w:val="26"/>
        </w:rPr>
        <w:t>复印件</w:t>
      </w:r>
    </w:p>
    <w:p w:rsidR="00D3395E"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5.鉴定机构（人）承诺书</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6</w:t>
      </w:r>
      <w:r w:rsidR="00914EF7" w:rsidRPr="00B2753E">
        <w:rPr>
          <w:rFonts w:ascii="仿宋_GB2312" w:eastAsia="仿宋_GB2312" w:hAnsi="Arial Narrow" w:hint="eastAsia"/>
          <w:sz w:val="26"/>
          <w:szCs w:val="26"/>
        </w:rPr>
        <w:t>.</w:t>
      </w:r>
      <w:r w:rsidR="00E01CDC" w:rsidRPr="00B2753E">
        <w:rPr>
          <w:rFonts w:ascii="仿宋_GB2312" w:eastAsia="仿宋_GB2312" w:hAnsi="Arial Narrow" w:hint="eastAsia"/>
          <w:sz w:val="26"/>
          <w:szCs w:val="26"/>
        </w:rPr>
        <w:t>《房地产估价机构营业执照》复印件</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7</w:t>
      </w:r>
      <w:r w:rsidR="003E5657" w:rsidRPr="00B2753E">
        <w:rPr>
          <w:rFonts w:ascii="仿宋_GB2312" w:eastAsia="仿宋_GB2312" w:hAnsi="Arial Narrow" w:hint="eastAsia"/>
          <w:sz w:val="26"/>
          <w:szCs w:val="26"/>
        </w:rPr>
        <w:t>.</w:t>
      </w:r>
      <w:r w:rsidR="00E01CDC" w:rsidRPr="00B2753E">
        <w:rPr>
          <w:rFonts w:ascii="仿宋_GB2312" w:eastAsia="仿宋_GB2312" w:hAnsi="Arial Narrow" w:hint="eastAsia"/>
          <w:sz w:val="26"/>
          <w:szCs w:val="26"/>
        </w:rPr>
        <w:t>《房地产估价机构备案证书》复印件</w:t>
      </w:r>
    </w:p>
    <w:p w:rsidR="00F43968" w:rsidRPr="00B2753E" w:rsidRDefault="00D3395E" w:rsidP="00B2753E">
      <w:pPr>
        <w:autoSpaceDE w:val="0"/>
        <w:autoSpaceDN w:val="0"/>
        <w:snapToGrid w:val="0"/>
        <w:spacing w:line="360" w:lineRule="auto"/>
        <w:ind w:right="-113" w:firstLineChars="200" w:firstLine="520"/>
        <w:textAlignment w:val="bottom"/>
        <w:rPr>
          <w:rFonts w:ascii="仿宋_GB2312" w:eastAsia="仿宋_GB2312" w:hAnsi="Arial Narrow"/>
          <w:sz w:val="26"/>
          <w:szCs w:val="26"/>
        </w:rPr>
      </w:pPr>
      <w:r w:rsidRPr="00B2753E">
        <w:rPr>
          <w:rFonts w:ascii="仿宋_GB2312" w:eastAsia="仿宋_GB2312" w:hAnsi="Arial Narrow" w:hint="eastAsia"/>
          <w:sz w:val="26"/>
          <w:szCs w:val="26"/>
        </w:rPr>
        <w:t>8</w:t>
      </w:r>
      <w:r w:rsidR="003E5657" w:rsidRPr="00B2753E">
        <w:rPr>
          <w:rFonts w:ascii="仿宋_GB2312" w:eastAsia="仿宋_GB2312" w:hAnsi="Arial Narrow" w:hint="eastAsia"/>
          <w:sz w:val="26"/>
          <w:szCs w:val="26"/>
        </w:rPr>
        <w:t>.</w:t>
      </w:r>
      <w:r w:rsidR="00E01CDC" w:rsidRPr="00B2753E">
        <w:rPr>
          <w:rFonts w:ascii="仿宋_GB2312" w:eastAsia="仿宋_GB2312" w:hAnsi="Arial Narrow" w:hint="eastAsia"/>
          <w:sz w:val="26"/>
          <w:szCs w:val="26"/>
        </w:rPr>
        <w:t>《注册房地产估价师估价资格证书》复印件</w:t>
      </w:r>
    </w:p>
    <w:p w:rsidR="00F43968" w:rsidRPr="00B2753E" w:rsidRDefault="00F43968">
      <w:pPr>
        <w:rPr>
          <w:rFonts w:ascii="仿宋_GB2312" w:eastAsia="仿宋_GB2312"/>
          <w:sz w:val="26"/>
          <w:szCs w:val="26"/>
        </w:rPr>
        <w:sectPr w:rsidR="00F43968" w:rsidRPr="00B2753E">
          <w:headerReference w:type="default" r:id="rId10"/>
          <w:footerReference w:type="default" r:id="rId11"/>
          <w:pgSz w:w="11906" w:h="16838"/>
          <w:pgMar w:top="1440" w:right="1134" w:bottom="1440" w:left="1701" w:header="851" w:footer="992" w:gutter="0"/>
          <w:pgNumType w:fmt="upperRoman" w:start="1"/>
          <w:cols w:space="720"/>
          <w:docGrid w:linePitch="312"/>
        </w:sectPr>
      </w:pPr>
    </w:p>
    <w:p w:rsidR="00F43968" w:rsidRPr="006667F2" w:rsidRDefault="00F43968">
      <w:pPr>
        <w:pStyle w:val="a3"/>
        <w:rPr>
          <w:rFonts w:ascii="仿宋_GB2312" w:eastAsia="仿宋_GB2312" w:hAnsi="仿宋"/>
          <w:sz w:val="44"/>
          <w:szCs w:val="44"/>
        </w:rPr>
      </w:pPr>
      <w:bookmarkStart w:id="0" w:name="_Toc517768209"/>
      <w:r w:rsidRPr="006667F2">
        <w:rPr>
          <w:rFonts w:ascii="仿宋_GB2312" w:eastAsia="仿宋_GB2312" w:hAnsi="仿宋" w:hint="eastAsia"/>
          <w:sz w:val="44"/>
          <w:szCs w:val="44"/>
        </w:rPr>
        <w:lastRenderedPageBreak/>
        <w:t>估价师声明</w:t>
      </w:r>
      <w:bookmarkEnd w:id="0"/>
    </w:p>
    <w:p w:rsidR="00F43968" w:rsidRPr="006667F2" w:rsidRDefault="00F43968">
      <w:pPr>
        <w:pStyle w:val="a3"/>
        <w:rPr>
          <w:sz w:val="28"/>
          <w:szCs w:val="28"/>
        </w:rPr>
      </w:pP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我们郑重声明：</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1.我们在本估价报告中陈述的事实是真实的和准确的。</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2.本估价报告中的分析、意见和结论是我们自己公正的专业分析、意见和结论，但受到本估价报告中已说明的假设和限制条件的限制。</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3.我们与本估价报告中的估价对象没有利害关系，也与有关当事人没有个人利害关系或偏见。</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4.我们依照中华人民共和国国家标准《房地产估价规范》进行分析，形成意见和结论，撰写本估价报告。</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5.</w:t>
      </w:r>
      <w:r w:rsidR="00B31C9E">
        <w:rPr>
          <w:rFonts w:ascii="仿宋_GB2312" w:eastAsia="仿宋_GB2312" w:hint="eastAsia"/>
          <w:sz w:val="28"/>
          <w:szCs w:val="28"/>
        </w:rPr>
        <w:t>注册房地产估价师</w:t>
      </w:r>
      <w:r w:rsidRPr="006667F2">
        <w:rPr>
          <w:rFonts w:ascii="仿宋_GB2312" w:eastAsia="仿宋_GB2312" w:hint="eastAsia"/>
          <w:sz w:val="28"/>
          <w:szCs w:val="28"/>
        </w:rPr>
        <w:t>已对本估价报告中的估价对象的室内外状况进行了实地查勘并进行记录，实地查勘日期为</w:t>
      </w:r>
      <w:r w:rsidR="00D3395E">
        <w:rPr>
          <w:rFonts w:ascii="仿宋_GB2312" w:eastAsia="仿宋_GB2312" w:hint="eastAsia"/>
          <w:sz w:val="28"/>
          <w:szCs w:val="28"/>
        </w:rPr>
        <w:t>2020年11月12日</w:t>
      </w:r>
      <w:r w:rsidRPr="006667F2">
        <w:rPr>
          <w:rFonts w:ascii="仿宋_GB2312" w:eastAsia="仿宋_GB2312" w:hint="eastAsia"/>
          <w:sz w:val="28"/>
          <w:szCs w:val="28"/>
        </w:rPr>
        <w:t>，但仅限于估价对象的外观与目前维护管理状况，我们不承担对估价对象建筑结构质量、建筑面积数量准确性和相应权益的责任，也不承担对估价对象其他被遮盖、未暴露及难于接触到的部分进行检视的责任。我们不承担对建筑物结构质量进行调查的责任。</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6.没有人对估价报告提供重要的专业帮助。</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7.估价工作未受当事人的干预而独立进行。</w:t>
      </w:r>
    </w:p>
    <w:p w:rsidR="00F43968" w:rsidRPr="006667F2" w:rsidRDefault="00F43968">
      <w:pPr>
        <w:spacing w:line="360" w:lineRule="auto"/>
        <w:ind w:firstLineChars="200" w:firstLine="560"/>
        <w:rPr>
          <w:rFonts w:ascii="仿宋_GB2312" w:eastAsia="仿宋_GB2312"/>
          <w:sz w:val="28"/>
          <w:szCs w:val="28"/>
        </w:rPr>
      </w:pPr>
    </w:p>
    <w:p w:rsidR="00A05823" w:rsidRPr="006667F2" w:rsidRDefault="00A05823">
      <w:pPr>
        <w:spacing w:line="360" w:lineRule="auto"/>
        <w:ind w:firstLineChars="200" w:firstLine="560"/>
        <w:rPr>
          <w:rFonts w:ascii="仿宋_GB2312" w:eastAsia="仿宋_GB2312"/>
          <w:sz w:val="28"/>
          <w:szCs w:val="28"/>
        </w:rPr>
      </w:pPr>
    </w:p>
    <w:p w:rsidR="00A05823" w:rsidRPr="006667F2" w:rsidRDefault="00A05823">
      <w:pPr>
        <w:spacing w:line="360" w:lineRule="auto"/>
        <w:ind w:firstLineChars="200" w:firstLine="560"/>
        <w:rPr>
          <w:rFonts w:ascii="仿宋_GB2312" w:eastAsia="仿宋_GB2312"/>
          <w:sz w:val="28"/>
          <w:szCs w:val="28"/>
        </w:rPr>
      </w:pPr>
    </w:p>
    <w:p w:rsidR="005E25A2" w:rsidRPr="006667F2" w:rsidRDefault="005E25A2">
      <w:pPr>
        <w:spacing w:line="360" w:lineRule="auto"/>
        <w:ind w:firstLineChars="200" w:firstLine="560"/>
        <w:rPr>
          <w:rFonts w:ascii="仿宋_GB2312" w:eastAsia="仿宋_GB2312"/>
          <w:sz w:val="28"/>
          <w:szCs w:val="28"/>
        </w:rPr>
      </w:pPr>
    </w:p>
    <w:p w:rsidR="00A05823" w:rsidRPr="006667F2" w:rsidRDefault="00A05823">
      <w:pPr>
        <w:spacing w:line="360" w:lineRule="auto"/>
        <w:ind w:firstLineChars="200" w:firstLine="560"/>
        <w:rPr>
          <w:rFonts w:ascii="仿宋_GB2312" w:eastAsia="仿宋_GB2312"/>
          <w:sz w:val="28"/>
          <w:szCs w:val="28"/>
        </w:rPr>
      </w:pPr>
    </w:p>
    <w:p w:rsidR="00A05823" w:rsidRPr="006667F2" w:rsidRDefault="00A05823">
      <w:pPr>
        <w:spacing w:line="360" w:lineRule="auto"/>
        <w:ind w:firstLineChars="200" w:firstLine="560"/>
        <w:rPr>
          <w:rFonts w:ascii="仿宋_GB2312" w:eastAsia="仿宋_GB2312"/>
          <w:sz w:val="28"/>
          <w:szCs w:val="28"/>
        </w:rPr>
      </w:pPr>
    </w:p>
    <w:p w:rsidR="00F43968" w:rsidRPr="006667F2" w:rsidRDefault="00F43968">
      <w:pPr>
        <w:spacing w:line="360" w:lineRule="auto"/>
        <w:ind w:firstLineChars="200" w:firstLine="560"/>
        <w:jc w:val="center"/>
        <w:rPr>
          <w:rFonts w:ascii="仿宋_GB2312" w:eastAsia="仿宋_GB2312" w:cs="Arial"/>
          <w:color w:val="000000"/>
          <w:sz w:val="28"/>
        </w:rPr>
      </w:pPr>
    </w:p>
    <w:p w:rsidR="00F43968" w:rsidRPr="006667F2" w:rsidRDefault="00F43968">
      <w:pPr>
        <w:spacing w:line="360" w:lineRule="auto"/>
        <w:ind w:firstLineChars="200" w:firstLine="560"/>
        <w:jc w:val="center"/>
        <w:rPr>
          <w:rFonts w:ascii="仿宋_GB2312" w:eastAsia="仿宋_GB2312" w:hAnsi="Arial" w:cs="Arial"/>
          <w:sz w:val="28"/>
        </w:rPr>
      </w:pPr>
      <w:r w:rsidRPr="006667F2">
        <w:rPr>
          <w:rFonts w:ascii="仿宋_GB2312" w:eastAsia="仿宋_GB2312" w:cs="Arial" w:hint="eastAsia"/>
          <w:color w:val="000000"/>
          <w:sz w:val="28"/>
        </w:rPr>
        <w:t>注册</w:t>
      </w:r>
      <w:r w:rsidRPr="006667F2">
        <w:rPr>
          <w:rFonts w:ascii="仿宋_GB2312" w:eastAsia="仿宋_GB2312" w:hAnsi="Arial" w:cs="Arial" w:hint="eastAsia"/>
          <w:sz w:val="28"/>
        </w:rPr>
        <w:t>房地产估价师</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6"/>
        <w:gridCol w:w="2212"/>
        <w:gridCol w:w="2528"/>
        <w:gridCol w:w="2562"/>
      </w:tblGrid>
      <w:tr w:rsidR="00F43968" w:rsidRPr="006667F2">
        <w:trPr>
          <w:trHeight w:val="433"/>
          <w:jc w:val="center"/>
        </w:trPr>
        <w:tc>
          <w:tcPr>
            <w:tcW w:w="1936" w:type="dxa"/>
            <w:vAlign w:val="center"/>
          </w:tcPr>
          <w:p w:rsidR="00F43968" w:rsidRPr="006667F2" w:rsidRDefault="00F43968">
            <w:pPr>
              <w:jc w:val="center"/>
              <w:rPr>
                <w:rFonts w:ascii="仿宋_GB2312" w:eastAsia="仿宋_GB2312" w:hAnsi="宋体" w:cs="Arial"/>
                <w:sz w:val="28"/>
                <w:szCs w:val="28"/>
              </w:rPr>
            </w:pPr>
            <w:r w:rsidRPr="006667F2">
              <w:rPr>
                <w:rFonts w:ascii="仿宋_GB2312" w:eastAsia="仿宋_GB2312" w:hAnsi="宋体" w:cs="Arial" w:hint="eastAsia"/>
                <w:sz w:val="28"/>
                <w:szCs w:val="28"/>
              </w:rPr>
              <w:t>姓名</w:t>
            </w:r>
          </w:p>
        </w:tc>
        <w:tc>
          <w:tcPr>
            <w:tcW w:w="2212" w:type="dxa"/>
            <w:vAlign w:val="center"/>
          </w:tcPr>
          <w:p w:rsidR="00F43968" w:rsidRPr="006667F2" w:rsidRDefault="00F43968">
            <w:pPr>
              <w:jc w:val="center"/>
              <w:rPr>
                <w:rFonts w:ascii="仿宋_GB2312" w:eastAsia="仿宋_GB2312" w:hAnsi="宋体" w:cs="Arial"/>
                <w:sz w:val="28"/>
                <w:szCs w:val="28"/>
              </w:rPr>
            </w:pPr>
            <w:r w:rsidRPr="006667F2">
              <w:rPr>
                <w:rFonts w:ascii="仿宋_GB2312" w:eastAsia="仿宋_GB2312" w:hAnsi="宋体" w:cs="Arial" w:hint="eastAsia"/>
                <w:sz w:val="28"/>
                <w:szCs w:val="28"/>
              </w:rPr>
              <w:t>注册号</w:t>
            </w:r>
          </w:p>
        </w:tc>
        <w:tc>
          <w:tcPr>
            <w:tcW w:w="2528" w:type="dxa"/>
            <w:vAlign w:val="center"/>
          </w:tcPr>
          <w:p w:rsidR="00F43968" w:rsidRPr="006667F2" w:rsidRDefault="00F43968">
            <w:pPr>
              <w:jc w:val="center"/>
              <w:rPr>
                <w:rFonts w:ascii="仿宋_GB2312" w:eastAsia="仿宋_GB2312" w:hAnsi="宋体" w:cs="Arial"/>
                <w:color w:val="000000"/>
                <w:sz w:val="28"/>
                <w:szCs w:val="28"/>
              </w:rPr>
            </w:pPr>
            <w:r w:rsidRPr="006667F2">
              <w:rPr>
                <w:rFonts w:ascii="仿宋_GB2312" w:eastAsia="仿宋_GB2312" w:hAnsi="宋体" w:cs="Arial" w:hint="eastAsia"/>
                <w:color w:val="000000"/>
                <w:sz w:val="28"/>
                <w:szCs w:val="28"/>
              </w:rPr>
              <w:t>签名</w:t>
            </w:r>
          </w:p>
        </w:tc>
        <w:tc>
          <w:tcPr>
            <w:tcW w:w="2562" w:type="dxa"/>
            <w:vAlign w:val="center"/>
          </w:tcPr>
          <w:p w:rsidR="00F43968" w:rsidRPr="006667F2" w:rsidRDefault="00F43968">
            <w:pPr>
              <w:jc w:val="center"/>
              <w:rPr>
                <w:rFonts w:ascii="仿宋_GB2312" w:eastAsia="仿宋_GB2312" w:hAnsi="宋体" w:cs="Arial"/>
                <w:color w:val="000000"/>
                <w:sz w:val="28"/>
                <w:szCs w:val="28"/>
              </w:rPr>
            </w:pPr>
            <w:r w:rsidRPr="006667F2">
              <w:rPr>
                <w:rFonts w:ascii="仿宋_GB2312" w:eastAsia="仿宋_GB2312" w:hAnsi="宋体" w:cs="Arial" w:hint="eastAsia"/>
                <w:color w:val="000000"/>
                <w:sz w:val="28"/>
                <w:szCs w:val="28"/>
              </w:rPr>
              <w:t>签名时间</w:t>
            </w:r>
          </w:p>
        </w:tc>
      </w:tr>
      <w:tr w:rsidR="00F01F71" w:rsidRPr="006667F2" w:rsidTr="008013A4">
        <w:trPr>
          <w:trHeight w:val="1989"/>
          <w:jc w:val="center"/>
        </w:trPr>
        <w:tc>
          <w:tcPr>
            <w:tcW w:w="1936" w:type="dxa"/>
            <w:vAlign w:val="center"/>
          </w:tcPr>
          <w:p w:rsidR="00F01F71" w:rsidRPr="006667F2" w:rsidRDefault="00E74BD1" w:rsidP="00EF678D">
            <w:pPr>
              <w:spacing w:line="40" w:lineRule="atLeast"/>
              <w:jc w:val="center"/>
              <w:rPr>
                <w:rFonts w:ascii="仿宋_GB2312" w:eastAsia="仿宋_GB2312" w:hAnsi="宋体" w:cs="Arial"/>
                <w:sz w:val="28"/>
                <w:szCs w:val="28"/>
              </w:rPr>
            </w:pPr>
            <w:r>
              <w:rPr>
                <w:rFonts w:ascii="仿宋_GB2312" w:eastAsia="仿宋_GB2312" w:hAnsi="宋体" w:cs="Arial" w:hint="eastAsia"/>
                <w:sz w:val="28"/>
                <w:szCs w:val="28"/>
              </w:rPr>
              <w:t>赵  晖</w:t>
            </w:r>
          </w:p>
        </w:tc>
        <w:tc>
          <w:tcPr>
            <w:tcW w:w="2212" w:type="dxa"/>
            <w:vAlign w:val="center"/>
          </w:tcPr>
          <w:p w:rsidR="00F01F71" w:rsidRPr="006667F2" w:rsidRDefault="00E74BD1" w:rsidP="00EF678D">
            <w:pPr>
              <w:jc w:val="center"/>
              <w:rPr>
                <w:rFonts w:ascii="仿宋_GB2312" w:eastAsia="仿宋_GB2312" w:hAnsi="宋体" w:cs="Arial"/>
                <w:sz w:val="28"/>
                <w:szCs w:val="28"/>
              </w:rPr>
            </w:pPr>
            <w:r>
              <w:rPr>
                <w:rFonts w:ascii="仿宋_GB2312" w:eastAsia="仿宋_GB2312" w:hAnsi="宋体" w:cs="Arial" w:hint="eastAsia"/>
                <w:sz w:val="28"/>
                <w:szCs w:val="28"/>
              </w:rPr>
              <w:t>2120040110</w:t>
            </w:r>
          </w:p>
        </w:tc>
        <w:tc>
          <w:tcPr>
            <w:tcW w:w="2528" w:type="dxa"/>
            <w:vAlign w:val="center"/>
          </w:tcPr>
          <w:p w:rsidR="00F01F71" w:rsidRPr="006667F2" w:rsidRDefault="00F01F71" w:rsidP="00EF678D">
            <w:pPr>
              <w:jc w:val="center"/>
              <w:rPr>
                <w:rFonts w:ascii="仿宋_GB2312" w:eastAsia="仿宋_GB2312" w:hAnsi="宋体" w:cs="Arial"/>
                <w:sz w:val="28"/>
                <w:szCs w:val="28"/>
              </w:rPr>
            </w:pPr>
          </w:p>
        </w:tc>
        <w:tc>
          <w:tcPr>
            <w:tcW w:w="2562" w:type="dxa"/>
            <w:vAlign w:val="center"/>
          </w:tcPr>
          <w:p w:rsidR="00F01F71" w:rsidRPr="006667F2" w:rsidRDefault="00F01F71" w:rsidP="00F01F71">
            <w:pPr>
              <w:jc w:val="right"/>
              <w:rPr>
                <w:rFonts w:ascii="仿宋_GB2312" w:eastAsia="仿宋_GB2312" w:hAnsi="宋体" w:cs="Arial"/>
                <w:sz w:val="28"/>
                <w:szCs w:val="28"/>
              </w:rPr>
            </w:pPr>
            <w:r w:rsidRPr="006667F2">
              <w:rPr>
                <w:rFonts w:ascii="仿宋_GB2312" w:eastAsia="仿宋_GB2312" w:hAnsi="宋体" w:cs="Arial" w:hint="eastAsia"/>
                <w:sz w:val="28"/>
                <w:szCs w:val="28"/>
              </w:rPr>
              <w:t xml:space="preserve">   年  月  日</w:t>
            </w:r>
          </w:p>
        </w:tc>
      </w:tr>
      <w:tr w:rsidR="00F01F71" w:rsidRPr="006667F2" w:rsidTr="008013A4">
        <w:trPr>
          <w:trHeight w:val="1973"/>
          <w:jc w:val="center"/>
        </w:trPr>
        <w:tc>
          <w:tcPr>
            <w:tcW w:w="1936" w:type="dxa"/>
            <w:vAlign w:val="center"/>
          </w:tcPr>
          <w:p w:rsidR="00F01F71" w:rsidRPr="006667F2" w:rsidRDefault="007D091A" w:rsidP="00EF678D">
            <w:pPr>
              <w:spacing w:line="40" w:lineRule="atLeast"/>
              <w:jc w:val="center"/>
              <w:rPr>
                <w:rFonts w:ascii="仿宋_GB2312" w:eastAsia="仿宋_GB2312" w:hAnsi="宋体" w:cs="Arial"/>
                <w:color w:val="FF0000"/>
                <w:sz w:val="28"/>
                <w:szCs w:val="28"/>
              </w:rPr>
            </w:pPr>
            <w:r>
              <w:rPr>
                <w:rFonts w:ascii="仿宋_GB2312" w:eastAsia="仿宋_GB2312" w:hAnsi="宋体" w:cs="Arial" w:hint="eastAsia"/>
                <w:sz w:val="28"/>
                <w:szCs w:val="28"/>
              </w:rPr>
              <w:t>孙亚南</w:t>
            </w:r>
          </w:p>
        </w:tc>
        <w:tc>
          <w:tcPr>
            <w:tcW w:w="2212" w:type="dxa"/>
            <w:vAlign w:val="center"/>
          </w:tcPr>
          <w:p w:rsidR="00F01F71" w:rsidRPr="006667F2" w:rsidRDefault="007D091A" w:rsidP="00EF678D">
            <w:pPr>
              <w:jc w:val="center"/>
              <w:rPr>
                <w:rFonts w:ascii="仿宋_GB2312" w:eastAsia="仿宋_GB2312" w:hAnsi="宋体" w:cs="Arial"/>
                <w:sz w:val="28"/>
                <w:szCs w:val="28"/>
              </w:rPr>
            </w:pPr>
            <w:r>
              <w:rPr>
                <w:rFonts w:ascii="仿宋_GB2312" w:eastAsia="仿宋_GB2312" w:hAnsi="宋体" w:cs="Arial" w:hint="eastAsia"/>
                <w:sz w:val="28"/>
                <w:szCs w:val="28"/>
              </w:rPr>
              <w:t>2120110083</w:t>
            </w:r>
          </w:p>
        </w:tc>
        <w:tc>
          <w:tcPr>
            <w:tcW w:w="2528" w:type="dxa"/>
            <w:vAlign w:val="center"/>
          </w:tcPr>
          <w:p w:rsidR="00F01F71" w:rsidRPr="006667F2" w:rsidRDefault="00F01F71" w:rsidP="00EF678D">
            <w:pPr>
              <w:jc w:val="center"/>
              <w:rPr>
                <w:rFonts w:ascii="仿宋_GB2312" w:eastAsia="仿宋_GB2312" w:hAnsi="宋体" w:cs="Arial"/>
                <w:sz w:val="28"/>
                <w:szCs w:val="28"/>
              </w:rPr>
            </w:pPr>
          </w:p>
        </w:tc>
        <w:tc>
          <w:tcPr>
            <w:tcW w:w="2562" w:type="dxa"/>
            <w:vAlign w:val="center"/>
          </w:tcPr>
          <w:p w:rsidR="00F01F71" w:rsidRPr="006667F2" w:rsidRDefault="00F01F71" w:rsidP="00F01F71">
            <w:pPr>
              <w:jc w:val="right"/>
              <w:rPr>
                <w:rFonts w:ascii="仿宋_GB2312" w:eastAsia="仿宋_GB2312" w:hAnsi="宋体" w:cs="Arial"/>
                <w:sz w:val="28"/>
                <w:szCs w:val="28"/>
              </w:rPr>
            </w:pPr>
            <w:r w:rsidRPr="006667F2">
              <w:rPr>
                <w:rFonts w:ascii="仿宋_GB2312" w:eastAsia="仿宋_GB2312" w:hAnsi="宋体" w:cs="Arial" w:hint="eastAsia"/>
                <w:sz w:val="28"/>
                <w:szCs w:val="28"/>
              </w:rPr>
              <w:t xml:space="preserve">   年  月  日</w:t>
            </w:r>
          </w:p>
        </w:tc>
      </w:tr>
    </w:tbl>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AF3A11" w:rsidRPr="006667F2" w:rsidRDefault="00AF3A11">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spacing w:line="520" w:lineRule="exact"/>
        <w:jc w:val="center"/>
        <w:rPr>
          <w:rFonts w:ascii="仿宋_GB2312" w:eastAsia="仿宋_GB2312" w:cs="Arial"/>
          <w:b/>
          <w:color w:val="000000"/>
          <w:sz w:val="36"/>
          <w:szCs w:val="36"/>
        </w:rPr>
      </w:pPr>
    </w:p>
    <w:p w:rsidR="00F43968" w:rsidRPr="006667F2" w:rsidRDefault="00F43968">
      <w:pPr>
        <w:pStyle w:val="a3"/>
        <w:rPr>
          <w:rFonts w:ascii="仿宋_GB2312" w:eastAsia="仿宋_GB2312" w:hAnsi="仿宋"/>
          <w:sz w:val="44"/>
          <w:szCs w:val="44"/>
        </w:rPr>
      </w:pPr>
      <w:bookmarkStart w:id="1" w:name="_Toc517768210"/>
      <w:r w:rsidRPr="006667F2">
        <w:rPr>
          <w:rFonts w:ascii="仿宋_GB2312" w:eastAsia="仿宋_GB2312" w:hAnsi="仿宋" w:hint="eastAsia"/>
          <w:sz w:val="44"/>
          <w:szCs w:val="44"/>
        </w:rPr>
        <w:lastRenderedPageBreak/>
        <w:t>估价的假设和限制条件</w:t>
      </w:r>
      <w:bookmarkEnd w:id="1"/>
    </w:p>
    <w:p w:rsidR="00F43968" w:rsidRPr="006667F2" w:rsidRDefault="00F43968">
      <w:pPr>
        <w:spacing w:line="520" w:lineRule="exact"/>
        <w:rPr>
          <w:rFonts w:ascii="仿宋_GB2312" w:eastAsia="仿宋_GB2312" w:cs="Arial"/>
          <w:b/>
          <w:color w:val="000000"/>
          <w:sz w:val="36"/>
          <w:szCs w:val="36"/>
        </w:rPr>
      </w:pPr>
    </w:p>
    <w:p w:rsidR="00F43968" w:rsidRPr="006667F2" w:rsidRDefault="00F43968">
      <w:pPr>
        <w:autoSpaceDE w:val="0"/>
        <w:autoSpaceDN w:val="0"/>
        <w:adjustRightInd w:val="0"/>
        <w:spacing w:line="360" w:lineRule="auto"/>
        <w:ind w:firstLineChars="200" w:firstLine="562"/>
        <w:rPr>
          <w:rFonts w:ascii="仿宋_GB2312" w:eastAsia="仿宋_GB2312" w:hAnsi="Arial" w:cs="Arial"/>
          <w:b/>
          <w:kern w:val="0"/>
          <w:sz w:val="28"/>
          <w:szCs w:val="28"/>
        </w:rPr>
      </w:pPr>
      <w:r w:rsidRPr="006667F2">
        <w:rPr>
          <w:rFonts w:ascii="仿宋_GB2312" w:eastAsia="仿宋_GB2312" w:hAnsi="Arial" w:cs="Arial" w:hint="eastAsia"/>
          <w:b/>
          <w:kern w:val="0"/>
          <w:sz w:val="28"/>
          <w:szCs w:val="28"/>
        </w:rPr>
        <w:t>一、一般假设</w:t>
      </w:r>
    </w:p>
    <w:p w:rsidR="007646E9" w:rsidRPr="006667F2" w:rsidRDefault="007646E9">
      <w:pPr>
        <w:autoSpaceDE w:val="0"/>
        <w:autoSpaceDN w:val="0"/>
        <w:adjustRightInd w:val="0"/>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1.本次估价所依据的估价对象的权属、面积、用途以估价委托人提供的《</w:t>
      </w:r>
      <w:r w:rsidR="00D3395E">
        <w:rPr>
          <w:rFonts w:ascii="仿宋_GB2312" w:eastAsia="仿宋_GB2312" w:cs="Arial" w:hint="eastAsia"/>
          <w:color w:val="000000"/>
          <w:sz w:val="28"/>
          <w:szCs w:val="28"/>
        </w:rPr>
        <w:t>不动产登记信息证明</w:t>
      </w:r>
      <w:r w:rsidRPr="006667F2">
        <w:rPr>
          <w:rFonts w:ascii="仿宋_GB2312" w:eastAsia="仿宋_GB2312" w:cs="Arial" w:hint="eastAsia"/>
          <w:color w:val="000000"/>
          <w:sz w:val="28"/>
          <w:szCs w:val="28"/>
        </w:rPr>
        <w:t>》复印件的记载为准，估价师对这些资料进行了检查，无理由怀疑其合法性、真实性、准确性和完整性，本次估价假设估价委托人提供的资料是合法的、真实的、准确的和完整的。</w:t>
      </w:r>
    </w:p>
    <w:p w:rsidR="00EE0166" w:rsidRPr="006667F2" w:rsidRDefault="00EE0166" w:rsidP="00EE0166">
      <w:pPr>
        <w:autoSpaceDE w:val="0"/>
        <w:autoSpaceDN w:val="0"/>
        <w:adjustRightInd w:val="0"/>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2.</w:t>
      </w:r>
      <w:r w:rsidR="002C20E9" w:rsidRPr="002C20E9">
        <w:rPr>
          <w:rFonts w:ascii="仿宋_GB2312" w:eastAsia="仿宋_GB2312" w:cs="Arial" w:hint="eastAsia"/>
          <w:color w:val="000000"/>
          <w:sz w:val="28"/>
          <w:szCs w:val="28"/>
        </w:rPr>
        <w:t>估价委托人未提供</w:t>
      </w:r>
      <w:r w:rsidR="002C20E9">
        <w:rPr>
          <w:rFonts w:ascii="仿宋_GB2312" w:eastAsia="仿宋_GB2312" w:cs="Arial" w:hint="eastAsia"/>
          <w:color w:val="000000"/>
          <w:sz w:val="28"/>
          <w:szCs w:val="28"/>
        </w:rPr>
        <w:t>估价对象的</w:t>
      </w:r>
      <w:r w:rsidR="002C20E9" w:rsidRPr="002C20E9">
        <w:rPr>
          <w:rFonts w:ascii="仿宋_GB2312" w:eastAsia="仿宋_GB2312" w:cs="Arial" w:hint="eastAsia"/>
          <w:color w:val="000000"/>
          <w:sz w:val="28"/>
          <w:szCs w:val="28"/>
        </w:rPr>
        <w:t>土地使用权的权属证明文件，</w:t>
      </w:r>
      <w:r w:rsidRPr="006667F2">
        <w:rPr>
          <w:rFonts w:ascii="仿宋_GB2312" w:eastAsia="仿宋_GB2312" w:cs="Arial" w:hint="eastAsia"/>
          <w:color w:val="000000"/>
          <w:sz w:val="28"/>
          <w:szCs w:val="28"/>
        </w:rPr>
        <w:t>本次估价结果为房地合一价值，包括</w:t>
      </w:r>
      <w:r w:rsidR="002C20E9">
        <w:rPr>
          <w:rFonts w:ascii="仿宋_GB2312" w:eastAsia="仿宋_GB2312" w:cs="Arial" w:hint="eastAsia"/>
          <w:color w:val="000000"/>
          <w:sz w:val="28"/>
          <w:szCs w:val="28"/>
        </w:rPr>
        <w:t>其</w:t>
      </w:r>
      <w:r w:rsidRPr="006667F2">
        <w:rPr>
          <w:rFonts w:ascii="仿宋_GB2312" w:eastAsia="仿宋_GB2312" w:cs="Arial" w:hint="eastAsia"/>
          <w:color w:val="000000"/>
          <w:sz w:val="28"/>
          <w:szCs w:val="28"/>
        </w:rPr>
        <w:t>按照相关规定应分摊的土地使用权价值。</w:t>
      </w:r>
    </w:p>
    <w:p w:rsidR="00EE0166" w:rsidRPr="006667F2" w:rsidRDefault="00EE0166" w:rsidP="00EE0166">
      <w:pPr>
        <w:autoSpaceDE w:val="0"/>
        <w:autoSpaceDN w:val="0"/>
        <w:adjustRightInd w:val="0"/>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3.</w:t>
      </w:r>
      <w:r w:rsidR="00B31C9E">
        <w:rPr>
          <w:rFonts w:ascii="仿宋_GB2312" w:eastAsia="仿宋_GB2312" w:cs="Arial" w:hint="eastAsia"/>
          <w:color w:val="000000"/>
          <w:sz w:val="28"/>
          <w:szCs w:val="28"/>
        </w:rPr>
        <w:t>注册房地产估价师</w:t>
      </w:r>
      <w:r w:rsidRPr="006667F2">
        <w:rPr>
          <w:rFonts w:ascii="仿宋_GB2312" w:eastAsia="仿宋_GB2312" w:cs="Arial" w:hint="eastAsia"/>
          <w:color w:val="000000"/>
          <w:sz w:val="28"/>
          <w:szCs w:val="28"/>
        </w:rPr>
        <w:t>已对房屋安全、环境污染等影响估价对象价值的重大因素给予了关注，在无理由怀疑估价对象存在安全隐患且无相应的专业机构进行鉴定、检测的情况下，假定估价对象均能正常安全使用。</w:t>
      </w:r>
    </w:p>
    <w:p w:rsidR="00004645" w:rsidRPr="006667F2" w:rsidRDefault="00EE0166">
      <w:pPr>
        <w:autoSpaceDE w:val="0"/>
        <w:autoSpaceDN w:val="0"/>
        <w:adjustRightInd w:val="0"/>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4</w:t>
      </w:r>
      <w:r w:rsidR="00343285" w:rsidRPr="006667F2">
        <w:rPr>
          <w:rFonts w:ascii="仿宋_GB2312" w:eastAsia="仿宋_GB2312" w:cs="Arial" w:hint="eastAsia"/>
          <w:color w:val="000000"/>
          <w:sz w:val="28"/>
          <w:szCs w:val="28"/>
        </w:rPr>
        <w:t>.</w:t>
      </w:r>
      <w:r w:rsidR="00B31C9E">
        <w:rPr>
          <w:rFonts w:ascii="仿宋_GB2312" w:eastAsia="仿宋_GB2312" w:cs="Arial" w:hint="eastAsia"/>
          <w:color w:val="000000"/>
          <w:sz w:val="28"/>
          <w:szCs w:val="28"/>
        </w:rPr>
        <w:t>注册房地产估价师</w:t>
      </w:r>
      <w:r w:rsidR="00343285" w:rsidRPr="006667F2">
        <w:rPr>
          <w:rFonts w:ascii="仿宋_GB2312" w:eastAsia="仿宋_GB2312" w:cs="Arial" w:hint="eastAsia"/>
          <w:color w:val="000000"/>
          <w:sz w:val="28"/>
          <w:szCs w:val="28"/>
        </w:rPr>
        <w:t>未对房屋建筑面积进行专业测量，经现场查勘观察，估价对象房屋建筑面积与其</w:t>
      </w:r>
      <w:r w:rsidR="00A62D24" w:rsidRPr="006667F2">
        <w:rPr>
          <w:rFonts w:ascii="仿宋_GB2312" w:eastAsia="仿宋_GB2312" w:cs="Arial" w:hint="eastAsia"/>
          <w:color w:val="000000"/>
          <w:sz w:val="28"/>
          <w:szCs w:val="28"/>
        </w:rPr>
        <w:t>《</w:t>
      </w:r>
      <w:r w:rsidR="00D3395E">
        <w:rPr>
          <w:rFonts w:ascii="仿宋_GB2312" w:eastAsia="仿宋_GB2312" w:cs="Arial" w:hint="eastAsia"/>
          <w:color w:val="000000"/>
          <w:sz w:val="28"/>
          <w:szCs w:val="28"/>
        </w:rPr>
        <w:t>不动产登记信息证明</w:t>
      </w:r>
      <w:r w:rsidR="00A62D24" w:rsidRPr="006667F2">
        <w:rPr>
          <w:rFonts w:ascii="仿宋_GB2312" w:eastAsia="仿宋_GB2312" w:cs="Arial" w:hint="eastAsia"/>
          <w:color w:val="000000"/>
          <w:sz w:val="28"/>
          <w:szCs w:val="28"/>
        </w:rPr>
        <w:t>》</w:t>
      </w:r>
      <w:r w:rsidR="00343285" w:rsidRPr="006667F2">
        <w:rPr>
          <w:rFonts w:ascii="仿宋_GB2312" w:eastAsia="仿宋_GB2312" w:cs="Arial" w:hint="eastAsia"/>
          <w:color w:val="000000"/>
          <w:sz w:val="28"/>
          <w:szCs w:val="28"/>
        </w:rPr>
        <w:t>复印件记载的面积大体相当，本次评估估价对象房屋建筑面积以上述对应资料证载面积为准。</w:t>
      </w:r>
    </w:p>
    <w:p w:rsidR="00F43968" w:rsidRPr="006667F2" w:rsidRDefault="00EE0166">
      <w:pPr>
        <w:autoSpaceDE w:val="0"/>
        <w:autoSpaceDN w:val="0"/>
        <w:adjustRightInd w:val="0"/>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5</w:t>
      </w:r>
      <w:r w:rsidR="00F43968" w:rsidRPr="006667F2">
        <w:rPr>
          <w:rFonts w:ascii="仿宋_GB2312" w:eastAsia="仿宋_GB2312" w:cs="Arial" w:hint="eastAsia"/>
          <w:color w:val="000000"/>
          <w:sz w:val="28"/>
          <w:szCs w:val="28"/>
        </w:rPr>
        <w:t>.本次估价未对估价对象做建筑物基础和结构上的测量和实检，本次估价假设其无基础、结构等方面的重大质量问题，以估价对象在价值时点处于完好状态并满足基本使用功能，能够按照</w:t>
      </w:r>
      <w:r w:rsidR="005F517E" w:rsidRPr="006667F2">
        <w:rPr>
          <w:rFonts w:ascii="仿宋_GB2312" w:eastAsia="仿宋_GB2312" w:cs="Arial" w:hint="eastAsia"/>
          <w:color w:val="000000"/>
          <w:sz w:val="28"/>
          <w:szCs w:val="28"/>
        </w:rPr>
        <w:t>规划</w:t>
      </w:r>
      <w:r w:rsidR="00F43968" w:rsidRPr="006667F2">
        <w:rPr>
          <w:rFonts w:ascii="仿宋_GB2312" w:eastAsia="仿宋_GB2312" w:cs="Arial" w:hint="eastAsia"/>
          <w:color w:val="000000"/>
          <w:sz w:val="28"/>
          <w:szCs w:val="28"/>
        </w:rPr>
        <w:t>用途在合理的使用期限内持续有效地使用为前提。</w:t>
      </w:r>
    </w:p>
    <w:p w:rsidR="00F43968" w:rsidRPr="006667F2" w:rsidRDefault="00F43968">
      <w:pPr>
        <w:spacing w:line="360" w:lineRule="auto"/>
        <w:ind w:firstLineChars="200" w:firstLine="562"/>
        <w:rPr>
          <w:rFonts w:ascii="仿宋_GB2312" w:eastAsia="仿宋_GB2312" w:cs="Arial"/>
          <w:b/>
          <w:color w:val="000000"/>
          <w:sz w:val="28"/>
          <w:szCs w:val="28"/>
        </w:rPr>
      </w:pPr>
      <w:r w:rsidRPr="006667F2">
        <w:rPr>
          <w:rFonts w:ascii="仿宋_GB2312" w:eastAsia="仿宋_GB2312" w:hAnsi="Arial" w:cs="Arial" w:hint="eastAsia"/>
          <w:b/>
          <w:kern w:val="0"/>
          <w:sz w:val="28"/>
          <w:szCs w:val="28"/>
        </w:rPr>
        <w:t>二、</w:t>
      </w:r>
      <w:r w:rsidRPr="006667F2">
        <w:rPr>
          <w:rFonts w:ascii="仿宋_GB2312" w:eastAsia="仿宋_GB2312" w:cs="Arial" w:hint="eastAsia"/>
          <w:b/>
          <w:color w:val="000000"/>
          <w:sz w:val="28"/>
          <w:szCs w:val="28"/>
        </w:rPr>
        <w:t>未定事项假设</w:t>
      </w:r>
    </w:p>
    <w:p w:rsidR="00F43968" w:rsidRPr="006667F2" w:rsidRDefault="00F43968">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本报告估价结果是在公开市场前提下求取的房地产市场价值，未考虑国家宏观政策发生变化，以及遇有自然力和其它不可抗力对房地产价值的影响，而且当地房地产市场行情在报告有效期内不发生大的波动。</w:t>
      </w:r>
    </w:p>
    <w:p w:rsidR="00F43968" w:rsidRPr="006667F2" w:rsidRDefault="00F43968">
      <w:pPr>
        <w:spacing w:line="360" w:lineRule="auto"/>
        <w:ind w:firstLineChars="200" w:firstLine="562"/>
        <w:rPr>
          <w:rFonts w:ascii="仿宋_GB2312" w:eastAsia="仿宋_GB2312" w:cs="Arial"/>
          <w:b/>
          <w:color w:val="000000"/>
          <w:sz w:val="28"/>
          <w:szCs w:val="28"/>
        </w:rPr>
      </w:pPr>
      <w:r w:rsidRPr="006667F2">
        <w:rPr>
          <w:rFonts w:ascii="仿宋_GB2312" w:eastAsia="仿宋_GB2312" w:cs="Arial" w:hint="eastAsia"/>
          <w:b/>
          <w:color w:val="000000"/>
          <w:sz w:val="28"/>
          <w:szCs w:val="28"/>
        </w:rPr>
        <w:t>三、背离事实假设</w:t>
      </w:r>
    </w:p>
    <w:p w:rsidR="00074685" w:rsidRPr="00074685" w:rsidRDefault="00074685" w:rsidP="00074685">
      <w:pPr>
        <w:spacing w:line="360" w:lineRule="auto"/>
        <w:ind w:firstLineChars="200" w:firstLine="560"/>
        <w:rPr>
          <w:rFonts w:ascii="仿宋_GB2312" w:eastAsia="仿宋_GB2312" w:cs="Arial"/>
          <w:color w:val="000000"/>
          <w:sz w:val="28"/>
          <w:szCs w:val="28"/>
        </w:rPr>
      </w:pPr>
      <w:r w:rsidRPr="00074685">
        <w:rPr>
          <w:rFonts w:ascii="仿宋_GB2312" w:eastAsia="仿宋_GB2312" w:cs="Arial" w:hint="eastAsia"/>
          <w:color w:val="000000"/>
          <w:sz w:val="28"/>
          <w:szCs w:val="28"/>
        </w:rPr>
        <w:t>根据估价委托人提供的资料，在价值时点估价对象已被</w:t>
      </w:r>
      <w:r w:rsidR="002C20E9">
        <w:rPr>
          <w:rFonts w:ascii="仿宋_GB2312" w:eastAsia="仿宋_GB2312" w:cs="Arial" w:hint="eastAsia"/>
          <w:color w:val="000000"/>
          <w:sz w:val="28"/>
          <w:szCs w:val="28"/>
        </w:rPr>
        <w:t>义县</w:t>
      </w:r>
      <w:r>
        <w:rPr>
          <w:rFonts w:ascii="仿宋_GB2312" w:eastAsia="仿宋_GB2312" w:cs="Arial" w:hint="eastAsia"/>
          <w:color w:val="000000"/>
          <w:sz w:val="28"/>
          <w:szCs w:val="28"/>
        </w:rPr>
        <w:t>人民法院</w:t>
      </w:r>
      <w:r w:rsidRPr="00074685">
        <w:rPr>
          <w:rFonts w:ascii="仿宋_GB2312" w:eastAsia="仿宋_GB2312" w:cs="Arial" w:hint="eastAsia"/>
          <w:color w:val="000000"/>
          <w:sz w:val="28"/>
          <w:szCs w:val="28"/>
        </w:rPr>
        <w:t>依</w:t>
      </w:r>
      <w:r w:rsidRPr="00074685">
        <w:rPr>
          <w:rFonts w:ascii="仿宋_GB2312" w:eastAsia="仿宋_GB2312" w:cs="Arial" w:hint="eastAsia"/>
          <w:color w:val="000000"/>
          <w:sz w:val="28"/>
          <w:szCs w:val="28"/>
        </w:rPr>
        <w:lastRenderedPageBreak/>
        <w:t>法查封,依据本次估价目的，未考虑估价对象存在的查封情况对估价结果的影响。</w:t>
      </w:r>
    </w:p>
    <w:p w:rsidR="00F43968" w:rsidRPr="006667F2" w:rsidRDefault="00F43968" w:rsidP="00074685">
      <w:pPr>
        <w:spacing w:line="360" w:lineRule="auto"/>
        <w:ind w:firstLineChars="200" w:firstLine="562"/>
        <w:rPr>
          <w:rFonts w:ascii="仿宋_GB2312" w:eastAsia="仿宋_GB2312" w:cs="Arial"/>
          <w:b/>
          <w:color w:val="000000"/>
          <w:sz w:val="28"/>
          <w:szCs w:val="28"/>
        </w:rPr>
      </w:pPr>
      <w:r w:rsidRPr="006667F2">
        <w:rPr>
          <w:rFonts w:ascii="仿宋_GB2312" w:eastAsia="仿宋_GB2312" w:cs="Arial" w:hint="eastAsia"/>
          <w:b/>
          <w:color w:val="000000"/>
          <w:sz w:val="28"/>
          <w:szCs w:val="28"/>
        </w:rPr>
        <w:t>四、不相一致假设</w:t>
      </w:r>
    </w:p>
    <w:p w:rsidR="00F43968" w:rsidRPr="006667F2" w:rsidRDefault="00F43968">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本报告无不相一致假设。</w:t>
      </w:r>
    </w:p>
    <w:p w:rsidR="00F43968" w:rsidRPr="006667F2" w:rsidRDefault="00F43968">
      <w:pPr>
        <w:spacing w:line="360" w:lineRule="auto"/>
        <w:ind w:firstLineChars="200" w:firstLine="562"/>
        <w:rPr>
          <w:rFonts w:ascii="仿宋_GB2312" w:eastAsia="仿宋_GB2312" w:cs="Arial"/>
          <w:b/>
          <w:color w:val="000000"/>
          <w:sz w:val="28"/>
          <w:szCs w:val="28"/>
        </w:rPr>
      </w:pPr>
      <w:r w:rsidRPr="006667F2">
        <w:rPr>
          <w:rFonts w:ascii="仿宋_GB2312" w:eastAsia="仿宋_GB2312" w:cs="Arial" w:hint="eastAsia"/>
          <w:b/>
          <w:color w:val="000000"/>
          <w:sz w:val="28"/>
          <w:szCs w:val="28"/>
        </w:rPr>
        <w:t>五、依据不足假设</w:t>
      </w:r>
    </w:p>
    <w:p w:rsidR="00F43968" w:rsidRPr="006667F2" w:rsidRDefault="00F43968">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本报告无依据不足假设。</w:t>
      </w:r>
    </w:p>
    <w:p w:rsidR="00F43968" w:rsidRPr="006667F2" w:rsidRDefault="00F43968">
      <w:pPr>
        <w:spacing w:line="360" w:lineRule="auto"/>
        <w:ind w:firstLineChars="200" w:firstLine="562"/>
        <w:rPr>
          <w:rFonts w:ascii="仿宋_GB2312" w:eastAsia="仿宋_GB2312" w:cs="Arial"/>
          <w:b/>
          <w:color w:val="000000"/>
          <w:sz w:val="28"/>
          <w:szCs w:val="28"/>
        </w:rPr>
      </w:pPr>
      <w:r w:rsidRPr="006667F2">
        <w:rPr>
          <w:rFonts w:ascii="仿宋_GB2312" w:eastAsia="仿宋_GB2312" w:cs="Arial" w:hint="eastAsia"/>
          <w:b/>
          <w:color w:val="000000"/>
          <w:sz w:val="28"/>
          <w:szCs w:val="28"/>
        </w:rPr>
        <w:t>六、本估价报告使用的限制条件</w:t>
      </w:r>
    </w:p>
    <w:p w:rsidR="00F43968" w:rsidRPr="006667F2" w:rsidRDefault="00F43968">
      <w:pPr>
        <w:spacing w:line="360" w:lineRule="auto"/>
        <w:ind w:firstLineChars="200" w:firstLine="560"/>
        <w:rPr>
          <w:rFonts w:ascii="仿宋_GB2312" w:eastAsia="仿宋_GB2312" w:cs="Arial"/>
          <w:sz w:val="28"/>
          <w:szCs w:val="28"/>
        </w:rPr>
      </w:pPr>
      <w:r w:rsidRPr="006667F2">
        <w:rPr>
          <w:rFonts w:ascii="仿宋_GB2312" w:eastAsia="仿宋_GB2312" w:cs="Arial" w:hint="eastAsia"/>
          <w:color w:val="000000"/>
          <w:sz w:val="28"/>
          <w:szCs w:val="28"/>
        </w:rPr>
        <w:t>1.本估价结论为估价对象现时状况下，于价值时</w:t>
      </w:r>
      <w:r w:rsidRPr="006667F2">
        <w:rPr>
          <w:rFonts w:ascii="仿宋_GB2312" w:eastAsia="仿宋_GB2312" w:cs="Arial" w:hint="eastAsia"/>
          <w:sz w:val="28"/>
          <w:szCs w:val="28"/>
        </w:rPr>
        <w:t>点</w:t>
      </w:r>
      <w:r w:rsidR="00D3395E">
        <w:rPr>
          <w:rFonts w:ascii="仿宋_GB2312" w:eastAsia="仿宋_GB2312" w:cs="Arial" w:hint="eastAsia"/>
          <w:sz w:val="28"/>
          <w:szCs w:val="28"/>
        </w:rPr>
        <w:t>2020年11月12日</w:t>
      </w:r>
      <w:r w:rsidRPr="006667F2">
        <w:rPr>
          <w:rFonts w:ascii="仿宋_GB2312" w:eastAsia="仿宋_GB2312" w:cs="Arial" w:hint="eastAsia"/>
          <w:sz w:val="28"/>
          <w:szCs w:val="28"/>
        </w:rPr>
        <w:t>的房地产市场价值。报告出具日为</w:t>
      </w:r>
      <w:r w:rsidR="00E74BD1">
        <w:rPr>
          <w:rFonts w:ascii="仿宋_GB2312" w:eastAsia="仿宋_GB2312" w:cs="Arial" w:hint="eastAsia"/>
          <w:sz w:val="28"/>
          <w:szCs w:val="28"/>
        </w:rPr>
        <w:t>2020年11月24日</w:t>
      </w:r>
      <w:r w:rsidRPr="006667F2">
        <w:rPr>
          <w:rFonts w:ascii="仿宋_GB2312" w:eastAsia="仿宋_GB2312" w:cs="Arial" w:hint="eastAsia"/>
          <w:sz w:val="28"/>
          <w:szCs w:val="28"/>
        </w:rPr>
        <w:t>，有效期壹年，即自</w:t>
      </w:r>
      <w:r w:rsidR="00E74BD1">
        <w:rPr>
          <w:rFonts w:ascii="仿宋_GB2312" w:eastAsia="仿宋_GB2312" w:cs="Arial" w:hint="eastAsia"/>
          <w:sz w:val="28"/>
          <w:szCs w:val="28"/>
        </w:rPr>
        <w:t>2020年11月24日</w:t>
      </w:r>
      <w:r w:rsidRPr="006667F2">
        <w:rPr>
          <w:rFonts w:ascii="仿宋_GB2312" w:eastAsia="仿宋_GB2312" w:cs="Arial" w:hint="eastAsia"/>
          <w:sz w:val="28"/>
          <w:szCs w:val="28"/>
        </w:rPr>
        <w:t>起至20</w:t>
      </w:r>
      <w:r w:rsidR="00BA02C3" w:rsidRPr="006667F2">
        <w:rPr>
          <w:rFonts w:ascii="仿宋_GB2312" w:eastAsia="仿宋_GB2312" w:cs="Arial" w:hint="eastAsia"/>
          <w:sz w:val="28"/>
          <w:szCs w:val="28"/>
        </w:rPr>
        <w:t>2</w:t>
      </w:r>
      <w:r w:rsidR="004143DA" w:rsidRPr="006667F2">
        <w:rPr>
          <w:rFonts w:ascii="仿宋_GB2312" w:eastAsia="仿宋_GB2312" w:cs="Arial" w:hint="eastAsia"/>
          <w:sz w:val="28"/>
          <w:szCs w:val="28"/>
        </w:rPr>
        <w:t>1</w:t>
      </w:r>
      <w:r w:rsidRPr="006667F2">
        <w:rPr>
          <w:rFonts w:ascii="仿宋_GB2312" w:eastAsia="仿宋_GB2312" w:cs="Arial" w:hint="eastAsia"/>
          <w:sz w:val="28"/>
          <w:szCs w:val="28"/>
        </w:rPr>
        <w:t>年</w:t>
      </w:r>
      <w:r w:rsidR="002C20E9">
        <w:rPr>
          <w:rFonts w:ascii="仿宋_GB2312" w:eastAsia="仿宋_GB2312" w:cs="Arial" w:hint="eastAsia"/>
          <w:sz w:val="28"/>
          <w:szCs w:val="28"/>
        </w:rPr>
        <w:t>11</w:t>
      </w:r>
      <w:r w:rsidRPr="006667F2">
        <w:rPr>
          <w:rFonts w:ascii="仿宋_GB2312" w:eastAsia="仿宋_GB2312" w:cs="Arial" w:hint="eastAsia"/>
          <w:sz w:val="28"/>
          <w:szCs w:val="28"/>
        </w:rPr>
        <w:t>月</w:t>
      </w:r>
      <w:r w:rsidR="002C20E9">
        <w:rPr>
          <w:rFonts w:ascii="仿宋_GB2312" w:eastAsia="仿宋_GB2312" w:cs="Arial" w:hint="eastAsia"/>
          <w:sz w:val="28"/>
          <w:szCs w:val="28"/>
        </w:rPr>
        <w:t>23</w:t>
      </w:r>
      <w:r w:rsidRPr="006667F2">
        <w:rPr>
          <w:rFonts w:ascii="仿宋_GB2312" w:eastAsia="仿宋_GB2312" w:cs="Arial" w:hint="eastAsia"/>
          <w:sz w:val="28"/>
          <w:szCs w:val="28"/>
        </w:rPr>
        <w:t>日止。</w:t>
      </w:r>
    </w:p>
    <w:p w:rsidR="007D42CB" w:rsidRPr="006667F2" w:rsidRDefault="007D42CB" w:rsidP="007D42CB">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2.本次估价范围、建筑面积、权利状况等基础数据均由估价委托人提供或指定，如果发生变化，本估价报告随之失效。</w:t>
      </w:r>
    </w:p>
    <w:p w:rsidR="00BF753A" w:rsidRPr="006667F2" w:rsidRDefault="00EE0166" w:rsidP="00BF753A">
      <w:pPr>
        <w:spacing w:line="360" w:lineRule="auto"/>
        <w:ind w:firstLineChars="200" w:firstLine="560"/>
        <w:rPr>
          <w:rFonts w:ascii="仿宋_GB2312" w:eastAsia="仿宋_GB2312"/>
          <w:sz w:val="28"/>
          <w:szCs w:val="28"/>
        </w:rPr>
      </w:pPr>
      <w:r w:rsidRPr="006667F2">
        <w:rPr>
          <w:rFonts w:ascii="仿宋_GB2312" w:eastAsia="仿宋_GB2312" w:cs="Arial" w:hint="eastAsia"/>
          <w:color w:val="000000"/>
          <w:sz w:val="28"/>
          <w:szCs w:val="28"/>
        </w:rPr>
        <w:t>3</w:t>
      </w:r>
      <w:r w:rsidR="00BF753A" w:rsidRPr="006667F2">
        <w:rPr>
          <w:rFonts w:ascii="仿宋_GB2312" w:eastAsia="仿宋_GB2312" w:cs="Arial" w:hint="eastAsia"/>
          <w:color w:val="000000"/>
          <w:sz w:val="28"/>
          <w:szCs w:val="28"/>
        </w:rPr>
        <w:t>.本报告未考虑</w:t>
      </w:r>
      <w:r w:rsidR="00BF753A" w:rsidRPr="006667F2">
        <w:rPr>
          <w:rFonts w:ascii="仿宋_GB2312" w:eastAsia="仿宋_GB2312" w:cs="Arial"/>
          <w:color w:val="000000"/>
          <w:sz w:val="28"/>
          <w:szCs w:val="28"/>
        </w:rPr>
        <w:t>估价对象的应缴未缴税费</w:t>
      </w:r>
      <w:r w:rsidRPr="006667F2">
        <w:rPr>
          <w:rFonts w:ascii="仿宋_GB2312" w:eastAsia="仿宋_GB2312" w:cs="Arial"/>
          <w:color w:val="000000"/>
          <w:sz w:val="28"/>
          <w:szCs w:val="28"/>
        </w:rPr>
        <w:t>、物业费、采暖费、</w:t>
      </w:r>
      <w:r w:rsidRPr="006667F2">
        <w:rPr>
          <w:rFonts w:ascii="仿宋_GB2312" w:eastAsia="仿宋_GB2312" w:cs="Arial" w:hint="eastAsia"/>
          <w:color w:val="000000"/>
          <w:sz w:val="28"/>
          <w:szCs w:val="28"/>
        </w:rPr>
        <w:t>水电气费、</w:t>
      </w:r>
      <w:r w:rsidRPr="006667F2">
        <w:rPr>
          <w:rFonts w:ascii="仿宋_GB2312" w:eastAsia="仿宋_GB2312" w:cs="Arial"/>
          <w:color w:val="000000"/>
          <w:sz w:val="28"/>
          <w:szCs w:val="28"/>
        </w:rPr>
        <w:t>维修基金</w:t>
      </w:r>
      <w:r w:rsidR="00BF753A" w:rsidRPr="006667F2">
        <w:rPr>
          <w:rFonts w:ascii="仿宋_GB2312" w:eastAsia="仿宋_GB2312" w:cs="Arial"/>
          <w:color w:val="000000"/>
          <w:sz w:val="28"/>
          <w:szCs w:val="28"/>
        </w:rPr>
        <w:t>等费用</w:t>
      </w:r>
      <w:r w:rsidR="00BF753A" w:rsidRPr="006667F2">
        <w:rPr>
          <w:rFonts w:ascii="仿宋_GB2312" w:eastAsia="仿宋_GB2312" w:cs="Arial" w:hint="eastAsia"/>
          <w:color w:val="000000"/>
          <w:sz w:val="28"/>
          <w:szCs w:val="28"/>
        </w:rPr>
        <w:t>的负担。</w:t>
      </w:r>
    </w:p>
    <w:p w:rsidR="00BF753A" w:rsidRPr="006667F2" w:rsidRDefault="00EE0166" w:rsidP="00BF753A">
      <w:pPr>
        <w:spacing w:line="360" w:lineRule="auto"/>
        <w:ind w:firstLineChars="200" w:firstLine="560"/>
        <w:rPr>
          <w:rFonts w:ascii="仿宋_GB2312" w:eastAsia="仿宋_GB2312" w:cs="Arial"/>
          <w:color w:val="000000"/>
          <w:sz w:val="28"/>
          <w:szCs w:val="28"/>
        </w:rPr>
      </w:pPr>
      <w:r w:rsidRPr="006667F2">
        <w:rPr>
          <w:rFonts w:ascii="仿宋_GB2312" w:eastAsia="仿宋_GB2312" w:hint="eastAsia"/>
          <w:sz w:val="28"/>
          <w:szCs w:val="28"/>
        </w:rPr>
        <w:t>4</w:t>
      </w:r>
      <w:r w:rsidR="00BF753A" w:rsidRPr="006667F2">
        <w:rPr>
          <w:rFonts w:ascii="仿宋_GB2312" w:eastAsia="仿宋_GB2312" w:hint="eastAsia"/>
          <w:sz w:val="28"/>
          <w:szCs w:val="28"/>
        </w:rPr>
        <w:t>.</w:t>
      </w:r>
      <w:r w:rsidR="00BF753A" w:rsidRPr="006667F2">
        <w:rPr>
          <w:rFonts w:ascii="仿宋_GB2312" w:eastAsia="仿宋_GB2312" w:cs="Arial" w:hint="eastAsia"/>
          <w:color w:val="000000"/>
          <w:sz w:val="28"/>
          <w:szCs w:val="28"/>
        </w:rPr>
        <w:t>本报告未考虑未来处置风险、诉讼风险及评估费、拍卖费、诉讼费、律师费等财产处置费用的负担。</w:t>
      </w:r>
    </w:p>
    <w:p w:rsidR="00F43968" w:rsidRPr="006667F2" w:rsidRDefault="00EE0166">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5</w:t>
      </w:r>
      <w:r w:rsidR="00F43968" w:rsidRPr="006667F2">
        <w:rPr>
          <w:rFonts w:ascii="仿宋_GB2312" w:eastAsia="仿宋_GB2312" w:cs="Arial" w:hint="eastAsia"/>
          <w:color w:val="000000"/>
          <w:sz w:val="28"/>
          <w:szCs w:val="28"/>
        </w:rPr>
        <w:t>.本报告所提供的分析和数据仅作为价格参考意见而不能视为任何价格保证，亦不能作为确定估价对象权属的依据。</w:t>
      </w:r>
    </w:p>
    <w:p w:rsidR="00F43968" w:rsidRPr="006667F2" w:rsidRDefault="00EE0166">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6</w:t>
      </w:r>
      <w:r w:rsidR="00F43968" w:rsidRPr="006667F2">
        <w:rPr>
          <w:rFonts w:ascii="仿宋_GB2312" w:eastAsia="仿宋_GB2312" w:cs="Arial" w:hint="eastAsia"/>
          <w:color w:val="000000"/>
          <w:sz w:val="28"/>
          <w:szCs w:val="28"/>
        </w:rPr>
        <w:t>.本估价报告仅作为本估价目的使用，它用无效。</w:t>
      </w:r>
    </w:p>
    <w:p w:rsidR="00F43968" w:rsidRPr="006667F2" w:rsidRDefault="00EE0166" w:rsidP="00503E5C">
      <w:pPr>
        <w:spacing w:line="360" w:lineRule="auto"/>
        <w:ind w:firstLineChars="200" w:firstLine="560"/>
        <w:rPr>
          <w:rFonts w:ascii="仿宋_GB2312" w:eastAsia="仿宋_GB2312" w:cs="Arial"/>
          <w:color w:val="000000"/>
          <w:sz w:val="28"/>
          <w:szCs w:val="28"/>
        </w:rPr>
      </w:pPr>
      <w:r w:rsidRPr="006667F2">
        <w:rPr>
          <w:rFonts w:ascii="仿宋_GB2312" w:eastAsia="仿宋_GB2312" w:cs="Arial" w:hint="eastAsia"/>
          <w:color w:val="000000"/>
          <w:sz w:val="28"/>
          <w:szCs w:val="28"/>
        </w:rPr>
        <w:t>7</w:t>
      </w:r>
      <w:r w:rsidR="00503E5C" w:rsidRPr="006667F2">
        <w:rPr>
          <w:rFonts w:ascii="仿宋_GB2312" w:eastAsia="仿宋_GB2312" w:cs="Arial" w:hint="eastAsia"/>
          <w:color w:val="000000"/>
          <w:sz w:val="28"/>
          <w:szCs w:val="28"/>
        </w:rPr>
        <w:t>.本估价报告未经本评估公司书面同意，不得提供给其它机构或第三方，否则后果自负</w:t>
      </w:r>
      <w:r w:rsidR="00312685" w:rsidRPr="006667F2">
        <w:rPr>
          <w:rFonts w:ascii="仿宋_GB2312" w:eastAsia="仿宋_GB2312" w:cs="Arial" w:hint="eastAsia"/>
          <w:color w:val="000000"/>
          <w:sz w:val="28"/>
          <w:szCs w:val="28"/>
        </w:rPr>
        <w:t>。</w:t>
      </w:r>
    </w:p>
    <w:p w:rsidR="00503E5C" w:rsidRPr="006667F2" w:rsidRDefault="00503E5C" w:rsidP="00312685">
      <w:pPr>
        <w:spacing w:line="360" w:lineRule="auto"/>
        <w:ind w:firstLineChars="200" w:firstLine="560"/>
        <w:rPr>
          <w:rFonts w:ascii="仿宋_GB2312" w:eastAsia="仿宋_GB2312" w:cs="Arial"/>
          <w:color w:val="000000"/>
          <w:sz w:val="28"/>
          <w:szCs w:val="28"/>
        </w:rPr>
      </w:pPr>
    </w:p>
    <w:p w:rsidR="00312685" w:rsidRPr="006667F2" w:rsidRDefault="00312685" w:rsidP="00312685">
      <w:pPr>
        <w:spacing w:line="360" w:lineRule="auto"/>
        <w:ind w:firstLineChars="200" w:firstLine="560"/>
        <w:rPr>
          <w:rFonts w:ascii="仿宋_GB2312" w:eastAsia="仿宋_GB2312" w:cs="Arial"/>
          <w:color w:val="000000"/>
          <w:sz w:val="28"/>
          <w:szCs w:val="28"/>
        </w:rPr>
        <w:sectPr w:rsidR="00312685" w:rsidRPr="006667F2">
          <w:footerReference w:type="default" r:id="rId12"/>
          <w:pgSz w:w="11906" w:h="16838"/>
          <w:pgMar w:top="1440" w:right="1134" w:bottom="1440" w:left="1418" w:header="851" w:footer="992" w:gutter="0"/>
          <w:pgNumType w:start="1"/>
          <w:cols w:space="720"/>
          <w:docGrid w:linePitch="312"/>
        </w:sectPr>
      </w:pPr>
    </w:p>
    <w:p w:rsidR="00F43968" w:rsidRPr="006667F2" w:rsidRDefault="00F43968">
      <w:pPr>
        <w:pStyle w:val="a3"/>
        <w:rPr>
          <w:rFonts w:ascii="仿宋_GB2312" w:eastAsia="仿宋_GB2312" w:hAnsi="仿宋"/>
          <w:sz w:val="44"/>
          <w:szCs w:val="44"/>
        </w:rPr>
      </w:pPr>
      <w:bookmarkStart w:id="2" w:name="_Toc517768211"/>
      <w:r w:rsidRPr="006667F2">
        <w:rPr>
          <w:rFonts w:ascii="仿宋_GB2312" w:eastAsia="仿宋_GB2312" w:hAnsi="仿宋" w:hint="eastAsia"/>
          <w:sz w:val="44"/>
          <w:szCs w:val="44"/>
        </w:rPr>
        <w:lastRenderedPageBreak/>
        <w:t>房地产估价结果报告</w:t>
      </w:r>
      <w:bookmarkEnd w:id="2"/>
    </w:p>
    <w:p w:rsidR="00F43968" w:rsidRPr="006667F2" w:rsidRDefault="00F43968">
      <w:pPr>
        <w:spacing w:line="560" w:lineRule="exact"/>
        <w:jc w:val="center"/>
        <w:rPr>
          <w:rFonts w:ascii="仿宋_GB2312" w:eastAsia="仿宋_GB2312" w:cs="Arial"/>
          <w:b/>
          <w:color w:val="000000"/>
          <w:sz w:val="36"/>
          <w:szCs w:val="36"/>
        </w:rPr>
      </w:pP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3" w:name="_Toc517768212"/>
      <w:r w:rsidRPr="006667F2">
        <w:rPr>
          <w:rFonts w:ascii="仿宋_GB2312" w:eastAsia="仿宋_GB2312" w:hint="eastAsia"/>
          <w:b/>
        </w:rPr>
        <w:t>一、估价委托人</w:t>
      </w:r>
      <w:bookmarkEnd w:id="3"/>
    </w:p>
    <w:p w:rsidR="00F43968" w:rsidRPr="006667F2" w:rsidRDefault="00F43968">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委托单位名称: 锦州市中级人民法院</w:t>
      </w:r>
    </w:p>
    <w:p w:rsidR="00F43968" w:rsidRPr="006667F2" w:rsidRDefault="00F43968">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联系人: 田淑华</w:t>
      </w:r>
    </w:p>
    <w:p w:rsidR="00F43968" w:rsidRPr="006667F2" w:rsidRDefault="00F43968">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联系电话:0416-2526264</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4" w:name="_Toc517768213"/>
      <w:r w:rsidRPr="006667F2">
        <w:rPr>
          <w:rFonts w:ascii="仿宋_GB2312" w:eastAsia="仿宋_GB2312" w:hint="eastAsia"/>
          <w:b/>
        </w:rPr>
        <w:t>二、房地产估价机构</w:t>
      </w:r>
      <w:bookmarkEnd w:id="4"/>
      <w:r w:rsidRPr="006667F2">
        <w:rPr>
          <w:rFonts w:ascii="仿宋_GB2312" w:eastAsia="仿宋_GB2312" w:hint="eastAsia"/>
          <w:b/>
        </w:rPr>
        <w:t xml:space="preserve"> </w:t>
      </w:r>
    </w:p>
    <w:p w:rsidR="0093746E" w:rsidRPr="006667F2" w:rsidRDefault="0093746E" w:rsidP="0093746E">
      <w:pPr>
        <w:spacing w:line="360" w:lineRule="auto"/>
        <w:ind w:firstLineChars="200" w:firstLine="560"/>
        <w:rPr>
          <w:rFonts w:ascii="仿宋_GB2312" w:eastAsia="仿宋_GB2312" w:hAnsi="Arial" w:cs="Arial"/>
          <w:sz w:val="28"/>
          <w:szCs w:val="28"/>
        </w:rPr>
      </w:pPr>
      <w:bookmarkStart w:id="5" w:name="_Toc517768214"/>
      <w:r w:rsidRPr="006667F2">
        <w:rPr>
          <w:rFonts w:ascii="仿宋_GB2312" w:eastAsia="仿宋_GB2312" w:hAnsi="Arial" w:cs="Arial" w:hint="eastAsia"/>
          <w:sz w:val="28"/>
          <w:szCs w:val="28"/>
        </w:rPr>
        <w:t>估价机构名称：辽宁天力渤海房地产土地资产评估有限公司</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法定代表人：姚杰</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机构地址：辽宁省锦州市古塔区良安里66-43号</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联系电话：0416-2910096</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统一社会信用代码：91210700692673619N</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备案等级：一级</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证书编号:第071100005号</w:t>
      </w:r>
    </w:p>
    <w:p w:rsidR="0093746E" w:rsidRPr="006667F2" w:rsidRDefault="0093746E" w:rsidP="0093746E">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有效期限：20</w:t>
      </w:r>
      <w:r w:rsidR="00F51C8F" w:rsidRPr="006667F2">
        <w:rPr>
          <w:rFonts w:ascii="仿宋_GB2312" w:eastAsia="仿宋_GB2312" w:hAnsi="Arial" w:cs="Arial" w:hint="eastAsia"/>
          <w:sz w:val="28"/>
          <w:szCs w:val="28"/>
        </w:rPr>
        <w:t>20</w:t>
      </w:r>
      <w:r w:rsidRPr="006667F2">
        <w:rPr>
          <w:rFonts w:ascii="仿宋_GB2312" w:eastAsia="仿宋_GB2312" w:hAnsi="Arial" w:cs="Arial" w:hint="eastAsia"/>
          <w:sz w:val="28"/>
          <w:szCs w:val="28"/>
        </w:rPr>
        <w:t>年5月8日至202</w:t>
      </w:r>
      <w:r w:rsidR="00F51C8F" w:rsidRPr="006667F2">
        <w:rPr>
          <w:rFonts w:ascii="仿宋_GB2312" w:eastAsia="仿宋_GB2312" w:hAnsi="Arial" w:cs="Arial" w:hint="eastAsia"/>
          <w:sz w:val="28"/>
          <w:szCs w:val="28"/>
        </w:rPr>
        <w:t>3</w:t>
      </w:r>
      <w:r w:rsidRPr="006667F2">
        <w:rPr>
          <w:rFonts w:ascii="仿宋_GB2312" w:eastAsia="仿宋_GB2312" w:hAnsi="Arial" w:cs="Arial" w:hint="eastAsia"/>
          <w:sz w:val="28"/>
          <w:szCs w:val="28"/>
        </w:rPr>
        <w:t>年5月7日止</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r w:rsidRPr="006667F2">
        <w:rPr>
          <w:rFonts w:ascii="仿宋_GB2312" w:eastAsia="仿宋_GB2312" w:hint="eastAsia"/>
          <w:b/>
        </w:rPr>
        <w:t>三、估价目的</w:t>
      </w:r>
      <w:bookmarkEnd w:id="5"/>
    </w:p>
    <w:p w:rsidR="00F43968" w:rsidRPr="006667F2" w:rsidRDefault="00F01F71">
      <w:pPr>
        <w:spacing w:line="360" w:lineRule="auto"/>
        <w:ind w:firstLineChars="200" w:firstLine="560"/>
        <w:rPr>
          <w:rFonts w:ascii="仿宋_GB2312" w:eastAsia="仿宋_GB2312" w:cs="Arial"/>
          <w:sz w:val="28"/>
          <w:szCs w:val="28"/>
        </w:rPr>
      </w:pPr>
      <w:r w:rsidRPr="006667F2">
        <w:rPr>
          <w:rFonts w:ascii="仿宋_GB2312" w:eastAsia="仿宋_GB2312" w:cs="Arial" w:hint="eastAsia"/>
          <w:sz w:val="28"/>
          <w:szCs w:val="28"/>
        </w:rPr>
        <w:t>为人民法院确定财产处置参考价提供依据</w:t>
      </w:r>
      <w:r w:rsidR="00F43968" w:rsidRPr="006667F2">
        <w:rPr>
          <w:rFonts w:ascii="仿宋_GB2312" w:eastAsia="仿宋_GB2312" w:cs="Arial" w:hint="eastAsia"/>
          <w:sz w:val="28"/>
          <w:szCs w:val="28"/>
        </w:rPr>
        <w:t>。</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6" w:name="_Toc517768215"/>
      <w:r w:rsidRPr="006667F2">
        <w:rPr>
          <w:rFonts w:ascii="仿宋_GB2312" w:eastAsia="仿宋_GB2312" w:hint="eastAsia"/>
          <w:b/>
        </w:rPr>
        <w:t>四、估价对象</w:t>
      </w:r>
      <w:bookmarkEnd w:id="6"/>
    </w:p>
    <w:p w:rsidR="00F43968" w:rsidRPr="006667F2" w:rsidRDefault="00A364E5">
      <w:pPr>
        <w:spacing w:line="360" w:lineRule="auto"/>
        <w:ind w:firstLineChars="200" w:firstLine="562"/>
        <w:rPr>
          <w:rFonts w:ascii="仿宋_GB2312" w:eastAsia="仿宋_GB2312" w:hAnsi="Arial" w:cs="Arial"/>
          <w:b/>
          <w:sz w:val="28"/>
          <w:szCs w:val="28"/>
        </w:rPr>
      </w:pPr>
      <w:r w:rsidRPr="006667F2">
        <w:rPr>
          <w:rFonts w:ascii="仿宋_GB2312" w:eastAsia="仿宋_GB2312" w:hAnsi="Arial" w:cs="Arial"/>
          <w:b/>
          <w:sz w:val="28"/>
          <w:szCs w:val="28"/>
        </w:rPr>
        <w:fldChar w:fldCharType="begin"/>
      </w:r>
      <w:r w:rsidR="00F43968" w:rsidRPr="006667F2">
        <w:rPr>
          <w:rFonts w:ascii="仿宋_GB2312" w:eastAsia="仿宋_GB2312" w:hAnsi="Arial" w:cs="Arial"/>
          <w:b/>
          <w:sz w:val="28"/>
          <w:szCs w:val="28"/>
        </w:rPr>
        <w:instrText xml:space="preserve"> </w:instrText>
      </w:r>
      <w:r w:rsidR="00F43968" w:rsidRPr="006667F2">
        <w:rPr>
          <w:rFonts w:ascii="仿宋_GB2312" w:eastAsia="仿宋_GB2312" w:hAnsi="Arial" w:cs="Arial" w:hint="eastAsia"/>
          <w:b/>
          <w:sz w:val="28"/>
          <w:szCs w:val="28"/>
        </w:rPr>
        <w:instrText>= 1 \* GB4</w:instrText>
      </w:r>
      <w:r w:rsidR="00F43968" w:rsidRPr="006667F2">
        <w:rPr>
          <w:rFonts w:ascii="仿宋_GB2312" w:eastAsia="仿宋_GB2312" w:hAnsi="Arial" w:cs="Arial"/>
          <w:b/>
          <w:sz w:val="28"/>
          <w:szCs w:val="28"/>
        </w:rPr>
        <w:instrText xml:space="preserve"> </w:instrText>
      </w:r>
      <w:r w:rsidRPr="006667F2">
        <w:rPr>
          <w:rFonts w:ascii="仿宋_GB2312" w:eastAsia="仿宋_GB2312" w:hAnsi="Arial" w:cs="Arial"/>
          <w:b/>
          <w:sz w:val="28"/>
          <w:szCs w:val="28"/>
        </w:rPr>
        <w:fldChar w:fldCharType="separate"/>
      </w:r>
      <w:r w:rsidR="00F43968" w:rsidRPr="006667F2">
        <w:rPr>
          <w:rFonts w:ascii="仿宋_GB2312" w:eastAsia="仿宋_GB2312" w:hAnsi="Arial" w:cs="Arial" w:hint="eastAsia"/>
          <w:b/>
          <w:sz w:val="28"/>
          <w:szCs w:val="28"/>
        </w:rPr>
        <w:t>㈠</w:t>
      </w:r>
      <w:r w:rsidRPr="006667F2">
        <w:rPr>
          <w:rFonts w:ascii="仿宋_GB2312" w:eastAsia="仿宋_GB2312" w:hAnsi="Arial" w:cs="Arial"/>
          <w:b/>
          <w:sz w:val="28"/>
          <w:szCs w:val="28"/>
        </w:rPr>
        <w:fldChar w:fldCharType="end"/>
      </w:r>
      <w:r w:rsidR="00F43968" w:rsidRPr="006667F2">
        <w:rPr>
          <w:rFonts w:ascii="仿宋_GB2312" w:eastAsia="仿宋_GB2312" w:hAnsi="Arial" w:cs="Arial" w:hint="eastAsia"/>
          <w:b/>
          <w:sz w:val="28"/>
          <w:szCs w:val="28"/>
        </w:rPr>
        <w:t>估价对象范围</w:t>
      </w:r>
    </w:p>
    <w:p w:rsidR="008D18B5" w:rsidRPr="006667F2" w:rsidRDefault="00F43968">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估价对象为位于</w:t>
      </w:r>
      <w:r w:rsidR="00E74BD1">
        <w:rPr>
          <w:rFonts w:ascii="仿宋_GB2312" w:eastAsia="仿宋_GB2312" w:hAnsi="Arial" w:cs="Arial" w:hint="eastAsia"/>
          <w:sz w:val="28"/>
          <w:szCs w:val="28"/>
        </w:rPr>
        <w:t>义县义州镇振兴街阳光花园小区13号楼1单元1层东户</w:t>
      </w:r>
      <w:r w:rsidR="000531E7" w:rsidRPr="006667F2">
        <w:rPr>
          <w:rFonts w:ascii="仿宋_GB2312" w:eastAsia="仿宋_GB2312" w:hAnsi="Arial" w:cs="Arial" w:hint="eastAsia"/>
          <w:sz w:val="28"/>
          <w:szCs w:val="28"/>
        </w:rPr>
        <w:t>的</w:t>
      </w:r>
      <w:r w:rsidR="00EC71FE" w:rsidRPr="006667F2">
        <w:rPr>
          <w:rFonts w:ascii="仿宋_GB2312" w:eastAsia="仿宋_GB2312" w:hAnsi="Arial" w:cs="Arial" w:hint="eastAsia"/>
          <w:sz w:val="28"/>
          <w:szCs w:val="28"/>
        </w:rPr>
        <w:t>1户（套）</w:t>
      </w:r>
      <w:r w:rsidR="00E11FFA" w:rsidRPr="006667F2">
        <w:rPr>
          <w:rFonts w:ascii="仿宋_GB2312" w:eastAsia="仿宋_GB2312" w:hAnsi="Arial" w:cs="Arial" w:hint="eastAsia"/>
          <w:sz w:val="28"/>
          <w:szCs w:val="28"/>
        </w:rPr>
        <w:t>涉案</w:t>
      </w:r>
      <w:r w:rsidR="007D091A">
        <w:rPr>
          <w:rFonts w:ascii="仿宋_GB2312" w:eastAsia="仿宋_GB2312" w:hAnsi="Arial" w:cs="Arial" w:hint="eastAsia"/>
          <w:sz w:val="28"/>
          <w:szCs w:val="28"/>
        </w:rPr>
        <w:t>住宅</w:t>
      </w:r>
      <w:r w:rsidR="00EC71FE" w:rsidRPr="006667F2">
        <w:rPr>
          <w:rFonts w:ascii="仿宋_GB2312" w:eastAsia="仿宋_GB2312" w:hAnsi="Arial" w:cs="Arial" w:hint="eastAsia"/>
          <w:sz w:val="28"/>
          <w:szCs w:val="28"/>
        </w:rPr>
        <w:t>房地产</w:t>
      </w:r>
      <w:r w:rsidRPr="006667F2">
        <w:rPr>
          <w:rFonts w:ascii="仿宋_GB2312" w:eastAsia="仿宋_GB2312" w:hAnsi="Arial" w:cs="Arial" w:hint="eastAsia"/>
          <w:sz w:val="28"/>
          <w:szCs w:val="28"/>
        </w:rPr>
        <w:t>，</w:t>
      </w:r>
      <w:r w:rsidR="00536B80" w:rsidRPr="006667F2">
        <w:rPr>
          <w:rFonts w:ascii="仿宋_GB2312" w:eastAsia="仿宋_GB2312" w:hAnsi="Arial" w:cs="Arial" w:hint="eastAsia"/>
          <w:sz w:val="28"/>
          <w:szCs w:val="28"/>
        </w:rPr>
        <w:t>包括其分摊的土地使用权</w:t>
      </w:r>
      <w:r w:rsidR="00536B80">
        <w:rPr>
          <w:rFonts w:ascii="仿宋_GB2312" w:eastAsia="仿宋_GB2312" w:hAnsi="Arial" w:cs="Arial" w:hint="eastAsia"/>
          <w:sz w:val="28"/>
          <w:szCs w:val="28"/>
        </w:rPr>
        <w:t>的价值、其附属物（楼下阳光房和院落）的价值</w:t>
      </w:r>
      <w:r w:rsidR="00536B80" w:rsidRPr="006667F2">
        <w:rPr>
          <w:rFonts w:ascii="仿宋_GB2312" w:eastAsia="仿宋_GB2312" w:hAnsi="Arial" w:cs="Arial" w:hint="eastAsia"/>
          <w:sz w:val="28"/>
          <w:szCs w:val="28"/>
        </w:rPr>
        <w:t>及</w:t>
      </w:r>
      <w:r w:rsidR="009C3E94" w:rsidRPr="006667F2">
        <w:rPr>
          <w:rFonts w:ascii="仿宋_GB2312" w:eastAsia="仿宋_GB2312" w:hAnsi="Arial" w:cs="Arial" w:hint="eastAsia"/>
          <w:sz w:val="28"/>
          <w:szCs w:val="28"/>
        </w:rPr>
        <w:t>附着于建筑物之上不可移动或为满足使用功能必须配备的建筑设施、设备的价值，不包括估价对象室内、外可移动的或者拆装后不影响房屋正常使用的电器、设备及依附于估价对象的债权债务等</w:t>
      </w:r>
      <w:r w:rsidR="009C3E94" w:rsidRPr="006667F2">
        <w:rPr>
          <w:rFonts w:ascii="仿宋_GB2312" w:eastAsia="仿宋_GB2312" w:hAnsi="Arial" w:cs="Arial" w:hint="eastAsia"/>
          <w:sz w:val="28"/>
          <w:szCs w:val="28"/>
        </w:rPr>
        <w:lastRenderedPageBreak/>
        <w:t>其他财产和权益</w:t>
      </w:r>
      <w:r w:rsidR="008D18B5" w:rsidRPr="006667F2">
        <w:rPr>
          <w:rFonts w:ascii="仿宋_GB2312" w:eastAsia="仿宋_GB2312" w:hAnsi="Arial" w:cs="Arial" w:hint="eastAsia"/>
          <w:sz w:val="28"/>
          <w:szCs w:val="28"/>
        </w:rPr>
        <w:t>。</w:t>
      </w:r>
    </w:p>
    <w:p w:rsidR="00F43968" w:rsidRPr="006667F2" w:rsidRDefault="00A364E5">
      <w:pPr>
        <w:spacing w:line="360" w:lineRule="auto"/>
        <w:ind w:firstLineChars="200" w:firstLine="562"/>
        <w:rPr>
          <w:rFonts w:ascii="仿宋_GB2312" w:eastAsia="仿宋_GB2312" w:hAnsi="Arial" w:cs="Arial"/>
          <w:b/>
          <w:sz w:val="28"/>
          <w:szCs w:val="28"/>
        </w:rPr>
      </w:pPr>
      <w:r w:rsidRPr="006667F2">
        <w:rPr>
          <w:rFonts w:ascii="仿宋_GB2312" w:eastAsia="仿宋_GB2312" w:hAnsi="Arial" w:cs="Arial"/>
          <w:b/>
          <w:sz w:val="28"/>
          <w:szCs w:val="28"/>
        </w:rPr>
        <w:fldChar w:fldCharType="begin"/>
      </w:r>
      <w:r w:rsidR="00F43968" w:rsidRPr="006667F2">
        <w:rPr>
          <w:rFonts w:ascii="仿宋_GB2312" w:eastAsia="仿宋_GB2312" w:hAnsi="Arial" w:cs="Arial"/>
          <w:b/>
          <w:sz w:val="28"/>
          <w:szCs w:val="28"/>
        </w:rPr>
        <w:instrText xml:space="preserve"> </w:instrText>
      </w:r>
      <w:r w:rsidR="00F43968" w:rsidRPr="006667F2">
        <w:rPr>
          <w:rFonts w:ascii="仿宋_GB2312" w:eastAsia="仿宋_GB2312" w:hAnsi="Arial" w:cs="Arial" w:hint="eastAsia"/>
          <w:b/>
          <w:sz w:val="28"/>
          <w:szCs w:val="28"/>
        </w:rPr>
        <w:instrText>= 2 \* GB4</w:instrText>
      </w:r>
      <w:r w:rsidR="00F43968" w:rsidRPr="006667F2">
        <w:rPr>
          <w:rFonts w:ascii="仿宋_GB2312" w:eastAsia="仿宋_GB2312" w:hAnsi="Arial" w:cs="Arial"/>
          <w:b/>
          <w:sz w:val="28"/>
          <w:szCs w:val="28"/>
        </w:rPr>
        <w:instrText xml:space="preserve"> </w:instrText>
      </w:r>
      <w:r w:rsidRPr="006667F2">
        <w:rPr>
          <w:rFonts w:ascii="仿宋_GB2312" w:eastAsia="仿宋_GB2312" w:hAnsi="Arial" w:cs="Arial"/>
          <w:b/>
          <w:sz w:val="28"/>
          <w:szCs w:val="28"/>
        </w:rPr>
        <w:fldChar w:fldCharType="separate"/>
      </w:r>
      <w:r w:rsidR="00F43968" w:rsidRPr="006667F2">
        <w:rPr>
          <w:rFonts w:ascii="仿宋_GB2312" w:eastAsia="仿宋_GB2312" w:hAnsi="Arial" w:cs="Arial" w:hint="eastAsia"/>
          <w:b/>
          <w:sz w:val="28"/>
          <w:szCs w:val="28"/>
        </w:rPr>
        <w:t>㈡</w:t>
      </w:r>
      <w:r w:rsidRPr="006667F2">
        <w:rPr>
          <w:rFonts w:ascii="仿宋_GB2312" w:eastAsia="仿宋_GB2312" w:hAnsi="Arial" w:cs="Arial"/>
          <w:b/>
          <w:sz w:val="28"/>
          <w:szCs w:val="28"/>
        </w:rPr>
        <w:fldChar w:fldCharType="end"/>
      </w:r>
      <w:r w:rsidR="00F43968" w:rsidRPr="006667F2">
        <w:rPr>
          <w:rFonts w:ascii="仿宋_GB2312" w:eastAsia="仿宋_GB2312" w:hAnsi="Arial" w:cs="Arial" w:hint="eastAsia"/>
          <w:b/>
          <w:sz w:val="28"/>
          <w:szCs w:val="28"/>
        </w:rPr>
        <w:t>估价对象实物状况</w:t>
      </w:r>
      <w:bookmarkStart w:id="7" w:name="_GoBack"/>
      <w:bookmarkEnd w:id="7"/>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1.建筑物实物状况</w:t>
      </w:r>
    </w:p>
    <w:p w:rsidR="003330F4"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⑴基本情况</w:t>
      </w:r>
    </w:p>
    <w:p w:rsidR="008F7693" w:rsidRPr="006667F2" w:rsidRDefault="008F7693">
      <w:pPr>
        <w:spacing w:line="360" w:lineRule="auto"/>
        <w:ind w:firstLineChars="200" w:firstLine="560"/>
        <w:rPr>
          <w:rFonts w:ascii="仿宋_GB2312" w:eastAsia="仿宋_GB2312"/>
          <w:sz w:val="28"/>
          <w:szCs w:val="28"/>
        </w:rPr>
      </w:pPr>
      <w:r w:rsidRPr="00B214AC">
        <w:rPr>
          <w:rFonts w:ascii="仿宋_GB2312" w:eastAsia="仿宋_GB2312" w:hint="eastAsia"/>
          <w:sz w:val="28"/>
          <w:szCs w:val="28"/>
        </w:rPr>
        <w:t>估价对象建成时间约为</w:t>
      </w:r>
      <w:r w:rsidR="001B4A80" w:rsidRPr="00B214AC">
        <w:rPr>
          <w:rFonts w:ascii="仿宋_GB2312" w:eastAsia="仿宋_GB2312" w:hint="eastAsia"/>
          <w:sz w:val="28"/>
          <w:szCs w:val="28"/>
        </w:rPr>
        <w:t>20</w:t>
      </w:r>
      <w:r w:rsidR="00362A55">
        <w:rPr>
          <w:rFonts w:ascii="仿宋_GB2312" w:eastAsia="仿宋_GB2312" w:hint="eastAsia"/>
          <w:sz w:val="28"/>
          <w:szCs w:val="28"/>
        </w:rPr>
        <w:t>09</w:t>
      </w:r>
      <w:r w:rsidRPr="00B214AC">
        <w:rPr>
          <w:rFonts w:ascii="仿宋_GB2312" w:eastAsia="仿宋_GB2312" w:hint="eastAsia"/>
          <w:sz w:val="28"/>
          <w:szCs w:val="28"/>
        </w:rPr>
        <w:t>年，</w:t>
      </w:r>
      <w:r w:rsidR="00A80AB4" w:rsidRPr="00B214AC">
        <w:rPr>
          <w:rFonts w:ascii="仿宋_GB2312" w:eastAsia="仿宋_GB2312" w:hint="eastAsia"/>
          <w:sz w:val="28"/>
          <w:szCs w:val="28"/>
        </w:rPr>
        <w:t>位于</w:t>
      </w:r>
      <w:r w:rsidR="00E57134">
        <w:rPr>
          <w:rFonts w:ascii="仿宋_GB2312" w:eastAsia="仿宋_GB2312" w:hint="eastAsia"/>
          <w:sz w:val="28"/>
          <w:szCs w:val="28"/>
        </w:rPr>
        <w:t>义县</w:t>
      </w:r>
      <w:r w:rsidR="00362A55">
        <w:rPr>
          <w:rFonts w:ascii="仿宋_GB2312" w:eastAsia="仿宋_GB2312" w:hint="eastAsia"/>
          <w:sz w:val="28"/>
          <w:szCs w:val="28"/>
        </w:rPr>
        <w:t>阳光花园</w:t>
      </w:r>
      <w:r w:rsidR="008817A8" w:rsidRPr="00B214AC">
        <w:rPr>
          <w:rFonts w:ascii="仿宋_GB2312" w:eastAsia="仿宋_GB2312" w:hint="eastAsia"/>
          <w:sz w:val="28"/>
          <w:szCs w:val="28"/>
        </w:rPr>
        <w:t>小区</w:t>
      </w:r>
      <w:r w:rsidR="00A80AB4" w:rsidRPr="00B214AC">
        <w:rPr>
          <w:rFonts w:ascii="仿宋_GB2312" w:eastAsia="仿宋_GB2312" w:hint="eastAsia"/>
          <w:sz w:val="28"/>
          <w:szCs w:val="28"/>
        </w:rPr>
        <w:t>，</w:t>
      </w:r>
      <w:r w:rsidR="001B4A80" w:rsidRPr="00B214AC">
        <w:rPr>
          <w:rFonts w:ascii="仿宋_GB2312" w:eastAsia="仿宋_GB2312" w:hint="eastAsia"/>
          <w:sz w:val="28"/>
          <w:szCs w:val="28"/>
        </w:rPr>
        <w:t>朝向</w:t>
      </w:r>
      <w:r w:rsidR="008817A8" w:rsidRPr="00B214AC">
        <w:rPr>
          <w:rFonts w:ascii="仿宋_GB2312" w:eastAsia="仿宋_GB2312" w:hint="eastAsia"/>
          <w:sz w:val="28"/>
          <w:szCs w:val="28"/>
        </w:rPr>
        <w:t>南</w:t>
      </w:r>
      <w:r w:rsidR="001B4A80" w:rsidRPr="00B214AC">
        <w:rPr>
          <w:rFonts w:ascii="仿宋_GB2312" w:eastAsia="仿宋_GB2312" w:hint="eastAsia"/>
          <w:sz w:val="28"/>
          <w:szCs w:val="28"/>
        </w:rPr>
        <w:t>北，</w:t>
      </w:r>
      <w:r w:rsidR="00A80AB4" w:rsidRPr="00B214AC">
        <w:rPr>
          <w:rFonts w:ascii="仿宋_GB2312" w:eastAsia="仿宋_GB2312" w:hint="eastAsia"/>
          <w:sz w:val="28"/>
          <w:szCs w:val="28"/>
        </w:rPr>
        <w:t>估价对象所在建筑主体共</w:t>
      </w:r>
      <w:r w:rsidR="007F65F6">
        <w:rPr>
          <w:rFonts w:ascii="仿宋_GB2312" w:eastAsia="仿宋_GB2312" w:hint="eastAsia"/>
          <w:sz w:val="28"/>
          <w:szCs w:val="28"/>
        </w:rPr>
        <w:t>6</w:t>
      </w:r>
      <w:r w:rsidR="001B4A80" w:rsidRPr="00B214AC">
        <w:rPr>
          <w:rFonts w:ascii="仿宋_GB2312" w:eastAsia="仿宋_GB2312" w:hint="eastAsia"/>
          <w:sz w:val="28"/>
          <w:szCs w:val="28"/>
        </w:rPr>
        <w:t>层</w:t>
      </w:r>
      <w:r w:rsidR="007F65F6">
        <w:rPr>
          <w:rFonts w:ascii="仿宋_GB2312" w:eastAsia="仿宋_GB2312" w:hint="eastAsia"/>
          <w:sz w:val="28"/>
          <w:szCs w:val="28"/>
        </w:rPr>
        <w:t>（证载为5层）</w:t>
      </w:r>
      <w:r w:rsidR="001B4A80" w:rsidRPr="00B214AC">
        <w:rPr>
          <w:rFonts w:ascii="仿宋_GB2312" w:eastAsia="仿宋_GB2312" w:hint="eastAsia"/>
          <w:sz w:val="28"/>
          <w:szCs w:val="28"/>
        </w:rPr>
        <w:t>，所在层数为</w:t>
      </w:r>
      <w:r w:rsidR="007F65F6">
        <w:rPr>
          <w:rFonts w:ascii="仿宋_GB2312" w:eastAsia="仿宋_GB2312" w:hint="eastAsia"/>
          <w:sz w:val="28"/>
          <w:szCs w:val="28"/>
        </w:rPr>
        <w:t>2</w:t>
      </w:r>
      <w:r w:rsidR="001B4A80" w:rsidRPr="00B214AC">
        <w:rPr>
          <w:rFonts w:ascii="仿宋_GB2312" w:eastAsia="仿宋_GB2312" w:hint="eastAsia"/>
          <w:sz w:val="28"/>
          <w:szCs w:val="28"/>
        </w:rPr>
        <w:t>层</w:t>
      </w:r>
      <w:r w:rsidR="007F65F6">
        <w:rPr>
          <w:rFonts w:ascii="仿宋_GB2312" w:eastAsia="仿宋_GB2312" w:hint="eastAsia"/>
          <w:sz w:val="28"/>
          <w:szCs w:val="28"/>
        </w:rPr>
        <w:t>（证载为1层）</w:t>
      </w:r>
      <w:r w:rsidRPr="00B214AC">
        <w:rPr>
          <w:rFonts w:ascii="仿宋_GB2312" w:eastAsia="仿宋_GB2312" w:hint="eastAsia"/>
          <w:sz w:val="28"/>
          <w:szCs w:val="28"/>
        </w:rPr>
        <w:t>，</w:t>
      </w:r>
      <w:r w:rsidR="001B4A80" w:rsidRPr="00B214AC">
        <w:rPr>
          <w:rFonts w:ascii="仿宋_GB2312" w:eastAsia="仿宋_GB2312" w:hint="eastAsia"/>
          <w:sz w:val="28"/>
          <w:szCs w:val="28"/>
        </w:rPr>
        <w:t>层高约</w:t>
      </w:r>
      <w:r w:rsidR="00B214AC">
        <w:rPr>
          <w:rFonts w:ascii="仿宋_GB2312" w:eastAsia="仿宋_GB2312" w:hint="eastAsia"/>
          <w:sz w:val="28"/>
          <w:szCs w:val="28"/>
        </w:rPr>
        <w:t>2.</w:t>
      </w:r>
      <w:r w:rsidR="00362A55">
        <w:rPr>
          <w:rFonts w:ascii="仿宋_GB2312" w:eastAsia="仿宋_GB2312" w:hint="eastAsia"/>
          <w:sz w:val="28"/>
          <w:szCs w:val="28"/>
        </w:rPr>
        <w:t>6</w:t>
      </w:r>
      <w:r w:rsidR="001B4A80" w:rsidRPr="00B214AC">
        <w:rPr>
          <w:rFonts w:ascii="仿宋_GB2312" w:eastAsia="仿宋_GB2312" w:hint="eastAsia"/>
          <w:sz w:val="28"/>
          <w:szCs w:val="28"/>
        </w:rPr>
        <w:t>米</w:t>
      </w:r>
      <w:r w:rsidR="00A80AB4" w:rsidRPr="00B214AC">
        <w:rPr>
          <w:rFonts w:ascii="仿宋_GB2312" w:eastAsia="仿宋_GB2312" w:hint="eastAsia"/>
          <w:sz w:val="28"/>
          <w:szCs w:val="28"/>
        </w:rPr>
        <w:t>，</w:t>
      </w:r>
      <w:r w:rsidR="00362A55">
        <w:rPr>
          <w:rFonts w:ascii="仿宋_GB2312" w:eastAsia="仿宋_GB2312" w:hint="eastAsia"/>
          <w:sz w:val="28"/>
          <w:szCs w:val="28"/>
        </w:rPr>
        <w:t>二室二厅一厨二卫，</w:t>
      </w:r>
      <w:r w:rsidR="00362A55" w:rsidRPr="00362A55">
        <w:rPr>
          <w:rFonts w:ascii="仿宋_GB2312" w:eastAsia="仿宋_GB2312" w:hint="eastAsia"/>
          <w:sz w:val="28"/>
          <w:szCs w:val="28"/>
        </w:rPr>
        <w:t>且估价对象正下方附带有地上</w:t>
      </w:r>
      <w:r w:rsidR="007F65F6">
        <w:rPr>
          <w:rFonts w:ascii="仿宋_GB2312" w:eastAsia="仿宋_GB2312" w:hint="eastAsia"/>
          <w:sz w:val="28"/>
          <w:szCs w:val="28"/>
        </w:rPr>
        <w:t>一层</w:t>
      </w:r>
      <w:r w:rsidR="00362A55" w:rsidRPr="00362A55">
        <w:rPr>
          <w:rFonts w:ascii="仿宋_GB2312" w:eastAsia="仿宋_GB2312" w:hint="eastAsia"/>
          <w:sz w:val="28"/>
          <w:szCs w:val="28"/>
        </w:rPr>
        <w:t>阳光房，</w:t>
      </w:r>
      <w:r w:rsidR="00362A55">
        <w:rPr>
          <w:rFonts w:ascii="仿宋_GB2312" w:eastAsia="仿宋_GB2312" w:hint="eastAsia"/>
          <w:sz w:val="28"/>
          <w:szCs w:val="28"/>
        </w:rPr>
        <w:t>层高约2.2米</w:t>
      </w:r>
      <w:r w:rsidR="00362A55" w:rsidRPr="00B83749">
        <w:rPr>
          <w:rFonts w:ascii="仿宋_GB2312" w:eastAsia="仿宋_GB2312" w:hint="eastAsia"/>
          <w:sz w:val="28"/>
          <w:szCs w:val="28"/>
        </w:rPr>
        <w:t>，一室，其</w:t>
      </w:r>
      <w:r w:rsidR="00362A55" w:rsidRPr="00362A55">
        <w:rPr>
          <w:rFonts w:ascii="仿宋_GB2312" w:eastAsia="仿宋_GB2312" w:hint="eastAsia"/>
          <w:sz w:val="28"/>
          <w:szCs w:val="28"/>
        </w:rPr>
        <w:t>南侧附带院落</w:t>
      </w:r>
      <w:r w:rsidR="00F05E61">
        <w:rPr>
          <w:rFonts w:ascii="仿宋_GB2312" w:eastAsia="仿宋_GB2312" w:hint="eastAsia"/>
          <w:sz w:val="28"/>
          <w:szCs w:val="28"/>
        </w:rPr>
        <w:t>，</w:t>
      </w:r>
      <w:r w:rsidR="00362A55">
        <w:rPr>
          <w:rFonts w:ascii="仿宋_GB2312" w:eastAsia="仿宋_GB2312" w:hint="eastAsia"/>
          <w:sz w:val="28"/>
          <w:szCs w:val="28"/>
        </w:rPr>
        <w:t>朝向南北</w:t>
      </w:r>
      <w:r w:rsidRPr="006667F2">
        <w:rPr>
          <w:rFonts w:ascii="仿宋_GB2312" w:eastAsia="仿宋_GB2312" w:hint="eastAsia"/>
          <w:sz w:val="28"/>
          <w:szCs w:val="28"/>
        </w:rPr>
        <w:t>。</w:t>
      </w:r>
    </w:p>
    <w:p w:rsidR="00F43968" w:rsidRPr="006667F2" w:rsidRDefault="00F43968" w:rsidP="00C155FA">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⑵建筑结构：</w:t>
      </w:r>
      <w:r w:rsidR="00A12D92">
        <w:rPr>
          <w:rFonts w:ascii="仿宋_GB2312" w:eastAsia="仿宋_GB2312" w:hint="eastAsia"/>
          <w:sz w:val="28"/>
          <w:szCs w:val="28"/>
        </w:rPr>
        <w:t>钢筋混凝土结构</w:t>
      </w:r>
      <w:r w:rsidR="008F7693" w:rsidRPr="006667F2">
        <w:rPr>
          <w:rFonts w:ascii="仿宋_GB2312" w:eastAsia="仿宋_GB2312" w:hint="eastAsia"/>
          <w:sz w:val="28"/>
          <w:szCs w:val="28"/>
        </w:rPr>
        <w:t>，</w:t>
      </w:r>
      <w:r w:rsidRPr="006667F2">
        <w:rPr>
          <w:rFonts w:ascii="仿宋_GB2312" w:eastAsia="仿宋_GB2312" w:hint="eastAsia"/>
          <w:sz w:val="28"/>
          <w:szCs w:val="28"/>
        </w:rPr>
        <w:t>建筑物整体外观</w:t>
      </w:r>
      <w:r w:rsidR="00821726" w:rsidRPr="006667F2">
        <w:rPr>
          <w:rFonts w:ascii="仿宋_GB2312" w:eastAsia="仿宋_GB2312" w:hint="eastAsia"/>
          <w:sz w:val="28"/>
          <w:szCs w:val="28"/>
        </w:rPr>
        <w:t>及</w:t>
      </w:r>
      <w:r w:rsidRPr="006667F2">
        <w:rPr>
          <w:rFonts w:ascii="仿宋_GB2312" w:eastAsia="仿宋_GB2312" w:hint="eastAsia"/>
          <w:sz w:val="28"/>
          <w:szCs w:val="28"/>
        </w:rPr>
        <w:t>维护状况</w:t>
      </w:r>
      <w:r w:rsidR="001B4A80" w:rsidRPr="006667F2">
        <w:rPr>
          <w:rFonts w:ascii="仿宋_GB2312" w:eastAsia="仿宋_GB2312" w:hint="eastAsia"/>
          <w:sz w:val="28"/>
          <w:szCs w:val="28"/>
        </w:rPr>
        <w:t>较好</w:t>
      </w:r>
      <w:r w:rsidRPr="006667F2">
        <w:rPr>
          <w:rFonts w:ascii="仿宋_GB2312" w:eastAsia="仿宋_GB2312" w:hint="eastAsia"/>
          <w:sz w:val="28"/>
          <w:szCs w:val="28"/>
        </w:rPr>
        <w:t>。</w:t>
      </w:r>
    </w:p>
    <w:p w:rsidR="00A80AB4" w:rsidRPr="006667F2" w:rsidRDefault="00F43968" w:rsidP="004A20F3">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⑶装饰装修：</w:t>
      </w:r>
      <w:r w:rsidR="00362A55" w:rsidRPr="00362A55">
        <w:rPr>
          <w:rFonts w:ascii="仿宋_GB2312" w:eastAsia="仿宋_GB2312" w:hint="eastAsia"/>
          <w:sz w:val="28"/>
          <w:szCs w:val="28"/>
        </w:rPr>
        <w:t>估价对象所在楼体外墙立面</w:t>
      </w:r>
      <w:r w:rsidR="00362A55">
        <w:rPr>
          <w:rFonts w:ascii="仿宋_GB2312" w:eastAsia="仿宋_GB2312" w:hint="eastAsia"/>
          <w:sz w:val="28"/>
          <w:szCs w:val="28"/>
        </w:rPr>
        <w:t>刷涂料，局部贴墙砖</w:t>
      </w:r>
      <w:r w:rsidR="00A80AB4" w:rsidRPr="006667F2">
        <w:rPr>
          <w:rFonts w:ascii="仿宋_GB2312" w:eastAsia="仿宋_GB2312" w:hint="eastAsia"/>
          <w:sz w:val="28"/>
          <w:szCs w:val="28"/>
        </w:rPr>
        <w:t>。</w:t>
      </w:r>
      <w:r w:rsidR="00362A55">
        <w:rPr>
          <w:rFonts w:ascii="仿宋_GB2312" w:eastAsia="仿宋_GB2312" w:hint="eastAsia"/>
          <w:sz w:val="28"/>
          <w:szCs w:val="28"/>
        </w:rPr>
        <w:t>估价对象</w:t>
      </w:r>
      <w:r w:rsidR="00A80AB4" w:rsidRPr="006667F2">
        <w:rPr>
          <w:rFonts w:ascii="仿宋_GB2312" w:eastAsia="仿宋_GB2312" w:hint="eastAsia"/>
          <w:sz w:val="28"/>
          <w:szCs w:val="28"/>
        </w:rPr>
        <w:t>室内</w:t>
      </w:r>
      <w:r w:rsidR="00F05E61">
        <w:rPr>
          <w:rFonts w:ascii="仿宋_GB2312" w:eastAsia="仿宋_GB2312" w:hint="eastAsia"/>
          <w:sz w:val="28"/>
          <w:szCs w:val="28"/>
        </w:rPr>
        <w:t>地面铺地面砖</w:t>
      </w:r>
      <w:r w:rsidR="00362A55">
        <w:rPr>
          <w:rFonts w:ascii="仿宋_GB2312" w:eastAsia="仿宋_GB2312" w:hint="eastAsia"/>
          <w:sz w:val="28"/>
          <w:szCs w:val="28"/>
        </w:rPr>
        <w:t>（其中卧室铺木地板）</w:t>
      </w:r>
      <w:r w:rsidR="00A80AB4" w:rsidRPr="006667F2">
        <w:rPr>
          <w:rFonts w:ascii="仿宋_GB2312" w:eastAsia="仿宋_GB2312" w:hint="eastAsia"/>
          <w:sz w:val="28"/>
          <w:szCs w:val="28"/>
        </w:rPr>
        <w:t>，</w:t>
      </w:r>
      <w:r w:rsidR="00F05E61">
        <w:rPr>
          <w:rFonts w:ascii="仿宋_GB2312" w:eastAsia="仿宋_GB2312" w:hint="eastAsia"/>
          <w:sz w:val="28"/>
          <w:szCs w:val="28"/>
        </w:rPr>
        <w:t>内墙</w:t>
      </w:r>
      <w:r w:rsidR="00362A55">
        <w:rPr>
          <w:rFonts w:ascii="仿宋_GB2312" w:eastAsia="仿宋_GB2312" w:hint="eastAsia"/>
          <w:sz w:val="28"/>
          <w:szCs w:val="28"/>
        </w:rPr>
        <w:t>贴壁纸</w:t>
      </w:r>
      <w:r w:rsidR="00F05E61">
        <w:rPr>
          <w:rFonts w:ascii="仿宋_GB2312" w:eastAsia="仿宋_GB2312" w:hint="eastAsia"/>
          <w:sz w:val="28"/>
          <w:szCs w:val="28"/>
        </w:rPr>
        <w:t>（其中厨房</w:t>
      </w:r>
      <w:r w:rsidR="00C545FE">
        <w:rPr>
          <w:rFonts w:ascii="仿宋_GB2312" w:eastAsia="仿宋_GB2312" w:hint="eastAsia"/>
          <w:sz w:val="28"/>
          <w:szCs w:val="28"/>
        </w:rPr>
        <w:t>、</w:t>
      </w:r>
      <w:r w:rsidR="00F05E61">
        <w:rPr>
          <w:rFonts w:ascii="仿宋_GB2312" w:eastAsia="仿宋_GB2312" w:hint="eastAsia"/>
          <w:sz w:val="28"/>
          <w:szCs w:val="28"/>
        </w:rPr>
        <w:t>卫生间粘贴瓷砖），</w:t>
      </w:r>
      <w:r w:rsidR="00C545FE">
        <w:rPr>
          <w:rFonts w:ascii="仿宋_GB2312" w:eastAsia="仿宋_GB2312" w:hint="eastAsia"/>
          <w:sz w:val="28"/>
          <w:szCs w:val="28"/>
        </w:rPr>
        <w:t>顶棚</w:t>
      </w:r>
      <w:r w:rsidR="00F4107D" w:rsidRPr="00F4107D">
        <w:rPr>
          <w:rFonts w:ascii="仿宋_GB2312" w:eastAsia="仿宋_GB2312" w:hint="eastAsia"/>
          <w:sz w:val="28"/>
          <w:szCs w:val="28"/>
        </w:rPr>
        <w:t>贴壁纸</w:t>
      </w:r>
      <w:r w:rsidR="00F4107D">
        <w:rPr>
          <w:rFonts w:ascii="仿宋_GB2312" w:eastAsia="仿宋_GB2312" w:hint="eastAsia"/>
          <w:sz w:val="28"/>
          <w:szCs w:val="28"/>
        </w:rPr>
        <w:t>（其中厨房刮大白、北侧卫生间刮大白、东侧卫生间铝扣板吊顶）</w:t>
      </w:r>
      <w:r w:rsidR="00A80AB4" w:rsidRPr="006667F2">
        <w:rPr>
          <w:rFonts w:ascii="仿宋_GB2312" w:eastAsia="仿宋_GB2312" w:hint="eastAsia"/>
          <w:sz w:val="28"/>
          <w:szCs w:val="28"/>
        </w:rPr>
        <w:t>。塑钢窗，</w:t>
      </w:r>
      <w:r w:rsidR="008052A7">
        <w:rPr>
          <w:rFonts w:ascii="仿宋_GB2312" w:eastAsia="仿宋_GB2312" w:hint="eastAsia"/>
          <w:sz w:val="28"/>
          <w:szCs w:val="28"/>
        </w:rPr>
        <w:t>室内套装木门、铝镁推拉门，防盗</w:t>
      </w:r>
      <w:r w:rsidR="00A80AB4" w:rsidRPr="006667F2">
        <w:rPr>
          <w:rFonts w:ascii="仿宋_GB2312" w:eastAsia="仿宋_GB2312" w:hint="eastAsia"/>
          <w:sz w:val="28"/>
          <w:szCs w:val="28"/>
        </w:rPr>
        <w:t>入户门</w:t>
      </w:r>
      <w:r w:rsidR="00F4107D">
        <w:rPr>
          <w:rFonts w:ascii="仿宋_GB2312" w:eastAsia="仿宋_GB2312" w:hint="eastAsia"/>
          <w:sz w:val="28"/>
          <w:szCs w:val="28"/>
        </w:rPr>
        <w:t>，白钢入户门</w:t>
      </w:r>
      <w:r w:rsidR="00A80AB4" w:rsidRPr="006667F2">
        <w:rPr>
          <w:rFonts w:ascii="仿宋_GB2312" w:eastAsia="仿宋_GB2312" w:hint="eastAsia"/>
          <w:sz w:val="28"/>
          <w:szCs w:val="28"/>
        </w:rPr>
        <w:t>。</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⑷设施设备：</w:t>
      </w:r>
      <w:r w:rsidR="00392207" w:rsidRPr="006667F2">
        <w:rPr>
          <w:rFonts w:ascii="仿宋_GB2312" w:eastAsia="仿宋_GB2312" w:hint="eastAsia"/>
          <w:sz w:val="28"/>
          <w:szCs w:val="28"/>
        </w:rPr>
        <w:t>估价对象</w:t>
      </w:r>
      <w:r w:rsidRPr="006667F2">
        <w:rPr>
          <w:rFonts w:ascii="仿宋_GB2312" w:eastAsia="仿宋_GB2312" w:hint="eastAsia"/>
          <w:sz w:val="28"/>
          <w:szCs w:val="28"/>
        </w:rPr>
        <w:t>室内</w:t>
      </w:r>
      <w:r w:rsidR="00A80AB4" w:rsidRPr="006667F2">
        <w:rPr>
          <w:rFonts w:ascii="仿宋_GB2312" w:eastAsia="仿宋_GB2312" w:hint="eastAsia"/>
          <w:sz w:val="28"/>
          <w:szCs w:val="28"/>
        </w:rPr>
        <w:t>水、电、暖、</w:t>
      </w:r>
      <w:r w:rsidR="00577C10">
        <w:rPr>
          <w:rFonts w:ascii="仿宋_GB2312" w:eastAsia="仿宋_GB2312" w:hint="eastAsia"/>
          <w:sz w:val="28"/>
          <w:szCs w:val="28"/>
        </w:rPr>
        <w:t>燃气</w:t>
      </w:r>
      <w:r w:rsidR="00A80AB4" w:rsidRPr="006667F2">
        <w:rPr>
          <w:rFonts w:ascii="仿宋_GB2312" w:eastAsia="仿宋_GB2312" w:hint="eastAsia"/>
          <w:sz w:val="28"/>
          <w:szCs w:val="28"/>
        </w:rPr>
        <w:t>设施齐备</w:t>
      </w:r>
      <w:r w:rsidR="00577C10" w:rsidRPr="00577C10">
        <w:rPr>
          <w:rFonts w:ascii="仿宋_GB2312" w:eastAsia="仿宋_GB2312" w:hint="eastAsia"/>
          <w:sz w:val="28"/>
          <w:szCs w:val="28"/>
        </w:rPr>
        <w:t>，维护状况较好</w:t>
      </w:r>
      <w:r w:rsidRPr="006667F2">
        <w:rPr>
          <w:rFonts w:ascii="仿宋_GB2312" w:eastAsia="仿宋_GB2312" w:hint="eastAsia"/>
          <w:sz w:val="28"/>
          <w:szCs w:val="28"/>
        </w:rPr>
        <w:t>。</w:t>
      </w:r>
    </w:p>
    <w:p w:rsidR="00F43968" w:rsidRPr="006667F2" w:rsidRDefault="00F43968">
      <w:pPr>
        <w:spacing w:line="360" w:lineRule="auto"/>
        <w:ind w:firstLineChars="200" w:firstLine="560"/>
        <w:rPr>
          <w:rFonts w:ascii="仿宋_GB2312" w:eastAsia="仿宋_GB2312" w:hAnsi="Arial" w:cs="Arial"/>
          <w:sz w:val="28"/>
          <w:szCs w:val="28"/>
        </w:rPr>
      </w:pPr>
      <w:r w:rsidRPr="006667F2">
        <w:rPr>
          <w:rFonts w:ascii="仿宋_GB2312" w:eastAsia="仿宋_GB2312" w:hAnsi="Arial" w:cs="Arial" w:hint="eastAsia"/>
          <w:sz w:val="28"/>
          <w:szCs w:val="28"/>
        </w:rPr>
        <w:t>2.土地实物状况</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根据</w:t>
      </w:r>
      <w:r w:rsidR="007B15B8" w:rsidRPr="006667F2">
        <w:rPr>
          <w:rFonts w:ascii="仿宋_GB2312" w:eastAsia="仿宋_GB2312" w:hint="eastAsia"/>
          <w:sz w:val="28"/>
          <w:szCs w:val="28"/>
        </w:rPr>
        <w:t>估价委托人提供的</w:t>
      </w:r>
      <w:r w:rsidR="007B15B8">
        <w:rPr>
          <w:rFonts w:ascii="仿宋_GB2312" w:eastAsia="仿宋_GB2312" w:hint="eastAsia"/>
          <w:sz w:val="28"/>
          <w:szCs w:val="28"/>
        </w:rPr>
        <w:t>资料和</w:t>
      </w:r>
      <w:r w:rsidR="00B31C9E">
        <w:rPr>
          <w:rFonts w:ascii="仿宋_GB2312" w:eastAsia="仿宋_GB2312" w:hint="eastAsia"/>
          <w:sz w:val="28"/>
          <w:szCs w:val="28"/>
        </w:rPr>
        <w:t>注册房地产估价师</w:t>
      </w:r>
      <w:r w:rsidRPr="006667F2">
        <w:rPr>
          <w:rFonts w:ascii="仿宋_GB2312" w:eastAsia="仿宋_GB2312" w:hint="eastAsia"/>
          <w:sz w:val="28"/>
          <w:szCs w:val="28"/>
        </w:rPr>
        <w:t>现场勘察，估价对象所</w:t>
      </w:r>
      <w:r w:rsidR="008D2F21" w:rsidRPr="006667F2">
        <w:rPr>
          <w:rFonts w:ascii="仿宋_GB2312" w:eastAsia="仿宋_GB2312" w:hint="eastAsia"/>
          <w:sz w:val="28"/>
          <w:szCs w:val="28"/>
        </w:rPr>
        <w:t>在小区</w:t>
      </w:r>
      <w:r w:rsidR="00526FB7" w:rsidRPr="006667F2">
        <w:rPr>
          <w:rFonts w:ascii="仿宋_GB2312" w:eastAsia="仿宋_GB2312" w:hint="eastAsia"/>
          <w:sz w:val="28"/>
          <w:szCs w:val="28"/>
        </w:rPr>
        <w:t>的土地</w:t>
      </w:r>
      <w:r w:rsidR="00515DF2" w:rsidRPr="006667F2">
        <w:rPr>
          <w:rFonts w:ascii="仿宋_GB2312" w:eastAsia="仿宋_GB2312" w:hint="eastAsia"/>
          <w:sz w:val="28"/>
          <w:szCs w:val="28"/>
        </w:rPr>
        <w:t>整体</w:t>
      </w:r>
      <w:r w:rsidRPr="006667F2">
        <w:rPr>
          <w:rFonts w:ascii="仿宋_GB2312" w:eastAsia="仿宋_GB2312" w:hint="eastAsia"/>
          <w:sz w:val="28"/>
          <w:szCs w:val="28"/>
        </w:rPr>
        <w:t>情况如下：</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⑴</w:t>
      </w:r>
      <w:r w:rsidR="000A2B5E">
        <w:rPr>
          <w:rFonts w:ascii="仿宋_GB2312" w:eastAsia="仿宋_GB2312" w:hint="eastAsia"/>
          <w:sz w:val="28"/>
          <w:szCs w:val="28"/>
        </w:rPr>
        <w:t>土</w:t>
      </w:r>
      <w:r w:rsidRPr="006667F2">
        <w:rPr>
          <w:rFonts w:ascii="仿宋_GB2312" w:eastAsia="仿宋_GB2312" w:hint="eastAsia"/>
          <w:sz w:val="28"/>
          <w:szCs w:val="28"/>
        </w:rPr>
        <w:t>地面积：</w:t>
      </w:r>
      <w:r w:rsidR="00F6694F">
        <w:rPr>
          <w:rFonts w:ascii="仿宋_GB2312" w:eastAsia="仿宋_GB2312" w:hint="eastAsia"/>
          <w:sz w:val="28"/>
          <w:szCs w:val="28"/>
        </w:rPr>
        <w:t>93753.68平方米；</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⑵土地形状：较规则</w:t>
      </w:r>
      <w:r w:rsidR="00F6694F">
        <w:rPr>
          <w:rFonts w:ascii="仿宋_GB2312" w:eastAsia="仿宋_GB2312" w:hint="eastAsia"/>
          <w:sz w:val="28"/>
          <w:szCs w:val="28"/>
        </w:rPr>
        <w:t>；</w:t>
      </w:r>
      <w:r w:rsidRPr="006667F2">
        <w:rPr>
          <w:rFonts w:ascii="仿宋_GB2312" w:eastAsia="仿宋_GB2312" w:hint="eastAsia"/>
          <w:sz w:val="28"/>
          <w:szCs w:val="28"/>
        </w:rPr>
        <w:t xml:space="preserve"> </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⑶</w:t>
      </w:r>
      <w:r w:rsidR="00C52A36" w:rsidRPr="006667F2">
        <w:rPr>
          <w:rFonts w:ascii="仿宋_GB2312" w:eastAsia="仿宋_GB2312" w:hint="eastAsia"/>
          <w:sz w:val="28"/>
          <w:szCs w:val="28"/>
        </w:rPr>
        <w:t>地势：</w:t>
      </w:r>
      <w:r w:rsidR="00526FB7" w:rsidRPr="006667F2">
        <w:rPr>
          <w:rFonts w:ascii="仿宋_GB2312" w:eastAsia="仿宋_GB2312" w:hint="eastAsia"/>
          <w:sz w:val="28"/>
          <w:szCs w:val="28"/>
        </w:rPr>
        <w:t>平坦</w:t>
      </w:r>
      <w:r w:rsidR="005610C0" w:rsidRPr="006667F2">
        <w:rPr>
          <w:rFonts w:ascii="仿宋_GB2312" w:eastAsia="仿宋_GB2312" w:hint="eastAsia"/>
          <w:sz w:val="28"/>
          <w:szCs w:val="28"/>
        </w:rPr>
        <w:t>，自然排水状况较好</w:t>
      </w:r>
      <w:r w:rsidR="00F6694F">
        <w:rPr>
          <w:rFonts w:ascii="仿宋_GB2312" w:eastAsia="仿宋_GB2312" w:hint="eastAsia"/>
          <w:sz w:val="28"/>
          <w:szCs w:val="28"/>
        </w:rPr>
        <w:t>；</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⑷</w:t>
      </w:r>
      <w:r w:rsidR="00C52A36" w:rsidRPr="006667F2">
        <w:rPr>
          <w:rFonts w:ascii="仿宋_GB2312" w:eastAsia="仿宋_GB2312" w:hint="eastAsia"/>
          <w:sz w:val="28"/>
          <w:szCs w:val="28"/>
        </w:rPr>
        <w:t>土壤：土壤未受过污染</w:t>
      </w:r>
      <w:r w:rsidR="00F6694F">
        <w:rPr>
          <w:rFonts w:ascii="仿宋_GB2312" w:eastAsia="仿宋_GB2312" w:hint="eastAsia"/>
          <w:sz w:val="28"/>
          <w:szCs w:val="28"/>
        </w:rPr>
        <w:t>；</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⑸</w:t>
      </w:r>
      <w:r w:rsidR="00C52A36" w:rsidRPr="006667F2">
        <w:rPr>
          <w:rFonts w:ascii="仿宋_GB2312" w:eastAsia="仿宋_GB2312" w:hint="eastAsia"/>
          <w:sz w:val="28"/>
          <w:szCs w:val="28"/>
        </w:rPr>
        <w:t>地基(地质)：该地块地基有足够的承载力，可满足规划范围内的房地产建设，无不良地质现象</w:t>
      </w:r>
      <w:r w:rsidR="00F6694F">
        <w:rPr>
          <w:rFonts w:ascii="仿宋_GB2312" w:eastAsia="仿宋_GB2312" w:hint="eastAsia"/>
          <w:sz w:val="28"/>
          <w:szCs w:val="28"/>
        </w:rPr>
        <w:t>；</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⑹</w:t>
      </w:r>
      <w:r w:rsidR="00C52A36" w:rsidRPr="006667F2">
        <w:rPr>
          <w:rFonts w:ascii="仿宋_GB2312" w:eastAsia="仿宋_GB2312" w:hint="eastAsia"/>
          <w:sz w:val="28"/>
          <w:szCs w:val="28"/>
        </w:rPr>
        <w:t>土地开发程度：估价对象所占宗地红线外达到“</w:t>
      </w:r>
      <w:r w:rsidR="008D2F21" w:rsidRPr="006667F2">
        <w:rPr>
          <w:rFonts w:ascii="仿宋_GB2312" w:eastAsia="仿宋_GB2312" w:hint="eastAsia"/>
          <w:sz w:val="28"/>
          <w:szCs w:val="28"/>
        </w:rPr>
        <w:t>七</w:t>
      </w:r>
      <w:r w:rsidR="00C52A36" w:rsidRPr="006667F2">
        <w:rPr>
          <w:rFonts w:ascii="仿宋_GB2312" w:eastAsia="仿宋_GB2312" w:hint="eastAsia"/>
          <w:sz w:val="28"/>
          <w:szCs w:val="28"/>
        </w:rPr>
        <w:t>通”（</w:t>
      </w:r>
      <w:r w:rsidR="00C52A36" w:rsidRPr="006667F2">
        <w:rPr>
          <w:rFonts w:ascii="仿宋_GB2312" w:eastAsia="仿宋_GB2312" w:hAnsi="Arial" w:cs="Arial" w:hint="eastAsia"/>
          <w:sz w:val="28"/>
          <w:szCs w:val="28"/>
        </w:rPr>
        <w:t>通路、通电、</w:t>
      </w:r>
      <w:r w:rsidR="00C52A36" w:rsidRPr="006667F2">
        <w:rPr>
          <w:rFonts w:ascii="仿宋_GB2312" w:eastAsia="仿宋_GB2312" w:hAnsi="Arial" w:cs="Arial" w:hint="eastAsia"/>
          <w:sz w:val="28"/>
          <w:szCs w:val="28"/>
        </w:rPr>
        <w:lastRenderedPageBreak/>
        <w:t>通讯</w:t>
      </w:r>
      <w:r w:rsidR="008D2F21" w:rsidRPr="006667F2">
        <w:rPr>
          <w:rFonts w:ascii="仿宋_GB2312" w:eastAsia="仿宋_GB2312" w:hAnsi="Arial" w:cs="Arial" w:hint="eastAsia"/>
          <w:sz w:val="28"/>
          <w:szCs w:val="28"/>
        </w:rPr>
        <w:t>、供水、排水、供热、供气</w:t>
      </w:r>
      <w:r w:rsidR="00C52A36" w:rsidRPr="006667F2">
        <w:rPr>
          <w:rFonts w:ascii="仿宋_GB2312" w:eastAsia="仿宋_GB2312" w:hint="eastAsia"/>
          <w:sz w:val="28"/>
          <w:szCs w:val="28"/>
        </w:rPr>
        <w:t>），宗地红线内为“</w:t>
      </w:r>
      <w:r w:rsidR="001662E9">
        <w:rPr>
          <w:rFonts w:ascii="仿宋_GB2312" w:eastAsia="仿宋_GB2312" w:hint="eastAsia"/>
          <w:sz w:val="28"/>
          <w:szCs w:val="28"/>
        </w:rPr>
        <w:t>七</w:t>
      </w:r>
      <w:r w:rsidR="00C52A36" w:rsidRPr="006667F2">
        <w:rPr>
          <w:rFonts w:ascii="仿宋_GB2312" w:eastAsia="仿宋_GB2312" w:hint="eastAsia"/>
          <w:sz w:val="28"/>
          <w:szCs w:val="28"/>
        </w:rPr>
        <w:t>通”，宗地内场地平整。</w:t>
      </w:r>
    </w:p>
    <w:p w:rsidR="00F43968" w:rsidRPr="006667F2" w:rsidRDefault="00F43968">
      <w:pPr>
        <w:spacing w:line="360" w:lineRule="auto"/>
        <w:ind w:firstLineChars="200" w:firstLine="562"/>
        <w:rPr>
          <w:rFonts w:ascii="仿宋_GB2312" w:eastAsia="仿宋_GB2312" w:hAnsi="Arial" w:cs="Arial"/>
          <w:b/>
          <w:sz w:val="28"/>
          <w:szCs w:val="28"/>
        </w:rPr>
      </w:pPr>
      <w:r w:rsidRPr="006667F2">
        <w:rPr>
          <w:rFonts w:ascii="仿宋_GB2312" w:eastAsia="仿宋_GB2312" w:hAnsi="Arial" w:cs="Arial" w:hint="eastAsia"/>
          <w:b/>
          <w:sz w:val="28"/>
          <w:szCs w:val="28"/>
        </w:rPr>
        <w:t>㈢估价对象权益状况</w:t>
      </w:r>
    </w:p>
    <w:p w:rsidR="009411F5" w:rsidRPr="006667F2" w:rsidRDefault="009411F5" w:rsidP="009411F5">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1.建筑物权益状况</w:t>
      </w:r>
    </w:p>
    <w:p w:rsidR="00614B14" w:rsidRPr="006667F2" w:rsidRDefault="00AE2FAD" w:rsidP="00614B14">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⑴房屋所有权：</w:t>
      </w:r>
      <w:r w:rsidR="000A2B5E" w:rsidRPr="006667F2">
        <w:rPr>
          <w:rFonts w:ascii="仿宋_GB2312" w:eastAsia="仿宋_GB2312" w:hint="eastAsia"/>
          <w:sz w:val="28"/>
          <w:szCs w:val="28"/>
        </w:rPr>
        <w:t>价值时点估价对象</w:t>
      </w:r>
      <w:r w:rsidR="000A2B5E">
        <w:rPr>
          <w:rFonts w:ascii="仿宋_GB2312" w:eastAsia="仿宋_GB2312" w:hint="eastAsia"/>
          <w:sz w:val="28"/>
          <w:szCs w:val="28"/>
        </w:rPr>
        <w:t>已</w:t>
      </w:r>
      <w:r w:rsidR="000A2B5E" w:rsidRPr="006667F2">
        <w:rPr>
          <w:rFonts w:ascii="仿宋_GB2312" w:eastAsia="仿宋_GB2312" w:hint="eastAsia"/>
          <w:sz w:val="28"/>
          <w:szCs w:val="28"/>
        </w:rPr>
        <w:t>办理不动产权登记，</w:t>
      </w:r>
      <w:r w:rsidR="00614B14" w:rsidRPr="006667F2">
        <w:rPr>
          <w:rFonts w:ascii="仿宋_GB2312" w:eastAsia="仿宋_GB2312" w:hint="eastAsia"/>
          <w:sz w:val="28"/>
          <w:szCs w:val="28"/>
        </w:rPr>
        <w:t>根据估价委托人提供的估价对象的《</w:t>
      </w:r>
      <w:r w:rsidR="00D3395E">
        <w:rPr>
          <w:rFonts w:ascii="仿宋_GB2312" w:eastAsia="仿宋_GB2312" w:hint="eastAsia"/>
          <w:sz w:val="28"/>
          <w:szCs w:val="28"/>
        </w:rPr>
        <w:t>不动产登记信息证明</w:t>
      </w:r>
      <w:r w:rsidR="00614B14" w:rsidRPr="006667F2">
        <w:rPr>
          <w:rFonts w:ascii="仿宋_GB2312" w:eastAsia="仿宋_GB2312" w:hint="eastAsia"/>
          <w:sz w:val="28"/>
          <w:szCs w:val="28"/>
        </w:rPr>
        <w:t>》复印件列示，估价对象</w:t>
      </w:r>
      <w:r w:rsidR="009F1201" w:rsidRPr="006667F2">
        <w:rPr>
          <w:rFonts w:ascii="仿宋_GB2312" w:eastAsia="仿宋_GB2312" w:hint="eastAsia"/>
          <w:sz w:val="28"/>
          <w:szCs w:val="28"/>
        </w:rPr>
        <w:t>建筑物权益</w:t>
      </w:r>
      <w:r w:rsidR="00614B14" w:rsidRPr="006667F2">
        <w:rPr>
          <w:rFonts w:ascii="仿宋_GB2312" w:eastAsia="仿宋_GB2312" w:hint="eastAsia"/>
          <w:sz w:val="28"/>
          <w:szCs w:val="28"/>
        </w:rPr>
        <w:t>状况如下：</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1)不动产权证书号：辽(2018)义县不动产权第0015226号；</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2)房屋坐落：</w:t>
      </w:r>
      <w:r>
        <w:rPr>
          <w:rFonts w:ascii="仿宋_GB2312" w:eastAsia="仿宋_GB2312" w:hint="eastAsia"/>
          <w:sz w:val="28"/>
          <w:szCs w:val="28"/>
        </w:rPr>
        <w:t>义县义州镇振兴街阳光花园小区13号楼1单元1层东户</w:t>
      </w:r>
      <w:r w:rsidRPr="001E0D44">
        <w:rPr>
          <w:rFonts w:ascii="仿宋_GB2312" w:eastAsia="仿宋_GB2312" w:hint="eastAsia"/>
          <w:sz w:val="28"/>
          <w:szCs w:val="28"/>
        </w:rPr>
        <w:t>；</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3)所有权人：回桐；</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4)不动产单元号：</w:t>
      </w:r>
      <w:r>
        <w:rPr>
          <w:rFonts w:ascii="仿宋_GB2312" w:eastAsia="仿宋_GB2312" w:hint="eastAsia"/>
          <w:sz w:val="28"/>
          <w:szCs w:val="28"/>
        </w:rPr>
        <w:t>210727100154GB00008F00130006</w:t>
      </w:r>
      <w:r w:rsidRPr="001E0D44">
        <w:rPr>
          <w:rFonts w:ascii="仿宋_GB2312" w:eastAsia="仿宋_GB2312" w:hint="eastAsia"/>
          <w:sz w:val="28"/>
          <w:szCs w:val="28"/>
        </w:rPr>
        <w:t>；</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5)房屋性质：</w:t>
      </w:r>
      <w:r>
        <w:rPr>
          <w:rFonts w:ascii="仿宋_GB2312" w:eastAsia="仿宋_GB2312" w:hint="eastAsia"/>
          <w:sz w:val="28"/>
          <w:szCs w:val="28"/>
        </w:rPr>
        <w:t>市场化</w:t>
      </w:r>
      <w:r w:rsidRPr="001E0D44">
        <w:rPr>
          <w:rFonts w:ascii="仿宋_GB2312" w:eastAsia="仿宋_GB2312" w:hint="eastAsia"/>
          <w:sz w:val="28"/>
          <w:szCs w:val="28"/>
        </w:rPr>
        <w:t>商品房；</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6)房屋结构：</w:t>
      </w:r>
      <w:r>
        <w:rPr>
          <w:rFonts w:ascii="仿宋_GB2312" w:eastAsia="仿宋_GB2312" w:hint="eastAsia"/>
          <w:sz w:val="28"/>
          <w:szCs w:val="28"/>
        </w:rPr>
        <w:t>钢筋混凝土结构</w:t>
      </w:r>
      <w:r w:rsidRPr="001E0D44">
        <w:rPr>
          <w:rFonts w:ascii="仿宋_GB2312" w:eastAsia="仿宋_GB2312" w:hint="eastAsia"/>
          <w:sz w:val="28"/>
          <w:szCs w:val="28"/>
        </w:rPr>
        <w:t>；</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7)规划用途：</w:t>
      </w:r>
      <w:r>
        <w:rPr>
          <w:rFonts w:ascii="仿宋_GB2312" w:eastAsia="仿宋_GB2312" w:hint="eastAsia"/>
          <w:sz w:val="28"/>
          <w:szCs w:val="28"/>
        </w:rPr>
        <w:t>成套</w:t>
      </w:r>
      <w:r w:rsidRPr="001E0D44">
        <w:rPr>
          <w:rFonts w:ascii="仿宋_GB2312" w:eastAsia="仿宋_GB2312" w:hint="eastAsia"/>
          <w:sz w:val="28"/>
          <w:szCs w:val="28"/>
        </w:rPr>
        <w:t>住宅；</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8)建筑面积：</w:t>
      </w:r>
      <w:r>
        <w:rPr>
          <w:rFonts w:ascii="仿宋_GB2312" w:eastAsia="仿宋_GB2312" w:hint="eastAsia"/>
          <w:sz w:val="28"/>
          <w:szCs w:val="28"/>
        </w:rPr>
        <w:t>102.99</w:t>
      </w:r>
      <w:r w:rsidRPr="001E0D44">
        <w:rPr>
          <w:rFonts w:ascii="仿宋_GB2312" w:eastAsia="仿宋_GB2312" w:hint="eastAsia"/>
          <w:sz w:val="28"/>
          <w:szCs w:val="28"/>
        </w:rPr>
        <w:t>平方米；</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9)所在层：</w:t>
      </w:r>
      <w:r>
        <w:rPr>
          <w:rFonts w:ascii="仿宋_GB2312" w:eastAsia="仿宋_GB2312" w:hint="eastAsia"/>
          <w:sz w:val="28"/>
          <w:szCs w:val="28"/>
        </w:rPr>
        <w:t>1</w:t>
      </w:r>
      <w:r w:rsidRPr="001E0D44">
        <w:rPr>
          <w:rFonts w:ascii="仿宋_GB2312" w:eastAsia="仿宋_GB2312" w:hint="eastAsia"/>
          <w:sz w:val="28"/>
          <w:szCs w:val="28"/>
        </w:rPr>
        <w:t>（实际为2）；</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10)总层数：</w:t>
      </w:r>
      <w:r>
        <w:rPr>
          <w:rFonts w:ascii="仿宋_GB2312" w:eastAsia="仿宋_GB2312" w:hint="eastAsia"/>
          <w:sz w:val="28"/>
          <w:szCs w:val="28"/>
        </w:rPr>
        <w:t>5</w:t>
      </w:r>
      <w:r w:rsidRPr="001E0D44">
        <w:rPr>
          <w:rFonts w:ascii="仿宋_GB2312" w:eastAsia="仿宋_GB2312" w:hint="eastAsia"/>
          <w:sz w:val="28"/>
          <w:szCs w:val="28"/>
        </w:rPr>
        <w:t>（实际为</w:t>
      </w:r>
      <w:r>
        <w:rPr>
          <w:rFonts w:ascii="仿宋_GB2312" w:eastAsia="仿宋_GB2312" w:hint="eastAsia"/>
          <w:sz w:val="28"/>
          <w:szCs w:val="28"/>
        </w:rPr>
        <w:t>6</w:t>
      </w:r>
      <w:r w:rsidRPr="001E0D44">
        <w:rPr>
          <w:rFonts w:ascii="仿宋_GB2312" w:eastAsia="仿宋_GB2312" w:hint="eastAsia"/>
          <w:sz w:val="28"/>
          <w:szCs w:val="28"/>
        </w:rPr>
        <w:t>）；</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11)共有情况：</w:t>
      </w:r>
      <w:r>
        <w:rPr>
          <w:rFonts w:ascii="仿宋_GB2312" w:eastAsia="仿宋_GB2312" w:hint="eastAsia"/>
          <w:sz w:val="28"/>
          <w:szCs w:val="28"/>
        </w:rPr>
        <w:t>单独所有</w:t>
      </w:r>
      <w:r w:rsidRPr="001E0D44">
        <w:rPr>
          <w:rFonts w:ascii="仿宋_GB2312" w:eastAsia="仿宋_GB2312" w:hint="eastAsia"/>
          <w:sz w:val="28"/>
          <w:szCs w:val="28"/>
        </w:rPr>
        <w:t>；</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12)登记时间：201</w:t>
      </w:r>
      <w:r>
        <w:rPr>
          <w:rFonts w:ascii="仿宋_GB2312" w:eastAsia="仿宋_GB2312" w:hint="eastAsia"/>
          <w:sz w:val="28"/>
          <w:szCs w:val="28"/>
        </w:rPr>
        <w:t>8</w:t>
      </w:r>
      <w:r w:rsidRPr="001E0D44">
        <w:rPr>
          <w:rFonts w:ascii="仿宋_GB2312" w:eastAsia="仿宋_GB2312" w:hint="eastAsia"/>
          <w:sz w:val="28"/>
          <w:szCs w:val="28"/>
        </w:rPr>
        <w:t>-</w:t>
      </w:r>
      <w:r>
        <w:rPr>
          <w:rFonts w:ascii="仿宋_GB2312" w:eastAsia="仿宋_GB2312" w:hint="eastAsia"/>
          <w:sz w:val="28"/>
          <w:szCs w:val="28"/>
        </w:rPr>
        <w:t>11</w:t>
      </w:r>
      <w:r w:rsidRPr="001E0D44">
        <w:rPr>
          <w:rFonts w:ascii="仿宋_GB2312" w:eastAsia="仿宋_GB2312" w:hint="eastAsia"/>
          <w:sz w:val="28"/>
          <w:szCs w:val="28"/>
        </w:rPr>
        <w:t>-19；</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13)宗地面积：</w:t>
      </w:r>
      <w:r>
        <w:rPr>
          <w:rFonts w:ascii="仿宋_GB2312" w:eastAsia="仿宋_GB2312" w:hint="eastAsia"/>
          <w:sz w:val="28"/>
          <w:szCs w:val="28"/>
        </w:rPr>
        <w:t>93753.68</w:t>
      </w:r>
      <w:r w:rsidRPr="001E0D44">
        <w:rPr>
          <w:rFonts w:ascii="仿宋_GB2312" w:eastAsia="仿宋_GB2312" w:hint="eastAsia"/>
          <w:sz w:val="28"/>
          <w:szCs w:val="28"/>
        </w:rPr>
        <w:t>平方米；</w:t>
      </w:r>
    </w:p>
    <w:p w:rsidR="001E0D44" w:rsidRP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14)宗地用途：城镇住宅用地；</w:t>
      </w:r>
    </w:p>
    <w:p w:rsidR="001E0D44" w:rsidRDefault="001E0D44" w:rsidP="001E0D44">
      <w:pPr>
        <w:spacing w:line="360" w:lineRule="auto"/>
        <w:ind w:firstLineChars="200" w:firstLine="560"/>
        <w:rPr>
          <w:rFonts w:ascii="仿宋_GB2312" w:eastAsia="仿宋_GB2312"/>
          <w:sz w:val="28"/>
          <w:szCs w:val="28"/>
        </w:rPr>
      </w:pPr>
      <w:r w:rsidRPr="001E0D44">
        <w:rPr>
          <w:rFonts w:ascii="仿宋_GB2312" w:eastAsia="仿宋_GB2312" w:hint="eastAsia"/>
          <w:sz w:val="28"/>
          <w:szCs w:val="28"/>
        </w:rPr>
        <w:t>15)使用期限：20</w:t>
      </w:r>
      <w:r>
        <w:rPr>
          <w:rFonts w:ascii="仿宋_GB2312" w:eastAsia="仿宋_GB2312" w:hint="eastAsia"/>
          <w:sz w:val="28"/>
          <w:szCs w:val="28"/>
        </w:rPr>
        <w:t>06</w:t>
      </w:r>
      <w:r w:rsidRPr="001E0D44">
        <w:rPr>
          <w:rFonts w:ascii="仿宋_GB2312" w:eastAsia="仿宋_GB2312" w:hint="eastAsia"/>
          <w:sz w:val="28"/>
          <w:szCs w:val="28"/>
        </w:rPr>
        <w:t>-0</w:t>
      </w:r>
      <w:r>
        <w:rPr>
          <w:rFonts w:ascii="仿宋_GB2312" w:eastAsia="仿宋_GB2312" w:hint="eastAsia"/>
          <w:sz w:val="28"/>
          <w:szCs w:val="28"/>
        </w:rPr>
        <w:t>9</w:t>
      </w:r>
      <w:r w:rsidRPr="001E0D44">
        <w:rPr>
          <w:rFonts w:ascii="仿宋_GB2312" w:eastAsia="仿宋_GB2312" w:hint="eastAsia"/>
          <w:sz w:val="28"/>
          <w:szCs w:val="28"/>
        </w:rPr>
        <w:t>-</w:t>
      </w:r>
      <w:r>
        <w:rPr>
          <w:rFonts w:ascii="仿宋_GB2312" w:eastAsia="仿宋_GB2312" w:hint="eastAsia"/>
          <w:sz w:val="28"/>
          <w:szCs w:val="28"/>
        </w:rPr>
        <w:t>27</w:t>
      </w:r>
      <w:r w:rsidRPr="001E0D44">
        <w:rPr>
          <w:rFonts w:ascii="仿宋_GB2312" w:eastAsia="仿宋_GB2312" w:hint="eastAsia"/>
          <w:sz w:val="28"/>
          <w:szCs w:val="28"/>
        </w:rPr>
        <w:t>至205</w:t>
      </w:r>
      <w:r>
        <w:rPr>
          <w:rFonts w:ascii="仿宋_GB2312" w:eastAsia="仿宋_GB2312" w:hint="eastAsia"/>
          <w:sz w:val="28"/>
          <w:szCs w:val="28"/>
        </w:rPr>
        <w:t>6</w:t>
      </w:r>
      <w:r w:rsidRPr="001E0D44">
        <w:rPr>
          <w:rFonts w:ascii="仿宋_GB2312" w:eastAsia="仿宋_GB2312" w:hint="eastAsia"/>
          <w:sz w:val="28"/>
          <w:szCs w:val="28"/>
        </w:rPr>
        <w:t>-</w:t>
      </w:r>
      <w:r>
        <w:rPr>
          <w:rFonts w:ascii="仿宋_GB2312" w:eastAsia="仿宋_GB2312" w:hint="eastAsia"/>
          <w:sz w:val="28"/>
          <w:szCs w:val="28"/>
        </w:rPr>
        <w:t>09</w:t>
      </w:r>
      <w:r w:rsidRPr="001E0D44">
        <w:rPr>
          <w:rFonts w:ascii="仿宋_GB2312" w:eastAsia="仿宋_GB2312" w:hint="eastAsia"/>
          <w:sz w:val="28"/>
          <w:szCs w:val="28"/>
        </w:rPr>
        <w:t>-</w:t>
      </w:r>
      <w:r>
        <w:rPr>
          <w:rFonts w:ascii="仿宋_GB2312" w:eastAsia="仿宋_GB2312" w:hint="eastAsia"/>
          <w:sz w:val="28"/>
          <w:szCs w:val="28"/>
        </w:rPr>
        <w:t>26</w:t>
      </w:r>
      <w:r w:rsidRPr="001E0D44">
        <w:rPr>
          <w:rFonts w:ascii="仿宋_GB2312" w:eastAsia="仿宋_GB2312" w:hint="eastAsia"/>
          <w:sz w:val="28"/>
          <w:szCs w:val="28"/>
        </w:rPr>
        <w:t>。</w:t>
      </w:r>
    </w:p>
    <w:p w:rsidR="00F43968" w:rsidRPr="006667F2" w:rsidRDefault="00DA0B2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⑵</w:t>
      </w:r>
      <w:r w:rsidR="00F43968" w:rsidRPr="006667F2">
        <w:rPr>
          <w:rFonts w:ascii="仿宋_GB2312" w:eastAsia="仿宋_GB2312" w:hint="eastAsia"/>
          <w:sz w:val="28"/>
          <w:szCs w:val="28"/>
        </w:rPr>
        <w:t>出租或占用情况：</w:t>
      </w:r>
      <w:r w:rsidR="00A91E22" w:rsidRPr="006667F2">
        <w:rPr>
          <w:rFonts w:ascii="仿宋_GB2312" w:eastAsia="仿宋_GB2312" w:hint="eastAsia"/>
          <w:sz w:val="28"/>
          <w:szCs w:val="28"/>
        </w:rPr>
        <w:t>依据</w:t>
      </w:r>
      <w:r w:rsidR="00B31C9E">
        <w:rPr>
          <w:rFonts w:ascii="仿宋_GB2312" w:eastAsia="仿宋_GB2312" w:hint="eastAsia"/>
          <w:sz w:val="28"/>
          <w:szCs w:val="28"/>
        </w:rPr>
        <w:t>注册房地产估价师</w:t>
      </w:r>
      <w:r w:rsidR="00A91E22" w:rsidRPr="006667F2">
        <w:rPr>
          <w:rFonts w:ascii="仿宋_GB2312" w:eastAsia="仿宋_GB2312" w:hint="eastAsia"/>
          <w:sz w:val="28"/>
          <w:szCs w:val="28"/>
        </w:rPr>
        <w:t>现场勘察了解，估价对象在价值时点</w:t>
      </w:r>
      <w:r w:rsidR="00A12D92">
        <w:rPr>
          <w:rFonts w:ascii="仿宋_GB2312" w:eastAsia="仿宋_GB2312" w:hint="eastAsia"/>
          <w:sz w:val="28"/>
          <w:szCs w:val="28"/>
        </w:rPr>
        <w:t>不存在</w:t>
      </w:r>
      <w:r w:rsidR="00A12D92" w:rsidRPr="006667F2">
        <w:rPr>
          <w:rFonts w:ascii="仿宋_GB2312" w:eastAsia="仿宋_GB2312" w:hint="eastAsia"/>
          <w:sz w:val="28"/>
          <w:szCs w:val="28"/>
        </w:rPr>
        <w:t>出租或占用情况</w:t>
      </w:r>
      <w:r w:rsidR="00A91E22" w:rsidRPr="006667F2">
        <w:rPr>
          <w:rFonts w:ascii="仿宋_GB2312" w:eastAsia="仿宋_GB2312" w:hint="eastAsia"/>
          <w:sz w:val="28"/>
          <w:szCs w:val="28"/>
        </w:rPr>
        <w:t>。</w:t>
      </w:r>
    </w:p>
    <w:p w:rsidR="00832E79" w:rsidRPr="006667F2" w:rsidRDefault="00DA0B29" w:rsidP="00832E7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⑶</w:t>
      </w:r>
      <w:r w:rsidR="00F43968" w:rsidRPr="006667F2">
        <w:rPr>
          <w:rFonts w:ascii="仿宋_GB2312" w:eastAsia="仿宋_GB2312" w:hint="eastAsia"/>
          <w:sz w:val="28"/>
          <w:szCs w:val="28"/>
        </w:rPr>
        <w:t>其他权利设立情况：</w:t>
      </w:r>
      <w:r w:rsidR="00A91E22" w:rsidRPr="006667F2">
        <w:rPr>
          <w:rFonts w:ascii="仿宋_GB2312" w:eastAsia="仿宋_GB2312" w:hint="eastAsia"/>
          <w:sz w:val="28"/>
          <w:szCs w:val="28"/>
        </w:rPr>
        <w:t>根据估价委托人提供的资料</w:t>
      </w:r>
      <w:r w:rsidR="00A91E22" w:rsidRPr="006667F2">
        <w:rPr>
          <w:rFonts w:ascii="仿宋_GB2312" w:eastAsia="仿宋_GB2312" w:cs="Arial" w:hint="eastAsia"/>
          <w:color w:val="000000"/>
          <w:sz w:val="28"/>
          <w:szCs w:val="28"/>
        </w:rPr>
        <w:t>和</w:t>
      </w:r>
      <w:r w:rsidR="00B31C9E">
        <w:rPr>
          <w:rFonts w:ascii="仿宋_GB2312" w:eastAsia="仿宋_GB2312" w:cs="Arial" w:hint="eastAsia"/>
          <w:color w:val="000000"/>
          <w:sz w:val="28"/>
          <w:szCs w:val="28"/>
        </w:rPr>
        <w:t>注册房地产估价师</w:t>
      </w:r>
      <w:r w:rsidR="00A91E22" w:rsidRPr="006667F2">
        <w:rPr>
          <w:rFonts w:ascii="仿宋_GB2312" w:eastAsia="仿宋_GB2312" w:cs="Arial" w:hint="eastAsia"/>
          <w:color w:val="000000"/>
          <w:sz w:val="28"/>
          <w:szCs w:val="28"/>
        </w:rPr>
        <w:t>现场调查了解</w:t>
      </w:r>
      <w:r w:rsidR="00A91E22" w:rsidRPr="006667F2">
        <w:rPr>
          <w:rFonts w:ascii="仿宋_GB2312" w:eastAsia="仿宋_GB2312" w:hint="eastAsia"/>
          <w:sz w:val="28"/>
          <w:szCs w:val="28"/>
        </w:rPr>
        <w:t>，</w:t>
      </w:r>
      <w:r w:rsidR="00535B6C" w:rsidRPr="00535B6C">
        <w:rPr>
          <w:rFonts w:ascii="仿宋_GB2312" w:eastAsia="仿宋_GB2312" w:hint="eastAsia"/>
          <w:sz w:val="28"/>
          <w:szCs w:val="28"/>
        </w:rPr>
        <w:t>估价对象在价值时点</w:t>
      </w:r>
      <w:r w:rsidR="006C7C84">
        <w:rPr>
          <w:rFonts w:ascii="仿宋_GB2312" w:eastAsia="仿宋_GB2312" w:hint="eastAsia"/>
          <w:sz w:val="28"/>
          <w:szCs w:val="28"/>
        </w:rPr>
        <w:t>不</w:t>
      </w:r>
      <w:r w:rsidR="00535B6C" w:rsidRPr="00535B6C">
        <w:rPr>
          <w:rFonts w:ascii="仿宋_GB2312" w:eastAsia="仿宋_GB2312" w:hint="eastAsia"/>
          <w:sz w:val="28"/>
          <w:szCs w:val="28"/>
        </w:rPr>
        <w:t>存在</w:t>
      </w:r>
      <w:r w:rsidR="006C7C84" w:rsidRPr="006667F2">
        <w:rPr>
          <w:rFonts w:ascii="仿宋_GB2312" w:eastAsia="仿宋_GB2312" w:hint="eastAsia"/>
          <w:sz w:val="28"/>
          <w:szCs w:val="28"/>
        </w:rPr>
        <w:t>其他权利设立情况</w:t>
      </w:r>
      <w:r w:rsidR="00535B6C" w:rsidRPr="00535B6C">
        <w:rPr>
          <w:rFonts w:ascii="仿宋_GB2312" w:eastAsia="仿宋_GB2312" w:hint="eastAsia"/>
          <w:sz w:val="28"/>
          <w:szCs w:val="28"/>
        </w:rPr>
        <w:t>，已被</w:t>
      </w:r>
      <w:r w:rsidR="002C20E9">
        <w:rPr>
          <w:rFonts w:ascii="仿宋_GB2312" w:eastAsia="仿宋_GB2312" w:hint="eastAsia"/>
          <w:sz w:val="28"/>
          <w:szCs w:val="28"/>
        </w:rPr>
        <w:t>义县</w:t>
      </w:r>
      <w:r w:rsidR="00535B6C" w:rsidRPr="00535B6C">
        <w:rPr>
          <w:rFonts w:ascii="仿宋_GB2312" w:eastAsia="仿宋_GB2312" w:hint="eastAsia"/>
          <w:sz w:val="28"/>
          <w:szCs w:val="28"/>
        </w:rPr>
        <w:t>人</w:t>
      </w:r>
      <w:r w:rsidR="00535B6C" w:rsidRPr="00535B6C">
        <w:rPr>
          <w:rFonts w:ascii="仿宋_GB2312" w:eastAsia="仿宋_GB2312" w:hint="eastAsia"/>
          <w:sz w:val="28"/>
          <w:szCs w:val="28"/>
        </w:rPr>
        <w:lastRenderedPageBreak/>
        <w:t>民法院依法查封。</w:t>
      </w:r>
    </w:p>
    <w:p w:rsidR="00832E79" w:rsidRPr="006667F2" w:rsidRDefault="00832E79" w:rsidP="00832E7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2.土地权益状况</w:t>
      </w:r>
    </w:p>
    <w:p w:rsidR="00F96B67" w:rsidRDefault="00F96B67" w:rsidP="00F96B67">
      <w:pPr>
        <w:spacing w:line="360" w:lineRule="auto"/>
        <w:ind w:firstLineChars="200" w:firstLine="560"/>
        <w:rPr>
          <w:rFonts w:ascii="仿宋_GB2312" w:eastAsia="仿宋_GB2312"/>
          <w:sz w:val="28"/>
          <w:szCs w:val="28"/>
        </w:rPr>
      </w:pPr>
      <w:r w:rsidRPr="00F96B67">
        <w:rPr>
          <w:rFonts w:ascii="仿宋_GB2312" w:eastAsia="仿宋_GB2312" w:hint="eastAsia"/>
          <w:sz w:val="28"/>
          <w:szCs w:val="28"/>
        </w:rPr>
        <w:t>根据估价委托人提供的估价对象的《不动产登记信息证明》复印件列示，估价对象应分摊的土地权益状况如下：</w:t>
      </w:r>
    </w:p>
    <w:p w:rsidR="00535B6C" w:rsidRPr="00535B6C" w:rsidRDefault="00535B6C" w:rsidP="00535B6C">
      <w:pPr>
        <w:spacing w:line="360" w:lineRule="auto"/>
        <w:ind w:firstLineChars="200" w:firstLine="560"/>
        <w:rPr>
          <w:rFonts w:ascii="仿宋_GB2312" w:eastAsia="仿宋_GB2312"/>
          <w:sz w:val="28"/>
          <w:szCs w:val="28"/>
        </w:rPr>
      </w:pPr>
      <w:r w:rsidRPr="00535B6C">
        <w:rPr>
          <w:rFonts w:ascii="仿宋_GB2312" w:eastAsia="仿宋_GB2312" w:hint="eastAsia"/>
          <w:sz w:val="28"/>
          <w:szCs w:val="28"/>
        </w:rPr>
        <w:t>⑴土地所有权：估价对象应分摊土地为国有建设用地，其所有权归国家所有</w:t>
      </w:r>
      <w:r w:rsidR="00F96B67">
        <w:rPr>
          <w:rFonts w:ascii="仿宋_GB2312" w:eastAsia="仿宋_GB2312" w:hint="eastAsia"/>
          <w:sz w:val="28"/>
          <w:szCs w:val="28"/>
        </w:rPr>
        <w:t>;</w:t>
      </w:r>
    </w:p>
    <w:p w:rsidR="00535B6C" w:rsidRPr="00535B6C" w:rsidRDefault="00535B6C" w:rsidP="00535B6C">
      <w:pPr>
        <w:spacing w:line="360" w:lineRule="auto"/>
        <w:ind w:firstLineChars="200" w:firstLine="560"/>
        <w:rPr>
          <w:rFonts w:ascii="仿宋_GB2312" w:eastAsia="仿宋_GB2312"/>
          <w:sz w:val="28"/>
          <w:szCs w:val="28"/>
        </w:rPr>
      </w:pPr>
      <w:r w:rsidRPr="00535B6C">
        <w:rPr>
          <w:rFonts w:ascii="仿宋_GB2312" w:eastAsia="仿宋_GB2312" w:hint="eastAsia"/>
          <w:sz w:val="28"/>
          <w:szCs w:val="28"/>
        </w:rPr>
        <w:t>⑵土地使用权：</w:t>
      </w:r>
      <w:r w:rsidR="00F96B67" w:rsidRPr="00F96B67">
        <w:rPr>
          <w:rFonts w:ascii="仿宋_GB2312" w:eastAsia="仿宋_GB2312" w:hint="eastAsia"/>
          <w:sz w:val="28"/>
          <w:szCs w:val="28"/>
        </w:rPr>
        <w:t>尚未登记，土地使用权人应与房屋所有权人一致</w:t>
      </w:r>
      <w:r w:rsidR="00F96B67">
        <w:rPr>
          <w:rFonts w:ascii="仿宋_GB2312" w:eastAsia="仿宋_GB2312" w:hint="eastAsia"/>
          <w:sz w:val="28"/>
          <w:szCs w:val="28"/>
        </w:rPr>
        <w:t>；</w:t>
      </w:r>
    </w:p>
    <w:p w:rsidR="007D62D1" w:rsidRPr="007D62D1" w:rsidRDefault="007D62D1" w:rsidP="007D62D1">
      <w:pPr>
        <w:spacing w:line="360" w:lineRule="auto"/>
        <w:ind w:firstLineChars="200" w:firstLine="560"/>
        <w:rPr>
          <w:rFonts w:ascii="仿宋_GB2312" w:eastAsia="仿宋_GB2312"/>
          <w:sz w:val="28"/>
          <w:szCs w:val="28"/>
        </w:rPr>
      </w:pPr>
      <w:r w:rsidRPr="007D62D1">
        <w:rPr>
          <w:rFonts w:ascii="仿宋_GB2312" w:eastAsia="仿宋_GB2312" w:hint="eastAsia"/>
          <w:sz w:val="28"/>
          <w:szCs w:val="28"/>
        </w:rPr>
        <w:t>⑶目前使用情况：</w:t>
      </w:r>
    </w:p>
    <w:p w:rsidR="00262E95" w:rsidRDefault="007D62D1" w:rsidP="007D62D1">
      <w:pPr>
        <w:spacing w:line="360" w:lineRule="auto"/>
        <w:ind w:firstLineChars="200" w:firstLine="560"/>
        <w:rPr>
          <w:rFonts w:ascii="仿宋_GB2312" w:eastAsia="仿宋_GB2312"/>
          <w:sz w:val="28"/>
          <w:szCs w:val="28"/>
        </w:rPr>
      </w:pPr>
      <w:r w:rsidRPr="007D62D1">
        <w:rPr>
          <w:rFonts w:ascii="仿宋_GB2312" w:eastAsia="仿宋_GB2312" w:hint="eastAsia"/>
          <w:sz w:val="28"/>
          <w:szCs w:val="28"/>
        </w:rPr>
        <w:t>①</w:t>
      </w:r>
      <w:r w:rsidR="00535B6C" w:rsidRPr="00535B6C">
        <w:rPr>
          <w:rFonts w:ascii="仿宋_GB2312" w:eastAsia="仿宋_GB2312" w:hint="eastAsia"/>
          <w:sz w:val="28"/>
          <w:szCs w:val="28"/>
        </w:rPr>
        <w:t>土地利用现状：现作为</w:t>
      </w:r>
      <w:r w:rsidR="00CE2E36">
        <w:rPr>
          <w:rFonts w:ascii="仿宋_GB2312" w:eastAsia="仿宋_GB2312" w:hint="eastAsia"/>
          <w:sz w:val="28"/>
          <w:szCs w:val="28"/>
        </w:rPr>
        <w:t>城镇</w:t>
      </w:r>
      <w:r w:rsidR="00535B6C" w:rsidRPr="00535B6C">
        <w:rPr>
          <w:rFonts w:ascii="仿宋_GB2312" w:eastAsia="仿宋_GB2312" w:hint="eastAsia"/>
          <w:sz w:val="28"/>
          <w:szCs w:val="28"/>
        </w:rPr>
        <w:t>住宅用地使用</w:t>
      </w:r>
      <w:r w:rsidR="00F96B67">
        <w:rPr>
          <w:rFonts w:ascii="仿宋_GB2312" w:eastAsia="仿宋_GB2312" w:hint="eastAsia"/>
          <w:sz w:val="28"/>
          <w:szCs w:val="28"/>
        </w:rPr>
        <w:t>；</w:t>
      </w:r>
    </w:p>
    <w:p w:rsidR="00006BB3" w:rsidRDefault="007D62D1" w:rsidP="007D62D1">
      <w:pPr>
        <w:spacing w:line="360" w:lineRule="auto"/>
        <w:ind w:firstLineChars="200" w:firstLine="560"/>
        <w:rPr>
          <w:rFonts w:ascii="仿宋_GB2312" w:eastAsia="仿宋_GB2312"/>
          <w:sz w:val="28"/>
          <w:szCs w:val="28"/>
        </w:rPr>
      </w:pPr>
      <w:r w:rsidRPr="007D62D1">
        <w:rPr>
          <w:rFonts w:ascii="仿宋_GB2312" w:eastAsia="仿宋_GB2312" w:hint="eastAsia"/>
          <w:sz w:val="28"/>
          <w:szCs w:val="28"/>
        </w:rPr>
        <w:t>②</w:t>
      </w:r>
      <w:r w:rsidR="00535B6C" w:rsidRPr="00535B6C">
        <w:rPr>
          <w:rFonts w:ascii="仿宋_GB2312" w:eastAsia="仿宋_GB2312" w:hint="eastAsia"/>
          <w:sz w:val="28"/>
          <w:szCs w:val="28"/>
        </w:rPr>
        <w:t>出租或占用情况：</w:t>
      </w:r>
      <w:r w:rsidR="00262E95" w:rsidRPr="00262E95">
        <w:rPr>
          <w:rFonts w:ascii="仿宋_GB2312" w:eastAsia="仿宋_GB2312" w:hint="eastAsia"/>
          <w:sz w:val="28"/>
          <w:szCs w:val="28"/>
        </w:rPr>
        <w:t>依据注册房地产估价师现场勘察了解，估价对象在价值时点</w:t>
      </w:r>
      <w:r w:rsidR="00CE2E36" w:rsidRPr="00CE2E36">
        <w:rPr>
          <w:rFonts w:ascii="仿宋_GB2312" w:eastAsia="仿宋_GB2312" w:hint="eastAsia"/>
          <w:sz w:val="28"/>
          <w:szCs w:val="28"/>
        </w:rPr>
        <w:t>不存在出租或占用情况</w:t>
      </w:r>
      <w:r w:rsidR="00262E95" w:rsidRPr="00262E95">
        <w:rPr>
          <w:rFonts w:ascii="仿宋_GB2312" w:eastAsia="仿宋_GB2312" w:hint="eastAsia"/>
          <w:sz w:val="28"/>
          <w:szCs w:val="28"/>
        </w:rPr>
        <w:t>。</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8" w:name="_Toc517768216"/>
      <w:r w:rsidRPr="006667F2">
        <w:rPr>
          <w:rFonts w:ascii="仿宋_GB2312" w:eastAsia="仿宋_GB2312" w:hint="eastAsia"/>
          <w:b/>
        </w:rPr>
        <w:t>五、价值时点</w:t>
      </w:r>
      <w:bookmarkEnd w:id="8"/>
    </w:p>
    <w:p w:rsidR="00F43968" w:rsidRPr="006667F2" w:rsidRDefault="00D3395E">
      <w:pPr>
        <w:spacing w:line="360" w:lineRule="auto"/>
        <w:ind w:firstLineChars="200" w:firstLine="560"/>
        <w:rPr>
          <w:rFonts w:ascii="仿宋_GB2312" w:eastAsia="仿宋_GB2312" w:hAnsi="Arial" w:cs="Arial"/>
          <w:kern w:val="0"/>
          <w:sz w:val="28"/>
          <w:szCs w:val="28"/>
        </w:rPr>
      </w:pPr>
      <w:r>
        <w:rPr>
          <w:rFonts w:ascii="仿宋_GB2312" w:eastAsia="仿宋_GB2312" w:hAnsi="Arial" w:cs="Arial" w:hint="eastAsia"/>
          <w:kern w:val="0"/>
          <w:sz w:val="28"/>
          <w:szCs w:val="28"/>
        </w:rPr>
        <w:t>2020年11月12日</w:t>
      </w:r>
      <w:r w:rsidR="00F43968" w:rsidRPr="006667F2">
        <w:rPr>
          <w:rFonts w:ascii="仿宋_GB2312" w:eastAsia="仿宋_GB2312" w:hAnsi="Arial" w:cs="Arial" w:hint="eastAsia"/>
          <w:kern w:val="0"/>
          <w:sz w:val="28"/>
          <w:szCs w:val="28"/>
        </w:rPr>
        <w:t>，为完成估价对象实地查勘之日。</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9" w:name="_Toc517768217"/>
      <w:r w:rsidRPr="006667F2">
        <w:rPr>
          <w:rFonts w:ascii="仿宋_GB2312" w:eastAsia="仿宋_GB2312" w:hint="eastAsia"/>
          <w:b/>
        </w:rPr>
        <w:t>六、价值类型</w:t>
      </w:r>
      <w:bookmarkEnd w:id="9"/>
    </w:p>
    <w:p w:rsidR="00F43968" w:rsidRPr="006667F2" w:rsidRDefault="00F43968">
      <w:pPr>
        <w:autoSpaceDE w:val="0"/>
        <w:autoSpaceDN w:val="0"/>
        <w:spacing w:line="360" w:lineRule="auto"/>
        <w:ind w:firstLineChars="200" w:firstLine="560"/>
        <w:rPr>
          <w:rFonts w:ascii="仿宋_GB2312" w:eastAsia="仿宋_GB2312" w:hAnsi="Arial" w:cs="Arial"/>
          <w:color w:val="000000"/>
          <w:kern w:val="0"/>
          <w:sz w:val="28"/>
          <w:szCs w:val="28"/>
        </w:rPr>
      </w:pPr>
      <w:r w:rsidRPr="006667F2">
        <w:rPr>
          <w:rFonts w:ascii="仿宋_GB2312" w:eastAsia="仿宋_GB2312" w:hAnsi="Arial" w:cs="Arial" w:hint="eastAsia"/>
          <w:color w:val="000000"/>
          <w:kern w:val="0"/>
          <w:sz w:val="28"/>
          <w:szCs w:val="28"/>
        </w:rPr>
        <w:t>本报告评估值为估价对象在本评估目的下于价值时点</w:t>
      </w:r>
      <w:r w:rsidR="00D3395E">
        <w:rPr>
          <w:rFonts w:ascii="仿宋_GB2312" w:eastAsia="仿宋_GB2312" w:hAnsi="Arial" w:cs="Arial" w:hint="eastAsia"/>
          <w:color w:val="000000"/>
          <w:kern w:val="0"/>
          <w:sz w:val="28"/>
          <w:szCs w:val="28"/>
        </w:rPr>
        <w:t>2020年11月12日</w:t>
      </w:r>
      <w:r w:rsidRPr="006667F2">
        <w:rPr>
          <w:rFonts w:ascii="仿宋_GB2312" w:eastAsia="仿宋_GB2312" w:hAnsi="Arial" w:cs="Arial" w:hint="eastAsia"/>
          <w:color w:val="000000"/>
          <w:kern w:val="0"/>
          <w:sz w:val="28"/>
          <w:szCs w:val="28"/>
        </w:rPr>
        <w:t>的房地产市场价值。</w:t>
      </w:r>
    </w:p>
    <w:p w:rsidR="00F43968" w:rsidRPr="006667F2" w:rsidRDefault="00F43968">
      <w:pPr>
        <w:autoSpaceDE w:val="0"/>
        <w:autoSpaceDN w:val="0"/>
        <w:spacing w:line="360" w:lineRule="auto"/>
        <w:ind w:firstLineChars="200" w:firstLine="560"/>
        <w:rPr>
          <w:rFonts w:ascii="仿宋_GB2312" w:eastAsia="仿宋_GB2312" w:hAnsi="Arial" w:cs="Arial"/>
          <w:color w:val="000000"/>
          <w:kern w:val="0"/>
          <w:sz w:val="28"/>
          <w:szCs w:val="28"/>
        </w:rPr>
      </w:pPr>
      <w:r w:rsidRPr="006667F2">
        <w:rPr>
          <w:rFonts w:ascii="仿宋_GB2312" w:eastAsia="仿宋_GB2312" w:hAnsi="Arial" w:cs="Arial" w:hint="eastAsia"/>
          <w:color w:val="000000"/>
          <w:kern w:val="0"/>
          <w:sz w:val="28"/>
          <w:szCs w:val="28"/>
        </w:rPr>
        <w:t>市场价值：在公开市场上最可能形成的价格。公开市场指在该市场上交易双方进行交易的目的在于最大限度地追求经济效益，并掌握必要的市场信息，有较充裕时间进行交易，对交易对象具有必要的专业知识，交易条件公开并不具有排它性。</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0" w:name="_Toc517768218"/>
      <w:r w:rsidRPr="006667F2">
        <w:rPr>
          <w:rFonts w:ascii="仿宋_GB2312" w:eastAsia="仿宋_GB2312" w:hint="eastAsia"/>
          <w:b/>
        </w:rPr>
        <w:t>七、估价原则</w:t>
      </w:r>
      <w:bookmarkEnd w:id="10"/>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本评估报告在遵循独立、客观、公正原则的前提下，具体依据如下原则：</w:t>
      </w:r>
    </w:p>
    <w:p w:rsidR="00F43968" w:rsidRPr="006667F2" w:rsidRDefault="00A364E5">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fldChar w:fldCharType="begin"/>
      </w:r>
      <w:r w:rsidR="00F43968" w:rsidRPr="006667F2">
        <w:rPr>
          <w:rFonts w:ascii="仿宋_GB2312" w:eastAsia="仿宋_GB2312" w:hint="eastAsia"/>
          <w:b/>
          <w:sz w:val="28"/>
          <w:szCs w:val="28"/>
        </w:rPr>
        <w:instrText xml:space="preserve"> = 1 \* GB4 </w:instrText>
      </w:r>
      <w:r w:rsidRPr="006667F2">
        <w:rPr>
          <w:rFonts w:ascii="仿宋_GB2312" w:eastAsia="仿宋_GB2312" w:hint="eastAsia"/>
          <w:b/>
          <w:sz w:val="28"/>
          <w:szCs w:val="28"/>
        </w:rPr>
        <w:fldChar w:fldCharType="separate"/>
      </w:r>
      <w:r w:rsidR="00F43968" w:rsidRPr="006667F2">
        <w:rPr>
          <w:rFonts w:ascii="仿宋_GB2312" w:eastAsia="仿宋_GB2312" w:hint="eastAsia"/>
          <w:b/>
          <w:sz w:val="28"/>
          <w:szCs w:val="28"/>
        </w:rPr>
        <w:t>㈠</w:t>
      </w:r>
      <w:r w:rsidRPr="006667F2">
        <w:rPr>
          <w:rFonts w:ascii="仿宋_GB2312" w:eastAsia="仿宋_GB2312" w:hint="eastAsia"/>
          <w:b/>
          <w:sz w:val="28"/>
          <w:szCs w:val="28"/>
        </w:rPr>
        <w:fldChar w:fldCharType="end"/>
      </w:r>
      <w:r w:rsidR="00F43968" w:rsidRPr="006667F2">
        <w:rPr>
          <w:rFonts w:ascii="仿宋_GB2312" w:eastAsia="仿宋_GB2312" w:hint="eastAsia"/>
          <w:b/>
          <w:sz w:val="28"/>
          <w:szCs w:val="28"/>
        </w:rPr>
        <w:t>合法原则</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应以估价对象的合法使用、合法处分为前提进行估价。所谓合法，是指符合国家的法律、法规和当地政府的有关规定，其权益才能受法律保护，并</w:t>
      </w:r>
      <w:r w:rsidRPr="006667F2">
        <w:rPr>
          <w:rFonts w:ascii="仿宋_GB2312" w:eastAsia="仿宋_GB2312" w:hint="eastAsia"/>
          <w:sz w:val="28"/>
          <w:szCs w:val="28"/>
        </w:rPr>
        <w:lastRenderedPageBreak/>
        <w:t>体现其权益价值。</w:t>
      </w:r>
    </w:p>
    <w:p w:rsidR="00F43968" w:rsidRPr="006667F2" w:rsidRDefault="00A364E5">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fldChar w:fldCharType="begin"/>
      </w:r>
      <w:r w:rsidR="00F43968" w:rsidRPr="006667F2">
        <w:rPr>
          <w:rFonts w:ascii="仿宋_GB2312" w:eastAsia="仿宋_GB2312" w:hint="eastAsia"/>
          <w:b/>
          <w:sz w:val="28"/>
          <w:szCs w:val="28"/>
        </w:rPr>
        <w:instrText xml:space="preserve"> = 2 \* GB4 </w:instrText>
      </w:r>
      <w:r w:rsidRPr="006667F2">
        <w:rPr>
          <w:rFonts w:ascii="仿宋_GB2312" w:eastAsia="仿宋_GB2312" w:hint="eastAsia"/>
          <w:b/>
          <w:sz w:val="28"/>
          <w:szCs w:val="28"/>
        </w:rPr>
        <w:fldChar w:fldCharType="separate"/>
      </w:r>
      <w:r w:rsidR="00F43968" w:rsidRPr="006667F2">
        <w:rPr>
          <w:rFonts w:ascii="仿宋_GB2312" w:eastAsia="仿宋_GB2312" w:hint="eastAsia"/>
          <w:b/>
          <w:sz w:val="28"/>
          <w:szCs w:val="28"/>
        </w:rPr>
        <w:t>㈡</w:t>
      </w:r>
      <w:r w:rsidRPr="006667F2">
        <w:rPr>
          <w:rFonts w:ascii="仿宋_GB2312" w:eastAsia="仿宋_GB2312" w:hint="eastAsia"/>
          <w:b/>
          <w:sz w:val="28"/>
          <w:szCs w:val="28"/>
        </w:rPr>
        <w:fldChar w:fldCharType="end"/>
      </w:r>
      <w:r w:rsidR="00F43968" w:rsidRPr="006667F2">
        <w:rPr>
          <w:rFonts w:ascii="仿宋_GB2312" w:eastAsia="仿宋_GB2312" w:hint="eastAsia"/>
          <w:b/>
          <w:sz w:val="28"/>
          <w:szCs w:val="28"/>
        </w:rPr>
        <w:t>最高最佳利用原则</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指法律上许可、技术上可能、财务上可行，经过充分合理的论证，能够使估价对象的价值达到最大化的一种最可能的利用。但最高最佳利用是在法律允许范围内的最高最佳利用，而不是无条件下的最高最佳利用。包括用途、规模、集约度、档次上的最佳。</w:t>
      </w:r>
    </w:p>
    <w:p w:rsidR="00F43968" w:rsidRPr="006667F2" w:rsidRDefault="00A364E5">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fldChar w:fldCharType="begin"/>
      </w:r>
      <w:r w:rsidR="00F43968" w:rsidRPr="006667F2">
        <w:rPr>
          <w:rFonts w:ascii="仿宋_GB2312" w:eastAsia="仿宋_GB2312" w:hint="eastAsia"/>
          <w:b/>
          <w:sz w:val="28"/>
          <w:szCs w:val="28"/>
        </w:rPr>
        <w:instrText xml:space="preserve"> = 3 \* GB4 </w:instrText>
      </w:r>
      <w:r w:rsidRPr="006667F2">
        <w:rPr>
          <w:rFonts w:ascii="仿宋_GB2312" w:eastAsia="仿宋_GB2312" w:hint="eastAsia"/>
          <w:b/>
          <w:sz w:val="28"/>
          <w:szCs w:val="28"/>
        </w:rPr>
        <w:fldChar w:fldCharType="separate"/>
      </w:r>
      <w:r w:rsidR="00F43968" w:rsidRPr="006667F2">
        <w:rPr>
          <w:rFonts w:ascii="仿宋_GB2312" w:eastAsia="仿宋_GB2312" w:hint="eastAsia"/>
          <w:b/>
          <w:sz w:val="28"/>
          <w:szCs w:val="28"/>
        </w:rPr>
        <w:t>㈢</w:t>
      </w:r>
      <w:r w:rsidRPr="006667F2">
        <w:rPr>
          <w:rFonts w:ascii="仿宋_GB2312" w:eastAsia="仿宋_GB2312" w:hint="eastAsia"/>
          <w:b/>
          <w:sz w:val="28"/>
          <w:szCs w:val="28"/>
        </w:rPr>
        <w:fldChar w:fldCharType="end"/>
      </w:r>
      <w:r w:rsidR="00F43968" w:rsidRPr="006667F2">
        <w:rPr>
          <w:rFonts w:ascii="仿宋_GB2312" w:eastAsia="仿宋_GB2312" w:hint="eastAsia"/>
          <w:b/>
          <w:sz w:val="28"/>
          <w:szCs w:val="28"/>
        </w:rPr>
        <w:t>替代原则</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有相同或相似使用价值或效用、有替代可能的房地产相互影响或竞争，使其价格相互牵制而趋于一致。为此房地产评估中，可以依据这一原则，选择与估价对象位于同一供需范围内的类似房地产，并结合估价对象的自身具体情况，综合分析后客观合理地测算出估价对象房地产的价格。</w:t>
      </w:r>
    </w:p>
    <w:p w:rsidR="00F43968" w:rsidRPr="006667F2" w:rsidRDefault="00A364E5">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fldChar w:fldCharType="begin"/>
      </w:r>
      <w:r w:rsidR="00F43968" w:rsidRPr="006667F2">
        <w:rPr>
          <w:rFonts w:ascii="仿宋_GB2312" w:eastAsia="仿宋_GB2312" w:hint="eastAsia"/>
          <w:b/>
          <w:sz w:val="28"/>
          <w:szCs w:val="28"/>
        </w:rPr>
        <w:instrText xml:space="preserve"> = 4 \* GB4 </w:instrText>
      </w:r>
      <w:r w:rsidRPr="006667F2">
        <w:rPr>
          <w:rFonts w:ascii="仿宋_GB2312" w:eastAsia="仿宋_GB2312" w:hint="eastAsia"/>
          <w:b/>
          <w:sz w:val="28"/>
          <w:szCs w:val="28"/>
        </w:rPr>
        <w:fldChar w:fldCharType="separate"/>
      </w:r>
      <w:r w:rsidR="00F43968" w:rsidRPr="006667F2">
        <w:rPr>
          <w:rFonts w:ascii="仿宋_GB2312" w:eastAsia="仿宋_GB2312" w:hint="eastAsia"/>
          <w:b/>
          <w:sz w:val="28"/>
          <w:szCs w:val="28"/>
        </w:rPr>
        <w:t>㈣</w:t>
      </w:r>
      <w:r w:rsidRPr="006667F2">
        <w:rPr>
          <w:rFonts w:ascii="仿宋_GB2312" w:eastAsia="仿宋_GB2312" w:hint="eastAsia"/>
          <w:b/>
          <w:sz w:val="28"/>
          <w:szCs w:val="28"/>
        </w:rPr>
        <w:fldChar w:fldCharType="end"/>
      </w:r>
      <w:r w:rsidR="00F43968" w:rsidRPr="006667F2">
        <w:rPr>
          <w:rFonts w:ascii="仿宋_GB2312" w:eastAsia="仿宋_GB2312" w:hint="eastAsia"/>
          <w:b/>
          <w:sz w:val="28"/>
          <w:szCs w:val="28"/>
        </w:rPr>
        <w:t>价值时点原则</w:t>
      </w:r>
    </w:p>
    <w:p w:rsidR="00F43968" w:rsidRPr="006667F2" w:rsidRDefault="00F43968">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由于房地产市场是不断变化的，在不同价值时点同一房地产往往具有不同的价格水平。本报告对委托估价房地产的市场情况及自身情况的界定，均以其在价值时点已知或假设状况为前提。</w:t>
      </w:r>
    </w:p>
    <w:p w:rsidR="00F43968" w:rsidRPr="006667F2" w:rsidRDefault="00F43968">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1" w:name="_Toc517768219"/>
      <w:r w:rsidRPr="006667F2">
        <w:rPr>
          <w:rFonts w:ascii="仿宋_GB2312" w:eastAsia="仿宋_GB2312" w:hint="eastAsia"/>
          <w:b/>
        </w:rPr>
        <w:t>八、估价依据</w:t>
      </w:r>
      <w:bookmarkEnd w:id="11"/>
    </w:p>
    <w:p w:rsidR="00F43968" w:rsidRPr="006667F2" w:rsidRDefault="00382A76">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㈠</w:t>
      </w:r>
      <w:r w:rsidR="004B7891" w:rsidRPr="006667F2">
        <w:rPr>
          <w:rFonts w:ascii="仿宋_GB2312" w:eastAsia="仿宋_GB2312" w:hint="eastAsia"/>
          <w:b/>
          <w:sz w:val="28"/>
          <w:szCs w:val="28"/>
        </w:rPr>
        <w:t>主要法律、法规和部门规章</w:t>
      </w:r>
    </w:p>
    <w:p w:rsidR="0093746E" w:rsidRPr="006667F2" w:rsidRDefault="0093746E" w:rsidP="0093746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1.《中华人民共和国城市房地产管理法》(国家主席令第72号)；</w:t>
      </w:r>
    </w:p>
    <w:p w:rsidR="0093746E" w:rsidRPr="006667F2" w:rsidRDefault="0093746E" w:rsidP="0093746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2.《中华人民共和国土地管理法》（国家主席令第</w:t>
      </w:r>
      <w:r w:rsidRPr="006667F2">
        <w:rPr>
          <w:rFonts w:ascii="仿宋_GB2312" w:eastAsia="仿宋_GB2312"/>
          <w:sz w:val="28"/>
          <w:szCs w:val="28"/>
        </w:rPr>
        <w:t>28</w:t>
      </w:r>
      <w:r w:rsidRPr="006667F2">
        <w:rPr>
          <w:rFonts w:ascii="仿宋_GB2312" w:eastAsia="仿宋_GB2312" w:hint="eastAsia"/>
          <w:sz w:val="28"/>
          <w:szCs w:val="28"/>
        </w:rPr>
        <w:t>号）；</w:t>
      </w:r>
    </w:p>
    <w:p w:rsidR="0093746E" w:rsidRPr="006667F2" w:rsidRDefault="0093746E" w:rsidP="0093746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3.《中华人民共和国资产评估法》</w:t>
      </w:r>
      <w:r w:rsidRPr="006667F2">
        <w:rPr>
          <w:rFonts w:ascii="仿宋_GB2312" w:eastAsia="仿宋_GB2312"/>
          <w:sz w:val="28"/>
          <w:szCs w:val="28"/>
        </w:rPr>
        <w:t>(</w:t>
      </w:r>
      <w:r w:rsidRPr="006667F2">
        <w:rPr>
          <w:rFonts w:ascii="仿宋_GB2312" w:eastAsia="仿宋_GB2312" w:hint="eastAsia"/>
          <w:sz w:val="28"/>
          <w:szCs w:val="28"/>
        </w:rPr>
        <w:t>国家主席令第</w:t>
      </w:r>
      <w:r w:rsidRPr="006667F2">
        <w:rPr>
          <w:rFonts w:ascii="仿宋_GB2312" w:eastAsia="仿宋_GB2312"/>
          <w:sz w:val="28"/>
          <w:szCs w:val="28"/>
        </w:rPr>
        <w:t>46</w:t>
      </w:r>
      <w:r w:rsidRPr="006667F2">
        <w:rPr>
          <w:rFonts w:ascii="仿宋_GB2312" w:eastAsia="仿宋_GB2312" w:hint="eastAsia"/>
          <w:sz w:val="28"/>
          <w:szCs w:val="28"/>
        </w:rPr>
        <w:t>号</w:t>
      </w:r>
      <w:r w:rsidRPr="006667F2">
        <w:rPr>
          <w:rFonts w:ascii="仿宋_GB2312" w:eastAsia="仿宋_GB2312"/>
          <w:sz w:val="28"/>
          <w:szCs w:val="28"/>
        </w:rPr>
        <w:t>)</w:t>
      </w:r>
      <w:r w:rsidRPr="006667F2">
        <w:rPr>
          <w:rFonts w:ascii="仿宋_GB2312" w:eastAsia="仿宋_GB2312" w:hint="eastAsia"/>
          <w:sz w:val="28"/>
          <w:szCs w:val="28"/>
        </w:rPr>
        <w:t>；</w:t>
      </w:r>
    </w:p>
    <w:p w:rsidR="0093746E" w:rsidRPr="006667F2" w:rsidRDefault="0093746E" w:rsidP="0093746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4.《中华人民共和国物权法》（国家主席令第62号）；</w:t>
      </w:r>
    </w:p>
    <w:p w:rsidR="0093746E" w:rsidRPr="006667F2" w:rsidRDefault="0093746E" w:rsidP="0093746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5.《司法鉴定程序通则》（</w:t>
      </w:r>
      <w:r w:rsidR="002B47EF" w:rsidRPr="006667F2">
        <w:rPr>
          <w:rFonts w:ascii="仿宋_GB2312" w:eastAsia="仿宋_GB2312" w:hint="eastAsia"/>
          <w:sz w:val="28"/>
          <w:szCs w:val="28"/>
        </w:rPr>
        <w:t>中华人民共和国</w:t>
      </w:r>
      <w:r w:rsidRPr="006667F2">
        <w:rPr>
          <w:rFonts w:ascii="仿宋_GB2312" w:eastAsia="仿宋_GB2312"/>
          <w:sz w:val="28"/>
          <w:szCs w:val="28"/>
        </w:rPr>
        <w:t>司法部令第132号</w:t>
      </w:r>
      <w:r w:rsidRPr="006667F2">
        <w:rPr>
          <w:rFonts w:ascii="仿宋_GB2312" w:eastAsia="仿宋_GB2312" w:hint="eastAsia"/>
          <w:sz w:val="28"/>
          <w:szCs w:val="28"/>
        </w:rPr>
        <w:t>）</w:t>
      </w:r>
      <w:r w:rsidR="002B47EF" w:rsidRPr="006667F2">
        <w:rPr>
          <w:rFonts w:ascii="仿宋_GB2312" w:eastAsia="仿宋_GB2312" w:hint="eastAsia"/>
          <w:sz w:val="28"/>
          <w:szCs w:val="28"/>
        </w:rPr>
        <w:t>。</w:t>
      </w:r>
    </w:p>
    <w:p w:rsidR="004B7891" w:rsidRPr="006667F2" w:rsidRDefault="004B7891" w:rsidP="00382A76">
      <w:pPr>
        <w:autoSpaceDE w:val="0"/>
        <w:autoSpaceDN w:val="0"/>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㈡技术规程</w:t>
      </w:r>
    </w:p>
    <w:p w:rsidR="004B7891" w:rsidRPr="006667F2" w:rsidRDefault="004B7891" w:rsidP="004B7891">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1.房地产估价规范(GB/T50291-2015)；</w:t>
      </w:r>
    </w:p>
    <w:p w:rsidR="004B7891" w:rsidRPr="006667F2" w:rsidRDefault="004B7891" w:rsidP="004B7891">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2.房地产估价基本术语标准（GB/T50899-2013）。</w:t>
      </w:r>
    </w:p>
    <w:p w:rsidR="004B7891" w:rsidRPr="006667F2" w:rsidRDefault="004B7891" w:rsidP="00382A76">
      <w:pPr>
        <w:autoSpaceDE w:val="0"/>
        <w:autoSpaceDN w:val="0"/>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lastRenderedPageBreak/>
        <w:t>㈢</w:t>
      </w:r>
      <w:r w:rsidRPr="006667F2">
        <w:rPr>
          <w:rFonts w:ascii="仿宋_GB2312" w:eastAsia="仿宋_GB2312" w:hAnsi="宋体" w:hint="eastAsia"/>
          <w:b/>
          <w:sz w:val="28"/>
        </w:rPr>
        <w:t>估价委托人提供的有关资料</w:t>
      </w:r>
    </w:p>
    <w:p w:rsidR="002B47EF" w:rsidRPr="006667F2" w:rsidRDefault="002B47EF" w:rsidP="002B47EF">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1.《司法鉴定评估委托书》[</w:t>
      </w:r>
      <w:r w:rsidR="004D2727" w:rsidRPr="006667F2">
        <w:rPr>
          <w:rFonts w:ascii="仿宋_GB2312" w:eastAsia="仿宋_GB2312" w:hint="eastAsia"/>
          <w:sz w:val="28"/>
          <w:szCs w:val="28"/>
        </w:rPr>
        <w:t>(2020)辽07锦法司辅委字第</w:t>
      </w:r>
      <w:r w:rsidR="00D3395E">
        <w:rPr>
          <w:rFonts w:ascii="仿宋_GB2312" w:eastAsia="仿宋_GB2312" w:hint="eastAsia"/>
          <w:sz w:val="28"/>
          <w:szCs w:val="28"/>
        </w:rPr>
        <w:t>01392</w:t>
      </w:r>
      <w:r w:rsidR="00B31C9E">
        <w:rPr>
          <w:rFonts w:ascii="仿宋_GB2312" w:eastAsia="仿宋_GB2312" w:hint="eastAsia"/>
          <w:sz w:val="28"/>
          <w:szCs w:val="28"/>
        </w:rPr>
        <w:t>号</w:t>
      </w:r>
      <w:r w:rsidRPr="006667F2">
        <w:rPr>
          <w:rFonts w:ascii="仿宋_GB2312" w:eastAsia="仿宋_GB2312" w:hint="eastAsia"/>
          <w:sz w:val="28"/>
          <w:szCs w:val="28"/>
        </w:rPr>
        <w:t>]</w:t>
      </w:r>
      <w:r w:rsidR="007A4787" w:rsidRPr="006667F2">
        <w:rPr>
          <w:rFonts w:ascii="仿宋_GB2312" w:eastAsia="仿宋_GB2312" w:hint="eastAsia"/>
          <w:sz w:val="28"/>
          <w:szCs w:val="28"/>
        </w:rPr>
        <w:t>；</w:t>
      </w:r>
    </w:p>
    <w:p w:rsidR="00B31C9E" w:rsidRDefault="007A4787" w:rsidP="00B31C9E">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w:t>
      </w:r>
      <w:r w:rsidR="002B47EF" w:rsidRPr="006667F2">
        <w:rPr>
          <w:rFonts w:ascii="仿宋_GB2312" w:eastAsia="仿宋_GB2312" w:hint="eastAsia"/>
          <w:sz w:val="28"/>
          <w:szCs w:val="28"/>
        </w:rPr>
        <w:t>.</w:t>
      </w:r>
      <w:r w:rsidR="00A62D24" w:rsidRPr="006667F2">
        <w:rPr>
          <w:rFonts w:ascii="仿宋_GB2312" w:eastAsia="仿宋_GB2312" w:hint="eastAsia"/>
          <w:sz w:val="28"/>
          <w:szCs w:val="28"/>
        </w:rPr>
        <w:t>《</w:t>
      </w:r>
      <w:r w:rsidR="00D3395E">
        <w:rPr>
          <w:rFonts w:ascii="仿宋_GB2312" w:eastAsia="仿宋_GB2312" w:hint="eastAsia"/>
          <w:sz w:val="28"/>
          <w:szCs w:val="28"/>
        </w:rPr>
        <w:t>不动产登记信息证明</w:t>
      </w:r>
      <w:r w:rsidR="00A62D24" w:rsidRPr="006667F2">
        <w:rPr>
          <w:rFonts w:ascii="仿宋_GB2312" w:eastAsia="仿宋_GB2312" w:hint="eastAsia"/>
          <w:sz w:val="28"/>
          <w:szCs w:val="28"/>
        </w:rPr>
        <w:t>》</w:t>
      </w:r>
      <w:r w:rsidR="002B47EF" w:rsidRPr="006667F2">
        <w:rPr>
          <w:rFonts w:ascii="仿宋_GB2312" w:eastAsia="仿宋_GB2312" w:hint="eastAsia"/>
          <w:sz w:val="28"/>
          <w:szCs w:val="28"/>
        </w:rPr>
        <w:t>复印件</w:t>
      </w:r>
      <w:r w:rsidR="00CE2E36">
        <w:rPr>
          <w:rFonts w:ascii="仿宋_GB2312" w:eastAsia="仿宋_GB2312" w:hint="eastAsia"/>
          <w:sz w:val="28"/>
          <w:szCs w:val="28"/>
        </w:rPr>
        <w:t>。</w:t>
      </w:r>
    </w:p>
    <w:p w:rsidR="00F43968" w:rsidRPr="006667F2" w:rsidRDefault="007A4787" w:rsidP="007A4787">
      <w:pPr>
        <w:autoSpaceDE w:val="0"/>
        <w:autoSpaceDN w:val="0"/>
        <w:spacing w:line="360" w:lineRule="auto"/>
        <w:ind w:firstLineChars="200" w:firstLine="562"/>
        <w:rPr>
          <w:rFonts w:ascii="仿宋_GB2312" w:eastAsia="仿宋_GB2312" w:hAnsi="宋体"/>
          <w:b/>
          <w:sz w:val="28"/>
        </w:rPr>
      </w:pPr>
      <w:r w:rsidRPr="006667F2">
        <w:rPr>
          <w:rFonts w:ascii="仿宋_GB2312" w:eastAsia="仿宋_GB2312" w:hAnsi="宋体" w:hint="eastAsia"/>
          <w:b/>
          <w:sz w:val="28"/>
        </w:rPr>
        <w:t>㈣房地产估价机构和注册房地产估价师所搜集掌握的有关资料</w:t>
      </w:r>
    </w:p>
    <w:p w:rsidR="007A4787" w:rsidRPr="006667F2" w:rsidRDefault="007A4787" w:rsidP="007A4787">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1.估价对象位置示意图；</w:t>
      </w:r>
    </w:p>
    <w:p w:rsidR="007A4787" w:rsidRPr="006667F2" w:rsidRDefault="007A4787" w:rsidP="006423B9">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2.估价对象现场查勘照片；</w:t>
      </w:r>
    </w:p>
    <w:p w:rsidR="007A4787" w:rsidRPr="006667F2" w:rsidRDefault="007A4787" w:rsidP="006423B9">
      <w:pPr>
        <w:autoSpaceDE w:val="0"/>
        <w:autoSpaceDN w:val="0"/>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3.现行房地产市场价格及信息；</w:t>
      </w:r>
    </w:p>
    <w:p w:rsidR="00F43968" w:rsidRPr="006667F2" w:rsidRDefault="007A4787" w:rsidP="006423B9">
      <w:pPr>
        <w:autoSpaceDE w:val="0"/>
        <w:autoSpaceDN w:val="0"/>
        <w:spacing w:line="360" w:lineRule="auto"/>
        <w:ind w:firstLineChars="200" w:firstLine="560"/>
        <w:rPr>
          <w:rFonts w:ascii="仿宋_GB2312" w:eastAsia="仿宋_GB2312" w:hAnsi="Arial" w:cs="Arial"/>
          <w:kern w:val="0"/>
          <w:sz w:val="28"/>
          <w:szCs w:val="28"/>
        </w:rPr>
      </w:pPr>
      <w:r w:rsidRPr="006667F2">
        <w:rPr>
          <w:rFonts w:ascii="仿宋_GB2312" w:eastAsia="仿宋_GB2312" w:hint="eastAsia"/>
          <w:sz w:val="28"/>
          <w:szCs w:val="28"/>
        </w:rPr>
        <w:t>4.注册房地产估价师实地查勘取得的有关资料及本公司积累的相关资料。</w:t>
      </w:r>
    </w:p>
    <w:p w:rsidR="00F43968" w:rsidRPr="006667F2" w:rsidRDefault="00F43968" w:rsidP="006423B9">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2" w:name="_Toc517768220"/>
      <w:r w:rsidRPr="006667F2">
        <w:rPr>
          <w:rFonts w:ascii="仿宋_GB2312" w:eastAsia="仿宋_GB2312" w:hint="eastAsia"/>
          <w:b/>
        </w:rPr>
        <w:t>九、估价方法</w:t>
      </w:r>
      <w:bookmarkEnd w:id="12"/>
    </w:p>
    <w:p w:rsidR="00F43968" w:rsidRPr="006667F2" w:rsidRDefault="00F43968"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㈠估价方法的选择</w:t>
      </w:r>
    </w:p>
    <w:p w:rsidR="00F43968" w:rsidRPr="006667F2" w:rsidRDefault="00B31C9E" w:rsidP="006423B9">
      <w:pPr>
        <w:spacing w:line="360" w:lineRule="auto"/>
        <w:ind w:firstLineChars="200" w:firstLine="560"/>
        <w:rPr>
          <w:rFonts w:ascii="仿宋_GB2312" w:eastAsia="仿宋_GB2312"/>
          <w:sz w:val="28"/>
          <w:szCs w:val="28"/>
        </w:rPr>
      </w:pPr>
      <w:r>
        <w:rPr>
          <w:rFonts w:ascii="仿宋_GB2312" w:eastAsia="仿宋_GB2312" w:hint="eastAsia"/>
          <w:sz w:val="28"/>
          <w:szCs w:val="28"/>
        </w:rPr>
        <w:t>注册房地产估价师</w:t>
      </w:r>
      <w:r w:rsidR="00F43968" w:rsidRPr="006667F2">
        <w:rPr>
          <w:rFonts w:ascii="仿宋_GB2312" w:eastAsia="仿宋_GB2312" w:hint="eastAsia"/>
          <w:sz w:val="28"/>
          <w:szCs w:val="28"/>
        </w:rPr>
        <w:t>在认真分析所掌握的资料并进行了实地查勘后，根据《房地产估价规范》，结合估价对象的特点和实际状况，</w:t>
      </w:r>
      <w:r w:rsidR="004F3441" w:rsidRPr="006667F2">
        <w:rPr>
          <w:rFonts w:ascii="仿宋_GB2312" w:eastAsia="仿宋_GB2312" w:hint="eastAsia"/>
          <w:sz w:val="28"/>
          <w:szCs w:val="28"/>
        </w:rPr>
        <w:t>采用</w:t>
      </w:r>
      <w:r w:rsidR="009702DD" w:rsidRPr="006667F2">
        <w:rPr>
          <w:rFonts w:ascii="仿宋_GB2312" w:eastAsia="仿宋_GB2312" w:hint="eastAsia"/>
          <w:sz w:val="28"/>
          <w:szCs w:val="28"/>
        </w:rPr>
        <w:t>比较法</w:t>
      </w:r>
      <w:r w:rsidR="004F3441" w:rsidRPr="006667F2">
        <w:rPr>
          <w:rFonts w:ascii="仿宋_GB2312" w:eastAsia="仿宋_GB2312" w:hint="eastAsia"/>
          <w:sz w:val="28"/>
          <w:szCs w:val="28"/>
        </w:rPr>
        <w:t>对估价对象进行评估。</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常用的估价方法包括比较法、收益法、成本法和假设开发法，上述估价方法在本报告评估中的适用性分析如下：</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1.比较法</w:t>
      </w:r>
    </w:p>
    <w:p w:rsidR="00B849E8" w:rsidRPr="006667F2" w:rsidRDefault="005D1E74"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本报告</w:t>
      </w:r>
      <w:r w:rsidR="004F3441" w:rsidRPr="006667F2">
        <w:rPr>
          <w:rFonts w:ascii="仿宋_GB2312" w:eastAsia="仿宋_GB2312" w:hint="eastAsia"/>
          <w:sz w:val="28"/>
          <w:szCs w:val="28"/>
        </w:rPr>
        <w:t>估价对象周边区域房地产市场成熟度较</w:t>
      </w:r>
      <w:r w:rsidR="009702DD" w:rsidRPr="006667F2">
        <w:rPr>
          <w:rFonts w:ascii="仿宋_GB2312" w:eastAsia="仿宋_GB2312" w:hint="eastAsia"/>
          <w:sz w:val="28"/>
          <w:szCs w:val="28"/>
        </w:rPr>
        <w:t>高</w:t>
      </w:r>
      <w:r w:rsidR="004F3441" w:rsidRPr="006667F2">
        <w:rPr>
          <w:rFonts w:ascii="仿宋_GB2312" w:eastAsia="仿宋_GB2312" w:hint="eastAsia"/>
          <w:sz w:val="28"/>
          <w:szCs w:val="28"/>
        </w:rPr>
        <w:t>，近年来类似估价对象的</w:t>
      </w:r>
      <w:r w:rsidR="009F4849" w:rsidRPr="006667F2">
        <w:rPr>
          <w:rFonts w:ascii="仿宋_GB2312" w:eastAsia="仿宋_GB2312" w:hint="eastAsia"/>
          <w:sz w:val="28"/>
          <w:szCs w:val="28"/>
        </w:rPr>
        <w:t>房地产</w:t>
      </w:r>
      <w:r w:rsidR="004F3441" w:rsidRPr="006667F2">
        <w:rPr>
          <w:rFonts w:ascii="仿宋_GB2312" w:eastAsia="仿宋_GB2312" w:hint="eastAsia"/>
          <w:sz w:val="28"/>
          <w:szCs w:val="28"/>
        </w:rPr>
        <w:t>交易案例较</w:t>
      </w:r>
      <w:r w:rsidR="009702DD" w:rsidRPr="006667F2">
        <w:rPr>
          <w:rFonts w:ascii="仿宋_GB2312" w:eastAsia="仿宋_GB2312" w:hint="eastAsia"/>
          <w:sz w:val="28"/>
          <w:szCs w:val="28"/>
        </w:rPr>
        <w:t>多</w:t>
      </w:r>
      <w:r w:rsidR="004F3441" w:rsidRPr="006667F2">
        <w:rPr>
          <w:rFonts w:ascii="仿宋_GB2312" w:eastAsia="仿宋_GB2312" w:hint="eastAsia"/>
          <w:sz w:val="28"/>
          <w:szCs w:val="28"/>
        </w:rPr>
        <w:t>，故采用比较法</w:t>
      </w:r>
      <w:r w:rsidR="00B849E8" w:rsidRPr="006667F2">
        <w:rPr>
          <w:rFonts w:ascii="仿宋_GB2312" w:eastAsia="仿宋_GB2312" w:hint="eastAsia"/>
          <w:sz w:val="28"/>
          <w:szCs w:val="28"/>
        </w:rPr>
        <w:t>进行估价。</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2.收益法</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运用收益法对房地产进行估价需要具备的条件是房地产的未来收益和风险都能够较准确的量化。估价对象周边</w:t>
      </w:r>
      <w:r w:rsidR="006667F2" w:rsidRPr="006667F2">
        <w:rPr>
          <w:rFonts w:ascii="仿宋_GB2312" w:eastAsia="仿宋_GB2312" w:hint="eastAsia"/>
          <w:sz w:val="28"/>
          <w:szCs w:val="28"/>
        </w:rPr>
        <w:t>存在</w:t>
      </w:r>
      <w:r w:rsidRPr="006667F2">
        <w:rPr>
          <w:rFonts w:ascii="仿宋_GB2312" w:eastAsia="仿宋_GB2312" w:hint="eastAsia"/>
          <w:sz w:val="28"/>
          <w:szCs w:val="28"/>
        </w:rPr>
        <w:t>与其类似的房地产租赁案例，租金、费用等资料也较易于取得，但目前估价对象所在区域房地产市场租售比不合理，收益法测算求取的价格偏离客观市场价格，故不适宜采用收益法进行估价。</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3.成本法</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lastRenderedPageBreak/>
        <w:t>成本法一般适用于无收益（不能使用收益法），房地产市场发育不成熟，成交实例不多（不能使用比较法），无法用收益法、比较法等方法进行评估的情形。</w:t>
      </w:r>
      <w:r w:rsidR="009702DD" w:rsidRPr="006667F2">
        <w:rPr>
          <w:rFonts w:ascii="仿宋_GB2312" w:eastAsia="仿宋_GB2312" w:hint="eastAsia"/>
          <w:sz w:val="28"/>
          <w:szCs w:val="28"/>
        </w:rPr>
        <w:t>本报告估价对象为</w:t>
      </w:r>
      <w:r w:rsidR="007D091A">
        <w:rPr>
          <w:rFonts w:ascii="仿宋_GB2312" w:eastAsia="仿宋_GB2312" w:hint="eastAsia"/>
          <w:sz w:val="28"/>
          <w:szCs w:val="28"/>
        </w:rPr>
        <w:t>住宅</w:t>
      </w:r>
      <w:r w:rsidR="009702DD" w:rsidRPr="006667F2">
        <w:rPr>
          <w:rFonts w:ascii="仿宋_GB2312" w:eastAsia="仿宋_GB2312" w:hint="eastAsia"/>
          <w:sz w:val="28"/>
          <w:szCs w:val="28"/>
        </w:rPr>
        <w:t>房地产，其价值与成本的关联性较小，房地产的开发成本难以直接的反映房地产的市场价值，故不适宜采用成本法估价。</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4.假设开发法</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假设开发法一般适用于对具有开发或再开发潜力并且其开发完成后的价值可采用比较法、收益法等方法求取的房地产。估价对象为已建成房地产，保持现状利用为最高最佳利用方式，无需考虑估价对象改造装修，因此不宜采用假设开发法进行估价。</w:t>
      </w:r>
    </w:p>
    <w:p w:rsidR="00B849E8" w:rsidRPr="006667F2" w:rsidRDefault="00B849E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综合以上分析，本报告采用</w:t>
      </w:r>
      <w:r w:rsidR="009702DD" w:rsidRPr="006667F2">
        <w:rPr>
          <w:rFonts w:ascii="仿宋_GB2312" w:eastAsia="仿宋_GB2312" w:hint="eastAsia"/>
          <w:sz w:val="28"/>
          <w:szCs w:val="28"/>
        </w:rPr>
        <w:t>比较法</w:t>
      </w:r>
      <w:r w:rsidRPr="006667F2">
        <w:rPr>
          <w:rFonts w:ascii="仿宋_GB2312" w:eastAsia="仿宋_GB2312" w:hint="eastAsia"/>
          <w:sz w:val="28"/>
          <w:szCs w:val="28"/>
        </w:rPr>
        <w:t>对估价对象市场价值进行评估。</w:t>
      </w:r>
    </w:p>
    <w:p w:rsidR="00F43968" w:rsidRPr="006667F2" w:rsidRDefault="00F43968"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㈡估价方法的定义</w:t>
      </w:r>
    </w:p>
    <w:p w:rsidR="005D1E74" w:rsidRPr="006667F2" w:rsidRDefault="009702DD"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F43968" w:rsidRPr="006667F2" w:rsidRDefault="00F43968" w:rsidP="006423B9">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3" w:name="_Toc517768221"/>
      <w:r w:rsidRPr="006667F2">
        <w:rPr>
          <w:rFonts w:ascii="仿宋_GB2312" w:eastAsia="仿宋_GB2312" w:hint="eastAsia"/>
          <w:b/>
        </w:rPr>
        <w:t>十、估价结果</w:t>
      </w:r>
      <w:bookmarkEnd w:id="13"/>
    </w:p>
    <w:p w:rsidR="00F43968" w:rsidRPr="006667F2" w:rsidRDefault="00F4396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注册房地产估价师根据估价目的，遵循估价原则，按照估价工作程序，运用科学的估价方法，在认真分析现有资料的基础上，经过认真估算，并结合估价经验与影响房地产价值因素的分析，确定估价对象在价值时点</w:t>
      </w:r>
      <w:r w:rsidR="00D3395E">
        <w:rPr>
          <w:rFonts w:ascii="仿宋_GB2312" w:eastAsia="仿宋_GB2312" w:hint="eastAsia"/>
          <w:sz w:val="28"/>
          <w:szCs w:val="28"/>
        </w:rPr>
        <w:t>2020年11月12日</w:t>
      </w:r>
      <w:r w:rsidRPr="006667F2">
        <w:rPr>
          <w:rFonts w:ascii="仿宋_GB2312" w:eastAsia="仿宋_GB2312" w:hint="eastAsia"/>
          <w:sz w:val="28"/>
          <w:szCs w:val="28"/>
        </w:rPr>
        <w:t>房地产的市场价值为：</w:t>
      </w:r>
    </w:p>
    <w:p w:rsidR="00AB3AF6" w:rsidRPr="006667F2" w:rsidRDefault="00AB3AF6"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建筑面积：</w:t>
      </w:r>
      <w:r w:rsidR="00E74BD1">
        <w:rPr>
          <w:rFonts w:ascii="仿宋_GB2312" w:eastAsia="仿宋_GB2312" w:hint="eastAsia"/>
          <w:b/>
          <w:sz w:val="28"/>
          <w:szCs w:val="28"/>
        </w:rPr>
        <w:t>102.99</w:t>
      </w:r>
      <w:r w:rsidRPr="006667F2">
        <w:rPr>
          <w:rFonts w:ascii="仿宋_GB2312" w:eastAsia="仿宋_GB2312" w:hint="eastAsia"/>
          <w:b/>
          <w:sz w:val="28"/>
          <w:szCs w:val="28"/>
        </w:rPr>
        <w:t>平方米；</w:t>
      </w:r>
    </w:p>
    <w:p w:rsidR="00AB3AF6" w:rsidRPr="006667F2" w:rsidRDefault="00AB3AF6"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评估单价：</w:t>
      </w:r>
      <w:r w:rsidR="00D3395E">
        <w:rPr>
          <w:rFonts w:ascii="仿宋_GB2312" w:eastAsia="仿宋_GB2312" w:hint="eastAsia"/>
          <w:b/>
          <w:sz w:val="28"/>
          <w:szCs w:val="28"/>
        </w:rPr>
        <w:t>5830</w:t>
      </w:r>
      <w:r w:rsidRPr="006667F2">
        <w:rPr>
          <w:rFonts w:ascii="仿宋_GB2312" w:eastAsia="仿宋_GB2312" w:hint="eastAsia"/>
          <w:b/>
          <w:sz w:val="28"/>
          <w:szCs w:val="28"/>
        </w:rPr>
        <w:t>元/平方米；</w:t>
      </w:r>
    </w:p>
    <w:p w:rsidR="00AB3AF6" w:rsidRPr="006667F2" w:rsidRDefault="00AB3AF6"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总价值：</w:t>
      </w:r>
      <w:r w:rsidR="00D3395E">
        <w:rPr>
          <w:rFonts w:ascii="仿宋_GB2312" w:eastAsia="仿宋_GB2312" w:hint="eastAsia"/>
          <w:b/>
          <w:sz w:val="28"/>
          <w:szCs w:val="28"/>
        </w:rPr>
        <w:t>60.04</w:t>
      </w:r>
      <w:r w:rsidRPr="006667F2">
        <w:rPr>
          <w:rFonts w:ascii="仿宋_GB2312" w:eastAsia="仿宋_GB2312" w:hint="eastAsia"/>
          <w:b/>
          <w:sz w:val="28"/>
          <w:szCs w:val="28"/>
        </w:rPr>
        <w:t>万元；</w:t>
      </w:r>
    </w:p>
    <w:p w:rsidR="00F43968" w:rsidRDefault="00AB3AF6" w:rsidP="006423B9">
      <w:pPr>
        <w:spacing w:line="360" w:lineRule="auto"/>
        <w:ind w:firstLineChars="200" w:firstLine="562"/>
        <w:rPr>
          <w:rFonts w:ascii="仿宋_GB2312" w:eastAsia="仿宋_GB2312"/>
          <w:b/>
          <w:sz w:val="28"/>
          <w:szCs w:val="28"/>
        </w:rPr>
      </w:pPr>
      <w:r w:rsidRPr="006667F2">
        <w:rPr>
          <w:rFonts w:ascii="仿宋_GB2312" w:eastAsia="仿宋_GB2312" w:hint="eastAsia"/>
          <w:b/>
          <w:sz w:val="28"/>
          <w:szCs w:val="28"/>
        </w:rPr>
        <w:t>大写金额：人民币</w:t>
      </w:r>
      <w:r w:rsidR="00D3395E">
        <w:rPr>
          <w:rFonts w:ascii="仿宋_GB2312" w:eastAsia="仿宋_GB2312" w:hint="eastAsia"/>
          <w:b/>
          <w:sz w:val="28"/>
          <w:szCs w:val="28"/>
        </w:rPr>
        <w:t>陆拾万零肆佰</w:t>
      </w:r>
      <w:r w:rsidRPr="006667F2">
        <w:rPr>
          <w:rFonts w:ascii="仿宋_GB2312" w:eastAsia="仿宋_GB2312" w:hint="eastAsia"/>
          <w:b/>
          <w:sz w:val="28"/>
          <w:szCs w:val="28"/>
        </w:rPr>
        <w:t>元整。</w:t>
      </w:r>
    </w:p>
    <w:p w:rsidR="000A6878" w:rsidRDefault="000A6878" w:rsidP="006423B9">
      <w:pPr>
        <w:spacing w:line="360" w:lineRule="auto"/>
        <w:ind w:firstLineChars="200" w:firstLine="562"/>
        <w:rPr>
          <w:rFonts w:ascii="仿宋_GB2312" w:eastAsia="仿宋_GB2312"/>
          <w:b/>
          <w:sz w:val="28"/>
          <w:szCs w:val="28"/>
        </w:rPr>
      </w:pPr>
    </w:p>
    <w:p w:rsidR="000A6878" w:rsidRDefault="000A6878" w:rsidP="006423B9">
      <w:pPr>
        <w:spacing w:line="360" w:lineRule="auto"/>
        <w:ind w:firstLineChars="200" w:firstLine="562"/>
        <w:rPr>
          <w:rFonts w:ascii="仿宋_GB2312" w:eastAsia="仿宋_GB2312"/>
          <w:b/>
          <w:sz w:val="28"/>
          <w:szCs w:val="28"/>
        </w:rPr>
      </w:pPr>
    </w:p>
    <w:p w:rsidR="000A6878" w:rsidRPr="006667F2" w:rsidRDefault="000A6878" w:rsidP="006423B9">
      <w:pPr>
        <w:spacing w:line="360" w:lineRule="auto"/>
        <w:ind w:firstLineChars="200" w:firstLine="562"/>
        <w:rPr>
          <w:rFonts w:ascii="仿宋_GB2312" w:eastAsia="仿宋_GB2312"/>
          <w:b/>
          <w:sz w:val="28"/>
          <w:szCs w:val="28"/>
        </w:rPr>
      </w:pPr>
    </w:p>
    <w:p w:rsidR="00F43968" w:rsidRPr="006667F2" w:rsidRDefault="00F43968" w:rsidP="006423B9">
      <w:pPr>
        <w:pStyle w:val="1"/>
        <w:numPr>
          <w:ilvl w:val="0"/>
          <w:numId w:val="0"/>
        </w:numPr>
        <w:tabs>
          <w:tab w:val="left" w:pos="270"/>
        </w:tabs>
        <w:adjustRightInd/>
        <w:spacing w:line="360" w:lineRule="auto"/>
        <w:ind w:right="0" w:firstLineChars="200" w:firstLine="562"/>
        <w:jc w:val="both"/>
        <w:rPr>
          <w:rFonts w:ascii="仿宋_GB2312" w:eastAsia="仿宋_GB2312"/>
          <w:b/>
        </w:rPr>
      </w:pPr>
      <w:bookmarkStart w:id="14" w:name="_Toc517768222"/>
      <w:r w:rsidRPr="006667F2">
        <w:rPr>
          <w:rFonts w:ascii="仿宋_GB2312" w:eastAsia="仿宋_GB2312" w:hint="eastAsia"/>
          <w:b/>
        </w:rPr>
        <w:lastRenderedPageBreak/>
        <w:t>十一、注册房地产估价师</w:t>
      </w:r>
      <w:bookmarkEnd w:id="1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36"/>
        <w:gridCol w:w="2212"/>
        <w:gridCol w:w="2528"/>
        <w:gridCol w:w="2562"/>
      </w:tblGrid>
      <w:tr w:rsidR="00F43968" w:rsidRPr="006667F2" w:rsidTr="006423B9">
        <w:trPr>
          <w:trHeight w:val="433"/>
          <w:jc w:val="center"/>
        </w:trPr>
        <w:tc>
          <w:tcPr>
            <w:tcW w:w="1936" w:type="dxa"/>
            <w:vAlign w:val="center"/>
          </w:tcPr>
          <w:p w:rsidR="00F43968" w:rsidRPr="006667F2" w:rsidRDefault="00F43968" w:rsidP="006423B9">
            <w:pPr>
              <w:jc w:val="center"/>
              <w:rPr>
                <w:rFonts w:ascii="仿宋_GB2312" w:eastAsia="仿宋_GB2312" w:hAnsi="宋体" w:cs="Arial"/>
                <w:sz w:val="28"/>
                <w:szCs w:val="28"/>
              </w:rPr>
            </w:pPr>
            <w:r w:rsidRPr="006667F2">
              <w:rPr>
                <w:rFonts w:ascii="仿宋_GB2312" w:eastAsia="仿宋_GB2312" w:hAnsi="宋体" w:cs="Arial" w:hint="eastAsia"/>
                <w:sz w:val="28"/>
                <w:szCs w:val="28"/>
              </w:rPr>
              <w:t>姓名</w:t>
            </w:r>
          </w:p>
        </w:tc>
        <w:tc>
          <w:tcPr>
            <w:tcW w:w="2212" w:type="dxa"/>
            <w:vAlign w:val="center"/>
          </w:tcPr>
          <w:p w:rsidR="00F43968" w:rsidRPr="006667F2" w:rsidRDefault="00F43968" w:rsidP="006423B9">
            <w:pPr>
              <w:jc w:val="center"/>
              <w:rPr>
                <w:rFonts w:ascii="仿宋_GB2312" w:eastAsia="仿宋_GB2312" w:hAnsi="宋体" w:cs="Arial"/>
                <w:sz w:val="28"/>
                <w:szCs w:val="28"/>
              </w:rPr>
            </w:pPr>
            <w:r w:rsidRPr="006667F2">
              <w:rPr>
                <w:rFonts w:ascii="仿宋_GB2312" w:eastAsia="仿宋_GB2312" w:hAnsi="宋体" w:cs="Arial" w:hint="eastAsia"/>
                <w:sz w:val="28"/>
                <w:szCs w:val="28"/>
              </w:rPr>
              <w:t>注册号</w:t>
            </w:r>
          </w:p>
        </w:tc>
        <w:tc>
          <w:tcPr>
            <w:tcW w:w="2528" w:type="dxa"/>
            <w:vAlign w:val="center"/>
          </w:tcPr>
          <w:p w:rsidR="00F43968" w:rsidRPr="006667F2" w:rsidRDefault="00F43968" w:rsidP="006423B9">
            <w:pPr>
              <w:jc w:val="center"/>
              <w:rPr>
                <w:rFonts w:ascii="仿宋_GB2312" w:eastAsia="仿宋_GB2312" w:hAnsi="宋体" w:cs="Arial"/>
                <w:color w:val="000000"/>
                <w:sz w:val="28"/>
                <w:szCs w:val="28"/>
              </w:rPr>
            </w:pPr>
            <w:r w:rsidRPr="006667F2">
              <w:rPr>
                <w:rFonts w:ascii="仿宋_GB2312" w:eastAsia="仿宋_GB2312" w:hAnsi="宋体" w:cs="Arial" w:hint="eastAsia"/>
                <w:color w:val="000000"/>
                <w:sz w:val="28"/>
                <w:szCs w:val="28"/>
              </w:rPr>
              <w:t>签名</w:t>
            </w:r>
          </w:p>
        </w:tc>
        <w:tc>
          <w:tcPr>
            <w:tcW w:w="2562" w:type="dxa"/>
            <w:vAlign w:val="center"/>
          </w:tcPr>
          <w:p w:rsidR="00F43968" w:rsidRPr="006667F2" w:rsidRDefault="00F43968" w:rsidP="006423B9">
            <w:pPr>
              <w:jc w:val="center"/>
              <w:rPr>
                <w:rFonts w:ascii="仿宋_GB2312" w:eastAsia="仿宋_GB2312" w:hAnsi="宋体" w:cs="Arial"/>
                <w:color w:val="000000"/>
                <w:sz w:val="28"/>
                <w:szCs w:val="28"/>
              </w:rPr>
            </w:pPr>
            <w:r w:rsidRPr="006667F2">
              <w:rPr>
                <w:rFonts w:ascii="仿宋_GB2312" w:eastAsia="仿宋_GB2312" w:hAnsi="宋体" w:cs="Arial" w:hint="eastAsia"/>
                <w:color w:val="000000"/>
                <w:sz w:val="28"/>
                <w:szCs w:val="28"/>
              </w:rPr>
              <w:t>签名时间</w:t>
            </w:r>
          </w:p>
        </w:tc>
      </w:tr>
      <w:tr w:rsidR="00F01F71" w:rsidRPr="006667F2" w:rsidTr="009702DD">
        <w:trPr>
          <w:trHeight w:val="1553"/>
          <w:jc w:val="center"/>
        </w:trPr>
        <w:tc>
          <w:tcPr>
            <w:tcW w:w="1936" w:type="dxa"/>
            <w:vAlign w:val="center"/>
          </w:tcPr>
          <w:p w:rsidR="00F01F71" w:rsidRPr="006667F2" w:rsidRDefault="00E74BD1" w:rsidP="006423B9">
            <w:pPr>
              <w:jc w:val="center"/>
              <w:rPr>
                <w:rFonts w:ascii="仿宋_GB2312" w:eastAsia="仿宋_GB2312" w:hAnsi="宋体" w:cs="Arial"/>
                <w:sz w:val="28"/>
                <w:szCs w:val="28"/>
              </w:rPr>
            </w:pPr>
            <w:r>
              <w:rPr>
                <w:rFonts w:ascii="仿宋_GB2312" w:eastAsia="仿宋_GB2312" w:hAnsi="宋体" w:cs="Arial" w:hint="eastAsia"/>
                <w:sz w:val="28"/>
                <w:szCs w:val="28"/>
              </w:rPr>
              <w:t>赵  晖</w:t>
            </w:r>
          </w:p>
        </w:tc>
        <w:tc>
          <w:tcPr>
            <w:tcW w:w="2212" w:type="dxa"/>
            <w:vAlign w:val="center"/>
          </w:tcPr>
          <w:p w:rsidR="00F01F71" w:rsidRPr="006667F2" w:rsidRDefault="00E74BD1" w:rsidP="006423B9">
            <w:pPr>
              <w:jc w:val="center"/>
              <w:rPr>
                <w:rFonts w:ascii="仿宋_GB2312" w:eastAsia="仿宋_GB2312" w:hAnsi="宋体" w:cs="Arial"/>
                <w:sz w:val="28"/>
                <w:szCs w:val="28"/>
              </w:rPr>
            </w:pPr>
            <w:r>
              <w:rPr>
                <w:rFonts w:ascii="仿宋_GB2312" w:eastAsia="仿宋_GB2312" w:hAnsi="宋体" w:cs="Arial" w:hint="eastAsia"/>
                <w:sz w:val="28"/>
                <w:szCs w:val="28"/>
              </w:rPr>
              <w:t>2120040110</w:t>
            </w:r>
          </w:p>
        </w:tc>
        <w:tc>
          <w:tcPr>
            <w:tcW w:w="2528" w:type="dxa"/>
            <w:vAlign w:val="center"/>
          </w:tcPr>
          <w:p w:rsidR="00F01F71" w:rsidRPr="006667F2" w:rsidRDefault="00F01F71" w:rsidP="006423B9">
            <w:pPr>
              <w:jc w:val="center"/>
              <w:rPr>
                <w:rFonts w:ascii="仿宋_GB2312" w:eastAsia="仿宋_GB2312" w:hAnsi="宋体" w:cs="Arial"/>
                <w:sz w:val="28"/>
                <w:szCs w:val="28"/>
              </w:rPr>
            </w:pPr>
          </w:p>
        </w:tc>
        <w:tc>
          <w:tcPr>
            <w:tcW w:w="2562" w:type="dxa"/>
            <w:vAlign w:val="center"/>
          </w:tcPr>
          <w:p w:rsidR="00F01F71" w:rsidRPr="006667F2" w:rsidRDefault="00F01F71" w:rsidP="006423B9">
            <w:pPr>
              <w:jc w:val="right"/>
              <w:rPr>
                <w:rFonts w:ascii="仿宋_GB2312" w:eastAsia="仿宋_GB2312" w:hAnsi="宋体" w:cs="Arial"/>
                <w:sz w:val="28"/>
                <w:szCs w:val="28"/>
              </w:rPr>
            </w:pPr>
            <w:r w:rsidRPr="006667F2">
              <w:rPr>
                <w:rFonts w:ascii="仿宋_GB2312" w:eastAsia="仿宋_GB2312" w:hAnsi="宋体" w:cs="Arial" w:hint="eastAsia"/>
                <w:sz w:val="28"/>
                <w:szCs w:val="28"/>
              </w:rPr>
              <w:t xml:space="preserve">   年  月  日</w:t>
            </w:r>
          </w:p>
        </w:tc>
      </w:tr>
      <w:tr w:rsidR="00F01F71" w:rsidRPr="006667F2" w:rsidTr="009702DD">
        <w:trPr>
          <w:trHeight w:val="1548"/>
          <w:jc w:val="center"/>
        </w:trPr>
        <w:tc>
          <w:tcPr>
            <w:tcW w:w="1936" w:type="dxa"/>
            <w:vAlign w:val="center"/>
          </w:tcPr>
          <w:p w:rsidR="00F01F71" w:rsidRPr="006667F2" w:rsidRDefault="007D091A" w:rsidP="006423B9">
            <w:pPr>
              <w:jc w:val="center"/>
              <w:rPr>
                <w:rFonts w:ascii="仿宋_GB2312" w:eastAsia="仿宋_GB2312" w:hAnsi="宋体" w:cs="Arial"/>
                <w:color w:val="FF0000"/>
                <w:sz w:val="28"/>
                <w:szCs w:val="28"/>
              </w:rPr>
            </w:pPr>
            <w:r>
              <w:rPr>
                <w:rFonts w:ascii="仿宋_GB2312" w:eastAsia="仿宋_GB2312" w:hAnsi="宋体" w:cs="Arial" w:hint="eastAsia"/>
                <w:sz w:val="28"/>
                <w:szCs w:val="28"/>
              </w:rPr>
              <w:t>孙亚南</w:t>
            </w:r>
          </w:p>
        </w:tc>
        <w:tc>
          <w:tcPr>
            <w:tcW w:w="2212" w:type="dxa"/>
            <w:vAlign w:val="center"/>
          </w:tcPr>
          <w:p w:rsidR="00F01F71" w:rsidRPr="006667F2" w:rsidRDefault="007D091A" w:rsidP="006423B9">
            <w:pPr>
              <w:jc w:val="center"/>
              <w:rPr>
                <w:rFonts w:ascii="仿宋_GB2312" w:eastAsia="仿宋_GB2312" w:hAnsi="宋体" w:cs="Arial"/>
                <w:sz w:val="28"/>
                <w:szCs w:val="28"/>
              </w:rPr>
            </w:pPr>
            <w:r>
              <w:rPr>
                <w:rFonts w:ascii="仿宋_GB2312" w:eastAsia="仿宋_GB2312" w:hAnsi="宋体" w:cs="Arial" w:hint="eastAsia"/>
                <w:sz w:val="28"/>
                <w:szCs w:val="28"/>
              </w:rPr>
              <w:t>2120110083</w:t>
            </w:r>
          </w:p>
        </w:tc>
        <w:tc>
          <w:tcPr>
            <w:tcW w:w="2528" w:type="dxa"/>
            <w:vAlign w:val="center"/>
          </w:tcPr>
          <w:p w:rsidR="00F01F71" w:rsidRPr="006667F2" w:rsidRDefault="00F01F71" w:rsidP="006423B9">
            <w:pPr>
              <w:jc w:val="center"/>
              <w:rPr>
                <w:rFonts w:ascii="仿宋_GB2312" w:eastAsia="仿宋_GB2312" w:hAnsi="宋体" w:cs="Arial"/>
                <w:sz w:val="28"/>
                <w:szCs w:val="28"/>
              </w:rPr>
            </w:pPr>
          </w:p>
        </w:tc>
        <w:tc>
          <w:tcPr>
            <w:tcW w:w="2562" w:type="dxa"/>
            <w:vAlign w:val="center"/>
          </w:tcPr>
          <w:p w:rsidR="00F01F71" w:rsidRPr="006667F2" w:rsidRDefault="00F01F71" w:rsidP="006423B9">
            <w:pPr>
              <w:jc w:val="right"/>
              <w:rPr>
                <w:rFonts w:ascii="仿宋_GB2312" w:eastAsia="仿宋_GB2312" w:hAnsi="宋体" w:cs="Arial"/>
                <w:sz w:val="28"/>
                <w:szCs w:val="28"/>
              </w:rPr>
            </w:pPr>
            <w:r w:rsidRPr="006667F2">
              <w:rPr>
                <w:rFonts w:ascii="仿宋_GB2312" w:eastAsia="仿宋_GB2312" w:hAnsi="宋体" w:cs="Arial" w:hint="eastAsia"/>
                <w:sz w:val="28"/>
                <w:szCs w:val="28"/>
              </w:rPr>
              <w:t xml:space="preserve">   年  月  日</w:t>
            </w:r>
          </w:p>
        </w:tc>
      </w:tr>
    </w:tbl>
    <w:p w:rsidR="00F43968" w:rsidRPr="006667F2" w:rsidRDefault="00F43968" w:rsidP="00C83E36">
      <w:pPr>
        <w:pStyle w:val="1"/>
        <w:numPr>
          <w:ilvl w:val="0"/>
          <w:numId w:val="0"/>
        </w:numPr>
        <w:tabs>
          <w:tab w:val="left" w:pos="270"/>
        </w:tabs>
        <w:adjustRightInd/>
        <w:spacing w:beforeLines="50" w:line="360" w:lineRule="auto"/>
        <w:ind w:right="0" w:firstLineChars="200" w:firstLine="562"/>
        <w:jc w:val="both"/>
        <w:rPr>
          <w:rFonts w:ascii="仿宋_GB2312" w:eastAsia="仿宋_GB2312"/>
          <w:b/>
        </w:rPr>
      </w:pPr>
      <w:bookmarkStart w:id="15" w:name="_Toc517768223"/>
      <w:r w:rsidRPr="006667F2">
        <w:rPr>
          <w:rFonts w:ascii="仿宋_GB2312" w:eastAsia="仿宋_GB2312" w:hint="eastAsia"/>
          <w:b/>
        </w:rPr>
        <w:t>十二、实地查勘期</w:t>
      </w:r>
      <w:bookmarkEnd w:id="15"/>
    </w:p>
    <w:p w:rsidR="00F43968" w:rsidRPr="006667F2" w:rsidRDefault="00B31C9E" w:rsidP="006423B9">
      <w:pPr>
        <w:spacing w:line="360" w:lineRule="auto"/>
        <w:ind w:firstLineChars="200" w:firstLine="560"/>
        <w:rPr>
          <w:rFonts w:ascii="仿宋_GB2312" w:eastAsia="仿宋_GB2312"/>
          <w:sz w:val="28"/>
          <w:szCs w:val="28"/>
        </w:rPr>
      </w:pPr>
      <w:r>
        <w:rPr>
          <w:rFonts w:ascii="仿宋_GB2312" w:eastAsia="仿宋_GB2312" w:hint="eastAsia"/>
          <w:sz w:val="28"/>
          <w:szCs w:val="28"/>
        </w:rPr>
        <w:t>注册房地产估价师</w:t>
      </w:r>
      <w:r w:rsidR="00F43968" w:rsidRPr="006667F2">
        <w:rPr>
          <w:rFonts w:ascii="仿宋_GB2312" w:eastAsia="仿宋_GB2312" w:hint="eastAsia"/>
          <w:sz w:val="28"/>
          <w:szCs w:val="28"/>
        </w:rPr>
        <w:t>实地查勘估价对象的日期为</w:t>
      </w:r>
      <w:r w:rsidR="00D3395E">
        <w:rPr>
          <w:rFonts w:ascii="仿宋_GB2312" w:eastAsia="仿宋_GB2312" w:hint="eastAsia"/>
          <w:sz w:val="28"/>
          <w:szCs w:val="28"/>
        </w:rPr>
        <w:t>2020年11月12日</w:t>
      </w:r>
      <w:r w:rsidR="00F43968" w:rsidRPr="006667F2">
        <w:rPr>
          <w:rFonts w:ascii="仿宋_GB2312" w:eastAsia="仿宋_GB2312" w:hint="eastAsia"/>
          <w:sz w:val="28"/>
          <w:szCs w:val="28"/>
        </w:rPr>
        <w:t>。</w:t>
      </w:r>
    </w:p>
    <w:p w:rsidR="00F43968" w:rsidRPr="006667F2" w:rsidRDefault="00F43968" w:rsidP="00C83E36">
      <w:pPr>
        <w:pStyle w:val="1"/>
        <w:numPr>
          <w:ilvl w:val="0"/>
          <w:numId w:val="0"/>
        </w:numPr>
        <w:tabs>
          <w:tab w:val="left" w:pos="270"/>
        </w:tabs>
        <w:adjustRightInd/>
        <w:spacing w:beforeLines="50" w:line="360" w:lineRule="auto"/>
        <w:ind w:right="0" w:firstLineChars="200" w:firstLine="562"/>
        <w:jc w:val="both"/>
        <w:rPr>
          <w:rFonts w:ascii="仿宋_GB2312" w:eastAsia="仿宋_GB2312"/>
          <w:b/>
        </w:rPr>
      </w:pPr>
      <w:bookmarkStart w:id="16" w:name="_Toc517768224"/>
      <w:r w:rsidRPr="006667F2">
        <w:rPr>
          <w:rFonts w:ascii="仿宋_GB2312" w:eastAsia="仿宋_GB2312" w:hint="eastAsia"/>
          <w:b/>
        </w:rPr>
        <w:t>十三、估价作业日期</w:t>
      </w:r>
      <w:bookmarkEnd w:id="16"/>
    </w:p>
    <w:p w:rsidR="00F43968" w:rsidRPr="006667F2" w:rsidRDefault="00F43968" w:rsidP="006423B9">
      <w:pPr>
        <w:spacing w:line="360" w:lineRule="auto"/>
        <w:ind w:firstLineChars="200" w:firstLine="560"/>
        <w:rPr>
          <w:rFonts w:ascii="仿宋_GB2312" w:eastAsia="仿宋_GB2312"/>
          <w:sz w:val="28"/>
          <w:szCs w:val="28"/>
        </w:rPr>
      </w:pPr>
      <w:r w:rsidRPr="006667F2">
        <w:rPr>
          <w:rFonts w:ascii="仿宋_GB2312" w:eastAsia="仿宋_GB2312" w:hint="eastAsia"/>
          <w:sz w:val="28"/>
          <w:szCs w:val="28"/>
        </w:rPr>
        <w:t>自20</w:t>
      </w:r>
      <w:r w:rsidR="00A74036" w:rsidRPr="006667F2">
        <w:rPr>
          <w:rFonts w:ascii="仿宋_GB2312" w:eastAsia="仿宋_GB2312" w:hint="eastAsia"/>
          <w:sz w:val="28"/>
          <w:szCs w:val="28"/>
        </w:rPr>
        <w:t>20</w:t>
      </w:r>
      <w:r w:rsidRPr="006667F2">
        <w:rPr>
          <w:rFonts w:ascii="仿宋_GB2312" w:eastAsia="仿宋_GB2312" w:hint="eastAsia"/>
          <w:sz w:val="28"/>
          <w:szCs w:val="28"/>
        </w:rPr>
        <w:t>年</w:t>
      </w:r>
      <w:r w:rsidR="006423B9">
        <w:rPr>
          <w:rFonts w:ascii="仿宋_GB2312" w:eastAsia="仿宋_GB2312" w:hint="eastAsia"/>
          <w:sz w:val="28"/>
          <w:szCs w:val="28"/>
        </w:rPr>
        <w:t>10</w:t>
      </w:r>
      <w:r w:rsidRPr="006667F2">
        <w:rPr>
          <w:rFonts w:ascii="仿宋_GB2312" w:eastAsia="仿宋_GB2312" w:hint="eastAsia"/>
          <w:sz w:val="28"/>
          <w:szCs w:val="28"/>
        </w:rPr>
        <w:t>月</w:t>
      </w:r>
      <w:r w:rsidR="006423B9">
        <w:rPr>
          <w:rFonts w:ascii="仿宋_GB2312" w:eastAsia="仿宋_GB2312" w:hint="eastAsia"/>
          <w:sz w:val="28"/>
          <w:szCs w:val="28"/>
        </w:rPr>
        <w:t>19</w:t>
      </w:r>
      <w:r w:rsidRPr="006667F2">
        <w:rPr>
          <w:rFonts w:ascii="仿宋_GB2312" w:eastAsia="仿宋_GB2312" w:hint="eastAsia"/>
          <w:sz w:val="28"/>
          <w:szCs w:val="28"/>
        </w:rPr>
        <w:t>日起至</w:t>
      </w:r>
      <w:r w:rsidR="00E74BD1">
        <w:rPr>
          <w:rFonts w:ascii="仿宋_GB2312" w:eastAsia="仿宋_GB2312" w:hint="eastAsia"/>
          <w:sz w:val="28"/>
          <w:szCs w:val="28"/>
        </w:rPr>
        <w:t>2020年11月24日</w:t>
      </w:r>
      <w:r w:rsidRPr="006667F2">
        <w:rPr>
          <w:rFonts w:ascii="仿宋_GB2312" w:eastAsia="仿宋_GB2312" w:hint="eastAsia"/>
          <w:sz w:val="28"/>
          <w:szCs w:val="28"/>
        </w:rPr>
        <w:t>止。</w:t>
      </w:r>
    </w:p>
    <w:p w:rsidR="00357092" w:rsidRPr="006423B9" w:rsidRDefault="00357092">
      <w:pPr>
        <w:pStyle w:val="a3"/>
        <w:rPr>
          <w:rFonts w:ascii="仿宋_GB2312" w:eastAsia="仿宋_GB2312" w:hAnsi="仿宋"/>
          <w:sz w:val="44"/>
          <w:szCs w:val="44"/>
        </w:rPr>
      </w:pPr>
      <w:bookmarkStart w:id="17" w:name="_Toc517768225"/>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845630" w:rsidRDefault="00845630">
      <w:pPr>
        <w:pStyle w:val="a3"/>
        <w:rPr>
          <w:rFonts w:ascii="仿宋_GB2312" w:eastAsia="仿宋_GB2312" w:hAnsi="仿宋"/>
          <w:sz w:val="44"/>
          <w:szCs w:val="44"/>
        </w:rPr>
      </w:pPr>
    </w:p>
    <w:p w:rsidR="00F43968" w:rsidRPr="006667F2" w:rsidRDefault="00F43968">
      <w:pPr>
        <w:pStyle w:val="a3"/>
        <w:rPr>
          <w:rFonts w:ascii="仿宋_GB2312" w:eastAsia="仿宋_GB2312" w:hAnsi="仿宋"/>
          <w:sz w:val="44"/>
          <w:szCs w:val="44"/>
        </w:rPr>
      </w:pPr>
      <w:r w:rsidRPr="006667F2">
        <w:rPr>
          <w:rFonts w:ascii="仿宋_GB2312" w:eastAsia="仿宋_GB2312" w:hAnsi="仿宋" w:hint="eastAsia"/>
          <w:sz w:val="44"/>
          <w:szCs w:val="44"/>
        </w:rPr>
        <w:t>附  件</w:t>
      </w:r>
      <w:bookmarkEnd w:id="17"/>
    </w:p>
    <w:p w:rsidR="00F43968" w:rsidRPr="006667F2" w:rsidRDefault="00F43968">
      <w:pPr>
        <w:autoSpaceDE w:val="0"/>
        <w:autoSpaceDN w:val="0"/>
        <w:adjustRightInd w:val="0"/>
        <w:spacing w:line="360" w:lineRule="auto"/>
        <w:rPr>
          <w:rFonts w:ascii="仿宋_GB2312" w:eastAsia="仿宋_GB2312"/>
          <w:b/>
          <w:color w:val="000000"/>
          <w:kern w:val="0"/>
          <w:sz w:val="28"/>
          <w:szCs w:val="28"/>
        </w:rPr>
      </w:pPr>
    </w:p>
    <w:p w:rsidR="00F43968" w:rsidRPr="006667F2" w:rsidRDefault="00F43968">
      <w:pPr>
        <w:autoSpaceDE w:val="0"/>
        <w:autoSpaceDN w:val="0"/>
        <w:adjustRightInd w:val="0"/>
        <w:spacing w:line="360" w:lineRule="auto"/>
        <w:rPr>
          <w:rFonts w:ascii="仿宋_GB2312" w:eastAsia="仿宋_GB2312"/>
          <w:b/>
          <w:color w:val="000000"/>
          <w:kern w:val="0"/>
          <w:sz w:val="28"/>
          <w:szCs w:val="28"/>
        </w:rPr>
      </w:pP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1.《司法鉴定评估委托书》[(2020)辽07锦法司辅委字第01392号]复印件</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2.估价对象位置示意图</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3.估价对象现场查勘照片</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4.《不动产登记信息证明》复印件</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5.鉴定机构（人）承诺书</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6.《房地产估价机构营业执照》复印件</w:t>
      </w:r>
    </w:p>
    <w:p w:rsidR="00B2753E" w:rsidRPr="00B2753E"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7.《房地产估价机构备案证书》复印件</w:t>
      </w:r>
    </w:p>
    <w:p w:rsidR="00F43968" w:rsidRDefault="00B2753E" w:rsidP="00B2753E">
      <w:pPr>
        <w:autoSpaceDE w:val="0"/>
        <w:autoSpaceDN w:val="0"/>
        <w:snapToGrid w:val="0"/>
        <w:spacing w:line="360" w:lineRule="auto"/>
        <w:ind w:leftChars="304" w:left="958" w:right="-113" w:hangingChars="100" w:hanging="320"/>
        <w:textAlignment w:val="bottom"/>
        <w:rPr>
          <w:rFonts w:ascii="仿宋_GB2312" w:eastAsia="仿宋_GB2312"/>
          <w:color w:val="000000"/>
          <w:spacing w:val="20"/>
          <w:sz w:val="28"/>
        </w:rPr>
      </w:pPr>
      <w:r w:rsidRPr="00B2753E">
        <w:rPr>
          <w:rFonts w:ascii="仿宋_GB2312" w:eastAsia="仿宋_GB2312" w:hint="eastAsia"/>
          <w:color w:val="000000"/>
          <w:spacing w:val="20"/>
          <w:sz w:val="28"/>
        </w:rPr>
        <w:t>8.《注册房地产估价师估价资格证书》复印件</w:t>
      </w:r>
    </w:p>
    <w:p w:rsidR="00F43968" w:rsidRDefault="00F43968">
      <w:pPr>
        <w:autoSpaceDE w:val="0"/>
        <w:autoSpaceDN w:val="0"/>
        <w:adjustRightInd w:val="0"/>
        <w:spacing w:line="360" w:lineRule="auto"/>
        <w:ind w:firstLine="555"/>
        <w:jc w:val="left"/>
        <w:rPr>
          <w:rFonts w:ascii="仿宋_GB2312" w:eastAsia="仿宋_GB2312"/>
          <w:kern w:val="0"/>
          <w:sz w:val="28"/>
          <w:szCs w:val="28"/>
        </w:rPr>
      </w:pPr>
    </w:p>
    <w:p w:rsidR="00F43968" w:rsidRDefault="00F43968">
      <w:pPr>
        <w:autoSpaceDE w:val="0"/>
        <w:autoSpaceDN w:val="0"/>
        <w:adjustRightInd w:val="0"/>
        <w:spacing w:line="40" w:lineRule="atLeast"/>
        <w:jc w:val="center"/>
        <w:rPr>
          <w:rFonts w:ascii="仿宋_GB2312" w:eastAsia="仿宋_GB2312" w:hAnsi="Arial" w:cs="Arial"/>
          <w:kern w:val="0"/>
          <w:sz w:val="48"/>
          <w:szCs w:val="72"/>
        </w:rPr>
      </w:pPr>
    </w:p>
    <w:p w:rsidR="00F43968" w:rsidRDefault="00F43968">
      <w:pPr>
        <w:autoSpaceDE w:val="0"/>
        <w:autoSpaceDN w:val="0"/>
        <w:adjustRightInd w:val="0"/>
        <w:spacing w:line="40" w:lineRule="atLeast"/>
        <w:jc w:val="center"/>
        <w:rPr>
          <w:rFonts w:ascii="仿宋_GB2312" w:eastAsia="仿宋_GB2312" w:hAnsi="Arial" w:cs="Arial"/>
          <w:kern w:val="0"/>
          <w:sz w:val="48"/>
          <w:szCs w:val="72"/>
        </w:rPr>
      </w:pPr>
    </w:p>
    <w:sectPr w:rsidR="00F43968" w:rsidSect="004F5825">
      <w:pgSz w:w="11906" w:h="16838"/>
      <w:pgMar w:top="1440" w:right="1134" w:bottom="1440"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67" w:rsidRDefault="00F96B67">
      <w:r>
        <w:separator/>
      </w:r>
    </w:p>
  </w:endnote>
  <w:endnote w:type="continuationSeparator" w:id="0">
    <w:p w:rsidR="00F96B67" w:rsidRDefault="00F96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7" w:rsidRDefault="00A364E5">
    <w:pPr>
      <w:pStyle w:val="a8"/>
      <w:framePr w:wrap="around" w:vAnchor="text" w:hAnchor="margin" w:xAlign="right" w:y="1"/>
      <w:rPr>
        <w:rStyle w:val="a6"/>
      </w:rPr>
    </w:pPr>
    <w:r>
      <w:fldChar w:fldCharType="begin"/>
    </w:r>
    <w:r w:rsidR="00F96B67">
      <w:rPr>
        <w:rStyle w:val="a6"/>
      </w:rPr>
      <w:instrText xml:space="preserve">PAGE  </w:instrText>
    </w:r>
    <w:r>
      <w:fldChar w:fldCharType="end"/>
    </w:r>
  </w:p>
  <w:p w:rsidR="00F96B67" w:rsidRDefault="00F96B6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7" w:rsidRDefault="00F96B67">
    <w:pPr>
      <w:pStyle w:val="ae"/>
      <w:pBdr>
        <w:bottom w:val="single" w:sz="6" w:space="0" w:color="auto"/>
      </w:pBdr>
      <w:ind w:right="360"/>
      <w:jc w:val="both"/>
      <w:rPr>
        <w:spacing w:val="-6"/>
      </w:rPr>
    </w:pPr>
    <w:r>
      <w:rPr>
        <w:rFonts w:hint="eastAsia"/>
        <w:spacing w:val="-6"/>
      </w:rPr>
      <w:t xml:space="preserve">                                                               </w:t>
    </w:r>
  </w:p>
  <w:p w:rsidR="00F96B67" w:rsidRDefault="00F96B67">
    <w:pPr>
      <w:pStyle w:val="a8"/>
      <w:rPr>
        <w:kern w:val="0"/>
        <w:szCs w:val="21"/>
      </w:rPr>
    </w:pPr>
    <w:r>
      <w:rPr>
        <w:rFonts w:hint="eastAsia"/>
        <w:kern w:val="0"/>
        <w:szCs w:val="21"/>
      </w:rPr>
      <w:t>估价机构：辽宁天力渤海房地产土地资产评估有限公司</w:t>
    </w:r>
    <w:r>
      <w:rPr>
        <w:rFonts w:hint="eastAsia"/>
        <w:kern w:val="0"/>
        <w:szCs w:val="21"/>
      </w:rPr>
      <w:t xml:space="preserve">                        </w:t>
    </w:r>
    <w:r>
      <w:rPr>
        <w:rFonts w:hint="eastAsia"/>
        <w:kern w:val="0"/>
        <w:szCs w:val="21"/>
      </w:rPr>
      <w:t>通讯地址：锦州市市府路</w:t>
    </w:r>
    <w:r>
      <w:rPr>
        <w:rFonts w:hint="eastAsia"/>
        <w:kern w:val="0"/>
        <w:szCs w:val="21"/>
      </w:rPr>
      <w:t>93-8</w:t>
    </w:r>
    <w:r>
      <w:rPr>
        <w:rFonts w:hint="eastAsia"/>
        <w:kern w:val="0"/>
        <w:szCs w:val="21"/>
      </w:rPr>
      <w:t>号</w:t>
    </w:r>
  </w:p>
  <w:p w:rsidR="00F96B67" w:rsidRDefault="00A364E5">
    <w:pPr>
      <w:pStyle w:val="a8"/>
      <w:framePr w:wrap="around" w:vAnchor="text" w:hAnchor="page" w:x="6382" w:y="183"/>
      <w:rPr>
        <w:rStyle w:val="a6"/>
      </w:rPr>
    </w:pPr>
    <w:r>
      <w:fldChar w:fldCharType="begin"/>
    </w:r>
    <w:r w:rsidR="00F96B67">
      <w:rPr>
        <w:rStyle w:val="a6"/>
      </w:rPr>
      <w:instrText xml:space="preserve">PAGE  </w:instrText>
    </w:r>
    <w:r>
      <w:fldChar w:fldCharType="separate"/>
    </w:r>
    <w:r w:rsidR="00C83E36">
      <w:rPr>
        <w:rStyle w:val="a6"/>
        <w:noProof/>
      </w:rPr>
      <w:t>I</w:t>
    </w:r>
    <w:r>
      <w:fldChar w:fldCharType="end"/>
    </w:r>
  </w:p>
  <w:p w:rsidR="00F96B67" w:rsidRDefault="00F96B67">
    <w:pPr>
      <w:pStyle w:val="a8"/>
      <w:rPr>
        <w:rFonts w:ascii="宋体" w:hAnsi="宋体"/>
        <w:spacing w:val="-6"/>
        <w:sz w:val="20"/>
        <w:szCs w:val="20"/>
      </w:rPr>
    </w:pPr>
    <w:r>
      <w:rPr>
        <w:rFonts w:hint="eastAsia"/>
        <w:kern w:val="0"/>
        <w:szCs w:val="21"/>
      </w:rPr>
      <w:t>电话</w:t>
    </w:r>
    <w:r>
      <w:rPr>
        <w:rFonts w:hint="eastAsia"/>
        <w:kern w:val="0"/>
        <w:szCs w:val="21"/>
      </w:rPr>
      <w:t xml:space="preserve">:(0416)2118208                                                       </w:t>
    </w:r>
    <w:r>
      <w:rPr>
        <w:rFonts w:hint="eastAsia"/>
        <w:kern w:val="0"/>
        <w:szCs w:val="21"/>
      </w:rPr>
      <w:t>邮编</w:t>
    </w:r>
    <w:r>
      <w:rPr>
        <w:rFonts w:hint="eastAsia"/>
        <w:kern w:val="0"/>
        <w:szCs w:val="21"/>
      </w:rPr>
      <w:t>:121013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7" w:rsidRDefault="00F96B67">
    <w:pPr>
      <w:pStyle w:val="a8"/>
      <w:pBdr>
        <w:top w:val="single" w:sz="4" w:space="1" w:color="auto"/>
      </w:pBdr>
      <w:rPr>
        <w:kern w:val="0"/>
        <w:szCs w:val="21"/>
      </w:rPr>
    </w:pPr>
    <w:r>
      <w:rPr>
        <w:rFonts w:hint="eastAsia"/>
        <w:kern w:val="0"/>
        <w:szCs w:val="21"/>
      </w:rPr>
      <w:t>估价机构：辽宁天力渤海房地产土地资产评估有限公司</w:t>
    </w:r>
    <w:r>
      <w:rPr>
        <w:rFonts w:hint="eastAsia"/>
        <w:kern w:val="0"/>
        <w:szCs w:val="21"/>
      </w:rPr>
      <w:t xml:space="preserve">                            </w:t>
    </w:r>
    <w:r>
      <w:rPr>
        <w:rFonts w:hint="eastAsia"/>
        <w:kern w:val="0"/>
        <w:szCs w:val="21"/>
      </w:rPr>
      <w:t>通讯地址：锦州市市府路</w:t>
    </w:r>
    <w:r>
      <w:rPr>
        <w:rFonts w:hint="eastAsia"/>
        <w:kern w:val="0"/>
        <w:szCs w:val="21"/>
      </w:rPr>
      <w:t>93-8</w:t>
    </w:r>
    <w:r>
      <w:rPr>
        <w:rFonts w:hint="eastAsia"/>
        <w:kern w:val="0"/>
        <w:szCs w:val="21"/>
      </w:rPr>
      <w:t>号</w:t>
    </w:r>
  </w:p>
  <w:p w:rsidR="00F96B67" w:rsidRDefault="00F96B67">
    <w:pPr>
      <w:pStyle w:val="a8"/>
      <w:rPr>
        <w:rFonts w:ascii="宋体" w:hAnsi="宋体"/>
        <w:spacing w:val="-6"/>
        <w:sz w:val="20"/>
        <w:szCs w:val="20"/>
      </w:rPr>
    </w:pPr>
    <w:r>
      <w:rPr>
        <w:rFonts w:hint="eastAsia"/>
        <w:kern w:val="0"/>
        <w:szCs w:val="21"/>
      </w:rPr>
      <w:t>电话</w:t>
    </w:r>
    <w:r>
      <w:rPr>
        <w:rFonts w:hint="eastAsia"/>
        <w:kern w:val="0"/>
        <w:szCs w:val="21"/>
      </w:rPr>
      <w:t xml:space="preserve">:(0416)2118208                                                           </w:t>
    </w:r>
    <w:r>
      <w:rPr>
        <w:rFonts w:hint="eastAsia"/>
        <w:kern w:val="0"/>
        <w:szCs w:val="21"/>
      </w:rPr>
      <w:t>邮编</w:t>
    </w:r>
    <w:r>
      <w:rPr>
        <w:rFonts w:hint="eastAsia"/>
        <w:kern w:val="0"/>
        <w:szCs w:val="21"/>
      </w:rPr>
      <w:t>:121013</w:t>
    </w:r>
  </w:p>
  <w:p w:rsidR="00F96B67" w:rsidRDefault="00F96B67">
    <w:pPr>
      <w:pStyle w:val="a8"/>
      <w:jc w:val="center"/>
      <w:rPr>
        <w:rFonts w:ascii="宋体" w:hAnsi="宋体"/>
        <w:b/>
      </w:rPr>
    </w:pPr>
    <w:r>
      <w:rPr>
        <w:rFonts w:hint="eastAsia"/>
      </w:rPr>
      <w:t>第</w:t>
    </w:r>
    <w:r w:rsidR="00A364E5" w:rsidRPr="00A364E5">
      <w:fldChar w:fldCharType="begin"/>
    </w:r>
    <w:r>
      <w:instrText>PAGE   \* MERGEFORMAT</w:instrText>
    </w:r>
    <w:r w:rsidR="00A364E5" w:rsidRPr="00A364E5">
      <w:fldChar w:fldCharType="separate"/>
    </w:r>
    <w:r w:rsidR="00C83E36" w:rsidRPr="00C83E36">
      <w:rPr>
        <w:noProof/>
        <w:lang w:val="zh-CN"/>
      </w:rPr>
      <w:t>13</w:t>
    </w:r>
    <w:r w:rsidR="00A364E5">
      <w:rPr>
        <w:noProof/>
        <w:lang w:val="zh-CN"/>
      </w:rPr>
      <w:fldChar w:fldCharType="end"/>
    </w:r>
    <w:r>
      <w:rPr>
        <w:rFonts w:hint="eastAsia"/>
      </w:rPr>
      <w:t>页，共</w:t>
    </w:r>
    <w:r>
      <w:rPr>
        <w:rFonts w:hint="eastAsia"/>
      </w:rPr>
      <w:t>13</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67" w:rsidRDefault="00F96B67">
      <w:r>
        <w:separator/>
      </w:r>
    </w:p>
  </w:footnote>
  <w:footnote w:type="continuationSeparator" w:id="0">
    <w:p w:rsidR="00F96B67" w:rsidRDefault="00F9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7" w:rsidRDefault="00F96B67">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7" w:rsidRDefault="00F96B67">
    <w:pPr>
      <w:pStyle w:val="ae"/>
      <w:jc w:val="both"/>
    </w:pPr>
    <w:r>
      <w:rPr>
        <w:noProof/>
        <w:spacing w:val="-6"/>
      </w:rPr>
      <w:drawing>
        <wp:inline distT="0" distB="0" distL="0" distR="0">
          <wp:extent cx="190500" cy="180975"/>
          <wp:effectExtent l="19050" t="0" r="0" b="0"/>
          <wp:docPr id="1" name="图片 1" descr="天力标志（压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天力标志（压缩）"/>
                  <pic:cNvPicPr>
                    <a:picLocks noChangeAspect="1" noChangeArrowheads="1"/>
                  </pic:cNvPicPr>
                </pic:nvPicPr>
                <pic:blipFill>
                  <a:blip r:embed="rId1"/>
                  <a:srcRect r="5766" b="8487"/>
                  <a:stretch>
                    <a:fillRect/>
                  </a:stretch>
                </pic:blipFill>
                <pic:spPr bwMode="auto">
                  <a:xfrm>
                    <a:off x="0" y="0"/>
                    <a:ext cx="190500" cy="180975"/>
                  </a:xfrm>
                  <a:prstGeom prst="rect">
                    <a:avLst/>
                  </a:prstGeom>
                  <a:noFill/>
                  <a:ln w="9525">
                    <a:noFill/>
                    <a:miter lim="800000"/>
                    <a:headEnd/>
                    <a:tailEnd/>
                  </a:ln>
                </pic:spPr>
              </pic:pic>
            </a:graphicData>
          </a:graphic>
        </wp:inline>
      </w:drawing>
    </w:r>
    <w:r w:rsidRPr="00F01F71">
      <w:rPr>
        <w:rFonts w:hint="eastAsia"/>
        <w:spacing w:val="-6"/>
      </w:rPr>
      <w:t>涉执房地产司法</w:t>
    </w:r>
    <w:r>
      <w:rPr>
        <w:rFonts w:hint="eastAsia"/>
        <w:spacing w:val="-6"/>
      </w:rPr>
      <w:t>估价</w:t>
    </w:r>
    <w:r w:rsidRPr="00F01F71">
      <w:rPr>
        <w:rFonts w:hint="eastAsia"/>
        <w:spacing w:val="-6"/>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EA6"/>
    <w:multiLevelType w:val="singleLevel"/>
    <w:tmpl w:val="16EC1EA6"/>
    <w:lvl w:ilvl="0">
      <w:start w:val="1"/>
      <w:numFmt w:val="decimal"/>
      <w:pStyle w:val="3"/>
      <w:lvlText w:val="%1、"/>
      <w:legacy w:legacy="1" w:legacySpace="0" w:legacyIndent="570"/>
      <w:lvlJc w:val="left"/>
      <w:pPr>
        <w:ind w:left="0" w:hanging="570"/>
      </w:pPr>
      <w:rPr>
        <w:rFonts w:ascii="Times New Roman" w:hAnsi="Times New Roman" w:hint="default"/>
        <w:b w:val="0"/>
        <w:i w:val="0"/>
        <w:sz w:val="28"/>
        <w:u w:val="none"/>
      </w:rPr>
    </w:lvl>
  </w:abstractNum>
  <w:abstractNum w:abstractNumId="1">
    <w:nsid w:val="2603039F"/>
    <w:multiLevelType w:val="singleLevel"/>
    <w:tmpl w:val="2603039F"/>
    <w:lvl w:ilvl="0">
      <w:start w:val="1"/>
      <w:numFmt w:val="decimal"/>
      <w:pStyle w:val="2"/>
      <w:lvlText w:val="%1、"/>
      <w:legacy w:legacy="1" w:legacySpace="0" w:legacyIndent="570"/>
      <w:lvlJc w:val="left"/>
      <w:pPr>
        <w:ind w:left="0" w:hanging="570"/>
      </w:pPr>
      <w:rPr>
        <w:rFonts w:ascii="Times New Roman" w:hAnsi="Times New Roman" w:hint="default"/>
        <w:b w:val="0"/>
        <w:i w:val="0"/>
        <w:sz w:val="28"/>
        <w:u w:val="none"/>
      </w:rPr>
    </w:lvl>
  </w:abstractNum>
  <w:abstractNum w:abstractNumId="2">
    <w:nsid w:val="2F3966A1"/>
    <w:multiLevelType w:val="singleLevel"/>
    <w:tmpl w:val="2F3966A1"/>
    <w:lvl w:ilvl="0">
      <w:start w:val="1"/>
      <w:numFmt w:val="upperLetter"/>
      <w:pStyle w:val="1"/>
      <w:lvlText w:val="%1."/>
      <w:lvlJc w:val="left"/>
      <w:pPr>
        <w:tabs>
          <w:tab w:val="num" w:pos="270"/>
        </w:tabs>
        <w:ind w:left="270" w:hanging="270"/>
      </w:pPr>
      <w:rPr>
        <w:rFonts w:hint="eastAsia"/>
      </w:rPr>
    </w:lvl>
  </w:abstractNum>
  <w:num w:numId="1">
    <w:abstractNumId w:val="0"/>
  </w:num>
  <w:num w:numId="2">
    <w:abstractNumId w:val="1"/>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474"/>
    <w:rsid w:val="000006DE"/>
    <w:rsid w:val="00001173"/>
    <w:rsid w:val="0000297C"/>
    <w:rsid w:val="00002C18"/>
    <w:rsid w:val="00003E16"/>
    <w:rsid w:val="00004645"/>
    <w:rsid w:val="00006BB3"/>
    <w:rsid w:val="000071DA"/>
    <w:rsid w:val="00007FBC"/>
    <w:rsid w:val="000105EE"/>
    <w:rsid w:val="0001080E"/>
    <w:rsid w:val="000110DE"/>
    <w:rsid w:val="000113D3"/>
    <w:rsid w:val="00012535"/>
    <w:rsid w:val="00012DFA"/>
    <w:rsid w:val="00014C86"/>
    <w:rsid w:val="00016830"/>
    <w:rsid w:val="000168B8"/>
    <w:rsid w:val="00017D60"/>
    <w:rsid w:val="000211D6"/>
    <w:rsid w:val="00021805"/>
    <w:rsid w:val="000218F7"/>
    <w:rsid w:val="00021CA7"/>
    <w:rsid w:val="000221A8"/>
    <w:rsid w:val="000227A9"/>
    <w:rsid w:val="00023170"/>
    <w:rsid w:val="00023323"/>
    <w:rsid w:val="00024062"/>
    <w:rsid w:val="00025171"/>
    <w:rsid w:val="00025786"/>
    <w:rsid w:val="00026C3E"/>
    <w:rsid w:val="0002798B"/>
    <w:rsid w:val="00027C28"/>
    <w:rsid w:val="000305C9"/>
    <w:rsid w:val="000332B8"/>
    <w:rsid w:val="00034EC2"/>
    <w:rsid w:val="00040007"/>
    <w:rsid w:val="00040227"/>
    <w:rsid w:val="0004040A"/>
    <w:rsid w:val="00041406"/>
    <w:rsid w:val="000414B1"/>
    <w:rsid w:val="00042474"/>
    <w:rsid w:val="00042CC5"/>
    <w:rsid w:val="00043181"/>
    <w:rsid w:val="000438AE"/>
    <w:rsid w:val="00045CEE"/>
    <w:rsid w:val="0005038F"/>
    <w:rsid w:val="00050E1B"/>
    <w:rsid w:val="00051807"/>
    <w:rsid w:val="00052F66"/>
    <w:rsid w:val="000531E7"/>
    <w:rsid w:val="0005385D"/>
    <w:rsid w:val="00053BAB"/>
    <w:rsid w:val="00055163"/>
    <w:rsid w:val="00055413"/>
    <w:rsid w:val="00055A14"/>
    <w:rsid w:val="00055CA9"/>
    <w:rsid w:val="00055DBB"/>
    <w:rsid w:val="00056B51"/>
    <w:rsid w:val="00056C39"/>
    <w:rsid w:val="00057293"/>
    <w:rsid w:val="000572AD"/>
    <w:rsid w:val="000572CF"/>
    <w:rsid w:val="00061CA9"/>
    <w:rsid w:val="00062B9C"/>
    <w:rsid w:val="00063092"/>
    <w:rsid w:val="00064863"/>
    <w:rsid w:val="00066BC1"/>
    <w:rsid w:val="00067002"/>
    <w:rsid w:val="00067019"/>
    <w:rsid w:val="000732E4"/>
    <w:rsid w:val="00074685"/>
    <w:rsid w:val="000760B1"/>
    <w:rsid w:val="00076D6A"/>
    <w:rsid w:val="0008013F"/>
    <w:rsid w:val="00080AEA"/>
    <w:rsid w:val="00085A31"/>
    <w:rsid w:val="0008691A"/>
    <w:rsid w:val="00086AAA"/>
    <w:rsid w:val="00086F01"/>
    <w:rsid w:val="00086F1A"/>
    <w:rsid w:val="000871C0"/>
    <w:rsid w:val="00091A25"/>
    <w:rsid w:val="00092A84"/>
    <w:rsid w:val="000946A1"/>
    <w:rsid w:val="00095590"/>
    <w:rsid w:val="000967A9"/>
    <w:rsid w:val="000A0851"/>
    <w:rsid w:val="000A2B5E"/>
    <w:rsid w:val="000A3789"/>
    <w:rsid w:val="000A628E"/>
    <w:rsid w:val="000A6311"/>
    <w:rsid w:val="000A63A6"/>
    <w:rsid w:val="000A6878"/>
    <w:rsid w:val="000A72B7"/>
    <w:rsid w:val="000B1666"/>
    <w:rsid w:val="000B1882"/>
    <w:rsid w:val="000B33BD"/>
    <w:rsid w:val="000B3566"/>
    <w:rsid w:val="000B581B"/>
    <w:rsid w:val="000B5DA8"/>
    <w:rsid w:val="000B69F9"/>
    <w:rsid w:val="000B7BDE"/>
    <w:rsid w:val="000C12AD"/>
    <w:rsid w:val="000C1ED9"/>
    <w:rsid w:val="000C2530"/>
    <w:rsid w:val="000C3B10"/>
    <w:rsid w:val="000C437C"/>
    <w:rsid w:val="000C5167"/>
    <w:rsid w:val="000C5D1B"/>
    <w:rsid w:val="000C6151"/>
    <w:rsid w:val="000C68B6"/>
    <w:rsid w:val="000C68EE"/>
    <w:rsid w:val="000D0D75"/>
    <w:rsid w:val="000D0E43"/>
    <w:rsid w:val="000D1ABB"/>
    <w:rsid w:val="000D2B4F"/>
    <w:rsid w:val="000D2F19"/>
    <w:rsid w:val="000D4222"/>
    <w:rsid w:val="000D49B4"/>
    <w:rsid w:val="000D7A4D"/>
    <w:rsid w:val="000D7F26"/>
    <w:rsid w:val="000E1885"/>
    <w:rsid w:val="000E1BAA"/>
    <w:rsid w:val="000E3658"/>
    <w:rsid w:val="000E579F"/>
    <w:rsid w:val="000E5FB3"/>
    <w:rsid w:val="000E6504"/>
    <w:rsid w:val="000E736B"/>
    <w:rsid w:val="000F1F51"/>
    <w:rsid w:val="000F3182"/>
    <w:rsid w:val="000F353C"/>
    <w:rsid w:val="000F3FAE"/>
    <w:rsid w:val="000F449A"/>
    <w:rsid w:val="000F46EA"/>
    <w:rsid w:val="000F48A0"/>
    <w:rsid w:val="000F49CC"/>
    <w:rsid w:val="000F5759"/>
    <w:rsid w:val="000F58C1"/>
    <w:rsid w:val="000F6D66"/>
    <w:rsid w:val="000F7E39"/>
    <w:rsid w:val="0010050F"/>
    <w:rsid w:val="00101D24"/>
    <w:rsid w:val="00103723"/>
    <w:rsid w:val="001060E3"/>
    <w:rsid w:val="00107BAF"/>
    <w:rsid w:val="0011070C"/>
    <w:rsid w:val="001108ED"/>
    <w:rsid w:val="001109A9"/>
    <w:rsid w:val="00110C10"/>
    <w:rsid w:val="001117B1"/>
    <w:rsid w:val="0011325D"/>
    <w:rsid w:val="00115268"/>
    <w:rsid w:val="00115917"/>
    <w:rsid w:val="00116B50"/>
    <w:rsid w:val="001173A2"/>
    <w:rsid w:val="001201B6"/>
    <w:rsid w:val="00120A34"/>
    <w:rsid w:val="00120D44"/>
    <w:rsid w:val="0012206D"/>
    <w:rsid w:val="001235EF"/>
    <w:rsid w:val="00123BCB"/>
    <w:rsid w:val="0012432A"/>
    <w:rsid w:val="00124F07"/>
    <w:rsid w:val="001266A8"/>
    <w:rsid w:val="001266C2"/>
    <w:rsid w:val="00126B74"/>
    <w:rsid w:val="00130D58"/>
    <w:rsid w:val="00132167"/>
    <w:rsid w:val="00132317"/>
    <w:rsid w:val="00133DA1"/>
    <w:rsid w:val="00133F87"/>
    <w:rsid w:val="001344FC"/>
    <w:rsid w:val="0013460B"/>
    <w:rsid w:val="00134BE3"/>
    <w:rsid w:val="00135290"/>
    <w:rsid w:val="00135674"/>
    <w:rsid w:val="0013616F"/>
    <w:rsid w:val="001364B6"/>
    <w:rsid w:val="00137377"/>
    <w:rsid w:val="00137DE0"/>
    <w:rsid w:val="00140A10"/>
    <w:rsid w:val="00141550"/>
    <w:rsid w:val="00142526"/>
    <w:rsid w:val="00142542"/>
    <w:rsid w:val="00142DED"/>
    <w:rsid w:val="0014423E"/>
    <w:rsid w:val="00145E93"/>
    <w:rsid w:val="001478D8"/>
    <w:rsid w:val="00147C23"/>
    <w:rsid w:val="00150006"/>
    <w:rsid w:val="00150441"/>
    <w:rsid w:val="00151781"/>
    <w:rsid w:val="001521AA"/>
    <w:rsid w:val="001524DD"/>
    <w:rsid w:val="001538B1"/>
    <w:rsid w:val="00153968"/>
    <w:rsid w:val="00154239"/>
    <w:rsid w:val="00154829"/>
    <w:rsid w:val="00155AFF"/>
    <w:rsid w:val="00155C7F"/>
    <w:rsid w:val="001569E5"/>
    <w:rsid w:val="00156EEE"/>
    <w:rsid w:val="00160CB9"/>
    <w:rsid w:val="00161D8D"/>
    <w:rsid w:val="001624C0"/>
    <w:rsid w:val="00163D44"/>
    <w:rsid w:val="0016589D"/>
    <w:rsid w:val="001662E9"/>
    <w:rsid w:val="00166A3C"/>
    <w:rsid w:val="001678CC"/>
    <w:rsid w:val="001701CD"/>
    <w:rsid w:val="0017084F"/>
    <w:rsid w:val="001714D6"/>
    <w:rsid w:val="00172EE8"/>
    <w:rsid w:val="00173166"/>
    <w:rsid w:val="0017317F"/>
    <w:rsid w:val="00173714"/>
    <w:rsid w:val="00174977"/>
    <w:rsid w:val="00175823"/>
    <w:rsid w:val="00175A74"/>
    <w:rsid w:val="00175BC2"/>
    <w:rsid w:val="00176BD2"/>
    <w:rsid w:val="00176D45"/>
    <w:rsid w:val="001776F4"/>
    <w:rsid w:val="00177AB0"/>
    <w:rsid w:val="00180692"/>
    <w:rsid w:val="00180E32"/>
    <w:rsid w:val="0018265F"/>
    <w:rsid w:val="00182D42"/>
    <w:rsid w:val="0018341D"/>
    <w:rsid w:val="00184179"/>
    <w:rsid w:val="00184730"/>
    <w:rsid w:val="0018622B"/>
    <w:rsid w:val="00186663"/>
    <w:rsid w:val="001869BE"/>
    <w:rsid w:val="001921ED"/>
    <w:rsid w:val="00192722"/>
    <w:rsid w:val="00192B6F"/>
    <w:rsid w:val="00194293"/>
    <w:rsid w:val="00194E18"/>
    <w:rsid w:val="00194F81"/>
    <w:rsid w:val="0019549F"/>
    <w:rsid w:val="00197B79"/>
    <w:rsid w:val="001A1B7A"/>
    <w:rsid w:val="001A1F5D"/>
    <w:rsid w:val="001A4ABE"/>
    <w:rsid w:val="001A5291"/>
    <w:rsid w:val="001A53C9"/>
    <w:rsid w:val="001A5631"/>
    <w:rsid w:val="001A5A4A"/>
    <w:rsid w:val="001A6B25"/>
    <w:rsid w:val="001A6C7A"/>
    <w:rsid w:val="001A7472"/>
    <w:rsid w:val="001A7749"/>
    <w:rsid w:val="001A79A9"/>
    <w:rsid w:val="001A7E35"/>
    <w:rsid w:val="001B09EC"/>
    <w:rsid w:val="001B0CC5"/>
    <w:rsid w:val="001B11A3"/>
    <w:rsid w:val="001B139F"/>
    <w:rsid w:val="001B322A"/>
    <w:rsid w:val="001B4A80"/>
    <w:rsid w:val="001B5ABE"/>
    <w:rsid w:val="001B5DAF"/>
    <w:rsid w:val="001B6231"/>
    <w:rsid w:val="001C0B21"/>
    <w:rsid w:val="001C179B"/>
    <w:rsid w:val="001C27E9"/>
    <w:rsid w:val="001C2C6B"/>
    <w:rsid w:val="001C31AB"/>
    <w:rsid w:val="001C35BB"/>
    <w:rsid w:val="001C4CEC"/>
    <w:rsid w:val="001C4DBC"/>
    <w:rsid w:val="001C5A43"/>
    <w:rsid w:val="001D0D28"/>
    <w:rsid w:val="001D245C"/>
    <w:rsid w:val="001D448B"/>
    <w:rsid w:val="001D455F"/>
    <w:rsid w:val="001D522E"/>
    <w:rsid w:val="001D5EA1"/>
    <w:rsid w:val="001D61F8"/>
    <w:rsid w:val="001D6448"/>
    <w:rsid w:val="001D7F29"/>
    <w:rsid w:val="001D7FC4"/>
    <w:rsid w:val="001E02BF"/>
    <w:rsid w:val="001E08B7"/>
    <w:rsid w:val="001E0A04"/>
    <w:rsid w:val="001E0D44"/>
    <w:rsid w:val="001E1476"/>
    <w:rsid w:val="001E19AB"/>
    <w:rsid w:val="001E19F1"/>
    <w:rsid w:val="001E1A9E"/>
    <w:rsid w:val="001E2561"/>
    <w:rsid w:val="001E44A5"/>
    <w:rsid w:val="001E58D7"/>
    <w:rsid w:val="001E61AA"/>
    <w:rsid w:val="001E6667"/>
    <w:rsid w:val="001E7141"/>
    <w:rsid w:val="001E7A92"/>
    <w:rsid w:val="001F0762"/>
    <w:rsid w:val="001F2B4A"/>
    <w:rsid w:val="001F3043"/>
    <w:rsid w:val="001F343D"/>
    <w:rsid w:val="001F39F5"/>
    <w:rsid w:val="001F42E8"/>
    <w:rsid w:val="001F59B7"/>
    <w:rsid w:val="001F66F5"/>
    <w:rsid w:val="001F78BB"/>
    <w:rsid w:val="001F7DFF"/>
    <w:rsid w:val="00201119"/>
    <w:rsid w:val="0020130E"/>
    <w:rsid w:val="00201D01"/>
    <w:rsid w:val="002024C8"/>
    <w:rsid w:val="00202574"/>
    <w:rsid w:val="00204245"/>
    <w:rsid w:val="002045F8"/>
    <w:rsid w:val="00204BDF"/>
    <w:rsid w:val="00204F88"/>
    <w:rsid w:val="00205A88"/>
    <w:rsid w:val="00206060"/>
    <w:rsid w:val="00207CD4"/>
    <w:rsid w:val="0021199F"/>
    <w:rsid w:val="00211FCF"/>
    <w:rsid w:val="00212686"/>
    <w:rsid w:val="0021316A"/>
    <w:rsid w:val="00214251"/>
    <w:rsid w:val="002179A2"/>
    <w:rsid w:val="00217D89"/>
    <w:rsid w:val="002200DE"/>
    <w:rsid w:val="00220728"/>
    <w:rsid w:val="00221715"/>
    <w:rsid w:val="0022195A"/>
    <w:rsid w:val="00223289"/>
    <w:rsid w:val="0022430B"/>
    <w:rsid w:val="0022443A"/>
    <w:rsid w:val="002249AB"/>
    <w:rsid w:val="002262AD"/>
    <w:rsid w:val="00227AB2"/>
    <w:rsid w:val="00230179"/>
    <w:rsid w:val="00230AE0"/>
    <w:rsid w:val="00231766"/>
    <w:rsid w:val="00231880"/>
    <w:rsid w:val="002323BA"/>
    <w:rsid w:val="002326AA"/>
    <w:rsid w:val="0023300F"/>
    <w:rsid w:val="0023333D"/>
    <w:rsid w:val="002334A8"/>
    <w:rsid w:val="00233907"/>
    <w:rsid w:val="00235410"/>
    <w:rsid w:val="00237FF4"/>
    <w:rsid w:val="00241A73"/>
    <w:rsid w:val="00242634"/>
    <w:rsid w:val="00242C86"/>
    <w:rsid w:val="00244599"/>
    <w:rsid w:val="0024723E"/>
    <w:rsid w:val="002472FE"/>
    <w:rsid w:val="002501D3"/>
    <w:rsid w:val="002510AE"/>
    <w:rsid w:val="0025115E"/>
    <w:rsid w:val="002514BB"/>
    <w:rsid w:val="00251AB2"/>
    <w:rsid w:val="002526C1"/>
    <w:rsid w:val="00253490"/>
    <w:rsid w:val="00253BBC"/>
    <w:rsid w:val="00253CD2"/>
    <w:rsid w:val="002552C2"/>
    <w:rsid w:val="002554BB"/>
    <w:rsid w:val="0025614D"/>
    <w:rsid w:val="0026084A"/>
    <w:rsid w:val="00261486"/>
    <w:rsid w:val="00262E95"/>
    <w:rsid w:val="00263C2A"/>
    <w:rsid w:val="0026499B"/>
    <w:rsid w:val="00265205"/>
    <w:rsid w:val="00265CAC"/>
    <w:rsid w:val="00266937"/>
    <w:rsid w:val="00270B26"/>
    <w:rsid w:val="0027201F"/>
    <w:rsid w:val="00272548"/>
    <w:rsid w:val="0027268B"/>
    <w:rsid w:val="002750A4"/>
    <w:rsid w:val="002763A3"/>
    <w:rsid w:val="002779AE"/>
    <w:rsid w:val="00281C7B"/>
    <w:rsid w:val="00284DAC"/>
    <w:rsid w:val="00285A15"/>
    <w:rsid w:val="00285F49"/>
    <w:rsid w:val="00286054"/>
    <w:rsid w:val="00287F45"/>
    <w:rsid w:val="00290C6E"/>
    <w:rsid w:val="00290EDA"/>
    <w:rsid w:val="00291107"/>
    <w:rsid w:val="002939F2"/>
    <w:rsid w:val="00294473"/>
    <w:rsid w:val="00294A76"/>
    <w:rsid w:val="00295756"/>
    <w:rsid w:val="00296443"/>
    <w:rsid w:val="002A120F"/>
    <w:rsid w:val="002A2580"/>
    <w:rsid w:val="002A3DCE"/>
    <w:rsid w:val="002A4209"/>
    <w:rsid w:val="002B1942"/>
    <w:rsid w:val="002B2725"/>
    <w:rsid w:val="002B2E20"/>
    <w:rsid w:val="002B47EF"/>
    <w:rsid w:val="002B48BC"/>
    <w:rsid w:val="002B5771"/>
    <w:rsid w:val="002B6060"/>
    <w:rsid w:val="002B7518"/>
    <w:rsid w:val="002C085C"/>
    <w:rsid w:val="002C20E9"/>
    <w:rsid w:val="002C24BC"/>
    <w:rsid w:val="002C36E1"/>
    <w:rsid w:val="002C3B8B"/>
    <w:rsid w:val="002C46FD"/>
    <w:rsid w:val="002C5383"/>
    <w:rsid w:val="002C7C98"/>
    <w:rsid w:val="002C7F5E"/>
    <w:rsid w:val="002D2B2A"/>
    <w:rsid w:val="002D2C65"/>
    <w:rsid w:val="002D6982"/>
    <w:rsid w:val="002D6FA3"/>
    <w:rsid w:val="002D7010"/>
    <w:rsid w:val="002D792A"/>
    <w:rsid w:val="002D7A9B"/>
    <w:rsid w:val="002E0165"/>
    <w:rsid w:val="002E06CB"/>
    <w:rsid w:val="002E1D88"/>
    <w:rsid w:val="002E2D60"/>
    <w:rsid w:val="002E416C"/>
    <w:rsid w:val="002E53FC"/>
    <w:rsid w:val="002E587E"/>
    <w:rsid w:val="002E5F1B"/>
    <w:rsid w:val="002F10B8"/>
    <w:rsid w:val="002F2101"/>
    <w:rsid w:val="002F2A42"/>
    <w:rsid w:val="002F35A9"/>
    <w:rsid w:val="002F3919"/>
    <w:rsid w:val="002F39B7"/>
    <w:rsid w:val="002F4F0E"/>
    <w:rsid w:val="002F595A"/>
    <w:rsid w:val="002F5CB6"/>
    <w:rsid w:val="002F6A21"/>
    <w:rsid w:val="002F7340"/>
    <w:rsid w:val="002F7CEE"/>
    <w:rsid w:val="00300400"/>
    <w:rsid w:val="00300BD2"/>
    <w:rsid w:val="003025A6"/>
    <w:rsid w:val="00302965"/>
    <w:rsid w:val="00303A7F"/>
    <w:rsid w:val="00305047"/>
    <w:rsid w:val="00305697"/>
    <w:rsid w:val="00307197"/>
    <w:rsid w:val="00311E42"/>
    <w:rsid w:val="00312685"/>
    <w:rsid w:val="00313946"/>
    <w:rsid w:val="00313DB2"/>
    <w:rsid w:val="00314E7D"/>
    <w:rsid w:val="0031592B"/>
    <w:rsid w:val="00315DF5"/>
    <w:rsid w:val="00320DD0"/>
    <w:rsid w:val="0032127B"/>
    <w:rsid w:val="003216D1"/>
    <w:rsid w:val="00321E09"/>
    <w:rsid w:val="00324117"/>
    <w:rsid w:val="00324D3A"/>
    <w:rsid w:val="00324FE9"/>
    <w:rsid w:val="00326444"/>
    <w:rsid w:val="003267A0"/>
    <w:rsid w:val="003273E1"/>
    <w:rsid w:val="003309AA"/>
    <w:rsid w:val="00331619"/>
    <w:rsid w:val="00332847"/>
    <w:rsid w:val="003330F4"/>
    <w:rsid w:val="0033452F"/>
    <w:rsid w:val="00334ACF"/>
    <w:rsid w:val="00335118"/>
    <w:rsid w:val="00335198"/>
    <w:rsid w:val="003353B0"/>
    <w:rsid w:val="00335A7A"/>
    <w:rsid w:val="003376F9"/>
    <w:rsid w:val="00337A7B"/>
    <w:rsid w:val="0034249C"/>
    <w:rsid w:val="00342C33"/>
    <w:rsid w:val="00342F47"/>
    <w:rsid w:val="00343285"/>
    <w:rsid w:val="00345532"/>
    <w:rsid w:val="003456D3"/>
    <w:rsid w:val="00345941"/>
    <w:rsid w:val="0034648D"/>
    <w:rsid w:val="003465FD"/>
    <w:rsid w:val="00347139"/>
    <w:rsid w:val="00350126"/>
    <w:rsid w:val="00350895"/>
    <w:rsid w:val="00350900"/>
    <w:rsid w:val="00350D97"/>
    <w:rsid w:val="00353270"/>
    <w:rsid w:val="003553F4"/>
    <w:rsid w:val="00357092"/>
    <w:rsid w:val="00360016"/>
    <w:rsid w:val="003612E9"/>
    <w:rsid w:val="00361663"/>
    <w:rsid w:val="00362978"/>
    <w:rsid w:val="00362A55"/>
    <w:rsid w:val="003634D0"/>
    <w:rsid w:val="003636FA"/>
    <w:rsid w:val="00365357"/>
    <w:rsid w:val="00365BF5"/>
    <w:rsid w:val="0036636F"/>
    <w:rsid w:val="00366674"/>
    <w:rsid w:val="003716A1"/>
    <w:rsid w:val="00372A93"/>
    <w:rsid w:val="0037380D"/>
    <w:rsid w:val="003742F8"/>
    <w:rsid w:val="0037497F"/>
    <w:rsid w:val="003758B1"/>
    <w:rsid w:val="00376452"/>
    <w:rsid w:val="0037647B"/>
    <w:rsid w:val="00376D1B"/>
    <w:rsid w:val="0037726D"/>
    <w:rsid w:val="00377A78"/>
    <w:rsid w:val="003803A1"/>
    <w:rsid w:val="003805CF"/>
    <w:rsid w:val="00382A76"/>
    <w:rsid w:val="003844F3"/>
    <w:rsid w:val="00386106"/>
    <w:rsid w:val="00386DE7"/>
    <w:rsid w:val="00386ED5"/>
    <w:rsid w:val="00392207"/>
    <w:rsid w:val="0039339E"/>
    <w:rsid w:val="003941FA"/>
    <w:rsid w:val="003951F7"/>
    <w:rsid w:val="00397B5B"/>
    <w:rsid w:val="003A194B"/>
    <w:rsid w:val="003A1C05"/>
    <w:rsid w:val="003A2861"/>
    <w:rsid w:val="003A6CE0"/>
    <w:rsid w:val="003A709E"/>
    <w:rsid w:val="003A7C2C"/>
    <w:rsid w:val="003B075E"/>
    <w:rsid w:val="003B2522"/>
    <w:rsid w:val="003B37FE"/>
    <w:rsid w:val="003B405E"/>
    <w:rsid w:val="003B51C6"/>
    <w:rsid w:val="003B5449"/>
    <w:rsid w:val="003B7DE3"/>
    <w:rsid w:val="003C1F8F"/>
    <w:rsid w:val="003C22DA"/>
    <w:rsid w:val="003C33AE"/>
    <w:rsid w:val="003C4A96"/>
    <w:rsid w:val="003C5F8E"/>
    <w:rsid w:val="003C6747"/>
    <w:rsid w:val="003C686A"/>
    <w:rsid w:val="003C6991"/>
    <w:rsid w:val="003C69C0"/>
    <w:rsid w:val="003C759C"/>
    <w:rsid w:val="003D0CC0"/>
    <w:rsid w:val="003D0D9C"/>
    <w:rsid w:val="003D14F4"/>
    <w:rsid w:val="003D17DE"/>
    <w:rsid w:val="003D2641"/>
    <w:rsid w:val="003D4FA6"/>
    <w:rsid w:val="003D5857"/>
    <w:rsid w:val="003D6A17"/>
    <w:rsid w:val="003D7D46"/>
    <w:rsid w:val="003E025F"/>
    <w:rsid w:val="003E1E44"/>
    <w:rsid w:val="003E22D2"/>
    <w:rsid w:val="003E3745"/>
    <w:rsid w:val="003E3A40"/>
    <w:rsid w:val="003E5203"/>
    <w:rsid w:val="003E524E"/>
    <w:rsid w:val="003E5657"/>
    <w:rsid w:val="003E63E9"/>
    <w:rsid w:val="003F047C"/>
    <w:rsid w:val="003F075D"/>
    <w:rsid w:val="003F11CD"/>
    <w:rsid w:val="003F2AA8"/>
    <w:rsid w:val="003F2B41"/>
    <w:rsid w:val="003F2EC4"/>
    <w:rsid w:val="003F30F2"/>
    <w:rsid w:val="003F3116"/>
    <w:rsid w:val="003F40B8"/>
    <w:rsid w:val="003F44E6"/>
    <w:rsid w:val="003F4A6F"/>
    <w:rsid w:val="003F561F"/>
    <w:rsid w:val="003F5D4B"/>
    <w:rsid w:val="003F5D84"/>
    <w:rsid w:val="003F5F8C"/>
    <w:rsid w:val="003F66E7"/>
    <w:rsid w:val="003F7BB3"/>
    <w:rsid w:val="003F7D44"/>
    <w:rsid w:val="00400B56"/>
    <w:rsid w:val="00404766"/>
    <w:rsid w:val="00405DDB"/>
    <w:rsid w:val="00405F29"/>
    <w:rsid w:val="00407D22"/>
    <w:rsid w:val="00410825"/>
    <w:rsid w:val="00411BC1"/>
    <w:rsid w:val="004122A3"/>
    <w:rsid w:val="00412808"/>
    <w:rsid w:val="00412E2F"/>
    <w:rsid w:val="00412F37"/>
    <w:rsid w:val="004143DA"/>
    <w:rsid w:val="00414870"/>
    <w:rsid w:val="0041529E"/>
    <w:rsid w:val="004155D8"/>
    <w:rsid w:val="00415988"/>
    <w:rsid w:val="004163FE"/>
    <w:rsid w:val="00416B34"/>
    <w:rsid w:val="004177A6"/>
    <w:rsid w:val="00421543"/>
    <w:rsid w:val="00422AD9"/>
    <w:rsid w:val="0042657B"/>
    <w:rsid w:val="00426A86"/>
    <w:rsid w:val="0042775E"/>
    <w:rsid w:val="004277FE"/>
    <w:rsid w:val="00430932"/>
    <w:rsid w:val="004314CE"/>
    <w:rsid w:val="004326C9"/>
    <w:rsid w:val="0043326E"/>
    <w:rsid w:val="004337F1"/>
    <w:rsid w:val="00433D79"/>
    <w:rsid w:val="0043408D"/>
    <w:rsid w:val="00434A1A"/>
    <w:rsid w:val="004355EC"/>
    <w:rsid w:val="00435AB5"/>
    <w:rsid w:val="00435F75"/>
    <w:rsid w:val="00436547"/>
    <w:rsid w:val="00437C08"/>
    <w:rsid w:val="00440311"/>
    <w:rsid w:val="004434BA"/>
    <w:rsid w:val="0044560B"/>
    <w:rsid w:val="00446188"/>
    <w:rsid w:val="00446C7F"/>
    <w:rsid w:val="0044757F"/>
    <w:rsid w:val="0045068B"/>
    <w:rsid w:val="004515F7"/>
    <w:rsid w:val="00451D2F"/>
    <w:rsid w:val="00451E41"/>
    <w:rsid w:val="0045655B"/>
    <w:rsid w:val="00456686"/>
    <w:rsid w:val="0045676C"/>
    <w:rsid w:val="0045686B"/>
    <w:rsid w:val="00460E60"/>
    <w:rsid w:val="004614B0"/>
    <w:rsid w:val="004648D5"/>
    <w:rsid w:val="0046542E"/>
    <w:rsid w:val="0046644D"/>
    <w:rsid w:val="004664E2"/>
    <w:rsid w:val="0046757E"/>
    <w:rsid w:val="004706A3"/>
    <w:rsid w:val="00470F2A"/>
    <w:rsid w:val="004714CE"/>
    <w:rsid w:val="0047150E"/>
    <w:rsid w:val="00471DB9"/>
    <w:rsid w:val="00471F1A"/>
    <w:rsid w:val="00472375"/>
    <w:rsid w:val="00473B23"/>
    <w:rsid w:val="00480DEE"/>
    <w:rsid w:val="00481118"/>
    <w:rsid w:val="00481AC2"/>
    <w:rsid w:val="00484B6C"/>
    <w:rsid w:val="00486343"/>
    <w:rsid w:val="004875F8"/>
    <w:rsid w:val="00487A70"/>
    <w:rsid w:val="0049211E"/>
    <w:rsid w:val="0049443D"/>
    <w:rsid w:val="00495556"/>
    <w:rsid w:val="00497100"/>
    <w:rsid w:val="004973DA"/>
    <w:rsid w:val="004976DD"/>
    <w:rsid w:val="004A20F3"/>
    <w:rsid w:val="004A2261"/>
    <w:rsid w:val="004A3F6F"/>
    <w:rsid w:val="004A77C2"/>
    <w:rsid w:val="004B0783"/>
    <w:rsid w:val="004B0B51"/>
    <w:rsid w:val="004B1478"/>
    <w:rsid w:val="004B1B6D"/>
    <w:rsid w:val="004B1FB1"/>
    <w:rsid w:val="004B1FB5"/>
    <w:rsid w:val="004B3055"/>
    <w:rsid w:val="004B307E"/>
    <w:rsid w:val="004B30D1"/>
    <w:rsid w:val="004B3771"/>
    <w:rsid w:val="004B42C6"/>
    <w:rsid w:val="004B4B7A"/>
    <w:rsid w:val="004B4E47"/>
    <w:rsid w:val="004B6767"/>
    <w:rsid w:val="004B7609"/>
    <w:rsid w:val="004B7891"/>
    <w:rsid w:val="004B79CA"/>
    <w:rsid w:val="004C0B1E"/>
    <w:rsid w:val="004C2005"/>
    <w:rsid w:val="004C2D96"/>
    <w:rsid w:val="004C3004"/>
    <w:rsid w:val="004C37EC"/>
    <w:rsid w:val="004C4847"/>
    <w:rsid w:val="004C5948"/>
    <w:rsid w:val="004C6C2A"/>
    <w:rsid w:val="004D020E"/>
    <w:rsid w:val="004D0E37"/>
    <w:rsid w:val="004D0FD6"/>
    <w:rsid w:val="004D1526"/>
    <w:rsid w:val="004D2028"/>
    <w:rsid w:val="004D2727"/>
    <w:rsid w:val="004D302A"/>
    <w:rsid w:val="004D4205"/>
    <w:rsid w:val="004D4AA1"/>
    <w:rsid w:val="004D4DE2"/>
    <w:rsid w:val="004D725D"/>
    <w:rsid w:val="004D736B"/>
    <w:rsid w:val="004E1B50"/>
    <w:rsid w:val="004E25AA"/>
    <w:rsid w:val="004E2600"/>
    <w:rsid w:val="004E4496"/>
    <w:rsid w:val="004E5831"/>
    <w:rsid w:val="004E59BA"/>
    <w:rsid w:val="004E672E"/>
    <w:rsid w:val="004F063E"/>
    <w:rsid w:val="004F0913"/>
    <w:rsid w:val="004F16B4"/>
    <w:rsid w:val="004F188D"/>
    <w:rsid w:val="004F1DDA"/>
    <w:rsid w:val="004F2ECB"/>
    <w:rsid w:val="004F3441"/>
    <w:rsid w:val="004F3732"/>
    <w:rsid w:val="004F3C84"/>
    <w:rsid w:val="004F440E"/>
    <w:rsid w:val="004F56C8"/>
    <w:rsid w:val="004F5825"/>
    <w:rsid w:val="004F69BF"/>
    <w:rsid w:val="004F7354"/>
    <w:rsid w:val="004F738A"/>
    <w:rsid w:val="00502042"/>
    <w:rsid w:val="00502A5D"/>
    <w:rsid w:val="00502E19"/>
    <w:rsid w:val="00503E5C"/>
    <w:rsid w:val="00505DFE"/>
    <w:rsid w:val="00506905"/>
    <w:rsid w:val="00506912"/>
    <w:rsid w:val="005112B0"/>
    <w:rsid w:val="00511720"/>
    <w:rsid w:val="00514ACF"/>
    <w:rsid w:val="00515DF2"/>
    <w:rsid w:val="00516087"/>
    <w:rsid w:val="005173C3"/>
    <w:rsid w:val="005173F9"/>
    <w:rsid w:val="0051795D"/>
    <w:rsid w:val="00521CF1"/>
    <w:rsid w:val="00522636"/>
    <w:rsid w:val="00524705"/>
    <w:rsid w:val="00525A7B"/>
    <w:rsid w:val="00526FB7"/>
    <w:rsid w:val="0052756F"/>
    <w:rsid w:val="0052777F"/>
    <w:rsid w:val="00527816"/>
    <w:rsid w:val="00527E71"/>
    <w:rsid w:val="00531559"/>
    <w:rsid w:val="00531731"/>
    <w:rsid w:val="0053205B"/>
    <w:rsid w:val="00532169"/>
    <w:rsid w:val="00532759"/>
    <w:rsid w:val="00532CE5"/>
    <w:rsid w:val="00533CF3"/>
    <w:rsid w:val="00534495"/>
    <w:rsid w:val="00534E3D"/>
    <w:rsid w:val="00535096"/>
    <w:rsid w:val="00535102"/>
    <w:rsid w:val="0053582A"/>
    <w:rsid w:val="00535AEB"/>
    <w:rsid w:val="00535B6C"/>
    <w:rsid w:val="00535D2A"/>
    <w:rsid w:val="005364AB"/>
    <w:rsid w:val="00536B80"/>
    <w:rsid w:val="005378FC"/>
    <w:rsid w:val="005426BE"/>
    <w:rsid w:val="00543B44"/>
    <w:rsid w:val="00544B64"/>
    <w:rsid w:val="0054752F"/>
    <w:rsid w:val="00552A4C"/>
    <w:rsid w:val="00552F36"/>
    <w:rsid w:val="005530D4"/>
    <w:rsid w:val="00553FD5"/>
    <w:rsid w:val="0055433D"/>
    <w:rsid w:val="00554FE7"/>
    <w:rsid w:val="00556111"/>
    <w:rsid w:val="005610C0"/>
    <w:rsid w:val="00561767"/>
    <w:rsid w:val="00562570"/>
    <w:rsid w:val="00564CB5"/>
    <w:rsid w:val="005656E3"/>
    <w:rsid w:val="00566B55"/>
    <w:rsid w:val="005706DB"/>
    <w:rsid w:val="00570988"/>
    <w:rsid w:val="005720D5"/>
    <w:rsid w:val="00573431"/>
    <w:rsid w:val="00573E7B"/>
    <w:rsid w:val="00574CF4"/>
    <w:rsid w:val="00575002"/>
    <w:rsid w:val="00576C0F"/>
    <w:rsid w:val="00577AEE"/>
    <w:rsid w:val="00577C10"/>
    <w:rsid w:val="00580B8A"/>
    <w:rsid w:val="00582580"/>
    <w:rsid w:val="005826B7"/>
    <w:rsid w:val="0058356E"/>
    <w:rsid w:val="00584EE7"/>
    <w:rsid w:val="005864BB"/>
    <w:rsid w:val="0058728C"/>
    <w:rsid w:val="00587A76"/>
    <w:rsid w:val="0059000A"/>
    <w:rsid w:val="005932AB"/>
    <w:rsid w:val="0059343E"/>
    <w:rsid w:val="005938A9"/>
    <w:rsid w:val="005963BF"/>
    <w:rsid w:val="005A14F3"/>
    <w:rsid w:val="005A1D55"/>
    <w:rsid w:val="005A202E"/>
    <w:rsid w:val="005A2E7D"/>
    <w:rsid w:val="005A4261"/>
    <w:rsid w:val="005A6705"/>
    <w:rsid w:val="005A6A04"/>
    <w:rsid w:val="005B2BA9"/>
    <w:rsid w:val="005B570A"/>
    <w:rsid w:val="005B5F0B"/>
    <w:rsid w:val="005B6118"/>
    <w:rsid w:val="005B6D4F"/>
    <w:rsid w:val="005B7408"/>
    <w:rsid w:val="005B76C7"/>
    <w:rsid w:val="005B7D52"/>
    <w:rsid w:val="005C007D"/>
    <w:rsid w:val="005C1B69"/>
    <w:rsid w:val="005C2493"/>
    <w:rsid w:val="005C4215"/>
    <w:rsid w:val="005C5564"/>
    <w:rsid w:val="005C6256"/>
    <w:rsid w:val="005C6EA1"/>
    <w:rsid w:val="005D1E74"/>
    <w:rsid w:val="005D2794"/>
    <w:rsid w:val="005D35FD"/>
    <w:rsid w:val="005D3DA7"/>
    <w:rsid w:val="005D68A0"/>
    <w:rsid w:val="005E090D"/>
    <w:rsid w:val="005E141D"/>
    <w:rsid w:val="005E25A2"/>
    <w:rsid w:val="005E3B26"/>
    <w:rsid w:val="005E423B"/>
    <w:rsid w:val="005E45F3"/>
    <w:rsid w:val="005E6C62"/>
    <w:rsid w:val="005E7475"/>
    <w:rsid w:val="005E76AC"/>
    <w:rsid w:val="005F157D"/>
    <w:rsid w:val="005F15BD"/>
    <w:rsid w:val="005F3D3F"/>
    <w:rsid w:val="005F517E"/>
    <w:rsid w:val="005F52A7"/>
    <w:rsid w:val="005F54C0"/>
    <w:rsid w:val="00601722"/>
    <w:rsid w:val="00602B68"/>
    <w:rsid w:val="00603E33"/>
    <w:rsid w:val="0060588F"/>
    <w:rsid w:val="00606363"/>
    <w:rsid w:val="006065B4"/>
    <w:rsid w:val="006067AC"/>
    <w:rsid w:val="00607545"/>
    <w:rsid w:val="006105D6"/>
    <w:rsid w:val="00612D94"/>
    <w:rsid w:val="00613BBB"/>
    <w:rsid w:val="00613C92"/>
    <w:rsid w:val="00614B14"/>
    <w:rsid w:val="00614C25"/>
    <w:rsid w:val="00614E82"/>
    <w:rsid w:val="00615C49"/>
    <w:rsid w:val="00615D0D"/>
    <w:rsid w:val="0061632D"/>
    <w:rsid w:val="006165DF"/>
    <w:rsid w:val="0061662A"/>
    <w:rsid w:val="006208AA"/>
    <w:rsid w:val="006216EB"/>
    <w:rsid w:val="00622149"/>
    <w:rsid w:val="0062294E"/>
    <w:rsid w:val="00622E65"/>
    <w:rsid w:val="00623772"/>
    <w:rsid w:val="00623774"/>
    <w:rsid w:val="00623E75"/>
    <w:rsid w:val="00624980"/>
    <w:rsid w:val="00626092"/>
    <w:rsid w:val="006261A4"/>
    <w:rsid w:val="00626F48"/>
    <w:rsid w:val="006277C4"/>
    <w:rsid w:val="006307BF"/>
    <w:rsid w:val="006340A3"/>
    <w:rsid w:val="006347C3"/>
    <w:rsid w:val="00635D31"/>
    <w:rsid w:val="00635F98"/>
    <w:rsid w:val="00640C1C"/>
    <w:rsid w:val="006423B9"/>
    <w:rsid w:val="006433A0"/>
    <w:rsid w:val="00643972"/>
    <w:rsid w:val="00644823"/>
    <w:rsid w:val="00645761"/>
    <w:rsid w:val="006462D0"/>
    <w:rsid w:val="00646C0A"/>
    <w:rsid w:val="00650F51"/>
    <w:rsid w:val="00652016"/>
    <w:rsid w:val="0065265D"/>
    <w:rsid w:val="00654010"/>
    <w:rsid w:val="006552C2"/>
    <w:rsid w:val="006565D0"/>
    <w:rsid w:val="00660408"/>
    <w:rsid w:val="00660E37"/>
    <w:rsid w:val="006614DB"/>
    <w:rsid w:val="00662F72"/>
    <w:rsid w:val="0066477C"/>
    <w:rsid w:val="0066480E"/>
    <w:rsid w:val="006649C1"/>
    <w:rsid w:val="006651A2"/>
    <w:rsid w:val="006666FA"/>
    <w:rsid w:val="006667F2"/>
    <w:rsid w:val="00666A7B"/>
    <w:rsid w:val="00667750"/>
    <w:rsid w:val="00667E83"/>
    <w:rsid w:val="00670C24"/>
    <w:rsid w:val="00671E53"/>
    <w:rsid w:val="00673DD0"/>
    <w:rsid w:val="00673F09"/>
    <w:rsid w:val="006740D1"/>
    <w:rsid w:val="00676117"/>
    <w:rsid w:val="0067733C"/>
    <w:rsid w:val="00681365"/>
    <w:rsid w:val="00681A19"/>
    <w:rsid w:val="00681E2F"/>
    <w:rsid w:val="00682112"/>
    <w:rsid w:val="00682FAF"/>
    <w:rsid w:val="00684316"/>
    <w:rsid w:val="00684718"/>
    <w:rsid w:val="00685C1F"/>
    <w:rsid w:val="00686CE2"/>
    <w:rsid w:val="00686F4E"/>
    <w:rsid w:val="00687264"/>
    <w:rsid w:val="0068731D"/>
    <w:rsid w:val="00687499"/>
    <w:rsid w:val="00687B8A"/>
    <w:rsid w:val="0069160C"/>
    <w:rsid w:val="00691A1B"/>
    <w:rsid w:val="00692B18"/>
    <w:rsid w:val="00693FDE"/>
    <w:rsid w:val="00694C27"/>
    <w:rsid w:val="006959D1"/>
    <w:rsid w:val="006A12D6"/>
    <w:rsid w:val="006A1699"/>
    <w:rsid w:val="006A1C83"/>
    <w:rsid w:val="006A2439"/>
    <w:rsid w:val="006A2886"/>
    <w:rsid w:val="006A34DA"/>
    <w:rsid w:val="006A3B69"/>
    <w:rsid w:val="006A4BAF"/>
    <w:rsid w:val="006A5410"/>
    <w:rsid w:val="006A68A2"/>
    <w:rsid w:val="006A697C"/>
    <w:rsid w:val="006B01FC"/>
    <w:rsid w:val="006B046C"/>
    <w:rsid w:val="006B14CC"/>
    <w:rsid w:val="006B1C75"/>
    <w:rsid w:val="006B2C18"/>
    <w:rsid w:val="006B39E0"/>
    <w:rsid w:val="006B70B2"/>
    <w:rsid w:val="006B72EE"/>
    <w:rsid w:val="006C115C"/>
    <w:rsid w:val="006C1C65"/>
    <w:rsid w:val="006C2374"/>
    <w:rsid w:val="006C2E11"/>
    <w:rsid w:val="006C3C91"/>
    <w:rsid w:val="006C5C93"/>
    <w:rsid w:val="006C6108"/>
    <w:rsid w:val="006C65E3"/>
    <w:rsid w:val="006C6E29"/>
    <w:rsid w:val="006C7C84"/>
    <w:rsid w:val="006D0A93"/>
    <w:rsid w:val="006D0CD7"/>
    <w:rsid w:val="006D0E0E"/>
    <w:rsid w:val="006D16C8"/>
    <w:rsid w:val="006D270D"/>
    <w:rsid w:val="006D3B97"/>
    <w:rsid w:val="006D3E6B"/>
    <w:rsid w:val="006D484E"/>
    <w:rsid w:val="006D5AF2"/>
    <w:rsid w:val="006D6E63"/>
    <w:rsid w:val="006E0C46"/>
    <w:rsid w:val="006E1F1A"/>
    <w:rsid w:val="006E2218"/>
    <w:rsid w:val="006E30A5"/>
    <w:rsid w:val="006E591E"/>
    <w:rsid w:val="006E5EC5"/>
    <w:rsid w:val="006E68A9"/>
    <w:rsid w:val="006E7FBC"/>
    <w:rsid w:val="006F1E61"/>
    <w:rsid w:val="006F3150"/>
    <w:rsid w:val="006F59BD"/>
    <w:rsid w:val="006F664A"/>
    <w:rsid w:val="006F70EE"/>
    <w:rsid w:val="006F7A5E"/>
    <w:rsid w:val="00702A74"/>
    <w:rsid w:val="00703226"/>
    <w:rsid w:val="00704252"/>
    <w:rsid w:val="00705503"/>
    <w:rsid w:val="007056CB"/>
    <w:rsid w:val="00707F76"/>
    <w:rsid w:val="00711133"/>
    <w:rsid w:val="00711580"/>
    <w:rsid w:val="00713676"/>
    <w:rsid w:val="00713BE3"/>
    <w:rsid w:val="007141F2"/>
    <w:rsid w:val="007145B9"/>
    <w:rsid w:val="00716479"/>
    <w:rsid w:val="00716854"/>
    <w:rsid w:val="0071685B"/>
    <w:rsid w:val="00716FD8"/>
    <w:rsid w:val="00717D81"/>
    <w:rsid w:val="007202ED"/>
    <w:rsid w:val="0072084F"/>
    <w:rsid w:val="0072098E"/>
    <w:rsid w:val="0072404B"/>
    <w:rsid w:val="007263E8"/>
    <w:rsid w:val="007266E0"/>
    <w:rsid w:val="007268C1"/>
    <w:rsid w:val="00727220"/>
    <w:rsid w:val="007306B3"/>
    <w:rsid w:val="00731243"/>
    <w:rsid w:val="007320F6"/>
    <w:rsid w:val="00733896"/>
    <w:rsid w:val="00734ECC"/>
    <w:rsid w:val="00734EFE"/>
    <w:rsid w:val="0073504B"/>
    <w:rsid w:val="0073591C"/>
    <w:rsid w:val="00735CAA"/>
    <w:rsid w:val="00736593"/>
    <w:rsid w:val="007369FA"/>
    <w:rsid w:val="0073757C"/>
    <w:rsid w:val="007376D7"/>
    <w:rsid w:val="00740850"/>
    <w:rsid w:val="00740BF7"/>
    <w:rsid w:val="00740CA1"/>
    <w:rsid w:val="00740F19"/>
    <w:rsid w:val="007421B1"/>
    <w:rsid w:val="00742CE6"/>
    <w:rsid w:val="007453FC"/>
    <w:rsid w:val="00745F4F"/>
    <w:rsid w:val="007460A9"/>
    <w:rsid w:val="00746BEB"/>
    <w:rsid w:val="0074723F"/>
    <w:rsid w:val="007508A5"/>
    <w:rsid w:val="00752260"/>
    <w:rsid w:val="00752355"/>
    <w:rsid w:val="007523E8"/>
    <w:rsid w:val="007527F7"/>
    <w:rsid w:val="00752CBA"/>
    <w:rsid w:val="00752FB8"/>
    <w:rsid w:val="00755500"/>
    <w:rsid w:val="0075599E"/>
    <w:rsid w:val="00755F0F"/>
    <w:rsid w:val="0075645C"/>
    <w:rsid w:val="00757113"/>
    <w:rsid w:val="00757529"/>
    <w:rsid w:val="0076001E"/>
    <w:rsid w:val="007602A2"/>
    <w:rsid w:val="007610D9"/>
    <w:rsid w:val="007616D2"/>
    <w:rsid w:val="007621BD"/>
    <w:rsid w:val="007625C4"/>
    <w:rsid w:val="00762618"/>
    <w:rsid w:val="00762855"/>
    <w:rsid w:val="00762E29"/>
    <w:rsid w:val="00763827"/>
    <w:rsid w:val="007641EB"/>
    <w:rsid w:val="007646E9"/>
    <w:rsid w:val="00764E28"/>
    <w:rsid w:val="00765E73"/>
    <w:rsid w:val="0076723C"/>
    <w:rsid w:val="00767422"/>
    <w:rsid w:val="007674A8"/>
    <w:rsid w:val="007716C0"/>
    <w:rsid w:val="00772732"/>
    <w:rsid w:val="00774F0D"/>
    <w:rsid w:val="0077559C"/>
    <w:rsid w:val="0077572B"/>
    <w:rsid w:val="00775BFD"/>
    <w:rsid w:val="007764AA"/>
    <w:rsid w:val="00781028"/>
    <w:rsid w:val="00781FAA"/>
    <w:rsid w:val="00783036"/>
    <w:rsid w:val="0078324C"/>
    <w:rsid w:val="0078335E"/>
    <w:rsid w:val="00785C52"/>
    <w:rsid w:val="00786F3B"/>
    <w:rsid w:val="0078712F"/>
    <w:rsid w:val="00790181"/>
    <w:rsid w:val="00790DA4"/>
    <w:rsid w:val="0079108D"/>
    <w:rsid w:val="007913E7"/>
    <w:rsid w:val="00791A50"/>
    <w:rsid w:val="00793834"/>
    <w:rsid w:val="00793C9F"/>
    <w:rsid w:val="00793F56"/>
    <w:rsid w:val="0079574E"/>
    <w:rsid w:val="00795C8A"/>
    <w:rsid w:val="007967E1"/>
    <w:rsid w:val="00797A42"/>
    <w:rsid w:val="00797F3F"/>
    <w:rsid w:val="007A2D11"/>
    <w:rsid w:val="007A4787"/>
    <w:rsid w:val="007A6377"/>
    <w:rsid w:val="007A685D"/>
    <w:rsid w:val="007A74FF"/>
    <w:rsid w:val="007B00D3"/>
    <w:rsid w:val="007B15B8"/>
    <w:rsid w:val="007B18C7"/>
    <w:rsid w:val="007B34F7"/>
    <w:rsid w:val="007B3730"/>
    <w:rsid w:val="007B3942"/>
    <w:rsid w:val="007B5EB3"/>
    <w:rsid w:val="007B66F8"/>
    <w:rsid w:val="007C0202"/>
    <w:rsid w:val="007C101A"/>
    <w:rsid w:val="007C2A37"/>
    <w:rsid w:val="007C4171"/>
    <w:rsid w:val="007C5A8F"/>
    <w:rsid w:val="007D091A"/>
    <w:rsid w:val="007D3467"/>
    <w:rsid w:val="007D42CB"/>
    <w:rsid w:val="007D4BFD"/>
    <w:rsid w:val="007D62D1"/>
    <w:rsid w:val="007D6899"/>
    <w:rsid w:val="007D7AAB"/>
    <w:rsid w:val="007E18D4"/>
    <w:rsid w:val="007E1E0B"/>
    <w:rsid w:val="007E5CDE"/>
    <w:rsid w:val="007E5DC0"/>
    <w:rsid w:val="007F0FB8"/>
    <w:rsid w:val="007F1A0D"/>
    <w:rsid w:val="007F2DB0"/>
    <w:rsid w:val="007F3729"/>
    <w:rsid w:val="007F3B21"/>
    <w:rsid w:val="007F65F6"/>
    <w:rsid w:val="007F691F"/>
    <w:rsid w:val="008010A6"/>
    <w:rsid w:val="008013A4"/>
    <w:rsid w:val="00802CAF"/>
    <w:rsid w:val="00804C9C"/>
    <w:rsid w:val="008052A7"/>
    <w:rsid w:val="008065DE"/>
    <w:rsid w:val="00807A1B"/>
    <w:rsid w:val="00814485"/>
    <w:rsid w:val="00821485"/>
    <w:rsid w:val="00821726"/>
    <w:rsid w:val="008227CC"/>
    <w:rsid w:val="008236C8"/>
    <w:rsid w:val="00823A6A"/>
    <w:rsid w:val="00825208"/>
    <w:rsid w:val="00825402"/>
    <w:rsid w:val="00825E99"/>
    <w:rsid w:val="00830259"/>
    <w:rsid w:val="00830DCA"/>
    <w:rsid w:val="00830FE7"/>
    <w:rsid w:val="00831AC1"/>
    <w:rsid w:val="00831CA6"/>
    <w:rsid w:val="00831E4F"/>
    <w:rsid w:val="0083229A"/>
    <w:rsid w:val="00832E79"/>
    <w:rsid w:val="008338F5"/>
    <w:rsid w:val="00833CF1"/>
    <w:rsid w:val="0083466F"/>
    <w:rsid w:val="00837DE9"/>
    <w:rsid w:val="00841562"/>
    <w:rsid w:val="00842532"/>
    <w:rsid w:val="008426AB"/>
    <w:rsid w:val="00842E9E"/>
    <w:rsid w:val="0084541F"/>
    <w:rsid w:val="00845630"/>
    <w:rsid w:val="00845C2F"/>
    <w:rsid w:val="00845FDD"/>
    <w:rsid w:val="0084715A"/>
    <w:rsid w:val="00850A71"/>
    <w:rsid w:val="00850CEE"/>
    <w:rsid w:val="008525F0"/>
    <w:rsid w:val="00852FA3"/>
    <w:rsid w:val="0085495D"/>
    <w:rsid w:val="00854CA9"/>
    <w:rsid w:val="0085575D"/>
    <w:rsid w:val="008633BE"/>
    <w:rsid w:val="008649AF"/>
    <w:rsid w:val="00864F63"/>
    <w:rsid w:val="008662F7"/>
    <w:rsid w:val="00866B36"/>
    <w:rsid w:val="00867237"/>
    <w:rsid w:val="00867DAA"/>
    <w:rsid w:val="0087074E"/>
    <w:rsid w:val="00870B0A"/>
    <w:rsid w:val="00870C7D"/>
    <w:rsid w:val="008719CB"/>
    <w:rsid w:val="008720E4"/>
    <w:rsid w:val="00872BBE"/>
    <w:rsid w:val="00874789"/>
    <w:rsid w:val="00875DD8"/>
    <w:rsid w:val="00876A87"/>
    <w:rsid w:val="00880588"/>
    <w:rsid w:val="00881693"/>
    <w:rsid w:val="0088173B"/>
    <w:rsid w:val="008817A8"/>
    <w:rsid w:val="00881F21"/>
    <w:rsid w:val="00882B4D"/>
    <w:rsid w:val="00883000"/>
    <w:rsid w:val="0088302B"/>
    <w:rsid w:val="00883165"/>
    <w:rsid w:val="008847EA"/>
    <w:rsid w:val="0088492D"/>
    <w:rsid w:val="00884DFB"/>
    <w:rsid w:val="0088695A"/>
    <w:rsid w:val="0088705A"/>
    <w:rsid w:val="008906DA"/>
    <w:rsid w:val="008907EF"/>
    <w:rsid w:val="008911F0"/>
    <w:rsid w:val="00894B9E"/>
    <w:rsid w:val="008A0164"/>
    <w:rsid w:val="008A1408"/>
    <w:rsid w:val="008A143B"/>
    <w:rsid w:val="008A1F1E"/>
    <w:rsid w:val="008A207C"/>
    <w:rsid w:val="008A3E8A"/>
    <w:rsid w:val="008A48FE"/>
    <w:rsid w:val="008A55B7"/>
    <w:rsid w:val="008A5BFF"/>
    <w:rsid w:val="008A6214"/>
    <w:rsid w:val="008B0CCC"/>
    <w:rsid w:val="008B22CB"/>
    <w:rsid w:val="008B3995"/>
    <w:rsid w:val="008B4426"/>
    <w:rsid w:val="008B5458"/>
    <w:rsid w:val="008B616B"/>
    <w:rsid w:val="008B692F"/>
    <w:rsid w:val="008B6D3F"/>
    <w:rsid w:val="008B7565"/>
    <w:rsid w:val="008C2E9E"/>
    <w:rsid w:val="008C6200"/>
    <w:rsid w:val="008C6320"/>
    <w:rsid w:val="008D18B5"/>
    <w:rsid w:val="008D24D2"/>
    <w:rsid w:val="008D2F21"/>
    <w:rsid w:val="008D3AA0"/>
    <w:rsid w:val="008D4382"/>
    <w:rsid w:val="008D4734"/>
    <w:rsid w:val="008D4BE6"/>
    <w:rsid w:val="008D4E8B"/>
    <w:rsid w:val="008D5E30"/>
    <w:rsid w:val="008D6F19"/>
    <w:rsid w:val="008D724E"/>
    <w:rsid w:val="008D7FC5"/>
    <w:rsid w:val="008E11FB"/>
    <w:rsid w:val="008E152F"/>
    <w:rsid w:val="008E1B31"/>
    <w:rsid w:val="008E2EBD"/>
    <w:rsid w:val="008E3579"/>
    <w:rsid w:val="008E3E9F"/>
    <w:rsid w:val="008E6CFB"/>
    <w:rsid w:val="008E73A6"/>
    <w:rsid w:val="008E7883"/>
    <w:rsid w:val="008E7E66"/>
    <w:rsid w:val="008F0B05"/>
    <w:rsid w:val="008F0DE8"/>
    <w:rsid w:val="008F0E73"/>
    <w:rsid w:val="008F0F81"/>
    <w:rsid w:val="008F10B5"/>
    <w:rsid w:val="008F1910"/>
    <w:rsid w:val="008F1D38"/>
    <w:rsid w:val="008F27CF"/>
    <w:rsid w:val="008F420C"/>
    <w:rsid w:val="008F47E1"/>
    <w:rsid w:val="008F58E8"/>
    <w:rsid w:val="008F6EC0"/>
    <w:rsid w:val="008F7693"/>
    <w:rsid w:val="008F7A04"/>
    <w:rsid w:val="00900AC1"/>
    <w:rsid w:val="0090211E"/>
    <w:rsid w:val="00902C54"/>
    <w:rsid w:val="00902D0B"/>
    <w:rsid w:val="00903601"/>
    <w:rsid w:val="00903E59"/>
    <w:rsid w:val="009042B9"/>
    <w:rsid w:val="009049BD"/>
    <w:rsid w:val="00904C8A"/>
    <w:rsid w:val="0090523F"/>
    <w:rsid w:val="0090651B"/>
    <w:rsid w:val="00906A8A"/>
    <w:rsid w:val="00907F22"/>
    <w:rsid w:val="00912429"/>
    <w:rsid w:val="00914386"/>
    <w:rsid w:val="00914EF7"/>
    <w:rsid w:val="00915153"/>
    <w:rsid w:val="00916185"/>
    <w:rsid w:val="009166B2"/>
    <w:rsid w:val="00916CF7"/>
    <w:rsid w:val="0091769C"/>
    <w:rsid w:val="00920058"/>
    <w:rsid w:val="00920667"/>
    <w:rsid w:val="00921975"/>
    <w:rsid w:val="0092217A"/>
    <w:rsid w:val="00922566"/>
    <w:rsid w:val="00924B14"/>
    <w:rsid w:val="0092511F"/>
    <w:rsid w:val="00925955"/>
    <w:rsid w:val="00925CB3"/>
    <w:rsid w:val="00926CDC"/>
    <w:rsid w:val="0092707F"/>
    <w:rsid w:val="00927138"/>
    <w:rsid w:val="00927EE4"/>
    <w:rsid w:val="009303F9"/>
    <w:rsid w:val="00930BC9"/>
    <w:rsid w:val="00930EEB"/>
    <w:rsid w:val="00931883"/>
    <w:rsid w:val="00932279"/>
    <w:rsid w:val="00932617"/>
    <w:rsid w:val="00933261"/>
    <w:rsid w:val="009339DE"/>
    <w:rsid w:val="00934384"/>
    <w:rsid w:val="00934418"/>
    <w:rsid w:val="0093746E"/>
    <w:rsid w:val="0093792B"/>
    <w:rsid w:val="009411F5"/>
    <w:rsid w:val="009419C8"/>
    <w:rsid w:val="00941E8A"/>
    <w:rsid w:val="009436D8"/>
    <w:rsid w:val="00943C02"/>
    <w:rsid w:val="00944544"/>
    <w:rsid w:val="009446D8"/>
    <w:rsid w:val="00944CEB"/>
    <w:rsid w:val="009467D8"/>
    <w:rsid w:val="00950C31"/>
    <w:rsid w:val="00951403"/>
    <w:rsid w:val="009553A9"/>
    <w:rsid w:val="00955A59"/>
    <w:rsid w:val="00956453"/>
    <w:rsid w:val="0095647C"/>
    <w:rsid w:val="00957308"/>
    <w:rsid w:val="009601BB"/>
    <w:rsid w:val="00960A9E"/>
    <w:rsid w:val="00960FE2"/>
    <w:rsid w:val="0096216D"/>
    <w:rsid w:val="00962269"/>
    <w:rsid w:val="00962ABC"/>
    <w:rsid w:val="00962EDE"/>
    <w:rsid w:val="00963C5F"/>
    <w:rsid w:val="00965467"/>
    <w:rsid w:val="00966748"/>
    <w:rsid w:val="009672DE"/>
    <w:rsid w:val="009702DD"/>
    <w:rsid w:val="009711B3"/>
    <w:rsid w:val="00971A07"/>
    <w:rsid w:val="00972252"/>
    <w:rsid w:val="009749A6"/>
    <w:rsid w:val="009756B2"/>
    <w:rsid w:val="009759B2"/>
    <w:rsid w:val="009779CE"/>
    <w:rsid w:val="00980264"/>
    <w:rsid w:val="00980BF8"/>
    <w:rsid w:val="00982814"/>
    <w:rsid w:val="00983A73"/>
    <w:rsid w:val="009856C8"/>
    <w:rsid w:val="00985796"/>
    <w:rsid w:val="00985B25"/>
    <w:rsid w:val="0098787C"/>
    <w:rsid w:val="00990838"/>
    <w:rsid w:val="00991DCD"/>
    <w:rsid w:val="009937BA"/>
    <w:rsid w:val="00994846"/>
    <w:rsid w:val="00995E66"/>
    <w:rsid w:val="00995E94"/>
    <w:rsid w:val="009965B5"/>
    <w:rsid w:val="009965DC"/>
    <w:rsid w:val="009A0B9B"/>
    <w:rsid w:val="009A0D74"/>
    <w:rsid w:val="009A1C5E"/>
    <w:rsid w:val="009A23A8"/>
    <w:rsid w:val="009A255F"/>
    <w:rsid w:val="009A256A"/>
    <w:rsid w:val="009A2A72"/>
    <w:rsid w:val="009A2D5C"/>
    <w:rsid w:val="009A3018"/>
    <w:rsid w:val="009A3540"/>
    <w:rsid w:val="009A402C"/>
    <w:rsid w:val="009A538A"/>
    <w:rsid w:val="009A56A1"/>
    <w:rsid w:val="009A5CE5"/>
    <w:rsid w:val="009A5DBD"/>
    <w:rsid w:val="009A5F5C"/>
    <w:rsid w:val="009A6D33"/>
    <w:rsid w:val="009B0461"/>
    <w:rsid w:val="009B19E8"/>
    <w:rsid w:val="009B375A"/>
    <w:rsid w:val="009B7136"/>
    <w:rsid w:val="009B71E3"/>
    <w:rsid w:val="009B79C3"/>
    <w:rsid w:val="009C0CEE"/>
    <w:rsid w:val="009C2882"/>
    <w:rsid w:val="009C2B96"/>
    <w:rsid w:val="009C3E94"/>
    <w:rsid w:val="009C4DEE"/>
    <w:rsid w:val="009C50D1"/>
    <w:rsid w:val="009C58EF"/>
    <w:rsid w:val="009C5F8B"/>
    <w:rsid w:val="009C690F"/>
    <w:rsid w:val="009C774B"/>
    <w:rsid w:val="009D0099"/>
    <w:rsid w:val="009D1006"/>
    <w:rsid w:val="009D1493"/>
    <w:rsid w:val="009D1A83"/>
    <w:rsid w:val="009D3BDB"/>
    <w:rsid w:val="009D3EC4"/>
    <w:rsid w:val="009D4607"/>
    <w:rsid w:val="009D51AF"/>
    <w:rsid w:val="009D55CC"/>
    <w:rsid w:val="009D6091"/>
    <w:rsid w:val="009E04F1"/>
    <w:rsid w:val="009E1080"/>
    <w:rsid w:val="009E2E48"/>
    <w:rsid w:val="009E44E6"/>
    <w:rsid w:val="009E50BB"/>
    <w:rsid w:val="009E61E7"/>
    <w:rsid w:val="009E63EA"/>
    <w:rsid w:val="009E6828"/>
    <w:rsid w:val="009E6A40"/>
    <w:rsid w:val="009E77C5"/>
    <w:rsid w:val="009F11AB"/>
    <w:rsid w:val="009F1201"/>
    <w:rsid w:val="009F203A"/>
    <w:rsid w:val="009F2882"/>
    <w:rsid w:val="009F384E"/>
    <w:rsid w:val="009F45B7"/>
    <w:rsid w:val="009F4849"/>
    <w:rsid w:val="009F4D3D"/>
    <w:rsid w:val="009F6165"/>
    <w:rsid w:val="009F6711"/>
    <w:rsid w:val="009F722C"/>
    <w:rsid w:val="009F77B5"/>
    <w:rsid w:val="00A00392"/>
    <w:rsid w:val="00A00476"/>
    <w:rsid w:val="00A02AA0"/>
    <w:rsid w:val="00A02BA6"/>
    <w:rsid w:val="00A03D4A"/>
    <w:rsid w:val="00A05823"/>
    <w:rsid w:val="00A05CA2"/>
    <w:rsid w:val="00A107DE"/>
    <w:rsid w:val="00A11588"/>
    <w:rsid w:val="00A116A6"/>
    <w:rsid w:val="00A11B94"/>
    <w:rsid w:val="00A11DA1"/>
    <w:rsid w:val="00A12611"/>
    <w:rsid w:val="00A12D92"/>
    <w:rsid w:val="00A15F20"/>
    <w:rsid w:val="00A15FE8"/>
    <w:rsid w:val="00A161D8"/>
    <w:rsid w:val="00A20B50"/>
    <w:rsid w:val="00A2251B"/>
    <w:rsid w:val="00A22857"/>
    <w:rsid w:val="00A23267"/>
    <w:rsid w:val="00A23BFF"/>
    <w:rsid w:val="00A240A5"/>
    <w:rsid w:val="00A240FF"/>
    <w:rsid w:val="00A24710"/>
    <w:rsid w:val="00A248D0"/>
    <w:rsid w:val="00A2660E"/>
    <w:rsid w:val="00A27627"/>
    <w:rsid w:val="00A276D7"/>
    <w:rsid w:val="00A277F4"/>
    <w:rsid w:val="00A30A1A"/>
    <w:rsid w:val="00A3268F"/>
    <w:rsid w:val="00A32C57"/>
    <w:rsid w:val="00A33722"/>
    <w:rsid w:val="00A349EC"/>
    <w:rsid w:val="00A35A24"/>
    <w:rsid w:val="00A364E5"/>
    <w:rsid w:val="00A36F5A"/>
    <w:rsid w:val="00A407D3"/>
    <w:rsid w:val="00A40B11"/>
    <w:rsid w:val="00A40E56"/>
    <w:rsid w:val="00A4246D"/>
    <w:rsid w:val="00A42F13"/>
    <w:rsid w:val="00A440B1"/>
    <w:rsid w:val="00A459B6"/>
    <w:rsid w:val="00A462D2"/>
    <w:rsid w:val="00A4677F"/>
    <w:rsid w:val="00A523B8"/>
    <w:rsid w:val="00A53334"/>
    <w:rsid w:val="00A53400"/>
    <w:rsid w:val="00A53DA0"/>
    <w:rsid w:val="00A53E82"/>
    <w:rsid w:val="00A54CCB"/>
    <w:rsid w:val="00A552C9"/>
    <w:rsid w:val="00A562AF"/>
    <w:rsid w:val="00A57428"/>
    <w:rsid w:val="00A57FC9"/>
    <w:rsid w:val="00A60853"/>
    <w:rsid w:val="00A60BE1"/>
    <w:rsid w:val="00A60EB5"/>
    <w:rsid w:val="00A60FC4"/>
    <w:rsid w:val="00A62B77"/>
    <w:rsid w:val="00A62B90"/>
    <w:rsid w:val="00A62D24"/>
    <w:rsid w:val="00A62F6D"/>
    <w:rsid w:val="00A668FF"/>
    <w:rsid w:val="00A7102A"/>
    <w:rsid w:val="00A71BD7"/>
    <w:rsid w:val="00A737A8"/>
    <w:rsid w:val="00A73844"/>
    <w:rsid w:val="00A73899"/>
    <w:rsid w:val="00A74036"/>
    <w:rsid w:val="00A74A5F"/>
    <w:rsid w:val="00A74CE2"/>
    <w:rsid w:val="00A75402"/>
    <w:rsid w:val="00A75496"/>
    <w:rsid w:val="00A76525"/>
    <w:rsid w:val="00A77347"/>
    <w:rsid w:val="00A77AB1"/>
    <w:rsid w:val="00A77FB0"/>
    <w:rsid w:val="00A80AB4"/>
    <w:rsid w:val="00A81E01"/>
    <w:rsid w:val="00A84521"/>
    <w:rsid w:val="00A8609E"/>
    <w:rsid w:val="00A8785C"/>
    <w:rsid w:val="00A90899"/>
    <w:rsid w:val="00A90A02"/>
    <w:rsid w:val="00A91872"/>
    <w:rsid w:val="00A919C4"/>
    <w:rsid w:val="00A91E22"/>
    <w:rsid w:val="00A921ED"/>
    <w:rsid w:val="00A935D3"/>
    <w:rsid w:val="00A94CD6"/>
    <w:rsid w:val="00A96494"/>
    <w:rsid w:val="00AA03B8"/>
    <w:rsid w:val="00AA1E7A"/>
    <w:rsid w:val="00AA5A2E"/>
    <w:rsid w:val="00AA6D72"/>
    <w:rsid w:val="00AB0843"/>
    <w:rsid w:val="00AB0CED"/>
    <w:rsid w:val="00AB222D"/>
    <w:rsid w:val="00AB2C9D"/>
    <w:rsid w:val="00AB2E01"/>
    <w:rsid w:val="00AB2E6C"/>
    <w:rsid w:val="00AB3AF6"/>
    <w:rsid w:val="00AB3BB4"/>
    <w:rsid w:val="00AB6C1D"/>
    <w:rsid w:val="00AB7209"/>
    <w:rsid w:val="00AC02C6"/>
    <w:rsid w:val="00AC0919"/>
    <w:rsid w:val="00AC30F1"/>
    <w:rsid w:val="00AC5D05"/>
    <w:rsid w:val="00AD0CCB"/>
    <w:rsid w:val="00AD0EE1"/>
    <w:rsid w:val="00AD1456"/>
    <w:rsid w:val="00AD154B"/>
    <w:rsid w:val="00AD28F4"/>
    <w:rsid w:val="00AD3097"/>
    <w:rsid w:val="00AD3674"/>
    <w:rsid w:val="00AD47AE"/>
    <w:rsid w:val="00AD4B96"/>
    <w:rsid w:val="00AD50B0"/>
    <w:rsid w:val="00AD5745"/>
    <w:rsid w:val="00AD76C0"/>
    <w:rsid w:val="00AD7B37"/>
    <w:rsid w:val="00AD7F34"/>
    <w:rsid w:val="00AE0D10"/>
    <w:rsid w:val="00AE215B"/>
    <w:rsid w:val="00AE2FAD"/>
    <w:rsid w:val="00AE32DA"/>
    <w:rsid w:val="00AE48B2"/>
    <w:rsid w:val="00AE4BBB"/>
    <w:rsid w:val="00AE5258"/>
    <w:rsid w:val="00AE60EC"/>
    <w:rsid w:val="00AE6199"/>
    <w:rsid w:val="00AE6EB8"/>
    <w:rsid w:val="00AE75F5"/>
    <w:rsid w:val="00AE77D0"/>
    <w:rsid w:val="00AF100F"/>
    <w:rsid w:val="00AF1A66"/>
    <w:rsid w:val="00AF3A11"/>
    <w:rsid w:val="00AF3F5A"/>
    <w:rsid w:val="00AF4F81"/>
    <w:rsid w:val="00AF5A00"/>
    <w:rsid w:val="00AF6716"/>
    <w:rsid w:val="00AF722D"/>
    <w:rsid w:val="00AF7404"/>
    <w:rsid w:val="00AF750E"/>
    <w:rsid w:val="00AF7661"/>
    <w:rsid w:val="00AF78B9"/>
    <w:rsid w:val="00B00C3B"/>
    <w:rsid w:val="00B01ECC"/>
    <w:rsid w:val="00B02ACA"/>
    <w:rsid w:val="00B03E69"/>
    <w:rsid w:val="00B05A7D"/>
    <w:rsid w:val="00B05BCC"/>
    <w:rsid w:val="00B05E42"/>
    <w:rsid w:val="00B074F6"/>
    <w:rsid w:val="00B076F5"/>
    <w:rsid w:val="00B0795D"/>
    <w:rsid w:val="00B079E0"/>
    <w:rsid w:val="00B07EBB"/>
    <w:rsid w:val="00B10E7B"/>
    <w:rsid w:val="00B11CD6"/>
    <w:rsid w:val="00B11FB3"/>
    <w:rsid w:val="00B121DE"/>
    <w:rsid w:val="00B131AD"/>
    <w:rsid w:val="00B14BE5"/>
    <w:rsid w:val="00B14EC5"/>
    <w:rsid w:val="00B151A9"/>
    <w:rsid w:val="00B154CE"/>
    <w:rsid w:val="00B15775"/>
    <w:rsid w:val="00B16571"/>
    <w:rsid w:val="00B1710C"/>
    <w:rsid w:val="00B17171"/>
    <w:rsid w:val="00B172E3"/>
    <w:rsid w:val="00B17620"/>
    <w:rsid w:val="00B20296"/>
    <w:rsid w:val="00B214AC"/>
    <w:rsid w:val="00B21F62"/>
    <w:rsid w:val="00B22499"/>
    <w:rsid w:val="00B22CEE"/>
    <w:rsid w:val="00B237D0"/>
    <w:rsid w:val="00B23949"/>
    <w:rsid w:val="00B2712F"/>
    <w:rsid w:val="00B2753E"/>
    <w:rsid w:val="00B27554"/>
    <w:rsid w:val="00B301ED"/>
    <w:rsid w:val="00B306A5"/>
    <w:rsid w:val="00B30EF9"/>
    <w:rsid w:val="00B31C9E"/>
    <w:rsid w:val="00B31D11"/>
    <w:rsid w:val="00B32F49"/>
    <w:rsid w:val="00B3516A"/>
    <w:rsid w:val="00B36573"/>
    <w:rsid w:val="00B37EDE"/>
    <w:rsid w:val="00B40665"/>
    <w:rsid w:val="00B40CE0"/>
    <w:rsid w:val="00B41A46"/>
    <w:rsid w:val="00B42B3D"/>
    <w:rsid w:val="00B4389E"/>
    <w:rsid w:val="00B458E6"/>
    <w:rsid w:val="00B472AA"/>
    <w:rsid w:val="00B47937"/>
    <w:rsid w:val="00B51363"/>
    <w:rsid w:val="00B5242C"/>
    <w:rsid w:val="00B5281A"/>
    <w:rsid w:val="00B5380F"/>
    <w:rsid w:val="00B53996"/>
    <w:rsid w:val="00B542CE"/>
    <w:rsid w:val="00B5443E"/>
    <w:rsid w:val="00B54E05"/>
    <w:rsid w:val="00B55403"/>
    <w:rsid w:val="00B55F84"/>
    <w:rsid w:val="00B56E69"/>
    <w:rsid w:val="00B57729"/>
    <w:rsid w:val="00B577B4"/>
    <w:rsid w:val="00B57B22"/>
    <w:rsid w:val="00B60711"/>
    <w:rsid w:val="00B62A4F"/>
    <w:rsid w:val="00B62DB2"/>
    <w:rsid w:val="00B6480A"/>
    <w:rsid w:val="00B65E9E"/>
    <w:rsid w:val="00B6603B"/>
    <w:rsid w:val="00B66EBF"/>
    <w:rsid w:val="00B6772C"/>
    <w:rsid w:val="00B70752"/>
    <w:rsid w:val="00B716F8"/>
    <w:rsid w:val="00B7191D"/>
    <w:rsid w:val="00B7227E"/>
    <w:rsid w:val="00B737D6"/>
    <w:rsid w:val="00B741EA"/>
    <w:rsid w:val="00B7440D"/>
    <w:rsid w:val="00B74FBC"/>
    <w:rsid w:val="00B756C0"/>
    <w:rsid w:val="00B765DF"/>
    <w:rsid w:val="00B76E12"/>
    <w:rsid w:val="00B77D74"/>
    <w:rsid w:val="00B82DB7"/>
    <w:rsid w:val="00B83605"/>
    <w:rsid w:val="00B83749"/>
    <w:rsid w:val="00B8443C"/>
    <w:rsid w:val="00B8497F"/>
    <w:rsid w:val="00B849E8"/>
    <w:rsid w:val="00B84B8C"/>
    <w:rsid w:val="00B84C0C"/>
    <w:rsid w:val="00B84F1A"/>
    <w:rsid w:val="00B859F7"/>
    <w:rsid w:val="00B86369"/>
    <w:rsid w:val="00B86EA2"/>
    <w:rsid w:val="00B87347"/>
    <w:rsid w:val="00B87F40"/>
    <w:rsid w:val="00B90720"/>
    <w:rsid w:val="00B92EA0"/>
    <w:rsid w:val="00B94646"/>
    <w:rsid w:val="00B94D1D"/>
    <w:rsid w:val="00B968DC"/>
    <w:rsid w:val="00B9703A"/>
    <w:rsid w:val="00B971A7"/>
    <w:rsid w:val="00B97DA9"/>
    <w:rsid w:val="00BA02C3"/>
    <w:rsid w:val="00BA189D"/>
    <w:rsid w:val="00BA18DF"/>
    <w:rsid w:val="00BA2899"/>
    <w:rsid w:val="00BA2CCA"/>
    <w:rsid w:val="00BA2CF1"/>
    <w:rsid w:val="00BA3DAB"/>
    <w:rsid w:val="00BA4611"/>
    <w:rsid w:val="00BA65D4"/>
    <w:rsid w:val="00BA66FD"/>
    <w:rsid w:val="00BB0CF8"/>
    <w:rsid w:val="00BB100A"/>
    <w:rsid w:val="00BB17DF"/>
    <w:rsid w:val="00BB2623"/>
    <w:rsid w:val="00BB292B"/>
    <w:rsid w:val="00BB2EA7"/>
    <w:rsid w:val="00BB4A31"/>
    <w:rsid w:val="00BB5E64"/>
    <w:rsid w:val="00BB6517"/>
    <w:rsid w:val="00BC026C"/>
    <w:rsid w:val="00BC06F8"/>
    <w:rsid w:val="00BC072A"/>
    <w:rsid w:val="00BC0D6C"/>
    <w:rsid w:val="00BC0ED3"/>
    <w:rsid w:val="00BC1C9A"/>
    <w:rsid w:val="00BC27F6"/>
    <w:rsid w:val="00BC3AB8"/>
    <w:rsid w:val="00BC4E2A"/>
    <w:rsid w:val="00BC51CB"/>
    <w:rsid w:val="00BC69E7"/>
    <w:rsid w:val="00BD011A"/>
    <w:rsid w:val="00BD18DE"/>
    <w:rsid w:val="00BD1E72"/>
    <w:rsid w:val="00BD3739"/>
    <w:rsid w:val="00BD4346"/>
    <w:rsid w:val="00BD56C5"/>
    <w:rsid w:val="00BD5A86"/>
    <w:rsid w:val="00BD5DCD"/>
    <w:rsid w:val="00BD5E1A"/>
    <w:rsid w:val="00BD6573"/>
    <w:rsid w:val="00BE05CF"/>
    <w:rsid w:val="00BE0763"/>
    <w:rsid w:val="00BE0950"/>
    <w:rsid w:val="00BE0BD3"/>
    <w:rsid w:val="00BE0DE3"/>
    <w:rsid w:val="00BE2F3A"/>
    <w:rsid w:val="00BE33B1"/>
    <w:rsid w:val="00BE5DA8"/>
    <w:rsid w:val="00BE6570"/>
    <w:rsid w:val="00BE65B7"/>
    <w:rsid w:val="00BE6781"/>
    <w:rsid w:val="00BE6CE5"/>
    <w:rsid w:val="00BE748A"/>
    <w:rsid w:val="00BF0019"/>
    <w:rsid w:val="00BF0E4F"/>
    <w:rsid w:val="00BF2E67"/>
    <w:rsid w:val="00BF3D5D"/>
    <w:rsid w:val="00BF4A22"/>
    <w:rsid w:val="00BF62FD"/>
    <w:rsid w:val="00BF753A"/>
    <w:rsid w:val="00BF7B79"/>
    <w:rsid w:val="00C00191"/>
    <w:rsid w:val="00C01336"/>
    <w:rsid w:val="00C01C35"/>
    <w:rsid w:val="00C01C46"/>
    <w:rsid w:val="00C02572"/>
    <w:rsid w:val="00C025C5"/>
    <w:rsid w:val="00C049B2"/>
    <w:rsid w:val="00C0560B"/>
    <w:rsid w:val="00C0566B"/>
    <w:rsid w:val="00C059A3"/>
    <w:rsid w:val="00C06032"/>
    <w:rsid w:val="00C06D86"/>
    <w:rsid w:val="00C06F72"/>
    <w:rsid w:val="00C10A32"/>
    <w:rsid w:val="00C12440"/>
    <w:rsid w:val="00C14919"/>
    <w:rsid w:val="00C155FA"/>
    <w:rsid w:val="00C16839"/>
    <w:rsid w:val="00C2146F"/>
    <w:rsid w:val="00C21F56"/>
    <w:rsid w:val="00C22309"/>
    <w:rsid w:val="00C25EF0"/>
    <w:rsid w:val="00C26056"/>
    <w:rsid w:val="00C26B42"/>
    <w:rsid w:val="00C278FF"/>
    <w:rsid w:val="00C30AA7"/>
    <w:rsid w:val="00C31445"/>
    <w:rsid w:val="00C31FEF"/>
    <w:rsid w:val="00C338DC"/>
    <w:rsid w:val="00C36D2E"/>
    <w:rsid w:val="00C375A8"/>
    <w:rsid w:val="00C4092D"/>
    <w:rsid w:val="00C43908"/>
    <w:rsid w:val="00C44AF1"/>
    <w:rsid w:val="00C4516F"/>
    <w:rsid w:val="00C46144"/>
    <w:rsid w:val="00C46223"/>
    <w:rsid w:val="00C476C5"/>
    <w:rsid w:val="00C50423"/>
    <w:rsid w:val="00C50482"/>
    <w:rsid w:val="00C50DBC"/>
    <w:rsid w:val="00C519E7"/>
    <w:rsid w:val="00C5232E"/>
    <w:rsid w:val="00C52A36"/>
    <w:rsid w:val="00C53077"/>
    <w:rsid w:val="00C545FE"/>
    <w:rsid w:val="00C5577C"/>
    <w:rsid w:val="00C55A87"/>
    <w:rsid w:val="00C564A7"/>
    <w:rsid w:val="00C568E7"/>
    <w:rsid w:val="00C57B16"/>
    <w:rsid w:val="00C61922"/>
    <w:rsid w:val="00C62CBA"/>
    <w:rsid w:val="00C631D3"/>
    <w:rsid w:val="00C63793"/>
    <w:rsid w:val="00C646B4"/>
    <w:rsid w:val="00C64AAD"/>
    <w:rsid w:val="00C65FA6"/>
    <w:rsid w:val="00C66AB3"/>
    <w:rsid w:val="00C66D50"/>
    <w:rsid w:val="00C67DA7"/>
    <w:rsid w:val="00C70007"/>
    <w:rsid w:val="00C7025C"/>
    <w:rsid w:val="00C70999"/>
    <w:rsid w:val="00C70F79"/>
    <w:rsid w:val="00C7142C"/>
    <w:rsid w:val="00C71688"/>
    <w:rsid w:val="00C73B65"/>
    <w:rsid w:val="00C7454A"/>
    <w:rsid w:val="00C74D83"/>
    <w:rsid w:val="00C759B0"/>
    <w:rsid w:val="00C76301"/>
    <w:rsid w:val="00C765B4"/>
    <w:rsid w:val="00C80163"/>
    <w:rsid w:val="00C81B0E"/>
    <w:rsid w:val="00C81BD4"/>
    <w:rsid w:val="00C823B3"/>
    <w:rsid w:val="00C824CE"/>
    <w:rsid w:val="00C82A10"/>
    <w:rsid w:val="00C83070"/>
    <w:rsid w:val="00C83E36"/>
    <w:rsid w:val="00C8540F"/>
    <w:rsid w:val="00C8606A"/>
    <w:rsid w:val="00C86660"/>
    <w:rsid w:val="00C87409"/>
    <w:rsid w:val="00C87EB1"/>
    <w:rsid w:val="00C9035D"/>
    <w:rsid w:val="00C911A1"/>
    <w:rsid w:val="00C917B2"/>
    <w:rsid w:val="00C91E64"/>
    <w:rsid w:val="00C933CB"/>
    <w:rsid w:val="00C93ECB"/>
    <w:rsid w:val="00C944DB"/>
    <w:rsid w:val="00C97748"/>
    <w:rsid w:val="00C97A5C"/>
    <w:rsid w:val="00CA3B31"/>
    <w:rsid w:val="00CA5FC8"/>
    <w:rsid w:val="00CA7C1D"/>
    <w:rsid w:val="00CA7EC2"/>
    <w:rsid w:val="00CB066F"/>
    <w:rsid w:val="00CB0FF9"/>
    <w:rsid w:val="00CB1B42"/>
    <w:rsid w:val="00CB2094"/>
    <w:rsid w:val="00CB37E5"/>
    <w:rsid w:val="00CB3E26"/>
    <w:rsid w:val="00CB5F6F"/>
    <w:rsid w:val="00CC0133"/>
    <w:rsid w:val="00CC0DFB"/>
    <w:rsid w:val="00CC0F48"/>
    <w:rsid w:val="00CC0F59"/>
    <w:rsid w:val="00CC1145"/>
    <w:rsid w:val="00CC1A7C"/>
    <w:rsid w:val="00CC1EF5"/>
    <w:rsid w:val="00CC26F3"/>
    <w:rsid w:val="00CC2CDC"/>
    <w:rsid w:val="00CC35E0"/>
    <w:rsid w:val="00CC3B96"/>
    <w:rsid w:val="00CC3C1E"/>
    <w:rsid w:val="00CC43EC"/>
    <w:rsid w:val="00CC501C"/>
    <w:rsid w:val="00CC5038"/>
    <w:rsid w:val="00CC5A9C"/>
    <w:rsid w:val="00CC5A9E"/>
    <w:rsid w:val="00CC5B03"/>
    <w:rsid w:val="00CC71A0"/>
    <w:rsid w:val="00CC79F6"/>
    <w:rsid w:val="00CD013A"/>
    <w:rsid w:val="00CD26E8"/>
    <w:rsid w:val="00CD3150"/>
    <w:rsid w:val="00CD3525"/>
    <w:rsid w:val="00CD43F8"/>
    <w:rsid w:val="00CD524E"/>
    <w:rsid w:val="00CD64AE"/>
    <w:rsid w:val="00CD6BEC"/>
    <w:rsid w:val="00CE018F"/>
    <w:rsid w:val="00CE05DF"/>
    <w:rsid w:val="00CE09DC"/>
    <w:rsid w:val="00CE2A0E"/>
    <w:rsid w:val="00CE2E36"/>
    <w:rsid w:val="00CE2FF7"/>
    <w:rsid w:val="00CE33B9"/>
    <w:rsid w:val="00CE362D"/>
    <w:rsid w:val="00CE44F7"/>
    <w:rsid w:val="00CE505A"/>
    <w:rsid w:val="00CE6986"/>
    <w:rsid w:val="00CF03D1"/>
    <w:rsid w:val="00CF05A1"/>
    <w:rsid w:val="00CF0637"/>
    <w:rsid w:val="00CF0CA2"/>
    <w:rsid w:val="00CF0FAB"/>
    <w:rsid w:val="00CF1D76"/>
    <w:rsid w:val="00CF1E8B"/>
    <w:rsid w:val="00CF25F8"/>
    <w:rsid w:val="00CF26BE"/>
    <w:rsid w:val="00CF55F2"/>
    <w:rsid w:val="00CF63F6"/>
    <w:rsid w:val="00D01947"/>
    <w:rsid w:val="00D02328"/>
    <w:rsid w:val="00D0377A"/>
    <w:rsid w:val="00D043A4"/>
    <w:rsid w:val="00D0534F"/>
    <w:rsid w:val="00D0602F"/>
    <w:rsid w:val="00D10C3B"/>
    <w:rsid w:val="00D12D07"/>
    <w:rsid w:val="00D14676"/>
    <w:rsid w:val="00D157BC"/>
    <w:rsid w:val="00D15DEF"/>
    <w:rsid w:val="00D163D7"/>
    <w:rsid w:val="00D16BC0"/>
    <w:rsid w:val="00D173C9"/>
    <w:rsid w:val="00D17821"/>
    <w:rsid w:val="00D17E85"/>
    <w:rsid w:val="00D2063F"/>
    <w:rsid w:val="00D208A9"/>
    <w:rsid w:val="00D21147"/>
    <w:rsid w:val="00D224DF"/>
    <w:rsid w:val="00D23182"/>
    <w:rsid w:val="00D23671"/>
    <w:rsid w:val="00D237B4"/>
    <w:rsid w:val="00D23BBD"/>
    <w:rsid w:val="00D24ABE"/>
    <w:rsid w:val="00D24F87"/>
    <w:rsid w:val="00D2608F"/>
    <w:rsid w:val="00D322B2"/>
    <w:rsid w:val="00D3395E"/>
    <w:rsid w:val="00D3426F"/>
    <w:rsid w:val="00D344C0"/>
    <w:rsid w:val="00D35F31"/>
    <w:rsid w:val="00D37915"/>
    <w:rsid w:val="00D41690"/>
    <w:rsid w:val="00D41ABC"/>
    <w:rsid w:val="00D41E98"/>
    <w:rsid w:val="00D439C7"/>
    <w:rsid w:val="00D45ED9"/>
    <w:rsid w:val="00D4607C"/>
    <w:rsid w:val="00D47294"/>
    <w:rsid w:val="00D50956"/>
    <w:rsid w:val="00D5199C"/>
    <w:rsid w:val="00D519A7"/>
    <w:rsid w:val="00D51F31"/>
    <w:rsid w:val="00D538B1"/>
    <w:rsid w:val="00D53B0A"/>
    <w:rsid w:val="00D55034"/>
    <w:rsid w:val="00D556D2"/>
    <w:rsid w:val="00D55FE7"/>
    <w:rsid w:val="00D60806"/>
    <w:rsid w:val="00D618B0"/>
    <w:rsid w:val="00D618D5"/>
    <w:rsid w:val="00D61A8B"/>
    <w:rsid w:val="00D62632"/>
    <w:rsid w:val="00D62843"/>
    <w:rsid w:val="00D63ACE"/>
    <w:rsid w:val="00D63C12"/>
    <w:rsid w:val="00D63E67"/>
    <w:rsid w:val="00D6509B"/>
    <w:rsid w:val="00D66593"/>
    <w:rsid w:val="00D7077D"/>
    <w:rsid w:val="00D71112"/>
    <w:rsid w:val="00D7265E"/>
    <w:rsid w:val="00D74202"/>
    <w:rsid w:val="00D759DC"/>
    <w:rsid w:val="00D75FEB"/>
    <w:rsid w:val="00D77385"/>
    <w:rsid w:val="00D80569"/>
    <w:rsid w:val="00D80770"/>
    <w:rsid w:val="00D8100A"/>
    <w:rsid w:val="00D85A07"/>
    <w:rsid w:val="00D85B63"/>
    <w:rsid w:val="00D87503"/>
    <w:rsid w:val="00D908BA"/>
    <w:rsid w:val="00D90C3E"/>
    <w:rsid w:val="00D91DEB"/>
    <w:rsid w:val="00D9487A"/>
    <w:rsid w:val="00D9577B"/>
    <w:rsid w:val="00D95A4C"/>
    <w:rsid w:val="00D9716A"/>
    <w:rsid w:val="00D9738C"/>
    <w:rsid w:val="00D97897"/>
    <w:rsid w:val="00DA0696"/>
    <w:rsid w:val="00DA0B29"/>
    <w:rsid w:val="00DA28F0"/>
    <w:rsid w:val="00DA2D12"/>
    <w:rsid w:val="00DA2EB8"/>
    <w:rsid w:val="00DA2F92"/>
    <w:rsid w:val="00DA3113"/>
    <w:rsid w:val="00DA43E7"/>
    <w:rsid w:val="00DA4E34"/>
    <w:rsid w:val="00DA4E52"/>
    <w:rsid w:val="00DA5C6A"/>
    <w:rsid w:val="00DA6BE0"/>
    <w:rsid w:val="00DA7563"/>
    <w:rsid w:val="00DA7A56"/>
    <w:rsid w:val="00DB183F"/>
    <w:rsid w:val="00DB32F6"/>
    <w:rsid w:val="00DB4032"/>
    <w:rsid w:val="00DB47D0"/>
    <w:rsid w:val="00DB527C"/>
    <w:rsid w:val="00DB5AE6"/>
    <w:rsid w:val="00DB5CB1"/>
    <w:rsid w:val="00DB6501"/>
    <w:rsid w:val="00DB7566"/>
    <w:rsid w:val="00DC0667"/>
    <w:rsid w:val="00DC1D1F"/>
    <w:rsid w:val="00DC3DA5"/>
    <w:rsid w:val="00DC7A7F"/>
    <w:rsid w:val="00DD01F9"/>
    <w:rsid w:val="00DD09D8"/>
    <w:rsid w:val="00DD1697"/>
    <w:rsid w:val="00DD1C0B"/>
    <w:rsid w:val="00DD2263"/>
    <w:rsid w:val="00DD468E"/>
    <w:rsid w:val="00DD546D"/>
    <w:rsid w:val="00DD5D6E"/>
    <w:rsid w:val="00DD646C"/>
    <w:rsid w:val="00DD71D1"/>
    <w:rsid w:val="00DE0B40"/>
    <w:rsid w:val="00DE1305"/>
    <w:rsid w:val="00DE1B08"/>
    <w:rsid w:val="00DE23D3"/>
    <w:rsid w:val="00DE2E42"/>
    <w:rsid w:val="00DE3411"/>
    <w:rsid w:val="00DE49EE"/>
    <w:rsid w:val="00DE543E"/>
    <w:rsid w:val="00DE5689"/>
    <w:rsid w:val="00DE5B4D"/>
    <w:rsid w:val="00DE6433"/>
    <w:rsid w:val="00DE7A7E"/>
    <w:rsid w:val="00DF01DE"/>
    <w:rsid w:val="00DF0B0B"/>
    <w:rsid w:val="00DF0C45"/>
    <w:rsid w:val="00DF374A"/>
    <w:rsid w:val="00DF4C3D"/>
    <w:rsid w:val="00DF721E"/>
    <w:rsid w:val="00E00181"/>
    <w:rsid w:val="00E01CDC"/>
    <w:rsid w:val="00E02D99"/>
    <w:rsid w:val="00E03D3B"/>
    <w:rsid w:val="00E03D42"/>
    <w:rsid w:val="00E05D63"/>
    <w:rsid w:val="00E0651C"/>
    <w:rsid w:val="00E07176"/>
    <w:rsid w:val="00E07CE9"/>
    <w:rsid w:val="00E105BF"/>
    <w:rsid w:val="00E11A80"/>
    <w:rsid w:val="00E11FFA"/>
    <w:rsid w:val="00E129B0"/>
    <w:rsid w:val="00E138CA"/>
    <w:rsid w:val="00E141D8"/>
    <w:rsid w:val="00E1505B"/>
    <w:rsid w:val="00E154C1"/>
    <w:rsid w:val="00E1734F"/>
    <w:rsid w:val="00E1793F"/>
    <w:rsid w:val="00E203D7"/>
    <w:rsid w:val="00E205E3"/>
    <w:rsid w:val="00E2144B"/>
    <w:rsid w:val="00E22157"/>
    <w:rsid w:val="00E22EEB"/>
    <w:rsid w:val="00E2340D"/>
    <w:rsid w:val="00E26CFD"/>
    <w:rsid w:val="00E31357"/>
    <w:rsid w:val="00E32CAF"/>
    <w:rsid w:val="00E32FC4"/>
    <w:rsid w:val="00E33896"/>
    <w:rsid w:val="00E34774"/>
    <w:rsid w:val="00E409A2"/>
    <w:rsid w:val="00E42116"/>
    <w:rsid w:val="00E450D5"/>
    <w:rsid w:val="00E468A8"/>
    <w:rsid w:val="00E477AF"/>
    <w:rsid w:val="00E477D8"/>
    <w:rsid w:val="00E47B54"/>
    <w:rsid w:val="00E50100"/>
    <w:rsid w:val="00E50BE6"/>
    <w:rsid w:val="00E52322"/>
    <w:rsid w:val="00E5282A"/>
    <w:rsid w:val="00E52F5F"/>
    <w:rsid w:val="00E53771"/>
    <w:rsid w:val="00E54553"/>
    <w:rsid w:val="00E5614E"/>
    <w:rsid w:val="00E57134"/>
    <w:rsid w:val="00E605CE"/>
    <w:rsid w:val="00E61031"/>
    <w:rsid w:val="00E61A88"/>
    <w:rsid w:val="00E61F43"/>
    <w:rsid w:val="00E62602"/>
    <w:rsid w:val="00E62834"/>
    <w:rsid w:val="00E62BB6"/>
    <w:rsid w:val="00E62BE3"/>
    <w:rsid w:val="00E62FF7"/>
    <w:rsid w:val="00E63CBA"/>
    <w:rsid w:val="00E63DD0"/>
    <w:rsid w:val="00E64644"/>
    <w:rsid w:val="00E64EBE"/>
    <w:rsid w:val="00E665AD"/>
    <w:rsid w:val="00E67364"/>
    <w:rsid w:val="00E70EA8"/>
    <w:rsid w:val="00E70F5E"/>
    <w:rsid w:val="00E71BB3"/>
    <w:rsid w:val="00E7260E"/>
    <w:rsid w:val="00E735CD"/>
    <w:rsid w:val="00E73879"/>
    <w:rsid w:val="00E74BD1"/>
    <w:rsid w:val="00E75F38"/>
    <w:rsid w:val="00E75F4E"/>
    <w:rsid w:val="00E75F58"/>
    <w:rsid w:val="00E76A76"/>
    <w:rsid w:val="00E76F7E"/>
    <w:rsid w:val="00E776B6"/>
    <w:rsid w:val="00E778A4"/>
    <w:rsid w:val="00E778BE"/>
    <w:rsid w:val="00E8014D"/>
    <w:rsid w:val="00E81ECC"/>
    <w:rsid w:val="00E8200A"/>
    <w:rsid w:val="00E8395A"/>
    <w:rsid w:val="00E84AE5"/>
    <w:rsid w:val="00E859F1"/>
    <w:rsid w:val="00E85E08"/>
    <w:rsid w:val="00E87503"/>
    <w:rsid w:val="00E877AA"/>
    <w:rsid w:val="00E9181F"/>
    <w:rsid w:val="00E91B17"/>
    <w:rsid w:val="00E91F9C"/>
    <w:rsid w:val="00E9200F"/>
    <w:rsid w:val="00E92776"/>
    <w:rsid w:val="00E92B1A"/>
    <w:rsid w:val="00E9323D"/>
    <w:rsid w:val="00E9793F"/>
    <w:rsid w:val="00E97FBE"/>
    <w:rsid w:val="00EA052E"/>
    <w:rsid w:val="00EA11E4"/>
    <w:rsid w:val="00EA13EE"/>
    <w:rsid w:val="00EA4049"/>
    <w:rsid w:val="00EA677A"/>
    <w:rsid w:val="00EB26CB"/>
    <w:rsid w:val="00EB2E45"/>
    <w:rsid w:val="00EB3880"/>
    <w:rsid w:val="00EB3D4B"/>
    <w:rsid w:val="00EB4933"/>
    <w:rsid w:val="00EB4DBF"/>
    <w:rsid w:val="00EB5A24"/>
    <w:rsid w:val="00EB6B35"/>
    <w:rsid w:val="00EB769D"/>
    <w:rsid w:val="00EC0433"/>
    <w:rsid w:val="00EC1963"/>
    <w:rsid w:val="00EC21BC"/>
    <w:rsid w:val="00EC22AE"/>
    <w:rsid w:val="00EC37D7"/>
    <w:rsid w:val="00EC458D"/>
    <w:rsid w:val="00EC4775"/>
    <w:rsid w:val="00EC4CF9"/>
    <w:rsid w:val="00EC4E25"/>
    <w:rsid w:val="00EC71FE"/>
    <w:rsid w:val="00EC7498"/>
    <w:rsid w:val="00ED05A7"/>
    <w:rsid w:val="00ED0A2B"/>
    <w:rsid w:val="00ED156C"/>
    <w:rsid w:val="00ED1712"/>
    <w:rsid w:val="00ED5422"/>
    <w:rsid w:val="00ED5846"/>
    <w:rsid w:val="00ED5B3A"/>
    <w:rsid w:val="00ED684F"/>
    <w:rsid w:val="00ED6853"/>
    <w:rsid w:val="00EE0166"/>
    <w:rsid w:val="00EE0CE0"/>
    <w:rsid w:val="00EE16D2"/>
    <w:rsid w:val="00EE2FDA"/>
    <w:rsid w:val="00EE3996"/>
    <w:rsid w:val="00EE3CFB"/>
    <w:rsid w:val="00EE5420"/>
    <w:rsid w:val="00EE7A68"/>
    <w:rsid w:val="00EE7DDB"/>
    <w:rsid w:val="00EF1028"/>
    <w:rsid w:val="00EF1A61"/>
    <w:rsid w:val="00EF2902"/>
    <w:rsid w:val="00EF3C19"/>
    <w:rsid w:val="00EF432A"/>
    <w:rsid w:val="00EF4A61"/>
    <w:rsid w:val="00EF5770"/>
    <w:rsid w:val="00EF57B2"/>
    <w:rsid w:val="00EF5BB1"/>
    <w:rsid w:val="00EF678D"/>
    <w:rsid w:val="00EF694F"/>
    <w:rsid w:val="00EF6953"/>
    <w:rsid w:val="00EF7268"/>
    <w:rsid w:val="00F01A63"/>
    <w:rsid w:val="00F01F71"/>
    <w:rsid w:val="00F028C6"/>
    <w:rsid w:val="00F052A6"/>
    <w:rsid w:val="00F05CF3"/>
    <w:rsid w:val="00F05E61"/>
    <w:rsid w:val="00F062ED"/>
    <w:rsid w:val="00F07951"/>
    <w:rsid w:val="00F11996"/>
    <w:rsid w:val="00F1284A"/>
    <w:rsid w:val="00F128D7"/>
    <w:rsid w:val="00F12BB5"/>
    <w:rsid w:val="00F14CDD"/>
    <w:rsid w:val="00F1518A"/>
    <w:rsid w:val="00F15A44"/>
    <w:rsid w:val="00F16506"/>
    <w:rsid w:val="00F1651B"/>
    <w:rsid w:val="00F16901"/>
    <w:rsid w:val="00F233FA"/>
    <w:rsid w:val="00F249CA"/>
    <w:rsid w:val="00F24FF7"/>
    <w:rsid w:val="00F255DC"/>
    <w:rsid w:val="00F264B9"/>
    <w:rsid w:val="00F27572"/>
    <w:rsid w:val="00F27A3A"/>
    <w:rsid w:val="00F27FE4"/>
    <w:rsid w:val="00F30208"/>
    <w:rsid w:val="00F31C87"/>
    <w:rsid w:val="00F31DCC"/>
    <w:rsid w:val="00F34008"/>
    <w:rsid w:val="00F359A7"/>
    <w:rsid w:val="00F37B9B"/>
    <w:rsid w:val="00F4037F"/>
    <w:rsid w:val="00F4067D"/>
    <w:rsid w:val="00F408AF"/>
    <w:rsid w:val="00F4107D"/>
    <w:rsid w:val="00F41BF3"/>
    <w:rsid w:val="00F42697"/>
    <w:rsid w:val="00F43968"/>
    <w:rsid w:val="00F4479B"/>
    <w:rsid w:val="00F44FFD"/>
    <w:rsid w:val="00F45C0B"/>
    <w:rsid w:val="00F46636"/>
    <w:rsid w:val="00F474BA"/>
    <w:rsid w:val="00F47E30"/>
    <w:rsid w:val="00F47F8F"/>
    <w:rsid w:val="00F50BB8"/>
    <w:rsid w:val="00F50ED5"/>
    <w:rsid w:val="00F51C8F"/>
    <w:rsid w:val="00F53065"/>
    <w:rsid w:val="00F533A6"/>
    <w:rsid w:val="00F54368"/>
    <w:rsid w:val="00F545CD"/>
    <w:rsid w:val="00F567C4"/>
    <w:rsid w:val="00F57AF2"/>
    <w:rsid w:val="00F60015"/>
    <w:rsid w:val="00F603DD"/>
    <w:rsid w:val="00F61CDA"/>
    <w:rsid w:val="00F61DE4"/>
    <w:rsid w:val="00F6331F"/>
    <w:rsid w:val="00F63897"/>
    <w:rsid w:val="00F63E1F"/>
    <w:rsid w:val="00F640DF"/>
    <w:rsid w:val="00F647BD"/>
    <w:rsid w:val="00F6694F"/>
    <w:rsid w:val="00F67586"/>
    <w:rsid w:val="00F70907"/>
    <w:rsid w:val="00F71C9D"/>
    <w:rsid w:val="00F72E36"/>
    <w:rsid w:val="00F74496"/>
    <w:rsid w:val="00F74F6D"/>
    <w:rsid w:val="00F75BFB"/>
    <w:rsid w:val="00F75D09"/>
    <w:rsid w:val="00F773EF"/>
    <w:rsid w:val="00F80508"/>
    <w:rsid w:val="00F805C8"/>
    <w:rsid w:val="00F80CC1"/>
    <w:rsid w:val="00F81B7B"/>
    <w:rsid w:val="00F81CFC"/>
    <w:rsid w:val="00F83A66"/>
    <w:rsid w:val="00F84E8D"/>
    <w:rsid w:val="00F856AF"/>
    <w:rsid w:val="00F85AD4"/>
    <w:rsid w:val="00F8674E"/>
    <w:rsid w:val="00F8783A"/>
    <w:rsid w:val="00F87D50"/>
    <w:rsid w:val="00F912F5"/>
    <w:rsid w:val="00F91DBD"/>
    <w:rsid w:val="00F923B2"/>
    <w:rsid w:val="00F92FA1"/>
    <w:rsid w:val="00F947F9"/>
    <w:rsid w:val="00F9480F"/>
    <w:rsid w:val="00F95F45"/>
    <w:rsid w:val="00F96B67"/>
    <w:rsid w:val="00F9788D"/>
    <w:rsid w:val="00FA0AFD"/>
    <w:rsid w:val="00FA0D46"/>
    <w:rsid w:val="00FA1AC4"/>
    <w:rsid w:val="00FA21EB"/>
    <w:rsid w:val="00FA4254"/>
    <w:rsid w:val="00FA4F8F"/>
    <w:rsid w:val="00FA5DAF"/>
    <w:rsid w:val="00FA6772"/>
    <w:rsid w:val="00FA6AA0"/>
    <w:rsid w:val="00FA75D5"/>
    <w:rsid w:val="00FB10FB"/>
    <w:rsid w:val="00FB11F5"/>
    <w:rsid w:val="00FB1E2C"/>
    <w:rsid w:val="00FB33D0"/>
    <w:rsid w:val="00FB42A3"/>
    <w:rsid w:val="00FB725C"/>
    <w:rsid w:val="00FB75C5"/>
    <w:rsid w:val="00FC0EE4"/>
    <w:rsid w:val="00FC101E"/>
    <w:rsid w:val="00FC331C"/>
    <w:rsid w:val="00FC49E3"/>
    <w:rsid w:val="00FC516B"/>
    <w:rsid w:val="00FC6B34"/>
    <w:rsid w:val="00FC7220"/>
    <w:rsid w:val="00FC7918"/>
    <w:rsid w:val="00FD081A"/>
    <w:rsid w:val="00FD0E2B"/>
    <w:rsid w:val="00FD25CF"/>
    <w:rsid w:val="00FD2C53"/>
    <w:rsid w:val="00FD4E30"/>
    <w:rsid w:val="00FD5300"/>
    <w:rsid w:val="00FD5455"/>
    <w:rsid w:val="00FD56B3"/>
    <w:rsid w:val="00FD5DF6"/>
    <w:rsid w:val="00FE14E5"/>
    <w:rsid w:val="00FE202B"/>
    <w:rsid w:val="00FE283A"/>
    <w:rsid w:val="00FE28CD"/>
    <w:rsid w:val="00FE3128"/>
    <w:rsid w:val="00FE460B"/>
    <w:rsid w:val="00FE5090"/>
    <w:rsid w:val="00FE52E2"/>
    <w:rsid w:val="00FE544A"/>
    <w:rsid w:val="00FE63E6"/>
    <w:rsid w:val="00FE6B99"/>
    <w:rsid w:val="00FF1846"/>
    <w:rsid w:val="00FF286C"/>
    <w:rsid w:val="00FF3BAA"/>
    <w:rsid w:val="00FF4524"/>
    <w:rsid w:val="00FF61F7"/>
    <w:rsid w:val="00FF64F4"/>
    <w:rsid w:val="00FF766D"/>
    <w:rsid w:val="00FF79F6"/>
    <w:rsid w:val="24D30560"/>
    <w:rsid w:val="44FF1ACB"/>
    <w:rsid w:val="4A4E0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D44"/>
    <w:pPr>
      <w:widowControl w:val="0"/>
      <w:jc w:val="both"/>
    </w:pPr>
    <w:rPr>
      <w:kern w:val="2"/>
      <w:sz w:val="21"/>
      <w:szCs w:val="24"/>
    </w:rPr>
  </w:style>
  <w:style w:type="paragraph" w:styleId="1">
    <w:name w:val="heading 1"/>
    <w:basedOn w:val="a"/>
    <w:next w:val="a"/>
    <w:qFormat/>
    <w:rsid w:val="004F5825"/>
    <w:pPr>
      <w:keepNext/>
      <w:numPr>
        <w:numId w:val="3"/>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2">
    <w:name w:val="heading 2"/>
    <w:basedOn w:val="a"/>
    <w:next w:val="a"/>
    <w:qFormat/>
    <w:rsid w:val="004F5825"/>
    <w:pPr>
      <w:keepNext/>
      <w:keepLines/>
      <w:numPr>
        <w:numId w:val="2"/>
      </w:numPr>
      <w:adjustRightInd w:val="0"/>
      <w:spacing w:before="260" w:after="260" w:line="416" w:lineRule="auto"/>
      <w:ind w:firstLine="0"/>
      <w:textAlignment w:val="baseline"/>
      <w:outlineLvl w:val="1"/>
    </w:pPr>
    <w:rPr>
      <w:rFonts w:ascii="Arial" w:eastAsia="黑体" w:hAnsi="Arial"/>
      <w:b/>
      <w:spacing w:val="26"/>
      <w:kern w:val="0"/>
      <w:sz w:val="32"/>
      <w:szCs w:val="20"/>
    </w:rPr>
  </w:style>
  <w:style w:type="paragraph" w:styleId="3">
    <w:name w:val="heading 3"/>
    <w:basedOn w:val="a"/>
    <w:next w:val="a"/>
    <w:qFormat/>
    <w:rsid w:val="004F5825"/>
    <w:pPr>
      <w:keepNext/>
      <w:keepLines/>
      <w:numPr>
        <w:numId w:val="1"/>
      </w:numPr>
      <w:adjustRightInd w:val="0"/>
      <w:spacing w:before="260" w:after="260" w:line="416" w:lineRule="auto"/>
      <w:ind w:firstLine="0"/>
      <w:textAlignment w:val="baseline"/>
      <w:outlineLvl w:val="2"/>
    </w:pPr>
    <w:rPr>
      <w:rFonts w:hAnsi="MS Sans Serif"/>
      <w:b/>
      <w:spacing w:val="24"/>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0"/>
    <w:rsid w:val="004F5825"/>
    <w:rPr>
      <w:kern w:val="2"/>
      <w:sz w:val="21"/>
      <w:szCs w:val="24"/>
    </w:rPr>
  </w:style>
  <w:style w:type="character" w:customStyle="1" w:styleId="apple-converted-space">
    <w:name w:val="apple-converted-space"/>
    <w:basedOn w:val="a0"/>
    <w:rsid w:val="004F5825"/>
  </w:style>
  <w:style w:type="character" w:customStyle="1" w:styleId="Char">
    <w:name w:val="标题 Char"/>
    <w:link w:val="a3"/>
    <w:rsid w:val="004F5825"/>
    <w:rPr>
      <w:rFonts w:ascii="Cambria" w:hAnsi="Cambria" w:cs="Times New Roman"/>
      <w:b/>
      <w:bCs/>
      <w:kern w:val="2"/>
      <w:sz w:val="32"/>
      <w:szCs w:val="32"/>
    </w:rPr>
  </w:style>
  <w:style w:type="character" w:customStyle="1" w:styleId="albumcount">
    <w:name w:val="albumcount"/>
    <w:basedOn w:val="a0"/>
    <w:rsid w:val="004F5825"/>
  </w:style>
  <w:style w:type="character" w:styleId="a4">
    <w:name w:val="annotation reference"/>
    <w:semiHidden/>
    <w:rsid w:val="004F5825"/>
    <w:rPr>
      <w:sz w:val="21"/>
      <w:szCs w:val="21"/>
    </w:rPr>
  </w:style>
  <w:style w:type="character" w:customStyle="1" w:styleId="10">
    <w:name w:val="标题1"/>
    <w:basedOn w:val="a0"/>
    <w:rsid w:val="004F5825"/>
  </w:style>
  <w:style w:type="character" w:customStyle="1" w:styleId="Char0">
    <w:name w:val="批注框文本 Char"/>
    <w:link w:val="a5"/>
    <w:rsid w:val="004F5825"/>
    <w:rPr>
      <w:kern w:val="2"/>
      <w:sz w:val="18"/>
      <w:szCs w:val="18"/>
    </w:rPr>
  </w:style>
  <w:style w:type="character" w:styleId="a6">
    <w:name w:val="page number"/>
    <w:basedOn w:val="a0"/>
    <w:rsid w:val="004F5825"/>
  </w:style>
  <w:style w:type="character" w:customStyle="1" w:styleId="Char1">
    <w:name w:val="纯文本 Char"/>
    <w:link w:val="a7"/>
    <w:rsid w:val="004F5825"/>
    <w:rPr>
      <w:rFonts w:ascii="宋体" w:hAnsi="Courier New"/>
      <w:kern w:val="2"/>
      <w:sz w:val="21"/>
    </w:rPr>
  </w:style>
  <w:style w:type="character" w:customStyle="1" w:styleId="Char2">
    <w:name w:val="页脚 Char"/>
    <w:link w:val="a8"/>
    <w:uiPriority w:val="99"/>
    <w:rsid w:val="004F5825"/>
    <w:rPr>
      <w:kern w:val="2"/>
      <w:sz w:val="18"/>
      <w:szCs w:val="18"/>
    </w:rPr>
  </w:style>
  <w:style w:type="character" w:styleId="a9">
    <w:name w:val="Hyperlink"/>
    <w:rsid w:val="004F5825"/>
    <w:rPr>
      <w:color w:val="0000FF"/>
      <w:u w:val="single"/>
    </w:rPr>
  </w:style>
  <w:style w:type="paragraph" w:customStyle="1" w:styleId="Style52">
    <w:name w:val="_Style 52"/>
    <w:basedOn w:val="a"/>
    <w:rsid w:val="004F5825"/>
    <w:rPr>
      <w:rFonts w:ascii="Tahoma" w:hAnsi="Tahoma"/>
      <w:sz w:val="24"/>
      <w:szCs w:val="20"/>
    </w:rPr>
  </w:style>
  <w:style w:type="paragraph" w:styleId="a8">
    <w:name w:val="footer"/>
    <w:basedOn w:val="a"/>
    <w:link w:val="Char2"/>
    <w:uiPriority w:val="99"/>
    <w:rsid w:val="004F5825"/>
    <w:pPr>
      <w:tabs>
        <w:tab w:val="center" w:pos="4153"/>
        <w:tab w:val="right" w:pos="8306"/>
      </w:tabs>
      <w:snapToGrid w:val="0"/>
      <w:jc w:val="left"/>
    </w:pPr>
    <w:rPr>
      <w:sz w:val="18"/>
      <w:szCs w:val="18"/>
    </w:rPr>
  </w:style>
  <w:style w:type="paragraph" w:styleId="aa">
    <w:name w:val="Date"/>
    <w:basedOn w:val="a"/>
    <w:next w:val="a"/>
    <w:rsid w:val="004F5825"/>
    <w:pPr>
      <w:ind w:leftChars="2500" w:left="100"/>
    </w:pPr>
  </w:style>
  <w:style w:type="paragraph" w:styleId="ab">
    <w:name w:val="annotation text"/>
    <w:basedOn w:val="a"/>
    <w:semiHidden/>
    <w:rsid w:val="004F5825"/>
    <w:pPr>
      <w:jc w:val="left"/>
    </w:pPr>
  </w:style>
  <w:style w:type="paragraph" w:styleId="a7">
    <w:name w:val="Plain Text"/>
    <w:basedOn w:val="a"/>
    <w:link w:val="Char1"/>
    <w:rsid w:val="004F5825"/>
    <w:rPr>
      <w:rFonts w:ascii="宋体" w:hAnsi="Courier New"/>
      <w:szCs w:val="20"/>
    </w:rPr>
  </w:style>
  <w:style w:type="paragraph" w:customStyle="1" w:styleId="album-div">
    <w:name w:val="album-div"/>
    <w:basedOn w:val="a"/>
    <w:rsid w:val="004F5825"/>
    <w:pPr>
      <w:widowControl/>
      <w:spacing w:before="100" w:beforeAutospacing="1" w:after="100" w:afterAutospacing="1"/>
      <w:jc w:val="left"/>
    </w:pPr>
    <w:rPr>
      <w:rFonts w:ascii="宋体" w:hAnsi="宋体" w:cs="宋体"/>
      <w:kern w:val="0"/>
      <w:sz w:val="24"/>
    </w:rPr>
  </w:style>
  <w:style w:type="paragraph" w:styleId="ac">
    <w:name w:val="Normal Indent"/>
    <w:basedOn w:val="a"/>
    <w:rsid w:val="004F5825"/>
    <w:pPr>
      <w:ind w:firstLine="420"/>
    </w:pPr>
    <w:rPr>
      <w:szCs w:val="20"/>
    </w:rPr>
  </w:style>
  <w:style w:type="paragraph" w:styleId="ad">
    <w:name w:val="Body Text Indent"/>
    <w:basedOn w:val="a"/>
    <w:rsid w:val="004F5825"/>
    <w:pPr>
      <w:spacing w:line="312" w:lineRule="auto"/>
      <w:ind w:firstLine="630"/>
    </w:pPr>
    <w:rPr>
      <w:rFonts w:ascii="仿宋_GB2312" w:eastAsia="仿宋_GB2312"/>
      <w:spacing w:val="14"/>
      <w:sz w:val="28"/>
      <w:szCs w:val="20"/>
    </w:rPr>
  </w:style>
  <w:style w:type="paragraph" w:customStyle="1" w:styleId="xl24">
    <w:name w:val="xl24"/>
    <w:basedOn w:val="a"/>
    <w:rsid w:val="004F5825"/>
    <w:pPr>
      <w:widowControl/>
      <w:pBdr>
        <w:bottom w:val="single" w:sz="4" w:space="0" w:color="auto"/>
        <w:right w:val="single" w:sz="4" w:space="0" w:color="auto"/>
      </w:pBdr>
      <w:spacing w:before="100" w:beforeAutospacing="1" w:after="100" w:afterAutospacing="1"/>
      <w:jc w:val="center"/>
    </w:pPr>
    <w:rPr>
      <w:rFonts w:eastAsia="Arial Unicode MS"/>
      <w:kern w:val="0"/>
      <w:sz w:val="18"/>
      <w:szCs w:val="18"/>
    </w:rPr>
  </w:style>
  <w:style w:type="paragraph" w:styleId="30">
    <w:name w:val="Body Text Indent 3"/>
    <w:basedOn w:val="a"/>
    <w:rsid w:val="004F5825"/>
    <w:pPr>
      <w:snapToGrid w:val="0"/>
      <w:spacing w:line="312" w:lineRule="auto"/>
      <w:ind w:firstLine="600"/>
    </w:pPr>
    <w:rPr>
      <w:rFonts w:ascii="仿宋_GB2312" w:eastAsia="仿宋_GB2312"/>
      <w:spacing w:val="14"/>
      <w:sz w:val="28"/>
      <w:szCs w:val="20"/>
    </w:rPr>
  </w:style>
  <w:style w:type="paragraph" w:styleId="ae">
    <w:name w:val="header"/>
    <w:basedOn w:val="a"/>
    <w:rsid w:val="004F5825"/>
    <w:pPr>
      <w:pBdr>
        <w:bottom w:val="single" w:sz="6" w:space="1" w:color="auto"/>
      </w:pBdr>
      <w:tabs>
        <w:tab w:val="center" w:pos="4153"/>
        <w:tab w:val="right" w:pos="8306"/>
      </w:tabs>
      <w:snapToGrid w:val="0"/>
      <w:jc w:val="center"/>
    </w:pPr>
    <w:rPr>
      <w:sz w:val="18"/>
      <w:szCs w:val="20"/>
    </w:rPr>
  </w:style>
  <w:style w:type="paragraph" w:styleId="af">
    <w:name w:val="annotation subject"/>
    <w:basedOn w:val="ab"/>
    <w:next w:val="ab"/>
    <w:semiHidden/>
    <w:rsid w:val="004F5825"/>
    <w:rPr>
      <w:b/>
      <w:bCs/>
    </w:rPr>
  </w:style>
  <w:style w:type="paragraph" w:customStyle="1" w:styleId="pic-info">
    <w:name w:val="pic-info"/>
    <w:basedOn w:val="a"/>
    <w:rsid w:val="004F5825"/>
    <w:pPr>
      <w:widowControl/>
      <w:spacing w:before="100" w:beforeAutospacing="1" w:after="100" w:afterAutospacing="1"/>
      <w:jc w:val="left"/>
    </w:pPr>
    <w:rPr>
      <w:rFonts w:ascii="宋体" w:hAnsi="宋体" w:cs="宋体"/>
      <w:kern w:val="0"/>
      <w:sz w:val="24"/>
    </w:rPr>
  </w:style>
  <w:style w:type="paragraph" w:styleId="20">
    <w:name w:val="Body Text 2"/>
    <w:basedOn w:val="a"/>
    <w:link w:val="2Char"/>
    <w:rsid w:val="004F5825"/>
    <w:pPr>
      <w:spacing w:after="120" w:line="480" w:lineRule="auto"/>
    </w:pPr>
  </w:style>
  <w:style w:type="paragraph" w:styleId="21">
    <w:name w:val="toc 2"/>
    <w:basedOn w:val="a"/>
    <w:next w:val="a"/>
    <w:rsid w:val="004F5825"/>
    <w:pPr>
      <w:ind w:leftChars="200" w:left="420"/>
    </w:pPr>
    <w:rPr>
      <w:szCs w:val="20"/>
    </w:rPr>
  </w:style>
  <w:style w:type="paragraph" w:styleId="11">
    <w:name w:val="toc 1"/>
    <w:basedOn w:val="a"/>
    <w:next w:val="a"/>
    <w:uiPriority w:val="39"/>
    <w:rsid w:val="004F5825"/>
    <w:rPr>
      <w:szCs w:val="20"/>
    </w:rPr>
  </w:style>
  <w:style w:type="paragraph" w:styleId="a3">
    <w:name w:val="Title"/>
    <w:basedOn w:val="a"/>
    <w:next w:val="a"/>
    <w:link w:val="Char"/>
    <w:qFormat/>
    <w:rsid w:val="004F5825"/>
    <w:pPr>
      <w:spacing w:before="240" w:after="60"/>
      <w:jc w:val="center"/>
      <w:outlineLvl w:val="0"/>
    </w:pPr>
    <w:rPr>
      <w:rFonts w:ascii="Cambria" w:hAnsi="Cambria"/>
      <w:b/>
      <w:bCs/>
      <w:sz w:val="32"/>
      <w:szCs w:val="32"/>
    </w:rPr>
  </w:style>
  <w:style w:type="paragraph" w:styleId="af0">
    <w:name w:val="Normal (Web)"/>
    <w:basedOn w:val="a"/>
    <w:rsid w:val="004F5825"/>
    <w:rPr>
      <w:sz w:val="24"/>
    </w:rPr>
  </w:style>
  <w:style w:type="paragraph" w:styleId="22">
    <w:name w:val="Body Text Indent 2"/>
    <w:basedOn w:val="a"/>
    <w:rsid w:val="004F5825"/>
    <w:pPr>
      <w:snapToGrid w:val="0"/>
      <w:spacing w:line="312" w:lineRule="auto"/>
      <w:ind w:firstLine="630"/>
      <w:jc w:val="left"/>
    </w:pPr>
    <w:rPr>
      <w:rFonts w:ascii="仿宋_GB2312" w:eastAsia="仿宋_GB2312"/>
      <w:spacing w:val="14"/>
      <w:sz w:val="28"/>
      <w:szCs w:val="20"/>
    </w:rPr>
  </w:style>
  <w:style w:type="paragraph" w:styleId="a5">
    <w:name w:val="Balloon Text"/>
    <w:basedOn w:val="a"/>
    <w:link w:val="Char0"/>
    <w:rsid w:val="004F5825"/>
    <w:rPr>
      <w:sz w:val="18"/>
      <w:szCs w:val="18"/>
    </w:rPr>
  </w:style>
  <w:style w:type="table" w:styleId="af1">
    <w:name w:val="Table Grid"/>
    <w:basedOn w:val="a1"/>
    <w:rsid w:val="004F58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7263">
      <w:bodyDiv w:val="1"/>
      <w:marLeft w:val="0"/>
      <w:marRight w:val="0"/>
      <w:marTop w:val="0"/>
      <w:marBottom w:val="0"/>
      <w:divBdr>
        <w:top w:val="none" w:sz="0" w:space="0" w:color="auto"/>
        <w:left w:val="none" w:sz="0" w:space="0" w:color="auto"/>
        <w:bottom w:val="none" w:sz="0" w:space="0" w:color="auto"/>
        <w:right w:val="none" w:sz="0" w:space="0" w:color="auto"/>
      </w:divBdr>
    </w:div>
    <w:div w:id="344787991">
      <w:bodyDiv w:val="1"/>
      <w:marLeft w:val="0"/>
      <w:marRight w:val="0"/>
      <w:marTop w:val="0"/>
      <w:marBottom w:val="0"/>
      <w:divBdr>
        <w:top w:val="none" w:sz="0" w:space="0" w:color="auto"/>
        <w:left w:val="none" w:sz="0" w:space="0" w:color="auto"/>
        <w:bottom w:val="none" w:sz="0" w:space="0" w:color="auto"/>
        <w:right w:val="none" w:sz="0" w:space="0" w:color="auto"/>
      </w:divBdr>
    </w:div>
    <w:div w:id="425662294">
      <w:bodyDiv w:val="1"/>
      <w:marLeft w:val="0"/>
      <w:marRight w:val="0"/>
      <w:marTop w:val="0"/>
      <w:marBottom w:val="0"/>
      <w:divBdr>
        <w:top w:val="none" w:sz="0" w:space="0" w:color="auto"/>
        <w:left w:val="none" w:sz="0" w:space="0" w:color="auto"/>
        <w:bottom w:val="none" w:sz="0" w:space="0" w:color="auto"/>
        <w:right w:val="none" w:sz="0" w:space="0" w:color="auto"/>
      </w:divBdr>
    </w:div>
    <w:div w:id="521170599">
      <w:bodyDiv w:val="1"/>
      <w:marLeft w:val="0"/>
      <w:marRight w:val="0"/>
      <w:marTop w:val="0"/>
      <w:marBottom w:val="0"/>
      <w:divBdr>
        <w:top w:val="none" w:sz="0" w:space="0" w:color="auto"/>
        <w:left w:val="none" w:sz="0" w:space="0" w:color="auto"/>
        <w:bottom w:val="none" w:sz="0" w:space="0" w:color="auto"/>
        <w:right w:val="none" w:sz="0" w:space="0" w:color="auto"/>
      </w:divBdr>
    </w:div>
    <w:div w:id="667946695">
      <w:bodyDiv w:val="1"/>
      <w:marLeft w:val="0"/>
      <w:marRight w:val="0"/>
      <w:marTop w:val="0"/>
      <w:marBottom w:val="0"/>
      <w:divBdr>
        <w:top w:val="none" w:sz="0" w:space="0" w:color="auto"/>
        <w:left w:val="none" w:sz="0" w:space="0" w:color="auto"/>
        <w:bottom w:val="none" w:sz="0" w:space="0" w:color="auto"/>
        <w:right w:val="none" w:sz="0" w:space="0" w:color="auto"/>
      </w:divBdr>
    </w:div>
    <w:div w:id="785200161">
      <w:bodyDiv w:val="1"/>
      <w:marLeft w:val="0"/>
      <w:marRight w:val="0"/>
      <w:marTop w:val="0"/>
      <w:marBottom w:val="0"/>
      <w:divBdr>
        <w:top w:val="none" w:sz="0" w:space="0" w:color="auto"/>
        <w:left w:val="none" w:sz="0" w:space="0" w:color="auto"/>
        <w:bottom w:val="none" w:sz="0" w:space="0" w:color="auto"/>
        <w:right w:val="none" w:sz="0" w:space="0" w:color="auto"/>
      </w:divBdr>
    </w:div>
    <w:div w:id="866526754">
      <w:bodyDiv w:val="1"/>
      <w:marLeft w:val="0"/>
      <w:marRight w:val="0"/>
      <w:marTop w:val="0"/>
      <w:marBottom w:val="0"/>
      <w:divBdr>
        <w:top w:val="none" w:sz="0" w:space="0" w:color="auto"/>
        <w:left w:val="none" w:sz="0" w:space="0" w:color="auto"/>
        <w:bottom w:val="none" w:sz="0" w:space="0" w:color="auto"/>
        <w:right w:val="none" w:sz="0" w:space="0" w:color="auto"/>
      </w:divBdr>
    </w:div>
    <w:div w:id="1024596055">
      <w:bodyDiv w:val="1"/>
      <w:marLeft w:val="0"/>
      <w:marRight w:val="0"/>
      <w:marTop w:val="0"/>
      <w:marBottom w:val="0"/>
      <w:divBdr>
        <w:top w:val="none" w:sz="0" w:space="0" w:color="auto"/>
        <w:left w:val="none" w:sz="0" w:space="0" w:color="auto"/>
        <w:bottom w:val="none" w:sz="0" w:space="0" w:color="auto"/>
        <w:right w:val="none" w:sz="0" w:space="0" w:color="auto"/>
      </w:divBdr>
    </w:div>
    <w:div w:id="1053890153">
      <w:bodyDiv w:val="1"/>
      <w:marLeft w:val="0"/>
      <w:marRight w:val="0"/>
      <w:marTop w:val="0"/>
      <w:marBottom w:val="0"/>
      <w:divBdr>
        <w:top w:val="none" w:sz="0" w:space="0" w:color="auto"/>
        <w:left w:val="none" w:sz="0" w:space="0" w:color="auto"/>
        <w:bottom w:val="none" w:sz="0" w:space="0" w:color="auto"/>
        <w:right w:val="none" w:sz="0" w:space="0" w:color="auto"/>
      </w:divBdr>
    </w:div>
    <w:div w:id="1100947541">
      <w:bodyDiv w:val="1"/>
      <w:marLeft w:val="0"/>
      <w:marRight w:val="0"/>
      <w:marTop w:val="0"/>
      <w:marBottom w:val="0"/>
      <w:divBdr>
        <w:top w:val="none" w:sz="0" w:space="0" w:color="auto"/>
        <w:left w:val="none" w:sz="0" w:space="0" w:color="auto"/>
        <w:bottom w:val="none" w:sz="0" w:space="0" w:color="auto"/>
        <w:right w:val="none" w:sz="0" w:space="0" w:color="auto"/>
      </w:divBdr>
    </w:div>
    <w:div w:id="1396315281">
      <w:bodyDiv w:val="1"/>
      <w:marLeft w:val="0"/>
      <w:marRight w:val="0"/>
      <w:marTop w:val="0"/>
      <w:marBottom w:val="0"/>
      <w:divBdr>
        <w:top w:val="none" w:sz="0" w:space="0" w:color="auto"/>
        <w:left w:val="none" w:sz="0" w:space="0" w:color="auto"/>
        <w:bottom w:val="none" w:sz="0" w:space="0" w:color="auto"/>
        <w:right w:val="none" w:sz="0" w:space="0" w:color="auto"/>
      </w:divBdr>
    </w:div>
    <w:div w:id="1684823421">
      <w:bodyDiv w:val="1"/>
      <w:marLeft w:val="0"/>
      <w:marRight w:val="0"/>
      <w:marTop w:val="0"/>
      <w:marBottom w:val="0"/>
      <w:divBdr>
        <w:top w:val="none" w:sz="0" w:space="0" w:color="auto"/>
        <w:left w:val="none" w:sz="0" w:space="0" w:color="auto"/>
        <w:bottom w:val="none" w:sz="0" w:space="0" w:color="auto"/>
        <w:right w:val="none" w:sz="0" w:space="0" w:color="auto"/>
      </w:divBdr>
    </w:div>
    <w:div w:id="1774206404">
      <w:bodyDiv w:val="1"/>
      <w:marLeft w:val="0"/>
      <w:marRight w:val="0"/>
      <w:marTop w:val="0"/>
      <w:marBottom w:val="0"/>
      <w:divBdr>
        <w:top w:val="none" w:sz="0" w:space="0" w:color="auto"/>
        <w:left w:val="none" w:sz="0" w:space="0" w:color="auto"/>
        <w:bottom w:val="none" w:sz="0" w:space="0" w:color="auto"/>
        <w:right w:val="none" w:sz="0" w:space="0" w:color="auto"/>
      </w:divBdr>
    </w:div>
    <w:div w:id="1991133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55C37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85CFB9-79CD-47B2-BE00-F028B306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16</Pages>
  <Words>1112</Words>
  <Characters>6341</Characters>
  <Application>Microsoft Office Word</Application>
  <DocSecurity>0</DocSecurity>
  <Lines>52</Lines>
  <Paragraphs>14</Paragraphs>
  <ScaleCrop>false</ScaleCrop>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Billgates</dc:creator>
  <cp:lastModifiedBy>WD</cp:lastModifiedBy>
  <cp:revision>112</cp:revision>
  <cp:lastPrinted>2020-08-11T05:30:00Z</cp:lastPrinted>
  <dcterms:created xsi:type="dcterms:W3CDTF">2019-09-27T05:30:00Z</dcterms:created>
  <dcterms:modified xsi:type="dcterms:W3CDTF">2020-11-24T04:23:00Z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