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30536" w14:textId="003A5F62" w:rsidR="00E9676F" w:rsidRPr="00D139DF" w:rsidRDefault="00A010F6" w:rsidP="00FE2E8E">
      <w:pPr>
        <w:tabs>
          <w:tab w:val="left" w:pos="284"/>
        </w:tabs>
        <w:adjustRightInd w:val="0"/>
        <w:snapToGrid w:val="0"/>
        <w:spacing w:beforeLines="700" w:before="2184"/>
        <w:jc w:val="center"/>
        <w:rPr>
          <w:rFonts w:ascii="微软雅黑" w:eastAsia="微软雅黑" w:hAnsi="微软雅黑"/>
          <w:b/>
          <w:i/>
          <w:sz w:val="6"/>
          <w:szCs w:val="6"/>
        </w:rPr>
      </w:pPr>
      <w:r w:rsidRPr="00D139DF">
        <w:rPr>
          <w:noProof/>
        </w:rPr>
        <w:drawing>
          <wp:anchor distT="0" distB="0" distL="114300" distR="114300" simplePos="0" relativeHeight="251774976" behindDoc="0" locked="0" layoutInCell="1" allowOverlap="1" wp14:anchorId="345D2B9A" wp14:editId="37FF26FB">
            <wp:simplePos x="0" y="0"/>
            <wp:positionH relativeFrom="column">
              <wp:posOffset>116205</wp:posOffset>
            </wp:positionH>
            <wp:positionV relativeFrom="paragraph">
              <wp:posOffset>752475</wp:posOffset>
            </wp:positionV>
            <wp:extent cx="5285445" cy="568800"/>
            <wp:effectExtent l="0" t="0" r="0" b="317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85445" cy="568800"/>
                    </a:xfrm>
                    <a:prstGeom prst="rect">
                      <a:avLst/>
                    </a:prstGeom>
                  </pic:spPr>
                </pic:pic>
              </a:graphicData>
            </a:graphic>
            <wp14:sizeRelH relativeFrom="page">
              <wp14:pctWidth>0</wp14:pctWidth>
            </wp14:sizeRelH>
            <wp14:sizeRelV relativeFrom="page">
              <wp14:pctHeight>0</wp14:pctHeight>
            </wp14:sizeRelV>
          </wp:anchor>
        </w:drawing>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 xml:space="preserve">行 </w:t>
      </w:r>
      <w:proofErr w:type="gramStart"/>
      <w:r w:rsidR="00640485" w:rsidRPr="00D139DF">
        <w:rPr>
          <w:rFonts w:ascii="微软雅黑" w:eastAsia="微软雅黑" w:hAnsi="微软雅黑" w:hint="eastAsia"/>
          <w:b/>
          <w:i/>
          <w:sz w:val="6"/>
          <w:szCs w:val="6"/>
        </w:rPr>
        <w:t>中估联</w:t>
      </w:r>
      <w:proofErr w:type="gramEnd"/>
      <w:r w:rsidR="00640485" w:rsidRPr="00D139DF">
        <w:rPr>
          <w:rFonts w:ascii="微软雅黑" w:eastAsia="微软雅黑" w:hAnsi="微软雅黑" w:hint="eastAsia"/>
          <w:b/>
          <w:i/>
          <w:sz w:val="6"/>
          <w:szCs w:val="6"/>
        </w:rPr>
        <w:t>行</w:t>
      </w:r>
    </w:p>
    <w:tbl>
      <w:tblPr>
        <w:tblStyle w:val="a6"/>
        <w:tblpPr w:leftFromText="181" w:rightFromText="181" w:horzAnchor="margin" w:tblpX="455" w:tblpY="2836"/>
        <w:tblOverlap w:val="never"/>
        <w:tblW w:w="6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5779"/>
      </w:tblGrid>
      <w:tr w:rsidR="00C86354" w:rsidRPr="00D139DF" w14:paraId="51799410" w14:textId="77777777" w:rsidTr="00C86354">
        <w:trPr>
          <w:trHeight w:val="510"/>
        </w:trPr>
        <w:tc>
          <w:tcPr>
            <w:tcW w:w="851" w:type="dxa"/>
            <w:vAlign w:val="center"/>
          </w:tcPr>
          <w:p w14:paraId="378E9DF2" w14:textId="45858682" w:rsidR="00C86354" w:rsidRPr="00D139DF" w:rsidRDefault="00C86354" w:rsidP="00C86354">
            <w:pPr>
              <w:tabs>
                <w:tab w:val="left" w:pos="284"/>
              </w:tabs>
              <w:adjustRightInd w:val="0"/>
              <w:snapToGrid w:val="0"/>
              <w:rPr>
                <w:rFonts w:ascii="微软雅黑" w:eastAsia="微软雅黑" w:hAnsi="微软雅黑" w:cs="微软雅黑"/>
                <w:b/>
              </w:rPr>
            </w:pPr>
            <w:r w:rsidRPr="00D139DF">
              <w:rPr>
                <w:rFonts w:ascii="微软雅黑" w:eastAsia="微软雅黑" w:hAnsi="微软雅黑" w:hint="eastAsia"/>
                <w:b/>
              </w:rPr>
              <w:t>——</w:t>
            </w:r>
          </w:p>
        </w:tc>
        <w:tc>
          <w:tcPr>
            <w:tcW w:w="5779" w:type="dxa"/>
            <w:vAlign w:val="center"/>
          </w:tcPr>
          <w:p w14:paraId="754E21F4" w14:textId="2E85F594" w:rsidR="00C86354" w:rsidRPr="00D139DF" w:rsidRDefault="00C86354" w:rsidP="00C86354">
            <w:pPr>
              <w:tabs>
                <w:tab w:val="left" w:pos="284"/>
              </w:tabs>
              <w:adjustRightInd w:val="0"/>
              <w:snapToGrid w:val="0"/>
              <w:rPr>
                <w:rFonts w:ascii="微软雅黑" w:eastAsia="微软雅黑" w:hAnsi="微软雅黑"/>
                <w:b/>
              </w:rPr>
            </w:pPr>
            <w:r w:rsidRPr="00D139DF">
              <w:rPr>
                <w:rFonts w:ascii="微软雅黑" w:eastAsia="微软雅黑" w:hAnsi="微软雅黑" w:hint="eastAsia"/>
                <w:b/>
              </w:rPr>
              <w:t>委托书案号：</w:t>
            </w:r>
            <w:r w:rsidRPr="00D139DF">
              <w:rPr>
                <w:rFonts w:ascii="微软雅黑" w:eastAsia="微软雅黑" w:hAnsi="微软雅黑"/>
                <w:b/>
              </w:rPr>
              <w:t xml:space="preserve"> </w:t>
            </w:r>
          </w:p>
        </w:tc>
      </w:tr>
      <w:tr w:rsidR="00C86354" w:rsidRPr="00D139DF" w14:paraId="5BB0956E" w14:textId="77777777" w:rsidTr="00C86354">
        <w:trPr>
          <w:trHeight w:val="510"/>
        </w:trPr>
        <w:tc>
          <w:tcPr>
            <w:tcW w:w="851" w:type="dxa"/>
            <w:vAlign w:val="center"/>
          </w:tcPr>
          <w:p w14:paraId="4031FE8F" w14:textId="77777777" w:rsidR="00C86354" w:rsidRPr="00D139DF" w:rsidRDefault="00C86354" w:rsidP="00C86354">
            <w:pPr>
              <w:tabs>
                <w:tab w:val="left" w:pos="284"/>
              </w:tabs>
              <w:adjustRightInd w:val="0"/>
              <w:snapToGrid w:val="0"/>
              <w:rPr>
                <w:rFonts w:ascii="微软雅黑" w:eastAsia="微软雅黑" w:hAnsi="微软雅黑" w:cs="微软雅黑"/>
                <w:b/>
              </w:rPr>
            </w:pPr>
          </w:p>
        </w:tc>
        <w:tc>
          <w:tcPr>
            <w:tcW w:w="5779" w:type="dxa"/>
            <w:vAlign w:val="center"/>
          </w:tcPr>
          <w:p w14:paraId="58FF7822" w14:textId="766B20EE" w:rsidR="00C86354" w:rsidRPr="00D139DF" w:rsidRDefault="00C86354" w:rsidP="00C86354">
            <w:pPr>
              <w:tabs>
                <w:tab w:val="left" w:pos="284"/>
              </w:tabs>
              <w:adjustRightInd w:val="0"/>
              <w:snapToGrid w:val="0"/>
              <w:rPr>
                <w:rFonts w:ascii="微软雅黑" w:eastAsia="微软雅黑" w:hAnsi="微软雅黑"/>
                <w:b/>
              </w:rPr>
            </w:pPr>
            <w:r w:rsidRPr="00D139DF">
              <w:rPr>
                <w:rFonts w:ascii="微软雅黑" w:eastAsia="微软雅黑" w:hAnsi="微软雅黑"/>
              </w:rPr>
              <w:t>(2020)</w:t>
            </w:r>
            <w:r w:rsidRPr="00D139DF">
              <w:rPr>
                <w:rFonts w:ascii="微软雅黑" w:eastAsia="微软雅黑" w:hAnsi="微软雅黑" w:hint="eastAsia"/>
              </w:rPr>
              <w:t>鄂谷城</w:t>
            </w:r>
            <w:proofErr w:type="gramStart"/>
            <w:r w:rsidRPr="00D139DF">
              <w:rPr>
                <w:rFonts w:ascii="微软雅黑" w:eastAsia="微软雅黑" w:hAnsi="微软雅黑"/>
              </w:rPr>
              <w:t>司技初</w:t>
            </w:r>
            <w:proofErr w:type="gramEnd"/>
            <w:r w:rsidRPr="00D139DF">
              <w:rPr>
                <w:rFonts w:ascii="微软雅黑" w:eastAsia="微软雅黑" w:hAnsi="微软雅黑"/>
              </w:rPr>
              <w:t>字第</w:t>
            </w:r>
            <w:r w:rsidRPr="00D139DF">
              <w:rPr>
                <w:rFonts w:ascii="微软雅黑" w:eastAsia="微软雅黑" w:hAnsi="微软雅黑" w:hint="eastAsia"/>
              </w:rPr>
              <w:t>110号</w:t>
            </w:r>
          </w:p>
        </w:tc>
      </w:tr>
      <w:tr w:rsidR="00E878DD" w:rsidRPr="00D139DF" w14:paraId="48A34111" w14:textId="77777777" w:rsidTr="00C86354">
        <w:trPr>
          <w:trHeight w:val="510"/>
        </w:trPr>
        <w:tc>
          <w:tcPr>
            <w:tcW w:w="851" w:type="dxa"/>
            <w:vAlign w:val="center"/>
          </w:tcPr>
          <w:p w14:paraId="433BA622" w14:textId="77777777" w:rsidR="00E878DD" w:rsidRPr="00D139DF" w:rsidRDefault="00E878DD" w:rsidP="00FE2E8E">
            <w:pPr>
              <w:tabs>
                <w:tab w:val="left" w:pos="284"/>
              </w:tabs>
              <w:adjustRightInd w:val="0"/>
              <w:snapToGrid w:val="0"/>
              <w:rPr>
                <w:rFonts w:ascii="微软雅黑" w:eastAsia="微软雅黑" w:hAnsi="微软雅黑"/>
                <w:b/>
                <w:i/>
              </w:rPr>
            </w:pPr>
            <w:r w:rsidRPr="00D139DF">
              <w:rPr>
                <w:rFonts w:ascii="微软雅黑" w:eastAsia="微软雅黑" w:hAnsi="微软雅黑" w:cs="微软雅黑" w:hint="eastAsia"/>
                <w:b/>
              </w:rPr>
              <w:t>——</w:t>
            </w:r>
          </w:p>
        </w:tc>
        <w:tc>
          <w:tcPr>
            <w:tcW w:w="5779" w:type="dxa"/>
            <w:vAlign w:val="center"/>
          </w:tcPr>
          <w:p w14:paraId="6261450F" w14:textId="228FC30C" w:rsidR="00E878DD" w:rsidRPr="00D139DF" w:rsidRDefault="00E878DD" w:rsidP="00FE2E8E">
            <w:pPr>
              <w:tabs>
                <w:tab w:val="left" w:pos="284"/>
              </w:tabs>
              <w:adjustRightInd w:val="0"/>
              <w:snapToGrid w:val="0"/>
              <w:rPr>
                <w:rFonts w:ascii="微软雅黑" w:eastAsia="微软雅黑" w:hAnsi="微软雅黑"/>
                <w:b/>
                <w:i/>
              </w:rPr>
            </w:pPr>
            <w:r w:rsidRPr="00D139DF">
              <w:rPr>
                <w:rFonts w:ascii="微软雅黑" w:eastAsia="微软雅黑" w:hAnsi="微软雅黑" w:hint="eastAsia"/>
                <w:b/>
              </w:rPr>
              <w:t>估价报告编号</w:t>
            </w:r>
            <w:r w:rsidRPr="00D139DF">
              <w:rPr>
                <w:rFonts w:ascii="微软雅黑" w:eastAsia="微软雅黑" w:hAnsi="微软雅黑" w:hint="eastAsia"/>
              </w:rPr>
              <w:t>：</w:t>
            </w:r>
          </w:p>
        </w:tc>
      </w:tr>
      <w:tr w:rsidR="00E878DD" w:rsidRPr="00D139DF" w14:paraId="78041CAF" w14:textId="77777777" w:rsidTr="00C86354">
        <w:trPr>
          <w:trHeight w:val="510"/>
        </w:trPr>
        <w:tc>
          <w:tcPr>
            <w:tcW w:w="851" w:type="dxa"/>
            <w:vAlign w:val="center"/>
          </w:tcPr>
          <w:p w14:paraId="3A04033E" w14:textId="77777777" w:rsidR="00E878DD" w:rsidRPr="00D139DF"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46FD21BD" w14:textId="21F70E22" w:rsidR="00E878DD" w:rsidRPr="00D139DF" w:rsidRDefault="00E853A0" w:rsidP="00D02E31">
            <w:pPr>
              <w:tabs>
                <w:tab w:val="left" w:pos="284"/>
              </w:tabs>
              <w:adjustRightInd w:val="0"/>
              <w:snapToGrid w:val="0"/>
              <w:rPr>
                <w:rFonts w:ascii="微软雅黑" w:eastAsia="微软雅黑" w:hAnsi="微软雅黑"/>
                <w:b/>
                <w:i/>
              </w:rPr>
            </w:pPr>
            <w:bookmarkStart w:id="0" w:name="OLE_LINK2"/>
            <w:r w:rsidRPr="00D139DF">
              <w:rPr>
                <w:rFonts w:ascii="微软雅黑" w:eastAsia="微软雅黑" w:hAnsi="微软雅黑" w:hint="eastAsia"/>
              </w:rPr>
              <w:t>武汉国佳（2</w:t>
            </w:r>
            <w:r w:rsidRPr="00D139DF">
              <w:rPr>
                <w:rFonts w:ascii="微软雅黑" w:eastAsia="微软雅黑" w:hAnsi="微软雅黑"/>
              </w:rPr>
              <w:t>0</w:t>
            </w:r>
            <w:r w:rsidR="00851FD6" w:rsidRPr="00D139DF">
              <w:rPr>
                <w:rFonts w:ascii="微软雅黑" w:eastAsia="微软雅黑" w:hAnsi="微软雅黑"/>
              </w:rPr>
              <w:t>2</w:t>
            </w:r>
            <w:r w:rsidR="00D033F4" w:rsidRPr="00D139DF">
              <w:rPr>
                <w:rFonts w:ascii="微软雅黑" w:eastAsia="微软雅黑" w:hAnsi="微软雅黑"/>
              </w:rPr>
              <w:t>1</w:t>
            </w:r>
            <w:r w:rsidRPr="00D139DF">
              <w:rPr>
                <w:rFonts w:ascii="微软雅黑" w:eastAsia="微软雅黑" w:hAnsi="微软雅黑" w:hint="eastAsia"/>
              </w:rPr>
              <w:t>）</w:t>
            </w:r>
            <w:proofErr w:type="gramStart"/>
            <w:r w:rsidRPr="00D139DF">
              <w:rPr>
                <w:rFonts w:ascii="微软雅黑" w:eastAsia="微软雅黑" w:hAnsi="微软雅黑" w:hint="eastAsia"/>
              </w:rPr>
              <w:t>估</w:t>
            </w:r>
            <w:r w:rsidRPr="00D139DF">
              <w:rPr>
                <w:rFonts w:ascii="微软雅黑" w:eastAsia="微软雅黑" w:hAnsi="微软雅黑"/>
              </w:rPr>
              <w:t>字第</w:t>
            </w:r>
            <w:proofErr w:type="gramEnd"/>
            <w:r w:rsidR="00C86354" w:rsidRPr="00D139DF">
              <w:rPr>
                <w:rFonts w:ascii="微软雅黑" w:eastAsia="微软雅黑" w:hAnsi="微软雅黑"/>
              </w:rPr>
              <w:t>FC20211100285</w:t>
            </w:r>
            <w:r w:rsidRPr="00D139DF">
              <w:rPr>
                <w:rFonts w:ascii="微软雅黑" w:eastAsia="微软雅黑" w:hAnsi="微软雅黑" w:hint="eastAsia"/>
              </w:rPr>
              <w:t>号</w:t>
            </w:r>
            <w:bookmarkEnd w:id="0"/>
          </w:p>
        </w:tc>
      </w:tr>
      <w:tr w:rsidR="00E878DD" w:rsidRPr="00D139DF" w14:paraId="6F37584C" w14:textId="77777777" w:rsidTr="00C86354">
        <w:trPr>
          <w:trHeight w:val="510"/>
        </w:trPr>
        <w:tc>
          <w:tcPr>
            <w:tcW w:w="851" w:type="dxa"/>
            <w:vAlign w:val="center"/>
          </w:tcPr>
          <w:p w14:paraId="50CD5B49" w14:textId="77777777" w:rsidR="00E878DD" w:rsidRPr="00D139DF" w:rsidRDefault="00E878DD" w:rsidP="00FE2E8E">
            <w:pPr>
              <w:tabs>
                <w:tab w:val="left" w:pos="284"/>
              </w:tabs>
              <w:adjustRightInd w:val="0"/>
              <w:snapToGrid w:val="0"/>
              <w:rPr>
                <w:rFonts w:ascii="微软雅黑" w:eastAsia="微软雅黑" w:hAnsi="微软雅黑"/>
                <w:b/>
                <w:i/>
              </w:rPr>
            </w:pPr>
            <w:r w:rsidRPr="00D139DF">
              <w:rPr>
                <w:rFonts w:ascii="微软雅黑" w:eastAsia="微软雅黑" w:hAnsi="微软雅黑" w:cs="微软雅黑" w:hint="eastAsia"/>
                <w:b/>
              </w:rPr>
              <w:t>——</w:t>
            </w:r>
          </w:p>
        </w:tc>
        <w:tc>
          <w:tcPr>
            <w:tcW w:w="5779" w:type="dxa"/>
            <w:vAlign w:val="center"/>
          </w:tcPr>
          <w:p w14:paraId="7133E725" w14:textId="77777777" w:rsidR="00E878DD" w:rsidRPr="00D139DF" w:rsidRDefault="00E878DD" w:rsidP="00FE2E8E">
            <w:pPr>
              <w:tabs>
                <w:tab w:val="left" w:pos="284"/>
              </w:tabs>
              <w:adjustRightInd w:val="0"/>
              <w:snapToGrid w:val="0"/>
              <w:rPr>
                <w:rFonts w:ascii="微软雅黑" w:eastAsia="微软雅黑" w:hAnsi="微软雅黑"/>
                <w:b/>
                <w:i/>
              </w:rPr>
            </w:pPr>
            <w:r w:rsidRPr="00D139DF">
              <w:rPr>
                <w:rFonts w:ascii="微软雅黑" w:eastAsia="微软雅黑" w:hAnsi="微软雅黑" w:hint="eastAsia"/>
                <w:b/>
              </w:rPr>
              <w:t>估价项目名称</w:t>
            </w:r>
            <w:r w:rsidRPr="00D139DF">
              <w:rPr>
                <w:rFonts w:ascii="微软雅黑" w:eastAsia="微软雅黑" w:hAnsi="微软雅黑" w:hint="eastAsia"/>
              </w:rPr>
              <w:t>：</w:t>
            </w:r>
          </w:p>
        </w:tc>
      </w:tr>
      <w:tr w:rsidR="00E878DD" w:rsidRPr="00D139DF" w14:paraId="01C7465C" w14:textId="77777777" w:rsidTr="00C86354">
        <w:trPr>
          <w:trHeight w:val="510"/>
        </w:trPr>
        <w:tc>
          <w:tcPr>
            <w:tcW w:w="851" w:type="dxa"/>
            <w:vAlign w:val="center"/>
          </w:tcPr>
          <w:p w14:paraId="39433E24" w14:textId="77777777" w:rsidR="00E878DD" w:rsidRPr="00D139DF"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63B3BF85" w14:textId="1C6C4DDD" w:rsidR="00E878DD" w:rsidRPr="00D139DF" w:rsidRDefault="008C1ADF" w:rsidP="00C86354">
            <w:pPr>
              <w:tabs>
                <w:tab w:val="left" w:pos="284"/>
              </w:tabs>
              <w:adjustRightInd w:val="0"/>
              <w:snapToGrid w:val="0"/>
              <w:rPr>
                <w:rFonts w:ascii="微软雅黑" w:eastAsia="微软雅黑" w:hAnsi="微软雅黑"/>
                <w:i/>
              </w:rPr>
            </w:pPr>
            <w:r w:rsidRPr="00D139DF">
              <w:rPr>
                <w:rFonts w:ascii="微软雅黑" w:eastAsia="微软雅黑" w:hAnsi="微软雅黑" w:hint="eastAsia"/>
              </w:rPr>
              <w:t>李有成、丁素珍谷城</w:t>
            </w:r>
            <w:proofErr w:type="gramStart"/>
            <w:r w:rsidRPr="00D139DF">
              <w:rPr>
                <w:rFonts w:ascii="微软雅黑" w:eastAsia="微软雅黑" w:hAnsi="微软雅黑" w:hint="eastAsia"/>
              </w:rPr>
              <w:t>县庙滩镇</w:t>
            </w:r>
            <w:proofErr w:type="gramEnd"/>
            <w:r w:rsidRPr="00D139DF">
              <w:rPr>
                <w:rFonts w:ascii="微软雅黑" w:eastAsia="微软雅黑" w:hAnsi="微软雅黑" w:hint="eastAsia"/>
              </w:rPr>
              <w:t>新街村五组1幢1单元101号房</w:t>
            </w:r>
            <w:r w:rsidR="00E878DD" w:rsidRPr="00D139DF">
              <w:rPr>
                <w:rFonts w:ascii="微软雅黑" w:eastAsia="微软雅黑" w:hAnsi="微软雅黑" w:hint="eastAsia"/>
              </w:rPr>
              <w:t>房地产</w:t>
            </w:r>
            <w:r w:rsidR="00CB1256" w:rsidRPr="00D139DF">
              <w:rPr>
                <w:rFonts w:ascii="微软雅黑" w:eastAsia="微软雅黑" w:hAnsi="微软雅黑" w:hint="eastAsia"/>
              </w:rPr>
              <w:t>市场</w:t>
            </w:r>
            <w:r w:rsidR="00E878DD" w:rsidRPr="00D139DF">
              <w:rPr>
                <w:rFonts w:ascii="微软雅黑" w:eastAsia="微软雅黑" w:hAnsi="微软雅黑" w:hint="eastAsia"/>
              </w:rPr>
              <w:t>价值评估</w:t>
            </w:r>
          </w:p>
        </w:tc>
      </w:tr>
      <w:tr w:rsidR="00E878DD" w:rsidRPr="00D139DF" w14:paraId="17F623FE" w14:textId="77777777" w:rsidTr="00C86354">
        <w:trPr>
          <w:trHeight w:val="510"/>
        </w:trPr>
        <w:tc>
          <w:tcPr>
            <w:tcW w:w="851" w:type="dxa"/>
            <w:vAlign w:val="center"/>
          </w:tcPr>
          <w:p w14:paraId="54E2E042" w14:textId="77777777" w:rsidR="00E878DD" w:rsidRPr="00D139DF" w:rsidRDefault="00E878DD" w:rsidP="00FE2E8E">
            <w:pPr>
              <w:tabs>
                <w:tab w:val="left" w:pos="284"/>
              </w:tabs>
              <w:adjustRightInd w:val="0"/>
              <w:snapToGrid w:val="0"/>
              <w:rPr>
                <w:rFonts w:ascii="微软雅黑" w:eastAsia="微软雅黑" w:hAnsi="微软雅黑"/>
                <w:b/>
                <w:i/>
              </w:rPr>
            </w:pPr>
            <w:r w:rsidRPr="00D139DF">
              <w:rPr>
                <w:rFonts w:ascii="微软雅黑" w:eastAsia="微软雅黑" w:hAnsi="微软雅黑" w:cs="微软雅黑" w:hint="eastAsia"/>
                <w:b/>
              </w:rPr>
              <w:t>——</w:t>
            </w:r>
          </w:p>
        </w:tc>
        <w:tc>
          <w:tcPr>
            <w:tcW w:w="5779" w:type="dxa"/>
            <w:vAlign w:val="center"/>
          </w:tcPr>
          <w:p w14:paraId="1EC21D98" w14:textId="77777777" w:rsidR="00E878DD" w:rsidRPr="00D139DF" w:rsidRDefault="00E878DD" w:rsidP="00FE2E8E">
            <w:pPr>
              <w:tabs>
                <w:tab w:val="left" w:pos="284"/>
              </w:tabs>
              <w:adjustRightInd w:val="0"/>
              <w:snapToGrid w:val="0"/>
              <w:rPr>
                <w:rFonts w:ascii="微软雅黑" w:eastAsia="微软雅黑" w:hAnsi="微软雅黑"/>
                <w:b/>
                <w:i/>
              </w:rPr>
            </w:pPr>
            <w:r w:rsidRPr="00D139DF">
              <w:rPr>
                <w:rFonts w:ascii="微软雅黑" w:eastAsia="微软雅黑" w:hAnsi="微软雅黑" w:hint="eastAsia"/>
                <w:b/>
              </w:rPr>
              <w:t>估价委托人</w:t>
            </w:r>
            <w:r w:rsidRPr="00D139DF">
              <w:rPr>
                <w:rFonts w:ascii="微软雅黑" w:eastAsia="微软雅黑" w:hAnsi="微软雅黑" w:hint="eastAsia"/>
              </w:rPr>
              <w:t>：</w:t>
            </w:r>
          </w:p>
        </w:tc>
      </w:tr>
      <w:tr w:rsidR="00E878DD" w:rsidRPr="00D139DF" w14:paraId="720F6577" w14:textId="77777777" w:rsidTr="00C86354">
        <w:trPr>
          <w:trHeight w:val="510"/>
        </w:trPr>
        <w:tc>
          <w:tcPr>
            <w:tcW w:w="851" w:type="dxa"/>
            <w:vAlign w:val="center"/>
          </w:tcPr>
          <w:p w14:paraId="58CF7D98" w14:textId="77777777" w:rsidR="00E878DD" w:rsidRPr="00D139DF"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2B122482" w14:textId="178378C9" w:rsidR="00E878DD" w:rsidRPr="00D139DF" w:rsidRDefault="0057547E" w:rsidP="00FE2E8E">
            <w:pPr>
              <w:tabs>
                <w:tab w:val="left" w:pos="284"/>
              </w:tabs>
              <w:adjustRightInd w:val="0"/>
              <w:snapToGrid w:val="0"/>
              <w:rPr>
                <w:rFonts w:ascii="微软雅黑" w:eastAsia="微软雅黑" w:hAnsi="微软雅黑"/>
                <w:i/>
              </w:rPr>
            </w:pPr>
            <w:r w:rsidRPr="00D139DF">
              <w:rPr>
                <w:rFonts w:ascii="微软雅黑" w:eastAsia="微软雅黑" w:hAnsi="微软雅黑"/>
              </w:rPr>
              <w:t>谷城县人民法院</w:t>
            </w:r>
          </w:p>
        </w:tc>
      </w:tr>
      <w:tr w:rsidR="00E878DD" w:rsidRPr="00D139DF" w14:paraId="614946F0" w14:textId="77777777" w:rsidTr="00C86354">
        <w:trPr>
          <w:trHeight w:val="510"/>
        </w:trPr>
        <w:tc>
          <w:tcPr>
            <w:tcW w:w="851" w:type="dxa"/>
            <w:vAlign w:val="center"/>
          </w:tcPr>
          <w:p w14:paraId="53B4890E" w14:textId="77777777" w:rsidR="00E878DD" w:rsidRPr="00D139DF" w:rsidRDefault="00E878DD" w:rsidP="00FE2E8E">
            <w:pPr>
              <w:tabs>
                <w:tab w:val="left" w:pos="284"/>
              </w:tabs>
              <w:adjustRightInd w:val="0"/>
              <w:snapToGrid w:val="0"/>
              <w:rPr>
                <w:rFonts w:ascii="微软雅黑" w:eastAsia="微软雅黑" w:hAnsi="微软雅黑"/>
                <w:b/>
                <w:i/>
              </w:rPr>
            </w:pPr>
            <w:r w:rsidRPr="00D139DF">
              <w:rPr>
                <w:rFonts w:ascii="微软雅黑" w:eastAsia="微软雅黑" w:hAnsi="微软雅黑" w:cs="微软雅黑" w:hint="eastAsia"/>
                <w:b/>
              </w:rPr>
              <w:t>——</w:t>
            </w:r>
          </w:p>
        </w:tc>
        <w:tc>
          <w:tcPr>
            <w:tcW w:w="5779" w:type="dxa"/>
            <w:vAlign w:val="center"/>
          </w:tcPr>
          <w:p w14:paraId="4FFABD9E" w14:textId="77777777" w:rsidR="00E878DD" w:rsidRPr="00D139DF" w:rsidRDefault="00E878DD" w:rsidP="00FE2E8E">
            <w:pPr>
              <w:tabs>
                <w:tab w:val="left" w:pos="284"/>
              </w:tabs>
              <w:adjustRightInd w:val="0"/>
              <w:snapToGrid w:val="0"/>
              <w:rPr>
                <w:rFonts w:ascii="微软雅黑" w:eastAsia="微软雅黑" w:hAnsi="微软雅黑"/>
                <w:b/>
                <w:i/>
              </w:rPr>
            </w:pPr>
            <w:r w:rsidRPr="00D139DF">
              <w:rPr>
                <w:rFonts w:ascii="微软雅黑" w:eastAsia="微软雅黑" w:hAnsi="微软雅黑" w:hint="eastAsia"/>
                <w:b/>
              </w:rPr>
              <w:t>房地产估价机构</w:t>
            </w:r>
            <w:r w:rsidRPr="00D139DF">
              <w:rPr>
                <w:rFonts w:ascii="微软雅黑" w:eastAsia="微软雅黑" w:hAnsi="微软雅黑" w:hint="eastAsia"/>
              </w:rPr>
              <w:t>：</w:t>
            </w:r>
          </w:p>
        </w:tc>
      </w:tr>
      <w:tr w:rsidR="00E878DD" w:rsidRPr="00D139DF" w14:paraId="6FE4C23A" w14:textId="77777777" w:rsidTr="00C86354">
        <w:trPr>
          <w:trHeight w:val="510"/>
        </w:trPr>
        <w:tc>
          <w:tcPr>
            <w:tcW w:w="851" w:type="dxa"/>
            <w:vAlign w:val="center"/>
          </w:tcPr>
          <w:p w14:paraId="53335EA5" w14:textId="77777777" w:rsidR="00E878DD" w:rsidRPr="00D139DF"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74C2CAA3" w14:textId="77777777" w:rsidR="00E878DD" w:rsidRPr="00D139DF" w:rsidRDefault="00E878DD" w:rsidP="00FE2E8E">
            <w:pPr>
              <w:tabs>
                <w:tab w:val="left" w:pos="284"/>
              </w:tabs>
              <w:adjustRightInd w:val="0"/>
              <w:snapToGrid w:val="0"/>
              <w:rPr>
                <w:rFonts w:ascii="微软雅黑" w:eastAsia="微软雅黑" w:hAnsi="微软雅黑"/>
                <w:i/>
              </w:rPr>
            </w:pPr>
            <w:proofErr w:type="gramStart"/>
            <w:r w:rsidRPr="00D139DF">
              <w:rPr>
                <w:rFonts w:ascii="微软雅黑" w:eastAsia="微软雅黑" w:hAnsi="微软雅黑" w:hint="eastAsia"/>
              </w:rPr>
              <w:t>武汉国佳房地</w:t>
            </w:r>
            <w:proofErr w:type="gramEnd"/>
            <w:r w:rsidRPr="00D139DF">
              <w:rPr>
                <w:rFonts w:ascii="微软雅黑" w:eastAsia="微软雅黑" w:hAnsi="微软雅黑" w:hint="eastAsia"/>
              </w:rPr>
              <w:t>资产评估有限公司</w:t>
            </w:r>
          </w:p>
        </w:tc>
      </w:tr>
      <w:tr w:rsidR="00E878DD" w:rsidRPr="00D139DF" w14:paraId="6AB406C3" w14:textId="77777777" w:rsidTr="00C86354">
        <w:trPr>
          <w:trHeight w:val="510"/>
        </w:trPr>
        <w:tc>
          <w:tcPr>
            <w:tcW w:w="851" w:type="dxa"/>
            <w:vAlign w:val="center"/>
          </w:tcPr>
          <w:p w14:paraId="35FC2461" w14:textId="77777777" w:rsidR="00E878DD" w:rsidRPr="00D139DF" w:rsidRDefault="00E878DD" w:rsidP="00FE2E8E">
            <w:pPr>
              <w:tabs>
                <w:tab w:val="left" w:pos="284"/>
              </w:tabs>
              <w:adjustRightInd w:val="0"/>
              <w:snapToGrid w:val="0"/>
              <w:rPr>
                <w:rFonts w:ascii="微软雅黑" w:eastAsia="微软雅黑" w:hAnsi="微软雅黑"/>
                <w:b/>
                <w:i/>
              </w:rPr>
            </w:pPr>
            <w:r w:rsidRPr="00D139DF">
              <w:rPr>
                <w:rFonts w:ascii="微软雅黑" w:eastAsia="微软雅黑" w:hAnsi="微软雅黑" w:cs="微软雅黑" w:hint="eastAsia"/>
                <w:b/>
              </w:rPr>
              <w:t>——</w:t>
            </w:r>
          </w:p>
        </w:tc>
        <w:tc>
          <w:tcPr>
            <w:tcW w:w="5779" w:type="dxa"/>
            <w:vAlign w:val="center"/>
          </w:tcPr>
          <w:p w14:paraId="250C7A14" w14:textId="77777777" w:rsidR="00E878DD" w:rsidRPr="00D139DF" w:rsidRDefault="00E878DD" w:rsidP="00FE2E8E">
            <w:pPr>
              <w:tabs>
                <w:tab w:val="left" w:pos="284"/>
              </w:tabs>
              <w:adjustRightInd w:val="0"/>
              <w:snapToGrid w:val="0"/>
              <w:rPr>
                <w:rFonts w:ascii="微软雅黑" w:eastAsia="微软雅黑" w:hAnsi="微软雅黑"/>
                <w:b/>
                <w:i/>
              </w:rPr>
            </w:pPr>
            <w:r w:rsidRPr="00D139DF">
              <w:rPr>
                <w:rFonts w:ascii="微软雅黑" w:eastAsia="微软雅黑" w:hAnsi="微软雅黑" w:hint="eastAsia"/>
                <w:b/>
              </w:rPr>
              <w:t>注册房地产估价师</w:t>
            </w:r>
            <w:r w:rsidRPr="00D139DF">
              <w:rPr>
                <w:rFonts w:ascii="微软雅黑" w:eastAsia="微软雅黑" w:hAnsi="微软雅黑" w:hint="eastAsia"/>
              </w:rPr>
              <w:t>：</w:t>
            </w:r>
          </w:p>
        </w:tc>
      </w:tr>
      <w:tr w:rsidR="00E878DD" w:rsidRPr="00D139DF" w14:paraId="24EB56C8" w14:textId="77777777" w:rsidTr="00C86354">
        <w:trPr>
          <w:trHeight w:val="510"/>
        </w:trPr>
        <w:tc>
          <w:tcPr>
            <w:tcW w:w="851" w:type="dxa"/>
            <w:vAlign w:val="center"/>
          </w:tcPr>
          <w:p w14:paraId="17745B35" w14:textId="77777777" w:rsidR="00E878DD" w:rsidRPr="00D139DF"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65DBB719" w14:textId="28162F77" w:rsidR="00AB481A" w:rsidRPr="00D139DF" w:rsidRDefault="00C86354" w:rsidP="00AB481A">
            <w:pPr>
              <w:tabs>
                <w:tab w:val="left" w:pos="284"/>
              </w:tabs>
              <w:adjustRightInd w:val="0"/>
              <w:snapToGrid w:val="0"/>
              <w:rPr>
                <w:rFonts w:ascii="微软雅黑" w:eastAsia="微软雅黑" w:hAnsi="微软雅黑"/>
              </w:rPr>
            </w:pPr>
            <w:proofErr w:type="gramStart"/>
            <w:r w:rsidRPr="00D139DF">
              <w:rPr>
                <w:rFonts w:ascii="微软雅黑" w:eastAsia="微软雅黑" w:hAnsi="微软雅黑" w:hint="eastAsia"/>
              </w:rPr>
              <w:t>袁</w:t>
            </w:r>
            <w:proofErr w:type="gramEnd"/>
            <w:r w:rsidRPr="00D139DF">
              <w:rPr>
                <w:rFonts w:ascii="微软雅黑" w:eastAsia="微软雅黑" w:hAnsi="微软雅黑" w:hint="eastAsia"/>
              </w:rPr>
              <w:t xml:space="preserve">  科（注册号：4220140067）</w:t>
            </w:r>
          </w:p>
          <w:p w14:paraId="7627A239" w14:textId="30BBCC2B" w:rsidR="00C86354" w:rsidRPr="00D139DF" w:rsidRDefault="005766F8" w:rsidP="00AB481A">
            <w:pPr>
              <w:tabs>
                <w:tab w:val="left" w:pos="284"/>
              </w:tabs>
              <w:adjustRightInd w:val="0"/>
              <w:snapToGrid w:val="0"/>
              <w:rPr>
                <w:rFonts w:ascii="微软雅黑" w:eastAsia="微软雅黑" w:hAnsi="微软雅黑"/>
              </w:rPr>
            </w:pPr>
            <w:sdt>
              <w:sdtPr>
                <w:rPr>
                  <w:rFonts w:ascii="微软雅黑" w:eastAsia="微软雅黑" w:hAnsi="微软雅黑" w:hint="eastAsia"/>
                </w:rPr>
                <w:id w:val="1953587115"/>
                <w:placeholder>
                  <w:docPart w:val="1335133075974B2B9EB91B2D57502E7D"/>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C86354" w:rsidRPr="00D139DF">
                  <w:rPr>
                    <w:rFonts w:ascii="微软雅黑" w:eastAsia="微软雅黑" w:hAnsi="微软雅黑" w:hint="eastAsia"/>
                  </w:rPr>
                  <w:t>周庭光（注册号：4220180062）</w:t>
                </w:r>
              </w:sdtContent>
            </w:sdt>
          </w:p>
          <w:p w14:paraId="390C38C9" w14:textId="007D58B0" w:rsidR="00E878DD" w:rsidRPr="00D139DF" w:rsidRDefault="005766F8" w:rsidP="0049548A">
            <w:pPr>
              <w:tabs>
                <w:tab w:val="left" w:pos="284"/>
              </w:tabs>
              <w:adjustRightInd w:val="0"/>
              <w:snapToGrid w:val="0"/>
              <w:rPr>
                <w:rFonts w:ascii="微软雅黑" w:eastAsia="微软雅黑" w:hAnsi="微软雅黑"/>
              </w:rPr>
            </w:pPr>
            <w:sdt>
              <w:sdtPr>
                <w:rPr>
                  <w:rFonts w:ascii="微软雅黑" w:eastAsia="微软雅黑" w:hAnsi="微软雅黑" w:hint="eastAsia"/>
                </w:rPr>
                <w:id w:val="-1133945324"/>
                <w:placeholder>
                  <w:docPart w:val="B7207276CCB34FD3B9CD55FC581A9C4B"/>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C86354" w:rsidRPr="00D139DF">
                  <w:rPr>
                    <w:rFonts w:ascii="微软雅黑" w:eastAsia="微软雅黑" w:hAnsi="微软雅黑" w:hint="eastAsia"/>
                  </w:rPr>
                  <w:t>朱  杰（注册号：4219970053）</w:t>
                </w:r>
              </w:sdtContent>
            </w:sdt>
          </w:p>
        </w:tc>
      </w:tr>
      <w:tr w:rsidR="00E878DD" w:rsidRPr="00D139DF" w14:paraId="53081061" w14:textId="77777777" w:rsidTr="00C86354">
        <w:trPr>
          <w:trHeight w:val="510"/>
        </w:trPr>
        <w:tc>
          <w:tcPr>
            <w:tcW w:w="851" w:type="dxa"/>
            <w:vAlign w:val="center"/>
          </w:tcPr>
          <w:p w14:paraId="736CEF60" w14:textId="77777777" w:rsidR="00E878DD" w:rsidRPr="00D139DF" w:rsidRDefault="00E878DD" w:rsidP="00FE2E8E">
            <w:pPr>
              <w:tabs>
                <w:tab w:val="left" w:pos="284"/>
              </w:tabs>
              <w:adjustRightInd w:val="0"/>
              <w:snapToGrid w:val="0"/>
              <w:rPr>
                <w:rFonts w:ascii="微软雅黑" w:eastAsia="微软雅黑" w:hAnsi="微软雅黑"/>
                <w:b/>
                <w:i/>
              </w:rPr>
            </w:pPr>
            <w:r w:rsidRPr="00D139DF">
              <w:rPr>
                <w:rFonts w:ascii="微软雅黑" w:eastAsia="微软雅黑" w:hAnsi="微软雅黑" w:cs="微软雅黑" w:hint="eastAsia"/>
                <w:b/>
              </w:rPr>
              <w:t>——</w:t>
            </w:r>
          </w:p>
        </w:tc>
        <w:tc>
          <w:tcPr>
            <w:tcW w:w="5779" w:type="dxa"/>
            <w:vAlign w:val="center"/>
          </w:tcPr>
          <w:p w14:paraId="352822F9" w14:textId="77777777" w:rsidR="00E878DD" w:rsidRPr="00D139DF" w:rsidRDefault="000D444B" w:rsidP="00FE2E8E">
            <w:pPr>
              <w:tabs>
                <w:tab w:val="left" w:pos="284"/>
              </w:tabs>
              <w:adjustRightInd w:val="0"/>
              <w:snapToGrid w:val="0"/>
              <w:rPr>
                <w:rFonts w:ascii="微软雅黑" w:eastAsia="微软雅黑" w:hAnsi="微软雅黑"/>
                <w:b/>
                <w:i/>
              </w:rPr>
            </w:pPr>
            <w:r w:rsidRPr="00D139DF">
              <w:rPr>
                <w:rFonts w:ascii="微软雅黑" w:eastAsia="微软雅黑" w:hAnsi="微软雅黑" w:cs="微软雅黑"/>
                <w:noProof/>
              </w:rPr>
              <mc:AlternateContent>
                <mc:Choice Requires="wps">
                  <w:drawing>
                    <wp:anchor distT="0" distB="0" distL="114300" distR="114300" simplePos="0" relativeHeight="251768832" behindDoc="0" locked="0" layoutInCell="1" allowOverlap="1" wp14:anchorId="307A1F19" wp14:editId="5807D720">
                      <wp:simplePos x="0" y="0"/>
                      <wp:positionH relativeFrom="column">
                        <wp:posOffset>2072640</wp:posOffset>
                      </wp:positionH>
                      <wp:positionV relativeFrom="paragraph">
                        <wp:posOffset>-349885</wp:posOffset>
                      </wp:positionV>
                      <wp:extent cx="2520950" cy="11957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520950" cy="1195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3F9EF" w14:textId="77777777" w:rsidR="005766F8" w:rsidRPr="004F48E4" w:rsidRDefault="005766F8" w:rsidP="004F48E4">
                                  <w:pPr>
                                    <w:adjustRightInd w:val="0"/>
                                    <w:snapToGrid w:val="0"/>
                                    <w:jc w:val="center"/>
                                    <w:rPr>
                                      <w:rFonts w:ascii="微软雅黑" w:eastAsia="微软雅黑" w:hAnsi="微软雅黑" w:cs="微软雅黑"/>
                                      <w:b/>
                                      <w:bCs/>
                                      <w:color w:val="C3AD72"/>
                                      <w:sz w:val="52"/>
                                      <w:szCs w:val="52"/>
                                      <w:shd w:val="clear" w:color="auto" w:fill="FFFFFF"/>
                                    </w:rPr>
                                  </w:pPr>
                                  <w:proofErr w:type="gramStart"/>
                                  <w:r w:rsidRPr="004F48E4">
                                    <w:rPr>
                                      <w:rFonts w:ascii="微软雅黑" w:eastAsia="微软雅黑" w:hAnsi="微软雅黑" w:cs="微软雅黑" w:hint="eastAsia"/>
                                      <w:b/>
                                      <w:bCs/>
                                      <w:color w:val="C3AD72"/>
                                      <w:sz w:val="52"/>
                                      <w:szCs w:val="52"/>
                                      <w:shd w:val="clear" w:color="auto" w:fill="FFFFFF"/>
                                    </w:rPr>
                                    <w:t>涉执房地产</w:t>
                                  </w:r>
                                  <w:proofErr w:type="gramEnd"/>
                                  <w:r w:rsidRPr="004F48E4">
                                    <w:rPr>
                                      <w:rFonts w:ascii="微软雅黑" w:eastAsia="微软雅黑" w:hAnsi="微软雅黑" w:cs="微软雅黑" w:hint="eastAsia"/>
                                      <w:b/>
                                      <w:bCs/>
                                      <w:color w:val="C3AD72"/>
                                      <w:sz w:val="52"/>
                                      <w:szCs w:val="52"/>
                                      <w:shd w:val="clear" w:color="auto" w:fill="FFFFFF"/>
                                    </w:rPr>
                                    <w:t>处置司法评估报告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07A1F19" id="_x0000_t202" coordsize="21600,21600" o:spt="202" path="m,l,21600r21600,l21600,xe">
                      <v:stroke joinstyle="miter"/>
                      <v:path gradientshapeok="t" o:connecttype="rect"/>
                    </v:shapetype>
                    <v:shape id="文本框 48" o:spid="_x0000_s1026" type="#_x0000_t202" style="position:absolute;margin-left:163.2pt;margin-top:-27.55pt;width:198.5pt;height:9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" filled="f" stroked="f" strokeweight=".5pt">
                      <v:textbox>
                        <w:txbxContent>
                          <w:p w14:paraId="4633F9EF" w14:textId="77777777" w:rsidR="005766F8" w:rsidRPr="004F48E4" w:rsidRDefault="005766F8" w:rsidP="004F48E4">
                            <w:pPr>
                              <w:adjustRightInd w:val="0"/>
                              <w:snapToGrid w:val="0"/>
                              <w:jc w:val="center"/>
                              <w:rPr>
                                <w:rFonts w:ascii="微软雅黑" w:eastAsia="微软雅黑" w:hAnsi="微软雅黑" w:cs="微软雅黑"/>
                                <w:b/>
                                <w:bCs/>
                                <w:color w:val="C3AD72"/>
                                <w:sz w:val="52"/>
                                <w:szCs w:val="52"/>
                                <w:shd w:val="clear" w:color="auto" w:fill="FFFFFF"/>
                              </w:rPr>
                            </w:pPr>
                            <w:proofErr w:type="gramStart"/>
                            <w:r w:rsidRPr="004F48E4">
                              <w:rPr>
                                <w:rFonts w:ascii="微软雅黑" w:eastAsia="微软雅黑" w:hAnsi="微软雅黑" w:cs="微软雅黑" w:hint="eastAsia"/>
                                <w:b/>
                                <w:bCs/>
                                <w:color w:val="C3AD72"/>
                                <w:sz w:val="52"/>
                                <w:szCs w:val="52"/>
                                <w:shd w:val="clear" w:color="auto" w:fill="FFFFFF"/>
                              </w:rPr>
                              <w:t>涉执房地产</w:t>
                            </w:r>
                            <w:proofErr w:type="gramEnd"/>
                            <w:r w:rsidRPr="004F48E4">
                              <w:rPr>
                                <w:rFonts w:ascii="微软雅黑" w:eastAsia="微软雅黑" w:hAnsi="微软雅黑" w:cs="微软雅黑" w:hint="eastAsia"/>
                                <w:b/>
                                <w:bCs/>
                                <w:color w:val="C3AD72"/>
                                <w:sz w:val="52"/>
                                <w:szCs w:val="52"/>
                                <w:shd w:val="clear" w:color="auto" w:fill="FFFFFF"/>
                              </w:rPr>
                              <w:t>处置司法评估报告</w:t>
                            </w:r>
                          </w:p>
                        </w:txbxContent>
                      </v:textbox>
                    </v:shape>
                  </w:pict>
                </mc:Fallback>
              </mc:AlternateContent>
            </w:r>
            <w:r w:rsidR="00034FED" w:rsidRPr="00D139DF">
              <w:rPr>
                <w:rFonts w:ascii="微软雅黑" w:eastAsia="微软雅黑" w:hAnsi="微软雅黑" w:hint="eastAsia"/>
                <w:b/>
              </w:rPr>
              <w:t>估价报告出具日期：</w:t>
            </w:r>
          </w:p>
        </w:tc>
      </w:tr>
      <w:tr w:rsidR="00E878DD" w:rsidRPr="00D139DF" w14:paraId="3E60C0A2" w14:textId="77777777" w:rsidTr="00C86354">
        <w:trPr>
          <w:trHeight w:val="510"/>
        </w:trPr>
        <w:tc>
          <w:tcPr>
            <w:tcW w:w="851" w:type="dxa"/>
            <w:vAlign w:val="center"/>
          </w:tcPr>
          <w:p w14:paraId="776928CF" w14:textId="77777777" w:rsidR="00E878DD" w:rsidRPr="00D139DF"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184F89A8" w14:textId="554B7935" w:rsidR="00E878DD" w:rsidRPr="00D139DF" w:rsidRDefault="005766F8" w:rsidP="00FE2E8E">
            <w:pPr>
              <w:tabs>
                <w:tab w:val="left" w:pos="284"/>
              </w:tabs>
              <w:adjustRightInd w:val="0"/>
              <w:snapToGrid w:val="0"/>
              <w:rPr>
                <w:rFonts w:ascii="微软雅黑" w:eastAsia="微软雅黑" w:hAnsi="微软雅黑"/>
                <w:i/>
              </w:rPr>
            </w:pPr>
            <w:r w:rsidRPr="00D139DF">
              <w:rPr>
                <w:rFonts w:ascii="微软雅黑" w:eastAsia="微软雅黑" w:hAnsi="微软雅黑" w:hint="eastAsia"/>
              </w:rPr>
              <w:t>二〇二一年六月二十九日</w:t>
            </w:r>
          </w:p>
        </w:tc>
      </w:tr>
    </w:tbl>
    <w:tbl>
      <w:tblPr>
        <w:tblStyle w:val="a6"/>
        <w:tblpPr w:leftFromText="181" w:rightFromText="181" w:vertAnchor="page" w:tblpY="13609"/>
        <w:tblOverlap w:val="never"/>
        <w:tblW w:w="8784" w:type="dxa"/>
        <w:tblLayout w:type="fixed"/>
        <w:tblLook w:val="04A0" w:firstRow="1" w:lastRow="0" w:firstColumn="1" w:lastColumn="0" w:noHBand="0" w:noVBand="1"/>
      </w:tblPr>
      <w:tblGrid>
        <w:gridCol w:w="1575"/>
        <w:gridCol w:w="457"/>
        <w:gridCol w:w="1520"/>
        <w:gridCol w:w="457"/>
        <w:gridCol w:w="4775"/>
      </w:tblGrid>
      <w:tr w:rsidR="004F3C0E" w:rsidRPr="00D139DF" w14:paraId="37C082B3" w14:textId="77777777" w:rsidTr="00497F77">
        <w:tc>
          <w:tcPr>
            <w:tcW w:w="897" w:type="pct"/>
            <w:tcBorders>
              <w:top w:val="nil"/>
              <w:left w:val="nil"/>
              <w:bottom w:val="nil"/>
              <w:right w:val="nil"/>
            </w:tcBorders>
          </w:tcPr>
          <w:p w14:paraId="654B7DAF" w14:textId="77777777" w:rsidR="004F3C0E" w:rsidRPr="00D139DF" w:rsidRDefault="004F3C0E" w:rsidP="00497F77">
            <w:pPr>
              <w:topLinePunct/>
              <w:adjustRightInd w:val="0"/>
              <w:snapToGrid w:val="0"/>
              <w:jc w:val="center"/>
              <w:rPr>
                <w:rFonts w:ascii="微软雅黑" w:eastAsia="微软雅黑" w:hAnsi="微软雅黑"/>
                <w:b/>
                <w:sz w:val="10"/>
                <w:szCs w:val="10"/>
              </w:rPr>
            </w:pPr>
            <w:r w:rsidRPr="00D139DF">
              <w:rPr>
                <w:rFonts w:ascii="微软雅黑" w:eastAsia="微软雅黑" w:hAnsi="微软雅黑"/>
                <w:b/>
                <w:i/>
                <w:noProof/>
              </w:rPr>
              <w:drawing>
                <wp:inline distT="0" distB="0" distL="0" distR="0" wp14:anchorId="6F62E8D0" wp14:editId="1CE52F12">
                  <wp:extent cx="864000" cy="8640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国佳评估二维码.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inline>
              </w:drawing>
            </w:r>
          </w:p>
        </w:tc>
        <w:tc>
          <w:tcPr>
            <w:tcW w:w="260" w:type="pct"/>
            <w:tcBorders>
              <w:top w:val="nil"/>
              <w:left w:val="nil"/>
              <w:bottom w:val="nil"/>
              <w:right w:val="nil"/>
            </w:tcBorders>
          </w:tcPr>
          <w:p w14:paraId="1C2195D1" w14:textId="77777777" w:rsidR="004F3C0E" w:rsidRPr="00D139DF" w:rsidRDefault="004F3C0E" w:rsidP="00497F77">
            <w:pPr>
              <w:topLinePunct/>
              <w:adjustRightInd w:val="0"/>
              <w:snapToGrid w:val="0"/>
              <w:jc w:val="center"/>
              <w:rPr>
                <w:rFonts w:ascii="微软雅黑" w:eastAsia="微软雅黑" w:hAnsi="微软雅黑"/>
                <w:b/>
                <w:sz w:val="10"/>
                <w:szCs w:val="10"/>
              </w:rPr>
            </w:pPr>
            <w:r w:rsidRPr="00D139DF">
              <w:rPr>
                <w:rFonts w:ascii="微软雅黑" w:eastAsia="微软雅黑" w:hAnsi="微软雅黑" w:hint="eastAsia"/>
                <w:bCs/>
                <w:iCs/>
              </w:rPr>
              <w:t>验证码</w:t>
            </w:r>
          </w:p>
        </w:tc>
        <w:tc>
          <w:tcPr>
            <w:tcW w:w="865" w:type="pct"/>
            <w:tcBorders>
              <w:top w:val="nil"/>
              <w:left w:val="nil"/>
              <w:bottom w:val="nil"/>
              <w:right w:val="nil"/>
            </w:tcBorders>
          </w:tcPr>
          <w:p w14:paraId="4F7D3456" w14:textId="77777777" w:rsidR="004F3C0E" w:rsidRPr="00D139DF" w:rsidRDefault="004F3C0E" w:rsidP="00497F77">
            <w:pPr>
              <w:topLinePunct/>
              <w:adjustRightInd w:val="0"/>
              <w:snapToGrid w:val="0"/>
              <w:jc w:val="center"/>
              <w:rPr>
                <w:rFonts w:ascii="微软雅黑" w:eastAsia="微软雅黑" w:hAnsi="微软雅黑"/>
                <w:b/>
                <w:sz w:val="10"/>
                <w:szCs w:val="10"/>
              </w:rPr>
            </w:pPr>
            <w:r w:rsidRPr="00D139DF">
              <w:rPr>
                <w:rFonts w:ascii="微软雅黑" w:eastAsia="微软雅黑" w:hAnsi="微软雅黑"/>
                <w:b/>
                <w:i/>
                <w:noProof/>
              </w:rPr>
              <w:drawing>
                <wp:inline distT="0" distB="0" distL="0" distR="0" wp14:anchorId="17B67857" wp14:editId="2FE3E3CE">
                  <wp:extent cx="828000" cy="828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Unknow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260" w:type="pct"/>
            <w:tcBorders>
              <w:top w:val="nil"/>
              <w:left w:val="nil"/>
              <w:bottom w:val="nil"/>
              <w:right w:val="single" w:sz="4" w:space="0" w:color="auto"/>
            </w:tcBorders>
          </w:tcPr>
          <w:p w14:paraId="114DB70A" w14:textId="77777777" w:rsidR="004F3C0E" w:rsidRPr="00D139DF" w:rsidRDefault="004F3C0E" w:rsidP="00497F77">
            <w:pPr>
              <w:topLinePunct/>
              <w:adjustRightInd w:val="0"/>
              <w:snapToGrid w:val="0"/>
              <w:jc w:val="center"/>
              <w:rPr>
                <w:rFonts w:ascii="微软雅黑" w:eastAsia="微软雅黑" w:hAnsi="微软雅黑"/>
                <w:b/>
                <w:sz w:val="10"/>
                <w:szCs w:val="10"/>
              </w:rPr>
            </w:pPr>
            <w:r w:rsidRPr="00D139DF">
              <w:rPr>
                <w:rFonts w:ascii="微软雅黑" w:eastAsia="微软雅黑" w:hAnsi="微软雅黑" w:hint="eastAsia"/>
                <w:bCs/>
                <w:iCs/>
              </w:rPr>
              <w:t>评议码</w:t>
            </w:r>
          </w:p>
        </w:tc>
        <w:tc>
          <w:tcPr>
            <w:tcW w:w="2718" w:type="pct"/>
            <w:tcBorders>
              <w:top w:val="single" w:sz="4" w:space="0" w:color="auto"/>
              <w:left w:val="single" w:sz="4" w:space="0" w:color="auto"/>
              <w:bottom w:val="single" w:sz="4" w:space="0" w:color="auto"/>
              <w:right w:val="single" w:sz="4" w:space="0" w:color="auto"/>
            </w:tcBorders>
          </w:tcPr>
          <w:p w14:paraId="6D73AE68" w14:textId="2D2B1EDD" w:rsidR="004F3C0E" w:rsidRPr="00D139DF" w:rsidRDefault="004F3C0E" w:rsidP="00497F77">
            <w:pPr>
              <w:pStyle w:val="a8"/>
              <w:widowControl w:val="0"/>
              <w:numPr>
                <w:ilvl w:val="0"/>
                <w:numId w:val="41"/>
              </w:numPr>
              <w:ind w:firstLineChars="0"/>
              <w:jc w:val="both"/>
              <w:rPr>
                <w:rFonts w:ascii="微软雅黑" w:eastAsia="微软雅黑" w:hAnsi="微软雅黑"/>
                <w:sz w:val="18"/>
                <w:szCs w:val="18"/>
              </w:rPr>
            </w:pPr>
            <w:r w:rsidRPr="00D139DF">
              <w:rPr>
                <w:rFonts w:ascii="微软雅黑" w:eastAsia="微软雅黑" w:hAnsi="微软雅黑" w:hint="eastAsia"/>
                <w:sz w:val="18"/>
                <w:szCs w:val="18"/>
              </w:rPr>
              <w:t>地址：</w:t>
            </w:r>
            <w:r w:rsidR="00C86354" w:rsidRPr="00D139DF">
              <w:rPr>
                <w:rFonts w:ascii="微软雅黑" w:eastAsia="微软雅黑" w:hAnsi="微软雅黑" w:hint="eastAsia"/>
                <w:sz w:val="18"/>
                <w:szCs w:val="18"/>
              </w:rPr>
              <w:t>湖北省武汉市江岸区建设大道702号24层</w:t>
            </w:r>
          </w:p>
          <w:p w14:paraId="09F6B954" w14:textId="77777777" w:rsidR="004F3C0E" w:rsidRPr="00D139DF" w:rsidRDefault="004F3C0E" w:rsidP="00497F77">
            <w:pPr>
              <w:pStyle w:val="a8"/>
              <w:widowControl w:val="0"/>
              <w:numPr>
                <w:ilvl w:val="0"/>
                <w:numId w:val="41"/>
              </w:numPr>
              <w:ind w:firstLineChars="0"/>
              <w:jc w:val="both"/>
              <w:rPr>
                <w:rFonts w:ascii="微软雅黑" w:eastAsia="微软雅黑" w:hAnsi="微软雅黑"/>
                <w:sz w:val="18"/>
                <w:szCs w:val="18"/>
              </w:rPr>
            </w:pPr>
            <w:r w:rsidRPr="00D139DF">
              <w:rPr>
                <w:rFonts w:ascii="微软雅黑" w:eastAsia="微软雅黑" w:hAnsi="微软雅黑" w:hint="eastAsia"/>
                <w:sz w:val="18"/>
                <w:szCs w:val="18"/>
              </w:rPr>
              <w:t>联系电话：</w:t>
            </w:r>
            <w:r w:rsidRPr="00D139DF">
              <w:rPr>
                <w:rFonts w:ascii="微软雅黑" w:eastAsia="微软雅黑" w:hAnsi="微软雅黑"/>
                <w:sz w:val="18"/>
                <w:szCs w:val="18"/>
              </w:rPr>
              <w:t>027-85755666</w:t>
            </w:r>
          </w:p>
          <w:p w14:paraId="59309492" w14:textId="77777777" w:rsidR="004F3C0E" w:rsidRPr="00D139DF" w:rsidRDefault="004F3C0E" w:rsidP="00497F77">
            <w:pPr>
              <w:pStyle w:val="a8"/>
              <w:widowControl w:val="0"/>
              <w:numPr>
                <w:ilvl w:val="0"/>
                <w:numId w:val="41"/>
              </w:numPr>
              <w:ind w:firstLineChars="0"/>
              <w:jc w:val="both"/>
              <w:rPr>
                <w:rFonts w:ascii="微软雅黑" w:eastAsia="微软雅黑" w:hAnsi="微软雅黑"/>
                <w:sz w:val="18"/>
                <w:szCs w:val="18"/>
              </w:rPr>
            </w:pPr>
            <w:r w:rsidRPr="00D139DF">
              <w:rPr>
                <w:rFonts w:ascii="微软雅黑" w:eastAsia="微软雅黑" w:hAnsi="微软雅黑" w:hint="eastAsia"/>
                <w:sz w:val="18"/>
                <w:szCs w:val="18"/>
              </w:rPr>
              <w:t>服务及投诉热线：4</w:t>
            </w:r>
            <w:r w:rsidRPr="00D139DF">
              <w:rPr>
                <w:rFonts w:ascii="微软雅黑" w:eastAsia="微软雅黑" w:hAnsi="微软雅黑"/>
                <w:sz w:val="18"/>
                <w:szCs w:val="18"/>
              </w:rPr>
              <w:t>00-106-0166</w:t>
            </w:r>
          </w:p>
        </w:tc>
      </w:tr>
    </w:tbl>
    <w:p w14:paraId="7B33DAEA" w14:textId="77777777" w:rsidR="00E853A0" w:rsidRPr="00D139DF" w:rsidRDefault="00E853A0" w:rsidP="00FE2E8E">
      <w:pPr>
        <w:tabs>
          <w:tab w:val="left" w:pos="284"/>
        </w:tabs>
        <w:adjustRightInd w:val="0"/>
        <w:snapToGrid w:val="0"/>
        <w:jc w:val="center"/>
        <w:rPr>
          <w:rFonts w:ascii="微软雅黑" w:eastAsia="微软雅黑" w:hAnsi="微软雅黑"/>
          <w:b/>
          <w:i/>
          <w:sz w:val="6"/>
          <w:szCs w:val="6"/>
        </w:rPr>
        <w:sectPr w:rsidR="00E853A0" w:rsidRPr="00D139DF" w:rsidSect="00E11E4A">
          <w:headerReference w:type="even" r:id="rId11"/>
          <w:headerReference w:type="default" r:id="rId12"/>
          <w:footerReference w:type="default" r:id="rId13"/>
          <w:headerReference w:type="first" r:id="rId14"/>
          <w:pgSz w:w="11906" w:h="16838" w:code="9"/>
          <w:pgMar w:top="1701" w:right="1418" w:bottom="1418" w:left="1701" w:header="851" w:footer="964" w:gutter="0"/>
          <w:pgNumType w:fmt="lowerRoman" w:start="1"/>
          <w:cols w:space="425"/>
          <w:titlePg/>
          <w:docGrid w:type="lines" w:linePitch="312"/>
        </w:sectPr>
      </w:pPr>
      <w:r w:rsidRPr="00D139DF">
        <w:rPr>
          <w:rFonts w:ascii="微软雅黑" w:eastAsia="微软雅黑" w:hAnsi="微软雅黑"/>
          <w:noProof/>
          <w:sz w:val="28"/>
          <w:szCs w:val="28"/>
        </w:rPr>
        <mc:AlternateContent>
          <mc:Choice Requires="wps">
            <w:drawing>
              <wp:anchor distT="0" distB="0" distL="114300" distR="114300" simplePos="0" relativeHeight="251666432" behindDoc="1" locked="0" layoutInCell="1" allowOverlap="1" wp14:anchorId="15B2DA43" wp14:editId="096BFCEF">
                <wp:simplePos x="0" y="0"/>
                <wp:positionH relativeFrom="margin">
                  <wp:posOffset>4263390</wp:posOffset>
                </wp:positionH>
                <wp:positionV relativeFrom="page">
                  <wp:posOffset>5372100</wp:posOffset>
                </wp:positionV>
                <wp:extent cx="1259840" cy="2879725"/>
                <wp:effectExtent l="19050" t="19050" r="35560" b="34925"/>
                <wp:wrapNone/>
                <wp:docPr id="1" name="矩形 1"/>
                <wp:cNvGraphicFramePr/>
                <a:graphic xmlns:a="http://schemas.openxmlformats.org/drawingml/2006/main">
                  <a:graphicData uri="http://schemas.microsoft.com/office/word/2010/wordprocessingShape">
                    <wps:wsp>
                      <wps:cNvSpPr/>
                      <wps:spPr>
                        <a:xfrm>
                          <a:off x="0" y="0"/>
                          <a:ext cx="1259840" cy="2879725"/>
                        </a:xfrm>
                        <a:prstGeom prst="rect">
                          <a:avLst/>
                        </a:prstGeom>
                        <a:noFill/>
                        <a:ln w="50800">
                          <a:solidFill>
                            <a:srgbClr val="C0AD7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A0F2AE" id="矩形 1" o:spid="_x0000_s1026" style="position:absolute;left:0;text-align:left;margin-left:335.7pt;margin-top:423pt;width:99.2pt;height:226.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" filled="f" strokecolor="#c0ad72" strokeweight="4pt">
                <w10:wrap anchorx="margin" anchory="page"/>
              </v:rect>
            </w:pict>
          </mc:Fallback>
        </mc:AlternateContent>
      </w:r>
      <w:r w:rsidRPr="00D139DF">
        <w:rPr>
          <w:rFonts w:ascii="微软雅黑" w:eastAsia="微软雅黑" w:hAnsi="微软雅黑" w:cs="微软雅黑" w:hint="eastAsia"/>
          <w:noProof/>
          <w:szCs w:val="21"/>
        </w:rPr>
        <w:drawing>
          <wp:anchor distT="0" distB="0" distL="114300" distR="114300" simplePos="0" relativeHeight="251662336" behindDoc="1" locked="0" layoutInCell="1" allowOverlap="1" wp14:anchorId="5A84ECC6" wp14:editId="387C5D6B">
            <wp:simplePos x="0" y="0"/>
            <wp:positionH relativeFrom="margin">
              <wp:posOffset>3510915</wp:posOffset>
            </wp:positionH>
            <wp:positionV relativeFrom="page">
              <wp:posOffset>2886075</wp:posOffset>
            </wp:positionV>
            <wp:extent cx="2015490" cy="2015490"/>
            <wp:effectExtent l="0" t="0" r="0" b="0"/>
            <wp:wrapNone/>
            <wp:docPr id="7" name="图片 7" descr="5984289f7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descr="5984289f714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5490" cy="2015490"/>
                    </a:xfrm>
                    <a:prstGeom prst="rect">
                      <a:avLst/>
                    </a:prstGeom>
                  </pic:spPr>
                </pic:pic>
              </a:graphicData>
            </a:graphic>
            <wp14:sizeRelH relativeFrom="margin">
              <wp14:pctWidth>0</wp14:pctWidth>
            </wp14:sizeRelH>
            <wp14:sizeRelV relativeFrom="margin">
              <wp14:pctHeight>0</wp14:pctHeight>
            </wp14:sizeRelV>
          </wp:anchor>
        </w:drawing>
      </w:r>
    </w:p>
    <w:p w14:paraId="0F623D38" w14:textId="77777777" w:rsidR="00DC004C" w:rsidRPr="00D139DF" w:rsidRDefault="00D02E31" w:rsidP="00D02E31">
      <w:pPr>
        <w:tabs>
          <w:tab w:val="center" w:pos="4393"/>
          <w:tab w:val="left" w:pos="7485"/>
        </w:tabs>
        <w:topLinePunct/>
        <w:adjustRightInd w:val="0"/>
        <w:snapToGrid w:val="0"/>
        <w:spacing w:beforeLines="50" w:before="156"/>
        <w:rPr>
          <w:rFonts w:ascii="微软雅黑" w:eastAsia="微软雅黑" w:hAnsi="微软雅黑"/>
          <w:b/>
          <w:sz w:val="32"/>
          <w:szCs w:val="32"/>
        </w:rPr>
      </w:pPr>
      <w:r w:rsidRPr="00D139DF">
        <w:rPr>
          <w:rFonts w:ascii="微软雅黑" w:eastAsia="微软雅黑" w:hAnsi="微软雅黑"/>
          <w:b/>
          <w:sz w:val="32"/>
          <w:szCs w:val="32"/>
        </w:rPr>
        <w:lastRenderedPageBreak/>
        <w:tab/>
      </w:r>
      <w:r w:rsidR="00DC004C" w:rsidRPr="00D139DF">
        <w:rPr>
          <w:rFonts w:ascii="微软雅黑" w:eastAsia="微软雅黑" w:hAnsi="微软雅黑" w:hint="eastAsia"/>
          <w:b/>
          <w:sz w:val="32"/>
          <w:szCs w:val="32"/>
        </w:rPr>
        <w:t>致估价委托人函</w:t>
      </w:r>
    </w:p>
    <w:p w14:paraId="46D34AB6" w14:textId="77777777" w:rsidR="00DC004C" w:rsidRPr="00D139DF" w:rsidRDefault="00DC004C" w:rsidP="00FE2E8E">
      <w:pPr>
        <w:topLinePunct/>
        <w:adjustRightInd w:val="0"/>
        <w:snapToGrid w:val="0"/>
        <w:spacing w:afterLines="100" w:after="312" w:line="160" w:lineRule="exact"/>
        <w:jc w:val="center"/>
        <w:rPr>
          <w:rFonts w:ascii="微软雅黑" w:eastAsia="微软雅黑" w:hAnsi="微软雅黑"/>
          <w:b/>
          <w:sz w:val="16"/>
          <w:szCs w:val="16"/>
        </w:rPr>
      </w:pPr>
      <w:r w:rsidRPr="00D139DF">
        <w:rPr>
          <w:rFonts w:ascii="微软雅黑" w:eastAsia="微软雅黑" w:hAnsi="微软雅黑"/>
          <w:b/>
          <w:sz w:val="16"/>
          <w:szCs w:val="16"/>
        </w:rPr>
        <w:t>Letter of Transmittal</w:t>
      </w:r>
    </w:p>
    <w:p w14:paraId="32E5F8E4" w14:textId="61F643F4" w:rsidR="0036359D" w:rsidRPr="00D139DF" w:rsidRDefault="0057547E" w:rsidP="00001D5B">
      <w:pPr>
        <w:adjustRightInd w:val="0"/>
        <w:snapToGrid w:val="0"/>
        <w:spacing w:line="276" w:lineRule="auto"/>
        <w:rPr>
          <w:rFonts w:ascii="微软雅黑" w:eastAsia="微软雅黑" w:hAnsi="微软雅黑"/>
          <w:sz w:val="21"/>
          <w:szCs w:val="21"/>
        </w:rPr>
      </w:pPr>
      <w:r w:rsidRPr="00D139DF">
        <w:rPr>
          <w:rFonts w:ascii="微软雅黑" w:eastAsia="微软雅黑" w:hAnsi="微软雅黑" w:hint="eastAsia"/>
          <w:sz w:val="21"/>
          <w:szCs w:val="21"/>
        </w:rPr>
        <w:t>谷城县人民法院</w:t>
      </w:r>
      <w:r w:rsidR="0036359D" w:rsidRPr="00D139DF">
        <w:rPr>
          <w:rFonts w:ascii="微软雅黑" w:eastAsia="微软雅黑" w:hAnsi="微软雅黑" w:hint="eastAsia"/>
          <w:sz w:val="21"/>
          <w:szCs w:val="21"/>
        </w:rPr>
        <w:t>：</w:t>
      </w:r>
    </w:p>
    <w:p w14:paraId="3B8A1553" w14:textId="00EA2A30" w:rsidR="008762F6" w:rsidRPr="00D139DF" w:rsidRDefault="00027C02" w:rsidP="00027C02">
      <w:pPr>
        <w:adjustRightInd w:val="0"/>
        <w:snapToGrid w:val="0"/>
        <w:spacing w:line="276" w:lineRule="auto"/>
        <w:ind w:firstLineChars="200" w:firstLine="420"/>
        <w:jc w:val="both"/>
        <w:rPr>
          <w:rFonts w:ascii="微软雅黑" w:eastAsia="微软雅黑" w:hAnsi="微软雅黑"/>
          <w:sz w:val="21"/>
          <w:szCs w:val="21"/>
        </w:rPr>
      </w:pPr>
      <w:r w:rsidRPr="00D139DF">
        <w:rPr>
          <w:rFonts w:ascii="微软雅黑" w:eastAsia="微软雅黑" w:hAnsi="微软雅黑" w:hint="eastAsia"/>
          <w:sz w:val="21"/>
          <w:szCs w:val="21"/>
        </w:rPr>
        <w:t>承蒙委托，我公司对位于</w:t>
      </w:r>
      <w:r w:rsidR="008C1ADF" w:rsidRPr="00D139DF">
        <w:rPr>
          <w:rFonts w:ascii="微软雅黑" w:eastAsia="微软雅黑" w:hAnsi="微软雅黑" w:hint="eastAsia"/>
          <w:sz w:val="21"/>
          <w:szCs w:val="21"/>
        </w:rPr>
        <w:t>谷城</w:t>
      </w:r>
      <w:proofErr w:type="gramStart"/>
      <w:r w:rsidR="008C1ADF" w:rsidRPr="00D139DF">
        <w:rPr>
          <w:rFonts w:ascii="微软雅黑" w:eastAsia="微软雅黑" w:hAnsi="微软雅黑" w:hint="eastAsia"/>
          <w:sz w:val="21"/>
          <w:szCs w:val="21"/>
        </w:rPr>
        <w:t>县庙滩镇</w:t>
      </w:r>
      <w:proofErr w:type="gramEnd"/>
      <w:r w:rsidR="008C1ADF" w:rsidRPr="00D139DF">
        <w:rPr>
          <w:rFonts w:ascii="微软雅黑" w:eastAsia="微软雅黑" w:hAnsi="微软雅黑" w:hint="eastAsia"/>
          <w:sz w:val="21"/>
          <w:szCs w:val="21"/>
        </w:rPr>
        <w:t>新街村五组1幢1单元101号房</w:t>
      </w:r>
      <w:r w:rsidR="0080510D" w:rsidRPr="00D139DF">
        <w:rPr>
          <w:rFonts w:ascii="微软雅黑" w:eastAsia="微软雅黑" w:hAnsi="微软雅黑" w:hint="eastAsia"/>
          <w:sz w:val="21"/>
          <w:szCs w:val="21"/>
        </w:rPr>
        <w:t>房地产</w:t>
      </w:r>
      <w:r w:rsidRPr="00D139DF">
        <w:rPr>
          <w:rFonts w:ascii="微软雅黑" w:eastAsia="微软雅黑" w:hAnsi="微软雅黑" w:hint="eastAsia"/>
          <w:sz w:val="21"/>
          <w:szCs w:val="21"/>
        </w:rPr>
        <w:t>进行了估价</w:t>
      </w:r>
      <w:r w:rsidR="00F01A84" w:rsidRPr="00D139DF">
        <w:rPr>
          <w:rFonts w:ascii="微软雅黑" w:eastAsia="微软雅黑" w:hAnsi="微软雅黑"/>
          <w:sz w:val="21"/>
          <w:szCs w:val="21"/>
        </w:rPr>
        <w:t>，有关报告内容如下</w:t>
      </w:r>
      <w:r w:rsidRPr="00D139DF">
        <w:rPr>
          <w:rFonts w:ascii="微软雅黑" w:eastAsia="微软雅黑" w:hAnsi="微软雅黑" w:hint="eastAsia"/>
          <w:sz w:val="21"/>
          <w:szCs w:val="21"/>
        </w:rPr>
        <w:t>。</w:t>
      </w:r>
    </w:p>
    <w:p w14:paraId="3B60EA78" w14:textId="77777777" w:rsidR="00027C02" w:rsidRPr="00D139DF" w:rsidRDefault="00027C02" w:rsidP="00027C02">
      <w:pPr>
        <w:adjustRightInd w:val="0"/>
        <w:snapToGrid w:val="0"/>
        <w:spacing w:line="276" w:lineRule="auto"/>
        <w:ind w:firstLineChars="200" w:firstLine="420"/>
        <w:jc w:val="both"/>
        <w:rPr>
          <w:rFonts w:ascii="微软雅黑" w:eastAsia="微软雅黑" w:hAnsi="微软雅黑"/>
          <w:sz w:val="21"/>
          <w:szCs w:val="21"/>
        </w:rPr>
      </w:pPr>
      <w:r w:rsidRPr="00D139DF">
        <w:rPr>
          <w:rFonts w:ascii="微软雅黑" w:eastAsia="微软雅黑" w:hAnsi="微软雅黑" w:hint="eastAsia"/>
          <w:sz w:val="21"/>
          <w:szCs w:val="21"/>
        </w:rPr>
        <w:t>估价目的</w:t>
      </w:r>
      <w:r w:rsidR="00F01A84" w:rsidRPr="00D139DF">
        <w:rPr>
          <w:rFonts w:ascii="微软雅黑" w:eastAsia="微软雅黑" w:hAnsi="微软雅黑" w:hint="eastAsia"/>
          <w:sz w:val="21"/>
          <w:szCs w:val="21"/>
        </w:rPr>
        <w:t>：为人民法院确定财产处置参考</w:t>
      </w:r>
      <w:proofErr w:type="gramStart"/>
      <w:r w:rsidR="00F01A84" w:rsidRPr="00D139DF">
        <w:rPr>
          <w:rFonts w:ascii="微软雅黑" w:eastAsia="微软雅黑" w:hAnsi="微软雅黑" w:hint="eastAsia"/>
          <w:sz w:val="21"/>
          <w:szCs w:val="21"/>
        </w:rPr>
        <w:t>价提供</w:t>
      </w:r>
      <w:proofErr w:type="gramEnd"/>
      <w:r w:rsidR="00F01A84" w:rsidRPr="00D139DF">
        <w:rPr>
          <w:rFonts w:ascii="微软雅黑" w:eastAsia="微软雅黑" w:hAnsi="微软雅黑" w:hint="eastAsia"/>
          <w:sz w:val="21"/>
          <w:szCs w:val="21"/>
        </w:rPr>
        <w:t>参考依据</w:t>
      </w:r>
      <w:r w:rsidRPr="00D139DF">
        <w:rPr>
          <w:rFonts w:ascii="微软雅黑" w:eastAsia="微软雅黑" w:hAnsi="微软雅黑" w:hint="eastAsia"/>
          <w:sz w:val="21"/>
          <w:szCs w:val="21"/>
        </w:rPr>
        <w:t>。</w:t>
      </w:r>
    </w:p>
    <w:p w14:paraId="100FC4DB" w14:textId="0AA6A040" w:rsidR="00F01A84" w:rsidRPr="00D139DF" w:rsidRDefault="00F01A84" w:rsidP="00027C02">
      <w:pPr>
        <w:adjustRightInd w:val="0"/>
        <w:snapToGrid w:val="0"/>
        <w:spacing w:line="276" w:lineRule="auto"/>
        <w:ind w:firstLineChars="200" w:firstLine="420"/>
        <w:jc w:val="both"/>
        <w:rPr>
          <w:rFonts w:ascii="微软雅黑" w:eastAsia="微软雅黑" w:hAnsi="微软雅黑"/>
          <w:sz w:val="21"/>
          <w:szCs w:val="21"/>
        </w:rPr>
      </w:pPr>
      <w:r w:rsidRPr="00D139DF">
        <w:rPr>
          <w:rFonts w:ascii="微软雅黑" w:eastAsia="微软雅黑" w:hAnsi="微软雅黑" w:hint="eastAsia"/>
          <w:sz w:val="21"/>
          <w:szCs w:val="21"/>
        </w:rPr>
        <w:t>估价</w:t>
      </w:r>
      <w:r w:rsidRPr="00D139DF">
        <w:rPr>
          <w:rFonts w:ascii="微软雅黑" w:eastAsia="微软雅黑" w:hAnsi="微软雅黑"/>
          <w:sz w:val="21"/>
          <w:szCs w:val="21"/>
        </w:rPr>
        <w:t>对象</w:t>
      </w:r>
      <w:r w:rsidR="0080510D" w:rsidRPr="00D139DF">
        <w:rPr>
          <w:rFonts w:ascii="微软雅黑" w:eastAsia="微软雅黑" w:hAnsi="微软雅黑" w:hint="eastAsia"/>
          <w:sz w:val="21"/>
          <w:szCs w:val="21"/>
        </w:rPr>
        <w:t>：</w:t>
      </w:r>
      <w:r w:rsidRPr="00D139DF">
        <w:rPr>
          <w:rFonts w:ascii="微软雅黑" w:eastAsia="微软雅黑" w:hAnsi="微软雅黑"/>
          <w:sz w:val="21"/>
          <w:szCs w:val="21"/>
        </w:rPr>
        <w:t>财产范围</w:t>
      </w:r>
      <w:r w:rsidR="0057547E" w:rsidRPr="00D139DF">
        <w:rPr>
          <w:rFonts w:ascii="微软雅黑" w:eastAsia="微软雅黑" w:hAnsi="微软雅黑" w:hint="eastAsia"/>
          <w:sz w:val="21"/>
          <w:szCs w:val="21"/>
        </w:rPr>
        <w:t>包含记载面积</w:t>
      </w:r>
      <w:r w:rsidRPr="00D139DF">
        <w:rPr>
          <w:rFonts w:ascii="微软雅黑" w:eastAsia="微软雅黑" w:hAnsi="微软雅黑" w:hint="eastAsia"/>
          <w:sz w:val="21"/>
          <w:szCs w:val="21"/>
        </w:rPr>
        <w:t>房地产（包含</w:t>
      </w:r>
      <w:r w:rsidRPr="00D139DF">
        <w:rPr>
          <w:rFonts w:ascii="微软雅黑" w:eastAsia="微软雅黑" w:hAnsi="微软雅黑"/>
          <w:sz w:val="21"/>
          <w:szCs w:val="21"/>
        </w:rPr>
        <w:t>室内二次装修</w:t>
      </w:r>
      <w:r w:rsidRPr="00D139DF">
        <w:rPr>
          <w:rFonts w:ascii="微软雅黑" w:eastAsia="微软雅黑" w:hAnsi="微软雅黑" w:hint="eastAsia"/>
          <w:sz w:val="21"/>
          <w:szCs w:val="21"/>
        </w:rPr>
        <w:t>）以及附着在建筑物上的、与估价对象功能相匹配的、不可移动的设施设备（消防、强弱电等）、</w:t>
      </w:r>
      <w:r w:rsidR="00002C63" w:rsidRPr="00D139DF">
        <w:rPr>
          <w:rFonts w:ascii="微软雅黑" w:eastAsia="微软雅黑" w:hAnsi="微软雅黑" w:hint="eastAsia"/>
          <w:sz w:val="21"/>
          <w:szCs w:val="21"/>
        </w:rPr>
        <w:t>集体</w:t>
      </w:r>
      <w:r w:rsidRPr="00D139DF">
        <w:rPr>
          <w:rFonts w:ascii="微软雅黑" w:eastAsia="微软雅黑" w:hAnsi="微软雅黑"/>
          <w:sz w:val="21"/>
          <w:szCs w:val="21"/>
        </w:rPr>
        <w:t>土地使用权</w:t>
      </w:r>
      <w:r w:rsidRPr="00D139DF">
        <w:rPr>
          <w:rFonts w:ascii="微软雅黑" w:eastAsia="微软雅黑" w:hAnsi="微软雅黑" w:hint="eastAsia"/>
          <w:sz w:val="21"/>
          <w:szCs w:val="21"/>
        </w:rPr>
        <w:t>，</w:t>
      </w:r>
      <w:r w:rsidRPr="00D139DF">
        <w:rPr>
          <w:rFonts w:ascii="微软雅黑" w:eastAsia="微软雅黑" w:hAnsi="微软雅黑"/>
          <w:sz w:val="21"/>
          <w:szCs w:val="21"/>
        </w:rPr>
        <w:t>不</w:t>
      </w:r>
      <w:r w:rsidRPr="00D139DF">
        <w:rPr>
          <w:rFonts w:ascii="微软雅黑" w:eastAsia="微软雅黑" w:hAnsi="微软雅黑" w:hint="eastAsia"/>
          <w:sz w:val="21"/>
          <w:szCs w:val="21"/>
        </w:rPr>
        <w:t>包</w:t>
      </w:r>
      <w:r w:rsidRPr="00D139DF">
        <w:rPr>
          <w:rFonts w:ascii="微软雅黑" w:eastAsia="微软雅黑" w:hAnsi="微软雅黑"/>
          <w:sz w:val="21"/>
          <w:szCs w:val="21"/>
        </w:rPr>
        <w:t>含</w:t>
      </w:r>
      <w:r w:rsidR="00CF5C85" w:rsidRPr="00D139DF">
        <w:rPr>
          <w:rFonts w:ascii="微软雅黑" w:eastAsia="微软雅黑" w:hAnsi="微软雅黑" w:hint="eastAsia"/>
          <w:sz w:val="21"/>
          <w:szCs w:val="21"/>
        </w:rPr>
        <w:t>家电家具等</w:t>
      </w:r>
      <w:r w:rsidRPr="00D139DF">
        <w:rPr>
          <w:rFonts w:ascii="微软雅黑" w:eastAsia="微软雅黑" w:hAnsi="微软雅黑"/>
          <w:sz w:val="21"/>
          <w:szCs w:val="21"/>
        </w:rPr>
        <w:t>动产</w:t>
      </w:r>
      <w:r w:rsidR="00CF5C85" w:rsidRPr="00D139DF">
        <w:rPr>
          <w:rFonts w:ascii="微软雅黑" w:eastAsia="微软雅黑" w:hAnsi="微软雅黑" w:hint="eastAsia"/>
          <w:sz w:val="21"/>
          <w:szCs w:val="21"/>
        </w:rPr>
        <w:t>及</w:t>
      </w:r>
      <w:r w:rsidRPr="00D139DF">
        <w:rPr>
          <w:rFonts w:ascii="微软雅黑" w:eastAsia="微软雅黑" w:hAnsi="微软雅黑"/>
          <w:sz w:val="21"/>
          <w:szCs w:val="21"/>
        </w:rPr>
        <w:t>债权债务、特许经营权等其他财产或权益</w:t>
      </w:r>
      <w:r w:rsidRPr="00D139DF">
        <w:rPr>
          <w:rFonts w:ascii="微软雅黑" w:eastAsia="微软雅黑" w:hAnsi="微软雅黑" w:hint="eastAsia"/>
          <w:sz w:val="21"/>
          <w:szCs w:val="21"/>
        </w:rPr>
        <w:t>；建筑面积</w:t>
      </w:r>
      <w:r w:rsidR="002C6315" w:rsidRPr="00D139DF">
        <w:rPr>
          <w:rFonts w:ascii="微软雅黑" w:eastAsia="微软雅黑" w:hAnsi="微软雅黑" w:hint="eastAsia"/>
          <w:sz w:val="21"/>
          <w:szCs w:val="21"/>
        </w:rPr>
        <w:t>合计</w:t>
      </w:r>
      <w:r w:rsidRPr="00D139DF">
        <w:rPr>
          <w:rFonts w:ascii="微软雅黑" w:eastAsia="微软雅黑" w:hAnsi="微软雅黑" w:hint="eastAsia"/>
          <w:sz w:val="21"/>
          <w:szCs w:val="21"/>
        </w:rPr>
        <w:t>为</w:t>
      </w:r>
      <w:r w:rsidR="00002C63" w:rsidRPr="00D139DF">
        <w:rPr>
          <w:rFonts w:ascii="微软雅黑" w:eastAsia="微软雅黑" w:hAnsi="微软雅黑" w:hint="eastAsia"/>
          <w:sz w:val="21"/>
          <w:szCs w:val="21"/>
        </w:rPr>
        <w:t>4</w:t>
      </w:r>
      <w:r w:rsidR="00002C63" w:rsidRPr="00D139DF">
        <w:rPr>
          <w:rFonts w:ascii="微软雅黑" w:eastAsia="微软雅黑" w:hAnsi="微软雅黑"/>
          <w:sz w:val="21"/>
          <w:szCs w:val="21"/>
        </w:rPr>
        <w:t>65</w:t>
      </w:r>
      <w:r w:rsidRPr="00D139DF">
        <w:rPr>
          <w:rFonts w:ascii="微软雅黑" w:eastAsia="微软雅黑" w:hAnsi="微软雅黑" w:hint="eastAsia"/>
          <w:sz w:val="21"/>
          <w:szCs w:val="21"/>
        </w:rPr>
        <w:t>平方米，</w:t>
      </w:r>
      <w:r w:rsidR="00002C63" w:rsidRPr="00D139DF">
        <w:rPr>
          <w:rFonts w:ascii="微软雅黑" w:eastAsia="微软雅黑" w:hAnsi="微软雅黑" w:hint="eastAsia"/>
          <w:sz w:val="21"/>
          <w:szCs w:val="21"/>
        </w:rPr>
        <w:t>集体</w:t>
      </w:r>
      <w:r w:rsidRPr="00D139DF">
        <w:rPr>
          <w:rFonts w:ascii="微软雅黑" w:eastAsia="微软雅黑" w:hAnsi="微软雅黑" w:hint="eastAsia"/>
          <w:sz w:val="21"/>
          <w:szCs w:val="21"/>
        </w:rPr>
        <w:t>土地使用权面积为</w:t>
      </w:r>
      <w:r w:rsidR="00002C63" w:rsidRPr="00D139DF">
        <w:rPr>
          <w:rFonts w:ascii="微软雅黑" w:eastAsia="微软雅黑" w:hAnsi="微软雅黑" w:hint="eastAsia"/>
          <w:sz w:val="21"/>
          <w:szCs w:val="21"/>
        </w:rPr>
        <w:t>1</w:t>
      </w:r>
      <w:r w:rsidR="00002C63" w:rsidRPr="00D139DF">
        <w:rPr>
          <w:rFonts w:ascii="微软雅黑" w:eastAsia="微软雅黑" w:hAnsi="微软雅黑"/>
          <w:sz w:val="21"/>
          <w:szCs w:val="21"/>
        </w:rPr>
        <w:t>40</w:t>
      </w:r>
      <w:r w:rsidRPr="00D139DF">
        <w:rPr>
          <w:rFonts w:ascii="微软雅黑" w:eastAsia="微软雅黑" w:hAnsi="微软雅黑" w:hint="eastAsia"/>
          <w:sz w:val="21"/>
          <w:szCs w:val="21"/>
        </w:rPr>
        <w:t>平方米；</w:t>
      </w:r>
      <w:r w:rsidR="00EE2E58" w:rsidRPr="00D139DF">
        <w:rPr>
          <w:rFonts w:ascii="微软雅黑" w:eastAsia="微软雅黑" w:hAnsi="微软雅黑" w:hint="eastAsia"/>
          <w:sz w:val="21"/>
          <w:szCs w:val="21"/>
        </w:rPr>
        <w:t>《</w:t>
      </w:r>
      <w:r w:rsidR="002C6315" w:rsidRPr="00D139DF">
        <w:rPr>
          <w:rFonts w:ascii="微软雅黑" w:eastAsia="微软雅黑" w:hAnsi="微软雅黑" w:hint="eastAsia"/>
          <w:sz w:val="21"/>
          <w:szCs w:val="21"/>
        </w:rPr>
        <w:t>房屋登记簿</w:t>
      </w:r>
      <w:r w:rsidR="00EE2E58" w:rsidRPr="00D139DF">
        <w:rPr>
          <w:rFonts w:ascii="微软雅黑" w:eastAsia="微软雅黑" w:hAnsi="微软雅黑" w:hint="eastAsia"/>
          <w:sz w:val="21"/>
          <w:szCs w:val="21"/>
        </w:rPr>
        <w:t>》记载</w:t>
      </w:r>
      <w:r w:rsidR="002C6315" w:rsidRPr="00D139DF">
        <w:rPr>
          <w:rFonts w:ascii="微软雅黑" w:eastAsia="微软雅黑" w:hAnsi="微软雅黑" w:hint="eastAsia"/>
          <w:sz w:val="21"/>
          <w:szCs w:val="21"/>
        </w:rPr>
        <w:t>规划</w:t>
      </w:r>
      <w:r w:rsidR="00EE2E58" w:rsidRPr="00D139DF">
        <w:rPr>
          <w:rFonts w:ascii="微软雅黑" w:eastAsia="微软雅黑" w:hAnsi="微软雅黑" w:hint="eastAsia"/>
          <w:sz w:val="21"/>
          <w:szCs w:val="21"/>
        </w:rPr>
        <w:t>用途为住宅</w:t>
      </w:r>
      <w:r w:rsidRPr="00D139DF">
        <w:rPr>
          <w:rFonts w:ascii="微软雅黑" w:eastAsia="微软雅黑" w:hAnsi="微软雅黑" w:hint="eastAsia"/>
          <w:sz w:val="21"/>
          <w:szCs w:val="21"/>
        </w:rPr>
        <w:t>，实际用途</w:t>
      </w:r>
      <w:r w:rsidR="00002C63" w:rsidRPr="00D139DF">
        <w:rPr>
          <w:rFonts w:ascii="微软雅黑" w:eastAsia="微软雅黑" w:hAnsi="微软雅黑" w:hint="eastAsia"/>
          <w:sz w:val="21"/>
          <w:szCs w:val="21"/>
        </w:rPr>
        <w:t>1</w:t>
      </w:r>
      <w:r w:rsidR="00002C63" w:rsidRPr="00D139DF">
        <w:rPr>
          <w:rFonts w:ascii="微软雅黑" w:eastAsia="微软雅黑" w:hAnsi="微软雅黑"/>
          <w:sz w:val="21"/>
          <w:szCs w:val="21"/>
        </w:rPr>
        <w:t>-2</w:t>
      </w:r>
      <w:r w:rsidR="00002C63" w:rsidRPr="00D139DF">
        <w:rPr>
          <w:rFonts w:ascii="微软雅黑" w:eastAsia="微软雅黑" w:hAnsi="微软雅黑" w:hint="eastAsia"/>
          <w:sz w:val="21"/>
          <w:szCs w:val="21"/>
        </w:rPr>
        <w:t>层</w:t>
      </w:r>
      <w:r w:rsidR="00002C63" w:rsidRPr="00D139DF">
        <w:rPr>
          <w:rFonts w:ascii="微软雅黑" w:eastAsia="微软雅黑" w:hAnsi="微软雅黑"/>
          <w:sz w:val="21"/>
          <w:szCs w:val="21"/>
        </w:rPr>
        <w:t>均暂空置，</w:t>
      </w:r>
      <w:r w:rsidR="00002C63" w:rsidRPr="00D139DF">
        <w:rPr>
          <w:rFonts w:ascii="微软雅黑" w:eastAsia="微软雅黑" w:hAnsi="微软雅黑" w:hint="eastAsia"/>
          <w:sz w:val="21"/>
          <w:szCs w:val="21"/>
        </w:rPr>
        <w:t>3层</w:t>
      </w:r>
      <w:r w:rsidR="00002C63" w:rsidRPr="00D139DF">
        <w:rPr>
          <w:rFonts w:ascii="微软雅黑" w:eastAsia="微软雅黑" w:hAnsi="微软雅黑"/>
          <w:sz w:val="21"/>
          <w:szCs w:val="21"/>
        </w:rPr>
        <w:t>为住宅</w:t>
      </w:r>
      <w:r w:rsidRPr="00D139DF">
        <w:rPr>
          <w:rFonts w:ascii="微软雅黑" w:eastAsia="微软雅黑" w:hAnsi="微软雅黑" w:hint="eastAsia"/>
          <w:sz w:val="21"/>
          <w:szCs w:val="21"/>
        </w:rPr>
        <w:t>；位于</w:t>
      </w:r>
      <w:proofErr w:type="gramStart"/>
      <w:r w:rsidRPr="00D139DF">
        <w:rPr>
          <w:rFonts w:ascii="微软雅黑" w:eastAsia="微软雅黑" w:hAnsi="微软雅黑"/>
          <w:sz w:val="21"/>
          <w:szCs w:val="21"/>
        </w:rPr>
        <w:t>楼</w:t>
      </w:r>
      <w:r w:rsidRPr="00D139DF">
        <w:rPr>
          <w:rFonts w:ascii="微软雅黑" w:eastAsia="微软雅黑" w:hAnsi="微软雅黑" w:hint="eastAsia"/>
          <w:sz w:val="21"/>
          <w:szCs w:val="21"/>
        </w:rPr>
        <w:t>幢</w:t>
      </w:r>
      <w:r w:rsidRPr="00D139DF">
        <w:rPr>
          <w:rFonts w:ascii="微软雅黑" w:eastAsia="微软雅黑" w:hAnsi="微软雅黑"/>
          <w:sz w:val="21"/>
          <w:szCs w:val="21"/>
        </w:rPr>
        <w:t>总</w:t>
      </w:r>
      <w:proofErr w:type="gramEnd"/>
      <w:r w:rsidRPr="00D139DF">
        <w:rPr>
          <w:rFonts w:ascii="微软雅黑" w:eastAsia="微软雅黑" w:hAnsi="微软雅黑"/>
          <w:sz w:val="21"/>
          <w:szCs w:val="21"/>
        </w:rPr>
        <w:t>层数</w:t>
      </w:r>
      <w:r w:rsidR="00002C63" w:rsidRPr="00D139DF">
        <w:rPr>
          <w:rFonts w:ascii="微软雅黑" w:eastAsia="微软雅黑" w:hAnsi="微软雅黑"/>
          <w:sz w:val="21"/>
          <w:szCs w:val="21"/>
        </w:rPr>
        <w:t>3</w:t>
      </w:r>
      <w:r w:rsidRPr="00D139DF">
        <w:rPr>
          <w:rFonts w:ascii="微软雅黑" w:eastAsia="微软雅黑" w:hAnsi="微软雅黑" w:hint="eastAsia"/>
          <w:sz w:val="21"/>
          <w:szCs w:val="21"/>
        </w:rPr>
        <w:t>层的第</w:t>
      </w:r>
      <w:r w:rsidR="00002C63" w:rsidRPr="00D139DF">
        <w:rPr>
          <w:rFonts w:ascii="微软雅黑" w:eastAsia="微软雅黑" w:hAnsi="微软雅黑"/>
          <w:sz w:val="21"/>
          <w:szCs w:val="21"/>
        </w:rPr>
        <w:t>1-3</w:t>
      </w:r>
      <w:r w:rsidRPr="00D139DF">
        <w:rPr>
          <w:rFonts w:ascii="微软雅黑" w:eastAsia="微软雅黑" w:hAnsi="微软雅黑" w:hint="eastAsia"/>
          <w:sz w:val="21"/>
          <w:szCs w:val="21"/>
        </w:rPr>
        <w:t>层</w:t>
      </w:r>
      <w:r w:rsidRPr="00D139DF">
        <w:rPr>
          <w:rFonts w:ascii="微软雅黑" w:eastAsia="微软雅黑" w:hAnsi="微软雅黑"/>
          <w:sz w:val="21"/>
          <w:szCs w:val="21"/>
        </w:rPr>
        <w:t>；实际建筑结构为</w:t>
      </w:r>
      <w:r w:rsidR="00002C63" w:rsidRPr="00D139DF">
        <w:rPr>
          <w:rFonts w:ascii="微软雅黑" w:eastAsia="微软雅黑" w:hAnsi="微软雅黑" w:hint="eastAsia"/>
          <w:sz w:val="21"/>
          <w:szCs w:val="21"/>
        </w:rPr>
        <w:t>砖混结构</w:t>
      </w:r>
      <w:r w:rsidRPr="00D139DF">
        <w:rPr>
          <w:rFonts w:ascii="微软雅黑" w:eastAsia="微软雅黑" w:hAnsi="微软雅黑" w:hint="eastAsia"/>
          <w:sz w:val="21"/>
          <w:szCs w:val="21"/>
        </w:rPr>
        <w:t>；</w:t>
      </w:r>
      <w:r w:rsidR="0057547E" w:rsidRPr="00D139DF">
        <w:rPr>
          <w:rFonts w:ascii="微软雅黑" w:eastAsia="微软雅黑" w:hAnsi="微软雅黑" w:hint="eastAsia"/>
          <w:sz w:val="21"/>
          <w:szCs w:val="21"/>
        </w:rPr>
        <w:t>不带电梯</w:t>
      </w:r>
      <w:r w:rsidR="0057547E" w:rsidRPr="00D139DF">
        <w:rPr>
          <w:rFonts w:ascii="微软雅黑" w:eastAsia="微软雅黑" w:hAnsi="微软雅黑"/>
          <w:sz w:val="21"/>
          <w:szCs w:val="21"/>
        </w:rPr>
        <w:t>；</w:t>
      </w:r>
      <w:r w:rsidR="002C6315" w:rsidRPr="00D139DF">
        <w:rPr>
          <w:rFonts w:ascii="微软雅黑" w:eastAsia="微软雅黑" w:hAnsi="微软雅黑"/>
          <w:sz w:val="21"/>
          <w:szCs w:val="21"/>
        </w:rPr>
        <w:t>房屋所有权人为李有成、丁素珍</w:t>
      </w:r>
      <w:r w:rsidRPr="00D139DF">
        <w:rPr>
          <w:rFonts w:ascii="微软雅黑" w:eastAsia="微软雅黑" w:hAnsi="微软雅黑" w:hint="eastAsia"/>
          <w:sz w:val="21"/>
          <w:szCs w:val="21"/>
        </w:rPr>
        <w:t>。</w:t>
      </w:r>
    </w:p>
    <w:p w14:paraId="109C5FA2" w14:textId="77777777" w:rsidR="006D51FC" w:rsidRPr="00D139DF" w:rsidRDefault="006D51FC" w:rsidP="006D51FC">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cs="Times New Roman" w:hint="eastAsia"/>
          <w:sz w:val="21"/>
          <w:szCs w:val="21"/>
        </w:rPr>
        <w:t>估价对象具体范围及坐落、规模、用途、权属等情况如下</w:t>
      </w:r>
      <w:r w:rsidRPr="00D139DF">
        <w:rPr>
          <w:rFonts w:ascii="微软雅黑" w:eastAsia="微软雅黑" w:hAnsi="微软雅黑" w:hint="eastAsia"/>
          <w:sz w:val="21"/>
          <w:szCs w:val="21"/>
        </w:rPr>
        <w:t>：</w:t>
      </w:r>
    </w:p>
    <w:p w14:paraId="518DFCB2" w14:textId="77777777" w:rsidR="006D51FC" w:rsidRPr="00D139DF" w:rsidRDefault="006D51FC" w:rsidP="006D51FC">
      <w:pPr>
        <w:adjustRightInd w:val="0"/>
        <w:snapToGrid w:val="0"/>
        <w:spacing w:line="276" w:lineRule="auto"/>
        <w:jc w:val="center"/>
        <w:rPr>
          <w:rFonts w:ascii="微软雅黑" w:eastAsia="微软雅黑" w:hAnsi="微软雅黑"/>
          <w:sz w:val="21"/>
          <w:szCs w:val="21"/>
        </w:rPr>
      </w:pPr>
      <w:r w:rsidRPr="00D139DF">
        <w:rPr>
          <w:rFonts w:ascii="微软雅黑" w:eastAsia="微软雅黑" w:hAnsi="微软雅黑" w:hint="eastAsia"/>
          <w:sz w:val="21"/>
          <w:szCs w:val="21"/>
        </w:rPr>
        <w:t>估价对象一览表</w:t>
      </w: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25"/>
        <w:gridCol w:w="840"/>
        <w:gridCol w:w="826"/>
        <w:gridCol w:w="854"/>
        <w:gridCol w:w="840"/>
        <w:gridCol w:w="588"/>
        <w:gridCol w:w="546"/>
        <w:gridCol w:w="951"/>
        <w:gridCol w:w="882"/>
        <w:gridCol w:w="672"/>
        <w:gridCol w:w="1942"/>
      </w:tblGrid>
      <w:tr w:rsidR="006D51FC" w:rsidRPr="00D139DF" w14:paraId="1BE6D13E" w14:textId="1E3C9F7F" w:rsidTr="00D34C8D">
        <w:trPr>
          <w:trHeight w:val="454"/>
          <w:jc w:val="center"/>
        </w:trPr>
        <w:tc>
          <w:tcPr>
            <w:tcW w:w="825" w:type="dxa"/>
            <w:tcBorders>
              <w:bottom w:val="single" w:sz="4" w:space="0" w:color="auto"/>
            </w:tcBorders>
            <w:shd w:val="clear" w:color="auto" w:fill="C0AD72"/>
            <w:vAlign w:val="center"/>
            <w:hideMark/>
          </w:tcPr>
          <w:p w14:paraId="390E6C32" w14:textId="59D2E801"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房号</w:t>
            </w:r>
          </w:p>
        </w:tc>
        <w:tc>
          <w:tcPr>
            <w:tcW w:w="840" w:type="dxa"/>
            <w:tcBorders>
              <w:bottom w:val="single" w:sz="4" w:space="0" w:color="auto"/>
            </w:tcBorders>
            <w:shd w:val="clear" w:color="auto" w:fill="C0AD72"/>
            <w:vAlign w:val="center"/>
            <w:hideMark/>
          </w:tcPr>
          <w:p w14:paraId="79598C6F" w14:textId="77777777"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坐落</w:t>
            </w:r>
          </w:p>
        </w:tc>
        <w:tc>
          <w:tcPr>
            <w:tcW w:w="826" w:type="dxa"/>
            <w:tcBorders>
              <w:bottom w:val="single" w:sz="4" w:space="0" w:color="auto"/>
            </w:tcBorders>
            <w:shd w:val="clear" w:color="auto" w:fill="C0AD72"/>
            <w:vAlign w:val="center"/>
            <w:hideMark/>
          </w:tcPr>
          <w:p w14:paraId="7B6D6918" w14:textId="66B33957"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房屋所有权人</w:t>
            </w:r>
          </w:p>
        </w:tc>
        <w:tc>
          <w:tcPr>
            <w:tcW w:w="854" w:type="dxa"/>
            <w:tcBorders>
              <w:bottom w:val="single" w:sz="4" w:space="0" w:color="auto"/>
            </w:tcBorders>
            <w:shd w:val="clear" w:color="auto" w:fill="C0AD72"/>
            <w:vAlign w:val="center"/>
            <w:hideMark/>
          </w:tcPr>
          <w:p w14:paraId="2F65B7C7" w14:textId="77777777"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建筑面积（</w:t>
            </w:r>
            <w:r w:rsidRPr="00D139DF">
              <w:rPr>
                <w:rFonts w:ascii="Batang" w:eastAsia="Batang" w:hAnsi="Batang" w:cs="Batang" w:hint="eastAsia"/>
                <w:b/>
                <w:sz w:val="15"/>
                <w:szCs w:val="15"/>
              </w:rPr>
              <w:t>㎡</w:t>
            </w:r>
            <w:r w:rsidRPr="00D139DF">
              <w:rPr>
                <w:rFonts w:ascii="微软雅黑" w:eastAsia="微软雅黑" w:hAnsi="微软雅黑" w:hint="eastAsia"/>
                <w:b/>
                <w:sz w:val="15"/>
                <w:szCs w:val="15"/>
              </w:rPr>
              <w:t>）</w:t>
            </w:r>
          </w:p>
        </w:tc>
        <w:tc>
          <w:tcPr>
            <w:tcW w:w="840" w:type="dxa"/>
            <w:tcBorders>
              <w:bottom w:val="single" w:sz="4" w:space="0" w:color="auto"/>
            </w:tcBorders>
            <w:shd w:val="clear" w:color="auto" w:fill="C0AD72"/>
            <w:vAlign w:val="center"/>
          </w:tcPr>
          <w:p w14:paraId="6C482315" w14:textId="77777777"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土地面积（</w:t>
            </w:r>
            <w:r w:rsidRPr="00D139DF">
              <w:rPr>
                <w:rFonts w:ascii="Batang" w:eastAsia="Batang" w:hAnsi="Batang" w:cs="Batang" w:hint="eastAsia"/>
                <w:b/>
                <w:sz w:val="15"/>
                <w:szCs w:val="15"/>
              </w:rPr>
              <w:t>㎡</w:t>
            </w:r>
            <w:r w:rsidRPr="00D139DF">
              <w:rPr>
                <w:rFonts w:ascii="微软雅黑" w:eastAsia="微软雅黑" w:hAnsi="微软雅黑" w:hint="eastAsia"/>
                <w:b/>
                <w:sz w:val="15"/>
                <w:szCs w:val="15"/>
              </w:rPr>
              <w:t>）</w:t>
            </w:r>
          </w:p>
        </w:tc>
        <w:tc>
          <w:tcPr>
            <w:tcW w:w="588" w:type="dxa"/>
            <w:tcBorders>
              <w:bottom w:val="single" w:sz="4" w:space="0" w:color="auto"/>
            </w:tcBorders>
            <w:shd w:val="clear" w:color="auto" w:fill="C0AD72"/>
            <w:vAlign w:val="center"/>
            <w:hideMark/>
          </w:tcPr>
          <w:p w14:paraId="2676DC02" w14:textId="2D1DF25B"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规划用途</w:t>
            </w:r>
          </w:p>
        </w:tc>
        <w:tc>
          <w:tcPr>
            <w:tcW w:w="546" w:type="dxa"/>
            <w:tcBorders>
              <w:bottom w:val="single" w:sz="4" w:space="0" w:color="auto"/>
            </w:tcBorders>
            <w:shd w:val="clear" w:color="auto" w:fill="C0AD72"/>
            <w:vAlign w:val="center"/>
          </w:tcPr>
          <w:p w14:paraId="38E30A79" w14:textId="744186D1"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土地用途</w:t>
            </w:r>
          </w:p>
        </w:tc>
        <w:tc>
          <w:tcPr>
            <w:tcW w:w="951" w:type="dxa"/>
            <w:tcBorders>
              <w:bottom w:val="single" w:sz="4" w:space="0" w:color="auto"/>
            </w:tcBorders>
            <w:shd w:val="clear" w:color="auto" w:fill="C0AD72"/>
            <w:vAlign w:val="center"/>
            <w:hideMark/>
          </w:tcPr>
          <w:p w14:paraId="7915A450" w14:textId="77777777"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实际用途</w:t>
            </w:r>
          </w:p>
        </w:tc>
        <w:tc>
          <w:tcPr>
            <w:tcW w:w="882" w:type="dxa"/>
            <w:tcBorders>
              <w:bottom w:val="single" w:sz="4" w:space="0" w:color="auto"/>
            </w:tcBorders>
            <w:shd w:val="clear" w:color="auto" w:fill="C0AD72"/>
            <w:vAlign w:val="center"/>
          </w:tcPr>
          <w:p w14:paraId="4E4D8188" w14:textId="77777777"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实    际</w:t>
            </w:r>
          </w:p>
          <w:p w14:paraId="0E6F0A9D" w14:textId="77777777"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建筑结构</w:t>
            </w:r>
          </w:p>
        </w:tc>
        <w:tc>
          <w:tcPr>
            <w:tcW w:w="672" w:type="dxa"/>
            <w:tcBorders>
              <w:bottom w:val="single" w:sz="4" w:space="0" w:color="auto"/>
            </w:tcBorders>
            <w:shd w:val="clear" w:color="auto" w:fill="C0AD72"/>
            <w:vAlign w:val="center"/>
          </w:tcPr>
          <w:p w14:paraId="54F6D218" w14:textId="77777777"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楼层</w:t>
            </w:r>
          </w:p>
        </w:tc>
        <w:tc>
          <w:tcPr>
            <w:tcW w:w="1942" w:type="dxa"/>
            <w:tcBorders>
              <w:bottom w:val="single" w:sz="4" w:space="0" w:color="auto"/>
            </w:tcBorders>
            <w:shd w:val="clear" w:color="auto" w:fill="C0AD72"/>
            <w:vAlign w:val="center"/>
          </w:tcPr>
          <w:p w14:paraId="16BF904C" w14:textId="24964C85" w:rsidR="006D51FC" w:rsidRPr="00D139DF" w:rsidRDefault="006D51FC" w:rsidP="006D51FC">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备注</w:t>
            </w:r>
          </w:p>
        </w:tc>
      </w:tr>
      <w:tr w:rsidR="006D51FC" w:rsidRPr="00D139DF" w14:paraId="36791169" w14:textId="4E0F8030" w:rsidTr="00D34C8D">
        <w:trPr>
          <w:trHeight w:val="454"/>
          <w:jc w:val="center"/>
        </w:trPr>
        <w:tc>
          <w:tcPr>
            <w:tcW w:w="825" w:type="dxa"/>
            <w:tcBorders>
              <w:top w:val="single" w:sz="4" w:space="0" w:color="auto"/>
              <w:bottom w:val="single" w:sz="4" w:space="0" w:color="auto"/>
            </w:tcBorders>
            <w:shd w:val="clear" w:color="auto" w:fill="auto"/>
            <w:vAlign w:val="center"/>
          </w:tcPr>
          <w:p w14:paraId="74CF55F9" w14:textId="3F8B26BB" w:rsidR="006D51FC" w:rsidRPr="00D139DF" w:rsidRDefault="006D51FC" w:rsidP="006D51FC">
            <w:pPr>
              <w:adjustRightInd w:val="0"/>
              <w:snapToGrid w:val="0"/>
              <w:jc w:val="center"/>
              <w:rPr>
                <w:rFonts w:ascii="微软雅黑" w:eastAsia="微软雅黑" w:hAnsi="微软雅黑"/>
                <w:sz w:val="15"/>
                <w:szCs w:val="15"/>
              </w:rPr>
            </w:pPr>
            <w:r w:rsidRPr="00D139DF">
              <w:rPr>
                <w:rFonts w:ascii="微软雅黑" w:eastAsia="微软雅黑" w:hAnsi="微软雅黑"/>
                <w:sz w:val="15"/>
                <w:szCs w:val="15"/>
              </w:rPr>
              <w:t>1幢1单元101号房</w:t>
            </w:r>
          </w:p>
        </w:tc>
        <w:tc>
          <w:tcPr>
            <w:tcW w:w="840" w:type="dxa"/>
            <w:tcBorders>
              <w:top w:val="single" w:sz="4" w:space="0" w:color="auto"/>
              <w:bottom w:val="single" w:sz="4" w:space="0" w:color="auto"/>
            </w:tcBorders>
            <w:shd w:val="clear" w:color="auto" w:fill="auto"/>
            <w:vAlign w:val="center"/>
          </w:tcPr>
          <w:p w14:paraId="51221A5B" w14:textId="4D143A80" w:rsidR="006D51FC" w:rsidRPr="00D139DF" w:rsidRDefault="006D51FC" w:rsidP="006D51FC">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谷城</w:t>
            </w:r>
            <w:proofErr w:type="gramStart"/>
            <w:r w:rsidRPr="00D139DF">
              <w:rPr>
                <w:rFonts w:ascii="微软雅黑" w:eastAsia="微软雅黑" w:hAnsi="微软雅黑" w:hint="eastAsia"/>
                <w:sz w:val="15"/>
                <w:szCs w:val="15"/>
              </w:rPr>
              <w:t>县庙滩镇</w:t>
            </w:r>
            <w:proofErr w:type="gramEnd"/>
            <w:r w:rsidRPr="00D139DF">
              <w:rPr>
                <w:rFonts w:ascii="微软雅黑" w:eastAsia="微软雅黑" w:hAnsi="微软雅黑" w:hint="eastAsia"/>
                <w:sz w:val="15"/>
                <w:szCs w:val="15"/>
              </w:rPr>
              <w:t>新街村五组</w:t>
            </w:r>
          </w:p>
        </w:tc>
        <w:tc>
          <w:tcPr>
            <w:tcW w:w="826" w:type="dxa"/>
            <w:tcBorders>
              <w:top w:val="single" w:sz="4" w:space="0" w:color="auto"/>
              <w:bottom w:val="single" w:sz="4" w:space="0" w:color="auto"/>
            </w:tcBorders>
            <w:shd w:val="clear" w:color="auto" w:fill="auto"/>
            <w:vAlign w:val="center"/>
          </w:tcPr>
          <w:p w14:paraId="245A05D4" w14:textId="2D5E5887" w:rsidR="006D51FC" w:rsidRPr="00D139DF" w:rsidRDefault="006D51FC" w:rsidP="006D51FC">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李有成、丁素珍</w:t>
            </w:r>
          </w:p>
        </w:tc>
        <w:tc>
          <w:tcPr>
            <w:tcW w:w="854" w:type="dxa"/>
            <w:tcBorders>
              <w:top w:val="single" w:sz="4" w:space="0" w:color="auto"/>
              <w:bottom w:val="single" w:sz="4" w:space="0" w:color="auto"/>
            </w:tcBorders>
            <w:shd w:val="clear" w:color="auto" w:fill="auto"/>
            <w:vAlign w:val="center"/>
          </w:tcPr>
          <w:p w14:paraId="2C9E57A8" w14:textId="0BE7A7C3" w:rsidR="006D51FC" w:rsidRPr="00D139DF" w:rsidRDefault="006D51FC" w:rsidP="006D51FC">
            <w:pPr>
              <w:adjustRightInd w:val="0"/>
              <w:snapToGrid w:val="0"/>
              <w:jc w:val="center"/>
              <w:rPr>
                <w:rFonts w:ascii="微软雅黑" w:eastAsia="微软雅黑" w:hAnsi="微软雅黑"/>
                <w:sz w:val="15"/>
                <w:szCs w:val="15"/>
              </w:rPr>
            </w:pPr>
            <w:r w:rsidRPr="00D139DF">
              <w:rPr>
                <w:rFonts w:ascii="微软雅黑" w:eastAsia="微软雅黑" w:hAnsi="微软雅黑"/>
                <w:sz w:val="15"/>
                <w:szCs w:val="15"/>
              </w:rPr>
              <w:t>465</w:t>
            </w:r>
          </w:p>
        </w:tc>
        <w:tc>
          <w:tcPr>
            <w:tcW w:w="840" w:type="dxa"/>
            <w:tcBorders>
              <w:top w:val="single" w:sz="4" w:space="0" w:color="auto"/>
              <w:bottom w:val="single" w:sz="4" w:space="0" w:color="auto"/>
            </w:tcBorders>
            <w:shd w:val="clear" w:color="auto" w:fill="auto"/>
            <w:vAlign w:val="center"/>
          </w:tcPr>
          <w:p w14:paraId="51958000" w14:textId="511BA88C" w:rsidR="006D51FC" w:rsidRPr="00D139DF" w:rsidRDefault="006D51FC" w:rsidP="006D51FC">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140</w:t>
            </w:r>
          </w:p>
        </w:tc>
        <w:tc>
          <w:tcPr>
            <w:tcW w:w="588" w:type="dxa"/>
            <w:tcBorders>
              <w:top w:val="single" w:sz="4" w:space="0" w:color="auto"/>
              <w:bottom w:val="single" w:sz="4" w:space="0" w:color="auto"/>
            </w:tcBorders>
            <w:shd w:val="clear" w:color="auto" w:fill="auto"/>
            <w:vAlign w:val="center"/>
          </w:tcPr>
          <w:p w14:paraId="6F5C7423" w14:textId="70E74B52" w:rsidR="006D51FC" w:rsidRPr="00D139DF" w:rsidRDefault="006D51FC" w:rsidP="006D51FC">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住宅</w:t>
            </w:r>
          </w:p>
        </w:tc>
        <w:tc>
          <w:tcPr>
            <w:tcW w:w="546" w:type="dxa"/>
            <w:tcBorders>
              <w:top w:val="single" w:sz="4" w:space="0" w:color="auto"/>
              <w:bottom w:val="single" w:sz="4" w:space="0" w:color="auto"/>
            </w:tcBorders>
            <w:shd w:val="clear" w:color="auto" w:fill="auto"/>
            <w:vAlign w:val="center"/>
          </w:tcPr>
          <w:p w14:paraId="48E05162" w14:textId="10DDEDD9" w:rsidR="006D51FC" w:rsidRPr="00D139DF" w:rsidRDefault="006D51FC" w:rsidP="006D51FC">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住宅</w:t>
            </w:r>
          </w:p>
        </w:tc>
        <w:tc>
          <w:tcPr>
            <w:tcW w:w="951" w:type="dxa"/>
            <w:tcBorders>
              <w:top w:val="single" w:sz="4" w:space="0" w:color="auto"/>
              <w:bottom w:val="single" w:sz="4" w:space="0" w:color="auto"/>
            </w:tcBorders>
            <w:shd w:val="clear" w:color="auto" w:fill="auto"/>
            <w:vAlign w:val="center"/>
          </w:tcPr>
          <w:p w14:paraId="609F0161" w14:textId="35EFE709" w:rsidR="006D51FC" w:rsidRPr="00D139DF" w:rsidRDefault="006D51FC" w:rsidP="006D51FC">
            <w:pPr>
              <w:adjustRightInd w:val="0"/>
              <w:snapToGrid w:val="0"/>
              <w:jc w:val="center"/>
              <w:rPr>
                <w:rFonts w:ascii="微软雅黑" w:eastAsia="微软雅黑" w:hAnsi="微软雅黑"/>
                <w:sz w:val="15"/>
                <w:szCs w:val="15"/>
              </w:rPr>
            </w:pPr>
            <w:r w:rsidRPr="00D139DF">
              <w:rPr>
                <w:rFonts w:ascii="微软雅黑" w:eastAsia="微软雅黑" w:hAnsi="微软雅黑"/>
                <w:sz w:val="15"/>
                <w:szCs w:val="15"/>
              </w:rPr>
              <w:t>1-2层均暂空置，3层为住宅</w:t>
            </w:r>
          </w:p>
        </w:tc>
        <w:tc>
          <w:tcPr>
            <w:tcW w:w="882" w:type="dxa"/>
            <w:tcBorders>
              <w:top w:val="single" w:sz="4" w:space="0" w:color="auto"/>
              <w:bottom w:val="single" w:sz="4" w:space="0" w:color="auto"/>
            </w:tcBorders>
            <w:shd w:val="clear" w:color="auto" w:fill="auto"/>
            <w:vAlign w:val="center"/>
          </w:tcPr>
          <w:p w14:paraId="4F04CBD7" w14:textId="15B74911" w:rsidR="006D51FC" w:rsidRPr="00D139DF" w:rsidRDefault="006D51FC" w:rsidP="006D51FC">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砖混结构</w:t>
            </w:r>
          </w:p>
        </w:tc>
        <w:tc>
          <w:tcPr>
            <w:tcW w:w="672" w:type="dxa"/>
            <w:tcBorders>
              <w:top w:val="single" w:sz="4" w:space="0" w:color="auto"/>
              <w:bottom w:val="single" w:sz="4" w:space="0" w:color="auto"/>
            </w:tcBorders>
            <w:shd w:val="clear" w:color="auto" w:fill="auto"/>
            <w:vAlign w:val="center"/>
          </w:tcPr>
          <w:p w14:paraId="060CDCA3" w14:textId="337AD0F1" w:rsidR="006D51FC" w:rsidRPr="00D139DF" w:rsidRDefault="006D51FC" w:rsidP="006D51FC">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1-3/3</w:t>
            </w:r>
          </w:p>
        </w:tc>
        <w:tc>
          <w:tcPr>
            <w:tcW w:w="1942" w:type="dxa"/>
            <w:tcBorders>
              <w:top w:val="single" w:sz="4" w:space="0" w:color="auto"/>
              <w:bottom w:val="single" w:sz="4" w:space="0" w:color="auto"/>
            </w:tcBorders>
            <w:vAlign w:val="center"/>
          </w:tcPr>
          <w:p w14:paraId="43B57D57" w14:textId="4037A6BB" w:rsidR="006D51FC" w:rsidRPr="00D139DF" w:rsidRDefault="006D51FC" w:rsidP="006D51FC">
            <w:pPr>
              <w:adjustRightInd w:val="0"/>
              <w:snapToGrid w:val="0"/>
              <w:jc w:val="center"/>
              <w:rPr>
                <w:rFonts w:ascii="微软雅黑" w:eastAsia="微软雅黑" w:hAnsi="微软雅黑"/>
                <w:sz w:val="15"/>
                <w:szCs w:val="15"/>
              </w:rPr>
            </w:pPr>
            <w:r w:rsidRPr="00D139DF">
              <w:rPr>
                <w:rFonts w:ascii="微软雅黑" w:eastAsia="微软雅黑" w:hAnsi="微软雅黑"/>
                <w:sz w:val="15"/>
                <w:szCs w:val="15"/>
              </w:rPr>
              <w:t>1层西侧由产权人自行搭建有</w:t>
            </w:r>
            <w:r w:rsidR="00964520" w:rsidRPr="00D139DF">
              <w:rPr>
                <w:rFonts w:ascii="微软雅黑" w:eastAsia="微软雅黑" w:hAnsi="微软雅黑"/>
                <w:sz w:val="15"/>
                <w:szCs w:val="15"/>
              </w:rPr>
              <w:t>厨房、通道建筑物</w:t>
            </w:r>
            <w:r w:rsidR="00D34C8D" w:rsidRPr="00D139DF">
              <w:rPr>
                <w:rFonts w:ascii="微软雅黑" w:eastAsia="微软雅黑" w:hAnsi="微软雅黑" w:hint="eastAsia"/>
                <w:sz w:val="15"/>
                <w:szCs w:val="15"/>
              </w:rPr>
              <w:t>（无合法</w:t>
            </w:r>
            <w:r w:rsidR="00D34C8D" w:rsidRPr="00D139DF">
              <w:rPr>
                <w:rFonts w:ascii="微软雅黑" w:eastAsia="微软雅黑" w:hAnsi="微软雅黑"/>
                <w:sz w:val="15"/>
                <w:szCs w:val="15"/>
              </w:rPr>
              <w:t>产权手续</w:t>
            </w:r>
            <w:r w:rsidR="00D34C8D" w:rsidRPr="00D139DF">
              <w:rPr>
                <w:rFonts w:ascii="微软雅黑" w:eastAsia="微软雅黑" w:hAnsi="微软雅黑" w:hint="eastAsia"/>
                <w:sz w:val="15"/>
                <w:szCs w:val="15"/>
              </w:rPr>
              <w:t>）</w:t>
            </w:r>
            <w:r w:rsidRPr="00D139DF">
              <w:rPr>
                <w:rFonts w:ascii="微软雅黑" w:eastAsia="微软雅黑" w:hAnsi="微软雅黑" w:hint="eastAsia"/>
                <w:sz w:val="15"/>
                <w:szCs w:val="15"/>
              </w:rPr>
              <w:t>，</w:t>
            </w:r>
            <w:r w:rsidRPr="00D139DF">
              <w:rPr>
                <w:rFonts w:ascii="微软雅黑" w:eastAsia="微软雅黑" w:hAnsi="微软雅黑"/>
                <w:sz w:val="15"/>
                <w:szCs w:val="15"/>
              </w:rPr>
              <w:t>纳入本次评估范围</w:t>
            </w:r>
          </w:p>
        </w:tc>
      </w:tr>
    </w:tbl>
    <w:p w14:paraId="4D6E2110" w14:textId="432350CC" w:rsidR="0036359D" w:rsidRPr="00D139DF" w:rsidRDefault="0036359D"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价值</w:t>
      </w:r>
      <w:r w:rsidRPr="00D139DF">
        <w:rPr>
          <w:rFonts w:ascii="微软雅黑" w:eastAsia="微软雅黑" w:hAnsi="微软雅黑"/>
          <w:sz w:val="21"/>
          <w:szCs w:val="21"/>
        </w:rPr>
        <w:t>时点</w:t>
      </w:r>
      <w:r w:rsidRPr="00D139DF">
        <w:rPr>
          <w:rFonts w:ascii="微软雅黑" w:eastAsia="微软雅黑" w:hAnsi="微软雅黑" w:hint="eastAsia"/>
          <w:sz w:val="21"/>
          <w:szCs w:val="21"/>
        </w:rPr>
        <w:t>：</w:t>
      </w:r>
      <w:r w:rsidR="00855034" w:rsidRPr="00D139DF">
        <w:rPr>
          <w:rFonts w:ascii="微软雅黑" w:eastAsia="微软雅黑" w:hAnsi="微软雅黑" w:hint="eastAsia"/>
          <w:sz w:val="21"/>
          <w:szCs w:val="21"/>
        </w:rPr>
        <w:t>2021年3月25日</w:t>
      </w:r>
      <w:r w:rsidR="006E5F8F" w:rsidRPr="00D139DF">
        <w:rPr>
          <w:rFonts w:ascii="微软雅黑" w:eastAsia="微软雅黑" w:hAnsi="微软雅黑" w:hint="eastAsia"/>
          <w:sz w:val="21"/>
          <w:szCs w:val="21"/>
        </w:rPr>
        <w:t>（实地查勘完成之日）</w:t>
      </w:r>
    </w:p>
    <w:p w14:paraId="6B578A6A" w14:textId="77777777" w:rsidR="003072C0" w:rsidRPr="00D139DF" w:rsidRDefault="0036359D"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价值</w:t>
      </w:r>
      <w:r w:rsidRPr="00D139DF">
        <w:rPr>
          <w:rFonts w:ascii="微软雅黑" w:eastAsia="微软雅黑" w:hAnsi="微软雅黑"/>
          <w:sz w:val="21"/>
          <w:szCs w:val="21"/>
        </w:rPr>
        <w:t>类型</w:t>
      </w:r>
      <w:r w:rsidRPr="00D139DF">
        <w:rPr>
          <w:rFonts w:ascii="微软雅黑" w:eastAsia="微软雅黑" w:hAnsi="微软雅黑" w:hint="eastAsia"/>
          <w:sz w:val="21"/>
          <w:szCs w:val="21"/>
        </w:rPr>
        <w:t>：</w:t>
      </w:r>
      <w:r w:rsidR="00FA0FA0" w:rsidRPr="00D139DF">
        <w:rPr>
          <w:rFonts w:ascii="微软雅黑" w:eastAsia="微软雅黑" w:hAnsi="微软雅黑" w:hint="eastAsia"/>
          <w:sz w:val="21"/>
          <w:szCs w:val="21"/>
        </w:rPr>
        <w:t>市场</w:t>
      </w:r>
      <w:r w:rsidRPr="00D139DF">
        <w:rPr>
          <w:rFonts w:ascii="微软雅黑" w:eastAsia="微软雅黑" w:hAnsi="微软雅黑"/>
          <w:sz w:val="21"/>
          <w:szCs w:val="21"/>
        </w:rPr>
        <w:t>价值</w:t>
      </w:r>
    </w:p>
    <w:p w14:paraId="1D06297C" w14:textId="4C5A3333" w:rsidR="0036359D" w:rsidRPr="00D139DF" w:rsidRDefault="0036359D"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估价人员</w:t>
      </w:r>
      <w:r w:rsidRPr="00D139DF">
        <w:rPr>
          <w:rFonts w:ascii="微软雅黑" w:eastAsia="微软雅黑" w:hAnsi="微软雅黑" w:cs="Arial" w:hint="eastAsia"/>
          <w:sz w:val="21"/>
          <w:szCs w:val="21"/>
        </w:rPr>
        <w:t>遵循各项估价原则，根据估价目的和国家有关房地产估价的规范、规定</w:t>
      </w:r>
      <w:r w:rsidRPr="00D139DF">
        <w:rPr>
          <w:rFonts w:ascii="微软雅黑" w:eastAsia="微软雅黑" w:hAnsi="微软雅黑" w:hint="eastAsia"/>
          <w:sz w:val="21"/>
          <w:szCs w:val="21"/>
        </w:rPr>
        <w:t>，按照估价程序，经过实地查勘与市场调查，选用</w:t>
      </w:r>
      <w:r w:rsidR="00855034" w:rsidRPr="00D139DF">
        <w:rPr>
          <w:rFonts w:ascii="微软雅黑" w:eastAsia="微软雅黑" w:hAnsi="微软雅黑" w:cs="Arial" w:hint="eastAsia"/>
          <w:sz w:val="21"/>
          <w:szCs w:val="21"/>
        </w:rPr>
        <w:t>成本法</w:t>
      </w:r>
      <w:r w:rsidRPr="00D139DF">
        <w:rPr>
          <w:rFonts w:ascii="微软雅黑" w:eastAsia="微软雅黑" w:hAnsi="微软雅黑" w:cs="Arial" w:hint="eastAsia"/>
          <w:sz w:val="21"/>
          <w:szCs w:val="21"/>
        </w:rPr>
        <w:t>对估价对象</w:t>
      </w:r>
      <w:r w:rsidRPr="00D139DF">
        <w:rPr>
          <w:rFonts w:ascii="微软雅黑" w:eastAsia="微软雅黑" w:hAnsi="微软雅黑" w:hint="eastAsia"/>
          <w:sz w:val="21"/>
          <w:szCs w:val="21"/>
        </w:rPr>
        <w:t>进行了测算，确定估</w:t>
      </w:r>
      <w:r w:rsidRPr="00D139DF">
        <w:rPr>
          <w:rFonts w:ascii="微软雅黑" w:eastAsia="微软雅黑" w:hAnsi="微软雅黑" w:cs="Arial" w:hint="eastAsia"/>
          <w:sz w:val="21"/>
          <w:szCs w:val="21"/>
        </w:rPr>
        <w:t>价对象在满足全部假设和限制条件下于价值时点</w:t>
      </w:r>
      <w:r w:rsidR="00855034" w:rsidRPr="00D139DF">
        <w:rPr>
          <w:rFonts w:ascii="微软雅黑" w:eastAsia="微软雅黑" w:hAnsi="微软雅黑" w:cs="Arial" w:hint="eastAsia"/>
          <w:sz w:val="21"/>
          <w:szCs w:val="21"/>
        </w:rPr>
        <w:t>2021年3月25日</w:t>
      </w:r>
      <w:r w:rsidRPr="00D139DF">
        <w:rPr>
          <w:rFonts w:ascii="微软雅黑" w:eastAsia="微软雅黑" w:hAnsi="微软雅黑" w:hint="eastAsia"/>
          <w:sz w:val="21"/>
          <w:szCs w:val="21"/>
        </w:rPr>
        <w:t>的估价结果如下：（币种：人民币）</w:t>
      </w:r>
    </w:p>
    <w:p w14:paraId="4703BCFF" w14:textId="24DBE3C9" w:rsidR="0057547E" w:rsidRPr="00D139DF" w:rsidRDefault="0057547E" w:rsidP="0057547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房地产市场价值总价：RMB</w:t>
      </w:r>
      <w:r w:rsidR="00544713" w:rsidRPr="00D139DF">
        <w:rPr>
          <w:rFonts w:ascii="微软雅黑" w:eastAsia="微软雅黑" w:hAnsi="微软雅黑"/>
          <w:b/>
          <w:sz w:val="21"/>
          <w:szCs w:val="21"/>
        </w:rPr>
        <w:t>69.41</w:t>
      </w:r>
      <w:r w:rsidRPr="00D139DF">
        <w:rPr>
          <w:rFonts w:ascii="微软雅黑" w:eastAsia="微软雅黑" w:hAnsi="微软雅黑" w:hint="eastAsia"/>
          <w:b/>
          <w:sz w:val="21"/>
          <w:szCs w:val="21"/>
        </w:rPr>
        <w:t>万元</w:t>
      </w:r>
    </w:p>
    <w:p w14:paraId="75765BE0" w14:textId="4DA5FBDA" w:rsidR="0057547E" w:rsidRPr="00D139DF" w:rsidRDefault="0057547E" w:rsidP="0057547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大写金额：</w:t>
      </w:r>
      <w:proofErr w:type="gramStart"/>
      <w:r w:rsidR="00544713" w:rsidRPr="00D139DF">
        <w:rPr>
          <w:rFonts w:ascii="微软雅黑" w:eastAsia="微软雅黑" w:hAnsi="微软雅黑" w:hint="eastAsia"/>
          <w:b/>
          <w:sz w:val="21"/>
          <w:szCs w:val="21"/>
        </w:rPr>
        <w:t>陆拾玖万肆仟壹佰</w:t>
      </w:r>
      <w:proofErr w:type="gramEnd"/>
      <w:r w:rsidRPr="00D139DF">
        <w:rPr>
          <w:rFonts w:ascii="微软雅黑" w:eastAsia="微软雅黑" w:hAnsi="微软雅黑" w:hint="eastAsia"/>
          <w:b/>
          <w:sz w:val="21"/>
          <w:szCs w:val="21"/>
        </w:rPr>
        <w:t>元整</w:t>
      </w:r>
    </w:p>
    <w:p w14:paraId="60B90FA7" w14:textId="77777777" w:rsidR="00F52720" w:rsidRPr="00D139DF" w:rsidRDefault="00F52720" w:rsidP="00FE2E8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特别提示：</w:t>
      </w:r>
    </w:p>
    <w:p w14:paraId="5AD88482" w14:textId="77777777" w:rsidR="004D6E4C" w:rsidRPr="00D139DF" w:rsidRDefault="004D6E4C" w:rsidP="00CE264E">
      <w:pPr>
        <w:pStyle w:val="a8"/>
        <w:numPr>
          <w:ilvl w:val="0"/>
          <w:numId w:val="2"/>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财产拍卖（或者变卖）日期与评估报告载明的价值时点不一致时，估价对象状况或者房地产市场状况的变化会对估价结果产生影响。</w:t>
      </w:r>
    </w:p>
    <w:p w14:paraId="3F6050EF" w14:textId="77777777" w:rsidR="0089535B" w:rsidRPr="00D139DF" w:rsidRDefault="0089535B" w:rsidP="00CE264E">
      <w:pPr>
        <w:pStyle w:val="a8"/>
        <w:numPr>
          <w:ilvl w:val="0"/>
          <w:numId w:val="2"/>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在评估结果有效期内，估价对象状况或者房地产市场发生明显变化的，评估结果应当进行调整。</w:t>
      </w:r>
    </w:p>
    <w:p w14:paraId="6D0DB544" w14:textId="77777777" w:rsidR="0089535B" w:rsidRPr="00D139DF" w:rsidRDefault="0089535B" w:rsidP="00CE264E">
      <w:pPr>
        <w:pStyle w:val="a8"/>
        <w:numPr>
          <w:ilvl w:val="0"/>
          <w:numId w:val="2"/>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lastRenderedPageBreak/>
        <w:t>估价委托人或评估报告使用人应当按照法律规定和评估报告载明的使用范围使用评估报告，违反该规定使用评估报告的，房地产估价机构和注册房地产估价师依法不承担责任。</w:t>
      </w:r>
    </w:p>
    <w:p w14:paraId="41EFE6BE" w14:textId="77777777" w:rsidR="003C60B6" w:rsidRPr="00D139DF" w:rsidRDefault="00C735E2" w:rsidP="00CE264E">
      <w:pPr>
        <w:pStyle w:val="a8"/>
        <w:numPr>
          <w:ilvl w:val="0"/>
          <w:numId w:val="2"/>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评估结果不等于估价对象处置可实现的成交价，不应被认为是对估价对象处置成交价的保证</w:t>
      </w:r>
      <w:r w:rsidR="0089535B" w:rsidRPr="00D139DF">
        <w:rPr>
          <w:rFonts w:ascii="微软雅黑" w:eastAsia="微软雅黑" w:hAnsi="微软雅黑" w:hint="eastAsia"/>
          <w:sz w:val="21"/>
          <w:szCs w:val="21"/>
        </w:rPr>
        <w:t>。</w:t>
      </w:r>
    </w:p>
    <w:p w14:paraId="7387368F" w14:textId="0FC0C1AD" w:rsidR="00855034" w:rsidRPr="00D139DF" w:rsidRDefault="00855034" w:rsidP="00CE264E">
      <w:pPr>
        <w:pStyle w:val="a8"/>
        <w:numPr>
          <w:ilvl w:val="0"/>
          <w:numId w:val="2"/>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贵方</w:t>
      </w:r>
      <w:r w:rsidR="006D51FC" w:rsidRPr="00D139DF">
        <w:rPr>
          <w:rFonts w:ascii="微软雅黑" w:eastAsia="微软雅黑" w:hAnsi="微软雅黑" w:hint="eastAsia"/>
          <w:sz w:val="21"/>
          <w:szCs w:val="21"/>
        </w:rPr>
        <w:t>提供</w:t>
      </w:r>
      <w:r w:rsidR="006D51FC" w:rsidRPr="00D139DF">
        <w:rPr>
          <w:rFonts w:ascii="微软雅黑" w:eastAsia="微软雅黑" w:hAnsi="微软雅黑"/>
          <w:sz w:val="21"/>
          <w:szCs w:val="21"/>
        </w:rPr>
        <w:t>的相关资料均未记载估价对象</w:t>
      </w:r>
      <w:r w:rsidR="006D51FC" w:rsidRPr="00D139DF">
        <w:rPr>
          <w:rFonts w:ascii="微软雅黑" w:eastAsia="微软雅黑" w:hAnsi="微软雅黑" w:hint="eastAsia"/>
          <w:sz w:val="21"/>
          <w:szCs w:val="21"/>
        </w:rPr>
        <w:t>是否</w:t>
      </w:r>
      <w:r w:rsidR="006D51FC" w:rsidRPr="00D139DF">
        <w:rPr>
          <w:rFonts w:ascii="微软雅黑" w:eastAsia="微软雅黑" w:hAnsi="微软雅黑"/>
          <w:sz w:val="21"/>
          <w:szCs w:val="21"/>
        </w:rPr>
        <w:t>存在查封、抵押他项权利的情况</w:t>
      </w:r>
      <w:r w:rsidRPr="00D139DF">
        <w:rPr>
          <w:rFonts w:ascii="微软雅黑" w:eastAsia="微软雅黑" w:hAnsi="微软雅黑" w:hint="eastAsia"/>
          <w:sz w:val="21"/>
          <w:szCs w:val="21"/>
        </w:rPr>
        <w:t>。</w:t>
      </w:r>
      <w:r w:rsidR="00964520" w:rsidRPr="00D139DF">
        <w:rPr>
          <w:rFonts w:ascii="微软雅黑" w:eastAsia="微软雅黑" w:hAnsi="微软雅黑" w:hint="eastAsia"/>
          <w:sz w:val="21"/>
          <w:szCs w:val="21"/>
        </w:rPr>
        <w:t>另</w:t>
      </w:r>
      <w:r w:rsidRPr="00D139DF">
        <w:rPr>
          <w:rFonts w:ascii="微软雅黑" w:eastAsia="微软雅黑" w:hAnsi="微软雅黑" w:hint="eastAsia"/>
          <w:sz w:val="21"/>
          <w:szCs w:val="21"/>
        </w:rPr>
        <w:t>根据《房地产估价规范》中房地产司法拍卖估价的有关规定，评估价值不应考虑拍卖房地产上原有的担保物权和其他优先受偿权，故本次评估未考虑上述因素对评估价值的影响。</w:t>
      </w:r>
    </w:p>
    <w:p w14:paraId="0D2ADACB" w14:textId="7D44BBF8" w:rsidR="00191953" w:rsidRPr="00D139DF" w:rsidRDefault="00191953" w:rsidP="00711750">
      <w:pPr>
        <w:pStyle w:val="a8"/>
        <w:numPr>
          <w:ilvl w:val="0"/>
          <w:numId w:val="2"/>
        </w:numPr>
        <w:adjustRightInd w:val="0"/>
        <w:snapToGrid w:val="0"/>
        <w:spacing w:line="276" w:lineRule="auto"/>
        <w:ind w:firstLine="420"/>
        <w:rPr>
          <w:rFonts w:ascii="微软雅黑" w:eastAsia="微软雅黑" w:hAnsi="微软雅黑"/>
          <w:sz w:val="21"/>
          <w:szCs w:val="21"/>
        </w:rPr>
      </w:pPr>
      <w:proofErr w:type="gramStart"/>
      <w:r w:rsidRPr="00D139DF">
        <w:rPr>
          <w:rFonts w:ascii="微软雅黑" w:eastAsia="微软雅黑" w:hAnsi="微软雅黑" w:hint="eastAsia"/>
          <w:sz w:val="21"/>
          <w:szCs w:val="21"/>
        </w:rPr>
        <w:t>至</w:t>
      </w:r>
      <w:r w:rsidRPr="00D139DF">
        <w:rPr>
          <w:rFonts w:ascii="微软雅黑" w:eastAsia="微软雅黑" w:hAnsi="微软雅黑"/>
          <w:sz w:val="21"/>
          <w:szCs w:val="21"/>
        </w:rPr>
        <w:t>价值</w:t>
      </w:r>
      <w:proofErr w:type="gramEnd"/>
      <w:r w:rsidRPr="00D139DF">
        <w:rPr>
          <w:rFonts w:ascii="微软雅黑" w:eastAsia="微软雅黑" w:hAnsi="微软雅黑"/>
          <w:sz w:val="21"/>
          <w:szCs w:val="21"/>
        </w:rPr>
        <w:t>时点，</w:t>
      </w:r>
      <w:r w:rsidR="00C735E2" w:rsidRPr="00D139DF">
        <w:rPr>
          <w:rFonts w:ascii="微软雅黑" w:eastAsia="微软雅黑" w:hAnsi="微软雅黑" w:hint="eastAsia"/>
          <w:sz w:val="21"/>
          <w:szCs w:val="21"/>
        </w:rPr>
        <w:t>估价对象为已建成房产，</w:t>
      </w:r>
      <w:r w:rsidRPr="00D139DF">
        <w:rPr>
          <w:rFonts w:ascii="微软雅黑" w:eastAsia="微软雅黑" w:hAnsi="微软雅黑" w:hint="eastAsia"/>
          <w:sz w:val="21"/>
          <w:szCs w:val="21"/>
        </w:rPr>
        <w:t>但</w:t>
      </w:r>
      <w:r w:rsidRPr="00D139DF">
        <w:rPr>
          <w:rFonts w:ascii="微软雅黑" w:eastAsia="微软雅黑" w:hAnsi="微软雅黑"/>
          <w:sz w:val="21"/>
          <w:szCs w:val="21"/>
        </w:rPr>
        <w:t>贵方</w:t>
      </w:r>
      <w:r w:rsidRPr="00D139DF">
        <w:rPr>
          <w:rFonts w:ascii="微软雅黑" w:eastAsia="微软雅黑" w:hAnsi="微软雅黑" w:hint="eastAsia"/>
          <w:sz w:val="21"/>
          <w:szCs w:val="21"/>
        </w:rPr>
        <w:t>暂仅提供了</w:t>
      </w:r>
      <w:r w:rsidR="002C6315" w:rsidRPr="00D139DF">
        <w:rPr>
          <w:rFonts w:ascii="微软雅黑" w:eastAsia="微软雅黑" w:hAnsi="微软雅黑" w:hint="eastAsia"/>
          <w:sz w:val="21"/>
          <w:szCs w:val="21"/>
        </w:rPr>
        <w:t>《房屋登记簿》</w:t>
      </w:r>
      <w:r w:rsidRPr="00D139DF">
        <w:rPr>
          <w:rFonts w:ascii="微软雅黑" w:eastAsia="微软雅黑" w:hAnsi="微软雅黑" w:hint="eastAsia"/>
          <w:sz w:val="21"/>
          <w:szCs w:val="21"/>
        </w:rPr>
        <w:t>及</w:t>
      </w:r>
      <w:r w:rsidRPr="00D139DF">
        <w:rPr>
          <w:rFonts w:ascii="微软雅黑" w:eastAsia="微软雅黑" w:hAnsi="微软雅黑"/>
          <w:sz w:val="21"/>
          <w:szCs w:val="21"/>
        </w:rPr>
        <w:t>由</w:t>
      </w:r>
      <w:r w:rsidRPr="00D139DF">
        <w:rPr>
          <w:rFonts w:ascii="微软雅黑" w:eastAsia="微软雅黑" w:hAnsi="微软雅黑" w:hint="eastAsia"/>
          <w:sz w:val="21"/>
          <w:szCs w:val="21"/>
        </w:rPr>
        <w:t>谷城</w:t>
      </w:r>
      <w:proofErr w:type="gramStart"/>
      <w:r w:rsidRPr="00D139DF">
        <w:rPr>
          <w:rFonts w:ascii="微软雅黑" w:eastAsia="微软雅黑" w:hAnsi="微软雅黑" w:hint="eastAsia"/>
          <w:sz w:val="21"/>
          <w:szCs w:val="21"/>
        </w:rPr>
        <w:t>县庙滩国土</w:t>
      </w:r>
      <w:proofErr w:type="gramEnd"/>
      <w:r w:rsidRPr="00D139DF">
        <w:rPr>
          <w:rFonts w:ascii="微软雅黑" w:eastAsia="微软雅黑" w:hAnsi="微软雅黑"/>
          <w:sz w:val="21"/>
          <w:szCs w:val="21"/>
        </w:rPr>
        <w:t>资源所</w:t>
      </w:r>
      <w:r w:rsidRPr="00D139DF">
        <w:rPr>
          <w:rFonts w:ascii="微软雅黑" w:eastAsia="微软雅黑" w:hAnsi="微软雅黑" w:hint="eastAsia"/>
          <w:sz w:val="21"/>
          <w:szCs w:val="21"/>
        </w:rPr>
        <w:t>出具</w:t>
      </w:r>
      <w:r w:rsidRPr="00D139DF">
        <w:rPr>
          <w:rFonts w:ascii="微软雅黑" w:eastAsia="微软雅黑" w:hAnsi="微软雅黑"/>
          <w:sz w:val="21"/>
          <w:szCs w:val="21"/>
        </w:rPr>
        <w:t>的《</w:t>
      </w:r>
      <w:r w:rsidRPr="00D139DF">
        <w:rPr>
          <w:rFonts w:ascii="微软雅黑" w:eastAsia="微软雅黑" w:hAnsi="微软雅黑" w:hint="eastAsia"/>
          <w:sz w:val="21"/>
          <w:szCs w:val="21"/>
        </w:rPr>
        <w:t>证明</w:t>
      </w:r>
      <w:r w:rsidRPr="00D139DF">
        <w:rPr>
          <w:rFonts w:ascii="微软雅黑" w:eastAsia="微软雅黑" w:hAnsi="微软雅黑"/>
          <w:sz w:val="21"/>
          <w:szCs w:val="21"/>
        </w:rPr>
        <w:t>》</w:t>
      </w:r>
      <w:r w:rsidRPr="00D139DF">
        <w:rPr>
          <w:rFonts w:ascii="微软雅黑" w:eastAsia="微软雅黑" w:hAnsi="微软雅黑" w:hint="eastAsia"/>
          <w:sz w:val="21"/>
          <w:szCs w:val="21"/>
        </w:rPr>
        <w:t>复印件，</w:t>
      </w:r>
      <w:r w:rsidRPr="00D139DF">
        <w:rPr>
          <w:rFonts w:ascii="微软雅黑" w:eastAsia="微软雅黑" w:hAnsi="微软雅黑" w:hint="eastAsia"/>
          <w:sz w:val="21"/>
          <w:szCs w:val="21"/>
          <w:shd w:val="clear" w:color="auto" w:fill="FFFFFF"/>
        </w:rPr>
        <w:t>本次评估以估价对象拥有</w:t>
      </w:r>
      <w:r w:rsidR="00964520" w:rsidRPr="00D139DF">
        <w:rPr>
          <w:rFonts w:ascii="微软雅黑" w:eastAsia="微软雅黑" w:hAnsi="微软雅黑" w:hint="eastAsia"/>
          <w:sz w:val="21"/>
          <w:szCs w:val="21"/>
          <w:shd w:val="clear" w:color="auto" w:fill="FFFFFF"/>
        </w:rPr>
        <w:t>完整</w:t>
      </w:r>
      <w:r w:rsidRPr="00D139DF">
        <w:rPr>
          <w:rFonts w:ascii="微软雅黑" w:eastAsia="微软雅黑" w:hAnsi="微软雅黑" w:hint="eastAsia"/>
          <w:sz w:val="21"/>
          <w:szCs w:val="21"/>
          <w:shd w:val="clear" w:color="auto" w:fill="FFFFFF"/>
        </w:rPr>
        <w:t>合法产权为估价前提。</w:t>
      </w:r>
      <w:r w:rsidRPr="00D139DF">
        <w:rPr>
          <w:rFonts w:ascii="微软雅黑" w:eastAsia="微软雅黑" w:hAnsi="微软雅黑" w:hint="eastAsia"/>
          <w:sz w:val="21"/>
          <w:szCs w:val="21"/>
        </w:rPr>
        <w:t>在此提请报告使用者注意。</w:t>
      </w:r>
    </w:p>
    <w:p w14:paraId="61C106D5" w14:textId="7A455242" w:rsidR="009D3A36" w:rsidRPr="00D139DF" w:rsidRDefault="009D3A36" w:rsidP="00711750">
      <w:pPr>
        <w:pStyle w:val="a8"/>
        <w:numPr>
          <w:ilvl w:val="0"/>
          <w:numId w:val="2"/>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sz w:val="21"/>
          <w:szCs w:val="21"/>
        </w:rPr>
        <w:t>贵方提供的《</w:t>
      </w:r>
      <w:r w:rsidRPr="00D139DF">
        <w:rPr>
          <w:rFonts w:ascii="微软雅黑" w:eastAsia="微软雅黑" w:hAnsi="微软雅黑" w:hint="eastAsia"/>
          <w:sz w:val="21"/>
          <w:szCs w:val="21"/>
        </w:rPr>
        <w:t>房屋</w:t>
      </w:r>
      <w:r w:rsidRPr="00D139DF">
        <w:rPr>
          <w:rFonts w:ascii="微软雅黑" w:eastAsia="微软雅黑" w:hAnsi="微软雅黑"/>
          <w:sz w:val="21"/>
          <w:szCs w:val="21"/>
        </w:rPr>
        <w:t>登记簿》</w:t>
      </w:r>
      <w:r w:rsidRPr="00D139DF">
        <w:rPr>
          <w:rFonts w:ascii="微软雅黑" w:eastAsia="微软雅黑" w:hAnsi="微软雅黑" w:hint="eastAsia"/>
          <w:sz w:val="21"/>
          <w:szCs w:val="21"/>
        </w:rPr>
        <w:t>记载</w:t>
      </w:r>
      <w:r w:rsidRPr="00D139DF">
        <w:rPr>
          <w:rFonts w:ascii="微软雅黑" w:eastAsia="微软雅黑" w:hAnsi="微软雅黑"/>
          <w:sz w:val="21"/>
          <w:szCs w:val="21"/>
        </w:rPr>
        <w:t>估价对象建筑面积为155</w:t>
      </w:r>
      <w:r w:rsidRPr="00D139DF">
        <w:rPr>
          <w:rFonts w:ascii="微软雅黑" w:eastAsia="微软雅黑" w:hAnsi="微软雅黑" w:hint="eastAsia"/>
          <w:sz w:val="21"/>
          <w:szCs w:val="21"/>
        </w:rPr>
        <w:t>平方米</w:t>
      </w:r>
      <w:r w:rsidRPr="00D139DF">
        <w:rPr>
          <w:rFonts w:ascii="微软雅黑" w:eastAsia="微软雅黑" w:hAnsi="微软雅黑"/>
          <w:sz w:val="21"/>
          <w:szCs w:val="21"/>
        </w:rPr>
        <w:t>，《</w:t>
      </w:r>
      <w:r w:rsidRPr="00D139DF">
        <w:rPr>
          <w:rFonts w:ascii="微软雅黑" w:eastAsia="微软雅黑" w:hAnsi="微软雅黑" w:hint="eastAsia"/>
          <w:sz w:val="21"/>
          <w:szCs w:val="21"/>
        </w:rPr>
        <w:t>房地产</w:t>
      </w:r>
      <w:r w:rsidRPr="00D139DF">
        <w:rPr>
          <w:rFonts w:ascii="微软雅黑" w:eastAsia="微软雅黑" w:hAnsi="微软雅黑"/>
          <w:sz w:val="21"/>
          <w:szCs w:val="21"/>
        </w:rPr>
        <w:t>平面图》</w:t>
      </w:r>
      <w:r w:rsidRPr="00D139DF">
        <w:rPr>
          <w:rFonts w:ascii="微软雅黑" w:eastAsia="微软雅黑" w:hAnsi="微软雅黑" w:hint="eastAsia"/>
          <w:sz w:val="21"/>
          <w:szCs w:val="21"/>
        </w:rPr>
        <w:t>及</w:t>
      </w:r>
      <w:r w:rsidRPr="00D139DF">
        <w:rPr>
          <w:rFonts w:ascii="微软雅黑" w:eastAsia="微软雅黑" w:hAnsi="微软雅黑"/>
          <w:sz w:val="21"/>
          <w:szCs w:val="21"/>
        </w:rPr>
        <w:t>《房屋登记簿》电子登记信息记载估价对象</w:t>
      </w:r>
      <w:r w:rsidRPr="00D139DF">
        <w:rPr>
          <w:rFonts w:ascii="微软雅黑" w:eastAsia="微软雅黑" w:hAnsi="微软雅黑" w:hint="eastAsia"/>
          <w:sz w:val="21"/>
          <w:szCs w:val="21"/>
        </w:rPr>
        <w:t>的</w:t>
      </w:r>
      <w:r w:rsidRPr="00D139DF">
        <w:rPr>
          <w:rFonts w:ascii="微软雅黑" w:eastAsia="微软雅黑" w:hAnsi="微软雅黑"/>
          <w:sz w:val="21"/>
          <w:szCs w:val="21"/>
        </w:rPr>
        <w:t>建筑面积均为</w:t>
      </w:r>
      <w:r w:rsidRPr="00D139DF">
        <w:rPr>
          <w:rFonts w:ascii="微软雅黑" w:eastAsia="微软雅黑" w:hAnsi="微软雅黑" w:hint="eastAsia"/>
          <w:sz w:val="21"/>
          <w:szCs w:val="21"/>
        </w:rPr>
        <w:t>465平方米，</w:t>
      </w:r>
      <w:r w:rsidR="00804789" w:rsidRPr="00D139DF">
        <w:rPr>
          <w:rFonts w:ascii="微软雅黑" w:eastAsia="微软雅黑" w:hAnsi="微软雅黑"/>
          <w:sz w:val="21"/>
          <w:szCs w:val="21"/>
        </w:rPr>
        <w:t>经</w:t>
      </w:r>
      <w:r w:rsidRPr="00D139DF">
        <w:rPr>
          <w:rFonts w:ascii="微软雅黑" w:eastAsia="微软雅黑" w:hAnsi="微软雅黑" w:hint="eastAsia"/>
          <w:sz w:val="21"/>
          <w:szCs w:val="21"/>
        </w:rPr>
        <w:t>估价</w:t>
      </w:r>
      <w:r w:rsidRPr="00D139DF">
        <w:rPr>
          <w:rFonts w:ascii="微软雅黑" w:eastAsia="微软雅黑" w:hAnsi="微软雅黑"/>
          <w:sz w:val="21"/>
          <w:szCs w:val="21"/>
        </w:rPr>
        <w:t>人员实地查勘</w:t>
      </w:r>
      <w:r w:rsidR="00804789" w:rsidRPr="00D139DF">
        <w:rPr>
          <w:rFonts w:ascii="微软雅黑" w:eastAsia="微软雅黑" w:hAnsi="微软雅黑" w:hint="eastAsia"/>
          <w:sz w:val="21"/>
          <w:szCs w:val="21"/>
        </w:rPr>
        <w:t>及大致</w:t>
      </w:r>
      <w:r w:rsidR="00804789" w:rsidRPr="00D139DF">
        <w:rPr>
          <w:rFonts w:ascii="微软雅黑" w:eastAsia="微软雅黑" w:hAnsi="微软雅黑"/>
          <w:sz w:val="21"/>
          <w:szCs w:val="21"/>
        </w:rPr>
        <w:t>测量</w:t>
      </w:r>
      <w:r w:rsidRPr="00D139DF">
        <w:rPr>
          <w:rFonts w:ascii="微软雅黑" w:eastAsia="微软雅黑" w:hAnsi="微软雅黑"/>
          <w:sz w:val="21"/>
          <w:szCs w:val="21"/>
        </w:rPr>
        <w:t>，估价对象宗地上建有</w:t>
      </w:r>
      <w:r w:rsidRPr="00D139DF">
        <w:rPr>
          <w:rFonts w:ascii="微软雅黑" w:eastAsia="微软雅黑" w:hAnsi="微软雅黑" w:hint="eastAsia"/>
          <w:sz w:val="21"/>
          <w:szCs w:val="21"/>
        </w:rPr>
        <w:t>1栋3层房屋，其</w:t>
      </w:r>
      <w:r w:rsidRPr="00D139DF">
        <w:rPr>
          <w:rFonts w:ascii="微软雅黑" w:eastAsia="微软雅黑" w:hAnsi="微软雅黑"/>
          <w:sz w:val="21"/>
          <w:szCs w:val="21"/>
        </w:rPr>
        <w:t>建筑面积与《</w:t>
      </w:r>
      <w:r w:rsidRPr="00D139DF">
        <w:rPr>
          <w:rFonts w:ascii="微软雅黑" w:eastAsia="微软雅黑" w:hAnsi="微软雅黑" w:hint="eastAsia"/>
          <w:sz w:val="21"/>
          <w:szCs w:val="21"/>
        </w:rPr>
        <w:t>房地产</w:t>
      </w:r>
      <w:r w:rsidRPr="00D139DF">
        <w:rPr>
          <w:rFonts w:ascii="微软雅黑" w:eastAsia="微软雅黑" w:hAnsi="微软雅黑"/>
          <w:sz w:val="21"/>
          <w:szCs w:val="21"/>
        </w:rPr>
        <w:t>平面图》</w:t>
      </w:r>
      <w:r w:rsidRPr="00D139DF">
        <w:rPr>
          <w:rFonts w:ascii="微软雅黑" w:eastAsia="微软雅黑" w:hAnsi="微软雅黑" w:hint="eastAsia"/>
          <w:sz w:val="21"/>
          <w:szCs w:val="21"/>
        </w:rPr>
        <w:t>及</w:t>
      </w:r>
      <w:r w:rsidRPr="00D139DF">
        <w:rPr>
          <w:rFonts w:ascii="微软雅黑" w:eastAsia="微软雅黑" w:hAnsi="微软雅黑"/>
          <w:sz w:val="21"/>
          <w:szCs w:val="21"/>
        </w:rPr>
        <w:t>《房屋登记簿》电子登记信息记载</w:t>
      </w:r>
      <w:r w:rsidRPr="00D139DF">
        <w:rPr>
          <w:rFonts w:ascii="微软雅黑" w:eastAsia="微软雅黑" w:hAnsi="微软雅黑" w:hint="eastAsia"/>
          <w:sz w:val="21"/>
          <w:szCs w:val="21"/>
        </w:rPr>
        <w:t>面积</w:t>
      </w:r>
      <w:r w:rsidRPr="00D139DF">
        <w:rPr>
          <w:rFonts w:ascii="微软雅黑" w:eastAsia="微软雅黑" w:hAnsi="微软雅黑"/>
          <w:sz w:val="21"/>
          <w:szCs w:val="21"/>
        </w:rPr>
        <w:t>大体相当，</w:t>
      </w:r>
      <w:r w:rsidR="00804789" w:rsidRPr="00D139DF">
        <w:rPr>
          <w:rFonts w:ascii="微软雅黑" w:eastAsia="微软雅黑" w:hAnsi="微软雅黑" w:hint="eastAsia"/>
          <w:sz w:val="21"/>
          <w:szCs w:val="21"/>
        </w:rPr>
        <w:t>故</w:t>
      </w:r>
      <w:r w:rsidRPr="00D139DF">
        <w:rPr>
          <w:rFonts w:ascii="微软雅黑" w:eastAsia="微软雅黑" w:hAnsi="微软雅黑" w:hint="eastAsia"/>
          <w:sz w:val="21"/>
          <w:szCs w:val="21"/>
        </w:rPr>
        <w:t>本次估价</w:t>
      </w:r>
      <w:r w:rsidRPr="00D139DF">
        <w:rPr>
          <w:rFonts w:ascii="微软雅黑" w:eastAsia="微软雅黑" w:hAnsi="微软雅黑"/>
          <w:sz w:val="21"/>
          <w:szCs w:val="21"/>
        </w:rPr>
        <w:t>以贵方最新提供的《房屋登记簿》电子登记信息</w:t>
      </w:r>
      <w:r w:rsidRPr="00D139DF">
        <w:rPr>
          <w:rFonts w:ascii="微软雅黑" w:eastAsia="微软雅黑" w:hAnsi="微软雅黑" w:hint="eastAsia"/>
          <w:sz w:val="21"/>
          <w:szCs w:val="21"/>
        </w:rPr>
        <w:t>记载</w:t>
      </w:r>
      <w:r w:rsidR="008C7AEC" w:rsidRPr="00D139DF">
        <w:rPr>
          <w:rFonts w:ascii="微软雅黑" w:eastAsia="微软雅黑" w:hAnsi="微软雅黑" w:hint="eastAsia"/>
          <w:sz w:val="21"/>
          <w:szCs w:val="21"/>
        </w:rPr>
        <w:t>面积</w:t>
      </w:r>
      <w:r w:rsidRPr="00D139DF">
        <w:rPr>
          <w:rFonts w:ascii="微软雅黑" w:eastAsia="微软雅黑" w:hAnsi="微软雅黑"/>
          <w:sz w:val="21"/>
          <w:szCs w:val="21"/>
        </w:rPr>
        <w:t>为准</w:t>
      </w:r>
      <w:r w:rsidR="00804789" w:rsidRPr="00D139DF">
        <w:rPr>
          <w:rFonts w:ascii="微软雅黑" w:eastAsia="微软雅黑" w:hAnsi="微软雅黑" w:hint="eastAsia"/>
          <w:sz w:val="21"/>
          <w:szCs w:val="21"/>
        </w:rPr>
        <w:t>，如上述情况发生变化，估价结果需作相应调整。</w:t>
      </w:r>
    </w:p>
    <w:p w14:paraId="65192D3B" w14:textId="55629234" w:rsidR="00964520" w:rsidRPr="00D139DF" w:rsidRDefault="00086F7E" w:rsidP="009D3A36">
      <w:pPr>
        <w:pStyle w:val="a8"/>
        <w:numPr>
          <w:ilvl w:val="0"/>
          <w:numId w:val="2"/>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shd w:val="clear" w:color="auto" w:fill="FFFFFF"/>
        </w:rPr>
        <w:t>贵方提供的由谷城</w:t>
      </w:r>
      <w:proofErr w:type="gramStart"/>
      <w:r w:rsidRPr="00D139DF">
        <w:rPr>
          <w:rFonts w:ascii="微软雅黑" w:eastAsia="微软雅黑" w:hAnsi="微软雅黑" w:hint="eastAsia"/>
          <w:sz w:val="21"/>
          <w:szCs w:val="21"/>
          <w:shd w:val="clear" w:color="auto" w:fill="FFFFFF"/>
        </w:rPr>
        <w:t>县庙滩国土</w:t>
      </w:r>
      <w:proofErr w:type="gramEnd"/>
      <w:r w:rsidRPr="00D139DF">
        <w:rPr>
          <w:rFonts w:ascii="微软雅黑" w:eastAsia="微软雅黑" w:hAnsi="微软雅黑" w:hint="eastAsia"/>
          <w:sz w:val="21"/>
          <w:szCs w:val="21"/>
          <w:shd w:val="clear" w:color="auto" w:fill="FFFFFF"/>
        </w:rPr>
        <w:t>资源所出具的《证明》记载估价对象集体土地使用权面积为140平方米，另根据贵方提供的《房屋登记簿》电子登记信息、《房地产平面图》，并结合估价人员实地查勘的情况，估价对象1层（含1层西侧搭建部分）基底面积大于土地使用权面积，即估价对象建筑物可能存在压占宗地红线的情况，本次估价暂未考虑上述情况对评估价值的影响，在此提请报告使用者注意</w:t>
      </w:r>
      <w:r w:rsidR="009D3A36" w:rsidRPr="00D139DF">
        <w:rPr>
          <w:rFonts w:ascii="微软雅黑" w:eastAsia="微软雅黑" w:hAnsi="微软雅黑" w:hint="eastAsia"/>
          <w:sz w:val="21"/>
          <w:szCs w:val="21"/>
        </w:rPr>
        <w:t>。</w:t>
      </w:r>
    </w:p>
    <w:p w14:paraId="126D6CB0" w14:textId="18C97290" w:rsidR="00804789" w:rsidRPr="00D139DF" w:rsidRDefault="00804789" w:rsidP="009D3A36">
      <w:pPr>
        <w:pStyle w:val="a8"/>
        <w:numPr>
          <w:ilvl w:val="0"/>
          <w:numId w:val="2"/>
        </w:numPr>
        <w:adjustRightInd w:val="0"/>
        <w:snapToGrid w:val="0"/>
        <w:spacing w:line="276" w:lineRule="auto"/>
        <w:ind w:firstLine="420"/>
        <w:rPr>
          <w:rFonts w:ascii="微软雅黑" w:eastAsia="微软雅黑" w:hAnsi="微软雅黑"/>
          <w:b/>
          <w:sz w:val="21"/>
          <w:szCs w:val="21"/>
        </w:rPr>
      </w:pPr>
      <w:r w:rsidRPr="00D139DF">
        <w:rPr>
          <w:rFonts w:ascii="微软雅黑" w:eastAsia="微软雅黑" w:hAnsi="微软雅黑" w:hint="eastAsia"/>
          <w:b/>
          <w:sz w:val="21"/>
          <w:szCs w:val="21"/>
        </w:rPr>
        <w:t>估价对象的土地使用权性质为集体土地建设使用权，其仅能在特定人群之间进行转让，本次估价所提及的特定市场</w:t>
      </w:r>
      <w:proofErr w:type="gramStart"/>
      <w:r w:rsidRPr="00D139DF">
        <w:rPr>
          <w:rFonts w:ascii="微软雅黑" w:eastAsia="微软雅黑" w:hAnsi="微软雅黑" w:hint="eastAsia"/>
          <w:b/>
          <w:sz w:val="21"/>
          <w:szCs w:val="21"/>
        </w:rPr>
        <w:t>即庙滩镇</w:t>
      </w:r>
      <w:proofErr w:type="gramEnd"/>
      <w:r w:rsidRPr="00D139DF">
        <w:rPr>
          <w:rFonts w:ascii="微软雅黑" w:eastAsia="微软雅黑" w:hAnsi="微软雅黑" w:hint="eastAsia"/>
          <w:b/>
          <w:sz w:val="21"/>
          <w:szCs w:val="21"/>
        </w:rPr>
        <w:t>夕照</w:t>
      </w:r>
      <w:proofErr w:type="gramStart"/>
      <w:r w:rsidRPr="00D139DF">
        <w:rPr>
          <w:rFonts w:ascii="微软雅黑" w:eastAsia="微软雅黑" w:hAnsi="微软雅黑" w:hint="eastAsia"/>
          <w:b/>
          <w:sz w:val="21"/>
          <w:szCs w:val="21"/>
        </w:rPr>
        <w:t>街农村</w:t>
      </w:r>
      <w:proofErr w:type="gramEnd"/>
      <w:r w:rsidRPr="00D139DF">
        <w:rPr>
          <w:rFonts w:ascii="微软雅黑" w:eastAsia="微软雅黑" w:hAnsi="微软雅黑" w:hint="eastAsia"/>
          <w:b/>
          <w:sz w:val="21"/>
          <w:szCs w:val="21"/>
        </w:rPr>
        <w:t>宅基地房屋交易的市场。</w:t>
      </w:r>
    </w:p>
    <w:p w14:paraId="35C821EE" w14:textId="14C04496" w:rsidR="005766F8" w:rsidRPr="00D139DF" w:rsidRDefault="005766F8" w:rsidP="009D3A36">
      <w:pPr>
        <w:pStyle w:val="a8"/>
        <w:numPr>
          <w:ilvl w:val="0"/>
          <w:numId w:val="2"/>
        </w:numPr>
        <w:adjustRightInd w:val="0"/>
        <w:snapToGrid w:val="0"/>
        <w:spacing w:line="276" w:lineRule="auto"/>
        <w:ind w:firstLine="420"/>
        <w:rPr>
          <w:rFonts w:ascii="微软雅黑" w:eastAsia="微软雅黑" w:hAnsi="微软雅黑"/>
          <w:b/>
          <w:sz w:val="21"/>
          <w:szCs w:val="21"/>
        </w:rPr>
      </w:pPr>
      <w:r w:rsidRPr="00D139DF">
        <w:rPr>
          <w:rFonts w:ascii="微软雅黑" w:eastAsia="微软雅黑" w:hAnsi="微软雅黑" w:hint="eastAsia"/>
          <w:sz w:val="21"/>
          <w:szCs w:val="21"/>
        </w:rPr>
        <w:t>本报告书的应用有效期为壹年，自估价报告出具之日2021年6月29日起壹年内有效，即从 2021年6月29日起至20</w:t>
      </w:r>
      <w:r w:rsidRPr="00D139DF">
        <w:rPr>
          <w:rFonts w:ascii="微软雅黑" w:eastAsia="微软雅黑" w:hAnsi="微软雅黑"/>
          <w:sz w:val="21"/>
          <w:szCs w:val="21"/>
        </w:rPr>
        <w:t>22</w:t>
      </w:r>
      <w:r w:rsidRPr="00D139DF">
        <w:rPr>
          <w:rFonts w:ascii="微软雅黑" w:eastAsia="微软雅黑" w:hAnsi="微软雅黑" w:hint="eastAsia"/>
          <w:sz w:val="21"/>
          <w:szCs w:val="21"/>
        </w:rPr>
        <w:t>年</w:t>
      </w:r>
      <w:r w:rsidRPr="00D139DF">
        <w:rPr>
          <w:rFonts w:ascii="微软雅黑" w:eastAsia="微软雅黑" w:hAnsi="微软雅黑"/>
          <w:sz w:val="21"/>
          <w:szCs w:val="21"/>
        </w:rPr>
        <w:t>6</w:t>
      </w:r>
      <w:r w:rsidRPr="00D139DF">
        <w:rPr>
          <w:rFonts w:ascii="微软雅黑" w:eastAsia="微软雅黑" w:hAnsi="微软雅黑" w:hint="eastAsia"/>
          <w:sz w:val="21"/>
          <w:szCs w:val="21"/>
        </w:rPr>
        <w:t>月</w:t>
      </w:r>
      <w:r w:rsidRPr="00D139DF">
        <w:rPr>
          <w:rFonts w:ascii="微软雅黑" w:eastAsia="微软雅黑" w:hAnsi="微软雅黑"/>
          <w:sz w:val="21"/>
          <w:szCs w:val="21"/>
        </w:rPr>
        <w:t>28</w:t>
      </w:r>
      <w:r w:rsidRPr="00D139DF">
        <w:rPr>
          <w:rFonts w:ascii="微软雅黑" w:eastAsia="微软雅黑" w:hAnsi="微软雅黑" w:hint="eastAsia"/>
          <w:sz w:val="21"/>
          <w:szCs w:val="21"/>
        </w:rPr>
        <w:t>日止。随此函附交肆份估价报告。</w:t>
      </w:r>
    </w:p>
    <w:p w14:paraId="73C3414C" w14:textId="77777777" w:rsidR="0036359D" w:rsidRPr="00D139DF" w:rsidRDefault="0036359D" w:rsidP="00FE2E8E">
      <w:pPr>
        <w:pStyle w:val="a8"/>
        <w:adjustRightInd w:val="0"/>
        <w:snapToGrid w:val="0"/>
        <w:spacing w:line="276" w:lineRule="auto"/>
        <w:rPr>
          <w:rFonts w:ascii="微软雅黑" w:eastAsia="微软雅黑" w:hAnsi="微软雅黑"/>
          <w:sz w:val="21"/>
          <w:szCs w:val="21"/>
        </w:rPr>
      </w:pPr>
      <w:r w:rsidRPr="00D139DF">
        <w:rPr>
          <w:rFonts w:ascii="微软雅黑" w:eastAsia="微软雅黑" w:hAnsi="微软雅黑" w:hint="eastAsia"/>
          <w:sz w:val="21"/>
          <w:szCs w:val="21"/>
        </w:rPr>
        <w:t>估价的详细结果和有关说明，请见以下《估价结果报告》。</w:t>
      </w:r>
    </w:p>
    <w:p w14:paraId="24ACFBB8" w14:textId="77777777" w:rsidR="0036359D" w:rsidRPr="00D139DF" w:rsidRDefault="0036359D" w:rsidP="00FE2E8E">
      <w:pPr>
        <w:pStyle w:val="a8"/>
        <w:adjustRightInd w:val="0"/>
        <w:snapToGrid w:val="0"/>
        <w:spacing w:line="276" w:lineRule="auto"/>
        <w:rPr>
          <w:rFonts w:ascii="微软雅黑" w:eastAsia="微软雅黑" w:hAnsi="微软雅黑"/>
          <w:sz w:val="21"/>
          <w:szCs w:val="21"/>
        </w:rPr>
      </w:pPr>
    </w:p>
    <w:p w14:paraId="1B41861B" w14:textId="77777777" w:rsidR="0036359D" w:rsidRPr="00D139DF" w:rsidRDefault="0036359D" w:rsidP="00FE2E8E">
      <w:pPr>
        <w:adjustRightInd w:val="0"/>
        <w:snapToGrid w:val="0"/>
        <w:spacing w:line="480" w:lineRule="auto"/>
        <w:ind w:firstLineChars="200" w:firstLine="420"/>
        <w:jc w:val="right"/>
        <w:rPr>
          <w:rFonts w:ascii="微软雅黑" w:eastAsia="微软雅黑" w:hAnsi="微软雅黑"/>
          <w:sz w:val="21"/>
          <w:szCs w:val="21"/>
        </w:rPr>
      </w:pPr>
      <w:proofErr w:type="gramStart"/>
      <w:r w:rsidRPr="00D139DF">
        <w:rPr>
          <w:rFonts w:ascii="微软雅黑" w:eastAsia="微软雅黑" w:hAnsi="微软雅黑" w:hint="eastAsia"/>
          <w:sz w:val="21"/>
          <w:szCs w:val="21"/>
        </w:rPr>
        <w:t>武汉国佳房地</w:t>
      </w:r>
      <w:proofErr w:type="gramEnd"/>
      <w:r w:rsidRPr="00D139DF">
        <w:rPr>
          <w:rFonts w:ascii="微软雅黑" w:eastAsia="微软雅黑" w:hAnsi="微软雅黑" w:hint="eastAsia"/>
          <w:sz w:val="21"/>
          <w:szCs w:val="21"/>
        </w:rPr>
        <w:t>资产评估有限公司（公章）</w:t>
      </w:r>
    </w:p>
    <w:p w14:paraId="3BC27F7E" w14:textId="77777777" w:rsidR="0036359D" w:rsidRPr="00D139DF" w:rsidRDefault="0036359D" w:rsidP="00FE2E8E">
      <w:pPr>
        <w:adjustRightInd w:val="0"/>
        <w:snapToGrid w:val="0"/>
        <w:spacing w:line="480" w:lineRule="auto"/>
        <w:ind w:firstLineChars="2600" w:firstLine="5460"/>
        <w:rPr>
          <w:rFonts w:ascii="微软雅黑" w:eastAsia="微软雅黑" w:hAnsi="微软雅黑"/>
          <w:sz w:val="21"/>
          <w:szCs w:val="21"/>
        </w:rPr>
      </w:pPr>
      <w:r w:rsidRPr="00D139DF">
        <w:rPr>
          <w:rFonts w:ascii="微软雅黑" w:eastAsia="微软雅黑" w:hAnsi="微软雅黑" w:hint="eastAsia"/>
          <w:sz w:val="21"/>
          <w:szCs w:val="21"/>
        </w:rPr>
        <w:t xml:space="preserve">法定代表人：   </w:t>
      </w:r>
      <w:r w:rsidRPr="00D139DF">
        <w:rPr>
          <w:rFonts w:ascii="微软雅黑" w:eastAsia="微软雅黑" w:hAnsi="微软雅黑"/>
          <w:sz w:val="21"/>
          <w:szCs w:val="21"/>
        </w:rPr>
        <w:t xml:space="preserve">                 </w:t>
      </w:r>
    </w:p>
    <w:p w14:paraId="2FA1DBC4" w14:textId="02622759" w:rsidR="0036359D" w:rsidRPr="00D139DF" w:rsidRDefault="005766F8" w:rsidP="005B642D">
      <w:pPr>
        <w:tabs>
          <w:tab w:val="left" w:pos="284"/>
          <w:tab w:val="left" w:pos="2160"/>
        </w:tabs>
        <w:topLinePunct/>
        <w:adjustRightInd w:val="0"/>
        <w:snapToGrid w:val="0"/>
        <w:spacing w:line="480" w:lineRule="auto"/>
        <w:ind w:firstLineChars="200" w:firstLine="420"/>
        <w:jc w:val="right"/>
        <w:rPr>
          <w:rFonts w:ascii="微软雅黑" w:eastAsia="微软雅黑" w:hAnsi="微软雅黑"/>
          <w:sz w:val="21"/>
          <w:szCs w:val="21"/>
        </w:rPr>
      </w:pPr>
      <w:r w:rsidRPr="00D139DF">
        <w:rPr>
          <w:rFonts w:ascii="微软雅黑" w:eastAsia="微软雅黑" w:hAnsi="微软雅黑" w:hint="eastAsia"/>
          <w:sz w:val="21"/>
          <w:szCs w:val="21"/>
        </w:rPr>
        <w:t>二〇二一年六月二十九日</w:t>
      </w:r>
    </w:p>
    <w:p w14:paraId="6F78C39E" w14:textId="77777777" w:rsidR="005B642D" w:rsidRPr="00D139DF" w:rsidRDefault="005B642D" w:rsidP="005B642D">
      <w:pPr>
        <w:tabs>
          <w:tab w:val="left" w:pos="284"/>
          <w:tab w:val="left" w:pos="2160"/>
        </w:tabs>
        <w:topLinePunct/>
        <w:adjustRightInd w:val="0"/>
        <w:snapToGrid w:val="0"/>
        <w:spacing w:line="480" w:lineRule="auto"/>
        <w:ind w:firstLineChars="200" w:firstLine="420"/>
        <w:jc w:val="right"/>
        <w:rPr>
          <w:rFonts w:ascii="微软雅黑" w:eastAsia="微软雅黑" w:hAnsi="微软雅黑"/>
          <w:sz w:val="21"/>
          <w:szCs w:val="21"/>
        </w:rPr>
        <w:sectPr w:rsidR="005B642D" w:rsidRPr="00D139DF" w:rsidSect="00E11E4A">
          <w:pgSz w:w="11906" w:h="16838" w:code="9"/>
          <w:pgMar w:top="1701" w:right="1418" w:bottom="1418" w:left="1701" w:header="851" w:footer="964" w:gutter="0"/>
          <w:pgNumType w:fmt="lowerRoman" w:start="1"/>
          <w:cols w:space="425"/>
          <w:docGrid w:type="lines" w:linePitch="312"/>
        </w:sectPr>
      </w:pPr>
    </w:p>
    <w:p w14:paraId="06F5874D" w14:textId="77777777" w:rsidR="00DC004C" w:rsidRPr="00D139DF" w:rsidRDefault="00DC004C" w:rsidP="00FA0FA0">
      <w:pPr>
        <w:adjustRightInd w:val="0"/>
        <w:snapToGrid w:val="0"/>
        <w:jc w:val="center"/>
        <w:rPr>
          <w:rFonts w:ascii="微软雅黑" w:eastAsia="微软雅黑" w:hAnsi="微软雅黑"/>
          <w:b/>
          <w:sz w:val="32"/>
          <w:szCs w:val="32"/>
        </w:rPr>
      </w:pPr>
      <w:r w:rsidRPr="00D139DF">
        <w:rPr>
          <w:rFonts w:ascii="微软雅黑" w:eastAsia="微软雅黑" w:hAnsi="微软雅黑" w:hint="eastAsia"/>
          <w:b/>
          <w:sz w:val="32"/>
          <w:szCs w:val="32"/>
        </w:rPr>
        <w:lastRenderedPageBreak/>
        <w:t>目</w:t>
      </w:r>
      <w:bookmarkStart w:id="1" w:name="_GoBack"/>
      <w:bookmarkEnd w:id="1"/>
      <w:r w:rsidRPr="00D139DF">
        <w:rPr>
          <w:rFonts w:ascii="微软雅黑" w:eastAsia="微软雅黑" w:hAnsi="微软雅黑" w:hint="eastAsia"/>
          <w:b/>
          <w:sz w:val="32"/>
          <w:szCs w:val="32"/>
        </w:rPr>
        <w:t>录</w:t>
      </w:r>
    </w:p>
    <w:p w14:paraId="1454550A" w14:textId="77777777" w:rsidR="00DC004C" w:rsidRPr="00D139DF" w:rsidRDefault="00DC004C" w:rsidP="005F19FA">
      <w:pPr>
        <w:topLinePunct/>
        <w:adjustRightInd w:val="0"/>
        <w:snapToGrid w:val="0"/>
        <w:spacing w:afterLines="60" w:after="187" w:line="160" w:lineRule="exact"/>
        <w:jc w:val="center"/>
        <w:rPr>
          <w:rFonts w:ascii="微软雅黑" w:eastAsia="微软雅黑" w:hAnsi="微软雅黑"/>
          <w:b/>
          <w:sz w:val="16"/>
          <w:szCs w:val="16"/>
        </w:rPr>
      </w:pPr>
      <w:r w:rsidRPr="00D139DF">
        <w:rPr>
          <w:rFonts w:ascii="微软雅黑" w:eastAsia="微软雅黑" w:hAnsi="微软雅黑" w:hint="eastAsia"/>
          <w:b/>
          <w:sz w:val="16"/>
          <w:szCs w:val="16"/>
        </w:rPr>
        <w:t>C</w:t>
      </w:r>
      <w:r w:rsidRPr="00D139DF">
        <w:rPr>
          <w:rFonts w:ascii="微软雅黑" w:eastAsia="微软雅黑" w:hAnsi="微软雅黑"/>
          <w:b/>
          <w:sz w:val="16"/>
          <w:szCs w:val="16"/>
        </w:rPr>
        <w:t>ontents</w:t>
      </w:r>
    </w:p>
    <w:bookmarkStart w:id="2" w:name="_Toc492480511"/>
    <w:bookmarkStart w:id="3" w:name="_Toc503261497"/>
    <w:bookmarkStart w:id="4" w:name="_Toc504481143"/>
    <w:p w14:paraId="11D92589" w14:textId="77777777" w:rsidR="00001B36" w:rsidRDefault="007F6A9D">
      <w:pPr>
        <w:pStyle w:val="11"/>
        <w:tabs>
          <w:tab w:val="right" w:leader="dot" w:pos="8777"/>
        </w:tabs>
        <w:rPr>
          <w:rFonts w:asciiTheme="minorHAnsi" w:eastAsiaTheme="minorEastAsia" w:hAnsiTheme="minorHAnsi" w:cstheme="minorBidi"/>
          <w:b w:val="0"/>
          <w:bCs w:val="0"/>
          <w:noProof/>
          <w:kern w:val="2"/>
          <w:szCs w:val="22"/>
        </w:rPr>
      </w:pPr>
      <w:r w:rsidRPr="00D139DF">
        <w:rPr>
          <w:rFonts w:ascii="微软雅黑" w:hAnsi="微软雅黑"/>
          <w:b w:val="0"/>
          <w:szCs w:val="21"/>
        </w:rPr>
        <w:fldChar w:fldCharType="begin"/>
      </w:r>
      <w:r w:rsidRPr="00D139DF">
        <w:rPr>
          <w:rFonts w:ascii="微软雅黑" w:hAnsi="微软雅黑"/>
          <w:b w:val="0"/>
          <w:szCs w:val="21"/>
        </w:rPr>
        <w:instrText xml:space="preserve"> TOC \o "1-3" \</w:instrText>
      </w:r>
      <w:r w:rsidRPr="00D139DF">
        <w:rPr>
          <w:rFonts w:ascii="微软雅黑" w:hAnsi="微软雅黑" w:hint="eastAsia"/>
          <w:b w:val="0"/>
          <w:szCs w:val="21"/>
        </w:rPr>
        <w:instrText>n3-3</w:instrText>
      </w:r>
      <w:r w:rsidRPr="00D139DF">
        <w:rPr>
          <w:rFonts w:ascii="微软雅黑" w:hAnsi="微软雅黑"/>
          <w:b w:val="0"/>
          <w:szCs w:val="21"/>
        </w:rPr>
        <w:instrText xml:space="preserve">\h \z \u </w:instrText>
      </w:r>
      <w:r w:rsidRPr="00D139DF">
        <w:rPr>
          <w:rFonts w:ascii="微软雅黑" w:hAnsi="微软雅黑"/>
          <w:b w:val="0"/>
          <w:szCs w:val="21"/>
        </w:rPr>
        <w:fldChar w:fldCharType="separate"/>
      </w:r>
      <w:hyperlink w:anchor="_Toc75853005" w:history="1">
        <w:r w:rsidR="00001B36" w:rsidRPr="0020671C">
          <w:rPr>
            <w:rStyle w:val="a9"/>
            <w:rFonts w:ascii="微软雅黑" w:hAnsi="微软雅黑" w:hint="eastAsia"/>
            <w:noProof/>
          </w:rPr>
          <w:t>估价师声明</w:t>
        </w:r>
        <w:r w:rsidR="00001B36">
          <w:rPr>
            <w:noProof/>
            <w:webHidden/>
          </w:rPr>
          <w:tab/>
        </w:r>
        <w:r w:rsidR="00001B36">
          <w:rPr>
            <w:noProof/>
            <w:webHidden/>
          </w:rPr>
          <w:fldChar w:fldCharType="begin"/>
        </w:r>
        <w:r w:rsidR="00001B36">
          <w:rPr>
            <w:noProof/>
            <w:webHidden/>
          </w:rPr>
          <w:instrText xml:space="preserve"> PAGEREF _Toc75853005 \h </w:instrText>
        </w:r>
        <w:r w:rsidR="00001B36">
          <w:rPr>
            <w:noProof/>
            <w:webHidden/>
          </w:rPr>
        </w:r>
        <w:r w:rsidR="00001B36">
          <w:rPr>
            <w:noProof/>
            <w:webHidden/>
          </w:rPr>
          <w:fldChar w:fldCharType="separate"/>
        </w:r>
        <w:r w:rsidR="00001B36">
          <w:rPr>
            <w:noProof/>
            <w:webHidden/>
          </w:rPr>
          <w:t>2</w:t>
        </w:r>
        <w:r w:rsidR="00001B36">
          <w:rPr>
            <w:noProof/>
            <w:webHidden/>
          </w:rPr>
          <w:fldChar w:fldCharType="end"/>
        </w:r>
      </w:hyperlink>
    </w:p>
    <w:p w14:paraId="5281C066" w14:textId="77777777" w:rsidR="00001B36" w:rsidRDefault="00001B36">
      <w:pPr>
        <w:pStyle w:val="11"/>
        <w:tabs>
          <w:tab w:val="right" w:leader="dot" w:pos="8777"/>
        </w:tabs>
        <w:rPr>
          <w:rFonts w:asciiTheme="minorHAnsi" w:eastAsiaTheme="minorEastAsia" w:hAnsiTheme="minorHAnsi" w:cstheme="minorBidi"/>
          <w:b w:val="0"/>
          <w:bCs w:val="0"/>
          <w:noProof/>
          <w:kern w:val="2"/>
          <w:szCs w:val="22"/>
        </w:rPr>
      </w:pPr>
      <w:hyperlink w:anchor="_Toc75853006" w:history="1">
        <w:r w:rsidRPr="0020671C">
          <w:rPr>
            <w:rStyle w:val="a9"/>
            <w:rFonts w:ascii="微软雅黑" w:hAnsi="微软雅黑" w:hint="eastAsia"/>
            <w:noProof/>
          </w:rPr>
          <w:t>估价假设和限制条件</w:t>
        </w:r>
        <w:r>
          <w:rPr>
            <w:noProof/>
            <w:webHidden/>
          </w:rPr>
          <w:tab/>
        </w:r>
        <w:r>
          <w:rPr>
            <w:noProof/>
            <w:webHidden/>
          </w:rPr>
          <w:fldChar w:fldCharType="begin"/>
        </w:r>
        <w:r>
          <w:rPr>
            <w:noProof/>
            <w:webHidden/>
          </w:rPr>
          <w:instrText xml:space="preserve"> PAGEREF _Toc75853006 \h </w:instrText>
        </w:r>
        <w:r>
          <w:rPr>
            <w:noProof/>
            <w:webHidden/>
          </w:rPr>
        </w:r>
        <w:r>
          <w:rPr>
            <w:noProof/>
            <w:webHidden/>
          </w:rPr>
          <w:fldChar w:fldCharType="separate"/>
        </w:r>
        <w:r>
          <w:rPr>
            <w:noProof/>
            <w:webHidden/>
          </w:rPr>
          <w:t>3</w:t>
        </w:r>
        <w:r>
          <w:rPr>
            <w:noProof/>
            <w:webHidden/>
          </w:rPr>
          <w:fldChar w:fldCharType="end"/>
        </w:r>
      </w:hyperlink>
    </w:p>
    <w:p w14:paraId="56BEFBC5"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07" w:history="1">
        <w:r w:rsidRPr="0020671C">
          <w:rPr>
            <w:rStyle w:val="a9"/>
            <w:rFonts w:ascii="微软雅黑" w:hAnsi="微软雅黑" w:hint="eastAsia"/>
            <w:noProof/>
          </w:rPr>
          <w:t>一、一般假设</w:t>
        </w:r>
        <w:r>
          <w:rPr>
            <w:noProof/>
            <w:webHidden/>
          </w:rPr>
          <w:tab/>
        </w:r>
        <w:r>
          <w:rPr>
            <w:noProof/>
            <w:webHidden/>
          </w:rPr>
          <w:fldChar w:fldCharType="begin"/>
        </w:r>
        <w:r>
          <w:rPr>
            <w:noProof/>
            <w:webHidden/>
          </w:rPr>
          <w:instrText xml:space="preserve"> PAGEREF _Toc75853007 \h </w:instrText>
        </w:r>
        <w:r>
          <w:rPr>
            <w:noProof/>
            <w:webHidden/>
          </w:rPr>
        </w:r>
        <w:r>
          <w:rPr>
            <w:noProof/>
            <w:webHidden/>
          </w:rPr>
          <w:fldChar w:fldCharType="separate"/>
        </w:r>
        <w:r>
          <w:rPr>
            <w:noProof/>
            <w:webHidden/>
          </w:rPr>
          <w:t>3</w:t>
        </w:r>
        <w:r>
          <w:rPr>
            <w:noProof/>
            <w:webHidden/>
          </w:rPr>
          <w:fldChar w:fldCharType="end"/>
        </w:r>
      </w:hyperlink>
    </w:p>
    <w:p w14:paraId="77CD91ED"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08" w:history="1">
        <w:r w:rsidRPr="0020671C">
          <w:rPr>
            <w:rStyle w:val="a9"/>
            <w:rFonts w:ascii="微软雅黑" w:hAnsi="微软雅黑" w:hint="eastAsia"/>
            <w:noProof/>
          </w:rPr>
          <w:t>二、未定事项假设</w:t>
        </w:r>
        <w:r>
          <w:rPr>
            <w:noProof/>
            <w:webHidden/>
          </w:rPr>
          <w:tab/>
        </w:r>
        <w:r>
          <w:rPr>
            <w:noProof/>
            <w:webHidden/>
          </w:rPr>
          <w:fldChar w:fldCharType="begin"/>
        </w:r>
        <w:r>
          <w:rPr>
            <w:noProof/>
            <w:webHidden/>
          </w:rPr>
          <w:instrText xml:space="preserve"> PAGEREF _Toc75853008 \h </w:instrText>
        </w:r>
        <w:r>
          <w:rPr>
            <w:noProof/>
            <w:webHidden/>
          </w:rPr>
        </w:r>
        <w:r>
          <w:rPr>
            <w:noProof/>
            <w:webHidden/>
          </w:rPr>
          <w:fldChar w:fldCharType="separate"/>
        </w:r>
        <w:r>
          <w:rPr>
            <w:noProof/>
            <w:webHidden/>
          </w:rPr>
          <w:t>4</w:t>
        </w:r>
        <w:r>
          <w:rPr>
            <w:noProof/>
            <w:webHidden/>
          </w:rPr>
          <w:fldChar w:fldCharType="end"/>
        </w:r>
      </w:hyperlink>
    </w:p>
    <w:p w14:paraId="24641760"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09" w:history="1">
        <w:r w:rsidRPr="0020671C">
          <w:rPr>
            <w:rStyle w:val="a9"/>
            <w:rFonts w:ascii="微软雅黑" w:hAnsi="微软雅黑" w:hint="eastAsia"/>
            <w:noProof/>
          </w:rPr>
          <w:t>三、背离事实假设</w:t>
        </w:r>
        <w:r>
          <w:rPr>
            <w:noProof/>
            <w:webHidden/>
          </w:rPr>
          <w:tab/>
        </w:r>
        <w:r>
          <w:rPr>
            <w:noProof/>
            <w:webHidden/>
          </w:rPr>
          <w:fldChar w:fldCharType="begin"/>
        </w:r>
        <w:r>
          <w:rPr>
            <w:noProof/>
            <w:webHidden/>
          </w:rPr>
          <w:instrText xml:space="preserve"> PAGEREF _Toc75853009 \h </w:instrText>
        </w:r>
        <w:r>
          <w:rPr>
            <w:noProof/>
            <w:webHidden/>
          </w:rPr>
        </w:r>
        <w:r>
          <w:rPr>
            <w:noProof/>
            <w:webHidden/>
          </w:rPr>
          <w:fldChar w:fldCharType="separate"/>
        </w:r>
        <w:r>
          <w:rPr>
            <w:noProof/>
            <w:webHidden/>
          </w:rPr>
          <w:t>4</w:t>
        </w:r>
        <w:r>
          <w:rPr>
            <w:noProof/>
            <w:webHidden/>
          </w:rPr>
          <w:fldChar w:fldCharType="end"/>
        </w:r>
      </w:hyperlink>
    </w:p>
    <w:p w14:paraId="2EE19578"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10" w:history="1">
        <w:r w:rsidRPr="0020671C">
          <w:rPr>
            <w:rStyle w:val="a9"/>
            <w:rFonts w:ascii="微软雅黑" w:hAnsi="微软雅黑" w:hint="eastAsia"/>
            <w:noProof/>
          </w:rPr>
          <w:t>四、不相一致假设</w:t>
        </w:r>
        <w:r>
          <w:rPr>
            <w:noProof/>
            <w:webHidden/>
          </w:rPr>
          <w:tab/>
        </w:r>
        <w:r>
          <w:rPr>
            <w:noProof/>
            <w:webHidden/>
          </w:rPr>
          <w:fldChar w:fldCharType="begin"/>
        </w:r>
        <w:r>
          <w:rPr>
            <w:noProof/>
            <w:webHidden/>
          </w:rPr>
          <w:instrText xml:space="preserve"> PAGEREF _Toc75853010 \h </w:instrText>
        </w:r>
        <w:r>
          <w:rPr>
            <w:noProof/>
            <w:webHidden/>
          </w:rPr>
        </w:r>
        <w:r>
          <w:rPr>
            <w:noProof/>
            <w:webHidden/>
          </w:rPr>
          <w:fldChar w:fldCharType="separate"/>
        </w:r>
        <w:r>
          <w:rPr>
            <w:noProof/>
            <w:webHidden/>
          </w:rPr>
          <w:t>4</w:t>
        </w:r>
        <w:r>
          <w:rPr>
            <w:noProof/>
            <w:webHidden/>
          </w:rPr>
          <w:fldChar w:fldCharType="end"/>
        </w:r>
      </w:hyperlink>
    </w:p>
    <w:p w14:paraId="1F2FDD09"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11" w:history="1">
        <w:r w:rsidRPr="0020671C">
          <w:rPr>
            <w:rStyle w:val="a9"/>
            <w:rFonts w:ascii="微软雅黑" w:hAnsi="微软雅黑" w:hint="eastAsia"/>
            <w:noProof/>
          </w:rPr>
          <w:t>五、依据不足假设</w:t>
        </w:r>
        <w:r>
          <w:rPr>
            <w:noProof/>
            <w:webHidden/>
          </w:rPr>
          <w:tab/>
        </w:r>
        <w:r>
          <w:rPr>
            <w:noProof/>
            <w:webHidden/>
          </w:rPr>
          <w:fldChar w:fldCharType="begin"/>
        </w:r>
        <w:r>
          <w:rPr>
            <w:noProof/>
            <w:webHidden/>
          </w:rPr>
          <w:instrText xml:space="preserve"> PAGEREF _Toc75853011 \h </w:instrText>
        </w:r>
        <w:r>
          <w:rPr>
            <w:noProof/>
            <w:webHidden/>
          </w:rPr>
        </w:r>
        <w:r>
          <w:rPr>
            <w:noProof/>
            <w:webHidden/>
          </w:rPr>
          <w:fldChar w:fldCharType="separate"/>
        </w:r>
        <w:r>
          <w:rPr>
            <w:noProof/>
            <w:webHidden/>
          </w:rPr>
          <w:t>5</w:t>
        </w:r>
        <w:r>
          <w:rPr>
            <w:noProof/>
            <w:webHidden/>
          </w:rPr>
          <w:fldChar w:fldCharType="end"/>
        </w:r>
      </w:hyperlink>
    </w:p>
    <w:p w14:paraId="0A3F5DD7"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12" w:history="1">
        <w:r w:rsidRPr="0020671C">
          <w:rPr>
            <w:rStyle w:val="a9"/>
            <w:rFonts w:ascii="微软雅黑" w:hAnsi="微软雅黑" w:hint="eastAsia"/>
            <w:noProof/>
          </w:rPr>
          <w:t>六、估价报告使用限制</w:t>
        </w:r>
        <w:r>
          <w:rPr>
            <w:noProof/>
            <w:webHidden/>
          </w:rPr>
          <w:tab/>
        </w:r>
        <w:r>
          <w:rPr>
            <w:noProof/>
            <w:webHidden/>
          </w:rPr>
          <w:fldChar w:fldCharType="begin"/>
        </w:r>
        <w:r>
          <w:rPr>
            <w:noProof/>
            <w:webHidden/>
          </w:rPr>
          <w:instrText xml:space="preserve"> PAGEREF _Toc75853012 \h </w:instrText>
        </w:r>
        <w:r>
          <w:rPr>
            <w:noProof/>
            <w:webHidden/>
          </w:rPr>
        </w:r>
        <w:r>
          <w:rPr>
            <w:noProof/>
            <w:webHidden/>
          </w:rPr>
          <w:fldChar w:fldCharType="separate"/>
        </w:r>
        <w:r>
          <w:rPr>
            <w:noProof/>
            <w:webHidden/>
          </w:rPr>
          <w:t>5</w:t>
        </w:r>
        <w:r>
          <w:rPr>
            <w:noProof/>
            <w:webHidden/>
          </w:rPr>
          <w:fldChar w:fldCharType="end"/>
        </w:r>
      </w:hyperlink>
    </w:p>
    <w:p w14:paraId="3BFFC418" w14:textId="77777777" w:rsidR="00001B36" w:rsidRDefault="00001B36">
      <w:pPr>
        <w:pStyle w:val="11"/>
        <w:tabs>
          <w:tab w:val="right" w:leader="dot" w:pos="8777"/>
        </w:tabs>
        <w:rPr>
          <w:rFonts w:asciiTheme="minorHAnsi" w:eastAsiaTheme="minorEastAsia" w:hAnsiTheme="minorHAnsi" w:cstheme="minorBidi"/>
          <w:b w:val="0"/>
          <w:bCs w:val="0"/>
          <w:noProof/>
          <w:kern w:val="2"/>
          <w:szCs w:val="22"/>
        </w:rPr>
      </w:pPr>
      <w:hyperlink w:anchor="_Toc75853013" w:history="1">
        <w:r w:rsidRPr="0020671C">
          <w:rPr>
            <w:rStyle w:val="a9"/>
            <w:rFonts w:ascii="微软雅黑" w:hAnsi="微软雅黑" w:hint="eastAsia"/>
            <w:noProof/>
          </w:rPr>
          <w:t>估价结果报告</w:t>
        </w:r>
        <w:r>
          <w:rPr>
            <w:noProof/>
            <w:webHidden/>
          </w:rPr>
          <w:tab/>
        </w:r>
        <w:r>
          <w:rPr>
            <w:noProof/>
            <w:webHidden/>
          </w:rPr>
          <w:fldChar w:fldCharType="begin"/>
        </w:r>
        <w:r>
          <w:rPr>
            <w:noProof/>
            <w:webHidden/>
          </w:rPr>
          <w:instrText xml:space="preserve"> PAGEREF _Toc75853013 \h </w:instrText>
        </w:r>
        <w:r>
          <w:rPr>
            <w:noProof/>
            <w:webHidden/>
          </w:rPr>
        </w:r>
        <w:r>
          <w:rPr>
            <w:noProof/>
            <w:webHidden/>
          </w:rPr>
          <w:fldChar w:fldCharType="separate"/>
        </w:r>
        <w:r>
          <w:rPr>
            <w:noProof/>
            <w:webHidden/>
          </w:rPr>
          <w:t>6</w:t>
        </w:r>
        <w:r>
          <w:rPr>
            <w:noProof/>
            <w:webHidden/>
          </w:rPr>
          <w:fldChar w:fldCharType="end"/>
        </w:r>
      </w:hyperlink>
    </w:p>
    <w:p w14:paraId="5E128F07"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14" w:history="1">
        <w:r w:rsidRPr="0020671C">
          <w:rPr>
            <w:rStyle w:val="a9"/>
            <w:rFonts w:ascii="微软雅黑" w:hAnsi="微软雅黑" w:hint="eastAsia"/>
            <w:noProof/>
          </w:rPr>
          <w:t>一、估价委托人</w:t>
        </w:r>
        <w:r>
          <w:rPr>
            <w:noProof/>
            <w:webHidden/>
          </w:rPr>
          <w:tab/>
        </w:r>
        <w:r>
          <w:rPr>
            <w:noProof/>
            <w:webHidden/>
          </w:rPr>
          <w:fldChar w:fldCharType="begin"/>
        </w:r>
        <w:r>
          <w:rPr>
            <w:noProof/>
            <w:webHidden/>
          </w:rPr>
          <w:instrText xml:space="preserve"> PAGEREF _Toc75853014 \h </w:instrText>
        </w:r>
        <w:r>
          <w:rPr>
            <w:noProof/>
            <w:webHidden/>
          </w:rPr>
        </w:r>
        <w:r>
          <w:rPr>
            <w:noProof/>
            <w:webHidden/>
          </w:rPr>
          <w:fldChar w:fldCharType="separate"/>
        </w:r>
        <w:r>
          <w:rPr>
            <w:noProof/>
            <w:webHidden/>
          </w:rPr>
          <w:t>6</w:t>
        </w:r>
        <w:r>
          <w:rPr>
            <w:noProof/>
            <w:webHidden/>
          </w:rPr>
          <w:fldChar w:fldCharType="end"/>
        </w:r>
      </w:hyperlink>
    </w:p>
    <w:p w14:paraId="0905F63C"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15" w:history="1">
        <w:r w:rsidRPr="0020671C">
          <w:rPr>
            <w:rStyle w:val="a9"/>
            <w:rFonts w:ascii="微软雅黑" w:hAnsi="微软雅黑" w:hint="eastAsia"/>
            <w:noProof/>
          </w:rPr>
          <w:t>二、房地产估价机构</w:t>
        </w:r>
        <w:r>
          <w:rPr>
            <w:noProof/>
            <w:webHidden/>
          </w:rPr>
          <w:tab/>
        </w:r>
        <w:r>
          <w:rPr>
            <w:noProof/>
            <w:webHidden/>
          </w:rPr>
          <w:fldChar w:fldCharType="begin"/>
        </w:r>
        <w:r>
          <w:rPr>
            <w:noProof/>
            <w:webHidden/>
          </w:rPr>
          <w:instrText xml:space="preserve"> PAGEREF _Toc75853015 \h </w:instrText>
        </w:r>
        <w:r>
          <w:rPr>
            <w:noProof/>
            <w:webHidden/>
          </w:rPr>
        </w:r>
        <w:r>
          <w:rPr>
            <w:noProof/>
            <w:webHidden/>
          </w:rPr>
          <w:fldChar w:fldCharType="separate"/>
        </w:r>
        <w:r>
          <w:rPr>
            <w:noProof/>
            <w:webHidden/>
          </w:rPr>
          <w:t>6</w:t>
        </w:r>
        <w:r>
          <w:rPr>
            <w:noProof/>
            <w:webHidden/>
          </w:rPr>
          <w:fldChar w:fldCharType="end"/>
        </w:r>
      </w:hyperlink>
    </w:p>
    <w:p w14:paraId="44C4047C"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16" w:history="1">
        <w:r w:rsidRPr="0020671C">
          <w:rPr>
            <w:rStyle w:val="a9"/>
            <w:rFonts w:ascii="微软雅黑" w:hAnsi="微软雅黑" w:hint="eastAsia"/>
            <w:noProof/>
          </w:rPr>
          <w:t>三、估价目的</w:t>
        </w:r>
        <w:r>
          <w:rPr>
            <w:noProof/>
            <w:webHidden/>
          </w:rPr>
          <w:tab/>
        </w:r>
        <w:r>
          <w:rPr>
            <w:noProof/>
            <w:webHidden/>
          </w:rPr>
          <w:fldChar w:fldCharType="begin"/>
        </w:r>
        <w:r>
          <w:rPr>
            <w:noProof/>
            <w:webHidden/>
          </w:rPr>
          <w:instrText xml:space="preserve"> PAGEREF _Toc75853016 \h </w:instrText>
        </w:r>
        <w:r>
          <w:rPr>
            <w:noProof/>
            <w:webHidden/>
          </w:rPr>
        </w:r>
        <w:r>
          <w:rPr>
            <w:noProof/>
            <w:webHidden/>
          </w:rPr>
          <w:fldChar w:fldCharType="separate"/>
        </w:r>
        <w:r>
          <w:rPr>
            <w:noProof/>
            <w:webHidden/>
          </w:rPr>
          <w:t>6</w:t>
        </w:r>
        <w:r>
          <w:rPr>
            <w:noProof/>
            <w:webHidden/>
          </w:rPr>
          <w:fldChar w:fldCharType="end"/>
        </w:r>
      </w:hyperlink>
    </w:p>
    <w:p w14:paraId="2EECD4BA"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17" w:history="1">
        <w:r w:rsidRPr="0020671C">
          <w:rPr>
            <w:rStyle w:val="a9"/>
            <w:rFonts w:ascii="微软雅黑" w:hAnsi="微软雅黑" w:hint="eastAsia"/>
            <w:noProof/>
          </w:rPr>
          <w:t>四、估价对象</w:t>
        </w:r>
        <w:r>
          <w:rPr>
            <w:noProof/>
            <w:webHidden/>
          </w:rPr>
          <w:tab/>
        </w:r>
        <w:r>
          <w:rPr>
            <w:noProof/>
            <w:webHidden/>
          </w:rPr>
          <w:fldChar w:fldCharType="begin"/>
        </w:r>
        <w:r>
          <w:rPr>
            <w:noProof/>
            <w:webHidden/>
          </w:rPr>
          <w:instrText xml:space="preserve"> PAGEREF _Toc75853017 \h </w:instrText>
        </w:r>
        <w:r>
          <w:rPr>
            <w:noProof/>
            <w:webHidden/>
          </w:rPr>
        </w:r>
        <w:r>
          <w:rPr>
            <w:noProof/>
            <w:webHidden/>
          </w:rPr>
          <w:fldChar w:fldCharType="separate"/>
        </w:r>
        <w:r>
          <w:rPr>
            <w:noProof/>
            <w:webHidden/>
          </w:rPr>
          <w:t>6</w:t>
        </w:r>
        <w:r>
          <w:rPr>
            <w:noProof/>
            <w:webHidden/>
          </w:rPr>
          <w:fldChar w:fldCharType="end"/>
        </w:r>
      </w:hyperlink>
    </w:p>
    <w:p w14:paraId="4EA9A894"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18" w:history="1">
        <w:r w:rsidRPr="0020671C">
          <w:rPr>
            <w:rStyle w:val="a9"/>
            <w:rFonts w:ascii="微软雅黑" w:hAnsi="微软雅黑" w:hint="eastAsia"/>
            <w:noProof/>
          </w:rPr>
          <w:t>五、价值时点</w:t>
        </w:r>
        <w:r>
          <w:rPr>
            <w:noProof/>
            <w:webHidden/>
          </w:rPr>
          <w:tab/>
        </w:r>
        <w:r>
          <w:rPr>
            <w:noProof/>
            <w:webHidden/>
          </w:rPr>
          <w:fldChar w:fldCharType="begin"/>
        </w:r>
        <w:r>
          <w:rPr>
            <w:noProof/>
            <w:webHidden/>
          </w:rPr>
          <w:instrText xml:space="preserve"> PAGEREF _Toc75853018 \h </w:instrText>
        </w:r>
        <w:r>
          <w:rPr>
            <w:noProof/>
            <w:webHidden/>
          </w:rPr>
        </w:r>
        <w:r>
          <w:rPr>
            <w:noProof/>
            <w:webHidden/>
          </w:rPr>
          <w:fldChar w:fldCharType="separate"/>
        </w:r>
        <w:r>
          <w:rPr>
            <w:noProof/>
            <w:webHidden/>
          </w:rPr>
          <w:t>8</w:t>
        </w:r>
        <w:r>
          <w:rPr>
            <w:noProof/>
            <w:webHidden/>
          </w:rPr>
          <w:fldChar w:fldCharType="end"/>
        </w:r>
      </w:hyperlink>
    </w:p>
    <w:p w14:paraId="5DB51AC4"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19" w:history="1">
        <w:r w:rsidRPr="0020671C">
          <w:rPr>
            <w:rStyle w:val="a9"/>
            <w:rFonts w:ascii="微软雅黑" w:hAnsi="微软雅黑" w:hint="eastAsia"/>
            <w:noProof/>
          </w:rPr>
          <w:t>六、价值类型</w:t>
        </w:r>
        <w:r>
          <w:rPr>
            <w:noProof/>
            <w:webHidden/>
          </w:rPr>
          <w:tab/>
        </w:r>
        <w:r>
          <w:rPr>
            <w:noProof/>
            <w:webHidden/>
          </w:rPr>
          <w:fldChar w:fldCharType="begin"/>
        </w:r>
        <w:r>
          <w:rPr>
            <w:noProof/>
            <w:webHidden/>
          </w:rPr>
          <w:instrText xml:space="preserve"> PAGEREF _Toc75853019 \h </w:instrText>
        </w:r>
        <w:r>
          <w:rPr>
            <w:noProof/>
            <w:webHidden/>
          </w:rPr>
        </w:r>
        <w:r>
          <w:rPr>
            <w:noProof/>
            <w:webHidden/>
          </w:rPr>
          <w:fldChar w:fldCharType="separate"/>
        </w:r>
        <w:r>
          <w:rPr>
            <w:noProof/>
            <w:webHidden/>
          </w:rPr>
          <w:t>8</w:t>
        </w:r>
        <w:r>
          <w:rPr>
            <w:noProof/>
            <w:webHidden/>
          </w:rPr>
          <w:fldChar w:fldCharType="end"/>
        </w:r>
      </w:hyperlink>
    </w:p>
    <w:p w14:paraId="07D0CBB7"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20" w:history="1">
        <w:r w:rsidRPr="0020671C">
          <w:rPr>
            <w:rStyle w:val="a9"/>
            <w:rFonts w:ascii="微软雅黑" w:hAnsi="微软雅黑" w:hint="eastAsia"/>
            <w:noProof/>
          </w:rPr>
          <w:t>七、估价原则</w:t>
        </w:r>
        <w:r>
          <w:rPr>
            <w:noProof/>
            <w:webHidden/>
          </w:rPr>
          <w:tab/>
        </w:r>
        <w:r>
          <w:rPr>
            <w:noProof/>
            <w:webHidden/>
          </w:rPr>
          <w:fldChar w:fldCharType="begin"/>
        </w:r>
        <w:r>
          <w:rPr>
            <w:noProof/>
            <w:webHidden/>
          </w:rPr>
          <w:instrText xml:space="preserve"> PAGEREF _Toc75853020 \h </w:instrText>
        </w:r>
        <w:r>
          <w:rPr>
            <w:noProof/>
            <w:webHidden/>
          </w:rPr>
        </w:r>
        <w:r>
          <w:rPr>
            <w:noProof/>
            <w:webHidden/>
          </w:rPr>
          <w:fldChar w:fldCharType="separate"/>
        </w:r>
        <w:r>
          <w:rPr>
            <w:noProof/>
            <w:webHidden/>
          </w:rPr>
          <w:t>8</w:t>
        </w:r>
        <w:r>
          <w:rPr>
            <w:noProof/>
            <w:webHidden/>
          </w:rPr>
          <w:fldChar w:fldCharType="end"/>
        </w:r>
      </w:hyperlink>
    </w:p>
    <w:p w14:paraId="7023DE47"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21" w:history="1">
        <w:r w:rsidRPr="0020671C">
          <w:rPr>
            <w:rStyle w:val="a9"/>
            <w:rFonts w:ascii="微软雅黑" w:hAnsi="微软雅黑" w:hint="eastAsia"/>
            <w:noProof/>
          </w:rPr>
          <w:t>八、估价依据</w:t>
        </w:r>
        <w:r>
          <w:rPr>
            <w:noProof/>
            <w:webHidden/>
          </w:rPr>
          <w:tab/>
        </w:r>
        <w:r>
          <w:rPr>
            <w:noProof/>
            <w:webHidden/>
          </w:rPr>
          <w:fldChar w:fldCharType="begin"/>
        </w:r>
        <w:r>
          <w:rPr>
            <w:noProof/>
            <w:webHidden/>
          </w:rPr>
          <w:instrText xml:space="preserve"> PAGEREF _Toc75853021 \h </w:instrText>
        </w:r>
        <w:r>
          <w:rPr>
            <w:noProof/>
            <w:webHidden/>
          </w:rPr>
        </w:r>
        <w:r>
          <w:rPr>
            <w:noProof/>
            <w:webHidden/>
          </w:rPr>
          <w:fldChar w:fldCharType="separate"/>
        </w:r>
        <w:r>
          <w:rPr>
            <w:noProof/>
            <w:webHidden/>
          </w:rPr>
          <w:t>10</w:t>
        </w:r>
        <w:r>
          <w:rPr>
            <w:noProof/>
            <w:webHidden/>
          </w:rPr>
          <w:fldChar w:fldCharType="end"/>
        </w:r>
      </w:hyperlink>
    </w:p>
    <w:p w14:paraId="2B134FD7"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22" w:history="1">
        <w:r w:rsidRPr="0020671C">
          <w:rPr>
            <w:rStyle w:val="a9"/>
            <w:rFonts w:ascii="微软雅黑" w:hAnsi="微软雅黑" w:hint="eastAsia"/>
            <w:noProof/>
          </w:rPr>
          <w:t>九、估价方法</w:t>
        </w:r>
        <w:r>
          <w:rPr>
            <w:noProof/>
            <w:webHidden/>
          </w:rPr>
          <w:tab/>
        </w:r>
        <w:r>
          <w:rPr>
            <w:noProof/>
            <w:webHidden/>
          </w:rPr>
          <w:fldChar w:fldCharType="begin"/>
        </w:r>
        <w:r>
          <w:rPr>
            <w:noProof/>
            <w:webHidden/>
          </w:rPr>
          <w:instrText xml:space="preserve"> PAGEREF _Toc75853022 \h </w:instrText>
        </w:r>
        <w:r>
          <w:rPr>
            <w:noProof/>
            <w:webHidden/>
          </w:rPr>
        </w:r>
        <w:r>
          <w:rPr>
            <w:noProof/>
            <w:webHidden/>
          </w:rPr>
          <w:fldChar w:fldCharType="separate"/>
        </w:r>
        <w:r>
          <w:rPr>
            <w:noProof/>
            <w:webHidden/>
          </w:rPr>
          <w:t>11</w:t>
        </w:r>
        <w:r>
          <w:rPr>
            <w:noProof/>
            <w:webHidden/>
          </w:rPr>
          <w:fldChar w:fldCharType="end"/>
        </w:r>
      </w:hyperlink>
    </w:p>
    <w:p w14:paraId="1EEAC34C"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23" w:history="1">
        <w:r w:rsidRPr="0020671C">
          <w:rPr>
            <w:rStyle w:val="a9"/>
            <w:rFonts w:ascii="微软雅黑" w:hAnsi="微软雅黑" w:hint="eastAsia"/>
            <w:noProof/>
          </w:rPr>
          <w:t>十、估价结果</w:t>
        </w:r>
        <w:r>
          <w:rPr>
            <w:noProof/>
            <w:webHidden/>
          </w:rPr>
          <w:tab/>
        </w:r>
        <w:r>
          <w:rPr>
            <w:noProof/>
            <w:webHidden/>
          </w:rPr>
          <w:fldChar w:fldCharType="begin"/>
        </w:r>
        <w:r>
          <w:rPr>
            <w:noProof/>
            <w:webHidden/>
          </w:rPr>
          <w:instrText xml:space="preserve"> PAGEREF _Toc75853023 \h </w:instrText>
        </w:r>
        <w:r>
          <w:rPr>
            <w:noProof/>
            <w:webHidden/>
          </w:rPr>
        </w:r>
        <w:r>
          <w:rPr>
            <w:noProof/>
            <w:webHidden/>
          </w:rPr>
          <w:fldChar w:fldCharType="separate"/>
        </w:r>
        <w:r>
          <w:rPr>
            <w:noProof/>
            <w:webHidden/>
          </w:rPr>
          <w:t>12</w:t>
        </w:r>
        <w:r>
          <w:rPr>
            <w:noProof/>
            <w:webHidden/>
          </w:rPr>
          <w:fldChar w:fldCharType="end"/>
        </w:r>
      </w:hyperlink>
    </w:p>
    <w:p w14:paraId="2F530C6F"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24" w:history="1">
        <w:r w:rsidRPr="0020671C">
          <w:rPr>
            <w:rStyle w:val="a9"/>
            <w:rFonts w:ascii="微软雅黑" w:hAnsi="微软雅黑" w:hint="eastAsia"/>
            <w:noProof/>
          </w:rPr>
          <w:t>十一、注册房地产估价师及其他估价人员</w:t>
        </w:r>
        <w:r>
          <w:rPr>
            <w:noProof/>
            <w:webHidden/>
          </w:rPr>
          <w:tab/>
        </w:r>
        <w:r>
          <w:rPr>
            <w:noProof/>
            <w:webHidden/>
          </w:rPr>
          <w:fldChar w:fldCharType="begin"/>
        </w:r>
        <w:r>
          <w:rPr>
            <w:noProof/>
            <w:webHidden/>
          </w:rPr>
          <w:instrText xml:space="preserve"> PAGEREF _Toc75853024 \h </w:instrText>
        </w:r>
        <w:r>
          <w:rPr>
            <w:noProof/>
            <w:webHidden/>
          </w:rPr>
        </w:r>
        <w:r>
          <w:rPr>
            <w:noProof/>
            <w:webHidden/>
          </w:rPr>
          <w:fldChar w:fldCharType="separate"/>
        </w:r>
        <w:r>
          <w:rPr>
            <w:noProof/>
            <w:webHidden/>
          </w:rPr>
          <w:t>12</w:t>
        </w:r>
        <w:r>
          <w:rPr>
            <w:noProof/>
            <w:webHidden/>
          </w:rPr>
          <w:fldChar w:fldCharType="end"/>
        </w:r>
      </w:hyperlink>
    </w:p>
    <w:p w14:paraId="2010BF4A"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25" w:history="1">
        <w:r w:rsidRPr="0020671C">
          <w:rPr>
            <w:rStyle w:val="a9"/>
            <w:rFonts w:ascii="微软雅黑" w:hAnsi="微软雅黑" w:hint="eastAsia"/>
            <w:noProof/>
          </w:rPr>
          <w:t>十二、实地查勘期</w:t>
        </w:r>
        <w:r>
          <w:rPr>
            <w:noProof/>
            <w:webHidden/>
          </w:rPr>
          <w:tab/>
        </w:r>
        <w:r>
          <w:rPr>
            <w:noProof/>
            <w:webHidden/>
          </w:rPr>
          <w:fldChar w:fldCharType="begin"/>
        </w:r>
        <w:r>
          <w:rPr>
            <w:noProof/>
            <w:webHidden/>
          </w:rPr>
          <w:instrText xml:space="preserve"> PAGEREF _Toc75853025 \h </w:instrText>
        </w:r>
        <w:r>
          <w:rPr>
            <w:noProof/>
            <w:webHidden/>
          </w:rPr>
        </w:r>
        <w:r>
          <w:rPr>
            <w:noProof/>
            <w:webHidden/>
          </w:rPr>
          <w:fldChar w:fldCharType="separate"/>
        </w:r>
        <w:r>
          <w:rPr>
            <w:noProof/>
            <w:webHidden/>
          </w:rPr>
          <w:t>12</w:t>
        </w:r>
        <w:r>
          <w:rPr>
            <w:noProof/>
            <w:webHidden/>
          </w:rPr>
          <w:fldChar w:fldCharType="end"/>
        </w:r>
      </w:hyperlink>
    </w:p>
    <w:p w14:paraId="3D873FDE" w14:textId="77777777" w:rsidR="00001B36" w:rsidRDefault="00001B36">
      <w:pPr>
        <w:pStyle w:val="20"/>
        <w:tabs>
          <w:tab w:val="right" w:leader="dot" w:pos="8777"/>
        </w:tabs>
        <w:ind w:firstLine="420"/>
        <w:rPr>
          <w:rFonts w:asciiTheme="minorHAnsi" w:eastAsiaTheme="minorEastAsia" w:hAnsiTheme="minorHAnsi" w:cstheme="minorBidi"/>
          <w:bCs w:val="0"/>
          <w:noProof/>
          <w:kern w:val="2"/>
          <w:szCs w:val="22"/>
        </w:rPr>
      </w:pPr>
      <w:hyperlink w:anchor="_Toc75853026" w:history="1">
        <w:r w:rsidRPr="0020671C">
          <w:rPr>
            <w:rStyle w:val="a9"/>
            <w:rFonts w:ascii="微软雅黑" w:hAnsi="微软雅黑" w:hint="eastAsia"/>
            <w:noProof/>
          </w:rPr>
          <w:t>十三、估价作业期</w:t>
        </w:r>
        <w:r>
          <w:rPr>
            <w:noProof/>
            <w:webHidden/>
          </w:rPr>
          <w:tab/>
        </w:r>
        <w:r>
          <w:rPr>
            <w:noProof/>
            <w:webHidden/>
          </w:rPr>
          <w:fldChar w:fldCharType="begin"/>
        </w:r>
        <w:r>
          <w:rPr>
            <w:noProof/>
            <w:webHidden/>
          </w:rPr>
          <w:instrText xml:space="preserve"> PAGEREF _Toc75853026 \h </w:instrText>
        </w:r>
        <w:r>
          <w:rPr>
            <w:noProof/>
            <w:webHidden/>
          </w:rPr>
        </w:r>
        <w:r>
          <w:rPr>
            <w:noProof/>
            <w:webHidden/>
          </w:rPr>
          <w:fldChar w:fldCharType="separate"/>
        </w:r>
        <w:r>
          <w:rPr>
            <w:noProof/>
            <w:webHidden/>
          </w:rPr>
          <w:t>12</w:t>
        </w:r>
        <w:r>
          <w:rPr>
            <w:noProof/>
            <w:webHidden/>
          </w:rPr>
          <w:fldChar w:fldCharType="end"/>
        </w:r>
      </w:hyperlink>
    </w:p>
    <w:p w14:paraId="08A9F427" w14:textId="77777777" w:rsidR="00001B36" w:rsidRDefault="00001B36">
      <w:pPr>
        <w:pStyle w:val="11"/>
        <w:tabs>
          <w:tab w:val="right" w:leader="dot" w:pos="8777"/>
        </w:tabs>
        <w:rPr>
          <w:rFonts w:asciiTheme="minorHAnsi" w:eastAsiaTheme="minorEastAsia" w:hAnsiTheme="minorHAnsi" w:cstheme="minorBidi"/>
          <w:b w:val="0"/>
          <w:bCs w:val="0"/>
          <w:noProof/>
          <w:kern w:val="2"/>
          <w:szCs w:val="22"/>
        </w:rPr>
      </w:pPr>
      <w:hyperlink w:anchor="_Toc75853027" w:history="1">
        <w:r w:rsidRPr="0020671C">
          <w:rPr>
            <w:rStyle w:val="a9"/>
            <w:rFonts w:ascii="微软雅黑" w:hAnsi="微软雅黑" w:hint="eastAsia"/>
            <w:noProof/>
          </w:rPr>
          <w:t>附件</w:t>
        </w:r>
        <w:r>
          <w:rPr>
            <w:noProof/>
            <w:webHidden/>
          </w:rPr>
          <w:tab/>
        </w:r>
        <w:r>
          <w:rPr>
            <w:noProof/>
            <w:webHidden/>
          </w:rPr>
          <w:fldChar w:fldCharType="begin"/>
        </w:r>
        <w:r>
          <w:rPr>
            <w:noProof/>
            <w:webHidden/>
          </w:rPr>
          <w:instrText xml:space="preserve"> PAGEREF _Toc75853027 \h </w:instrText>
        </w:r>
        <w:r>
          <w:rPr>
            <w:noProof/>
            <w:webHidden/>
          </w:rPr>
        </w:r>
        <w:r>
          <w:rPr>
            <w:noProof/>
            <w:webHidden/>
          </w:rPr>
          <w:fldChar w:fldCharType="separate"/>
        </w:r>
        <w:r>
          <w:rPr>
            <w:noProof/>
            <w:webHidden/>
          </w:rPr>
          <w:t>13</w:t>
        </w:r>
        <w:r>
          <w:rPr>
            <w:noProof/>
            <w:webHidden/>
          </w:rPr>
          <w:fldChar w:fldCharType="end"/>
        </w:r>
      </w:hyperlink>
    </w:p>
    <w:p w14:paraId="7B084119" w14:textId="77777777" w:rsidR="00001B36" w:rsidRPr="00001B36" w:rsidRDefault="00001B36">
      <w:pPr>
        <w:pStyle w:val="30"/>
        <w:tabs>
          <w:tab w:val="right" w:leader="dot" w:pos="8777"/>
        </w:tabs>
        <w:ind w:firstLine="420"/>
        <w:rPr>
          <w:rFonts w:asciiTheme="minorHAnsi" w:eastAsiaTheme="minorEastAsia" w:hAnsiTheme="minorHAnsi" w:cstheme="minorBidi"/>
          <w:noProof/>
          <w:kern w:val="2"/>
          <w:sz w:val="21"/>
          <w:szCs w:val="21"/>
        </w:rPr>
      </w:pPr>
      <w:hyperlink w:anchor="_Toc75853028" w:history="1">
        <w:r w:rsidRPr="00001B36">
          <w:rPr>
            <w:rStyle w:val="a9"/>
            <w:rFonts w:ascii="微软雅黑" w:hAnsi="微软雅黑" w:hint="eastAsia"/>
            <w:noProof/>
            <w:sz w:val="21"/>
            <w:szCs w:val="21"/>
          </w:rPr>
          <w:t>一、 《湖北省谷城县人民法院评估委托书》复印件</w:t>
        </w:r>
      </w:hyperlink>
    </w:p>
    <w:p w14:paraId="06B6607C" w14:textId="77777777" w:rsidR="00001B36" w:rsidRPr="00001B36" w:rsidRDefault="00001B36">
      <w:pPr>
        <w:pStyle w:val="30"/>
        <w:tabs>
          <w:tab w:val="right" w:leader="dot" w:pos="8777"/>
        </w:tabs>
        <w:ind w:firstLine="420"/>
        <w:rPr>
          <w:rFonts w:asciiTheme="minorHAnsi" w:eastAsiaTheme="minorEastAsia" w:hAnsiTheme="minorHAnsi" w:cstheme="minorBidi"/>
          <w:noProof/>
          <w:kern w:val="2"/>
          <w:sz w:val="21"/>
          <w:szCs w:val="21"/>
        </w:rPr>
      </w:pPr>
      <w:hyperlink w:anchor="_Toc75853029" w:history="1">
        <w:r w:rsidRPr="00001B36">
          <w:rPr>
            <w:rStyle w:val="a9"/>
            <w:rFonts w:ascii="微软雅黑" w:hAnsi="微软雅黑" w:hint="eastAsia"/>
            <w:noProof/>
            <w:sz w:val="21"/>
            <w:szCs w:val="21"/>
          </w:rPr>
          <w:t>二、 估价对象位置示意图</w:t>
        </w:r>
      </w:hyperlink>
    </w:p>
    <w:p w14:paraId="1DA02707" w14:textId="77777777" w:rsidR="00001B36" w:rsidRPr="00001B36" w:rsidRDefault="00001B36">
      <w:pPr>
        <w:pStyle w:val="30"/>
        <w:tabs>
          <w:tab w:val="right" w:leader="dot" w:pos="8777"/>
        </w:tabs>
        <w:ind w:firstLine="420"/>
        <w:rPr>
          <w:rFonts w:asciiTheme="minorHAnsi" w:eastAsiaTheme="minorEastAsia" w:hAnsiTheme="minorHAnsi" w:cstheme="minorBidi"/>
          <w:noProof/>
          <w:kern w:val="2"/>
          <w:sz w:val="21"/>
          <w:szCs w:val="21"/>
        </w:rPr>
      </w:pPr>
      <w:hyperlink w:anchor="_Toc75853030" w:history="1">
        <w:r w:rsidRPr="00001B36">
          <w:rPr>
            <w:rStyle w:val="a9"/>
            <w:rFonts w:ascii="微软雅黑" w:hAnsi="微软雅黑" w:hint="eastAsia"/>
            <w:noProof/>
            <w:sz w:val="21"/>
            <w:szCs w:val="21"/>
          </w:rPr>
          <w:t>三、 估价对象实地查勘照片</w:t>
        </w:r>
      </w:hyperlink>
    </w:p>
    <w:p w14:paraId="2405F0F1" w14:textId="77777777" w:rsidR="00001B36" w:rsidRPr="00001B36" w:rsidRDefault="00001B36">
      <w:pPr>
        <w:pStyle w:val="30"/>
        <w:tabs>
          <w:tab w:val="right" w:leader="dot" w:pos="8777"/>
        </w:tabs>
        <w:ind w:firstLine="420"/>
        <w:rPr>
          <w:rFonts w:asciiTheme="minorHAnsi" w:eastAsiaTheme="minorEastAsia" w:hAnsiTheme="minorHAnsi" w:cstheme="minorBidi"/>
          <w:noProof/>
          <w:kern w:val="2"/>
          <w:sz w:val="21"/>
          <w:szCs w:val="21"/>
        </w:rPr>
      </w:pPr>
      <w:hyperlink w:anchor="_Toc75853031" w:history="1">
        <w:r w:rsidRPr="00001B36">
          <w:rPr>
            <w:rStyle w:val="a9"/>
            <w:rFonts w:ascii="微软雅黑" w:hAnsi="微软雅黑" w:hint="eastAsia"/>
            <w:noProof/>
            <w:sz w:val="21"/>
            <w:szCs w:val="21"/>
          </w:rPr>
          <w:t>四、 估价对象《房屋登记簿》及其电子登记信息复印件</w:t>
        </w:r>
      </w:hyperlink>
    </w:p>
    <w:p w14:paraId="12F90646" w14:textId="77777777" w:rsidR="00001B36" w:rsidRPr="00001B36" w:rsidRDefault="00001B36">
      <w:pPr>
        <w:pStyle w:val="30"/>
        <w:tabs>
          <w:tab w:val="right" w:leader="dot" w:pos="8777"/>
        </w:tabs>
        <w:ind w:firstLine="420"/>
        <w:rPr>
          <w:rFonts w:asciiTheme="minorHAnsi" w:eastAsiaTheme="minorEastAsia" w:hAnsiTheme="minorHAnsi" w:cstheme="minorBidi"/>
          <w:noProof/>
          <w:kern w:val="2"/>
          <w:sz w:val="21"/>
          <w:szCs w:val="21"/>
        </w:rPr>
      </w:pPr>
      <w:hyperlink w:anchor="_Toc75853032" w:history="1">
        <w:r w:rsidRPr="00001B36">
          <w:rPr>
            <w:rStyle w:val="a9"/>
            <w:rFonts w:ascii="微软雅黑" w:hAnsi="微软雅黑" w:hint="eastAsia"/>
            <w:noProof/>
            <w:sz w:val="21"/>
            <w:szCs w:val="21"/>
          </w:rPr>
          <w:t>五、 估价对象《证明》复印件</w:t>
        </w:r>
      </w:hyperlink>
    </w:p>
    <w:p w14:paraId="76727229" w14:textId="77777777" w:rsidR="00001B36" w:rsidRPr="00001B36" w:rsidRDefault="00001B36">
      <w:pPr>
        <w:pStyle w:val="30"/>
        <w:tabs>
          <w:tab w:val="right" w:leader="dot" w:pos="8777"/>
        </w:tabs>
        <w:ind w:firstLine="420"/>
        <w:rPr>
          <w:rFonts w:asciiTheme="minorHAnsi" w:eastAsiaTheme="minorEastAsia" w:hAnsiTheme="minorHAnsi" w:cstheme="minorBidi"/>
          <w:noProof/>
          <w:kern w:val="2"/>
          <w:sz w:val="21"/>
          <w:szCs w:val="21"/>
        </w:rPr>
      </w:pPr>
      <w:hyperlink w:anchor="_Toc75853033" w:history="1">
        <w:r w:rsidRPr="00001B36">
          <w:rPr>
            <w:rStyle w:val="a9"/>
            <w:rFonts w:ascii="微软雅黑" w:hAnsi="微软雅黑" w:hint="eastAsia"/>
            <w:noProof/>
            <w:sz w:val="21"/>
            <w:szCs w:val="21"/>
          </w:rPr>
          <w:t>六、 估价对象《登记申请书》复印件</w:t>
        </w:r>
      </w:hyperlink>
    </w:p>
    <w:p w14:paraId="1F927AB8" w14:textId="77777777" w:rsidR="00001B36" w:rsidRPr="00001B36" w:rsidRDefault="00001B36">
      <w:pPr>
        <w:pStyle w:val="30"/>
        <w:tabs>
          <w:tab w:val="right" w:leader="dot" w:pos="8777"/>
        </w:tabs>
        <w:ind w:firstLine="420"/>
        <w:rPr>
          <w:rFonts w:asciiTheme="minorHAnsi" w:eastAsiaTheme="minorEastAsia" w:hAnsiTheme="minorHAnsi" w:cstheme="minorBidi"/>
          <w:noProof/>
          <w:kern w:val="2"/>
          <w:sz w:val="21"/>
          <w:szCs w:val="21"/>
        </w:rPr>
      </w:pPr>
      <w:hyperlink w:anchor="_Toc75853034" w:history="1">
        <w:r w:rsidRPr="00001B36">
          <w:rPr>
            <w:rStyle w:val="a9"/>
            <w:rFonts w:ascii="微软雅黑" w:hAnsi="微软雅黑" w:hint="eastAsia"/>
            <w:noProof/>
            <w:sz w:val="21"/>
            <w:szCs w:val="21"/>
          </w:rPr>
          <w:t>七、 专业帮助情况</w:t>
        </w:r>
      </w:hyperlink>
    </w:p>
    <w:p w14:paraId="517AA701" w14:textId="77777777" w:rsidR="00001B36" w:rsidRPr="00001B36" w:rsidRDefault="00001B36">
      <w:pPr>
        <w:pStyle w:val="30"/>
        <w:tabs>
          <w:tab w:val="right" w:leader="dot" w:pos="8777"/>
        </w:tabs>
        <w:ind w:firstLine="420"/>
        <w:rPr>
          <w:rFonts w:asciiTheme="minorHAnsi" w:eastAsiaTheme="minorEastAsia" w:hAnsiTheme="minorHAnsi" w:cstheme="minorBidi"/>
          <w:noProof/>
          <w:kern w:val="2"/>
          <w:sz w:val="21"/>
          <w:szCs w:val="21"/>
        </w:rPr>
      </w:pPr>
      <w:hyperlink w:anchor="_Toc75853035" w:history="1">
        <w:r w:rsidRPr="00001B36">
          <w:rPr>
            <w:rStyle w:val="a9"/>
            <w:rFonts w:ascii="微软雅黑" w:hAnsi="微软雅黑" w:hint="eastAsia"/>
            <w:noProof/>
            <w:sz w:val="21"/>
            <w:szCs w:val="21"/>
          </w:rPr>
          <w:t>八、 房地产估价机构《营业执照》复印件</w:t>
        </w:r>
      </w:hyperlink>
    </w:p>
    <w:p w14:paraId="6965BA1C" w14:textId="77777777" w:rsidR="00001B36" w:rsidRPr="00001B36" w:rsidRDefault="00001B36">
      <w:pPr>
        <w:pStyle w:val="30"/>
        <w:tabs>
          <w:tab w:val="right" w:leader="dot" w:pos="8777"/>
        </w:tabs>
        <w:ind w:firstLine="420"/>
        <w:rPr>
          <w:rFonts w:asciiTheme="minorHAnsi" w:eastAsiaTheme="minorEastAsia" w:hAnsiTheme="minorHAnsi" w:cstheme="minorBidi"/>
          <w:noProof/>
          <w:kern w:val="2"/>
          <w:sz w:val="21"/>
          <w:szCs w:val="21"/>
        </w:rPr>
      </w:pPr>
      <w:hyperlink w:anchor="_Toc75853036" w:history="1">
        <w:r w:rsidRPr="00001B36">
          <w:rPr>
            <w:rStyle w:val="a9"/>
            <w:rFonts w:ascii="微软雅黑" w:hAnsi="微软雅黑" w:hint="eastAsia"/>
            <w:noProof/>
            <w:sz w:val="21"/>
            <w:szCs w:val="21"/>
          </w:rPr>
          <w:t>九、 房地产估价机构资质证书复印件</w:t>
        </w:r>
      </w:hyperlink>
    </w:p>
    <w:p w14:paraId="7EA1C1D3" w14:textId="77777777" w:rsidR="00001B36" w:rsidRPr="00001B36" w:rsidRDefault="00001B36">
      <w:pPr>
        <w:pStyle w:val="30"/>
        <w:tabs>
          <w:tab w:val="right" w:leader="dot" w:pos="8777"/>
        </w:tabs>
        <w:ind w:firstLine="420"/>
        <w:rPr>
          <w:rFonts w:asciiTheme="minorHAnsi" w:eastAsiaTheme="minorEastAsia" w:hAnsiTheme="minorHAnsi" w:cstheme="minorBidi"/>
          <w:noProof/>
          <w:kern w:val="2"/>
          <w:sz w:val="21"/>
          <w:szCs w:val="21"/>
        </w:rPr>
      </w:pPr>
      <w:hyperlink w:anchor="_Toc75853037" w:history="1">
        <w:r w:rsidRPr="00001B36">
          <w:rPr>
            <w:rStyle w:val="a9"/>
            <w:rFonts w:ascii="微软雅黑" w:hAnsi="微软雅黑" w:hint="eastAsia"/>
            <w:noProof/>
            <w:sz w:val="21"/>
            <w:szCs w:val="21"/>
          </w:rPr>
          <w:t>十、 注册房地产估价师估价资格证书复印件</w:t>
        </w:r>
      </w:hyperlink>
    </w:p>
    <w:p w14:paraId="42CF7DE6" w14:textId="2DA78784" w:rsidR="00175DE3" w:rsidRPr="00D139DF" w:rsidRDefault="007F6A9D" w:rsidP="00367175">
      <w:pPr>
        <w:topLinePunct/>
        <w:adjustRightInd w:val="0"/>
        <w:snapToGrid w:val="0"/>
        <w:rPr>
          <w:rFonts w:ascii="微软雅黑" w:eastAsia="微软雅黑" w:hAnsi="微软雅黑" w:cs="微软雅黑"/>
          <w:b/>
          <w:i/>
          <w:sz w:val="21"/>
          <w:szCs w:val="21"/>
        </w:rPr>
      </w:pPr>
      <w:r w:rsidRPr="00D139DF">
        <w:rPr>
          <w:rFonts w:ascii="微软雅黑" w:eastAsia="微软雅黑" w:hAnsi="微软雅黑" w:cs="Times New Roman"/>
          <w:b/>
          <w:sz w:val="21"/>
          <w:szCs w:val="21"/>
        </w:rPr>
        <w:fldChar w:fldCharType="end"/>
      </w:r>
    </w:p>
    <w:p w14:paraId="2D1DB334" w14:textId="77777777" w:rsidR="00175DE3" w:rsidRPr="00D139DF" w:rsidRDefault="00175DE3" w:rsidP="00921436">
      <w:pPr>
        <w:topLinePunct/>
        <w:adjustRightInd w:val="0"/>
        <w:snapToGrid w:val="0"/>
        <w:jc w:val="center"/>
        <w:rPr>
          <w:rFonts w:ascii="微软雅黑" w:eastAsia="微软雅黑" w:hAnsi="微软雅黑"/>
          <w:b/>
          <w:sz w:val="32"/>
          <w:szCs w:val="32"/>
        </w:rPr>
        <w:sectPr w:rsidR="00175DE3" w:rsidRPr="00D139DF" w:rsidSect="00E11E4A">
          <w:pgSz w:w="11906" w:h="16838" w:code="9"/>
          <w:pgMar w:top="1701" w:right="1418" w:bottom="1418" w:left="1701" w:header="851" w:footer="964" w:gutter="0"/>
          <w:pgNumType w:start="1"/>
          <w:cols w:space="425"/>
          <w:docGrid w:type="lines" w:linePitch="312"/>
        </w:sectPr>
      </w:pPr>
    </w:p>
    <w:p w14:paraId="677092C7" w14:textId="77777777" w:rsidR="00DC004C" w:rsidRPr="00D139DF" w:rsidRDefault="00DC004C" w:rsidP="00FE2E8E">
      <w:pPr>
        <w:topLinePunct/>
        <w:adjustRightInd w:val="0"/>
        <w:snapToGrid w:val="0"/>
        <w:jc w:val="center"/>
        <w:outlineLvl w:val="0"/>
        <w:rPr>
          <w:rFonts w:ascii="微软雅黑" w:eastAsia="微软雅黑" w:hAnsi="微软雅黑"/>
          <w:b/>
          <w:sz w:val="32"/>
          <w:szCs w:val="32"/>
        </w:rPr>
      </w:pPr>
      <w:bookmarkStart w:id="5" w:name="_Toc507605730"/>
      <w:bookmarkStart w:id="6" w:name="_Toc75853005"/>
      <w:r w:rsidRPr="00D139DF">
        <w:rPr>
          <w:rFonts w:ascii="微软雅黑" w:eastAsia="微软雅黑" w:hAnsi="微软雅黑" w:hint="eastAsia"/>
          <w:b/>
          <w:sz w:val="32"/>
          <w:szCs w:val="32"/>
        </w:rPr>
        <w:lastRenderedPageBreak/>
        <w:t>估价师声明</w:t>
      </w:r>
      <w:bookmarkEnd w:id="2"/>
      <w:bookmarkEnd w:id="3"/>
      <w:bookmarkEnd w:id="4"/>
      <w:bookmarkEnd w:id="5"/>
      <w:bookmarkEnd w:id="6"/>
    </w:p>
    <w:p w14:paraId="64BBC1AB" w14:textId="77777777" w:rsidR="00DC004C" w:rsidRPr="00D139DF" w:rsidRDefault="00DC004C" w:rsidP="00FE2E8E">
      <w:pPr>
        <w:topLinePunct/>
        <w:adjustRightInd w:val="0"/>
        <w:snapToGrid w:val="0"/>
        <w:spacing w:afterLines="200" w:after="624"/>
        <w:jc w:val="center"/>
        <w:rPr>
          <w:rFonts w:ascii="微软雅黑" w:eastAsia="微软雅黑" w:hAnsi="微软雅黑"/>
          <w:b/>
          <w:sz w:val="16"/>
          <w:szCs w:val="16"/>
        </w:rPr>
      </w:pPr>
      <w:r w:rsidRPr="00D139DF">
        <w:rPr>
          <w:rFonts w:ascii="微软雅黑" w:eastAsia="微软雅黑" w:hAnsi="微软雅黑"/>
          <w:b/>
          <w:sz w:val="16"/>
          <w:szCs w:val="16"/>
        </w:rPr>
        <w:t>Declaration of Appraisers</w:t>
      </w:r>
    </w:p>
    <w:p w14:paraId="1201B41C" w14:textId="77777777" w:rsidR="00190951" w:rsidRPr="00D139DF" w:rsidRDefault="00190951" w:rsidP="00FE2E8E">
      <w:pPr>
        <w:adjustRightInd w:val="0"/>
        <w:snapToGrid w:val="0"/>
        <w:spacing w:line="276" w:lineRule="auto"/>
        <w:rPr>
          <w:rFonts w:ascii="微软雅黑" w:eastAsia="微软雅黑" w:hAnsi="微软雅黑"/>
          <w:b/>
          <w:sz w:val="21"/>
          <w:szCs w:val="21"/>
        </w:rPr>
      </w:pPr>
      <w:r w:rsidRPr="00D139DF">
        <w:rPr>
          <w:rFonts w:ascii="微软雅黑" w:eastAsia="微软雅黑" w:hAnsi="微软雅黑" w:hint="eastAsia"/>
          <w:b/>
          <w:sz w:val="21"/>
          <w:szCs w:val="21"/>
        </w:rPr>
        <w:t>我们</w:t>
      </w:r>
      <w:r w:rsidRPr="00D139DF">
        <w:rPr>
          <w:rFonts w:ascii="微软雅黑" w:eastAsia="微软雅黑" w:hAnsi="微软雅黑"/>
          <w:b/>
          <w:sz w:val="21"/>
          <w:szCs w:val="21"/>
        </w:rPr>
        <w:t>郑重声明</w:t>
      </w:r>
      <w:r w:rsidRPr="00D139DF">
        <w:rPr>
          <w:rFonts w:ascii="微软雅黑" w:eastAsia="微软雅黑" w:hAnsi="微软雅黑" w:hint="eastAsia"/>
          <w:b/>
          <w:sz w:val="21"/>
          <w:szCs w:val="21"/>
        </w:rPr>
        <w:t>：</w:t>
      </w:r>
    </w:p>
    <w:p w14:paraId="66675ABB" w14:textId="77777777" w:rsidR="00190951" w:rsidRPr="00D139DF"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注册房地产估价师在本估价报告中对事实的说明是真实和准确的，没有虚假记载、误导性陈述和重大遗漏。</w:t>
      </w:r>
    </w:p>
    <w:p w14:paraId="2610997E" w14:textId="77777777" w:rsidR="00190951" w:rsidRPr="00D139DF"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本估价报告中的分析、意见和结论是注册房地产估价师独立、客观、公正的专业分析、意见和结论，但受到本估价报告中已说明的估价假设和限制条件的限制。</w:t>
      </w:r>
    </w:p>
    <w:p w14:paraId="65DD3D47" w14:textId="77777777" w:rsidR="00190951" w:rsidRPr="00D139DF"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注册房地产估价师与本估价报告中的估价对象没有现实或潜在的利益，与估价委托人及估价利害关系人没有利害关系，也对估价对象、估价委托人及估价利害关系人没有偏见。</w:t>
      </w:r>
    </w:p>
    <w:p w14:paraId="7384CA12" w14:textId="77777777" w:rsidR="00190951" w:rsidRPr="00D139DF"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注册房地产估价师是按照中华人民共和国国家标准《房地产估价规范》【GB/T 50291-2015】、《房地产估价基本术语标准》【GB/T 50899-2013】的规定进行估价工作，撰写本估价报告。</w:t>
      </w:r>
    </w:p>
    <w:p w14:paraId="4849095A" w14:textId="44DE289D" w:rsidR="00F86543" w:rsidRPr="00D139DF"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注册房地产</w:t>
      </w:r>
      <w:r w:rsidR="00191953" w:rsidRPr="00D139DF">
        <w:rPr>
          <w:rFonts w:ascii="微软雅黑" w:eastAsia="微软雅黑" w:hAnsi="微软雅黑" w:hint="eastAsia"/>
          <w:sz w:val="21"/>
          <w:szCs w:val="21"/>
        </w:rPr>
        <w:t>估价师袁科和估价人员罗潇</w:t>
      </w:r>
      <w:r w:rsidRPr="00D139DF">
        <w:rPr>
          <w:rFonts w:ascii="微软雅黑" w:eastAsia="微软雅黑" w:hAnsi="微软雅黑" w:hint="eastAsia"/>
          <w:sz w:val="21"/>
          <w:szCs w:val="21"/>
        </w:rPr>
        <w:t>已于</w:t>
      </w:r>
      <w:r w:rsidR="00855034" w:rsidRPr="00D139DF">
        <w:rPr>
          <w:rFonts w:ascii="微软雅黑" w:eastAsia="微软雅黑" w:hAnsi="微软雅黑"/>
          <w:sz w:val="21"/>
          <w:szCs w:val="21"/>
        </w:rPr>
        <w:t>2021年3月25日</w:t>
      </w:r>
      <w:r w:rsidRPr="00D139DF">
        <w:rPr>
          <w:rFonts w:ascii="微软雅黑" w:eastAsia="微软雅黑" w:hAnsi="微软雅黑" w:hint="eastAsia"/>
          <w:sz w:val="21"/>
          <w:szCs w:val="21"/>
        </w:rPr>
        <w:t>对估价报告中的估价对象进行了实地查勘。</w:t>
      </w:r>
    </w:p>
    <w:p w14:paraId="34F8A26E" w14:textId="187B0AB8" w:rsidR="00041927" w:rsidRPr="00D139DF" w:rsidRDefault="00041927" w:rsidP="00041927">
      <w:pPr>
        <w:pStyle w:val="10"/>
        <w:numPr>
          <w:ilvl w:val="0"/>
          <w:numId w:val="3"/>
        </w:numPr>
        <w:tabs>
          <w:tab w:val="left" w:pos="851"/>
        </w:tabs>
        <w:topLinePunct/>
        <w:adjustRightInd w:val="0"/>
        <w:snapToGrid w:val="0"/>
        <w:spacing w:line="276" w:lineRule="auto"/>
        <w:ind w:firstLine="420"/>
        <w:rPr>
          <w:rFonts w:ascii="微软雅黑" w:eastAsia="微软雅黑" w:hAnsi="微软雅黑" w:cs="微软雅黑"/>
          <w:sz w:val="21"/>
          <w:szCs w:val="21"/>
        </w:rPr>
      </w:pPr>
      <w:bookmarkStart w:id="7" w:name="_Toc362509719"/>
      <w:r w:rsidRPr="00D139DF">
        <w:rPr>
          <w:rFonts w:ascii="微软雅黑" w:eastAsia="微软雅黑" w:hAnsi="微软雅黑" w:hint="eastAsia"/>
          <w:sz w:val="21"/>
          <w:szCs w:val="21"/>
        </w:rPr>
        <w:t>没有外部专家和单位对本估价报告提供重要专业帮助。</w:t>
      </w:r>
      <w:bookmarkEnd w:id="7"/>
      <w:r w:rsidRPr="00D139DF">
        <w:rPr>
          <w:rFonts w:ascii="微软雅黑" w:eastAsia="微软雅黑" w:hAnsi="微软雅黑" w:hint="eastAsia"/>
          <w:sz w:val="21"/>
          <w:szCs w:val="21"/>
        </w:rPr>
        <w:t>（详见附件）</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27"/>
        <w:gridCol w:w="3503"/>
        <w:gridCol w:w="2627"/>
      </w:tblGrid>
      <w:tr w:rsidR="000A6A98" w:rsidRPr="00D139DF" w14:paraId="554CCE7E" w14:textId="77777777" w:rsidTr="000A6A98">
        <w:trPr>
          <w:trHeight w:val="454"/>
        </w:trPr>
        <w:tc>
          <w:tcPr>
            <w:tcW w:w="1500" w:type="pct"/>
            <w:shd w:val="clear" w:color="auto" w:fill="C0AD72"/>
            <w:vAlign w:val="center"/>
            <w:hideMark/>
          </w:tcPr>
          <w:p w14:paraId="417C1C8B" w14:textId="77777777" w:rsidR="000A6A98" w:rsidRPr="00D139DF" w:rsidRDefault="000A6A98" w:rsidP="00FE2E8E">
            <w:pPr>
              <w:topLinePunct/>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姓名及注册号</w:t>
            </w:r>
          </w:p>
        </w:tc>
        <w:tc>
          <w:tcPr>
            <w:tcW w:w="2000" w:type="pct"/>
            <w:shd w:val="clear" w:color="auto" w:fill="C0AD72"/>
            <w:vAlign w:val="center"/>
            <w:hideMark/>
          </w:tcPr>
          <w:p w14:paraId="515FDE61" w14:textId="77777777" w:rsidR="000A6A98" w:rsidRPr="00D139DF" w:rsidRDefault="000A6A98" w:rsidP="00FE2E8E">
            <w:pPr>
              <w:topLinePunct/>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签名</w:t>
            </w:r>
          </w:p>
        </w:tc>
        <w:tc>
          <w:tcPr>
            <w:tcW w:w="1500" w:type="pct"/>
            <w:shd w:val="clear" w:color="auto" w:fill="C0AD72"/>
            <w:vAlign w:val="center"/>
            <w:hideMark/>
          </w:tcPr>
          <w:p w14:paraId="65E31FEE" w14:textId="77777777" w:rsidR="000A6A98" w:rsidRPr="00D139DF" w:rsidRDefault="000A6A98" w:rsidP="00FE2E8E">
            <w:pPr>
              <w:topLinePunct/>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签名日期</w:t>
            </w:r>
          </w:p>
        </w:tc>
      </w:tr>
      <w:tr w:rsidR="000A6A98" w:rsidRPr="00D139DF" w14:paraId="6CA6A2DA" w14:textId="77777777" w:rsidTr="000A6A98">
        <w:trPr>
          <w:trHeight w:val="1588"/>
        </w:trPr>
        <w:tc>
          <w:tcPr>
            <w:tcW w:w="1500" w:type="pct"/>
            <w:vAlign w:val="center"/>
            <w:hideMark/>
          </w:tcPr>
          <w:p w14:paraId="7E9A9A3A" w14:textId="619E9A8E" w:rsidR="000A6A98" w:rsidRPr="00D139DF" w:rsidRDefault="005766F8" w:rsidP="00AB481A">
            <w:pPr>
              <w:topLinePunct/>
              <w:adjustRightInd w:val="0"/>
              <w:snapToGrid w:val="0"/>
              <w:jc w:val="center"/>
              <w:rPr>
                <w:rFonts w:ascii="微软雅黑" w:eastAsia="微软雅黑" w:hAnsi="微软雅黑"/>
              </w:rPr>
            </w:pPr>
            <w:sdt>
              <w:sdtPr>
                <w:rPr>
                  <w:rFonts w:ascii="微软雅黑" w:eastAsia="微软雅黑" w:hAnsi="微软雅黑" w:hint="eastAsia"/>
                  <w:sz w:val="15"/>
                  <w:szCs w:val="15"/>
                </w:rPr>
                <w:id w:val="-895343843"/>
                <w:placeholder>
                  <w:docPart w:val="6A308A2A3CFB4E56B8CAF472A8C41D84"/>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191953" w:rsidRPr="00D139DF">
                  <w:rPr>
                    <w:rFonts w:ascii="微软雅黑" w:eastAsia="微软雅黑" w:hAnsi="微软雅黑" w:hint="eastAsia"/>
                    <w:sz w:val="15"/>
                    <w:szCs w:val="15"/>
                  </w:rPr>
                  <w:t>袁  科（注册号：4220140067）</w:t>
                </w:r>
              </w:sdtContent>
            </w:sdt>
          </w:p>
        </w:tc>
        <w:tc>
          <w:tcPr>
            <w:tcW w:w="2000" w:type="pct"/>
            <w:vAlign w:val="center"/>
          </w:tcPr>
          <w:p w14:paraId="0C1B96D7" w14:textId="77777777" w:rsidR="000A6A98" w:rsidRPr="00D139DF" w:rsidRDefault="000A6A98" w:rsidP="00FE2E8E">
            <w:pPr>
              <w:topLinePunct/>
              <w:adjustRightInd w:val="0"/>
              <w:snapToGrid w:val="0"/>
              <w:jc w:val="center"/>
              <w:rPr>
                <w:rFonts w:ascii="微软雅黑" w:eastAsia="微软雅黑" w:hAnsi="微软雅黑"/>
                <w:sz w:val="15"/>
                <w:szCs w:val="15"/>
              </w:rPr>
            </w:pPr>
          </w:p>
        </w:tc>
        <w:tc>
          <w:tcPr>
            <w:tcW w:w="1500" w:type="pct"/>
            <w:vAlign w:val="center"/>
            <w:hideMark/>
          </w:tcPr>
          <w:p w14:paraId="19765BA6" w14:textId="77777777" w:rsidR="000A6A98" w:rsidRPr="00D139DF" w:rsidRDefault="000A6A98" w:rsidP="00FE2E8E">
            <w:pPr>
              <w:topLinePunct/>
              <w:adjustRightInd w:val="0"/>
              <w:snapToGrid w:val="0"/>
              <w:jc w:val="right"/>
              <w:rPr>
                <w:rFonts w:ascii="微软雅黑" w:eastAsia="微软雅黑" w:hAnsi="微软雅黑"/>
                <w:sz w:val="15"/>
                <w:szCs w:val="15"/>
              </w:rPr>
            </w:pPr>
            <w:r w:rsidRPr="00D139DF">
              <w:rPr>
                <w:rFonts w:ascii="微软雅黑" w:eastAsia="微软雅黑" w:hAnsi="微软雅黑" w:hint="eastAsia"/>
                <w:sz w:val="15"/>
                <w:szCs w:val="15"/>
              </w:rPr>
              <w:t xml:space="preserve">年   月   日   </w:t>
            </w:r>
          </w:p>
        </w:tc>
      </w:tr>
      <w:tr w:rsidR="000A6A98" w:rsidRPr="00D139DF" w14:paraId="51C4ED63" w14:textId="77777777" w:rsidTr="000A6A98">
        <w:trPr>
          <w:trHeight w:val="1588"/>
        </w:trPr>
        <w:tc>
          <w:tcPr>
            <w:tcW w:w="1500" w:type="pct"/>
            <w:vAlign w:val="center"/>
            <w:hideMark/>
          </w:tcPr>
          <w:p w14:paraId="4FC28433" w14:textId="4947B095" w:rsidR="000A6A98" w:rsidRPr="00D139DF" w:rsidRDefault="005766F8" w:rsidP="00FE2E8E">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273483358"/>
                <w:placeholder>
                  <w:docPart w:val="0FCB3D2D2BA44692BAAC4A31738D91A8"/>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191953" w:rsidRPr="00D139DF">
                  <w:rPr>
                    <w:rFonts w:ascii="微软雅黑" w:eastAsia="微软雅黑" w:hAnsi="微软雅黑" w:hint="eastAsia"/>
                    <w:sz w:val="15"/>
                    <w:szCs w:val="15"/>
                  </w:rPr>
                  <w:t>周庭光（注册号：4220180062）</w:t>
                </w:r>
              </w:sdtContent>
            </w:sdt>
          </w:p>
        </w:tc>
        <w:tc>
          <w:tcPr>
            <w:tcW w:w="2000" w:type="pct"/>
            <w:vAlign w:val="center"/>
          </w:tcPr>
          <w:p w14:paraId="74566DDE" w14:textId="77777777" w:rsidR="000A6A98" w:rsidRPr="00D139DF" w:rsidRDefault="000A6A98" w:rsidP="00FE2E8E">
            <w:pPr>
              <w:topLinePunct/>
              <w:adjustRightInd w:val="0"/>
              <w:snapToGrid w:val="0"/>
              <w:jc w:val="center"/>
              <w:rPr>
                <w:rFonts w:ascii="微软雅黑" w:eastAsia="微软雅黑" w:hAnsi="微软雅黑"/>
                <w:sz w:val="15"/>
                <w:szCs w:val="15"/>
              </w:rPr>
            </w:pPr>
          </w:p>
        </w:tc>
        <w:tc>
          <w:tcPr>
            <w:tcW w:w="1500" w:type="pct"/>
            <w:vAlign w:val="center"/>
            <w:hideMark/>
          </w:tcPr>
          <w:p w14:paraId="32C1D995" w14:textId="77777777" w:rsidR="000A6A98" w:rsidRPr="00D139DF" w:rsidRDefault="000A6A98" w:rsidP="00FE2E8E">
            <w:pPr>
              <w:topLinePunct/>
              <w:adjustRightInd w:val="0"/>
              <w:snapToGrid w:val="0"/>
              <w:jc w:val="right"/>
              <w:rPr>
                <w:rFonts w:ascii="微软雅黑" w:eastAsia="微软雅黑" w:hAnsi="微软雅黑"/>
                <w:sz w:val="15"/>
                <w:szCs w:val="15"/>
              </w:rPr>
            </w:pPr>
            <w:r w:rsidRPr="00D139DF">
              <w:rPr>
                <w:rFonts w:ascii="微软雅黑" w:eastAsia="微软雅黑" w:hAnsi="微软雅黑" w:hint="eastAsia"/>
                <w:sz w:val="15"/>
                <w:szCs w:val="15"/>
              </w:rPr>
              <w:t xml:space="preserve">年   月   日   </w:t>
            </w:r>
          </w:p>
        </w:tc>
      </w:tr>
      <w:tr w:rsidR="00191953" w:rsidRPr="00D139DF" w14:paraId="38ACA5FC" w14:textId="77777777" w:rsidTr="000A6A98">
        <w:trPr>
          <w:trHeight w:val="1588"/>
        </w:trPr>
        <w:tc>
          <w:tcPr>
            <w:tcW w:w="1500" w:type="pct"/>
            <w:vAlign w:val="center"/>
          </w:tcPr>
          <w:p w14:paraId="2B30D209" w14:textId="76286188" w:rsidR="00191953" w:rsidRPr="00D139DF" w:rsidRDefault="005766F8" w:rsidP="00191953">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1644650227"/>
                <w:placeholder>
                  <w:docPart w:val="452CF10078AC4FD8B9000B4653929066"/>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191953" w:rsidRPr="00D139DF">
                  <w:rPr>
                    <w:rFonts w:ascii="微软雅黑" w:eastAsia="微软雅黑" w:hAnsi="微软雅黑" w:hint="eastAsia"/>
                    <w:sz w:val="15"/>
                    <w:szCs w:val="15"/>
                  </w:rPr>
                  <w:t>朱  杰（注册号：4219970053）</w:t>
                </w:r>
              </w:sdtContent>
            </w:sdt>
          </w:p>
        </w:tc>
        <w:tc>
          <w:tcPr>
            <w:tcW w:w="2000" w:type="pct"/>
            <w:vAlign w:val="center"/>
          </w:tcPr>
          <w:p w14:paraId="0AF6619D" w14:textId="77777777" w:rsidR="00191953" w:rsidRPr="00D139DF" w:rsidRDefault="00191953" w:rsidP="00191953">
            <w:pPr>
              <w:topLinePunct/>
              <w:adjustRightInd w:val="0"/>
              <w:snapToGrid w:val="0"/>
              <w:jc w:val="center"/>
              <w:rPr>
                <w:rFonts w:ascii="微软雅黑" w:eastAsia="微软雅黑" w:hAnsi="微软雅黑"/>
                <w:sz w:val="15"/>
                <w:szCs w:val="15"/>
              </w:rPr>
            </w:pPr>
          </w:p>
        </w:tc>
        <w:tc>
          <w:tcPr>
            <w:tcW w:w="1500" w:type="pct"/>
            <w:vAlign w:val="center"/>
          </w:tcPr>
          <w:p w14:paraId="290B7C4F" w14:textId="0B016141" w:rsidR="00191953" w:rsidRPr="00D139DF" w:rsidRDefault="00191953" w:rsidP="00191953">
            <w:pPr>
              <w:topLinePunct/>
              <w:adjustRightInd w:val="0"/>
              <w:snapToGrid w:val="0"/>
              <w:jc w:val="right"/>
              <w:rPr>
                <w:rFonts w:ascii="微软雅黑" w:eastAsia="微软雅黑" w:hAnsi="微软雅黑"/>
                <w:sz w:val="15"/>
                <w:szCs w:val="15"/>
              </w:rPr>
            </w:pPr>
            <w:r w:rsidRPr="00D139DF">
              <w:rPr>
                <w:rFonts w:ascii="微软雅黑" w:eastAsia="微软雅黑" w:hAnsi="微软雅黑" w:hint="eastAsia"/>
                <w:sz w:val="15"/>
                <w:szCs w:val="15"/>
              </w:rPr>
              <w:t xml:space="preserve">年   月   日   </w:t>
            </w:r>
          </w:p>
        </w:tc>
      </w:tr>
    </w:tbl>
    <w:p w14:paraId="0AD3DB04" w14:textId="77777777" w:rsidR="000A6A98" w:rsidRPr="00D139DF" w:rsidRDefault="000A6A98" w:rsidP="00FE2E8E">
      <w:pPr>
        <w:pStyle w:val="a8"/>
        <w:adjustRightInd w:val="0"/>
        <w:snapToGrid w:val="0"/>
        <w:spacing w:line="276" w:lineRule="auto"/>
        <w:ind w:left="420" w:firstLineChars="0" w:firstLine="0"/>
        <w:rPr>
          <w:rFonts w:ascii="微软雅黑" w:eastAsia="微软雅黑" w:hAnsi="微软雅黑"/>
          <w:szCs w:val="21"/>
        </w:rPr>
      </w:pPr>
    </w:p>
    <w:p w14:paraId="7C85D914" w14:textId="77777777" w:rsidR="00DC004C" w:rsidRPr="00D139DF" w:rsidRDefault="00DC004C" w:rsidP="00FE2E8E">
      <w:pPr>
        <w:topLinePunct/>
        <w:adjustRightInd w:val="0"/>
        <w:snapToGrid w:val="0"/>
        <w:jc w:val="center"/>
        <w:outlineLvl w:val="0"/>
        <w:rPr>
          <w:rFonts w:ascii="微软雅黑" w:eastAsia="微软雅黑" w:hAnsi="微软雅黑"/>
          <w:b/>
          <w:sz w:val="32"/>
          <w:szCs w:val="32"/>
        </w:rPr>
        <w:sectPr w:rsidR="00DC004C" w:rsidRPr="00D139DF" w:rsidSect="00E11E4A">
          <w:pgSz w:w="11906" w:h="16838" w:code="9"/>
          <w:pgMar w:top="1701" w:right="1418" w:bottom="1418" w:left="1701" w:header="851" w:footer="964" w:gutter="0"/>
          <w:cols w:space="425"/>
          <w:docGrid w:type="lines" w:linePitch="312"/>
        </w:sectPr>
      </w:pPr>
      <w:bookmarkStart w:id="8" w:name="_Toc503261498"/>
      <w:bookmarkStart w:id="9" w:name="_Toc504481144"/>
    </w:p>
    <w:p w14:paraId="35E5D00C" w14:textId="77777777" w:rsidR="00DC004C" w:rsidRPr="00D139DF" w:rsidRDefault="00DC004C" w:rsidP="00FE2E8E">
      <w:pPr>
        <w:topLinePunct/>
        <w:adjustRightInd w:val="0"/>
        <w:snapToGrid w:val="0"/>
        <w:jc w:val="center"/>
        <w:outlineLvl w:val="0"/>
        <w:rPr>
          <w:rFonts w:ascii="微软雅黑" w:eastAsia="微软雅黑" w:hAnsi="微软雅黑"/>
          <w:b/>
          <w:sz w:val="32"/>
          <w:szCs w:val="32"/>
        </w:rPr>
      </w:pPr>
      <w:bookmarkStart w:id="10" w:name="_Toc507605731"/>
      <w:bookmarkStart w:id="11" w:name="_Toc75853006"/>
      <w:r w:rsidRPr="00D139DF">
        <w:rPr>
          <w:rFonts w:ascii="微软雅黑" w:eastAsia="微软雅黑" w:hAnsi="微软雅黑" w:hint="eastAsia"/>
          <w:b/>
          <w:sz w:val="32"/>
          <w:szCs w:val="32"/>
        </w:rPr>
        <w:lastRenderedPageBreak/>
        <w:t>估价假设和限制条件</w:t>
      </w:r>
      <w:bookmarkEnd w:id="8"/>
      <w:bookmarkEnd w:id="9"/>
      <w:bookmarkEnd w:id="10"/>
      <w:bookmarkEnd w:id="11"/>
    </w:p>
    <w:p w14:paraId="4C6B38E5" w14:textId="77777777" w:rsidR="00DC004C" w:rsidRPr="00D139DF" w:rsidRDefault="00DC004C" w:rsidP="00FE2E8E">
      <w:pPr>
        <w:topLinePunct/>
        <w:adjustRightInd w:val="0"/>
        <w:snapToGrid w:val="0"/>
        <w:spacing w:afterLines="200" w:after="624"/>
        <w:jc w:val="center"/>
        <w:rPr>
          <w:rFonts w:ascii="微软雅黑" w:eastAsia="微软雅黑" w:hAnsi="微软雅黑"/>
          <w:b/>
          <w:sz w:val="16"/>
          <w:szCs w:val="16"/>
        </w:rPr>
      </w:pPr>
      <w:r w:rsidRPr="00D139DF">
        <w:rPr>
          <w:rFonts w:ascii="微软雅黑" w:eastAsia="微软雅黑" w:hAnsi="微软雅黑"/>
          <w:b/>
          <w:sz w:val="16"/>
          <w:szCs w:val="16"/>
        </w:rPr>
        <w:t>Appraisal Assumptions and Restrictions</w:t>
      </w:r>
    </w:p>
    <w:p w14:paraId="48728F8B" w14:textId="77777777" w:rsidR="008A64BD" w:rsidRPr="00D139DF" w:rsidRDefault="008A64BD" w:rsidP="00FE2E8E">
      <w:pPr>
        <w:pStyle w:val="2"/>
        <w:adjustRightInd w:val="0"/>
        <w:snapToGrid w:val="0"/>
        <w:spacing w:before="0" w:after="0" w:line="276" w:lineRule="auto"/>
        <w:rPr>
          <w:rFonts w:ascii="微软雅黑" w:eastAsia="微软雅黑" w:hAnsi="微软雅黑"/>
          <w:sz w:val="21"/>
          <w:szCs w:val="21"/>
        </w:rPr>
      </w:pPr>
      <w:bookmarkStart w:id="12" w:name="_Toc507605732"/>
      <w:bookmarkStart w:id="13" w:name="_Toc75853007"/>
      <w:r w:rsidRPr="00D139DF">
        <w:rPr>
          <w:rFonts w:ascii="微软雅黑" w:eastAsia="微软雅黑" w:hAnsi="微软雅黑" w:hint="eastAsia"/>
          <w:sz w:val="21"/>
          <w:szCs w:val="21"/>
        </w:rPr>
        <w:t>一、一般</w:t>
      </w:r>
      <w:r w:rsidRPr="00D139DF">
        <w:rPr>
          <w:rFonts w:ascii="微软雅黑" w:eastAsia="微软雅黑" w:hAnsi="微软雅黑"/>
          <w:sz w:val="21"/>
          <w:szCs w:val="21"/>
        </w:rPr>
        <w:t>假设</w:t>
      </w:r>
      <w:bookmarkEnd w:id="12"/>
      <w:bookmarkEnd w:id="13"/>
    </w:p>
    <w:p w14:paraId="3D285C9E" w14:textId="77777777" w:rsidR="008A64BD" w:rsidRPr="00D139DF"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任何有关估价对象的运作方式、程序均符合国家、地方的有关法律、法规。</w:t>
      </w:r>
    </w:p>
    <w:p w14:paraId="0729ADD3" w14:textId="77777777" w:rsidR="008A64BD" w:rsidRPr="00D139DF"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本次估价结果未考虑国家宏观经济政策发生变化以及遇有自然力和其他不可抗力对估价结论的影响。</w:t>
      </w:r>
    </w:p>
    <w:p w14:paraId="64FE3338" w14:textId="77777777" w:rsidR="008A64BD" w:rsidRPr="00D139DF"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本报告以估价对象在价值时点时的状况为依据进行的，且以该状况在估价报告使用期限内无重大变化为前提。</w:t>
      </w:r>
    </w:p>
    <w:p w14:paraId="06FFD4B2" w14:textId="77777777" w:rsidR="008A64BD" w:rsidRPr="00D139DF"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本次估价中所依据估价委托人提供的有关资料和证件，估价委托人对其真实性负责，因其失实造成的后果，估价机构和注册房地产估价师不承担相应责任。</w:t>
      </w:r>
    </w:p>
    <w:p w14:paraId="1F8F72FA" w14:textId="77777777" w:rsidR="008A64BD" w:rsidRPr="00D139DF"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本报告估价结果没有考虑快速变现、税费转嫁等特殊的交易方式，以及可能发生的权利转移相关费用对估价对象房地产价值的影响，也没有考虑估价对象将来可能承担违约责任的事宜，以及特殊交易方式下的特殊交易价格等对估价值的影响。如上述条件发生变化，估价结果需作相应调整。</w:t>
      </w:r>
    </w:p>
    <w:p w14:paraId="5D3AB124" w14:textId="2F10FA51" w:rsidR="008A64BD" w:rsidRPr="00D139DF"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注册房地产</w:t>
      </w:r>
      <w:r w:rsidR="00191953" w:rsidRPr="00D139DF">
        <w:rPr>
          <w:rFonts w:ascii="微软雅黑" w:eastAsia="微软雅黑" w:hAnsi="微软雅黑" w:hint="eastAsia"/>
          <w:sz w:val="21"/>
          <w:szCs w:val="21"/>
        </w:rPr>
        <w:t>估价师袁科和估价人员罗潇</w:t>
      </w:r>
      <w:r w:rsidRPr="00D139DF">
        <w:rPr>
          <w:rFonts w:ascii="微软雅黑" w:eastAsia="微软雅黑" w:hAnsi="微软雅黑" w:hint="eastAsia"/>
          <w:sz w:val="21"/>
          <w:szCs w:val="21"/>
        </w:rPr>
        <w:t>已于</w:t>
      </w:r>
      <w:r w:rsidR="00855034" w:rsidRPr="00D139DF">
        <w:rPr>
          <w:rFonts w:ascii="微软雅黑" w:eastAsia="微软雅黑" w:hAnsi="微软雅黑" w:hint="eastAsia"/>
          <w:sz w:val="21"/>
          <w:szCs w:val="21"/>
        </w:rPr>
        <w:t>2021年3月25日</w:t>
      </w:r>
      <w:r w:rsidRPr="00D139DF">
        <w:rPr>
          <w:rFonts w:ascii="微软雅黑" w:eastAsia="微软雅黑" w:hAnsi="微软雅黑" w:hint="eastAsia"/>
          <w:sz w:val="21"/>
          <w:szCs w:val="21"/>
        </w:rPr>
        <w:t>对估价对象进行了实地查勘，并进行了现场拍照（实地查勘照片见附件）。本次估价的价值时点</w:t>
      </w:r>
      <w:r w:rsidR="00D0645C" w:rsidRPr="00D139DF">
        <w:rPr>
          <w:rFonts w:ascii="微软雅黑" w:eastAsia="微软雅黑" w:hAnsi="微软雅黑" w:hint="eastAsia"/>
          <w:sz w:val="21"/>
          <w:szCs w:val="21"/>
        </w:rPr>
        <w:t>按实地查勘完成之日</w:t>
      </w:r>
      <w:r w:rsidRPr="00D139DF">
        <w:rPr>
          <w:rFonts w:ascii="微软雅黑" w:eastAsia="微软雅黑" w:hAnsi="微软雅黑" w:hint="eastAsia"/>
          <w:sz w:val="21"/>
          <w:szCs w:val="21"/>
        </w:rPr>
        <w:t>确定为</w:t>
      </w:r>
      <w:r w:rsidR="00855034" w:rsidRPr="00D139DF">
        <w:rPr>
          <w:rFonts w:ascii="微软雅黑" w:eastAsia="微软雅黑" w:hAnsi="微软雅黑" w:hint="eastAsia"/>
          <w:sz w:val="21"/>
          <w:szCs w:val="21"/>
        </w:rPr>
        <w:t>2021年3月25日</w:t>
      </w:r>
      <w:r w:rsidRPr="00D139DF">
        <w:rPr>
          <w:rFonts w:ascii="微软雅黑" w:eastAsia="微软雅黑" w:hAnsi="微软雅黑" w:hint="eastAsia"/>
          <w:sz w:val="21"/>
          <w:szCs w:val="21"/>
        </w:rPr>
        <w:t>。</w:t>
      </w:r>
    </w:p>
    <w:p w14:paraId="40E85874" w14:textId="77777777" w:rsidR="008A64BD" w:rsidRPr="00D139DF"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报告以估价委托人领</w:t>
      </w:r>
      <w:proofErr w:type="gramStart"/>
      <w:r w:rsidRPr="00D139DF">
        <w:rPr>
          <w:rFonts w:ascii="微软雅黑" w:eastAsia="微软雅黑" w:hAnsi="微软雅黑" w:hint="eastAsia"/>
          <w:sz w:val="21"/>
          <w:szCs w:val="21"/>
        </w:rPr>
        <w:t>勘</w:t>
      </w:r>
      <w:proofErr w:type="gramEnd"/>
      <w:r w:rsidRPr="00D139DF">
        <w:rPr>
          <w:rFonts w:ascii="微软雅黑" w:eastAsia="微软雅黑" w:hAnsi="微软雅黑" w:hint="eastAsia"/>
          <w:sz w:val="21"/>
          <w:szCs w:val="21"/>
        </w:rPr>
        <w:t>准确性为估价前提。</w:t>
      </w:r>
    </w:p>
    <w:p w14:paraId="2C961F27" w14:textId="569E06CB" w:rsidR="008A64BD" w:rsidRPr="00D139DF"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本次估价对象的土地权属情况以</w:t>
      </w:r>
      <w:r w:rsidR="00C272ED" w:rsidRPr="00D139DF">
        <w:rPr>
          <w:rFonts w:ascii="微软雅黑" w:eastAsia="微软雅黑" w:hAnsi="微软雅黑" w:hint="eastAsia"/>
          <w:sz w:val="21"/>
          <w:szCs w:val="21"/>
        </w:rPr>
        <w:t>谷城</w:t>
      </w:r>
      <w:proofErr w:type="gramStart"/>
      <w:r w:rsidR="00C272ED" w:rsidRPr="00D139DF">
        <w:rPr>
          <w:rFonts w:ascii="微软雅黑" w:eastAsia="微软雅黑" w:hAnsi="微软雅黑" w:hint="eastAsia"/>
          <w:sz w:val="21"/>
          <w:szCs w:val="21"/>
        </w:rPr>
        <w:t>县庙滩国土</w:t>
      </w:r>
      <w:proofErr w:type="gramEnd"/>
      <w:r w:rsidR="00C272ED" w:rsidRPr="00D139DF">
        <w:rPr>
          <w:rFonts w:ascii="微软雅黑" w:eastAsia="微软雅黑" w:hAnsi="微软雅黑"/>
          <w:sz w:val="21"/>
          <w:szCs w:val="21"/>
        </w:rPr>
        <w:t>资源所</w:t>
      </w:r>
      <w:r w:rsidR="00C272ED" w:rsidRPr="00D139DF">
        <w:rPr>
          <w:rFonts w:ascii="微软雅黑" w:eastAsia="微软雅黑" w:hAnsi="微软雅黑" w:hint="eastAsia"/>
          <w:sz w:val="21"/>
          <w:szCs w:val="21"/>
        </w:rPr>
        <w:t>出具</w:t>
      </w:r>
      <w:r w:rsidR="00C272ED" w:rsidRPr="00D139DF">
        <w:rPr>
          <w:rFonts w:ascii="微软雅黑" w:eastAsia="微软雅黑" w:hAnsi="微软雅黑"/>
          <w:sz w:val="21"/>
          <w:szCs w:val="21"/>
        </w:rPr>
        <w:t>的《</w:t>
      </w:r>
      <w:r w:rsidR="00C272ED" w:rsidRPr="00D139DF">
        <w:rPr>
          <w:rFonts w:ascii="微软雅黑" w:eastAsia="微软雅黑" w:hAnsi="微软雅黑" w:hint="eastAsia"/>
          <w:sz w:val="21"/>
          <w:szCs w:val="21"/>
        </w:rPr>
        <w:t>证明</w:t>
      </w:r>
      <w:r w:rsidR="00C272ED" w:rsidRPr="00D139DF">
        <w:rPr>
          <w:rFonts w:ascii="微软雅黑" w:eastAsia="微软雅黑" w:hAnsi="微软雅黑"/>
          <w:sz w:val="21"/>
          <w:szCs w:val="21"/>
        </w:rPr>
        <w:t>》</w:t>
      </w:r>
      <w:r w:rsidRPr="00D139DF">
        <w:rPr>
          <w:rFonts w:ascii="微软雅黑" w:eastAsia="微软雅黑" w:hAnsi="微软雅黑" w:hint="eastAsia"/>
          <w:sz w:val="21"/>
          <w:szCs w:val="21"/>
        </w:rPr>
        <w:t>为依据。如上述情况发生变化，估价结果需作相应调整。</w:t>
      </w:r>
    </w:p>
    <w:p w14:paraId="1635D9D0" w14:textId="420D024D" w:rsidR="008A64BD" w:rsidRPr="00D139DF"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本次估价对象的房屋权属情况以</w:t>
      </w:r>
      <w:r w:rsidR="0057547E" w:rsidRPr="00D139DF">
        <w:rPr>
          <w:rFonts w:ascii="微软雅黑" w:eastAsia="微软雅黑" w:hAnsi="微软雅黑" w:hint="eastAsia"/>
          <w:sz w:val="21"/>
          <w:szCs w:val="21"/>
        </w:rPr>
        <w:t>估价</w:t>
      </w:r>
      <w:r w:rsidR="0057547E" w:rsidRPr="00D139DF">
        <w:rPr>
          <w:rFonts w:ascii="微软雅黑" w:eastAsia="微软雅黑" w:hAnsi="微软雅黑"/>
          <w:sz w:val="21"/>
          <w:szCs w:val="21"/>
        </w:rPr>
        <w:t>委托人提供的</w:t>
      </w:r>
      <w:r w:rsidR="002C6315" w:rsidRPr="00D139DF">
        <w:rPr>
          <w:rFonts w:ascii="微软雅黑" w:eastAsia="微软雅黑" w:hAnsi="微软雅黑" w:hint="eastAsia"/>
          <w:sz w:val="21"/>
          <w:szCs w:val="21"/>
        </w:rPr>
        <w:t>由</w:t>
      </w:r>
      <w:r w:rsidR="002C6315" w:rsidRPr="00D139DF">
        <w:rPr>
          <w:rFonts w:ascii="微软雅黑" w:eastAsia="微软雅黑" w:hAnsi="微软雅黑"/>
          <w:sz w:val="21"/>
          <w:szCs w:val="21"/>
        </w:rPr>
        <w:t>谷城县住房保障和房屋管理局出具的《房屋登记簿》</w:t>
      </w:r>
      <w:r w:rsidR="002C6315" w:rsidRPr="00D139DF">
        <w:rPr>
          <w:rFonts w:ascii="微软雅黑" w:eastAsia="微软雅黑" w:hAnsi="微软雅黑" w:hint="eastAsia"/>
          <w:sz w:val="21"/>
          <w:szCs w:val="21"/>
        </w:rPr>
        <w:t>及其</w:t>
      </w:r>
      <w:r w:rsidR="002C6315" w:rsidRPr="00D139DF">
        <w:rPr>
          <w:rFonts w:ascii="微软雅黑" w:eastAsia="微软雅黑" w:hAnsi="微软雅黑"/>
          <w:sz w:val="21"/>
          <w:szCs w:val="21"/>
        </w:rPr>
        <w:t>电子登记信息</w:t>
      </w:r>
      <w:r w:rsidRPr="00D139DF">
        <w:rPr>
          <w:rFonts w:ascii="微软雅黑" w:eastAsia="微软雅黑" w:hAnsi="微软雅黑" w:hint="eastAsia"/>
          <w:sz w:val="21"/>
          <w:szCs w:val="21"/>
        </w:rPr>
        <w:t>为依据。如上述情况发生变化，估价结果需作相应调整。</w:t>
      </w:r>
    </w:p>
    <w:p w14:paraId="14BA3F23" w14:textId="53707BA0" w:rsidR="008A64BD" w:rsidRPr="00D139DF"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sz w:val="21"/>
          <w:szCs w:val="21"/>
        </w:rPr>
        <w:t>估价人员曾于</w:t>
      </w:r>
      <w:r w:rsidR="00855034" w:rsidRPr="00D139DF">
        <w:rPr>
          <w:rFonts w:ascii="微软雅黑" w:eastAsia="微软雅黑" w:hAnsi="微软雅黑" w:hint="eastAsia"/>
          <w:sz w:val="21"/>
          <w:szCs w:val="21"/>
        </w:rPr>
        <w:t>2021年3月25日</w:t>
      </w:r>
      <w:r w:rsidRPr="00D139DF">
        <w:rPr>
          <w:rFonts w:ascii="微软雅黑" w:eastAsia="微软雅黑" w:hAnsi="微软雅黑"/>
          <w:sz w:val="21"/>
          <w:szCs w:val="21"/>
        </w:rPr>
        <w:t>对估价对象进行了实地查勘，但估价人员对估价对象的实地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14:paraId="4814DB09" w14:textId="2C712DF9" w:rsidR="008A64BD" w:rsidRPr="00D139DF" w:rsidRDefault="00C272ED" w:rsidP="00C272ED">
      <w:pPr>
        <w:pStyle w:val="a8"/>
        <w:numPr>
          <w:ilvl w:val="0"/>
          <w:numId w:val="9"/>
        </w:numPr>
        <w:adjustRightInd w:val="0"/>
        <w:snapToGrid w:val="0"/>
        <w:spacing w:line="276" w:lineRule="auto"/>
        <w:ind w:firstLine="420"/>
        <w:rPr>
          <w:rFonts w:ascii="微软雅黑" w:eastAsia="微软雅黑" w:hAnsi="微软雅黑"/>
          <w:b/>
          <w:sz w:val="21"/>
          <w:szCs w:val="21"/>
        </w:rPr>
      </w:pPr>
      <w:r w:rsidRPr="00D139DF">
        <w:rPr>
          <w:rFonts w:ascii="微软雅黑" w:eastAsia="微软雅黑" w:hAnsi="微软雅黑" w:hint="eastAsia"/>
          <w:b/>
          <w:sz w:val="21"/>
          <w:szCs w:val="21"/>
        </w:rPr>
        <w:lastRenderedPageBreak/>
        <w:t>估价对象的土地使用权性质为集体土地建设使用权，其仅能在特定人群之间进行转让，本次估价所提及的特定市场</w:t>
      </w:r>
      <w:proofErr w:type="gramStart"/>
      <w:r w:rsidRPr="00D139DF">
        <w:rPr>
          <w:rFonts w:ascii="微软雅黑" w:eastAsia="微软雅黑" w:hAnsi="微软雅黑" w:hint="eastAsia"/>
          <w:b/>
          <w:sz w:val="21"/>
          <w:szCs w:val="21"/>
        </w:rPr>
        <w:t>即庙滩镇</w:t>
      </w:r>
      <w:proofErr w:type="gramEnd"/>
      <w:r w:rsidRPr="00D139DF">
        <w:rPr>
          <w:rFonts w:ascii="微软雅黑" w:eastAsia="微软雅黑" w:hAnsi="微软雅黑" w:hint="eastAsia"/>
          <w:b/>
          <w:sz w:val="21"/>
          <w:szCs w:val="21"/>
        </w:rPr>
        <w:t>夕照</w:t>
      </w:r>
      <w:proofErr w:type="gramStart"/>
      <w:r w:rsidRPr="00D139DF">
        <w:rPr>
          <w:rFonts w:ascii="微软雅黑" w:eastAsia="微软雅黑" w:hAnsi="微软雅黑" w:hint="eastAsia"/>
          <w:b/>
          <w:sz w:val="21"/>
          <w:szCs w:val="21"/>
        </w:rPr>
        <w:t>街农村</w:t>
      </w:r>
      <w:proofErr w:type="gramEnd"/>
      <w:r w:rsidRPr="00D139DF">
        <w:rPr>
          <w:rFonts w:ascii="微软雅黑" w:eastAsia="微软雅黑" w:hAnsi="微软雅黑" w:hint="eastAsia"/>
          <w:b/>
          <w:sz w:val="21"/>
          <w:szCs w:val="21"/>
        </w:rPr>
        <w:t>宅基地房屋交易的市场</w:t>
      </w:r>
      <w:r w:rsidR="008A64BD" w:rsidRPr="00D139DF">
        <w:rPr>
          <w:rFonts w:ascii="微软雅黑" w:eastAsia="微软雅黑" w:hAnsi="微软雅黑" w:hint="eastAsia"/>
          <w:b/>
          <w:sz w:val="21"/>
          <w:szCs w:val="21"/>
        </w:rPr>
        <w:t>。</w:t>
      </w:r>
    </w:p>
    <w:p w14:paraId="09C71D60" w14:textId="3920F24D" w:rsidR="008A64BD" w:rsidRPr="00D139DF" w:rsidRDefault="00C272ED" w:rsidP="002D7ADF">
      <w:pPr>
        <w:pStyle w:val="a8"/>
        <w:numPr>
          <w:ilvl w:val="0"/>
          <w:numId w:val="9"/>
        </w:numPr>
        <w:adjustRightInd w:val="0"/>
        <w:snapToGrid w:val="0"/>
        <w:spacing w:line="276" w:lineRule="auto"/>
        <w:ind w:firstLine="420"/>
        <w:rPr>
          <w:rFonts w:ascii="微软雅黑" w:eastAsia="微软雅黑" w:hAnsi="微软雅黑"/>
          <w:sz w:val="21"/>
          <w:szCs w:val="21"/>
        </w:rPr>
      </w:pPr>
      <w:proofErr w:type="gramStart"/>
      <w:r w:rsidRPr="00D139DF">
        <w:rPr>
          <w:rFonts w:ascii="微软雅黑" w:eastAsia="微软雅黑" w:hAnsi="微软雅黑" w:hint="eastAsia"/>
          <w:sz w:val="21"/>
          <w:szCs w:val="21"/>
        </w:rPr>
        <w:t>至</w:t>
      </w:r>
      <w:r w:rsidRPr="00D139DF">
        <w:rPr>
          <w:rFonts w:ascii="微软雅黑" w:eastAsia="微软雅黑" w:hAnsi="微软雅黑"/>
          <w:sz w:val="21"/>
          <w:szCs w:val="21"/>
        </w:rPr>
        <w:t>价值</w:t>
      </w:r>
      <w:proofErr w:type="gramEnd"/>
      <w:r w:rsidRPr="00D139DF">
        <w:rPr>
          <w:rFonts w:ascii="微软雅黑" w:eastAsia="微软雅黑" w:hAnsi="微软雅黑"/>
          <w:sz w:val="21"/>
          <w:szCs w:val="21"/>
        </w:rPr>
        <w:t>时点，</w:t>
      </w:r>
      <w:r w:rsidRPr="00D139DF">
        <w:rPr>
          <w:rFonts w:ascii="微软雅黑" w:eastAsia="微软雅黑" w:hAnsi="微软雅黑" w:hint="eastAsia"/>
          <w:sz w:val="21"/>
          <w:szCs w:val="21"/>
        </w:rPr>
        <w:t>估价对象为已建成房产，但</w:t>
      </w:r>
      <w:r w:rsidR="00C37C40" w:rsidRPr="00D139DF">
        <w:rPr>
          <w:rFonts w:ascii="微软雅黑" w:eastAsia="微软雅黑" w:hAnsi="微软雅黑" w:hint="eastAsia"/>
          <w:sz w:val="21"/>
          <w:szCs w:val="21"/>
        </w:rPr>
        <w:t>估价</w:t>
      </w:r>
      <w:r w:rsidR="00C37C40" w:rsidRPr="00D139DF">
        <w:rPr>
          <w:rFonts w:ascii="微软雅黑" w:eastAsia="微软雅黑" w:hAnsi="微软雅黑"/>
          <w:sz w:val="21"/>
          <w:szCs w:val="21"/>
        </w:rPr>
        <w:t>委托人</w:t>
      </w:r>
      <w:r w:rsidR="002C6315" w:rsidRPr="00D139DF">
        <w:rPr>
          <w:rFonts w:ascii="微软雅黑" w:eastAsia="微软雅黑" w:hAnsi="微软雅黑" w:hint="eastAsia"/>
          <w:sz w:val="21"/>
          <w:szCs w:val="21"/>
        </w:rPr>
        <w:t>暂仅提供了《房屋登记簿》及</w:t>
      </w:r>
      <w:r w:rsidR="002C6315" w:rsidRPr="00D139DF">
        <w:rPr>
          <w:rFonts w:ascii="微软雅黑" w:eastAsia="微软雅黑" w:hAnsi="微软雅黑"/>
          <w:sz w:val="21"/>
          <w:szCs w:val="21"/>
        </w:rPr>
        <w:t>由</w:t>
      </w:r>
      <w:r w:rsidR="002C6315" w:rsidRPr="00D139DF">
        <w:rPr>
          <w:rFonts w:ascii="微软雅黑" w:eastAsia="微软雅黑" w:hAnsi="微软雅黑" w:hint="eastAsia"/>
          <w:sz w:val="21"/>
          <w:szCs w:val="21"/>
        </w:rPr>
        <w:t>谷城</w:t>
      </w:r>
      <w:proofErr w:type="gramStart"/>
      <w:r w:rsidR="002C6315" w:rsidRPr="00D139DF">
        <w:rPr>
          <w:rFonts w:ascii="微软雅黑" w:eastAsia="微软雅黑" w:hAnsi="微软雅黑" w:hint="eastAsia"/>
          <w:sz w:val="21"/>
          <w:szCs w:val="21"/>
        </w:rPr>
        <w:t>县庙滩国土</w:t>
      </w:r>
      <w:proofErr w:type="gramEnd"/>
      <w:r w:rsidR="002C6315" w:rsidRPr="00D139DF">
        <w:rPr>
          <w:rFonts w:ascii="微软雅黑" w:eastAsia="微软雅黑" w:hAnsi="微软雅黑"/>
          <w:sz w:val="21"/>
          <w:szCs w:val="21"/>
        </w:rPr>
        <w:t>资源所</w:t>
      </w:r>
      <w:r w:rsidR="002C6315" w:rsidRPr="00D139DF">
        <w:rPr>
          <w:rFonts w:ascii="微软雅黑" w:eastAsia="微软雅黑" w:hAnsi="微软雅黑" w:hint="eastAsia"/>
          <w:sz w:val="21"/>
          <w:szCs w:val="21"/>
        </w:rPr>
        <w:t>出具</w:t>
      </w:r>
      <w:r w:rsidR="002C6315" w:rsidRPr="00D139DF">
        <w:rPr>
          <w:rFonts w:ascii="微软雅黑" w:eastAsia="微软雅黑" w:hAnsi="微软雅黑"/>
          <w:sz w:val="21"/>
          <w:szCs w:val="21"/>
        </w:rPr>
        <w:t>的《</w:t>
      </w:r>
      <w:r w:rsidR="002C6315" w:rsidRPr="00D139DF">
        <w:rPr>
          <w:rFonts w:ascii="微软雅黑" w:eastAsia="微软雅黑" w:hAnsi="微软雅黑" w:hint="eastAsia"/>
          <w:sz w:val="21"/>
          <w:szCs w:val="21"/>
        </w:rPr>
        <w:t>证明</w:t>
      </w:r>
      <w:r w:rsidR="002C6315" w:rsidRPr="00D139DF">
        <w:rPr>
          <w:rFonts w:ascii="微软雅黑" w:eastAsia="微软雅黑" w:hAnsi="微软雅黑"/>
          <w:sz w:val="21"/>
          <w:szCs w:val="21"/>
        </w:rPr>
        <w:t>》</w:t>
      </w:r>
      <w:r w:rsidR="002C6315" w:rsidRPr="00D139DF">
        <w:rPr>
          <w:rFonts w:ascii="微软雅黑" w:eastAsia="微软雅黑" w:hAnsi="微软雅黑" w:hint="eastAsia"/>
          <w:sz w:val="21"/>
          <w:szCs w:val="21"/>
        </w:rPr>
        <w:t>复印件，</w:t>
      </w:r>
      <w:r w:rsidR="002C6315" w:rsidRPr="00D139DF">
        <w:rPr>
          <w:rFonts w:ascii="微软雅黑" w:eastAsia="微软雅黑" w:hAnsi="微软雅黑" w:hint="eastAsia"/>
          <w:sz w:val="21"/>
          <w:szCs w:val="21"/>
          <w:shd w:val="clear" w:color="auto" w:fill="FFFFFF"/>
        </w:rPr>
        <w:t>本次评估以估价对象拥有</w:t>
      </w:r>
      <w:r w:rsidR="00804789" w:rsidRPr="00D139DF">
        <w:rPr>
          <w:rFonts w:ascii="微软雅黑" w:eastAsia="微软雅黑" w:hAnsi="微软雅黑" w:hint="eastAsia"/>
          <w:sz w:val="21"/>
          <w:szCs w:val="21"/>
          <w:shd w:val="clear" w:color="auto" w:fill="FFFFFF"/>
        </w:rPr>
        <w:t>完整合法产权</w:t>
      </w:r>
      <w:r w:rsidR="002C6315" w:rsidRPr="00D139DF">
        <w:rPr>
          <w:rFonts w:ascii="微软雅黑" w:eastAsia="微软雅黑" w:hAnsi="微软雅黑" w:hint="eastAsia"/>
          <w:sz w:val="21"/>
          <w:szCs w:val="21"/>
          <w:shd w:val="clear" w:color="auto" w:fill="FFFFFF"/>
        </w:rPr>
        <w:t>为估价前提。</w:t>
      </w:r>
      <w:r w:rsidR="002C6315" w:rsidRPr="00D139DF">
        <w:rPr>
          <w:rFonts w:ascii="微软雅黑" w:eastAsia="微软雅黑" w:hAnsi="微软雅黑" w:hint="eastAsia"/>
          <w:sz w:val="21"/>
          <w:szCs w:val="21"/>
        </w:rPr>
        <w:t>在此提请报告使用者注意</w:t>
      </w:r>
      <w:r w:rsidR="008A64BD" w:rsidRPr="00D139DF">
        <w:rPr>
          <w:rFonts w:ascii="微软雅黑" w:eastAsia="微软雅黑" w:hAnsi="微软雅黑" w:hint="eastAsia"/>
          <w:sz w:val="21"/>
          <w:szCs w:val="21"/>
        </w:rPr>
        <w:t>。</w:t>
      </w:r>
    </w:p>
    <w:p w14:paraId="14D49D0A" w14:textId="221AEE85" w:rsidR="00EC4522" w:rsidRPr="00D139DF" w:rsidRDefault="00804789"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估价委托人</w:t>
      </w:r>
      <w:r w:rsidR="00086F7E" w:rsidRPr="00D139DF">
        <w:rPr>
          <w:rFonts w:ascii="微软雅黑" w:eastAsia="微软雅黑" w:hAnsi="微软雅黑" w:hint="eastAsia"/>
          <w:sz w:val="21"/>
          <w:szCs w:val="21"/>
          <w:shd w:val="clear" w:color="auto" w:fill="FFFFFF"/>
        </w:rPr>
        <w:t>提供的由谷城</w:t>
      </w:r>
      <w:proofErr w:type="gramStart"/>
      <w:r w:rsidR="00086F7E" w:rsidRPr="00D139DF">
        <w:rPr>
          <w:rFonts w:ascii="微软雅黑" w:eastAsia="微软雅黑" w:hAnsi="微软雅黑" w:hint="eastAsia"/>
          <w:sz w:val="21"/>
          <w:szCs w:val="21"/>
          <w:shd w:val="clear" w:color="auto" w:fill="FFFFFF"/>
        </w:rPr>
        <w:t>县庙滩国土</w:t>
      </w:r>
      <w:proofErr w:type="gramEnd"/>
      <w:r w:rsidR="00086F7E" w:rsidRPr="00D139DF">
        <w:rPr>
          <w:rFonts w:ascii="微软雅黑" w:eastAsia="微软雅黑" w:hAnsi="微软雅黑" w:hint="eastAsia"/>
          <w:sz w:val="21"/>
          <w:szCs w:val="21"/>
          <w:shd w:val="clear" w:color="auto" w:fill="FFFFFF"/>
        </w:rPr>
        <w:t>资源所出具的《证明》记载估价对象集体土地使用权面积为140平方米，另根据</w:t>
      </w:r>
      <w:r w:rsidR="00086F7E" w:rsidRPr="00D139DF">
        <w:rPr>
          <w:rFonts w:ascii="微软雅黑" w:eastAsia="微软雅黑" w:hAnsi="微软雅黑" w:hint="eastAsia"/>
          <w:sz w:val="21"/>
          <w:szCs w:val="21"/>
        </w:rPr>
        <w:t>估价委托人</w:t>
      </w:r>
      <w:r w:rsidR="00086F7E" w:rsidRPr="00D139DF">
        <w:rPr>
          <w:rFonts w:ascii="微软雅黑" w:eastAsia="微软雅黑" w:hAnsi="微软雅黑" w:hint="eastAsia"/>
          <w:sz w:val="21"/>
          <w:szCs w:val="21"/>
          <w:shd w:val="clear" w:color="auto" w:fill="FFFFFF"/>
        </w:rPr>
        <w:t>提供的《房屋登记簿》电子登记信息、《房地产平面图》，并结合估价人员实地查勘的情况，估价对象1层（含1层西侧搭建部分）基底面积大于土地使用权面积，即估价对象建筑物可能存在压占宗地红线的情况，本次估价暂未考虑上述情况对评估价值的影响，在此提请报告使用者注意</w:t>
      </w:r>
      <w:r w:rsidR="00EC4522" w:rsidRPr="00D139DF">
        <w:rPr>
          <w:rFonts w:ascii="微软雅黑" w:eastAsia="微软雅黑" w:hAnsi="微软雅黑" w:hint="eastAsia"/>
          <w:sz w:val="21"/>
          <w:szCs w:val="21"/>
        </w:rPr>
        <w:t>。</w:t>
      </w:r>
    </w:p>
    <w:p w14:paraId="36BEB1A2" w14:textId="77777777" w:rsidR="008A64BD" w:rsidRPr="00D139DF" w:rsidRDefault="008A64BD" w:rsidP="00FE2E8E">
      <w:pPr>
        <w:pStyle w:val="2"/>
        <w:adjustRightInd w:val="0"/>
        <w:snapToGrid w:val="0"/>
        <w:spacing w:before="0" w:after="0" w:line="276" w:lineRule="auto"/>
        <w:rPr>
          <w:rFonts w:ascii="微软雅黑" w:eastAsia="微软雅黑" w:hAnsi="微软雅黑"/>
          <w:sz w:val="21"/>
          <w:szCs w:val="21"/>
        </w:rPr>
      </w:pPr>
      <w:bookmarkStart w:id="14" w:name="_Toc507605733"/>
      <w:bookmarkStart w:id="15" w:name="_Toc75853008"/>
      <w:r w:rsidRPr="00D139DF">
        <w:rPr>
          <w:rFonts w:ascii="微软雅黑" w:eastAsia="微软雅黑" w:hAnsi="微软雅黑" w:hint="eastAsia"/>
          <w:sz w:val="21"/>
          <w:szCs w:val="21"/>
        </w:rPr>
        <w:t>二、未定事项</w:t>
      </w:r>
      <w:r w:rsidRPr="00D139DF">
        <w:rPr>
          <w:rFonts w:ascii="微软雅黑" w:eastAsia="微软雅黑" w:hAnsi="微软雅黑"/>
          <w:sz w:val="21"/>
          <w:szCs w:val="21"/>
        </w:rPr>
        <w:t>假设</w:t>
      </w:r>
      <w:bookmarkEnd w:id="14"/>
      <w:bookmarkEnd w:id="15"/>
    </w:p>
    <w:p w14:paraId="4CB171D0" w14:textId="2DC0D2F8" w:rsidR="008A64BD" w:rsidRPr="00D139DF" w:rsidRDefault="00804789"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本次估价的估价对象不存在未定事项，故本估价报告无未定事项假设</w:t>
      </w:r>
      <w:r w:rsidR="008A64BD" w:rsidRPr="00D139DF">
        <w:rPr>
          <w:rFonts w:ascii="微软雅黑" w:eastAsia="微软雅黑" w:hAnsi="微软雅黑" w:hint="eastAsia"/>
          <w:sz w:val="21"/>
          <w:szCs w:val="21"/>
        </w:rPr>
        <w:t>。</w:t>
      </w:r>
    </w:p>
    <w:p w14:paraId="337F587F" w14:textId="77777777" w:rsidR="008A64BD" w:rsidRPr="00D139DF" w:rsidRDefault="008A64BD" w:rsidP="00FE2E8E">
      <w:pPr>
        <w:pStyle w:val="2"/>
        <w:adjustRightInd w:val="0"/>
        <w:snapToGrid w:val="0"/>
        <w:spacing w:before="0" w:after="0" w:line="276" w:lineRule="auto"/>
        <w:rPr>
          <w:rFonts w:ascii="微软雅黑" w:eastAsia="微软雅黑" w:hAnsi="微软雅黑"/>
          <w:sz w:val="21"/>
          <w:szCs w:val="21"/>
        </w:rPr>
      </w:pPr>
      <w:bookmarkStart w:id="16" w:name="_Toc507605734"/>
      <w:bookmarkStart w:id="17" w:name="_Toc75853009"/>
      <w:r w:rsidRPr="00D139DF">
        <w:rPr>
          <w:rFonts w:ascii="微软雅黑" w:eastAsia="微软雅黑" w:hAnsi="微软雅黑" w:hint="eastAsia"/>
          <w:sz w:val="21"/>
          <w:szCs w:val="21"/>
        </w:rPr>
        <w:t>三、</w:t>
      </w:r>
      <w:r w:rsidRPr="00D139DF">
        <w:rPr>
          <w:rFonts w:ascii="微软雅黑" w:eastAsia="微软雅黑" w:hAnsi="微软雅黑"/>
          <w:sz w:val="21"/>
          <w:szCs w:val="21"/>
        </w:rPr>
        <w:t>背离事实假设</w:t>
      </w:r>
      <w:bookmarkEnd w:id="16"/>
      <w:bookmarkEnd w:id="17"/>
    </w:p>
    <w:p w14:paraId="3735F2B2" w14:textId="4D79F67E" w:rsidR="008A64BD" w:rsidRPr="00D139DF" w:rsidRDefault="00804789" w:rsidP="0057547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本次估价的估价对象不存在背离事实事项，故本估价报告无背离事实假设</w:t>
      </w:r>
      <w:r w:rsidR="008A64BD" w:rsidRPr="00D139DF">
        <w:rPr>
          <w:rFonts w:ascii="微软雅黑" w:eastAsia="微软雅黑" w:hAnsi="微软雅黑" w:hint="eastAsia"/>
          <w:sz w:val="21"/>
          <w:szCs w:val="21"/>
        </w:rPr>
        <w:t>。</w:t>
      </w:r>
    </w:p>
    <w:p w14:paraId="50A86AC5" w14:textId="77777777" w:rsidR="008A64BD" w:rsidRPr="00D139DF" w:rsidRDefault="008A64BD" w:rsidP="00FE2E8E">
      <w:pPr>
        <w:pStyle w:val="2"/>
        <w:adjustRightInd w:val="0"/>
        <w:snapToGrid w:val="0"/>
        <w:spacing w:before="0" w:after="0" w:line="276" w:lineRule="auto"/>
        <w:rPr>
          <w:rFonts w:ascii="微软雅黑" w:eastAsia="微软雅黑" w:hAnsi="微软雅黑"/>
          <w:sz w:val="21"/>
          <w:szCs w:val="21"/>
        </w:rPr>
      </w:pPr>
      <w:bookmarkStart w:id="18" w:name="_Toc507605735"/>
      <w:bookmarkStart w:id="19" w:name="_Toc75853010"/>
      <w:r w:rsidRPr="00D139DF">
        <w:rPr>
          <w:rFonts w:ascii="微软雅黑" w:eastAsia="微软雅黑" w:hAnsi="微软雅黑" w:hint="eastAsia"/>
          <w:sz w:val="21"/>
          <w:szCs w:val="21"/>
        </w:rPr>
        <w:t>四、</w:t>
      </w:r>
      <w:r w:rsidRPr="00D139DF">
        <w:rPr>
          <w:rFonts w:ascii="微软雅黑" w:eastAsia="微软雅黑" w:hAnsi="微软雅黑"/>
          <w:sz w:val="21"/>
          <w:szCs w:val="21"/>
        </w:rPr>
        <w:t>不相一致假设</w:t>
      </w:r>
      <w:bookmarkEnd w:id="18"/>
      <w:bookmarkEnd w:id="19"/>
    </w:p>
    <w:p w14:paraId="6A1E62AE" w14:textId="28A67579" w:rsidR="008A64BD" w:rsidRPr="00D139DF" w:rsidRDefault="008A64BD" w:rsidP="002D7ADF">
      <w:pPr>
        <w:pStyle w:val="a8"/>
        <w:numPr>
          <w:ilvl w:val="0"/>
          <w:numId w:val="6"/>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估价对象的</w:t>
      </w:r>
      <w:r w:rsidR="002C6315" w:rsidRPr="00D139DF">
        <w:rPr>
          <w:rFonts w:ascii="微软雅黑" w:eastAsia="微软雅黑" w:hAnsi="微软雅黑"/>
          <w:sz w:val="21"/>
          <w:szCs w:val="21"/>
        </w:rPr>
        <w:t>《房屋登记簿》</w:t>
      </w:r>
      <w:r w:rsidR="004541FE" w:rsidRPr="00D139DF">
        <w:rPr>
          <w:rFonts w:ascii="微软雅黑" w:eastAsia="微软雅黑" w:hAnsi="微软雅黑" w:hint="eastAsia"/>
          <w:sz w:val="21"/>
          <w:szCs w:val="21"/>
        </w:rPr>
        <w:t>记载</w:t>
      </w:r>
      <w:r w:rsidR="004541FE" w:rsidRPr="00D139DF">
        <w:rPr>
          <w:rFonts w:ascii="微软雅黑" w:eastAsia="微软雅黑" w:hAnsi="微软雅黑"/>
          <w:sz w:val="21"/>
          <w:szCs w:val="21"/>
        </w:rPr>
        <w:t>房屋坐落为</w:t>
      </w:r>
      <w:r w:rsidR="004541FE" w:rsidRPr="00D139DF">
        <w:rPr>
          <w:rFonts w:ascii="微软雅黑" w:eastAsia="微软雅黑" w:hAnsi="微软雅黑" w:hint="eastAsia"/>
          <w:sz w:val="21"/>
          <w:szCs w:val="21"/>
        </w:rPr>
        <w:t>谷城</w:t>
      </w:r>
      <w:proofErr w:type="gramStart"/>
      <w:r w:rsidR="004541FE" w:rsidRPr="00D139DF">
        <w:rPr>
          <w:rFonts w:ascii="微软雅黑" w:eastAsia="微软雅黑" w:hAnsi="微软雅黑" w:hint="eastAsia"/>
          <w:sz w:val="21"/>
          <w:szCs w:val="21"/>
        </w:rPr>
        <w:t>县庙滩镇</w:t>
      </w:r>
      <w:proofErr w:type="gramEnd"/>
      <w:r w:rsidR="004541FE" w:rsidRPr="00D139DF">
        <w:rPr>
          <w:rFonts w:ascii="微软雅黑" w:eastAsia="微软雅黑" w:hAnsi="微软雅黑" w:hint="eastAsia"/>
          <w:sz w:val="21"/>
          <w:szCs w:val="21"/>
        </w:rPr>
        <w:t>新街村五组1幢1单元101号房</w:t>
      </w:r>
      <w:r w:rsidR="00C272ED" w:rsidRPr="00D139DF">
        <w:rPr>
          <w:rFonts w:ascii="微软雅黑" w:eastAsia="微软雅黑" w:hAnsi="微软雅黑" w:hint="eastAsia"/>
          <w:sz w:val="21"/>
          <w:szCs w:val="21"/>
        </w:rPr>
        <w:t>、谷城</w:t>
      </w:r>
      <w:proofErr w:type="gramStart"/>
      <w:r w:rsidR="00C272ED" w:rsidRPr="00D139DF">
        <w:rPr>
          <w:rFonts w:ascii="微软雅黑" w:eastAsia="微软雅黑" w:hAnsi="微软雅黑" w:hint="eastAsia"/>
          <w:sz w:val="21"/>
          <w:szCs w:val="21"/>
        </w:rPr>
        <w:t>县庙滩国土</w:t>
      </w:r>
      <w:proofErr w:type="gramEnd"/>
      <w:r w:rsidR="00C272ED" w:rsidRPr="00D139DF">
        <w:rPr>
          <w:rFonts w:ascii="微软雅黑" w:eastAsia="微软雅黑" w:hAnsi="微软雅黑"/>
          <w:sz w:val="21"/>
          <w:szCs w:val="21"/>
        </w:rPr>
        <w:t>资源所</w:t>
      </w:r>
      <w:r w:rsidR="00C272ED" w:rsidRPr="00D139DF">
        <w:rPr>
          <w:rFonts w:ascii="微软雅黑" w:eastAsia="微软雅黑" w:hAnsi="微软雅黑" w:hint="eastAsia"/>
          <w:sz w:val="21"/>
          <w:szCs w:val="21"/>
        </w:rPr>
        <w:t>出具</w:t>
      </w:r>
      <w:r w:rsidR="00C272ED" w:rsidRPr="00D139DF">
        <w:rPr>
          <w:rFonts w:ascii="微软雅黑" w:eastAsia="微软雅黑" w:hAnsi="微软雅黑"/>
          <w:sz w:val="21"/>
          <w:szCs w:val="21"/>
        </w:rPr>
        <w:t>的《</w:t>
      </w:r>
      <w:r w:rsidR="00C272ED" w:rsidRPr="00D139DF">
        <w:rPr>
          <w:rFonts w:ascii="微软雅黑" w:eastAsia="微软雅黑" w:hAnsi="微软雅黑" w:hint="eastAsia"/>
          <w:sz w:val="21"/>
          <w:szCs w:val="21"/>
        </w:rPr>
        <w:t>证明</w:t>
      </w:r>
      <w:r w:rsidR="00C272ED" w:rsidRPr="00D139DF">
        <w:rPr>
          <w:rFonts w:ascii="微软雅黑" w:eastAsia="微软雅黑" w:hAnsi="微软雅黑"/>
          <w:sz w:val="21"/>
          <w:szCs w:val="21"/>
        </w:rPr>
        <w:t>》</w:t>
      </w:r>
      <w:r w:rsidR="00C272ED" w:rsidRPr="00D139DF">
        <w:rPr>
          <w:rFonts w:ascii="微软雅黑" w:eastAsia="微软雅黑" w:hAnsi="微软雅黑" w:hint="eastAsia"/>
          <w:sz w:val="21"/>
          <w:szCs w:val="21"/>
        </w:rPr>
        <w:t>记载</w:t>
      </w:r>
      <w:proofErr w:type="gramStart"/>
      <w:r w:rsidR="00C272ED" w:rsidRPr="00D139DF">
        <w:rPr>
          <w:rFonts w:ascii="微软雅黑" w:eastAsia="微软雅黑" w:hAnsi="微软雅黑" w:hint="eastAsia"/>
          <w:sz w:val="21"/>
          <w:szCs w:val="21"/>
        </w:rPr>
        <w:t>座落</w:t>
      </w:r>
      <w:proofErr w:type="gramEnd"/>
      <w:r w:rsidRPr="00D139DF">
        <w:rPr>
          <w:rFonts w:ascii="微软雅黑" w:eastAsia="微软雅黑" w:hAnsi="微软雅黑" w:hint="eastAsia"/>
          <w:sz w:val="21"/>
          <w:szCs w:val="21"/>
        </w:rPr>
        <w:t>为</w:t>
      </w:r>
      <w:r w:rsidR="00C272ED" w:rsidRPr="00D139DF">
        <w:rPr>
          <w:rFonts w:ascii="微软雅黑" w:eastAsia="微软雅黑" w:hAnsi="微软雅黑" w:hint="eastAsia"/>
          <w:sz w:val="21"/>
          <w:szCs w:val="21"/>
        </w:rPr>
        <w:t>谷城</w:t>
      </w:r>
      <w:proofErr w:type="gramStart"/>
      <w:r w:rsidR="00C272ED" w:rsidRPr="00D139DF">
        <w:rPr>
          <w:rFonts w:ascii="微软雅黑" w:eastAsia="微软雅黑" w:hAnsi="微软雅黑" w:hint="eastAsia"/>
          <w:sz w:val="21"/>
          <w:szCs w:val="21"/>
        </w:rPr>
        <w:t>县庙滩镇</w:t>
      </w:r>
      <w:proofErr w:type="gramEnd"/>
      <w:r w:rsidR="00C272ED" w:rsidRPr="00D139DF">
        <w:rPr>
          <w:rFonts w:ascii="微软雅黑" w:eastAsia="微软雅黑" w:hAnsi="微软雅黑"/>
          <w:sz w:val="21"/>
          <w:szCs w:val="21"/>
        </w:rPr>
        <w:t>新街村</w:t>
      </w:r>
      <w:r w:rsidRPr="00D139DF">
        <w:rPr>
          <w:rFonts w:ascii="微软雅黑" w:eastAsia="微软雅黑" w:hAnsi="微软雅黑" w:hint="eastAsia"/>
          <w:sz w:val="21"/>
          <w:szCs w:val="21"/>
        </w:rPr>
        <w:t>，</w:t>
      </w:r>
      <w:r w:rsidR="00C272ED" w:rsidRPr="00D139DF">
        <w:rPr>
          <w:rFonts w:ascii="微软雅黑" w:eastAsia="微软雅黑" w:hAnsi="微软雅黑" w:hint="eastAsia"/>
          <w:sz w:val="21"/>
          <w:szCs w:val="21"/>
        </w:rPr>
        <w:t>《湖北省谷城县</w:t>
      </w:r>
      <w:r w:rsidR="00C272ED" w:rsidRPr="00D139DF">
        <w:rPr>
          <w:rFonts w:ascii="微软雅黑" w:eastAsia="微软雅黑" w:hAnsi="微软雅黑"/>
          <w:sz w:val="21"/>
          <w:szCs w:val="21"/>
        </w:rPr>
        <w:t>人民法院评估委托书</w:t>
      </w:r>
      <w:r w:rsidR="00C272ED" w:rsidRPr="00D139DF">
        <w:rPr>
          <w:rFonts w:ascii="微软雅黑" w:eastAsia="微软雅黑" w:hAnsi="微软雅黑" w:hint="eastAsia"/>
          <w:sz w:val="21"/>
          <w:szCs w:val="21"/>
        </w:rPr>
        <w:t>》记载地址</w:t>
      </w:r>
      <w:r w:rsidR="00C272ED" w:rsidRPr="00D139DF">
        <w:rPr>
          <w:rFonts w:ascii="微软雅黑" w:eastAsia="微软雅黑" w:hAnsi="微软雅黑"/>
          <w:sz w:val="21"/>
          <w:szCs w:val="21"/>
        </w:rPr>
        <w:t>为</w:t>
      </w:r>
      <w:r w:rsidR="008C1ADF" w:rsidRPr="00D139DF">
        <w:rPr>
          <w:rFonts w:ascii="微软雅黑" w:eastAsia="微软雅黑" w:hAnsi="微软雅黑" w:hint="eastAsia"/>
          <w:sz w:val="21"/>
          <w:szCs w:val="21"/>
        </w:rPr>
        <w:t>谷城</w:t>
      </w:r>
      <w:proofErr w:type="gramStart"/>
      <w:r w:rsidR="008C1ADF" w:rsidRPr="00D139DF">
        <w:rPr>
          <w:rFonts w:ascii="微软雅黑" w:eastAsia="微软雅黑" w:hAnsi="微软雅黑" w:hint="eastAsia"/>
          <w:sz w:val="21"/>
          <w:szCs w:val="21"/>
        </w:rPr>
        <w:t>县庙滩镇</w:t>
      </w:r>
      <w:proofErr w:type="gramEnd"/>
      <w:r w:rsidR="004541FE" w:rsidRPr="00D139DF">
        <w:rPr>
          <w:rFonts w:ascii="微软雅黑" w:eastAsia="微软雅黑" w:hAnsi="微软雅黑" w:hint="eastAsia"/>
          <w:sz w:val="21"/>
          <w:szCs w:val="21"/>
        </w:rPr>
        <w:t>夕照</w:t>
      </w:r>
      <w:r w:rsidR="004541FE" w:rsidRPr="00D139DF">
        <w:rPr>
          <w:rFonts w:ascii="微软雅黑" w:eastAsia="微软雅黑" w:hAnsi="微软雅黑"/>
          <w:sz w:val="21"/>
          <w:szCs w:val="21"/>
        </w:rPr>
        <w:t>街</w:t>
      </w:r>
      <w:r w:rsidRPr="00D139DF">
        <w:rPr>
          <w:rFonts w:ascii="微软雅黑" w:eastAsia="微软雅黑" w:hAnsi="微软雅黑" w:hint="eastAsia"/>
          <w:sz w:val="21"/>
          <w:szCs w:val="21"/>
        </w:rPr>
        <w:t>。经向</w:t>
      </w:r>
      <w:r w:rsidR="004541FE" w:rsidRPr="00D139DF">
        <w:rPr>
          <w:rFonts w:ascii="微软雅黑" w:eastAsia="微软雅黑" w:hAnsi="微软雅黑" w:hint="eastAsia"/>
          <w:sz w:val="21"/>
          <w:szCs w:val="21"/>
        </w:rPr>
        <w:t>估价</w:t>
      </w:r>
      <w:r w:rsidRPr="00D139DF">
        <w:rPr>
          <w:rFonts w:ascii="微软雅黑" w:eastAsia="微软雅黑" w:hAnsi="微软雅黑" w:hint="eastAsia"/>
          <w:sz w:val="21"/>
          <w:szCs w:val="21"/>
        </w:rPr>
        <w:t>委托人核实，</w:t>
      </w:r>
      <w:r w:rsidR="00C272ED" w:rsidRPr="00D139DF">
        <w:rPr>
          <w:rFonts w:ascii="微软雅黑" w:eastAsia="微软雅黑" w:hAnsi="微软雅黑" w:hint="eastAsia"/>
          <w:sz w:val="21"/>
          <w:szCs w:val="21"/>
        </w:rPr>
        <w:t>上述均</w:t>
      </w:r>
      <w:r w:rsidRPr="00D139DF">
        <w:rPr>
          <w:rFonts w:ascii="微软雅黑" w:eastAsia="微软雅黑" w:hAnsi="微软雅黑" w:hint="eastAsia"/>
          <w:sz w:val="21"/>
          <w:szCs w:val="21"/>
        </w:rPr>
        <w:t>为同一地理位置，本次估价以</w:t>
      </w:r>
      <w:r w:rsidR="004541FE" w:rsidRPr="00D139DF">
        <w:rPr>
          <w:rFonts w:ascii="微软雅黑" w:eastAsia="微软雅黑" w:hAnsi="微软雅黑"/>
          <w:sz w:val="21"/>
          <w:szCs w:val="21"/>
        </w:rPr>
        <w:t>《房屋登记簿》</w:t>
      </w:r>
      <w:r w:rsidR="00C272ED" w:rsidRPr="00D139DF">
        <w:rPr>
          <w:rFonts w:ascii="微软雅黑" w:eastAsia="微软雅黑" w:hAnsi="微软雅黑" w:hint="eastAsia"/>
          <w:sz w:val="21"/>
          <w:szCs w:val="21"/>
        </w:rPr>
        <w:t>记载</w:t>
      </w:r>
      <w:r w:rsidR="004541FE" w:rsidRPr="00D139DF">
        <w:rPr>
          <w:rFonts w:ascii="微软雅黑" w:eastAsia="微软雅黑" w:hAnsi="微软雅黑"/>
          <w:sz w:val="21"/>
          <w:szCs w:val="21"/>
        </w:rPr>
        <w:t>房屋坐落</w:t>
      </w:r>
      <w:r w:rsidRPr="00D139DF">
        <w:rPr>
          <w:rFonts w:ascii="微软雅黑" w:eastAsia="微软雅黑" w:hAnsi="微软雅黑" w:hint="eastAsia"/>
          <w:sz w:val="21"/>
          <w:szCs w:val="21"/>
        </w:rPr>
        <w:t>为准，并以此为估价前提。</w:t>
      </w:r>
    </w:p>
    <w:p w14:paraId="45E8FC21" w14:textId="24F7AD2B" w:rsidR="0019034B" w:rsidRPr="00D139DF" w:rsidRDefault="0019034B" w:rsidP="002D7ADF">
      <w:pPr>
        <w:pStyle w:val="a8"/>
        <w:numPr>
          <w:ilvl w:val="0"/>
          <w:numId w:val="6"/>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sz w:val="21"/>
          <w:szCs w:val="21"/>
        </w:rPr>
        <w:t>估价对象</w:t>
      </w:r>
      <w:r w:rsidRPr="00D139DF">
        <w:rPr>
          <w:rFonts w:ascii="微软雅黑" w:eastAsia="微软雅黑" w:hAnsi="微软雅黑" w:hint="eastAsia"/>
          <w:sz w:val="21"/>
          <w:szCs w:val="21"/>
        </w:rPr>
        <w:t>的</w:t>
      </w:r>
      <w:r w:rsidR="002C6315" w:rsidRPr="00D139DF">
        <w:rPr>
          <w:rFonts w:ascii="微软雅黑" w:eastAsia="微软雅黑" w:hAnsi="微软雅黑"/>
          <w:sz w:val="21"/>
          <w:szCs w:val="21"/>
        </w:rPr>
        <w:t>《房屋登记簿》</w:t>
      </w:r>
      <w:r w:rsidR="00C63326" w:rsidRPr="00D139DF">
        <w:rPr>
          <w:rFonts w:ascii="微软雅黑" w:eastAsia="微软雅黑" w:hAnsi="微软雅黑" w:hint="eastAsia"/>
          <w:sz w:val="21"/>
          <w:szCs w:val="21"/>
        </w:rPr>
        <w:t>记载</w:t>
      </w:r>
      <w:r w:rsidR="00C63326" w:rsidRPr="00D139DF">
        <w:rPr>
          <w:rFonts w:ascii="微软雅黑" w:eastAsia="微软雅黑" w:hAnsi="微软雅黑"/>
          <w:sz w:val="21"/>
          <w:szCs w:val="21"/>
        </w:rPr>
        <w:t>规划用途</w:t>
      </w:r>
      <w:r w:rsidRPr="00D139DF">
        <w:rPr>
          <w:rFonts w:ascii="微软雅黑" w:eastAsia="微软雅黑" w:hAnsi="微软雅黑" w:hint="eastAsia"/>
          <w:sz w:val="21"/>
          <w:szCs w:val="21"/>
        </w:rPr>
        <w:t>、谷城</w:t>
      </w:r>
      <w:proofErr w:type="gramStart"/>
      <w:r w:rsidRPr="00D139DF">
        <w:rPr>
          <w:rFonts w:ascii="微软雅黑" w:eastAsia="微软雅黑" w:hAnsi="微软雅黑" w:hint="eastAsia"/>
          <w:sz w:val="21"/>
          <w:szCs w:val="21"/>
        </w:rPr>
        <w:t>县庙滩国土</w:t>
      </w:r>
      <w:proofErr w:type="gramEnd"/>
      <w:r w:rsidRPr="00D139DF">
        <w:rPr>
          <w:rFonts w:ascii="微软雅黑" w:eastAsia="微软雅黑" w:hAnsi="微软雅黑"/>
          <w:sz w:val="21"/>
          <w:szCs w:val="21"/>
        </w:rPr>
        <w:t>资源所</w:t>
      </w:r>
      <w:r w:rsidRPr="00D139DF">
        <w:rPr>
          <w:rFonts w:ascii="微软雅黑" w:eastAsia="微软雅黑" w:hAnsi="微软雅黑" w:hint="eastAsia"/>
          <w:sz w:val="21"/>
          <w:szCs w:val="21"/>
        </w:rPr>
        <w:t>出具</w:t>
      </w:r>
      <w:r w:rsidRPr="00D139DF">
        <w:rPr>
          <w:rFonts w:ascii="微软雅黑" w:eastAsia="微软雅黑" w:hAnsi="微软雅黑"/>
          <w:sz w:val="21"/>
          <w:szCs w:val="21"/>
        </w:rPr>
        <w:t>的《</w:t>
      </w:r>
      <w:r w:rsidRPr="00D139DF">
        <w:rPr>
          <w:rFonts w:ascii="微软雅黑" w:eastAsia="微软雅黑" w:hAnsi="微软雅黑" w:hint="eastAsia"/>
          <w:sz w:val="21"/>
          <w:szCs w:val="21"/>
        </w:rPr>
        <w:t>证明</w:t>
      </w:r>
      <w:r w:rsidRPr="00D139DF">
        <w:rPr>
          <w:rFonts w:ascii="微软雅黑" w:eastAsia="微软雅黑" w:hAnsi="微软雅黑"/>
          <w:sz w:val="21"/>
          <w:szCs w:val="21"/>
        </w:rPr>
        <w:t>》</w:t>
      </w:r>
      <w:r w:rsidRPr="00D139DF">
        <w:rPr>
          <w:rFonts w:ascii="微软雅黑" w:eastAsia="微软雅黑" w:hAnsi="微软雅黑" w:hint="eastAsia"/>
          <w:sz w:val="21"/>
          <w:szCs w:val="21"/>
        </w:rPr>
        <w:t>记载</w:t>
      </w:r>
      <w:r w:rsidRPr="00D139DF">
        <w:rPr>
          <w:rFonts w:ascii="微软雅黑" w:eastAsia="微软雅黑" w:hAnsi="微软雅黑"/>
          <w:sz w:val="21"/>
          <w:szCs w:val="21"/>
        </w:rPr>
        <w:t>用途</w:t>
      </w:r>
      <w:r w:rsidRPr="00D139DF">
        <w:rPr>
          <w:rFonts w:ascii="微软雅黑" w:eastAsia="微软雅黑" w:hAnsi="微软雅黑" w:hint="eastAsia"/>
          <w:sz w:val="21"/>
          <w:szCs w:val="21"/>
        </w:rPr>
        <w:t>均</w:t>
      </w:r>
      <w:r w:rsidRPr="00D139DF">
        <w:rPr>
          <w:rFonts w:ascii="微软雅黑" w:eastAsia="微软雅黑" w:hAnsi="微软雅黑"/>
          <w:sz w:val="21"/>
          <w:szCs w:val="21"/>
        </w:rPr>
        <w:t>为</w:t>
      </w:r>
      <w:r w:rsidRPr="00D139DF">
        <w:rPr>
          <w:rFonts w:ascii="微软雅黑" w:eastAsia="微软雅黑" w:hAnsi="微软雅黑" w:hint="eastAsia"/>
          <w:sz w:val="21"/>
          <w:szCs w:val="21"/>
        </w:rPr>
        <w:t>住宅。</w:t>
      </w:r>
      <w:r w:rsidRPr="00D139DF">
        <w:rPr>
          <w:rFonts w:ascii="微软雅黑" w:eastAsia="微软雅黑" w:hAnsi="微软雅黑"/>
          <w:sz w:val="21"/>
          <w:szCs w:val="21"/>
        </w:rPr>
        <w:t>根据估价人员的实地查勘，估价对象实际用途为</w:t>
      </w:r>
      <w:r w:rsidRPr="00D139DF">
        <w:rPr>
          <w:rFonts w:ascii="微软雅黑" w:eastAsia="微软雅黑" w:hAnsi="微软雅黑" w:hint="eastAsia"/>
          <w:sz w:val="21"/>
          <w:szCs w:val="21"/>
        </w:rPr>
        <w:t>1</w:t>
      </w:r>
      <w:r w:rsidRPr="00D139DF">
        <w:rPr>
          <w:rFonts w:ascii="微软雅黑" w:eastAsia="微软雅黑" w:hAnsi="微软雅黑"/>
          <w:sz w:val="21"/>
          <w:szCs w:val="21"/>
        </w:rPr>
        <w:t>-2</w:t>
      </w:r>
      <w:r w:rsidRPr="00D139DF">
        <w:rPr>
          <w:rFonts w:ascii="微软雅黑" w:eastAsia="微软雅黑" w:hAnsi="微软雅黑" w:hint="eastAsia"/>
          <w:sz w:val="21"/>
          <w:szCs w:val="21"/>
        </w:rPr>
        <w:t>层</w:t>
      </w:r>
      <w:r w:rsidRPr="00D139DF">
        <w:rPr>
          <w:rFonts w:ascii="微软雅黑" w:eastAsia="微软雅黑" w:hAnsi="微软雅黑"/>
          <w:sz w:val="21"/>
          <w:szCs w:val="21"/>
        </w:rPr>
        <w:t>均暂空置，</w:t>
      </w:r>
      <w:r w:rsidRPr="00D139DF">
        <w:rPr>
          <w:rFonts w:ascii="微软雅黑" w:eastAsia="微软雅黑" w:hAnsi="微软雅黑" w:hint="eastAsia"/>
          <w:sz w:val="21"/>
          <w:szCs w:val="21"/>
        </w:rPr>
        <w:t>3层</w:t>
      </w:r>
      <w:r w:rsidRPr="00D139DF">
        <w:rPr>
          <w:rFonts w:ascii="微软雅黑" w:eastAsia="微软雅黑" w:hAnsi="微软雅黑"/>
          <w:sz w:val="21"/>
          <w:szCs w:val="21"/>
        </w:rPr>
        <w:t>为住宅</w:t>
      </w:r>
      <w:r w:rsidRPr="00D139DF">
        <w:rPr>
          <w:rFonts w:ascii="微软雅黑" w:eastAsia="微软雅黑" w:hAnsi="微软雅黑" w:hint="eastAsia"/>
          <w:sz w:val="21"/>
          <w:szCs w:val="21"/>
        </w:rPr>
        <w:t>。根据本次估价目的，</w:t>
      </w:r>
      <w:r w:rsidR="00B33566" w:rsidRPr="00D139DF">
        <w:rPr>
          <w:rFonts w:ascii="微软雅黑" w:eastAsia="微软雅黑" w:hAnsi="微软雅黑" w:hint="eastAsia"/>
          <w:sz w:val="21"/>
          <w:szCs w:val="21"/>
        </w:rPr>
        <w:t>并</w:t>
      </w:r>
      <w:r w:rsidR="00B33566" w:rsidRPr="00D139DF">
        <w:rPr>
          <w:rFonts w:ascii="微软雅黑" w:eastAsia="微软雅黑" w:hAnsi="微软雅黑"/>
          <w:sz w:val="21"/>
          <w:szCs w:val="21"/>
        </w:rPr>
        <w:t>遵循最高</w:t>
      </w:r>
      <w:proofErr w:type="gramStart"/>
      <w:r w:rsidR="00B33566" w:rsidRPr="00D139DF">
        <w:rPr>
          <w:rFonts w:ascii="微软雅黑" w:eastAsia="微软雅黑" w:hAnsi="微软雅黑"/>
          <w:sz w:val="21"/>
          <w:szCs w:val="21"/>
        </w:rPr>
        <w:t>最佳</w:t>
      </w:r>
      <w:r w:rsidR="008C7AEC" w:rsidRPr="00D139DF">
        <w:rPr>
          <w:rFonts w:ascii="微软雅黑" w:eastAsia="微软雅黑" w:hAnsi="微软雅黑" w:hint="eastAsia"/>
          <w:sz w:val="21"/>
          <w:szCs w:val="21"/>
        </w:rPr>
        <w:t>利用</w:t>
      </w:r>
      <w:proofErr w:type="gramEnd"/>
      <w:r w:rsidR="00B33566" w:rsidRPr="00D139DF">
        <w:rPr>
          <w:rFonts w:ascii="微软雅黑" w:eastAsia="微软雅黑" w:hAnsi="微软雅黑"/>
          <w:sz w:val="21"/>
          <w:szCs w:val="21"/>
        </w:rPr>
        <w:t>原则，</w:t>
      </w:r>
      <w:r w:rsidRPr="00D139DF">
        <w:rPr>
          <w:rFonts w:ascii="微软雅黑" w:eastAsia="微软雅黑" w:hAnsi="微软雅黑" w:hint="eastAsia"/>
          <w:sz w:val="21"/>
          <w:szCs w:val="21"/>
        </w:rPr>
        <w:t>本次评估估价对象房地产用途以</w:t>
      </w:r>
      <w:r w:rsidR="002C6315" w:rsidRPr="00D139DF">
        <w:rPr>
          <w:rFonts w:ascii="微软雅黑" w:eastAsia="微软雅黑" w:hAnsi="微软雅黑"/>
          <w:sz w:val="21"/>
          <w:szCs w:val="21"/>
        </w:rPr>
        <w:t>《房屋登记簿》</w:t>
      </w:r>
      <w:r w:rsidRPr="00D139DF">
        <w:rPr>
          <w:rFonts w:ascii="微软雅黑" w:eastAsia="微软雅黑" w:hAnsi="微软雅黑" w:hint="eastAsia"/>
          <w:sz w:val="21"/>
          <w:szCs w:val="21"/>
        </w:rPr>
        <w:t>记载的</w:t>
      </w:r>
      <w:r w:rsidR="00C63326" w:rsidRPr="00D139DF">
        <w:rPr>
          <w:rFonts w:ascii="微软雅黑" w:eastAsia="微软雅黑" w:hAnsi="微软雅黑" w:hint="eastAsia"/>
          <w:sz w:val="21"/>
          <w:szCs w:val="21"/>
        </w:rPr>
        <w:t>规划</w:t>
      </w:r>
      <w:r w:rsidRPr="00D139DF">
        <w:rPr>
          <w:rFonts w:ascii="微软雅黑" w:eastAsia="微软雅黑" w:hAnsi="微软雅黑"/>
          <w:sz w:val="21"/>
          <w:szCs w:val="21"/>
        </w:rPr>
        <w:t>用途，即</w:t>
      </w:r>
      <w:r w:rsidRPr="00D139DF">
        <w:rPr>
          <w:rFonts w:ascii="微软雅黑" w:eastAsia="微软雅黑" w:hAnsi="微软雅黑" w:hint="eastAsia"/>
          <w:sz w:val="21"/>
          <w:szCs w:val="21"/>
        </w:rPr>
        <w:t>住宅用途为准。在此提请报告使用者注意。</w:t>
      </w:r>
    </w:p>
    <w:p w14:paraId="1CEE1D0A" w14:textId="0F40D712" w:rsidR="00B33566" w:rsidRPr="00D139DF" w:rsidRDefault="00B33566" w:rsidP="002D7ADF">
      <w:pPr>
        <w:pStyle w:val="a8"/>
        <w:numPr>
          <w:ilvl w:val="0"/>
          <w:numId w:val="6"/>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估价委托人</w:t>
      </w:r>
      <w:r w:rsidRPr="00D139DF">
        <w:rPr>
          <w:rFonts w:ascii="微软雅黑" w:eastAsia="微软雅黑" w:hAnsi="微软雅黑"/>
          <w:sz w:val="21"/>
          <w:szCs w:val="21"/>
        </w:rPr>
        <w:t>提供的《</w:t>
      </w:r>
      <w:r w:rsidRPr="00D139DF">
        <w:rPr>
          <w:rFonts w:ascii="微软雅黑" w:eastAsia="微软雅黑" w:hAnsi="微软雅黑" w:hint="eastAsia"/>
          <w:sz w:val="21"/>
          <w:szCs w:val="21"/>
        </w:rPr>
        <w:t>房屋</w:t>
      </w:r>
      <w:r w:rsidRPr="00D139DF">
        <w:rPr>
          <w:rFonts w:ascii="微软雅黑" w:eastAsia="微软雅黑" w:hAnsi="微软雅黑"/>
          <w:sz w:val="21"/>
          <w:szCs w:val="21"/>
        </w:rPr>
        <w:t>登记簿》</w:t>
      </w:r>
      <w:r w:rsidRPr="00D139DF">
        <w:rPr>
          <w:rFonts w:ascii="微软雅黑" w:eastAsia="微软雅黑" w:hAnsi="微软雅黑" w:hint="eastAsia"/>
          <w:sz w:val="21"/>
          <w:szCs w:val="21"/>
        </w:rPr>
        <w:t>记载</w:t>
      </w:r>
      <w:r w:rsidRPr="00D139DF">
        <w:rPr>
          <w:rFonts w:ascii="微软雅黑" w:eastAsia="微软雅黑" w:hAnsi="微软雅黑"/>
          <w:sz w:val="21"/>
          <w:szCs w:val="21"/>
        </w:rPr>
        <w:t>估价对象建筑面积为155</w:t>
      </w:r>
      <w:r w:rsidRPr="00D139DF">
        <w:rPr>
          <w:rFonts w:ascii="微软雅黑" w:eastAsia="微软雅黑" w:hAnsi="微软雅黑" w:hint="eastAsia"/>
          <w:sz w:val="21"/>
          <w:szCs w:val="21"/>
        </w:rPr>
        <w:t>平方米</w:t>
      </w:r>
      <w:r w:rsidRPr="00D139DF">
        <w:rPr>
          <w:rFonts w:ascii="微软雅黑" w:eastAsia="微软雅黑" w:hAnsi="微软雅黑"/>
          <w:sz w:val="21"/>
          <w:szCs w:val="21"/>
        </w:rPr>
        <w:t>，《</w:t>
      </w:r>
      <w:r w:rsidRPr="00D139DF">
        <w:rPr>
          <w:rFonts w:ascii="微软雅黑" w:eastAsia="微软雅黑" w:hAnsi="微软雅黑" w:hint="eastAsia"/>
          <w:sz w:val="21"/>
          <w:szCs w:val="21"/>
        </w:rPr>
        <w:t>房地产</w:t>
      </w:r>
      <w:r w:rsidRPr="00D139DF">
        <w:rPr>
          <w:rFonts w:ascii="微软雅黑" w:eastAsia="微软雅黑" w:hAnsi="微软雅黑"/>
          <w:sz w:val="21"/>
          <w:szCs w:val="21"/>
        </w:rPr>
        <w:t>平面图》</w:t>
      </w:r>
      <w:r w:rsidRPr="00D139DF">
        <w:rPr>
          <w:rFonts w:ascii="微软雅黑" w:eastAsia="微软雅黑" w:hAnsi="微软雅黑" w:hint="eastAsia"/>
          <w:sz w:val="21"/>
          <w:szCs w:val="21"/>
        </w:rPr>
        <w:t>及</w:t>
      </w:r>
      <w:r w:rsidRPr="00D139DF">
        <w:rPr>
          <w:rFonts w:ascii="微软雅黑" w:eastAsia="微软雅黑" w:hAnsi="微软雅黑"/>
          <w:sz w:val="21"/>
          <w:szCs w:val="21"/>
        </w:rPr>
        <w:t>《房屋登记簿》电子登记信息记载估价对象</w:t>
      </w:r>
      <w:r w:rsidRPr="00D139DF">
        <w:rPr>
          <w:rFonts w:ascii="微软雅黑" w:eastAsia="微软雅黑" w:hAnsi="微软雅黑" w:hint="eastAsia"/>
          <w:sz w:val="21"/>
          <w:szCs w:val="21"/>
        </w:rPr>
        <w:t>的</w:t>
      </w:r>
      <w:r w:rsidRPr="00D139DF">
        <w:rPr>
          <w:rFonts w:ascii="微软雅黑" w:eastAsia="微软雅黑" w:hAnsi="微软雅黑"/>
          <w:sz w:val="21"/>
          <w:szCs w:val="21"/>
        </w:rPr>
        <w:t>建筑面积均为</w:t>
      </w:r>
      <w:r w:rsidRPr="00D139DF">
        <w:rPr>
          <w:rFonts w:ascii="微软雅黑" w:eastAsia="微软雅黑" w:hAnsi="微软雅黑" w:hint="eastAsia"/>
          <w:sz w:val="21"/>
          <w:szCs w:val="21"/>
        </w:rPr>
        <w:t>465平方米，</w:t>
      </w:r>
      <w:r w:rsidRPr="00D139DF">
        <w:rPr>
          <w:rFonts w:ascii="微软雅黑" w:eastAsia="微软雅黑" w:hAnsi="微软雅黑"/>
          <w:sz w:val="21"/>
          <w:szCs w:val="21"/>
        </w:rPr>
        <w:t>经</w:t>
      </w:r>
      <w:r w:rsidRPr="00D139DF">
        <w:rPr>
          <w:rFonts w:ascii="微软雅黑" w:eastAsia="微软雅黑" w:hAnsi="微软雅黑" w:hint="eastAsia"/>
          <w:sz w:val="21"/>
          <w:szCs w:val="21"/>
        </w:rPr>
        <w:t>估价</w:t>
      </w:r>
      <w:r w:rsidRPr="00D139DF">
        <w:rPr>
          <w:rFonts w:ascii="微软雅黑" w:eastAsia="微软雅黑" w:hAnsi="微软雅黑"/>
          <w:sz w:val="21"/>
          <w:szCs w:val="21"/>
        </w:rPr>
        <w:t>人员实地查勘</w:t>
      </w:r>
      <w:r w:rsidRPr="00D139DF">
        <w:rPr>
          <w:rFonts w:ascii="微软雅黑" w:eastAsia="微软雅黑" w:hAnsi="微软雅黑" w:hint="eastAsia"/>
          <w:sz w:val="21"/>
          <w:szCs w:val="21"/>
        </w:rPr>
        <w:t>及大致</w:t>
      </w:r>
      <w:r w:rsidRPr="00D139DF">
        <w:rPr>
          <w:rFonts w:ascii="微软雅黑" w:eastAsia="微软雅黑" w:hAnsi="微软雅黑"/>
          <w:sz w:val="21"/>
          <w:szCs w:val="21"/>
        </w:rPr>
        <w:t>测量，估价对象宗地上建有</w:t>
      </w:r>
      <w:r w:rsidRPr="00D139DF">
        <w:rPr>
          <w:rFonts w:ascii="微软雅黑" w:eastAsia="微软雅黑" w:hAnsi="微软雅黑" w:hint="eastAsia"/>
          <w:sz w:val="21"/>
          <w:szCs w:val="21"/>
        </w:rPr>
        <w:t>1栋3层房屋，其</w:t>
      </w:r>
      <w:r w:rsidRPr="00D139DF">
        <w:rPr>
          <w:rFonts w:ascii="微软雅黑" w:eastAsia="微软雅黑" w:hAnsi="微软雅黑"/>
          <w:sz w:val="21"/>
          <w:szCs w:val="21"/>
        </w:rPr>
        <w:t>建筑面积与《</w:t>
      </w:r>
      <w:r w:rsidRPr="00D139DF">
        <w:rPr>
          <w:rFonts w:ascii="微软雅黑" w:eastAsia="微软雅黑" w:hAnsi="微软雅黑" w:hint="eastAsia"/>
          <w:sz w:val="21"/>
          <w:szCs w:val="21"/>
        </w:rPr>
        <w:t>房地产</w:t>
      </w:r>
      <w:r w:rsidRPr="00D139DF">
        <w:rPr>
          <w:rFonts w:ascii="微软雅黑" w:eastAsia="微软雅黑" w:hAnsi="微软雅黑"/>
          <w:sz w:val="21"/>
          <w:szCs w:val="21"/>
        </w:rPr>
        <w:t>平面图》</w:t>
      </w:r>
      <w:r w:rsidRPr="00D139DF">
        <w:rPr>
          <w:rFonts w:ascii="微软雅黑" w:eastAsia="微软雅黑" w:hAnsi="微软雅黑" w:hint="eastAsia"/>
          <w:sz w:val="21"/>
          <w:szCs w:val="21"/>
        </w:rPr>
        <w:t>及</w:t>
      </w:r>
      <w:r w:rsidRPr="00D139DF">
        <w:rPr>
          <w:rFonts w:ascii="微软雅黑" w:eastAsia="微软雅黑" w:hAnsi="微软雅黑"/>
          <w:sz w:val="21"/>
          <w:szCs w:val="21"/>
        </w:rPr>
        <w:t>《房屋登记簿》电子登记信息记载</w:t>
      </w:r>
      <w:r w:rsidRPr="00D139DF">
        <w:rPr>
          <w:rFonts w:ascii="微软雅黑" w:eastAsia="微软雅黑" w:hAnsi="微软雅黑" w:hint="eastAsia"/>
          <w:sz w:val="21"/>
          <w:szCs w:val="21"/>
        </w:rPr>
        <w:t>面积</w:t>
      </w:r>
      <w:r w:rsidRPr="00D139DF">
        <w:rPr>
          <w:rFonts w:ascii="微软雅黑" w:eastAsia="微软雅黑" w:hAnsi="微软雅黑"/>
          <w:sz w:val="21"/>
          <w:szCs w:val="21"/>
        </w:rPr>
        <w:t>大体相当，</w:t>
      </w:r>
      <w:r w:rsidRPr="00D139DF">
        <w:rPr>
          <w:rFonts w:ascii="微软雅黑" w:eastAsia="微软雅黑" w:hAnsi="微软雅黑" w:hint="eastAsia"/>
          <w:sz w:val="21"/>
          <w:szCs w:val="21"/>
        </w:rPr>
        <w:t>故本次估价</w:t>
      </w:r>
      <w:r w:rsidRPr="00D139DF">
        <w:rPr>
          <w:rFonts w:ascii="微软雅黑" w:eastAsia="微软雅黑" w:hAnsi="微软雅黑"/>
          <w:sz w:val="21"/>
          <w:szCs w:val="21"/>
        </w:rPr>
        <w:t>以</w:t>
      </w:r>
      <w:r w:rsidRPr="00D139DF">
        <w:rPr>
          <w:rFonts w:ascii="微软雅黑" w:eastAsia="微软雅黑" w:hAnsi="微软雅黑" w:hint="eastAsia"/>
          <w:sz w:val="21"/>
          <w:szCs w:val="21"/>
        </w:rPr>
        <w:t>估价委托人</w:t>
      </w:r>
      <w:r w:rsidRPr="00D139DF">
        <w:rPr>
          <w:rFonts w:ascii="微软雅黑" w:eastAsia="微软雅黑" w:hAnsi="微软雅黑"/>
          <w:sz w:val="21"/>
          <w:szCs w:val="21"/>
        </w:rPr>
        <w:t>最新提供的《房屋登记簿》电子</w:t>
      </w:r>
      <w:r w:rsidR="008C7AEC" w:rsidRPr="00D139DF">
        <w:rPr>
          <w:rFonts w:ascii="微软雅黑" w:eastAsia="微软雅黑" w:hAnsi="微软雅黑"/>
          <w:sz w:val="21"/>
          <w:szCs w:val="21"/>
        </w:rPr>
        <w:t>登记信息记载面积为准</w:t>
      </w:r>
      <w:r w:rsidRPr="00D139DF">
        <w:rPr>
          <w:rFonts w:ascii="微软雅黑" w:eastAsia="微软雅黑" w:hAnsi="微软雅黑" w:hint="eastAsia"/>
          <w:sz w:val="21"/>
          <w:szCs w:val="21"/>
        </w:rPr>
        <w:t>，如上述情况发生变化，估价结果需作相应调整。</w:t>
      </w:r>
    </w:p>
    <w:p w14:paraId="21FC9CB3" w14:textId="02CE555E" w:rsidR="008A64BD" w:rsidRPr="00D139DF" w:rsidRDefault="008A64BD" w:rsidP="002D7ADF">
      <w:pPr>
        <w:pStyle w:val="a8"/>
        <w:numPr>
          <w:ilvl w:val="0"/>
          <w:numId w:val="6"/>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估价对象</w:t>
      </w:r>
      <w:r w:rsidR="0057547E" w:rsidRPr="00D139DF">
        <w:rPr>
          <w:rFonts w:ascii="微软雅黑" w:eastAsia="微软雅黑" w:hAnsi="微软雅黑" w:hint="eastAsia"/>
          <w:sz w:val="21"/>
          <w:szCs w:val="21"/>
        </w:rPr>
        <w:t>的</w:t>
      </w:r>
      <w:r w:rsidR="002C6315" w:rsidRPr="00D139DF">
        <w:rPr>
          <w:rFonts w:ascii="微软雅黑" w:eastAsia="微软雅黑" w:hAnsi="微软雅黑"/>
          <w:sz w:val="21"/>
          <w:szCs w:val="21"/>
        </w:rPr>
        <w:t>《房屋登记簿》</w:t>
      </w:r>
      <w:r w:rsidRPr="00D139DF">
        <w:rPr>
          <w:rFonts w:ascii="微软雅黑" w:eastAsia="微软雅黑" w:hAnsi="微软雅黑" w:hint="eastAsia"/>
          <w:sz w:val="21"/>
          <w:szCs w:val="21"/>
        </w:rPr>
        <w:t>记载估价对象的结构为</w:t>
      </w:r>
      <w:r w:rsidR="00CE33C7" w:rsidRPr="00D139DF">
        <w:rPr>
          <w:rFonts w:ascii="微软雅黑" w:eastAsia="微软雅黑" w:hAnsi="微软雅黑" w:hint="eastAsia"/>
          <w:sz w:val="21"/>
          <w:szCs w:val="21"/>
        </w:rPr>
        <w:t>混合</w:t>
      </w:r>
      <w:r w:rsidRPr="00D139DF">
        <w:rPr>
          <w:rFonts w:ascii="微软雅黑" w:eastAsia="微软雅黑" w:hAnsi="微软雅黑" w:hint="eastAsia"/>
          <w:sz w:val="21"/>
          <w:szCs w:val="21"/>
        </w:rPr>
        <w:t>，经估价人员实地查勘，实际建筑结构为砖混结构。本次估价以实地查勘结构为准，并以此为估价前提。</w:t>
      </w:r>
    </w:p>
    <w:p w14:paraId="73145438" w14:textId="77777777" w:rsidR="008A64BD" w:rsidRPr="00D139DF" w:rsidRDefault="008A64BD" w:rsidP="00FE2E8E">
      <w:pPr>
        <w:pStyle w:val="2"/>
        <w:adjustRightInd w:val="0"/>
        <w:snapToGrid w:val="0"/>
        <w:spacing w:before="0" w:after="0" w:line="276" w:lineRule="auto"/>
        <w:rPr>
          <w:rFonts w:ascii="微软雅黑" w:eastAsia="微软雅黑" w:hAnsi="微软雅黑"/>
          <w:sz w:val="21"/>
          <w:szCs w:val="21"/>
        </w:rPr>
      </w:pPr>
      <w:bookmarkStart w:id="20" w:name="_Toc507605736"/>
      <w:bookmarkStart w:id="21" w:name="_Toc75853011"/>
      <w:r w:rsidRPr="00D139DF">
        <w:rPr>
          <w:rFonts w:ascii="微软雅黑" w:eastAsia="微软雅黑" w:hAnsi="微软雅黑" w:hint="eastAsia"/>
          <w:sz w:val="21"/>
          <w:szCs w:val="21"/>
        </w:rPr>
        <w:lastRenderedPageBreak/>
        <w:t>五</w:t>
      </w:r>
      <w:r w:rsidRPr="00D139DF">
        <w:rPr>
          <w:rFonts w:ascii="微软雅黑" w:eastAsia="微软雅黑" w:hAnsi="微软雅黑"/>
          <w:sz w:val="21"/>
          <w:szCs w:val="21"/>
        </w:rPr>
        <w:t>、依据不足假设</w:t>
      </w:r>
      <w:bookmarkEnd w:id="20"/>
      <w:bookmarkEnd w:id="21"/>
    </w:p>
    <w:p w14:paraId="557EFB70" w14:textId="412052BF" w:rsidR="008A64BD" w:rsidRPr="00D139DF" w:rsidRDefault="00804789" w:rsidP="0019034B">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（一）</w:t>
      </w:r>
      <w:r w:rsidR="008A64BD" w:rsidRPr="00D139DF">
        <w:rPr>
          <w:rFonts w:ascii="微软雅黑" w:eastAsia="微软雅黑" w:hAnsi="微软雅黑" w:hint="eastAsia"/>
          <w:sz w:val="21"/>
          <w:szCs w:val="21"/>
        </w:rPr>
        <w:t>估价委托人</w:t>
      </w:r>
      <w:r w:rsidR="00C22681" w:rsidRPr="00D139DF">
        <w:rPr>
          <w:rFonts w:ascii="微软雅黑" w:eastAsia="微软雅黑" w:hAnsi="微软雅黑" w:hint="eastAsia"/>
          <w:sz w:val="21"/>
          <w:szCs w:val="21"/>
        </w:rPr>
        <w:t>仅提供了估价对象</w:t>
      </w:r>
      <w:r w:rsidR="0019034B" w:rsidRPr="00D139DF">
        <w:rPr>
          <w:rFonts w:ascii="微软雅黑" w:eastAsia="微软雅黑" w:hAnsi="微软雅黑" w:hint="eastAsia"/>
          <w:sz w:val="21"/>
          <w:szCs w:val="21"/>
        </w:rPr>
        <w:t>的</w:t>
      </w:r>
      <w:r w:rsidR="002C6315" w:rsidRPr="00D139DF">
        <w:rPr>
          <w:rFonts w:ascii="微软雅黑" w:eastAsia="微软雅黑" w:hAnsi="微软雅黑"/>
          <w:sz w:val="21"/>
          <w:szCs w:val="21"/>
        </w:rPr>
        <w:t>《房屋登记簿》</w:t>
      </w:r>
      <w:r w:rsidR="00CE33C7" w:rsidRPr="00D139DF">
        <w:rPr>
          <w:rFonts w:ascii="微软雅黑" w:eastAsia="微软雅黑" w:hAnsi="微软雅黑" w:hint="eastAsia"/>
          <w:sz w:val="21"/>
          <w:szCs w:val="21"/>
        </w:rPr>
        <w:t>及</w:t>
      </w:r>
      <w:r w:rsidR="00C63326" w:rsidRPr="00D139DF">
        <w:rPr>
          <w:rFonts w:ascii="微软雅黑" w:eastAsia="微软雅黑" w:hAnsi="微软雅黑" w:hint="eastAsia"/>
          <w:sz w:val="21"/>
          <w:szCs w:val="21"/>
        </w:rPr>
        <w:t>其</w:t>
      </w:r>
      <w:r w:rsidR="00C63326" w:rsidRPr="00D139DF">
        <w:rPr>
          <w:rFonts w:ascii="微软雅黑" w:eastAsia="微软雅黑" w:hAnsi="微软雅黑"/>
          <w:sz w:val="21"/>
          <w:szCs w:val="21"/>
        </w:rPr>
        <w:t>电子登记信息、</w:t>
      </w:r>
      <w:r w:rsidR="00CE33C7" w:rsidRPr="00D139DF">
        <w:rPr>
          <w:rFonts w:ascii="微软雅黑" w:eastAsia="微软雅黑" w:hAnsi="微软雅黑"/>
          <w:sz w:val="21"/>
          <w:szCs w:val="21"/>
        </w:rPr>
        <w:t>由</w:t>
      </w:r>
      <w:r w:rsidR="00CE33C7" w:rsidRPr="00D139DF">
        <w:rPr>
          <w:rFonts w:ascii="微软雅黑" w:eastAsia="微软雅黑" w:hAnsi="微软雅黑" w:hint="eastAsia"/>
          <w:sz w:val="21"/>
          <w:szCs w:val="21"/>
        </w:rPr>
        <w:t>谷城</w:t>
      </w:r>
      <w:proofErr w:type="gramStart"/>
      <w:r w:rsidR="00CE33C7" w:rsidRPr="00D139DF">
        <w:rPr>
          <w:rFonts w:ascii="微软雅黑" w:eastAsia="微软雅黑" w:hAnsi="微软雅黑" w:hint="eastAsia"/>
          <w:sz w:val="21"/>
          <w:szCs w:val="21"/>
        </w:rPr>
        <w:t>县庙滩国土</w:t>
      </w:r>
      <w:proofErr w:type="gramEnd"/>
      <w:r w:rsidR="00CE33C7" w:rsidRPr="00D139DF">
        <w:rPr>
          <w:rFonts w:ascii="微软雅黑" w:eastAsia="微软雅黑" w:hAnsi="微软雅黑"/>
          <w:sz w:val="21"/>
          <w:szCs w:val="21"/>
        </w:rPr>
        <w:t>资源所</w:t>
      </w:r>
      <w:r w:rsidR="00CE33C7" w:rsidRPr="00D139DF">
        <w:rPr>
          <w:rFonts w:ascii="微软雅黑" w:eastAsia="微软雅黑" w:hAnsi="微软雅黑" w:hint="eastAsia"/>
          <w:sz w:val="21"/>
          <w:szCs w:val="21"/>
        </w:rPr>
        <w:t>出具</w:t>
      </w:r>
      <w:r w:rsidR="00CE33C7" w:rsidRPr="00D139DF">
        <w:rPr>
          <w:rFonts w:ascii="微软雅黑" w:eastAsia="微软雅黑" w:hAnsi="微软雅黑"/>
          <w:sz w:val="21"/>
          <w:szCs w:val="21"/>
        </w:rPr>
        <w:t>的《</w:t>
      </w:r>
      <w:r w:rsidR="00CE33C7" w:rsidRPr="00D139DF">
        <w:rPr>
          <w:rFonts w:ascii="微软雅黑" w:eastAsia="微软雅黑" w:hAnsi="微软雅黑" w:hint="eastAsia"/>
          <w:sz w:val="21"/>
          <w:szCs w:val="21"/>
        </w:rPr>
        <w:t>证明</w:t>
      </w:r>
      <w:r w:rsidR="00CE33C7" w:rsidRPr="00D139DF">
        <w:rPr>
          <w:rFonts w:ascii="微软雅黑" w:eastAsia="微软雅黑" w:hAnsi="微软雅黑"/>
          <w:sz w:val="21"/>
          <w:szCs w:val="21"/>
        </w:rPr>
        <w:t>》</w:t>
      </w:r>
      <w:r w:rsidR="00CE33C7" w:rsidRPr="00D139DF">
        <w:rPr>
          <w:rFonts w:ascii="微软雅黑" w:eastAsia="微软雅黑" w:hAnsi="微软雅黑" w:hint="eastAsia"/>
          <w:sz w:val="21"/>
          <w:szCs w:val="21"/>
        </w:rPr>
        <w:t>复印件</w:t>
      </w:r>
      <w:r w:rsidR="00C22681" w:rsidRPr="00D139DF">
        <w:rPr>
          <w:rFonts w:ascii="微软雅黑" w:eastAsia="微软雅黑" w:hAnsi="微软雅黑" w:hint="eastAsia"/>
          <w:sz w:val="21"/>
          <w:szCs w:val="21"/>
        </w:rPr>
        <w:t>，但</w:t>
      </w:r>
      <w:r w:rsidR="008A64BD" w:rsidRPr="00D139DF">
        <w:rPr>
          <w:rFonts w:ascii="微软雅黑" w:eastAsia="微软雅黑" w:hAnsi="微软雅黑" w:hint="eastAsia"/>
          <w:sz w:val="21"/>
          <w:szCs w:val="21"/>
        </w:rPr>
        <w:t>受</w:t>
      </w:r>
      <w:r w:rsidR="00CE33C7" w:rsidRPr="00D139DF">
        <w:rPr>
          <w:rFonts w:ascii="微软雅黑" w:eastAsia="微软雅黑" w:hAnsi="微软雅黑" w:hint="eastAsia"/>
          <w:sz w:val="21"/>
          <w:szCs w:val="21"/>
        </w:rPr>
        <w:t>相关</w:t>
      </w:r>
      <w:r w:rsidR="008A64BD" w:rsidRPr="00D139DF">
        <w:rPr>
          <w:rFonts w:ascii="微软雅黑" w:eastAsia="微软雅黑" w:hAnsi="微软雅黑" w:hint="eastAsia"/>
          <w:sz w:val="21"/>
          <w:szCs w:val="21"/>
        </w:rPr>
        <w:t>管理部门对档案查询资格的限制，房地产估价师无权到</w:t>
      </w:r>
      <w:r w:rsidR="00CE33C7" w:rsidRPr="00D139DF">
        <w:rPr>
          <w:rFonts w:ascii="微软雅黑" w:eastAsia="微软雅黑" w:hAnsi="微软雅黑" w:hint="eastAsia"/>
          <w:sz w:val="21"/>
          <w:szCs w:val="21"/>
        </w:rPr>
        <w:t>相应</w:t>
      </w:r>
      <w:r w:rsidR="008A64BD" w:rsidRPr="00D139DF">
        <w:rPr>
          <w:rFonts w:ascii="微软雅黑" w:eastAsia="微软雅黑" w:hAnsi="微软雅黑" w:hint="eastAsia"/>
          <w:sz w:val="21"/>
          <w:szCs w:val="21"/>
        </w:rPr>
        <w:t>主管部门对权属证明材料及其记载的内容进行核实。本次估价是以估价委托人提供的与估价对象有关的法律文件、权属证明及相关资料真实、合法、准确、完整为前提。如因</w:t>
      </w:r>
      <w:r w:rsidR="00C63326" w:rsidRPr="00D139DF">
        <w:rPr>
          <w:rFonts w:ascii="微软雅黑" w:eastAsia="微软雅黑" w:hAnsi="微软雅黑" w:hint="eastAsia"/>
          <w:sz w:val="21"/>
          <w:szCs w:val="21"/>
        </w:rPr>
        <w:t>估价</w:t>
      </w:r>
      <w:r w:rsidR="008A64BD" w:rsidRPr="00D139DF">
        <w:rPr>
          <w:rFonts w:ascii="微软雅黑" w:eastAsia="微软雅黑" w:hAnsi="微软雅黑" w:hint="eastAsia"/>
          <w:sz w:val="21"/>
          <w:szCs w:val="21"/>
        </w:rPr>
        <w:t>委托人提供资料有误而造成评估值失实，估价机构和估价人员不承担相应责任。</w:t>
      </w:r>
    </w:p>
    <w:p w14:paraId="705522A3" w14:textId="51BEF396" w:rsidR="00804789" w:rsidRPr="00D139DF" w:rsidRDefault="00804789" w:rsidP="0019034B">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（二）估价委托人</w:t>
      </w:r>
      <w:r w:rsidR="00B33566" w:rsidRPr="00D139DF">
        <w:rPr>
          <w:rFonts w:ascii="微软雅黑" w:eastAsia="微软雅黑" w:hAnsi="微软雅黑" w:hint="eastAsia"/>
          <w:sz w:val="21"/>
          <w:szCs w:val="21"/>
        </w:rPr>
        <w:t>提供</w:t>
      </w:r>
      <w:r w:rsidR="00B33566" w:rsidRPr="00D139DF">
        <w:rPr>
          <w:rFonts w:ascii="微软雅黑" w:eastAsia="微软雅黑" w:hAnsi="微软雅黑"/>
          <w:sz w:val="21"/>
          <w:szCs w:val="21"/>
        </w:rPr>
        <w:t>的相关资料均未记载估价对象</w:t>
      </w:r>
      <w:r w:rsidR="00B33566" w:rsidRPr="00D139DF">
        <w:rPr>
          <w:rFonts w:ascii="微软雅黑" w:eastAsia="微软雅黑" w:hAnsi="微软雅黑" w:hint="eastAsia"/>
          <w:sz w:val="21"/>
          <w:szCs w:val="21"/>
        </w:rPr>
        <w:t>是否</w:t>
      </w:r>
      <w:r w:rsidR="00B33566" w:rsidRPr="00D139DF">
        <w:rPr>
          <w:rFonts w:ascii="微软雅黑" w:eastAsia="微软雅黑" w:hAnsi="微软雅黑"/>
          <w:sz w:val="21"/>
          <w:szCs w:val="21"/>
        </w:rPr>
        <w:t>存在查封、抵押他项权利的情况</w:t>
      </w:r>
      <w:r w:rsidR="00B33566" w:rsidRPr="00D139DF">
        <w:rPr>
          <w:rFonts w:ascii="微软雅黑" w:eastAsia="微软雅黑" w:hAnsi="微软雅黑" w:hint="eastAsia"/>
          <w:sz w:val="21"/>
          <w:szCs w:val="21"/>
        </w:rPr>
        <w:t>。另根据《房地产估价规范》中房地产司法拍卖估价的有关规定，评估价值不应考虑拍卖房地产上原有的担保物权和其他优先受偿权，故本次评估未考虑上述因素对评估价值的影响</w:t>
      </w:r>
      <w:r w:rsidRPr="00D139DF">
        <w:rPr>
          <w:rFonts w:ascii="微软雅黑" w:eastAsia="微软雅黑" w:hAnsi="微软雅黑" w:hint="eastAsia"/>
          <w:sz w:val="21"/>
          <w:szCs w:val="21"/>
        </w:rPr>
        <w:t>。</w:t>
      </w:r>
    </w:p>
    <w:p w14:paraId="21E6AA7D" w14:textId="77777777" w:rsidR="008A64BD" w:rsidRPr="00D139DF" w:rsidRDefault="008A64BD" w:rsidP="00FE2E8E">
      <w:pPr>
        <w:pStyle w:val="2"/>
        <w:adjustRightInd w:val="0"/>
        <w:snapToGrid w:val="0"/>
        <w:spacing w:before="0" w:after="0" w:line="276" w:lineRule="auto"/>
        <w:rPr>
          <w:rFonts w:ascii="微软雅黑" w:eastAsia="微软雅黑" w:hAnsi="微软雅黑"/>
          <w:sz w:val="21"/>
          <w:szCs w:val="21"/>
        </w:rPr>
      </w:pPr>
      <w:bookmarkStart w:id="22" w:name="_Toc507605737"/>
      <w:bookmarkStart w:id="23" w:name="_Toc75853012"/>
      <w:r w:rsidRPr="00D139DF">
        <w:rPr>
          <w:rFonts w:ascii="微软雅黑" w:eastAsia="微软雅黑" w:hAnsi="微软雅黑" w:hint="eastAsia"/>
          <w:sz w:val="21"/>
          <w:szCs w:val="21"/>
        </w:rPr>
        <w:t>六</w:t>
      </w:r>
      <w:r w:rsidRPr="00D139DF">
        <w:rPr>
          <w:rFonts w:ascii="微软雅黑" w:eastAsia="微软雅黑" w:hAnsi="微软雅黑"/>
          <w:sz w:val="21"/>
          <w:szCs w:val="21"/>
        </w:rPr>
        <w:t>、</w:t>
      </w:r>
      <w:r w:rsidRPr="00D139DF">
        <w:rPr>
          <w:rFonts w:ascii="微软雅黑" w:eastAsia="微软雅黑" w:hAnsi="微软雅黑" w:hint="eastAsia"/>
          <w:sz w:val="21"/>
          <w:szCs w:val="21"/>
        </w:rPr>
        <w:t>估价</w:t>
      </w:r>
      <w:r w:rsidRPr="00D139DF">
        <w:rPr>
          <w:rFonts w:ascii="微软雅黑" w:eastAsia="微软雅黑" w:hAnsi="微软雅黑"/>
          <w:sz w:val="21"/>
          <w:szCs w:val="21"/>
        </w:rPr>
        <w:t>报告</w:t>
      </w:r>
      <w:r w:rsidRPr="00D139DF">
        <w:rPr>
          <w:rFonts w:ascii="微软雅黑" w:eastAsia="微软雅黑" w:hAnsi="微软雅黑" w:hint="eastAsia"/>
          <w:sz w:val="21"/>
          <w:szCs w:val="21"/>
        </w:rPr>
        <w:t>使用</w:t>
      </w:r>
      <w:r w:rsidRPr="00D139DF">
        <w:rPr>
          <w:rFonts w:ascii="微软雅黑" w:eastAsia="微软雅黑" w:hAnsi="微软雅黑"/>
          <w:sz w:val="21"/>
          <w:szCs w:val="21"/>
        </w:rPr>
        <w:t>限制</w:t>
      </w:r>
      <w:bookmarkEnd w:id="22"/>
      <w:bookmarkEnd w:id="23"/>
    </w:p>
    <w:p w14:paraId="29273C0D" w14:textId="77777777" w:rsidR="008A64BD" w:rsidRPr="00D139DF"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估价报告的估价目的具有唯一性。本估价报告书仅为</w:t>
      </w:r>
      <w:r w:rsidR="00B54867" w:rsidRPr="00D139DF">
        <w:rPr>
          <w:rFonts w:ascii="微软雅黑" w:eastAsia="微软雅黑" w:hAnsi="微软雅黑" w:hint="eastAsia"/>
          <w:sz w:val="21"/>
          <w:szCs w:val="21"/>
        </w:rPr>
        <w:t>人民法院确定财产处置参考</w:t>
      </w:r>
      <w:proofErr w:type="gramStart"/>
      <w:r w:rsidR="00B54867" w:rsidRPr="00D139DF">
        <w:rPr>
          <w:rFonts w:ascii="微软雅黑" w:eastAsia="微软雅黑" w:hAnsi="微软雅黑" w:hint="eastAsia"/>
          <w:sz w:val="21"/>
          <w:szCs w:val="21"/>
        </w:rPr>
        <w:t>价提供</w:t>
      </w:r>
      <w:proofErr w:type="gramEnd"/>
      <w:r w:rsidR="00B54867" w:rsidRPr="00D139DF">
        <w:rPr>
          <w:rFonts w:ascii="微软雅黑" w:eastAsia="微软雅黑" w:hAnsi="微软雅黑" w:hint="eastAsia"/>
          <w:sz w:val="21"/>
          <w:szCs w:val="21"/>
        </w:rPr>
        <w:t>参考</w:t>
      </w:r>
      <w:r w:rsidR="00781908" w:rsidRPr="00D139DF">
        <w:rPr>
          <w:rFonts w:ascii="微软雅黑" w:eastAsia="微软雅黑" w:hAnsi="微软雅黑" w:hint="eastAsia"/>
          <w:sz w:val="21"/>
          <w:szCs w:val="21"/>
        </w:rPr>
        <w:t>依据</w:t>
      </w:r>
      <w:r w:rsidRPr="00D139DF">
        <w:rPr>
          <w:rFonts w:ascii="微软雅黑" w:eastAsia="微软雅黑" w:hAnsi="微软雅黑" w:hint="eastAsia"/>
          <w:sz w:val="21"/>
          <w:szCs w:val="21"/>
        </w:rPr>
        <w:t>，不作抵押、担保、征收等其他任何估价目的之用。如果估价条件或目的发生变化，估价报告需作相应调整。</w:t>
      </w:r>
    </w:p>
    <w:p w14:paraId="613792DE" w14:textId="77777777" w:rsidR="008A64BD" w:rsidRPr="00D139DF"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sz w:val="21"/>
          <w:szCs w:val="21"/>
        </w:rPr>
        <w:t>未经本估价机构书面同意，本报告的全部或任何一部分均不得向估价委托人、报告使用者、报告审查部门之外的单位和个人提供，也不得以任何形式公开发表</w:t>
      </w:r>
      <w:r w:rsidRPr="00D139DF">
        <w:rPr>
          <w:rFonts w:ascii="微软雅黑" w:eastAsia="微软雅黑" w:hAnsi="微软雅黑" w:hint="eastAsia"/>
          <w:sz w:val="21"/>
          <w:szCs w:val="21"/>
        </w:rPr>
        <w:t>。</w:t>
      </w:r>
    </w:p>
    <w:p w14:paraId="2C0A27D1" w14:textId="77777777" w:rsidR="008A64BD" w:rsidRPr="00D139DF"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sz w:val="21"/>
          <w:szCs w:val="21"/>
        </w:rPr>
        <w:t>本报告必须完整使用方为有效，对仅使用本报告中部分内容而导致可能的损失，本估价机构不承担责任</w:t>
      </w:r>
      <w:r w:rsidRPr="00D139DF">
        <w:rPr>
          <w:rFonts w:ascii="微软雅黑" w:eastAsia="微软雅黑" w:hAnsi="微软雅黑" w:hint="eastAsia"/>
          <w:sz w:val="21"/>
          <w:szCs w:val="21"/>
        </w:rPr>
        <w:t>。</w:t>
      </w:r>
    </w:p>
    <w:p w14:paraId="0218AA38" w14:textId="0DBC41A7" w:rsidR="005766F8" w:rsidRPr="00D139DF" w:rsidRDefault="005766F8"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sz w:val="21"/>
          <w:szCs w:val="21"/>
        </w:rPr>
        <w:t>本次估价结果受价值时点的限制，且本估价报告使用期限自估价报告出具之日</w:t>
      </w:r>
      <w:r w:rsidRPr="00D139DF">
        <w:rPr>
          <w:rFonts w:ascii="微软雅黑" w:eastAsia="微软雅黑" w:hAnsi="微软雅黑" w:hint="eastAsia"/>
          <w:sz w:val="21"/>
          <w:szCs w:val="21"/>
        </w:rPr>
        <w:t>20</w:t>
      </w:r>
      <w:r w:rsidRPr="00D139DF">
        <w:rPr>
          <w:rFonts w:ascii="微软雅黑" w:eastAsia="微软雅黑" w:hAnsi="微软雅黑"/>
          <w:sz w:val="21"/>
          <w:szCs w:val="21"/>
        </w:rPr>
        <w:t>21</w:t>
      </w:r>
      <w:r w:rsidRPr="00D139DF">
        <w:rPr>
          <w:rFonts w:ascii="微软雅黑" w:eastAsia="微软雅黑" w:hAnsi="微软雅黑" w:hint="eastAsia"/>
          <w:sz w:val="21"/>
          <w:szCs w:val="21"/>
        </w:rPr>
        <w:t>年</w:t>
      </w:r>
      <w:r w:rsidRPr="00D139DF">
        <w:rPr>
          <w:rFonts w:ascii="微软雅黑" w:eastAsia="微软雅黑" w:hAnsi="微软雅黑"/>
          <w:sz w:val="21"/>
          <w:szCs w:val="21"/>
        </w:rPr>
        <w:t>6</w:t>
      </w:r>
      <w:r w:rsidRPr="00D139DF">
        <w:rPr>
          <w:rFonts w:ascii="微软雅黑" w:eastAsia="微软雅黑" w:hAnsi="微软雅黑" w:hint="eastAsia"/>
          <w:sz w:val="21"/>
          <w:szCs w:val="21"/>
        </w:rPr>
        <w:t>月</w:t>
      </w:r>
      <w:r w:rsidRPr="00D139DF">
        <w:rPr>
          <w:rFonts w:ascii="微软雅黑" w:eastAsia="微软雅黑" w:hAnsi="微软雅黑"/>
          <w:sz w:val="21"/>
          <w:szCs w:val="21"/>
        </w:rPr>
        <w:t>29</w:t>
      </w:r>
      <w:r w:rsidRPr="00D139DF">
        <w:rPr>
          <w:rFonts w:ascii="微软雅黑" w:eastAsia="微软雅黑" w:hAnsi="微软雅黑" w:hint="eastAsia"/>
          <w:sz w:val="21"/>
          <w:szCs w:val="21"/>
        </w:rPr>
        <w:t>日</w:t>
      </w:r>
      <w:r w:rsidRPr="00D139DF">
        <w:rPr>
          <w:rFonts w:ascii="微软雅黑" w:eastAsia="微软雅黑" w:hAnsi="微软雅黑"/>
          <w:sz w:val="21"/>
          <w:szCs w:val="21"/>
        </w:rPr>
        <w:t>起为壹年。</w:t>
      </w:r>
      <w:proofErr w:type="gramStart"/>
      <w:r w:rsidRPr="00D139DF">
        <w:rPr>
          <w:rFonts w:ascii="微软雅黑" w:eastAsia="微软雅黑" w:hAnsi="微软雅黑"/>
          <w:sz w:val="21"/>
          <w:szCs w:val="21"/>
        </w:rPr>
        <w:t>若报告</w:t>
      </w:r>
      <w:proofErr w:type="gramEnd"/>
      <w:r w:rsidRPr="00D139DF">
        <w:rPr>
          <w:rFonts w:ascii="微软雅黑" w:eastAsia="微软雅黑" w:hAnsi="微软雅黑"/>
          <w:sz w:val="21"/>
          <w:szCs w:val="21"/>
        </w:rPr>
        <w:t>使用期限内，房地产市场、建筑市场或估价对象自身状况发生重大变化，估价结果也需</w:t>
      </w:r>
      <w:r w:rsidRPr="00D139DF">
        <w:rPr>
          <w:rFonts w:ascii="微软雅黑" w:eastAsia="微软雅黑" w:hAnsi="微软雅黑" w:hint="eastAsia"/>
          <w:sz w:val="21"/>
          <w:szCs w:val="21"/>
        </w:rPr>
        <w:t>作</w:t>
      </w:r>
      <w:r w:rsidRPr="00D139DF">
        <w:rPr>
          <w:rFonts w:ascii="微软雅黑" w:eastAsia="微软雅黑" w:hAnsi="微软雅黑"/>
          <w:sz w:val="21"/>
          <w:szCs w:val="21"/>
        </w:rPr>
        <w:t>相应调整或委托估价机构重新估价</w:t>
      </w:r>
      <w:r w:rsidRPr="00D139DF">
        <w:rPr>
          <w:rFonts w:ascii="微软雅黑" w:eastAsia="微软雅黑" w:hAnsi="微软雅黑" w:hint="eastAsia"/>
          <w:sz w:val="21"/>
          <w:szCs w:val="21"/>
        </w:rPr>
        <w:t>。</w:t>
      </w:r>
    </w:p>
    <w:p w14:paraId="2F7BE701" w14:textId="77777777" w:rsidR="008A64BD" w:rsidRPr="00D139DF"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本报告书由正文和附件两部分共同组成，不得随意分割使用。且本报告书应与估价对象的合法产权证明一并使用、经注册房地产估价师签字、估价机构盖章并作为一个整体时有效。对仅使用本报告中部分内容而导致可能的损失，本估价机构不承担责任。</w:t>
      </w:r>
    </w:p>
    <w:p w14:paraId="3F59DC38" w14:textId="77777777" w:rsidR="00F86543" w:rsidRPr="00D139DF"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本报告</w:t>
      </w:r>
      <w:r w:rsidR="004A6C20" w:rsidRPr="00D139DF">
        <w:rPr>
          <w:rFonts w:ascii="微软雅黑" w:eastAsia="微软雅黑" w:hAnsi="微软雅黑" w:hint="eastAsia"/>
          <w:sz w:val="21"/>
          <w:szCs w:val="21"/>
        </w:rPr>
        <w:t>由</w:t>
      </w:r>
      <w:proofErr w:type="gramStart"/>
      <w:r w:rsidR="004A6C20" w:rsidRPr="00D139DF">
        <w:rPr>
          <w:rFonts w:ascii="微软雅黑" w:eastAsia="微软雅黑" w:hAnsi="微软雅黑" w:hint="eastAsia"/>
          <w:sz w:val="21"/>
          <w:szCs w:val="21"/>
        </w:rPr>
        <w:t>武汉国佳房地</w:t>
      </w:r>
      <w:proofErr w:type="gramEnd"/>
      <w:r w:rsidR="004A6C20" w:rsidRPr="00D139DF">
        <w:rPr>
          <w:rFonts w:ascii="微软雅黑" w:eastAsia="微软雅黑" w:hAnsi="微软雅黑" w:hint="eastAsia"/>
          <w:sz w:val="21"/>
          <w:szCs w:val="21"/>
        </w:rPr>
        <w:t>资产评估有限公司负责解释</w:t>
      </w:r>
      <w:r w:rsidRPr="00D139DF">
        <w:rPr>
          <w:rFonts w:ascii="微软雅黑" w:eastAsia="微软雅黑" w:hAnsi="微软雅黑" w:hint="eastAsia"/>
          <w:sz w:val="21"/>
          <w:szCs w:val="21"/>
        </w:rPr>
        <w:t>。</w:t>
      </w:r>
    </w:p>
    <w:p w14:paraId="7562156D" w14:textId="77777777" w:rsidR="00F86543" w:rsidRPr="00D139DF" w:rsidRDefault="00F86543" w:rsidP="00FE2E8E">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p>
    <w:p w14:paraId="4EDCE292" w14:textId="77777777" w:rsidR="00DC004C" w:rsidRPr="00D139DF" w:rsidRDefault="00DC004C" w:rsidP="00FE2E8E">
      <w:pPr>
        <w:topLinePunct/>
        <w:adjustRightInd w:val="0"/>
        <w:snapToGrid w:val="0"/>
        <w:jc w:val="center"/>
        <w:outlineLvl w:val="0"/>
        <w:rPr>
          <w:rFonts w:ascii="微软雅黑" w:eastAsia="微软雅黑" w:hAnsi="微软雅黑"/>
          <w:b/>
          <w:sz w:val="32"/>
          <w:szCs w:val="32"/>
        </w:rPr>
        <w:sectPr w:rsidR="00DC004C" w:rsidRPr="00D139DF" w:rsidSect="00E11E4A">
          <w:pgSz w:w="11906" w:h="16838" w:code="9"/>
          <w:pgMar w:top="1701" w:right="1418" w:bottom="1418" w:left="1701" w:header="851" w:footer="964" w:gutter="0"/>
          <w:cols w:space="425"/>
          <w:docGrid w:type="lines" w:linePitch="312"/>
        </w:sectPr>
      </w:pPr>
      <w:bookmarkStart w:id="24" w:name="_Toc492480512"/>
      <w:bookmarkStart w:id="25" w:name="_Toc503261505"/>
      <w:bookmarkStart w:id="26" w:name="_Toc504481151"/>
    </w:p>
    <w:p w14:paraId="0AECCB24" w14:textId="77777777" w:rsidR="00DC004C" w:rsidRPr="00D139DF" w:rsidRDefault="00DC004C" w:rsidP="00FE2E8E">
      <w:pPr>
        <w:topLinePunct/>
        <w:adjustRightInd w:val="0"/>
        <w:snapToGrid w:val="0"/>
        <w:jc w:val="center"/>
        <w:outlineLvl w:val="0"/>
        <w:rPr>
          <w:rFonts w:ascii="微软雅黑" w:eastAsia="微软雅黑" w:hAnsi="微软雅黑"/>
          <w:b/>
          <w:sz w:val="32"/>
          <w:szCs w:val="32"/>
        </w:rPr>
      </w:pPr>
      <w:bookmarkStart w:id="27" w:name="_Toc507605738"/>
      <w:bookmarkStart w:id="28" w:name="_Toc75853013"/>
      <w:r w:rsidRPr="00D139DF">
        <w:rPr>
          <w:rFonts w:ascii="微软雅黑" w:eastAsia="微软雅黑" w:hAnsi="微软雅黑" w:hint="eastAsia"/>
          <w:b/>
          <w:sz w:val="32"/>
          <w:szCs w:val="32"/>
        </w:rPr>
        <w:lastRenderedPageBreak/>
        <w:t>估价结果报告</w:t>
      </w:r>
      <w:bookmarkEnd w:id="24"/>
      <w:bookmarkEnd w:id="25"/>
      <w:bookmarkEnd w:id="26"/>
      <w:bookmarkEnd w:id="27"/>
      <w:bookmarkEnd w:id="28"/>
    </w:p>
    <w:p w14:paraId="3939DE39" w14:textId="77777777" w:rsidR="00DC004C" w:rsidRPr="00D139DF" w:rsidRDefault="00DC004C" w:rsidP="00FE2E8E">
      <w:pPr>
        <w:topLinePunct/>
        <w:adjustRightInd w:val="0"/>
        <w:snapToGrid w:val="0"/>
        <w:spacing w:afterLines="200" w:after="624"/>
        <w:jc w:val="center"/>
        <w:rPr>
          <w:rFonts w:ascii="微软雅黑" w:eastAsia="微软雅黑" w:hAnsi="微软雅黑"/>
          <w:b/>
          <w:sz w:val="16"/>
          <w:szCs w:val="16"/>
        </w:rPr>
      </w:pPr>
      <w:r w:rsidRPr="00D139DF">
        <w:rPr>
          <w:rFonts w:ascii="微软雅黑" w:eastAsia="微软雅黑" w:hAnsi="微软雅黑"/>
          <w:b/>
          <w:sz w:val="16"/>
          <w:szCs w:val="16"/>
        </w:rPr>
        <w:t>Summary Appraisal Report</w:t>
      </w:r>
    </w:p>
    <w:p w14:paraId="7C0F08BF"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29" w:name="_Toc497819257"/>
      <w:bookmarkStart w:id="30" w:name="_Toc497819326"/>
      <w:bookmarkStart w:id="31" w:name="_Toc504057000"/>
      <w:bookmarkStart w:id="32" w:name="_Toc507605739"/>
      <w:bookmarkStart w:id="33" w:name="_Toc75853014"/>
      <w:r w:rsidRPr="00D139DF">
        <w:rPr>
          <w:rFonts w:ascii="微软雅黑" w:eastAsia="微软雅黑" w:hAnsi="微软雅黑" w:hint="eastAsia"/>
          <w:sz w:val="21"/>
          <w:szCs w:val="21"/>
        </w:rPr>
        <w:t>一、估价委托人</w:t>
      </w:r>
      <w:bookmarkEnd w:id="29"/>
      <w:bookmarkEnd w:id="30"/>
      <w:bookmarkEnd w:id="31"/>
      <w:bookmarkEnd w:id="32"/>
      <w:bookmarkEnd w:id="33"/>
    </w:p>
    <w:p w14:paraId="67CF71A2" w14:textId="0CF8CB4F" w:rsidR="008C0025" w:rsidRPr="00D139DF" w:rsidRDefault="008C0025" w:rsidP="00FE2E8E">
      <w:pPr>
        <w:adjustRightInd w:val="0"/>
        <w:snapToGrid w:val="0"/>
        <w:spacing w:line="276" w:lineRule="auto"/>
        <w:ind w:firstLineChars="200" w:firstLine="420"/>
        <w:rPr>
          <w:rFonts w:ascii="微软雅黑" w:eastAsia="微软雅黑" w:hAnsi="微软雅黑"/>
          <w:caps/>
          <w:sz w:val="21"/>
          <w:szCs w:val="21"/>
        </w:rPr>
      </w:pPr>
      <w:r w:rsidRPr="00D139DF">
        <w:rPr>
          <w:rFonts w:ascii="微软雅黑" w:eastAsia="微软雅黑" w:hAnsi="微软雅黑" w:hint="eastAsia"/>
          <w:caps/>
          <w:sz w:val="21"/>
          <w:szCs w:val="21"/>
        </w:rPr>
        <w:t>名称：</w:t>
      </w:r>
      <w:r w:rsidR="0057547E" w:rsidRPr="00D139DF">
        <w:rPr>
          <w:rFonts w:ascii="微软雅黑" w:eastAsia="微软雅黑" w:hAnsi="微软雅黑" w:hint="eastAsia"/>
          <w:sz w:val="21"/>
          <w:szCs w:val="21"/>
        </w:rPr>
        <w:t>谷城县人民法院</w:t>
      </w:r>
    </w:p>
    <w:p w14:paraId="3731E357"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34" w:name="_Toc497819258"/>
      <w:bookmarkStart w:id="35" w:name="_Toc497819327"/>
      <w:bookmarkStart w:id="36" w:name="_Toc504057001"/>
      <w:bookmarkStart w:id="37" w:name="_Toc507605740"/>
      <w:bookmarkStart w:id="38" w:name="_Toc75853015"/>
      <w:r w:rsidRPr="00D139DF">
        <w:rPr>
          <w:rFonts w:ascii="微软雅黑" w:eastAsia="微软雅黑" w:hAnsi="微软雅黑" w:hint="eastAsia"/>
          <w:sz w:val="21"/>
          <w:szCs w:val="21"/>
        </w:rPr>
        <w:t>二、房地产估价</w:t>
      </w:r>
      <w:r w:rsidRPr="00D139DF">
        <w:rPr>
          <w:rFonts w:ascii="微软雅黑" w:eastAsia="微软雅黑" w:hAnsi="微软雅黑"/>
          <w:sz w:val="21"/>
          <w:szCs w:val="21"/>
        </w:rPr>
        <w:t>机构</w:t>
      </w:r>
      <w:bookmarkEnd w:id="34"/>
      <w:bookmarkEnd w:id="35"/>
      <w:bookmarkEnd w:id="36"/>
      <w:bookmarkEnd w:id="37"/>
      <w:bookmarkEnd w:id="38"/>
    </w:p>
    <w:p w14:paraId="0FEB5AE6"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名称：</w:t>
      </w:r>
      <w:proofErr w:type="gramStart"/>
      <w:r w:rsidRPr="00D139DF">
        <w:rPr>
          <w:rFonts w:ascii="微软雅黑" w:eastAsia="微软雅黑" w:hAnsi="微软雅黑" w:hint="eastAsia"/>
          <w:sz w:val="21"/>
          <w:szCs w:val="21"/>
        </w:rPr>
        <w:t>武汉国佳房地</w:t>
      </w:r>
      <w:proofErr w:type="gramEnd"/>
      <w:r w:rsidRPr="00D139DF">
        <w:rPr>
          <w:rFonts w:ascii="微软雅黑" w:eastAsia="微软雅黑" w:hAnsi="微软雅黑" w:hint="eastAsia"/>
          <w:sz w:val="21"/>
          <w:szCs w:val="21"/>
        </w:rPr>
        <w:t>资产评估有限公司</w:t>
      </w:r>
    </w:p>
    <w:p w14:paraId="530AD84F"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住所：武汉市江岸区建设大道702号</w:t>
      </w:r>
    </w:p>
    <w:p w14:paraId="621935B9"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法定代表人：</w:t>
      </w:r>
      <w:proofErr w:type="gramStart"/>
      <w:r w:rsidRPr="00D139DF">
        <w:rPr>
          <w:rFonts w:ascii="微软雅黑" w:eastAsia="微软雅黑" w:hAnsi="微软雅黑" w:hint="eastAsia"/>
          <w:sz w:val="21"/>
          <w:szCs w:val="21"/>
        </w:rPr>
        <w:t>宋生华</w:t>
      </w:r>
      <w:proofErr w:type="gramEnd"/>
    </w:p>
    <w:p w14:paraId="7C2EF10A"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资质等级：一级</w:t>
      </w:r>
    </w:p>
    <w:p w14:paraId="2FE20FFC"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资质证书编号：</w:t>
      </w:r>
      <w:proofErr w:type="gramStart"/>
      <w:r w:rsidRPr="00D139DF">
        <w:rPr>
          <w:rFonts w:ascii="微软雅黑" w:eastAsia="微软雅黑" w:hAnsi="微软雅黑" w:hint="eastAsia"/>
          <w:sz w:val="21"/>
          <w:szCs w:val="21"/>
        </w:rPr>
        <w:t>建房估证字</w:t>
      </w:r>
      <w:proofErr w:type="gramEnd"/>
      <w:r w:rsidRPr="00D139DF">
        <w:rPr>
          <w:rFonts w:ascii="微软雅黑" w:eastAsia="微软雅黑" w:hAnsi="微软雅黑" w:hint="eastAsia"/>
          <w:sz w:val="21"/>
          <w:szCs w:val="21"/>
        </w:rPr>
        <w:t>[2013]130号</w:t>
      </w:r>
    </w:p>
    <w:p w14:paraId="0E8BFA10"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资质证书有效期：至20</w:t>
      </w:r>
      <w:r w:rsidR="00E83514" w:rsidRPr="00D139DF">
        <w:rPr>
          <w:rFonts w:ascii="微软雅黑" w:eastAsia="微软雅黑" w:hAnsi="微软雅黑"/>
          <w:sz w:val="21"/>
          <w:szCs w:val="21"/>
        </w:rPr>
        <w:t>22</w:t>
      </w:r>
      <w:r w:rsidRPr="00D139DF">
        <w:rPr>
          <w:rFonts w:ascii="微软雅黑" w:eastAsia="微软雅黑" w:hAnsi="微软雅黑" w:hint="eastAsia"/>
          <w:sz w:val="21"/>
          <w:szCs w:val="21"/>
        </w:rPr>
        <w:t>年</w:t>
      </w:r>
      <w:r w:rsidR="00E83514" w:rsidRPr="00D139DF">
        <w:rPr>
          <w:rFonts w:ascii="微软雅黑" w:eastAsia="微软雅黑" w:hAnsi="微软雅黑"/>
          <w:sz w:val="21"/>
          <w:szCs w:val="21"/>
        </w:rPr>
        <w:t>09</w:t>
      </w:r>
      <w:r w:rsidRPr="00D139DF">
        <w:rPr>
          <w:rFonts w:ascii="微软雅黑" w:eastAsia="微软雅黑" w:hAnsi="微软雅黑" w:hint="eastAsia"/>
          <w:sz w:val="21"/>
          <w:szCs w:val="21"/>
        </w:rPr>
        <w:t>月</w:t>
      </w:r>
      <w:r w:rsidR="00E83514" w:rsidRPr="00D139DF">
        <w:rPr>
          <w:rFonts w:ascii="微软雅黑" w:eastAsia="微软雅黑" w:hAnsi="微软雅黑"/>
          <w:sz w:val="21"/>
          <w:szCs w:val="21"/>
        </w:rPr>
        <w:t>11</w:t>
      </w:r>
      <w:r w:rsidRPr="00D139DF">
        <w:rPr>
          <w:rFonts w:ascii="微软雅黑" w:eastAsia="微软雅黑" w:hAnsi="微软雅黑" w:hint="eastAsia"/>
          <w:sz w:val="21"/>
          <w:szCs w:val="21"/>
        </w:rPr>
        <w:t xml:space="preserve">日 </w:t>
      </w:r>
    </w:p>
    <w:p w14:paraId="2B04DE2D"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营业执照注册号：91420102725760525R</w:t>
      </w:r>
    </w:p>
    <w:p w14:paraId="243013F7" w14:textId="77777777" w:rsidR="00CE33C7" w:rsidRPr="00D139DF" w:rsidRDefault="00CE33C7" w:rsidP="00CE33C7">
      <w:pPr>
        <w:adjustRightInd w:val="0"/>
        <w:snapToGrid w:val="0"/>
        <w:spacing w:line="276" w:lineRule="auto"/>
        <w:ind w:firstLineChars="200" w:firstLine="420"/>
        <w:rPr>
          <w:rFonts w:ascii="微软雅黑" w:eastAsia="微软雅黑" w:hAnsi="微软雅黑"/>
          <w:sz w:val="21"/>
          <w:szCs w:val="21"/>
        </w:rPr>
      </w:pPr>
      <w:bookmarkStart w:id="39" w:name="_Toc497819259"/>
      <w:bookmarkStart w:id="40" w:name="_Toc497819328"/>
      <w:bookmarkStart w:id="41" w:name="_Toc504057002"/>
      <w:bookmarkStart w:id="42" w:name="_Toc507605741"/>
      <w:r w:rsidRPr="00D139DF">
        <w:rPr>
          <w:rFonts w:ascii="微软雅黑" w:eastAsia="微软雅黑" w:hAnsi="微软雅黑" w:hint="eastAsia"/>
          <w:sz w:val="21"/>
          <w:szCs w:val="21"/>
        </w:rPr>
        <w:t>业务承接人: 王智谦</w:t>
      </w:r>
    </w:p>
    <w:p w14:paraId="637AA1A7" w14:textId="77777777" w:rsidR="00CE33C7" w:rsidRPr="00D139DF" w:rsidRDefault="00CE33C7" w:rsidP="00CE33C7">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联系电话:</w:t>
      </w:r>
      <w:r w:rsidRPr="00D139DF">
        <w:rPr>
          <w:rFonts w:ascii="微软雅黑" w:eastAsia="微软雅黑" w:hAnsi="微软雅黑"/>
          <w:sz w:val="21"/>
          <w:szCs w:val="21"/>
        </w:rPr>
        <w:t xml:space="preserve"> 15327919666</w:t>
      </w:r>
    </w:p>
    <w:p w14:paraId="62A537AA"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43" w:name="_Toc75853016"/>
      <w:r w:rsidRPr="00D139DF">
        <w:rPr>
          <w:rFonts w:ascii="微软雅黑" w:eastAsia="微软雅黑" w:hAnsi="微软雅黑" w:hint="eastAsia"/>
          <w:sz w:val="21"/>
          <w:szCs w:val="21"/>
        </w:rPr>
        <w:t>三、估价目的</w:t>
      </w:r>
      <w:bookmarkEnd w:id="39"/>
      <w:bookmarkEnd w:id="40"/>
      <w:bookmarkEnd w:id="41"/>
      <w:bookmarkEnd w:id="42"/>
      <w:bookmarkEnd w:id="43"/>
    </w:p>
    <w:p w14:paraId="775567D8" w14:textId="77777777" w:rsidR="008C0025" w:rsidRPr="00D139DF" w:rsidRDefault="009B1159"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为人民法院确定财产处置参考</w:t>
      </w:r>
      <w:proofErr w:type="gramStart"/>
      <w:r w:rsidRPr="00D139DF">
        <w:rPr>
          <w:rFonts w:ascii="微软雅黑" w:eastAsia="微软雅黑" w:hAnsi="微软雅黑" w:hint="eastAsia"/>
          <w:sz w:val="21"/>
          <w:szCs w:val="21"/>
        </w:rPr>
        <w:t>价提供</w:t>
      </w:r>
      <w:proofErr w:type="gramEnd"/>
      <w:r w:rsidRPr="00D139DF">
        <w:rPr>
          <w:rFonts w:ascii="微软雅黑" w:eastAsia="微软雅黑" w:hAnsi="微软雅黑" w:hint="eastAsia"/>
          <w:sz w:val="21"/>
          <w:szCs w:val="21"/>
        </w:rPr>
        <w:t>参考依据</w:t>
      </w:r>
      <w:r w:rsidR="008C0025" w:rsidRPr="00D139DF">
        <w:rPr>
          <w:rFonts w:ascii="微软雅黑" w:eastAsia="微软雅黑" w:hAnsi="微软雅黑" w:hint="eastAsia"/>
          <w:sz w:val="21"/>
          <w:szCs w:val="21"/>
        </w:rPr>
        <w:t>。</w:t>
      </w:r>
    </w:p>
    <w:p w14:paraId="227DC9AC"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44" w:name="_Toc497819260"/>
      <w:bookmarkStart w:id="45" w:name="_Toc497819329"/>
      <w:bookmarkStart w:id="46" w:name="_Toc504057003"/>
      <w:bookmarkStart w:id="47" w:name="_Toc507605742"/>
      <w:bookmarkStart w:id="48" w:name="_Toc75853017"/>
      <w:r w:rsidRPr="00D139DF">
        <w:rPr>
          <w:rFonts w:ascii="微软雅黑" w:eastAsia="微软雅黑" w:hAnsi="微软雅黑" w:hint="eastAsia"/>
          <w:sz w:val="21"/>
          <w:szCs w:val="21"/>
        </w:rPr>
        <w:t>四、估价对象</w:t>
      </w:r>
      <w:bookmarkEnd w:id="44"/>
      <w:bookmarkEnd w:id="45"/>
      <w:bookmarkEnd w:id="46"/>
      <w:bookmarkEnd w:id="47"/>
      <w:bookmarkEnd w:id="48"/>
    </w:p>
    <w:p w14:paraId="4EAE9D3B" w14:textId="77777777" w:rsidR="008C0025" w:rsidRPr="00D139DF" w:rsidRDefault="008C0025" w:rsidP="00FE2E8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（一）估价对象</w:t>
      </w:r>
      <w:r w:rsidRPr="00D139DF">
        <w:rPr>
          <w:rFonts w:ascii="微软雅黑" w:eastAsia="微软雅黑" w:hAnsi="微软雅黑"/>
          <w:b/>
          <w:sz w:val="21"/>
          <w:szCs w:val="21"/>
        </w:rPr>
        <w:t>范围</w:t>
      </w:r>
      <w:r w:rsidRPr="00D139DF">
        <w:rPr>
          <w:rFonts w:ascii="微软雅黑" w:eastAsia="微软雅黑" w:hAnsi="微软雅黑" w:hint="eastAsia"/>
          <w:b/>
          <w:sz w:val="21"/>
          <w:szCs w:val="21"/>
        </w:rPr>
        <w:t>及</w:t>
      </w:r>
      <w:r w:rsidRPr="00D139DF">
        <w:rPr>
          <w:rFonts w:ascii="微软雅黑" w:eastAsia="微软雅黑" w:hAnsi="微软雅黑"/>
          <w:b/>
          <w:sz w:val="21"/>
          <w:szCs w:val="21"/>
        </w:rPr>
        <w:t>基本状况</w:t>
      </w:r>
    </w:p>
    <w:p w14:paraId="1BD2C0CB" w14:textId="55836393"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估价对象位于</w:t>
      </w:r>
      <w:r w:rsidR="008C1ADF" w:rsidRPr="00D139DF">
        <w:rPr>
          <w:rFonts w:ascii="微软雅黑" w:eastAsia="微软雅黑" w:hAnsi="微软雅黑" w:hint="eastAsia"/>
          <w:sz w:val="21"/>
          <w:szCs w:val="21"/>
        </w:rPr>
        <w:t>谷城</w:t>
      </w:r>
      <w:proofErr w:type="gramStart"/>
      <w:r w:rsidR="008C1ADF" w:rsidRPr="00D139DF">
        <w:rPr>
          <w:rFonts w:ascii="微软雅黑" w:eastAsia="微软雅黑" w:hAnsi="微软雅黑" w:hint="eastAsia"/>
          <w:sz w:val="21"/>
          <w:szCs w:val="21"/>
        </w:rPr>
        <w:t>县庙滩镇</w:t>
      </w:r>
      <w:proofErr w:type="gramEnd"/>
      <w:r w:rsidR="008C1ADF" w:rsidRPr="00D139DF">
        <w:rPr>
          <w:rFonts w:ascii="微软雅黑" w:eastAsia="微软雅黑" w:hAnsi="微软雅黑" w:hint="eastAsia"/>
          <w:sz w:val="21"/>
          <w:szCs w:val="21"/>
        </w:rPr>
        <w:t>新街村五组1幢1单元101号房</w:t>
      </w:r>
      <w:r w:rsidRPr="00D139DF">
        <w:rPr>
          <w:rFonts w:ascii="微软雅黑" w:eastAsia="微软雅黑" w:hAnsi="微软雅黑" w:hint="eastAsia"/>
          <w:sz w:val="21"/>
          <w:szCs w:val="21"/>
        </w:rPr>
        <w:t>，</w:t>
      </w:r>
      <w:proofErr w:type="gramStart"/>
      <w:r w:rsidRPr="00D139DF">
        <w:rPr>
          <w:rFonts w:ascii="微软雅黑" w:eastAsia="微软雅黑" w:hAnsi="微软雅黑" w:hint="eastAsia"/>
          <w:sz w:val="21"/>
          <w:szCs w:val="21"/>
        </w:rPr>
        <w:t>位于</w:t>
      </w:r>
      <w:r w:rsidR="00965D04" w:rsidRPr="00D139DF">
        <w:rPr>
          <w:rFonts w:ascii="微软雅黑" w:eastAsia="微软雅黑" w:hAnsi="微软雅黑" w:hint="eastAsia"/>
          <w:sz w:val="21"/>
          <w:szCs w:val="21"/>
        </w:rPr>
        <w:t>庙滩镇</w:t>
      </w:r>
      <w:proofErr w:type="gramEnd"/>
      <w:r w:rsidRPr="00D139DF">
        <w:rPr>
          <w:rFonts w:ascii="微软雅黑" w:eastAsia="微软雅黑" w:hAnsi="微软雅黑" w:hint="eastAsia"/>
          <w:sz w:val="21"/>
          <w:szCs w:val="21"/>
        </w:rPr>
        <w:t>南部，</w:t>
      </w:r>
      <w:r w:rsidR="00965D04" w:rsidRPr="00D139DF">
        <w:rPr>
          <w:rFonts w:ascii="微软雅黑" w:eastAsia="微软雅黑" w:hAnsi="微软雅黑"/>
          <w:sz w:val="21"/>
          <w:szCs w:val="21"/>
        </w:rPr>
        <w:t>303</w:t>
      </w:r>
      <w:r w:rsidR="00965D04" w:rsidRPr="00D139DF">
        <w:rPr>
          <w:rFonts w:ascii="微软雅黑" w:eastAsia="微软雅黑" w:hAnsi="微软雅黑" w:hint="eastAsia"/>
          <w:sz w:val="21"/>
          <w:szCs w:val="21"/>
        </w:rPr>
        <w:t>省道</w:t>
      </w:r>
      <w:r w:rsidR="00965D04" w:rsidRPr="00D139DF">
        <w:rPr>
          <w:rFonts w:ascii="微软雅黑" w:eastAsia="微软雅黑" w:hAnsi="微软雅黑"/>
          <w:sz w:val="21"/>
          <w:szCs w:val="21"/>
        </w:rPr>
        <w:t>左侧</w:t>
      </w:r>
      <w:r w:rsidRPr="00D139DF">
        <w:rPr>
          <w:rFonts w:ascii="微软雅黑" w:eastAsia="微软雅黑" w:hAnsi="微软雅黑" w:hint="eastAsia"/>
          <w:sz w:val="21"/>
          <w:szCs w:val="21"/>
        </w:rPr>
        <w:t>，</w:t>
      </w:r>
      <w:r w:rsidR="00965D04" w:rsidRPr="00D139DF">
        <w:rPr>
          <w:rFonts w:ascii="微软雅黑" w:eastAsia="微软雅黑" w:hAnsi="微软雅黑" w:hint="eastAsia"/>
          <w:sz w:val="21"/>
          <w:szCs w:val="21"/>
        </w:rPr>
        <w:t>谷城</w:t>
      </w:r>
      <w:proofErr w:type="gramStart"/>
      <w:r w:rsidR="00965D04" w:rsidRPr="00D139DF">
        <w:rPr>
          <w:rFonts w:ascii="微软雅黑" w:eastAsia="微软雅黑" w:hAnsi="微软雅黑" w:hint="eastAsia"/>
          <w:sz w:val="21"/>
          <w:szCs w:val="21"/>
        </w:rPr>
        <w:t>县庙滩镇</w:t>
      </w:r>
      <w:proofErr w:type="gramEnd"/>
      <w:r w:rsidR="00965D04" w:rsidRPr="00D139DF">
        <w:rPr>
          <w:rFonts w:ascii="微软雅黑" w:eastAsia="微软雅黑" w:hAnsi="微软雅黑" w:hint="eastAsia"/>
          <w:sz w:val="21"/>
          <w:szCs w:val="21"/>
        </w:rPr>
        <w:t>中心学校</w:t>
      </w:r>
      <w:r w:rsidRPr="00D139DF">
        <w:rPr>
          <w:rFonts w:ascii="微软雅黑" w:eastAsia="微软雅黑" w:hAnsi="微软雅黑" w:hint="eastAsia"/>
          <w:sz w:val="21"/>
          <w:szCs w:val="21"/>
        </w:rPr>
        <w:t>附近。</w:t>
      </w:r>
    </w:p>
    <w:p w14:paraId="7F3AF5D9" w14:textId="7D014F8F" w:rsidR="00027C02" w:rsidRPr="00D139DF" w:rsidRDefault="009B1159" w:rsidP="004E337F">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估价</w:t>
      </w:r>
      <w:r w:rsidRPr="00D139DF">
        <w:rPr>
          <w:rFonts w:ascii="微软雅黑" w:eastAsia="微软雅黑" w:hAnsi="微软雅黑"/>
          <w:sz w:val="21"/>
          <w:szCs w:val="21"/>
        </w:rPr>
        <w:t>对象</w:t>
      </w:r>
      <w:r w:rsidR="00B33566" w:rsidRPr="00D139DF">
        <w:rPr>
          <w:rFonts w:ascii="微软雅黑" w:eastAsia="微软雅黑" w:hAnsi="微软雅黑"/>
          <w:sz w:val="21"/>
          <w:szCs w:val="21"/>
        </w:rPr>
        <w:t>财产范围</w:t>
      </w:r>
      <w:r w:rsidR="00B33566" w:rsidRPr="00D139DF">
        <w:rPr>
          <w:rFonts w:ascii="微软雅黑" w:eastAsia="微软雅黑" w:hAnsi="微软雅黑" w:hint="eastAsia"/>
          <w:sz w:val="21"/>
          <w:szCs w:val="21"/>
        </w:rPr>
        <w:t>包含记载面积房地产（包含</w:t>
      </w:r>
      <w:r w:rsidR="00B33566" w:rsidRPr="00D139DF">
        <w:rPr>
          <w:rFonts w:ascii="微软雅黑" w:eastAsia="微软雅黑" w:hAnsi="微软雅黑"/>
          <w:sz w:val="21"/>
          <w:szCs w:val="21"/>
        </w:rPr>
        <w:t>室内二次装修</w:t>
      </w:r>
      <w:r w:rsidR="00B33566" w:rsidRPr="00D139DF">
        <w:rPr>
          <w:rFonts w:ascii="微软雅黑" w:eastAsia="微软雅黑" w:hAnsi="微软雅黑" w:hint="eastAsia"/>
          <w:sz w:val="21"/>
          <w:szCs w:val="21"/>
        </w:rPr>
        <w:t>）以及附着在建筑物上的、与估价对象功能相匹配的、不可移动的设施设备（消防、强弱电等）、集体</w:t>
      </w:r>
      <w:r w:rsidR="00B33566" w:rsidRPr="00D139DF">
        <w:rPr>
          <w:rFonts w:ascii="微软雅黑" w:eastAsia="微软雅黑" w:hAnsi="微软雅黑"/>
          <w:sz w:val="21"/>
          <w:szCs w:val="21"/>
        </w:rPr>
        <w:t>土地使用权</w:t>
      </w:r>
      <w:r w:rsidR="00B33566" w:rsidRPr="00D139DF">
        <w:rPr>
          <w:rFonts w:ascii="微软雅黑" w:eastAsia="微软雅黑" w:hAnsi="微软雅黑" w:hint="eastAsia"/>
          <w:sz w:val="21"/>
          <w:szCs w:val="21"/>
        </w:rPr>
        <w:t>，</w:t>
      </w:r>
      <w:r w:rsidR="00B33566" w:rsidRPr="00D139DF">
        <w:rPr>
          <w:rFonts w:ascii="微软雅黑" w:eastAsia="微软雅黑" w:hAnsi="微软雅黑"/>
          <w:sz w:val="21"/>
          <w:szCs w:val="21"/>
        </w:rPr>
        <w:t>不</w:t>
      </w:r>
      <w:r w:rsidR="00B33566" w:rsidRPr="00D139DF">
        <w:rPr>
          <w:rFonts w:ascii="微软雅黑" w:eastAsia="微软雅黑" w:hAnsi="微软雅黑" w:hint="eastAsia"/>
          <w:sz w:val="21"/>
          <w:szCs w:val="21"/>
        </w:rPr>
        <w:t>包</w:t>
      </w:r>
      <w:r w:rsidR="00B33566" w:rsidRPr="00D139DF">
        <w:rPr>
          <w:rFonts w:ascii="微软雅黑" w:eastAsia="微软雅黑" w:hAnsi="微软雅黑"/>
          <w:sz w:val="21"/>
          <w:szCs w:val="21"/>
        </w:rPr>
        <w:t>含</w:t>
      </w:r>
      <w:r w:rsidR="00B33566" w:rsidRPr="00D139DF">
        <w:rPr>
          <w:rFonts w:ascii="微软雅黑" w:eastAsia="微软雅黑" w:hAnsi="微软雅黑" w:hint="eastAsia"/>
          <w:sz w:val="21"/>
          <w:szCs w:val="21"/>
        </w:rPr>
        <w:t>家电家具等</w:t>
      </w:r>
      <w:r w:rsidR="00B33566" w:rsidRPr="00D139DF">
        <w:rPr>
          <w:rFonts w:ascii="微软雅黑" w:eastAsia="微软雅黑" w:hAnsi="微软雅黑"/>
          <w:sz w:val="21"/>
          <w:szCs w:val="21"/>
        </w:rPr>
        <w:t>动产</w:t>
      </w:r>
      <w:r w:rsidR="00B33566" w:rsidRPr="00D139DF">
        <w:rPr>
          <w:rFonts w:ascii="微软雅黑" w:eastAsia="微软雅黑" w:hAnsi="微软雅黑" w:hint="eastAsia"/>
          <w:sz w:val="21"/>
          <w:szCs w:val="21"/>
        </w:rPr>
        <w:t>及</w:t>
      </w:r>
      <w:r w:rsidR="00B33566" w:rsidRPr="00D139DF">
        <w:rPr>
          <w:rFonts w:ascii="微软雅黑" w:eastAsia="微软雅黑" w:hAnsi="微软雅黑"/>
          <w:sz w:val="21"/>
          <w:szCs w:val="21"/>
        </w:rPr>
        <w:t>债权债务、特许经营权等其他财产或权益</w:t>
      </w:r>
      <w:r w:rsidR="00B33566" w:rsidRPr="00D139DF">
        <w:rPr>
          <w:rFonts w:ascii="微软雅黑" w:eastAsia="微软雅黑" w:hAnsi="微软雅黑" w:hint="eastAsia"/>
          <w:sz w:val="21"/>
          <w:szCs w:val="21"/>
        </w:rPr>
        <w:t>；建筑面积合计为4</w:t>
      </w:r>
      <w:r w:rsidR="00B33566" w:rsidRPr="00D139DF">
        <w:rPr>
          <w:rFonts w:ascii="微软雅黑" w:eastAsia="微软雅黑" w:hAnsi="微软雅黑"/>
          <w:sz w:val="21"/>
          <w:szCs w:val="21"/>
        </w:rPr>
        <w:t>65</w:t>
      </w:r>
      <w:r w:rsidR="00B33566" w:rsidRPr="00D139DF">
        <w:rPr>
          <w:rFonts w:ascii="微软雅黑" w:eastAsia="微软雅黑" w:hAnsi="微软雅黑" w:hint="eastAsia"/>
          <w:sz w:val="21"/>
          <w:szCs w:val="21"/>
        </w:rPr>
        <w:t>平方米，集体土地使用权面积为1</w:t>
      </w:r>
      <w:r w:rsidR="00B33566" w:rsidRPr="00D139DF">
        <w:rPr>
          <w:rFonts w:ascii="微软雅黑" w:eastAsia="微软雅黑" w:hAnsi="微软雅黑"/>
          <w:sz w:val="21"/>
          <w:szCs w:val="21"/>
        </w:rPr>
        <w:t>40</w:t>
      </w:r>
      <w:r w:rsidR="00B33566" w:rsidRPr="00D139DF">
        <w:rPr>
          <w:rFonts w:ascii="微软雅黑" w:eastAsia="微软雅黑" w:hAnsi="微软雅黑" w:hint="eastAsia"/>
          <w:sz w:val="21"/>
          <w:szCs w:val="21"/>
        </w:rPr>
        <w:t>平方米；《房屋登记簿》记载规划用途为住宅，实际用途1</w:t>
      </w:r>
      <w:r w:rsidR="00B33566" w:rsidRPr="00D139DF">
        <w:rPr>
          <w:rFonts w:ascii="微软雅黑" w:eastAsia="微软雅黑" w:hAnsi="微软雅黑"/>
          <w:sz w:val="21"/>
          <w:szCs w:val="21"/>
        </w:rPr>
        <w:t>-2</w:t>
      </w:r>
      <w:r w:rsidR="00B33566" w:rsidRPr="00D139DF">
        <w:rPr>
          <w:rFonts w:ascii="微软雅黑" w:eastAsia="微软雅黑" w:hAnsi="微软雅黑" w:hint="eastAsia"/>
          <w:sz w:val="21"/>
          <w:szCs w:val="21"/>
        </w:rPr>
        <w:t>层</w:t>
      </w:r>
      <w:r w:rsidR="00B33566" w:rsidRPr="00D139DF">
        <w:rPr>
          <w:rFonts w:ascii="微软雅黑" w:eastAsia="微软雅黑" w:hAnsi="微软雅黑"/>
          <w:sz w:val="21"/>
          <w:szCs w:val="21"/>
        </w:rPr>
        <w:t>均暂空置，</w:t>
      </w:r>
      <w:r w:rsidR="00B33566" w:rsidRPr="00D139DF">
        <w:rPr>
          <w:rFonts w:ascii="微软雅黑" w:eastAsia="微软雅黑" w:hAnsi="微软雅黑" w:hint="eastAsia"/>
          <w:sz w:val="21"/>
          <w:szCs w:val="21"/>
        </w:rPr>
        <w:t>3层</w:t>
      </w:r>
      <w:r w:rsidR="00B33566" w:rsidRPr="00D139DF">
        <w:rPr>
          <w:rFonts w:ascii="微软雅黑" w:eastAsia="微软雅黑" w:hAnsi="微软雅黑"/>
          <w:sz w:val="21"/>
          <w:szCs w:val="21"/>
        </w:rPr>
        <w:t>为住宅</w:t>
      </w:r>
      <w:r w:rsidR="00B33566" w:rsidRPr="00D139DF">
        <w:rPr>
          <w:rFonts w:ascii="微软雅黑" w:eastAsia="微软雅黑" w:hAnsi="微软雅黑" w:hint="eastAsia"/>
          <w:sz w:val="21"/>
          <w:szCs w:val="21"/>
        </w:rPr>
        <w:t>；位于</w:t>
      </w:r>
      <w:proofErr w:type="gramStart"/>
      <w:r w:rsidR="00B33566" w:rsidRPr="00D139DF">
        <w:rPr>
          <w:rFonts w:ascii="微软雅黑" w:eastAsia="微软雅黑" w:hAnsi="微软雅黑"/>
          <w:sz w:val="21"/>
          <w:szCs w:val="21"/>
        </w:rPr>
        <w:t>楼</w:t>
      </w:r>
      <w:r w:rsidR="00B33566" w:rsidRPr="00D139DF">
        <w:rPr>
          <w:rFonts w:ascii="微软雅黑" w:eastAsia="微软雅黑" w:hAnsi="微软雅黑" w:hint="eastAsia"/>
          <w:sz w:val="21"/>
          <w:szCs w:val="21"/>
        </w:rPr>
        <w:t>幢</w:t>
      </w:r>
      <w:r w:rsidR="00B33566" w:rsidRPr="00D139DF">
        <w:rPr>
          <w:rFonts w:ascii="微软雅黑" w:eastAsia="微软雅黑" w:hAnsi="微软雅黑"/>
          <w:sz w:val="21"/>
          <w:szCs w:val="21"/>
        </w:rPr>
        <w:t>总</w:t>
      </w:r>
      <w:proofErr w:type="gramEnd"/>
      <w:r w:rsidR="00B33566" w:rsidRPr="00D139DF">
        <w:rPr>
          <w:rFonts w:ascii="微软雅黑" w:eastAsia="微软雅黑" w:hAnsi="微软雅黑"/>
          <w:sz w:val="21"/>
          <w:szCs w:val="21"/>
        </w:rPr>
        <w:t>层数3</w:t>
      </w:r>
      <w:r w:rsidR="00B33566" w:rsidRPr="00D139DF">
        <w:rPr>
          <w:rFonts w:ascii="微软雅黑" w:eastAsia="微软雅黑" w:hAnsi="微软雅黑" w:hint="eastAsia"/>
          <w:sz w:val="21"/>
          <w:szCs w:val="21"/>
        </w:rPr>
        <w:t>层的第</w:t>
      </w:r>
      <w:r w:rsidR="00B33566" w:rsidRPr="00D139DF">
        <w:rPr>
          <w:rFonts w:ascii="微软雅黑" w:eastAsia="微软雅黑" w:hAnsi="微软雅黑"/>
          <w:sz w:val="21"/>
          <w:szCs w:val="21"/>
        </w:rPr>
        <w:t>1-3</w:t>
      </w:r>
      <w:r w:rsidR="00B33566" w:rsidRPr="00D139DF">
        <w:rPr>
          <w:rFonts w:ascii="微软雅黑" w:eastAsia="微软雅黑" w:hAnsi="微软雅黑" w:hint="eastAsia"/>
          <w:sz w:val="21"/>
          <w:szCs w:val="21"/>
        </w:rPr>
        <w:t>层</w:t>
      </w:r>
      <w:r w:rsidR="00B33566" w:rsidRPr="00D139DF">
        <w:rPr>
          <w:rFonts w:ascii="微软雅黑" w:eastAsia="微软雅黑" w:hAnsi="微软雅黑"/>
          <w:sz w:val="21"/>
          <w:szCs w:val="21"/>
        </w:rPr>
        <w:t>；实际建筑结构为</w:t>
      </w:r>
      <w:r w:rsidR="00B33566" w:rsidRPr="00D139DF">
        <w:rPr>
          <w:rFonts w:ascii="微软雅黑" w:eastAsia="微软雅黑" w:hAnsi="微软雅黑" w:hint="eastAsia"/>
          <w:sz w:val="21"/>
          <w:szCs w:val="21"/>
        </w:rPr>
        <w:t>砖混结构；不带电梯</w:t>
      </w:r>
      <w:r w:rsidR="00B33566" w:rsidRPr="00D139DF">
        <w:rPr>
          <w:rFonts w:ascii="微软雅黑" w:eastAsia="微软雅黑" w:hAnsi="微软雅黑"/>
          <w:sz w:val="21"/>
          <w:szCs w:val="21"/>
        </w:rPr>
        <w:t>；房屋所有权人为李有成、丁素珍</w:t>
      </w:r>
      <w:r w:rsidRPr="00D139DF">
        <w:rPr>
          <w:rFonts w:ascii="微软雅黑" w:eastAsia="微软雅黑" w:hAnsi="微软雅黑" w:hint="eastAsia"/>
          <w:sz w:val="21"/>
          <w:szCs w:val="21"/>
        </w:rPr>
        <w:t>。</w:t>
      </w:r>
      <w:r w:rsidR="00B33566" w:rsidRPr="00D139DF">
        <w:rPr>
          <w:rFonts w:ascii="微软雅黑" w:eastAsia="微软雅黑" w:hAnsi="微软雅黑" w:hint="eastAsia"/>
          <w:sz w:val="21"/>
          <w:szCs w:val="21"/>
        </w:rPr>
        <w:t>房屋具体情况详见致估价委托人函中估价</w:t>
      </w:r>
      <w:r w:rsidR="00B33566" w:rsidRPr="00D139DF">
        <w:rPr>
          <w:rFonts w:ascii="微软雅黑" w:eastAsia="微软雅黑" w:hAnsi="微软雅黑"/>
          <w:sz w:val="21"/>
          <w:szCs w:val="21"/>
        </w:rPr>
        <w:t>对象一览表</w:t>
      </w:r>
      <w:r w:rsidR="00B33566" w:rsidRPr="00D139DF">
        <w:rPr>
          <w:rFonts w:ascii="微软雅黑" w:eastAsia="微软雅黑" w:hAnsi="微软雅黑" w:hint="eastAsia"/>
          <w:sz w:val="21"/>
          <w:szCs w:val="21"/>
        </w:rPr>
        <w:t>。</w:t>
      </w:r>
    </w:p>
    <w:p w14:paraId="13F67853" w14:textId="77777777" w:rsidR="008C0025" w:rsidRPr="00D139DF" w:rsidRDefault="008C0025" w:rsidP="00FE2E8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（二）土地</w:t>
      </w:r>
      <w:r w:rsidRPr="00D139DF">
        <w:rPr>
          <w:rFonts w:ascii="微软雅黑" w:eastAsia="微软雅黑" w:hAnsi="微软雅黑"/>
          <w:b/>
          <w:sz w:val="21"/>
          <w:szCs w:val="21"/>
        </w:rPr>
        <w:t>基本状况</w:t>
      </w:r>
    </w:p>
    <w:p w14:paraId="50A4CA8A" w14:textId="2D59811D" w:rsidR="00CE33C7"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根据估价委托人提供的</w:t>
      </w:r>
      <w:r w:rsidR="00CE33C7" w:rsidRPr="00D139DF">
        <w:rPr>
          <w:rFonts w:ascii="微软雅黑" w:eastAsia="微软雅黑" w:hAnsi="微软雅黑"/>
          <w:sz w:val="21"/>
          <w:szCs w:val="21"/>
        </w:rPr>
        <w:t>由</w:t>
      </w:r>
      <w:r w:rsidR="00CE33C7" w:rsidRPr="00D139DF">
        <w:rPr>
          <w:rFonts w:ascii="微软雅黑" w:eastAsia="微软雅黑" w:hAnsi="微软雅黑" w:hint="eastAsia"/>
          <w:sz w:val="21"/>
          <w:szCs w:val="21"/>
        </w:rPr>
        <w:t>谷城</w:t>
      </w:r>
      <w:proofErr w:type="gramStart"/>
      <w:r w:rsidR="00CE33C7" w:rsidRPr="00D139DF">
        <w:rPr>
          <w:rFonts w:ascii="微软雅黑" w:eastAsia="微软雅黑" w:hAnsi="微软雅黑" w:hint="eastAsia"/>
          <w:sz w:val="21"/>
          <w:szCs w:val="21"/>
        </w:rPr>
        <w:t>县庙滩国土</w:t>
      </w:r>
      <w:proofErr w:type="gramEnd"/>
      <w:r w:rsidR="00CE33C7" w:rsidRPr="00D139DF">
        <w:rPr>
          <w:rFonts w:ascii="微软雅黑" w:eastAsia="微软雅黑" w:hAnsi="微软雅黑"/>
          <w:sz w:val="21"/>
          <w:szCs w:val="21"/>
        </w:rPr>
        <w:t>资源所</w:t>
      </w:r>
      <w:r w:rsidR="00CE33C7" w:rsidRPr="00D139DF">
        <w:rPr>
          <w:rFonts w:ascii="微软雅黑" w:eastAsia="微软雅黑" w:hAnsi="微软雅黑" w:hint="eastAsia"/>
          <w:sz w:val="21"/>
          <w:szCs w:val="21"/>
        </w:rPr>
        <w:t>出具</w:t>
      </w:r>
      <w:r w:rsidR="00CE33C7" w:rsidRPr="00D139DF">
        <w:rPr>
          <w:rFonts w:ascii="微软雅黑" w:eastAsia="微软雅黑" w:hAnsi="微软雅黑"/>
          <w:sz w:val="21"/>
          <w:szCs w:val="21"/>
        </w:rPr>
        <w:t>的《</w:t>
      </w:r>
      <w:r w:rsidR="00CE33C7" w:rsidRPr="00D139DF">
        <w:rPr>
          <w:rFonts w:ascii="微软雅黑" w:eastAsia="微软雅黑" w:hAnsi="微软雅黑" w:hint="eastAsia"/>
          <w:sz w:val="21"/>
          <w:szCs w:val="21"/>
        </w:rPr>
        <w:t>证明</w:t>
      </w:r>
      <w:r w:rsidR="00CE33C7" w:rsidRPr="00D139DF">
        <w:rPr>
          <w:rFonts w:ascii="微软雅黑" w:eastAsia="微软雅黑" w:hAnsi="微软雅黑"/>
          <w:sz w:val="21"/>
          <w:szCs w:val="21"/>
        </w:rPr>
        <w:t>》</w:t>
      </w:r>
      <w:r w:rsidRPr="00D139DF">
        <w:rPr>
          <w:rFonts w:ascii="微软雅黑" w:eastAsia="微软雅黑" w:hAnsi="微软雅黑" w:hint="eastAsia"/>
          <w:sz w:val="21"/>
          <w:szCs w:val="21"/>
        </w:rPr>
        <w:t>，</w:t>
      </w:r>
      <w:r w:rsidRPr="00D139DF">
        <w:rPr>
          <w:rFonts w:ascii="微软雅黑" w:eastAsia="微软雅黑" w:hAnsi="微软雅黑"/>
          <w:sz w:val="21"/>
          <w:szCs w:val="21"/>
        </w:rPr>
        <w:t>估价对象</w:t>
      </w:r>
      <w:r w:rsidR="00CE33C7" w:rsidRPr="00D139DF">
        <w:rPr>
          <w:rFonts w:ascii="微软雅黑" w:eastAsia="微软雅黑" w:hAnsi="微软雅黑" w:hint="eastAsia"/>
          <w:sz w:val="21"/>
          <w:szCs w:val="21"/>
        </w:rPr>
        <w:t>土地</w:t>
      </w:r>
      <w:r w:rsidR="00CE33C7" w:rsidRPr="00D139DF">
        <w:rPr>
          <w:rFonts w:ascii="微软雅黑" w:eastAsia="微软雅黑" w:hAnsi="微软雅黑"/>
          <w:sz w:val="21"/>
          <w:szCs w:val="21"/>
        </w:rPr>
        <w:t>使用者为</w:t>
      </w:r>
      <w:r w:rsidR="008C1ADF" w:rsidRPr="00D139DF">
        <w:rPr>
          <w:rFonts w:ascii="微软雅黑" w:eastAsia="微软雅黑" w:hAnsi="微软雅黑"/>
          <w:sz w:val="21"/>
          <w:szCs w:val="21"/>
        </w:rPr>
        <w:t>李有成</w:t>
      </w:r>
      <w:r w:rsidR="00CE33C7" w:rsidRPr="00D139DF">
        <w:rPr>
          <w:rFonts w:ascii="微软雅黑" w:eastAsia="微软雅黑" w:hAnsi="微软雅黑"/>
          <w:sz w:val="21"/>
          <w:szCs w:val="21"/>
        </w:rPr>
        <w:t>，土地权属性质</w:t>
      </w:r>
      <w:r w:rsidR="00CE33C7" w:rsidRPr="00D139DF">
        <w:rPr>
          <w:rFonts w:ascii="微软雅黑" w:eastAsia="微软雅黑" w:hAnsi="微软雅黑" w:hint="eastAsia"/>
          <w:sz w:val="21"/>
          <w:szCs w:val="21"/>
        </w:rPr>
        <w:t>为</w:t>
      </w:r>
      <w:r w:rsidR="00CE33C7" w:rsidRPr="00D139DF">
        <w:rPr>
          <w:rFonts w:ascii="微软雅黑" w:eastAsia="微软雅黑" w:hAnsi="微软雅黑"/>
          <w:sz w:val="21"/>
          <w:szCs w:val="21"/>
        </w:rPr>
        <w:t>集体土地使用权，使用权面积为</w:t>
      </w:r>
      <w:r w:rsidR="00CE33C7" w:rsidRPr="00D139DF">
        <w:rPr>
          <w:rFonts w:ascii="微软雅黑" w:eastAsia="微软雅黑" w:hAnsi="微软雅黑" w:hint="eastAsia"/>
          <w:sz w:val="21"/>
          <w:szCs w:val="21"/>
        </w:rPr>
        <w:t>140平方米。</w:t>
      </w:r>
    </w:p>
    <w:p w14:paraId="1B4C7276"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根据估价委托人介绍及估价人员实地查勘，估价对象</w:t>
      </w:r>
      <w:r w:rsidRPr="00D139DF">
        <w:rPr>
          <w:rFonts w:ascii="微软雅黑" w:eastAsia="微软雅黑" w:hAnsi="微软雅黑"/>
          <w:sz w:val="21"/>
          <w:szCs w:val="21"/>
        </w:rPr>
        <w:t>土地基本情况如下：</w:t>
      </w:r>
    </w:p>
    <w:p w14:paraId="5ECFD196" w14:textId="77777777" w:rsidR="008C0025" w:rsidRPr="00D139DF" w:rsidRDefault="008C0025" w:rsidP="00FE2E8E">
      <w:pPr>
        <w:adjustRightInd w:val="0"/>
        <w:snapToGrid w:val="0"/>
        <w:spacing w:line="276" w:lineRule="auto"/>
        <w:jc w:val="center"/>
        <w:rPr>
          <w:rFonts w:ascii="微软雅黑" w:eastAsia="微软雅黑" w:hAnsi="微软雅黑"/>
          <w:sz w:val="21"/>
          <w:szCs w:val="21"/>
        </w:rPr>
      </w:pPr>
      <w:r w:rsidRPr="00D139DF">
        <w:rPr>
          <w:rFonts w:ascii="微软雅黑" w:eastAsia="微软雅黑" w:hAnsi="微软雅黑" w:hint="eastAsia"/>
          <w:sz w:val="21"/>
          <w:szCs w:val="21"/>
        </w:rPr>
        <w:lastRenderedPageBreak/>
        <w:t>土地基本状况一览表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91"/>
        <w:gridCol w:w="2196"/>
        <w:gridCol w:w="1568"/>
        <w:gridCol w:w="3102"/>
      </w:tblGrid>
      <w:tr w:rsidR="00CE33C7" w:rsidRPr="00D139DF" w14:paraId="358CE786" w14:textId="77777777" w:rsidTr="00922ABB">
        <w:trPr>
          <w:trHeight w:val="454"/>
          <w:jc w:val="center"/>
        </w:trPr>
        <w:tc>
          <w:tcPr>
            <w:tcW w:w="1080" w:type="pct"/>
            <w:tcBorders>
              <w:top w:val="single" w:sz="12" w:space="0" w:color="auto"/>
              <w:bottom w:val="single" w:sz="4" w:space="0" w:color="auto"/>
            </w:tcBorders>
            <w:shd w:val="clear" w:color="auto" w:fill="C0AD72"/>
            <w:vAlign w:val="center"/>
          </w:tcPr>
          <w:p w14:paraId="65A85496" w14:textId="146C35F9" w:rsidR="00CE33C7" w:rsidRPr="00D139DF" w:rsidRDefault="00CE33C7" w:rsidP="00CE33C7">
            <w:pPr>
              <w:adjustRightInd w:val="0"/>
              <w:snapToGrid w:val="0"/>
              <w:jc w:val="center"/>
              <w:rPr>
                <w:rFonts w:ascii="微软雅黑" w:eastAsia="微软雅黑" w:hAnsi="微软雅黑"/>
                <w:b/>
                <w:sz w:val="15"/>
                <w:szCs w:val="15"/>
              </w:rPr>
            </w:pPr>
            <w:proofErr w:type="gramStart"/>
            <w:r w:rsidRPr="00D139DF">
              <w:rPr>
                <w:rFonts w:ascii="微软雅黑" w:eastAsia="微软雅黑" w:hAnsi="微软雅黑" w:hint="eastAsia"/>
                <w:b/>
                <w:sz w:val="15"/>
                <w:szCs w:val="15"/>
              </w:rPr>
              <w:t>座落</w:t>
            </w:r>
            <w:proofErr w:type="gramEnd"/>
          </w:p>
        </w:tc>
        <w:tc>
          <w:tcPr>
            <w:tcW w:w="1254" w:type="pct"/>
            <w:tcBorders>
              <w:top w:val="single" w:sz="12" w:space="0" w:color="auto"/>
              <w:bottom w:val="single" w:sz="4" w:space="0" w:color="auto"/>
            </w:tcBorders>
            <w:shd w:val="clear" w:color="auto" w:fill="C0AD72"/>
            <w:vAlign w:val="center"/>
          </w:tcPr>
          <w:p w14:paraId="05C1EA51" w14:textId="77777777" w:rsidR="00CE33C7" w:rsidRPr="00D139DF" w:rsidRDefault="00CE33C7" w:rsidP="00FE2E8E">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四    至</w:t>
            </w:r>
          </w:p>
        </w:tc>
        <w:tc>
          <w:tcPr>
            <w:tcW w:w="895" w:type="pct"/>
            <w:tcBorders>
              <w:top w:val="single" w:sz="12" w:space="0" w:color="auto"/>
              <w:bottom w:val="single" w:sz="4" w:space="0" w:color="auto"/>
            </w:tcBorders>
            <w:shd w:val="clear" w:color="auto" w:fill="C0AD72"/>
            <w:vAlign w:val="center"/>
          </w:tcPr>
          <w:p w14:paraId="7B46E782" w14:textId="77777777" w:rsidR="00CE33C7" w:rsidRPr="00D139DF" w:rsidRDefault="00CE33C7" w:rsidP="00FE2E8E">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宗地形状</w:t>
            </w:r>
          </w:p>
        </w:tc>
        <w:tc>
          <w:tcPr>
            <w:tcW w:w="1771" w:type="pct"/>
            <w:tcBorders>
              <w:top w:val="single" w:sz="12" w:space="0" w:color="auto"/>
              <w:bottom w:val="single" w:sz="4" w:space="0" w:color="auto"/>
            </w:tcBorders>
            <w:shd w:val="clear" w:color="auto" w:fill="C0AD72"/>
            <w:vAlign w:val="center"/>
          </w:tcPr>
          <w:p w14:paraId="6A2C6E5E" w14:textId="77777777" w:rsidR="00CE33C7" w:rsidRPr="00D139DF" w:rsidRDefault="00CE33C7" w:rsidP="00A07B16">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土地开发程度</w:t>
            </w:r>
          </w:p>
        </w:tc>
      </w:tr>
      <w:tr w:rsidR="00CE33C7" w:rsidRPr="00D139DF" w14:paraId="7AAFFBB1" w14:textId="77777777" w:rsidTr="00922ABB">
        <w:trPr>
          <w:trHeight w:val="454"/>
          <w:jc w:val="center"/>
        </w:trPr>
        <w:tc>
          <w:tcPr>
            <w:tcW w:w="1080" w:type="pct"/>
            <w:tcBorders>
              <w:top w:val="single" w:sz="4" w:space="0" w:color="auto"/>
            </w:tcBorders>
            <w:vAlign w:val="center"/>
          </w:tcPr>
          <w:p w14:paraId="799ACB21" w14:textId="28D72CA0" w:rsidR="00CE33C7" w:rsidRPr="00D139DF" w:rsidRDefault="008C1ADF" w:rsidP="00FE2E8E">
            <w:pPr>
              <w:adjustRightInd w:val="0"/>
              <w:snapToGrid w:val="0"/>
              <w:ind w:right="-113"/>
              <w:jc w:val="center"/>
              <w:rPr>
                <w:rFonts w:ascii="微软雅黑" w:eastAsia="微软雅黑" w:hAnsi="微软雅黑"/>
                <w:sz w:val="15"/>
                <w:szCs w:val="15"/>
              </w:rPr>
            </w:pPr>
            <w:r w:rsidRPr="00D139DF">
              <w:rPr>
                <w:rFonts w:ascii="微软雅黑" w:eastAsia="微软雅黑" w:hAnsi="微软雅黑" w:hint="eastAsia"/>
                <w:sz w:val="15"/>
                <w:szCs w:val="15"/>
              </w:rPr>
              <w:t>谷城</w:t>
            </w:r>
            <w:proofErr w:type="gramStart"/>
            <w:r w:rsidRPr="00D139DF">
              <w:rPr>
                <w:rFonts w:ascii="微软雅黑" w:eastAsia="微软雅黑" w:hAnsi="微软雅黑" w:hint="eastAsia"/>
                <w:sz w:val="15"/>
                <w:szCs w:val="15"/>
              </w:rPr>
              <w:t>县庙滩镇</w:t>
            </w:r>
            <w:proofErr w:type="gramEnd"/>
            <w:r w:rsidRPr="00D139DF">
              <w:rPr>
                <w:rFonts w:ascii="微软雅黑" w:eastAsia="微软雅黑" w:hAnsi="微软雅黑" w:hint="eastAsia"/>
                <w:sz w:val="15"/>
                <w:szCs w:val="15"/>
              </w:rPr>
              <w:t>新街村五组1幢1单元101号房</w:t>
            </w:r>
          </w:p>
        </w:tc>
        <w:tc>
          <w:tcPr>
            <w:tcW w:w="1254" w:type="pct"/>
            <w:tcBorders>
              <w:top w:val="single" w:sz="4" w:space="0" w:color="auto"/>
            </w:tcBorders>
            <w:shd w:val="clear" w:color="auto" w:fill="auto"/>
            <w:vAlign w:val="center"/>
          </w:tcPr>
          <w:p w14:paraId="426FADD2" w14:textId="748A4C7E" w:rsidR="00CE33C7" w:rsidRPr="00D139DF" w:rsidRDefault="00CE33C7" w:rsidP="00FE2E8E">
            <w:pPr>
              <w:adjustRightInd w:val="0"/>
              <w:snapToGrid w:val="0"/>
              <w:ind w:right="-113"/>
              <w:rPr>
                <w:rFonts w:ascii="微软雅黑" w:eastAsia="微软雅黑" w:hAnsi="微软雅黑"/>
                <w:sz w:val="15"/>
                <w:szCs w:val="15"/>
              </w:rPr>
            </w:pPr>
            <w:r w:rsidRPr="00D139DF">
              <w:rPr>
                <w:rFonts w:ascii="微软雅黑" w:eastAsia="微软雅黑" w:hAnsi="微软雅黑" w:hint="eastAsia"/>
                <w:sz w:val="15"/>
                <w:szCs w:val="15"/>
              </w:rPr>
              <w:t>东：</w:t>
            </w:r>
            <w:r w:rsidR="00965D04" w:rsidRPr="00D139DF">
              <w:rPr>
                <w:rFonts w:ascii="微软雅黑" w:eastAsia="微软雅黑" w:hAnsi="微软雅黑" w:hint="eastAsia"/>
                <w:sz w:val="15"/>
                <w:szCs w:val="15"/>
              </w:rPr>
              <w:t>临303省道</w:t>
            </w:r>
            <w:r w:rsidRPr="00D139DF">
              <w:rPr>
                <w:rFonts w:ascii="微软雅黑" w:eastAsia="微软雅黑" w:hAnsi="微软雅黑" w:hint="eastAsia"/>
                <w:sz w:val="15"/>
                <w:szCs w:val="15"/>
              </w:rPr>
              <w:t xml:space="preserve"> </w:t>
            </w:r>
          </w:p>
          <w:p w14:paraId="516C1C71" w14:textId="2FAF0E9C" w:rsidR="00CE33C7" w:rsidRPr="00D139DF" w:rsidRDefault="00CE33C7" w:rsidP="00FE2E8E">
            <w:pPr>
              <w:adjustRightInd w:val="0"/>
              <w:snapToGrid w:val="0"/>
              <w:ind w:right="-113"/>
              <w:rPr>
                <w:rFonts w:ascii="微软雅黑" w:eastAsia="微软雅黑" w:hAnsi="微软雅黑"/>
                <w:sz w:val="15"/>
                <w:szCs w:val="15"/>
              </w:rPr>
            </w:pPr>
            <w:r w:rsidRPr="00D139DF">
              <w:rPr>
                <w:rFonts w:ascii="微软雅黑" w:eastAsia="微软雅黑" w:hAnsi="微软雅黑" w:hint="eastAsia"/>
                <w:sz w:val="15"/>
                <w:szCs w:val="15"/>
              </w:rPr>
              <w:t>南：</w:t>
            </w:r>
            <w:r w:rsidR="00965D04" w:rsidRPr="00D139DF">
              <w:rPr>
                <w:rFonts w:ascii="微软雅黑" w:eastAsia="微软雅黑" w:hAnsi="微软雅黑" w:hint="eastAsia"/>
                <w:sz w:val="15"/>
                <w:szCs w:val="15"/>
              </w:rPr>
              <w:t>为</w:t>
            </w:r>
            <w:r w:rsidR="00965D04" w:rsidRPr="00D139DF">
              <w:rPr>
                <w:rFonts w:ascii="微软雅黑" w:eastAsia="微软雅黑" w:hAnsi="微软雅黑"/>
                <w:sz w:val="15"/>
                <w:szCs w:val="15"/>
              </w:rPr>
              <w:t>空地</w:t>
            </w:r>
            <w:r w:rsidRPr="00D139DF">
              <w:rPr>
                <w:rFonts w:ascii="微软雅黑" w:eastAsia="微软雅黑" w:hAnsi="微软雅黑" w:hint="eastAsia"/>
                <w:sz w:val="15"/>
                <w:szCs w:val="15"/>
              </w:rPr>
              <w:t xml:space="preserve"> </w:t>
            </w:r>
          </w:p>
          <w:p w14:paraId="3B8BFC02" w14:textId="0BE6DD47" w:rsidR="00CE33C7" w:rsidRPr="00D139DF" w:rsidRDefault="00CE33C7" w:rsidP="00FE2E8E">
            <w:pPr>
              <w:adjustRightInd w:val="0"/>
              <w:snapToGrid w:val="0"/>
              <w:ind w:right="-113"/>
              <w:rPr>
                <w:rFonts w:ascii="微软雅黑" w:eastAsia="微软雅黑" w:hAnsi="微软雅黑"/>
                <w:sz w:val="15"/>
                <w:szCs w:val="15"/>
              </w:rPr>
            </w:pPr>
            <w:r w:rsidRPr="00D139DF">
              <w:rPr>
                <w:rFonts w:ascii="微软雅黑" w:eastAsia="微软雅黑" w:hAnsi="微软雅黑" w:hint="eastAsia"/>
                <w:sz w:val="15"/>
                <w:szCs w:val="15"/>
              </w:rPr>
              <w:t>西：</w:t>
            </w:r>
            <w:r w:rsidR="00965D04" w:rsidRPr="00D139DF">
              <w:rPr>
                <w:rFonts w:ascii="微软雅黑" w:eastAsia="微软雅黑" w:hAnsi="微软雅黑" w:hint="eastAsia"/>
                <w:sz w:val="15"/>
                <w:szCs w:val="15"/>
              </w:rPr>
              <w:t>为</w:t>
            </w:r>
            <w:r w:rsidR="00965D04" w:rsidRPr="00D139DF">
              <w:rPr>
                <w:rFonts w:ascii="微软雅黑" w:eastAsia="微软雅黑" w:hAnsi="微软雅黑"/>
                <w:sz w:val="15"/>
                <w:szCs w:val="15"/>
              </w:rPr>
              <w:t>空地</w:t>
            </w:r>
            <w:r w:rsidR="00965D04" w:rsidRPr="00D139DF">
              <w:rPr>
                <w:rFonts w:ascii="微软雅黑" w:eastAsia="微软雅黑" w:hAnsi="微软雅黑" w:hint="eastAsia"/>
                <w:sz w:val="15"/>
                <w:szCs w:val="15"/>
              </w:rPr>
              <w:t xml:space="preserve"> </w:t>
            </w:r>
            <w:r w:rsidRPr="00D139DF">
              <w:rPr>
                <w:rFonts w:ascii="微软雅黑" w:eastAsia="微软雅黑" w:hAnsi="微软雅黑" w:hint="eastAsia"/>
                <w:sz w:val="15"/>
                <w:szCs w:val="15"/>
              </w:rPr>
              <w:t xml:space="preserve"> </w:t>
            </w:r>
          </w:p>
          <w:p w14:paraId="044FB438" w14:textId="17F65113" w:rsidR="00CE33C7" w:rsidRPr="00D139DF" w:rsidRDefault="00CE33C7" w:rsidP="00FE2E8E">
            <w:pPr>
              <w:adjustRightInd w:val="0"/>
              <w:snapToGrid w:val="0"/>
              <w:ind w:left="300" w:right="-113" w:hangingChars="200" w:hanging="300"/>
              <w:rPr>
                <w:rFonts w:ascii="微软雅黑" w:eastAsia="微软雅黑" w:hAnsi="微软雅黑"/>
                <w:sz w:val="15"/>
                <w:szCs w:val="15"/>
              </w:rPr>
            </w:pPr>
            <w:r w:rsidRPr="00D139DF">
              <w:rPr>
                <w:rFonts w:ascii="微软雅黑" w:eastAsia="微软雅黑" w:hAnsi="微软雅黑" w:hint="eastAsia"/>
                <w:sz w:val="15"/>
                <w:szCs w:val="15"/>
              </w:rPr>
              <w:t>北：</w:t>
            </w:r>
            <w:r w:rsidR="00965D04" w:rsidRPr="00D139DF">
              <w:rPr>
                <w:rFonts w:ascii="微软雅黑" w:eastAsia="微软雅黑" w:hAnsi="微软雅黑" w:hint="eastAsia"/>
                <w:sz w:val="15"/>
                <w:szCs w:val="15"/>
              </w:rPr>
              <w:t>为</w:t>
            </w:r>
            <w:r w:rsidR="00965D04" w:rsidRPr="00D139DF">
              <w:rPr>
                <w:rFonts w:ascii="微软雅黑" w:eastAsia="微软雅黑" w:hAnsi="微软雅黑"/>
                <w:sz w:val="15"/>
                <w:szCs w:val="15"/>
              </w:rPr>
              <w:t>空地</w:t>
            </w:r>
            <w:r w:rsidR="00965D04" w:rsidRPr="00D139DF">
              <w:rPr>
                <w:rFonts w:ascii="微软雅黑" w:eastAsia="微软雅黑" w:hAnsi="微软雅黑" w:hint="eastAsia"/>
                <w:sz w:val="15"/>
                <w:szCs w:val="15"/>
              </w:rPr>
              <w:t xml:space="preserve"> </w:t>
            </w:r>
            <w:r w:rsidRPr="00D139DF">
              <w:rPr>
                <w:rFonts w:ascii="微软雅黑" w:eastAsia="微软雅黑" w:hAnsi="微软雅黑" w:hint="eastAsia"/>
                <w:sz w:val="15"/>
                <w:szCs w:val="15"/>
              </w:rPr>
              <w:t xml:space="preserve"> </w:t>
            </w:r>
          </w:p>
        </w:tc>
        <w:tc>
          <w:tcPr>
            <w:tcW w:w="895" w:type="pct"/>
            <w:tcBorders>
              <w:top w:val="single" w:sz="4" w:space="0" w:color="auto"/>
            </w:tcBorders>
            <w:shd w:val="clear" w:color="auto" w:fill="auto"/>
            <w:vAlign w:val="center"/>
          </w:tcPr>
          <w:p w14:paraId="00C17382" w14:textId="2F082465" w:rsidR="00CE33C7" w:rsidRPr="00D139DF" w:rsidRDefault="00922ABB" w:rsidP="0019034B">
            <w:pPr>
              <w:adjustRightInd w:val="0"/>
              <w:snapToGrid w:val="0"/>
              <w:ind w:leftChars="-34" w:left="-82" w:right="-113"/>
              <w:jc w:val="center"/>
              <w:rPr>
                <w:rFonts w:ascii="微软雅黑" w:eastAsia="微软雅黑" w:hAnsi="微软雅黑"/>
                <w:sz w:val="15"/>
                <w:szCs w:val="15"/>
              </w:rPr>
            </w:pPr>
            <w:r w:rsidRPr="00D139DF">
              <w:rPr>
                <w:rFonts w:ascii="微软雅黑" w:eastAsia="微软雅黑" w:hAnsi="微软雅黑" w:hint="eastAsia"/>
                <w:sz w:val="15"/>
                <w:szCs w:val="15"/>
              </w:rPr>
              <w:t>近似</w:t>
            </w:r>
            <w:r w:rsidR="0019034B" w:rsidRPr="00D139DF">
              <w:rPr>
                <w:rFonts w:ascii="微软雅黑" w:eastAsia="微软雅黑" w:hAnsi="微软雅黑" w:hint="eastAsia"/>
                <w:sz w:val="15"/>
                <w:szCs w:val="15"/>
              </w:rPr>
              <w:t>L</w:t>
            </w:r>
            <w:r w:rsidRPr="00D139DF">
              <w:rPr>
                <w:rFonts w:ascii="微软雅黑" w:eastAsia="微软雅黑" w:hAnsi="微软雅黑" w:hint="eastAsia"/>
                <w:sz w:val="15"/>
                <w:szCs w:val="15"/>
              </w:rPr>
              <w:t>形</w:t>
            </w:r>
          </w:p>
        </w:tc>
        <w:tc>
          <w:tcPr>
            <w:tcW w:w="1771" w:type="pct"/>
            <w:tcBorders>
              <w:top w:val="single" w:sz="4" w:space="0" w:color="auto"/>
            </w:tcBorders>
            <w:shd w:val="clear" w:color="auto" w:fill="auto"/>
            <w:vAlign w:val="center"/>
          </w:tcPr>
          <w:p w14:paraId="1878E752" w14:textId="547F5032" w:rsidR="00CE33C7" w:rsidRPr="00D139DF" w:rsidRDefault="00CE33C7" w:rsidP="00922ABB">
            <w:pPr>
              <w:adjustRightInd w:val="0"/>
              <w:snapToGrid w:val="0"/>
              <w:ind w:right="-113"/>
              <w:rPr>
                <w:rFonts w:ascii="微软雅黑" w:eastAsia="微软雅黑" w:hAnsi="微软雅黑"/>
                <w:sz w:val="15"/>
                <w:szCs w:val="15"/>
              </w:rPr>
            </w:pPr>
            <w:r w:rsidRPr="00D139DF">
              <w:rPr>
                <w:rFonts w:ascii="微软雅黑" w:eastAsia="微软雅黑" w:hAnsi="微软雅黑" w:hint="eastAsia"/>
                <w:sz w:val="15"/>
                <w:szCs w:val="15"/>
              </w:rPr>
              <w:t>宗地红线内、外通路、通电、通讯、通上水、通下水和宗地红线内场地平整</w:t>
            </w:r>
          </w:p>
        </w:tc>
      </w:tr>
    </w:tbl>
    <w:p w14:paraId="4C57BD72" w14:textId="77777777" w:rsidR="008C0025" w:rsidRPr="00D139DF" w:rsidRDefault="008C0025" w:rsidP="00FE2E8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（三）建筑物</w:t>
      </w:r>
      <w:r w:rsidRPr="00D139DF">
        <w:rPr>
          <w:rFonts w:ascii="微软雅黑" w:eastAsia="微软雅黑" w:hAnsi="微软雅黑"/>
          <w:b/>
          <w:sz w:val="21"/>
          <w:szCs w:val="21"/>
        </w:rPr>
        <w:t>基本状况</w:t>
      </w:r>
    </w:p>
    <w:p w14:paraId="5D0B99E6" w14:textId="76B67435"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根据估价委托人提供的</w:t>
      </w:r>
      <w:r w:rsidR="00B33566" w:rsidRPr="00D139DF">
        <w:rPr>
          <w:rFonts w:ascii="微软雅黑" w:eastAsia="微软雅黑" w:hAnsi="微软雅黑" w:hint="eastAsia"/>
          <w:sz w:val="21"/>
          <w:szCs w:val="21"/>
        </w:rPr>
        <w:t>由</w:t>
      </w:r>
      <w:r w:rsidR="00B33566" w:rsidRPr="00D139DF">
        <w:rPr>
          <w:rFonts w:ascii="微软雅黑" w:eastAsia="微软雅黑" w:hAnsi="微软雅黑"/>
          <w:sz w:val="21"/>
          <w:szCs w:val="21"/>
        </w:rPr>
        <w:t>谷城县住房保障和房屋管理局出具的</w:t>
      </w:r>
      <w:r w:rsidR="002C6315" w:rsidRPr="00D139DF">
        <w:rPr>
          <w:rFonts w:ascii="微软雅黑" w:eastAsia="微软雅黑" w:hAnsi="微软雅黑"/>
          <w:sz w:val="21"/>
          <w:szCs w:val="21"/>
        </w:rPr>
        <w:t>《房屋登记簿》</w:t>
      </w:r>
      <w:r w:rsidR="004D6D8B" w:rsidRPr="00D139DF">
        <w:rPr>
          <w:rFonts w:ascii="微软雅黑" w:eastAsia="微软雅黑" w:hAnsi="微软雅黑" w:hint="eastAsia"/>
          <w:sz w:val="21"/>
          <w:szCs w:val="21"/>
        </w:rPr>
        <w:t>及其</w:t>
      </w:r>
      <w:r w:rsidR="004D6D8B" w:rsidRPr="00D139DF">
        <w:rPr>
          <w:rFonts w:ascii="微软雅黑" w:eastAsia="微软雅黑" w:hAnsi="微软雅黑"/>
          <w:sz w:val="21"/>
          <w:szCs w:val="21"/>
        </w:rPr>
        <w:t>电子登记信息</w:t>
      </w:r>
      <w:r w:rsidRPr="00D139DF">
        <w:rPr>
          <w:rFonts w:ascii="微软雅黑" w:eastAsia="微软雅黑" w:hAnsi="微软雅黑" w:hint="eastAsia"/>
          <w:sz w:val="21"/>
          <w:szCs w:val="21"/>
        </w:rPr>
        <w:t>，</w:t>
      </w:r>
      <w:r w:rsidRPr="00D139DF">
        <w:rPr>
          <w:rFonts w:ascii="微软雅黑" w:eastAsia="微软雅黑" w:hAnsi="微软雅黑"/>
          <w:sz w:val="21"/>
          <w:szCs w:val="21"/>
        </w:rPr>
        <w:t>估价对象</w:t>
      </w:r>
      <w:r w:rsidRPr="00D139DF">
        <w:rPr>
          <w:rFonts w:ascii="微软雅黑" w:eastAsia="微软雅黑" w:hAnsi="微软雅黑" w:hint="eastAsia"/>
          <w:sz w:val="21"/>
          <w:szCs w:val="21"/>
        </w:rPr>
        <w:t>建筑物登记</w:t>
      </w:r>
      <w:r w:rsidRPr="00D139DF">
        <w:rPr>
          <w:rFonts w:ascii="微软雅黑" w:eastAsia="微软雅黑" w:hAnsi="微软雅黑"/>
          <w:sz w:val="21"/>
          <w:szCs w:val="21"/>
        </w:rPr>
        <w:t>状况</w:t>
      </w:r>
      <w:r w:rsidRPr="00D139DF">
        <w:rPr>
          <w:rFonts w:ascii="微软雅黑" w:eastAsia="微软雅黑" w:hAnsi="微软雅黑" w:hint="eastAsia"/>
          <w:sz w:val="21"/>
          <w:szCs w:val="21"/>
        </w:rPr>
        <w:t>如下</w:t>
      </w:r>
      <w:r w:rsidRPr="00D139DF">
        <w:rPr>
          <w:rFonts w:ascii="微软雅黑" w:eastAsia="微软雅黑" w:hAnsi="微软雅黑"/>
          <w:sz w:val="21"/>
          <w:szCs w:val="21"/>
        </w:rPr>
        <w:t>：</w:t>
      </w:r>
    </w:p>
    <w:p w14:paraId="3F2A65A1" w14:textId="5B96F74A" w:rsidR="004D6D8B" w:rsidRPr="00D139DF" w:rsidRDefault="004D6D8B" w:rsidP="004D6D8B">
      <w:pPr>
        <w:adjustRightInd w:val="0"/>
        <w:snapToGrid w:val="0"/>
        <w:spacing w:line="276" w:lineRule="auto"/>
        <w:jc w:val="center"/>
        <w:rPr>
          <w:rFonts w:ascii="微软雅黑" w:eastAsia="微软雅黑" w:hAnsi="微软雅黑"/>
          <w:sz w:val="21"/>
          <w:szCs w:val="21"/>
          <w:lang w:val="x-none"/>
        </w:rPr>
      </w:pPr>
      <w:r w:rsidRPr="00D139DF">
        <w:rPr>
          <w:rFonts w:ascii="微软雅黑" w:eastAsia="微软雅黑" w:hAnsi="微软雅黑" w:hint="eastAsia"/>
          <w:sz w:val="21"/>
          <w:szCs w:val="21"/>
        </w:rPr>
        <w:t>建筑物登记</w:t>
      </w:r>
      <w:r w:rsidRPr="00D139DF">
        <w:rPr>
          <w:rFonts w:ascii="微软雅黑" w:eastAsia="微软雅黑" w:hAnsi="微软雅黑"/>
          <w:sz w:val="21"/>
          <w:szCs w:val="21"/>
        </w:rPr>
        <w:t>状况</w:t>
      </w:r>
      <w:r w:rsidRPr="00D139DF">
        <w:rPr>
          <w:rFonts w:ascii="微软雅黑" w:eastAsia="微软雅黑" w:hAnsi="微软雅黑"/>
          <w:sz w:val="21"/>
          <w:szCs w:val="21"/>
          <w:lang w:val="x-none"/>
        </w:rPr>
        <w:t>一览表</w:t>
      </w:r>
    </w:p>
    <w:tbl>
      <w:tblPr>
        <w:tblStyle w:val="a6"/>
        <w:tblW w:w="517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76"/>
        <w:gridCol w:w="897"/>
        <w:gridCol w:w="1800"/>
        <w:gridCol w:w="595"/>
        <w:gridCol w:w="883"/>
        <w:gridCol w:w="823"/>
        <w:gridCol w:w="575"/>
        <w:gridCol w:w="564"/>
        <w:gridCol w:w="1052"/>
      </w:tblGrid>
      <w:tr w:rsidR="004D6D8B" w:rsidRPr="00D139DF" w14:paraId="04644F64" w14:textId="10C831D0" w:rsidTr="004D6D8B">
        <w:trPr>
          <w:trHeight w:val="454"/>
          <w:jc w:val="center"/>
        </w:trPr>
        <w:tc>
          <w:tcPr>
            <w:tcW w:w="1035" w:type="pct"/>
            <w:tcBorders>
              <w:top w:val="single" w:sz="12" w:space="0" w:color="auto"/>
              <w:bottom w:val="single" w:sz="4" w:space="0" w:color="auto"/>
            </w:tcBorders>
            <w:shd w:val="clear" w:color="auto" w:fill="C0AD72"/>
            <w:vAlign w:val="center"/>
          </w:tcPr>
          <w:p w14:paraId="6229322A" w14:textId="136B2784" w:rsidR="004D6D8B" w:rsidRPr="00D139DF" w:rsidRDefault="004D6D8B" w:rsidP="004D6D8B">
            <w:pPr>
              <w:adjustRightInd w:val="0"/>
              <w:snapToGrid w:val="0"/>
              <w:jc w:val="center"/>
              <w:rPr>
                <w:rFonts w:ascii="微软雅黑" w:eastAsia="微软雅黑" w:hAnsi="微软雅黑"/>
                <w:b/>
                <w:sz w:val="15"/>
                <w:szCs w:val="15"/>
                <w:lang w:val="x-none"/>
              </w:rPr>
            </w:pPr>
            <w:r w:rsidRPr="00D139DF">
              <w:rPr>
                <w:rFonts w:ascii="微软雅黑" w:eastAsia="微软雅黑" w:hAnsi="微软雅黑" w:hint="eastAsia"/>
                <w:b/>
                <w:sz w:val="15"/>
                <w:szCs w:val="15"/>
                <w:lang w:val="x-none"/>
              </w:rPr>
              <w:t>《房屋</w:t>
            </w:r>
            <w:r w:rsidRPr="00D139DF">
              <w:rPr>
                <w:rFonts w:ascii="微软雅黑" w:eastAsia="微软雅黑" w:hAnsi="微软雅黑"/>
                <w:b/>
                <w:sz w:val="15"/>
                <w:szCs w:val="15"/>
                <w:lang w:val="x-none"/>
              </w:rPr>
              <w:t>所有权证</w:t>
            </w:r>
            <w:r w:rsidRPr="00D139DF">
              <w:rPr>
                <w:rFonts w:ascii="微软雅黑" w:eastAsia="微软雅黑" w:hAnsi="微软雅黑" w:hint="eastAsia"/>
                <w:b/>
                <w:sz w:val="15"/>
                <w:szCs w:val="15"/>
                <w:lang w:val="x-none"/>
              </w:rPr>
              <w:t>》证号</w:t>
            </w:r>
          </w:p>
        </w:tc>
        <w:tc>
          <w:tcPr>
            <w:tcW w:w="495" w:type="pct"/>
            <w:tcBorders>
              <w:top w:val="single" w:sz="12" w:space="0" w:color="auto"/>
              <w:bottom w:val="single" w:sz="4" w:space="0" w:color="auto"/>
            </w:tcBorders>
            <w:shd w:val="clear" w:color="auto" w:fill="C0AD72"/>
            <w:vAlign w:val="center"/>
          </w:tcPr>
          <w:p w14:paraId="138044E3" w14:textId="6299182D" w:rsidR="004D6D8B" w:rsidRPr="00D139DF" w:rsidRDefault="004D6D8B" w:rsidP="004D6D8B">
            <w:pPr>
              <w:adjustRightInd w:val="0"/>
              <w:snapToGrid w:val="0"/>
              <w:jc w:val="center"/>
              <w:rPr>
                <w:rFonts w:ascii="微软雅黑" w:eastAsia="微软雅黑" w:hAnsi="微软雅黑"/>
                <w:b/>
                <w:sz w:val="15"/>
                <w:szCs w:val="15"/>
                <w:lang w:val="x-none"/>
              </w:rPr>
            </w:pPr>
            <w:r w:rsidRPr="00D139DF">
              <w:rPr>
                <w:rFonts w:ascii="微软雅黑" w:eastAsia="微软雅黑" w:hAnsi="微软雅黑" w:hint="eastAsia"/>
                <w:b/>
                <w:sz w:val="15"/>
                <w:szCs w:val="15"/>
                <w:lang w:val="x-none"/>
              </w:rPr>
              <w:t>所有权人</w:t>
            </w:r>
          </w:p>
        </w:tc>
        <w:tc>
          <w:tcPr>
            <w:tcW w:w="993" w:type="pct"/>
            <w:tcBorders>
              <w:top w:val="single" w:sz="12" w:space="0" w:color="auto"/>
              <w:bottom w:val="single" w:sz="4" w:space="0" w:color="auto"/>
            </w:tcBorders>
            <w:shd w:val="clear" w:color="auto" w:fill="C0AD72"/>
            <w:vAlign w:val="center"/>
          </w:tcPr>
          <w:p w14:paraId="3ADF651F" w14:textId="2EF4F1BF" w:rsidR="004D6D8B" w:rsidRPr="00D139DF" w:rsidRDefault="004D6D8B" w:rsidP="004D6D8B">
            <w:pPr>
              <w:adjustRightInd w:val="0"/>
              <w:snapToGrid w:val="0"/>
              <w:jc w:val="center"/>
              <w:rPr>
                <w:rFonts w:ascii="微软雅黑" w:eastAsia="微软雅黑" w:hAnsi="微软雅黑"/>
                <w:b/>
                <w:sz w:val="15"/>
                <w:szCs w:val="15"/>
                <w:lang w:val="x-none"/>
              </w:rPr>
            </w:pPr>
            <w:r w:rsidRPr="00D139DF">
              <w:rPr>
                <w:rFonts w:ascii="微软雅黑" w:eastAsia="微软雅黑" w:hAnsi="微软雅黑" w:hint="eastAsia"/>
                <w:b/>
                <w:sz w:val="15"/>
                <w:szCs w:val="15"/>
                <w:lang w:val="x-none"/>
              </w:rPr>
              <w:t>房屋坐落</w:t>
            </w:r>
          </w:p>
        </w:tc>
        <w:tc>
          <w:tcPr>
            <w:tcW w:w="328" w:type="pct"/>
            <w:tcBorders>
              <w:top w:val="single" w:sz="12" w:space="0" w:color="auto"/>
              <w:bottom w:val="single" w:sz="4" w:space="0" w:color="auto"/>
            </w:tcBorders>
            <w:shd w:val="clear" w:color="auto" w:fill="C0AD72"/>
            <w:vAlign w:val="center"/>
          </w:tcPr>
          <w:p w14:paraId="7F82790D" w14:textId="71DDA398" w:rsidR="004D6D8B" w:rsidRPr="00D139DF" w:rsidRDefault="004D6D8B" w:rsidP="004D6D8B">
            <w:pPr>
              <w:adjustRightInd w:val="0"/>
              <w:snapToGrid w:val="0"/>
              <w:jc w:val="center"/>
              <w:rPr>
                <w:rFonts w:ascii="微软雅黑" w:eastAsia="微软雅黑" w:hAnsi="微软雅黑"/>
                <w:b/>
                <w:sz w:val="15"/>
                <w:szCs w:val="15"/>
                <w:lang w:val="x-none"/>
              </w:rPr>
            </w:pPr>
            <w:r w:rsidRPr="00D139DF">
              <w:rPr>
                <w:rFonts w:ascii="微软雅黑" w:eastAsia="微软雅黑" w:hAnsi="微软雅黑" w:hint="eastAsia"/>
                <w:b/>
                <w:sz w:val="15"/>
                <w:szCs w:val="15"/>
                <w:lang w:val="x-none"/>
              </w:rPr>
              <w:t>共有</w:t>
            </w:r>
            <w:r w:rsidRPr="00D139DF">
              <w:rPr>
                <w:rFonts w:ascii="微软雅黑" w:eastAsia="微软雅黑" w:hAnsi="微软雅黑"/>
                <w:b/>
                <w:sz w:val="15"/>
                <w:szCs w:val="15"/>
                <w:lang w:val="x-none"/>
              </w:rPr>
              <w:t>情况</w:t>
            </w:r>
          </w:p>
        </w:tc>
        <w:tc>
          <w:tcPr>
            <w:tcW w:w="487" w:type="pct"/>
            <w:tcBorders>
              <w:top w:val="single" w:sz="12" w:space="0" w:color="auto"/>
              <w:bottom w:val="single" w:sz="4" w:space="0" w:color="auto"/>
            </w:tcBorders>
            <w:shd w:val="clear" w:color="auto" w:fill="C0AD72"/>
            <w:vAlign w:val="center"/>
          </w:tcPr>
          <w:p w14:paraId="516BFCFC" w14:textId="757F9AF7" w:rsidR="004D6D8B" w:rsidRPr="00D139DF" w:rsidRDefault="004D6D8B" w:rsidP="004D6D8B">
            <w:pPr>
              <w:adjustRightInd w:val="0"/>
              <w:snapToGrid w:val="0"/>
              <w:jc w:val="center"/>
              <w:rPr>
                <w:rFonts w:ascii="微软雅黑" w:eastAsia="微软雅黑" w:hAnsi="微软雅黑"/>
                <w:b/>
                <w:sz w:val="15"/>
                <w:szCs w:val="15"/>
                <w:lang w:val="x-none"/>
              </w:rPr>
            </w:pPr>
            <w:r w:rsidRPr="00D139DF">
              <w:rPr>
                <w:rFonts w:ascii="微软雅黑" w:eastAsia="微软雅黑" w:hAnsi="微软雅黑" w:hint="eastAsia"/>
                <w:b/>
                <w:sz w:val="15"/>
                <w:szCs w:val="15"/>
                <w:lang w:val="x-none"/>
              </w:rPr>
              <w:t>建筑物总</w:t>
            </w:r>
            <w:r w:rsidRPr="00D139DF">
              <w:rPr>
                <w:rFonts w:ascii="微软雅黑" w:eastAsia="微软雅黑" w:hAnsi="微软雅黑"/>
                <w:b/>
                <w:sz w:val="15"/>
                <w:szCs w:val="15"/>
                <w:lang w:val="x-none"/>
              </w:rPr>
              <w:t>层数</w:t>
            </w:r>
          </w:p>
        </w:tc>
        <w:tc>
          <w:tcPr>
            <w:tcW w:w="454" w:type="pct"/>
            <w:tcBorders>
              <w:top w:val="single" w:sz="12" w:space="0" w:color="auto"/>
              <w:bottom w:val="single" w:sz="4" w:space="0" w:color="auto"/>
            </w:tcBorders>
            <w:shd w:val="clear" w:color="auto" w:fill="C0AD72"/>
            <w:vAlign w:val="center"/>
          </w:tcPr>
          <w:p w14:paraId="0C0D3D94" w14:textId="3B01DC44" w:rsidR="004D6D8B" w:rsidRPr="00D139DF" w:rsidRDefault="004D6D8B" w:rsidP="004D6D8B">
            <w:pPr>
              <w:adjustRightInd w:val="0"/>
              <w:snapToGrid w:val="0"/>
              <w:jc w:val="center"/>
              <w:rPr>
                <w:rFonts w:ascii="微软雅黑" w:eastAsia="微软雅黑" w:hAnsi="微软雅黑"/>
                <w:b/>
                <w:sz w:val="15"/>
                <w:szCs w:val="15"/>
                <w:lang w:val="x-none"/>
              </w:rPr>
            </w:pPr>
            <w:r w:rsidRPr="00D139DF">
              <w:rPr>
                <w:rFonts w:ascii="微软雅黑" w:eastAsia="微软雅黑" w:hAnsi="微软雅黑" w:hint="eastAsia"/>
                <w:b/>
                <w:sz w:val="15"/>
                <w:szCs w:val="15"/>
                <w:lang w:val="x-none"/>
              </w:rPr>
              <w:t>建筑</w:t>
            </w:r>
            <w:r w:rsidRPr="00D139DF">
              <w:rPr>
                <w:rFonts w:ascii="微软雅黑" w:eastAsia="微软雅黑" w:hAnsi="微软雅黑"/>
                <w:b/>
                <w:sz w:val="15"/>
                <w:szCs w:val="15"/>
                <w:lang w:val="x-none"/>
              </w:rPr>
              <w:t>面积</w:t>
            </w:r>
          </w:p>
          <w:p w14:paraId="26040387" w14:textId="73001B8C" w:rsidR="004D6D8B" w:rsidRPr="00D139DF" w:rsidRDefault="004D6D8B" w:rsidP="004D6D8B">
            <w:pPr>
              <w:adjustRightInd w:val="0"/>
              <w:snapToGrid w:val="0"/>
              <w:jc w:val="center"/>
              <w:rPr>
                <w:rFonts w:ascii="微软雅黑" w:eastAsia="微软雅黑" w:hAnsi="微软雅黑"/>
                <w:b/>
                <w:sz w:val="15"/>
                <w:szCs w:val="15"/>
                <w:lang w:val="x-none"/>
              </w:rPr>
            </w:pPr>
            <w:r w:rsidRPr="00D139DF">
              <w:rPr>
                <w:rFonts w:ascii="微软雅黑" w:eastAsia="微软雅黑" w:hAnsi="微软雅黑" w:hint="eastAsia"/>
                <w:b/>
                <w:sz w:val="15"/>
                <w:szCs w:val="15"/>
              </w:rPr>
              <w:t>（</w:t>
            </w:r>
            <w:r w:rsidRPr="00D139DF">
              <w:rPr>
                <w:rFonts w:ascii="微软雅黑" w:eastAsia="微软雅黑" w:hAnsi="微软雅黑"/>
                <w:b/>
                <w:sz w:val="15"/>
                <w:szCs w:val="15"/>
              </w:rPr>
              <w:t>㎡</w:t>
            </w:r>
            <w:r w:rsidRPr="00D139DF">
              <w:rPr>
                <w:rFonts w:ascii="微软雅黑" w:eastAsia="微软雅黑" w:hAnsi="微软雅黑" w:hint="eastAsia"/>
                <w:b/>
                <w:sz w:val="15"/>
                <w:szCs w:val="15"/>
              </w:rPr>
              <w:t>）</w:t>
            </w:r>
          </w:p>
        </w:tc>
        <w:tc>
          <w:tcPr>
            <w:tcW w:w="317" w:type="pct"/>
            <w:tcBorders>
              <w:top w:val="single" w:sz="12" w:space="0" w:color="auto"/>
              <w:bottom w:val="single" w:sz="4" w:space="0" w:color="auto"/>
            </w:tcBorders>
            <w:shd w:val="clear" w:color="auto" w:fill="C0AD72"/>
            <w:vAlign w:val="center"/>
          </w:tcPr>
          <w:p w14:paraId="540216E1" w14:textId="15E78EF8" w:rsidR="004D6D8B" w:rsidRPr="00D139DF" w:rsidRDefault="004D6D8B" w:rsidP="004D6D8B">
            <w:pPr>
              <w:adjustRightInd w:val="0"/>
              <w:snapToGrid w:val="0"/>
              <w:jc w:val="center"/>
              <w:rPr>
                <w:rFonts w:ascii="微软雅黑" w:eastAsia="微软雅黑" w:hAnsi="微软雅黑"/>
                <w:b/>
                <w:sz w:val="15"/>
                <w:szCs w:val="15"/>
                <w:lang w:val="x-none"/>
              </w:rPr>
            </w:pPr>
            <w:r w:rsidRPr="00D139DF">
              <w:rPr>
                <w:rFonts w:ascii="微软雅黑" w:eastAsia="微软雅黑" w:hAnsi="微软雅黑" w:hint="eastAsia"/>
                <w:b/>
                <w:sz w:val="15"/>
                <w:szCs w:val="15"/>
                <w:lang w:val="x-none"/>
              </w:rPr>
              <w:t>规划用途</w:t>
            </w:r>
          </w:p>
        </w:tc>
        <w:tc>
          <w:tcPr>
            <w:tcW w:w="311" w:type="pct"/>
            <w:tcBorders>
              <w:top w:val="single" w:sz="12" w:space="0" w:color="auto"/>
              <w:bottom w:val="single" w:sz="4" w:space="0" w:color="auto"/>
            </w:tcBorders>
            <w:shd w:val="clear" w:color="auto" w:fill="C0AD72"/>
            <w:vAlign w:val="center"/>
          </w:tcPr>
          <w:p w14:paraId="0CB8960D" w14:textId="7DE3007D" w:rsidR="004D6D8B" w:rsidRPr="00D139DF" w:rsidRDefault="004D6D8B" w:rsidP="004D6D8B">
            <w:pPr>
              <w:adjustRightInd w:val="0"/>
              <w:snapToGrid w:val="0"/>
              <w:jc w:val="center"/>
              <w:rPr>
                <w:rFonts w:ascii="微软雅黑" w:eastAsia="微软雅黑" w:hAnsi="微软雅黑"/>
                <w:b/>
                <w:sz w:val="15"/>
                <w:szCs w:val="15"/>
                <w:lang w:val="x-none"/>
              </w:rPr>
            </w:pPr>
            <w:r w:rsidRPr="00D139DF">
              <w:rPr>
                <w:rFonts w:ascii="微软雅黑" w:eastAsia="微软雅黑" w:hAnsi="微软雅黑" w:hint="eastAsia"/>
                <w:b/>
                <w:sz w:val="15"/>
                <w:szCs w:val="15"/>
                <w:lang w:val="x-none"/>
              </w:rPr>
              <w:t>房屋结构</w:t>
            </w:r>
          </w:p>
        </w:tc>
        <w:tc>
          <w:tcPr>
            <w:tcW w:w="582" w:type="pct"/>
            <w:tcBorders>
              <w:top w:val="single" w:sz="12" w:space="0" w:color="auto"/>
              <w:bottom w:val="single" w:sz="4" w:space="0" w:color="auto"/>
            </w:tcBorders>
            <w:shd w:val="clear" w:color="auto" w:fill="C0AD72"/>
            <w:vAlign w:val="center"/>
          </w:tcPr>
          <w:p w14:paraId="71EC688F" w14:textId="5951E4C0" w:rsidR="004D6D8B" w:rsidRPr="00D139DF" w:rsidRDefault="004D6D8B" w:rsidP="004D6D8B">
            <w:pPr>
              <w:adjustRightInd w:val="0"/>
              <w:snapToGrid w:val="0"/>
              <w:jc w:val="center"/>
              <w:rPr>
                <w:rFonts w:ascii="微软雅黑" w:eastAsia="微软雅黑" w:hAnsi="微软雅黑"/>
                <w:b/>
                <w:sz w:val="15"/>
                <w:szCs w:val="15"/>
                <w:lang w:val="x-none"/>
              </w:rPr>
            </w:pPr>
            <w:r w:rsidRPr="00D139DF">
              <w:rPr>
                <w:rFonts w:ascii="微软雅黑" w:eastAsia="微软雅黑" w:hAnsi="微软雅黑" w:hint="eastAsia"/>
                <w:b/>
                <w:sz w:val="15"/>
                <w:szCs w:val="15"/>
                <w:lang w:val="x-none"/>
              </w:rPr>
              <w:t>登记时间</w:t>
            </w:r>
          </w:p>
        </w:tc>
      </w:tr>
      <w:tr w:rsidR="004D6D8B" w:rsidRPr="00D139DF" w14:paraId="19E3FB2E" w14:textId="27D9358C" w:rsidTr="004D6D8B">
        <w:trPr>
          <w:trHeight w:val="383"/>
          <w:jc w:val="center"/>
        </w:trPr>
        <w:tc>
          <w:tcPr>
            <w:tcW w:w="1035" w:type="pct"/>
            <w:tcBorders>
              <w:top w:val="single" w:sz="4" w:space="0" w:color="auto"/>
              <w:bottom w:val="single" w:sz="4" w:space="0" w:color="auto"/>
            </w:tcBorders>
            <w:vAlign w:val="center"/>
          </w:tcPr>
          <w:p w14:paraId="15D8E052" w14:textId="639C0E22" w:rsidR="004D6D8B" w:rsidRPr="00D139DF" w:rsidRDefault="004D6D8B" w:rsidP="004D6D8B">
            <w:pPr>
              <w:adjustRightInd w:val="0"/>
              <w:snapToGrid w:val="0"/>
              <w:jc w:val="center"/>
              <w:rPr>
                <w:rFonts w:ascii="微软雅黑" w:eastAsia="微软雅黑" w:hAnsi="微软雅黑"/>
                <w:sz w:val="15"/>
                <w:szCs w:val="15"/>
                <w:lang w:val="x-none"/>
              </w:rPr>
            </w:pPr>
            <w:r w:rsidRPr="00D139DF">
              <w:rPr>
                <w:rFonts w:ascii="微软雅黑" w:eastAsia="微软雅黑" w:hAnsi="微软雅黑" w:hint="eastAsia"/>
                <w:sz w:val="15"/>
                <w:szCs w:val="15"/>
                <w:lang w:val="x-none"/>
              </w:rPr>
              <w:t>谷城县</w:t>
            </w:r>
            <w:r w:rsidRPr="00D139DF">
              <w:rPr>
                <w:rFonts w:ascii="微软雅黑" w:eastAsia="微软雅黑" w:hAnsi="微软雅黑"/>
                <w:sz w:val="15"/>
                <w:szCs w:val="15"/>
                <w:lang w:val="x-none"/>
              </w:rPr>
              <w:t>房权证</w:t>
            </w:r>
            <w:proofErr w:type="gramStart"/>
            <w:r w:rsidRPr="00D139DF">
              <w:rPr>
                <w:rFonts w:ascii="微软雅黑" w:eastAsia="微软雅黑" w:hAnsi="微软雅黑"/>
                <w:sz w:val="15"/>
                <w:szCs w:val="15"/>
                <w:lang w:val="x-none"/>
              </w:rPr>
              <w:t>庙滩镇字</w:t>
            </w:r>
            <w:proofErr w:type="gramEnd"/>
            <w:r w:rsidRPr="00D139DF">
              <w:rPr>
                <w:rFonts w:ascii="微软雅黑" w:eastAsia="微软雅黑" w:hAnsi="微软雅黑"/>
                <w:sz w:val="15"/>
                <w:szCs w:val="15"/>
                <w:lang w:val="x-none"/>
              </w:rPr>
              <w:t>第</w:t>
            </w:r>
            <w:r w:rsidRPr="00D139DF">
              <w:rPr>
                <w:rFonts w:ascii="微软雅黑" w:eastAsia="微软雅黑" w:hAnsi="微软雅黑" w:hint="eastAsia"/>
                <w:sz w:val="15"/>
                <w:szCs w:val="15"/>
                <w:lang w:val="x-none"/>
              </w:rPr>
              <w:t>C000776-1号</w:t>
            </w:r>
          </w:p>
        </w:tc>
        <w:tc>
          <w:tcPr>
            <w:tcW w:w="495" w:type="pct"/>
            <w:vMerge w:val="restart"/>
            <w:tcBorders>
              <w:top w:val="single" w:sz="4" w:space="0" w:color="auto"/>
            </w:tcBorders>
            <w:vAlign w:val="center"/>
          </w:tcPr>
          <w:p w14:paraId="0493B021" w14:textId="617663A0" w:rsidR="004D6D8B" w:rsidRPr="00D139DF" w:rsidRDefault="004D6D8B" w:rsidP="004D6D8B">
            <w:pPr>
              <w:adjustRightInd w:val="0"/>
              <w:snapToGrid w:val="0"/>
              <w:jc w:val="center"/>
              <w:rPr>
                <w:rFonts w:ascii="微软雅黑" w:eastAsia="微软雅黑" w:hAnsi="微软雅黑"/>
                <w:sz w:val="15"/>
                <w:szCs w:val="15"/>
                <w:lang w:val="x-none"/>
              </w:rPr>
            </w:pPr>
            <w:r w:rsidRPr="00D139DF">
              <w:rPr>
                <w:rFonts w:ascii="微软雅黑" w:eastAsia="微软雅黑" w:hAnsi="微软雅黑" w:hint="eastAsia"/>
                <w:sz w:val="15"/>
                <w:szCs w:val="15"/>
                <w:lang w:val="x-none"/>
              </w:rPr>
              <w:t>李有成、丁素珍</w:t>
            </w:r>
          </w:p>
        </w:tc>
        <w:tc>
          <w:tcPr>
            <w:tcW w:w="993" w:type="pct"/>
            <w:vMerge w:val="restart"/>
            <w:tcBorders>
              <w:top w:val="single" w:sz="4" w:space="0" w:color="auto"/>
            </w:tcBorders>
            <w:vAlign w:val="center"/>
          </w:tcPr>
          <w:p w14:paraId="30D89850" w14:textId="13617D7E" w:rsidR="004D6D8B" w:rsidRPr="00D139DF" w:rsidRDefault="004D6D8B" w:rsidP="004D6D8B">
            <w:pPr>
              <w:adjustRightInd w:val="0"/>
              <w:snapToGrid w:val="0"/>
              <w:jc w:val="center"/>
              <w:rPr>
                <w:rFonts w:ascii="微软雅黑" w:eastAsia="微软雅黑" w:hAnsi="微软雅黑"/>
                <w:sz w:val="15"/>
                <w:szCs w:val="15"/>
                <w:lang w:val="x-none"/>
              </w:rPr>
            </w:pPr>
            <w:r w:rsidRPr="00D139DF">
              <w:rPr>
                <w:rFonts w:ascii="微软雅黑" w:eastAsia="微软雅黑" w:hAnsi="微软雅黑" w:hint="eastAsia"/>
                <w:sz w:val="15"/>
                <w:szCs w:val="15"/>
                <w:lang w:val="x-none"/>
              </w:rPr>
              <w:t>谷城</w:t>
            </w:r>
            <w:proofErr w:type="gramStart"/>
            <w:r w:rsidRPr="00D139DF">
              <w:rPr>
                <w:rFonts w:ascii="微软雅黑" w:eastAsia="微软雅黑" w:hAnsi="微软雅黑" w:hint="eastAsia"/>
                <w:sz w:val="15"/>
                <w:szCs w:val="15"/>
                <w:lang w:val="x-none"/>
              </w:rPr>
              <w:t>县庙滩镇</w:t>
            </w:r>
            <w:proofErr w:type="gramEnd"/>
            <w:r w:rsidRPr="00D139DF">
              <w:rPr>
                <w:rFonts w:ascii="微软雅黑" w:eastAsia="微软雅黑" w:hAnsi="微软雅黑" w:hint="eastAsia"/>
                <w:sz w:val="15"/>
                <w:szCs w:val="15"/>
                <w:lang w:val="x-none"/>
              </w:rPr>
              <w:t>新街村五组</w:t>
            </w:r>
            <w:r w:rsidRPr="00D139DF">
              <w:rPr>
                <w:rFonts w:ascii="微软雅黑" w:eastAsia="微软雅黑" w:hAnsi="微软雅黑"/>
                <w:sz w:val="15"/>
                <w:szCs w:val="15"/>
                <w:lang w:val="x-none"/>
              </w:rPr>
              <w:t>1幢1单元101号房</w:t>
            </w:r>
          </w:p>
        </w:tc>
        <w:tc>
          <w:tcPr>
            <w:tcW w:w="328" w:type="pct"/>
            <w:vMerge w:val="restart"/>
            <w:tcBorders>
              <w:top w:val="single" w:sz="4" w:space="0" w:color="auto"/>
            </w:tcBorders>
            <w:vAlign w:val="center"/>
          </w:tcPr>
          <w:p w14:paraId="5DD1F21E" w14:textId="69CEE054" w:rsidR="004D6D8B" w:rsidRPr="00D139DF" w:rsidRDefault="004D6D8B" w:rsidP="004D6D8B">
            <w:pPr>
              <w:adjustRightInd w:val="0"/>
              <w:snapToGrid w:val="0"/>
              <w:jc w:val="center"/>
              <w:rPr>
                <w:rFonts w:ascii="微软雅黑" w:eastAsia="微软雅黑" w:hAnsi="微软雅黑"/>
                <w:sz w:val="15"/>
                <w:szCs w:val="15"/>
                <w:lang w:val="x-none"/>
              </w:rPr>
            </w:pPr>
            <w:r w:rsidRPr="00D139DF">
              <w:rPr>
                <w:rFonts w:ascii="微软雅黑" w:eastAsia="微软雅黑" w:hAnsi="微软雅黑" w:hint="eastAsia"/>
                <w:sz w:val="15"/>
                <w:szCs w:val="15"/>
                <w:lang w:val="x-none"/>
              </w:rPr>
              <w:t>共同</w:t>
            </w:r>
            <w:r w:rsidRPr="00D139DF">
              <w:rPr>
                <w:rFonts w:ascii="微软雅黑" w:eastAsia="微软雅黑" w:hAnsi="微软雅黑"/>
                <w:sz w:val="15"/>
                <w:szCs w:val="15"/>
                <w:lang w:val="x-none"/>
              </w:rPr>
              <w:t>共有</w:t>
            </w:r>
          </w:p>
        </w:tc>
        <w:tc>
          <w:tcPr>
            <w:tcW w:w="487" w:type="pct"/>
            <w:vMerge w:val="restart"/>
            <w:tcBorders>
              <w:top w:val="single" w:sz="4" w:space="0" w:color="auto"/>
            </w:tcBorders>
            <w:vAlign w:val="center"/>
          </w:tcPr>
          <w:p w14:paraId="2CFA519C" w14:textId="27B94161" w:rsidR="004D6D8B" w:rsidRPr="00D139DF" w:rsidRDefault="004D6D8B" w:rsidP="004D6D8B">
            <w:pPr>
              <w:adjustRightInd w:val="0"/>
              <w:snapToGrid w:val="0"/>
              <w:jc w:val="center"/>
              <w:rPr>
                <w:rFonts w:ascii="微软雅黑" w:eastAsia="微软雅黑" w:hAnsi="微软雅黑"/>
                <w:sz w:val="15"/>
                <w:szCs w:val="15"/>
                <w:lang w:val="x-none"/>
              </w:rPr>
            </w:pPr>
            <w:r w:rsidRPr="00D139DF">
              <w:rPr>
                <w:rFonts w:ascii="微软雅黑" w:eastAsia="微软雅黑" w:hAnsi="微软雅黑"/>
                <w:sz w:val="15"/>
                <w:szCs w:val="15"/>
                <w:lang w:val="x-none"/>
              </w:rPr>
              <w:t>3</w:t>
            </w:r>
          </w:p>
        </w:tc>
        <w:tc>
          <w:tcPr>
            <w:tcW w:w="454" w:type="pct"/>
            <w:vMerge w:val="restart"/>
            <w:tcBorders>
              <w:top w:val="single" w:sz="4" w:space="0" w:color="auto"/>
            </w:tcBorders>
            <w:vAlign w:val="center"/>
          </w:tcPr>
          <w:p w14:paraId="66190D5D" w14:textId="36D5390C" w:rsidR="004D6D8B" w:rsidRPr="00D139DF" w:rsidRDefault="004D6D8B" w:rsidP="004D6D8B">
            <w:pPr>
              <w:adjustRightInd w:val="0"/>
              <w:snapToGrid w:val="0"/>
              <w:jc w:val="center"/>
              <w:rPr>
                <w:rFonts w:ascii="微软雅黑" w:eastAsia="微软雅黑" w:hAnsi="微软雅黑"/>
                <w:sz w:val="15"/>
                <w:szCs w:val="15"/>
                <w:lang w:val="x-none"/>
              </w:rPr>
            </w:pPr>
            <w:r w:rsidRPr="00D139DF">
              <w:rPr>
                <w:rFonts w:ascii="微软雅黑" w:eastAsia="微软雅黑" w:hAnsi="微软雅黑" w:hint="eastAsia"/>
                <w:sz w:val="15"/>
                <w:szCs w:val="15"/>
                <w:lang w:val="x-none"/>
              </w:rPr>
              <w:t>465</w:t>
            </w:r>
          </w:p>
        </w:tc>
        <w:tc>
          <w:tcPr>
            <w:tcW w:w="317" w:type="pct"/>
            <w:vMerge w:val="restart"/>
            <w:tcBorders>
              <w:top w:val="single" w:sz="4" w:space="0" w:color="auto"/>
            </w:tcBorders>
            <w:vAlign w:val="center"/>
          </w:tcPr>
          <w:p w14:paraId="4DCE39F0" w14:textId="6F64822E" w:rsidR="004D6D8B" w:rsidRPr="00D139DF" w:rsidRDefault="004D6D8B" w:rsidP="004D6D8B">
            <w:pPr>
              <w:adjustRightInd w:val="0"/>
              <w:snapToGrid w:val="0"/>
              <w:jc w:val="center"/>
              <w:rPr>
                <w:rFonts w:ascii="微软雅黑" w:eastAsia="微软雅黑" w:hAnsi="微软雅黑"/>
                <w:sz w:val="15"/>
                <w:szCs w:val="15"/>
                <w:lang w:val="x-none"/>
              </w:rPr>
            </w:pPr>
            <w:r w:rsidRPr="00D139DF">
              <w:rPr>
                <w:rFonts w:ascii="微软雅黑" w:eastAsia="微软雅黑" w:hAnsi="微软雅黑" w:hint="eastAsia"/>
                <w:sz w:val="15"/>
                <w:szCs w:val="15"/>
                <w:lang w:val="x-none"/>
              </w:rPr>
              <w:t>住宅</w:t>
            </w:r>
          </w:p>
        </w:tc>
        <w:tc>
          <w:tcPr>
            <w:tcW w:w="311" w:type="pct"/>
            <w:vMerge w:val="restart"/>
            <w:tcBorders>
              <w:top w:val="single" w:sz="4" w:space="0" w:color="auto"/>
            </w:tcBorders>
            <w:vAlign w:val="center"/>
          </w:tcPr>
          <w:p w14:paraId="4B777A27" w14:textId="6F348B3B" w:rsidR="004D6D8B" w:rsidRPr="00D139DF" w:rsidRDefault="004D6D8B" w:rsidP="004D6D8B">
            <w:pPr>
              <w:adjustRightInd w:val="0"/>
              <w:snapToGrid w:val="0"/>
              <w:jc w:val="center"/>
              <w:rPr>
                <w:rFonts w:ascii="微软雅黑" w:eastAsia="微软雅黑" w:hAnsi="微软雅黑"/>
                <w:sz w:val="15"/>
                <w:szCs w:val="15"/>
                <w:lang w:val="x-none"/>
              </w:rPr>
            </w:pPr>
            <w:r w:rsidRPr="00D139DF">
              <w:rPr>
                <w:rFonts w:ascii="微软雅黑" w:eastAsia="微软雅黑" w:hAnsi="微软雅黑" w:hint="eastAsia"/>
                <w:sz w:val="15"/>
                <w:szCs w:val="15"/>
                <w:lang w:val="x-none"/>
              </w:rPr>
              <w:t>混合</w:t>
            </w:r>
          </w:p>
        </w:tc>
        <w:tc>
          <w:tcPr>
            <w:tcW w:w="582" w:type="pct"/>
            <w:vMerge w:val="restart"/>
            <w:tcBorders>
              <w:top w:val="single" w:sz="4" w:space="0" w:color="auto"/>
            </w:tcBorders>
            <w:vAlign w:val="center"/>
          </w:tcPr>
          <w:p w14:paraId="24E9D7F4" w14:textId="76581CDD" w:rsidR="004D6D8B" w:rsidRPr="00D139DF" w:rsidRDefault="004D6D8B" w:rsidP="004D6D8B">
            <w:pPr>
              <w:adjustRightInd w:val="0"/>
              <w:snapToGrid w:val="0"/>
              <w:jc w:val="center"/>
              <w:rPr>
                <w:rFonts w:ascii="微软雅黑" w:eastAsia="微软雅黑" w:hAnsi="微软雅黑"/>
                <w:sz w:val="15"/>
                <w:szCs w:val="15"/>
                <w:lang w:val="x-none"/>
              </w:rPr>
            </w:pPr>
            <w:r w:rsidRPr="00D139DF">
              <w:rPr>
                <w:rFonts w:ascii="微软雅黑" w:eastAsia="微软雅黑" w:hAnsi="微软雅黑" w:hint="eastAsia"/>
                <w:sz w:val="15"/>
                <w:szCs w:val="15"/>
                <w:lang w:val="x-none"/>
              </w:rPr>
              <w:t>2</w:t>
            </w:r>
            <w:r w:rsidRPr="00D139DF">
              <w:rPr>
                <w:rFonts w:ascii="微软雅黑" w:eastAsia="微软雅黑" w:hAnsi="微软雅黑"/>
                <w:sz w:val="15"/>
                <w:szCs w:val="15"/>
                <w:lang w:val="x-none"/>
              </w:rPr>
              <w:t>012</w:t>
            </w:r>
            <w:r w:rsidRPr="00D139DF">
              <w:rPr>
                <w:rFonts w:ascii="微软雅黑" w:eastAsia="微软雅黑" w:hAnsi="微软雅黑" w:hint="eastAsia"/>
                <w:sz w:val="15"/>
                <w:szCs w:val="15"/>
                <w:lang w:val="x-none"/>
              </w:rPr>
              <w:t>年3月16日</w:t>
            </w:r>
          </w:p>
        </w:tc>
      </w:tr>
      <w:tr w:rsidR="004D6D8B" w:rsidRPr="00D139DF" w14:paraId="359E4E3A" w14:textId="77777777" w:rsidTr="004D6D8B">
        <w:trPr>
          <w:trHeight w:val="382"/>
          <w:jc w:val="center"/>
        </w:trPr>
        <w:tc>
          <w:tcPr>
            <w:tcW w:w="1035" w:type="pct"/>
            <w:tcBorders>
              <w:top w:val="single" w:sz="4" w:space="0" w:color="auto"/>
            </w:tcBorders>
            <w:vAlign w:val="center"/>
          </w:tcPr>
          <w:p w14:paraId="0C252C70" w14:textId="541E69E4" w:rsidR="004D6D8B" w:rsidRPr="00D139DF" w:rsidRDefault="004D6D8B" w:rsidP="004D6D8B">
            <w:pPr>
              <w:adjustRightInd w:val="0"/>
              <w:snapToGrid w:val="0"/>
              <w:jc w:val="center"/>
              <w:rPr>
                <w:rFonts w:ascii="微软雅黑" w:eastAsia="微软雅黑" w:hAnsi="微软雅黑"/>
                <w:sz w:val="15"/>
                <w:szCs w:val="15"/>
                <w:lang w:val="x-none"/>
              </w:rPr>
            </w:pPr>
            <w:r w:rsidRPr="00D139DF">
              <w:rPr>
                <w:rFonts w:ascii="微软雅黑" w:eastAsia="微软雅黑" w:hAnsi="微软雅黑" w:hint="eastAsia"/>
                <w:sz w:val="15"/>
                <w:szCs w:val="15"/>
                <w:lang w:val="x-none"/>
              </w:rPr>
              <w:t>谷城县</w:t>
            </w:r>
            <w:r w:rsidRPr="00D139DF">
              <w:rPr>
                <w:rFonts w:ascii="微软雅黑" w:eastAsia="微软雅黑" w:hAnsi="微软雅黑"/>
                <w:sz w:val="15"/>
                <w:szCs w:val="15"/>
                <w:lang w:val="x-none"/>
              </w:rPr>
              <w:t>房权证</w:t>
            </w:r>
            <w:proofErr w:type="gramStart"/>
            <w:r w:rsidRPr="00D139DF">
              <w:rPr>
                <w:rFonts w:ascii="微软雅黑" w:eastAsia="微软雅黑" w:hAnsi="微软雅黑"/>
                <w:sz w:val="15"/>
                <w:szCs w:val="15"/>
                <w:lang w:val="x-none"/>
              </w:rPr>
              <w:t>庙滩镇字</w:t>
            </w:r>
            <w:proofErr w:type="gramEnd"/>
            <w:r w:rsidRPr="00D139DF">
              <w:rPr>
                <w:rFonts w:ascii="微软雅黑" w:eastAsia="微软雅黑" w:hAnsi="微软雅黑"/>
                <w:sz w:val="15"/>
                <w:szCs w:val="15"/>
                <w:lang w:val="x-none"/>
              </w:rPr>
              <w:t>第</w:t>
            </w:r>
            <w:r w:rsidRPr="00D139DF">
              <w:rPr>
                <w:rFonts w:ascii="微软雅黑" w:eastAsia="微软雅黑" w:hAnsi="微软雅黑" w:hint="eastAsia"/>
                <w:sz w:val="15"/>
                <w:szCs w:val="15"/>
                <w:lang w:val="x-none"/>
              </w:rPr>
              <w:t>C000776-2号</w:t>
            </w:r>
          </w:p>
        </w:tc>
        <w:tc>
          <w:tcPr>
            <w:tcW w:w="495" w:type="pct"/>
            <w:vMerge/>
            <w:vAlign w:val="center"/>
          </w:tcPr>
          <w:p w14:paraId="092688CD" w14:textId="77777777" w:rsidR="004D6D8B" w:rsidRPr="00D139DF" w:rsidRDefault="004D6D8B" w:rsidP="004D6D8B">
            <w:pPr>
              <w:adjustRightInd w:val="0"/>
              <w:snapToGrid w:val="0"/>
              <w:jc w:val="center"/>
              <w:rPr>
                <w:rFonts w:ascii="微软雅黑" w:eastAsia="微软雅黑" w:hAnsi="微软雅黑"/>
                <w:sz w:val="15"/>
                <w:szCs w:val="15"/>
                <w:lang w:val="x-none"/>
              </w:rPr>
            </w:pPr>
          </w:p>
        </w:tc>
        <w:tc>
          <w:tcPr>
            <w:tcW w:w="993" w:type="pct"/>
            <w:vMerge/>
            <w:vAlign w:val="center"/>
          </w:tcPr>
          <w:p w14:paraId="265AD839" w14:textId="77777777" w:rsidR="004D6D8B" w:rsidRPr="00D139DF" w:rsidRDefault="004D6D8B" w:rsidP="004D6D8B">
            <w:pPr>
              <w:adjustRightInd w:val="0"/>
              <w:snapToGrid w:val="0"/>
              <w:jc w:val="center"/>
              <w:rPr>
                <w:rFonts w:ascii="微软雅黑" w:eastAsia="微软雅黑" w:hAnsi="微软雅黑"/>
                <w:sz w:val="15"/>
                <w:szCs w:val="15"/>
                <w:lang w:val="x-none"/>
              </w:rPr>
            </w:pPr>
          </w:p>
        </w:tc>
        <w:tc>
          <w:tcPr>
            <w:tcW w:w="328" w:type="pct"/>
            <w:vMerge/>
            <w:vAlign w:val="center"/>
          </w:tcPr>
          <w:p w14:paraId="3EB3140B" w14:textId="77777777" w:rsidR="004D6D8B" w:rsidRPr="00D139DF" w:rsidRDefault="004D6D8B" w:rsidP="004D6D8B">
            <w:pPr>
              <w:adjustRightInd w:val="0"/>
              <w:snapToGrid w:val="0"/>
              <w:jc w:val="center"/>
              <w:rPr>
                <w:rFonts w:ascii="微软雅黑" w:eastAsia="微软雅黑" w:hAnsi="微软雅黑"/>
                <w:sz w:val="15"/>
                <w:szCs w:val="15"/>
                <w:lang w:val="x-none"/>
              </w:rPr>
            </w:pPr>
          </w:p>
        </w:tc>
        <w:tc>
          <w:tcPr>
            <w:tcW w:w="487" w:type="pct"/>
            <w:vMerge/>
            <w:vAlign w:val="center"/>
          </w:tcPr>
          <w:p w14:paraId="6292DCE9" w14:textId="77777777" w:rsidR="004D6D8B" w:rsidRPr="00D139DF" w:rsidRDefault="004D6D8B" w:rsidP="004D6D8B">
            <w:pPr>
              <w:adjustRightInd w:val="0"/>
              <w:snapToGrid w:val="0"/>
              <w:jc w:val="center"/>
              <w:rPr>
                <w:rFonts w:ascii="微软雅黑" w:eastAsia="微软雅黑" w:hAnsi="微软雅黑"/>
                <w:sz w:val="15"/>
                <w:szCs w:val="15"/>
                <w:lang w:val="x-none"/>
              </w:rPr>
            </w:pPr>
          </w:p>
        </w:tc>
        <w:tc>
          <w:tcPr>
            <w:tcW w:w="454" w:type="pct"/>
            <w:vMerge/>
            <w:vAlign w:val="center"/>
          </w:tcPr>
          <w:p w14:paraId="4E9D1BE1" w14:textId="1A1995C1" w:rsidR="004D6D8B" w:rsidRPr="00D139DF" w:rsidRDefault="004D6D8B" w:rsidP="004D6D8B">
            <w:pPr>
              <w:adjustRightInd w:val="0"/>
              <w:snapToGrid w:val="0"/>
              <w:jc w:val="center"/>
              <w:rPr>
                <w:rFonts w:ascii="微软雅黑" w:eastAsia="微软雅黑" w:hAnsi="微软雅黑"/>
                <w:sz w:val="15"/>
                <w:szCs w:val="15"/>
                <w:lang w:val="x-none"/>
              </w:rPr>
            </w:pPr>
          </w:p>
        </w:tc>
        <w:tc>
          <w:tcPr>
            <w:tcW w:w="317" w:type="pct"/>
            <w:vMerge/>
            <w:vAlign w:val="center"/>
          </w:tcPr>
          <w:p w14:paraId="1A117DBC" w14:textId="77777777" w:rsidR="004D6D8B" w:rsidRPr="00D139DF" w:rsidRDefault="004D6D8B" w:rsidP="004D6D8B">
            <w:pPr>
              <w:adjustRightInd w:val="0"/>
              <w:snapToGrid w:val="0"/>
              <w:jc w:val="center"/>
              <w:rPr>
                <w:rFonts w:ascii="微软雅黑" w:eastAsia="微软雅黑" w:hAnsi="微软雅黑"/>
                <w:sz w:val="15"/>
                <w:szCs w:val="15"/>
                <w:lang w:val="x-none"/>
              </w:rPr>
            </w:pPr>
          </w:p>
        </w:tc>
        <w:tc>
          <w:tcPr>
            <w:tcW w:w="311" w:type="pct"/>
            <w:vMerge/>
            <w:vAlign w:val="center"/>
          </w:tcPr>
          <w:p w14:paraId="7099F16F" w14:textId="7B918E6A" w:rsidR="004D6D8B" w:rsidRPr="00D139DF" w:rsidRDefault="004D6D8B" w:rsidP="004D6D8B">
            <w:pPr>
              <w:adjustRightInd w:val="0"/>
              <w:snapToGrid w:val="0"/>
              <w:jc w:val="center"/>
              <w:rPr>
                <w:rFonts w:ascii="微软雅黑" w:eastAsia="微软雅黑" w:hAnsi="微软雅黑"/>
                <w:sz w:val="15"/>
                <w:szCs w:val="15"/>
                <w:lang w:val="x-none"/>
              </w:rPr>
            </w:pPr>
          </w:p>
        </w:tc>
        <w:tc>
          <w:tcPr>
            <w:tcW w:w="582" w:type="pct"/>
            <w:vMerge/>
            <w:vAlign w:val="center"/>
          </w:tcPr>
          <w:p w14:paraId="3FCCF9F7" w14:textId="77777777" w:rsidR="004D6D8B" w:rsidRPr="00D139DF" w:rsidRDefault="004D6D8B" w:rsidP="004D6D8B">
            <w:pPr>
              <w:adjustRightInd w:val="0"/>
              <w:snapToGrid w:val="0"/>
              <w:jc w:val="center"/>
              <w:rPr>
                <w:rFonts w:ascii="微软雅黑" w:eastAsia="微软雅黑" w:hAnsi="微软雅黑"/>
                <w:sz w:val="15"/>
                <w:szCs w:val="15"/>
                <w:lang w:val="x-none"/>
              </w:rPr>
            </w:pPr>
          </w:p>
        </w:tc>
      </w:tr>
    </w:tbl>
    <w:p w14:paraId="424914B4"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根据估价委托人介绍及估价人员实地查勘，估价对象建筑物</w:t>
      </w:r>
      <w:r w:rsidRPr="00D139DF">
        <w:rPr>
          <w:rFonts w:ascii="微软雅黑" w:eastAsia="微软雅黑" w:hAnsi="微软雅黑"/>
          <w:sz w:val="21"/>
          <w:szCs w:val="21"/>
        </w:rPr>
        <w:t>基本情况如下：</w:t>
      </w:r>
    </w:p>
    <w:p w14:paraId="08AC276B" w14:textId="7BAE7B03" w:rsidR="008C0025" w:rsidRPr="00D139DF" w:rsidRDefault="008C0025" w:rsidP="00FE2E8E">
      <w:pPr>
        <w:adjustRightInd w:val="0"/>
        <w:snapToGrid w:val="0"/>
        <w:spacing w:line="276" w:lineRule="auto"/>
        <w:jc w:val="center"/>
        <w:rPr>
          <w:rFonts w:ascii="微软雅黑" w:eastAsia="微软雅黑" w:hAnsi="微软雅黑"/>
          <w:sz w:val="21"/>
          <w:szCs w:val="21"/>
          <w:lang w:val="x-none"/>
        </w:rPr>
      </w:pPr>
      <w:r w:rsidRPr="00D139DF">
        <w:rPr>
          <w:rFonts w:ascii="微软雅黑" w:eastAsia="微软雅黑" w:hAnsi="微软雅黑" w:hint="eastAsia"/>
          <w:sz w:val="21"/>
          <w:szCs w:val="21"/>
          <w:lang w:val="x-none"/>
        </w:rPr>
        <w:t>建筑物基本</w:t>
      </w:r>
      <w:r w:rsidRPr="00D139DF">
        <w:rPr>
          <w:rFonts w:ascii="微软雅黑" w:eastAsia="微软雅黑" w:hAnsi="微软雅黑"/>
          <w:sz w:val="21"/>
          <w:szCs w:val="21"/>
          <w:lang w:val="x-none"/>
        </w:rPr>
        <w:t>状况一览表</w:t>
      </w:r>
    </w:p>
    <w:tbl>
      <w:tblPr>
        <w:tblW w:w="11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38"/>
        <w:gridCol w:w="840"/>
        <w:gridCol w:w="1275"/>
        <w:gridCol w:w="3287"/>
        <w:gridCol w:w="1022"/>
        <w:gridCol w:w="826"/>
        <w:gridCol w:w="826"/>
        <w:gridCol w:w="756"/>
        <w:gridCol w:w="1302"/>
      </w:tblGrid>
      <w:tr w:rsidR="00B33566" w:rsidRPr="00D139DF" w14:paraId="50A0EC5D" w14:textId="1081BF18" w:rsidTr="00B33566">
        <w:trPr>
          <w:trHeight w:val="454"/>
          <w:jc w:val="center"/>
        </w:trPr>
        <w:tc>
          <w:tcPr>
            <w:tcW w:w="938" w:type="dxa"/>
            <w:tcBorders>
              <w:top w:val="single" w:sz="12" w:space="0" w:color="auto"/>
              <w:bottom w:val="single" w:sz="4" w:space="0" w:color="auto"/>
            </w:tcBorders>
            <w:shd w:val="clear" w:color="auto" w:fill="C0AD72"/>
            <w:vAlign w:val="center"/>
          </w:tcPr>
          <w:p w14:paraId="3987B195" w14:textId="77777777" w:rsidR="00B33566" w:rsidRPr="00D139DF" w:rsidRDefault="00B33566" w:rsidP="00B33566">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实际用途</w:t>
            </w:r>
          </w:p>
        </w:tc>
        <w:tc>
          <w:tcPr>
            <w:tcW w:w="840" w:type="dxa"/>
            <w:tcBorders>
              <w:top w:val="single" w:sz="12" w:space="0" w:color="auto"/>
              <w:bottom w:val="single" w:sz="4" w:space="0" w:color="auto"/>
            </w:tcBorders>
            <w:shd w:val="clear" w:color="auto" w:fill="C0AD72"/>
            <w:vAlign w:val="center"/>
          </w:tcPr>
          <w:p w14:paraId="25B4738D" w14:textId="77777777" w:rsidR="00B33566" w:rsidRPr="00D139DF" w:rsidRDefault="00B33566" w:rsidP="00B33566">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实际建筑结    构</w:t>
            </w:r>
          </w:p>
        </w:tc>
        <w:tc>
          <w:tcPr>
            <w:tcW w:w="1275" w:type="dxa"/>
            <w:tcBorders>
              <w:top w:val="single" w:sz="12" w:space="0" w:color="auto"/>
              <w:bottom w:val="single" w:sz="4" w:space="0" w:color="auto"/>
            </w:tcBorders>
            <w:shd w:val="clear" w:color="auto" w:fill="C0AD72"/>
            <w:vAlign w:val="center"/>
          </w:tcPr>
          <w:p w14:paraId="16C1BA92" w14:textId="77777777" w:rsidR="00B33566" w:rsidRPr="00D139DF" w:rsidRDefault="00B33566" w:rsidP="00B33566">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设施设备</w:t>
            </w:r>
          </w:p>
        </w:tc>
        <w:tc>
          <w:tcPr>
            <w:tcW w:w="3287" w:type="dxa"/>
            <w:tcBorders>
              <w:top w:val="single" w:sz="12" w:space="0" w:color="auto"/>
              <w:bottom w:val="single" w:sz="4" w:space="0" w:color="auto"/>
            </w:tcBorders>
            <w:shd w:val="clear" w:color="auto" w:fill="C0AD72"/>
            <w:vAlign w:val="center"/>
          </w:tcPr>
          <w:p w14:paraId="211F3E6B" w14:textId="77777777" w:rsidR="00B33566" w:rsidRPr="00D139DF" w:rsidRDefault="00B33566" w:rsidP="00B33566">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装饰装修</w:t>
            </w:r>
          </w:p>
        </w:tc>
        <w:tc>
          <w:tcPr>
            <w:tcW w:w="1022" w:type="dxa"/>
            <w:tcBorders>
              <w:top w:val="single" w:sz="12" w:space="0" w:color="auto"/>
              <w:bottom w:val="single" w:sz="4" w:space="0" w:color="auto"/>
            </w:tcBorders>
            <w:shd w:val="clear" w:color="auto" w:fill="C0AD72"/>
            <w:vAlign w:val="center"/>
          </w:tcPr>
          <w:p w14:paraId="46AA5E5F" w14:textId="77777777" w:rsidR="00B33566" w:rsidRPr="00D139DF" w:rsidRDefault="00B33566" w:rsidP="00B33566">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层高及</w:t>
            </w:r>
            <w:r w:rsidRPr="00D139DF">
              <w:rPr>
                <w:rFonts w:ascii="微软雅黑" w:eastAsia="微软雅黑" w:hAnsi="微软雅黑"/>
                <w:b/>
                <w:sz w:val="15"/>
                <w:szCs w:val="15"/>
              </w:rPr>
              <w:t>空间布局</w:t>
            </w:r>
          </w:p>
        </w:tc>
        <w:tc>
          <w:tcPr>
            <w:tcW w:w="826" w:type="dxa"/>
            <w:tcBorders>
              <w:top w:val="single" w:sz="12" w:space="0" w:color="auto"/>
              <w:bottom w:val="single" w:sz="4" w:space="0" w:color="auto"/>
            </w:tcBorders>
            <w:shd w:val="clear" w:color="auto" w:fill="C0AD72"/>
            <w:vAlign w:val="center"/>
          </w:tcPr>
          <w:p w14:paraId="10F331A4" w14:textId="77777777" w:rsidR="00B33566" w:rsidRPr="00D139DF" w:rsidRDefault="00B33566" w:rsidP="00B33566">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建成时间（年）</w:t>
            </w:r>
          </w:p>
        </w:tc>
        <w:tc>
          <w:tcPr>
            <w:tcW w:w="826" w:type="dxa"/>
            <w:tcBorders>
              <w:top w:val="single" w:sz="12" w:space="0" w:color="auto"/>
              <w:bottom w:val="single" w:sz="4" w:space="0" w:color="auto"/>
            </w:tcBorders>
            <w:shd w:val="clear" w:color="auto" w:fill="C0AD72"/>
            <w:vAlign w:val="center"/>
          </w:tcPr>
          <w:p w14:paraId="5CC40CDC" w14:textId="77777777" w:rsidR="00B33566" w:rsidRPr="00D139DF" w:rsidRDefault="00B33566" w:rsidP="00B33566">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使用及维护状况</w:t>
            </w:r>
          </w:p>
        </w:tc>
        <w:tc>
          <w:tcPr>
            <w:tcW w:w="756" w:type="dxa"/>
            <w:tcBorders>
              <w:top w:val="single" w:sz="12" w:space="0" w:color="auto"/>
              <w:bottom w:val="single" w:sz="4" w:space="0" w:color="auto"/>
            </w:tcBorders>
            <w:shd w:val="clear" w:color="auto" w:fill="C0AD72"/>
            <w:vAlign w:val="center"/>
          </w:tcPr>
          <w:p w14:paraId="682E3B2C" w14:textId="0F7DF96B" w:rsidR="00B33566" w:rsidRPr="00D139DF" w:rsidRDefault="00B33566" w:rsidP="00B33566">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综合成新率</w:t>
            </w:r>
          </w:p>
        </w:tc>
        <w:tc>
          <w:tcPr>
            <w:tcW w:w="1302" w:type="dxa"/>
            <w:tcBorders>
              <w:top w:val="single" w:sz="12" w:space="0" w:color="auto"/>
              <w:bottom w:val="single" w:sz="4" w:space="0" w:color="auto"/>
            </w:tcBorders>
            <w:shd w:val="clear" w:color="auto" w:fill="C0AD72"/>
            <w:vAlign w:val="center"/>
          </w:tcPr>
          <w:p w14:paraId="5C8CBC9B" w14:textId="1A5DCBE0" w:rsidR="00B33566" w:rsidRPr="00D139DF" w:rsidRDefault="00B33566" w:rsidP="00B33566">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备注</w:t>
            </w:r>
          </w:p>
        </w:tc>
      </w:tr>
      <w:tr w:rsidR="00B33566" w:rsidRPr="00D139DF" w14:paraId="39A39F99" w14:textId="1E2C6BB0" w:rsidTr="00B33566">
        <w:trPr>
          <w:trHeight w:val="454"/>
          <w:jc w:val="center"/>
        </w:trPr>
        <w:tc>
          <w:tcPr>
            <w:tcW w:w="938" w:type="dxa"/>
            <w:tcBorders>
              <w:top w:val="single" w:sz="4" w:space="0" w:color="auto"/>
            </w:tcBorders>
            <w:shd w:val="clear" w:color="auto" w:fill="auto"/>
            <w:vAlign w:val="center"/>
          </w:tcPr>
          <w:p w14:paraId="1CE98CB5" w14:textId="3DA040FC"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sz w:val="15"/>
                <w:szCs w:val="15"/>
              </w:rPr>
              <w:t>1-2层均暂空置，3层为住宅</w:t>
            </w:r>
          </w:p>
        </w:tc>
        <w:tc>
          <w:tcPr>
            <w:tcW w:w="840" w:type="dxa"/>
            <w:tcBorders>
              <w:top w:val="single" w:sz="4" w:space="0" w:color="auto"/>
            </w:tcBorders>
            <w:shd w:val="clear" w:color="auto" w:fill="auto"/>
            <w:vAlign w:val="center"/>
          </w:tcPr>
          <w:p w14:paraId="46C7B6F2" w14:textId="24F24120"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砖混结构</w:t>
            </w:r>
          </w:p>
        </w:tc>
        <w:tc>
          <w:tcPr>
            <w:tcW w:w="1275" w:type="dxa"/>
            <w:tcBorders>
              <w:top w:val="single" w:sz="4" w:space="0" w:color="auto"/>
            </w:tcBorders>
            <w:shd w:val="clear" w:color="auto" w:fill="auto"/>
            <w:vAlign w:val="center"/>
          </w:tcPr>
          <w:p w14:paraId="76C24EC8" w14:textId="193945EF"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估价对象供水、排水、供电、通讯、卫生、照明、防灾等系统和设备的配置较齐全，性能良好。</w:t>
            </w:r>
          </w:p>
        </w:tc>
        <w:tc>
          <w:tcPr>
            <w:tcW w:w="3287" w:type="dxa"/>
            <w:tcBorders>
              <w:top w:val="single" w:sz="4" w:space="0" w:color="auto"/>
            </w:tcBorders>
            <w:shd w:val="clear" w:color="auto" w:fill="auto"/>
            <w:vAlign w:val="center"/>
          </w:tcPr>
          <w:p w14:paraId="2429BB93" w14:textId="39C935C8"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平屋顶，局部面砖外墙，</w:t>
            </w:r>
            <w:r w:rsidRPr="00D139DF">
              <w:rPr>
                <w:rFonts w:ascii="微软雅黑" w:eastAsia="微软雅黑" w:hAnsi="微软雅黑"/>
                <w:sz w:val="15"/>
                <w:szCs w:val="15"/>
              </w:rPr>
              <w:t>局部水泥</w:t>
            </w:r>
            <w:r w:rsidRPr="00D139DF">
              <w:rPr>
                <w:rFonts w:ascii="微软雅黑" w:eastAsia="微软雅黑" w:hAnsi="微软雅黑" w:hint="eastAsia"/>
                <w:sz w:val="15"/>
                <w:szCs w:val="15"/>
              </w:rPr>
              <w:t>砂浆</w:t>
            </w:r>
            <w:r w:rsidRPr="00D139DF">
              <w:rPr>
                <w:rFonts w:ascii="微软雅黑" w:eastAsia="微软雅黑" w:hAnsi="微软雅黑"/>
                <w:sz w:val="15"/>
                <w:szCs w:val="15"/>
              </w:rPr>
              <w:t>外墙</w:t>
            </w:r>
            <w:r w:rsidRPr="00D139DF">
              <w:rPr>
                <w:rFonts w:ascii="微软雅黑" w:eastAsia="微软雅黑" w:hAnsi="微软雅黑" w:hint="eastAsia"/>
                <w:sz w:val="15"/>
                <w:szCs w:val="15"/>
              </w:rPr>
              <w:t>。</w:t>
            </w:r>
          </w:p>
          <w:p w14:paraId="0E81807A" w14:textId="77777777" w:rsidR="00B33566" w:rsidRPr="00D139DF" w:rsidRDefault="00B33566" w:rsidP="002E3049">
            <w:pPr>
              <w:adjustRightInd w:val="0"/>
              <w:snapToGrid w:val="0"/>
              <w:rPr>
                <w:rFonts w:ascii="微软雅黑" w:eastAsia="微软雅黑" w:hAnsi="微软雅黑"/>
                <w:b/>
                <w:sz w:val="15"/>
                <w:szCs w:val="15"/>
              </w:rPr>
            </w:pPr>
            <w:r w:rsidRPr="00D139DF">
              <w:rPr>
                <w:rFonts w:ascii="微软雅黑" w:eastAsia="微软雅黑" w:hAnsi="微软雅黑"/>
                <w:b/>
                <w:sz w:val="15"/>
                <w:szCs w:val="15"/>
              </w:rPr>
              <w:t>1</w:t>
            </w:r>
            <w:r w:rsidRPr="00D139DF">
              <w:rPr>
                <w:rFonts w:ascii="微软雅黑" w:eastAsia="微软雅黑" w:hAnsi="微软雅黑" w:hint="eastAsia"/>
                <w:b/>
                <w:sz w:val="15"/>
                <w:szCs w:val="15"/>
              </w:rPr>
              <w:t>层</w:t>
            </w:r>
            <w:r w:rsidRPr="00D139DF">
              <w:rPr>
                <w:rFonts w:ascii="微软雅黑" w:eastAsia="微软雅黑" w:hAnsi="微软雅黑"/>
                <w:b/>
                <w:sz w:val="15"/>
                <w:szCs w:val="15"/>
              </w:rPr>
              <w:t>：</w:t>
            </w:r>
          </w:p>
          <w:p w14:paraId="77210DCC" w14:textId="192A8923"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室内</w:t>
            </w:r>
            <w:r w:rsidRPr="00D139DF">
              <w:rPr>
                <w:rFonts w:ascii="微软雅黑" w:eastAsia="微软雅黑" w:hAnsi="微软雅黑"/>
                <w:sz w:val="15"/>
                <w:szCs w:val="15"/>
              </w:rPr>
              <w:t>天棚粉刷白色乳胶漆，</w:t>
            </w:r>
            <w:r w:rsidRPr="00D139DF">
              <w:rPr>
                <w:rFonts w:ascii="微软雅黑" w:eastAsia="微软雅黑" w:hAnsi="微软雅黑" w:hint="eastAsia"/>
                <w:sz w:val="15"/>
                <w:szCs w:val="15"/>
              </w:rPr>
              <w:t>并安装有日光灯，内墙粉刷乳胶漆，地面铺设地板砖。</w:t>
            </w:r>
          </w:p>
          <w:p w14:paraId="07F5A4A8" w14:textId="77777777" w:rsidR="00B33566" w:rsidRPr="00D139DF" w:rsidRDefault="00B33566" w:rsidP="002E3049">
            <w:pPr>
              <w:adjustRightInd w:val="0"/>
              <w:snapToGrid w:val="0"/>
              <w:rPr>
                <w:rFonts w:ascii="微软雅黑" w:eastAsia="微软雅黑" w:hAnsi="微软雅黑"/>
                <w:b/>
                <w:sz w:val="15"/>
                <w:szCs w:val="15"/>
              </w:rPr>
            </w:pPr>
            <w:r w:rsidRPr="00D139DF">
              <w:rPr>
                <w:rFonts w:ascii="微软雅黑" w:eastAsia="微软雅黑" w:hAnsi="微软雅黑" w:hint="eastAsia"/>
                <w:b/>
                <w:sz w:val="15"/>
                <w:szCs w:val="15"/>
              </w:rPr>
              <w:t>2层</w:t>
            </w:r>
            <w:r w:rsidRPr="00D139DF">
              <w:rPr>
                <w:rFonts w:ascii="微软雅黑" w:eastAsia="微软雅黑" w:hAnsi="微软雅黑"/>
                <w:b/>
                <w:sz w:val="15"/>
                <w:szCs w:val="15"/>
              </w:rPr>
              <w:t>：</w:t>
            </w:r>
          </w:p>
          <w:p w14:paraId="527C97CE" w14:textId="75BA7E05"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客厅</w:t>
            </w:r>
            <w:r w:rsidRPr="00D139DF">
              <w:rPr>
                <w:rFonts w:ascii="微软雅黑" w:eastAsia="微软雅黑" w:hAnsi="微软雅黑"/>
                <w:sz w:val="15"/>
                <w:szCs w:val="15"/>
              </w:rPr>
              <w:t>：室内天棚粉刷白色乳胶漆，</w:t>
            </w:r>
            <w:r w:rsidRPr="00D139DF">
              <w:rPr>
                <w:rFonts w:ascii="微软雅黑" w:eastAsia="微软雅黑" w:hAnsi="微软雅黑" w:hint="eastAsia"/>
                <w:sz w:val="15"/>
                <w:szCs w:val="15"/>
              </w:rPr>
              <w:t>并安装有日光灯，内墙粉刷乳胶漆，地面铺设地板砖。</w:t>
            </w:r>
          </w:p>
          <w:p w14:paraId="73E47E6D" w14:textId="2B445BF3"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房间</w:t>
            </w:r>
            <w:r w:rsidRPr="00D139DF">
              <w:rPr>
                <w:rFonts w:ascii="微软雅黑" w:eastAsia="微软雅黑" w:hAnsi="微软雅黑"/>
                <w:sz w:val="15"/>
                <w:szCs w:val="15"/>
              </w:rPr>
              <w:t>：室内天棚</w:t>
            </w:r>
            <w:r w:rsidRPr="00D139DF">
              <w:rPr>
                <w:rFonts w:ascii="微软雅黑" w:eastAsia="微软雅黑" w:hAnsi="微软雅黑" w:hint="eastAsia"/>
                <w:sz w:val="15"/>
                <w:szCs w:val="15"/>
              </w:rPr>
              <w:t>部分</w:t>
            </w:r>
            <w:r w:rsidRPr="00D139DF">
              <w:rPr>
                <w:rFonts w:ascii="微软雅黑" w:eastAsia="微软雅黑" w:hAnsi="微软雅黑"/>
                <w:sz w:val="15"/>
                <w:szCs w:val="15"/>
              </w:rPr>
              <w:t>粉刷白色乳胶漆，</w:t>
            </w:r>
            <w:r w:rsidRPr="00D139DF">
              <w:rPr>
                <w:rFonts w:ascii="微软雅黑" w:eastAsia="微软雅黑" w:hAnsi="微软雅黑" w:hint="eastAsia"/>
                <w:sz w:val="15"/>
                <w:szCs w:val="15"/>
              </w:rPr>
              <w:t>部分</w:t>
            </w:r>
            <w:r w:rsidRPr="00D139DF">
              <w:rPr>
                <w:rFonts w:ascii="微软雅黑" w:eastAsia="微软雅黑" w:hAnsi="微软雅黑"/>
                <w:sz w:val="15"/>
                <w:szCs w:val="15"/>
              </w:rPr>
              <w:t>为扣板吊顶，</w:t>
            </w:r>
            <w:r w:rsidRPr="00D139DF">
              <w:rPr>
                <w:rFonts w:ascii="微软雅黑" w:eastAsia="微软雅黑" w:hAnsi="微软雅黑" w:hint="eastAsia"/>
                <w:sz w:val="15"/>
                <w:szCs w:val="15"/>
              </w:rPr>
              <w:t>并安装有日光灯，内墙部分瓷砖墙裙、部分粉刷乳胶漆，部分</w:t>
            </w:r>
            <w:r w:rsidRPr="00D139DF">
              <w:rPr>
                <w:rFonts w:ascii="微软雅黑" w:eastAsia="微软雅黑" w:hAnsi="微软雅黑"/>
                <w:sz w:val="15"/>
                <w:szCs w:val="15"/>
              </w:rPr>
              <w:t>贴面砖到顶，</w:t>
            </w:r>
            <w:r w:rsidRPr="00D139DF">
              <w:rPr>
                <w:rFonts w:ascii="微软雅黑" w:eastAsia="微软雅黑" w:hAnsi="微软雅黑" w:hint="eastAsia"/>
                <w:sz w:val="15"/>
                <w:szCs w:val="15"/>
              </w:rPr>
              <w:t>地面铺设地板砖。</w:t>
            </w:r>
          </w:p>
          <w:p w14:paraId="6377798C" w14:textId="3FF17CC0"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卫生间</w:t>
            </w:r>
            <w:r w:rsidRPr="00D139DF">
              <w:rPr>
                <w:rFonts w:ascii="微软雅黑" w:eastAsia="微软雅黑" w:hAnsi="微软雅黑"/>
                <w:sz w:val="15"/>
                <w:szCs w:val="15"/>
              </w:rPr>
              <w:t>：室内天棚为扣板吊顶，</w:t>
            </w:r>
            <w:r w:rsidRPr="00D139DF">
              <w:rPr>
                <w:rFonts w:ascii="微软雅黑" w:eastAsia="微软雅黑" w:hAnsi="微软雅黑" w:hint="eastAsia"/>
                <w:sz w:val="15"/>
                <w:szCs w:val="15"/>
              </w:rPr>
              <w:t>并安装有日光灯，内墙</w:t>
            </w:r>
            <w:r w:rsidRPr="00D139DF">
              <w:rPr>
                <w:rFonts w:ascii="微软雅黑" w:eastAsia="微软雅黑" w:hAnsi="微软雅黑"/>
                <w:sz w:val="15"/>
                <w:szCs w:val="15"/>
              </w:rPr>
              <w:t>贴面砖到顶，</w:t>
            </w:r>
            <w:r w:rsidRPr="00D139DF">
              <w:rPr>
                <w:rFonts w:ascii="微软雅黑" w:eastAsia="微软雅黑" w:hAnsi="微软雅黑" w:hint="eastAsia"/>
                <w:sz w:val="15"/>
                <w:szCs w:val="15"/>
              </w:rPr>
              <w:t>地面铺设地板砖。</w:t>
            </w:r>
          </w:p>
          <w:p w14:paraId="0FDBBBC4" w14:textId="77777777" w:rsidR="00B33566" w:rsidRPr="00D139DF" w:rsidRDefault="00B33566" w:rsidP="002E3049">
            <w:pPr>
              <w:adjustRightInd w:val="0"/>
              <w:snapToGrid w:val="0"/>
              <w:rPr>
                <w:rFonts w:ascii="微软雅黑" w:eastAsia="微软雅黑" w:hAnsi="微软雅黑"/>
                <w:b/>
                <w:sz w:val="15"/>
                <w:szCs w:val="15"/>
              </w:rPr>
            </w:pPr>
            <w:r w:rsidRPr="00D139DF">
              <w:rPr>
                <w:rFonts w:ascii="微软雅黑" w:eastAsia="微软雅黑" w:hAnsi="微软雅黑" w:hint="eastAsia"/>
                <w:b/>
                <w:sz w:val="15"/>
                <w:szCs w:val="15"/>
              </w:rPr>
              <w:t>3层</w:t>
            </w:r>
            <w:r w:rsidRPr="00D139DF">
              <w:rPr>
                <w:rFonts w:ascii="微软雅黑" w:eastAsia="微软雅黑" w:hAnsi="微软雅黑"/>
                <w:b/>
                <w:sz w:val="15"/>
                <w:szCs w:val="15"/>
              </w:rPr>
              <w:t>：</w:t>
            </w:r>
          </w:p>
          <w:p w14:paraId="2E4BB328" w14:textId="7BBEFC95"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sz w:val="15"/>
                <w:szCs w:val="15"/>
              </w:rPr>
              <w:t>客厅：</w:t>
            </w:r>
            <w:r w:rsidRPr="00D139DF">
              <w:rPr>
                <w:rFonts w:ascii="微软雅黑" w:eastAsia="微软雅黑" w:hAnsi="微软雅黑" w:hint="eastAsia"/>
                <w:sz w:val="15"/>
                <w:szCs w:val="15"/>
              </w:rPr>
              <w:t>室内天棚粉刷白色乳胶漆，并安装有日光灯，内墙粉刷乳胶漆，地面铺设地板砖；</w:t>
            </w:r>
          </w:p>
          <w:p w14:paraId="5E56AC41" w14:textId="44D86C37"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房间</w:t>
            </w:r>
            <w:r w:rsidRPr="00D139DF">
              <w:rPr>
                <w:rFonts w:ascii="微软雅黑" w:eastAsia="微软雅黑" w:hAnsi="微软雅黑"/>
                <w:sz w:val="15"/>
                <w:szCs w:val="15"/>
              </w:rPr>
              <w:t>：</w:t>
            </w:r>
            <w:r w:rsidRPr="00D139DF">
              <w:rPr>
                <w:rFonts w:ascii="微软雅黑" w:eastAsia="微软雅黑" w:hAnsi="微软雅黑" w:hint="eastAsia"/>
                <w:sz w:val="15"/>
                <w:szCs w:val="15"/>
              </w:rPr>
              <w:t>室内天棚粉刷白色乳胶漆，并安装有日光灯，内墙粉刷乳胶漆，地面铺设地板砖；</w:t>
            </w:r>
          </w:p>
          <w:p w14:paraId="0A115DB1" w14:textId="77777777"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卫生间</w:t>
            </w:r>
            <w:r w:rsidRPr="00D139DF">
              <w:rPr>
                <w:rFonts w:ascii="微软雅黑" w:eastAsia="微软雅黑" w:hAnsi="微软雅黑"/>
                <w:sz w:val="15"/>
                <w:szCs w:val="15"/>
              </w:rPr>
              <w:t>：室内天棚为扣板吊顶，</w:t>
            </w:r>
            <w:r w:rsidRPr="00D139DF">
              <w:rPr>
                <w:rFonts w:ascii="微软雅黑" w:eastAsia="微软雅黑" w:hAnsi="微软雅黑" w:hint="eastAsia"/>
                <w:sz w:val="15"/>
                <w:szCs w:val="15"/>
              </w:rPr>
              <w:t>并安装有日光灯，内墙</w:t>
            </w:r>
            <w:r w:rsidRPr="00D139DF">
              <w:rPr>
                <w:rFonts w:ascii="微软雅黑" w:eastAsia="微软雅黑" w:hAnsi="微软雅黑"/>
                <w:sz w:val="15"/>
                <w:szCs w:val="15"/>
              </w:rPr>
              <w:t>贴面砖到顶，</w:t>
            </w:r>
            <w:r w:rsidRPr="00D139DF">
              <w:rPr>
                <w:rFonts w:ascii="微软雅黑" w:eastAsia="微软雅黑" w:hAnsi="微软雅黑" w:hint="eastAsia"/>
                <w:sz w:val="15"/>
                <w:szCs w:val="15"/>
              </w:rPr>
              <w:t>地面铺设地板砖。</w:t>
            </w:r>
          </w:p>
          <w:p w14:paraId="17554BF0" w14:textId="2C17E53C"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塑钢窗，卷闸门</w:t>
            </w:r>
            <w:r w:rsidRPr="00D139DF">
              <w:rPr>
                <w:rFonts w:ascii="微软雅黑" w:eastAsia="微软雅黑" w:hAnsi="微软雅黑"/>
                <w:sz w:val="15"/>
                <w:szCs w:val="15"/>
              </w:rPr>
              <w:t>、</w:t>
            </w:r>
            <w:r w:rsidRPr="00D139DF">
              <w:rPr>
                <w:rFonts w:ascii="微软雅黑" w:eastAsia="微软雅黑" w:hAnsi="微软雅黑" w:hint="eastAsia"/>
                <w:sz w:val="15"/>
                <w:szCs w:val="15"/>
              </w:rPr>
              <w:t>双开防盗大门，室内防盗门</w:t>
            </w:r>
            <w:r w:rsidRPr="00D139DF">
              <w:rPr>
                <w:rFonts w:ascii="微软雅黑" w:eastAsia="微软雅黑" w:hAnsi="微软雅黑"/>
                <w:sz w:val="15"/>
                <w:szCs w:val="15"/>
              </w:rPr>
              <w:t>、</w:t>
            </w:r>
            <w:proofErr w:type="gramStart"/>
            <w:r w:rsidRPr="00D139DF">
              <w:rPr>
                <w:rFonts w:ascii="微软雅黑" w:eastAsia="微软雅黑" w:hAnsi="微软雅黑" w:hint="eastAsia"/>
                <w:sz w:val="15"/>
                <w:szCs w:val="15"/>
              </w:rPr>
              <w:t>木包门</w:t>
            </w:r>
            <w:proofErr w:type="gramEnd"/>
            <w:r w:rsidRPr="00D139DF">
              <w:rPr>
                <w:rFonts w:ascii="微软雅黑" w:eastAsia="微软雅黑" w:hAnsi="微软雅黑" w:hint="eastAsia"/>
                <w:sz w:val="15"/>
                <w:szCs w:val="15"/>
              </w:rPr>
              <w:t>。</w:t>
            </w:r>
          </w:p>
        </w:tc>
        <w:tc>
          <w:tcPr>
            <w:tcW w:w="1022" w:type="dxa"/>
            <w:tcBorders>
              <w:top w:val="single" w:sz="4" w:space="0" w:color="auto"/>
            </w:tcBorders>
            <w:shd w:val="clear" w:color="auto" w:fill="auto"/>
            <w:vAlign w:val="center"/>
          </w:tcPr>
          <w:p w14:paraId="7871C1DF" w14:textId="630E2B1E"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层高1层3</w:t>
            </w:r>
            <w:r w:rsidRPr="00D139DF">
              <w:rPr>
                <w:rFonts w:ascii="微软雅黑" w:eastAsia="微软雅黑" w:hAnsi="微软雅黑"/>
                <w:sz w:val="15"/>
                <w:szCs w:val="15"/>
              </w:rPr>
              <w:t>.5</w:t>
            </w:r>
            <w:r w:rsidRPr="00D139DF">
              <w:rPr>
                <w:rFonts w:ascii="微软雅黑" w:eastAsia="微软雅黑" w:hAnsi="微软雅黑" w:hint="eastAsia"/>
                <w:sz w:val="15"/>
                <w:szCs w:val="15"/>
              </w:rPr>
              <w:t>米，2、3层</w:t>
            </w:r>
            <w:r w:rsidRPr="00D139DF">
              <w:rPr>
                <w:rFonts w:ascii="微软雅黑" w:eastAsia="微软雅黑" w:hAnsi="微软雅黑"/>
                <w:sz w:val="15"/>
                <w:szCs w:val="15"/>
              </w:rPr>
              <w:t>均</w:t>
            </w:r>
            <w:r w:rsidRPr="00D139DF">
              <w:rPr>
                <w:rFonts w:ascii="微软雅黑" w:eastAsia="微软雅黑" w:hAnsi="微软雅黑" w:hint="eastAsia"/>
                <w:sz w:val="15"/>
                <w:szCs w:val="15"/>
              </w:rPr>
              <w:t>3.2米；空间分区以及各空间的交通流线合理</w:t>
            </w:r>
          </w:p>
        </w:tc>
        <w:tc>
          <w:tcPr>
            <w:tcW w:w="826" w:type="dxa"/>
            <w:tcBorders>
              <w:top w:val="single" w:sz="4" w:space="0" w:color="auto"/>
            </w:tcBorders>
            <w:shd w:val="clear" w:color="auto" w:fill="auto"/>
            <w:vAlign w:val="center"/>
          </w:tcPr>
          <w:p w14:paraId="3F276DFD" w14:textId="1015E95C"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20</w:t>
            </w:r>
            <w:r w:rsidRPr="00D139DF">
              <w:rPr>
                <w:rFonts w:ascii="微软雅黑" w:eastAsia="微软雅黑" w:hAnsi="微软雅黑"/>
                <w:sz w:val="15"/>
                <w:szCs w:val="15"/>
              </w:rPr>
              <w:t>11</w:t>
            </w:r>
          </w:p>
        </w:tc>
        <w:tc>
          <w:tcPr>
            <w:tcW w:w="826" w:type="dxa"/>
            <w:tcBorders>
              <w:top w:val="single" w:sz="4" w:space="0" w:color="auto"/>
            </w:tcBorders>
            <w:shd w:val="clear" w:color="auto" w:fill="auto"/>
            <w:vAlign w:val="center"/>
          </w:tcPr>
          <w:p w14:paraId="66B364FD" w14:textId="137C4FFB"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良好</w:t>
            </w:r>
          </w:p>
        </w:tc>
        <w:tc>
          <w:tcPr>
            <w:tcW w:w="756" w:type="dxa"/>
            <w:tcBorders>
              <w:top w:val="single" w:sz="4" w:space="0" w:color="auto"/>
            </w:tcBorders>
            <w:shd w:val="clear" w:color="auto" w:fill="auto"/>
            <w:vAlign w:val="center"/>
          </w:tcPr>
          <w:p w14:paraId="0B363533" w14:textId="1950D733" w:rsidR="00B33566" w:rsidRPr="00D139DF" w:rsidRDefault="00B33566" w:rsidP="00B33566">
            <w:pPr>
              <w:adjustRightInd w:val="0"/>
              <w:snapToGrid w:val="0"/>
              <w:jc w:val="center"/>
              <w:rPr>
                <w:rFonts w:ascii="微软雅黑" w:eastAsia="微软雅黑" w:hAnsi="微软雅黑"/>
                <w:b/>
                <w:i/>
                <w:sz w:val="15"/>
                <w:szCs w:val="15"/>
              </w:rPr>
            </w:pPr>
            <w:r w:rsidRPr="00D139DF">
              <w:rPr>
                <w:rFonts w:ascii="微软雅黑" w:eastAsia="微软雅黑" w:hAnsi="微软雅黑"/>
                <w:sz w:val="15"/>
                <w:szCs w:val="15"/>
              </w:rPr>
              <w:t>85</w:t>
            </w:r>
            <w:r w:rsidRPr="00D139DF">
              <w:rPr>
                <w:rFonts w:ascii="微软雅黑" w:eastAsia="微软雅黑" w:hAnsi="微软雅黑" w:hint="eastAsia"/>
                <w:sz w:val="15"/>
                <w:szCs w:val="15"/>
              </w:rPr>
              <w:t>%</w:t>
            </w:r>
          </w:p>
        </w:tc>
        <w:tc>
          <w:tcPr>
            <w:tcW w:w="1302" w:type="dxa"/>
            <w:tcBorders>
              <w:top w:val="single" w:sz="4" w:space="0" w:color="auto"/>
            </w:tcBorders>
            <w:vAlign w:val="center"/>
          </w:tcPr>
          <w:p w14:paraId="292C0F90" w14:textId="46A7BD59" w:rsidR="00B33566" w:rsidRPr="00D139DF" w:rsidRDefault="00B33566" w:rsidP="00B33566">
            <w:pPr>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另</w:t>
            </w:r>
            <w:r w:rsidRPr="00D139DF">
              <w:rPr>
                <w:rFonts w:ascii="微软雅黑" w:eastAsia="微软雅黑" w:hAnsi="微软雅黑"/>
                <w:sz w:val="15"/>
                <w:szCs w:val="15"/>
              </w:rPr>
              <w:t>1层西侧由产权人自行搭建有厨房、通道建筑物</w:t>
            </w:r>
            <w:r w:rsidRPr="00D139DF">
              <w:rPr>
                <w:rFonts w:ascii="微软雅黑" w:eastAsia="微软雅黑" w:hAnsi="微软雅黑" w:hint="eastAsia"/>
                <w:sz w:val="15"/>
                <w:szCs w:val="15"/>
              </w:rPr>
              <w:t>（无合法</w:t>
            </w:r>
            <w:r w:rsidRPr="00D139DF">
              <w:rPr>
                <w:rFonts w:ascii="微软雅黑" w:eastAsia="微软雅黑" w:hAnsi="微软雅黑"/>
                <w:sz w:val="15"/>
                <w:szCs w:val="15"/>
              </w:rPr>
              <w:t>产权手续</w:t>
            </w:r>
            <w:r w:rsidRPr="00D139DF">
              <w:rPr>
                <w:rFonts w:ascii="微软雅黑" w:eastAsia="微软雅黑" w:hAnsi="微软雅黑" w:hint="eastAsia"/>
                <w:sz w:val="15"/>
                <w:szCs w:val="15"/>
              </w:rPr>
              <w:t>），</w:t>
            </w:r>
            <w:r w:rsidRPr="00D139DF">
              <w:rPr>
                <w:rFonts w:ascii="微软雅黑" w:eastAsia="微软雅黑" w:hAnsi="微软雅黑"/>
                <w:sz w:val="15"/>
                <w:szCs w:val="15"/>
              </w:rPr>
              <w:t>纳入本次评估范围</w:t>
            </w:r>
            <w:r w:rsidRPr="00D139DF">
              <w:rPr>
                <w:rFonts w:ascii="微软雅黑" w:eastAsia="微软雅黑" w:hAnsi="微软雅黑" w:hint="eastAsia"/>
                <w:sz w:val="15"/>
                <w:szCs w:val="15"/>
              </w:rPr>
              <w:t>。</w:t>
            </w:r>
            <w:r w:rsidRPr="00D139DF">
              <w:rPr>
                <w:rFonts w:ascii="微软雅黑" w:eastAsia="微软雅黑" w:hAnsi="微软雅黑"/>
                <w:sz w:val="15"/>
                <w:szCs w:val="15"/>
              </w:rPr>
              <w:t>彩钢板</w:t>
            </w:r>
            <w:r w:rsidRPr="00D139DF">
              <w:rPr>
                <w:rFonts w:ascii="微软雅黑" w:eastAsia="微软雅黑" w:hAnsi="微软雅黑" w:hint="eastAsia"/>
                <w:sz w:val="15"/>
                <w:szCs w:val="15"/>
              </w:rPr>
              <w:t>天棚</w:t>
            </w:r>
            <w:r w:rsidRPr="00D139DF">
              <w:rPr>
                <w:rFonts w:ascii="微软雅黑" w:eastAsia="微软雅黑" w:hAnsi="微软雅黑"/>
                <w:sz w:val="15"/>
                <w:szCs w:val="15"/>
              </w:rPr>
              <w:t>，</w:t>
            </w:r>
            <w:r w:rsidRPr="00D139DF">
              <w:rPr>
                <w:rFonts w:ascii="微软雅黑" w:eastAsia="微软雅黑" w:hAnsi="微软雅黑" w:hint="eastAsia"/>
                <w:sz w:val="15"/>
                <w:szCs w:val="15"/>
              </w:rPr>
              <w:t>水泥</w:t>
            </w:r>
            <w:r w:rsidRPr="00D139DF">
              <w:rPr>
                <w:rFonts w:ascii="微软雅黑" w:eastAsia="微软雅黑" w:hAnsi="微软雅黑"/>
                <w:sz w:val="15"/>
                <w:szCs w:val="15"/>
              </w:rPr>
              <w:t>砂浆外墙</w:t>
            </w:r>
            <w:r w:rsidRPr="00D139DF">
              <w:rPr>
                <w:rFonts w:ascii="微软雅黑" w:eastAsia="微软雅黑" w:hAnsi="微软雅黑" w:hint="eastAsia"/>
                <w:sz w:val="15"/>
                <w:szCs w:val="15"/>
              </w:rPr>
              <w:t>，</w:t>
            </w:r>
            <w:r w:rsidRPr="00D139DF">
              <w:rPr>
                <w:rFonts w:ascii="微软雅黑" w:eastAsia="微软雅黑" w:hAnsi="微软雅黑"/>
                <w:sz w:val="15"/>
                <w:szCs w:val="15"/>
              </w:rPr>
              <w:t>水泥地面。</w:t>
            </w:r>
          </w:p>
        </w:tc>
      </w:tr>
    </w:tbl>
    <w:p w14:paraId="7DEFDAD9" w14:textId="77777777" w:rsidR="008C0025" w:rsidRPr="00D139DF" w:rsidRDefault="008C0025" w:rsidP="00FE2E8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（四）他项权利设立</w:t>
      </w:r>
      <w:r w:rsidRPr="00D139DF">
        <w:rPr>
          <w:rFonts w:ascii="微软雅黑" w:eastAsia="微软雅黑" w:hAnsi="微软雅黑"/>
          <w:b/>
          <w:sz w:val="21"/>
          <w:szCs w:val="21"/>
        </w:rPr>
        <w:t>情况</w:t>
      </w:r>
    </w:p>
    <w:p w14:paraId="41F12AA2" w14:textId="5E167FE9" w:rsidR="00E3578C" w:rsidRPr="00D139DF" w:rsidRDefault="00E3578C" w:rsidP="00E3578C">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lastRenderedPageBreak/>
        <w:t>估价委托人</w:t>
      </w:r>
      <w:r w:rsidR="00BB03A5" w:rsidRPr="00D139DF">
        <w:rPr>
          <w:rFonts w:ascii="微软雅黑" w:eastAsia="微软雅黑" w:hAnsi="微软雅黑" w:hint="eastAsia"/>
          <w:sz w:val="21"/>
          <w:szCs w:val="21"/>
        </w:rPr>
        <w:t>提供</w:t>
      </w:r>
      <w:r w:rsidR="00BB03A5" w:rsidRPr="00D139DF">
        <w:rPr>
          <w:rFonts w:ascii="微软雅黑" w:eastAsia="微软雅黑" w:hAnsi="微软雅黑"/>
          <w:sz w:val="21"/>
          <w:szCs w:val="21"/>
        </w:rPr>
        <w:t>的相关资料均未记载估价对象</w:t>
      </w:r>
      <w:r w:rsidR="00BB03A5" w:rsidRPr="00D139DF">
        <w:rPr>
          <w:rFonts w:ascii="微软雅黑" w:eastAsia="微软雅黑" w:hAnsi="微软雅黑" w:hint="eastAsia"/>
          <w:sz w:val="21"/>
          <w:szCs w:val="21"/>
        </w:rPr>
        <w:t>是否</w:t>
      </w:r>
      <w:r w:rsidR="00BB03A5" w:rsidRPr="00D139DF">
        <w:rPr>
          <w:rFonts w:ascii="微软雅黑" w:eastAsia="微软雅黑" w:hAnsi="微软雅黑"/>
          <w:sz w:val="21"/>
          <w:szCs w:val="21"/>
        </w:rPr>
        <w:t>存在查封、抵押他项权利的情况</w:t>
      </w:r>
      <w:r w:rsidRPr="00D139DF">
        <w:rPr>
          <w:rFonts w:ascii="微软雅黑" w:eastAsia="微软雅黑" w:hAnsi="微软雅黑" w:hint="eastAsia"/>
          <w:sz w:val="21"/>
          <w:szCs w:val="21"/>
        </w:rPr>
        <w:t>，故其抵押、查封他项权利状况尚不明确。</w:t>
      </w:r>
    </w:p>
    <w:p w14:paraId="1F7A7F9F" w14:textId="2035E46A" w:rsidR="00E3578C" w:rsidRPr="00D139DF" w:rsidRDefault="00E3578C" w:rsidP="00E3578C">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在价值时点估价对象无租赁情况。</w:t>
      </w:r>
    </w:p>
    <w:p w14:paraId="5BFD5C3F" w14:textId="77777777" w:rsidR="00E3578C" w:rsidRPr="00D139DF" w:rsidRDefault="00E3578C" w:rsidP="00E3578C">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除此之外，未发现估价对象有其他他项权利记载。</w:t>
      </w:r>
    </w:p>
    <w:p w14:paraId="19347DB1"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49" w:name="_Toc497819261"/>
      <w:bookmarkStart w:id="50" w:name="_Toc497819330"/>
      <w:bookmarkStart w:id="51" w:name="_Toc504057004"/>
      <w:bookmarkStart w:id="52" w:name="_Toc507605743"/>
      <w:bookmarkStart w:id="53" w:name="_Toc75853018"/>
      <w:r w:rsidRPr="00D139DF">
        <w:rPr>
          <w:rFonts w:ascii="微软雅黑" w:eastAsia="微软雅黑" w:hAnsi="微软雅黑" w:hint="eastAsia"/>
          <w:sz w:val="21"/>
          <w:szCs w:val="21"/>
        </w:rPr>
        <w:t>五、价值时点</w:t>
      </w:r>
      <w:bookmarkEnd w:id="49"/>
      <w:bookmarkEnd w:id="50"/>
      <w:bookmarkEnd w:id="51"/>
      <w:bookmarkEnd w:id="52"/>
      <w:bookmarkEnd w:id="53"/>
    </w:p>
    <w:p w14:paraId="0DC6A45A" w14:textId="0A98A060" w:rsidR="008C0025" w:rsidRPr="00D139DF" w:rsidRDefault="00855034"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2021年3月25日</w:t>
      </w:r>
      <w:r w:rsidR="008C0025" w:rsidRPr="00D139DF">
        <w:rPr>
          <w:rFonts w:ascii="微软雅黑" w:eastAsia="微软雅黑" w:hAnsi="微软雅黑" w:hint="eastAsia"/>
          <w:sz w:val="21"/>
          <w:szCs w:val="21"/>
        </w:rPr>
        <w:t>（</w:t>
      </w:r>
      <w:r w:rsidR="004E337F" w:rsidRPr="00D139DF">
        <w:rPr>
          <w:rFonts w:ascii="微软雅黑" w:eastAsia="微软雅黑" w:hAnsi="微软雅黑" w:hint="eastAsia"/>
          <w:sz w:val="21"/>
          <w:szCs w:val="21"/>
        </w:rPr>
        <w:t>实地查勘完成之日</w:t>
      </w:r>
      <w:r w:rsidR="008C0025" w:rsidRPr="00D139DF">
        <w:rPr>
          <w:rFonts w:ascii="微软雅黑" w:eastAsia="微软雅黑" w:hAnsi="微软雅黑" w:hint="eastAsia"/>
          <w:sz w:val="21"/>
          <w:szCs w:val="21"/>
        </w:rPr>
        <w:t>）</w:t>
      </w:r>
    </w:p>
    <w:p w14:paraId="189BDB40"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54" w:name="_Toc497819262"/>
      <w:bookmarkStart w:id="55" w:name="_Toc497819331"/>
      <w:bookmarkStart w:id="56" w:name="_Toc504057005"/>
      <w:bookmarkStart w:id="57" w:name="_Toc507605744"/>
      <w:bookmarkStart w:id="58" w:name="_Toc75853019"/>
      <w:r w:rsidRPr="00D139DF">
        <w:rPr>
          <w:rFonts w:ascii="微软雅黑" w:eastAsia="微软雅黑" w:hAnsi="微软雅黑" w:hint="eastAsia"/>
          <w:sz w:val="21"/>
          <w:szCs w:val="21"/>
        </w:rPr>
        <w:t>六、价值类型</w:t>
      </w:r>
      <w:bookmarkEnd w:id="54"/>
      <w:bookmarkEnd w:id="55"/>
      <w:bookmarkEnd w:id="56"/>
      <w:bookmarkEnd w:id="57"/>
      <w:bookmarkEnd w:id="58"/>
    </w:p>
    <w:p w14:paraId="2E36F5D3" w14:textId="456CCF7D"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本报告的估价结果是指估价对象在价值时点正常使用的条件下、土地开发程度为宗地红线内、外通路、通电、通讯、通上水、通下水和宗地红线内场地平整、</w:t>
      </w:r>
      <w:r w:rsidR="00E3578C" w:rsidRPr="00D139DF">
        <w:rPr>
          <w:rFonts w:ascii="微软雅黑" w:eastAsia="微软雅黑" w:hAnsi="微软雅黑" w:hint="eastAsia"/>
          <w:sz w:val="21"/>
          <w:szCs w:val="21"/>
        </w:rPr>
        <w:t>集体土地使用权条件下的住宅用途房地产市场价值</w:t>
      </w:r>
      <w:r w:rsidRPr="00D139DF">
        <w:rPr>
          <w:rFonts w:ascii="微软雅黑" w:eastAsia="微软雅黑" w:hAnsi="微软雅黑" w:hint="eastAsia"/>
          <w:sz w:val="21"/>
          <w:szCs w:val="21"/>
        </w:rPr>
        <w:t>。</w:t>
      </w:r>
    </w:p>
    <w:p w14:paraId="0D8175C0"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59" w:name="_Toc497819263"/>
      <w:bookmarkStart w:id="60" w:name="_Toc497819332"/>
      <w:bookmarkStart w:id="61" w:name="_Toc504057006"/>
      <w:bookmarkStart w:id="62" w:name="_Toc507605745"/>
      <w:bookmarkStart w:id="63" w:name="_Toc75853020"/>
      <w:r w:rsidRPr="00D139DF">
        <w:rPr>
          <w:rFonts w:ascii="微软雅黑" w:eastAsia="微软雅黑" w:hAnsi="微软雅黑" w:hint="eastAsia"/>
          <w:sz w:val="21"/>
          <w:szCs w:val="21"/>
        </w:rPr>
        <w:t>七、估价原则</w:t>
      </w:r>
      <w:bookmarkEnd w:id="59"/>
      <w:bookmarkEnd w:id="60"/>
      <w:bookmarkEnd w:id="61"/>
      <w:bookmarkEnd w:id="62"/>
      <w:bookmarkEnd w:id="63"/>
    </w:p>
    <w:p w14:paraId="3A8EEEEA"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我们</w:t>
      </w:r>
      <w:r w:rsidRPr="00D139DF">
        <w:rPr>
          <w:rFonts w:ascii="微软雅黑" w:eastAsia="微软雅黑" w:hAnsi="微软雅黑"/>
          <w:sz w:val="21"/>
          <w:szCs w:val="21"/>
        </w:rPr>
        <w:t>在</w:t>
      </w:r>
      <w:r w:rsidRPr="00D139DF">
        <w:rPr>
          <w:rFonts w:ascii="微软雅黑" w:eastAsia="微软雅黑" w:hAnsi="微软雅黑" w:hint="eastAsia"/>
          <w:sz w:val="21"/>
          <w:szCs w:val="21"/>
        </w:rPr>
        <w:t>本次</w:t>
      </w:r>
      <w:r w:rsidRPr="00D139DF">
        <w:rPr>
          <w:rFonts w:ascii="微软雅黑" w:eastAsia="微软雅黑" w:hAnsi="微软雅黑"/>
          <w:sz w:val="21"/>
          <w:szCs w:val="21"/>
        </w:rPr>
        <w:t>估价时</w:t>
      </w:r>
      <w:r w:rsidRPr="00D139DF">
        <w:rPr>
          <w:rFonts w:ascii="微软雅黑" w:eastAsia="微软雅黑" w:hAnsi="微软雅黑" w:hint="eastAsia"/>
          <w:sz w:val="21"/>
          <w:szCs w:val="21"/>
        </w:rPr>
        <w:t>遵循</w:t>
      </w:r>
      <w:r w:rsidRPr="00D139DF">
        <w:rPr>
          <w:rFonts w:ascii="微软雅黑" w:eastAsia="微软雅黑" w:hAnsi="微软雅黑"/>
          <w:sz w:val="21"/>
          <w:szCs w:val="21"/>
        </w:rPr>
        <w:t>了</w:t>
      </w:r>
      <w:r w:rsidRPr="00D139DF">
        <w:rPr>
          <w:rFonts w:ascii="微软雅黑" w:eastAsia="微软雅黑" w:hAnsi="微软雅黑" w:hint="eastAsia"/>
          <w:sz w:val="21"/>
          <w:szCs w:val="21"/>
        </w:rPr>
        <w:t>以下</w:t>
      </w:r>
      <w:r w:rsidRPr="00D139DF">
        <w:rPr>
          <w:rFonts w:ascii="微软雅黑" w:eastAsia="微软雅黑" w:hAnsi="微软雅黑"/>
          <w:sz w:val="21"/>
          <w:szCs w:val="21"/>
        </w:rPr>
        <w:t>原则：</w:t>
      </w:r>
    </w:p>
    <w:p w14:paraId="18704846" w14:textId="77777777" w:rsidR="008C0025" w:rsidRPr="00D139DF"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（一）</w:t>
      </w:r>
      <w:r w:rsidR="008C0025" w:rsidRPr="00D139DF">
        <w:rPr>
          <w:rFonts w:ascii="微软雅黑" w:eastAsia="微软雅黑" w:hAnsi="微软雅黑" w:hint="eastAsia"/>
          <w:b/>
          <w:sz w:val="21"/>
          <w:szCs w:val="21"/>
        </w:rPr>
        <w:t>独立、客观、公正原则</w:t>
      </w:r>
    </w:p>
    <w:p w14:paraId="269160ED"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要求站在中立的立场上，实事求是、公平正直地评估出对各方估价利害关系人均是公平合理的价值或价格的原则。</w:t>
      </w:r>
      <w:r w:rsidRPr="00D139DF">
        <w:rPr>
          <w:rFonts w:ascii="微软雅黑" w:eastAsia="微软雅黑" w:hAnsi="微软雅黑"/>
          <w:sz w:val="21"/>
          <w:szCs w:val="21"/>
        </w:rPr>
        <w:t xml:space="preserve"> </w:t>
      </w:r>
    </w:p>
    <w:p w14:paraId="3240201E"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所谓“独立”，就是要求注册房地产估价师和房地产估价机构与估价委托人及估价利害关系人没有利害关系，在估价中不受包括估价委托人在内的任何单位和个人的影响，应凭自己的专业知识、经验和职业道德进行估价。所谓“客观”，就是要求注册房地产估价师和房地产估价机构在估价中不带着自己的情感、好恶和偏见，应按照事物的本来面目、实事求是地进行估价。所谓“公正”，就是要求注册房地产估价师和房地产估价机构在估价中不偏袒估价利害关系人中的任何一方，应坚持原则、公平正直地进行估价。</w:t>
      </w:r>
      <w:r w:rsidRPr="00D139DF">
        <w:rPr>
          <w:rFonts w:ascii="微软雅黑" w:eastAsia="微软雅黑" w:hAnsi="微软雅黑"/>
          <w:sz w:val="21"/>
          <w:szCs w:val="21"/>
        </w:rPr>
        <w:t xml:space="preserve"> </w:t>
      </w:r>
    </w:p>
    <w:p w14:paraId="611CE554"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本次估价坚守独立、客观、公正原则，估价</w:t>
      </w:r>
      <w:r w:rsidRPr="00D139DF">
        <w:rPr>
          <w:rFonts w:ascii="微软雅黑" w:eastAsia="微软雅黑" w:hAnsi="微软雅黑"/>
          <w:sz w:val="21"/>
          <w:szCs w:val="21"/>
        </w:rPr>
        <w:t>机构建立</w:t>
      </w:r>
      <w:r w:rsidRPr="00D139DF">
        <w:rPr>
          <w:rFonts w:ascii="微软雅黑" w:eastAsia="微软雅黑" w:hAnsi="微软雅黑" w:hint="eastAsia"/>
          <w:sz w:val="21"/>
          <w:szCs w:val="21"/>
        </w:rPr>
        <w:t>了</w:t>
      </w:r>
      <w:r w:rsidRPr="00D139DF">
        <w:rPr>
          <w:rFonts w:ascii="微软雅黑" w:eastAsia="微软雅黑" w:hAnsi="微软雅黑"/>
          <w:sz w:val="21"/>
          <w:szCs w:val="21"/>
        </w:rPr>
        <w:t>行之有效的内部审核制度，以保证评估过程规范有序，既不受其他单位和个人的非法干预和影响，也不因</w:t>
      </w:r>
      <w:r w:rsidRPr="00D139DF">
        <w:rPr>
          <w:rFonts w:ascii="微软雅黑" w:eastAsia="微软雅黑" w:hAnsi="微软雅黑" w:hint="eastAsia"/>
          <w:sz w:val="21"/>
          <w:szCs w:val="21"/>
        </w:rPr>
        <w:t>房地产</w:t>
      </w:r>
      <w:r w:rsidRPr="00D139DF">
        <w:rPr>
          <w:rFonts w:ascii="微软雅黑" w:eastAsia="微软雅黑" w:hAnsi="微软雅黑"/>
          <w:sz w:val="21"/>
          <w:szCs w:val="21"/>
        </w:rPr>
        <w:t>估价师个人好恶或主观偏见影响其分析、判断的客观性。</w:t>
      </w:r>
    </w:p>
    <w:p w14:paraId="2C96BDD4" w14:textId="77777777" w:rsidR="008C0025" w:rsidRPr="00D139DF"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（二）</w:t>
      </w:r>
      <w:r w:rsidR="008C0025" w:rsidRPr="00D139DF">
        <w:rPr>
          <w:rFonts w:ascii="微软雅黑" w:eastAsia="微软雅黑" w:hAnsi="微软雅黑"/>
          <w:b/>
          <w:sz w:val="21"/>
          <w:szCs w:val="21"/>
        </w:rPr>
        <w:t xml:space="preserve">合法原则 </w:t>
      </w:r>
    </w:p>
    <w:p w14:paraId="2DFD4097"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sz w:val="21"/>
          <w:szCs w:val="21"/>
        </w:rPr>
        <w:t xml:space="preserve">要求估价结果是在依法判定的估价对象状况下的价值或价格的原则。 </w:t>
      </w:r>
    </w:p>
    <w:p w14:paraId="67A39AC6"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proofErr w:type="gramStart"/>
      <w:r w:rsidRPr="00D139DF">
        <w:rPr>
          <w:rFonts w:ascii="微软雅黑" w:eastAsia="微软雅黑" w:hAnsi="微软雅黑"/>
          <w:sz w:val="21"/>
          <w:szCs w:val="21"/>
        </w:rPr>
        <w:t>依法是</w:t>
      </w:r>
      <w:proofErr w:type="gramEnd"/>
      <w:r w:rsidRPr="00D139DF">
        <w:rPr>
          <w:rFonts w:ascii="微软雅黑" w:eastAsia="微软雅黑" w:hAnsi="微软雅黑"/>
          <w:sz w:val="21"/>
          <w:szCs w:val="21"/>
        </w:rPr>
        <w:t xml:space="preserve">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 </w:t>
      </w:r>
    </w:p>
    <w:p w14:paraId="0A75876F"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sz w:val="21"/>
          <w:szCs w:val="21"/>
        </w:rPr>
        <w:lastRenderedPageBreak/>
        <w:t xml:space="preserve">遵循合法原则并不意味着只有合法的房地产才能成为估价对象，而是指依法判定估价对象是哪种状况的房地产，就应将其作为那种状况的房地产来估价。 </w:t>
      </w:r>
    </w:p>
    <w:p w14:paraId="59D95735" w14:textId="77777777" w:rsidR="008C0025" w:rsidRPr="00D139DF"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（三）</w:t>
      </w:r>
      <w:r w:rsidR="008C0025" w:rsidRPr="00D139DF">
        <w:rPr>
          <w:rFonts w:ascii="微软雅黑" w:eastAsia="微软雅黑" w:hAnsi="微软雅黑"/>
          <w:b/>
          <w:sz w:val="21"/>
          <w:szCs w:val="21"/>
        </w:rPr>
        <w:t xml:space="preserve">价值时点原则 </w:t>
      </w:r>
    </w:p>
    <w:p w14:paraId="01F37AB4"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sz w:val="21"/>
          <w:szCs w:val="21"/>
        </w:rPr>
        <w:t>要求估价结果是在根据估价目的确定的某一特</w:t>
      </w:r>
      <w:r w:rsidR="005965C7" w:rsidRPr="00D139DF">
        <w:rPr>
          <w:rFonts w:ascii="微软雅黑" w:eastAsia="微软雅黑" w:hAnsi="微软雅黑" w:hint="eastAsia"/>
          <w:sz w:val="21"/>
          <w:szCs w:val="21"/>
        </w:rPr>
        <w:t>定</w:t>
      </w:r>
      <w:r w:rsidRPr="00D139DF">
        <w:rPr>
          <w:rFonts w:ascii="微软雅黑" w:eastAsia="微软雅黑" w:hAnsi="微软雅黑"/>
          <w:sz w:val="21"/>
          <w:szCs w:val="21"/>
        </w:rPr>
        <w:t xml:space="preserve">时间的价值或价格的原则。 </w:t>
      </w:r>
    </w:p>
    <w:p w14:paraId="74B6F4D3"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sz w:val="21"/>
          <w:szCs w:val="21"/>
        </w:rPr>
        <w:t xml:space="preserve">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 </w:t>
      </w:r>
    </w:p>
    <w:p w14:paraId="29DB2DA7"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本次估价遵循价值时点原则，采用的政府有关房地产的法律、法规、税收政策、估价标准等均与价值时点相对应。估价结果是根据估价目的确定的价值时点对应的房地产价值。</w:t>
      </w:r>
    </w:p>
    <w:p w14:paraId="336D932E"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caps/>
          <w:sz w:val="21"/>
          <w:szCs w:val="21"/>
        </w:rPr>
        <w:t>本次评估中，成本法的土地取得、开发过程中的各项成本等参数参考价值时点上市场同类土地进行确定，这些遵循了价值时点原则。</w:t>
      </w:r>
    </w:p>
    <w:p w14:paraId="0DB42494" w14:textId="77777777" w:rsidR="008C0025" w:rsidRPr="00D139DF"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（四）</w:t>
      </w:r>
      <w:r w:rsidR="008C0025" w:rsidRPr="00D139DF">
        <w:rPr>
          <w:rFonts w:ascii="微软雅黑" w:eastAsia="微软雅黑" w:hAnsi="微软雅黑"/>
          <w:b/>
          <w:sz w:val="21"/>
          <w:szCs w:val="21"/>
        </w:rPr>
        <w:t xml:space="preserve">替代原则 </w:t>
      </w:r>
    </w:p>
    <w:p w14:paraId="52EC0593"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sz w:val="21"/>
          <w:szCs w:val="21"/>
        </w:rPr>
        <w:t xml:space="preserve">要求估价结果与估价对象的类似房地产在同等条件下的价值或价格偏差在合理范围内的原则。 </w:t>
      </w:r>
    </w:p>
    <w:p w14:paraId="439EC101"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sz w:val="21"/>
          <w:szCs w:val="21"/>
        </w:rPr>
        <w:t>根据经济学原理，在同一个市场上相同的商品有相同的价格。因为任何理性的买者在购买商品之前都会在市场上搜寻并</w:t>
      </w:r>
      <w:r w:rsidRPr="00D139DF">
        <w:rPr>
          <w:rFonts w:ascii="微软雅黑" w:eastAsia="微软雅黑" w:hAnsi="微软雅黑" w:hint="eastAsia"/>
          <w:sz w:val="21"/>
          <w:szCs w:val="21"/>
        </w:rPr>
        <w:t>“</w:t>
      </w:r>
      <w:r w:rsidRPr="00D139DF">
        <w:rPr>
          <w:rFonts w:ascii="微软雅黑" w:eastAsia="微软雅黑" w:hAnsi="微软雅黑"/>
          <w:sz w:val="21"/>
          <w:szCs w:val="21"/>
        </w:rPr>
        <w:t>货比三家</w:t>
      </w:r>
      <w:r w:rsidRPr="00D139DF">
        <w:rPr>
          <w:rFonts w:ascii="微软雅黑" w:eastAsia="微软雅黑" w:hAnsi="微软雅黑" w:hint="eastAsia"/>
          <w:sz w:val="21"/>
          <w:szCs w:val="21"/>
        </w:rPr>
        <w:t>”</w:t>
      </w:r>
      <w:r w:rsidRPr="00D139DF">
        <w:rPr>
          <w:rFonts w:ascii="微软雅黑" w:eastAsia="微软雅黑" w:hAnsi="微软雅黑"/>
          <w:sz w:val="21"/>
          <w:szCs w:val="21"/>
        </w:rPr>
        <w:t>，然后购买其中效用最大（或质量、性能最好）而价格最低的，即购买</w:t>
      </w:r>
      <w:r w:rsidRPr="00D139DF">
        <w:rPr>
          <w:rFonts w:ascii="微软雅黑" w:eastAsia="微软雅黑" w:hAnsi="微软雅黑" w:hint="eastAsia"/>
          <w:sz w:val="21"/>
          <w:szCs w:val="21"/>
        </w:rPr>
        <w:t>“</w:t>
      </w:r>
      <w:r w:rsidRPr="00D139DF">
        <w:rPr>
          <w:rFonts w:ascii="微软雅黑" w:eastAsia="微软雅黑" w:hAnsi="微软雅黑"/>
          <w:sz w:val="21"/>
          <w:szCs w:val="21"/>
        </w:rPr>
        <w:t>性价比</w:t>
      </w:r>
      <w:r w:rsidRPr="00D139DF">
        <w:rPr>
          <w:rFonts w:ascii="微软雅黑" w:eastAsia="微软雅黑" w:hAnsi="微软雅黑" w:hint="eastAsia"/>
          <w:sz w:val="21"/>
          <w:szCs w:val="21"/>
        </w:rPr>
        <w:t>”</w:t>
      </w:r>
      <w:r w:rsidRPr="00D139DF">
        <w:rPr>
          <w:rFonts w:ascii="微软雅黑" w:eastAsia="微软雅黑" w:hAnsi="微软雅黑"/>
          <w:sz w:val="21"/>
          <w:szCs w:val="21"/>
        </w:rPr>
        <w:t>高或</w:t>
      </w:r>
      <w:r w:rsidRPr="00D139DF">
        <w:rPr>
          <w:rFonts w:ascii="微软雅黑" w:eastAsia="微软雅黑" w:hAnsi="微软雅黑" w:hint="eastAsia"/>
          <w:sz w:val="21"/>
          <w:szCs w:val="21"/>
        </w:rPr>
        <w:t>“</w:t>
      </w:r>
      <w:r w:rsidRPr="00D139DF">
        <w:rPr>
          <w:rFonts w:ascii="微软雅黑" w:eastAsia="微软雅黑" w:hAnsi="微软雅黑"/>
          <w:sz w:val="21"/>
          <w:szCs w:val="21"/>
        </w:rPr>
        <w:t>物美价廉</w:t>
      </w:r>
      <w:r w:rsidRPr="00D139DF">
        <w:rPr>
          <w:rFonts w:ascii="微软雅黑" w:eastAsia="微软雅黑" w:hAnsi="微软雅黑" w:hint="eastAsia"/>
          <w:sz w:val="21"/>
          <w:szCs w:val="21"/>
        </w:rPr>
        <w:t>”</w:t>
      </w:r>
      <w:r w:rsidRPr="00D139DF">
        <w:rPr>
          <w:rFonts w:ascii="微软雅黑" w:eastAsia="微软雅黑" w:hAnsi="微软雅黑"/>
          <w:sz w:val="21"/>
          <w:szCs w:val="21"/>
        </w:rPr>
        <w:t xml:space="preserve">的。卖者为了使其产品能够卖出，相互之间也会进行价格竞争。市场上买者、卖者的这些行为导致的结果，是在相同的商品之间形成相同的价格。 </w:t>
      </w:r>
    </w:p>
    <w:p w14:paraId="3C5F0CB8"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sz w:val="21"/>
          <w:szCs w:val="21"/>
        </w:rPr>
        <w:t>房地产价格的形成一般也如此，只是由于房地产的独一无二特性，使得完全相同的房地产几乎没有，但在同一个房地产市场上，相似的房地产会有相近的价格。因为在现实房地产交易中，任何理性的买者和卖者，都会将其</w:t>
      </w:r>
      <w:proofErr w:type="gramStart"/>
      <w:r w:rsidRPr="00D139DF">
        <w:rPr>
          <w:rFonts w:ascii="微软雅黑" w:eastAsia="微软雅黑" w:hAnsi="微软雅黑"/>
          <w:sz w:val="21"/>
          <w:szCs w:val="21"/>
        </w:rPr>
        <w:t>拟买或拟卖</w:t>
      </w:r>
      <w:proofErr w:type="gramEnd"/>
      <w:r w:rsidRPr="00D139DF">
        <w:rPr>
          <w:rFonts w:ascii="微软雅黑" w:eastAsia="微软雅黑" w:hAnsi="微软雅黑"/>
          <w:sz w:val="21"/>
          <w:szCs w:val="21"/>
        </w:rPr>
        <w:t xml:space="preserve">的房地产与市场上相似的房地产进行比较，从而任何理性的买者不会接受比市场上相似的房地产的正常价格过高的价格，任何理性的卖者不会接受比市场上相似的房地产的正常价格过低的价格。这种相似的房地产之间价格相互牵掣的结果，是他们的价格相互接近。 </w:t>
      </w:r>
    </w:p>
    <w:p w14:paraId="2F08E037"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caps/>
          <w:sz w:val="21"/>
          <w:szCs w:val="21"/>
        </w:rPr>
        <w:t>本次评估中，成本法的土地取得、开发过程中的各项成本等参数参考市场同类土地进行确定，这些遵循了替代原则。</w:t>
      </w:r>
    </w:p>
    <w:p w14:paraId="028E6DA2" w14:textId="77777777" w:rsidR="008C0025" w:rsidRPr="00D139DF" w:rsidRDefault="00B92743"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b/>
          <w:sz w:val="21"/>
          <w:szCs w:val="21"/>
        </w:rPr>
        <w:t>（五）</w:t>
      </w:r>
      <w:r w:rsidR="008C0025" w:rsidRPr="00D139DF">
        <w:rPr>
          <w:rFonts w:ascii="微软雅黑" w:eastAsia="微软雅黑" w:hAnsi="微软雅黑"/>
          <w:b/>
          <w:sz w:val="21"/>
          <w:szCs w:val="21"/>
        </w:rPr>
        <w:t>最高</w:t>
      </w:r>
      <w:proofErr w:type="gramStart"/>
      <w:r w:rsidR="008C0025" w:rsidRPr="00D139DF">
        <w:rPr>
          <w:rFonts w:ascii="微软雅黑" w:eastAsia="微软雅黑" w:hAnsi="微软雅黑"/>
          <w:b/>
          <w:sz w:val="21"/>
          <w:szCs w:val="21"/>
        </w:rPr>
        <w:t>最佳利用</w:t>
      </w:r>
      <w:proofErr w:type="gramEnd"/>
      <w:r w:rsidR="008C0025" w:rsidRPr="00D139DF">
        <w:rPr>
          <w:rFonts w:ascii="微软雅黑" w:eastAsia="微软雅黑" w:hAnsi="微软雅黑"/>
          <w:b/>
          <w:sz w:val="21"/>
          <w:szCs w:val="21"/>
        </w:rPr>
        <w:t>原则</w:t>
      </w:r>
    </w:p>
    <w:p w14:paraId="2D10968D"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sz w:val="21"/>
          <w:szCs w:val="21"/>
        </w:rPr>
        <w:t>要求估价结果是在估价对象最高</w:t>
      </w:r>
      <w:proofErr w:type="gramStart"/>
      <w:r w:rsidRPr="00D139DF">
        <w:rPr>
          <w:rFonts w:ascii="微软雅黑" w:eastAsia="微软雅黑" w:hAnsi="微软雅黑"/>
          <w:sz w:val="21"/>
          <w:szCs w:val="21"/>
        </w:rPr>
        <w:t>最佳利用</w:t>
      </w:r>
      <w:proofErr w:type="gramEnd"/>
      <w:r w:rsidRPr="00D139DF">
        <w:rPr>
          <w:rFonts w:ascii="微软雅黑" w:eastAsia="微软雅黑" w:hAnsi="微软雅黑"/>
          <w:sz w:val="21"/>
          <w:szCs w:val="21"/>
        </w:rPr>
        <w:t xml:space="preserve">状况下的价值或价格的原则。 </w:t>
      </w:r>
    </w:p>
    <w:p w14:paraId="706C69A0" w14:textId="77777777" w:rsidR="008C0025" w:rsidRPr="00D139DF"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sz w:val="21"/>
          <w:szCs w:val="21"/>
        </w:rPr>
        <w:lastRenderedPageBreak/>
        <w:t>最高</w:t>
      </w:r>
      <w:proofErr w:type="gramStart"/>
      <w:r w:rsidRPr="00D139DF">
        <w:rPr>
          <w:rFonts w:ascii="微软雅黑" w:eastAsia="微软雅黑" w:hAnsi="微软雅黑"/>
          <w:sz w:val="21"/>
          <w:szCs w:val="21"/>
        </w:rPr>
        <w:t>最佳利用</w:t>
      </w:r>
      <w:proofErr w:type="gramEnd"/>
      <w:r w:rsidRPr="00D139DF">
        <w:rPr>
          <w:rFonts w:ascii="微软雅黑" w:eastAsia="微软雅黑" w:hAnsi="微软雅黑"/>
          <w:sz w:val="21"/>
          <w:szCs w:val="21"/>
        </w:rPr>
        <w:t>必须同时满足四个条件：一是法律上允许；二是技术上可能；三是财务上可行；四是价值最大化。实际估价中在选取估价对象的最高最佳利用时，往往容易忽视</w:t>
      </w:r>
      <w:r w:rsidRPr="00D139DF">
        <w:rPr>
          <w:rFonts w:ascii="微软雅黑" w:eastAsia="微软雅黑" w:hAnsi="微软雅黑" w:hint="eastAsia"/>
          <w:sz w:val="21"/>
          <w:szCs w:val="21"/>
        </w:rPr>
        <w:t>“</w:t>
      </w:r>
      <w:r w:rsidRPr="00D139DF">
        <w:rPr>
          <w:rFonts w:ascii="微软雅黑" w:eastAsia="微软雅黑" w:hAnsi="微软雅黑"/>
          <w:sz w:val="21"/>
          <w:szCs w:val="21"/>
        </w:rPr>
        <w:t>法律上允许</w:t>
      </w:r>
      <w:r w:rsidRPr="00D139DF">
        <w:rPr>
          <w:rFonts w:ascii="微软雅黑" w:eastAsia="微软雅黑" w:hAnsi="微软雅黑" w:hint="eastAsia"/>
          <w:sz w:val="21"/>
          <w:szCs w:val="21"/>
        </w:rPr>
        <w:t>”</w:t>
      </w:r>
      <w:r w:rsidRPr="00D139DF">
        <w:rPr>
          <w:rFonts w:ascii="微软雅黑" w:eastAsia="微软雅黑" w:hAnsi="微软雅黑"/>
          <w:sz w:val="21"/>
          <w:szCs w:val="21"/>
        </w:rPr>
        <w:t>这个前提，甚至误以为最高</w:t>
      </w:r>
      <w:proofErr w:type="gramStart"/>
      <w:r w:rsidRPr="00D139DF">
        <w:rPr>
          <w:rFonts w:ascii="微软雅黑" w:eastAsia="微软雅黑" w:hAnsi="微软雅黑"/>
          <w:sz w:val="21"/>
          <w:szCs w:val="21"/>
        </w:rPr>
        <w:t>最佳利用</w:t>
      </w:r>
      <w:proofErr w:type="gramEnd"/>
      <w:r w:rsidRPr="00D139DF">
        <w:rPr>
          <w:rFonts w:ascii="微软雅黑" w:eastAsia="微软雅黑" w:hAnsi="微软雅黑"/>
          <w:sz w:val="21"/>
          <w:szCs w:val="21"/>
        </w:rPr>
        <w:t>原则与合法原则有时是冲突的。实际上，最高</w:t>
      </w:r>
      <w:proofErr w:type="gramStart"/>
      <w:r w:rsidRPr="00D139DF">
        <w:rPr>
          <w:rFonts w:ascii="微软雅黑" w:eastAsia="微软雅黑" w:hAnsi="微软雅黑"/>
          <w:sz w:val="21"/>
          <w:szCs w:val="21"/>
        </w:rPr>
        <w:t>最佳利用</w:t>
      </w:r>
      <w:proofErr w:type="gramEnd"/>
      <w:r w:rsidRPr="00D139DF">
        <w:rPr>
          <w:rFonts w:ascii="微软雅黑" w:eastAsia="微软雅黑" w:hAnsi="微软雅黑"/>
          <w:sz w:val="21"/>
          <w:szCs w:val="21"/>
        </w:rPr>
        <w:t>不是无条件的最高最佳利用，而是在法律、法规、政策以及建设用地使用权出让合同</w:t>
      </w:r>
      <w:proofErr w:type="gramStart"/>
      <w:r w:rsidRPr="00D139DF">
        <w:rPr>
          <w:rFonts w:ascii="微软雅黑" w:eastAsia="微软雅黑" w:hAnsi="微软雅黑"/>
          <w:sz w:val="21"/>
          <w:szCs w:val="21"/>
        </w:rPr>
        <w:t>等允许</w:t>
      </w:r>
      <w:proofErr w:type="gramEnd"/>
      <w:r w:rsidRPr="00D139DF">
        <w:rPr>
          <w:rFonts w:ascii="微软雅黑" w:eastAsia="微软雅黑" w:hAnsi="微软雅黑"/>
          <w:sz w:val="21"/>
          <w:szCs w:val="21"/>
        </w:rPr>
        <w:t>范围内的最高最佳利用。因此，最高</w:t>
      </w:r>
      <w:proofErr w:type="gramStart"/>
      <w:r w:rsidRPr="00D139DF">
        <w:rPr>
          <w:rFonts w:ascii="微软雅黑" w:eastAsia="微软雅黑" w:hAnsi="微软雅黑"/>
          <w:sz w:val="21"/>
          <w:szCs w:val="21"/>
        </w:rPr>
        <w:t>最佳利用</w:t>
      </w:r>
      <w:proofErr w:type="gramEnd"/>
      <w:r w:rsidRPr="00D139DF">
        <w:rPr>
          <w:rFonts w:ascii="微软雅黑" w:eastAsia="微软雅黑" w:hAnsi="微软雅黑"/>
          <w:sz w:val="21"/>
          <w:szCs w:val="21"/>
        </w:rPr>
        <w:t>原则与合法原则的关系是：遵循了合法原则，并不意味着会遵循最高</w:t>
      </w:r>
      <w:proofErr w:type="gramStart"/>
      <w:r w:rsidRPr="00D139DF">
        <w:rPr>
          <w:rFonts w:ascii="微软雅黑" w:eastAsia="微软雅黑" w:hAnsi="微软雅黑"/>
          <w:sz w:val="21"/>
          <w:szCs w:val="21"/>
        </w:rPr>
        <w:t>最佳利用</w:t>
      </w:r>
      <w:proofErr w:type="gramEnd"/>
      <w:r w:rsidRPr="00D139DF">
        <w:rPr>
          <w:rFonts w:ascii="微软雅黑" w:eastAsia="微软雅黑" w:hAnsi="微软雅黑"/>
          <w:sz w:val="21"/>
          <w:szCs w:val="21"/>
        </w:rPr>
        <w:t>原则；而遵循了最高</w:t>
      </w:r>
      <w:proofErr w:type="gramStart"/>
      <w:r w:rsidRPr="00D139DF">
        <w:rPr>
          <w:rFonts w:ascii="微软雅黑" w:eastAsia="微软雅黑" w:hAnsi="微软雅黑"/>
          <w:sz w:val="21"/>
          <w:szCs w:val="21"/>
        </w:rPr>
        <w:t>最佳利用</w:t>
      </w:r>
      <w:proofErr w:type="gramEnd"/>
      <w:r w:rsidRPr="00D139DF">
        <w:rPr>
          <w:rFonts w:ascii="微软雅黑" w:eastAsia="微软雅黑" w:hAnsi="微软雅黑"/>
          <w:sz w:val="21"/>
          <w:szCs w:val="21"/>
        </w:rPr>
        <w:t xml:space="preserve">原则，则必然符合了合法原则中对估价对象依法利用的要求，但并不意味着符合了合法原则中的其他要求。 </w:t>
      </w:r>
    </w:p>
    <w:p w14:paraId="0A1D1E22" w14:textId="77777777" w:rsidR="008C0025" w:rsidRPr="00D139DF" w:rsidRDefault="008C0025" w:rsidP="00FE2E8E">
      <w:pPr>
        <w:adjustRightInd w:val="0"/>
        <w:snapToGrid w:val="0"/>
        <w:spacing w:line="276" w:lineRule="auto"/>
        <w:ind w:firstLineChars="200" w:firstLine="420"/>
        <w:rPr>
          <w:rFonts w:ascii="微软雅黑" w:eastAsia="微软雅黑" w:hAnsi="微软雅黑"/>
          <w:caps/>
          <w:sz w:val="21"/>
          <w:szCs w:val="21"/>
        </w:rPr>
      </w:pPr>
      <w:r w:rsidRPr="00D139DF">
        <w:rPr>
          <w:rFonts w:ascii="微软雅黑" w:eastAsia="微软雅黑" w:hAnsi="微软雅黑" w:hint="eastAsia"/>
          <w:caps/>
          <w:sz w:val="21"/>
          <w:szCs w:val="21"/>
        </w:rPr>
        <w:t>本估价报告对估价对象的最高</w:t>
      </w:r>
      <w:proofErr w:type="gramStart"/>
      <w:r w:rsidRPr="00D139DF">
        <w:rPr>
          <w:rFonts w:ascii="微软雅黑" w:eastAsia="微软雅黑" w:hAnsi="微软雅黑" w:hint="eastAsia"/>
          <w:caps/>
          <w:sz w:val="21"/>
          <w:szCs w:val="21"/>
        </w:rPr>
        <w:t>最佳利用</w:t>
      </w:r>
      <w:proofErr w:type="gramEnd"/>
      <w:r w:rsidRPr="00D139DF">
        <w:rPr>
          <w:rFonts w:ascii="微软雅黑" w:eastAsia="微软雅黑" w:hAnsi="微软雅黑" w:hint="eastAsia"/>
          <w:caps/>
          <w:sz w:val="21"/>
          <w:szCs w:val="21"/>
        </w:rPr>
        <w:t>进行了分析。</w:t>
      </w:r>
    </w:p>
    <w:p w14:paraId="1A19AD56" w14:textId="77777777" w:rsidR="008C0025" w:rsidRPr="00D139DF" w:rsidRDefault="008C0025" w:rsidP="00FE2E8E">
      <w:pPr>
        <w:pStyle w:val="2"/>
        <w:adjustRightInd w:val="0"/>
        <w:snapToGrid w:val="0"/>
        <w:spacing w:before="0" w:after="0" w:line="360" w:lineRule="auto"/>
        <w:rPr>
          <w:rFonts w:ascii="微软雅黑" w:eastAsia="微软雅黑" w:hAnsi="微软雅黑"/>
          <w:sz w:val="21"/>
          <w:szCs w:val="21"/>
        </w:rPr>
      </w:pPr>
      <w:bookmarkStart w:id="64" w:name="_Toc497819264"/>
      <w:bookmarkStart w:id="65" w:name="_Toc497819333"/>
      <w:bookmarkStart w:id="66" w:name="_Toc504057007"/>
      <w:bookmarkStart w:id="67" w:name="_Toc507605746"/>
      <w:bookmarkStart w:id="68" w:name="_Toc75853021"/>
      <w:r w:rsidRPr="00D139DF">
        <w:rPr>
          <w:rFonts w:ascii="微软雅黑" w:eastAsia="微软雅黑" w:hAnsi="微软雅黑" w:hint="eastAsia"/>
          <w:sz w:val="21"/>
          <w:szCs w:val="21"/>
        </w:rPr>
        <w:t>八、估价依据</w:t>
      </w:r>
      <w:bookmarkEnd w:id="64"/>
      <w:bookmarkEnd w:id="65"/>
      <w:bookmarkEnd w:id="66"/>
      <w:bookmarkEnd w:id="67"/>
      <w:bookmarkEnd w:id="68"/>
    </w:p>
    <w:p w14:paraId="661B6B72" w14:textId="77777777" w:rsidR="009A17DE" w:rsidRPr="00D139DF" w:rsidRDefault="009A17DE" w:rsidP="009A17D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（一）国家</w:t>
      </w:r>
      <w:r w:rsidRPr="00D139DF">
        <w:rPr>
          <w:rFonts w:ascii="微软雅黑" w:eastAsia="微软雅黑" w:hAnsi="微软雅黑"/>
          <w:b/>
          <w:sz w:val="21"/>
          <w:szCs w:val="21"/>
        </w:rPr>
        <w:t>法律</w:t>
      </w:r>
      <w:r w:rsidRPr="00D139DF">
        <w:rPr>
          <w:rFonts w:ascii="微软雅黑" w:eastAsia="微软雅黑" w:hAnsi="微软雅黑" w:hint="eastAsia"/>
          <w:b/>
          <w:sz w:val="21"/>
          <w:szCs w:val="21"/>
        </w:rPr>
        <w:t>、</w:t>
      </w:r>
      <w:r w:rsidRPr="00D139DF">
        <w:rPr>
          <w:rFonts w:ascii="微软雅黑" w:eastAsia="微软雅黑" w:hAnsi="微软雅黑"/>
          <w:b/>
          <w:sz w:val="21"/>
          <w:szCs w:val="21"/>
        </w:rPr>
        <w:t>法规</w:t>
      </w:r>
      <w:r w:rsidRPr="00D139DF">
        <w:rPr>
          <w:rFonts w:ascii="微软雅黑" w:eastAsia="微软雅黑" w:hAnsi="微软雅黑" w:hint="eastAsia"/>
          <w:b/>
          <w:sz w:val="21"/>
          <w:szCs w:val="21"/>
        </w:rPr>
        <w:t>和</w:t>
      </w:r>
      <w:r w:rsidRPr="00D139DF">
        <w:rPr>
          <w:rFonts w:ascii="微软雅黑" w:eastAsia="微软雅黑" w:hAnsi="微软雅黑"/>
          <w:b/>
          <w:sz w:val="21"/>
          <w:szCs w:val="21"/>
        </w:rPr>
        <w:t>政策性文件</w:t>
      </w:r>
    </w:p>
    <w:p w14:paraId="44F5DEE3" w14:textId="76A56EBF" w:rsidR="009A17DE" w:rsidRPr="00D139DF" w:rsidRDefault="009A17DE" w:rsidP="009A17DE">
      <w:pPr>
        <w:pStyle w:val="a8"/>
        <w:numPr>
          <w:ilvl w:val="0"/>
          <w:numId w:val="12"/>
        </w:numPr>
        <w:adjustRightInd w:val="0"/>
        <w:snapToGrid w:val="0"/>
        <w:spacing w:line="276" w:lineRule="auto"/>
        <w:ind w:firstLine="420"/>
        <w:rPr>
          <w:rFonts w:ascii="微软雅黑" w:eastAsia="微软雅黑" w:hAnsi="微软雅黑"/>
          <w:sz w:val="21"/>
          <w:szCs w:val="21"/>
        </w:rPr>
      </w:pPr>
      <w:bookmarkStart w:id="69" w:name="OLE_LINK10"/>
      <w:bookmarkStart w:id="70" w:name="OLE_LINK11"/>
      <w:r w:rsidRPr="00D139DF">
        <w:rPr>
          <w:rFonts w:ascii="微软雅黑" w:eastAsia="微软雅黑" w:hAnsi="微软雅黑" w:hint="eastAsia"/>
          <w:sz w:val="21"/>
          <w:szCs w:val="21"/>
        </w:rPr>
        <w:t>《</w:t>
      </w:r>
      <w:r w:rsidR="00453A71" w:rsidRPr="00D139DF">
        <w:rPr>
          <w:rFonts w:ascii="微软雅黑" w:eastAsia="微软雅黑" w:hAnsi="微软雅黑" w:hint="eastAsia"/>
          <w:sz w:val="21"/>
          <w:szCs w:val="21"/>
        </w:rPr>
        <w:t>中华人民共和国民法典》（中华人民共和国主席令第</w:t>
      </w:r>
      <w:r w:rsidR="00453A71" w:rsidRPr="00D139DF">
        <w:rPr>
          <w:rFonts w:ascii="微软雅黑" w:eastAsia="微软雅黑" w:hAnsi="微软雅黑"/>
          <w:sz w:val="21"/>
          <w:szCs w:val="21"/>
        </w:rPr>
        <w:t>45</w:t>
      </w:r>
      <w:r w:rsidR="00453A71" w:rsidRPr="00D139DF">
        <w:rPr>
          <w:rFonts w:ascii="微软雅黑" w:eastAsia="微软雅黑" w:hAnsi="微软雅黑" w:hint="eastAsia"/>
          <w:sz w:val="21"/>
          <w:szCs w:val="21"/>
        </w:rPr>
        <w:t>号、2</w:t>
      </w:r>
      <w:r w:rsidR="00453A71" w:rsidRPr="00D139DF">
        <w:rPr>
          <w:rFonts w:ascii="微软雅黑" w:eastAsia="微软雅黑" w:hAnsi="微软雅黑"/>
          <w:sz w:val="21"/>
          <w:szCs w:val="21"/>
        </w:rPr>
        <w:t>021</w:t>
      </w:r>
      <w:r w:rsidR="00453A71" w:rsidRPr="00D139DF">
        <w:rPr>
          <w:rFonts w:ascii="微软雅黑" w:eastAsia="微软雅黑" w:hAnsi="微软雅黑" w:hint="eastAsia"/>
          <w:sz w:val="21"/>
          <w:szCs w:val="21"/>
        </w:rPr>
        <w:t>年1月1日起施行</w:t>
      </w:r>
      <w:r w:rsidRPr="00D139DF">
        <w:rPr>
          <w:rFonts w:ascii="微软雅黑" w:eastAsia="微软雅黑" w:hAnsi="微软雅黑" w:hint="eastAsia"/>
          <w:sz w:val="21"/>
          <w:szCs w:val="21"/>
        </w:rPr>
        <w:t>）；</w:t>
      </w:r>
    </w:p>
    <w:bookmarkEnd w:id="69"/>
    <w:bookmarkEnd w:id="70"/>
    <w:p w14:paraId="27748894" w14:textId="1A46C936" w:rsidR="009A17DE" w:rsidRPr="00D139DF" w:rsidRDefault="009A17DE" w:rsidP="009A17DE">
      <w:pPr>
        <w:pStyle w:val="a8"/>
        <w:numPr>
          <w:ilvl w:val="0"/>
          <w:numId w:val="12"/>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《中华人民共和国城市房地产管理法》（中华人民共和国主席令第</w:t>
      </w:r>
      <w:r w:rsidRPr="00D139DF">
        <w:rPr>
          <w:rFonts w:ascii="微软雅黑" w:eastAsia="微软雅黑" w:hAnsi="微软雅黑"/>
          <w:sz w:val="21"/>
          <w:szCs w:val="21"/>
        </w:rPr>
        <w:t>32</w:t>
      </w:r>
      <w:r w:rsidRPr="00D139DF">
        <w:rPr>
          <w:rFonts w:ascii="微软雅黑" w:eastAsia="微软雅黑" w:hAnsi="微软雅黑" w:hint="eastAsia"/>
          <w:sz w:val="21"/>
          <w:szCs w:val="21"/>
        </w:rPr>
        <w:t>号、自</w:t>
      </w:r>
      <w:r w:rsidR="005877A6" w:rsidRPr="00D139DF">
        <w:rPr>
          <w:rFonts w:ascii="微软雅黑" w:eastAsia="微软雅黑" w:hAnsi="微软雅黑"/>
          <w:sz w:val="21"/>
          <w:szCs w:val="21"/>
        </w:rPr>
        <w:t>202</w:t>
      </w:r>
      <w:r w:rsidR="00923A13" w:rsidRPr="00D139DF">
        <w:rPr>
          <w:rFonts w:ascii="微软雅黑" w:eastAsia="微软雅黑" w:hAnsi="微软雅黑"/>
          <w:sz w:val="21"/>
          <w:szCs w:val="21"/>
        </w:rPr>
        <w:t>0</w:t>
      </w:r>
      <w:r w:rsidR="005877A6" w:rsidRPr="00D139DF">
        <w:rPr>
          <w:rFonts w:ascii="微软雅黑" w:eastAsia="微软雅黑" w:hAnsi="微软雅黑"/>
          <w:sz w:val="21"/>
          <w:szCs w:val="21"/>
        </w:rPr>
        <w:t>年1月1日</w:t>
      </w:r>
      <w:r w:rsidRPr="00D139DF">
        <w:rPr>
          <w:rFonts w:ascii="微软雅黑" w:eastAsia="微软雅黑" w:hAnsi="微软雅黑" w:hint="eastAsia"/>
          <w:sz w:val="21"/>
          <w:szCs w:val="21"/>
        </w:rPr>
        <w:t>起施行、20</w:t>
      </w:r>
      <w:r w:rsidRPr="00D139DF">
        <w:rPr>
          <w:rFonts w:ascii="微软雅黑" w:eastAsia="微软雅黑" w:hAnsi="微软雅黑"/>
          <w:sz w:val="21"/>
          <w:szCs w:val="21"/>
        </w:rPr>
        <w:t>19</w:t>
      </w:r>
      <w:r w:rsidRPr="00D139DF">
        <w:rPr>
          <w:rFonts w:ascii="微软雅黑" w:eastAsia="微软雅黑" w:hAnsi="微软雅黑" w:hint="eastAsia"/>
          <w:sz w:val="21"/>
          <w:szCs w:val="21"/>
        </w:rPr>
        <w:t>年8月</w:t>
      </w:r>
      <w:r w:rsidRPr="00D139DF">
        <w:rPr>
          <w:rFonts w:ascii="微软雅黑" w:eastAsia="微软雅黑" w:hAnsi="微软雅黑"/>
          <w:sz w:val="21"/>
          <w:szCs w:val="21"/>
        </w:rPr>
        <w:t>26</w:t>
      </w:r>
      <w:r w:rsidRPr="00D139DF">
        <w:rPr>
          <w:rFonts w:ascii="微软雅黑" w:eastAsia="微软雅黑" w:hAnsi="微软雅黑" w:hint="eastAsia"/>
          <w:sz w:val="21"/>
          <w:szCs w:val="21"/>
        </w:rPr>
        <w:t>日修改）；</w:t>
      </w:r>
    </w:p>
    <w:p w14:paraId="3CA84EA3" w14:textId="62F8378B" w:rsidR="009A17DE" w:rsidRPr="00D139DF" w:rsidRDefault="009A17DE" w:rsidP="009A17DE">
      <w:pPr>
        <w:pStyle w:val="a8"/>
        <w:numPr>
          <w:ilvl w:val="0"/>
          <w:numId w:val="12"/>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《中华人民共和国土地管理法》（中华人民共和国主席令第</w:t>
      </w:r>
      <w:r w:rsidRPr="00D139DF">
        <w:rPr>
          <w:rFonts w:ascii="微软雅黑" w:eastAsia="微软雅黑" w:hAnsi="微软雅黑"/>
          <w:sz w:val="21"/>
          <w:szCs w:val="21"/>
        </w:rPr>
        <w:t>32</w:t>
      </w:r>
      <w:r w:rsidRPr="00D139DF">
        <w:rPr>
          <w:rFonts w:ascii="微软雅黑" w:eastAsia="微软雅黑" w:hAnsi="微软雅黑" w:hint="eastAsia"/>
          <w:sz w:val="21"/>
          <w:szCs w:val="21"/>
        </w:rPr>
        <w:t>号、自</w:t>
      </w:r>
      <w:r w:rsidR="005877A6" w:rsidRPr="00D139DF">
        <w:rPr>
          <w:rFonts w:ascii="微软雅黑" w:eastAsia="微软雅黑" w:hAnsi="微软雅黑"/>
          <w:sz w:val="21"/>
          <w:szCs w:val="21"/>
        </w:rPr>
        <w:t>202</w:t>
      </w:r>
      <w:r w:rsidR="00923A13" w:rsidRPr="00D139DF">
        <w:rPr>
          <w:rFonts w:ascii="微软雅黑" w:eastAsia="微软雅黑" w:hAnsi="微软雅黑"/>
          <w:sz w:val="21"/>
          <w:szCs w:val="21"/>
        </w:rPr>
        <w:t>0</w:t>
      </w:r>
      <w:r w:rsidR="005877A6" w:rsidRPr="00D139DF">
        <w:rPr>
          <w:rFonts w:ascii="微软雅黑" w:eastAsia="微软雅黑" w:hAnsi="微软雅黑"/>
          <w:sz w:val="21"/>
          <w:szCs w:val="21"/>
        </w:rPr>
        <w:t>年1月1日</w:t>
      </w:r>
      <w:r w:rsidRPr="00D139DF">
        <w:rPr>
          <w:rFonts w:ascii="微软雅黑" w:eastAsia="微软雅黑" w:hAnsi="微软雅黑" w:hint="eastAsia"/>
          <w:sz w:val="21"/>
          <w:szCs w:val="21"/>
        </w:rPr>
        <w:t>起施行、20</w:t>
      </w:r>
      <w:r w:rsidRPr="00D139DF">
        <w:rPr>
          <w:rFonts w:ascii="微软雅黑" w:eastAsia="微软雅黑" w:hAnsi="微软雅黑"/>
          <w:sz w:val="21"/>
          <w:szCs w:val="21"/>
        </w:rPr>
        <w:t>19</w:t>
      </w:r>
      <w:r w:rsidRPr="00D139DF">
        <w:rPr>
          <w:rFonts w:ascii="微软雅黑" w:eastAsia="微软雅黑" w:hAnsi="微软雅黑" w:hint="eastAsia"/>
          <w:sz w:val="21"/>
          <w:szCs w:val="21"/>
        </w:rPr>
        <w:t>年8月</w:t>
      </w:r>
      <w:r w:rsidRPr="00D139DF">
        <w:rPr>
          <w:rFonts w:ascii="微软雅黑" w:eastAsia="微软雅黑" w:hAnsi="微软雅黑"/>
          <w:sz w:val="21"/>
          <w:szCs w:val="21"/>
        </w:rPr>
        <w:t>26</w:t>
      </w:r>
      <w:r w:rsidRPr="00D139DF">
        <w:rPr>
          <w:rFonts w:ascii="微软雅黑" w:eastAsia="微软雅黑" w:hAnsi="微软雅黑" w:hint="eastAsia"/>
          <w:sz w:val="21"/>
          <w:szCs w:val="21"/>
        </w:rPr>
        <w:t>日修改）；</w:t>
      </w:r>
    </w:p>
    <w:p w14:paraId="1FDD97E3" w14:textId="77777777" w:rsidR="009A17DE" w:rsidRPr="00D139DF" w:rsidRDefault="009A17DE" w:rsidP="009A17DE">
      <w:pPr>
        <w:pStyle w:val="a8"/>
        <w:numPr>
          <w:ilvl w:val="0"/>
          <w:numId w:val="12"/>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《中华人民共和国资产评估法》（中华人民共和国主席令第46号、2016年12月1日起施行）；</w:t>
      </w:r>
    </w:p>
    <w:p w14:paraId="7DD81CAA" w14:textId="77777777" w:rsidR="009A17DE" w:rsidRPr="00D139DF" w:rsidRDefault="009A17DE" w:rsidP="009A17D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（二）技术</w:t>
      </w:r>
      <w:r w:rsidRPr="00D139DF">
        <w:rPr>
          <w:rFonts w:ascii="微软雅黑" w:eastAsia="微软雅黑" w:hAnsi="微软雅黑"/>
          <w:b/>
          <w:sz w:val="21"/>
          <w:szCs w:val="21"/>
        </w:rPr>
        <w:t>标准、</w:t>
      </w:r>
      <w:r w:rsidRPr="00D139DF">
        <w:rPr>
          <w:rFonts w:ascii="微软雅黑" w:eastAsia="微软雅黑" w:hAnsi="微软雅黑" w:hint="eastAsia"/>
          <w:b/>
          <w:sz w:val="21"/>
          <w:szCs w:val="21"/>
        </w:rPr>
        <w:t>规程</w:t>
      </w:r>
      <w:r w:rsidRPr="00D139DF">
        <w:rPr>
          <w:rFonts w:ascii="微软雅黑" w:eastAsia="微软雅黑" w:hAnsi="微软雅黑"/>
          <w:b/>
          <w:sz w:val="21"/>
          <w:szCs w:val="21"/>
        </w:rPr>
        <w:t>、</w:t>
      </w:r>
      <w:r w:rsidRPr="00D139DF">
        <w:rPr>
          <w:rFonts w:ascii="微软雅黑" w:eastAsia="微软雅黑" w:hAnsi="微软雅黑" w:hint="eastAsia"/>
          <w:b/>
          <w:sz w:val="21"/>
          <w:szCs w:val="21"/>
        </w:rPr>
        <w:t>规范</w:t>
      </w:r>
    </w:p>
    <w:p w14:paraId="6BC0F407" w14:textId="77777777" w:rsidR="009A17DE" w:rsidRPr="00D139DF" w:rsidRDefault="009A17DE" w:rsidP="009A17DE">
      <w:pPr>
        <w:pStyle w:val="a8"/>
        <w:numPr>
          <w:ilvl w:val="0"/>
          <w:numId w:val="38"/>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《房地产估价基本术语标准》（GB/T50899-2013、中华人民共和国住房和城乡建设部、中华人民共和国国家质量监督检验检疫总局2013年6月26日联合发布、2014年2月1日实施）；</w:t>
      </w:r>
    </w:p>
    <w:p w14:paraId="645EA5BB" w14:textId="77777777" w:rsidR="009A17DE" w:rsidRPr="00D139DF" w:rsidRDefault="009A17DE" w:rsidP="009A17DE">
      <w:pPr>
        <w:pStyle w:val="a8"/>
        <w:numPr>
          <w:ilvl w:val="0"/>
          <w:numId w:val="38"/>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《城镇土地估价规程》（GB/T18508-2014、中华人民共和国国家质量监督检验检疫总局、中国国家标准化管理委员会2014年7月24日发布、2014年12月1日实施）</w:t>
      </w:r>
      <w:r w:rsidRPr="00D139DF">
        <w:rPr>
          <w:rFonts w:ascii="微软雅黑" w:eastAsia="微软雅黑" w:hAnsi="微软雅黑"/>
          <w:sz w:val="21"/>
          <w:szCs w:val="21"/>
        </w:rPr>
        <w:t>；</w:t>
      </w:r>
    </w:p>
    <w:p w14:paraId="1E08D412" w14:textId="77777777" w:rsidR="009A17DE" w:rsidRPr="00D139DF" w:rsidRDefault="009A17DE" w:rsidP="009A17DE">
      <w:pPr>
        <w:pStyle w:val="a8"/>
        <w:numPr>
          <w:ilvl w:val="0"/>
          <w:numId w:val="38"/>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《房地产估价规范》（GB/T50291-2015、中华人民共和国住房和城乡建设部、中华人民共和国国家质量监督检验检疫总局联合发布、2015年4月8日发布、2015年12月1日实施）；</w:t>
      </w:r>
    </w:p>
    <w:p w14:paraId="3BC3C864" w14:textId="45D6A3C4" w:rsidR="009A17DE" w:rsidRPr="00D139DF" w:rsidRDefault="009A17DE" w:rsidP="009A17DE">
      <w:pPr>
        <w:pStyle w:val="a8"/>
        <w:numPr>
          <w:ilvl w:val="0"/>
          <w:numId w:val="38"/>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《市标准定额管理站关于发布武汉地区建筑安装工程二〇</w:t>
      </w:r>
      <w:r w:rsidR="000803F0" w:rsidRPr="00D139DF">
        <w:rPr>
          <w:rFonts w:ascii="微软雅黑" w:eastAsia="微软雅黑" w:hAnsi="微软雅黑" w:hint="eastAsia"/>
          <w:sz w:val="21"/>
          <w:szCs w:val="21"/>
        </w:rPr>
        <w:t>二〇</w:t>
      </w:r>
      <w:r w:rsidRPr="00D139DF">
        <w:rPr>
          <w:rFonts w:ascii="微软雅黑" w:eastAsia="微软雅黑" w:hAnsi="微软雅黑" w:hint="eastAsia"/>
          <w:sz w:val="21"/>
          <w:szCs w:val="21"/>
        </w:rPr>
        <w:t>年</w:t>
      </w:r>
      <w:r w:rsidR="000803F0" w:rsidRPr="00D139DF">
        <w:rPr>
          <w:rFonts w:ascii="微软雅黑" w:eastAsia="微软雅黑" w:hAnsi="微软雅黑" w:hint="eastAsia"/>
          <w:sz w:val="21"/>
          <w:szCs w:val="21"/>
        </w:rPr>
        <w:t>四</w:t>
      </w:r>
      <w:r w:rsidRPr="00D139DF">
        <w:rPr>
          <w:rFonts w:ascii="微软雅黑" w:eastAsia="微软雅黑" w:hAnsi="微软雅黑" w:hint="eastAsia"/>
          <w:sz w:val="21"/>
          <w:szCs w:val="21"/>
        </w:rPr>
        <w:t>季度造价指数的通知》（武建标定[20</w:t>
      </w:r>
      <w:r w:rsidR="000803F0" w:rsidRPr="00D139DF">
        <w:rPr>
          <w:rFonts w:ascii="微软雅黑" w:eastAsia="微软雅黑" w:hAnsi="微软雅黑"/>
          <w:sz w:val="21"/>
          <w:szCs w:val="21"/>
        </w:rPr>
        <w:t>20</w:t>
      </w:r>
      <w:r w:rsidRPr="00D139DF">
        <w:rPr>
          <w:rFonts w:ascii="微软雅黑" w:eastAsia="微软雅黑" w:hAnsi="微软雅黑" w:hint="eastAsia"/>
          <w:sz w:val="21"/>
          <w:szCs w:val="21"/>
        </w:rPr>
        <w:t>]</w:t>
      </w:r>
      <w:r w:rsidR="000803F0" w:rsidRPr="00D139DF">
        <w:rPr>
          <w:rFonts w:ascii="微软雅黑" w:eastAsia="微软雅黑" w:hAnsi="微软雅黑"/>
          <w:sz w:val="21"/>
          <w:szCs w:val="21"/>
        </w:rPr>
        <w:t>20</w:t>
      </w:r>
      <w:r w:rsidRPr="00D139DF">
        <w:rPr>
          <w:rFonts w:ascii="微软雅黑" w:eastAsia="微软雅黑" w:hAnsi="微软雅黑" w:hint="eastAsia"/>
          <w:sz w:val="21"/>
          <w:szCs w:val="21"/>
        </w:rPr>
        <w:t>号）；</w:t>
      </w:r>
      <w:r w:rsidR="000803F0" w:rsidRPr="00D139DF">
        <w:rPr>
          <w:rFonts w:ascii="微软雅黑" w:eastAsia="微软雅黑" w:hAnsi="微软雅黑"/>
          <w:sz w:val="21"/>
          <w:szCs w:val="21"/>
        </w:rPr>
        <w:t xml:space="preserve"> </w:t>
      </w:r>
    </w:p>
    <w:p w14:paraId="56556FAB" w14:textId="1F52065B" w:rsidR="000803F0" w:rsidRPr="00D139DF" w:rsidRDefault="000803F0" w:rsidP="009A17DE">
      <w:pPr>
        <w:pStyle w:val="a8"/>
        <w:numPr>
          <w:ilvl w:val="0"/>
          <w:numId w:val="38"/>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《湖北省</w:t>
      </w:r>
      <w:r w:rsidRPr="00D139DF">
        <w:rPr>
          <w:rFonts w:ascii="微软雅黑" w:eastAsia="微软雅黑" w:hAnsi="微软雅黑"/>
          <w:sz w:val="21"/>
          <w:szCs w:val="21"/>
        </w:rPr>
        <w:t>建设工程投资估算指标</w:t>
      </w:r>
      <w:r w:rsidRPr="00D139DF">
        <w:rPr>
          <w:rFonts w:ascii="微软雅黑" w:eastAsia="微软雅黑" w:hAnsi="微软雅黑" w:hint="eastAsia"/>
          <w:sz w:val="21"/>
          <w:szCs w:val="21"/>
        </w:rPr>
        <w:t>》。</w:t>
      </w:r>
    </w:p>
    <w:p w14:paraId="60EB6E95" w14:textId="68486404" w:rsidR="008C0025" w:rsidRPr="00D139DF" w:rsidRDefault="008C0025" w:rsidP="00FE2E8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w:t>
      </w:r>
      <w:r w:rsidR="009B77F3" w:rsidRPr="00D139DF">
        <w:rPr>
          <w:rFonts w:ascii="微软雅黑" w:eastAsia="微软雅黑" w:hAnsi="微软雅黑" w:hint="eastAsia"/>
          <w:b/>
          <w:sz w:val="21"/>
          <w:szCs w:val="21"/>
        </w:rPr>
        <w:t>三</w:t>
      </w:r>
      <w:r w:rsidRPr="00D139DF">
        <w:rPr>
          <w:rFonts w:ascii="微软雅黑" w:eastAsia="微软雅黑" w:hAnsi="微软雅黑" w:hint="eastAsia"/>
          <w:b/>
          <w:sz w:val="21"/>
          <w:szCs w:val="21"/>
        </w:rPr>
        <w:t>）估价</w:t>
      </w:r>
      <w:r w:rsidRPr="00D139DF">
        <w:rPr>
          <w:rFonts w:ascii="微软雅黑" w:eastAsia="微软雅黑" w:hAnsi="微软雅黑"/>
          <w:b/>
          <w:sz w:val="21"/>
          <w:szCs w:val="21"/>
        </w:rPr>
        <w:t>委托人提供的资料</w:t>
      </w:r>
    </w:p>
    <w:p w14:paraId="42FE3B32" w14:textId="63834568" w:rsidR="008C0025" w:rsidRPr="00D139DF" w:rsidRDefault="007C4513" w:rsidP="002D7ADF">
      <w:pPr>
        <w:pStyle w:val="a8"/>
        <w:numPr>
          <w:ilvl w:val="0"/>
          <w:numId w:val="13"/>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《湖北省谷城县</w:t>
      </w:r>
      <w:r w:rsidRPr="00D139DF">
        <w:rPr>
          <w:rFonts w:ascii="微软雅黑" w:eastAsia="微软雅黑" w:hAnsi="微软雅黑"/>
          <w:sz w:val="21"/>
          <w:szCs w:val="21"/>
        </w:rPr>
        <w:t>人民法院评估委托书</w:t>
      </w:r>
      <w:r w:rsidRPr="00D139DF">
        <w:rPr>
          <w:rFonts w:ascii="微软雅黑" w:eastAsia="微软雅黑" w:hAnsi="微软雅黑" w:hint="eastAsia"/>
          <w:sz w:val="21"/>
          <w:szCs w:val="21"/>
        </w:rPr>
        <w:t>》（</w:t>
      </w:r>
      <w:r w:rsidRPr="00D139DF">
        <w:rPr>
          <w:rFonts w:ascii="微软雅黑" w:eastAsia="微软雅黑" w:hAnsi="微软雅黑"/>
          <w:sz w:val="21"/>
          <w:szCs w:val="21"/>
        </w:rPr>
        <w:t>(2020)</w:t>
      </w:r>
      <w:r w:rsidRPr="00D139DF">
        <w:rPr>
          <w:rFonts w:ascii="微软雅黑" w:eastAsia="微软雅黑" w:hAnsi="微软雅黑" w:hint="eastAsia"/>
          <w:sz w:val="21"/>
          <w:szCs w:val="21"/>
        </w:rPr>
        <w:t>鄂谷城</w:t>
      </w:r>
      <w:proofErr w:type="gramStart"/>
      <w:r w:rsidRPr="00D139DF">
        <w:rPr>
          <w:rFonts w:ascii="微软雅黑" w:eastAsia="微软雅黑" w:hAnsi="微软雅黑"/>
          <w:sz w:val="21"/>
          <w:szCs w:val="21"/>
        </w:rPr>
        <w:t>司技初</w:t>
      </w:r>
      <w:proofErr w:type="gramEnd"/>
      <w:r w:rsidRPr="00D139DF">
        <w:rPr>
          <w:rFonts w:ascii="微软雅黑" w:eastAsia="微软雅黑" w:hAnsi="微软雅黑"/>
          <w:sz w:val="21"/>
          <w:szCs w:val="21"/>
        </w:rPr>
        <w:t>字第</w:t>
      </w:r>
      <w:r w:rsidRPr="00D139DF">
        <w:rPr>
          <w:rFonts w:ascii="微软雅黑" w:eastAsia="微软雅黑" w:hAnsi="微软雅黑" w:hint="eastAsia"/>
          <w:sz w:val="21"/>
          <w:szCs w:val="21"/>
        </w:rPr>
        <w:t>110号）</w:t>
      </w:r>
      <w:r w:rsidR="008C0025" w:rsidRPr="00D139DF">
        <w:rPr>
          <w:rFonts w:ascii="微软雅黑" w:eastAsia="微软雅黑" w:hAnsi="微软雅黑" w:hint="eastAsia"/>
          <w:sz w:val="21"/>
          <w:szCs w:val="21"/>
        </w:rPr>
        <w:t>；</w:t>
      </w:r>
    </w:p>
    <w:p w14:paraId="2E31CAAD" w14:textId="688DC34A" w:rsidR="008C0025" w:rsidRPr="00D139DF" w:rsidRDefault="002C6315" w:rsidP="002D7ADF">
      <w:pPr>
        <w:pStyle w:val="a8"/>
        <w:numPr>
          <w:ilvl w:val="0"/>
          <w:numId w:val="13"/>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sz w:val="21"/>
          <w:szCs w:val="21"/>
        </w:rPr>
        <w:lastRenderedPageBreak/>
        <w:t>《房屋登记簿》</w:t>
      </w:r>
      <w:r w:rsidR="004D6D8B" w:rsidRPr="00D139DF">
        <w:rPr>
          <w:rFonts w:ascii="微软雅黑" w:eastAsia="微软雅黑" w:hAnsi="微软雅黑" w:hint="eastAsia"/>
          <w:sz w:val="21"/>
          <w:szCs w:val="21"/>
        </w:rPr>
        <w:t>及其</w:t>
      </w:r>
      <w:r w:rsidR="004D6D8B" w:rsidRPr="00D139DF">
        <w:rPr>
          <w:rFonts w:ascii="微软雅黑" w:eastAsia="微软雅黑" w:hAnsi="微软雅黑"/>
          <w:sz w:val="21"/>
          <w:szCs w:val="21"/>
        </w:rPr>
        <w:t>电子登记信息</w:t>
      </w:r>
      <w:r w:rsidR="008C0025" w:rsidRPr="00D139DF">
        <w:rPr>
          <w:rFonts w:ascii="微软雅黑" w:eastAsia="微软雅黑" w:hAnsi="微软雅黑" w:hint="eastAsia"/>
          <w:sz w:val="21"/>
          <w:szCs w:val="21"/>
        </w:rPr>
        <w:t>复印件；</w:t>
      </w:r>
    </w:p>
    <w:p w14:paraId="47391CB3" w14:textId="23601E53" w:rsidR="008C0025" w:rsidRPr="00D139DF" w:rsidRDefault="007C4513" w:rsidP="002D7ADF">
      <w:pPr>
        <w:pStyle w:val="a8"/>
        <w:numPr>
          <w:ilvl w:val="0"/>
          <w:numId w:val="13"/>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sz w:val="21"/>
          <w:szCs w:val="21"/>
        </w:rPr>
        <w:t>《</w:t>
      </w:r>
      <w:r w:rsidRPr="00D139DF">
        <w:rPr>
          <w:rFonts w:ascii="微软雅黑" w:eastAsia="微软雅黑" w:hAnsi="微软雅黑" w:hint="eastAsia"/>
          <w:sz w:val="21"/>
          <w:szCs w:val="21"/>
        </w:rPr>
        <w:t>证明</w:t>
      </w:r>
      <w:r w:rsidRPr="00D139DF">
        <w:rPr>
          <w:rFonts w:ascii="微软雅黑" w:eastAsia="微软雅黑" w:hAnsi="微软雅黑"/>
          <w:sz w:val="21"/>
          <w:szCs w:val="21"/>
        </w:rPr>
        <w:t>》</w:t>
      </w:r>
      <w:r w:rsidR="008C0025" w:rsidRPr="00D139DF">
        <w:rPr>
          <w:rFonts w:ascii="微软雅黑" w:eastAsia="微软雅黑" w:hAnsi="微软雅黑" w:hint="eastAsia"/>
          <w:sz w:val="21"/>
          <w:szCs w:val="21"/>
        </w:rPr>
        <w:t>复印件；</w:t>
      </w:r>
    </w:p>
    <w:p w14:paraId="033EB7EB" w14:textId="0370C38E" w:rsidR="004D6D8B" w:rsidRPr="00D139DF" w:rsidRDefault="004D6D8B" w:rsidP="002D7ADF">
      <w:pPr>
        <w:pStyle w:val="a8"/>
        <w:numPr>
          <w:ilvl w:val="0"/>
          <w:numId w:val="13"/>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《登记申请书》复印件；</w:t>
      </w:r>
    </w:p>
    <w:p w14:paraId="540D408E" w14:textId="77777777" w:rsidR="008C0025" w:rsidRPr="00D139DF" w:rsidRDefault="008C0025" w:rsidP="002D7ADF">
      <w:pPr>
        <w:pStyle w:val="a8"/>
        <w:numPr>
          <w:ilvl w:val="0"/>
          <w:numId w:val="13"/>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估价委托人提供的其他有关资料；</w:t>
      </w:r>
    </w:p>
    <w:p w14:paraId="1B7266AC" w14:textId="77777777" w:rsidR="008C0025" w:rsidRPr="00D139DF" w:rsidRDefault="008C0025" w:rsidP="00FE2E8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w:t>
      </w:r>
      <w:r w:rsidR="009B77F3" w:rsidRPr="00D139DF">
        <w:rPr>
          <w:rFonts w:ascii="微软雅黑" w:eastAsia="微软雅黑" w:hAnsi="微软雅黑" w:hint="eastAsia"/>
          <w:b/>
          <w:sz w:val="21"/>
          <w:szCs w:val="21"/>
        </w:rPr>
        <w:t>四</w:t>
      </w:r>
      <w:r w:rsidRPr="00D139DF">
        <w:rPr>
          <w:rFonts w:ascii="微软雅黑" w:eastAsia="微软雅黑" w:hAnsi="微软雅黑" w:hint="eastAsia"/>
          <w:b/>
          <w:sz w:val="21"/>
          <w:szCs w:val="21"/>
        </w:rPr>
        <w:t>）估价</w:t>
      </w:r>
      <w:r w:rsidRPr="00D139DF">
        <w:rPr>
          <w:rFonts w:ascii="微软雅黑" w:eastAsia="微软雅黑" w:hAnsi="微软雅黑"/>
          <w:b/>
          <w:sz w:val="21"/>
          <w:szCs w:val="21"/>
        </w:rPr>
        <w:t>机构和</w:t>
      </w:r>
      <w:r w:rsidRPr="00D139DF">
        <w:rPr>
          <w:rFonts w:ascii="微软雅黑" w:eastAsia="微软雅黑" w:hAnsi="微软雅黑" w:hint="eastAsia"/>
          <w:b/>
          <w:sz w:val="21"/>
          <w:szCs w:val="21"/>
        </w:rPr>
        <w:t>估价人员掌握</w:t>
      </w:r>
      <w:r w:rsidRPr="00D139DF">
        <w:rPr>
          <w:rFonts w:ascii="微软雅黑" w:eastAsia="微软雅黑" w:hAnsi="微软雅黑"/>
          <w:b/>
          <w:sz w:val="21"/>
          <w:szCs w:val="21"/>
        </w:rPr>
        <w:t>和搜集的资料</w:t>
      </w:r>
    </w:p>
    <w:p w14:paraId="0ED99B38" w14:textId="77777777" w:rsidR="008C0025" w:rsidRPr="00D139DF"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实地查勘、摄影和记录；</w:t>
      </w:r>
    </w:p>
    <w:p w14:paraId="6A74A6B3" w14:textId="77777777" w:rsidR="008C0025" w:rsidRPr="00D139DF"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人民银行公布的资金存、贷款利率；</w:t>
      </w:r>
    </w:p>
    <w:p w14:paraId="182C170B" w14:textId="77777777" w:rsidR="008C0025" w:rsidRPr="00D139DF"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估价对象附近房地产投资回报状况；</w:t>
      </w:r>
    </w:p>
    <w:p w14:paraId="6E7CB7B1" w14:textId="77777777" w:rsidR="008C0025" w:rsidRPr="00D139DF"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估价机构及估价人员掌握的其他相关信息资料。</w:t>
      </w:r>
    </w:p>
    <w:p w14:paraId="419FF211"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71" w:name="_Toc497819265"/>
      <w:bookmarkStart w:id="72" w:name="_Toc497819334"/>
      <w:bookmarkStart w:id="73" w:name="_Toc504057008"/>
      <w:bookmarkStart w:id="74" w:name="_Toc507605747"/>
      <w:bookmarkStart w:id="75" w:name="_Toc75853022"/>
      <w:r w:rsidRPr="00D139DF">
        <w:rPr>
          <w:rFonts w:ascii="微软雅黑" w:eastAsia="微软雅黑" w:hAnsi="微软雅黑" w:hint="eastAsia"/>
          <w:sz w:val="21"/>
          <w:szCs w:val="21"/>
        </w:rPr>
        <w:t>九、估价方法</w:t>
      </w:r>
      <w:bookmarkEnd w:id="71"/>
      <w:bookmarkEnd w:id="72"/>
      <w:bookmarkEnd w:id="73"/>
      <w:bookmarkEnd w:id="74"/>
      <w:bookmarkEnd w:id="75"/>
    </w:p>
    <w:p w14:paraId="30165E41"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根据《房地产估价规范》（GB/T 50291-2015），通行的估价方法有比较法、收益法、成本法、假设开发法等。估价方法的选择应根据当地房地产市场发育情况并结合估价对象的具体特点及估价目的等，选择适当的估价方法。</w:t>
      </w:r>
    </w:p>
    <w:p w14:paraId="652AA28D" w14:textId="77777777" w:rsidR="008C0025" w:rsidRPr="00D139DF" w:rsidRDefault="008C0025" w:rsidP="00FE2E8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（一）估价方法</w:t>
      </w:r>
      <w:r w:rsidRPr="00D139DF">
        <w:rPr>
          <w:rFonts w:ascii="微软雅黑" w:eastAsia="微软雅黑" w:hAnsi="微软雅黑"/>
          <w:b/>
          <w:sz w:val="21"/>
          <w:szCs w:val="21"/>
        </w:rPr>
        <w:t>选用分析</w:t>
      </w:r>
    </w:p>
    <w:p w14:paraId="2FAAEB3E" w14:textId="39781C10"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根据估价人员掌握的资料，依据估价技术要求，选取</w:t>
      </w:r>
      <w:r w:rsidR="00855034" w:rsidRPr="00D139DF">
        <w:rPr>
          <w:rFonts w:ascii="微软雅黑" w:eastAsia="微软雅黑" w:hAnsi="微软雅黑" w:hint="eastAsia"/>
          <w:sz w:val="21"/>
          <w:szCs w:val="21"/>
        </w:rPr>
        <w:t>成本法</w:t>
      </w:r>
      <w:r w:rsidRPr="00D139DF">
        <w:rPr>
          <w:rFonts w:ascii="微软雅黑" w:eastAsia="微软雅黑" w:hAnsi="微软雅黑" w:hint="eastAsia"/>
          <w:sz w:val="21"/>
          <w:szCs w:val="21"/>
        </w:rPr>
        <w:t>作为本次估价的基本方法，</w:t>
      </w:r>
      <w:r w:rsidRPr="00D139DF">
        <w:rPr>
          <w:rFonts w:ascii="微软雅黑" w:eastAsia="微软雅黑" w:hAnsi="微软雅黑"/>
          <w:sz w:val="21"/>
          <w:szCs w:val="21"/>
        </w:rPr>
        <w:t>求取估价对象的</w:t>
      </w:r>
      <w:r w:rsidRPr="00D139DF">
        <w:rPr>
          <w:rFonts w:ascii="微软雅黑" w:eastAsia="微软雅黑" w:hAnsi="微软雅黑" w:hint="eastAsia"/>
          <w:sz w:val="21"/>
          <w:szCs w:val="21"/>
        </w:rPr>
        <w:t>价值。估价方法选用理由及估价方法定义具体如下：</w:t>
      </w:r>
    </w:p>
    <w:tbl>
      <w:tblPr>
        <w:tblStyle w:val="a6"/>
        <w:tblW w:w="9918"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19"/>
        <w:gridCol w:w="3979"/>
        <w:gridCol w:w="3827"/>
        <w:gridCol w:w="993"/>
      </w:tblGrid>
      <w:tr w:rsidR="00DB157E" w:rsidRPr="00D139DF" w14:paraId="0A185121" w14:textId="77777777" w:rsidTr="00316399">
        <w:trPr>
          <w:trHeight w:val="454"/>
          <w:jc w:val="center"/>
        </w:trPr>
        <w:tc>
          <w:tcPr>
            <w:tcW w:w="1119" w:type="dxa"/>
            <w:tcBorders>
              <w:top w:val="single" w:sz="12" w:space="0" w:color="auto"/>
              <w:bottom w:val="single" w:sz="4" w:space="0" w:color="auto"/>
            </w:tcBorders>
            <w:shd w:val="clear" w:color="auto" w:fill="C0AD72"/>
            <w:vAlign w:val="center"/>
          </w:tcPr>
          <w:p w14:paraId="4B0F7234" w14:textId="77777777" w:rsidR="008C0025" w:rsidRPr="00D139DF" w:rsidRDefault="008C0025" w:rsidP="00FE2E8E">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可</w:t>
            </w:r>
            <w:r w:rsidRPr="00D139DF">
              <w:rPr>
                <w:rFonts w:ascii="微软雅黑" w:eastAsia="微软雅黑" w:hAnsi="微软雅黑"/>
                <w:b/>
                <w:sz w:val="15"/>
                <w:szCs w:val="15"/>
              </w:rPr>
              <w:t>选</w:t>
            </w:r>
            <w:r w:rsidRPr="00D139DF">
              <w:rPr>
                <w:rFonts w:ascii="微软雅黑" w:eastAsia="微软雅黑" w:hAnsi="微软雅黑" w:hint="eastAsia"/>
                <w:b/>
                <w:sz w:val="15"/>
                <w:szCs w:val="15"/>
              </w:rPr>
              <w:t>估价</w:t>
            </w:r>
            <w:r w:rsidRPr="00D139DF">
              <w:rPr>
                <w:rFonts w:ascii="微软雅黑" w:eastAsia="微软雅黑" w:hAnsi="微软雅黑"/>
                <w:b/>
                <w:sz w:val="15"/>
                <w:szCs w:val="15"/>
              </w:rPr>
              <w:t>方法</w:t>
            </w:r>
          </w:p>
        </w:tc>
        <w:tc>
          <w:tcPr>
            <w:tcW w:w="3979" w:type="dxa"/>
            <w:tcBorders>
              <w:top w:val="single" w:sz="12" w:space="0" w:color="auto"/>
              <w:bottom w:val="single" w:sz="4" w:space="0" w:color="auto"/>
            </w:tcBorders>
            <w:shd w:val="clear" w:color="auto" w:fill="C0AD72"/>
            <w:vAlign w:val="center"/>
          </w:tcPr>
          <w:p w14:paraId="2A9D1613" w14:textId="77777777" w:rsidR="008C0025" w:rsidRPr="00D139DF" w:rsidRDefault="008C0025" w:rsidP="00FE2E8E">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估价</w:t>
            </w:r>
            <w:r w:rsidRPr="00D139DF">
              <w:rPr>
                <w:rFonts w:ascii="微软雅黑" w:eastAsia="微软雅黑" w:hAnsi="微软雅黑"/>
                <w:b/>
                <w:sz w:val="15"/>
                <w:szCs w:val="15"/>
              </w:rPr>
              <w:t>方法定义</w:t>
            </w:r>
          </w:p>
        </w:tc>
        <w:tc>
          <w:tcPr>
            <w:tcW w:w="3827" w:type="dxa"/>
            <w:tcBorders>
              <w:top w:val="single" w:sz="12" w:space="0" w:color="auto"/>
              <w:bottom w:val="single" w:sz="4" w:space="0" w:color="auto"/>
            </w:tcBorders>
            <w:shd w:val="clear" w:color="auto" w:fill="C0AD72"/>
            <w:vAlign w:val="center"/>
          </w:tcPr>
          <w:p w14:paraId="6764A0EE" w14:textId="77777777" w:rsidR="008C0025" w:rsidRPr="00D139DF" w:rsidRDefault="008C0025" w:rsidP="00FE2E8E">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估价</w:t>
            </w:r>
            <w:r w:rsidRPr="00D139DF">
              <w:rPr>
                <w:rFonts w:ascii="微软雅黑" w:eastAsia="微软雅黑" w:hAnsi="微软雅黑"/>
                <w:b/>
                <w:sz w:val="15"/>
                <w:szCs w:val="15"/>
              </w:rPr>
              <w:t>方法</w:t>
            </w:r>
            <w:r w:rsidRPr="00D139DF">
              <w:rPr>
                <w:rFonts w:ascii="微软雅黑" w:eastAsia="微软雅黑" w:hAnsi="微软雅黑" w:hint="eastAsia"/>
                <w:b/>
                <w:sz w:val="15"/>
                <w:szCs w:val="15"/>
              </w:rPr>
              <w:t>是否</w:t>
            </w:r>
            <w:r w:rsidRPr="00D139DF">
              <w:rPr>
                <w:rFonts w:ascii="微软雅黑" w:eastAsia="微软雅黑" w:hAnsi="微软雅黑"/>
                <w:b/>
                <w:sz w:val="15"/>
                <w:szCs w:val="15"/>
              </w:rPr>
              <w:t>选用</w:t>
            </w:r>
            <w:r w:rsidRPr="00D139DF">
              <w:rPr>
                <w:rFonts w:ascii="微软雅黑" w:eastAsia="微软雅黑" w:hAnsi="微软雅黑" w:hint="eastAsia"/>
                <w:b/>
                <w:sz w:val="15"/>
                <w:szCs w:val="15"/>
              </w:rPr>
              <w:t>理由</w:t>
            </w:r>
          </w:p>
        </w:tc>
        <w:tc>
          <w:tcPr>
            <w:tcW w:w="993" w:type="dxa"/>
            <w:tcBorders>
              <w:top w:val="single" w:sz="12" w:space="0" w:color="auto"/>
              <w:bottom w:val="single" w:sz="4" w:space="0" w:color="auto"/>
            </w:tcBorders>
            <w:shd w:val="clear" w:color="auto" w:fill="C0AD72"/>
            <w:vAlign w:val="center"/>
          </w:tcPr>
          <w:p w14:paraId="1A7EB5FC" w14:textId="77777777" w:rsidR="008C0025" w:rsidRPr="00D139DF" w:rsidRDefault="008C0025" w:rsidP="00FE2E8E">
            <w:pPr>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是否</w:t>
            </w:r>
            <w:r w:rsidRPr="00D139DF">
              <w:rPr>
                <w:rFonts w:ascii="微软雅黑" w:eastAsia="微软雅黑" w:hAnsi="微软雅黑"/>
                <w:b/>
                <w:sz w:val="15"/>
                <w:szCs w:val="15"/>
              </w:rPr>
              <w:t>选用</w:t>
            </w:r>
          </w:p>
        </w:tc>
      </w:tr>
      <w:tr w:rsidR="00DB157E" w:rsidRPr="00D139DF" w14:paraId="56D1C837" w14:textId="77777777" w:rsidTr="00316399">
        <w:trPr>
          <w:trHeight w:val="454"/>
          <w:jc w:val="center"/>
        </w:trPr>
        <w:tc>
          <w:tcPr>
            <w:tcW w:w="1119" w:type="dxa"/>
            <w:tcBorders>
              <w:top w:val="single" w:sz="4" w:space="0" w:color="auto"/>
            </w:tcBorders>
            <w:vAlign w:val="center"/>
          </w:tcPr>
          <w:p w14:paraId="61ED0487" w14:textId="77777777" w:rsidR="008C0025" w:rsidRPr="00D139DF" w:rsidRDefault="008C0025" w:rsidP="00FE2E8E">
            <w:pPr>
              <w:adjustRightInd w:val="0"/>
              <w:snapToGrid w:val="0"/>
              <w:jc w:val="center"/>
              <w:rPr>
                <w:rFonts w:ascii="微软雅黑" w:eastAsia="微软雅黑" w:hAnsi="微软雅黑" w:cs="Tahoma"/>
                <w:b/>
                <w:bCs/>
                <w:sz w:val="15"/>
                <w:szCs w:val="15"/>
              </w:rPr>
            </w:pPr>
            <w:r w:rsidRPr="00D139DF">
              <w:rPr>
                <w:rFonts w:ascii="微软雅黑" w:eastAsia="微软雅黑" w:hAnsi="微软雅黑" w:cs="Tahoma" w:hint="eastAsia"/>
                <w:b/>
                <w:bCs/>
                <w:sz w:val="15"/>
                <w:szCs w:val="15"/>
              </w:rPr>
              <w:t>比较法</w:t>
            </w:r>
          </w:p>
        </w:tc>
        <w:tc>
          <w:tcPr>
            <w:tcW w:w="3979" w:type="dxa"/>
            <w:tcBorders>
              <w:top w:val="single" w:sz="4" w:space="0" w:color="auto"/>
            </w:tcBorders>
            <w:vAlign w:val="center"/>
          </w:tcPr>
          <w:p w14:paraId="5CD388F5" w14:textId="77777777" w:rsidR="008C0025" w:rsidRPr="00D139DF" w:rsidRDefault="008C0025" w:rsidP="00FE2E8E">
            <w:pPr>
              <w:adjustRightInd w:val="0"/>
              <w:snapToGrid w:val="0"/>
              <w:jc w:val="center"/>
              <w:rPr>
                <w:rFonts w:ascii="微软雅黑" w:eastAsia="微软雅黑" w:hAnsi="微软雅黑" w:cs="Tahoma"/>
                <w:sz w:val="15"/>
                <w:szCs w:val="15"/>
              </w:rPr>
            </w:pPr>
            <w:r w:rsidRPr="00D139DF">
              <w:rPr>
                <w:rFonts w:ascii="微软雅黑" w:eastAsia="微软雅黑" w:hAnsi="微软雅黑" w:cs="Tahoma" w:hint="eastAsia"/>
                <w:sz w:val="15"/>
                <w:szCs w:val="15"/>
              </w:rPr>
              <w:t>比较法是选取一定数量的可比实例，将它们与估价对象进行比较，根据其间的差异对可比实例成交价格进行处理后得到估价对象价值或价格的方法。</w:t>
            </w:r>
          </w:p>
        </w:tc>
        <w:tc>
          <w:tcPr>
            <w:tcW w:w="3827" w:type="dxa"/>
            <w:tcBorders>
              <w:top w:val="single" w:sz="4" w:space="0" w:color="auto"/>
            </w:tcBorders>
            <w:vAlign w:val="center"/>
          </w:tcPr>
          <w:p w14:paraId="3A39F7A5" w14:textId="5EB3C097" w:rsidR="008C0025" w:rsidRPr="00D139DF" w:rsidRDefault="008C0025" w:rsidP="00B536F9">
            <w:pPr>
              <w:adjustRightInd w:val="0"/>
              <w:snapToGrid w:val="0"/>
              <w:rPr>
                <w:rFonts w:ascii="微软雅黑" w:eastAsia="微软雅黑" w:hAnsi="微软雅黑" w:cs="Tahoma"/>
                <w:sz w:val="15"/>
                <w:szCs w:val="15"/>
              </w:rPr>
            </w:pPr>
            <w:r w:rsidRPr="00D139DF">
              <w:rPr>
                <w:rFonts w:ascii="微软雅黑" w:eastAsia="微软雅黑" w:hAnsi="微软雅黑" w:cs="Tahoma" w:hint="eastAsia"/>
                <w:sz w:val="15"/>
                <w:szCs w:val="15"/>
              </w:rPr>
              <w:t>估价对象</w:t>
            </w:r>
            <w:r w:rsidR="00BB03A5" w:rsidRPr="00D139DF">
              <w:rPr>
                <w:rFonts w:ascii="微软雅黑" w:eastAsia="微软雅黑" w:hAnsi="微软雅黑" w:cs="Tahoma" w:hint="eastAsia"/>
                <w:sz w:val="15"/>
                <w:szCs w:val="15"/>
              </w:rPr>
              <w:t>土地为</w:t>
            </w:r>
            <w:r w:rsidR="00BB03A5" w:rsidRPr="00D139DF">
              <w:rPr>
                <w:rFonts w:ascii="微软雅黑" w:eastAsia="微软雅黑" w:hAnsi="微软雅黑" w:cs="Tahoma"/>
                <w:sz w:val="15"/>
                <w:szCs w:val="15"/>
              </w:rPr>
              <w:t>集体</w:t>
            </w:r>
            <w:r w:rsidR="00B536F9" w:rsidRPr="00D139DF">
              <w:rPr>
                <w:rFonts w:ascii="微软雅黑" w:eastAsia="微软雅黑" w:hAnsi="微软雅黑" w:cs="Tahoma" w:hint="eastAsia"/>
                <w:sz w:val="15"/>
                <w:szCs w:val="15"/>
              </w:rPr>
              <w:t>土地</w:t>
            </w:r>
            <w:r w:rsidR="00BB03A5" w:rsidRPr="00D139DF">
              <w:rPr>
                <w:rFonts w:ascii="微软雅黑" w:eastAsia="微软雅黑" w:hAnsi="微软雅黑" w:cs="Tahoma"/>
                <w:sz w:val="15"/>
                <w:szCs w:val="15"/>
              </w:rPr>
              <w:t>使用权，</w:t>
            </w:r>
            <w:r w:rsidR="00BB03A5" w:rsidRPr="00D139DF">
              <w:rPr>
                <w:rFonts w:ascii="微软雅黑" w:eastAsia="微软雅黑" w:hAnsi="微软雅黑" w:cs="Tahoma" w:hint="eastAsia"/>
                <w:sz w:val="15"/>
                <w:szCs w:val="15"/>
              </w:rPr>
              <w:t>房屋</w:t>
            </w:r>
            <w:r w:rsidR="00BB03A5" w:rsidRPr="00D139DF">
              <w:rPr>
                <w:rFonts w:ascii="微软雅黑" w:eastAsia="微软雅黑" w:hAnsi="微软雅黑" w:cs="Tahoma"/>
                <w:sz w:val="15"/>
                <w:szCs w:val="15"/>
              </w:rPr>
              <w:t>为住宅自建房，</w:t>
            </w:r>
            <w:r w:rsidR="00BB03A5" w:rsidRPr="00D139DF">
              <w:rPr>
                <w:rFonts w:ascii="微软雅黑" w:eastAsia="微软雅黑" w:hAnsi="微软雅黑" w:cs="Tahoma" w:hint="eastAsia"/>
                <w:sz w:val="15"/>
                <w:szCs w:val="15"/>
              </w:rPr>
              <w:t>周边同类</w:t>
            </w:r>
            <w:r w:rsidRPr="00D139DF">
              <w:rPr>
                <w:rFonts w:ascii="微软雅黑" w:eastAsia="微软雅黑" w:hAnsi="微软雅黑" w:cs="Tahoma" w:hint="eastAsia"/>
                <w:sz w:val="15"/>
                <w:szCs w:val="15"/>
              </w:rPr>
              <w:t>物业房地产市场成交案例较少，较难收集成交案例，故本次评估不选取比较法对估价对象进行估价。</w:t>
            </w:r>
          </w:p>
        </w:tc>
        <w:tc>
          <w:tcPr>
            <w:tcW w:w="993" w:type="dxa"/>
            <w:tcBorders>
              <w:top w:val="single" w:sz="4" w:space="0" w:color="auto"/>
            </w:tcBorders>
            <w:vAlign w:val="center"/>
          </w:tcPr>
          <w:p w14:paraId="5CDE4A35" w14:textId="4FD95758" w:rsidR="008C0025" w:rsidRPr="00D139DF" w:rsidRDefault="008C0025" w:rsidP="00FE2E8E">
            <w:pPr>
              <w:adjustRightInd w:val="0"/>
              <w:snapToGrid w:val="0"/>
              <w:jc w:val="center"/>
              <w:rPr>
                <w:rFonts w:ascii="微软雅黑" w:eastAsia="微软雅黑" w:hAnsi="微软雅黑" w:cs="Tahoma"/>
                <w:sz w:val="15"/>
                <w:szCs w:val="15"/>
              </w:rPr>
            </w:pPr>
            <w:r w:rsidRPr="00D139DF">
              <w:rPr>
                <w:rFonts w:ascii="微软雅黑" w:eastAsia="微软雅黑" w:hAnsi="微软雅黑" w:cs="Tahoma" w:hint="eastAsia"/>
                <w:sz w:val="15"/>
                <w:szCs w:val="15"/>
              </w:rPr>
              <w:t>不选用</w:t>
            </w:r>
          </w:p>
        </w:tc>
      </w:tr>
      <w:tr w:rsidR="00DB157E" w:rsidRPr="00D139DF" w14:paraId="5781705B" w14:textId="77777777" w:rsidTr="00316399">
        <w:trPr>
          <w:trHeight w:val="454"/>
          <w:jc w:val="center"/>
        </w:trPr>
        <w:tc>
          <w:tcPr>
            <w:tcW w:w="1119" w:type="dxa"/>
            <w:vAlign w:val="center"/>
          </w:tcPr>
          <w:p w14:paraId="48FAD493" w14:textId="77777777" w:rsidR="008C0025" w:rsidRPr="00D139DF" w:rsidRDefault="008C0025" w:rsidP="00FE2E8E">
            <w:pPr>
              <w:adjustRightInd w:val="0"/>
              <w:snapToGrid w:val="0"/>
              <w:jc w:val="center"/>
              <w:rPr>
                <w:rFonts w:ascii="微软雅黑" w:eastAsia="微软雅黑" w:hAnsi="微软雅黑" w:cs="Tahoma"/>
                <w:b/>
                <w:bCs/>
                <w:sz w:val="15"/>
                <w:szCs w:val="15"/>
              </w:rPr>
            </w:pPr>
            <w:r w:rsidRPr="00D139DF">
              <w:rPr>
                <w:rFonts w:ascii="微软雅黑" w:eastAsia="微软雅黑" w:hAnsi="微软雅黑" w:cs="Tahoma" w:hint="eastAsia"/>
                <w:b/>
                <w:bCs/>
                <w:sz w:val="15"/>
                <w:szCs w:val="15"/>
              </w:rPr>
              <w:t>收益法</w:t>
            </w:r>
          </w:p>
        </w:tc>
        <w:tc>
          <w:tcPr>
            <w:tcW w:w="3979" w:type="dxa"/>
            <w:vAlign w:val="center"/>
          </w:tcPr>
          <w:p w14:paraId="59B9E923" w14:textId="77777777" w:rsidR="008C0025" w:rsidRPr="00D139DF" w:rsidRDefault="008C0025" w:rsidP="00FE2E8E">
            <w:pPr>
              <w:adjustRightInd w:val="0"/>
              <w:snapToGrid w:val="0"/>
              <w:jc w:val="center"/>
              <w:rPr>
                <w:rFonts w:ascii="微软雅黑" w:eastAsia="微软雅黑" w:hAnsi="微软雅黑" w:cs="Tahoma"/>
                <w:sz w:val="15"/>
                <w:szCs w:val="15"/>
              </w:rPr>
            </w:pPr>
            <w:r w:rsidRPr="00D139DF">
              <w:rPr>
                <w:rFonts w:ascii="微软雅黑" w:eastAsia="微软雅黑" w:hAnsi="微软雅黑" w:cs="Tahoma" w:hint="eastAsia"/>
                <w:sz w:val="15"/>
                <w:szCs w:val="15"/>
              </w:rPr>
              <w:t>收益法是预测估价对象的未来收益，利用报酬率或资本化率、收益乘数将未来收益转换为价值得到估价对象价值或价格的方法。</w:t>
            </w:r>
          </w:p>
        </w:tc>
        <w:tc>
          <w:tcPr>
            <w:tcW w:w="3827" w:type="dxa"/>
            <w:vAlign w:val="center"/>
          </w:tcPr>
          <w:p w14:paraId="4C31C678" w14:textId="010BF531" w:rsidR="008C0025" w:rsidRPr="00D139DF" w:rsidRDefault="008C0025" w:rsidP="00BB03A5">
            <w:pPr>
              <w:adjustRightInd w:val="0"/>
              <w:snapToGrid w:val="0"/>
              <w:rPr>
                <w:rFonts w:ascii="微软雅黑" w:eastAsia="微软雅黑" w:hAnsi="微软雅黑" w:cs="Tahoma"/>
                <w:sz w:val="15"/>
                <w:szCs w:val="15"/>
              </w:rPr>
            </w:pPr>
            <w:r w:rsidRPr="00D139DF">
              <w:rPr>
                <w:rFonts w:ascii="微软雅黑" w:eastAsia="微软雅黑" w:hAnsi="微软雅黑" w:cs="Tahoma" w:hint="eastAsia"/>
                <w:sz w:val="15"/>
                <w:szCs w:val="15"/>
              </w:rPr>
              <w:t>估价对象目前</w:t>
            </w:r>
            <w:r w:rsidR="00316399" w:rsidRPr="00D139DF">
              <w:rPr>
                <w:rFonts w:ascii="微软雅黑" w:eastAsia="微软雅黑" w:hAnsi="微软雅黑" w:cs="Tahoma" w:hint="eastAsia"/>
                <w:sz w:val="15"/>
                <w:szCs w:val="15"/>
              </w:rPr>
              <w:t>部分</w:t>
            </w:r>
            <w:r w:rsidRPr="00D139DF">
              <w:rPr>
                <w:rFonts w:ascii="微软雅黑" w:eastAsia="微软雅黑" w:hAnsi="微软雅黑" w:cs="Tahoma" w:hint="eastAsia"/>
                <w:sz w:val="15"/>
                <w:szCs w:val="15"/>
              </w:rPr>
              <w:t>自用</w:t>
            </w:r>
            <w:r w:rsidR="00316399" w:rsidRPr="00D139DF">
              <w:rPr>
                <w:rFonts w:ascii="微软雅黑" w:eastAsia="微软雅黑" w:hAnsi="微软雅黑" w:cs="Tahoma" w:hint="eastAsia"/>
                <w:sz w:val="15"/>
                <w:szCs w:val="15"/>
              </w:rPr>
              <w:t>，</w:t>
            </w:r>
            <w:r w:rsidR="00316399" w:rsidRPr="00D139DF">
              <w:rPr>
                <w:rFonts w:ascii="微软雅黑" w:eastAsia="微软雅黑" w:hAnsi="微软雅黑" w:cs="Tahoma"/>
                <w:sz w:val="15"/>
                <w:szCs w:val="15"/>
              </w:rPr>
              <w:t>部分暂空置</w:t>
            </w:r>
            <w:r w:rsidRPr="00D139DF">
              <w:rPr>
                <w:rFonts w:ascii="微软雅黑" w:eastAsia="微软雅黑" w:hAnsi="微软雅黑" w:cs="Tahoma" w:hint="eastAsia"/>
                <w:sz w:val="15"/>
                <w:szCs w:val="15"/>
              </w:rPr>
              <w:t>，</w:t>
            </w:r>
            <w:r w:rsidR="00BB03A5" w:rsidRPr="00D139DF">
              <w:rPr>
                <w:rFonts w:ascii="微软雅黑" w:eastAsia="微软雅黑" w:hAnsi="微软雅黑" w:cs="Tahoma" w:hint="eastAsia"/>
                <w:sz w:val="15"/>
                <w:szCs w:val="15"/>
              </w:rPr>
              <w:t>土地为</w:t>
            </w:r>
            <w:r w:rsidR="00B536F9" w:rsidRPr="00D139DF">
              <w:rPr>
                <w:rFonts w:ascii="微软雅黑" w:eastAsia="微软雅黑" w:hAnsi="微软雅黑" w:cs="Tahoma"/>
                <w:sz w:val="15"/>
                <w:szCs w:val="15"/>
              </w:rPr>
              <w:t>集体</w:t>
            </w:r>
            <w:r w:rsidR="00B536F9" w:rsidRPr="00D139DF">
              <w:rPr>
                <w:rFonts w:ascii="微软雅黑" w:eastAsia="微软雅黑" w:hAnsi="微软雅黑" w:cs="Tahoma" w:hint="eastAsia"/>
                <w:sz w:val="15"/>
                <w:szCs w:val="15"/>
              </w:rPr>
              <w:t>土地</w:t>
            </w:r>
            <w:r w:rsidR="00B536F9" w:rsidRPr="00D139DF">
              <w:rPr>
                <w:rFonts w:ascii="微软雅黑" w:eastAsia="微软雅黑" w:hAnsi="微软雅黑" w:cs="Tahoma"/>
                <w:sz w:val="15"/>
                <w:szCs w:val="15"/>
              </w:rPr>
              <w:t>使用权</w:t>
            </w:r>
            <w:r w:rsidR="00BB03A5" w:rsidRPr="00D139DF">
              <w:rPr>
                <w:rFonts w:ascii="微软雅黑" w:eastAsia="微软雅黑" w:hAnsi="微软雅黑" w:cs="Tahoma"/>
                <w:sz w:val="15"/>
                <w:szCs w:val="15"/>
              </w:rPr>
              <w:t>，</w:t>
            </w:r>
            <w:r w:rsidR="00BB03A5" w:rsidRPr="00D139DF">
              <w:rPr>
                <w:rFonts w:ascii="微软雅黑" w:eastAsia="微软雅黑" w:hAnsi="微软雅黑" w:cs="Tahoma" w:hint="eastAsia"/>
                <w:sz w:val="15"/>
                <w:szCs w:val="15"/>
              </w:rPr>
              <w:t>房屋</w:t>
            </w:r>
            <w:r w:rsidR="00BB03A5" w:rsidRPr="00D139DF">
              <w:rPr>
                <w:rFonts w:ascii="微软雅黑" w:eastAsia="微软雅黑" w:hAnsi="微软雅黑" w:cs="Tahoma"/>
                <w:sz w:val="15"/>
                <w:szCs w:val="15"/>
              </w:rPr>
              <w:t>为住宅自建房，</w:t>
            </w:r>
            <w:r w:rsidRPr="00D139DF">
              <w:rPr>
                <w:rFonts w:ascii="微软雅黑" w:eastAsia="微软雅黑" w:hAnsi="微软雅黑" w:cs="Tahoma" w:hint="eastAsia"/>
                <w:sz w:val="15"/>
                <w:szCs w:val="15"/>
              </w:rPr>
              <w:t>且周边</w:t>
            </w:r>
            <w:r w:rsidR="00BB03A5" w:rsidRPr="00D139DF">
              <w:rPr>
                <w:rFonts w:ascii="微软雅黑" w:eastAsia="微软雅黑" w:hAnsi="微软雅黑" w:cs="Tahoma" w:hint="eastAsia"/>
                <w:sz w:val="15"/>
                <w:szCs w:val="15"/>
              </w:rPr>
              <w:t>同类住宅</w:t>
            </w:r>
            <w:r w:rsidRPr="00D139DF">
              <w:rPr>
                <w:rFonts w:ascii="微软雅黑" w:eastAsia="微软雅黑" w:hAnsi="微软雅黑" w:cs="Tahoma" w:hint="eastAsia"/>
                <w:sz w:val="15"/>
                <w:szCs w:val="15"/>
              </w:rPr>
              <w:t>物业出租较少，难以确定租金收益，故本次评估不选取收益法。</w:t>
            </w:r>
          </w:p>
        </w:tc>
        <w:tc>
          <w:tcPr>
            <w:tcW w:w="993" w:type="dxa"/>
            <w:vAlign w:val="center"/>
          </w:tcPr>
          <w:p w14:paraId="2C97D2DF" w14:textId="5FF8BA63" w:rsidR="008C0025" w:rsidRPr="00D139DF" w:rsidRDefault="008C0025" w:rsidP="00FE2E8E">
            <w:pPr>
              <w:adjustRightInd w:val="0"/>
              <w:snapToGrid w:val="0"/>
              <w:jc w:val="center"/>
              <w:rPr>
                <w:rFonts w:ascii="微软雅黑" w:eastAsia="微软雅黑" w:hAnsi="微软雅黑" w:cs="Tahoma"/>
                <w:sz w:val="15"/>
                <w:szCs w:val="15"/>
              </w:rPr>
            </w:pPr>
            <w:r w:rsidRPr="00D139DF">
              <w:rPr>
                <w:rFonts w:ascii="微软雅黑" w:eastAsia="微软雅黑" w:hAnsi="微软雅黑" w:cs="Tahoma" w:hint="eastAsia"/>
                <w:sz w:val="15"/>
                <w:szCs w:val="15"/>
              </w:rPr>
              <w:t>不选用</w:t>
            </w:r>
          </w:p>
        </w:tc>
      </w:tr>
      <w:tr w:rsidR="00DB157E" w:rsidRPr="00D139DF" w14:paraId="5CCCEDE7" w14:textId="77777777" w:rsidTr="00316399">
        <w:trPr>
          <w:trHeight w:val="454"/>
          <w:jc w:val="center"/>
        </w:trPr>
        <w:tc>
          <w:tcPr>
            <w:tcW w:w="1119" w:type="dxa"/>
            <w:vAlign w:val="center"/>
          </w:tcPr>
          <w:p w14:paraId="1BC02781" w14:textId="77777777" w:rsidR="008C0025" w:rsidRPr="00D139DF" w:rsidRDefault="008C0025" w:rsidP="00FE2E8E">
            <w:pPr>
              <w:adjustRightInd w:val="0"/>
              <w:snapToGrid w:val="0"/>
              <w:jc w:val="center"/>
              <w:rPr>
                <w:rFonts w:ascii="微软雅黑" w:eastAsia="微软雅黑" w:hAnsi="微软雅黑" w:cs="Tahoma"/>
                <w:b/>
                <w:bCs/>
                <w:sz w:val="15"/>
                <w:szCs w:val="15"/>
              </w:rPr>
            </w:pPr>
            <w:r w:rsidRPr="00D139DF">
              <w:rPr>
                <w:rFonts w:ascii="微软雅黑" w:eastAsia="微软雅黑" w:hAnsi="微软雅黑" w:cs="Tahoma" w:hint="eastAsia"/>
                <w:b/>
                <w:bCs/>
                <w:sz w:val="15"/>
                <w:szCs w:val="15"/>
              </w:rPr>
              <w:t>假设开发法</w:t>
            </w:r>
          </w:p>
        </w:tc>
        <w:tc>
          <w:tcPr>
            <w:tcW w:w="3979" w:type="dxa"/>
            <w:vAlign w:val="center"/>
          </w:tcPr>
          <w:p w14:paraId="35B84E8A" w14:textId="77777777" w:rsidR="008C0025" w:rsidRPr="00D139DF" w:rsidRDefault="008C0025" w:rsidP="00FE2E8E">
            <w:pPr>
              <w:adjustRightInd w:val="0"/>
              <w:snapToGrid w:val="0"/>
              <w:jc w:val="center"/>
              <w:rPr>
                <w:rFonts w:ascii="微软雅黑" w:eastAsia="微软雅黑" w:hAnsi="微软雅黑" w:cs="Tahoma"/>
                <w:sz w:val="15"/>
                <w:szCs w:val="15"/>
              </w:rPr>
            </w:pPr>
            <w:r w:rsidRPr="00D139DF">
              <w:rPr>
                <w:rFonts w:ascii="微软雅黑" w:eastAsia="微软雅黑" w:hAnsi="微软雅黑" w:cs="Tahoma" w:hint="eastAsia"/>
                <w:sz w:val="15"/>
                <w:szCs w:val="15"/>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827" w:type="dxa"/>
            <w:vAlign w:val="center"/>
          </w:tcPr>
          <w:p w14:paraId="7AA9D354" w14:textId="37EC89A1" w:rsidR="008C0025" w:rsidRPr="00D139DF" w:rsidRDefault="008C0025" w:rsidP="007C4513">
            <w:pPr>
              <w:adjustRightInd w:val="0"/>
              <w:snapToGrid w:val="0"/>
              <w:rPr>
                <w:rFonts w:ascii="微软雅黑" w:eastAsia="微软雅黑" w:hAnsi="微软雅黑" w:cs="Tahoma"/>
                <w:sz w:val="15"/>
                <w:szCs w:val="15"/>
              </w:rPr>
            </w:pPr>
            <w:r w:rsidRPr="00D139DF">
              <w:rPr>
                <w:rFonts w:ascii="微软雅黑" w:eastAsia="微软雅黑" w:hAnsi="微软雅黑" w:cs="Tahoma" w:hint="eastAsia"/>
                <w:sz w:val="15"/>
                <w:szCs w:val="15"/>
              </w:rPr>
              <w:t>假设开发法适用于评估具有投资开发价值或再开发潜力的房地产，估价对象为已完成开发的</w:t>
            </w:r>
            <w:r w:rsidR="007C4513" w:rsidRPr="00D139DF">
              <w:rPr>
                <w:rFonts w:ascii="微软雅黑" w:eastAsia="微软雅黑" w:hAnsi="微软雅黑" w:cs="Tahoma" w:hint="eastAsia"/>
                <w:sz w:val="15"/>
                <w:szCs w:val="15"/>
              </w:rPr>
              <w:t>住宅</w:t>
            </w:r>
            <w:r w:rsidRPr="00D139DF">
              <w:rPr>
                <w:rFonts w:ascii="微软雅黑" w:eastAsia="微软雅黑" w:hAnsi="微软雅黑" w:cs="Tahoma" w:hint="eastAsia"/>
                <w:sz w:val="15"/>
                <w:szCs w:val="15"/>
              </w:rPr>
              <w:t>物业，故本次评估不选取假设开发法作为估价方法。</w:t>
            </w:r>
          </w:p>
        </w:tc>
        <w:tc>
          <w:tcPr>
            <w:tcW w:w="993" w:type="dxa"/>
            <w:vAlign w:val="center"/>
          </w:tcPr>
          <w:p w14:paraId="601D3D7E" w14:textId="641345A0" w:rsidR="008C0025" w:rsidRPr="00D139DF" w:rsidRDefault="008C0025" w:rsidP="00FE2E8E">
            <w:pPr>
              <w:adjustRightInd w:val="0"/>
              <w:snapToGrid w:val="0"/>
              <w:jc w:val="center"/>
              <w:rPr>
                <w:rFonts w:ascii="微软雅黑" w:eastAsia="微软雅黑" w:hAnsi="微软雅黑" w:cs="Tahoma"/>
                <w:sz w:val="15"/>
                <w:szCs w:val="15"/>
              </w:rPr>
            </w:pPr>
            <w:r w:rsidRPr="00D139DF">
              <w:rPr>
                <w:rFonts w:ascii="微软雅黑" w:eastAsia="微软雅黑" w:hAnsi="微软雅黑" w:cs="Tahoma" w:hint="eastAsia"/>
                <w:sz w:val="15"/>
                <w:szCs w:val="15"/>
              </w:rPr>
              <w:t>不选用</w:t>
            </w:r>
          </w:p>
        </w:tc>
      </w:tr>
      <w:tr w:rsidR="00DB157E" w:rsidRPr="00D139DF" w14:paraId="102D4EC1" w14:textId="77777777" w:rsidTr="00316399">
        <w:trPr>
          <w:trHeight w:val="454"/>
          <w:jc w:val="center"/>
        </w:trPr>
        <w:tc>
          <w:tcPr>
            <w:tcW w:w="1119" w:type="dxa"/>
            <w:vAlign w:val="center"/>
          </w:tcPr>
          <w:p w14:paraId="3CCF9CAC" w14:textId="77777777" w:rsidR="008C0025" w:rsidRPr="00D139DF" w:rsidRDefault="008C0025" w:rsidP="00FE2E8E">
            <w:pPr>
              <w:adjustRightInd w:val="0"/>
              <w:snapToGrid w:val="0"/>
              <w:jc w:val="center"/>
              <w:rPr>
                <w:rFonts w:ascii="微软雅黑" w:eastAsia="微软雅黑" w:hAnsi="微软雅黑" w:cs="Tahoma"/>
                <w:b/>
                <w:bCs/>
                <w:sz w:val="15"/>
                <w:szCs w:val="15"/>
              </w:rPr>
            </w:pPr>
            <w:r w:rsidRPr="00D139DF">
              <w:rPr>
                <w:rFonts w:ascii="微软雅黑" w:eastAsia="微软雅黑" w:hAnsi="微软雅黑" w:cs="Tahoma" w:hint="eastAsia"/>
                <w:b/>
                <w:bCs/>
                <w:sz w:val="15"/>
                <w:szCs w:val="15"/>
              </w:rPr>
              <w:t>成本法</w:t>
            </w:r>
          </w:p>
        </w:tc>
        <w:tc>
          <w:tcPr>
            <w:tcW w:w="3979" w:type="dxa"/>
            <w:vAlign w:val="center"/>
          </w:tcPr>
          <w:p w14:paraId="03BA3F97" w14:textId="77777777" w:rsidR="008C0025" w:rsidRPr="00D139DF" w:rsidRDefault="008C0025" w:rsidP="00FE2E8E">
            <w:pPr>
              <w:adjustRightInd w:val="0"/>
              <w:snapToGrid w:val="0"/>
              <w:jc w:val="center"/>
              <w:rPr>
                <w:rFonts w:ascii="微软雅黑" w:eastAsia="微软雅黑" w:hAnsi="微软雅黑" w:cs="Tahoma"/>
                <w:sz w:val="15"/>
                <w:szCs w:val="15"/>
              </w:rPr>
            </w:pPr>
            <w:r w:rsidRPr="00D139DF">
              <w:rPr>
                <w:rFonts w:ascii="微软雅黑" w:eastAsia="微软雅黑" w:hAnsi="微软雅黑" w:cs="Tahoma" w:hint="eastAsia"/>
                <w:sz w:val="15"/>
                <w:szCs w:val="15"/>
              </w:rPr>
              <w:t>成本法是测算估价对象在价值时点的重置成本或重建成本和折旧，将重置成本或重建成本减去折旧得到估价对象价值或价格的方法。</w:t>
            </w:r>
          </w:p>
        </w:tc>
        <w:tc>
          <w:tcPr>
            <w:tcW w:w="3827" w:type="dxa"/>
            <w:vAlign w:val="center"/>
          </w:tcPr>
          <w:p w14:paraId="1B2633D0" w14:textId="1BE67CF2" w:rsidR="008C0025" w:rsidRPr="00D139DF" w:rsidRDefault="008C0025" w:rsidP="007C4513">
            <w:pPr>
              <w:adjustRightInd w:val="0"/>
              <w:snapToGrid w:val="0"/>
              <w:rPr>
                <w:rFonts w:ascii="微软雅黑" w:eastAsia="微软雅黑" w:hAnsi="微软雅黑" w:cs="Tahoma"/>
                <w:sz w:val="15"/>
                <w:szCs w:val="15"/>
              </w:rPr>
            </w:pPr>
            <w:r w:rsidRPr="00D139DF">
              <w:rPr>
                <w:rFonts w:ascii="微软雅黑" w:eastAsia="微软雅黑" w:hAnsi="微软雅黑" w:cs="Tahoma" w:hint="eastAsia"/>
                <w:sz w:val="15"/>
                <w:szCs w:val="15"/>
              </w:rPr>
              <w:t>估价对象现为已开发完成的物业，其建筑物在开发建设工程中的基础、结构。装修设备等各项费用可作较为准确的测算，符合成本法的应用条件及使用范围，故本次评估选取成本法进行估价。</w:t>
            </w:r>
          </w:p>
        </w:tc>
        <w:tc>
          <w:tcPr>
            <w:tcW w:w="993" w:type="dxa"/>
            <w:vAlign w:val="center"/>
          </w:tcPr>
          <w:p w14:paraId="239E6FA2" w14:textId="5262E6E9" w:rsidR="008C0025" w:rsidRPr="00D139DF" w:rsidRDefault="008C0025" w:rsidP="007C4513">
            <w:pPr>
              <w:adjustRightInd w:val="0"/>
              <w:snapToGrid w:val="0"/>
              <w:jc w:val="center"/>
              <w:rPr>
                <w:rFonts w:ascii="微软雅黑" w:eastAsia="微软雅黑" w:hAnsi="微软雅黑" w:cs="Tahoma"/>
                <w:sz w:val="15"/>
                <w:szCs w:val="15"/>
              </w:rPr>
            </w:pPr>
            <w:r w:rsidRPr="00D139DF">
              <w:rPr>
                <w:rFonts w:ascii="微软雅黑" w:eastAsia="微软雅黑" w:hAnsi="微软雅黑" w:cs="Tahoma" w:hint="eastAsia"/>
                <w:sz w:val="15"/>
                <w:szCs w:val="15"/>
              </w:rPr>
              <w:t>选用</w:t>
            </w:r>
          </w:p>
        </w:tc>
      </w:tr>
    </w:tbl>
    <w:p w14:paraId="5069FF8D" w14:textId="77777777" w:rsidR="008C0025" w:rsidRPr="00D139DF" w:rsidRDefault="008C0025" w:rsidP="00FE2E8E">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（二）估价技术路线</w:t>
      </w:r>
    </w:p>
    <w:p w14:paraId="4310091E" w14:textId="0868B12B" w:rsidR="008C0025" w:rsidRPr="00D139DF" w:rsidRDefault="008C0025" w:rsidP="002D7ADF">
      <w:pPr>
        <w:pStyle w:val="a8"/>
        <w:numPr>
          <w:ilvl w:val="0"/>
          <w:numId w:val="16"/>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运用成本法测算土地成本；</w:t>
      </w:r>
    </w:p>
    <w:p w14:paraId="593AA095" w14:textId="77777777" w:rsidR="008C0025" w:rsidRPr="00D139DF" w:rsidRDefault="008C0025" w:rsidP="002D7ADF">
      <w:pPr>
        <w:pStyle w:val="a8"/>
        <w:numPr>
          <w:ilvl w:val="0"/>
          <w:numId w:val="16"/>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运用重置成本法测算建筑物重置成本；</w:t>
      </w:r>
    </w:p>
    <w:p w14:paraId="392F686B" w14:textId="3F039C7E" w:rsidR="008C0025" w:rsidRPr="00D139DF" w:rsidRDefault="008C0025" w:rsidP="002D7ADF">
      <w:pPr>
        <w:pStyle w:val="a8"/>
        <w:numPr>
          <w:ilvl w:val="0"/>
          <w:numId w:val="16"/>
        </w:numPr>
        <w:adjustRightInd w:val="0"/>
        <w:snapToGrid w:val="0"/>
        <w:spacing w:line="276" w:lineRule="auto"/>
        <w:ind w:firstLine="420"/>
        <w:rPr>
          <w:rFonts w:ascii="微软雅黑" w:eastAsia="微软雅黑" w:hAnsi="微软雅黑"/>
          <w:sz w:val="21"/>
          <w:szCs w:val="21"/>
        </w:rPr>
      </w:pPr>
      <w:r w:rsidRPr="00D139DF">
        <w:rPr>
          <w:rFonts w:ascii="微软雅黑" w:eastAsia="微软雅黑" w:hAnsi="微软雅黑" w:hint="eastAsia"/>
          <w:sz w:val="21"/>
          <w:szCs w:val="21"/>
        </w:rPr>
        <w:t>求取估价对象成本价值</w:t>
      </w:r>
      <w:r w:rsidR="007C4513" w:rsidRPr="00D139DF">
        <w:rPr>
          <w:rFonts w:ascii="微软雅黑" w:eastAsia="微软雅黑" w:hAnsi="微软雅黑" w:hint="eastAsia"/>
          <w:sz w:val="21"/>
          <w:szCs w:val="21"/>
        </w:rPr>
        <w:t>。</w:t>
      </w:r>
    </w:p>
    <w:p w14:paraId="3388595B"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76" w:name="_Toc497819266"/>
      <w:bookmarkStart w:id="77" w:name="_Toc497819335"/>
      <w:bookmarkStart w:id="78" w:name="_Toc504057009"/>
      <w:bookmarkStart w:id="79" w:name="_Toc507605748"/>
      <w:bookmarkStart w:id="80" w:name="_Toc75853023"/>
      <w:r w:rsidRPr="00D139DF">
        <w:rPr>
          <w:rFonts w:ascii="微软雅黑" w:eastAsia="微软雅黑" w:hAnsi="微软雅黑" w:hint="eastAsia"/>
          <w:sz w:val="21"/>
          <w:szCs w:val="21"/>
        </w:rPr>
        <w:lastRenderedPageBreak/>
        <w:t>十、估价结果</w:t>
      </w:r>
      <w:bookmarkEnd w:id="76"/>
      <w:bookmarkEnd w:id="77"/>
      <w:bookmarkEnd w:id="78"/>
      <w:bookmarkEnd w:id="79"/>
      <w:bookmarkEnd w:id="80"/>
    </w:p>
    <w:p w14:paraId="10D8BC79" w14:textId="7D4C3FE8" w:rsidR="00FA5B10" w:rsidRPr="00D139DF" w:rsidRDefault="00FA5B10" w:rsidP="00FA5B10">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估价人员</w:t>
      </w:r>
      <w:r w:rsidRPr="00D139DF">
        <w:rPr>
          <w:rFonts w:ascii="微软雅黑" w:eastAsia="微软雅黑" w:hAnsi="微软雅黑" w:cs="Arial" w:hint="eastAsia"/>
          <w:sz w:val="21"/>
          <w:szCs w:val="21"/>
        </w:rPr>
        <w:t>遵循各项估价原则，根据估价目的和国家有关房地产估价的规范、规定</w:t>
      </w:r>
      <w:r w:rsidRPr="00D139DF">
        <w:rPr>
          <w:rFonts w:ascii="微软雅黑" w:eastAsia="微软雅黑" w:hAnsi="微软雅黑" w:hint="eastAsia"/>
          <w:sz w:val="21"/>
          <w:szCs w:val="21"/>
        </w:rPr>
        <w:t>，按照估价程序，经过实地查勘与市场调查，选用</w:t>
      </w:r>
      <w:r w:rsidR="00855034" w:rsidRPr="00D139DF">
        <w:rPr>
          <w:rFonts w:ascii="微软雅黑" w:eastAsia="微软雅黑" w:hAnsi="微软雅黑" w:cs="Arial" w:hint="eastAsia"/>
          <w:sz w:val="21"/>
          <w:szCs w:val="21"/>
        </w:rPr>
        <w:t>成本法</w:t>
      </w:r>
      <w:r w:rsidRPr="00D139DF">
        <w:rPr>
          <w:rFonts w:ascii="微软雅黑" w:eastAsia="微软雅黑" w:hAnsi="微软雅黑" w:cs="Arial" w:hint="eastAsia"/>
          <w:sz w:val="21"/>
          <w:szCs w:val="21"/>
        </w:rPr>
        <w:t>对估价对象</w:t>
      </w:r>
      <w:r w:rsidRPr="00D139DF">
        <w:rPr>
          <w:rFonts w:ascii="微软雅黑" w:eastAsia="微软雅黑" w:hAnsi="微软雅黑" w:hint="eastAsia"/>
          <w:sz w:val="21"/>
          <w:szCs w:val="21"/>
        </w:rPr>
        <w:t>进行了测算，确定估</w:t>
      </w:r>
      <w:r w:rsidRPr="00D139DF">
        <w:rPr>
          <w:rFonts w:ascii="微软雅黑" w:eastAsia="微软雅黑" w:hAnsi="微软雅黑" w:cs="Arial" w:hint="eastAsia"/>
          <w:sz w:val="21"/>
          <w:szCs w:val="21"/>
        </w:rPr>
        <w:t>价对象在满足全部假设和限制条件下于价值时点</w:t>
      </w:r>
      <w:r w:rsidR="00855034" w:rsidRPr="00D139DF">
        <w:rPr>
          <w:rFonts w:ascii="微软雅黑" w:eastAsia="微软雅黑" w:hAnsi="微软雅黑" w:cs="Arial" w:hint="eastAsia"/>
          <w:sz w:val="21"/>
          <w:szCs w:val="21"/>
        </w:rPr>
        <w:t>2021年3月25日</w:t>
      </w:r>
      <w:r w:rsidRPr="00D139DF">
        <w:rPr>
          <w:rFonts w:ascii="微软雅黑" w:eastAsia="微软雅黑" w:hAnsi="微软雅黑" w:hint="eastAsia"/>
          <w:sz w:val="21"/>
          <w:szCs w:val="21"/>
        </w:rPr>
        <w:t>的估价结果如下：（币种：人民币）</w:t>
      </w:r>
    </w:p>
    <w:p w14:paraId="0030016C" w14:textId="7D8E6B55" w:rsidR="00EE2E58" w:rsidRPr="00D139DF" w:rsidRDefault="00EE2E58" w:rsidP="00EE2E58">
      <w:pPr>
        <w:adjustRightInd w:val="0"/>
        <w:snapToGrid w:val="0"/>
        <w:spacing w:line="276" w:lineRule="auto"/>
        <w:ind w:firstLineChars="200" w:firstLine="420"/>
        <w:rPr>
          <w:rFonts w:ascii="微软雅黑" w:eastAsia="微软雅黑" w:hAnsi="微软雅黑"/>
          <w:b/>
          <w:sz w:val="21"/>
          <w:szCs w:val="21"/>
        </w:rPr>
      </w:pPr>
      <w:bookmarkStart w:id="81" w:name="_Toc497819267"/>
      <w:bookmarkStart w:id="82" w:name="_Toc497819336"/>
      <w:bookmarkStart w:id="83" w:name="_Toc504057010"/>
      <w:bookmarkStart w:id="84" w:name="_Toc507605749"/>
      <w:r w:rsidRPr="00D139DF">
        <w:rPr>
          <w:rFonts w:ascii="微软雅黑" w:eastAsia="微软雅黑" w:hAnsi="微软雅黑" w:hint="eastAsia"/>
          <w:b/>
          <w:sz w:val="21"/>
          <w:szCs w:val="21"/>
        </w:rPr>
        <w:t>房地产市场价值总价：RMB</w:t>
      </w:r>
      <w:r w:rsidR="00544713" w:rsidRPr="00D139DF">
        <w:rPr>
          <w:rFonts w:ascii="微软雅黑" w:eastAsia="微软雅黑" w:hAnsi="微软雅黑"/>
          <w:b/>
          <w:sz w:val="21"/>
          <w:szCs w:val="21"/>
        </w:rPr>
        <w:t>69.41</w:t>
      </w:r>
      <w:r w:rsidRPr="00D139DF">
        <w:rPr>
          <w:rFonts w:ascii="微软雅黑" w:eastAsia="微软雅黑" w:hAnsi="微软雅黑" w:hint="eastAsia"/>
          <w:b/>
          <w:sz w:val="21"/>
          <w:szCs w:val="21"/>
        </w:rPr>
        <w:t>万元</w:t>
      </w:r>
    </w:p>
    <w:p w14:paraId="4CB34627" w14:textId="02417718" w:rsidR="00EE2E58" w:rsidRPr="00D139DF" w:rsidRDefault="00EE2E58" w:rsidP="00EE2E58">
      <w:pPr>
        <w:adjustRightInd w:val="0"/>
        <w:snapToGrid w:val="0"/>
        <w:spacing w:line="276" w:lineRule="auto"/>
        <w:ind w:firstLineChars="200" w:firstLine="420"/>
        <w:rPr>
          <w:rFonts w:ascii="微软雅黑" w:eastAsia="微软雅黑" w:hAnsi="微软雅黑"/>
          <w:b/>
          <w:sz w:val="21"/>
          <w:szCs w:val="21"/>
        </w:rPr>
      </w:pPr>
      <w:r w:rsidRPr="00D139DF">
        <w:rPr>
          <w:rFonts w:ascii="微软雅黑" w:eastAsia="微软雅黑" w:hAnsi="微软雅黑" w:hint="eastAsia"/>
          <w:b/>
          <w:sz w:val="21"/>
          <w:szCs w:val="21"/>
        </w:rPr>
        <w:t>大写金额：</w:t>
      </w:r>
      <w:proofErr w:type="gramStart"/>
      <w:r w:rsidR="00544713" w:rsidRPr="00D139DF">
        <w:rPr>
          <w:rFonts w:ascii="微软雅黑" w:eastAsia="微软雅黑" w:hAnsi="微软雅黑" w:hint="eastAsia"/>
          <w:b/>
          <w:sz w:val="21"/>
          <w:szCs w:val="21"/>
        </w:rPr>
        <w:t>陆拾玖万肆仟壹佰</w:t>
      </w:r>
      <w:proofErr w:type="gramEnd"/>
      <w:r w:rsidRPr="00D139DF">
        <w:rPr>
          <w:rFonts w:ascii="微软雅黑" w:eastAsia="微软雅黑" w:hAnsi="微软雅黑" w:hint="eastAsia"/>
          <w:b/>
          <w:sz w:val="21"/>
          <w:szCs w:val="21"/>
        </w:rPr>
        <w:t>元整</w:t>
      </w:r>
    </w:p>
    <w:p w14:paraId="719D6B25"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85" w:name="_Toc75853024"/>
      <w:r w:rsidRPr="00D139DF">
        <w:rPr>
          <w:rFonts w:ascii="微软雅黑" w:eastAsia="微软雅黑" w:hAnsi="微软雅黑" w:hint="eastAsia"/>
          <w:bCs w:val="0"/>
          <w:sz w:val="21"/>
          <w:szCs w:val="21"/>
        </w:rPr>
        <w:t>十一、注册房地产</w:t>
      </w:r>
      <w:r w:rsidRPr="00D139DF">
        <w:rPr>
          <w:rFonts w:ascii="微软雅黑" w:eastAsia="微软雅黑" w:hAnsi="微软雅黑"/>
          <w:bCs w:val="0"/>
          <w:sz w:val="21"/>
          <w:szCs w:val="21"/>
        </w:rPr>
        <w:t>估价师</w:t>
      </w:r>
      <w:r w:rsidRPr="00D139DF">
        <w:rPr>
          <w:rFonts w:ascii="微软雅黑" w:eastAsia="微软雅黑" w:hAnsi="微软雅黑" w:hint="eastAsia"/>
          <w:sz w:val="21"/>
          <w:szCs w:val="21"/>
        </w:rPr>
        <w:t>及其他估价人员</w:t>
      </w:r>
      <w:bookmarkEnd w:id="81"/>
      <w:bookmarkEnd w:id="82"/>
      <w:bookmarkEnd w:id="83"/>
      <w:bookmarkEnd w:id="84"/>
      <w:bookmarkEnd w:id="85"/>
    </w:p>
    <w:p w14:paraId="3F246B65" w14:textId="77777777" w:rsidR="008C0025" w:rsidRPr="00D139DF" w:rsidRDefault="008C0025"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hint="eastAsia"/>
          <w:sz w:val="21"/>
          <w:szCs w:val="21"/>
        </w:rPr>
        <w:t>参与</w:t>
      </w:r>
      <w:r w:rsidRPr="00D139DF">
        <w:rPr>
          <w:rFonts w:ascii="微软雅黑" w:eastAsia="微软雅黑" w:hAnsi="微软雅黑"/>
          <w:sz w:val="21"/>
          <w:szCs w:val="21"/>
        </w:rPr>
        <w:t>本次</w:t>
      </w:r>
      <w:r w:rsidRPr="00D139DF">
        <w:rPr>
          <w:rFonts w:ascii="微软雅黑" w:eastAsia="微软雅黑" w:hAnsi="微软雅黑" w:hint="eastAsia"/>
          <w:sz w:val="21"/>
          <w:szCs w:val="21"/>
        </w:rPr>
        <w:t>估价</w:t>
      </w:r>
      <w:r w:rsidRPr="00D139DF">
        <w:rPr>
          <w:rFonts w:ascii="微软雅黑" w:eastAsia="微软雅黑" w:hAnsi="微软雅黑"/>
          <w:sz w:val="21"/>
          <w:szCs w:val="21"/>
        </w:rPr>
        <w:t>的注册房地产估价师</w:t>
      </w:r>
      <w:r w:rsidRPr="00D139DF">
        <w:rPr>
          <w:rFonts w:ascii="微软雅黑" w:eastAsia="微软雅黑" w:hAnsi="微软雅黑" w:hint="eastAsia"/>
          <w:sz w:val="21"/>
          <w:szCs w:val="21"/>
        </w:rPr>
        <w:t>为</w:t>
      </w:r>
      <w:r w:rsidRPr="00D139DF">
        <w:rPr>
          <w:rFonts w:ascii="微软雅黑" w:eastAsia="微软雅黑" w:hAnsi="微软雅黑"/>
          <w:sz w:val="21"/>
          <w:szCs w:val="21"/>
        </w:rPr>
        <w:t>：</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27"/>
        <w:gridCol w:w="3503"/>
        <w:gridCol w:w="2627"/>
      </w:tblGrid>
      <w:tr w:rsidR="00E138EC" w:rsidRPr="00D139DF" w14:paraId="38AC7C4C" w14:textId="77777777" w:rsidTr="00E138EC">
        <w:trPr>
          <w:trHeight w:val="454"/>
        </w:trPr>
        <w:tc>
          <w:tcPr>
            <w:tcW w:w="1500" w:type="pct"/>
            <w:shd w:val="clear" w:color="auto" w:fill="C0AD72"/>
            <w:vAlign w:val="center"/>
            <w:hideMark/>
          </w:tcPr>
          <w:p w14:paraId="7338CC64" w14:textId="77777777" w:rsidR="00E138EC" w:rsidRPr="00D139DF" w:rsidRDefault="00E138EC" w:rsidP="00FE2E8E">
            <w:pPr>
              <w:topLinePunct/>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姓名及注册号</w:t>
            </w:r>
          </w:p>
        </w:tc>
        <w:tc>
          <w:tcPr>
            <w:tcW w:w="2000" w:type="pct"/>
            <w:shd w:val="clear" w:color="auto" w:fill="C0AD72"/>
            <w:vAlign w:val="center"/>
            <w:hideMark/>
          </w:tcPr>
          <w:p w14:paraId="65061C33" w14:textId="77777777" w:rsidR="00E138EC" w:rsidRPr="00D139DF" w:rsidRDefault="00E138EC" w:rsidP="00FE2E8E">
            <w:pPr>
              <w:topLinePunct/>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签名</w:t>
            </w:r>
          </w:p>
        </w:tc>
        <w:tc>
          <w:tcPr>
            <w:tcW w:w="1500" w:type="pct"/>
            <w:shd w:val="clear" w:color="auto" w:fill="C0AD72"/>
            <w:vAlign w:val="center"/>
            <w:hideMark/>
          </w:tcPr>
          <w:p w14:paraId="3674C4BE" w14:textId="77777777" w:rsidR="00E138EC" w:rsidRPr="00D139DF" w:rsidRDefault="00E138EC" w:rsidP="00FE2E8E">
            <w:pPr>
              <w:topLinePunct/>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签名日期</w:t>
            </w:r>
          </w:p>
        </w:tc>
      </w:tr>
      <w:tr w:rsidR="00E138EC" w:rsidRPr="00D139DF" w14:paraId="6F0241F1" w14:textId="77777777" w:rsidTr="00E138EC">
        <w:trPr>
          <w:trHeight w:val="1588"/>
        </w:trPr>
        <w:tc>
          <w:tcPr>
            <w:tcW w:w="1500" w:type="pct"/>
            <w:vAlign w:val="center"/>
            <w:hideMark/>
          </w:tcPr>
          <w:p w14:paraId="4C295031" w14:textId="44EFE864" w:rsidR="00AB481A" w:rsidRPr="00D139DF" w:rsidRDefault="005766F8" w:rsidP="00FE2E8E">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1402793683"/>
                <w:placeholder>
                  <w:docPart w:val="655B137E2CF347E1BFC8144C4FD7BC43"/>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7C4513" w:rsidRPr="00D139DF">
                  <w:rPr>
                    <w:rFonts w:ascii="微软雅黑" w:eastAsia="微软雅黑" w:hAnsi="微软雅黑" w:hint="eastAsia"/>
                    <w:sz w:val="15"/>
                    <w:szCs w:val="15"/>
                  </w:rPr>
                  <w:t>袁  科（注册号：4220140067）</w:t>
                </w:r>
              </w:sdtContent>
            </w:sdt>
          </w:p>
          <w:p w14:paraId="67F646CF" w14:textId="77777777" w:rsidR="00E138EC" w:rsidRPr="00D139DF" w:rsidRDefault="00E138EC" w:rsidP="00FE2E8E">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（项目负责人）</w:t>
            </w:r>
          </w:p>
        </w:tc>
        <w:tc>
          <w:tcPr>
            <w:tcW w:w="2000" w:type="pct"/>
            <w:vAlign w:val="center"/>
          </w:tcPr>
          <w:p w14:paraId="6E075953" w14:textId="77777777" w:rsidR="00E138EC" w:rsidRPr="00D139DF" w:rsidRDefault="00E138EC" w:rsidP="00FE2E8E">
            <w:pPr>
              <w:topLinePunct/>
              <w:adjustRightInd w:val="0"/>
              <w:snapToGrid w:val="0"/>
              <w:jc w:val="center"/>
              <w:rPr>
                <w:rFonts w:ascii="微软雅黑" w:eastAsia="微软雅黑" w:hAnsi="微软雅黑"/>
                <w:sz w:val="15"/>
                <w:szCs w:val="15"/>
              </w:rPr>
            </w:pPr>
          </w:p>
        </w:tc>
        <w:tc>
          <w:tcPr>
            <w:tcW w:w="1500" w:type="pct"/>
            <w:vAlign w:val="center"/>
            <w:hideMark/>
          </w:tcPr>
          <w:p w14:paraId="2AFAB519" w14:textId="77777777" w:rsidR="00E138EC" w:rsidRPr="00D139DF" w:rsidRDefault="00E138EC" w:rsidP="00FE2E8E">
            <w:pPr>
              <w:topLinePunct/>
              <w:adjustRightInd w:val="0"/>
              <w:snapToGrid w:val="0"/>
              <w:jc w:val="right"/>
              <w:rPr>
                <w:rFonts w:ascii="微软雅黑" w:eastAsia="微软雅黑" w:hAnsi="微软雅黑"/>
                <w:sz w:val="15"/>
                <w:szCs w:val="15"/>
              </w:rPr>
            </w:pPr>
            <w:r w:rsidRPr="00D139DF">
              <w:rPr>
                <w:rFonts w:ascii="微软雅黑" w:eastAsia="微软雅黑" w:hAnsi="微软雅黑" w:hint="eastAsia"/>
                <w:sz w:val="15"/>
                <w:szCs w:val="15"/>
              </w:rPr>
              <w:t xml:space="preserve">年   月   日   </w:t>
            </w:r>
          </w:p>
        </w:tc>
      </w:tr>
      <w:tr w:rsidR="00E138EC" w:rsidRPr="00D139DF" w14:paraId="1A6D4A13" w14:textId="77777777" w:rsidTr="00E138EC">
        <w:trPr>
          <w:trHeight w:val="1588"/>
        </w:trPr>
        <w:tc>
          <w:tcPr>
            <w:tcW w:w="1500" w:type="pct"/>
            <w:vAlign w:val="center"/>
            <w:hideMark/>
          </w:tcPr>
          <w:p w14:paraId="44A8ADCA" w14:textId="1C432CF3" w:rsidR="00E138EC" w:rsidRPr="00D139DF" w:rsidRDefault="005766F8" w:rsidP="00FE2E8E">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352925377"/>
                <w:placeholder>
                  <w:docPart w:val="DD6B988EC5004BBD8A93C9C1A7A7BC9E"/>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7C4513" w:rsidRPr="00D139DF">
                  <w:rPr>
                    <w:rFonts w:ascii="微软雅黑" w:eastAsia="微软雅黑" w:hAnsi="微软雅黑" w:hint="eastAsia"/>
                    <w:sz w:val="15"/>
                    <w:szCs w:val="15"/>
                  </w:rPr>
                  <w:t>周庭光（注册号：4220180062）</w:t>
                </w:r>
              </w:sdtContent>
            </w:sdt>
          </w:p>
        </w:tc>
        <w:tc>
          <w:tcPr>
            <w:tcW w:w="2000" w:type="pct"/>
            <w:vAlign w:val="center"/>
          </w:tcPr>
          <w:p w14:paraId="16200650" w14:textId="77777777" w:rsidR="00E138EC" w:rsidRPr="00D139DF" w:rsidRDefault="00E138EC" w:rsidP="00FE2E8E">
            <w:pPr>
              <w:topLinePunct/>
              <w:adjustRightInd w:val="0"/>
              <w:snapToGrid w:val="0"/>
              <w:jc w:val="center"/>
              <w:rPr>
                <w:rFonts w:ascii="微软雅黑" w:eastAsia="微软雅黑" w:hAnsi="微软雅黑"/>
                <w:sz w:val="15"/>
                <w:szCs w:val="15"/>
              </w:rPr>
            </w:pPr>
          </w:p>
        </w:tc>
        <w:tc>
          <w:tcPr>
            <w:tcW w:w="1500" w:type="pct"/>
            <w:vAlign w:val="center"/>
            <w:hideMark/>
          </w:tcPr>
          <w:p w14:paraId="659EDC10" w14:textId="77777777" w:rsidR="00E138EC" w:rsidRPr="00D139DF" w:rsidRDefault="00E138EC" w:rsidP="00FE2E8E">
            <w:pPr>
              <w:topLinePunct/>
              <w:adjustRightInd w:val="0"/>
              <w:snapToGrid w:val="0"/>
              <w:jc w:val="right"/>
              <w:rPr>
                <w:rFonts w:ascii="微软雅黑" w:eastAsia="微软雅黑" w:hAnsi="微软雅黑"/>
                <w:sz w:val="15"/>
                <w:szCs w:val="15"/>
              </w:rPr>
            </w:pPr>
            <w:r w:rsidRPr="00D139DF">
              <w:rPr>
                <w:rFonts w:ascii="微软雅黑" w:eastAsia="微软雅黑" w:hAnsi="微软雅黑" w:hint="eastAsia"/>
                <w:sz w:val="15"/>
                <w:szCs w:val="15"/>
              </w:rPr>
              <w:t xml:space="preserve">年   月   日   </w:t>
            </w:r>
          </w:p>
        </w:tc>
      </w:tr>
      <w:tr w:rsidR="007C4513" w:rsidRPr="00D139DF" w14:paraId="6D33AAD6" w14:textId="77777777" w:rsidTr="00E138EC">
        <w:trPr>
          <w:trHeight w:val="1588"/>
        </w:trPr>
        <w:tc>
          <w:tcPr>
            <w:tcW w:w="1500" w:type="pct"/>
            <w:vAlign w:val="center"/>
          </w:tcPr>
          <w:p w14:paraId="11D41A42" w14:textId="66A4E373" w:rsidR="007C4513" w:rsidRPr="00D139DF" w:rsidRDefault="005766F8" w:rsidP="007C4513">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842086695"/>
                <w:placeholder>
                  <w:docPart w:val="CCD7D9838E5744D986C4CEA398535118"/>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7C4513" w:rsidRPr="00D139DF">
                  <w:rPr>
                    <w:rFonts w:ascii="微软雅黑" w:eastAsia="微软雅黑" w:hAnsi="微软雅黑" w:hint="eastAsia"/>
                    <w:sz w:val="15"/>
                    <w:szCs w:val="15"/>
                  </w:rPr>
                  <w:t>朱  杰（注册号：4219970053）</w:t>
                </w:r>
              </w:sdtContent>
            </w:sdt>
          </w:p>
        </w:tc>
        <w:tc>
          <w:tcPr>
            <w:tcW w:w="2000" w:type="pct"/>
            <w:vAlign w:val="center"/>
          </w:tcPr>
          <w:p w14:paraId="110020D5" w14:textId="77777777" w:rsidR="007C4513" w:rsidRPr="00D139DF" w:rsidRDefault="007C4513" w:rsidP="007C4513">
            <w:pPr>
              <w:topLinePunct/>
              <w:adjustRightInd w:val="0"/>
              <w:snapToGrid w:val="0"/>
              <w:jc w:val="center"/>
              <w:rPr>
                <w:rFonts w:ascii="微软雅黑" w:eastAsia="微软雅黑" w:hAnsi="微软雅黑"/>
                <w:sz w:val="15"/>
                <w:szCs w:val="15"/>
              </w:rPr>
            </w:pPr>
          </w:p>
        </w:tc>
        <w:tc>
          <w:tcPr>
            <w:tcW w:w="1500" w:type="pct"/>
            <w:vAlign w:val="center"/>
          </w:tcPr>
          <w:p w14:paraId="4CF85076" w14:textId="296500CC" w:rsidR="007C4513" w:rsidRPr="00D139DF" w:rsidRDefault="007C4513" w:rsidP="007C4513">
            <w:pPr>
              <w:topLinePunct/>
              <w:adjustRightInd w:val="0"/>
              <w:snapToGrid w:val="0"/>
              <w:jc w:val="right"/>
              <w:rPr>
                <w:rFonts w:ascii="微软雅黑" w:eastAsia="微软雅黑" w:hAnsi="微软雅黑"/>
                <w:sz w:val="15"/>
                <w:szCs w:val="15"/>
              </w:rPr>
            </w:pPr>
            <w:r w:rsidRPr="00D139DF">
              <w:rPr>
                <w:rFonts w:ascii="微软雅黑" w:eastAsia="微软雅黑" w:hAnsi="微软雅黑" w:hint="eastAsia"/>
                <w:sz w:val="15"/>
                <w:szCs w:val="15"/>
              </w:rPr>
              <w:t xml:space="preserve">年   月   日   </w:t>
            </w:r>
          </w:p>
        </w:tc>
      </w:tr>
    </w:tbl>
    <w:p w14:paraId="6DBF82D5" w14:textId="77777777" w:rsidR="00E51596" w:rsidRPr="00D139DF" w:rsidRDefault="00E51596" w:rsidP="00FE2E8E">
      <w:pPr>
        <w:pStyle w:val="10"/>
        <w:topLinePunct/>
        <w:adjustRightInd w:val="0"/>
        <w:snapToGrid w:val="0"/>
        <w:spacing w:line="276" w:lineRule="auto"/>
        <w:ind w:firstLineChars="0"/>
        <w:rPr>
          <w:rFonts w:ascii="微软雅黑" w:eastAsia="微软雅黑" w:hAnsi="微软雅黑" w:cs="微软雅黑"/>
          <w:szCs w:val="21"/>
        </w:rPr>
      </w:pPr>
      <w:r w:rsidRPr="00D139DF">
        <w:rPr>
          <w:rFonts w:ascii="微软雅黑" w:eastAsia="微软雅黑" w:hAnsi="微软雅黑" w:cs="微软雅黑" w:hint="eastAsia"/>
          <w:szCs w:val="21"/>
        </w:rPr>
        <w:t>参加本次估价的其他估价</w:t>
      </w:r>
      <w:r w:rsidRPr="00D139DF">
        <w:rPr>
          <w:rFonts w:ascii="微软雅黑" w:eastAsia="微软雅黑" w:hAnsi="微软雅黑" w:cs="微软雅黑"/>
          <w:szCs w:val="21"/>
        </w:rPr>
        <w:t>人员</w:t>
      </w:r>
      <w:r w:rsidRPr="00D139DF">
        <w:rPr>
          <w:rFonts w:ascii="微软雅黑" w:eastAsia="微软雅黑" w:hAnsi="微软雅黑" w:cs="微软雅黑" w:hint="eastAsia"/>
          <w:szCs w:val="21"/>
        </w:rPr>
        <w:t>为：</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27"/>
        <w:gridCol w:w="3503"/>
        <w:gridCol w:w="2627"/>
      </w:tblGrid>
      <w:tr w:rsidR="00E51596" w:rsidRPr="00D139DF" w14:paraId="53728884" w14:textId="77777777" w:rsidTr="000A6A98">
        <w:trPr>
          <w:trHeight w:val="454"/>
        </w:trPr>
        <w:tc>
          <w:tcPr>
            <w:tcW w:w="1500" w:type="pct"/>
            <w:shd w:val="clear" w:color="auto" w:fill="C0AD72"/>
            <w:vAlign w:val="center"/>
            <w:hideMark/>
          </w:tcPr>
          <w:p w14:paraId="670B0D9A" w14:textId="77777777" w:rsidR="00E51596" w:rsidRPr="00D139DF" w:rsidRDefault="00E51596" w:rsidP="00FE2E8E">
            <w:pPr>
              <w:topLinePunct/>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姓名</w:t>
            </w:r>
          </w:p>
        </w:tc>
        <w:tc>
          <w:tcPr>
            <w:tcW w:w="2000" w:type="pct"/>
            <w:shd w:val="clear" w:color="auto" w:fill="C0AD72"/>
            <w:vAlign w:val="center"/>
            <w:hideMark/>
          </w:tcPr>
          <w:p w14:paraId="2E15C043" w14:textId="77777777" w:rsidR="00E51596" w:rsidRPr="00D139DF" w:rsidRDefault="00E51596" w:rsidP="00FE2E8E">
            <w:pPr>
              <w:topLinePunct/>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签名</w:t>
            </w:r>
          </w:p>
        </w:tc>
        <w:tc>
          <w:tcPr>
            <w:tcW w:w="1500" w:type="pct"/>
            <w:shd w:val="clear" w:color="auto" w:fill="C0AD72"/>
            <w:vAlign w:val="center"/>
            <w:hideMark/>
          </w:tcPr>
          <w:p w14:paraId="137D92B9" w14:textId="77777777" w:rsidR="00E51596" w:rsidRPr="00D139DF" w:rsidRDefault="00E51596" w:rsidP="00FE2E8E">
            <w:pPr>
              <w:topLinePunct/>
              <w:adjustRightInd w:val="0"/>
              <w:snapToGrid w:val="0"/>
              <w:jc w:val="center"/>
              <w:rPr>
                <w:rFonts w:ascii="微软雅黑" w:eastAsia="微软雅黑" w:hAnsi="微软雅黑"/>
                <w:b/>
                <w:sz w:val="15"/>
                <w:szCs w:val="15"/>
              </w:rPr>
            </w:pPr>
            <w:r w:rsidRPr="00D139DF">
              <w:rPr>
                <w:rFonts w:ascii="微软雅黑" w:eastAsia="微软雅黑" w:hAnsi="微软雅黑" w:hint="eastAsia"/>
                <w:b/>
                <w:sz w:val="15"/>
                <w:szCs w:val="15"/>
              </w:rPr>
              <w:t>签名日期</w:t>
            </w:r>
          </w:p>
        </w:tc>
      </w:tr>
      <w:tr w:rsidR="00E51596" w:rsidRPr="00D139DF" w14:paraId="0D72B644" w14:textId="77777777" w:rsidTr="000A6A98">
        <w:trPr>
          <w:trHeight w:val="851"/>
        </w:trPr>
        <w:tc>
          <w:tcPr>
            <w:tcW w:w="1500" w:type="pct"/>
            <w:vAlign w:val="center"/>
          </w:tcPr>
          <w:p w14:paraId="6BEC0A77" w14:textId="00D214A1" w:rsidR="00E51596" w:rsidRPr="00D139DF" w:rsidRDefault="007C4513" w:rsidP="00FE2E8E">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 xml:space="preserve">马  </w:t>
            </w:r>
            <w:proofErr w:type="gramStart"/>
            <w:r w:rsidRPr="00D139DF">
              <w:rPr>
                <w:rFonts w:ascii="微软雅黑" w:eastAsia="微软雅黑" w:hAnsi="微软雅黑" w:hint="eastAsia"/>
                <w:sz w:val="15"/>
                <w:szCs w:val="15"/>
              </w:rPr>
              <w:t>茜</w:t>
            </w:r>
            <w:proofErr w:type="gramEnd"/>
          </w:p>
        </w:tc>
        <w:tc>
          <w:tcPr>
            <w:tcW w:w="2000" w:type="pct"/>
            <w:vAlign w:val="center"/>
          </w:tcPr>
          <w:p w14:paraId="595A6141" w14:textId="77777777" w:rsidR="00E51596" w:rsidRPr="00D139DF" w:rsidRDefault="00E51596" w:rsidP="00FE2E8E">
            <w:pPr>
              <w:topLinePunct/>
              <w:adjustRightInd w:val="0"/>
              <w:snapToGrid w:val="0"/>
              <w:jc w:val="center"/>
              <w:rPr>
                <w:rFonts w:ascii="微软雅黑" w:eastAsia="微软雅黑" w:hAnsi="微软雅黑"/>
                <w:sz w:val="15"/>
                <w:szCs w:val="15"/>
              </w:rPr>
            </w:pPr>
          </w:p>
        </w:tc>
        <w:tc>
          <w:tcPr>
            <w:tcW w:w="1500" w:type="pct"/>
            <w:vAlign w:val="center"/>
            <w:hideMark/>
          </w:tcPr>
          <w:p w14:paraId="7B51D559" w14:textId="77777777" w:rsidR="00E51596" w:rsidRPr="00D139DF" w:rsidRDefault="00E51596" w:rsidP="00FE2E8E">
            <w:pPr>
              <w:topLinePunct/>
              <w:adjustRightInd w:val="0"/>
              <w:snapToGrid w:val="0"/>
              <w:jc w:val="right"/>
              <w:rPr>
                <w:rFonts w:ascii="微软雅黑" w:eastAsia="微软雅黑" w:hAnsi="微软雅黑"/>
                <w:sz w:val="15"/>
                <w:szCs w:val="15"/>
              </w:rPr>
            </w:pPr>
            <w:r w:rsidRPr="00D139DF">
              <w:rPr>
                <w:rFonts w:ascii="微软雅黑" w:eastAsia="微软雅黑" w:hAnsi="微软雅黑" w:hint="eastAsia"/>
                <w:sz w:val="15"/>
                <w:szCs w:val="15"/>
              </w:rPr>
              <w:t xml:space="preserve">年   月   日   </w:t>
            </w:r>
          </w:p>
        </w:tc>
      </w:tr>
      <w:tr w:rsidR="00DB157E" w:rsidRPr="00D139DF" w14:paraId="5C173644" w14:textId="77777777" w:rsidTr="000A6A98">
        <w:trPr>
          <w:trHeight w:val="851"/>
        </w:trPr>
        <w:tc>
          <w:tcPr>
            <w:tcW w:w="1500" w:type="pct"/>
            <w:vAlign w:val="center"/>
          </w:tcPr>
          <w:p w14:paraId="02C28331" w14:textId="1C5548AA" w:rsidR="00DB157E" w:rsidRPr="00D139DF" w:rsidRDefault="00DB157E" w:rsidP="00FE2E8E">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唐  悦</w:t>
            </w:r>
          </w:p>
        </w:tc>
        <w:tc>
          <w:tcPr>
            <w:tcW w:w="2000" w:type="pct"/>
            <w:vAlign w:val="center"/>
          </w:tcPr>
          <w:p w14:paraId="7B2FAABD" w14:textId="77777777" w:rsidR="00DB157E" w:rsidRPr="00D139DF" w:rsidRDefault="00DB157E" w:rsidP="00FE2E8E">
            <w:pPr>
              <w:topLinePunct/>
              <w:adjustRightInd w:val="0"/>
              <w:snapToGrid w:val="0"/>
              <w:jc w:val="center"/>
              <w:rPr>
                <w:rFonts w:ascii="微软雅黑" w:eastAsia="微软雅黑" w:hAnsi="微软雅黑"/>
                <w:sz w:val="15"/>
                <w:szCs w:val="15"/>
              </w:rPr>
            </w:pPr>
          </w:p>
        </w:tc>
        <w:tc>
          <w:tcPr>
            <w:tcW w:w="1500" w:type="pct"/>
            <w:vAlign w:val="center"/>
          </w:tcPr>
          <w:p w14:paraId="6EB620DA" w14:textId="27540A56" w:rsidR="00DB157E" w:rsidRPr="00D139DF" w:rsidRDefault="00DB157E" w:rsidP="00FE2E8E">
            <w:pPr>
              <w:topLinePunct/>
              <w:adjustRightInd w:val="0"/>
              <w:snapToGrid w:val="0"/>
              <w:jc w:val="right"/>
              <w:rPr>
                <w:rFonts w:ascii="微软雅黑" w:eastAsia="微软雅黑" w:hAnsi="微软雅黑"/>
                <w:sz w:val="15"/>
                <w:szCs w:val="15"/>
              </w:rPr>
            </w:pPr>
            <w:r w:rsidRPr="00D139DF">
              <w:rPr>
                <w:rFonts w:ascii="微软雅黑" w:eastAsia="微软雅黑" w:hAnsi="微软雅黑" w:hint="eastAsia"/>
                <w:sz w:val="15"/>
                <w:szCs w:val="15"/>
              </w:rPr>
              <w:t>年   月   日</w:t>
            </w:r>
          </w:p>
        </w:tc>
      </w:tr>
    </w:tbl>
    <w:p w14:paraId="04C6F6CB"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86" w:name="_Toc497819268"/>
      <w:bookmarkStart w:id="87" w:name="_Toc497819337"/>
      <w:bookmarkStart w:id="88" w:name="_Toc504057011"/>
      <w:bookmarkStart w:id="89" w:name="_Toc507605750"/>
      <w:bookmarkStart w:id="90" w:name="_Toc75853025"/>
      <w:r w:rsidRPr="00D139DF">
        <w:rPr>
          <w:rFonts w:ascii="微软雅黑" w:eastAsia="微软雅黑" w:hAnsi="微软雅黑" w:hint="eastAsia"/>
          <w:sz w:val="21"/>
          <w:szCs w:val="21"/>
        </w:rPr>
        <w:t>十二、实地查勘期</w:t>
      </w:r>
      <w:bookmarkEnd w:id="86"/>
      <w:bookmarkEnd w:id="87"/>
      <w:bookmarkEnd w:id="88"/>
      <w:bookmarkEnd w:id="89"/>
      <w:bookmarkEnd w:id="90"/>
    </w:p>
    <w:p w14:paraId="5FF6840A" w14:textId="166E1319" w:rsidR="008C0025" w:rsidRPr="00D139DF" w:rsidRDefault="00855034" w:rsidP="00FE2E8E">
      <w:pPr>
        <w:adjustRightInd w:val="0"/>
        <w:snapToGrid w:val="0"/>
        <w:spacing w:line="276" w:lineRule="auto"/>
        <w:ind w:firstLineChars="200" w:firstLine="420"/>
        <w:rPr>
          <w:rFonts w:ascii="微软雅黑" w:eastAsia="微软雅黑" w:hAnsi="微软雅黑"/>
          <w:sz w:val="21"/>
          <w:szCs w:val="21"/>
        </w:rPr>
      </w:pPr>
      <w:r w:rsidRPr="00D139DF">
        <w:rPr>
          <w:rFonts w:ascii="微软雅黑" w:eastAsia="微软雅黑" w:hAnsi="微软雅黑"/>
          <w:sz w:val="21"/>
          <w:szCs w:val="21"/>
        </w:rPr>
        <w:t>2021年3月25日</w:t>
      </w:r>
    </w:p>
    <w:p w14:paraId="0F34599D" w14:textId="77777777" w:rsidR="008C0025" w:rsidRPr="00D139DF" w:rsidRDefault="008C0025" w:rsidP="00FE2E8E">
      <w:pPr>
        <w:pStyle w:val="2"/>
        <w:adjustRightInd w:val="0"/>
        <w:snapToGrid w:val="0"/>
        <w:spacing w:before="0" w:after="0" w:line="276" w:lineRule="auto"/>
        <w:rPr>
          <w:rFonts w:ascii="微软雅黑" w:eastAsia="微软雅黑" w:hAnsi="微软雅黑"/>
          <w:sz w:val="21"/>
          <w:szCs w:val="21"/>
        </w:rPr>
      </w:pPr>
      <w:bookmarkStart w:id="91" w:name="_Toc497819269"/>
      <w:bookmarkStart w:id="92" w:name="_Toc497819338"/>
      <w:bookmarkStart w:id="93" w:name="_Toc504057012"/>
      <w:bookmarkStart w:id="94" w:name="_Toc507605751"/>
      <w:bookmarkStart w:id="95" w:name="_Toc75853026"/>
      <w:r w:rsidRPr="00D139DF">
        <w:rPr>
          <w:rFonts w:ascii="微软雅黑" w:eastAsia="微软雅黑" w:hAnsi="微软雅黑" w:hint="eastAsia"/>
          <w:sz w:val="21"/>
          <w:szCs w:val="21"/>
        </w:rPr>
        <w:t>十三、估价作业期</w:t>
      </w:r>
      <w:bookmarkEnd w:id="91"/>
      <w:bookmarkEnd w:id="92"/>
      <w:bookmarkEnd w:id="93"/>
      <w:bookmarkEnd w:id="94"/>
      <w:bookmarkEnd w:id="95"/>
    </w:p>
    <w:p w14:paraId="55EDB82A" w14:textId="1B028672" w:rsidR="00F86543" w:rsidRPr="00D139DF" w:rsidRDefault="00855034" w:rsidP="00FE2E8E">
      <w:pPr>
        <w:tabs>
          <w:tab w:val="left" w:pos="284"/>
          <w:tab w:val="left" w:pos="2160"/>
        </w:tabs>
        <w:adjustRightInd w:val="0"/>
        <w:snapToGrid w:val="0"/>
        <w:spacing w:line="276" w:lineRule="auto"/>
        <w:ind w:firstLineChars="200" w:firstLine="420"/>
        <w:rPr>
          <w:rFonts w:ascii="微软雅黑" w:eastAsia="微软雅黑" w:hAnsi="微软雅黑"/>
          <w:szCs w:val="21"/>
        </w:rPr>
      </w:pPr>
      <w:r w:rsidRPr="00D139DF">
        <w:rPr>
          <w:rFonts w:ascii="微软雅黑" w:eastAsia="微软雅黑" w:hAnsi="微软雅黑"/>
          <w:sz w:val="21"/>
          <w:szCs w:val="21"/>
        </w:rPr>
        <w:t>20</w:t>
      </w:r>
      <w:r w:rsidR="007C4513" w:rsidRPr="00D139DF">
        <w:rPr>
          <w:rFonts w:ascii="微软雅黑" w:eastAsia="微软雅黑" w:hAnsi="微软雅黑"/>
          <w:sz w:val="21"/>
          <w:szCs w:val="21"/>
        </w:rPr>
        <w:t>20</w:t>
      </w:r>
      <w:r w:rsidRPr="00D139DF">
        <w:rPr>
          <w:rFonts w:ascii="微软雅黑" w:eastAsia="微软雅黑" w:hAnsi="微软雅黑"/>
          <w:sz w:val="21"/>
          <w:szCs w:val="21"/>
        </w:rPr>
        <w:t>年</w:t>
      </w:r>
      <w:r w:rsidR="007C4513" w:rsidRPr="00D139DF">
        <w:rPr>
          <w:rFonts w:ascii="微软雅黑" w:eastAsia="微软雅黑" w:hAnsi="微软雅黑"/>
          <w:sz w:val="21"/>
          <w:szCs w:val="21"/>
        </w:rPr>
        <w:t>11</w:t>
      </w:r>
      <w:r w:rsidRPr="00D139DF">
        <w:rPr>
          <w:rFonts w:ascii="微软雅黑" w:eastAsia="微软雅黑" w:hAnsi="微软雅黑"/>
          <w:sz w:val="21"/>
          <w:szCs w:val="21"/>
        </w:rPr>
        <w:t>月</w:t>
      </w:r>
      <w:r w:rsidR="007C4513" w:rsidRPr="00D139DF">
        <w:rPr>
          <w:rFonts w:ascii="微软雅黑" w:eastAsia="微软雅黑" w:hAnsi="微软雅黑"/>
          <w:sz w:val="21"/>
          <w:szCs w:val="21"/>
        </w:rPr>
        <w:t>20</w:t>
      </w:r>
      <w:r w:rsidRPr="00D139DF">
        <w:rPr>
          <w:rFonts w:ascii="微软雅黑" w:eastAsia="微软雅黑" w:hAnsi="微软雅黑"/>
          <w:sz w:val="21"/>
          <w:szCs w:val="21"/>
        </w:rPr>
        <w:t>日</w:t>
      </w:r>
      <w:r w:rsidR="008C0025" w:rsidRPr="00D139DF">
        <w:rPr>
          <w:rFonts w:ascii="微软雅黑" w:eastAsia="微软雅黑" w:hAnsi="微软雅黑" w:hint="eastAsia"/>
          <w:sz w:val="21"/>
          <w:szCs w:val="21"/>
        </w:rPr>
        <w:t>至</w:t>
      </w:r>
      <w:r w:rsidR="00843F8D" w:rsidRPr="00D139DF">
        <w:rPr>
          <w:rFonts w:ascii="微软雅黑" w:eastAsia="微软雅黑" w:hAnsi="微软雅黑"/>
          <w:sz w:val="21"/>
          <w:szCs w:val="21"/>
        </w:rPr>
        <w:t>2021年6月29日</w:t>
      </w:r>
    </w:p>
    <w:p w14:paraId="1BBF07D0" w14:textId="77777777" w:rsidR="00DC004C" w:rsidRPr="00D139DF" w:rsidRDefault="00DC004C" w:rsidP="00DC004C">
      <w:pPr>
        <w:topLinePunct/>
        <w:adjustRightInd w:val="0"/>
        <w:snapToGrid w:val="0"/>
        <w:jc w:val="center"/>
        <w:outlineLvl w:val="0"/>
        <w:rPr>
          <w:rFonts w:ascii="微软雅黑" w:eastAsia="微软雅黑" w:hAnsi="微软雅黑"/>
          <w:b/>
          <w:sz w:val="32"/>
          <w:szCs w:val="32"/>
        </w:rPr>
        <w:sectPr w:rsidR="00DC004C" w:rsidRPr="00D139DF" w:rsidSect="00E11E4A">
          <w:pgSz w:w="11906" w:h="16838" w:code="9"/>
          <w:pgMar w:top="1701" w:right="1418" w:bottom="1418" w:left="1701" w:header="851" w:footer="964" w:gutter="0"/>
          <w:cols w:space="425"/>
          <w:docGrid w:type="lines" w:linePitch="312"/>
        </w:sectPr>
      </w:pPr>
      <w:bookmarkStart w:id="96" w:name="_Toc499803651"/>
      <w:bookmarkStart w:id="97" w:name="_Toc503261519"/>
      <w:bookmarkStart w:id="98" w:name="_Toc504481165"/>
    </w:p>
    <w:p w14:paraId="50FF1462" w14:textId="3D4C4143" w:rsidR="0036359D" w:rsidRPr="00D139DF" w:rsidRDefault="0036359D" w:rsidP="0036359D">
      <w:pPr>
        <w:topLinePunct/>
        <w:adjustRightInd w:val="0"/>
        <w:snapToGrid w:val="0"/>
        <w:jc w:val="center"/>
        <w:outlineLvl w:val="0"/>
        <w:rPr>
          <w:rFonts w:ascii="微软雅黑" w:eastAsia="微软雅黑" w:hAnsi="微软雅黑"/>
          <w:b/>
          <w:sz w:val="32"/>
          <w:szCs w:val="32"/>
        </w:rPr>
      </w:pPr>
      <w:bookmarkStart w:id="99" w:name="_Toc490223012"/>
      <w:bookmarkStart w:id="100" w:name="_Toc492480528"/>
      <w:bookmarkStart w:id="101" w:name="_Toc503261529"/>
      <w:bookmarkStart w:id="102" w:name="_Toc504481175"/>
      <w:bookmarkStart w:id="103" w:name="_Toc507605762"/>
      <w:bookmarkStart w:id="104" w:name="_Toc75853027"/>
      <w:bookmarkEnd w:id="96"/>
      <w:bookmarkEnd w:id="97"/>
      <w:bookmarkEnd w:id="98"/>
      <w:r w:rsidRPr="00D139DF">
        <w:rPr>
          <w:rFonts w:ascii="微软雅黑" w:eastAsia="微软雅黑" w:hAnsi="微软雅黑" w:hint="eastAsia"/>
          <w:b/>
          <w:sz w:val="32"/>
          <w:szCs w:val="32"/>
        </w:rPr>
        <w:lastRenderedPageBreak/>
        <w:t>附件</w:t>
      </w:r>
      <w:bookmarkEnd w:id="99"/>
      <w:bookmarkEnd w:id="100"/>
      <w:bookmarkEnd w:id="101"/>
      <w:bookmarkEnd w:id="102"/>
      <w:bookmarkEnd w:id="103"/>
      <w:bookmarkEnd w:id="104"/>
    </w:p>
    <w:p w14:paraId="64BDD382" w14:textId="77777777" w:rsidR="0036359D" w:rsidRPr="00D139DF" w:rsidRDefault="0036359D" w:rsidP="0036359D">
      <w:pPr>
        <w:topLinePunct/>
        <w:adjustRightInd w:val="0"/>
        <w:snapToGrid w:val="0"/>
        <w:spacing w:afterLines="200" w:after="624"/>
        <w:jc w:val="center"/>
        <w:rPr>
          <w:rFonts w:ascii="微软雅黑" w:eastAsia="微软雅黑" w:hAnsi="微软雅黑"/>
          <w:b/>
          <w:sz w:val="16"/>
          <w:szCs w:val="16"/>
        </w:rPr>
      </w:pPr>
      <w:r w:rsidRPr="00D139DF">
        <w:rPr>
          <w:rFonts w:ascii="微软雅黑" w:eastAsia="微软雅黑" w:hAnsi="微软雅黑"/>
          <w:b/>
          <w:sz w:val="16"/>
          <w:szCs w:val="16"/>
        </w:rPr>
        <w:t>Appendix</w:t>
      </w:r>
    </w:p>
    <w:p w14:paraId="61680F3F" w14:textId="2AA19A73" w:rsidR="00175DE3" w:rsidRPr="00D139DF" w:rsidRDefault="00175DE3" w:rsidP="002D7ADF">
      <w:pPr>
        <w:pStyle w:val="a8"/>
        <w:numPr>
          <w:ilvl w:val="0"/>
          <w:numId w:val="19"/>
        </w:numPr>
        <w:topLinePunct/>
        <w:adjustRightInd w:val="0"/>
        <w:snapToGrid w:val="0"/>
        <w:spacing w:line="360" w:lineRule="auto"/>
        <w:ind w:firstLine="420"/>
        <w:outlineLvl w:val="2"/>
        <w:rPr>
          <w:rFonts w:ascii="微软雅黑" w:eastAsia="微软雅黑" w:hAnsi="微软雅黑"/>
          <w:b/>
          <w:sz w:val="21"/>
          <w:szCs w:val="21"/>
        </w:rPr>
      </w:pPr>
      <w:bookmarkStart w:id="105" w:name="_Toc75853028"/>
      <w:r w:rsidRPr="00D139DF">
        <w:rPr>
          <w:rFonts w:ascii="微软雅黑" w:eastAsia="微软雅黑" w:hAnsi="微软雅黑" w:hint="eastAsia"/>
          <w:sz w:val="21"/>
          <w:szCs w:val="21"/>
        </w:rPr>
        <w:t>《</w:t>
      </w:r>
      <w:r w:rsidR="0082240D" w:rsidRPr="00D139DF">
        <w:rPr>
          <w:rFonts w:ascii="微软雅黑" w:eastAsia="微软雅黑" w:hAnsi="微软雅黑" w:hint="eastAsia"/>
          <w:sz w:val="21"/>
          <w:szCs w:val="21"/>
        </w:rPr>
        <w:t>湖北省谷城县</w:t>
      </w:r>
      <w:r w:rsidR="0082240D" w:rsidRPr="00D139DF">
        <w:rPr>
          <w:rFonts w:ascii="微软雅黑" w:eastAsia="微软雅黑" w:hAnsi="微软雅黑"/>
          <w:sz w:val="21"/>
          <w:szCs w:val="21"/>
        </w:rPr>
        <w:t>人民法院评估委托书</w:t>
      </w:r>
      <w:r w:rsidRPr="00D139DF">
        <w:rPr>
          <w:rFonts w:ascii="微软雅黑" w:eastAsia="微软雅黑" w:hAnsi="微软雅黑" w:hint="eastAsia"/>
          <w:sz w:val="21"/>
          <w:szCs w:val="21"/>
        </w:rPr>
        <w:t>》复印件</w:t>
      </w:r>
      <w:bookmarkEnd w:id="105"/>
    </w:p>
    <w:p w14:paraId="701DC8BD" w14:textId="77777777" w:rsidR="00175DE3" w:rsidRPr="00D139DF"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6" w:name="_Toc75853029"/>
      <w:r w:rsidRPr="00D139DF">
        <w:rPr>
          <w:rFonts w:ascii="微软雅黑" w:eastAsia="微软雅黑" w:hAnsi="微软雅黑" w:hint="eastAsia"/>
          <w:sz w:val="21"/>
          <w:szCs w:val="21"/>
        </w:rPr>
        <w:t>估价对象位置示意图</w:t>
      </w:r>
      <w:bookmarkEnd w:id="106"/>
    </w:p>
    <w:p w14:paraId="41AAE73B" w14:textId="77777777" w:rsidR="007F6A9D" w:rsidRPr="00D139DF"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7" w:name="_Toc75853030"/>
      <w:r w:rsidRPr="00D139DF">
        <w:rPr>
          <w:rFonts w:ascii="微软雅黑" w:eastAsia="微软雅黑" w:hAnsi="微软雅黑" w:hint="eastAsia"/>
          <w:sz w:val="21"/>
          <w:szCs w:val="21"/>
        </w:rPr>
        <w:t>估价对象实地查勘照片</w:t>
      </w:r>
      <w:bookmarkEnd w:id="107"/>
    </w:p>
    <w:p w14:paraId="5475A3EA" w14:textId="370A8EBB" w:rsidR="007F6A9D" w:rsidRPr="00D139DF"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8" w:name="_Toc75853031"/>
      <w:r w:rsidRPr="00D139DF">
        <w:rPr>
          <w:rFonts w:ascii="微软雅黑" w:eastAsia="微软雅黑" w:hAnsi="微软雅黑" w:hint="eastAsia"/>
          <w:sz w:val="21"/>
          <w:szCs w:val="21"/>
        </w:rPr>
        <w:t>估价对象</w:t>
      </w:r>
      <w:r w:rsidR="002C6315" w:rsidRPr="00D139DF">
        <w:rPr>
          <w:rFonts w:ascii="微软雅黑" w:eastAsia="微软雅黑" w:hAnsi="微软雅黑" w:hint="eastAsia"/>
          <w:sz w:val="21"/>
          <w:szCs w:val="21"/>
        </w:rPr>
        <w:t>《房屋登记簿》</w:t>
      </w:r>
      <w:r w:rsidR="00544713" w:rsidRPr="00D139DF">
        <w:rPr>
          <w:rFonts w:ascii="微软雅黑" w:eastAsia="微软雅黑" w:hAnsi="微软雅黑" w:hint="eastAsia"/>
          <w:sz w:val="21"/>
          <w:szCs w:val="21"/>
        </w:rPr>
        <w:t>及其</w:t>
      </w:r>
      <w:r w:rsidR="00544713" w:rsidRPr="00D139DF">
        <w:rPr>
          <w:rFonts w:ascii="微软雅黑" w:eastAsia="微软雅黑" w:hAnsi="微软雅黑"/>
          <w:sz w:val="21"/>
          <w:szCs w:val="21"/>
        </w:rPr>
        <w:t>电子登记信息</w:t>
      </w:r>
      <w:r w:rsidRPr="00D139DF">
        <w:rPr>
          <w:rFonts w:ascii="微软雅黑" w:eastAsia="微软雅黑" w:hAnsi="微软雅黑" w:hint="eastAsia"/>
          <w:sz w:val="21"/>
          <w:szCs w:val="21"/>
        </w:rPr>
        <w:t>复印件</w:t>
      </w:r>
      <w:bookmarkEnd w:id="108"/>
    </w:p>
    <w:p w14:paraId="401E2DE9" w14:textId="537623AB" w:rsidR="007F6A9D" w:rsidRPr="00D139DF"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9" w:name="_Toc75853032"/>
      <w:r w:rsidRPr="00D139DF">
        <w:rPr>
          <w:rFonts w:ascii="微软雅黑" w:eastAsia="微软雅黑" w:hAnsi="微软雅黑" w:hint="eastAsia"/>
          <w:sz w:val="21"/>
          <w:szCs w:val="21"/>
        </w:rPr>
        <w:t>估价对象《</w:t>
      </w:r>
      <w:r w:rsidR="0082240D" w:rsidRPr="00D139DF">
        <w:rPr>
          <w:rFonts w:ascii="微软雅黑" w:eastAsia="微软雅黑" w:hAnsi="微软雅黑" w:hint="eastAsia"/>
          <w:sz w:val="21"/>
          <w:szCs w:val="21"/>
        </w:rPr>
        <w:t>证明</w:t>
      </w:r>
      <w:r w:rsidRPr="00D139DF">
        <w:rPr>
          <w:rFonts w:ascii="微软雅黑" w:eastAsia="微软雅黑" w:hAnsi="微软雅黑" w:hint="eastAsia"/>
          <w:sz w:val="21"/>
          <w:szCs w:val="21"/>
        </w:rPr>
        <w:t>》复印件</w:t>
      </w:r>
      <w:bookmarkEnd w:id="109"/>
    </w:p>
    <w:p w14:paraId="7E1B5C87" w14:textId="52C0F42E" w:rsidR="00544713" w:rsidRPr="00D139DF" w:rsidRDefault="00544713" w:rsidP="00544713">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10" w:name="_Toc75853033"/>
      <w:r w:rsidRPr="00D139DF">
        <w:rPr>
          <w:rFonts w:ascii="微软雅黑" w:eastAsia="微软雅黑" w:hAnsi="微软雅黑" w:hint="eastAsia"/>
          <w:sz w:val="21"/>
          <w:szCs w:val="21"/>
        </w:rPr>
        <w:t>估价对象《登记申请书》复印件</w:t>
      </w:r>
      <w:bookmarkEnd w:id="110"/>
    </w:p>
    <w:p w14:paraId="44A9EDA6" w14:textId="76433D05" w:rsidR="007F6A9D" w:rsidRPr="00D139DF"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11" w:name="_Toc75853034"/>
      <w:r w:rsidRPr="00D139DF">
        <w:rPr>
          <w:rFonts w:ascii="微软雅黑" w:eastAsia="微软雅黑" w:hAnsi="微软雅黑" w:hint="eastAsia"/>
          <w:sz w:val="21"/>
          <w:szCs w:val="21"/>
        </w:rPr>
        <w:t>专业帮助情况</w:t>
      </w:r>
      <w:bookmarkEnd w:id="111"/>
    </w:p>
    <w:p w14:paraId="460EDD7C" w14:textId="77777777" w:rsidR="007F6A9D" w:rsidRPr="00D139DF"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12" w:name="_Toc75853035"/>
      <w:r w:rsidRPr="00D139DF">
        <w:rPr>
          <w:rFonts w:ascii="微软雅黑" w:eastAsia="微软雅黑" w:hAnsi="微软雅黑" w:hint="eastAsia"/>
          <w:sz w:val="21"/>
          <w:szCs w:val="21"/>
        </w:rPr>
        <w:t>房地产估价机构《营业执照》复印件</w:t>
      </w:r>
      <w:bookmarkEnd w:id="112"/>
    </w:p>
    <w:p w14:paraId="4353B244" w14:textId="77777777" w:rsidR="007F6A9D" w:rsidRPr="00D139DF"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13" w:name="_Toc75853036"/>
      <w:r w:rsidRPr="00D139DF">
        <w:rPr>
          <w:rFonts w:ascii="微软雅黑" w:eastAsia="微软雅黑" w:hAnsi="微软雅黑" w:hint="eastAsia"/>
          <w:sz w:val="21"/>
          <w:szCs w:val="21"/>
        </w:rPr>
        <w:t>房地产估价机构资质证书复印件</w:t>
      </w:r>
      <w:bookmarkEnd w:id="113"/>
    </w:p>
    <w:p w14:paraId="7CEABAD5" w14:textId="77777777" w:rsidR="007F6A9D" w:rsidRPr="00D139DF"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14" w:name="_Toc75853037"/>
      <w:r w:rsidRPr="00D139DF">
        <w:rPr>
          <w:rFonts w:ascii="微软雅黑" w:eastAsia="微软雅黑" w:hAnsi="微软雅黑" w:hint="eastAsia"/>
          <w:sz w:val="21"/>
          <w:szCs w:val="21"/>
        </w:rPr>
        <w:t>注册房地产估价师估价资格证书复印件</w:t>
      </w:r>
      <w:bookmarkEnd w:id="114"/>
    </w:p>
    <w:p w14:paraId="540E7F4E" w14:textId="77777777" w:rsidR="003E23ED" w:rsidRPr="00D139DF" w:rsidRDefault="003E23ED" w:rsidP="00DC004C">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D139DF" w:rsidSect="00E11E4A">
          <w:pgSz w:w="11906" w:h="16838" w:code="9"/>
          <w:pgMar w:top="1701" w:right="1418" w:bottom="1418" w:left="1701" w:header="851" w:footer="964" w:gutter="0"/>
          <w:cols w:space="425"/>
          <w:docGrid w:type="lines" w:linePitch="312"/>
        </w:sectPr>
      </w:pPr>
    </w:p>
    <w:p w14:paraId="4B36ABFA" w14:textId="77777777" w:rsidR="003E23ED" w:rsidRPr="00D139DF" w:rsidRDefault="003E23ED" w:rsidP="003E23ED">
      <w:pPr>
        <w:topLinePunct/>
        <w:adjustRightInd w:val="0"/>
        <w:snapToGrid w:val="0"/>
        <w:spacing w:beforeLines="50" w:before="156"/>
        <w:jc w:val="center"/>
        <w:rPr>
          <w:rFonts w:ascii="微软雅黑" w:eastAsia="微软雅黑" w:hAnsi="微软雅黑"/>
          <w:b/>
          <w:sz w:val="32"/>
          <w:szCs w:val="32"/>
        </w:rPr>
      </w:pPr>
      <w:r w:rsidRPr="00D139DF">
        <w:rPr>
          <w:rFonts w:ascii="微软雅黑" w:eastAsia="微软雅黑" w:hAnsi="微软雅黑" w:hint="eastAsia"/>
          <w:b/>
          <w:sz w:val="32"/>
          <w:szCs w:val="32"/>
        </w:rPr>
        <w:lastRenderedPageBreak/>
        <w:t>估价对象位置示意图</w:t>
      </w:r>
    </w:p>
    <w:p w14:paraId="0B706B18" w14:textId="3ED1CAA1" w:rsidR="003E23ED" w:rsidRPr="00D139DF" w:rsidRDefault="0082240D" w:rsidP="003E23ED">
      <w:pPr>
        <w:topLinePunct/>
        <w:adjustRightInd w:val="0"/>
        <w:snapToGrid w:val="0"/>
        <w:spacing w:line="360" w:lineRule="auto"/>
        <w:jc w:val="center"/>
        <w:rPr>
          <w:rFonts w:ascii="微软雅黑" w:eastAsia="微软雅黑" w:hAnsi="微软雅黑"/>
          <w:b/>
        </w:rPr>
      </w:pPr>
      <w:r w:rsidRPr="00D139DF">
        <w:rPr>
          <w:rFonts w:ascii="微软雅黑" w:eastAsia="微软雅黑" w:hAnsi="微软雅黑"/>
          <w:noProof/>
        </w:rPr>
        <mc:AlternateContent>
          <mc:Choice Requires="wps">
            <w:drawing>
              <wp:anchor distT="0" distB="0" distL="114300" distR="114300" simplePos="0" relativeHeight="251674624" behindDoc="0" locked="0" layoutInCell="1" allowOverlap="1" wp14:anchorId="057D4273" wp14:editId="1BBDE72D">
                <wp:simplePos x="0" y="0"/>
                <wp:positionH relativeFrom="column">
                  <wp:posOffset>2139315</wp:posOffset>
                </wp:positionH>
                <wp:positionV relativeFrom="paragraph">
                  <wp:posOffset>676910</wp:posOffset>
                </wp:positionV>
                <wp:extent cx="800100" cy="525145"/>
                <wp:effectExtent l="228600" t="0" r="19050" b="903605"/>
                <wp:wrapNone/>
                <wp:docPr id="8" name="圆角矩形标注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800100" cy="525145"/>
                        </a:xfrm>
                        <a:prstGeom prst="wedgeRoundRectCallout">
                          <a:avLst>
                            <a:gd name="adj1" fmla="val 74602"/>
                            <a:gd name="adj2" fmla="val -204658"/>
                            <a:gd name="adj3" fmla="val 16667"/>
                          </a:avLst>
                        </a:prstGeom>
                        <a:solidFill>
                          <a:srgbClr val="FFFFFF"/>
                        </a:solidFill>
                        <a:ln w="9525">
                          <a:solidFill>
                            <a:srgbClr val="000000"/>
                          </a:solidFill>
                          <a:miter lim="800000"/>
                          <a:headEnd/>
                          <a:tailEnd/>
                        </a:ln>
                      </wps:spPr>
                      <wps:txbx>
                        <w:txbxContent>
                          <w:p w14:paraId="11B75589" w14:textId="77777777" w:rsidR="005766F8" w:rsidRPr="00147266" w:rsidRDefault="005766F8" w:rsidP="003E23ED">
                            <w:pPr>
                              <w:rPr>
                                <w:rFonts w:ascii="微软雅黑" w:eastAsia="微软雅黑" w:hAnsi="微软雅黑"/>
                                <w:sz w:val="18"/>
                              </w:rPr>
                            </w:pPr>
                            <w:r w:rsidRPr="00147266">
                              <w:rPr>
                                <w:rFonts w:ascii="微软雅黑" w:eastAsia="微软雅黑" w:hAnsi="微软雅黑" w:hint="eastAsia"/>
                                <w:sz w:val="18"/>
                              </w:rPr>
                              <w:t>估价对象</w:t>
                            </w:r>
                          </w:p>
                          <w:p w14:paraId="41592529" w14:textId="77777777" w:rsidR="005766F8" w:rsidRPr="00147266" w:rsidRDefault="005766F8" w:rsidP="003E23ED">
                            <w:pPr>
                              <w:rPr>
                                <w:rFonts w:ascii="微软雅黑" w:eastAsia="微软雅黑" w:hAnsi="微软雅黑"/>
                                <w:sz w:val="18"/>
                              </w:rPr>
                            </w:pPr>
                            <w:r w:rsidRPr="00147266">
                              <w:rPr>
                                <w:rFonts w:ascii="微软雅黑" w:eastAsia="微软雅黑" w:hAnsi="微软雅黑" w:hint="eastAsia"/>
                                <w:sz w:val="18"/>
                              </w:rPr>
                              <w:t>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D427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 o:spid="_x0000_s1027" type="#_x0000_t62" style="position:absolute;left:0;text-align:left;margin-left:168.45pt;margin-top:53.3pt;width:63pt;height:41.3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" adj="26914,-33406">
                <v:textbox>
                  <w:txbxContent>
                    <w:p w14:paraId="11B75589" w14:textId="77777777" w:rsidR="005766F8" w:rsidRPr="00147266" w:rsidRDefault="005766F8" w:rsidP="003E23ED">
                      <w:pPr>
                        <w:rPr>
                          <w:rFonts w:ascii="微软雅黑" w:eastAsia="微软雅黑" w:hAnsi="微软雅黑"/>
                          <w:sz w:val="18"/>
                        </w:rPr>
                      </w:pPr>
                      <w:r w:rsidRPr="00147266">
                        <w:rPr>
                          <w:rFonts w:ascii="微软雅黑" w:eastAsia="微软雅黑" w:hAnsi="微软雅黑" w:hint="eastAsia"/>
                          <w:sz w:val="18"/>
                        </w:rPr>
                        <w:t>估价对象</w:t>
                      </w:r>
                    </w:p>
                    <w:p w14:paraId="41592529" w14:textId="77777777" w:rsidR="005766F8" w:rsidRPr="00147266" w:rsidRDefault="005766F8"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mc:Fallback>
        </mc:AlternateContent>
      </w:r>
      <w:r w:rsidRPr="00D139DF">
        <w:rPr>
          <w:noProof/>
        </w:rPr>
        <w:drawing>
          <wp:inline distT="0" distB="0" distL="0" distR="0" wp14:anchorId="7C32A0BC" wp14:editId="11574999">
            <wp:extent cx="5579745" cy="34290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79745" cy="3429000"/>
                    </a:xfrm>
                    <a:prstGeom prst="rect">
                      <a:avLst/>
                    </a:prstGeom>
                  </pic:spPr>
                </pic:pic>
              </a:graphicData>
            </a:graphic>
          </wp:inline>
        </w:drawing>
      </w:r>
    </w:p>
    <w:p w14:paraId="13F37F2C" w14:textId="77777777" w:rsidR="003E23ED" w:rsidRPr="00D139DF" w:rsidRDefault="003E23ED" w:rsidP="003E23ED">
      <w:pPr>
        <w:topLinePunct/>
        <w:adjustRightInd w:val="0"/>
        <w:snapToGrid w:val="0"/>
        <w:jc w:val="center"/>
        <w:rPr>
          <w:rFonts w:ascii="微软雅黑" w:eastAsia="微软雅黑" w:hAnsi="微软雅黑"/>
          <w:szCs w:val="32"/>
        </w:rPr>
      </w:pPr>
      <w:r w:rsidRPr="00D139DF">
        <w:rPr>
          <w:rFonts w:ascii="微软雅黑" w:eastAsia="微软雅黑" w:hAnsi="微软雅黑" w:hint="eastAsia"/>
          <w:szCs w:val="32"/>
        </w:rPr>
        <w:t>区域位置示意图</w:t>
      </w:r>
    </w:p>
    <w:p w14:paraId="7F6248F5" w14:textId="14AC524D" w:rsidR="003E23ED" w:rsidRPr="00D139DF" w:rsidRDefault="003E23ED" w:rsidP="003E23ED">
      <w:pPr>
        <w:topLinePunct/>
        <w:adjustRightInd w:val="0"/>
        <w:snapToGrid w:val="0"/>
        <w:spacing w:line="360" w:lineRule="auto"/>
        <w:jc w:val="center"/>
        <w:rPr>
          <w:rFonts w:ascii="微软雅黑" w:eastAsia="微软雅黑" w:hAnsi="微软雅黑"/>
          <w:b/>
        </w:rPr>
      </w:pPr>
      <w:r w:rsidRPr="00D139DF">
        <w:rPr>
          <w:rFonts w:ascii="微软雅黑" w:eastAsia="微软雅黑" w:hAnsi="微软雅黑"/>
          <w:noProof/>
        </w:rPr>
        <mc:AlternateContent>
          <mc:Choice Requires="wps">
            <w:drawing>
              <wp:anchor distT="0" distB="0" distL="114300" distR="114300" simplePos="0" relativeHeight="251675648" behindDoc="0" locked="0" layoutInCell="1" allowOverlap="1" wp14:anchorId="7E7637EE" wp14:editId="672843DD">
                <wp:simplePos x="0" y="0"/>
                <wp:positionH relativeFrom="column">
                  <wp:posOffset>3641725</wp:posOffset>
                </wp:positionH>
                <wp:positionV relativeFrom="paragraph">
                  <wp:posOffset>2762885</wp:posOffset>
                </wp:positionV>
                <wp:extent cx="790575" cy="560705"/>
                <wp:effectExtent l="1103630" t="8890" r="10795" b="11430"/>
                <wp:wrapNone/>
                <wp:docPr id="9" name="圆角矩形标注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0575" cy="560705"/>
                        </a:xfrm>
                        <a:prstGeom prst="wedgeRoundRectCallout">
                          <a:avLst>
                            <a:gd name="adj1" fmla="val 179958"/>
                            <a:gd name="adj2" fmla="val 35273"/>
                            <a:gd name="adj3" fmla="val 16667"/>
                          </a:avLst>
                        </a:prstGeom>
                        <a:solidFill>
                          <a:srgbClr val="FFFFFF"/>
                        </a:solidFill>
                        <a:ln w="9525">
                          <a:solidFill>
                            <a:srgbClr val="000000"/>
                          </a:solidFill>
                          <a:miter lim="800000"/>
                          <a:headEnd/>
                          <a:tailEnd/>
                        </a:ln>
                      </wps:spPr>
                      <wps:txbx>
                        <w:txbxContent>
                          <w:p w14:paraId="7A23969D" w14:textId="77777777" w:rsidR="005766F8" w:rsidRPr="00147266" w:rsidRDefault="005766F8" w:rsidP="003E23ED">
                            <w:pPr>
                              <w:rPr>
                                <w:rFonts w:ascii="微软雅黑" w:eastAsia="微软雅黑" w:hAnsi="微软雅黑"/>
                                <w:sz w:val="18"/>
                              </w:rPr>
                            </w:pPr>
                            <w:r w:rsidRPr="00147266">
                              <w:rPr>
                                <w:rFonts w:ascii="微软雅黑" w:eastAsia="微软雅黑" w:hAnsi="微软雅黑" w:hint="eastAsia"/>
                                <w:sz w:val="18"/>
                              </w:rPr>
                              <w:t>估价对象</w:t>
                            </w:r>
                          </w:p>
                          <w:p w14:paraId="4255EB63" w14:textId="77777777" w:rsidR="005766F8" w:rsidRPr="00147266" w:rsidRDefault="005766F8" w:rsidP="003E23ED">
                            <w:pPr>
                              <w:rPr>
                                <w:rFonts w:ascii="微软雅黑" w:eastAsia="微软雅黑" w:hAnsi="微软雅黑"/>
                                <w:sz w:val="18"/>
                              </w:rPr>
                            </w:pPr>
                            <w:r w:rsidRPr="00147266">
                              <w:rPr>
                                <w:rFonts w:ascii="微软雅黑" w:eastAsia="微软雅黑" w:hAnsi="微软雅黑" w:hint="eastAsia"/>
                                <w:sz w:val="18"/>
                              </w:rPr>
                              <w:t>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637EE" id="圆角矩形标注 1" o:spid="_x0000_s1028" type="#_x0000_t62" style="position:absolute;left:0;text-align:left;margin-left:286.75pt;margin-top:217.55pt;width:62.25pt;height:44.1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" adj="49671,18419">
                <v:textbox>
                  <w:txbxContent>
                    <w:p w14:paraId="7A23969D" w14:textId="77777777" w:rsidR="005766F8" w:rsidRPr="00147266" w:rsidRDefault="005766F8" w:rsidP="003E23ED">
                      <w:pPr>
                        <w:rPr>
                          <w:rFonts w:ascii="微软雅黑" w:eastAsia="微软雅黑" w:hAnsi="微软雅黑"/>
                          <w:sz w:val="18"/>
                        </w:rPr>
                      </w:pPr>
                      <w:r w:rsidRPr="00147266">
                        <w:rPr>
                          <w:rFonts w:ascii="微软雅黑" w:eastAsia="微软雅黑" w:hAnsi="微软雅黑" w:hint="eastAsia"/>
                          <w:sz w:val="18"/>
                        </w:rPr>
                        <w:t>估价对象</w:t>
                      </w:r>
                    </w:p>
                    <w:p w14:paraId="4255EB63" w14:textId="77777777" w:rsidR="005766F8" w:rsidRPr="00147266" w:rsidRDefault="005766F8"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mc:Fallback>
        </mc:AlternateContent>
      </w:r>
      <w:r w:rsidR="0082240D" w:rsidRPr="00D139DF">
        <w:rPr>
          <w:noProof/>
        </w:rPr>
        <w:drawing>
          <wp:inline distT="0" distB="0" distL="0" distR="0" wp14:anchorId="31DE01E8" wp14:editId="229449F3">
            <wp:extent cx="5579745" cy="3800475"/>
            <wp:effectExtent l="0" t="0" r="190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79745" cy="3800475"/>
                    </a:xfrm>
                    <a:prstGeom prst="rect">
                      <a:avLst/>
                    </a:prstGeom>
                  </pic:spPr>
                </pic:pic>
              </a:graphicData>
            </a:graphic>
          </wp:inline>
        </w:drawing>
      </w:r>
    </w:p>
    <w:p w14:paraId="75341399" w14:textId="77777777" w:rsidR="003E23ED" w:rsidRPr="00D139DF" w:rsidRDefault="003E23ED" w:rsidP="003E23ED">
      <w:pPr>
        <w:topLinePunct/>
        <w:adjustRightInd w:val="0"/>
        <w:snapToGrid w:val="0"/>
        <w:jc w:val="center"/>
        <w:rPr>
          <w:rFonts w:ascii="微软雅黑" w:eastAsia="微软雅黑" w:hAnsi="微软雅黑"/>
          <w:szCs w:val="32"/>
        </w:rPr>
      </w:pPr>
      <w:r w:rsidRPr="00D139DF">
        <w:rPr>
          <w:rFonts w:ascii="微软雅黑" w:eastAsia="微软雅黑" w:hAnsi="微软雅黑" w:hint="eastAsia"/>
          <w:szCs w:val="32"/>
        </w:rPr>
        <w:t>详细位置示意图</w:t>
      </w:r>
    </w:p>
    <w:p w14:paraId="7AA64257" w14:textId="2BBE58C3" w:rsidR="003E23ED" w:rsidRPr="00D139DF" w:rsidRDefault="003E23ED" w:rsidP="007444F0">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D139DF" w:rsidSect="00E11E4A">
          <w:headerReference w:type="even" r:id="rId18"/>
          <w:headerReference w:type="default" r:id="rId19"/>
          <w:footerReference w:type="default" r:id="rId20"/>
          <w:headerReference w:type="first" r:id="rId21"/>
          <w:pgSz w:w="11906" w:h="16838" w:code="9"/>
          <w:pgMar w:top="1701" w:right="1418" w:bottom="1418" w:left="1701" w:header="851" w:footer="964" w:gutter="0"/>
          <w:cols w:space="425"/>
          <w:docGrid w:type="lines" w:linePitch="312"/>
        </w:sectPr>
      </w:pPr>
    </w:p>
    <w:p w14:paraId="574BF26C" w14:textId="77777777" w:rsidR="003E23ED" w:rsidRPr="00D139DF" w:rsidRDefault="003E23ED" w:rsidP="003E23ED">
      <w:pPr>
        <w:tabs>
          <w:tab w:val="left" w:pos="284"/>
          <w:tab w:val="left" w:pos="2160"/>
        </w:tabs>
        <w:adjustRightInd w:val="0"/>
        <w:snapToGrid w:val="0"/>
        <w:spacing w:line="276" w:lineRule="auto"/>
        <w:jc w:val="center"/>
        <w:rPr>
          <w:rFonts w:ascii="微软雅黑" w:eastAsia="微软雅黑" w:hAnsi="微软雅黑"/>
          <w:b/>
          <w:sz w:val="32"/>
          <w:szCs w:val="32"/>
        </w:rPr>
      </w:pPr>
      <w:r w:rsidRPr="00D139DF">
        <w:rPr>
          <w:rFonts w:ascii="微软雅黑" w:eastAsia="微软雅黑" w:hAnsi="微软雅黑" w:hint="eastAsia"/>
          <w:b/>
          <w:sz w:val="32"/>
          <w:szCs w:val="32"/>
        </w:rPr>
        <w:lastRenderedPageBreak/>
        <w:t>估价对象实地查勘</w:t>
      </w:r>
      <w:r w:rsidRPr="00D139DF">
        <w:rPr>
          <w:rFonts w:ascii="微软雅黑" w:eastAsia="微软雅黑" w:hAnsi="微软雅黑"/>
          <w:b/>
          <w:sz w:val="32"/>
          <w:szCs w:val="32"/>
        </w:rPr>
        <w:t>情况和相关照片</w:t>
      </w:r>
    </w:p>
    <w:tbl>
      <w:tblPr>
        <w:tblW w:w="5000" w:type="pct"/>
        <w:jc w:val="center"/>
        <w:tblLayout w:type="fixed"/>
        <w:tblLook w:val="0000" w:firstRow="0" w:lastRow="0" w:firstColumn="0" w:lastColumn="0" w:noHBand="0" w:noVBand="0"/>
      </w:tblPr>
      <w:tblGrid>
        <w:gridCol w:w="4305"/>
        <w:gridCol w:w="176"/>
        <w:gridCol w:w="4306"/>
      </w:tblGrid>
      <w:tr w:rsidR="003E23ED" w:rsidRPr="00D139DF" w14:paraId="45D4D65D" w14:textId="77777777" w:rsidTr="00A6032B">
        <w:trPr>
          <w:cantSplit/>
          <w:trHeight w:val="284"/>
          <w:jc w:val="center"/>
        </w:trPr>
        <w:tc>
          <w:tcPr>
            <w:tcW w:w="2450" w:type="pct"/>
            <w:tcMar>
              <w:left w:w="0" w:type="dxa"/>
              <w:right w:w="0" w:type="dxa"/>
            </w:tcMar>
            <w:vAlign w:val="bottom"/>
          </w:tcPr>
          <w:p w14:paraId="17A00BF4" w14:textId="19C9C545" w:rsidR="003E23ED" w:rsidRPr="00D139DF" w:rsidRDefault="003409F4" w:rsidP="002B2CBB">
            <w:pPr>
              <w:topLinePunct/>
              <w:adjustRightInd w:val="0"/>
              <w:snapToGrid w:val="0"/>
              <w:spacing w:line="276" w:lineRule="auto"/>
              <w:rPr>
                <w:rFonts w:ascii="微软雅黑" w:eastAsia="微软雅黑" w:hAnsi="微软雅黑"/>
                <w:sz w:val="15"/>
                <w:szCs w:val="15"/>
              </w:rPr>
            </w:pPr>
            <w:r w:rsidRPr="00D139DF">
              <w:rPr>
                <w:rFonts w:ascii="微软雅黑" w:eastAsia="微软雅黑" w:hAnsi="微软雅黑"/>
                <w:noProof/>
              </w:rPr>
              <w:drawing>
                <wp:inline distT="0" distB="0" distL="0" distR="0" wp14:anchorId="62943D70" wp14:editId="254AB2BC">
                  <wp:extent cx="2725200" cy="1785600"/>
                  <wp:effectExtent l="0" t="0" r="0" b="5715"/>
                  <wp:docPr id="5" name="图片 5" descr="K:\马茜\2021年\3月\3.18 谷城司法项目\2021-3-25王总(谷城法院)襄阳市谷城县庙滩镇夕照街住宅私房\临路、大门、环境、查勘人等\东临夕照街(303省道)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马茜\2021年\3月\3.18 谷城司法项目\2021-3-25王总(谷城法院)襄阳市谷城县庙滩镇夕照街住宅私房\临路、大门、环境、查勘人等\东临夕照街(303省道)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c>
          <w:tcPr>
            <w:tcW w:w="100" w:type="pct"/>
            <w:tcMar>
              <w:left w:w="0" w:type="dxa"/>
              <w:right w:w="0" w:type="dxa"/>
            </w:tcMar>
          </w:tcPr>
          <w:p w14:paraId="71F746A3" w14:textId="77777777" w:rsidR="003E23ED" w:rsidRPr="00D139DF" w:rsidRDefault="003E23ED" w:rsidP="002B2CBB">
            <w:pPr>
              <w:topLinePunct/>
              <w:adjustRightInd w:val="0"/>
              <w:snapToGrid w:val="0"/>
              <w:spacing w:line="276" w:lineRule="auto"/>
              <w:rPr>
                <w:rFonts w:ascii="微软雅黑" w:eastAsia="微软雅黑" w:hAnsi="微软雅黑"/>
                <w:sz w:val="15"/>
                <w:szCs w:val="15"/>
              </w:rPr>
            </w:pPr>
          </w:p>
        </w:tc>
        <w:tc>
          <w:tcPr>
            <w:tcW w:w="2450" w:type="pct"/>
            <w:tcMar>
              <w:left w:w="0" w:type="dxa"/>
              <w:right w:w="0" w:type="dxa"/>
            </w:tcMar>
            <w:vAlign w:val="bottom"/>
          </w:tcPr>
          <w:p w14:paraId="365DC17E" w14:textId="58FC6E56" w:rsidR="003E23ED" w:rsidRPr="00D139DF" w:rsidRDefault="003409F4" w:rsidP="002B2CBB">
            <w:pPr>
              <w:topLinePunct/>
              <w:adjustRightInd w:val="0"/>
              <w:snapToGrid w:val="0"/>
              <w:spacing w:line="276" w:lineRule="auto"/>
              <w:rPr>
                <w:rFonts w:ascii="微软雅黑" w:eastAsia="微软雅黑" w:hAnsi="微软雅黑"/>
                <w:sz w:val="15"/>
                <w:szCs w:val="15"/>
              </w:rPr>
            </w:pPr>
            <w:r w:rsidRPr="00D139DF">
              <w:rPr>
                <w:rFonts w:ascii="微软雅黑" w:eastAsia="微软雅黑" w:hAnsi="微软雅黑"/>
                <w:noProof/>
              </w:rPr>
              <w:drawing>
                <wp:inline distT="0" distB="0" distL="0" distR="0" wp14:anchorId="7A01F053" wp14:editId="48691D5B">
                  <wp:extent cx="2725200" cy="1785600"/>
                  <wp:effectExtent l="0" t="0" r="0" b="5715"/>
                  <wp:docPr id="6" name="图片 6" descr="K:\马茜\2021年\3月\3.18 谷城司法项目\2021-3-25王总(谷城法院)襄阳市谷城县庙滩镇夕照街住宅私房\临路、大门、环境、查勘人等\东临夕照街(303省道)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K:\马茜\2021年\3月\3.18 谷城司法项目\2021-3-25王总(谷城法院)襄阳市谷城县庙滩镇夕照街住宅私房\临路、大门、环境、查勘人等\东临夕照街(303省道)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r>
      <w:tr w:rsidR="003E23ED" w:rsidRPr="00D139DF" w14:paraId="198714CE" w14:textId="77777777" w:rsidTr="00A6032B">
        <w:trPr>
          <w:cantSplit/>
          <w:trHeight w:val="227"/>
          <w:jc w:val="center"/>
        </w:trPr>
        <w:tc>
          <w:tcPr>
            <w:tcW w:w="2450" w:type="pct"/>
            <w:tcMar>
              <w:left w:w="0" w:type="dxa"/>
              <w:right w:w="0" w:type="dxa"/>
            </w:tcMar>
            <w:vAlign w:val="bottom"/>
          </w:tcPr>
          <w:p w14:paraId="11309497" w14:textId="258A04B4" w:rsidR="003E23ED" w:rsidRPr="00D139DF" w:rsidRDefault="007444F0" w:rsidP="003409F4">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临路状况</w:t>
            </w:r>
            <w:r w:rsidR="003409F4" w:rsidRPr="00D139DF">
              <w:rPr>
                <w:rFonts w:ascii="微软雅黑" w:eastAsia="微软雅黑" w:hAnsi="微软雅黑" w:hint="eastAsia"/>
                <w:sz w:val="15"/>
                <w:szCs w:val="15"/>
              </w:rPr>
              <w:t>1</w:t>
            </w:r>
            <w:r w:rsidRPr="00D139DF">
              <w:rPr>
                <w:rFonts w:ascii="微软雅黑" w:eastAsia="微软雅黑" w:hAnsi="微软雅黑" w:hint="eastAsia"/>
                <w:sz w:val="15"/>
                <w:szCs w:val="15"/>
              </w:rPr>
              <w:t>（</w:t>
            </w:r>
            <w:r w:rsidR="003409F4" w:rsidRPr="00D139DF">
              <w:rPr>
                <w:rFonts w:ascii="微软雅黑" w:eastAsia="微软雅黑" w:hAnsi="微软雅黑" w:hint="eastAsia"/>
                <w:sz w:val="15"/>
                <w:szCs w:val="15"/>
              </w:rPr>
              <w:t>3</w:t>
            </w:r>
            <w:r w:rsidR="003409F4" w:rsidRPr="00D139DF">
              <w:rPr>
                <w:rFonts w:ascii="微软雅黑" w:eastAsia="微软雅黑" w:hAnsi="微软雅黑"/>
                <w:sz w:val="15"/>
                <w:szCs w:val="15"/>
              </w:rPr>
              <w:t>03</w:t>
            </w:r>
            <w:r w:rsidR="003409F4" w:rsidRPr="00D139DF">
              <w:rPr>
                <w:rFonts w:ascii="微软雅黑" w:eastAsia="微软雅黑" w:hAnsi="微软雅黑" w:hint="eastAsia"/>
                <w:sz w:val="15"/>
                <w:szCs w:val="15"/>
              </w:rPr>
              <w:t>省道</w:t>
            </w:r>
            <w:r w:rsidRPr="00D139DF">
              <w:rPr>
                <w:rFonts w:ascii="微软雅黑" w:eastAsia="微软雅黑" w:hAnsi="微软雅黑" w:hint="eastAsia"/>
                <w:sz w:val="15"/>
                <w:szCs w:val="15"/>
              </w:rPr>
              <w:t>）</w:t>
            </w:r>
          </w:p>
        </w:tc>
        <w:tc>
          <w:tcPr>
            <w:tcW w:w="100" w:type="pct"/>
            <w:tcMar>
              <w:left w:w="0" w:type="dxa"/>
              <w:right w:w="0" w:type="dxa"/>
            </w:tcMar>
          </w:tcPr>
          <w:p w14:paraId="0FC1206D" w14:textId="77777777" w:rsidR="003E23ED" w:rsidRPr="00D139DF"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7F05B894" w14:textId="102192B7" w:rsidR="003E23ED" w:rsidRPr="00D139DF" w:rsidRDefault="003409F4"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临路状况2（3</w:t>
            </w:r>
            <w:r w:rsidRPr="00D139DF">
              <w:rPr>
                <w:rFonts w:ascii="微软雅黑" w:eastAsia="微软雅黑" w:hAnsi="微软雅黑"/>
                <w:sz w:val="15"/>
                <w:szCs w:val="15"/>
              </w:rPr>
              <w:t>03</w:t>
            </w:r>
            <w:r w:rsidRPr="00D139DF">
              <w:rPr>
                <w:rFonts w:ascii="微软雅黑" w:eastAsia="微软雅黑" w:hAnsi="微软雅黑" w:hint="eastAsia"/>
                <w:sz w:val="15"/>
                <w:szCs w:val="15"/>
              </w:rPr>
              <w:t>省道）</w:t>
            </w:r>
          </w:p>
        </w:tc>
      </w:tr>
      <w:tr w:rsidR="003E23ED" w:rsidRPr="00D139DF" w14:paraId="69A9D96E" w14:textId="77777777" w:rsidTr="00A6032B">
        <w:trPr>
          <w:cantSplit/>
          <w:trHeight w:val="284"/>
          <w:jc w:val="center"/>
        </w:trPr>
        <w:tc>
          <w:tcPr>
            <w:tcW w:w="2450" w:type="pct"/>
            <w:tcMar>
              <w:left w:w="0" w:type="dxa"/>
              <w:right w:w="0" w:type="dxa"/>
            </w:tcMar>
            <w:vAlign w:val="bottom"/>
          </w:tcPr>
          <w:p w14:paraId="6E35F33B" w14:textId="1634D854" w:rsidR="003E23ED" w:rsidRPr="00D139DF" w:rsidRDefault="003409F4" w:rsidP="002B2CBB">
            <w:pPr>
              <w:topLinePunct/>
              <w:adjustRightInd w:val="0"/>
              <w:snapToGrid w:val="0"/>
              <w:spacing w:line="276" w:lineRule="auto"/>
              <w:jc w:val="center"/>
              <w:rPr>
                <w:rFonts w:ascii="微软雅黑" w:eastAsia="微软雅黑" w:hAnsi="微软雅黑"/>
                <w:sz w:val="15"/>
                <w:szCs w:val="15"/>
              </w:rPr>
            </w:pPr>
            <w:r w:rsidRPr="00D139DF">
              <w:rPr>
                <w:rFonts w:ascii="微软雅黑" w:eastAsia="微软雅黑" w:hAnsi="微软雅黑"/>
                <w:noProof/>
              </w:rPr>
              <w:drawing>
                <wp:inline distT="0" distB="0" distL="0" distR="0" wp14:anchorId="2A719461" wp14:editId="7A71D6DC">
                  <wp:extent cx="2725200" cy="1785600"/>
                  <wp:effectExtent l="0" t="0" r="0" b="5715"/>
                  <wp:docPr id="11" name="图片 11" descr="K:\马茜\2021年\3月\3.18 谷城司法项目\2021-3-25王总(谷城法院)襄阳市谷城县庙滩镇夕照街住宅私房\临路、大门、环境、查勘人等\建筑外观.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马茜\2021年\3月\3.18 谷城司法项目\2021-3-25王总(谷城法院)襄阳市谷城县庙滩镇夕照街住宅私房\临路、大门、环境、查勘人等\建筑外观.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c>
          <w:tcPr>
            <w:tcW w:w="100" w:type="pct"/>
            <w:tcMar>
              <w:left w:w="0" w:type="dxa"/>
              <w:right w:w="0" w:type="dxa"/>
            </w:tcMar>
          </w:tcPr>
          <w:p w14:paraId="26C11AD1" w14:textId="77777777" w:rsidR="003E23ED" w:rsidRPr="00D139DF" w:rsidRDefault="003E23ED" w:rsidP="002B2CBB">
            <w:pPr>
              <w:topLinePunct/>
              <w:adjustRightInd w:val="0"/>
              <w:snapToGrid w:val="0"/>
              <w:spacing w:line="276" w:lineRule="auto"/>
              <w:jc w:val="center"/>
              <w:rPr>
                <w:rFonts w:ascii="微软雅黑" w:eastAsia="微软雅黑" w:hAnsi="微软雅黑"/>
                <w:sz w:val="15"/>
                <w:szCs w:val="15"/>
              </w:rPr>
            </w:pPr>
          </w:p>
        </w:tc>
        <w:tc>
          <w:tcPr>
            <w:tcW w:w="2450" w:type="pct"/>
            <w:tcMar>
              <w:left w:w="0" w:type="dxa"/>
              <w:right w:w="0" w:type="dxa"/>
            </w:tcMar>
            <w:vAlign w:val="bottom"/>
          </w:tcPr>
          <w:p w14:paraId="592E8B7B" w14:textId="1ADD4879" w:rsidR="003E23ED" w:rsidRPr="00D139DF" w:rsidRDefault="003409F4" w:rsidP="002B2CBB">
            <w:pPr>
              <w:topLinePunct/>
              <w:adjustRightInd w:val="0"/>
              <w:snapToGrid w:val="0"/>
              <w:spacing w:line="276" w:lineRule="auto"/>
              <w:jc w:val="center"/>
              <w:rPr>
                <w:rFonts w:ascii="微软雅黑" w:eastAsia="微软雅黑" w:hAnsi="微软雅黑"/>
                <w:sz w:val="15"/>
                <w:szCs w:val="15"/>
              </w:rPr>
            </w:pPr>
            <w:r w:rsidRPr="00D139DF">
              <w:rPr>
                <w:rFonts w:ascii="微软雅黑" w:eastAsia="微软雅黑" w:hAnsi="微软雅黑"/>
                <w:noProof/>
              </w:rPr>
              <w:drawing>
                <wp:inline distT="0" distB="0" distL="0" distR="0" wp14:anchorId="6FE41E22" wp14:editId="27132E71">
                  <wp:extent cx="2725200" cy="1785600"/>
                  <wp:effectExtent l="0" t="0" r="0" b="5715"/>
                  <wp:docPr id="16" name="图片 16" descr="K:\马茜\2021年\3月\3.18 谷城司法项目\2021-3-25王总(谷城法院)襄阳市谷城县庙滩镇夕照街住宅私房\临路、大门、环境、查勘人等\入户大门.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K:\马茜\2021年\3月\3.18 谷城司法项目\2021-3-25王总(谷城法院)襄阳市谷城县庙滩镇夕照街住宅私房\临路、大门、环境、查勘人等\入户大门.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r>
      <w:tr w:rsidR="003E23ED" w:rsidRPr="00D139DF" w14:paraId="27202E4A" w14:textId="77777777" w:rsidTr="00A6032B">
        <w:trPr>
          <w:cantSplit/>
          <w:trHeight w:val="227"/>
          <w:jc w:val="center"/>
        </w:trPr>
        <w:tc>
          <w:tcPr>
            <w:tcW w:w="2450" w:type="pct"/>
            <w:tcMar>
              <w:left w:w="0" w:type="dxa"/>
              <w:right w:w="0" w:type="dxa"/>
            </w:tcMar>
            <w:vAlign w:val="bottom"/>
          </w:tcPr>
          <w:p w14:paraId="34073272" w14:textId="204886D4" w:rsidR="003E23ED" w:rsidRPr="00D139DF" w:rsidRDefault="003409F4"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楼栋外观</w:t>
            </w:r>
          </w:p>
        </w:tc>
        <w:tc>
          <w:tcPr>
            <w:tcW w:w="100" w:type="pct"/>
            <w:tcMar>
              <w:left w:w="0" w:type="dxa"/>
              <w:right w:w="0" w:type="dxa"/>
            </w:tcMar>
          </w:tcPr>
          <w:p w14:paraId="1326FEF5" w14:textId="77777777" w:rsidR="003E23ED" w:rsidRPr="00D139DF"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5A0FB1AD" w14:textId="200F04BE" w:rsidR="003E23ED" w:rsidRPr="00D139DF" w:rsidRDefault="003409F4"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入户</w:t>
            </w:r>
            <w:r w:rsidRPr="00D139DF">
              <w:rPr>
                <w:rFonts w:ascii="微软雅黑" w:eastAsia="微软雅黑" w:hAnsi="微软雅黑"/>
                <w:sz w:val="15"/>
                <w:szCs w:val="15"/>
              </w:rPr>
              <w:t>大门</w:t>
            </w:r>
          </w:p>
        </w:tc>
      </w:tr>
      <w:tr w:rsidR="003E23ED" w:rsidRPr="00D139DF" w14:paraId="787AD960" w14:textId="77777777" w:rsidTr="00A6032B">
        <w:trPr>
          <w:cantSplit/>
          <w:trHeight w:val="284"/>
          <w:jc w:val="center"/>
        </w:trPr>
        <w:tc>
          <w:tcPr>
            <w:tcW w:w="2450" w:type="pct"/>
            <w:tcMar>
              <w:left w:w="0" w:type="dxa"/>
              <w:right w:w="0" w:type="dxa"/>
            </w:tcMar>
            <w:vAlign w:val="bottom"/>
          </w:tcPr>
          <w:p w14:paraId="189C8AB4" w14:textId="49224B50" w:rsidR="003E23ED" w:rsidRPr="00D139DF" w:rsidRDefault="00C846A7" w:rsidP="002B2CBB">
            <w:pPr>
              <w:topLinePunct/>
              <w:adjustRightInd w:val="0"/>
              <w:snapToGrid w:val="0"/>
              <w:spacing w:line="276" w:lineRule="auto"/>
              <w:jc w:val="center"/>
              <w:rPr>
                <w:rFonts w:ascii="微软雅黑" w:eastAsia="微软雅黑" w:hAnsi="微软雅黑"/>
                <w:sz w:val="15"/>
                <w:szCs w:val="15"/>
              </w:rPr>
            </w:pPr>
            <w:r w:rsidRPr="00D139DF">
              <w:rPr>
                <w:rFonts w:ascii="微软雅黑" w:eastAsia="微软雅黑" w:hAnsi="微软雅黑"/>
                <w:noProof/>
              </w:rPr>
              <w:drawing>
                <wp:inline distT="0" distB="0" distL="0" distR="0" wp14:anchorId="566F2F23" wp14:editId="066E6844">
                  <wp:extent cx="2725200" cy="1785600"/>
                  <wp:effectExtent l="0" t="0" r="0" b="5715"/>
                  <wp:docPr id="29" name="图片 29" descr="K:\马茜\2021年\3月\3.18 谷城司法项目\2021-3-25王总(谷城法院)襄阳市谷城县庙滩镇夕照街住宅私房\1层3.5米暂空置\IMG202103250912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K:\马茜\2021年\3月\3.18 谷城司法项目\2021-3-25王总(谷城法院)襄阳市谷城县庙滩镇夕照街住宅私房\1层3.5米暂空置\IMG202103250912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c>
          <w:tcPr>
            <w:tcW w:w="100" w:type="pct"/>
            <w:tcMar>
              <w:left w:w="0" w:type="dxa"/>
              <w:right w:w="0" w:type="dxa"/>
            </w:tcMar>
          </w:tcPr>
          <w:p w14:paraId="4881C93F" w14:textId="77777777" w:rsidR="003E23ED" w:rsidRPr="00D139DF" w:rsidRDefault="003E23ED" w:rsidP="002B2CBB">
            <w:pPr>
              <w:topLinePunct/>
              <w:adjustRightInd w:val="0"/>
              <w:snapToGrid w:val="0"/>
              <w:spacing w:line="276" w:lineRule="auto"/>
              <w:jc w:val="center"/>
              <w:rPr>
                <w:rFonts w:ascii="微软雅黑" w:eastAsia="微软雅黑" w:hAnsi="微软雅黑"/>
                <w:sz w:val="15"/>
                <w:szCs w:val="15"/>
              </w:rPr>
            </w:pPr>
          </w:p>
        </w:tc>
        <w:tc>
          <w:tcPr>
            <w:tcW w:w="2450" w:type="pct"/>
            <w:tcMar>
              <w:left w:w="0" w:type="dxa"/>
              <w:right w:w="0" w:type="dxa"/>
            </w:tcMar>
            <w:vAlign w:val="bottom"/>
          </w:tcPr>
          <w:p w14:paraId="36125605" w14:textId="60582E27" w:rsidR="003E23ED" w:rsidRPr="00D139DF" w:rsidRDefault="00C846A7" w:rsidP="002B2CBB">
            <w:pPr>
              <w:topLinePunct/>
              <w:adjustRightInd w:val="0"/>
              <w:snapToGrid w:val="0"/>
              <w:spacing w:line="276" w:lineRule="auto"/>
              <w:jc w:val="center"/>
              <w:rPr>
                <w:rFonts w:ascii="微软雅黑" w:eastAsia="微软雅黑" w:hAnsi="微软雅黑"/>
                <w:sz w:val="15"/>
                <w:szCs w:val="15"/>
              </w:rPr>
            </w:pPr>
            <w:r w:rsidRPr="00D139DF">
              <w:rPr>
                <w:rFonts w:ascii="微软雅黑" w:eastAsia="微软雅黑" w:hAnsi="微软雅黑"/>
                <w:noProof/>
              </w:rPr>
              <w:drawing>
                <wp:inline distT="0" distB="0" distL="0" distR="0" wp14:anchorId="72D5160F" wp14:editId="01BF5AD9">
                  <wp:extent cx="2725200" cy="1785600"/>
                  <wp:effectExtent l="0" t="0" r="0" b="5715"/>
                  <wp:docPr id="32" name="图片 32" descr="K:\马茜\2021年\3月\3.18 谷城司法项目\2021-3-25王总(谷城法院)襄阳市谷城县庙滩镇夕照街住宅私房\1层3.5米暂空置\IMG202103250912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K:\马茜\2021年\3月\3.18 谷城司法项目\2021-3-25王总(谷城法院)襄阳市谷城县庙滩镇夕照街住宅私房\1层3.5米暂空置\IMG202103250912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r>
      <w:tr w:rsidR="003E23ED" w:rsidRPr="00D139DF" w14:paraId="791CBA3A" w14:textId="77777777" w:rsidTr="00A6032B">
        <w:trPr>
          <w:cantSplit/>
          <w:trHeight w:val="227"/>
          <w:jc w:val="center"/>
        </w:trPr>
        <w:tc>
          <w:tcPr>
            <w:tcW w:w="2450" w:type="pct"/>
            <w:tcMar>
              <w:left w:w="0" w:type="dxa"/>
              <w:right w:w="0" w:type="dxa"/>
            </w:tcMar>
            <w:vAlign w:val="bottom"/>
          </w:tcPr>
          <w:p w14:paraId="1BF236BB" w14:textId="74AC8AC8" w:rsidR="003E23ED" w:rsidRPr="00D139DF" w:rsidRDefault="00C846A7"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sz w:val="15"/>
                <w:szCs w:val="15"/>
              </w:rPr>
              <w:t>1</w:t>
            </w:r>
            <w:r w:rsidRPr="00D139DF">
              <w:rPr>
                <w:rFonts w:ascii="微软雅黑" w:eastAsia="微软雅黑" w:hAnsi="微软雅黑" w:hint="eastAsia"/>
                <w:sz w:val="15"/>
                <w:szCs w:val="15"/>
              </w:rPr>
              <w:t>层</w:t>
            </w:r>
            <w:r w:rsidRPr="00D139DF">
              <w:rPr>
                <w:rFonts w:ascii="微软雅黑" w:eastAsia="微软雅黑" w:hAnsi="微软雅黑"/>
                <w:sz w:val="15"/>
                <w:szCs w:val="15"/>
              </w:rPr>
              <w:t>内景</w:t>
            </w:r>
            <w:r w:rsidRPr="00D139DF">
              <w:rPr>
                <w:rFonts w:ascii="微软雅黑" w:eastAsia="微软雅黑" w:hAnsi="微软雅黑" w:hint="eastAsia"/>
                <w:sz w:val="15"/>
                <w:szCs w:val="15"/>
              </w:rPr>
              <w:t>1</w:t>
            </w:r>
          </w:p>
        </w:tc>
        <w:tc>
          <w:tcPr>
            <w:tcW w:w="100" w:type="pct"/>
            <w:tcMar>
              <w:left w:w="0" w:type="dxa"/>
              <w:right w:w="0" w:type="dxa"/>
            </w:tcMar>
          </w:tcPr>
          <w:p w14:paraId="362A6B57" w14:textId="77777777" w:rsidR="003E23ED" w:rsidRPr="00D139DF"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1464C66B" w14:textId="39A9B945" w:rsidR="003E23ED" w:rsidRPr="00D139DF" w:rsidRDefault="00C846A7"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sz w:val="15"/>
                <w:szCs w:val="15"/>
              </w:rPr>
              <w:t>1</w:t>
            </w:r>
            <w:r w:rsidRPr="00D139DF">
              <w:rPr>
                <w:rFonts w:ascii="微软雅黑" w:eastAsia="微软雅黑" w:hAnsi="微软雅黑" w:hint="eastAsia"/>
                <w:sz w:val="15"/>
                <w:szCs w:val="15"/>
              </w:rPr>
              <w:t>层</w:t>
            </w:r>
            <w:r w:rsidRPr="00D139DF">
              <w:rPr>
                <w:rFonts w:ascii="微软雅黑" w:eastAsia="微软雅黑" w:hAnsi="微软雅黑"/>
                <w:sz w:val="15"/>
                <w:szCs w:val="15"/>
              </w:rPr>
              <w:t>内景</w:t>
            </w:r>
            <w:r w:rsidRPr="00D139DF">
              <w:rPr>
                <w:rFonts w:ascii="微软雅黑" w:eastAsia="微软雅黑" w:hAnsi="微软雅黑" w:hint="eastAsia"/>
                <w:sz w:val="15"/>
                <w:szCs w:val="15"/>
              </w:rPr>
              <w:t>2</w:t>
            </w:r>
          </w:p>
        </w:tc>
      </w:tr>
      <w:tr w:rsidR="003E23ED" w:rsidRPr="00D139DF" w14:paraId="32A45E5E" w14:textId="77777777" w:rsidTr="00A6032B">
        <w:trPr>
          <w:cantSplit/>
          <w:trHeight w:val="284"/>
          <w:jc w:val="center"/>
        </w:trPr>
        <w:tc>
          <w:tcPr>
            <w:tcW w:w="2450" w:type="pct"/>
            <w:tcMar>
              <w:left w:w="0" w:type="dxa"/>
              <w:right w:w="0" w:type="dxa"/>
            </w:tcMar>
            <w:vAlign w:val="bottom"/>
          </w:tcPr>
          <w:p w14:paraId="5E214E96" w14:textId="4F1E50D3" w:rsidR="003E23ED" w:rsidRPr="00D139DF" w:rsidRDefault="00C846A7" w:rsidP="002B2CBB">
            <w:pPr>
              <w:topLinePunct/>
              <w:adjustRightInd w:val="0"/>
              <w:snapToGrid w:val="0"/>
              <w:spacing w:line="276" w:lineRule="auto"/>
              <w:jc w:val="center"/>
              <w:rPr>
                <w:rFonts w:ascii="微软雅黑" w:eastAsia="微软雅黑" w:hAnsi="微软雅黑"/>
                <w:sz w:val="15"/>
                <w:szCs w:val="15"/>
              </w:rPr>
            </w:pPr>
            <w:r w:rsidRPr="00D139DF">
              <w:rPr>
                <w:rFonts w:ascii="微软雅黑" w:eastAsia="微软雅黑" w:hAnsi="微软雅黑"/>
                <w:noProof/>
                <w:sz w:val="15"/>
                <w:szCs w:val="15"/>
              </w:rPr>
              <w:drawing>
                <wp:inline distT="0" distB="0" distL="0" distR="0" wp14:anchorId="39FDB3BD" wp14:editId="7E098D67">
                  <wp:extent cx="2725200" cy="1785600"/>
                  <wp:effectExtent l="0" t="0" r="0" b="5715"/>
                  <wp:docPr id="33" name="图片 33" descr="K:\马茜\2021年\3月\3.18 谷城司法项目\2021-3-25王总(谷城法院)襄阳市谷城县庙滩镇夕照街住宅私房\2层3.2米暂空置\IMG20210325091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K:\马茜\2021年\3月\3.18 谷城司法项目\2021-3-25王总(谷城法院)襄阳市谷城县庙滩镇夕照街住宅私房\2层3.2米暂空置\IMG202103250915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c>
          <w:tcPr>
            <w:tcW w:w="100" w:type="pct"/>
            <w:tcMar>
              <w:left w:w="0" w:type="dxa"/>
              <w:right w:w="0" w:type="dxa"/>
            </w:tcMar>
          </w:tcPr>
          <w:p w14:paraId="3ED0B2B9" w14:textId="77777777" w:rsidR="003E23ED" w:rsidRPr="00D139DF" w:rsidRDefault="003E23ED" w:rsidP="002B2CBB">
            <w:pPr>
              <w:topLinePunct/>
              <w:adjustRightInd w:val="0"/>
              <w:snapToGrid w:val="0"/>
              <w:spacing w:line="276" w:lineRule="auto"/>
              <w:jc w:val="center"/>
              <w:rPr>
                <w:rFonts w:ascii="微软雅黑" w:eastAsia="微软雅黑" w:hAnsi="微软雅黑"/>
                <w:sz w:val="15"/>
                <w:szCs w:val="15"/>
              </w:rPr>
            </w:pPr>
          </w:p>
        </w:tc>
        <w:tc>
          <w:tcPr>
            <w:tcW w:w="2450" w:type="pct"/>
            <w:tcMar>
              <w:left w:w="0" w:type="dxa"/>
              <w:right w:w="0" w:type="dxa"/>
            </w:tcMar>
            <w:vAlign w:val="bottom"/>
          </w:tcPr>
          <w:p w14:paraId="67654210" w14:textId="18477CE6" w:rsidR="003E23ED" w:rsidRPr="00D139DF" w:rsidRDefault="00C846A7" w:rsidP="002B2CBB">
            <w:pPr>
              <w:topLinePunct/>
              <w:adjustRightInd w:val="0"/>
              <w:snapToGrid w:val="0"/>
              <w:spacing w:line="276" w:lineRule="auto"/>
              <w:jc w:val="center"/>
              <w:rPr>
                <w:rFonts w:ascii="微软雅黑" w:eastAsia="微软雅黑" w:hAnsi="微软雅黑"/>
                <w:sz w:val="15"/>
                <w:szCs w:val="15"/>
              </w:rPr>
            </w:pPr>
            <w:r w:rsidRPr="00D139DF">
              <w:rPr>
                <w:rFonts w:ascii="微软雅黑" w:eastAsia="微软雅黑" w:hAnsi="微软雅黑"/>
                <w:noProof/>
                <w:sz w:val="15"/>
                <w:szCs w:val="15"/>
              </w:rPr>
              <w:drawing>
                <wp:inline distT="0" distB="0" distL="0" distR="0" wp14:anchorId="4D44BE12" wp14:editId="5FD12CDC">
                  <wp:extent cx="2725200" cy="1785600"/>
                  <wp:effectExtent l="0" t="0" r="0" b="5715"/>
                  <wp:docPr id="35" name="图片 35" descr="K:\马茜\2021年\3月\3.18 谷城司法项目\2021-3-25王总(谷城法院)襄阳市谷城县庙滩镇夕照街住宅私房\2层3.2米暂空置\IMG202103250915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K:\马茜\2021年\3月\3.18 谷城司法项目\2021-3-25王总(谷城法院)襄阳市谷城县庙滩镇夕照街住宅私房\2层3.2米暂空置\IMG202103250915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r>
      <w:tr w:rsidR="003E23ED" w:rsidRPr="00D139DF" w14:paraId="6BD5CBD8" w14:textId="77777777" w:rsidTr="00A6032B">
        <w:trPr>
          <w:cantSplit/>
          <w:trHeight w:val="227"/>
          <w:jc w:val="center"/>
        </w:trPr>
        <w:tc>
          <w:tcPr>
            <w:tcW w:w="2450" w:type="pct"/>
            <w:tcMar>
              <w:left w:w="0" w:type="dxa"/>
              <w:right w:w="0" w:type="dxa"/>
            </w:tcMar>
            <w:vAlign w:val="bottom"/>
          </w:tcPr>
          <w:p w14:paraId="66C50DF8" w14:textId="1AC8C2C7" w:rsidR="003E23ED" w:rsidRPr="00D139DF" w:rsidRDefault="007444F0" w:rsidP="00C846A7">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2</w:t>
            </w:r>
            <w:r w:rsidR="00C846A7" w:rsidRPr="00D139DF">
              <w:rPr>
                <w:rFonts w:ascii="微软雅黑" w:eastAsia="微软雅黑" w:hAnsi="微软雅黑" w:hint="eastAsia"/>
                <w:sz w:val="15"/>
                <w:szCs w:val="15"/>
              </w:rPr>
              <w:t>层内景1</w:t>
            </w:r>
          </w:p>
        </w:tc>
        <w:tc>
          <w:tcPr>
            <w:tcW w:w="100" w:type="pct"/>
            <w:tcMar>
              <w:left w:w="0" w:type="dxa"/>
              <w:right w:w="0" w:type="dxa"/>
            </w:tcMar>
          </w:tcPr>
          <w:p w14:paraId="30B5CA6C" w14:textId="77777777" w:rsidR="003E23ED" w:rsidRPr="00D139DF"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49235738" w14:textId="2FE4C300" w:rsidR="003E23ED" w:rsidRPr="00D139DF" w:rsidRDefault="00C846A7"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2层内景2</w:t>
            </w:r>
          </w:p>
        </w:tc>
      </w:tr>
      <w:tr w:rsidR="00C846A7" w:rsidRPr="00D139DF" w14:paraId="49831E27" w14:textId="77777777" w:rsidTr="00A6032B">
        <w:trPr>
          <w:cantSplit/>
          <w:trHeight w:val="227"/>
          <w:jc w:val="center"/>
        </w:trPr>
        <w:tc>
          <w:tcPr>
            <w:tcW w:w="2450" w:type="pct"/>
            <w:tcMar>
              <w:left w:w="0" w:type="dxa"/>
              <w:right w:w="0" w:type="dxa"/>
            </w:tcMar>
            <w:vAlign w:val="bottom"/>
          </w:tcPr>
          <w:p w14:paraId="51381CC8" w14:textId="04E27BB6" w:rsidR="00C846A7" w:rsidRPr="00D139DF" w:rsidRDefault="00C846A7"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noProof/>
                <w:sz w:val="15"/>
                <w:szCs w:val="15"/>
              </w:rPr>
              <w:lastRenderedPageBreak/>
              <w:drawing>
                <wp:inline distT="0" distB="0" distL="0" distR="0" wp14:anchorId="7131C38F" wp14:editId="3B9C3F57">
                  <wp:extent cx="2725200" cy="1785600"/>
                  <wp:effectExtent l="0" t="0" r="0" b="5715"/>
                  <wp:docPr id="38" name="图片 38" descr="K:\马茜\2021年\3月\3.18 谷城司法项目\2021-3-25王总(谷城法院)襄阳市谷城县庙滩镇夕照街住宅私房\2层3.2米暂空置\IMG202103250916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K:\马茜\2021年\3月\3.18 谷城司法项目\2021-3-25王总(谷城法院)襄阳市谷城县庙滩镇夕照街住宅私房\2层3.2米暂空置\IMG202103250916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c>
          <w:tcPr>
            <w:tcW w:w="100" w:type="pct"/>
            <w:tcMar>
              <w:left w:w="0" w:type="dxa"/>
              <w:right w:w="0" w:type="dxa"/>
            </w:tcMar>
          </w:tcPr>
          <w:p w14:paraId="70B50503" w14:textId="77777777" w:rsidR="00C846A7" w:rsidRPr="00D139DF" w:rsidRDefault="00C846A7"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6B8E348E" w14:textId="0521DD9D" w:rsidR="00C846A7" w:rsidRPr="00D139DF" w:rsidRDefault="00C846A7"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noProof/>
                <w:sz w:val="15"/>
                <w:szCs w:val="15"/>
              </w:rPr>
              <w:drawing>
                <wp:inline distT="0" distB="0" distL="0" distR="0" wp14:anchorId="6C5ED6C0" wp14:editId="70E14928">
                  <wp:extent cx="2725200" cy="1785600"/>
                  <wp:effectExtent l="0" t="0" r="0" b="5715"/>
                  <wp:docPr id="39" name="图片 39" descr="K:\马茜\2021年\3月\3.18 谷城司法项目\2021-3-25王总(谷城法院)襄阳市谷城县庙滩镇夕照街住宅私房\2层3.2米暂空置\IMG202103250916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马茜\2021年\3月\3.18 谷城司法项目\2021-3-25王总(谷城法院)襄阳市谷城县庙滩镇夕照街住宅私房\2层3.2米暂空置\IMG202103250916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r>
      <w:tr w:rsidR="00C846A7" w:rsidRPr="00D139DF" w14:paraId="063C87A9" w14:textId="77777777" w:rsidTr="00A6032B">
        <w:trPr>
          <w:cantSplit/>
          <w:trHeight w:val="227"/>
          <w:jc w:val="center"/>
        </w:trPr>
        <w:tc>
          <w:tcPr>
            <w:tcW w:w="2450" w:type="pct"/>
            <w:tcMar>
              <w:left w:w="0" w:type="dxa"/>
              <w:right w:w="0" w:type="dxa"/>
            </w:tcMar>
            <w:vAlign w:val="bottom"/>
          </w:tcPr>
          <w:p w14:paraId="46288DAB" w14:textId="4E944877" w:rsidR="00C846A7" w:rsidRPr="00D139DF" w:rsidRDefault="00C846A7"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2层内景3</w:t>
            </w:r>
          </w:p>
        </w:tc>
        <w:tc>
          <w:tcPr>
            <w:tcW w:w="100" w:type="pct"/>
            <w:tcMar>
              <w:left w:w="0" w:type="dxa"/>
              <w:right w:w="0" w:type="dxa"/>
            </w:tcMar>
          </w:tcPr>
          <w:p w14:paraId="1CCFA83F" w14:textId="77777777" w:rsidR="00C846A7" w:rsidRPr="00D139DF" w:rsidRDefault="00C846A7"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65764B88" w14:textId="7F942B06" w:rsidR="00C846A7" w:rsidRPr="00D139DF" w:rsidRDefault="00C846A7" w:rsidP="00A6032B">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2层卫生间内景</w:t>
            </w:r>
          </w:p>
        </w:tc>
      </w:tr>
      <w:tr w:rsidR="00C846A7" w:rsidRPr="00D139DF" w14:paraId="3C679EC1" w14:textId="77777777" w:rsidTr="00A6032B">
        <w:trPr>
          <w:cantSplit/>
          <w:trHeight w:val="227"/>
          <w:jc w:val="center"/>
        </w:trPr>
        <w:tc>
          <w:tcPr>
            <w:tcW w:w="2450" w:type="pct"/>
            <w:tcMar>
              <w:left w:w="0" w:type="dxa"/>
              <w:right w:w="0" w:type="dxa"/>
            </w:tcMar>
            <w:vAlign w:val="bottom"/>
          </w:tcPr>
          <w:p w14:paraId="7EBA0C41" w14:textId="5DD19EA7" w:rsidR="00C846A7" w:rsidRPr="00D139DF" w:rsidRDefault="00C846A7"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noProof/>
                <w:sz w:val="15"/>
                <w:szCs w:val="15"/>
              </w:rPr>
              <w:drawing>
                <wp:inline distT="0" distB="0" distL="0" distR="0" wp14:anchorId="416971B5" wp14:editId="45139D6F">
                  <wp:extent cx="2725200" cy="1785600"/>
                  <wp:effectExtent l="0" t="0" r="0" b="5715"/>
                  <wp:docPr id="40" name="图片 40" descr="K:\马茜\2021年\3月\3.18 谷城司法项目\2021-3-25王总(谷城法院)襄阳市谷城县庙滩镇夕照街住宅私房\3层3.2米自用住宅\IMG202103250918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K:\马茜\2021年\3月\3.18 谷城司法项目\2021-3-25王总(谷城法院)襄阳市谷城县庙滩镇夕照街住宅私房\3层3.2米自用住宅\IMG202103250918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c>
          <w:tcPr>
            <w:tcW w:w="100" w:type="pct"/>
            <w:tcMar>
              <w:left w:w="0" w:type="dxa"/>
              <w:right w:w="0" w:type="dxa"/>
            </w:tcMar>
          </w:tcPr>
          <w:p w14:paraId="42750D74" w14:textId="77777777" w:rsidR="00C846A7" w:rsidRPr="00D139DF" w:rsidRDefault="00C846A7"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1F91EE17" w14:textId="259F92DC" w:rsidR="00C846A7" w:rsidRPr="00D139DF" w:rsidRDefault="00C846A7"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noProof/>
                <w:sz w:val="15"/>
                <w:szCs w:val="15"/>
              </w:rPr>
              <w:drawing>
                <wp:inline distT="0" distB="0" distL="0" distR="0" wp14:anchorId="6D270D6D" wp14:editId="2F2A31D0">
                  <wp:extent cx="2725200" cy="1785600"/>
                  <wp:effectExtent l="0" t="0" r="0" b="5715"/>
                  <wp:docPr id="41" name="图片 41" descr="K:\马茜\2021年\3月\3.18 谷城司法项目\2021-3-25王总(谷城法院)襄阳市谷城县庙滩镇夕照街住宅私房\3层3.2米自用住宅\IMG202103250918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K:\马茜\2021年\3月\3.18 谷城司法项目\2021-3-25王总(谷城法院)襄阳市谷城县庙滩镇夕照街住宅私房\3层3.2米自用住宅\IMG202103250918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r>
      <w:tr w:rsidR="00C846A7" w:rsidRPr="00D139DF" w14:paraId="003E0A10" w14:textId="77777777" w:rsidTr="00A6032B">
        <w:trPr>
          <w:cantSplit/>
          <w:trHeight w:val="227"/>
          <w:jc w:val="center"/>
        </w:trPr>
        <w:tc>
          <w:tcPr>
            <w:tcW w:w="2450" w:type="pct"/>
            <w:tcMar>
              <w:left w:w="0" w:type="dxa"/>
              <w:right w:w="0" w:type="dxa"/>
            </w:tcMar>
            <w:vAlign w:val="bottom"/>
          </w:tcPr>
          <w:p w14:paraId="6E422701" w14:textId="24765200" w:rsidR="00C846A7" w:rsidRPr="00D139DF" w:rsidRDefault="00A6032B"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3层</w:t>
            </w:r>
            <w:r w:rsidRPr="00D139DF">
              <w:rPr>
                <w:rFonts w:ascii="微软雅黑" w:eastAsia="微软雅黑" w:hAnsi="微软雅黑"/>
                <w:sz w:val="15"/>
                <w:szCs w:val="15"/>
              </w:rPr>
              <w:t>客厅内景</w:t>
            </w:r>
          </w:p>
        </w:tc>
        <w:tc>
          <w:tcPr>
            <w:tcW w:w="100" w:type="pct"/>
            <w:tcMar>
              <w:left w:w="0" w:type="dxa"/>
              <w:right w:w="0" w:type="dxa"/>
            </w:tcMar>
          </w:tcPr>
          <w:p w14:paraId="7ADF49D8" w14:textId="77777777" w:rsidR="00C846A7" w:rsidRPr="00D139DF" w:rsidRDefault="00C846A7"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6320E6AB" w14:textId="37AE0066" w:rsidR="00C846A7" w:rsidRPr="00D139DF" w:rsidRDefault="00A6032B"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3层</w:t>
            </w:r>
            <w:r w:rsidRPr="00D139DF">
              <w:rPr>
                <w:rFonts w:ascii="微软雅黑" w:eastAsia="微软雅黑" w:hAnsi="微软雅黑"/>
                <w:sz w:val="15"/>
                <w:szCs w:val="15"/>
              </w:rPr>
              <w:t>餐厅内景</w:t>
            </w:r>
          </w:p>
        </w:tc>
      </w:tr>
      <w:tr w:rsidR="00C846A7" w:rsidRPr="00D139DF" w14:paraId="12D42F48" w14:textId="77777777" w:rsidTr="00A6032B">
        <w:trPr>
          <w:cantSplit/>
          <w:trHeight w:val="227"/>
          <w:jc w:val="center"/>
        </w:trPr>
        <w:tc>
          <w:tcPr>
            <w:tcW w:w="2450" w:type="pct"/>
            <w:tcMar>
              <w:left w:w="0" w:type="dxa"/>
              <w:right w:w="0" w:type="dxa"/>
            </w:tcMar>
            <w:vAlign w:val="bottom"/>
          </w:tcPr>
          <w:p w14:paraId="0DAC3E0A" w14:textId="14A77B6B" w:rsidR="00C846A7" w:rsidRPr="00D139DF" w:rsidRDefault="00A6032B"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noProof/>
                <w:sz w:val="15"/>
                <w:szCs w:val="15"/>
              </w:rPr>
              <w:drawing>
                <wp:inline distT="0" distB="0" distL="0" distR="0" wp14:anchorId="7836735C" wp14:editId="2ABBF560">
                  <wp:extent cx="2725200" cy="1785600"/>
                  <wp:effectExtent l="0" t="0" r="0" b="5715"/>
                  <wp:docPr id="49" name="图片 49" descr="K:\马茜\2021年\3月\3.18 谷城司法项目\2021-3-25王总(谷城法院)襄阳市谷城县庙滩镇夕照街住宅私房\3层3.2米自用住宅\IMG202103250919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K:\马茜\2021年\3月\3.18 谷城司法项目\2021-3-25王总(谷城法院)襄阳市谷城县庙滩镇夕照街住宅私房\3层3.2米自用住宅\IMG202103250919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c>
          <w:tcPr>
            <w:tcW w:w="100" w:type="pct"/>
            <w:tcMar>
              <w:left w:w="0" w:type="dxa"/>
              <w:right w:w="0" w:type="dxa"/>
            </w:tcMar>
          </w:tcPr>
          <w:p w14:paraId="23D4B823" w14:textId="77777777" w:rsidR="00C846A7" w:rsidRPr="00D139DF" w:rsidRDefault="00C846A7"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32A8DA87" w14:textId="58EFC804" w:rsidR="00C846A7" w:rsidRPr="00D139DF" w:rsidRDefault="00C846A7"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noProof/>
                <w:sz w:val="15"/>
                <w:szCs w:val="15"/>
              </w:rPr>
              <w:drawing>
                <wp:inline distT="0" distB="0" distL="0" distR="0" wp14:anchorId="4D363A3F" wp14:editId="1B8EC579">
                  <wp:extent cx="2725200" cy="1785600"/>
                  <wp:effectExtent l="0" t="0" r="0" b="5715"/>
                  <wp:docPr id="43" name="图片 43" descr="K:\马茜\2021年\3月\3.18 谷城司法项目\2021-3-25王总(谷城法院)襄阳市谷城县庙滩镇夕照街住宅私房\3层3.2米自用住宅\IMG202103250918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K:\马茜\2021年\3月\3.18 谷城司法项目\2021-3-25王总(谷城法院)襄阳市谷城县庙滩镇夕照街住宅私房\3层3.2米自用住宅\IMG202103250918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r>
      <w:tr w:rsidR="00C846A7" w:rsidRPr="00D139DF" w14:paraId="3D83D9CA" w14:textId="77777777" w:rsidTr="00A6032B">
        <w:trPr>
          <w:cantSplit/>
          <w:trHeight w:val="227"/>
          <w:jc w:val="center"/>
        </w:trPr>
        <w:tc>
          <w:tcPr>
            <w:tcW w:w="2450" w:type="pct"/>
            <w:tcMar>
              <w:left w:w="0" w:type="dxa"/>
              <w:right w:w="0" w:type="dxa"/>
            </w:tcMar>
            <w:vAlign w:val="bottom"/>
          </w:tcPr>
          <w:p w14:paraId="7126A682" w14:textId="02E6A49E" w:rsidR="00C846A7" w:rsidRPr="00D139DF" w:rsidRDefault="00A6032B"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3层</w:t>
            </w:r>
            <w:r w:rsidRPr="00D139DF">
              <w:rPr>
                <w:rFonts w:ascii="微软雅黑" w:eastAsia="微软雅黑" w:hAnsi="微软雅黑"/>
                <w:sz w:val="15"/>
                <w:szCs w:val="15"/>
              </w:rPr>
              <w:t>房间内景</w:t>
            </w:r>
            <w:r w:rsidRPr="00D139DF">
              <w:rPr>
                <w:rFonts w:ascii="微软雅黑" w:eastAsia="微软雅黑" w:hAnsi="微软雅黑" w:hint="eastAsia"/>
                <w:sz w:val="15"/>
                <w:szCs w:val="15"/>
              </w:rPr>
              <w:t>1</w:t>
            </w:r>
          </w:p>
        </w:tc>
        <w:tc>
          <w:tcPr>
            <w:tcW w:w="100" w:type="pct"/>
            <w:tcMar>
              <w:left w:w="0" w:type="dxa"/>
              <w:right w:w="0" w:type="dxa"/>
            </w:tcMar>
          </w:tcPr>
          <w:p w14:paraId="72CEC2C2" w14:textId="77777777" w:rsidR="00C846A7" w:rsidRPr="00D139DF" w:rsidRDefault="00C846A7"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01127E4C" w14:textId="49E5FBD5" w:rsidR="00C846A7" w:rsidRPr="00D139DF" w:rsidRDefault="00A6032B"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3层</w:t>
            </w:r>
            <w:r w:rsidRPr="00D139DF">
              <w:rPr>
                <w:rFonts w:ascii="微软雅黑" w:eastAsia="微软雅黑" w:hAnsi="微软雅黑"/>
                <w:sz w:val="15"/>
                <w:szCs w:val="15"/>
              </w:rPr>
              <w:t>房间内景</w:t>
            </w:r>
            <w:r w:rsidRPr="00D139DF">
              <w:rPr>
                <w:rFonts w:ascii="微软雅黑" w:eastAsia="微软雅黑" w:hAnsi="微软雅黑" w:hint="eastAsia"/>
                <w:sz w:val="15"/>
                <w:szCs w:val="15"/>
              </w:rPr>
              <w:t>2</w:t>
            </w:r>
          </w:p>
        </w:tc>
      </w:tr>
      <w:tr w:rsidR="00C846A7" w:rsidRPr="00D139DF" w14:paraId="06675E49" w14:textId="77777777" w:rsidTr="00A6032B">
        <w:trPr>
          <w:cantSplit/>
          <w:trHeight w:val="227"/>
          <w:jc w:val="center"/>
        </w:trPr>
        <w:tc>
          <w:tcPr>
            <w:tcW w:w="2450" w:type="pct"/>
            <w:tcMar>
              <w:left w:w="0" w:type="dxa"/>
              <w:right w:w="0" w:type="dxa"/>
            </w:tcMar>
            <w:vAlign w:val="bottom"/>
          </w:tcPr>
          <w:p w14:paraId="691FECB1" w14:textId="72460E9F" w:rsidR="00C846A7" w:rsidRPr="00D139DF" w:rsidRDefault="00A6032B"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noProof/>
                <w:sz w:val="15"/>
                <w:szCs w:val="15"/>
              </w:rPr>
              <w:drawing>
                <wp:inline distT="0" distB="0" distL="0" distR="0" wp14:anchorId="04ABE8D8" wp14:editId="11DF7AD0">
                  <wp:extent cx="2725200" cy="1785600"/>
                  <wp:effectExtent l="0" t="0" r="0" b="5715"/>
                  <wp:docPr id="50" name="图片 50" descr="K:\马茜\2021年\3月\3.18 谷城司法项目\2021-3-25王总(谷城法院)襄阳市谷城县庙滩镇夕照街住宅私房\3层3.2米自用住宅\IMG202103250918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K:\马茜\2021年\3月\3.18 谷城司法项目\2021-3-25王总(谷城法院)襄阳市谷城县庙滩镇夕照街住宅私房\3层3.2米自用住宅\IMG202103250918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c>
          <w:tcPr>
            <w:tcW w:w="100" w:type="pct"/>
            <w:tcMar>
              <w:left w:w="0" w:type="dxa"/>
              <w:right w:w="0" w:type="dxa"/>
            </w:tcMar>
          </w:tcPr>
          <w:p w14:paraId="08C83984" w14:textId="77777777" w:rsidR="00C846A7" w:rsidRPr="00D139DF" w:rsidRDefault="00C846A7"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0453300F" w14:textId="5E2EC11B" w:rsidR="00C846A7" w:rsidRPr="00D139DF" w:rsidRDefault="00544713"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noProof/>
                <w:sz w:val="15"/>
                <w:szCs w:val="15"/>
              </w:rPr>
              <w:drawing>
                <wp:inline distT="0" distB="0" distL="0" distR="0" wp14:anchorId="37AE7F38" wp14:editId="2B1C1DF9">
                  <wp:extent cx="2732400" cy="1796400"/>
                  <wp:effectExtent l="0" t="0" r="0" b="0"/>
                  <wp:docPr id="52" name="图片 52" descr="K:\马茜\2021年\3月\3.18 谷城司法项目\2021-3-25王总(谷城法院)襄阳市谷城县庙滩镇夕照街住宅私房\1层3.5米暂空置\IMG202103250913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马茜\2021年\3月\3.18 谷城司法项目\2021-3-25王总(谷城法院)襄阳市谷城县庙滩镇夕照街住宅私房\1层3.5米暂空置\IMG202103250913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2400" cy="1796400"/>
                          </a:xfrm>
                          <a:prstGeom prst="rect">
                            <a:avLst/>
                          </a:prstGeom>
                          <a:noFill/>
                          <a:ln>
                            <a:noFill/>
                          </a:ln>
                        </pic:spPr>
                      </pic:pic>
                    </a:graphicData>
                  </a:graphic>
                </wp:inline>
              </w:drawing>
            </w:r>
          </w:p>
        </w:tc>
      </w:tr>
      <w:tr w:rsidR="00C846A7" w:rsidRPr="00D139DF" w14:paraId="64B54475" w14:textId="77777777" w:rsidTr="00A6032B">
        <w:trPr>
          <w:cantSplit/>
          <w:trHeight w:val="227"/>
          <w:jc w:val="center"/>
        </w:trPr>
        <w:tc>
          <w:tcPr>
            <w:tcW w:w="2450" w:type="pct"/>
            <w:tcMar>
              <w:left w:w="0" w:type="dxa"/>
              <w:right w:w="0" w:type="dxa"/>
            </w:tcMar>
            <w:vAlign w:val="bottom"/>
          </w:tcPr>
          <w:p w14:paraId="4698B7CA" w14:textId="1AC413D1" w:rsidR="00C846A7" w:rsidRPr="00D139DF" w:rsidRDefault="00A6032B" w:rsidP="00A6032B">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3层卫生间</w:t>
            </w:r>
            <w:r w:rsidRPr="00D139DF">
              <w:rPr>
                <w:rFonts w:ascii="微软雅黑" w:eastAsia="微软雅黑" w:hAnsi="微软雅黑"/>
                <w:sz w:val="15"/>
                <w:szCs w:val="15"/>
              </w:rPr>
              <w:t>内景</w:t>
            </w:r>
          </w:p>
        </w:tc>
        <w:tc>
          <w:tcPr>
            <w:tcW w:w="100" w:type="pct"/>
            <w:tcMar>
              <w:left w:w="0" w:type="dxa"/>
              <w:right w:w="0" w:type="dxa"/>
            </w:tcMar>
          </w:tcPr>
          <w:p w14:paraId="6BCF8CBB" w14:textId="77777777" w:rsidR="00C846A7" w:rsidRPr="00D139DF" w:rsidRDefault="00C846A7"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1456E5A9" w14:textId="3EE47A4B" w:rsidR="00C846A7" w:rsidRPr="00D139DF" w:rsidRDefault="00544713"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1层西侧自行搭建</w:t>
            </w:r>
            <w:r w:rsidR="00964520" w:rsidRPr="00D139DF">
              <w:rPr>
                <w:rFonts w:ascii="微软雅黑" w:eastAsia="微软雅黑" w:hAnsi="微软雅黑" w:hint="eastAsia"/>
                <w:sz w:val="15"/>
                <w:szCs w:val="15"/>
              </w:rPr>
              <w:t>厨房、通道建筑物</w:t>
            </w:r>
            <w:r w:rsidRPr="00D139DF">
              <w:rPr>
                <w:rFonts w:ascii="微软雅黑" w:eastAsia="微软雅黑" w:hAnsi="微软雅黑" w:hint="eastAsia"/>
                <w:sz w:val="15"/>
                <w:szCs w:val="15"/>
              </w:rPr>
              <w:t>内景1</w:t>
            </w:r>
          </w:p>
        </w:tc>
      </w:tr>
      <w:tr w:rsidR="00544713" w:rsidRPr="00D139DF" w14:paraId="43079A89" w14:textId="77777777" w:rsidTr="00A6032B">
        <w:trPr>
          <w:cantSplit/>
          <w:trHeight w:val="227"/>
          <w:jc w:val="center"/>
        </w:trPr>
        <w:tc>
          <w:tcPr>
            <w:tcW w:w="2450" w:type="pct"/>
            <w:tcMar>
              <w:left w:w="0" w:type="dxa"/>
              <w:right w:w="0" w:type="dxa"/>
            </w:tcMar>
            <w:vAlign w:val="bottom"/>
          </w:tcPr>
          <w:p w14:paraId="05D22D93" w14:textId="420AEC2C" w:rsidR="00544713" w:rsidRPr="00D139DF" w:rsidRDefault="00544713" w:rsidP="00A6032B">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noProof/>
                <w:sz w:val="15"/>
                <w:szCs w:val="15"/>
              </w:rPr>
              <w:lastRenderedPageBreak/>
              <w:drawing>
                <wp:inline distT="0" distB="0" distL="0" distR="0" wp14:anchorId="364B3D1F" wp14:editId="26E4B784">
                  <wp:extent cx="2732400" cy="1796400"/>
                  <wp:effectExtent l="0" t="0" r="0" b="0"/>
                  <wp:docPr id="54" name="图片 54" descr="K:\马茜\2021年\3月\3.18 谷城司法项目\2021-3-25王总(谷城法院)襄阳市谷城县庙滩镇夕照街住宅私房\1层3.5米暂空置\IMG202103250913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马茜\2021年\3月\3.18 谷城司法项目\2021-3-25王总(谷城法院)襄阳市谷城县庙滩镇夕照街住宅私房\1层3.5米暂空置\IMG202103250913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2400" cy="1796400"/>
                          </a:xfrm>
                          <a:prstGeom prst="rect">
                            <a:avLst/>
                          </a:prstGeom>
                          <a:noFill/>
                          <a:ln>
                            <a:noFill/>
                          </a:ln>
                        </pic:spPr>
                      </pic:pic>
                    </a:graphicData>
                  </a:graphic>
                </wp:inline>
              </w:drawing>
            </w:r>
          </w:p>
        </w:tc>
        <w:tc>
          <w:tcPr>
            <w:tcW w:w="100" w:type="pct"/>
            <w:tcMar>
              <w:left w:w="0" w:type="dxa"/>
              <w:right w:w="0" w:type="dxa"/>
            </w:tcMar>
          </w:tcPr>
          <w:p w14:paraId="6B2B1A18" w14:textId="77777777" w:rsidR="00544713" w:rsidRPr="00D139DF" w:rsidRDefault="0054471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6F9505AC" w14:textId="7B45E71D" w:rsidR="00544713" w:rsidRPr="00D139DF" w:rsidRDefault="00544713"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noProof/>
                <w:sz w:val="15"/>
                <w:szCs w:val="15"/>
              </w:rPr>
              <w:drawing>
                <wp:inline distT="0" distB="0" distL="0" distR="0" wp14:anchorId="43C03820" wp14:editId="4035EF61">
                  <wp:extent cx="2725200" cy="1785600"/>
                  <wp:effectExtent l="0" t="0" r="0" b="5715"/>
                  <wp:docPr id="17" name="图片 17" descr="K:\马茜\2021年\3月\3.18 谷城司法项目\2021-3-25王总(谷城法院)襄阳市谷城县庙滩镇夕照街住宅私房\临路、大门、环境、查勘人等\IMG202103250919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马茜\2021年\3月\3.18 谷城司法项目\2021-3-25王总(谷城法院)襄阳市谷城县庙滩镇夕照街住宅私房\临路、大门、环境、查勘人等\IMG202103250919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5200" cy="1785600"/>
                          </a:xfrm>
                          <a:prstGeom prst="rect">
                            <a:avLst/>
                          </a:prstGeom>
                          <a:noFill/>
                          <a:ln>
                            <a:noFill/>
                          </a:ln>
                        </pic:spPr>
                      </pic:pic>
                    </a:graphicData>
                  </a:graphic>
                </wp:inline>
              </w:drawing>
            </w:r>
          </w:p>
        </w:tc>
      </w:tr>
      <w:tr w:rsidR="00544713" w:rsidRPr="00D139DF" w14:paraId="34BB3D9C" w14:textId="77777777" w:rsidTr="00A6032B">
        <w:trPr>
          <w:cantSplit/>
          <w:trHeight w:val="227"/>
          <w:jc w:val="center"/>
        </w:trPr>
        <w:tc>
          <w:tcPr>
            <w:tcW w:w="2450" w:type="pct"/>
            <w:tcMar>
              <w:left w:w="0" w:type="dxa"/>
              <w:right w:w="0" w:type="dxa"/>
            </w:tcMar>
            <w:vAlign w:val="bottom"/>
          </w:tcPr>
          <w:p w14:paraId="15C047C6" w14:textId="1DA74C09" w:rsidR="00544713" w:rsidRPr="00D139DF" w:rsidRDefault="00544713" w:rsidP="00A6032B">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1层西侧自行搭建</w:t>
            </w:r>
            <w:r w:rsidR="00964520" w:rsidRPr="00D139DF">
              <w:rPr>
                <w:rFonts w:ascii="微软雅黑" w:eastAsia="微软雅黑" w:hAnsi="微软雅黑" w:hint="eastAsia"/>
                <w:sz w:val="15"/>
                <w:szCs w:val="15"/>
              </w:rPr>
              <w:t>厨房、通道建筑物</w:t>
            </w:r>
            <w:r w:rsidRPr="00D139DF">
              <w:rPr>
                <w:rFonts w:ascii="微软雅黑" w:eastAsia="微软雅黑" w:hAnsi="微软雅黑" w:hint="eastAsia"/>
                <w:sz w:val="15"/>
                <w:szCs w:val="15"/>
              </w:rPr>
              <w:t>内景2</w:t>
            </w:r>
          </w:p>
        </w:tc>
        <w:tc>
          <w:tcPr>
            <w:tcW w:w="100" w:type="pct"/>
            <w:tcMar>
              <w:left w:w="0" w:type="dxa"/>
              <w:right w:w="0" w:type="dxa"/>
            </w:tcMar>
          </w:tcPr>
          <w:p w14:paraId="0C8E2DC8" w14:textId="77777777" w:rsidR="00544713" w:rsidRPr="00D139DF" w:rsidRDefault="0054471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457F03A2" w14:textId="79A7D459" w:rsidR="00544713" w:rsidRPr="00D139DF" w:rsidRDefault="00544713" w:rsidP="003E23ED">
            <w:pPr>
              <w:topLinePunct/>
              <w:adjustRightInd w:val="0"/>
              <w:snapToGrid w:val="0"/>
              <w:jc w:val="center"/>
              <w:rPr>
                <w:rFonts w:ascii="微软雅黑" w:eastAsia="微软雅黑" w:hAnsi="微软雅黑"/>
                <w:sz w:val="15"/>
                <w:szCs w:val="15"/>
              </w:rPr>
            </w:pPr>
            <w:r w:rsidRPr="00D139DF">
              <w:rPr>
                <w:rFonts w:ascii="微软雅黑" w:eastAsia="微软雅黑" w:hAnsi="微软雅黑" w:hint="eastAsia"/>
                <w:sz w:val="15"/>
                <w:szCs w:val="15"/>
              </w:rPr>
              <w:t>实地查勘人照片</w:t>
            </w:r>
          </w:p>
        </w:tc>
      </w:tr>
    </w:tbl>
    <w:p w14:paraId="158EF360" w14:textId="596AB434" w:rsidR="003E23ED" w:rsidRPr="00D139DF" w:rsidRDefault="003E23ED" w:rsidP="003E23ED">
      <w:pPr>
        <w:topLinePunct/>
        <w:adjustRightInd w:val="0"/>
        <w:snapToGrid w:val="0"/>
        <w:ind w:right="480"/>
        <w:jc w:val="right"/>
        <w:rPr>
          <w:rFonts w:ascii="微软雅黑" w:eastAsia="微软雅黑" w:hAnsi="微软雅黑"/>
          <w:szCs w:val="21"/>
        </w:rPr>
      </w:pPr>
      <w:r w:rsidRPr="00D139DF">
        <w:rPr>
          <w:rFonts w:ascii="微软雅黑" w:eastAsia="微软雅黑" w:hAnsi="微软雅黑" w:hint="eastAsia"/>
          <w:szCs w:val="21"/>
        </w:rPr>
        <w:t>以上照片拍摄于</w:t>
      </w:r>
      <w:r w:rsidR="00855034" w:rsidRPr="00D139DF">
        <w:rPr>
          <w:rFonts w:ascii="微软雅黑" w:eastAsia="微软雅黑" w:hAnsi="微软雅黑" w:hint="eastAsia"/>
          <w:szCs w:val="21"/>
        </w:rPr>
        <w:t>2021年3月25日</w:t>
      </w:r>
    </w:p>
    <w:p w14:paraId="1472D070" w14:textId="77777777" w:rsidR="003E23ED" w:rsidRPr="00D139DF" w:rsidRDefault="003E23ED" w:rsidP="003E23ED">
      <w:pPr>
        <w:tabs>
          <w:tab w:val="left" w:pos="284"/>
          <w:tab w:val="left" w:pos="2160"/>
        </w:tabs>
        <w:adjustRightInd w:val="0"/>
        <w:snapToGrid w:val="0"/>
        <w:spacing w:line="276" w:lineRule="auto"/>
        <w:jc w:val="center"/>
        <w:rPr>
          <w:rFonts w:ascii="微软雅黑" w:eastAsia="微软雅黑" w:hAnsi="微软雅黑"/>
          <w:b/>
          <w:sz w:val="32"/>
          <w:szCs w:val="32"/>
        </w:rPr>
      </w:pPr>
    </w:p>
    <w:p w14:paraId="13B3038D" w14:textId="77777777" w:rsidR="003E23ED" w:rsidRPr="00D139DF" w:rsidRDefault="003E23ED" w:rsidP="003E23ED">
      <w:pPr>
        <w:tabs>
          <w:tab w:val="left" w:pos="284"/>
          <w:tab w:val="left" w:pos="2160"/>
        </w:tabs>
        <w:adjustRightInd w:val="0"/>
        <w:snapToGrid w:val="0"/>
        <w:spacing w:line="276" w:lineRule="auto"/>
        <w:jc w:val="center"/>
        <w:rPr>
          <w:rFonts w:ascii="微软雅黑" w:eastAsia="微软雅黑" w:hAnsi="微软雅黑"/>
          <w:szCs w:val="21"/>
        </w:rPr>
        <w:sectPr w:rsidR="003E23ED" w:rsidRPr="00D139DF" w:rsidSect="00E11E4A">
          <w:pgSz w:w="11906" w:h="16838" w:code="9"/>
          <w:pgMar w:top="1701" w:right="1418" w:bottom="1418" w:left="1701" w:header="851" w:footer="964" w:gutter="0"/>
          <w:cols w:space="425"/>
          <w:docGrid w:type="lines" w:linePitch="312"/>
        </w:sectPr>
      </w:pPr>
    </w:p>
    <w:p w14:paraId="34B30BC3" w14:textId="53566F7A" w:rsidR="003E23ED" w:rsidRPr="00D139DF" w:rsidRDefault="007444F0" w:rsidP="007444F0">
      <w:pPr>
        <w:tabs>
          <w:tab w:val="left" w:pos="284"/>
          <w:tab w:val="left" w:pos="2160"/>
        </w:tabs>
        <w:adjustRightInd w:val="0"/>
        <w:snapToGrid w:val="0"/>
        <w:spacing w:line="276" w:lineRule="auto"/>
        <w:jc w:val="center"/>
        <w:rPr>
          <w:rFonts w:ascii="微软雅黑" w:eastAsia="微软雅黑" w:hAnsi="微软雅黑"/>
          <w:b/>
          <w:sz w:val="32"/>
          <w:szCs w:val="32"/>
        </w:rPr>
      </w:pPr>
      <w:r w:rsidRPr="00D139DF">
        <w:rPr>
          <w:rFonts w:ascii="微软雅黑" w:eastAsia="微软雅黑" w:hAnsi="微软雅黑" w:hint="eastAsia"/>
          <w:b/>
          <w:sz w:val="32"/>
          <w:szCs w:val="32"/>
        </w:rPr>
        <w:lastRenderedPageBreak/>
        <w:t>专业帮助情况</w:t>
      </w:r>
    </w:p>
    <w:p w14:paraId="53D711D4" w14:textId="77777777" w:rsidR="007444F0" w:rsidRPr="00D139DF" w:rsidRDefault="007444F0" w:rsidP="007444F0">
      <w:pPr>
        <w:tabs>
          <w:tab w:val="left" w:pos="284"/>
          <w:tab w:val="left" w:pos="2160"/>
        </w:tabs>
        <w:adjustRightInd w:val="0"/>
        <w:snapToGrid w:val="0"/>
        <w:spacing w:line="276" w:lineRule="auto"/>
        <w:jc w:val="center"/>
        <w:rPr>
          <w:rFonts w:ascii="微软雅黑" w:eastAsia="微软雅黑" w:hAnsi="微软雅黑"/>
          <w:b/>
          <w:sz w:val="32"/>
          <w:szCs w:val="32"/>
        </w:rPr>
      </w:pPr>
    </w:p>
    <w:p w14:paraId="651DB845" w14:textId="77777777" w:rsidR="007444F0" w:rsidRPr="00D139DF" w:rsidRDefault="007444F0" w:rsidP="007444F0">
      <w:pPr>
        <w:topLinePunct/>
        <w:adjustRightInd w:val="0"/>
        <w:snapToGrid w:val="0"/>
        <w:spacing w:line="276" w:lineRule="auto"/>
        <w:ind w:firstLineChars="200" w:firstLine="480"/>
        <w:rPr>
          <w:rFonts w:ascii="微软雅黑" w:eastAsia="微软雅黑" w:hAnsi="微软雅黑"/>
          <w:szCs w:val="21"/>
        </w:rPr>
      </w:pPr>
      <w:r w:rsidRPr="00D139DF">
        <w:rPr>
          <w:rFonts w:ascii="微软雅黑" w:eastAsia="微软雅黑" w:hAnsi="微软雅黑" w:hint="eastAsia"/>
          <w:szCs w:val="21"/>
        </w:rPr>
        <w:t>没有外部专家和单位对本估价报告提供重要专业帮助。</w:t>
      </w:r>
    </w:p>
    <w:p w14:paraId="050B4E5D" w14:textId="35FF863E" w:rsidR="007444F0" w:rsidRPr="00D139DF" w:rsidRDefault="007444F0" w:rsidP="007444F0">
      <w:pPr>
        <w:topLinePunct/>
        <w:adjustRightInd w:val="0"/>
        <w:snapToGrid w:val="0"/>
        <w:spacing w:line="276" w:lineRule="auto"/>
        <w:ind w:firstLineChars="200" w:firstLine="480"/>
        <w:rPr>
          <w:rFonts w:ascii="微软雅黑" w:eastAsia="微软雅黑" w:hAnsi="微软雅黑"/>
          <w:b/>
          <w:i/>
          <w:szCs w:val="21"/>
        </w:rPr>
      </w:pPr>
    </w:p>
    <w:sectPr w:rsidR="007444F0" w:rsidRPr="00D139DF" w:rsidSect="00E11E4A">
      <w:pgSz w:w="11906" w:h="16838" w:code="9"/>
      <w:pgMar w:top="1701" w:right="1418" w:bottom="1418" w:left="1701" w:header="851" w:footer="96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DE9BB" w14:textId="77777777" w:rsidR="0057224F" w:rsidRDefault="0057224F" w:rsidP="00640485">
      <w:r>
        <w:separator/>
      </w:r>
    </w:p>
  </w:endnote>
  <w:endnote w:type="continuationSeparator" w:id="0">
    <w:p w14:paraId="61375DD4" w14:textId="77777777" w:rsidR="0057224F" w:rsidRDefault="0057224F" w:rsidP="00640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0567D" w14:textId="7905E0C8" w:rsidR="005766F8" w:rsidRPr="00EC4068" w:rsidRDefault="005766F8"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Pr>
        <w:rFonts w:ascii="微软雅黑" w:eastAsia="微软雅黑" w:hAnsi="微软雅黑" w:cs="微软雅黑" w:hint="eastAsia"/>
        <w:bCs/>
        <w:sz w:val="16"/>
        <w:szCs w:val="16"/>
      </w:rPr>
      <w:t>湖北省武汉市江岸区建设大道702号24层</w:t>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Pr="00F708C4">
      <w:rPr>
        <w:rFonts w:ascii="微软雅黑" w:eastAsia="微软雅黑" w:hAnsi="微软雅黑" w:cs="微软雅黑"/>
        <w:bCs/>
        <w:sz w:val="16"/>
        <w:szCs w:val="16"/>
      </w:rPr>
      <w:t>027-85755666</w:t>
    </w:r>
    <w:r w:rsidRPr="00F86543">
      <w:rPr>
        <w:rFonts w:ascii="微软雅黑" w:eastAsia="微软雅黑" w:hAnsi="微软雅黑"/>
        <w:sz w:val="16"/>
        <w:szCs w:val="16"/>
      </w:rPr>
      <w:ptab w:relativeTo="margin" w:alignment="right" w:leader="none"/>
    </w:r>
    <w:r>
      <w:rPr>
        <w:rFonts w:ascii="微软雅黑" w:eastAsia="微软雅黑" w:hAnsi="微软雅黑" w:hint="eastAsia"/>
        <w:sz w:val="16"/>
        <w:szCs w:val="16"/>
      </w:rPr>
      <w:t>第</w:t>
    </w:r>
    <w:r w:rsidRPr="00F86543">
      <w:rPr>
        <w:rFonts w:ascii="微软雅黑" w:eastAsia="微软雅黑" w:hAnsi="微软雅黑"/>
        <w:sz w:val="16"/>
        <w:szCs w:val="16"/>
      </w:rPr>
      <w:fldChar w:fldCharType="begin"/>
    </w:r>
    <w:r w:rsidRPr="00F86543">
      <w:rPr>
        <w:rFonts w:ascii="微软雅黑" w:eastAsia="微软雅黑" w:hAnsi="微软雅黑"/>
        <w:sz w:val="16"/>
        <w:szCs w:val="16"/>
      </w:rPr>
      <w:instrText>PAGE   \* MERGEFORMAT</w:instrText>
    </w:r>
    <w:r w:rsidRPr="00F86543">
      <w:rPr>
        <w:rFonts w:ascii="微软雅黑" w:eastAsia="微软雅黑" w:hAnsi="微软雅黑"/>
        <w:sz w:val="16"/>
        <w:szCs w:val="16"/>
      </w:rPr>
      <w:fldChar w:fldCharType="separate"/>
    </w:r>
    <w:r w:rsidR="00001B36" w:rsidRPr="00001B36">
      <w:rPr>
        <w:rFonts w:ascii="微软雅黑" w:eastAsia="微软雅黑" w:hAnsi="微软雅黑"/>
        <w:noProof/>
        <w:sz w:val="16"/>
        <w:szCs w:val="16"/>
        <w:lang w:val="zh-CN"/>
      </w:rPr>
      <w:t>1</w:t>
    </w:r>
    <w:r w:rsidRPr="00F86543">
      <w:rPr>
        <w:rFonts w:ascii="微软雅黑" w:eastAsia="微软雅黑" w:hAnsi="微软雅黑"/>
        <w:sz w:val="16"/>
        <w:szCs w:val="16"/>
      </w:rPr>
      <w:fldChar w:fldCharType="end"/>
    </w:r>
    <w:r>
      <w:rPr>
        <w:rFonts w:ascii="微软雅黑" w:eastAsia="微软雅黑" w:hAnsi="微软雅黑" w:hint="eastAsia"/>
        <w:sz w:val="16"/>
        <w:szCs w:val="16"/>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EBBC4" w14:textId="539A2412" w:rsidR="005766F8" w:rsidRPr="00EC4068" w:rsidRDefault="005766F8"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Pr>
        <w:rFonts w:ascii="微软雅黑" w:eastAsia="微软雅黑" w:hAnsi="微软雅黑" w:cs="微软雅黑"/>
        <w:bCs/>
        <w:sz w:val="16"/>
        <w:szCs w:val="16"/>
      </w:rPr>
      <w:t>湖北省武汉市江岸区建设大道702号24层</w:t>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Pr="00F86543">
      <w:rPr>
        <w:rFonts w:ascii="微软雅黑" w:eastAsia="微软雅黑" w:hAnsi="微软雅黑" w:cs="微软雅黑"/>
        <w:bCs/>
        <w:sz w:val="16"/>
        <w:szCs w:val="16"/>
      </w:rPr>
      <w:fldChar w:fldCharType="begin"/>
    </w:r>
    <w:r w:rsidRPr="00F86543">
      <w:rPr>
        <w:rFonts w:ascii="微软雅黑" w:eastAsia="微软雅黑" w:hAnsi="微软雅黑" w:cs="微软雅黑"/>
        <w:bCs/>
        <w:sz w:val="16"/>
        <w:szCs w:val="16"/>
      </w:rPr>
      <w:instrText xml:space="preserve"> LINK Word.Document.12 "文档1" "OLE_LINK4" \a \t \u  \* MERGEFORMAT </w:instrText>
    </w:r>
    <w:r w:rsidRPr="00F86543">
      <w:rPr>
        <w:rFonts w:ascii="微软雅黑" w:eastAsia="微软雅黑" w:hAnsi="微软雅黑" w:cs="微软雅黑"/>
        <w:bCs/>
        <w:sz w:val="16"/>
        <w:szCs w:val="16"/>
      </w:rPr>
      <w:fldChar w:fldCharType="separate"/>
    </w:r>
    <w:r w:rsidRPr="00F86543">
      <w:rPr>
        <w:rFonts w:ascii="微软雅黑" w:eastAsia="微软雅黑" w:hAnsi="微软雅黑"/>
        <w:sz w:val="16"/>
        <w:szCs w:val="16"/>
      </w:rPr>
      <w:t>027-85755666</w:t>
    </w:r>
    <w:r w:rsidRPr="00F86543">
      <w:rPr>
        <w:rFonts w:ascii="微软雅黑" w:eastAsia="微软雅黑" w:hAnsi="微软雅黑" w:cs="微软雅黑"/>
        <w:bCs/>
        <w:sz w:val="16"/>
        <w:szCs w:val="16"/>
      </w:rPr>
      <w:fldChar w:fldCharType="end"/>
    </w:r>
    <w:r w:rsidRPr="00F86543">
      <w:rPr>
        <w:rFonts w:ascii="微软雅黑" w:eastAsia="微软雅黑" w:hAnsi="微软雅黑"/>
        <w:sz w:val="16"/>
        <w:szCs w:val="16"/>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84C9B" w14:textId="77777777" w:rsidR="0057224F" w:rsidRDefault="0057224F" w:rsidP="00640485">
      <w:r>
        <w:separator/>
      </w:r>
    </w:p>
  </w:footnote>
  <w:footnote w:type="continuationSeparator" w:id="0">
    <w:p w14:paraId="0CD8E4AF" w14:textId="77777777" w:rsidR="0057224F" w:rsidRDefault="0057224F" w:rsidP="006404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D0BE4" w14:textId="0E6B7CF4" w:rsidR="005766F8" w:rsidRDefault="005766F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F9C84" w14:textId="4CA55B0E" w:rsidR="005766F8" w:rsidRDefault="005766F8" w:rsidP="00922ED6">
    <w:pPr>
      <w:pStyle w:val="a4"/>
      <w:pBdr>
        <w:bottom w:val="single" w:sz="36" w:space="1" w:color="C0AD72"/>
      </w:pBdr>
      <w:spacing w:beforeLines="150" w:before="360"/>
      <w:jc w:val="right"/>
    </w:pPr>
    <w:r>
      <w:rPr>
        <w:noProof/>
      </w:rPr>
      <w:drawing>
        <wp:inline distT="0" distB="0" distL="0" distR="0" wp14:anchorId="77D47533" wp14:editId="2831A0C8">
          <wp:extent cx="2470596" cy="432000"/>
          <wp:effectExtent l="0" t="0" r="0" b="0"/>
          <wp:docPr id="47" name="图片 47"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70596" cy="432000"/>
                  </a:xfrm>
                  <a:prstGeom prst="rect">
                    <a:avLst/>
                  </a:prstGeom>
                </pic:spPr>
              </pic:pic>
            </a:graphicData>
          </a:graphic>
        </wp:inline>
      </w:drawing>
    </w:r>
    <w:r>
      <w:ptab w:relativeTo="margin" w:alignment="center" w:leader="none"/>
    </w:r>
    <w:r>
      <w:ptab w:relativeTo="margin" w:alignment="right" w:leader="none"/>
    </w:r>
    <w:r w:rsidRPr="00232BAA">
      <w:rPr>
        <w:rFonts w:ascii="微软雅黑" w:eastAsia="微软雅黑" w:hAnsi="微软雅黑" w:hint="eastAsia"/>
      </w:rPr>
      <w:t>武汉国佳（20</w:t>
    </w:r>
    <w:r>
      <w:rPr>
        <w:rFonts w:ascii="微软雅黑" w:eastAsia="微软雅黑" w:hAnsi="微软雅黑"/>
      </w:rPr>
      <w:t>21</w:t>
    </w:r>
    <w:r w:rsidRPr="00232BAA">
      <w:rPr>
        <w:rFonts w:ascii="微软雅黑" w:eastAsia="微软雅黑" w:hAnsi="微软雅黑" w:hint="eastAsia"/>
      </w:rPr>
      <w:t>）</w:t>
    </w:r>
    <w:proofErr w:type="gramStart"/>
    <w:r w:rsidRPr="00232BAA">
      <w:rPr>
        <w:rFonts w:ascii="微软雅黑" w:eastAsia="微软雅黑" w:hAnsi="微软雅黑" w:hint="eastAsia"/>
      </w:rPr>
      <w:t>估字第</w:t>
    </w:r>
    <w:proofErr w:type="gramEnd"/>
    <w:r w:rsidRPr="00497F77">
      <w:rPr>
        <w:rFonts w:ascii="微软雅黑" w:eastAsia="微软雅黑" w:hAnsi="微软雅黑"/>
      </w:rPr>
      <w:t>FC20211100285</w:t>
    </w:r>
    <w:r w:rsidRPr="00232BAA">
      <w:rPr>
        <w:rFonts w:ascii="微软雅黑" w:eastAsia="微软雅黑" w:hAnsi="微软雅黑" w:hint="eastAsia"/>
      </w:rPr>
      <w:t>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CA647" w14:textId="6F9A52E8" w:rsidR="005766F8" w:rsidRDefault="005766F8" w:rsidP="00E5340D">
    <w:pPr>
      <w:pStyle w:val="a4"/>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99790" w14:textId="5050FE77" w:rsidR="005766F8" w:rsidRDefault="005766F8">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3B639" w14:textId="4E3EF9DD" w:rsidR="005766F8" w:rsidRDefault="005766F8" w:rsidP="0082240D">
    <w:pPr>
      <w:pStyle w:val="a4"/>
      <w:pBdr>
        <w:bottom w:val="single" w:sz="36" w:space="1" w:color="C0AD72"/>
      </w:pBdr>
      <w:spacing w:beforeLines="150" w:before="360"/>
      <w:jc w:val="right"/>
    </w:pPr>
    <w:r>
      <w:rPr>
        <w:noProof/>
      </w:rPr>
      <w:drawing>
        <wp:inline distT="0" distB="0" distL="0" distR="0" wp14:anchorId="6D77221F" wp14:editId="0E64DFFF">
          <wp:extent cx="2470596" cy="432000"/>
          <wp:effectExtent l="0" t="0" r="0" b="0"/>
          <wp:docPr id="10" name="图片 10"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70596" cy="432000"/>
                  </a:xfrm>
                  <a:prstGeom prst="rect">
                    <a:avLst/>
                  </a:prstGeom>
                </pic:spPr>
              </pic:pic>
            </a:graphicData>
          </a:graphic>
        </wp:inline>
      </w:drawing>
    </w:r>
    <w:r>
      <w:ptab w:relativeTo="margin" w:alignment="center" w:leader="none"/>
    </w:r>
    <w:r>
      <w:ptab w:relativeTo="margin" w:alignment="right" w:leader="none"/>
    </w:r>
    <w:r w:rsidRPr="00232BAA">
      <w:rPr>
        <w:rFonts w:ascii="微软雅黑" w:eastAsia="微软雅黑" w:hAnsi="微软雅黑" w:hint="eastAsia"/>
      </w:rPr>
      <w:t>武汉国佳（20</w:t>
    </w:r>
    <w:r>
      <w:rPr>
        <w:rFonts w:ascii="微软雅黑" w:eastAsia="微软雅黑" w:hAnsi="微软雅黑"/>
      </w:rPr>
      <w:t>21</w:t>
    </w:r>
    <w:r w:rsidRPr="00232BAA">
      <w:rPr>
        <w:rFonts w:ascii="微软雅黑" w:eastAsia="微软雅黑" w:hAnsi="微软雅黑" w:hint="eastAsia"/>
      </w:rPr>
      <w:t>）</w:t>
    </w:r>
    <w:proofErr w:type="gramStart"/>
    <w:r w:rsidRPr="00232BAA">
      <w:rPr>
        <w:rFonts w:ascii="微软雅黑" w:eastAsia="微软雅黑" w:hAnsi="微软雅黑" w:hint="eastAsia"/>
      </w:rPr>
      <w:t>估字第</w:t>
    </w:r>
    <w:proofErr w:type="gramEnd"/>
    <w:r w:rsidRPr="00497F77">
      <w:rPr>
        <w:rFonts w:ascii="微软雅黑" w:eastAsia="微软雅黑" w:hAnsi="微软雅黑"/>
      </w:rPr>
      <w:t>FC20211100285</w:t>
    </w:r>
    <w:r w:rsidRPr="00232BAA">
      <w:rPr>
        <w:rFonts w:ascii="微软雅黑" w:eastAsia="微软雅黑" w:hAnsi="微软雅黑" w:hint="eastAsia"/>
      </w:rPr>
      <w:t>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B7C29" w14:textId="7EA30DAF" w:rsidR="005766F8" w:rsidRDefault="005766F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06C83"/>
    <w:multiLevelType w:val="hybridMultilevel"/>
    <w:tmpl w:val="F294DE98"/>
    <w:lvl w:ilvl="0" w:tplc="60B2F906">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0B70FE3"/>
    <w:multiLevelType w:val="hybridMultilevel"/>
    <w:tmpl w:val="12B042D8"/>
    <w:lvl w:ilvl="0" w:tplc="BD38A9C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23F5302"/>
    <w:multiLevelType w:val="multilevel"/>
    <w:tmpl w:val="023F53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BD22F4D"/>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D3263A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A52BEC"/>
    <w:multiLevelType w:val="hybridMultilevel"/>
    <w:tmpl w:val="3C063FA8"/>
    <w:lvl w:ilvl="0" w:tplc="78E8F72E">
      <w:start w:val="1"/>
      <w:numFmt w:val="chineseCountingThousand"/>
      <w:lvlText w:val="%1、"/>
      <w:lvlJc w:val="left"/>
      <w:pPr>
        <w:tabs>
          <w:tab w:val="num" w:pos="0"/>
        </w:tabs>
        <w:ind w:left="0" w:firstLine="420"/>
      </w:pPr>
      <w:rPr>
        <w:rFonts w:hint="eastAsia"/>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DF462AC"/>
    <w:multiLevelType w:val="hybridMultilevel"/>
    <w:tmpl w:val="63705478"/>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0062F08"/>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2264D3A"/>
    <w:multiLevelType w:val="hybridMultilevel"/>
    <w:tmpl w:val="54440C62"/>
    <w:lvl w:ilvl="0" w:tplc="FD069302">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22526B1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D12EC8"/>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28254E5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8E64AF2"/>
    <w:multiLevelType w:val="hybridMultilevel"/>
    <w:tmpl w:val="B3EE670C"/>
    <w:lvl w:ilvl="0" w:tplc="8DDCD798">
      <w:start w:val="1"/>
      <w:numFmt w:val="decimal"/>
      <w:suff w:val="nothing"/>
      <w:lvlText w:val="%1."/>
      <w:lvlJc w:val="left"/>
      <w:pPr>
        <w:ind w:left="0" w:firstLine="0"/>
      </w:pPr>
      <w:rPr>
        <w:rFonts w:hint="eastAsia"/>
        <w:b w:val="0"/>
        <w:bCs/>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295E4454"/>
    <w:multiLevelType w:val="hybridMultilevel"/>
    <w:tmpl w:val="B718A844"/>
    <w:lvl w:ilvl="0" w:tplc="C472F2E2">
      <w:start w:val="1"/>
      <w:numFmt w:val="decimal"/>
      <w:suff w:val="nothing"/>
      <w:lvlText w:val="%1."/>
      <w:lvlJc w:val="left"/>
      <w:pPr>
        <w:ind w:left="0" w:firstLine="0"/>
      </w:pPr>
      <w:rPr>
        <w:rFonts w:hint="eastAsia"/>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30AD1B71"/>
    <w:multiLevelType w:val="hybridMultilevel"/>
    <w:tmpl w:val="F0D002D8"/>
    <w:lvl w:ilvl="0" w:tplc="8724FA48">
      <w:start w:val="1"/>
      <w:numFmt w:val="chineseCountingThousand"/>
      <w:suff w:val="nothing"/>
      <w:lvlText w:val="（%1）"/>
      <w:lvlJc w:val="left"/>
      <w:pPr>
        <w:ind w:left="0" w:firstLine="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32B05964"/>
    <w:multiLevelType w:val="hybridMultilevel"/>
    <w:tmpl w:val="A1F271DA"/>
    <w:lvl w:ilvl="0" w:tplc="1D0CAEE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EE94210"/>
    <w:multiLevelType w:val="hybridMultilevel"/>
    <w:tmpl w:val="99EC70F4"/>
    <w:lvl w:ilvl="0" w:tplc="C0866BF8">
      <w:start w:val="1"/>
      <w:numFmt w:val="ideograph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41B16DD3"/>
    <w:multiLevelType w:val="hybridMultilevel"/>
    <w:tmpl w:val="EE1A0ADE"/>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44233046"/>
    <w:multiLevelType w:val="hybridMultilevel"/>
    <w:tmpl w:val="54A4AF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58F312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5D77DC1"/>
    <w:multiLevelType w:val="hybridMultilevel"/>
    <w:tmpl w:val="2C226E3A"/>
    <w:lvl w:ilvl="0" w:tplc="B9CAE8E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48DA12BE"/>
    <w:multiLevelType w:val="hybridMultilevel"/>
    <w:tmpl w:val="CAEC712E"/>
    <w:lvl w:ilvl="0" w:tplc="3B50B84E">
      <w:start w:val="1"/>
      <w:numFmt w:val="decimal"/>
      <w:suff w:val="nothing"/>
      <w:lvlText w:val="%1."/>
      <w:lvlJc w:val="left"/>
      <w:pPr>
        <w:ind w:left="0" w:firstLine="0"/>
      </w:pPr>
      <w:rPr>
        <w:rFonts w:hint="eastAsia"/>
      </w:rPr>
    </w:lvl>
    <w:lvl w:ilvl="1" w:tplc="95846C3A">
      <w:start w:val="1"/>
      <w:numFmt w:val="lowerLetter"/>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4E27021A"/>
    <w:multiLevelType w:val="hybridMultilevel"/>
    <w:tmpl w:val="7BA4C0DA"/>
    <w:lvl w:ilvl="0" w:tplc="3E68AAA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50046A6D"/>
    <w:multiLevelType w:val="hybridMultilevel"/>
    <w:tmpl w:val="F0D6049E"/>
    <w:lvl w:ilvl="0" w:tplc="7B04B47E">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513E106E"/>
    <w:multiLevelType w:val="hybridMultilevel"/>
    <w:tmpl w:val="173CA838"/>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54C025E"/>
    <w:multiLevelType w:val="hybridMultilevel"/>
    <w:tmpl w:val="A6EE66D6"/>
    <w:lvl w:ilvl="0" w:tplc="5F16373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980480E"/>
    <w:multiLevelType w:val="hybridMultilevel"/>
    <w:tmpl w:val="53BA66D8"/>
    <w:lvl w:ilvl="0" w:tplc="2D78B71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599E07B7"/>
    <w:multiLevelType w:val="singleLevel"/>
    <w:tmpl w:val="599E07B7"/>
    <w:lvl w:ilvl="0">
      <w:start w:val="1"/>
      <w:numFmt w:val="bullet"/>
      <w:lvlText w:val=""/>
      <w:lvlJc w:val="left"/>
      <w:pPr>
        <w:ind w:left="420" w:hanging="420"/>
      </w:pPr>
      <w:rPr>
        <w:rFonts w:ascii="Wingdings" w:hAnsi="Wingdings" w:hint="default"/>
      </w:rPr>
    </w:lvl>
  </w:abstractNum>
  <w:abstractNum w:abstractNumId="28" w15:restartNumberingAfterBreak="0">
    <w:nsid w:val="5A2C1D6C"/>
    <w:multiLevelType w:val="hybridMultilevel"/>
    <w:tmpl w:val="5508900A"/>
    <w:lvl w:ilvl="0" w:tplc="6FA82226">
      <w:start w:val="1"/>
      <w:numFmt w:val="decimal"/>
      <w:suff w:val="nothing"/>
      <w:lvlText w:val="%1."/>
      <w:lvlJc w:val="left"/>
      <w:pPr>
        <w:ind w:left="0" w:firstLine="0"/>
      </w:pPr>
      <w:rPr>
        <w:rFonts w:hint="eastAsia"/>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5A6D5EDE"/>
    <w:multiLevelType w:val="singleLevel"/>
    <w:tmpl w:val="FFFFFFFF"/>
    <w:lvl w:ilvl="0">
      <w:start w:val="1"/>
      <w:numFmt w:val="decimal"/>
      <w:pStyle w:val="5"/>
      <w:lvlText w:val="%1."/>
      <w:legacy w:legacy="1" w:legacySpace="0" w:legacyIndent="425"/>
      <w:lvlJc w:val="left"/>
      <w:pPr>
        <w:ind w:left="425" w:hanging="425"/>
      </w:pPr>
    </w:lvl>
  </w:abstractNum>
  <w:abstractNum w:abstractNumId="30" w15:restartNumberingAfterBreak="0">
    <w:nsid w:val="5C67201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E680D65"/>
    <w:multiLevelType w:val="singleLevel"/>
    <w:tmpl w:val="1E366894"/>
    <w:lvl w:ilvl="0">
      <w:start w:val="1"/>
      <w:numFmt w:val="upperLetter"/>
      <w:pStyle w:val="4"/>
      <w:lvlText w:val="%1、"/>
      <w:lvlJc w:val="left"/>
      <w:pPr>
        <w:tabs>
          <w:tab w:val="num" w:pos="420"/>
        </w:tabs>
        <w:ind w:left="420" w:hanging="420"/>
      </w:pPr>
      <w:rPr>
        <w:rFonts w:hint="eastAsia"/>
      </w:rPr>
    </w:lvl>
  </w:abstractNum>
  <w:abstractNum w:abstractNumId="32" w15:restartNumberingAfterBreak="0">
    <w:nsid w:val="5EFB1A3C"/>
    <w:multiLevelType w:val="hybridMultilevel"/>
    <w:tmpl w:val="30FC8D00"/>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62CB5B3F"/>
    <w:multiLevelType w:val="hybridMultilevel"/>
    <w:tmpl w:val="25AA3506"/>
    <w:lvl w:ilvl="0" w:tplc="92843630">
      <w:start w:val="1"/>
      <w:numFmt w:val="chineseCountingThousand"/>
      <w:suff w:val="nothing"/>
      <w:lvlText w:val="%1、"/>
      <w:lvlJc w:val="left"/>
      <w:pPr>
        <w:ind w:left="0" w:firstLine="0"/>
      </w:pPr>
      <w:rPr>
        <w:rFonts w:ascii="微软雅黑" w:eastAsia="微软雅黑" w:hAnsi="微软雅黑" w:hint="eastAsia"/>
        <w:b w:val="0"/>
        <w:color w:val="000000" w:themeColor="text1"/>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910693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F1E1822"/>
    <w:multiLevelType w:val="hybridMultilevel"/>
    <w:tmpl w:val="E0A019C6"/>
    <w:lvl w:ilvl="0" w:tplc="DC7ADB3A">
      <w:start w:val="1"/>
      <w:numFmt w:val="decimal"/>
      <w:suff w:val="nothing"/>
      <w:lvlText w:val="(%1)"/>
      <w:lvlJc w:val="left"/>
      <w:pPr>
        <w:ind w:left="840" w:hanging="420"/>
      </w:pPr>
      <w:rPr>
        <w:rFonts w:hint="eastAsia"/>
      </w:rPr>
    </w:lvl>
    <w:lvl w:ilvl="1" w:tplc="2F984756">
      <w:start w:val="1"/>
      <w:numFmt w:val="decimal"/>
      <w:suff w:val="nothing"/>
      <w:lvlText w:val="(%2)"/>
      <w:lvlJc w:val="left"/>
      <w:pPr>
        <w:ind w:left="420" w:hanging="420"/>
      </w:pPr>
      <w:rPr>
        <w:rFonts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3873FCD"/>
    <w:multiLevelType w:val="singleLevel"/>
    <w:tmpl w:val="DC98564A"/>
    <w:lvl w:ilvl="0">
      <w:start w:val="1"/>
      <w:numFmt w:val="decimal"/>
      <w:pStyle w:val="6"/>
      <w:lvlText w:val="%1)"/>
      <w:lvlJc w:val="left"/>
      <w:pPr>
        <w:tabs>
          <w:tab w:val="num" w:pos="425"/>
        </w:tabs>
        <w:ind w:left="425" w:hanging="425"/>
      </w:pPr>
      <w:rPr>
        <w:rFonts w:hint="eastAsia"/>
      </w:rPr>
    </w:lvl>
  </w:abstractNum>
  <w:abstractNum w:abstractNumId="37" w15:restartNumberingAfterBreak="0">
    <w:nsid w:val="76961CE8"/>
    <w:multiLevelType w:val="hybridMultilevel"/>
    <w:tmpl w:val="CAEC712E"/>
    <w:lvl w:ilvl="0" w:tplc="3B50B84E">
      <w:start w:val="1"/>
      <w:numFmt w:val="decimal"/>
      <w:suff w:val="nothing"/>
      <w:lvlText w:val="%1."/>
      <w:lvlJc w:val="left"/>
      <w:pPr>
        <w:ind w:left="0" w:firstLine="0"/>
      </w:pPr>
      <w:rPr>
        <w:rFonts w:hint="eastAsia"/>
      </w:rPr>
    </w:lvl>
    <w:lvl w:ilvl="1" w:tplc="95846C3A">
      <w:start w:val="1"/>
      <w:numFmt w:val="lowerLetter"/>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7A24032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A5F5989"/>
    <w:multiLevelType w:val="hybridMultilevel"/>
    <w:tmpl w:val="E4E254F0"/>
    <w:lvl w:ilvl="0" w:tplc="F2F8B1EA">
      <w:start w:val="1"/>
      <w:numFmt w:val="lowerLetter"/>
      <w:lvlText w:val="%1."/>
      <w:lvlJc w:val="left"/>
      <w:pPr>
        <w:ind w:left="1260" w:hanging="420"/>
      </w:pPr>
      <w:rPr>
        <w:rFonts w:hint="eastAsia"/>
      </w:rPr>
    </w:lvl>
    <w:lvl w:ilvl="1" w:tplc="D14E18BC">
      <w:start w:val="1"/>
      <w:numFmt w:val="lowerLetter"/>
      <w:suff w:val="nothing"/>
      <w:lvlText w:val="%2."/>
      <w:lvlJc w:val="left"/>
      <w:pPr>
        <w:ind w:left="0" w:firstLine="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C4E02F5"/>
    <w:multiLevelType w:val="hybridMultilevel"/>
    <w:tmpl w:val="054EC59C"/>
    <w:lvl w:ilvl="0" w:tplc="46B03EBC">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CE3633B"/>
    <w:multiLevelType w:val="hybridMultilevel"/>
    <w:tmpl w:val="C7580746"/>
    <w:lvl w:ilvl="0" w:tplc="8FA0738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7"/>
  </w:num>
  <w:num w:numId="2">
    <w:abstractNumId w:val="22"/>
  </w:num>
  <w:num w:numId="3">
    <w:abstractNumId w:val="40"/>
  </w:num>
  <w:num w:numId="4">
    <w:abstractNumId w:val="23"/>
  </w:num>
  <w:num w:numId="5">
    <w:abstractNumId w:val="15"/>
  </w:num>
  <w:num w:numId="6">
    <w:abstractNumId w:val="41"/>
  </w:num>
  <w:num w:numId="7">
    <w:abstractNumId w:val="14"/>
  </w:num>
  <w:num w:numId="8">
    <w:abstractNumId w:val="1"/>
  </w:num>
  <w:num w:numId="9">
    <w:abstractNumId w:val="25"/>
  </w:num>
  <w:num w:numId="10">
    <w:abstractNumId w:val="0"/>
  </w:num>
  <w:num w:numId="11">
    <w:abstractNumId w:val="20"/>
  </w:num>
  <w:num w:numId="12">
    <w:abstractNumId w:val="13"/>
  </w:num>
  <w:num w:numId="13">
    <w:abstractNumId w:val="8"/>
  </w:num>
  <w:num w:numId="14">
    <w:abstractNumId w:val="26"/>
  </w:num>
  <w:num w:numId="15">
    <w:abstractNumId w:val="3"/>
  </w:num>
  <w:num w:numId="16">
    <w:abstractNumId w:val="21"/>
  </w:num>
  <w:num w:numId="17">
    <w:abstractNumId w:val="10"/>
  </w:num>
  <w:num w:numId="18">
    <w:abstractNumId w:val="35"/>
  </w:num>
  <w:num w:numId="19">
    <w:abstractNumId w:val="33"/>
  </w:num>
  <w:num w:numId="20">
    <w:abstractNumId w:val="39"/>
  </w:num>
  <w:num w:numId="21">
    <w:abstractNumId w:val="7"/>
  </w:num>
  <w:num w:numId="22">
    <w:abstractNumId w:val="11"/>
  </w:num>
  <w:num w:numId="23">
    <w:abstractNumId w:val="32"/>
  </w:num>
  <w:num w:numId="24">
    <w:abstractNumId w:val="34"/>
  </w:num>
  <w:num w:numId="25">
    <w:abstractNumId w:val="19"/>
  </w:num>
  <w:num w:numId="26">
    <w:abstractNumId w:val="17"/>
  </w:num>
  <w:num w:numId="27">
    <w:abstractNumId w:val="38"/>
  </w:num>
  <w:num w:numId="28">
    <w:abstractNumId w:val="4"/>
  </w:num>
  <w:num w:numId="29">
    <w:abstractNumId w:val="6"/>
  </w:num>
  <w:num w:numId="30">
    <w:abstractNumId w:val="30"/>
  </w:num>
  <w:num w:numId="31">
    <w:abstractNumId w:val="9"/>
  </w:num>
  <w:num w:numId="32">
    <w:abstractNumId w:val="36"/>
  </w:num>
  <w:num w:numId="33">
    <w:abstractNumId w:val="29"/>
  </w:num>
  <w:num w:numId="34">
    <w:abstractNumId w:val="31"/>
  </w:num>
  <w:num w:numId="35">
    <w:abstractNumId w:val="18"/>
  </w:num>
  <w:num w:numId="36">
    <w:abstractNumId w:val="5"/>
  </w:num>
  <w:num w:numId="37">
    <w:abstractNumId w:val="24"/>
  </w:num>
  <w:num w:numId="38">
    <w:abstractNumId w:val="12"/>
  </w:num>
  <w:num w:numId="39">
    <w:abstractNumId w:val="28"/>
  </w:num>
  <w:num w:numId="40">
    <w:abstractNumId w:val="16"/>
  </w:num>
  <w:num w:numId="41">
    <w:abstractNumId w:val="2"/>
  </w:num>
  <w:num w:numId="42">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hideGrammaticalErrors/>
  <w:proofState w:grammar="clean"/>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485"/>
    <w:rsid w:val="00001B36"/>
    <w:rsid w:val="00001CE1"/>
    <w:rsid w:val="00001D5B"/>
    <w:rsid w:val="00002C63"/>
    <w:rsid w:val="00011A64"/>
    <w:rsid w:val="000238EC"/>
    <w:rsid w:val="000256B4"/>
    <w:rsid w:val="00025AC2"/>
    <w:rsid w:val="00027C02"/>
    <w:rsid w:val="0003469B"/>
    <w:rsid w:val="00034FED"/>
    <w:rsid w:val="000372E8"/>
    <w:rsid w:val="00041927"/>
    <w:rsid w:val="00041FC0"/>
    <w:rsid w:val="00046C70"/>
    <w:rsid w:val="00067EC6"/>
    <w:rsid w:val="00071811"/>
    <w:rsid w:val="000803F0"/>
    <w:rsid w:val="00086F7E"/>
    <w:rsid w:val="00092637"/>
    <w:rsid w:val="0009353B"/>
    <w:rsid w:val="000968AD"/>
    <w:rsid w:val="000A20CD"/>
    <w:rsid w:val="000A4726"/>
    <w:rsid w:val="000A6A98"/>
    <w:rsid w:val="000B1001"/>
    <w:rsid w:val="000B3F39"/>
    <w:rsid w:val="000B42D7"/>
    <w:rsid w:val="000C4444"/>
    <w:rsid w:val="000C55D7"/>
    <w:rsid w:val="000D444B"/>
    <w:rsid w:val="000D782E"/>
    <w:rsid w:val="000E0787"/>
    <w:rsid w:val="000E0F9B"/>
    <w:rsid w:val="000E2CF7"/>
    <w:rsid w:val="000E2E08"/>
    <w:rsid w:val="000E63C3"/>
    <w:rsid w:val="000F0EE2"/>
    <w:rsid w:val="000F372C"/>
    <w:rsid w:val="000F3A88"/>
    <w:rsid w:val="000F5EA8"/>
    <w:rsid w:val="000F7173"/>
    <w:rsid w:val="00105037"/>
    <w:rsid w:val="00112572"/>
    <w:rsid w:val="001134E2"/>
    <w:rsid w:val="0011793A"/>
    <w:rsid w:val="00121892"/>
    <w:rsid w:val="001251EB"/>
    <w:rsid w:val="0013274A"/>
    <w:rsid w:val="00132817"/>
    <w:rsid w:val="00136C3A"/>
    <w:rsid w:val="001464A3"/>
    <w:rsid w:val="00147266"/>
    <w:rsid w:val="0015106A"/>
    <w:rsid w:val="00153908"/>
    <w:rsid w:val="00156C12"/>
    <w:rsid w:val="001572B6"/>
    <w:rsid w:val="001628CA"/>
    <w:rsid w:val="00175DE3"/>
    <w:rsid w:val="00176CF7"/>
    <w:rsid w:val="001774C9"/>
    <w:rsid w:val="00184A9F"/>
    <w:rsid w:val="0019034B"/>
    <w:rsid w:val="00190951"/>
    <w:rsid w:val="00191953"/>
    <w:rsid w:val="001A18F6"/>
    <w:rsid w:val="001A3314"/>
    <w:rsid w:val="001A63A4"/>
    <w:rsid w:val="001A6484"/>
    <w:rsid w:val="001A6C57"/>
    <w:rsid w:val="001B279A"/>
    <w:rsid w:val="001B7589"/>
    <w:rsid w:val="001C050E"/>
    <w:rsid w:val="001C6AA9"/>
    <w:rsid w:val="001D06B5"/>
    <w:rsid w:val="001D0C5D"/>
    <w:rsid w:val="001D7149"/>
    <w:rsid w:val="001E17B5"/>
    <w:rsid w:val="001E2D0A"/>
    <w:rsid w:val="001E36C3"/>
    <w:rsid w:val="001E6108"/>
    <w:rsid w:val="001F2466"/>
    <w:rsid w:val="001F727F"/>
    <w:rsid w:val="00205281"/>
    <w:rsid w:val="00205E99"/>
    <w:rsid w:val="00224E82"/>
    <w:rsid w:val="00225415"/>
    <w:rsid w:val="00225D49"/>
    <w:rsid w:val="0023023E"/>
    <w:rsid w:val="0023144F"/>
    <w:rsid w:val="00232BAA"/>
    <w:rsid w:val="00233515"/>
    <w:rsid w:val="002342C3"/>
    <w:rsid w:val="002347B2"/>
    <w:rsid w:val="00235B16"/>
    <w:rsid w:val="002400A3"/>
    <w:rsid w:val="002512C6"/>
    <w:rsid w:val="002633BA"/>
    <w:rsid w:val="00263BFF"/>
    <w:rsid w:val="002644BE"/>
    <w:rsid w:val="0026480C"/>
    <w:rsid w:val="00264AF1"/>
    <w:rsid w:val="0027697C"/>
    <w:rsid w:val="00277980"/>
    <w:rsid w:val="00280768"/>
    <w:rsid w:val="00281698"/>
    <w:rsid w:val="00282523"/>
    <w:rsid w:val="0029025B"/>
    <w:rsid w:val="002906D8"/>
    <w:rsid w:val="0029296C"/>
    <w:rsid w:val="0029388B"/>
    <w:rsid w:val="00297747"/>
    <w:rsid w:val="002A235F"/>
    <w:rsid w:val="002A6CFE"/>
    <w:rsid w:val="002B2CBB"/>
    <w:rsid w:val="002B568A"/>
    <w:rsid w:val="002C0043"/>
    <w:rsid w:val="002C6315"/>
    <w:rsid w:val="002D27C9"/>
    <w:rsid w:val="002D7ADF"/>
    <w:rsid w:val="002E3049"/>
    <w:rsid w:val="002E69A0"/>
    <w:rsid w:val="002F16C2"/>
    <w:rsid w:val="003005B4"/>
    <w:rsid w:val="003072C0"/>
    <w:rsid w:val="00310EC6"/>
    <w:rsid w:val="0031127E"/>
    <w:rsid w:val="003145BA"/>
    <w:rsid w:val="00316399"/>
    <w:rsid w:val="00330159"/>
    <w:rsid w:val="00332EBD"/>
    <w:rsid w:val="0033316E"/>
    <w:rsid w:val="003409F4"/>
    <w:rsid w:val="0035215E"/>
    <w:rsid w:val="00352B2D"/>
    <w:rsid w:val="00353950"/>
    <w:rsid w:val="0036359D"/>
    <w:rsid w:val="00367175"/>
    <w:rsid w:val="00374A19"/>
    <w:rsid w:val="0037748A"/>
    <w:rsid w:val="00382334"/>
    <w:rsid w:val="003839C7"/>
    <w:rsid w:val="00384E64"/>
    <w:rsid w:val="00391751"/>
    <w:rsid w:val="003A35D9"/>
    <w:rsid w:val="003C38AB"/>
    <w:rsid w:val="003C60B6"/>
    <w:rsid w:val="003C6F18"/>
    <w:rsid w:val="003D27C4"/>
    <w:rsid w:val="003E23ED"/>
    <w:rsid w:val="003E40EB"/>
    <w:rsid w:val="003E7258"/>
    <w:rsid w:val="003E7927"/>
    <w:rsid w:val="003F6B40"/>
    <w:rsid w:val="00400804"/>
    <w:rsid w:val="00402B77"/>
    <w:rsid w:val="00411ED3"/>
    <w:rsid w:val="0041206A"/>
    <w:rsid w:val="004128E1"/>
    <w:rsid w:val="00412D8B"/>
    <w:rsid w:val="00416667"/>
    <w:rsid w:val="00424E3A"/>
    <w:rsid w:val="004253DA"/>
    <w:rsid w:val="0043119F"/>
    <w:rsid w:val="00436C0B"/>
    <w:rsid w:val="00437F68"/>
    <w:rsid w:val="0044200F"/>
    <w:rsid w:val="00453289"/>
    <w:rsid w:val="00453A71"/>
    <w:rsid w:val="004541FE"/>
    <w:rsid w:val="004547C8"/>
    <w:rsid w:val="00456288"/>
    <w:rsid w:val="00461E0A"/>
    <w:rsid w:val="00465AA8"/>
    <w:rsid w:val="00466CBA"/>
    <w:rsid w:val="00472A90"/>
    <w:rsid w:val="0047366D"/>
    <w:rsid w:val="0047641F"/>
    <w:rsid w:val="0049090E"/>
    <w:rsid w:val="004947CA"/>
    <w:rsid w:val="0049548A"/>
    <w:rsid w:val="00495711"/>
    <w:rsid w:val="00496A13"/>
    <w:rsid w:val="00497F77"/>
    <w:rsid w:val="004A68B9"/>
    <w:rsid w:val="004A6C20"/>
    <w:rsid w:val="004B2464"/>
    <w:rsid w:val="004B44C4"/>
    <w:rsid w:val="004B7B98"/>
    <w:rsid w:val="004B7EB7"/>
    <w:rsid w:val="004C1988"/>
    <w:rsid w:val="004D1813"/>
    <w:rsid w:val="004D6D8B"/>
    <w:rsid w:val="004D6E4C"/>
    <w:rsid w:val="004E337F"/>
    <w:rsid w:val="004E6F10"/>
    <w:rsid w:val="004F0195"/>
    <w:rsid w:val="004F13C3"/>
    <w:rsid w:val="004F3C0E"/>
    <w:rsid w:val="004F48E4"/>
    <w:rsid w:val="00502932"/>
    <w:rsid w:val="005031AA"/>
    <w:rsid w:val="0050745B"/>
    <w:rsid w:val="00514412"/>
    <w:rsid w:val="0051727B"/>
    <w:rsid w:val="005231A2"/>
    <w:rsid w:val="0052770B"/>
    <w:rsid w:val="005316F3"/>
    <w:rsid w:val="00533926"/>
    <w:rsid w:val="00535C22"/>
    <w:rsid w:val="00544713"/>
    <w:rsid w:val="00545FC7"/>
    <w:rsid w:val="005461F4"/>
    <w:rsid w:val="005477CC"/>
    <w:rsid w:val="0055242D"/>
    <w:rsid w:val="005533C6"/>
    <w:rsid w:val="00562D45"/>
    <w:rsid w:val="00565239"/>
    <w:rsid w:val="00566997"/>
    <w:rsid w:val="00566EEE"/>
    <w:rsid w:val="0057224F"/>
    <w:rsid w:val="0057547E"/>
    <w:rsid w:val="005761E4"/>
    <w:rsid w:val="005766F8"/>
    <w:rsid w:val="00587278"/>
    <w:rsid w:val="005877A6"/>
    <w:rsid w:val="005907E0"/>
    <w:rsid w:val="005922D6"/>
    <w:rsid w:val="00593CB6"/>
    <w:rsid w:val="005965C7"/>
    <w:rsid w:val="005A00BA"/>
    <w:rsid w:val="005A062D"/>
    <w:rsid w:val="005A2ED3"/>
    <w:rsid w:val="005B09C9"/>
    <w:rsid w:val="005B642D"/>
    <w:rsid w:val="005B6A15"/>
    <w:rsid w:val="005B6A29"/>
    <w:rsid w:val="005C3705"/>
    <w:rsid w:val="005D0504"/>
    <w:rsid w:val="005D20A2"/>
    <w:rsid w:val="005D40A0"/>
    <w:rsid w:val="005E4AF1"/>
    <w:rsid w:val="005E72E9"/>
    <w:rsid w:val="005F19FA"/>
    <w:rsid w:val="006006BE"/>
    <w:rsid w:val="00602E20"/>
    <w:rsid w:val="006064FC"/>
    <w:rsid w:val="0060683C"/>
    <w:rsid w:val="00611C00"/>
    <w:rsid w:val="00613881"/>
    <w:rsid w:val="00616A18"/>
    <w:rsid w:val="006179BE"/>
    <w:rsid w:val="00617D62"/>
    <w:rsid w:val="00626A2B"/>
    <w:rsid w:val="00631B36"/>
    <w:rsid w:val="00631EE5"/>
    <w:rsid w:val="00640485"/>
    <w:rsid w:val="00643828"/>
    <w:rsid w:val="0064467C"/>
    <w:rsid w:val="00645CCB"/>
    <w:rsid w:val="00645EA9"/>
    <w:rsid w:val="00646F23"/>
    <w:rsid w:val="00654463"/>
    <w:rsid w:val="00660B31"/>
    <w:rsid w:val="0066285B"/>
    <w:rsid w:val="0066293A"/>
    <w:rsid w:val="00662FE7"/>
    <w:rsid w:val="00684419"/>
    <w:rsid w:val="006872D1"/>
    <w:rsid w:val="0068735F"/>
    <w:rsid w:val="0068792D"/>
    <w:rsid w:val="006911C4"/>
    <w:rsid w:val="00693063"/>
    <w:rsid w:val="00693CF6"/>
    <w:rsid w:val="006A3137"/>
    <w:rsid w:val="006A726C"/>
    <w:rsid w:val="006A7EC3"/>
    <w:rsid w:val="006C0AD6"/>
    <w:rsid w:val="006C4C97"/>
    <w:rsid w:val="006C5EA8"/>
    <w:rsid w:val="006D0F32"/>
    <w:rsid w:val="006D14D7"/>
    <w:rsid w:val="006D3523"/>
    <w:rsid w:val="006D3FF7"/>
    <w:rsid w:val="006D43C2"/>
    <w:rsid w:val="006D51FC"/>
    <w:rsid w:val="006D7429"/>
    <w:rsid w:val="006E13B7"/>
    <w:rsid w:val="006E27FF"/>
    <w:rsid w:val="006E5F8F"/>
    <w:rsid w:val="006F10FE"/>
    <w:rsid w:val="006F2266"/>
    <w:rsid w:val="0070117F"/>
    <w:rsid w:val="0070266A"/>
    <w:rsid w:val="007054F9"/>
    <w:rsid w:val="00706A88"/>
    <w:rsid w:val="00706EE6"/>
    <w:rsid w:val="00707652"/>
    <w:rsid w:val="00707EF0"/>
    <w:rsid w:val="00711286"/>
    <w:rsid w:val="00711750"/>
    <w:rsid w:val="00714D5D"/>
    <w:rsid w:val="00720B77"/>
    <w:rsid w:val="00724287"/>
    <w:rsid w:val="00727F27"/>
    <w:rsid w:val="007343E0"/>
    <w:rsid w:val="00734DF9"/>
    <w:rsid w:val="00736803"/>
    <w:rsid w:val="00736A51"/>
    <w:rsid w:val="00740D44"/>
    <w:rsid w:val="007444F0"/>
    <w:rsid w:val="00745006"/>
    <w:rsid w:val="00746D57"/>
    <w:rsid w:val="00753E7D"/>
    <w:rsid w:val="00765199"/>
    <w:rsid w:val="0077044F"/>
    <w:rsid w:val="007705A0"/>
    <w:rsid w:val="00776123"/>
    <w:rsid w:val="00776570"/>
    <w:rsid w:val="00780077"/>
    <w:rsid w:val="0078131C"/>
    <w:rsid w:val="00781908"/>
    <w:rsid w:val="0078212A"/>
    <w:rsid w:val="00784711"/>
    <w:rsid w:val="00786EE1"/>
    <w:rsid w:val="0079304C"/>
    <w:rsid w:val="00794FAA"/>
    <w:rsid w:val="00796139"/>
    <w:rsid w:val="007A5630"/>
    <w:rsid w:val="007A69EC"/>
    <w:rsid w:val="007B4240"/>
    <w:rsid w:val="007C2A40"/>
    <w:rsid w:val="007C4513"/>
    <w:rsid w:val="007C5365"/>
    <w:rsid w:val="007C7A38"/>
    <w:rsid w:val="007D5731"/>
    <w:rsid w:val="007E3624"/>
    <w:rsid w:val="007F0ED9"/>
    <w:rsid w:val="007F1845"/>
    <w:rsid w:val="007F6A9D"/>
    <w:rsid w:val="00804789"/>
    <w:rsid w:val="0080510D"/>
    <w:rsid w:val="008179AE"/>
    <w:rsid w:val="0082240D"/>
    <w:rsid w:val="00822AEE"/>
    <w:rsid w:val="00835A2A"/>
    <w:rsid w:val="00835C95"/>
    <w:rsid w:val="008367C7"/>
    <w:rsid w:val="00837826"/>
    <w:rsid w:val="00841145"/>
    <w:rsid w:val="00843F8D"/>
    <w:rsid w:val="008512BD"/>
    <w:rsid w:val="00851FD6"/>
    <w:rsid w:val="0085483A"/>
    <w:rsid w:val="00855034"/>
    <w:rsid w:val="008634DC"/>
    <w:rsid w:val="00866354"/>
    <w:rsid w:val="00867A40"/>
    <w:rsid w:val="008701DE"/>
    <w:rsid w:val="00870AC0"/>
    <w:rsid w:val="00873D08"/>
    <w:rsid w:val="008762F6"/>
    <w:rsid w:val="00880466"/>
    <w:rsid w:val="0088616C"/>
    <w:rsid w:val="00890384"/>
    <w:rsid w:val="00892325"/>
    <w:rsid w:val="0089535B"/>
    <w:rsid w:val="008A62A5"/>
    <w:rsid w:val="008A64BD"/>
    <w:rsid w:val="008B0150"/>
    <w:rsid w:val="008B41C0"/>
    <w:rsid w:val="008B43FA"/>
    <w:rsid w:val="008B64BE"/>
    <w:rsid w:val="008C0025"/>
    <w:rsid w:val="008C0274"/>
    <w:rsid w:val="008C19DE"/>
    <w:rsid w:val="008C1ADF"/>
    <w:rsid w:val="008C29EC"/>
    <w:rsid w:val="008C7AEC"/>
    <w:rsid w:val="008D2998"/>
    <w:rsid w:val="008D54BF"/>
    <w:rsid w:val="008D6F38"/>
    <w:rsid w:val="008E27A1"/>
    <w:rsid w:val="008E70EC"/>
    <w:rsid w:val="008F1ACF"/>
    <w:rsid w:val="00902348"/>
    <w:rsid w:val="0090297B"/>
    <w:rsid w:val="00902ABC"/>
    <w:rsid w:val="00906A97"/>
    <w:rsid w:val="009150BF"/>
    <w:rsid w:val="009211F0"/>
    <w:rsid w:val="00921436"/>
    <w:rsid w:val="009224AE"/>
    <w:rsid w:val="00922AA1"/>
    <w:rsid w:val="00922ABB"/>
    <w:rsid w:val="00922ED6"/>
    <w:rsid w:val="00923A13"/>
    <w:rsid w:val="00930C81"/>
    <w:rsid w:val="009428AB"/>
    <w:rsid w:val="00944CBD"/>
    <w:rsid w:val="00957514"/>
    <w:rsid w:val="009610B7"/>
    <w:rsid w:val="00961AA9"/>
    <w:rsid w:val="00964520"/>
    <w:rsid w:val="00965D04"/>
    <w:rsid w:val="00966E93"/>
    <w:rsid w:val="00976B30"/>
    <w:rsid w:val="0099109D"/>
    <w:rsid w:val="00997580"/>
    <w:rsid w:val="009A17DE"/>
    <w:rsid w:val="009B1159"/>
    <w:rsid w:val="009B44DE"/>
    <w:rsid w:val="009B77F3"/>
    <w:rsid w:val="009C14BC"/>
    <w:rsid w:val="009C6380"/>
    <w:rsid w:val="009D3A36"/>
    <w:rsid w:val="009D4740"/>
    <w:rsid w:val="009E78F3"/>
    <w:rsid w:val="009F0CD1"/>
    <w:rsid w:val="009F0E28"/>
    <w:rsid w:val="009F25E1"/>
    <w:rsid w:val="00A00D3F"/>
    <w:rsid w:val="00A010F6"/>
    <w:rsid w:val="00A06251"/>
    <w:rsid w:val="00A06B14"/>
    <w:rsid w:val="00A07B16"/>
    <w:rsid w:val="00A13A0B"/>
    <w:rsid w:val="00A13D73"/>
    <w:rsid w:val="00A14BF7"/>
    <w:rsid w:val="00A1582D"/>
    <w:rsid w:val="00A161BD"/>
    <w:rsid w:val="00A16C8B"/>
    <w:rsid w:val="00A17216"/>
    <w:rsid w:val="00A437CD"/>
    <w:rsid w:val="00A500E0"/>
    <w:rsid w:val="00A6032B"/>
    <w:rsid w:val="00A606DC"/>
    <w:rsid w:val="00A639D1"/>
    <w:rsid w:val="00A75B93"/>
    <w:rsid w:val="00A81BB4"/>
    <w:rsid w:val="00A95A59"/>
    <w:rsid w:val="00AA1976"/>
    <w:rsid w:val="00AA3826"/>
    <w:rsid w:val="00AB112F"/>
    <w:rsid w:val="00AB481A"/>
    <w:rsid w:val="00AB5511"/>
    <w:rsid w:val="00AB5A0A"/>
    <w:rsid w:val="00AC05F3"/>
    <w:rsid w:val="00AC2FC8"/>
    <w:rsid w:val="00AC35B1"/>
    <w:rsid w:val="00AF21FD"/>
    <w:rsid w:val="00AF3B46"/>
    <w:rsid w:val="00AF5E0D"/>
    <w:rsid w:val="00B032D9"/>
    <w:rsid w:val="00B10B1E"/>
    <w:rsid w:val="00B118EB"/>
    <w:rsid w:val="00B20457"/>
    <w:rsid w:val="00B2769C"/>
    <w:rsid w:val="00B33566"/>
    <w:rsid w:val="00B41A4A"/>
    <w:rsid w:val="00B47C66"/>
    <w:rsid w:val="00B50EA1"/>
    <w:rsid w:val="00B53220"/>
    <w:rsid w:val="00B536F9"/>
    <w:rsid w:val="00B54867"/>
    <w:rsid w:val="00B610A5"/>
    <w:rsid w:val="00B67247"/>
    <w:rsid w:val="00B72B02"/>
    <w:rsid w:val="00B74C8B"/>
    <w:rsid w:val="00B80740"/>
    <w:rsid w:val="00B80F03"/>
    <w:rsid w:val="00B820BF"/>
    <w:rsid w:val="00B92743"/>
    <w:rsid w:val="00BA4459"/>
    <w:rsid w:val="00BB03A5"/>
    <w:rsid w:val="00BB0EE5"/>
    <w:rsid w:val="00BB25E2"/>
    <w:rsid w:val="00BB3C42"/>
    <w:rsid w:val="00BB55A6"/>
    <w:rsid w:val="00BB609C"/>
    <w:rsid w:val="00BC1B26"/>
    <w:rsid w:val="00BC1C56"/>
    <w:rsid w:val="00BD42DF"/>
    <w:rsid w:val="00BE1970"/>
    <w:rsid w:val="00BE5C53"/>
    <w:rsid w:val="00BE6D2D"/>
    <w:rsid w:val="00BF20B2"/>
    <w:rsid w:val="00BF2A21"/>
    <w:rsid w:val="00BF6E0E"/>
    <w:rsid w:val="00C02620"/>
    <w:rsid w:val="00C043E9"/>
    <w:rsid w:val="00C071FE"/>
    <w:rsid w:val="00C106B3"/>
    <w:rsid w:val="00C11926"/>
    <w:rsid w:val="00C12839"/>
    <w:rsid w:val="00C17897"/>
    <w:rsid w:val="00C207C9"/>
    <w:rsid w:val="00C22681"/>
    <w:rsid w:val="00C272ED"/>
    <w:rsid w:val="00C27A80"/>
    <w:rsid w:val="00C3112D"/>
    <w:rsid w:val="00C354EA"/>
    <w:rsid w:val="00C3702C"/>
    <w:rsid w:val="00C37C40"/>
    <w:rsid w:val="00C446CF"/>
    <w:rsid w:val="00C44D5F"/>
    <w:rsid w:val="00C54F2F"/>
    <w:rsid w:val="00C54F5C"/>
    <w:rsid w:val="00C5606C"/>
    <w:rsid w:val="00C63326"/>
    <w:rsid w:val="00C633E4"/>
    <w:rsid w:val="00C648CD"/>
    <w:rsid w:val="00C735E2"/>
    <w:rsid w:val="00C81CC0"/>
    <w:rsid w:val="00C846A7"/>
    <w:rsid w:val="00C86354"/>
    <w:rsid w:val="00C95770"/>
    <w:rsid w:val="00C97117"/>
    <w:rsid w:val="00CA05E4"/>
    <w:rsid w:val="00CA0BEC"/>
    <w:rsid w:val="00CA223E"/>
    <w:rsid w:val="00CA4E45"/>
    <w:rsid w:val="00CB1256"/>
    <w:rsid w:val="00CB2972"/>
    <w:rsid w:val="00CB69BF"/>
    <w:rsid w:val="00CC2A01"/>
    <w:rsid w:val="00CC3951"/>
    <w:rsid w:val="00CD1151"/>
    <w:rsid w:val="00CD6FB7"/>
    <w:rsid w:val="00CE05E1"/>
    <w:rsid w:val="00CE1929"/>
    <w:rsid w:val="00CE1A9E"/>
    <w:rsid w:val="00CE264E"/>
    <w:rsid w:val="00CE33C7"/>
    <w:rsid w:val="00CF5C85"/>
    <w:rsid w:val="00D02E31"/>
    <w:rsid w:val="00D033F4"/>
    <w:rsid w:val="00D03774"/>
    <w:rsid w:val="00D05D11"/>
    <w:rsid w:val="00D0645C"/>
    <w:rsid w:val="00D1015F"/>
    <w:rsid w:val="00D10A99"/>
    <w:rsid w:val="00D110CE"/>
    <w:rsid w:val="00D139DF"/>
    <w:rsid w:val="00D16FED"/>
    <w:rsid w:val="00D177F6"/>
    <w:rsid w:val="00D17E60"/>
    <w:rsid w:val="00D27855"/>
    <w:rsid w:val="00D30DFC"/>
    <w:rsid w:val="00D333FA"/>
    <w:rsid w:val="00D34850"/>
    <w:rsid w:val="00D34C8D"/>
    <w:rsid w:val="00D4527A"/>
    <w:rsid w:val="00D46167"/>
    <w:rsid w:val="00D479E9"/>
    <w:rsid w:val="00D673C6"/>
    <w:rsid w:val="00D6786D"/>
    <w:rsid w:val="00D76649"/>
    <w:rsid w:val="00D767BE"/>
    <w:rsid w:val="00D76DEB"/>
    <w:rsid w:val="00D77A98"/>
    <w:rsid w:val="00D808B5"/>
    <w:rsid w:val="00D832C4"/>
    <w:rsid w:val="00D87D31"/>
    <w:rsid w:val="00D90564"/>
    <w:rsid w:val="00D95691"/>
    <w:rsid w:val="00D957B8"/>
    <w:rsid w:val="00DA295E"/>
    <w:rsid w:val="00DA3F8B"/>
    <w:rsid w:val="00DA68CE"/>
    <w:rsid w:val="00DB1499"/>
    <w:rsid w:val="00DB157E"/>
    <w:rsid w:val="00DB15F2"/>
    <w:rsid w:val="00DC004C"/>
    <w:rsid w:val="00DC24FC"/>
    <w:rsid w:val="00DC2993"/>
    <w:rsid w:val="00DC5867"/>
    <w:rsid w:val="00DD544F"/>
    <w:rsid w:val="00DE3071"/>
    <w:rsid w:val="00DE7BEB"/>
    <w:rsid w:val="00DF0173"/>
    <w:rsid w:val="00DF0F50"/>
    <w:rsid w:val="00E00C61"/>
    <w:rsid w:val="00E02E16"/>
    <w:rsid w:val="00E04779"/>
    <w:rsid w:val="00E063B7"/>
    <w:rsid w:val="00E0797C"/>
    <w:rsid w:val="00E11E4A"/>
    <w:rsid w:val="00E138EC"/>
    <w:rsid w:val="00E22B79"/>
    <w:rsid w:val="00E318FD"/>
    <w:rsid w:val="00E32247"/>
    <w:rsid w:val="00E3578C"/>
    <w:rsid w:val="00E44724"/>
    <w:rsid w:val="00E51596"/>
    <w:rsid w:val="00E5340D"/>
    <w:rsid w:val="00E76F34"/>
    <w:rsid w:val="00E80EBC"/>
    <w:rsid w:val="00E83514"/>
    <w:rsid w:val="00E840B1"/>
    <w:rsid w:val="00E853A0"/>
    <w:rsid w:val="00E878DD"/>
    <w:rsid w:val="00E9123A"/>
    <w:rsid w:val="00E917C2"/>
    <w:rsid w:val="00E91E8C"/>
    <w:rsid w:val="00E959DE"/>
    <w:rsid w:val="00E9676F"/>
    <w:rsid w:val="00EB0CDC"/>
    <w:rsid w:val="00EB42F7"/>
    <w:rsid w:val="00EC4068"/>
    <w:rsid w:val="00EC4522"/>
    <w:rsid w:val="00EC5903"/>
    <w:rsid w:val="00EC7101"/>
    <w:rsid w:val="00ED1CFF"/>
    <w:rsid w:val="00ED32E0"/>
    <w:rsid w:val="00ED3448"/>
    <w:rsid w:val="00EE2464"/>
    <w:rsid w:val="00EE2E58"/>
    <w:rsid w:val="00EE30C1"/>
    <w:rsid w:val="00EE454B"/>
    <w:rsid w:val="00EE59C2"/>
    <w:rsid w:val="00EF0806"/>
    <w:rsid w:val="00EF1DB8"/>
    <w:rsid w:val="00EF23B1"/>
    <w:rsid w:val="00EF33D0"/>
    <w:rsid w:val="00F01408"/>
    <w:rsid w:val="00F01A84"/>
    <w:rsid w:val="00F0507E"/>
    <w:rsid w:val="00F058CD"/>
    <w:rsid w:val="00F076BF"/>
    <w:rsid w:val="00F10DFB"/>
    <w:rsid w:val="00F1689A"/>
    <w:rsid w:val="00F324A1"/>
    <w:rsid w:val="00F32BCC"/>
    <w:rsid w:val="00F372CE"/>
    <w:rsid w:val="00F40F13"/>
    <w:rsid w:val="00F44258"/>
    <w:rsid w:val="00F4469E"/>
    <w:rsid w:val="00F52720"/>
    <w:rsid w:val="00F54CAF"/>
    <w:rsid w:val="00F56E45"/>
    <w:rsid w:val="00F708C4"/>
    <w:rsid w:val="00F8254E"/>
    <w:rsid w:val="00F86543"/>
    <w:rsid w:val="00F877F7"/>
    <w:rsid w:val="00F9293B"/>
    <w:rsid w:val="00F96554"/>
    <w:rsid w:val="00FA032D"/>
    <w:rsid w:val="00FA0FA0"/>
    <w:rsid w:val="00FA5B10"/>
    <w:rsid w:val="00FA6478"/>
    <w:rsid w:val="00FB30AA"/>
    <w:rsid w:val="00FB598B"/>
    <w:rsid w:val="00FB6ED8"/>
    <w:rsid w:val="00FD33BC"/>
    <w:rsid w:val="00FD756C"/>
    <w:rsid w:val="00FE18F2"/>
    <w:rsid w:val="00FE244A"/>
    <w:rsid w:val="00FE2E8E"/>
    <w:rsid w:val="00FE6064"/>
    <w:rsid w:val="00FF1E77"/>
    <w:rsid w:val="00FF27CB"/>
    <w:rsid w:val="00FF28FD"/>
    <w:rsid w:val="00FF7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57DBF"/>
  <w15:chartTrackingRefBased/>
  <w15:docId w15:val="{1CEB70BB-9E3C-4300-8C7A-CA985B185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037"/>
    <w:rPr>
      <w:rFonts w:ascii="宋体" w:eastAsia="宋体" w:hAnsi="宋体" w:cs="宋体"/>
      <w:kern w:val="0"/>
      <w:sz w:val="24"/>
      <w:szCs w:val="24"/>
    </w:rPr>
  </w:style>
  <w:style w:type="paragraph" w:styleId="1">
    <w:name w:val="heading 1"/>
    <w:basedOn w:val="a"/>
    <w:next w:val="a"/>
    <w:link w:val="1Char"/>
    <w:uiPriority w:val="9"/>
    <w:qFormat/>
    <w:rsid w:val="008C00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C00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C0025"/>
    <w:pPr>
      <w:keepNext/>
      <w:keepLines/>
      <w:spacing w:before="260" w:after="260" w:line="416" w:lineRule="auto"/>
      <w:outlineLvl w:val="2"/>
    </w:pPr>
    <w:rPr>
      <w:b/>
      <w:bCs/>
      <w:sz w:val="32"/>
      <w:szCs w:val="32"/>
    </w:rPr>
  </w:style>
  <w:style w:type="paragraph" w:styleId="4">
    <w:name w:val="heading 4"/>
    <w:basedOn w:val="a"/>
    <w:next w:val="a0"/>
    <w:link w:val="4Char"/>
    <w:qFormat/>
    <w:rsid w:val="008C19DE"/>
    <w:pPr>
      <w:keepNext/>
      <w:numPr>
        <w:numId w:val="34"/>
      </w:numPr>
      <w:outlineLvl w:val="3"/>
    </w:pPr>
    <w:rPr>
      <w:rFonts w:ascii="仿宋_GB2312" w:eastAsia="仿宋_GB2312" w:hAnsi="Times New Roman" w:cs="Times New Roman"/>
      <w:noProof/>
      <w:sz w:val="28"/>
      <w:szCs w:val="20"/>
    </w:rPr>
  </w:style>
  <w:style w:type="paragraph" w:styleId="5">
    <w:name w:val="heading 5"/>
    <w:basedOn w:val="a"/>
    <w:next w:val="a0"/>
    <w:link w:val="5Char"/>
    <w:qFormat/>
    <w:rsid w:val="008C19DE"/>
    <w:pPr>
      <w:numPr>
        <w:numId w:val="33"/>
      </w:numPr>
      <w:tabs>
        <w:tab w:val="left" w:pos="425"/>
        <w:tab w:val="left" w:pos="7781"/>
      </w:tabs>
      <w:autoSpaceDE w:val="0"/>
      <w:autoSpaceDN w:val="0"/>
      <w:adjustRightInd w:val="0"/>
      <w:spacing w:line="300" w:lineRule="auto"/>
      <w:ind w:right="6"/>
      <w:textAlignment w:val="baseline"/>
      <w:outlineLvl w:val="4"/>
    </w:pPr>
    <w:rPr>
      <w:rFonts w:ascii="Times New Roman" w:hAnsi="Times New Roman" w:cs="Times New Roman"/>
      <w:sz w:val="28"/>
      <w:szCs w:val="20"/>
    </w:rPr>
  </w:style>
  <w:style w:type="paragraph" w:styleId="6">
    <w:name w:val="heading 6"/>
    <w:basedOn w:val="a"/>
    <w:next w:val="a0"/>
    <w:link w:val="6Char"/>
    <w:qFormat/>
    <w:rsid w:val="008C19DE"/>
    <w:pPr>
      <w:numPr>
        <w:numId w:val="32"/>
      </w:numPr>
      <w:tabs>
        <w:tab w:val="left" w:pos="251"/>
        <w:tab w:val="left" w:pos="7781"/>
      </w:tabs>
      <w:adjustRightInd w:val="0"/>
      <w:snapToGrid w:val="0"/>
      <w:spacing w:line="180" w:lineRule="auto"/>
      <w:outlineLvl w:val="5"/>
    </w:pPr>
    <w:rPr>
      <w:rFonts w:ascii="Arial" w:eastAsia="仿宋_GB2312" w:hAnsi="Arial" w:cs="Times New Roman"/>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6404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640485"/>
    <w:rPr>
      <w:sz w:val="18"/>
      <w:szCs w:val="18"/>
    </w:rPr>
  </w:style>
  <w:style w:type="paragraph" w:styleId="a5">
    <w:name w:val="footer"/>
    <w:basedOn w:val="a"/>
    <w:link w:val="Char0"/>
    <w:uiPriority w:val="99"/>
    <w:unhideWhenUsed/>
    <w:qFormat/>
    <w:rsid w:val="00640485"/>
    <w:pPr>
      <w:tabs>
        <w:tab w:val="center" w:pos="4153"/>
        <w:tab w:val="right" w:pos="8306"/>
      </w:tabs>
      <w:snapToGrid w:val="0"/>
    </w:pPr>
    <w:rPr>
      <w:sz w:val="18"/>
      <w:szCs w:val="18"/>
    </w:rPr>
  </w:style>
  <w:style w:type="character" w:customStyle="1" w:styleId="Char0">
    <w:name w:val="页脚 Char"/>
    <w:basedOn w:val="a1"/>
    <w:link w:val="a5"/>
    <w:uiPriority w:val="99"/>
    <w:qFormat/>
    <w:rsid w:val="00640485"/>
    <w:rPr>
      <w:sz w:val="18"/>
      <w:szCs w:val="18"/>
    </w:rPr>
  </w:style>
  <w:style w:type="table" w:styleId="a6">
    <w:name w:val="Table Grid"/>
    <w:basedOn w:val="a2"/>
    <w:qFormat/>
    <w:rsid w:val="00E87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1"/>
    <w:uiPriority w:val="99"/>
    <w:semiHidden/>
    <w:rsid w:val="00E878DD"/>
    <w:rPr>
      <w:color w:val="808080"/>
    </w:rPr>
  </w:style>
  <w:style w:type="paragraph" w:styleId="a8">
    <w:name w:val="List Paragraph"/>
    <w:basedOn w:val="a"/>
    <w:uiPriority w:val="34"/>
    <w:qFormat/>
    <w:rsid w:val="0036359D"/>
    <w:pPr>
      <w:ind w:firstLineChars="200" w:firstLine="420"/>
    </w:pPr>
  </w:style>
  <w:style w:type="paragraph" w:styleId="a0">
    <w:name w:val="Normal Indent"/>
    <w:basedOn w:val="a"/>
    <w:rsid w:val="0036359D"/>
    <w:pPr>
      <w:ind w:firstLine="420"/>
    </w:pPr>
    <w:rPr>
      <w:rFonts w:ascii="Times New Roman" w:hAnsi="Times New Roman" w:cs="Times New Roman"/>
      <w:sz w:val="20"/>
      <w:szCs w:val="20"/>
    </w:rPr>
  </w:style>
  <w:style w:type="character" w:customStyle="1" w:styleId="1Char">
    <w:name w:val="标题 1 Char"/>
    <w:basedOn w:val="a1"/>
    <w:link w:val="1"/>
    <w:rsid w:val="008C0025"/>
    <w:rPr>
      <w:b/>
      <w:bCs/>
      <w:kern w:val="44"/>
      <w:sz w:val="44"/>
      <w:szCs w:val="44"/>
    </w:rPr>
  </w:style>
  <w:style w:type="character" w:customStyle="1" w:styleId="2Char">
    <w:name w:val="标题 2 Char"/>
    <w:basedOn w:val="a1"/>
    <w:link w:val="2"/>
    <w:uiPriority w:val="9"/>
    <w:rsid w:val="008C0025"/>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8C0025"/>
    <w:rPr>
      <w:b/>
      <w:bCs/>
      <w:sz w:val="32"/>
      <w:szCs w:val="32"/>
    </w:rPr>
  </w:style>
  <w:style w:type="paragraph" w:customStyle="1" w:styleId="10">
    <w:name w:val="列出段落1"/>
    <w:basedOn w:val="a"/>
    <w:uiPriority w:val="34"/>
    <w:qFormat/>
    <w:rsid w:val="008C0025"/>
    <w:pPr>
      <w:ind w:firstLineChars="200" w:firstLine="420"/>
    </w:pPr>
    <w:rPr>
      <w:rFonts w:ascii="Times New Roman" w:hAnsi="Times New Roman" w:cs="Times New Roman"/>
    </w:rPr>
  </w:style>
  <w:style w:type="paragraph" w:styleId="TOC">
    <w:name w:val="TOC Heading"/>
    <w:basedOn w:val="1"/>
    <w:next w:val="a"/>
    <w:uiPriority w:val="39"/>
    <w:unhideWhenUsed/>
    <w:qFormat/>
    <w:rsid w:val="008C0025"/>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2"/>
    <w:next w:val="2"/>
    <w:autoRedefine/>
    <w:uiPriority w:val="39"/>
    <w:unhideWhenUsed/>
    <w:qFormat/>
    <w:rsid w:val="00921436"/>
    <w:pPr>
      <w:adjustRightInd w:val="0"/>
      <w:snapToGrid w:val="0"/>
      <w:spacing w:before="0" w:after="0" w:line="240" w:lineRule="auto"/>
      <w:ind w:firstLineChars="200" w:firstLine="200"/>
    </w:pPr>
    <w:rPr>
      <w:rFonts w:eastAsia="微软雅黑" w:cs="Times New Roman"/>
      <w:b w:val="0"/>
      <w:sz w:val="21"/>
    </w:rPr>
  </w:style>
  <w:style w:type="paragraph" w:styleId="11">
    <w:name w:val="toc 1"/>
    <w:basedOn w:val="2"/>
    <w:next w:val="2"/>
    <w:autoRedefine/>
    <w:uiPriority w:val="39"/>
    <w:unhideWhenUsed/>
    <w:qFormat/>
    <w:rsid w:val="000A6A98"/>
    <w:pPr>
      <w:adjustRightInd w:val="0"/>
      <w:snapToGrid w:val="0"/>
      <w:spacing w:before="0" w:after="0" w:line="240" w:lineRule="auto"/>
      <w:outlineLvl w:val="9"/>
    </w:pPr>
    <w:rPr>
      <w:rFonts w:eastAsia="微软雅黑" w:cs="Times New Roman"/>
      <w:sz w:val="21"/>
    </w:rPr>
  </w:style>
  <w:style w:type="paragraph" w:styleId="30">
    <w:name w:val="toc 3"/>
    <w:basedOn w:val="a"/>
    <w:next w:val="a"/>
    <w:autoRedefine/>
    <w:uiPriority w:val="39"/>
    <w:unhideWhenUsed/>
    <w:rsid w:val="007F6A9D"/>
    <w:pPr>
      <w:adjustRightInd w:val="0"/>
      <w:snapToGrid w:val="0"/>
      <w:ind w:firstLineChars="200" w:firstLine="200"/>
    </w:pPr>
    <w:rPr>
      <w:rFonts w:eastAsia="微软雅黑" w:cs="Times New Roman"/>
    </w:rPr>
  </w:style>
  <w:style w:type="character" w:styleId="a9">
    <w:name w:val="Hyperlink"/>
    <w:basedOn w:val="a1"/>
    <w:uiPriority w:val="99"/>
    <w:unhideWhenUsed/>
    <w:rsid w:val="008C0025"/>
    <w:rPr>
      <w:color w:val="0563C1" w:themeColor="hyperlink"/>
      <w:u w:val="single"/>
    </w:rPr>
  </w:style>
  <w:style w:type="paragraph" w:styleId="40">
    <w:name w:val="toc 4"/>
    <w:basedOn w:val="a"/>
    <w:next w:val="a"/>
    <w:autoRedefine/>
    <w:uiPriority w:val="39"/>
    <w:semiHidden/>
    <w:unhideWhenUsed/>
    <w:rsid w:val="008C0025"/>
    <w:pPr>
      <w:ind w:leftChars="600" w:left="1260"/>
    </w:pPr>
  </w:style>
  <w:style w:type="paragraph" w:styleId="7">
    <w:name w:val="toc 7"/>
    <w:basedOn w:val="a"/>
    <w:next w:val="a"/>
    <w:autoRedefine/>
    <w:uiPriority w:val="39"/>
    <w:semiHidden/>
    <w:unhideWhenUsed/>
    <w:rsid w:val="008C0025"/>
    <w:pPr>
      <w:ind w:leftChars="1200" w:left="2520"/>
    </w:pPr>
  </w:style>
  <w:style w:type="paragraph" w:styleId="31">
    <w:name w:val="Body Text Indent 3"/>
    <w:basedOn w:val="a"/>
    <w:link w:val="3Char0"/>
    <w:rsid w:val="008C0025"/>
    <w:pPr>
      <w:ind w:firstLine="588"/>
    </w:pPr>
    <w:rPr>
      <w:rFonts w:ascii="仿宋_GB2312" w:eastAsia="仿宋_GB2312" w:hAnsi="Times New Roman" w:cs="Times New Roman"/>
      <w:sz w:val="28"/>
      <w:szCs w:val="20"/>
    </w:rPr>
  </w:style>
  <w:style w:type="character" w:customStyle="1" w:styleId="3Char0">
    <w:name w:val="正文文本缩进 3 Char"/>
    <w:basedOn w:val="a1"/>
    <w:link w:val="31"/>
    <w:rsid w:val="008C0025"/>
    <w:rPr>
      <w:rFonts w:ascii="仿宋_GB2312" w:eastAsia="仿宋_GB2312" w:hAnsi="Times New Roman" w:cs="Times New Roman"/>
      <w:sz w:val="28"/>
      <w:szCs w:val="20"/>
    </w:rPr>
  </w:style>
  <w:style w:type="paragraph" w:styleId="aa">
    <w:name w:val="Plain Text"/>
    <w:aliases w:val="Char Char,普通文字,普通文字 Char Char Char Char Char Char,普通文字 Char Char Char Char Char,普通文字 Char Char Char Char,普通文字 Char Char Char Char Char Char Char C,普通文字 Char Char Char Char Char Char Char Char Char Char Char,纯文本 Char1 Char"/>
    <w:basedOn w:val="a"/>
    <w:link w:val="Char1"/>
    <w:qFormat/>
    <w:rsid w:val="008C0025"/>
    <w:rPr>
      <w:rFonts w:hAnsi="Courier New" w:cs="Times New Roman"/>
      <w:szCs w:val="20"/>
      <w:lang w:val="x-none" w:eastAsia="x-none"/>
    </w:rPr>
  </w:style>
  <w:style w:type="character" w:customStyle="1" w:styleId="Char1">
    <w:name w:val="纯文本 Char"/>
    <w:aliases w:val="Char Char Char,普通文字 Char,普通文字 Char Char Char Char Char Char Char,普通文字 Char Char Char Char Char Char1,普通文字 Char Char Char Char Char1,普通文字 Char Char Char Char Char Char Char C Char,普通文字 Char Char Char Char Char Char Char Char Char Char Char Char"/>
    <w:basedOn w:val="a1"/>
    <w:link w:val="aa"/>
    <w:rsid w:val="008C0025"/>
    <w:rPr>
      <w:rFonts w:ascii="宋体" w:eastAsia="宋体" w:hAnsi="Courier New" w:cs="Times New Roman"/>
      <w:szCs w:val="20"/>
      <w:lang w:val="x-none" w:eastAsia="x-none"/>
    </w:rPr>
  </w:style>
  <w:style w:type="character" w:customStyle="1" w:styleId="tpccontent1">
    <w:name w:val="tpc_content1"/>
    <w:qFormat/>
    <w:rsid w:val="008C0025"/>
    <w:rPr>
      <w:rFonts w:cs="Times New Roman"/>
      <w:sz w:val="20"/>
      <w:szCs w:val="20"/>
    </w:rPr>
  </w:style>
  <w:style w:type="paragraph" w:styleId="ab">
    <w:name w:val="Body Text Indent"/>
    <w:basedOn w:val="a"/>
    <w:link w:val="Char2"/>
    <w:uiPriority w:val="99"/>
    <w:unhideWhenUsed/>
    <w:rsid w:val="008C0025"/>
    <w:pPr>
      <w:spacing w:after="120"/>
      <w:ind w:leftChars="200" w:left="420"/>
    </w:pPr>
  </w:style>
  <w:style w:type="character" w:customStyle="1" w:styleId="Char2">
    <w:name w:val="正文文本缩进 Char"/>
    <w:basedOn w:val="a1"/>
    <w:link w:val="ab"/>
    <w:uiPriority w:val="99"/>
    <w:rsid w:val="008C0025"/>
  </w:style>
  <w:style w:type="paragraph" w:customStyle="1" w:styleId="12">
    <w:name w:val="样式1"/>
    <w:basedOn w:val="a"/>
    <w:rsid w:val="008C0025"/>
    <w:pPr>
      <w:spacing w:line="360" w:lineRule="auto"/>
      <w:ind w:firstLineChars="150" w:firstLine="360"/>
    </w:pPr>
    <w:rPr>
      <w:rFonts w:ascii="仿宋_GB2312" w:eastAsia="仿宋_GB2312" w:cs="Times New Roman"/>
    </w:rPr>
  </w:style>
  <w:style w:type="paragraph" w:customStyle="1" w:styleId="ac">
    <w:name w:val="表头"/>
    <w:basedOn w:val="a"/>
    <w:link w:val="Char3"/>
    <w:qFormat/>
    <w:rsid w:val="008C0025"/>
    <w:pPr>
      <w:snapToGrid w:val="0"/>
      <w:ind w:leftChars="55" w:left="115"/>
      <w:jc w:val="center"/>
    </w:pPr>
    <w:rPr>
      <w:rFonts w:eastAsia="黑体"/>
      <w:color w:val="000000"/>
    </w:rPr>
  </w:style>
  <w:style w:type="character" w:customStyle="1" w:styleId="Char3">
    <w:name w:val="表头 Char"/>
    <w:basedOn w:val="a1"/>
    <w:link w:val="ac"/>
    <w:qFormat/>
    <w:rsid w:val="008C0025"/>
    <w:rPr>
      <w:rFonts w:ascii="宋体" w:eastAsia="黑体" w:hAnsi="宋体"/>
      <w:color w:val="000000"/>
      <w:szCs w:val="24"/>
    </w:rPr>
  </w:style>
  <w:style w:type="paragraph" w:styleId="21">
    <w:name w:val="Body Text Indent 2"/>
    <w:basedOn w:val="a"/>
    <w:link w:val="2Char0"/>
    <w:uiPriority w:val="99"/>
    <w:unhideWhenUsed/>
    <w:rsid w:val="008C0025"/>
    <w:pPr>
      <w:spacing w:after="120" w:line="480" w:lineRule="auto"/>
      <w:ind w:leftChars="200" w:left="420"/>
    </w:pPr>
  </w:style>
  <w:style w:type="character" w:customStyle="1" w:styleId="2Char0">
    <w:name w:val="正文文本缩进 2 Char"/>
    <w:basedOn w:val="a1"/>
    <w:link w:val="21"/>
    <w:rsid w:val="008C0025"/>
  </w:style>
  <w:style w:type="paragraph" w:styleId="ad">
    <w:name w:val="Date"/>
    <w:basedOn w:val="a"/>
    <w:next w:val="a"/>
    <w:link w:val="Char4"/>
    <w:rsid w:val="008C0025"/>
    <w:rPr>
      <w:rFonts w:ascii="Times New Roman" w:hAnsi="Times New Roman" w:cs="Times New Roman"/>
      <w:sz w:val="28"/>
      <w:szCs w:val="20"/>
    </w:rPr>
  </w:style>
  <w:style w:type="character" w:customStyle="1" w:styleId="Char4">
    <w:name w:val="日期 Char"/>
    <w:basedOn w:val="a1"/>
    <w:link w:val="ad"/>
    <w:rsid w:val="008C0025"/>
    <w:rPr>
      <w:rFonts w:ascii="Times New Roman" w:eastAsia="宋体" w:hAnsi="Times New Roman" w:cs="Times New Roman"/>
      <w:sz w:val="28"/>
      <w:szCs w:val="20"/>
    </w:rPr>
  </w:style>
  <w:style w:type="character" w:styleId="ae">
    <w:name w:val="page number"/>
    <w:basedOn w:val="a1"/>
    <w:unhideWhenUsed/>
    <w:qFormat/>
    <w:rsid w:val="008C0025"/>
  </w:style>
  <w:style w:type="paragraph" w:styleId="af">
    <w:name w:val="Balloon Text"/>
    <w:basedOn w:val="a"/>
    <w:link w:val="Char5"/>
    <w:uiPriority w:val="99"/>
    <w:unhideWhenUsed/>
    <w:rsid w:val="008C0025"/>
    <w:rPr>
      <w:sz w:val="18"/>
      <w:szCs w:val="18"/>
    </w:rPr>
  </w:style>
  <w:style w:type="character" w:customStyle="1" w:styleId="Char5">
    <w:name w:val="批注框文本 Char"/>
    <w:basedOn w:val="a1"/>
    <w:link w:val="af"/>
    <w:uiPriority w:val="99"/>
    <w:rsid w:val="008C0025"/>
    <w:rPr>
      <w:sz w:val="18"/>
      <w:szCs w:val="18"/>
    </w:rPr>
  </w:style>
  <w:style w:type="paragraph" w:customStyle="1" w:styleId="22">
    <w:name w:val="列出段落2"/>
    <w:basedOn w:val="a"/>
    <w:uiPriority w:val="34"/>
    <w:qFormat/>
    <w:rsid w:val="008C0025"/>
    <w:pPr>
      <w:ind w:firstLineChars="200" w:firstLine="420"/>
    </w:pPr>
    <w:rPr>
      <w:rFonts w:ascii="Times New Roman" w:hAnsi="Times New Roman" w:cs="Times New Roman"/>
      <w:szCs w:val="21"/>
    </w:rPr>
  </w:style>
  <w:style w:type="numbering" w:customStyle="1" w:styleId="13">
    <w:name w:val="无列表1"/>
    <w:next w:val="a3"/>
    <w:uiPriority w:val="99"/>
    <w:semiHidden/>
    <w:unhideWhenUsed/>
    <w:rsid w:val="008C0025"/>
  </w:style>
  <w:style w:type="table" w:customStyle="1" w:styleId="14">
    <w:name w:val="网格型1"/>
    <w:basedOn w:val="a2"/>
    <w:next w:val="a6"/>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ocument Map"/>
    <w:basedOn w:val="a"/>
    <w:link w:val="Char6"/>
    <w:uiPriority w:val="99"/>
    <w:unhideWhenUsed/>
    <w:rsid w:val="008C0025"/>
    <w:rPr>
      <w:sz w:val="18"/>
      <w:szCs w:val="18"/>
    </w:rPr>
  </w:style>
  <w:style w:type="character" w:customStyle="1" w:styleId="Char6">
    <w:name w:val="文档结构图 Char"/>
    <w:basedOn w:val="a1"/>
    <w:link w:val="af0"/>
    <w:uiPriority w:val="99"/>
    <w:rsid w:val="008C0025"/>
    <w:rPr>
      <w:rFonts w:ascii="宋体" w:eastAsia="宋体"/>
      <w:sz w:val="18"/>
      <w:szCs w:val="18"/>
    </w:rPr>
  </w:style>
  <w:style w:type="numbering" w:customStyle="1" w:styleId="23">
    <w:name w:val="无列表2"/>
    <w:next w:val="a3"/>
    <w:uiPriority w:val="99"/>
    <w:semiHidden/>
    <w:unhideWhenUsed/>
    <w:rsid w:val="008C0025"/>
  </w:style>
  <w:style w:type="table" w:customStyle="1" w:styleId="24">
    <w:name w:val="网格型2"/>
    <w:basedOn w:val="a2"/>
    <w:next w:val="a6"/>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lock Text"/>
    <w:basedOn w:val="a"/>
    <w:rsid w:val="008C0025"/>
    <w:pPr>
      <w:ind w:left="540" w:right="-90" w:firstLine="570"/>
    </w:pPr>
    <w:rPr>
      <w:rFonts w:ascii="Times New Roman" w:hAnsi="Times New Roman" w:cs="Times New Roman"/>
      <w:sz w:val="28"/>
      <w:szCs w:val="20"/>
    </w:rPr>
  </w:style>
  <w:style w:type="numbering" w:customStyle="1" w:styleId="32">
    <w:name w:val="无列表3"/>
    <w:next w:val="a3"/>
    <w:uiPriority w:val="99"/>
    <w:semiHidden/>
    <w:unhideWhenUsed/>
    <w:rsid w:val="008C0025"/>
  </w:style>
  <w:style w:type="table" w:customStyle="1" w:styleId="33">
    <w:name w:val="网格型3"/>
    <w:basedOn w:val="a2"/>
    <w:next w:val="a6"/>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Char7"/>
    <w:uiPriority w:val="99"/>
    <w:semiHidden/>
    <w:unhideWhenUsed/>
    <w:rsid w:val="00645EA9"/>
    <w:pPr>
      <w:snapToGrid w:val="0"/>
    </w:pPr>
  </w:style>
  <w:style w:type="character" w:customStyle="1" w:styleId="Char7">
    <w:name w:val="尾注文本 Char"/>
    <w:basedOn w:val="a1"/>
    <w:link w:val="af2"/>
    <w:uiPriority w:val="99"/>
    <w:semiHidden/>
    <w:rsid w:val="00645EA9"/>
  </w:style>
  <w:style w:type="character" w:styleId="af3">
    <w:name w:val="endnote reference"/>
    <w:basedOn w:val="a1"/>
    <w:uiPriority w:val="99"/>
    <w:semiHidden/>
    <w:unhideWhenUsed/>
    <w:rsid w:val="00645EA9"/>
    <w:rPr>
      <w:vertAlign w:val="superscript"/>
    </w:rPr>
  </w:style>
  <w:style w:type="character" w:customStyle="1" w:styleId="4Char">
    <w:name w:val="标题 4 Char"/>
    <w:basedOn w:val="a1"/>
    <w:link w:val="4"/>
    <w:rsid w:val="008C19DE"/>
    <w:rPr>
      <w:rFonts w:ascii="仿宋_GB2312" w:eastAsia="仿宋_GB2312" w:hAnsi="Times New Roman" w:cs="Times New Roman"/>
      <w:noProof/>
      <w:kern w:val="0"/>
      <w:sz w:val="28"/>
      <w:szCs w:val="20"/>
    </w:rPr>
  </w:style>
  <w:style w:type="character" w:customStyle="1" w:styleId="5Char">
    <w:name w:val="标题 5 Char"/>
    <w:basedOn w:val="a1"/>
    <w:link w:val="5"/>
    <w:rsid w:val="008C19DE"/>
    <w:rPr>
      <w:rFonts w:ascii="Times New Roman" w:eastAsia="宋体" w:hAnsi="Times New Roman" w:cs="Times New Roman"/>
      <w:kern w:val="0"/>
      <w:sz w:val="28"/>
      <w:szCs w:val="20"/>
    </w:rPr>
  </w:style>
  <w:style w:type="character" w:customStyle="1" w:styleId="6Char">
    <w:name w:val="标题 6 Char"/>
    <w:basedOn w:val="a1"/>
    <w:link w:val="6"/>
    <w:rsid w:val="008C19DE"/>
    <w:rPr>
      <w:rFonts w:ascii="Arial" w:eastAsia="仿宋_GB2312" w:hAnsi="Arial" w:cs="Times New Roman"/>
      <w:snapToGrid w:val="0"/>
      <w:kern w:val="0"/>
      <w:sz w:val="28"/>
      <w:szCs w:val="20"/>
    </w:rPr>
  </w:style>
  <w:style w:type="paragraph" w:customStyle="1" w:styleId="Char10">
    <w:name w:val="Char1"/>
    <w:basedOn w:val="a"/>
    <w:rsid w:val="008C19DE"/>
    <w:pPr>
      <w:spacing w:after="160" w:line="240" w:lineRule="exact"/>
    </w:pPr>
    <w:rPr>
      <w:rFonts w:ascii="Verdana" w:hAnsi="Verdana" w:cs="Times New Roman"/>
      <w:sz w:val="20"/>
      <w:szCs w:val="20"/>
      <w:lang w:eastAsia="en-US"/>
    </w:rPr>
  </w:style>
  <w:style w:type="paragraph" w:customStyle="1" w:styleId="Char8">
    <w:name w:val="Char"/>
    <w:basedOn w:val="a"/>
    <w:rsid w:val="008C19DE"/>
    <w:pPr>
      <w:spacing w:after="160" w:line="240" w:lineRule="exact"/>
    </w:pPr>
    <w:rPr>
      <w:rFonts w:ascii="Verdana" w:hAnsi="Verdana" w:cs="Times New Roman"/>
      <w:sz w:val="20"/>
      <w:szCs w:val="20"/>
      <w:lang w:eastAsia="en-US"/>
    </w:rPr>
  </w:style>
  <w:style w:type="character" w:styleId="af4">
    <w:name w:val="FollowedHyperlink"/>
    <w:basedOn w:val="a1"/>
    <w:uiPriority w:val="99"/>
    <w:semiHidden/>
    <w:unhideWhenUsed/>
    <w:rsid w:val="000F0EE2"/>
    <w:rPr>
      <w:color w:val="800080"/>
      <w:u w:val="single"/>
    </w:rPr>
  </w:style>
  <w:style w:type="paragraph" w:customStyle="1" w:styleId="msonormal0">
    <w:name w:val="msonormal"/>
    <w:basedOn w:val="a"/>
    <w:rsid w:val="000F0EE2"/>
    <w:pPr>
      <w:spacing w:before="100" w:beforeAutospacing="1" w:after="100" w:afterAutospacing="1"/>
    </w:pPr>
  </w:style>
  <w:style w:type="paragraph" w:customStyle="1" w:styleId="font5">
    <w:name w:val="font5"/>
    <w:basedOn w:val="a"/>
    <w:rsid w:val="000F0EE2"/>
    <w:pPr>
      <w:spacing w:before="100" w:beforeAutospacing="1" w:after="100" w:afterAutospacing="1"/>
    </w:pPr>
    <w:rPr>
      <w:sz w:val="18"/>
      <w:szCs w:val="18"/>
    </w:rPr>
  </w:style>
  <w:style w:type="paragraph" w:customStyle="1" w:styleId="font6">
    <w:name w:val="font6"/>
    <w:basedOn w:val="a"/>
    <w:rsid w:val="000F0EE2"/>
    <w:pPr>
      <w:spacing w:before="100" w:beforeAutospacing="1" w:after="100" w:afterAutospacing="1"/>
    </w:pPr>
    <w:rPr>
      <w:rFonts w:ascii="Microsoft YaHei UI" w:eastAsia="Microsoft YaHei UI" w:hAnsi="Microsoft YaHei UI"/>
      <w:color w:val="000000"/>
      <w:sz w:val="20"/>
      <w:szCs w:val="20"/>
    </w:rPr>
  </w:style>
  <w:style w:type="paragraph" w:customStyle="1" w:styleId="font7">
    <w:name w:val="font7"/>
    <w:basedOn w:val="a"/>
    <w:rsid w:val="000F0EE2"/>
    <w:pPr>
      <w:spacing w:before="100" w:beforeAutospacing="1" w:after="100" w:afterAutospacing="1"/>
    </w:pPr>
    <w:rPr>
      <w:rFonts w:ascii="Microsoft YaHei UI" w:eastAsia="Microsoft YaHei UI" w:hAnsi="Microsoft YaHei UI"/>
      <w:b/>
      <w:bCs/>
      <w:color w:val="000000"/>
      <w:sz w:val="20"/>
      <w:szCs w:val="20"/>
    </w:rPr>
  </w:style>
  <w:style w:type="paragraph" w:customStyle="1" w:styleId="font8">
    <w:name w:val="font8"/>
    <w:basedOn w:val="a"/>
    <w:rsid w:val="000F0EE2"/>
    <w:pPr>
      <w:spacing w:before="100" w:beforeAutospacing="1" w:after="100" w:afterAutospacing="1"/>
    </w:pPr>
    <w:rPr>
      <w:color w:val="000000"/>
      <w:sz w:val="20"/>
      <w:szCs w:val="20"/>
    </w:rPr>
  </w:style>
  <w:style w:type="paragraph" w:customStyle="1" w:styleId="xl453">
    <w:name w:val="xl453"/>
    <w:basedOn w:val="a"/>
    <w:rsid w:val="000F0EE2"/>
    <w:pPr>
      <w:pBdr>
        <w:top w:val="single" w:sz="4" w:space="0" w:color="auto"/>
        <w:left w:val="single" w:sz="4" w:space="0" w:color="auto"/>
        <w:bottom w:val="single" w:sz="4" w:space="0" w:color="auto"/>
        <w:right w:val="single" w:sz="4" w:space="0" w:color="auto"/>
      </w:pBdr>
      <w:shd w:val="clear" w:color="000000" w:fill="C0AD72"/>
      <w:spacing w:before="100" w:beforeAutospacing="1" w:after="100" w:afterAutospacing="1"/>
      <w:jc w:val="center"/>
      <w:textAlignment w:val="center"/>
    </w:pPr>
    <w:rPr>
      <w:rFonts w:ascii="微软雅黑" w:eastAsia="微软雅黑" w:hAnsi="微软雅黑"/>
      <w:sz w:val="15"/>
      <w:szCs w:val="15"/>
    </w:rPr>
  </w:style>
  <w:style w:type="paragraph" w:customStyle="1" w:styleId="xl454">
    <w:name w:val="xl454"/>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5">
    <w:name w:val="xl455"/>
    <w:basedOn w:val="a"/>
    <w:rsid w:val="000F0EE2"/>
    <w:pPr>
      <w:spacing w:before="100" w:beforeAutospacing="1" w:after="100" w:afterAutospacing="1"/>
      <w:jc w:val="center"/>
      <w:textAlignment w:val="center"/>
    </w:pPr>
    <w:rPr>
      <w:rFonts w:ascii="微软雅黑" w:eastAsia="微软雅黑" w:hAnsi="微软雅黑"/>
      <w:sz w:val="15"/>
      <w:szCs w:val="15"/>
    </w:rPr>
  </w:style>
  <w:style w:type="paragraph" w:customStyle="1" w:styleId="xl456">
    <w:name w:val="xl456"/>
    <w:basedOn w:val="a"/>
    <w:rsid w:val="000F0EE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微软雅黑" w:eastAsia="微软雅黑" w:hAnsi="微软雅黑"/>
      <w:sz w:val="15"/>
      <w:szCs w:val="15"/>
    </w:rPr>
  </w:style>
  <w:style w:type="paragraph" w:customStyle="1" w:styleId="xl457">
    <w:name w:val="xl457"/>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8">
    <w:name w:val="xl458"/>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9">
    <w:name w:val="xl459"/>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olor w:val="FF0000"/>
      <w:sz w:val="15"/>
      <w:szCs w:val="15"/>
    </w:rPr>
  </w:style>
  <w:style w:type="paragraph" w:customStyle="1" w:styleId="xl460">
    <w:name w:val="xl460"/>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61">
    <w:name w:val="xl461"/>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styleId="af5">
    <w:name w:val="Revision"/>
    <w:hidden/>
    <w:uiPriority w:val="99"/>
    <w:semiHidden/>
    <w:rsid w:val="00C02620"/>
    <w:rPr>
      <w:rFonts w:ascii="宋体" w:eastAsia="宋体" w:hAnsi="宋体" w:cs="宋体"/>
      <w:kern w:val="0"/>
      <w:sz w:val="24"/>
      <w:szCs w:val="24"/>
    </w:rPr>
  </w:style>
  <w:style w:type="paragraph" w:styleId="af6">
    <w:name w:val="Normal (Web)"/>
    <w:basedOn w:val="a"/>
    <w:uiPriority w:val="99"/>
    <w:qFormat/>
    <w:rsid w:val="00F52720"/>
    <w:pPr>
      <w:spacing w:before="100" w:beforeAutospacing="1" w:after="100" w:afterAutospacing="1"/>
    </w:pPr>
    <w:rPr>
      <w:color w:val="000000"/>
    </w:rPr>
  </w:style>
  <w:style w:type="character" w:styleId="af7">
    <w:name w:val="Strong"/>
    <w:basedOn w:val="a1"/>
    <w:uiPriority w:val="22"/>
    <w:qFormat/>
    <w:rsid w:val="00FF747F"/>
    <w:rPr>
      <w:b/>
      <w:bCs/>
    </w:rPr>
  </w:style>
  <w:style w:type="table" w:customStyle="1" w:styleId="50">
    <w:name w:val="网格型5"/>
    <w:basedOn w:val="a2"/>
    <w:next w:val="a6"/>
    <w:qFormat/>
    <w:rsid w:val="00411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3657">
      <w:bodyDiv w:val="1"/>
      <w:marLeft w:val="0"/>
      <w:marRight w:val="0"/>
      <w:marTop w:val="0"/>
      <w:marBottom w:val="0"/>
      <w:divBdr>
        <w:top w:val="none" w:sz="0" w:space="0" w:color="auto"/>
        <w:left w:val="none" w:sz="0" w:space="0" w:color="auto"/>
        <w:bottom w:val="none" w:sz="0" w:space="0" w:color="auto"/>
        <w:right w:val="none" w:sz="0" w:space="0" w:color="auto"/>
      </w:divBdr>
    </w:div>
    <w:div w:id="167991274">
      <w:bodyDiv w:val="1"/>
      <w:marLeft w:val="0"/>
      <w:marRight w:val="0"/>
      <w:marTop w:val="0"/>
      <w:marBottom w:val="0"/>
      <w:divBdr>
        <w:top w:val="none" w:sz="0" w:space="0" w:color="auto"/>
        <w:left w:val="none" w:sz="0" w:space="0" w:color="auto"/>
        <w:bottom w:val="none" w:sz="0" w:space="0" w:color="auto"/>
        <w:right w:val="none" w:sz="0" w:space="0" w:color="auto"/>
      </w:divBdr>
    </w:div>
    <w:div w:id="177738169">
      <w:bodyDiv w:val="1"/>
      <w:marLeft w:val="0"/>
      <w:marRight w:val="0"/>
      <w:marTop w:val="0"/>
      <w:marBottom w:val="0"/>
      <w:divBdr>
        <w:top w:val="none" w:sz="0" w:space="0" w:color="auto"/>
        <w:left w:val="none" w:sz="0" w:space="0" w:color="auto"/>
        <w:bottom w:val="none" w:sz="0" w:space="0" w:color="auto"/>
        <w:right w:val="none" w:sz="0" w:space="0" w:color="auto"/>
      </w:divBdr>
    </w:div>
    <w:div w:id="223299239">
      <w:bodyDiv w:val="1"/>
      <w:marLeft w:val="0"/>
      <w:marRight w:val="0"/>
      <w:marTop w:val="0"/>
      <w:marBottom w:val="0"/>
      <w:divBdr>
        <w:top w:val="none" w:sz="0" w:space="0" w:color="auto"/>
        <w:left w:val="none" w:sz="0" w:space="0" w:color="auto"/>
        <w:bottom w:val="none" w:sz="0" w:space="0" w:color="auto"/>
        <w:right w:val="none" w:sz="0" w:space="0" w:color="auto"/>
      </w:divBdr>
    </w:div>
    <w:div w:id="236676913">
      <w:bodyDiv w:val="1"/>
      <w:marLeft w:val="0"/>
      <w:marRight w:val="0"/>
      <w:marTop w:val="0"/>
      <w:marBottom w:val="0"/>
      <w:divBdr>
        <w:top w:val="none" w:sz="0" w:space="0" w:color="auto"/>
        <w:left w:val="none" w:sz="0" w:space="0" w:color="auto"/>
        <w:bottom w:val="none" w:sz="0" w:space="0" w:color="auto"/>
        <w:right w:val="none" w:sz="0" w:space="0" w:color="auto"/>
      </w:divBdr>
    </w:div>
    <w:div w:id="262807830">
      <w:bodyDiv w:val="1"/>
      <w:marLeft w:val="0"/>
      <w:marRight w:val="0"/>
      <w:marTop w:val="0"/>
      <w:marBottom w:val="0"/>
      <w:divBdr>
        <w:top w:val="none" w:sz="0" w:space="0" w:color="auto"/>
        <w:left w:val="none" w:sz="0" w:space="0" w:color="auto"/>
        <w:bottom w:val="none" w:sz="0" w:space="0" w:color="auto"/>
        <w:right w:val="none" w:sz="0" w:space="0" w:color="auto"/>
      </w:divBdr>
    </w:div>
    <w:div w:id="287782083">
      <w:bodyDiv w:val="1"/>
      <w:marLeft w:val="0"/>
      <w:marRight w:val="0"/>
      <w:marTop w:val="0"/>
      <w:marBottom w:val="0"/>
      <w:divBdr>
        <w:top w:val="none" w:sz="0" w:space="0" w:color="auto"/>
        <w:left w:val="none" w:sz="0" w:space="0" w:color="auto"/>
        <w:bottom w:val="none" w:sz="0" w:space="0" w:color="auto"/>
        <w:right w:val="none" w:sz="0" w:space="0" w:color="auto"/>
      </w:divBdr>
    </w:div>
    <w:div w:id="304940327">
      <w:bodyDiv w:val="1"/>
      <w:marLeft w:val="0"/>
      <w:marRight w:val="0"/>
      <w:marTop w:val="0"/>
      <w:marBottom w:val="0"/>
      <w:divBdr>
        <w:top w:val="none" w:sz="0" w:space="0" w:color="auto"/>
        <w:left w:val="none" w:sz="0" w:space="0" w:color="auto"/>
        <w:bottom w:val="none" w:sz="0" w:space="0" w:color="auto"/>
        <w:right w:val="none" w:sz="0" w:space="0" w:color="auto"/>
      </w:divBdr>
    </w:div>
    <w:div w:id="305939912">
      <w:bodyDiv w:val="1"/>
      <w:marLeft w:val="0"/>
      <w:marRight w:val="0"/>
      <w:marTop w:val="0"/>
      <w:marBottom w:val="0"/>
      <w:divBdr>
        <w:top w:val="none" w:sz="0" w:space="0" w:color="auto"/>
        <w:left w:val="none" w:sz="0" w:space="0" w:color="auto"/>
        <w:bottom w:val="none" w:sz="0" w:space="0" w:color="auto"/>
        <w:right w:val="none" w:sz="0" w:space="0" w:color="auto"/>
      </w:divBdr>
    </w:div>
    <w:div w:id="359551413">
      <w:bodyDiv w:val="1"/>
      <w:marLeft w:val="0"/>
      <w:marRight w:val="0"/>
      <w:marTop w:val="0"/>
      <w:marBottom w:val="0"/>
      <w:divBdr>
        <w:top w:val="none" w:sz="0" w:space="0" w:color="auto"/>
        <w:left w:val="none" w:sz="0" w:space="0" w:color="auto"/>
        <w:bottom w:val="none" w:sz="0" w:space="0" w:color="auto"/>
        <w:right w:val="none" w:sz="0" w:space="0" w:color="auto"/>
      </w:divBdr>
    </w:div>
    <w:div w:id="361789466">
      <w:bodyDiv w:val="1"/>
      <w:marLeft w:val="0"/>
      <w:marRight w:val="0"/>
      <w:marTop w:val="0"/>
      <w:marBottom w:val="0"/>
      <w:divBdr>
        <w:top w:val="none" w:sz="0" w:space="0" w:color="auto"/>
        <w:left w:val="none" w:sz="0" w:space="0" w:color="auto"/>
        <w:bottom w:val="none" w:sz="0" w:space="0" w:color="auto"/>
        <w:right w:val="none" w:sz="0" w:space="0" w:color="auto"/>
      </w:divBdr>
    </w:div>
    <w:div w:id="405305385">
      <w:bodyDiv w:val="1"/>
      <w:marLeft w:val="0"/>
      <w:marRight w:val="0"/>
      <w:marTop w:val="0"/>
      <w:marBottom w:val="0"/>
      <w:divBdr>
        <w:top w:val="none" w:sz="0" w:space="0" w:color="auto"/>
        <w:left w:val="none" w:sz="0" w:space="0" w:color="auto"/>
        <w:bottom w:val="none" w:sz="0" w:space="0" w:color="auto"/>
        <w:right w:val="none" w:sz="0" w:space="0" w:color="auto"/>
      </w:divBdr>
    </w:div>
    <w:div w:id="442695761">
      <w:bodyDiv w:val="1"/>
      <w:marLeft w:val="0"/>
      <w:marRight w:val="0"/>
      <w:marTop w:val="0"/>
      <w:marBottom w:val="0"/>
      <w:divBdr>
        <w:top w:val="none" w:sz="0" w:space="0" w:color="auto"/>
        <w:left w:val="none" w:sz="0" w:space="0" w:color="auto"/>
        <w:bottom w:val="none" w:sz="0" w:space="0" w:color="auto"/>
        <w:right w:val="none" w:sz="0" w:space="0" w:color="auto"/>
      </w:divBdr>
    </w:div>
    <w:div w:id="455684435">
      <w:bodyDiv w:val="1"/>
      <w:marLeft w:val="0"/>
      <w:marRight w:val="0"/>
      <w:marTop w:val="0"/>
      <w:marBottom w:val="0"/>
      <w:divBdr>
        <w:top w:val="none" w:sz="0" w:space="0" w:color="auto"/>
        <w:left w:val="none" w:sz="0" w:space="0" w:color="auto"/>
        <w:bottom w:val="none" w:sz="0" w:space="0" w:color="auto"/>
        <w:right w:val="none" w:sz="0" w:space="0" w:color="auto"/>
      </w:divBdr>
    </w:div>
    <w:div w:id="467628575">
      <w:bodyDiv w:val="1"/>
      <w:marLeft w:val="0"/>
      <w:marRight w:val="0"/>
      <w:marTop w:val="0"/>
      <w:marBottom w:val="0"/>
      <w:divBdr>
        <w:top w:val="none" w:sz="0" w:space="0" w:color="auto"/>
        <w:left w:val="none" w:sz="0" w:space="0" w:color="auto"/>
        <w:bottom w:val="none" w:sz="0" w:space="0" w:color="auto"/>
        <w:right w:val="none" w:sz="0" w:space="0" w:color="auto"/>
      </w:divBdr>
    </w:div>
    <w:div w:id="471674477">
      <w:bodyDiv w:val="1"/>
      <w:marLeft w:val="0"/>
      <w:marRight w:val="0"/>
      <w:marTop w:val="0"/>
      <w:marBottom w:val="0"/>
      <w:divBdr>
        <w:top w:val="none" w:sz="0" w:space="0" w:color="auto"/>
        <w:left w:val="none" w:sz="0" w:space="0" w:color="auto"/>
        <w:bottom w:val="none" w:sz="0" w:space="0" w:color="auto"/>
        <w:right w:val="none" w:sz="0" w:space="0" w:color="auto"/>
      </w:divBdr>
    </w:div>
    <w:div w:id="476840656">
      <w:bodyDiv w:val="1"/>
      <w:marLeft w:val="0"/>
      <w:marRight w:val="0"/>
      <w:marTop w:val="0"/>
      <w:marBottom w:val="0"/>
      <w:divBdr>
        <w:top w:val="none" w:sz="0" w:space="0" w:color="auto"/>
        <w:left w:val="none" w:sz="0" w:space="0" w:color="auto"/>
        <w:bottom w:val="none" w:sz="0" w:space="0" w:color="auto"/>
        <w:right w:val="none" w:sz="0" w:space="0" w:color="auto"/>
      </w:divBdr>
    </w:div>
    <w:div w:id="511341058">
      <w:bodyDiv w:val="1"/>
      <w:marLeft w:val="0"/>
      <w:marRight w:val="0"/>
      <w:marTop w:val="0"/>
      <w:marBottom w:val="0"/>
      <w:divBdr>
        <w:top w:val="none" w:sz="0" w:space="0" w:color="auto"/>
        <w:left w:val="none" w:sz="0" w:space="0" w:color="auto"/>
        <w:bottom w:val="none" w:sz="0" w:space="0" w:color="auto"/>
        <w:right w:val="none" w:sz="0" w:space="0" w:color="auto"/>
      </w:divBdr>
    </w:div>
    <w:div w:id="563950450">
      <w:bodyDiv w:val="1"/>
      <w:marLeft w:val="0"/>
      <w:marRight w:val="0"/>
      <w:marTop w:val="0"/>
      <w:marBottom w:val="0"/>
      <w:divBdr>
        <w:top w:val="none" w:sz="0" w:space="0" w:color="auto"/>
        <w:left w:val="none" w:sz="0" w:space="0" w:color="auto"/>
        <w:bottom w:val="none" w:sz="0" w:space="0" w:color="auto"/>
        <w:right w:val="none" w:sz="0" w:space="0" w:color="auto"/>
      </w:divBdr>
    </w:div>
    <w:div w:id="761485553">
      <w:bodyDiv w:val="1"/>
      <w:marLeft w:val="0"/>
      <w:marRight w:val="0"/>
      <w:marTop w:val="0"/>
      <w:marBottom w:val="0"/>
      <w:divBdr>
        <w:top w:val="none" w:sz="0" w:space="0" w:color="auto"/>
        <w:left w:val="none" w:sz="0" w:space="0" w:color="auto"/>
        <w:bottom w:val="none" w:sz="0" w:space="0" w:color="auto"/>
        <w:right w:val="none" w:sz="0" w:space="0" w:color="auto"/>
      </w:divBdr>
    </w:div>
    <w:div w:id="776020461">
      <w:bodyDiv w:val="1"/>
      <w:marLeft w:val="0"/>
      <w:marRight w:val="0"/>
      <w:marTop w:val="0"/>
      <w:marBottom w:val="0"/>
      <w:divBdr>
        <w:top w:val="none" w:sz="0" w:space="0" w:color="auto"/>
        <w:left w:val="none" w:sz="0" w:space="0" w:color="auto"/>
        <w:bottom w:val="none" w:sz="0" w:space="0" w:color="auto"/>
        <w:right w:val="none" w:sz="0" w:space="0" w:color="auto"/>
      </w:divBdr>
    </w:div>
    <w:div w:id="778649100">
      <w:bodyDiv w:val="1"/>
      <w:marLeft w:val="0"/>
      <w:marRight w:val="0"/>
      <w:marTop w:val="0"/>
      <w:marBottom w:val="0"/>
      <w:divBdr>
        <w:top w:val="none" w:sz="0" w:space="0" w:color="auto"/>
        <w:left w:val="none" w:sz="0" w:space="0" w:color="auto"/>
        <w:bottom w:val="none" w:sz="0" w:space="0" w:color="auto"/>
        <w:right w:val="none" w:sz="0" w:space="0" w:color="auto"/>
      </w:divBdr>
    </w:div>
    <w:div w:id="814565267">
      <w:bodyDiv w:val="1"/>
      <w:marLeft w:val="0"/>
      <w:marRight w:val="0"/>
      <w:marTop w:val="0"/>
      <w:marBottom w:val="0"/>
      <w:divBdr>
        <w:top w:val="none" w:sz="0" w:space="0" w:color="auto"/>
        <w:left w:val="none" w:sz="0" w:space="0" w:color="auto"/>
        <w:bottom w:val="none" w:sz="0" w:space="0" w:color="auto"/>
        <w:right w:val="none" w:sz="0" w:space="0" w:color="auto"/>
      </w:divBdr>
    </w:div>
    <w:div w:id="825050097">
      <w:bodyDiv w:val="1"/>
      <w:marLeft w:val="0"/>
      <w:marRight w:val="0"/>
      <w:marTop w:val="0"/>
      <w:marBottom w:val="0"/>
      <w:divBdr>
        <w:top w:val="none" w:sz="0" w:space="0" w:color="auto"/>
        <w:left w:val="none" w:sz="0" w:space="0" w:color="auto"/>
        <w:bottom w:val="none" w:sz="0" w:space="0" w:color="auto"/>
        <w:right w:val="none" w:sz="0" w:space="0" w:color="auto"/>
      </w:divBdr>
    </w:div>
    <w:div w:id="866480696">
      <w:bodyDiv w:val="1"/>
      <w:marLeft w:val="0"/>
      <w:marRight w:val="0"/>
      <w:marTop w:val="0"/>
      <w:marBottom w:val="0"/>
      <w:divBdr>
        <w:top w:val="none" w:sz="0" w:space="0" w:color="auto"/>
        <w:left w:val="none" w:sz="0" w:space="0" w:color="auto"/>
        <w:bottom w:val="none" w:sz="0" w:space="0" w:color="auto"/>
        <w:right w:val="none" w:sz="0" w:space="0" w:color="auto"/>
      </w:divBdr>
    </w:div>
    <w:div w:id="917524392">
      <w:bodyDiv w:val="1"/>
      <w:marLeft w:val="0"/>
      <w:marRight w:val="0"/>
      <w:marTop w:val="0"/>
      <w:marBottom w:val="0"/>
      <w:divBdr>
        <w:top w:val="none" w:sz="0" w:space="0" w:color="auto"/>
        <w:left w:val="none" w:sz="0" w:space="0" w:color="auto"/>
        <w:bottom w:val="none" w:sz="0" w:space="0" w:color="auto"/>
        <w:right w:val="none" w:sz="0" w:space="0" w:color="auto"/>
      </w:divBdr>
    </w:div>
    <w:div w:id="928932074">
      <w:bodyDiv w:val="1"/>
      <w:marLeft w:val="0"/>
      <w:marRight w:val="0"/>
      <w:marTop w:val="0"/>
      <w:marBottom w:val="0"/>
      <w:divBdr>
        <w:top w:val="none" w:sz="0" w:space="0" w:color="auto"/>
        <w:left w:val="none" w:sz="0" w:space="0" w:color="auto"/>
        <w:bottom w:val="none" w:sz="0" w:space="0" w:color="auto"/>
        <w:right w:val="none" w:sz="0" w:space="0" w:color="auto"/>
      </w:divBdr>
    </w:div>
    <w:div w:id="970748337">
      <w:bodyDiv w:val="1"/>
      <w:marLeft w:val="0"/>
      <w:marRight w:val="0"/>
      <w:marTop w:val="0"/>
      <w:marBottom w:val="0"/>
      <w:divBdr>
        <w:top w:val="none" w:sz="0" w:space="0" w:color="auto"/>
        <w:left w:val="none" w:sz="0" w:space="0" w:color="auto"/>
        <w:bottom w:val="none" w:sz="0" w:space="0" w:color="auto"/>
        <w:right w:val="none" w:sz="0" w:space="0" w:color="auto"/>
      </w:divBdr>
    </w:div>
    <w:div w:id="994144171">
      <w:bodyDiv w:val="1"/>
      <w:marLeft w:val="0"/>
      <w:marRight w:val="0"/>
      <w:marTop w:val="0"/>
      <w:marBottom w:val="0"/>
      <w:divBdr>
        <w:top w:val="none" w:sz="0" w:space="0" w:color="auto"/>
        <w:left w:val="none" w:sz="0" w:space="0" w:color="auto"/>
        <w:bottom w:val="none" w:sz="0" w:space="0" w:color="auto"/>
        <w:right w:val="none" w:sz="0" w:space="0" w:color="auto"/>
      </w:divBdr>
    </w:div>
    <w:div w:id="1044912936">
      <w:bodyDiv w:val="1"/>
      <w:marLeft w:val="0"/>
      <w:marRight w:val="0"/>
      <w:marTop w:val="0"/>
      <w:marBottom w:val="0"/>
      <w:divBdr>
        <w:top w:val="none" w:sz="0" w:space="0" w:color="auto"/>
        <w:left w:val="none" w:sz="0" w:space="0" w:color="auto"/>
        <w:bottom w:val="none" w:sz="0" w:space="0" w:color="auto"/>
        <w:right w:val="none" w:sz="0" w:space="0" w:color="auto"/>
      </w:divBdr>
    </w:div>
    <w:div w:id="1137725923">
      <w:bodyDiv w:val="1"/>
      <w:marLeft w:val="0"/>
      <w:marRight w:val="0"/>
      <w:marTop w:val="0"/>
      <w:marBottom w:val="0"/>
      <w:divBdr>
        <w:top w:val="none" w:sz="0" w:space="0" w:color="auto"/>
        <w:left w:val="none" w:sz="0" w:space="0" w:color="auto"/>
        <w:bottom w:val="none" w:sz="0" w:space="0" w:color="auto"/>
        <w:right w:val="none" w:sz="0" w:space="0" w:color="auto"/>
      </w:divBdr>
    </w:div>
    <w:div w:id="1158887315">
      <w:bodyDiv w:val="1"/>
      <w:marLeft w:val="0"/>
      <w:marRight w:val="0"/>
      <w:marTop w:val="0"/>
      <w:marBottom w:val="0"/>
      <w:divBdr>
        <w:top w:val="none" w:sz="0" w:space="0" w:color="auto"/>
        <w:left w:val="none" w:sz="0" w:space="0" w:color="auto"/>
        <w:bottom w:val="none" w:sz="0" w:space="0" w:color="auto"/>
        <w:right w:val="none" w:sz="0" w:space="0" w:color="auto"/>
      </w:divBdr>
    </w:div>
    <w:div w:id="1255675301">
      <w:bodyDiv w:val="1"/>
      <w:marLeft w:val="0"/>
      <w:marRight w:val="0"/>
      <w:marTop w:val="0"/>
      <w:marBottom w:val="0"/>
      <w:divBdr>
        <w:top w:val="none" w:sz="0" w:space="0" w:color="auto"/>
        <w:left w:val="none" w:sz="0" w:space="0" w:color="auto"/>
        <w:bottom w:val="none" w:sz="0" w:space="0" w:color="auto"/>
        <w:right w:val="none" w:sz="0" w:space="0" w:color="auto"/>
      </w:divBdr>
    </w:div>
    <w:div w:id="1283608375">
      <w:bodyDiv w:val="1"/>
      <w:marLeft w:val="0"/>
      <w:marRight w:val="0"/>
      <w:marTop w:val="0"/>
      <w:marBottom w:val="0"/>
      <w:divBdr>
        <w:top w:val="none" w:sz="0" w:space="0" w:color="auto"/>
        <w:left w:val="none" w:sz="0" w:space="0" w:color="auto"/>
        <w:bottom w:val="none" w:sz="0" w:space="0" w:color="auto"/>
        <w:right w:val="none" w:sz="0" w:space="0" w:color="auto"/>
      </w:divBdr>
    </w:div>
    <w:div w:id="1294599784">
      <w:bodyDiv w:val="1"/>
      <w:marLeft w:val="0"/>
      <w:marRight w:val="0"/>
      <w:marTop w:val="0"/>
      <w:marBottom w:val="0"/>
      <w:divBdr>
        <w:top w:val="none" w:sz="0" w:space="0" w:color="auto"/>
        <w:left w:val="none" w:sz="0" w:space="0" w:color="auto"/>
        <w:bottom w:val="none" w:sz="0" w:space="0" w:color="auto"/>
        <w:right w:val="none" w:sz="0" w:space="0" w:color="auto"/>
      </w:divBdr>
    </w:div>
    <w:div w:id="1371222564">
      <w:bodyDiv w:val="1"/>
      <w:marLeft w:val="0"/>
      <w:marRight w:val="0"/>
      <w:marTop w:val="0"/>
      <w:marBottom w:val="0"/>
      <w:divBdr>
        <w:top w:val="none" w:sz="0" w:space="0" w:color="auto"/>
        <w:left w:val="none" w:sz="0" w:space="0" w:color="auto"/>
        <w:bottom w:val="none" w:sz="0" w:space="0" w:color="auto"/>
        <w:right w:val="none" w:sz="0" w:space="0" w:color="auto"/>
      </w:divBdr>
    </w:div>
    <w:div w:id="1380474058">
      <w:bodyDiv w:val="1"/>
      <w:marLeft w:val="0"/>
      <w:marRight w:val="0"/>
      <w:marTop w:val="0"/>
      <w:marBottom w:val="0"/>
      <w:divBdr>
        <w:top w:val="none" w:sz="0" w:space="0" w:color="auto"/>
        <w:left w:val="none" w:sz="0" w:space="0" w:color="auto"/>
        <w:bottom w:val="none" w:sz="0" w:space="0" w:color="auto"/>
        <w:right w:val="none" w:sz="0" w:space="0" w:color="auto"/>
      </w:divBdr>
    </w:div>
    <w:div w:id="1409382903">
      <w:bodyDiv w:val="1"/>
      <w:marLeft w:val="0"/>
      <w:marRight w:val="0"/>
      <w:marTop w:val="0"/>
      <w:marBottom w:val="0"/>
      <w:divBdr>
        <w:top w:val="none" w:sz="0" w:space="0" w:color="auto"/>
        <w:left w:val="none" w:sz="0" w:space="0" w:color="auto"/>
        <w:bottom w:val="none" w:sz="0" w:space="0" w:color="auto"/>
        <w:right w:val="none" w:sz="0" w:space="0" w:color="auto"/>
      </w:divBdr>
    </w:div>
    <w:div w:id="1446655648">
      <w:bodyDiv w:val="1"/>
      <w:marLeft w:val="0"/>
      <w:marRight w:val="0"/>
      <w:marTop w:val="0"/>
      <w:marBottom w:val="0"/>
      <w:divBdr>
        <w:top w:val="none" w:sz="0" w:space="0" w:color="auto"/>
        <w:left w:val="none" w:sz="0" w:space="0" w:color="auto"/>
        <w:bottom w:val="none" w:sz="0" w:space="0" w:color="auto"/>
        <w:right w:val="none" w:sz="0" w:space="0" w:color="auto"/>
      </w:divBdr>
    </w:div>
    <w:div w:id="1462572090">
      <w:bodyDiv w:val="1"/>
      <w:marLeft w:val="0"/>
      <w:marRight w:val="0"/>
      <w:marTop w:val="0"/>
      <w:marBottom w:val="0"/>
      <w:divBdr>
        <w:top w:val="none" w:sz="0" w:space="0" w:color="auto"/>
        <w:left w:val="none" w:sz="0" w:space="0" w:color="auto"/>
        <w:bottom w:val="none" w:sz="0" w:space="0" w:color="auto"/>
        <w:right w:val="none" w:sz="0" w:space="0" w:color="auto"/>
      </w:divBdr>
    </w:div>
    <w:div w:id="1493566865">
      <w:bodyDiv w:val="1"/>
      <w:marLeft w:val="0"/>
      <w:marRight w:val="0"/>
      <w:marTop w:val="0"/>
      <w:marBottom w:val="0"/>
      <w:divBdr>
        <w:top w:val="none" w:sz="0" w:space="0" w:color="auto"/>
        <w:left w:val="none" w:sz="0" w:space="0" w:color="auto"/>
        <w:bottom w:val="none" w:sz="0" w:space="0" w:color="auto"/>
        <w:right w:val="none" w:sz="0" w:space="0" w:color="auto"/>
      </w:divBdr>
    </w:div>
    <w:div w:id="1530099439">
      <w:bodyDiv w:val="1"/>
      <w:marLeft w:val="0"/>
      <w:marRight w:val="0"/>
      <w:marTop w:val="0"/>
      <w:marBottom w:val="0"/>
      <w:divBdr>
        <w:top w:val="none" w:sz="0" w:space="0" w:color="auto"/>
        <w:left w:val="none" w:sz="0" w:space="0" w:color="auto"/>
        <w:bottom w:val="none" w:sz="0" w:space="0" w:color="auto"/>
        <w:right w:val="none" w:sz="0" w:space="0" w:color="auto"/>
      </w:divBdr>
    </w:div>
    <w:div w:id="1537542827">
      <w:bodyDiv w:val="1"/>
      <w:marLeft w:val="0"/>
      <w:marRight w:val="0"/>
      <w:marTop w:val="0"/>
      <w:marBottom w:val="0"/>
      <w:divBdr>
        <w:top w:val="none" w:sz="0" w:space="0" w:color="auto"/>
        <w:left w:val="none" w:sz="0" w:space="0" w:color="auto"/>
        <w:bottom w:val="none" w:sz="0" w:space="0" w:color="auto"/>
        <w:right w:val="none" w:sz="0" w:space="0" w:color="auto"/>
      </w:divBdr>
    </w:div>
    <w:div w:id="1606772331">
      <w:bodyDiv w:val="1"/>
      <w:marLeft w:val="0"/>
      <w:marRight w:val="0"/>
      <w:marTop w:val="0"/>
      <w:marBottom w:val="0"/>
      <w:divBdr>
        <w:top w:val="none" w:sz="0" w:space="0" w:color="auto"/>
        <w:left w:val="none" w:sz="0" w:space="0" w:color="auto"/>
        <w:bottom w:val="none" w:sz="0" w:space="0" w:color="auto"/>
        <w:right w:val="none" w:sz="0" w:space="0" w:color="auto"/>
      </w:divBdr>
    </w:div>
    <w:div w:id="1611738223">
      <w:bodyDiv w:val="1"/>
      <w:marLeft w:val="0"/>
      <w:marRight w:val="0"/>
      <w:marTop w:val="0"/>
      <w:marBottom w:val="0"/>
      <w:divBdr>
        <w:top w:val="none" w:sz="0" w:space="0" w:color="auto"/>
        <w:left w:val="none" w:sz="0" w:space="0" w:color="auto"/>
        <w:bottom w:val="none" w:sz="0" w:space="0" w:color="auto"/>
        <w:right w:val="none" w:sz="0" w:space="0" w:color="auto"/>
      </w:divBdr>
    </w:div>
    <w:div w:id="1657420808">
      <w:bodyDiv w:val="1"/>
      <w:marLeft w:val="0"/>
      <w:marRight w:val="0"/>
      <w:marTop w:val="0"/>
      <w:marBottom w:val="0"/>
      <w:divBdr>
        <w:top w:val="none" w:sz="0" w:space="0" w:color="auto"/>
        <w:left w:val="none" w:sz="0" w:space="0" w:color="auto"/>
        <w:bottom w:val="none" w:sz="0" w:space="0" w:color="auto"/>
        <w:right w:val="none" w:sz="0" w:space="0" w:color="auto"/>
      </w:divBdr>
    </w:div>
    <w:div w:id="1676957756">
      <w:bodyDiv w:val="1"/>
      <w:marLeft w:val="0"/>
      <w:marRight w:val="0"/>
      <w:marTop w:val="0"/>
      <w:marBottom w:val="0"/>
      <w:divBdr>
        <w:top w:val="none" w:sz="0" w:space="0" w:color="auto"/>
        <w:left w:val="none" w:sz="0" w:space="0" w:color="auto"/>
        <w:bottom w:val="none" w:sz="0" w:space="0" w:color="auto"/>
        <w:right w:val="none" w:sz="0" w:space="0" w:color="auto"/>
      </w:divBdr>
    </w:div>
    <w:div w:id="1691057108">
      <w:bodyDiv w:val="1"/>
      <w:marLeft w:val="0"/>
      <w:marRight w:val="0"/>
      <w:marTop w:val="0"/>
      <w:marBottom w:val="0"/>
      <w:divBdr>
        <w:top w:val="none" w:sz="0" w:space="0" w:color="auto"/>
        <w:left w:val="none" w:sz="0" w:space="0" w:color="auto"/>
        <w:bottom w:val="none" w:sz="0" w:space="0" w:color="auto"/>
        <w:right w:val="none" w:sz="0" w:space="0" w:color="auto"/>
      </w:divBdr>
    </w:div>
    <w:div w:id="1703508903">
      <w:bodyDiv w:val="1"/>
      <w:marLeft w:val="0"/>
      <w:marRight w:val="0"/>
      <w:marTop w:val="0"/>
      <w:marBottom w:val="0"/>
      <w:divBdr>
        <w:top w:val="none" w:sz="0" w:space="0" w:color="auto"/>
        <w:left w:val="none" w:sz="0" w:space="0" w:color="auto"/>
        <w:bottom w:val="none" w:sz="0" w:space="0" w:color="auto"/>
        <w:right w:val="none" w:sz="0" w:space="0" w:color="auto"/>
      </w:divBdr>
    </w:div>
    <w:div w:id="1712337882">
      <w:bodyDiv w:val="1"/>
      <w:marLeft w:val="0"/>
      <w:marRight w:val="0"/>
      <w:marTop w:val="0"/>
      <w:marBottom w:val="0"/>
      <w:divBdr>
        <w:top w:val="none" w:sz="0" w:space="0" w:color="auto"/>
        <w:left w:val="none" w:sz="0" w:space="0" w:color="auto"/>
        <w:bottom w:val="none" w:sz="0" w:space="0" w:color="auto"/>
        <w:right w:val="none" w:sz="0" w:space="0" w:color="auto"/>
      </w:divBdr>
    </w:div>
    <w:div w:id="1727142177">
      <w:bodyDiv w:val="1"/>
      <w:marLeft w:val="0"/>
      <w:marRight w:val="0"/>
      <w:marTop w:val="0"/>
      <w:marBottom w:val="0"/>
      <w:divBdr>
        <w:top w:val="none" w:sz="0" w:space="0" w:color="auto"/>
        <w:left w:val="none" w:sz="0" w:space="0" w:color="auto"/>
        <w:bottom w:val="none" w:sz="0" w:space="0" w:color="auto"/>
        <w:right w:val="none" w:sz="0" w:space="0" w:color="auto"/>
      </w:divBdr>
    </w:div>
    <w:div w:id="1821846892">
      <w:bodyDiv w:val="1"/>
      <w:marLeft w:val="0"/>
      <w:marRight w:val="0"/>
      <w:marTop w:val="0"/>
      <w:marBottom w:val="0"/>
      <w:divBdr>
        <w:top w:val="none" w:sz="0" w:space="0" w:color="auto"/>
        <w:left w:val="none" w:sz="0" w:space="0" w:color="auto"/>
        <w:bottom w:val="none" w:sz="0" w:space="0" w:color="auto"/>
        <w:right w:val="none" w:sz="0" w:space="0" w:color="auto"/>
      </w:divBdr>
    </w:div>
    <w:div w:id="1863201128">
      <w:bodyDiv w:val="1"/>
      <w:marLeft w:val="0"/>
      <w:marRight w:val="0"/>
      <w:marTop w:val="0"/>
      <w:marBottom w:val="0"/>
      <w:divBdr>
        <w:top w:val="none" w:sz="0" w:space="0" w:color="auto"/>
        <w:left w:val="none" w:sz="0" w:space="0" w:color="auto"/>
        <w:bottom w:val="none" w:sz="0" w:space="0" w:color="auto"/>
        <w:right w:val="none" w:sz="0" w:space="0" w:color="auto"/>
      </w:divBdr>
    </w:div>
    <w:div w:id="1867517575">
      <w:bodyDiv w:val="1"/>
      <w:marLeft w:val="0"/>
      <w:marRight w:val="0"/>
      <w:marTop w:val="0"/>
      <w:marBottom w:val="0"/>
      <w:divBdr>
        <w:top w:val="none" w:sz="0" w:space="0" w:color="auto"/>
        <w:left w:val="none" w:sz="0" w:space="0" w:color="auto"/>
        <w:bottom w:val="none" w:sz="0" w:space="0" w:color="auto"/>
        <w:right w:val="none" w:sz="0" w:space="0" w:color="auto"/>
      </w:divBdr>
    </w:div>
    <w:div w:id="1896773926">
      <w:bodyDiv w:val="1"/>
      <w:marLeft w:val="0"/>
      <w:marRight w:val="0"/>
      <w:marTop w:val="0"/>
      <w:marBottom w:val="0"/>
      <w:divBdr>
        <w:top w:val="none" w:sz="0" w:space="0" w:color="auto"/>
        <w:left w:val="none" w:sz="0" w:space="0" w:color="auto"/>
        <w:bottom w:val="none" w:sz="0" w:space="0" w:color="auto"/>
        <w:right w:val="none" w:sz="0" w:space="0" w:color="auto"/>
      </w:divBdr>
    </w:div>
    <w:div w:id="1916475929">
      <w:bodyDiv w:val="1"/>
      <w:marLeft w:val="0"/>
      <w:marRight w:val="0"/>
      <w:marTop w:val="0"/>
      <w:marBottom w:val="0"/>
      <w:divBdr>
        <w:top w:val="none" w:sz="0" w:space="0" w:color="auto"/>
        <w:left w:val="none" w:sz="0" w:space="0" w:color="auto"/>
        <w:bottom w:val="none" w:sz="0" w:space="0" w:color="auto"/>
        <w:right w:val="none" w:sz="0" w:space="0" w:color="auto"/>
      </w:divBdr>
    </w:div>
    <w:div w:id="1937517841">
      <w:bodyDiv w:val="1"/>
      <w:marLeft w:val="0"/>
      <w:marRight w:val="0"/>
      <w:marTop w:val="0"/>
      <w:marBottom w:val="0"/>
      <w:divBdr>
        <w:top w:val="none" w:sz="0" w:space="0" w:color="auto"/>
        <w:left w:val="none" w:sz="0" w:space="0" w:color="auto"/>
        <w:bottom w:val="none" w:sz="0" w:space="0" w:color="auto"/>
        <w:right w:val="none" w:sz="0" w:space="0" w:color="auto"/>
      </w:divBdr>
    </w:div>
    <w:div w:id="1945964029">
      <w:bodyDiv w:val="1"/>
      <w:marLeft w:val="0"/>
      <w:marRight w:val="0"/>
      <w:marTop w:val="0"/>
      <w:marBottom w:val="0"/>
      <w:divBdr>
        <w:top w:val="none" w:sz="0" w:space="0" w:color="auto"/>
        <w:left w:val="none" w:sz="0" w:space="0" w:color="auto"/>
        <w:bottom w:val="none" w:sz="0" w:space="0" w:color="auto"/>
        <w:right w:val="none" w:sz="0" w:space="0" w:color="auto"/>
      </w:divBdr>
    </w:div>
    <w:div w:id="1986741165">
      <w:bodyDiv w:val="1"/>
      <w:marLeft w:val="0"/>
      <w:marRight w:val="0"/>
      <w:marTop w:val="0"/>
      <w:marBottom w:val="0"/>
      <w:divBdr>
        <w:top w:val="none" w:sz="0" w:space="0" w:color="auto"/>
        <w:left w:val="none" w:sz="0" w:space="0" w:color="auto"/>
        <w:bottom w:val="none" w:sz="0" w:space="0" w:color="auto"/>
        <w:right w:val="none" w:sz="0" w:space="0" w:color="auto"/>
      </w:divBdr>
    </w:div>
    <w:div w:id="1986857125">
      <w:bodyDiv w:val="1"/>
      <w:marLeft w:val="0"/>
      <w:marRight w:val="0"/>
      <w:marTop w:val="0"/>
      <w:marBottom w:val="0"/>
      <w:divBdr>
        <w:top w:val="none" w:sz="0" w:space="0" w:color="auto"/>
        <w:left w:val="none" w:sz="0" w:space="0" w:color="auto"/>
        <w:bottom w:val="none" w:sz="0" w:space="0" w:color="auto"/>
        <w:right w:val="none" w:sz="0" w:space="0" w:color="auto"/>
      </w:divBdr>
    </w:div>
    <w:div w:id="2002269466">
      <w:bodyDiv w:val="1"/>
      <w:marLeft w:val="0"/>
      <w:marRight w:val="0"/>
      <w:marTop w:val="0"/>
      <w:marBottom w:val="0"/>
      <w:divBdr>
        <w:top w:val="none" w:sz="0" w:space="0" w:color="auto"/>
        <w:left w:val="none" w:sz="0" w:space="0" w:color="auto"/>
        <w:bottom w:val="none" w:sz="0" w:space="0" w:color="auto"/>
        <w:right w:val="none" w:sz="0" w:space="0" w:color="auto"/>
      </w:divBdr>
    </w:div>
    <w:div w:id="2087531849">
      <w:bodyDiv w:val="1"/>
      <w:marLeft w:val="0"/>
      <w:marRight w:val="0"/>
      <w:marTop w:val="0"/>
      <w:marBottom w:val="0"/>
      <w:divBdr>
        <w:top w:val="none" w:sz="0" w:space="0" w:color="auto"/>
        <w:left w:val="none" w:sz="0" w:space="0" w:color="auto"/>
        <w:bottom w:val="none" w:sz="0" w:space="0" w:color="auto"/>
        <w:right w:val="none" w:sz="0" w:space="0" w:color="auto"/>
      </w:divBdr>
    </w:div>
    <w:div w:id="2089886200">
      <w:bodyDiv w:val="1"/>
      <w:marLeft w:val="0"/>
      <w:marRight w:val="0"/>
      <w:marTop w:val="0"/>
      <w:marBottom w:val="0"/>
      <w:divBdr>
        <w:top w:val="none" w:sz="0" w:space="0" w:color="auto"/>
        <w:left w:val="none" w:sz="0" w:space="0" w:color="auto"/>
        <w:bottom w:val="none" w:sz="0" w:space="0" w:color="auto"/>
        <w:right w:val="none" w:sz="0" w:space="0" w:color="auto"/>
      </w:divBdr>
    </w:div>
    <w:div w:id="2124691888">
      <w:bodyDiv w:val="1"/>
      <w:marLeft w:val="0"/>
      <w:marRight w:val="0"/>
      <w:marTop w:val="0"/>
      <w:marBottom w:val="0"/>
      <w:divBdr>
        <w:top w:val="none" w:sz="0" w:space="0" w:color="auto"/>
        <w:left w:val="none" w:sz="0" w:space="0" w:color="auto"/>
        <w:bottom w:val="none" w:sz="0" w:space="0" w:color="auto"/>
        <w:right w:val="none" w:sz="0" w:space="0" w:color="auto"/>
      </w:divBdr>
    </w:div>
    <w:div w:id="21397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eader" Target="header6.xml"/><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5.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7207276CCB34FD3B9CD55FC581A9C4B"/>
        <w:category>
          <w:name w:val="常规"/>
          <w:gallery w:val="placeholder"/>
        </w:category>
        <w:types>
          <w:type w:val="bbPlcHdr"/>
        </w:types>
        <w:behaviors>
          <w:behavior w:val="content"/>
        </w:behaviors>
        <w:guid w:val="{8ACC109F-35A7-4FB3-B6AF-C21412007D9B}"/>
      </w:docPartPr>
      <w:docPartBody>
        <w:p w:rsidR="00A113F4" w:rsidRDefault="00733432" w:rsidP="00733432">
          <w:pPr>
            <w:pStyle w:val="B7207276CCB34FD3B9CD55FC581A9C4B3"/>
          </w:pPr>
          <w:r w:rsidRPr="00CE36DF">
            <w:rPr>
              <w:rStyle w:val="a3"/>
              <w:rFonts w:hint="eastAsia"/>
            </w:rPr>
            <w:t>选择一项。</w:t>
          </w:r>
        </w:p>
      </w:docPartBody>
    </w:docPart>
    <w:docPart>
      <w:docPartPr>
        <w:name w:val="6A308A2A3CFB4E56B8CAF472A8C41D84"/>
        <w:category>
          <w:name w:val="常规"/>
          <w:gallery w:val="placeholder"/>
        </w:category>
        <w:types>
          <w:type w:val="bbPlcHdr"/>
        </w:types>
        <w:behaviors>
          <w:behavior w:val="content"/>
        </w:behaviors>
        <w:guid w:val="{EF04A1ED-5FB1-4F01-96F9-9995E728129D}"/>
      </w:docPartPr>
      <w:docPartBody>
        <w:p w:rsidR="00A113F4" w:rsidRDefault="00733432" w:rsidP="00733432">
          <w:pPr>
            <w:pStyle w:val="6A308A2A3CFB4E56B8CAF472A8C41D842"/>
          </w:pPr>
          <w:r w:rsidRPr="00CE36DF">
            <w:rPr>
              <w:rStyle w:val="a3"/>
              <w:rFonts w:hint="eastAsia"/>
            </w:rPr>
            <w:t>选择一项。</w:t>
          </w:r>
        </w:p>
      </w:docPartBody>
    </w:docPart>
    <w:docPart>
      <w:docPartPr>
        <w:name w:val="0FCB3D2D2BA44692BAAC4A31738D91A8"/>
        <w:category>
          <w:name w:val="常规"/>
          <w:gallery w:val="placeholder"/>
        </w:category>
        <w:types>
          <w:type w:val="bbPlcHdr"/>
        </w:types>
        <w:behaviors>
          <w:behavior w:val="content"/>
        </w:behaviors>
        <w:guid w:val="{14EBCC6E-C9EF-412E-BF72-43F7B23BD505}"/>
      </w:docPartPr>
      <w:docPartBody>
        <w:p w:rsidR="00A113F4" w:rsidRDefault="00733432" w:rsidP="00733432">
          <w:pPr>
            <w:pStyle w:val="0FCB3D2D2BA44692BAAC4A31738D91A81"/>
          </w:pPr>
          <w:r w:rsidRPr="00CE36DF">
            <w:rPr>
              <w:rStyle w:val="a3"/>
              <w:rFonts w:hint="eastAsia"/>
            </w:rPr>
            <w:t>选择一项。</w:t>
          </w:r>
        </w:p>
      </w:docPartBody>
    </w:docPart>
    <w:docPart>
      <w:docPartPr>
        <w:name w:val="655B137E2CF347E1BFC8144C4FD7BC43"/>
        <w:category>
          <w:name w:val="常规"/>
          <w:gallery w:val="placeholder"/>
        </w:category>
        <w:types>
          <w:type w:val="bbPlcHdr"/>
        </w:types>
        <w:behaviors>
          <w:behavior w:val="content"/>
        </w:behaviors>
        <w:guid w:val="{280FAC9E-DC7D-40D8-9C6E-7B1CCB22783A}"/>
      </w:docPartPr>
      <w:docPartBody>
        <w:p w:rsidR="00A113F4" w:rsidRDefault="00733432" w:rsidP="00733432">
          <w:pPr>
            <w:pStyle w:val="655B137E2CF347E1BFC8144C4FD7BC431"/>
          </w:pPr>
          <w:r w:rsidRPr="00CE36DF">
            <w:rPr>
              <w:rStyle w:val="a3"/>
              <w:rFonts w:hint="eastAsia"/>
            </w:rPr>
            <w:t>选择一项。</w:t>
          </w:r>
        </w:p>
      </w:docPartBody>
    </w:docPart>
    <w:docPart>
      <w:docPartPr>
        <w:name w:val="DD6B988EC5004BBD8A93C9C1A7A7BC9E"/>
        <w:category>
          <w:name w:val="常规"/>
          <w:gallery w:val="placeholder"/>
        </w:category>
        <w:types>
          <w:type w:val="bbPlcHdr"/>
        </w:types>
        <w:behaviors>
          <w:behavior w:val="content"/>
        </w:behaviors>
        <w:guid w:val="{3506D933-7929-40C6-B03F-619FE58F7E8C}"/>
      </w:docPartPr>
      <w:docPartBody>
        <w:p w:rsidR="00A113F4" w:rsidRDefault="00733432" w:rsidP="00733432">
          <w:pPr>
            <w:pStyle w:val="DD6B988EC5004BBD8A93C9C1A7A7BC9E1"/>
          </w:pPr>
          <w:r w:rsidRPr="00CE36DF">
            <w:rPr>
              <w:rStyle w:val="a3"/>
              <w:rFonts w:hint="eastAsia"/>
            </w:rPr>
            <w:t>选择一项。</w:t>
          </w:r>
        </w:p>
      </w:docPartBody>
    </w:docPart>
    <w:docPart>
      <w:docPartPr>
        <w:name w:val="1335133075974B2B9EB91B2D57502E7D"/>
        <w:category>
          <w:name w:val="常规"/>
          <w:gallery w:val="placeholder"/>
        </w:category>
        <w:types>
          <w:type w:val="bbPlcHdr"/>
        </w:types>
        <w:behaviors>
          <w:behavior w:val="content"/>
        </w:behaviors>
        <w:guid w:val="{1C21D5ED-5D87-4E4C-8A93-376F780A0E1B}"/>
      </w:docPartPr>
      <w:docPartBody>
        <w:p w:rsidR="00114351" w:rsidRDefault="00114351" w:rsidP="00114351">
          <w:pPr>
            <w:pStyle w:val="1335133075974B2B9EB91B2D57502E7D"/>
          </w:pPr>
          <w:r w:rsidRPr="00CE36DF">
            <w:rPr>
              <w:rStyle w:val="a3"/>
              <w:rFonts w:hint="eastAsia"/>
            </w:rPr>
            <w:t>选择一项。</w:t>
          </w:r>
        </w:p>
      </w:docPartBody>
    </w:docPart>
    <w:docPart>
      <w:docPartPr>
        <w:name w:val="452CF10078AC4FD8B9000B4653929066"/>
        <w:category>
          <w:name w:val="常规"/>
          <w:gallery w:val="placeholder"/>
        </w:category>
        <w:types>
          <w:type w:val="bbPlcHdr"/>
        </w:types>
        <w:behaviors>
          <w:behavior w:val="content"/>
        </w:behaviors>
        <w:guid w:val="{FA181F66-D416-4A46-8B44-CDDC595F0C5D}"/>
      </w:docPartPr>
      <w:docPartBody>
        <w:p w:rsidR="001B146A" w:rsidRDefault="00114351" w:rsidP="00114351">
          <w:pPr>
            <w:pStyle w:val="452CF10078AC4FD8B9000B4653929066"/>
          </w:pPr>
          <w:r w:rsidRPr="00CE36DF">
            <w:rPr>
              <w:rStyle w:val="a3"/>
              <w:rFonts w:hint="eastAsia"/>
            </w:rPr>
            <w:t>选择一项。</w:t>
          </w:r>
        </w:p>
      </w:docPartBody>
    </w:docPart>
    <w:docPart>
      <w:docPartPr>
        <w:name w:val="CCD7D9838E5744D986C4CEA398535118"/>
        <w:category>
          <w:name w:val="常规"/>
          <w:gallery w:val="placeholder"/>
        </w:category>
        <w:types>
          <w:type w:val="bbPlcHdr"/>
        </w:types>
        <w:behaviors>
          <w:behavior w:val="content"/>
        </w:behaviors>
        <w:guid w:val="{E1F2A963-1D83-49BE-BDCA-D9CAD55C1981}"/>
      </w:docPartPr>
      <w:docPartBody>
        <w:p w:rsidR="001B146A" w:rsidRDefault="001B146A" w:rsidP="001B146A">
          <w:pPr>
            <w:pStyle w:val="CCD7D9838E5744D986C4CEA398535118"/>
          </w:pPr>
          <w:r w:rsidRPr="00CE36DF">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8A4"/>
    <w:rsid w:val="000218A4"/>
    <w:rsid w:val="000617E6"/>
    <w:rsid w:val="000C3C32"/>
    <w:rsid w:val="000C568B"/>
    <w:rsid w:val="00114351"/>
    <w:rsid w:val="00116418"/>
    <w:rsid w:val="00132EED"/>
    <w:rsid w:val="00175503"/>
    <w:rsid w:val="001A0608"/>
    <w:rsid w:val="001B146A"/>
    <w:rsid w:val="001C5AFB"/>
    <w:rsid w:val="001F536D"/>
    <w:rsid w:val="0021186F"/>
    <w:rsid w:val="00222CD1"/>
    <w:rsid w:val="00276B8C"/>
    <w:rsid w:val="002C631B"/>
    <w:rsid w:val="002F5553"/>
    <w:rsid w:val="00315F06"/>
    <w:rsid w:val="003306DB"/>
    <w:rsid w:val="003646E4"/>
    <w:rsid w:val="00380C43"/>
    <w:rsid w:val="00463BD7"/>
    <w:rsid w:val="00471C30"/>
    <w:rsid w:val="00474868"/>
    <w:rsid w:val="004C7549"/>
    <w:rsid w:val="004F3038"/>
    <w:rsid w:val="004F32D9"/>
    <w:rsid w:val="00502596"/>
    <w:rsid w:val="00562260"/>
    <w:rsid w:val="005907CF"/>
    <w:rsid w:val="005A6315"/>
    <w:rsid w:val="005E5E90"/>
    <w:rsid w:val="00614E9B"/>
    <w:rsid w:val="00623F35"/>
    <w:rsid w:val="00652FF0"/>
    <w:rsid w:val="00682260"/>
    <w:rsid w:val="00686AE8"/>
    <w:rsid w:val="006D5BF5"/>
    <w:rsid w:val="00733432"/>
    <w:rsid w:val="007469CE"/>
    <w:rsid w:val="00763C35"/>
    <w:rsid w:val="007717CA"/>
    <w:rsid w:val="00794F33"/>
    <w:rsid w:val="007B7226"/>
    <w:rsid w:val="007E7AD6"/>
    <w:rsid w:val="00886BE5"/>
    <w:rsid w:val="008B3839"/>
    <w:rsid w:val="00910BF4"/>
    <w:rsid w:val="009934DD"/>
    <w:rsid w:val="009E4684"/>
    <w:rsid w:val="009E631E"/>
    <w:rsid w:val="00A113F4"/>
    <w:rsid w:val="00A26411"/>
    <w:rsid w:val="00A62914"/>
    <w:rsid w:val="00A74B8D"/>
    <w:rsid w:val="00A95BD4"/>
    <w:rsid w:val="00AA647F"/>
    <w:rsid w:val="00AC549A"/>
    <w:rsid w:val="00AE72DE"/>
    <w:rsid w:val="00B56DD2"/>
    <w:rsid w:val="00B629A4"/>
    <w:rsid w:val="00BC0048"/>
    <w:rsid w:val="00BD4457"/>
    <w:rsid w:val="00BF48DD"/>
    <w:rsid w:val="00C401BB"/>
    <w:rsid w:val="00C53064"/>
    <w:rsid w:val="00C857C1"/>
    <w:rsid w:val="00C871F3"/>
    <w:rsid w:val="00CE5F62"/>
    <w:rsid w:val="00CF5AD6"/>
    <w:rsid w:val="00D275D6"/>
    <w:rsid w:val="00D84617"/>
    <w:rsid w:val="00E110FD"/>
    <w:rsid w:val="00E139A0"/>
    <w:rsid w:val="00E23BAB"/>
    <w:rsid w:val="00E7000B"/>
    <w:rsid w:val="00E83BE8"/>
    <w:rsid w:val="00E94D39"/>
    <w:rsid w:val="00EA4760"/>
    <w:rsid w:val="00EB0493"/>
    <w:rsid w:val="00EC38B5"/>
    <w:rsid w:val="00EF0757"/>
    <w:rsid w:val="00EF4330"/>
    <w:rsid w:val="00F13FCA"/>
    <w:rsid w:val="00F317C8"/>
    <w:rsid w:val="00F3615D"/>
    <w:rsid w:val="00FC0810"/>
    <w:rsid w:val="00FD0D45"/>
    <w:rsid w:val="00FF6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B146A"/>
    <w:rPr>
      <w:color w:val="808080"/>
    </w:rPr>
  </w:style>
  <w:style w:type="paragraph" w:customStyle="1" w:styleId="0EEB1B76BDBA4ECE8A3BD32E104EE8493">
    <w:name w:val="0EEB1B76BDBA4ECE8A3BD32E104EE8493"/>
    <w:rsid w:val="00733432"/>
    <w:rPr>
      <w:rFonts w:ascii="宋体" w:eastAsia="宋体" w:hAnsi="宋体" w:cs="宋体"/>
      <w:kern w:val="0"/>
      <w:sz w:val="24"/>
      <w:szCs w:val="24"/>
    </w:rPr>
  </w:style>
  <w:style w:type="paragraph" w:customStyle="1" w:styleId="B7207276CCB34FD3B9CD55FC581A9C4B3">
    <w:name w:val="B7207276CCB34FD3B9CD55FC581A9C4B3"/>
    <w:rsid w:val="00733432"/>
    <w:rPr>
      <w:rFonts w:ascii="宋体" w:eastAsia="宋体" w:hAnsi="宋体" w:cs="宋体"/>
      <w:kern w:val="0"/>
      <w:sz w:val="24"/>
      <w:szCs w:val="24"/>
    </w:rPr>
  </w:style>
  <w:style w:type="paragraph" w:customStyle="1" w:styleId="6A308A2A3CFB4E56B8CAF472A8C41D842">
    <w:name w:val="6A308A2A3CFB4E56B8CAF472A8C41D842"/>
    <w:rsid w:val="00733432"/>
    <w:rPr>
      <w:rFonts w:ascii="宋体" w:eastAsia="宋体" w:hAnsi="宋体" w:cs="宋体"/>
      <w:kern w:val="0"/>
      <w:sz w:val="24"/>
      <w:szCs w:val="24"/>
    </w:rPr>
  </w:style>
  <w:style w:type="paragraph" w:customStyle="1" w:styleId="0FCB3D2D2BA44692BAAC4A31738D91A81">
    <w:name w:val="0FCB3D2D2BA44692BAAC4A31738D91A81"/>
    <w:rsid w:val="00733432"/>
    <w:rPr>
      <w:rFonts w:ascii="宋体" w:eastAsia="宋体" w:hAnsi="宋体" w:cs="宋体"/>
      <w:kern w:val="0"/>
      <w:sz w:val="24"/>
      <w:szCs w:val="24"/>
    </w:rPr>
  </w:style>
  <w:style w:type="paragraph" w:customStyle="1" w:styleId="655B137E2CF347E1BFC8144C4FD7BC431">
    <w:name w:val="655B137E2CF347E1BFC8144C4FD7BC431"/>
    <w:rsid w:val="00733432"/>
    <w:rPr>
      <w:rFonts w:ascii="宋体" w:eastAsia="宋体" w:hAnsi="宋体" w:cs="宋体"/>
      <w:kern w:val="0"/>
      <w:sz w:val="24"/>
      <w:szCs w:val="24"/>
    </w:rPr>
  </w:style>
  <w:style w:type="paragraph" w:customStyle="1" w:styleId="DD6B988EC5004BBD8A93C9C1A7A7BC9E1">
    <w:name w:val="DD6B988EC5004BBD8A93C9C1A7A7BC9E1"/>
    <w:rsid w:val="00733432"/>
    <w:rPr>
      <w:rFonts w:ascii="宋体" w:eastAsia="宋体" w:hAnsi="宋体" w:cs="宋体"/>
      <w:kern w:val="0"/>
      <w:sz w:val="24"/>
      <w:szCs w:val="24"/>
    </w:rPr>
  </w:style>
  <w:style w:type="paragraph" w:customStyle="1" w:styleId="1335133075974B2B9EB91B2D57502E7D">
    <w:name w:val="1335133075974B2B9EB91B2D57502E7D"/>
    <w:rsid w:val="00114351"/>
    <w:pPr>
      <w:widowControl w:val="0"/>
      <w:jc w:val="both"/>
    </w:pPr>
  </w:style>
  <w:style w:type="paragraph" w:customStyle="1" w:styleId="452CF10078AC4FD8B9000B4653929066">
    <w:name w:val="452CF10078AC4FD8B9000B4653929066"/>
    <w:rsid w:val="00114351"/>
    <w:pPr>
      <w:widowControl w:val="0"/>
      <w:jc w:val="both"/>
    </w:pPr>
  </w:style>
  <w:style w:type="paragraph" w:customStyle="1" w:styleId="CCD7D9838E5744D986C4CEA398535118">
    <w:name w:val="CCD7D9838E5744D986C4CEA398535118"/>
    <w:rsid w:val="001B146A"/>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9EE7B-8B6A-4604-A41B-D4B4D3DC1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2138</Words>
  <Characters>12193</Characters>
  <Application>Microsoft Office Word</Application>
  <DocSecurity>0</DocSecurity>
  <Lines>101</Lines>
  <Paragraphs>28</Paragraphs>
  <ScaleCrop>false</ScaleCrop>
  <Company/>
  <LinksUpToDate>false</LinksUpToDate>
  <CharactersWithSpaces>14303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陈明</dc:creator>
  <cp:keywords/>
  <dc:description/>
  <cp:lastModifiedBy>admin</cp:lastModifiedBy>
  <cp:revision>3</cp:revision>
  <dcterms:created xsi:type="dcterms:W3CDTF">2021-06-29T01:56:00Z</dcterms:created>
  <dcterms:modified xsi:type="dcterms:W3CDTF">2021-06-29T01:56:00Z</dcterms:modified>
</cp:coreProperties>
</file>