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2A" w:rsidRDefault="00CD352A" w:rsidP="00CD352A">
      <w:pPr>
        <w:tabs>
          <w:tab w:val="left" w:pos="7035"/>
        </w:tabs>
        <w:snapToGrid w:val="0"/>
        <w:spacing w:line="312" w:lineRule="auto"/>
        <w:jc w:val="center"/>
        <w:rPr>
          <w:rFonts w:ascii="黑体" w:eastAsia="黑体" w:hAnsi="宋体" w:hint="eastAsia"/>
          <w:b/>
          <w:bCs/>
          <w:color w:val="000000"/>
          <w:sz w:val="72"/>
          <w:szCs w:val="72"/>
        </w:rPr>
      </w:pPr>
      <w:r>
        <w:rPr>
          <w:rFonts w:ascii="黑体" w:eastAsia="黑体" w:hAnsi="宋体" w:hint="eastAsia"/>
          <w:b/>
          <w:bCs/>
          <w:color w:val="000000"/>
          <w:sz w:val="72"/>
          <w:szCs w:val="72"/>
        </w:rPr>
        <w:t>涉执</w:t>
      </w:r>
      <w:r w:rsidRPr="00B7314F">
        <w:rPr>
          <w:rFonts w:ascii="黑体" w:eastAsia="黑体" w:hAnsi="宋体" w:hint="eastAsia"/>
          <w:b/>
          <w:bCs/>
          <w:color w:val="000000"/>
          <w:sz w:val="72"/>
          <w:szCs w:val="72"/>
        </w:rPr>
        <w:t>房地产</w:t>
      </w:r>
      <w:r>
        <w:rPr>
          <w:rFonts w:ascii="黑体" w:eastAsia="黑体" w:hAnsi="宋体" w:hint="eastAsia"/>
          <w:b/>
          <w:bCs/>
          <w:color w:val="000000"/>
          <w:sz w:val="72"/>
          <w:szCs w:val="72"/>
        </w:rPr>
        <w:t>处置司法</w:t>
      </w:r>
    </w:p>
    <w:p w:rsidR="00CD352A" w:rsidRPr="00C346B9" w:rsidRDefault="00CD352A" w:rsidP="00CD352A">
      <w:pPr>
        <w:tabs>
          <w:tab w:val="left" w:pos="7035"/>
        </w:tabs>
        <w:snapToGrid w:val="0"/>
        <w:spacing w:line="312" w:lineRule="auto"/>
        <w:jc w:val="center"/>
        <w:rPr>
          <w:rFonts w:ascii="黑体" w:eastAsia="黑体" w:hAnsi="宋体" w:hint="eastAsia"/>
          <w:b/>
          <w:bCs/>
          <w:color w:val="000000"/>
          <w:sz w:val="72"/>
          <w:szCs w:val="72"/>
        </w:rPr>
      </w:pPr>
      <w:r>
        <w:rPr>
          <w:rFonts w:ascii="黑体" w:eastAsia="黑体" w:hAnsi="宋体" w:hint="eastAsia"/>
          <w:b/>
          <w:bCs/>
          <w:color w:val="000000"/>
          <w:sz w:val="72"/>
          <w:szCs w:val="72"/>
        </w:rPr>
        <w:t>估价报告</w:t>
      </w:r>
    </w:p>
    <w:p w:rsidR="00CD352A" w:rsidRPr="00C346B9" w:rsidRDefault="00CD352A" w:rsidP="00CD352A">
      <w:pPr>
        <w:jc w:val="center"/>
        <w:rPr>
          <w:rFonts w:ascii="黑体" w:eastAsia="黑体" w:hAnsi="宋体" w:hint="eastAsia"/>
          <w:b/>
          <w:bCs/>
          <w:color w:val="000000"/>
          <w:spacing w:val="20"/>
          <w:sz w:val="28"/>
        </w:rPr>
      </w:pPr>
    </w:p>
    <w:p w:rsidR="00CD352A" w:rsidRPr="00C346B9" w:rsidRDefault="00CD352A" w:rsidP="00CD352A">
      <w:pPr>
        <w:jc w:val="center"/>
        <w:rPr>
          <w:rFonts w:ascii="黑体" w:eastAsia="黑体" w:hAnsi="宋体" w:hint="eastAsia"/>
          <w:b/>
          <w:bCs/>
          <w:color w:val="000000"/>
          <w:spacing w:val="20"/>
          <w:sz w:val="28"/>
        </w:rPr>
      </w:pPr>
      <w:r>
        <w:rPr>
          <w:rFonts w:ascii="黑体" w:eastAsia="黑体" w:hAnsi="宋体"/>
          <w:b/>
          <w:bCs/>
          <w:noProof/>
          <w:color w:val="000000"/>
          <w:spacing w:val="20"/>
          <w:sz w:val="28"/>
        </w:rPr>
        <w:drawing>
          <wp:inline distT="0" distB="0" distL="0" distR="0">
            <wp:extent cx="1981200" cy="177546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a:blip>
                    <a:srcRect/>
                    <a:stretch>
                      <a:fillRect/>
                    </a:stretch>
                  </pic:blipFill>
                  <pic:spPr bwMode="auto">
                    <a:xfrm>
                      <a:off x="0" y="0"/>
                      <a:ext cx="1981200" cy="1775460"/>
                    </a:xfrm>
                    <a:prstGeom prst="rect">
                      <a:avLst/>
                    </a:prstGeom>
                    <a:noFill/>
                    <a:ln w="9525">
                      <a:noFill/>
                      <a:miter lim="800000"/>
                      <a:headEnd/>
                      <a:tailEnd/>
                    </a:ln>
                  </pic:spPr>
                </pic:pic>
              </a:graphicData>
            </a:graphic>
          </wp:inline>
        </w:drawing>
      </w:r>
    </w:p>
    <w:p w:rsidR="00CD352A" w:rsidRPr="00C346B9" w:rsidRDefault="00CD352A" w:rsidP="00CD352A">
      <w:pPr>
        <w:jc w:val="center"/>
        <w:rPr>
          <w:rFonts w:eastAsia="黑体" w:hint="eastAsia"/>
          <w:b/>
          <w:bCs/>
          <w:color w:val="000000"/>
          <w:spacing w:val="20"/>
          <w:kern w:val="10"/>
          <w:sz w:val="32"/>
        </w:rPr>
      </w:pPr>
      <w:r w:rsidRPr="00C346B9">
        <w:rPr>
          <w:rFonts w:eastAsia="黑体" w:hint="eastAsia"/>
          <w:b/>
          <w:bCs/>
          <w:color w:val="000000"/>
          <w:spacing w:val="20"/>
          <w:kern w:val="10"/>
          <w:sz w:val="32"/>
        </w:rPr>
        <w:t>信</w:t>
      </w:r>
      <w:r w:rsidRPr="00C346B9">
        <w:rPr>
          <w:rFonts w:eastAsia="黑体" w:hint="eastAsia"/>
          <w:b/>
          <w:bCs/>
          <w:color w:val="000000"/>
          <w:spacing w:val="20"/>
          <w:kern w:val="10"/>
          <w:sz w:val="32"/>
        </w:rPr>
        <w:t xml:space="preserve"> </w:t>
      </w:r>
      <w:r w:rsidRPr="00C346B9">
        <w:rPr>
          <w:rFonts w:eastAsia="黑体" w:hint="eastAsia"/>
          <w:b/>
          <w:bCs/>
          <w:color w:val="000000"/>
          <w:spacing w:val="20"/>
          <w:kern w:val="10"/>
          <w:sz w:val="32"/>
        </w:rPr>
        <w:t>衡</w:t>
      </w:r>
      <w:r w:rsidRPr="00C346B9">
        <w:rPr>
          <w:rFonts w:eastAsia="黑体" w:hint="eastAsia"/>
          <w:b/>
          <w:bCs/>
          <w:color w:val="000000"/>
          <w:spacing w:val="20"/>
          <w:kern w:val="10"/>
          <w:sz w:val="32"/>
        </w:rPr>
        <w:t xml:space="preserve"> </w:t>
      </w:r>
      <w:r w:rsidRPr="00C346B9">
        <w:rPr>
          <w:rFonts w:eastAsia="黑体" w:hint="eastAsia"/>
          <w:b/>
          <w:bCs/>
          <w:color w:val="000000"/>
          <w:spacing w:val="20"/>
          <w:kern w:val="10"/>
          <w:sz w:val="32"/>
        </w:rPr>
        <w:t>评</w:t>
      </w:r>
      <w:r w:rsidRPr="00C346B9">
        <w:rPr>
          <w:rFonts w:eastAsia="黑体" w:hint="eastAsia"/>
          <w:b/>
          <w:bCs/>
          <w:color w:val="000000"/>
          <w:spacing w:val="20"/>
          <w:kern w:val="10"/>
          <w:sz w:val="32"/>
        </w:rPr>
        <w:t xml:space="preserve"> </w:t>
      </w:r>
      <w:r w:rsidRPr="00C346B9">
        <w:rPr>
          <w:rFonts w:eastAsia="黑体" w:hint="eastAsia"/>
          <w:b/>
          <w:bCs/>
          <w:color w:val="000000"/>
          <w:spacing w:val="20"/>
          <w:kern w:val="10"/>
          <w:sz w:val="32"/>
        </w:rPr>
        <w:t>估</w:t>
      </w:r>
    </w:p>
    <w:p w:rsidR="00CD352A" w:rsidRPr="00710E9D" w:rsidRDefault="00CD352A" w:rsidP="00CD352A">
      <w:pPr>
        <w:jc w:val="center"/>
        <w:rPr>
          <w:rFonts w:eastAsia="黑体" w:hint="eastAsia"/>
          <w:color w:val="000000"/>
          <w:w w:val="150"/>
          <w:kern w:val="10"/>
          <w:sz w:val="28"/>
        </w:rPr>
      </w:pPr>
    </w:p>
    <w:p w:rsidR="00CD352A" w:rsidRPr="00C346B9" w:rsidRDefault="00CD352A" w:rsidP="00CD352A">
      <w:pPr>
        <w:spacing w:before="100" w:beforeAutospacing="1" w:line="312" w:lineRule="auto"/>
        <w:ind w:firstLineChars="600" w:firstLine="1679"/>
        <w:jc w:val="left"/>
        <w:rPr>
          <w:rFonts w:ascii="宋体" w:hAnsi="宋体" w:hint="eastAsia"/>
          <w:b/>
          <w:bCs/>
          <w:color w:val="000000"/>
          <w:sz w:val="28"/>
        </w:rPr>
      </w:pPr>
    </w:p>
    <w:p w:rsidR="00CD352A" w:rsidRPr="00C346B9" w:rsidRDefault="00CD352A" w:rsidP="00CD352A">
      <w:pPr>
        <w:spacing w:before="100" w:beforeAutospacing="1" w:line="288" w:lineRule="auto"/>
        <w:ind w:leftChars="686" w:left="3686" w:hangingChars="735" w:hanging="2048"/>
        <w:jc w:val="left"/>
        <w:rPr>
          <w:rFonts w:ascii="宋体" w:hAnsi="宋体" w:hint="eastAsia"/>
          <w:bCs/>
          <w:color w:val="000000"/>
          <w:sz w:val="28"/>
        </w:rPr>
      </w:pPr>
      <w:r w:rsidRPr="00C346B9">
        <w:rPr>
          <w:rFonts w:ascii="宋体" w:hAnsi="宋体" w:hint="eastAsia"/>
          <w:bCs/>
          <w:color w:val="000000"/>
          <w:sz w:val="28"/>
        </w:rPr>
        <w:t>估价项目名称：厦门市</w:t>
      </w:r>
      <w:bookmarkStart w:id="0" w:name="xmmc"/>
      <w:r>
        <w:rPr>
          <w:rFonts w:ascii="宋体" w:hAnsi="宋体"/>
          <w:bCs/>
          <w:noProof/>
          <w:color w:val="000000"/>
          <w:sz w:val="28"/>
        </w:rPr>
        <w:t>思明区仙岳路558号1001室</w:t>
      </w:r>
      <w:bookmarkEnd w:id="0"/>
      <w:r w:rsidRPr="00C346B9">
        <w:rPr>
          <w:rFonts w:ascii="宋体" w:hAnsi="宋体" w:hint="eastAsia"/>
          <w:bCs/>
          <w:color w:val="000000"/>
          <w:sz w:val="28"/>
        </w:rPr>
        <w:t>(</w:t>
      </w:r>
      <w:bookmarkStart w:id="1" w:name="xqmc"/>
      <w:r>
        <w:rPr>
          <w:rFonts w:ascii="宋体" w:hAnsi="宋体"/>
          <w:bCs/>
          <w:noProof/>
          <w:color w:val="000000"/>
          <w:sz w:val="28"/>
        </w:rPr>
        <w:t>联发花园</w:t>
      </w:r>
      <w:bookmarkEnd w:id="1"/>
      <w:r w:rsidRPr="00C346B9">
        <w:rPr>
          <w:rFonts w:ascii="宋体" w:hAnsi="宋体" w:hint="eastAsia"/>
          <w:bCs/>
          <w:color w:val="000000"/>
          <w:sz w:val="28"/>
        </w:rPr>
        <w:t>)</w:t>
      </w:r>
      <w:bookmarkStart w:id="2" w:name="fwyt"/>
      <w:r>
        <w:rPr>
          <w:rFonts w:ascii="宋体" w:hAnsi="宋体"/>
          <w:bCs/>
          <w:noProof/>
          <w:color w:val="000000"/>
          <w:sz w:val="28"/>
        </w:rPr>
        <w:t>住宅</w:t>
      </w:r>
      <w:bookmarkEnd w:id="2"/>
      <w:r w:rsidRPr="00C346B9">
        <w:rPr>
          <w:rFonts w:ascii="宋体" w:hAnsi="宋体" w:hint="eastAsia"/>
          <w:bCs/>
          <w:color w:val="000000"/>
          <w:sz w:val="28"/>
        </w:rPr>
        <w:t>房地产评估</w:t>
      </w:r>
    </w:p>
    <w:p w:rsidR="00CD352A" w:rsidRPr="00C346B9" w:rsidRDefault="00CD352A" w:rsidP="00CD352A">
      <w:pPr>
        <w:spacing w:before="100" w:beforeAutospacing="1" w:line="288" w:lineRule="auto"/>
        <w:ind w:firstLineChars="600" w:firstLine="1672"/>
        <w:jc w:val="left"/>
        <w:rPr>
          <w:rFonts w:ascii="宋体" w:hAnsi="宋体" w:hint="eastAsia"/>
          <w:bCs/>
          <w:color w:val="000000"/>
          <w:sz w:val="28"/>
        </w:rPr>
      </w:pPr>
      <w:r w:rsidRPr="00C346B9">
        <w:rPr>
          <w:rFonts w:ascii="宋体" w:hAnsi="宋体" w:hint="eastAsia"/>
          <w:bCs/>
          <w:color w:val="000000"/>
          <w:sz w:val="28"/>
        </w:rPr>
        <w:t>估价委托人：</w:t>
      </w:r>
      <w:bookmarkStart w:id="3" w:name="wtf"/>
      <w:r>
        <w:rPr>
          <w:rFonts w:ascii="宋体" w:hAnsi="宋体"/>
          <w:bCs/>
          <w:noProof/>
          <w:color w:val="000000"/>
          <w:sz w:val="28"/>
        </w:rPr>
        <w:t>福建省厦门市中级人民法院</w:t>
      </w:r>
      <w:bookmarkEnd w:id="3"/>
    </w:p>
    <w:p w:rsidR="00CD352A" w:rsidRPr="00C346B9" w:rsidRDefault="00CD352A" w:rsidP="00CD352A">
      <w:pPr>
        <w:spacing w:line="288" w:lineRule="auto"/>
        <w:ind w:firstLineChars="600" w:firstLine="1672"/>
        <w:jc w:val="left"/>
        <w:rPr>
          <w:rFonts w:ascii="宋体" w:hAnsi="宋体" w:hint="eastAsia"/>
          <w:bCs/>
          <w:color w:val="000000"/>
          <w:sz w:val="28"/>
        </w:rPr>
      </w:pPr>
      <w:r w:rsidRPr="00C346B9">
        <w:rPr>
          <w:rFonts w:ascii="宋体" w:hAnsi="宋体" w:hint="eastAsia"/>
          <w:bCs/>
          <w:color w:val="000000"/>
          <w:sz w:val="28"/>
        </w:rPr>
        <w:t>房地产估价机构：厦门信衡土地房地产评估咨询有限公司</w:t>
      </w:r>
    </w:p>
    <w:p w:rsidR="00CD352A" w:rsidRPr="00C346B9" w:rsidRDefault="00CD352A" w:rsidP="00CD352A">
      <w:pPr>
        <w:spacing w:line="288" w:lineRule="auto"/>
        <w:ind w:firstLineChars="600" w:firstLine="1672"/>
        <w:jc w:val="left"/>
        <w:rPr>
          <w:rFonts w:ascii="宋体" w:hAnsi="宋体" w:hint="eastAsia"/>
          <w:bCs/>
          <w:color w:val="000000"/>
          <w:sz w:val="28"/>
        </w:rPr>
      </w:pPr>
      <w:r w:rsidRPr="00C346B9">
        <w:rPr>
          <w:rFonts w:ascii="宋体" w:hAnsi="宋体" w:hint="eastAsia"/>
          <w:bCs/>
          <w:color w:val="000000"/>
          <w:sz w:val="28"/>
        </w:rPr>
        <w:t>注册房地产估价师：</w:t>
      </w:r>
      <w:bookmarkStart w:id="4" w:name="gjs1"/>
      <w:r>
        <w:rPr>
          <w:rFonts w:ascii="宋体" w:hAnsi="宋体"/>
          <w:bCs/>
          <w:noProof/>
          <w:color w:val="000000"/>
          <w:sz w:val="28"/>
        </w:rPr>
        <w:t>江玉年</w:t>
      </w:r>
      <w:bookmarkEnd w:id="4"/>
      <w:r w:rsidRPr="00C346B9">
        <w:rPr>
          <w:rFonts w:ascii="宋体" w:hAnsi="宋体" w:hint="eastAsia"/>
          <w:bCs/>
          <w:color w:val="000000"/>
          <w:sz w:val="28"/>
        </w:rPr>
        <w:t>（注册号：</w:t>
      </w:r>
      <w:bookmarkStart w:id="5" w:name="zh1"/>
      <w:r>
        <w:rPr>
          <w:rFonts w:ascii="宋体" w:hAnsi="宋体"/>
          <w:bCs/>
          <w:noProof/>
          <w:color w:val="000000"/>
          <w:sz w:val="28"/>
        </w:rPr>
        <w:t>4420030043</w:t>
      </w:r>
      <w:bookmarkEnd w:id="5"/>
      <w:r w:rsidRPr="00C346B9">
        <w:rPr>
          <w:rFonts w:ascii="宋体" w:hAnsi="宋体" w:hint="eastAsia"/>
          <w:bCs/>
          <w:color w:val="000000"/>
          <w:sz w:val="28"/>
        </w:rPr>
        <w:t>）</w:t>
      </w:r>
    </w:p>
    <w:p w:rsidR="00CD352A" w:rsidRPr="00C346B9" w:rsidRDefault="00CD352A" w:rsidP="00CD352A">
      <w:pPr>
        <w:spacing w:line="288" w:lineRule="auto"/>
        <w:ind w:firstLineChars="1503" w:firstLine="4189"/>
        <w:jc w:val="left"/>
        <w:rPr>
          <w:rFonts w:ascii="宋体" w:hAnsi="宋体" w:hint="eastAsia"/>
          <w:bCs/>
          <w:color w:val="000000"/>
          <w:sz w:val="28"/>
        </w:rPr>
      </w:pPr>
      <w:bookmarkStart w:id="6" w:name="gjs2"/>
      <w:r>
        <w:rPr>
          <w:rFonts w:ascii="宋体" w:hAnsi="宋体"/>
          <w:bCs/>
          <w:noProof/>
          <w:color w:val="000000"/>
          <w:sz w:val="28"/>
        </w:rPr>
        <w:t>高锦秀</w:t>
      </w:r>
      <w:bookmarkEnd w:id="6"/>
      <w:r w:rsidRPr="00C346B9">
        <w:rPr>
          <w:rFonts w:ascii="宋体" w:hAnsi="宋体" w:hint="eastAsia"/>
          <w:bCs/>
          <w:color w:val="000000"/>
          <w:sz w:val="28"/>
        </w:rPr>
        <w:t>（注册号：</w:t>
      </w:r>
      <w:bookmarkStart w:id="7" w:name="zh2"/>
      <w:r>
        <w:rPr>
          <w:rFonts w:ascii="宋体" w:hAnsi="宋体"/>
          <w:bCs/>
          <w:noProof/>
          <w:color w:val="000000"/>
          <w:sz w:val="28"/>
        </w:rPr>
        <w:t>3520150076</w:t>
      </w:r>
      <w:bookmarkEnd w:id="7"/>
      <w:r w:rsidRPr="00C346B9">
        <w:rPr>
          <w:rFonts w:ascii="宋体" w:hAnsi="宋体" w:hint="eastAsia"/>
          <w:bCs/>
          <w:color w:val="000000"/>
          <w:sz w:val="28"/>
        </w:rPr>
        <w:t>）</w:t>
      </w:r>
    </w:p>
    <w:p w:rsidR="00CD352A" w:rsidRPr="00CF3C94" w:rsidRDefault="00CD352A" w:rsidP="00CD352A">
      <w:pPr>
        <w:spacing w:line="288" w:lineRule="auto"/>
        <w:ind w:firstLineChars="600" w:firstLine="1672"/>
        <w:jc w:val="left"/>
        <w:rPr>
          <w:rFonts w:ascii="宋体" w:hAnsi="宋体" w:hint="eastAsia"/>
          <w:bCs/>
          <w:sz w:val="28"/>
        </w:rPr>
      </w:pPr>
      <w:r w:rsidRPr="00C346B9">
        <w:rPr>
          <w:rFonts w:ascii="宋体" w:hAnsi="宋体" w:hint="eastAsia"/>
          <w:bCs/>
          <w:color w:val="000000"/>
          <w:sz w:val="28"/>
        </w:rPr>
        <w:t>估价报</w:t>
      </w:r>
      <w:r w:rsidRPr="00CF3C94">
        <w:rPr>
          <w:rFonts w:ascii="宋体" w:hAnsi="宋体" w:hint="eastAsia"/>
          <w:bCs/>
          <w:sz w:val="28"/>
        </w:rPr>
        <w:t xml:space="preserve">告出具日期： </w:t>
      </w:r>
      <w:bookmarkStart w:id="8" w:name="cjrq"/>
      <w:r>
        <w:rPr>
          <w:rFonts w:ascii="宋体" w:hAnsi="宋体"/>
          <w:bCs/>
          <w:noProof/>
          <w:sz w:val="28"/>
        </w:rPr>
        <w:t>2021年09月13日</w:t>
      </w:r>
      <w:bookmarkEnd w:id="8"/>
    </w:p>
    <w:p w:rsidR="00CD352A" w:rsidRPr="00C346B9" w:rsidRDefault="00CD352A" w:rsidP="00CD352A">
      <w:pPr>
        <w:spacing w:line="288" w:lineRule="auto"/>
        <w:ind w:firstLineChars="600" w:firstLine="1672"/>
        <w:jc w:val="left"/>
        <w:rPr>
          <w:rFonts w:ascii="宋体" w:hAnsi="宋体" w:hint="eastAsia"/>
          <w:bCs/>
          <w:color w:val="000000"/>
          <w:sz w:val="28"/>
        </w:rPr>
      </w:pPr>
      <w:r w:rsidRPr="00C346B9">
        <w:rPr>
          <w:rFonts w:ascii="宋体" w:hAnsi="宋体" w:hint="eastAsia"/>
          <w:bCs/>
          <w:color w:val="000000"/>
          <w:sz w:val="28"/>
        </w:rPr>
        <w:t>估价报告编号：厦信衡房评字[20</w:t>
      </w:r>
      <w:r>
        <w:rPr>
          <w:rFonts w:ascii="宋体" w:hAnsi="宋体" w:hint="eastAsia"/>
          <w:bCs/>
          <w:color w:val="000000"/>
          <w:sz w:val="28"/>
        </w:rPr>
        <w:t>21</w:t>
      </w:r>
      <w:r w:rsidRPr="00C346B9">
        <w:rPr>
          <w:rFonts w:ascii="宋体" w:hAnsi="宋体" w:hint="eastAsia"/>
          <w:bCs/>
          <w:color w:val="000000"/>
          <w:sz w:val="28"/>
        </w:rPr>
        <w:t>]第F</w:t>
      </w:r>
      <w:r>
        <w:rPr>
          <w:rFonts w:ascii="宋体" w:hAnsi="宋体" w:hint="eastAsia"/>
          <w:bCs/>
          <w:color w:val="000000"/>
          <w:sz w:val="28"/>
        </w:rPr>
        <w:t>21049</w:t>
      </w:r>
      <w:r w:rsidRPr="00C346B9">
        <w:rPr>
          <w:rFonts w:ascii="宋体" w:hAnsi="宋体" w:hint="eastAsia"/>
          <w:bCs/>
          <w:color w:val="000000"/>
          <w:sz w:val="28"/>
        </w:rPr>
        <w:t>号</w:t>
      </w:r>
    </w:p>
    <w:tbl>
      <w:tblPr>
        <w:tblW w:w="0" w:type="auto"/>
        <w:tblInd w:w="108" w:type="dxa"/>
        <w:tblBorders>
          <w:top w:val="single" w:sz="18" w:space="0" w:color="auto"/>
        </w:tblBorders>
        <w:tblLayout w:type="fixed"/>
        <w:tblLook w:val="0000"/>
      </w:tblPr>
      <w:tblGrid>
        <w:gridCol w:w="9082"/>
      </w:tblGrid>
      <w:tr w:rsidR="00CD352A" w:rsidRPr="00C346B9" w:rsidTr="00151B74">
        <w:trPr>
          <w:trHeight w:val="100"/>
        </w:trPr>
        <w:tc>
          <w:tcPr>
            <w:tcW w:w="9082" w:type="dxa"/>
          </w:tcPr>
          <w:p w:rsidR="00CD352A" w:rsidRPr="00ED5173" w:rsidRDefault="00CD352A" w:rsidP="00151B74">
            <w:pPr>
              <w:jc w:val="left"/>
              <w:rPr>
                <w:rFonts w:ascii="宋体" w:hAnsi="宋体" w:hint="eastAsia"/>
                <w:b/>
                <w:bCs/>
                <w:color w:val="000000"/>
              </w:rPr>
            </w:pPr>
          </w:p>
        </w:tc>
      </w:tr>
    </w:tbl>
    <w:p w:rsidR="00CD352A" w:rsidRPr="00C346B9" w:rsidRDefault="00CD352A" w:rsidP="00CD352A">
      <w:pPr>
        <w:spacing w:before="120"/>
        <w:jc w:val="center"/>
        <w:rPr>
          <w:rFonts w:ascii="宋体" w:hAnsi="宋体"/>
          <w:b/>
          <w:bCs/>
          <w:color w:val="000000"/>
        </w:rPr>
        <w:sectPr w:rsidR="00CD352A" w:rsidRPr="00C346B9" w:rsidSect="00CD352A">
          <w:headerReference w:type="even" r:id="rId8"/>
          <w:headerReference w:type="default" r:id="rId9"/>
          <w:footerReference w:type="even" r:id="rId10"/>
          <w:footerReference w:type="default" r:id="rId11"/>
          <w:headerReference w:type="first" r:id="rId12"/>
          <w:footerReference w:type="first" r:id="rId13"/>
          <w:pgSz w:w="11907" w:h="16834"/>
          <w:pgMar w:top="1418" w:right="1418" w:bottom="1418" w:left="1418" w:header="851" w:footer="851" w:gutter="0"/>
          <w:pgNumType w:start="0"/>
          <w:cols w:space="720"/>
          <w:titlePg/>
          <w:docGrid w:type="linesAndChars" w:linePitch="466" w:charSpace="-265"/>
        </w:sectPr>
      </w:pPr>
      <w:r w:rsidRPr="00C346B9">
        <w:rPr>
          <w:rFonts w:ascii="宋体" w:hAnsi="宋体" w:hint="eastAsia"/>
          <w:b/>
          <w:bCs/>
          <w:color w:val="000000"/>
        </w:rPr>
        <w:lastRenderedPageBreak/>
        <w:t>地址：厦门市吕岭路22号必利达大厦25层D单元    电话：5166568  5166589  5166590</w:t>
      </w:r>
    </w:p>
    <w:p w:rsidR="00CD352A" w:rsidRPr="00C346B9" w:rsidRDefault="00CD352A" w:rsidP="00CD352A">
      <w:pPr>
        <w:jc w:val="center"/>
        <w:rPr>
          <w:rFonts w:ascii="黑体" w:eastAsia="黑体"/>
          <w:b/>
          <w:color w:val="000000"/>
          <w:sz w:val="44"/>
        </w:rPr>
      </w:pPr>
      <w:r>
        <w:rPr>
          <w:rFonts w:ascii="黑体" w:eastAsia="黑体" w:hint="eastAsia"/>
          <w:b/>
          <w:noProof/>
          <w:color w:val="000000"/>
          <w:sz w:val="44"/>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5463540" cy="8801100"/>
            <wp:effectExtent l="19050" t="0" r="3810" b="0"/>
            <wp:wrapNone/>
            <wp:docPr id="2" name="Picture 57" descr="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背"/>
                    <pic:cNvPicPr>
                      <a:picLocks noChangeAspect="1" noChangeArrowheads="1"/>
                    </pic:cNvPicPr>
                  </pic:nvPicPr>
                  <pic:blipFill>
                    <a:blip r:embed="rId14" cstate="print"/>
                    <a:srcRect/>
                    <a:stretch>
                      <a:fillRect/>
                    </a:stretch>
                  </pic:blipFill>
                  <pic:spPr bwMode="auto">
                    <a:xfrm>
                      <a:off x="0" y="0"/>
                      <a:ext cx="5463540" cy="8801100"/>
                    </a:xfrm>
                    <a:prstGeom prst="rect">
                      <a:avLst/>
                    </a:prstGeom>
                    <a:noFill/>
                    <a:ln w="9525">
                      <a:noFill/>
                      <a:miter lim="800000"/>
                      <a:headEnd/>
                      <a:tailEnd/>
                    </a:ln>
                  </pic:spPr>
                </pic:pic>
              </a:graphicData>
            </a:graphic>
          </wp:anchor>
        </w:drawing>
      </w:r>
      <w:r w:rsidRPr="00C346B9">
        <w:rPr>
          <w:rFonts w:ascii="黑体" w:eastAsia="黑体" w:hint="eastAsia"/>
          <w:b/>
          <w:color w:val="000000"/>
          <w:sz w:val="44"/>
        </w:rPr>
        <w:t>摘  要</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29"/>
        <w:gridCol w:w="1636"/>
        <w:gridCol w:w="2165"/>
        <w:gridCol w:w="1700"/>
        <w:gridCol w:w="850"/>
        <w:gridCol w:w="851"/>
        <w:gridCol w:w="1308"/>
      </w:tblGrid>
      <w:tr w:rsidR="00CD352A" w:rsidRPr="00C346B9" w:rsidTr="00151B74">
        <w:trPr>
          <w:trHeight w:val="340"/>
          <w:jc w:val="center"/>
        </w:trPr>
        <w:tc>
          <w:tcPr>
            <w:tcW w:w="629" w:type="dxa"/>
            <w:vAlign w:val="center"/>
          </w:tcPr>
          <w:p w:rsidR="00CD352A" w:rsidRPr="00C346B9" w:rsidRDefault="00CD352A" w:rsidP="00151B74">
            <w:pPr>
              <w:spacing w:line="276" w:lineRule="auto"/>
              <w:ind w:rightChars="35" w:right="84"/>
              <w:jc w:val="center"/>
              <w:rPr>
                <w:rFonts w:ascii="宋体" w:hAnsi="宋体"/>
                <w:color w:val="000000"/>
                <w:spacing w:val="-4"/>
                <w:szCs w:val="24"/>
              </w:rPr>
            </w:pPr>
            <w:r w:rsidRPr="00C346B9">
              <w:rPr>
                <w:rFonts w:ascii="宋体" w:hAnsi="宋体" w:hint="eastAsia"/>
                <w:color w:val="000000"/>
                <w:spacing w:val="-4"/>
                <w:szCs w:val="24"/>
              </w:rPr>
              <w:t>一</w:t>
            </w:r>
          </w:p>
        </w:tc>
        <w:tc>
          <w:tcPr>
            <w:tcW w:w="1636" w:type="dxa"/>
            <w:vAlign w:val="center"/>
          </w:tcPr>
          <w:p w:rsidR="00CD352A" w:rsidRPr="00C346B9" w:rsidRDefault="00CD352A" w:rsidP="00151B74">
            <w:pPr>
              <w:spacing w:line="276" w:lineRule="auto"/>
              <w:jc w:val="center"/>
              <w:rPr>
                <w:rFonts w:ascii="宋体" w:hAnsi="宋体"/>
                <w:color w:val="000000"/>
                <w:spacing w:val="-4"/>
                <w:szCs w:val="24"/>
              </w:rPr>
            </w:pPr>
            <w:r w:rsidRPr="00C346B9">
              <w:rPr>
                <w:rFonts w:ascii="宋体" w:hAnsi="宋体" w:hint="eastAsia"/>
                <w:color w:val="000000"/>
                <w:spacing w:val="-4"/>
                <w:szCs w:val="24"/>
              </w:rPr>
              <w:t>估价对象</w:t>
            </w:r>
          </w:p>
        </w:tc>
        <w:tc>
          <w:tcPr>
            <w:tcW w:w="6874" w:type="dxa"/>
            <w:gridSpan w:val="5"/>
            <w:vAlign w:val="center"/>
          </w:tcPr>
          <w:p w:rsidR="00CD352A" w:rsidRPr="00C346B9" w:rsidRDefault="00CD352A" w:rsidP="00151B74">
            <w:pPr>
              <w:spacing w:line="276" w:lineRule="auto"/>
              <w:ind w:rightChars="35" w:right="84"/>
              <w:rPr>
                <w:rFonts w:ascii="宋体" w:hAnsi="宋体"/>
                <w:color w:val="000000"/>
                <w:spacing w:val="-4"/>
                <w:szCs w:val="24"/>
              </w:rPr>
            </w:pPr>
            <w:r w:rsidRPr="00C346B9">
              <w:rPr>
                <w:rFonts w:ascii="宋体" w:hAnsi="宋体" w:hint="eastAsia"/>
                <w:color w:val="000000"/>
                <w:spacing w:val="-4"/>
                <w:szCs w:val="24"/>
              </w:rPr>
              <w:t>厦门市</w:t>
            </w:r>
            <w:r w:rsidRPr="00D86DBB">
              <w:rPr>
                <w:rFonts w:ascii="宋体" w:hAnsi="宋体"/>
                <w:color w:val="000000"/>
                <w:spacing w:val="-4"/>
                <w:szCs w:val="24"/>
              </w:rPr>
              <w:t>思明区仙岳路558号1001室</w:t>
            </w:r>
            <w:r w:rsidRPr="00C346B9">
              <w:rPr>
                <w:rFonts w:ascii="宋体" w:hAnsi="宋体" w:hint="eastAsia"/>
                <w:color w:val="000000"/>
                <w:spacing w:val="-4"/>
                <w:szCs w:val="24"/>
              </w:rPr>
              <w:t>住宅房地产</w:t>
            </w:r>
          </w:p>
        </w:tc>
      </w:tr>
      <w:tr w:rsidR="00CD352A" w:rsidRPr="00C346B9" w:rsidTr="00151B74">
        <w:trPr>
          <w:trHeight w:val="340"/>
          <w:jc w:val="center"/>
        </w:trPr>
        <w:tc>
          <w:tcPr>
            <w:tcW w:w="629" w:type="dxa"/>
            <w:vMerge w:val="restart"/>
            <w:vAlign w:val="center"/>
          </w:tcPr>
          <w:p w:rsidR="00CD352A" w:rsidRPr="00C346B9" w:rsidRDefault="00CD352A" w:rsidP="00151B74">
            <w:pPr>
              <w:spacing w:line="276" w:lineRule="auto"/>
              <w:ind w:rightChars="35" w:right="84"/>
              <w:jc w:val="center"/>
              <w:rPr>
                <w:rFonts w:ascii="宋体" w:hAnsi="宋体"/>
                <w:color w:val="000000"/>
                <w:spacing w:val="-4"/>
                <w:szCs w:val="24"/>
              </w:rPr>
            </w:pPr>
            <w:r w:rsidRPr="00C346B9">
              <w:rPr>
                <w:rFonts w:ascii="宋体" w:hAnsi="宋体" w:hint="eastAsia"/>
                <w:color w:val="000000"/>
                <w:spacing w:val="-4"/>
                <w:szCs w:val="24"/>
              </w:rPr>
              <w:t>二</w:t>
            </w:r>
          </w:p>
        </w:tc>
        <w:tc>
          <w:tcPr>
            <w:tcW w:w="1636" w:type="dxa"/>
            <w:vMerge w:val="restart"/>
            <w:vAlign w:val="center"/>
          </w:tcPr>
          <w:p w:rsidR="00CD352A" w:rsidRPr="00C346B9" w:rsidRDefault="00CD352A" w:rsidP="00151B74">
            <w:pPr>
              <w:spacing w:line="276" w:lineRule="auto"/>
              <w:jc w:val="center"/>
              <w:rPr>
                <w:rFonts w:ascii="宋体" w:hAnsi="宋体"/>
                <w:color w:val="000000"/>
                <w:spacing w:val="-4"/>
                <w:szCs w:val="24"/>
              </w:rPr>
            </w:pPr>
            <w:r w:rsidRPr="00C346B9">
              <w:rPr>
                <w:rFonts w:ascii="宋体" w:hAnsi="宋体" w:hint="eastAsia"/>
                <w:color w:val="000000"/>
                <w:spacing w:val="-4"/>
                <w:szCs w:val="24"/>
              </w:rPr>
              <w:t>委托情况</w:t>
            </w:r>
          </w:p>
        </w:tc>
        <w:tc>
          <w:tcPr>
            <w:tcW w:w="2165" w:type="dxa"/>
            <w:vAlign w:val="center"/>
          </w:tcPr>
          <w:p w:rsidR="00CD352A" w:rsidRPr="00C346B9" w:rsidRDefault="00CD352A" w:rsidP="00151B74">
            <w:pPr>
              <w:spacing w:line="276" w:lineRule="auto"/>
              <w:ind w:rightChars="35" w:right="84" w:firstLineChars="100" w:firstLine="231"/>
              <w:rPr>
                <w:rFonts w:ascii="宋体" w:hAnsi="宋体"/>
                <w:color w:val="000000"/>
                <w:spacing w:val="-4"/>
                <w:szCs w:val="24"/>
              </w:rPr>
            </w:pPr>
            <w:r w:rsidRPr="00C346B9">
              <w:rPr>
                <w:rFonts w:ascii="宋体" w:hAnsi="宋体" w:hint="eastAsia"/>
                <w:color w:val="000000"/>
                <w:spacing w:val="-4"/>
                <w:szCs w:val="24"/>
              </w:rPr>
              <w:t>估价委托人</w:t>
            </w:r>
          </w:p>
        </w:tc>
        <w:tc>
          <w:tcPr>
            <w:tcW w:w="4709" w:type="dxa"/>
            <w:gridSpan w:val="4"/>
            <w:vAlign w:val="center"/>
          </w:tcPr>
          <w:p w:rsidR="00CD352A" w:rsidRPr="00C346B9" w:rsidRDefault="00CD352A" w:rsidP="00151B74">
            <w:pPr>
              <w:spacing w:line="276" w:lineRule="auto"/>
              <w:ind w:rightChars="35" w:right="84"/>
              <w:rPr>
                <w:rFonts w:ascii="宋体" w:hAnsi="宋体" w:hint="eastAsia"/>
                <w:color w:val="000000"/>
                <w:spacing w:val="-4"/>
                <w:szCs w:val="24"/>
              </w:rPr>
            </w:pPr>
            <w:r w:rsidRPr="00D86DBB">
              <w:rPr>
                <w:rFonts w:ascii="宋体" w:hAnsi="宋体"/>
                <w:color w:val="000000"/>
                <w:spacing w:val="-4"/>
                <w:szCs w:val="24"/>
              </w:rPr>
              <w:t>福建省厦门市中级人民法院</w:t>
            </w:r>
          </w:p>
        </w:tc>
      </w:tr>
      <w:tr w:rsidR="00CD352A" w:rsidRPr="00C346B9" w:rsidTr="00151B74">
        <w:trPr>
          <w:trHeight w:val="284"/>
          <w:jc w:val="center"/>
        </w:trPr>
        <w:tc>
          <w:tcPr>
            <w:tcW w:w="629" w:type="dxa"/>
            <w:vMerge/>
            <w:vAlign w:val="center"/>
          </w:tcPr>
          <w:p w:rsidR="00CD352A" w:rsidRPr="00C346B9" w:rsidRDefault="00CD352A" w:rsidP="00151B74">
            <w:pPr>
              <w:widowControl/>
              <w:spacing w:line="276" w:lineRule="auto"/>
              <w:jc w:val="left"/>
              <w:rPr>
                <w:rFonts w:ascii="宋体" w:hAnsi="宋体"/>
                <w:color w:val="000000"/>
                <w:spacing w:val="-4"/>
                <w:szCs w:val="24"/>
              </w:rPr>
            </w:pPr>
          </w:p>
        </w:tc>
        <w:tc>
          <w:tcPr>
            <w:tcW w:w="1636" w:type="dxa"/>
            <w:vMerge/>
            <w:vAlign w:val="center"/>
          </w:tcPr>
          <w:p w:rsidR="00CD352A" w:rsidRPr="00C346B9" w:rsidRDefault="00CD352A" w:rsidP="00151B74">
            <w:pPr>
              <w:widowControl/>
              <w:spacing w:line="276" w:lineRule="auto"/>
              <w:jc w:val="left"/>
              <w:rPr>
                <w:rFonts w:ascii="宋体" w:hAnsi="宋体"/>
                <w:color w:val="000000"/>
                <w:spacing w:val="-4"/>
                <w:szCs w:val="24"/>
              </w:rPr>
            </w:pPr>
          </w:p>
        </w:tc>
        <w:tc>
          <w:tcPr>
            <w:tcW w:w="2165" w:type="dxa"/>
            <w:vAlign w:val="center"/>
          </w:tcPr>
          <w:p w:rsidR="00CD352A" w:rsidRPr="00C346B9" w:rsidRDefault="00CD352A" w:rsidP="00151B74">
            <w:pPr>
              <w:spacing w:line="276" w:lineRule="auto"/>
              <w:ind w:rightChars="35" w:right="84" w:firstLineChars="100" w:firstLine="231"/>
              <w:rPr>
                <w:rFonts w:ascii="宋体" w:hAnsi="宋体"/>
                <w:color w:val="000000"/>
                <w:spacing w:val="-4"/>
                <w:szCs w:val="24"/>
              </w:rPr>
            </w:pPr>
            <w:r w:rsidRPr="00C346B9">
              <w:rPr>
                <w:rFonts w:ascii="宋体" w:hAnsi="宋体" w:hint="eastAsia"/>
                <w:color w:val="000000"/>
                <w:spacing w:val="-4"/>
                <w:szCs w:val="24"/>
              </w:rPr>
              <w:t>估价目的</w:t>
            </w:r>
          </w:p>
        </w:tc>
        <w:tc>
          <w:tcPr>
            <w:tcW w:w="4709" w:type="dxa"/>
            <w:gridSpan w:val="4"/>
            <w:vAlign w:val="center"/>
          </w:tcPr>
          <w:p w:rsidR="00CD352A" w:rsidRPr="002379FD" w:rsidRDefault="00CD352A" w:rsidP="00151B74">
            <w:pPr>
              <w:spacing w:line="276" w:lineRule="auto"/>
              <w:ind w:rightChars="35" w:right="84"/>
              <w:rPr>
                <w:rFonts w:ascii="宋体" w:hAnsi="宋体" w:hint="eastAsia"/>
                <w:spacing w:val="-4"/>
                <w:szCs w:val="24"/>
              </w:rPr>
            </w:pPr>
            <w:bookmarkStart w:id="9" w:name="gjmd"/>
            <w:r>
              <w:rPr>
                <w:rFonts w:ascii="宋体" w:hAnsi="宋体"/>
                <w:noProof/>
                <w:szCs w:val="24"/>
              </w:rPr>
              <w:t>为人民法院确定财产处置参考价提供参考依据</w:t>
            </w:r>
            <w:bookmarkEnd w:id="9"/>
          </w:p>
        </w:tc>
      </w:tr>
      <w:tr w:rsidR="00CD352A" w:rsidRPr="00C346B9" w:rsidTr="00151B74">
        <w:trPr>
          <w:trHeight w:val="284"/>
          <w:jc w:val="center"/>
        </w:trPr>
        <w:tc>
          <w:tcPr>
            <w:tcW w:w="629" w:type="dxa"/>
            <w:vAlign w:val="center"/>
          </w:tcPr>
          <w:p w:rsidR="00CD352A" w:rsidRPr="00C346B9" w:rsidRDefault="00CD352A" w:rsidP="00151B74">
            <w:pPr>
              <w:spacing w:line="276" w:lineRule="auto"/>
              <w:ind w:rightChars="35" w:right="84"/>
              <w:jc w:val="center"/>
              <w:rPr>
                <w:rFonts w:ascii="宋体" w:hAnsi="宋体"/>
                <w:color w:val="000000"/>
                <w:spacing w:val="-4"/>
                <w:szCs w:val="24"/>
              </w:rPr>
            </w:pPr>
            <w:r w:rsidRPr="00C346B9">
              <w:rPr>
                <w:rFonts w:ascii="宋体" w:hAnsi="宋体" w:hint="eastAsia"/>
                <w:color w:val="000000"/>
                <w:spacing w:val="-4"/>
                <w:szCs w:val="24"/>
              </w:rPr>
              <w:t>三</w:t>
            </w:r>
          </w:p>
        </w:tc>
        <w:tc>
          <w:tcPr>
            <w:tcW w:w="1636" w:type="dxa"/>
            <w:vAlign w:val="center"/>
          </w:tcPr>
          <w:p w:rsidR="00CD352A" w:rsidRPr="00C346B9" w:rsidRDefault="00CD352A" w:rsidP="00151B74">
            <w:pPr>
              <w:spacing w:line="276" w:lineRule="auto"/>
              <w:jc w:val="center"/>
              <w:rPr>
                <w:rFonts w:ascii="宋体" w:hAnsi="宋体"/>
                <w:color w:val="000000"/>
                <w:spacing w:val="-4"/>
                <w:szCs w:val="24"/>
              </w:rPr>
            </w:pPr>
            <w:r w:rsidRPr="00C346B9">
              <w:rPr>
                <w:rFonts w:ascii="宋体" w:hAnsi="宋体" w:hint="eastAsia"/>
                <w:color w:val="000000"/>
                <w:spacing w:val="-4"/>
                <w:szCs w:val="24"/>
              </w:rPr>
              <w:t>价值时点</w:t>
            </w:r>
          </w:p>
        </w:tc>
        <w:tc>
          <w:tcPr>
            <w:tcW w:w="2165" w:type="dxa"/>
            <w:vAlign w:val="center"/>
          </w:tcPr>
          <w:p w:rsidR="00CD352A" w:rsidRPr="00C346B9" w:rsidRDefault="00CD352A" w:rsidP="00151B74">
            <w:pPr>
              <w:spacing w:line="276" w:lineRule="auto"/>
              <w:ind w:rightChars="35" w:right="84"/>
              <w:rPr>
                <w:rFonts w:ascii="宋体" w:hAnsi="宋体" w:cs="宋体" w:hint="eastAsia"/>
                <w:color w:val="000000"/>
                <w:spacing w:val="-4"/>
                <w:szCs w:val="24"/>
              </w:rPr>
            </w:pPr>
            <w:bookmarkStart w:id="10" w:name="价值时点"/>
            <w:r>
              <w:rPr>
                <w:rFonts w:ascii="宋体" w:hAnsi="宋体" w:cs="宋体"/>
                <w:noProof/>
                <w:color w:val="000000"/>
                <w:spacing w:val="-4"/>
                <w:szCs w:val="24"/>
              </w:rPr>
              <w:t>2021年09月07日</w:t>
            </w:r>
            <w:bookmarkEnd w:id="10"/>
          </w:p>
        </w:tc>
        <w:tc>
          <w:tcPr>
            <w:tcW w:w="1700" w:type="dxa"/>
            <w:vAlign w:val="center"/>
          </w:tcPr>
          <w:p w:rsidR="00CD352A" w:rsidRPr="00C346B9" w:rsidRDefault="00CD352A" w:rsidP="00151B74">
            <w:pPr>
              <w:spacing w:line="276" w:lineRule="auto"/>
              <w:ind w:rightChars="35" w:right="84" w:firstLineChars="56" w:firstLine="129"/>
              <w:rPr>
                <w:rFonts w:ascii="宋体" w:hAnsi="宋体" w:cs="宋体"/>
                <w:color w:val="000000"/>
                <w:spacing w:val="-4"/>
                <w:szCs w:val="24"/>
              </w:rPr>
            </w:pPr>
            <w:r w:rsidRPr="00C346B9">
              <w:rPr>
                <w:rFonts w:ascii="宋体" w:hAnsi="宋体" w:cs="宋体" w:hint="eastAsia"/>
                <w:color w:val="000000"/>
                <w:spacing w:val="-4"/>
                <w:szCs w:val="24"/>
              </w:rPr>
              <w:t>估价作业期</w:t>
            </w:r>
          </w:p>
        </w:tc>
        <w:tc>
          <w:tcPr>
            <w:tcW w:w="3009" w:type="dxa"/>
            <w:gridSpan w:val="3"/>
            <w:vAlign w:val="center"/>
          </w:tcPr>
          <w:p w:rsidR="00CD352A" w:rsidRPr="00C346B9" w:rsidRDefault="00CD352A" w:rsidP="00151B74">
            <w:pPr>
              <w:spacing w:line="276" w:lineRule="auto"/>
              <w:ind w:rightChars="35" w:right="84"/>
              <w:jc w:val="left"/>
              <w:rPr>
                <w:rFonts w:ascii="宋体" w:hAnsi="宋体" w:cs="宋体"/>
                <w:color w:val="000000"/>
                <w:spacing w:val="-4"/>
                <w:szCs w:val="24"/>
              </w:rPr>
            </w:pPr>
            <w:bookmarkStart w:id="11" w:name="现场勘查日"/>
            <w:r>
              <w:rPr>
                <w:rFonts w:ascii="宋体" w:hAnsi="宋体" w:cs="宋体"/>
                <w:noProof/>
                <w:color w:val="000000"/>
                <w:spacing w:val="-4"/>
                <w:szCs w:val="24"/>
              </w:rPr>
              <w:t>2021年09月07日</w:t>
            </w:r>
            <w:bookmarkEnd w:id="11"/>
            <w:r w:rsidRPr="00C346B9">
              <w:rPr>
                <w:rFonts w:ascii="宋体" w:hAnsi="宋体" w:cs="宋体" w:hint="eastAsia"/>
                <w:color w:val="000000"/>
                <w:spacing w:val="-4"/>
                <w:szCs w:val="24"/>
              </w:rPr>
              <w:t>至</w:t>
            </w:r>
          </w:p>
          <w:p w:rsidR="00CD352A" w:rsidRPr="00C346B9" w:rsidRDefault="00CD352A" w:rsidP="00151B74">
            <w:pPr>
              <w:spacing w:line="276" w:lineRule="auto"/>
              <w:ind w:rightChars="35" w:right="84"/>
              <w:jc w:val="left"/>
              <w:rPr>
                <w:rFonts w:ascii="宋体" w:hAnsi="宋体" w:cs="宋体" w:hint="eastAsia"/>
                <w:color w:val="000000"/>
                <w:spacing w:val="-4"/>
                <w:szCs w:val="24"/>
              </w:rPr>
            </w:pPr>
            <w:r w:rsidRPr="00D86DBB">
              <w:rPr>
                <w:rFonts w:ascii="宋体" w:hAnsi="宋体" w:cs="宋体"/>
                <w:noProof/>
                <w:color w:val="000000"/>
                <w:spacing w:val="-4"/>
                <w:szCs w:val="24"/>
              </w:rPr>
              <w:t>2021年09月13日</w:t>
            </w:r>
          </w:p>
        </w:tc>
      </w:tr>
      <w:tr w:rsidR="00CD352A" w:rsidRPr="00C346B9" w:rsidTr="00151B74">
        <w:trPr>
          <w:trHeight w:val="412"/>
          <w:jc w:val="center"/>
        </w:trPr>
        <w:tc>
          <w:tcPr>
            <w:tcW w:w="629" w:type="dxa"/>
            <w:vMerge w:val="restart"/>
            <w:vAlign w:val="center"/>
          </w:tcPr>
          <w:p w:rsidR="00CD352A" w:rsidRPr="00C346B9" w:rsidRDefault="00CD352A" w:rsidP="00151B74">
            <w:pPr>
              <w:ind w:rightChars="35" w:right="84"/>
              <w:jc w:val="center"/>
              <w:rPr>
                <w:rFonts w:ascii="宋体" w:hAnsi="宋体"/>
                <w:color w:val="000000"/>
                <w:spacing w:val="-4"/>
                <w:szCs w:val="24"/>
              </w:rPr>
            </w:pPr>
            <w:r w:rsidRPr="00C346B9">
              <w:rPr>
                <w:rFonts w:ascii="宋体" w:hAnsi="宋体" w:hint="eastAsia"/>
                <w:color w:val="000000"/>
                <w:spacing w:val="-4"/>
                <w:szCs w:val="24"/>
              </w:rPr>
              <w:t>四</w:t>
            </w:r>
          </w:p>
        </w:tc>
        <w:tc>
          <w:tcPr>
            <w:tcW w:w="1636" w:type="dxa"/>
            <w:vMerge w:val="restart"/>
            <w:vAlign w:val="center"/>
          </w:tcPr>
          <w:p w:rsidR="00CD352A" w:rsidRPr="00C346B9" w:rsidRDefault="00CD352A" w:rsidP="00151B74">
            <w:pPr>
              <w:jc w:val="center"/>
              <w:rPr>
                <w:rFonts w:ascii="宋体" w:hAnsi="宋体"/>
                <w:color w:val="000000"/>
                <w:spacing w:val="-4"/>
                <w:szCs w:val="24"/>
              </w:rPr>
            </w:pPr>
            <w:r w:rsidRPr="00C346B9">
              <w:rPr>
                <w:rFonts w:ascii="宋体" w:hAnsi="宋体" w:hint="eastAsia"/>
                <w:color w:val="000000"/>
                <w:spacing w:val="-4"/>
                <w:szCs w:val="24"/>
              </w:rPr>
              <w:t>项目情况</w:t>
            </w:r>
          </w:p>
        </w:tc>
        <w:tc>
          <w:tcPr>
            <w:tcW w:w="2165" w:type="dxa"/>
            <w:vAlign w:val="center"/>
          </w:tcPr>
          <w:p w:rsidR="00CD352A" w:rsidRPr="00C346B9" w:rsidRDefault="00CD352A" w:rsidP="00151B74">
            <w:pPr>
              <w:spacing w:line="276" w:lineRule="auto"/>
              <w:ind w:rightChars="35" w:right="84"/>
              <w:rPr>
                <w:rFonts w:ascii="宋体" w:hAnsi="宋体" w:cs="宋体"/>
                <w:color w:val="000000"/>
                <w:spacing w:val="-4"/>
                <w:szCs w:val="24"/>
              </w:rPr>
            </w:pPr>
            <w:r w:rsidRPr="00C346B9">
              <w:rPr>
                <w:rFonts w:ascii="宋体" w:hAnsi="宋体" w:cs="宋体" w:hint="eastAsia"/>
                <w:color w:val="000000"/>
                <w:spacing w:val="-4"/>
                <w:szCs w:val="24"/>
              </w:rPr>
              <w:t>权属人</w:t>
            </w:r>
          </w:p>
        </w:tc>
        <w:tc>
          <w:tcPr>
            <w:tcW w:w="1700" w:type="dxa"/>
            <w:vAlign w:val="center"/>
          </w:tcPr>
          <w:p w:rsidR="00CD352A" w:rsidRPr="00C346B9" w:rsidRDefault="00CD352A" w:rsidP="00151B74">
            <w:pPr>
              <w:spacing w:line="276" w:lineRule="auto"/>
              <w:ind w:rightChars="35" w:right="84"/>
              <w:rPr>
                <w:rFonts w:ascii="宋体" w:hAnsi="宋体" w:cs="宋体" w:hint="eastAsia"/>
                <w:color w:val="000000"/>
                <w:spacing w:val="-4"/>
                <w:szCs w:val="24"/>
              </w:rPr>
            </w:pPr>
            <w:bookmarkStart w:id="12" w:name="cqr"/>
            <w:r>
              <w:rPr>
                <w:rFonts w:ascii="宋体" w:hAnsi="宋体" w:cs="宋体"/>
                <w:noProof/>
                <w:color w:val="000000"/>
                <w:spacing w:val="-4"/>
                <w:szCs w:val="24"/>
              </w:rPr>
              <w:t>邱永泉</w:t>
            </w:r>
            <w:bookmarkEnd w:id="12"/>
          </w:p>
        </w:tc>
        <w:tc>
          <w:tcPr>
            <w:tcW w:w="1701" w:type="dxa"/>
            <w:gridSpan w:val="2"/>
            <w:vAlign w:val="center"/>
          </w:tcPr>
          <w:p w:rsidR="00CD352A" w:rsidRPr="00C346B9" w:rsidRDefault="00CD352A" w:rsidP="00151B74">
            <w:pPr>
              <w:spacing w:line="276" w:lineRule="auto"/>
              <w:ind w:rightChars="35" w:right="84"/>
              <w:rPr>
                <w:rFonts w:ascii="宋体" w:hAnsi="宋体" w:cs="宋体" w:hint="eastAsia"/>
                <w:color w:val="000000"/>
                <w:spacing w:val="-4"/>
                <w:szCs w:val="24"/>
              </w:rPr>
            </w:pPr>
            <w:r w:rsidRPr="00C346B9">
              <w:rPr>
                <w:rFonts w:ascii="宋体" w:hAnsi="宋体" w:cs="宋体" w:hint="eastAsia"/>
                <w:color w:val="000000"/>
                <w:spacing w:val="-4"/>
                <w:szCs w:val="24"/>
              </w:rPr>
              <w:t>总层数/层次</w:t>
            </w:r>
          </w:p>
        </w:tc>
        <w:tc>
          <w:tcPr>
            <w:tcW w:w="1308" w:type="dxa"/>
            <w:vAlign w:val="center"/>
          </w:tcPr>
          <w:p w:rsidR="00CD352A" w:rsidRPr="00C346B9" w:rsidRDefault="00CD352A" w:rsidP="00151B74">
            <w:pPr>
              <w:spacing w:line="276" w:lineRule="auto"/>
              <w:ind w:rightChars="35" w:right="84"/>
              <w:rPr>
                <w:rFonts w:ascii="宋体" w:hAnsi="宋体" w:cs="宋体" w:hint="eastAsia"/>
                <w:color w:val="000000"/>
                <w:spacing w:val="-4"/>
                <w:szCs w:val="24"/>
              </w:rPr>
            </w:pPr>
            <w:bookmarkStart w:id="13" w:name="层数"/>
            <w:bookmarkStart w:id="14" w:name="zcs"/>
            <w:r>
              <w:rPr>
                <w:rFonts w:ascii="宋体" w:hAnsi="宋体" w:cs="宋体"/>
                <w:noProof/>
                <w:color w:val="000000"/>
                <w:spacing w:val="-4"/>
                <w:szCs w:val="24"/>
              </w:rPr>
              <w:t>12</w:t>
            </w:r>
            <w:bookmarkEnd w:id="14"/>
            <w:r w:rsidRPr="00C346B9">
              <w:rPr>
                <w:rFonts w:ascii="宋体" w:hAnsi="宋体" w:cs="宋体" w:hint="eastAsia"/>
                <w:color w:val="000000"/>
                <w:spacing w:val="-4"/>
                <w:szCs w:val="24"/>
              </w:rPr>
              <w:t>/</w:t>
            </w:r>
            <w:bookmarkStart w:id="15" w:name="cc"/>
            <w:bookmarkEnd w:id="13"/>
            <w:r>
              <w:rPr>
                <w:rFonts w:ascii="宋体" w:hAnsi="宋体" w:cs="宋体"/>
                <w:noProof/>
                <w:color w:val="000000"/>
                <w:spacing w:val="-4"/>
                <w:szCs w:val="24"/>
              </w:rPr>
              <w:t>10</w:t>
            </w:r>
            <w:bookmarkEnd w:id="15"/>
          </w:p>
        </w:tc>
      </w:tr>
      <w:tr w:rsidR="00CD352A" w:rsidRPr="00C346B9" w:rsidTr="00151B74">
        <w:trPr>
          <w:trHeight w:val="412"/>
          <w:jc w:val="center"/>
        </w:trPr>
        <w:tc>
          <w:tcPr>
            <w:tcW w:w="629" w:type="dxa"/>
            <w:vMerge/>
            <w:vAlign w:val="center"/>
          </w:tcPr>
          <w:p w:rsidR="00CD352A" w:rsidRPr="00C346B9" w:rsidRDefault="00CD352A" w:rsidP="00151B74">
            <w:pPr>
              <w:widowControl/>
              <w:jc w:val="left"/>
              <w:rPr>
                <w:rFonts w:ascii="宋体" w:hAnsi="宋体"/>
                <w:color w:val="000000"/>
                <w:spacing w:val="-4"/>
                <w:szCs w:val="24"/>
              </w:rPr>
            </w:pPr>
          </w:p>
        </w:tc>
        <w:tc>
          <w:tcPr>
            <w:tcW w:w="1636" w:type="dxa"/>
            <w:vMerge/>
            <w:vAlign w:val="center"/>
          </w:tcPr>
          <w:p w:rsidR="00CD352A" w:rsidRPr="00C346B9" w:rsidRDefault="00CD352A" w:rsidP="00151B74">
            <w:pPr>
              <w:widowControl/>
              <w:jc w:val="left"/>
              <w:rPr>
                <w:rFonts w:ascii="宋体" w:hAnsi="宋体"/>
                <w:color w:val="000000"/>
                <w:spacing w:val="-4"/>
                <w:szCs w:val="24"/>
              </w:rPr>
            </w:pPr>
          </w:p>
        </w:tc>
        <w:tc>
          <w:tcPr>
            <w:tcW w:w="2165" w:type="dxa"/>
            <w:vAlign w:val="center"/>
          </w:tcPr>
          <w:p w:rsidR="00CD352A" w:rsidRPr="00C346B9" w:rsidRDefault="00CD352A" w:rsidP="00151B74">
            <w:pPr>
              <w:spacing w:line="276" w:lineRule="auto"/>
              <w:ind w:rightChars="35" w:right="84"/>
              <w:rPr>
                <w:rFonts w:ascii="宋体" w:hAnsi="宋体" w:cs="宋体"/>
                <w:color w:val="000000"/>
                <w:spacing w:val="-4"/>
                <w:szCs w:val="24"/>
              </w:rPr>
            </w:pPr>
            <w:r w:rsidRPr="00C346B9">
              <w:rPr>
                <w:rFonts w:ascii="宋体" w:hAnsi="宋体" w:cs="宋体" w:hint="eastAsia"/>
                <w:color w:val="000000"/>
                <w:spacing w:val="-4"/>
                <w:szCs w:val="24"/>
              </w:rPr>
              <w:t>使用权类型</w:t>
            </w:r>
          </w:p>
        </w:tc>
        <w:tc>
          <w:tcPr>
            <w:tcW w:w="1700" w:type="dxa"/>
            <w:vAlign w:val="center"/>
          </w:tcPr>
          <w:p w:rsidR="00CD352A" w:rsidRPr="00C346B9" w:rsidRDefault="00CD352A" w:rsidP="00151B74">
            <w:pPr>
              <w:spacing w:line="276" w:lineRule="auto"/>
              <w:ind w:rightChars="35" w:right="84"/>
              <w:rPr>
                <w:rFonts w:ascii="宋体" w:hAnsi="宋体" w:cs="宋体"/>
                <w:color w:val="000000"/>
                <w:spacing w:val="-4"/>
                <w:szCs w:val="24"/>
              </w:rPr>
            </w:pPr>
            <w:bookmarkStart w:id="16" w:name="tdxz"/>
            <w:r>
              <w:rPr>
                <w:rFonts w:ascii="宋体" w:hAnsi="宋体" w:cs="宋体"/>
                <w:noProof/>
                <w:color w:val="000000"/>
                <w:spacing w:val="-4"/>
                <w:szCs w:val="24"/>
              </w:rPr>
              <w:t>出让</w:t>
            </w:r>
            <w:bookmarkEnd w:id="16"/>
          </w:p>
        </w:tc>
        <w:tc>
          <w:tcPr>
            <w:tcW w:w="1701" w:type="dxa"/>
            <w:gridSpan w:val="2"/>
            <w:vAlign w:val="center"/>
          </w:tcPr>
          <w:p w:rsidR="00CD352A" w:rsidRPr="00C346B9" w:rsidRDefault="00CD352A" w:rsidP="00151B74">
            <w:pPr>
              <w:spacing w:line="276" w:lineRule="auto"/>
              <w:ind w:rightChars="35" w:right="84"/>
              <w:rPr>
                <w:rFonts w:ascii="宋体" w:hAnsi="宋体" w:cs="宋体" w:hint="eastAsia"/>
                <w:color w:val="000000"/>
                <w:spacing w:val="-4"/>
                <w:szCs w:val="24"/>
              </w:rPr>
            </w:pPr>
            <w:r w:rsidRPr="00C346B9">
              <w:rPr>
                <w:rFonts w:ascii="宋体" w:hAnsi="宋体" w:cs="宋体" w:hint="eastAsia"/>
                <w:color w:val="000000"/>
                <w:spacing w:val="-4"/>
                <w:szCs w:val="24"/>
              </w:rPr>
              <w:t>建筑结构</w:t>
            </w:r>
          </w:p>
        </w:tc>
        <w:tc>
          <w:tcPr>
            <w:tcW w:w="1308" w:type="dxa"/>
            <w:vAlign w:val="center"/>
          </w:tcPr>
          <w:p w:rsidR="00CD352A" w:rsidRPr="00C346B9" w:rsidRDefault="00CD352A" w:rsidP="00151B74">
            <w:pPr>
              <w:spacing w:line="276" w:lineRule="auto"/>
              <w:ind w:rightChars="35" w:right="84"/>
              <w:rPr>
                <w:rFonts w:ascii="宋体" w:hAnsi="宋体" w:cs="宋体"/>
                <w:color w:val="000000"/>
                <w:spacing w:val="-4"/>
                <w:szCs w:val="24"/>
              </w:rPr>
            </w:pPr>
            <w:bookmarkStart w:id="17" w:name="jzjg"/>
            <w:r>
              <w:rPr>
                <w:rFonts w:ascii="宋体" w:hAnsi="宋体" w:cs="宋体"/>
                <w:noProof/>
                <w:color w:val="000000"/>
                <w:spacing w:val="-4"/>
                <w:szCs w:val="24"/>
              </w:rPr>
              <w:t>钢混</w:t>
            </w:r>
            <w:bookmarkEnd w:id="17"/>
          </w:p>
        </w:tc>
      </w:tr>
      <w:tr w:rsidR="00CD352A" w:rsidRPr="00C346B9" w:rsidTr="00151B74">
        <w:trPr>
          <w:jc w:val="center"/>
        </w:trPr>
        <w:tc>
          <w:tcPr>
            <w:tcW w:w="629" w:type="dxa"/>
            <w:vMerge/>
            <w:vAlign w:val="center"/>
          </w:tcPr>
          <w:p w:rsidR="00CD352A" w:rsidRPr="00C346B9" w:rsidRDefault="00CD352A" w:rsidP="00151B74">
            <w:pPr>
              <w:widowControl/>
              <w:jc w:val="left"/>
              <w:rPr>
                <w:rFonts w:ascii="宋体" w:hAnsi="宋体"/>
                <w:color w:val="000000"/>
                <w:spacing w:val="-4"/>
                <w:szCs w:val="24"/>
              </w:rPr>
            </w:pPr>
          </w:p>
        </w:tc>
        <w:tc>
          <w:tcPr>
            <w:tcW w:w="1636" w:type="dxa"/>
            <w:vMerge/>
            <w:vAlign w:val="center"/>
          </w:tcPr>
          <w:p w:rsidR="00CD352A" w:rsidRPr="00C346B9" w:rsidRDefault="00CD352A" w:rsidP="00151B74">
            <w:pPr>
              <w:widowControl/>
              <w:jc w:val="left"/>
              <w:rPr>
                <w:rFonts w:ascii="宋体" w:hAnsi="宋体"/>
                <w:color w:val="000000"/>
                <w:spacing w:val="-4"/>
                <w:szCs w:val="24"/>
              </w:rPr>
            </w:pPr>
          </w:p>
        </w:tc>
        <w:tc>
          <w:tcPr>
            <w:tcW w:w="2165" w:type="dxa"/>
            <w:vAlign w:val="center"/>
          </w:tcPr>
          <w:p w:rsidR="00CD352A" w:rsidRPr="00C346B9" w:rsidRDefault="00CD352A" w:rsidP="00151B74">
            <w:pPr>
              <w:spacing w:line="276" w:lineRule="auto"/>
              <w:ind w:rightChars="35" w:right="84"/>
              <w:rPr>
                <w:rFonts w:ascii="宋体" w:hAnsi="宋体" w:cs="宋体" w:hint="eastAsia"/>
                <w:color w:val="000000"/>
                <w:spacing w:val="-4"/>
                <w:szCs w:val="24"/>
              </w:rPr>
            </w:pPr>
            <w:r w:rsidRPr="00C346B9">
              <w:rPr>
                <w:rFonts w:ascii="宋体" w:hAnsi="宋体" w:cs="宋体" w:hint="eastAsia"/>
                <w:color w:val="000000"/>
                <w:spacing w:val="-4"/>
                <w:szCs w:val="24"/>
              </w:rPr>
              <w:t>土地剩余</w:t>
            </w:r>
          </w:p>
          <w:p w:rsidR="00CD352A" w:rsidRPr="00C346B9" w:rsidRDefault="00CD352A" w:rsidP="00151B74">
            <w:pPr>
              <w:spacing w:line="276" w:lineRule="auto"/>
              <w:ind w:rightChars="35" w:right="84"/>
              <w:rPr>
                <w:rFonts w:ascii="宋体" w:hAnsi="宋体" w:cs="宋体" w:hint="eastAsia"/>
                <w:color w:val="000000"/>
                <w:spacing w:val="-4"/>
                <w:szCs w:val="24"/>
              </w:rPr>
            </w:pPr>
            <w:r w:rsidRPr="00C346B9">
              <w:rPr>
                <w:rFonts w:ascii="宋体" w:hAnsi="宋体" w:cs="宋体" w:hint="eastAsia"/>
                <w:color w:val="000000"/>
                <w:spacing w:val="-4"/>
                <w:szCs w:val="24"/>
              </w:rPr>
              <w:t>使用年限</w:t>
            </w:r>
          </w:p>
        </w:tc>
        <w:tc>
          <w:tcPr>
            <w:tcW w:w="1700" w:type="dxa"/>
            <w:vAlign w:val="center"/>
          </w:tcPr>
          <w:p w:rsidR="00CD352A" w:rsidRPr="00C346B9" w:rsidRDefault="00CD352A" w:rsidP="00151B74">
            <w:pPr>
              <w:spacing w:line="276" w:lineRule="auto"/>
              <w:ind w:rightChars="35" w:right="84"/>
              <w:rPr>
                <w:rFonts w:ascii="宋体" w:hAnsi="宋体" w:cs="宋体"/>
                <w:color w:val="000000"/>
                <w:spacing w:val="-4"/>
                <w:szCs w:val="24"/>
              </w:rPr>
            </w:pPr>
            <w:bookmarkStart w:id="18" w:name="tdnx"/>
            <w:r>
              <w:rPr>
                <w:rFonts w:ascii="宋体" w:hAnsi="宋体" w:cs="宋体"/>
                <w:noProof/>
                <w:color w:val="000000"/>
                <w:spacing w:val="-4"/>
                <w:szCs w:val="24"/>
              </w:rPr>
              <w:t>42.5</w:t>
            </w:r>
            <w:bookmarkEnd w:id="18"/>
          </w:p>
        </w:tc>
        <w:tc>
          <w:tcPr>
            <w:tcW w:w="1701" w:type="dxa"/>
            <w:gridSpan w:val="2"/>
            <w:vAlign w:val="center"/>
          </w:tcPr>
          <w:p w:rsidR="00CD352A" w:rsidRPr="00C346B9" w:rsidRDefault="00CD352A" w:rsidP="00151B74">
            <w:pPr>
              <w:spacing w:line="276" w:lineRule="auto"/>
              <w:ind w:rightChars="35" w:right="84"/>
              <w:rPr>
                <w:rFonts w:ascii="宋体" w:hAnsi="宋体" w:cs="宋体" w:hint="eastAsia"/>
                <w:color w:val="000000"/>
                <w:spacing w:val="-4"/>
                <w:szCs w:val="24"/>
              </w:rPr>
            </w:pPr>
            <w:r w:rsidRPr="00C346B9">
              <w:rPr>
                <w:rFonts w:ascii="宋体" w:hAnsi="宋体" w:cs="宋体" w:hint="eastAsia"/>
                <w:color w:val="000000"/>
                <w:spacing w:val="-4"/>
                <w:szCs w:val="24"/>
              </w:rPr>
              <w:t>建筑物剩余经济耐用年限</w:t>
            </w:r>
          </w:p>
        </w:tc>
        <w:tc>
          <w:tcPr>
            <w:tcW w:w="1308" w:type="dxa"/>
            <w:vAlign w:val="center"/>
          </w:tcPr>
          <w:p w:rsidR="00CD352A" w:rsidRPr="00C346B9" w:rsidRDefault="00CD352A" w:rsidP="00151B74">
            <w:pPr>
              <w:spacing w:line="276" w:lineRule="auto"/>
              <w:ind w:rightChars="35" w:right="84"/>
              <w:rPr>
                <w:rFonts w:ascii="宋体" w:hAnsi="宋体" w:cs="宋体"/>
                <w:color w:val="000000"/>
                <w:spacing w:val="-4"/>
                <w:szCs w:val="24"/>
              </w:rPr>
            </w:pPr>
            <w:bookmarkStart w:id="19" w:name="fwnx"/>
            <w:r>
              <w:rPr>
                <w:rFonts w:ascii="宋体" w:hAnsi="宋体" w:cs="宋体"/>
                <w:noProof/>
                <w:color w:val="000000"/>
                <w:spacing w:val="-4"/>
                <w:szCs w:val="24"/>
              </w:rPr>
              <w:t>37</w:t>
            </w:r>
            <w:bookmarkEnd w:id="19"/>
          </w:p>
        </w:tc>
      </w:tr>
      <w:tr w:rsidR="00CD352A" w:rsidRPr="00C346B9" w:rsidTr="00151B74">
        <w:trPr>
          <w:trHeight w:val="515"/>
          <w:jc w:val="center"/>
        </w:trPr>
        <w:tc>
          <w:tcPr>
            <w:tcW w:w="629" w:type="dxa"/>
            <w:vMerge/>
            <w:vAlign w:val="center"/>
          </w:tcPr>
          <w:p w:rsidR="00CD352A" w:rsidRPr="00C346B9" w:rsidRDefault="00CD352A" w:rsidP="00151B74">
            <w:pPr>
              <w:ind w:rightChars="35" w:right="84"/>
              <w:jc w:val="center"/>
              <w:rPr>
                <w:rFonts w:ascii="宋体" w:hAnsi="宋体" w:hint="eastAsia"/>
                <w:color w:val="000000"/>
                <w:spacing w:val="-4"/>
                <w:szCs w:val="24"/>
              </w:rPr>
            </w:pPr>
          </w:p>
        </w:tc>
        <w:tc>
          <w:tcPr>
            <w:tcW w:w="1636" w:type="dxa"/>
            <w:vMerge/>
            <w:vAlign w:val="center"/>
          </w:tcPr>
          <w:p w:rsidR="00CD352A" w:rsidRPr="00C346B9" w:rsidRDefault="00CD352A" w:rsidP="00151B74">
            <w:pPr>
              <w:jc w:val="center"/>
              <w:rPr>
                <w:rFonts w:ascii="宋体" w:hAnsi="宋体" w:hint="eastAsia"/>
                <w:color w:val="000000"/>
                <w:spacing w:val="-4"/>
                <w:szCs w:val="24"/>
              </w:rPr>
            </w:pPr>
          </w:p>
        </w:tc>
        <w:tc>
          <w:tcPr>
            <w:tcW w:w="2165" w:type="dxa"/>
            <w:tcBorders>
              <w:bottom w:val="single" w:sz="4" w:space="0" w:color="auto"/>
            </w:tcBorders>
            <w:vAlign w:val="center"/>
          </w:tcPr>
          <w:p w:rsidR="00CD352A" w:rsidRPr="00C346B9" w:rsidRDefault="00CD352A" w:rsidP="00151B74">
            <w:pPr>
              <w:spacing w:line="276" w:lineRule="auto"/>
              <w:ind w:rightChars="35" w:right="84"/>
              <w:rPr>
                <w:rFonts w:ascii="宋体" w:hAnsi="宋体" w:cs="宋体"/>
                <w:color w:val="000000"/>
                <w:spacing w:val="-4"/>
                <w:szCs w:val="24"/>
              </w:rPr>
            </w:pPr>
            <w:r w:rsidRPr="00C346B9">
              <w:rPr>
                <w:rFonts w:ascii="宋体" w:hAnsi="宋体" w:cs="宋体" w:hint="eastAsia"/>
                <w:color w:val="000000"/>
                <w:spacing w:val="-4"/>
                <w:szCs w:val="24"/>
              </w:rPr>
              <w:t>建筑面积</w:t>
            </w:r>
          </w:p>
        </w:tc>
        <w:tc>
          <w:tcPr>
            <w:tcW w:w="4709" w:type="dxa"/>
            <w:gridSpan w:val="4"/>
            <w:tcBorders>
              <w:bottom w:val="single" w:sz="4" w:space="0" w:color="auto"/>
            </w:tcBorders>
            <w:vAlign w:val="center"/>
          </w:tcPr>
          <w:p w:rsidR="00CD352A" w:rsidRPr="00C346B9" w:rsidRDefault="00CD352A" w:rsidP="00151B74">
            <w:pPr>
              <w:spacing w:line="276" w:lineRule="auto"/>
              <w:ind w:rightChars="35" w:right="84"/>
              <w:rPr>
                <w:rFonts w:ascii="宋体" w:hAnsi="宋体" w:cs="宋体"/>
                <w:color w:val="000000"/>
                <w:spacing w:val="-4"/>
                <w:szCs w:val="24"/>
              </w:rPr>
            </w:pPr>
            <w:bookmarkStart w:id="20" w:name="jzmj"/>
            <w:r>
              <w:rPr>
                <w:rFonts w:ascii="宋体" w:hAnsi="宋体" w:cs="宋体"/>
                <w:noProof/>
                <w:color w:val="000000"/>
                <w:spacing w:val="-4"/>
                <w:szCs w:val="24"/>
              </w:rPr>
              <w:t>119.69</w:t>
            </w:r>
            <w:bookmarkEnd w:id="20"/>
            <w:r w:rsidRPr="00C346B9">
              <w:rPr>
                <w:rFonts w:ascii="宋体" w:hAnsi="宋体" w:cs="宋体" w:hint="eastAsia"/>
                <w:color w:val="000000"/>
                <w:spacing w:val="-4"/>
                <w:szCs w:val="24"/>
              </w:rPr>
              <w:t>㎡</w:t>
            </w:r>
          </w:p>
        </w:tc>
      </w:tr>
      <w:tr w:rsidR="00CD352A" w:rsidRPr="00C346B9" w:rsidTr="00151B74">
        <w:trPr>
          <w:trHeight w:val="65"/>
          <w:jc w:val="center"/>
        </w:trPr>
        <w:tc>
          <w:tcPr>
            <w:tcW w:w="629" w:type="dxa"/>
            <w:vMerge/>
            <w:vAlign w:val="center"/>
          </w:tcPr>
          <w:p w:rsidR="00CD352A" w:rsidRPr="00C346B9" w:rsidRDefault="00CD352A" w:rsidP="00151B74">
            <w:pPr>
              <w:ind w:rightChars="35" w:right="84"/>
              <w:jc w:val="center"/>
              <w:rPr>
                <w:rFonts w:ascii="宋体" w:hAnsi="宋体" w:hint="eastAsia"/>
                <w:color w:val="000000"/>
                <w:spacing w:val="-4"/>
                <w:szCs w:val="24"/>
              </w:rPr>
            </w:pPr>
          </w:p>
        </w:tc>
        <w:tc>
          <w:tcPr>
            <w:tcW w:w="1636" w:type="dxa"/>
            <w:vMerge/>
            <w:vAlign w:val="center"/>
          </w:tcPr>
          <w:p w:rsidR="00CD352A" w:rsidRPr="00C346B9" w:rsidRDefault="00CD352A" w:rsidP="00151B74">
            <w:pPr>
              <w:jc w:val="center"/>
              <w:rPr>
                <w:rFonts w:ascii="宋体" w:hAnsi="宋体" w:hint="eastAsia"/>
                <w:color w:val="000000"/>
                <w:spacing w:val="-4"/>
                <w:szCs w:val="24"/>
              </w:rPr>
            </w:pPr>
          </w:p>
        </w:tc>
        <w:tc>
          <w:tcPr>
            <w:tcW w:w="2165" w:type="dxa"/>
            <w:tcBorders>
              <w:top w:val="single" w:sz="4" w:space="0" w:color="auto"/>
            </w:tcBorders>
            <w:vAlign w:val="center"/>
          </w:tcPr>
          <w:p w:rsidR="00CD352A" w:rsidRPr="00C346B9" w:rsidRDefault="00CD352A" w:rsidP="00151B74">
            <w:pPr>
              <w:spacing w:line="276" w:lineRule="auto"/>
              <w:ind w:rightChars="35" w:right="84"/>
              <w:rPr>
                <w:rFonts w:ascii="宋体" w:hAnsi="宋体" w:cs="宋体" w:hint="eastAsia"/>
                <w:color w:val="000000"/>
                <w:spacing w:val="-4"/>
                <w:szCs w:val="24"/>
              </w:rPr>
            </w:pPr>
            <w:r w:rsidRPr="00C346B9">
              <w:rPr>
                <w:rFonts w:ascii="宋体" w:hAnsi="宋体" w:cs="宋体" w:hint="eastAsia"/>
                <w:color w:val="000000"/>
                <w:spacing w:val="-4"/>
                <w:szCs w:val="24"/>
              </w:rPr>
              <w:t>备注</w:t>
            </w:r>
          </w:p>
        </w:tc>
        <w:tc>
          <w:tcPr>
            <w:tcW w:w="4709" w:type="dxa"/>
            <w:gridSpan w:val="4"/>
            <w:tcBorders>
              <w:top w:val="single" w:sz="4" w:space="0" w:color="auto"/>
            </w:tcBorders>
            <w:vAlign w:val="center"/>
          </w:tcPr>
          <w:p w:rsidR="00CD352A" w:rsidRPr="00C346B9" w:rsidRDefault="00CD352A" w:rsidP="00151B74">
            <w:pPr>
              <w:spacing w:line="276" w:lineRule="auto"/>
              <w:ind w:rightChars="35" w:right="84"/>
              <w:rPr>
                <w:rFonts w:ascii="宋体" w:hAnsi="宋体" w:cs="宋体" w:hint="eastAsia"/>
                <w:color w:val="000000"/>
                <w:spacing w:val="-4"/>
                <w:szCs w:val="24"/>
              </w:rPr>
            </w:pPr>
            <w:r w:rsidRPr="00C346B9">
              <w:rPr>
                <w:rFonts w:ascii="宋体" w:hAnsi="宋体" w:cs="宋体" w:hint="eastAsia"/>
                <w:color w:val="000000"/>
                <w:spacing w:val="-4"/>
                <w:szCs w:val="24"/>
              </w:rPr>
              <w:t>无</w:t>
            </w:r>
          </w:p>
        </w:tc>
      </w:tr>
      <w:tr w:rsidR="00CD352A" w:rsidRPr="00C346B9" w:rsidTr="00151B74">
        <w:trPr>
          <w:trHeight w:val="1641"/>
          <w:jc w:val="center"/>
        </w:trPr>
        <w:tc>
          <w:tcPr>
            <w:tcW w:w="629" w:type="dxa"/>
            <w:vAlign w:val="center"/>
          </w:tcPr>
          <w:p w:rsidR="00CD352A" w:rsidRPr="00C346B9" w:rsidRDefault="00CD352A" w:rsidP="00151B74">
            <w:pPr>
              <w:ind w:rightChars="35" w:right="84"/>
              <w:jc w:val="center"/>
              <w:rPr>
                <w:rFonts w:ascii="宋体" w:hAnsi="宋体"/>
                <w:color w:val="000000"/>
                <w:spacing w:val="-4"/>
                <w:szCs w:val="24"/>
              </w:rPr>
            </w:pPr>
            <w:r w:rsidRPr="00C346B9">
              <w:rPr>
                <w:rFonts w:ascii="宋体" w:hAnsi="宋体" w:hint="eastAsia"/>
                <w:color w:val="000000"/>
                <w:spacing w:val="-4"/>
                <w:szCs w:val="24"/>
              </w:rPr>
              <w:t>五</w:t>
            </w:r>
          </w:p>
        </w:tc>
        <w:tc>
          <w:tcPr>
            <w:tcW w:w="1636" w:type="dxa"/>
            <w:vAlign w:val="center"/>
          </w:tcPr>
          <w:p w:rsidR="00CD352A" w:rsidRPr="00C346B9" w:rsidRDefault="00CD352A" w:rsidP="00151B74">
            <w:pPr>
              <w:jc w:val="center"/>
              <w:rPr>
                <w:rFonts w:ascii="宋体" w:hAnsi="宋体"/>
                <w:color w:val="000000"/>
                <w:spacing w:val="-4"/>
                <w:szCs w:val="24"/>
              </w:rPr>
            </w:pPr>
            <w:r w:rsidRPr="00C346B9">
              <w:rPr>
                <w:rFonts w:ascii="宋体" w:hAnsi="宋体" w:hint="eastAsia"/>
                <w:color w:val="000000"/>
                <w:spacing w:val="-4"/>
                <w:szCs w:val="24"/>
              </w:rPr>
              <w:t>价值类型</w:t>
            </w:r>
          </w:p>
        </w:tc>
        <w:tc>
          <w:tcPr>
            <w:tcW w:w="6874" w:type="dxa"/>
            <w:gridSpan w:val="5"/>
            <w:vAlign w:val="center"/>
          </w:tcPr>
          <w:p w:rsidR="00CD352A" w:rsidRPr="00C346B9" w:rsidRDefault="00CD352A" w:rsidP="00151B74">
            <w:pPr>
              <w:snapToGrid w:val="0"/>
              <w:spacing w:line="360" w:lineRule="auto"/>
              <w:rPr>
                <w:rFonts w:ascii="宋体" w:hAnsi="宋体" w:cs="宋体" w:hint="eastAsia"/>
                <w:color w:val="000000"/>
                <w:spacing w:val="-4"/>
                <w:szCs w:val="24"/>
              </w:rPr>
            </w:pPr>
            <w:bookmarkStart w:id="21" w:name="jzlx"/>
            <w:r w:rsidRPr="00C346B9">
              <w:rPr>
                <w:rFonts w:ascii="宋体" w:hAnsi="宋体" w:cs="宋体" w:hint="eastAsia"/>
                <w:color w:val="000000"/>
                <w:spacing w:val="-4"/>
                <w:szCs w:val="24"/>
              </w:rPr>
              <w:t>1、价值名称：</w:t>
            </w:r>
            <w:bookmarkStart w:id="22" w:name="jzmc"/>
            <w:r>
              <w:rPr>
                <w:rFonts w:ascii="宋体" w:hAnsi="宋体" w:cs="宋体"/>
                <w:noProof/>
                <w:color w:val="000000"/>
                <w:spacing w:val="-4"/>
                <w:szCs w:val="24"/>
              </w:rPr>
              <w:t>市场价值</w:t>
            </w:r>
            <w:bookmarkEnd w:id="22"/>
            <w:r w:rsidRPr="00C346B9">
              <w:rPr>
                <w:rFonts w:ascii="宋体" w:hAnsi="宋体" w:hint="eastAsia"/>
                <w:color w:val="000000"/>
                <w:szCs w:val="24"/>
              </w:rPr>
              <w:t>（含室内二次装修价值）</w:t>
            </w:r>
            <w:r w:rsidRPr="00C346B9">
              <w:rPr>
                <w:rFonts w:ascii="宋体" w:hAnsi="宋体" w:cs="宋体" w:hint="eastAsia"/>
                <w:color w:val="000000"/>
                <w:spacing w:val="-4"/>
                <w:szCs w:val="24"/>
              </w:rPr>
              <w:t>；</w:t>
            </w:r>
          </w:p>
          <w:p w:rsidR="00CD352A" w:rsidRPr="00C346B9" w:rsidRDefault="00CD352A" w:rsidP="00151B74">
            <w:pPr>
              <w:snapToGrid w:val="0"/>
              <w:spacing w:line="360" w:lineRule="auto"/>
              <w:rPr>
                <w:rFonts w:ascii="宋体" w:hAnsi="宋体"/>
                <w:color w:val="000000"/>
                <w:spacing w:val="-4"/>
                <w:szCs w:val="24"/>
              </w:rPr>
            </w:pPr>
            <w:r w:rsidRPr="00C346B9">
              <w:rPr>
                <w:rFonts w:ascii="宋体" w:hAnsi="宋体" w:cs="宋体" w:hint="eastAsia"/>
                <w:color w:val="000000"/>
                <w:spacing w:val="-4"/>
                <w:szCs w:val="24"/>
              </w:rPr>
              <w:t>2、价值定义：</w:t>
            </w:r>
            <w:bookmarkEnd w:id="21"/>
            <w:r w:rsidRPr="00C346B9">
              <w:rPr>
                <w:rFonts w:ascii="宋体" w:hAnsi="宋体" w:cs="宋体" w:hint="eastAsia"/>
                <w:color w:val="000000"/>
                <w:spacing w:val="-4"/>
                <w:szCs w:val="24"/>
              </w:rPr>
              <w:t>市场价值是指估价对象经适当营销后，由熟悉情况、谨慎行事且不受强迫的交易双方，以公平交易方法在价值时点自愿进行交易的金额。</w:t>
            </w:r>
          </w:p>
        </w:tc>
      </w:tr>
      <w:tr w:rsidR="00CD352A" w:rsidRPr="00C346B9" w:rsidTr="00151B74">
        <w:trPr>
          <w:trHeight w:val="1390"/>
          <w:jc w:val="center"/>
        </w:trPr>
        <w:tc>
          <w:tcPr>
            <w:tcW w:w="629" w:type="dxa"/>
            <w:vAlign w:val="center"/>
          </w:tcPr>
          <w:p w:rsidR="00CD352A" w:rsidRPr="00C346B9" w:rsidRDefault="00CD352A" w:rsidP="00151B74">
            <w:pPr>
              <w:ind w:rightChars="35" w:right="84"/>
              <w:jc w:val="center"/>
              <w:rPr>
                <w:rFonts w:ascii="宋体" w:hAnsi="宋体"/>
                <w:color w:val="000000"/>
                <w:spacing w:val="-4"/>
                <w:szCs w:val="24"/>
              </w:rPr>
            </w:pPr>
            <w:r w:rsidRPr="00C346B9">
              <w:rPr>
                <w:rFonts w:ascii="宋体" w:hAnsi="宋体" w:hint="eastAsia"/>
                <w:color w:val="000000"/>
                <w:spacing w:val="-4"/>
                <w:szCs w:val="24"/>
              </w:rPr>
              <w:t>六</w:t>
            </w:r>
          </w:p>
        </w:tc>
        <w:tc>
          <w:tcPr>
            <w:tcW w:w="1636" w:type="dxa"/>
            <w:vAlign w:val="center"/>
          </w:tcPr>
          <w:p w:rsidR="00CD352A" w:rsidRPr="00C346B9" w:rsidRDefault="00CD352A" w:rsidP="00151B74">
            <w:pPr>
              <w:jc w:val="center"/>
              <w:rPr>
                <w:rFonts w:ascii="宋体" w:hAnsi="宋体"/>
                <w:color w:val="000000"/>
                <w:spacing w:val="-4"/>
                <w:szCs w:val="24"/>
              </w:rPr>
            </w:pPr>
            <w:r w:rsidRPr="00C346B9">
              <w:rPr>
                <w:rFonts w:ascii="宋体" w:hAnsi="宋体" w:hint="eastAsia"/>
                <w:color w:val="000000"/>
                <w:spacing w:val="-4"/>
                <w:szCs w:val="24"/>
              </w:rPr>
              <w:t>估价结果</w:t>
            </w:r>
          </w:p>
        </w:tc>
        <w:tc>
          <w:tcPr>
            <w:tcW w:w="6874" w:type="dxa"/>
            <w:gridSpan w:val="5"/>
            <w:vAlign w:val="center"/>
          </w:tcPr>
          <w:p w:rsidR="00CD352A" w:rsidRPr="00C346B9" w:rsidRDefault="00CD352A" w:rsidP="00151B74">
            <w:pPr>
              <w:spacing w:line="264" w:lineRule="auto"/>
              <w:jc w:val="left"/>
              <w:rPr>
                <w:rFonts w:ascii="宋体" w:hAnsi="宋体" w:hint="eastAsia"/>
                <w:color w:val="000000"/>
                <w:szCs w:val="24"/>
              </w:rPr>
            </w:pPr>
            <w:r w:rsidRPr="00C346B9">
              <w:rPr>
                <w:rFonts w:ascii="宋体" w:hAnsi="宋体" w:hint="eastAsia"/>
                <w:color w:val="000000"/>
                <w:szCs w:val="24"/>
              </w:rPr>
              <w:t>评估总价：</w:t>
            </w:r>
            <w:r w:rsidRPr="00D86DBB">
              <w:rPr>
                <w:rFonts w:ascii="宋体" w:hAnsi="宋体" w:hint="eastAsia"/>
                <w:color w:val="000000"/>
                <w:szCs w:val="24"/>
              </w:rPr>
              <w:t>人民币</w:t>
            </w:r>
            <w:r w:rsidRPr="00D86DBB">
              <w:rPr>
                <w:rFonts w:ascii="宋体" w:hAnsi="宋体"/>
                <w:color w:val="000000"/>
                <w:szCs w:val="24"/>
              </w:rPr>
              <w:t>柒佰柒拾万零壹仟壹佰</w:t>
            </w:r>
            <w:r w:rsidRPr="00D86DBB">
              <w:rPr>
                <w:rFonts w:ascii="宋体" w:hAnsi="宋体" w:hint="eastAsia"/>
                <w:color w:val="000000"/>
                <w:szCs w:val="24"/>
              </w:rPr>
              <w:t>元整(RMB</w:t>
            </w:r>
            <w:r w:rsidRPr="00D86DBB">
              <w:rPr>
                <w:rFonts w:ascii="宋体" w:hAnsi="宋体"/>
                <w:color w:val="000000"/>
                <w:szCs w:val="24"/>
              </w:rPr>
              <w:t>770.11</w:t>
            </w:r>
            <w:r w:rsidRPr="00D86DBB">
              <w:rPr>
                <w:rFonts w:ascii="宋体" w:hAnsi="宋体" w:hint="eastAsia"/>
                <w:color w:val="000000"/>
                <w:szCs w:val="24"/>
              </w:rPr>
              <w:t>万元)</w:t>
            </w:r>
            <w:r w:rsidRPr="00C346B9">
              <w:rPr>
                <w:rFonts w:ascii="宋体" w:hAnsi="宋体" w:hint="eastAsia"/>
                <w:color w:val="000000"/>
                <w:szCs w:val="24"/>
              </w:rPr>
              <w:t>；</w:t>
            </w:r>
          </w:p>
          <w:p w:rsidR="00CD352A" w:rsidRPr="00C346B9" w:rsidRDefault="00CD352A" w:rsidP="00151B74">
            <w:pPr>
              <w:spacing w:line="264" w:lineRule="auto"/>
              <w:jc w:val="left"/>
              <w:rPr>
                <w:rFonts w:ascii="宋体" w:hAnsi="宋体" w:hint="eastAsia"/>
                <w:color w:val="000000"/>
                <w:szCs w:val="24"/>
              </w:rPr>
            </w:pPr>
            <w:r w:rsidRPr="00D86DBB">
              <w:rPr>
                <w:rFonts w:ascii="宋体" w:hAnsi="宋体" w:hint="eastAsia"/>
                <w:color w:val="000000"/>
                <w:szCs w:val="24"/>
              </w:rPr>
              <w:t>评估单价：RMB</w:t>
            </w:r>
            <w:r w:rsidRPr="00D86DBB">
              <w:rPr>
                <w:rFonts w:ascii="宋体" w:hAnsi="宋体"/>
                <w:color w:val="000000"/>
                <w:szCs w:val="24"/>
              </w:rPr>
              <w:t>64342</w:t>
            </w:r>
            <w:r w:rsidRPr="00D86DBB">
              <w:rPr>
                <w:rFonts w:ascii="宋体" w:hAnsi="宋体" w:hint="eastAsia"/>
                <w:color w:val="000000"/>
                <w:szCs w:val="24"/>
              </w:rPr>
              <w:t>元/㎡</w:t>
            </w:r>
            <w:r w:rsidRPr="00C346B9">
              <w:rPr>
                <w:rFonts w:ascii="宋体" w:hAnsi="宋体" w:hint="eastAsia"/>
                <w:color w:val="000000"/>
              </w:rPr>
              <w:t>。</w:t>
            </w:r>
          </w:p>
        </w:tc>
      </w:tr>
      <w:tr w:rsidR="00CD352A" w:rsidRPr="00C346B9" w:rsidTr="00151B74">
        <w:trPr>
          <w:trHeight w:val="494"/>
          <w:jc w:val="center"/>
        </w:trPr>
        <w:tc>
          <w:tcPr>
            <w:tcW w:w="629" w:type="dxa"/>
            <w:vAlign w:val="center"/>
          </w:tcPr>
          <w:p w:rsidR="00CD352A" w:rsidRPr="00C346B9" w:rsidRDefault="00CD352A" w:rsidP="00151B74">
            <w:pPr>
              <w:jc w:val="center"/>
              <w:rPr>
                <w:rFonts w:ascii="宋体" w:hAnsi="宋体"/>
                <w:color w:val="000000"/>
                <w:szCs w:val="24"/>
              </w:rPr>
            </w:pPr>
            <w:r w:rsidRPr="00C346B9">
              <w:rPr>
                <w:rFonts w:ascii="宋体" w:hAnsi="宋体" w:hint="eastAsia"/>
                <w:color w:val="000000"/>
                <w:szCs w:val="24"/>
              </w:rPr>
              <w:t>七</w:t>
            </w:r>
          </w:p>
        </w:tc>
        <w:tc>
          <w:tcPr>
            <w:tcW w:w="1636" w:type="dxa"/>
            <w:vAlign w:val="center"/>
          </w:tcPr>
          <w:p w:rsidR="00CD352A" w:rsidRPr="00C346B9" w:rsidRDefault="00CD352A" w:rsidP="00151B74">
            <w:pPr>
              <w:jc w:val="center"/>
              <w:rPr>
                <w:rFonts w:ascii="宋体" w:hAnsi="宋体"/>
                <w:color w:val="000000"/>
                <w:szCs w:val="24"/>
              </w:rPr>
            </w:pPr>
            <w:r w:rsidRPr="00C346B9">
              <w:rPr>
                <w:rFonts w:ascii="宋体" w:hAnsi="宋体" w:hint="eastAsia"/>
                <w:color w:val="000000"/>
                <w:szCs w:val="24"/>
              </w:rPr>
              <w:t>重要提示</w:t>
            </w:r>
          </w:p>
        </w:tc>
        <w:tc>
          <w:tcPr>
            <w:tcW w:w="6874" w:type="dxa"/>
            <w:gridSpan w:val="5"/>
            <w:vAlign w:val="center"/>
          </w:tcPr>
          <w:p w:rsidR="00CD352A" w:rsidRPr="00C346B9" w:rsidRDefault="00CD352A" w:rsidP="00151B74">
            <w:pPr>
              <w:jc w:val="left"/>
              <w:rPr>
                <w:rFonts w:ascii="宋体" w:hAnsi="宋体"/>
                <w:color w:val="000000"/>
                <w:szCs w:val="24"/>
              </w:rPr>
            </w:pPr>
            <w:r w:rsidRPr="00C346B9">
              <w:rPr>
                <w:rFonts w:ascii="宋体" w:hAnsi="宋体" w:hint="eastAsia"/>
                <w:color w:val="000000"/>
                <w:szCs w:val="24"/>
              </w:rPr>
              <w:t>在使用本报告前，请认真阅读“估价假设和限制条件”。</w:t>
            </w:r>
          </w:p>
        </w:tc>
      </w:tr>
      <w:tr w:rsidR="00CD352A" w:rsidRPr="00C346B9" w:rsidTr="00151B74">
        <w:trPr>
          <w:cantSplit/>
          <w:trHeight w:val="973"/>
          <w:jc w:val="center"/>
        </w:trPr>
        <w:tc>
          <w:tcPr>
            <w:tcW w:w="629" w:type="dxa"/>
            <w:vMerge w:val="restart"/>
            <w:vAlign w:val="center"/>
          </w:tcPr>
          <w:p w:rsidR="00CD352A" w:rsidRPr="00C346B9" w:rsidRDefault="00CD352A" w:rsidP="00151B74">
            <w:pPr>
              <w:ind w:rightChars="35" w:right="84"/>
              <w:jc w:val="center"/>
              <w:rPr>
                <w:rFonts w:ascii="宋体" w:hAnsi="宋体"/>
                <w:color w:val="000000"/>
                <w:spacing w:val="-4"/>
                <w:szCs w:val="24"/>
              </w:rPr>
            </w:pPr>
            <w:r w:rsidRPr="00C346B9">
              <w:rPr>
                <w:rFonts w:ascii="宋体" w:hAnsi="宋体" w:hint="eastAsia"/>
                <w:color w:val="000000"/>
                <w:spacing w:val="-4"/>
                <w:szCs w:val="24"/>
              </w:rPr>
              <w:t>八</w:t>
            </w:r>
          </w:p>
        </w:tc>
        <w:tc>
          <w:tcPr>
            <w:tcW w:w="1636" w:type="dxa"/>
            <w:vMerge w:val="restart"/>
            <w:vAlign w:val="center"/>
          </w:tcPr>
          <w:p w:rsidR="00CD352A" w:rsidRPr="00C346B9" w:rsidRDefault="00CD352A" w:rsidP="00151B74">
            <w:pPr>
              <w:pStyle w:val="a9"/>
              <w:ind w:left="0"/>
              <w:jc w:val="center"/>
              <w:rPr>
                <w:rFonts w:ascii="宋体" w:eastAsia="宋体" w:hAnsi="宋体" w:hint="eastAsia"/>
                <w:color w:val="000000"/>
                <w:spacing w:val="-4"/>
                <w:szCs w:val="24"/>
              </w:rPr>
            </w:pPr>
            <w:r w:rsidRPr="00C346B9">
              <w:rPr>
                <w:rFonts w:ascii="宋体" w:eastAsia="宋体" w:hAnsi="宋体" w:hint="eastAsia"/>
                <w:color w:val="000000"/>
                <w:spacing w:val="-4"/>
                <w:szCs w:val="24"/>
              </w:rPr>
              <w:t>注册房地产</w:t>
            </w:r>
          </w:p>
          <w:p w:rsidR="00CD352A" w:rsidRPr="00C346B9" w:rsidRDefault="00CD352A" w:rsidP="00151B74">
            <w:pPr>
              <w:pStyle w:val="a9"/>
              <w:ind w:left="0"/>
              <w:jc w:val="center"/>
              <w:rPr>
                <w:rFonts w:ascii="宋体" w:eastAsia="宋体" w:hAnsi="宋体"/>
                <w:color w:val="000000"/>
                <w:spacing w:val="-4"/>
                <w:szCs w:val="24"/>
              </w:rPr>
            </w:pPr>
            <w:r w:rsidRPr="00C346B9">
              <w:rPr>
                <w:rFonts w:ascii="宋体" w:eastAsia="宋体" w:hAnsi="宋体" w:hint="eastAsia"/>
                <w:color w:val="000000"/>
                <w:spacing w:val="-4"/>
                <w:szCs w:val="24"/>
              </w:rPr>
              <w:t>估价师</w:t>
            </w:r>
          </w:p>
        </w:tc>
        <w:tc>
          <w:tcPr>
            <w:tcW w:w="2165" w:type="dxa"/>
            <w:vAlign w:val="center"/>
          </w:tcPr>
          <w:p w:rsidR="00CD352A" w:rsidRPr="00C346B9" w:rsidRDefault="00CD352A" w:rsidP="00151B74">
            <w:pPr>
              <w:pStyle w:val="a9"/>
              <w:ind w:leftChars="-100" w:left="7" w:rightChars="35" w:right="84" w:hangingChars="103" w:hanging="246"/>
              <w:jc w:val="center"/>
              <w:rPr>
                <w:rFonts w:ascii="宋体" w:eastAsia="宋体" w:hAnsi="宋体"/>
                <w:color w:val="000000"/>
                <w:spacing w:val="-4"/>
                <w:szCs w:val="24"/>
              </w:rPr>
            </w:pPr>
            <w:r w:rsidRPr="00D86DBB">
              <w:rPr>
                <w:rFonts w:ascii="宋体" w:eastAsia="宋体" w:hAnsi="宋体"/>
                <w:color w:val="000000"/>
                <w:szCs w:val="24"/>
              </w:rPr>
              <w:t>江玉年</w:t>
            </w:r>
          </w:p>
        </w:tc>
        <w:tc>
          <w:tcPr>
            <w:tcW w:w="2550" w:type="dxa"/>
            <w:gridSpan w:val="2"/>
            <w:vAlign w:val="center"/>
          </w:tcPr>
          <w:p w:rsidR="00CD352A" w:rsidRPr="00C346B9" w:rsidRDefault="00CD352A" w:rsidP="00151B74">
            <w:pPr>
              <w:pStyle w:val="a9"/>
              <w:ind w:left="-5"/>
              <w:jc w:val="center"/>
              <w:rPr>
                <w:rFonts w:ascii="宋体" w:eastAsia="宋体" w:hAnsi="宋体"/>
                <w:color w:val="000000"/>
                <w:szCs w:val="24"/>
              </w:rPr>
            </w:pPr>
            <w:r w:rsidRPr="00C346B9">
              <w:rPr>
                <w:rFonts w:ascii="宋体" w:eastAsia="宋体" w:hAnsi="宋体" w:hint="eastAsia"/>
                <w:color w:val="000000"/>
                <w:spacing w:val="-4"/>
                <w:szCs w:val="24"/>
              </w:rPr>
              <w:t>注册号：</w:t>
            </w:r>
            <w:r w:rsidRPr="00D86DBB">
              <w:rPr>
                <w:rFonts w:ascii="宋体" w:eastAsia="宋体" w:hAnsi="宋体"/>
                <w:color w:val="000000"/>
                <w:spacing w:val="-4"/>
                <w:szCs w:val="24"/>
              </w:rPr>
              <w:t>4420030043</w:t>
            </w:r>
          </w:p>
        </w:tc>
        <w:tc>
          <w:tcPr>
            <w:tcW w:w="2159" w:type="dxa"/>
            <w:gridSpan w:val="2"/>
            <w:vAlign w:val="center"/>
          </w:tcPr>
          <w:p w:rsidR="00CD352A" w:rsidRPr="00C346B9" w:rsidRDefault="00CD352A" w:rsidP="00151B74">
            <w:pPr>
              <w:pStyle w:val="a9"/>
              <w:ind w:firstLineChars="200" w:firstLine="477"/>
              <w:rPr>
                <w:rFonts w:ascii="宋体" w:eastAsia="宋体" w:hAnsi="宋体"/>
                <w:color w:val="000000"/>
                <w:szCs w:val="24"/>
              </w:rPr>
            </w:pPr>
          </w:p>
        </w:tc>
      </w:tr>
      <w:tr w:rsidR="00CD352A" w:rsidRPr="00C346B9" w:rsidTr="00151B74">
        <w:trPr>
          <w:cantSplit/>
          <w:trHeight w:val="973"/>
          <w:jc w:val="center"/>
        </w:trPr>
        <w:tc>
          <w:tcPr>
            <w:tcW w:w="629" w:type="dxa"/>
            <w:vMerge/>
            <w:vAlign w:val="center"/>
          </w:tcPr>
          <w:p w:rsidR="00CD352A" w:rsidRPr="00C346B9" w:rsidRDefault="00CD352A" w:rsidP="00151B74">
            <w:pPr>
              <w:widowControl/>
              <w:jc w:val="left"/>
              <w:rPr>
                <w:rFonts w:ascii="宋体" w:hAnsi="宋体"/>
                <w:color w:val="000000"/>
                <w:spacing w:val="-4"/>
                <w:szCs w:val="24"/>
              </w:rPr>
            </w:pPr>
          </w:p>
        </w:tc>
        <w:tc>
          <w:tcPr>
            <w:tcW w:w="1636" w:type="dxa"/>
            <w:vMerge/>
            <w:vAlign w:val="center"/>
          </w:tcPr>
          <w:p w:rsidR="00CD352A" w:rsidRPr="00C346B9" w:rsidRDefault="00CD352A" w:rsidP="00151B74">
            <w:pPr>
              <w:widowControl/>
              <w:jc w:val="left"/>
              <w:rPr>
                <w:rFonts w:ascii="宋体" w:hAnsi="宋体"/>
                <w:color w:val="000000"/>
                <w:spacing w:val="-4"/>
                <w:szCs w:val="24"/>
              </w:rPr>
            </w:pPr>
          </w:p>
        </w:tc>
        <w:tc>
          <w:tcPr>
            <w:tcW w:w="2165" w:type="dxa"/>
            <w:vAlign w:val="center"/>
          </w:tcPr>
          <w:p w:rsidR="00CD352A" w:rsidRPr="00C346B9" w:rsidRDefault="00CD352A" w:rsidP="00151B74">
            <w:pPr>
              <w:pStyle w:val="a9"/>
              <w:ind w:leftChars="-100" w:left="7" w:rightChars="35" w:right="84" w:hangingChars="103" w:hanging="246"/>
              <w:jc w:val="center"/>
              <w:rPr>
                <w:rFonts w:ascii="宋体" w:eastAsia="宋体" w:hAnsi="宋体" w:hint="eastAsia"/>
                <w:color w:val="000000"/>
                <w:spacing w:val="-4"/>
                <w:szCs w:val="24"/>
              </w:rPr>
            </w:pPr>
            <w:r w:rsidRPr="00D86DBB">
              <w:rPr>
                <w:rFonts w:ascii="宋体" w:eastAsia="宋体" w:hAnsi="宋体"/>
                <w:color w:val="000000"/>
                <w:szCs w:val="24"/>
              </w:rPr>
              <w:t>高锦秀</w:t>
            </w:r>
          </w:p>
        </w:tc>
        <w:tc>
          <w:tcPr>
            <w:tcW w:w="2550" w:type="dxa"/>
            <w:gridSpan w:val="2"/>
            <w:vAlign w:val="center"/>
          </w:tcPr>
          <w:p w:rsidR="00CD352A" w:rsidRPr="00C346B9" w:rsidRDefault="00CD352A" w:rsidP="00151B74">
            <w:pPr>
              <w:pStyle w:val="a9"/>
              <w:ind w:left="-5"/>
              <w:jc w:val="center"/>
              <w:rPr>
                <w:rFonts w:ascii="宋体" w:eastAsia="宋体" w:hAnsi="宋体"/>
                <w:color w:val="000000"/>
                <w:szCs w:val="24"/>
              </w:rPr>
            </w:pPr>
            <w:r w:rsidRPr="00C346B9">
              <w:rPr>
                <w:rFonts w:ascii="宋体" w:eastAsia="宋体" w:hAnsi="宋体" w:hint="eastAsia"/>
                <w:color w:val="000000"/>
                <w:spacing w:val="-4"/>
                <w:szCs w:val="24"/>
              </w:rPr>
              <w:t>注册号：</w:t>
            </w:r>
            <w:r w:rsidRPr="00D86DBB">
              <w:rPr>
                <w:rFonts w:ascii="宋体" w:eastAsia="宋体" w:hAnsi="宋体"/>
                <w:color w:val="000000"/>
                <w:spacing w:val="-4"/>
                <w:szCs w:val="24"/>
              </w:rPr>
              <w:t>3520150076</w:t>
            </w:r>
          </w:p>
        </w:tc>
        <w:tc>
          <w:tcPr>
            <w:tcW w:w="2159" w:type="dxa"/>
            <w:gridSpan w:val="2"/>
            <w:vAlign w:val="center"/>
          </w:tcPr>
          <w:p w:rsidR="00CD352A" w:rsidRPr="00C346B9" w:rsidRDefault="00CD352A" w:rsidP="00151B74">
            <w:pPr>
              <w:pStyle w:val="a9"/>
              <w:ind w:firstLineChars="200" w:firstLine="477"/>
              <w:rPr>
                <w:rFonts w:ascii="宋体" w:eastAsia="宋体" w:hAnsi="宋体"/>
                <w:color w:val="000000"/>
                <w:szCs w:val="24"/>
              </w:rPr>
            </w:pPr>
          </w:p>
        </w:tc>
      </w:tr>
      <w:tr w:rsidR="00CD352A" w:rsidRPr="00C346B9" w:rsidTr="00151B74">
        <w:trPr>
          <w:cantSplit/>
          <w:trHeight w:val="1540"/>
          <w:jc w:val="center"/>
        </w:trPr>
        <w:tc>
          <w:tcPr>
            <w:tcW w:w="629" w:type="dxa"/>
            <w:vAlign w:val="center"/>
          </w:tcPr>
          <w:p w:rsidR="00CD352A" w:rsidRPr="00C346B9" w:rsidRDefault="00CD352A" w:rsidP="00151B74">
            <w:pPr>
              <w:ind w:rightChars="35" w:right="84"/>
              <w:jc w:val="center"/>
              <w:rPr>
                <w:rFonts w:ascii="宋体" w:hAnsi="宋体"/>
                <w:color w:val="000000"/>
                <w:spacing w:val="-4"/>
                <w:szCs w:val="24"/>
              </w:rPr>
            </w:pPr>
            <w:r w:rsidRPr="00C346B9">
              <w:rPr>
                <w:rFonts w:ascii="宋体" w:hAnsi="宋体" w:hint="eastAsia"/>
                <w:color w:val="000000"/>
                <w:spacing w:val="-4"/>
                <w:szCs w:val="24"/>
              </w:rPr>
              <w:lastRenderedPageBreak/>
              <w:t>九</w:t>
            </w:r>
          </w:p>
        </w:tc>
        <w:tc>
          <w:tcPr>
            <w:tcW w:w="1636" w:type="dxa"/>
            <w:vAlign w:val="center"/>
          </w:tcPr>
          <w:p w:rsidR="00CD352A" w:rsidRPr="00C346B9" w:rsidRDefault="00CD352A" w:rsidP="00151B74">
            <w:pPr>
              <w:jc w:val="center"/>
              <w:rPr>
                <w:rFonts w:ascii="宋体" w:hAnsi="宋体"/>
                <w:color w:val="000000"/>
                <w:spacing w:val="-4"/>
                <w:szCs w:val="24"/>
              </w:rPr>
            </w:pPr>
            <w:r w:rsidRPr="00C346B9">
              <w:rPr>
                <w:rFonts w:ascii="宋体" w:hAnsi="宋体" w:hint="eastAsia"/>
                <w:color w:val="000000"/>
                <w:spacing w:val="-4"/>
                <w:szCs w:val="24"/>
              </w:rPr>
              <w:t>评估机构</w:t>
            </w:r>
          </w:p>
        </w:tc>
        <w:tc>
          <w:tcPr>
            <w:tcW w:w="4715" w:type="dxa"/>
            <w:gridSpan w:val="3"/>
            <w:vAlign w:val="center"/>
          </w:tcPr>
          <w:p w:rsidR="00CD352A" w:rsidRPr="00C346B9" w:rsidRDefault="00CD352A" w:rsidP="00151B74">
            <w:pPr>
              <w:pStyle w:val="a9"/>
              <w:ind w:leftChars="-180" w:left="-430" w:firstLineChars="146" w:firstLine="349"/>
              <w:jc w:val="center"/>
              <w:rPr>
                <w:rFonts w:ascii="宋体" w:eastAsia="宋体" w:hAnsi="宋体" w:hint="eastAsia"/>
                <w:color w:val="000000"/>
                <w:szCs w:val="24"/>
              </w:rPr>
            </w:pPr>
            <w:r w:rsidRPr="00C346B9">
              <w:rPr>
                <w:rFonts w:ascii="宋体" w:eastAsia="宋体" w:hAnsi="宋体" w:hint="eastAsia"/>
                <w:color w:val="000000"/>
                <w:szCs w:val="24"/>
              </w:rPr>
              <w:t>厦门信衡土地房地产评估咨询有限公司</w:t>
            </w:r>
          </w:p>
          <w:p w:rsidR="00CD352A" w:rsidRPr="00C346B9" w:rsidRDefault="00CD352A" w:rsidP="00151B74">
            <w:pPr>
              <w:pStyle w:val="a9"/>
              <w:ind w:leftChars="-180" w:left="-430" w:rightChars="35" w:right="84" w:firstLineChars="180" w:firstLine="430"/>
              <w:jc w:val="center"/>
              <w:rPr>
                <w:rFonts w:ascii="宋体" w:eastAsia="宋体" w:hAnsi="宋体" w:hint="eastAsia"/>
                <w:color w:val="000000"/>
                <w:spacing w:val="-4"/>
                <w:szCs w:val="24"/>
              </w:rPr>
            </w:pPr>
            <w:r w:rsidRPr="00D86DBB">
              <w:rPr>
                <w:rFonts w:ascii="宋体" w:eastAsia="宋体" w:hAnsi="宋体"/>
                <w:color w:val="000000"/>
                <w:szCs w:val="24"/>
              </w:rPr>
              <w:t>2021年09月13日</w:t>
            </w:r>
          </w:p>
        </w:tc>
        <w:tc>
          <w:tcPr>
            <w:tcW w:w="2159" w:type="dxa"/>
            <w:gridSpan w:val="2"/>
            <w:vAlign w:val="center"/>
          </w:tcPr>
          <w:p w:rsidR="00CD352A" w:rsidRPr="00C346B9" w:rsidRDefault="00CD352A" w:rsidP="00151B74">
            <w:pPr>
              <w:pStyle w:val="a9"/>
              <w:jc w:val="center"/>
              <w:rPr>
                <w:rFonts w:ascii="宋体" w:eastAsia="宋体" w:hAnsi="宋体"/>
                <w:color w:val="000000"/>
                <w:szCs w:val="24"/>
              </w:rPr>
            </w:pPr>
          </w:p>
        </w:tc>
      </w:tr>
    </w:tbl>
    <w:p w:rsidR="00CD352A" w:rsidRPr="00C346B9" w:rsidRDefault="00CD352A" w:rsidP="00CD352A">
      <w:pPr>
        <w:spacing w:line="360" w:lineRule="auto"/>
        <w:jc w:val="center"/>
        <w:rPr>
          <w:rFonts w:ascii="黑体" w:eastAsia="黑体"/>
          <w:b/>
          <w:color w:val="000000"/>
          <w:sz w:val="44"/>
        </w:rPr>
        <w:sectPr w:rsidR="00CD352A" w:rsidRPr="00C346B9">
          <w:pgSz w:w="11907" w:h="16834"/>
          <w:pgMar w:top="1418" w:right="1418" w:bottom="1418" w:left="1418" w:header="851" w:footer="851" w:gutter="0"/>
          <w:pgNumType w:start="0"/>
          <w:cols w:space="720"/>
          <w:titlePg/>
          <w:docGrid w:type="linesAndChars" w:linePitch="466" w:charSpace="-265"/>
        </w:sectPr>
      </w:pPr>
    </w:p>
    <w:p w:rsidR="00CD352A" w:rsidRPr="00C346B9" w:rsidRDefault="00CD352A" w:rsidP="00CD352A">
      <w:pPr>
        <w:spacing w:line="360" w:lineRule="auto"/>
        <w:jc w:val="center"/>
        <w:rPr>
          <w:rFonts w:ascii="黑体" w:eastAsia="黑体"/>
          <w:b/>
          <w:color w:val="000000"/>
          <w:sz w:val="44"/>
        </w:rPr>
      </w:pPr>
      <w:r>
        <w:rPr>
          <w:rFonts w:ascii="黑体" w:eastAsia="黑体" w:hint="eastAsia"/>
          <w:b/>
          <w:noProof/>
          <w:color w:val="000000"/>
          <w:sz w:val="44"/>
        </w:rPr>
        <w:lastRenderedPageBreak/>
        <w:drawing>
          <wp:anchor distT="0" distB="0" distL="114300" distR="114300" simplePos="0" relativeHeight="251661312" behindDoc="1" locked="0" layoutInCell="1" allowOverlap="1">
            <wp:simplePos x="0" y="0"/>
            <wp:positionH relativeFrom="column">
              <wp:posOffset>400050</wp:posOffset>
            </wp:positionH>
            <wp:positionV relativeFrom="paragraph">
              <wp:posOffset>-2209800</wp:posOffset>
            </wp:positionV>
            <wp:extent cx="5463540" cy="8801100"/>
            <wp:effectExtent l="19050" t="0" r="3810" b="0"/>
            <wp:wrapNone/>
            <wp:docPr id="3" name="Picture 56" descr="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背"/>
                    <pic:cNvPicPr>
                      <a:picLocks noChangeAspect="1" noChangeArrowheads="1"/>
                    </pic:cNvPicPr>
                  </pic:nvPicPr>
                  <pic:blipFill>
                    <a:blip r:embed="rId14" cstate="print"/>
                    <a:srcRect/>
                    <a:stretch>
                      <a:fillRect/>
                    </a:stretch>
                  </pic:blipFill>
                  <pic:spPr bwMode="auto">
                    <a:xfrm>
                      <a:off x="0" y="0"/>
                      <a:ext cx="5463540" cy="8801100"/>
                    </a:xfrm>
                    <a:prstGeom prst="rect">
                      <a:avLst/>
                    </a:prstGeom>
                    <a:noFill/>
                    <a:ln w="9525">
                      <a:noFill/>
                      <a:miter lim="800000"/>
                      <a:headEnd/>
                      <a:tailEnd/>
                    </a:ln>
                  </pic:spPr>
                </pic:pic>
              </a:graphicData>
            </a:graphic>
          </wp:anchor>
        </w:drawing>
      </w:r>
      <w:r w:rsidRPr="00C346B9">
        <w:rPr>
          <w:rFonts w:ascii="黑体" w:eastAsia="黑体" w:hint="eastAsia"/>
          <w:b/>
          <w:color w:val="000000"/>
          <w:sz w:val="44"/>
        </w:rPr>
        <w:t>致估价委托人函</w:t>
      </w:r>
    </w:p>
    <w:p w:rsidR="00CD352A" w:rsidRPr="00C346B9" w:rsidRDefault="00CD352A" w:rsidP="00CD352A">
      <w:pPr>
        <w:rPr>
          <w:rFonts w:ascii="黑体" w:eastAsia="黑体" w:hint="eastAsia"/>
          <w:b/>
          <w:bCs/>
          <w:color w:val="000000"/>
          <w:szCs w:val="24"/>
          <w:lang w:val="en-US" w:eastAsia="zh-CN"/>
        </w:rPr>
      </w:pPr>
      <w:r w:rsidRPr="00D86DBB">
        <w:rPr>
          <w:rFonts w:ascii="宋体" w:hAnsi="宋体"/>
          <w:b/>
          <w:bCs/>
          <w:noProof/>
          <w:color w:val="000000"/>
          <w:sz w:val="28"/>
          <w:szCs w:val="28"/>
        </w:rPr>
        <w:t>福建省厦门市中级人民法院</w:t>
      </w:r>
      <w:r w:rsidRPr="00C346B9">
        <w:rPr>
          <w:rFonts w:ascii="宋体" w:hAnsi="宋体" w:hint="eastAsia"/>
          <w:color w:val="000000"/>
          <w:szCs w:val="24"/>
        </w:rPr>
        <w:t>：</w:t>
      </w:r>
    </w:p>
    <w:p w:rsidR="00CD352A" w:rsidRPr="00C346B9" w:rsidRDefault="00CD352A" w:rsidP="00CD352A">
      <w:pPr>
        <w:spacing w:line="240" w:lineRule="atLeast"/>
        <w:ind w:firstLineChars="196" w:firstLine="468"/>
        <w:rPr>
          <w:rFonts w:ascii="宋体" w:hAnsi="宋体"/>
          <w:color w:val="000000"/>
          <w:szCs w:val="24"/>
        </w:rPr>
      </w:pPr>
      <w:r w:rsidRPr="00C346B9">
        <w:rPr>
          <w:rFonts w:ascii="宋体" w:hAnsi="宋体" w:hint="eastAsia"/>
          <w:color w:val="000000"/>
          <w:szCs w:val="24"/>
        </w:rPr>
        <w:t>受贵方的委托，我司根据国家有关房地产评估的规定，按照相关估价程序，本着客观、独立、公正、科学的原则，对估价对象</w:t>
      </w:r>
      <w:r w:rsidRPr="00C346B9">
        <w:rPr>
          <w:rFonts w:ascii="宋体" w:hAnsi="宋体" w:hint="eastAsia"/>
          <w:color w:val="000000"/>
          <w:szCs w:val="24"/>
          <w:u w:val="single"/>
        </w:rPr>
        <w:t>厦门市</w:t>
      </w:r>
      <w:r w:rsidRPr="00D86DBB">
        <w:rPr>
          <w:rFonts w:ascii="宋体" w:hAnsi="宋体"/>
          <w:color w:val="000000"/>
          <w:szCs w:val="24"/>
          <w:u w:val="single"/>
        </w:rPr>
        <w:t>思明区仙岳路558号1001室</w:t>
      </w:r>
      <w:r w:rsidRPr="00C346B9">
        <w:rPr>
          <w:rFonts w:ascii="宋体" w:hAnsi="宋体" w:hint="eastAsia"/>
          <w:color w:val="000000"/>
          <w:szCs w:val="24"/>
          <w:u w:val="single"/>
        </w:rPr>
        <w:t>（建筑面积</w:t>
      </w:r>
      <w:r w:rsidRPr="00D86DBB">
        <w:rPr>
          <w:rFonts w:ascii="宋体" w:hAnsi="宋体" w:cs="宋体"/>
          <w:noProof/>
          <w:color w:val="000000"/>
          <w:spacing w:val="-4"/>
          <w:szCs w:val="24"/>
          <w:u w:val="single"/>
        </w:rPr>
        <w:t>119.69</w:t>
      </w:r>
      <w:r w:rsidRPr="00C346B9">
        <w:rPr>
          <w:rFonts w:ascii="宋体" w:hAnsi="宋体" w:hint="eastAsia"/>
          <w:color w:val="000000"/>
          <w:szCs w:val="24"/>
          <w:u w:val="single"/>
        </w:rPr>
        <w:t>㎡，使用权类型为</w:t>
      </w:r>
      <w:r w:rsidRPr="00D86DBB">
        <w:rPr>
          <w:rFonts w:ascii="宋体" w:hAnsi="宋体"/>
          <w:color w:val="000000"/>
          <w:szCs w:val="24"/>
          <w:u w:val="single"/>
        </w:rPr>
        <w:t>出让</w:t>
      </w:r>
      <w:r w:rsidRPr="00C346B9">
        <w:rPr>
          <w:rFonts w:ascii="宋体" w:hAnsi="宋体" w:hint="eastAsia"/>
          <w:color w:val="000000"/>
          <w:szCs w:val="24"/>
          <w:u w:val="single"/>
        </w:rPr>
        <w:t>，房地产用途为</w:t>
      </w:r>
      <w:r w:rsidRPr="00D86DBB">
        <w:rPr>
          <w:rFonts w:ascii="宋体" w:hAnsi="宋体"/>
          <w:color w:val="000000"/>
          <w:szCs w:val="24"/>
          <w:u w:val="single"/>
        </w:rPr>
        <w:t>住宅</w:t>
      </w:r>
      <w:r w:rsidRPr="00C346B9">
        <w:rPr>
          <w:rFonts w:ascii="宋体" w:hAnsi="宋体" w:hint="eastAsia"/>
          <w:color w:val="000000"/>
          <w:szCs w:val="24"/>
          <w:u w:val="single"/>
        </w:rPr>
        <w:t>，权属人为</w:t>
      </w:r>
      <w:r w:rsidRPr="00D86DBB">
        <w:rPr>
          <w:rFonts w:ascii="宋体" w:hAnsi="宋体"/>
          <w:color w:val="000000"/>
          <w:szCs w:val="24"/>
          <w:u w:val="single"/>
        </w:rPr>
        <w:t>邱永泉</w:t>
      </w:r>
      <w:r w:rsidRPr="00C346B9">
        <w:rPr>
          <w:rFonts w:ascii="宋体" w:hAnsi="宋体"/>
          <w:color w:val="000000"/>
          <w:szCs w:val="24"/>
          <w:u w:val="single"/>
        </w:rPr>
        <w:t>）</w:t>
      </w:r>
      <w:r w:rsidRPr="00C346B9">
        <w:rPr>
          <w:rFonts w:ascii="宋体" w:hAnsi="宋体" w:hint="eastAsia"/>
          <w:color w:val="000000"/>
          <w:szCs w:val="24"/>
        </w:rPr>
        <w:t>房地产进行评估，财产范围包括建筑物（含室内二次装修价值）、分摊的土地使用权（含土地出让金）及公共配套设施，不包括家具、家电等动产、债权债务等其他财产或权益。</w:t>
      </w:r>
      <w:r w:rsidRPr="00C346B9">
        <w:rPr>
          <w:rFonts w:ascii="宋体" w:hAnsi="宋体"/>
          <w:color w:val="000000"/>
          <w:szCs w:val="24"/>
        </w:rPr>
        <w:t>估价目的</w:t>
      </w:r>
      <w:r w:rsidRPr="00C346B9">
        <w:rPr>
          <w:rFonts w:ascii="宋体" w:hAnsi="宋体" w:hint="eastAsia"/>
          <w:color w:val="000000"/>
          <w:szCs w:val="24"/>
        </w:rPr>
        <w:t>是</w:t>
      </w:r>
      <w:r w:rsidRPr="00D86DBB">
        <w:rPr>
          <w:rFonts w:ascii="宋体" w:hAnsi="宋体"/>
          <w:color w:val="000000"/>
          <w:szCs w:val="24"/>
          <w:u w:val="single"/>
        </w:rPr>
        <w:t>为人民法院确定财产处置参考价提供参考依据</w:t>
      </w:r>
      <w:r w:rsidRPr="00C346B9">
        <w:rPr>
          <w:rFonts w:ascii="宋体" w:hAnsi="宋体" w:hint="eastAsia"/>
          <w:color w:val="000000"/>
          <w:szCs w:val="24"/>
        </w:rPr>
        <w:t>；价值时点是</w:t>
      </w:r>
      <w:r w:rsidRPr="00C346B9">
        <w:rPr>
          <w:rFonts w:ascii="宋体" w:hAnsi="宋体" w:hint="eastAsia"/>
          <w:color w:val="000000"/>
          <w:szCs w:val="24"/>
          <w:u w:val="single"/>
        </w:rPr>
        <w:t>（</w:t>
      </w:r>
      <w:r w:rsidRPr="00D86DBB">
        <w:rPr>
          <w:rFonts w:ascii="宋体" w:hAnsi="宋体"/>
          <w:color w:val="000000"/>
          <w:szCs w:val="24"/>
          <w:u w:val="single"/>
        </w:rPr>
        <w:t>2021年09月07日</w:t>
      </w:r>
      <w:r w:rsidRPr="00C346B9">
        <w:rPr>
          <w:rFonts w:ascii="宋体" w:hAnsi="宋体" w:hint="eastAsia"/>
          <w:color w:val="000000"/>
          <w:szCs w:val="24"/>
          <w:u w:val="single"/>
        </w:rPr>
        <w:t>）</w:t>
      </w:r>
      <w:r w:rsidRPr="00C346B9">
        <w:rPr>
          <w:rFonts w:ascii="宋体" w:hAnsi="宋体" w:hint="eastAsia"/>
          <w:color w:val="000000"/>
          <w:szCs w:val="24"/>
        </w:rPr>
        <w:t>。价值类型是</w:t>
      </w:r>
      <w:r w:rsidRPr="00D86DBB">
        <w:rPr>
          <w:rFonts w:ascii="宋体" w:hAnsi="宋体"/>
          <w:color w:val="000000"/>
          <w:szCs w:val="24"/>
          <w:u w:val="single"/>
        </w:rPr>
        <w:t>市场价值</w:t>
      </w:r>
      <w:r w:rsidRPr="00C346B9">
        <w:rPr>
          <w:rFonts w:ascii="宋体" w:hAnsi="宋体" w:hint="eastAsia"/>
          <w:color w:val="000000"/>
          <w:szCs w:val="24"/>
        </w:rPr>
        <w:t>。</w:t>
      </w:r>
    </w:p>
    <w:p w:rsidR="00CD352A" w:rsidRPr="00C346B9" w:rsidRDefault="00CD352A" w:rsidP="00CD352A">
      <w:pPr>
        <w:spacing w:line="240" w:lineRule="atLeast"/>
        <w:ind w:firstLineChars="196" w:firstLine="468"/>
        <w:rPr>
          <w:rFonts w:ascii="宋体" w:hAnsi="宋体" w:hint="eastAsia"/>
          <w:color w:val="000000"/>
          <w:szCs w:val="24"/>
        </w:rPr>
      </w:pPr>
      <w:r w:rsidRPr="00C346B9">
        <w:rPr>
          <w:rFonts w:ascii="宋体" w:hAnsi="宋体"/>
          <w:color w:val="000000"/>
          <w:szCs w:val="24"/>
        </w:rPr>
        <w:t>本公司评估人员</w:t>
      </w:r>
      <w:r w:rsidRPr="00D86DBB">
        <w:rPr>
          <w:rFonts w:ascii="宋体" w:hAnsi="宋体"/>
          <w:color w:val="000000"/>
          <w:szCs w:val="24"/>
        </w:rPr>
        <w:t>江玉年</w:t>
      </w:r>
      <w:r w:rsidRPr="00C346B9">
        <w:rPr>
          <w:rFonts w:ascii="宋体" w:hAnsi="宋体" w:hint="eastAsia"/>
          <w:color w:val="000000"/>
          <w:szCs w:val="24"/>
        </w:rPr>
        <w:t>（注册号：</w:t>
      </w:r>
      <w:r w:rsidRPr="00D86DBB">
        <w:rPr>
          <w:rFonts w:ascii="宋体" w:hAnsi="宋体"/>
          <w:color w:val="000000"/>
          <w:szCs w:val="24"/>
        </w:rPr>
        <w:t>4420030043</w:t>
      </w:r>
      <w:r w:rsidRPr="00C346B9">
        <w:rPr>
          <w:rFonts w:ascii="宋体" w:hAnsi="宋体" w:hint="eastAsia"/>
          <w:color w:val="000000"/>
          <w:szCs w:val="24"/>
        </w:rPr>
        <w:t>）、</w:t>
      </w:r>
      <w:r w:rsidRPr="00D86DBB">
        <w:rPr>
          <w:rFonts w:ascii="宋体" w:hAnsi="宋体"/>
          <w:color w:val="000000"/>
          <w:szCs w:val="24"/>
        </w:rPr>
        <w:t>高锦秀</w:t>
      </w:r>
      <w:r w:rsidRPr="00C346B9">
        <w:rPr>
          <w:rFonts w:ascii="宋体" w:hAnsi="宋体" w:hint="eastAsia"/>
          <w:color w:val="000000"/>
          <w:szCs w:val="24"/>
        </w:rPr>
        <w:t>（注册号：</w:t>
      </w:r>
      <w:r w:rsidRPr="00D86DBB">
        <w:rPr>
          <w:rFonts w:ascii="宋体" w:hAnsi="宋体"/>
          <w:color w:val="000000"/>
          <w:szCs w:val="24"/>
        </w:rPr>
        <w:t>3520150076</w:t>
      </w:r>
      <w:r w:rsidRPr="00C346B9">
        <w:rPr>
          <w:rFonts w:ascii="宋体" w:hAnsi="宋体" w:hint="eastAsia"/>
          <w:color w:val="000000"/>
          <w:szCs w:val="24"/>
        </w:rPr>
        <w:t>）</w:t>
      </w:r>
      <w:r w:rsidRPr="00C346B9">
        <w:rPr>
          <w:rFonts w:ascii="宋体" w:hAnsi="宋体"/>
          <w:color w:val="000000"/>
          <w:szCs w:val="24"/>
        </w:rPr>
        <w:t>按照必要的评估程序对委托评估的房地产实施了实地查勘、市场调查和评定估算</w:t>
      </w:r>
      <w:r w:rsidRPr="00C346B9">
        <w:rPr>
          <w:rFonts w:ascii="宋体" w:hAnsi="宋体" w:hint="eastAsia"/>
          <w:color w:val="000000"/>
          <w:szCs w:val="24"/>
        </w:rPr>
        <w:t>，选取适宜的估价方法（比较法和收益法），在本报告的假设和限制条件下，撰写了本评估报告，估价对象在满足估价的全部假设及限制条件下于价值时点</w:t>
      </w:r>
      <w:r w:rsidRPr="00D86DBB">
        <w:rPr>
          <w:rFonts w:ascii="宋体" w:hAnsi="宋体"/>
          <w:bCs/>
          <w:color w:val="000000"/>
          <w:szCs w:val="24"/>
        </w:rPr>
        <w:t>2021年09月07日</w:t>
      </w:r>
      <w:r w:rsidRPr="00C346B9">
        <w:rPr>
          <w:rFonts w:ascii="宋体" w:hAnsi="宋体" w:hint="eastAsia"/>
          <w:color w:val="000000"/>
          <w:szCs w:val="24"/>
        </w:rPr>
        <w:t>的估价结果如下：</w:t>
      </w:r>
    </w:p>
    <w:p w:rsidR="00CD352A" w:rsidRPr="00C346B9" w:rsidRDefault="00CD352A" w:rsidP="00CD352A">
      <w:pPr>
        <w:ind w:firstLineChars="196" w:firstLine="411"/>
        <w:jc w:val="center"/>
        <w:rPr>
          <w:rFonts w:ascii="宋体" w:hAnsi="宋体" w:hint="eastAsia"/>
          <w:color w:val="000000"/>
          <w:sz w:val="21"/>
          <w:szCs w:val="21"/>
        </w:rPr>
      </w:pPr>
      <w:r w:rsidRPr="00C346B9">
        <w:rPr>
          <w:rFonts w:ascii="宋体" w:hAnsi="宋体" w:hint="eastAsia"/>
          <w:b/>
          <w:color w:val="000000"/>
          <w:sz w:val="21"/>
          <w:szCs w:val="21"/>
        </w:rPr>
        <w:t xml:space="preserve">                          估价对象房地产评估结果表</w:t>
      </w:r>
      <w:r w:rsidRPr="00C346B9">
        <w:rPr>
          <w:rFonts w:ascii="宋体" w:hAnsi="宋体" w:hint="eastAsia"/>
          <w:color w:val="000000"/>
          <w:sz w:val="21"/>
          <w:szCs w:val="21"/>
        </w:rPr>
        <w:t xml:space="preserve">                        表1</w:t>
      </w:r>
    </w:p>
    <w:tbl>
      <w:tblPr>
        <w:tblW w:w="96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3096"/>
        <w:gridCol w:w="1147"/>
        <w:gridCol w:w="5363"/>
      </w:tblGrid>
      <w:tr w:rsidR="00CD352A" w:rsidRPr="00C85482" w:rsidTr="00151B74">
        <w:tc>
          <w:tcPr>
            <w:tcW w:w="3096" w:type="dxa"/>
            <w:vMerge w:val="restart"/>
            <w:vAlign w:val="center"/>
          </w:tcPr>
          <w:p w:rsidR="00CD352A" w:rsidRPr="00C85482" w:rsidRDefault="00CD352A" w:rsidP="00151B74">
            <w:pPr>
              <w:spacing w:line="276" w:lineRule="auto"/>
              <w:jc w:val="center"/>
              <w:rPr>
                <w:rFonts w:ascii="宋体" w:hAnsi="宋体" w:hint="eastAsia"/>
                <w:color w:val="000000"/>
                <w:sz w:val="21"/>
                <w:szCs w:val="21"/>
              </w:rPr>
            </w:pPr>
            <w:r w:rsidRPr="00C85482">
              <w:rPr>
                <w:rFonts w:ascii="宋体" w:hAnsi="宋体" w:hint="eastAsia"/>
                <w:color w:val="000000"/>
                <w:sz w:val="21"/>
                <w:szCs w:val="21"/>
              </w:rPr>
              <w:t>项目</w:t>
            </w:r>
          </w:p>
        </w:tc>
        <w:tc>
          <w:tcPr>
            <w:tcW w:w="6510" w:type="dxa"/>
            <w:gridSpan w:val="2"/>
          </w:tcPr>
          <w:p w:rsidR="00CD352A" w:rsidRPr="00C85482" w:rsidRDefault="00CD352A" w:rsidP="00151B74">
            <w:pPr>
              <w:spacing w:line="276" w:lineRule="auto"/>
              <w:jc w:val="center"/>
              <w:rPr>
                <w:rFonts w:ascii="宋体" w:hAnsi="宋体" w:hint="eastAsia"/>
                <w:color w:val="000000"/>
                <w:sz w:val="21"/>
                <w:szCs w:val="21"/>
              </w:rPr>
            </w:pPr>
            <w:r w:rsidRPr="00C85482">
              <w:rPr>
                <w:rFonts w:ascii="宋体" w:hAnsi="宋体" w:hint="eastAsia"/>
                <w:color w:val="000000"/>
                <w:sz w:val="21"/>
                <w:szCs w:val="21"/>
              </w:rPr>
              <w:t>估价结果</w:t>
            </w:r>
          </w:p>
        </w:tc>
      </w:tr>
      <w:tr w:rsidR="00CD352A" w:rsidRPr="00C85482" w:rsidTr="00151B74">
        <w:tc>
          <w:tcPr>
            <w:tcW w:w="3096" w:type="dxa"/>
            <w:vMerge/>
          </w:tcPr>
          <w:p w:rsidR="00CD352A" w:rsidRPr="00C85482" w:rsidRDefault="00CD352A" w:rsidP="00151B74">
            <w:pPr>
              <w:spacing w:line="276" w:lineRule="auto"/>
              <w:rPr>
                <w:rFonts w:ascii="宋体" w:hAnsi="宋体" w:hint="eastAsia"/>
                <w:color w:val="000000"/>
                <w:sz w:val="21"/>
                <w:szCs w:val="21"/>
              </w:rPr>
            </w:pPr>
          </w:p>
        </w:tc>
        <w:tc>
          <w:tcPr>
            <w:tcW w:w="1147" w:type="dxa"/>
          </w:tcPr>
          <w:p w:rsidR="00CD352A" w:rsidRPr="00C85482" w:rsidRDefault="00CD352A" w:rsidP="00151B74">
            <w:pPr>
              <w:spacing w:line="276" w:lineRule="auto"/>
              <w:jc w:val="center"/>
              <w:rPr>
                <w:rFonts w:ascii="宋体" w:hAnsi="宋体" w:hint="eastAsia"/>
                <w:color w:val="000000"/>
                <w:sz w:val="21"/>
                <w:szCs w:val="21"/>
              </w:rPr>
            </w:pPr>
            <w:r w:rsidRPr="00C85482">
              <w:rPr>
                <w:rFonts w:ascii="宋体" w:hAnsi="宋体" w:hint="eastAsia"/>
                <w:color w:val="000000"/>
                <w:sz w:val="21"/>
                <w:szCs w:val="21"/>
              </w:rPr>
              <w:t>单价</w:t>
            </w:r>
          </w:p>
          <w:p w:rsidR="00CD352A" w:rsidRPr="00C85482" w:rsidRDefault="00CD352A" w:rsidP="00151B74">
            <w:pPr>
              <w:spacing w:line="276" w:lineRule="auto"/>
              <w:jc w:val="center"/>
              <w:rPr>
                <w:rFonts w:ascii="宋体" w:hAnsi="宋体" w:hint="eastAsia"/>
                <w:color w:val="000000"/>
                <w:sz w:val="21"/>
                <w:szCs w:val="21"/>
              </w:rPr>
            </w:pPr>
            <w:r w:rsidRPr="00C85482">
              <w:rPr>
                <w:rFonts w:ascii="宋体" w:hAnsi="宋体" w:hint="eastAsia"/>
                <w:color w:val="000000"/>
                <w:sz w:val="21"/>
                <w:szCs w:val="21"/>
              </w:rPr>
              <w:t>（元/㎡）</w:t>
            </w:r>
          </w:p>
        </w:tc>
        <w:tc>
          <w:tcPr>
            <w:tcW w:w="5363" w:type="dxa"/>
          </w:tcPr>
          <w:p w:rsidR="00CD352A" w:rsidRPr="00C85482" w:rsidRDefault="00CD352A" w:rsidP="00151B74">
            <w:pPr>
              <w:spacing w:line="276" w:lineRule="auto"/>
              <w:jc w:val="center"/>
              <w:rPr>
                <w:rFonts w:ascii="宋体" w:hAnsi="宋体" w:hint="eastAsia"/>
                <w:color w:val="000000"/>
                <w:sz w:val="21"/>
                <w:szCs w:val="21"/>
              </w:rPr>
            </w:pPr>
            <w:r w:rsidRPr="00C85482">
              <w:rPr>
                <w:rFonts w:ascii="宋体" w:hAnsi="宋体" w:hint="eastAsia"/>
                <w:color w:val="000000"/>
                <w:sz w:val="21"/>
                <w:szCs w:val="21"/>
              </w:rPr>
              <w:t>总价</w:t>
            </w:r>
          </w:p>
          <w:p w:rsidR="00CD352A" w:rsidRPr="00C85482" w:rsidRDefault="00CD352A" w:rsidP="00151B74">
            <w:pPr>
              <w:jc w:val="center"/>
              <w:rPr>
                <w:rFonts w:ascii="宋体" w:hAnsi="宋体" w:hint="eastAsia"/>
                <w:color w:val="000000"/>
                <w:sz w:val="21"/>
                <w:szCs w:val="21"/>
              </w:rPr>
            </w:pPr>
            <w:r w:rsidRPr="00C85482">
              <w:rPr>
                <w:rFonts w:ascii="宋体" w:hAnsi="宋体" w:hint="eastAsia"/>
                <w:color w:val="000000"/>
                <w:sz w:val="21"/>
                <w:szCs w:val="21"/>
              </w:rPr>
              <w:t>（万元）</w:t>
            </w:r>
          </w:p>
        </w:tc>
      </w:tr>
      <w:tr w:rsidR="00CD352A" w:rsidRPr="00C85482" w:rsidTr="00151B74">
        <w:trPr>
          <w:trHeight w:val="1049"/>
        </w:trPr>
        <w:tc>
          <w:tcPr>
            <w:tcW w:w="3096" w:type="dxa"/>
            <w:vAlign w:val="center"/>
          </w:tcPr>
          <w:p w:rsidR="00CD352A" w:rsidRPr="00C85482" w:rsidRDefault="00CD352A" w:rsidP="00151B74">
            <w:pPr>
              <w:spacing w:line="276" w:lineRule="auto"/>
              <w:jc w:val="center"/>
              <w:rPr>
                <w:rFonts w:ascii="宋体" w:hAnsi="宋体" w:hint="eastAsia"/>
                <w:color w:val="000000"/>
                <w:sz w:val="21"/>
                <w:szCs w:val="21"/>
              </w:rPr>
            </w:pPr>
            <w:r w:rsidRPr="00D86DBB">
              <w:rPr>
                <w:rFonts w:ascii="宋体" w:hAnsi="宋体"/>
                <w:color w:val="000000"/>
                <w:sz w:val="21"/>
                <w:szCs w:val="21"/>
              </w:rPr>
              <w:t>思明区仙岳路558号1001室</w:t>
            </w:r>
          </w:p>
        </w:tc>
        <w:tc>
          <w:tcPr>
            <w:tcW w:w="1147" w:type="dxa"/>
            <w:vAlign w:val="center"/>
          </w:tcPr>
          <w:p w:rsidR="00CD352A" w:rsidRPr="00C85482" w:rsidRDefault="00CD352A" w:rsidP="00151B74">
            <w:pPr>
              <w:spacing w:line="276" w:lineRule="auto"/>
              <w:jc w:val="center"/>
              <w:rPr>
                <w:rFonts w:ascii="宋体" w:hAnsi="宋体" w:hint="eastAsia"/>
                <w:color w:val="000000"/>
                <w:sz w:val="21"/>
                <w:szCs w:val="21"/>
              </w:rPr>
            </w:pPr>
            <w:r w:rsidRPr="00D86DBB">
              <w:rPr>
                <w:rFonts w:ascii="宋体" w:hAnsi="宋体"/>
                <w:color w:val="000000"/>
                <w:sz w:val="21"/>
                <w:szCs w:val="21"/>
              </w:rPr>
              <w:t>64342</w:t>
            </w:r>
          </w:p>
        </w:tc>
        <w:tc>
          <w:tcPr>
            <w:tcW w:w="5363" w:type="dxa"/>
            <w:vAlign w:val="center"/>
          </w:tcPr>
          <w:p w:rsidR="00CD352A" w:rsidRPr="00C85482" w:rsidRDefault="00CD352A" w:rsidP="00151B74">
            <w:pPr>
              <w:rPr>
                <w:rFonts w:ascii="宋体" w:hAnsi="宋体"/>
                <w:bCs/>
                <w:color w:val="000000"/>
                <w:sz w:val="21"/>
                <w:szCs w:val="21"/>
              </w:rPr>
            </w:pPr>
            <w:r w:rsidRPr="00C85482">
              <w:rPr>
                <w:rFonts w:ascii="宋体" w:hAnsi="宋体" w:hint="eastAsia"/>
                <w:color w:val="000000"/>
                <w:sz w:val="21"/>
                <w:szCs w:val="21"/>
              </w:rPr>
              <w:t>RMB</w:t>
            </w:r>
            <w:r w:rsidRPr="00D86DBB">
              <w:rPr>
                <w:rFonts w:ascii="宋体" w:hAnsi="宋体"/>
                <w:color w:val="000000"/>
                <w:sz w:val="21"/>
                <w:szCs w:val="21"/>
              </w:rPr>
              <w:t>770.11</w:t>
            </w:r>
            <w:r w:rsidRPr="00C85482">
              <w:rPr>
                <w:rFonts w:ascii="宋体" w:hAnsi="宋体" w:hint="eastAsia"/>
                <w:color w:val="000000"/>
                <w:sz w:val="21"/>
                <w:szCs w:val="21"/>
              </w:rPr>
              <w:t>万元（人民币</w:t>
            </w:r>
            <w:r w:rsidRPr="00C85482">
              <w:rPr>
                <w:rFonts w:ascii="宋体" w:hAnsi="宋体"/>
                <w:noProof/>
                <w:color w:val="000000"/>
                <w:sz w:val="21"/>
                <w:szCs w:val="21"/>
              </w:rPr>
              <w:t>柒佰柒拾万零壹仟壹佰</w:t>
            </w:r>
            <w:r w:rsidRPr="00C85482">
              <w:rPr>
                <w:rFonts w:ascii="宋体" w:hAnsi="宋体" w:hint="eastAsia"/>
                <w:color w:val="000000"/>
                <w:sz w:val="21"/>
                <w:szCs w:val="21"/>
              </w:rPr>
              <w:t>元整）</w:t>
            </w:r>
          </w:p>
        </w:tc>
      </w:tr>
    </w:tbl>
    <w:p w:rsidR="00CD352A" w:rsidRDefault="00CD352A" w:rsidP="00CD352A">
      <w:pPr>
        <w:snapToGrid w:val="0"/>
        <w:spacing w:line="269" w:lineRule="auto"/>
        <w:ind w:firstLineChars="196" w:firstLine="468"/>
        <w:rPr>
          <w:rFonts w:ascii="宋体" w:hAnsi="宋体" w:hint="eastAsia"/>
          <w:color w:val="000000"/>
          <w:szCs w:val="24"/>
        </w:rPr>
      </w:pPr>
      <w:r w:rsidRPr="00C346B9">
        <w:rPr>
          <w:rFonts w:ascii="宋体" w:hAnsi="宋体" w:hint="eastAsia"/>
          <w:color w:val="000000"/>
          <w:szCs w:val="24"/>
        </w:rPr>
        <w:t>特别提示:</w:t>
      </w:r>
      <w:r w:rsidRPr="0050713C">
        <w:rPr>
          <w:rFonts w:ascii="宋体" w:hAnsi="宋体" w:hint="eastAsia"/>
          <w:color w:val="000000"/>
          <w:szCs w:val="24"/>
        </w:rPr>
        <w:t xml:space="preserve"> </w:t>
      </w:r>
      <w:r w:rsidRPr="0084210B">
        <w:rPr>
          <w:rFonts w:ascii="宋体" w:hAnsi="宋体" w:hint="eastAsia"/>
          <w:color w:val="000000"/>
          <w:szCs w:val="24"/>
        </w:rPr>
        <w:t>1、应委托人要求只评估市场价值，</w:t>
      </w:r>
      <w:r w:rsidRPr="0084210B">
        <w:rPr>
          <w:rFonts w:ascii="宋体" w:hAnsi="宋体" w:cs="宋体" w:hint="eastAsia"/>
          <w:color w:val="000000"/>
          <w:szCs w:val="24"/>
        </w:rPr>
        <w:t>未扣除变现</w:t>
      </w:r>
      <w:r w:rsidRPr="0084210B">
        <w:rPr>
          <w:rFonts w:ascii="宋体" w:hAnsi="宋体" w:hint="eastAsia"/>
          <w:color w:val="000000"/>
          <w:szCs w:val="24"/>
        </w:rPr>
        <w:t>过程中的相关费用和税费；2、本估价报告使用期限自出具之日起不超过一年；3、报告使用人在使用本报告之前须认真阅读报告全文，特别是“估价的假设和限制条件”，以免使用不当。</w:t>
      </w:r>
    </w:p>
    <w:p w:rsidR="00CD352A" w:rsidRPr="00C346B9" w:rsidRDefault="00CD352A" w:rsidP="00CD352A">
      <w:pPr>
        <w:ind w:firstLineChars="196" w:firstLine="468"/>
        <w:rPr>
          <w:rFonts w:ascii="宋体" w:hAnsi="宋体" w:hint="eastAsia"/>
          <w:color w:val="000000"/>
          <w:szCs w:val="24"/>
        </w:rPr>
      </w:pPr>
      <w:r w:rsidRPr="00C346B9">
        <w:rPr>
          <w:rFonts w:ascii="宋体" w:hAnsi="宋体" w:hint="eastAsia"/>
          <w:color w:val="000000"/>
          <w:szCs w:val="24"/>
        </w:rPr>
        <w:t xml:space="preserve">       </w:t>
      </w:r>
      <w:r>
        <w:rPr>
          <w:rFonts w:ascii="宋体" w:hAnsi="宋体" w:hint="eastAsia"/>
          <w:color w:val="000000"/>
          <w:szCs w:val="24"/>
        </w:rPr>
        <w:t xml:space="preserve">                               </w:t>
      </w:r>
      <w:r w:rsidRPr="00C346B9">
        <w:rPr>
          <w:rFonts w:ascii="宋体" w:hAnsi="宋体" w:hint="eastAsia"/>
          <w:color w:val="000000"/>
          <w:szCs w:val="24"/>
        </w:rPr>
        <w:t xml:space="preserve">厦门信衡土地房地产评估咨询有限公司 </w:t>
      </w:r>
    </w:p>
    <w:p w:rsidR="00CD352A" w:rsidRPr="00C346B9" w:rsidRDefault="00CD352A" w:rsidP="00CD352A">
      <w:pPr>
        <w:tabs>
          <w:tab w:val="left" w:pos="6345"/>
        </w:tabs>
        <w:spacing w:line="264" w:lineRule="auto"/>
        <w:ind w:leftChars="3" w:left="7" w:right="476" w:firstLineChars="2931" w:firstLine="6996"/>
        <w:rPr>
          <w:rFonts w:ascii="宋体" w:hAnsi="宋体" w:hint="eastAsia"/>
          <w:color w:val="000000"/>
          <w:szCs w:val="24"/>
        </w:rPr>
      </w:pPr>
      <w:r w:rsidRPr="00C346B9">
        <w:rPr>
          <w:rFonts w:hint="eastAsia"/>
          <w:color w:val="000000"/>
        </w:rPr>
        <w:t>法定代表人章：</w:t>
      </w:r>
      <w:r w:rsidRPr="00C346B9">
        <w:rPr>
          <w:rFonts w:ascii="宋体" w:hAnsi="宋体" w:hint="eastAsia"/>
          <w:color w:val="000000"/>
          <w:szCs w:val="24"/>
        </w:rPr>
        <w:t xml:space="preserve">    </w:t>
      </w:r>
    </w:p>
    <w:p w:rsidR="00CD352A" w:rsidRPr="00C346B9" w:rsidRDefault="00CD352A" w:rsidP="00CD352A">
      <w:pPr>
        <w:jc w:val="right"/>
        <w:rPr>
          <w:rFonts w:ascii="宋体" w:hAnsi="宋体" w:hint="eastAsia"/>
          <w:color w:val="000000"/>
          <w:szCs w:val="24"/>
        </w:rPr>
      </w:pPr>
      <w:r w:rsidRPr="00D86DBB">
        <w:rPr>
          <w:rFonts w:ascii="宋体" w:hAnsi="宋体"/>
          <w:color w:val="000000"/>
          <w:szCs w:val="24"/>
        </w:rPr>
        <w:t>2021年09月13日</w:t>
      </w:r>
    </w:p>
    <w:p w:rsidR="00CD352A" w:rsidRPr="00C346B9" w:rsidRDefault="00CD352A" w:rsidP="00CD352A">
      <w:pPr>
        <w:adjustRightInd w:val="0"/>
        <w:snapToGrid w:val="0"/>
        <w:spacing w:before="120"/>
        <w:jc w:val="center"/>
        <w:rPr>
          <w:rFonts w:ascii="黑体" w:eastAsia="黑体"/>
          <w:b/>
          <w:color w:val="000000"/>
          <w:sz w:val="44"/>
          <w:szCs w:val="44"/>
        </w:rPr>
        <w:sectPr w:rsidR="00CD352A" w:rsidRPr="00C346B9">
          <w:pgSz w:w="11907" w:h="16834"/>
          <w:pgMar w:top="1418" w:right="1418" w:bottom="1418" w:left="1418" w:header="851" w:footer="851" w:gutter="0"/>
          <w:pgNumType w:start="0"/>
          <w:cols w:space="720"/>
          <w:titlePg/>
          <w:docGrid w:type="linesAndChars" w:linePitch="466" w:charSpace="-265"/>
        </w:sectPr>
      </w:pPr>
    </w:p>
    <w:p w:rsidR="00CD352A" w:rsidRPr="00C346B9" w:rsidRDefault="00CD352A" w:rsidP="00CD352A">
      <w:pPr>
        <w:adjustRightInd w:val="0"/>
        <w:snapToGrid w:val="0"/>
        <w:spacing w:before="120"/>
        <w:jc w:val="center"/>
        <w:rPr>
          <w:rFonts w:ascii="黑体" w:eastAsia="黑体" w:hint="eastAsia"/>
          <w:b/>
          <w:color w:val="000000"/>
          <w:sz w:val="44"/>
          <w:szCs w:val="44"/>
        </w:rPr>
      </w:pPr>
      <w:r w:rsidRPr="00C346B9">
        <w:rPr>
          <w:rFonts w:ascii="黑体" w:eastAsia="黑体" w:hint="eastAsia"/>
          <w:b/>
          <w:color w:val="000000"/>
          <w:sz w:val="44"/>
          <w:szCs w:val="44"/>
        </w:rPr>
        <w:lastRenderedPageBreak/>
        <w:t>目   录</w:t>
      </w:r>
    </w:p>
    <w:p w:rsidR="00CD352A" w:rsidRPr="00C346B9" w:rsidRDefault="00CD352A" w:rsidP="00CD352A">
      <w:pPr>
        <w:adjustRightInd w:val="0"/>
        <w:snapToGrid w:val="0"/>
        <w:rPr>
          <w:noProof/>
          <w:color w:val="000000"/>
        </w:rPr>
      </w:pPr>
      <w:r w:rsidRPr="00C346B9">
        <w:rPr>
          <w:rFonts w:ascii="宋体" w:hAnsi="宋体" w:hint="eastAsia"/>
          <w:color w:val="000000"/>
          <w:szCs w:val="24"/>
        </w:rPr>
        <w:t>房地产估价报告</w:t>
      </w:r>
    </w:p>
    <w:p w:rsidR="00CD352A" w:rsidRPr="00DD5DF0" w:rsidRDefault="00CD352A" w:rsidP="00CD352A">
      <w:pPr>
        <w:pStyle w:val="10"/>
        <w:snapToGrid w:val="0"/>
        <w:rPr>
          <w:noProof/>
          <w:color w:val="000000"/>
          <w:sz w:val="21"/>
          <w:szCs w:val="24"/>
        </w:rPr>
      </w:pPr>
      <w:r w:rsidRPr="00DD5DF0">
        <w:rPr>
          <w:rStyle w:val="a6"/>
          <w:rFonts w:hint="eastAsia"/>
          <w:noProof/>
          <w:color w:val="000000"/>
        </w:rPr>
        <w:t>注册房地产估价师声明</w:t>
      </w:r>
      <w:r w:rsidRPr="00DD5DF0">
        <w:rPr>
          <w:noProof/>
          <w:webHidden/>
          <w:color w:val="000000"/>
        </w:rPr>
        <w:tab/>
        <w:t>1</w:t>
      </w:r>
    </w:p>
    <w:p w:rsidR="00CD352A" w:rsidRPr="00DD5DF0" w:rsidRDefault="00CD352A" w:rsidP="00CD352A">
      <w:pPr>
        <w:pStyle w:val="10"/>
        <w:snapToGrid w:val="0"/>
        <w:rPr>
          <w:noProof/>
          <w:color w:val="000000"/>
          <w:sz w:val="21"/>
          <w:szCs w:val="24"/>
        </w:rPr>
      </w:pPr>
      <w:r w:rsidRPr="00DD5DF0">
        <w:rPr>
          <w:rStyle w:val="a6"/>
          <w:rFonts w:hint="eastAsia"/>
          <w:noProof/>
          <w:color w:val="000000"/>
        </w:rPr>
        <w:t>估价假设和限制条件</w:t>
      </w:r>
      <w:r w:rsidRPr="00DD5DF0">
        <w:rPr>
          <w:noProof/>
          <w:webHidden/>
          <w:color w:val="000000"/>
        </w:rPr>
        <w:tab/>
        <w:t>2</w:t>
      </w:r>
    </w:p>
    <w:p w:rsidR="00CD352A" w:rsidRPr="00DD5DF0" w:rsidRDefault="00CD352A" w:rsidP="00CD352A">
      <w:pPr>
        <w:pStyle w:val="10"/>
        <w:snapToGrid w:val="0"/>
        <w:rPr>
          <w:noProof/>
          <w:color w:val="000000"/>
          <w:sz w:val="21"/>
          <w:szCs w:val="24"/>
        </w:rPr>
      </w:pPr>
      <w:r w:rsidRPr="00DD5DF0">
        <w:rPr>
          <w:rStyle w:val="a6"/>
          <w:rFonts w:hint="eastAsia"/>
          <w:noProof/>
          <w:color w:val="000000"/>
        </w:rPr>
        <w:t>房地产估价结果报告</w:t>
      </w:r>
      <w:r w:rsidRPr="00DD5DF0">
        <w:rPr>
          <w:noProof/>
          <w:webHidden/>
          <w:color w:val="000000"/>
        </w:rPr>
        <w:tab/>
        <w:t>4</w:t>
      </w:r>
    </w:p>
    <w:p w:rsidR="00CD352A" w:rsidRPr="00DD5DF0" w:rsidRDefault="00CD352A" w:rsidP="00CD352A">
      <w:pPr>
        <w:pStyle w:val="20"/>
        <w:snapToGrid w:val="0"/>
        <w:ind w:left="480"/>
        <w:rPr>
          <w:noProof/>
          <w:color w:val="000000"/>
          <w:sz w:val="21"/>
          <w:szCs w:val="24"/>
        </w:rPr>
      </w:pPr>
      <w:r w:rsidRPr="00DD5DF0">
        <w:rPr>
          <w:rStyle w:val="a6"/>
          <w:rFonts w:hint="eastAsia"/>
          <w:noProof/>
          <w:color w:val="000000"/>
        </w:rPr>
        <w:t>一、估价委托人</w:t>
      </w:r>
      <w:r w:rsidRPr="00DD5DF0">
        <w:rPr>
          <w:noProof/>
          <w:webHidden/>
          <w:color w:val="000000"/>
        </w:rPr>
        <w:tab/>
        <w:t>4</w:t>
      </w:r>
    </w:p>
    <w:p w:rsidR="00CD352A" w:rsidRPr="00DD5DF0" w:rsidRDefault="00CD352A" w:rsidP="00CD352A">
      <w:pPr>
        <w:pStyle w:val="20"/>
        <w:snapToGrid w:val="0"/>
        <w:ind w:left="480"/>
        <w:rPr>
          <w:noProof/>
          <w:color w:val="000000"/>
          <w:sz w:val="21"/>
          <w:szCs w:val="24"/>
        </w:rPr>
      </w:pPr>
      <w:r w:rsidRPr="00DD5DF0">
        <w:rPr>
          <w:rStyle w:val="a6"/>
          <w:rFonts w:hint="eastAsia"/>
          <w:noProof/>
          <w:color w:val="000000"/>
        </w:rPr>
        <w:t>二、房地产估价机构</w:t>
      </w:r>
      <w:r w:rsidRPr="00DD5DF0">
        <w:rPr>
          <w:noProof/>
          <w:webHidden/>
          <w:color w:val="000000"/>
        </w:rPr>
        <w:tab/>
        <w:t>4</w:t>
      </w:r>
    </w:p>
    <w:p w:rsidR="00CD352A" w:rsidRPr="00DD5DF0" w:rsidRDefault="00CD352A" w:rsidP="00CD352A">
      <w:pPr>
        <w:pStyle w:val="20"/>
        <w:snapToGrid w:val="0"/>
        <w:ind w:left="480"/>
        <w:rPr>
          <w:noProof/>
          <w:color w:val="000000"/>
          <w:sz w:val="21"/>
          <w:szCs w:val="24"/>
        </w:rPr>
      </w:pPr>
      <w:r w:rsidRPr="00DD5DF0">
        <w:rPr>
          <w:rStyle w:val="a6"/>
          <w:rFonts w:hint="eastAsia"/>
          <w:noProof/>
          <w:color w:val="000000"/>
        </w:rPr>
        <w:t>三、估价目的</w:t>
      </w:r>
      <w:r w:rsidRPr="00DD5DF0">
        <w:rPr>
          <w:noProof/>
          <w:webHidden/>
          <w:color w:val="000000"/>
        </w:rPr>
        <w:tab/>
        <w:t>4</w:t>
      </w:r>
    </w:p>
    <w:p w:rsidR="00CD352A" w:rsidRPr="00DD5DF0" w:rsidRDefault="00CD352A" w:rsidP="00CD352A">
      <w:pPr>
        <w:pStyle w:val="20"/>
        <w:snapToGrid w:val="0"/>
        <w:ind w:left="480"/>
        <w:rPr>
          <w:noProof/>
          <w:color w:val="000000"/>
          <w:sz w:val="21"/>
          <w:szCs w:val="24"/>
        </w:rPr>
      </w:pPr>
      <w:r w:rsidRPr="00DD5DF0">
        <w:rPr>
          <w:rStyle w:val="a6"/>
          <w:rFonts w:hint="eastAsia"/>
          <w:noProof/>
          <w:color w:val="000000"/>
        </w:rPr>
        <w:t>四、估价对象</w:t>
      </w:r>
      <w:r w:rsidRPr="00DD5DF0">
        <w:rPr>
          <w:noProof/>
          <w:webHidden/>
          <w:color w:val="000000"/>
        </w:rPr>
        <w:tab/>
        <w:t>4</w:t>
      </w:r>
    </w:p>
    <w:p w:rsidR="00CD352A" w:rsidRPr="00DD5DF0" w:rsidRDefault="00CD352A" w:rsidP="00CD352A">
      <w:pPr>
        <w:pStyle w:val="20"/>
        <w:snapToGrid w:val="0"/>
        <w:ind w:left="480"/>
        <w:rPr>
          <w:noProof/>
          <w:color w:val="000000"/>
          <w:sz w:val="21"/>
          <w:szCs w:val="24"/>
        </w:rPr>
      </w:pPr>
      <w:r w:rsidRPr="00DD5DF0">
        <w:rPr>
          <w:rStyle w:val="a6"/>
          <w:rFonts w:hint="eastAsia"/>
          <w:noProof/>
          <w:color w:val="000000"/>
        </w:rPr>
        <w:t>五、价值时点</w:t>
      </w:r>
      <w:r w:rsidRPr="00DD5DF0">
        <w:rPr>
          <w:noProof/>
          <w:webHidden/>
          <w:color w:val="000000"/>
        </w:rPr>
        <w:tab/>
        <w:t>5</w:t>
      </w:r>
    </w:p>
    <w:p w:rsidR="00CD352A" w:rsidRPr="00DD5DF0" w:rsidRDefault="00CD352A" w:rsidP="00CD352A">
      <w:pPr>
        <w:pStyle w:val="20"/>
        <w:snapToGrid w:val="0"/>
        <w:ind w:left="480"/>
        <w:rPr>
          <w:noProof/>
          <w:color w:val="000000"/>
          <w:sz w:val="21"/>
          <w:szCs w:val="24"/>
        </w:rPr>
      </w:pPr>
      <w:r w:rsidRPr="00DD5DF0">
        <w:rPr>
          <w:rStyle w:val="a6"/>
          <w:rFonts w:hint="eastAsia"/>
          <w:noProof/>
          <w:color w:val="000000"/>
        </w:rPr>
        <w:t>六、价值类型</w:t>
      </w:r>
      <w:r w:rsidRPr="00DD5DF0">
        <w:rPr>
          <w:noProof/>
          <w:webHidden/>
          <w:color w:val="000000"/>
        </w:rPr>
        <w:tab/>
        <w:t>5</w:t>
      </w:r>
    </w:p>
    <w:p w:rsidR="00CD352A" w:rsidRPr="00DD5DF0" w:rsidRDefault="00CD352A" w:rsidP="00CD352A">
      <w:pPr>
        <w:pStyle w:val="20"/>
        <w:snapToGrid w:val="0"/>
        <w:ind w:left="480"/>
        <w:rPr>
          <w:noProof/>
          <w:color w:val="000000"/>
          <w:sz w:val="21"/>
          <w:szCs w:val="24"/>
        </w:rPr>
      </w:pPr>
      <w:r w:rsidRPr="00DD5DF0">
        <w:rPr>
          <w:rStyle w:val="a6"/>
          <w:rFonts w:hint="eastAsia"/>
          <w:noProof/>
          <w:color w:val="000000"/>
        </w:rPr>
        <w:t>七、估价原则</w:t>
      </w:r>
      <w:r w:rsidRPr="00DD5DF0">
        <w:rPr>
          <w:noProof/>
          <w:webHidden/>
          <w:color w:val="000000"/>
        </w:rPr>
        <w:tab/>
        <w:t>6</w:t>
      </w:r>
    </w:p>
    <w:p w:rsidR="00CD352A" w:rsidRPr="00DD5DF0" w:rsidRDefault="00CD352A" w:rsidP="00CD352A">
      <w:pPr>
        <w:pStyle w:val="20"/>
        <w:snapToGrid w:val="0"/>
        <w:ind w:left="480"/>
        <w:rPr>
          <w:noProof/>
          <w:color w:val="000000"/>
          <w:sz w:val="21"/>
          <w:szCs w:val="24"/>
        </w:rPr>
      </w:pPr>
      <w:r w:rsidRPr="00DD5DF0">
        <w:rPr>
          <w:rStyle w:val="a6"/>
          <w:rFonts w:hint="eastAsia"/>
          <w:noProof/>
          <w:color w:val="000000"/>
        </w:rPr>
        <w:t>八、估价依据</w:t>
      </w:r>
      <w:r w:rsidRPr="00DD5DF0">
        <w:rPr>
          <w:noProof/>
          <w:webHidden/>
          <w:color w:val="000000"/>
        </w:rPr>
        <w:tab/>
        <w:t>6</w:t>
      </w:r>
    </w:p>
    <w:p w:rsidR="00CD352A" w:rsidRPr="00DD5DF0" w:rsidRDefault="00CD352A" w:rsidP="00CD352A">
      <w:pPr>
        <w:pStyle w:val="20"/>
        <w:snapToGrid w:val="0"/>
        <w:ind w:left="480"/>
        <w:rPr>
          <w:noProof/>
          <w:color w:val="000000"/>
          <w:sz w:val="21"/>
          <w:szCs w:val="24"/>
        </w:rPr>
      </w:pPr>
      <w:r w:rsidRPr="00DD5DF0">
        <w:rPr>
          <w:rStyle w:val="a6"/>
          <w:rFonts w:hint="eastAsia"/>
          <w:noProof/>
          <w:color w:val="000000"/>
        </w:rPr>
        <w:t>九、估价方法</w:t>
      </w:r>
      <w:r w:rsidRPr="00DD5DF0">
        <w:rPr>
          <w:noProof/>
          <w:webHidden/>
          <w:color w:val="000000"/>
        </w:rPr>
        <w:tab/>
        <w:t>7</w:t>
      </w:r>
    </w:p>
    <w:p w:rsidR="00CD352A" w:rsidRPr="00DD5DF0" w:rsidRDefault="00CD352A" w:rsidP="00CD352A">
      <w:pPr>
        <w:pStyle w:val="20"/>
        <w:snapToGrid w:val="0"/>
        <w:ind w:left="480"/>
        <w:rPr>
          <w:noProof/>
          <w:color w:val="000000"/>
          <w:sz w:val="21"/>
          <w:szCs w:val="24"/>
        </w:rPr>
      </w:pPr>
      <w:r w:rsidRPr="00DD5DF0">
        <w:rPr>
          <w:rStyle w:val="a6"/>
          <w:rFonts w:hint="eastAsia"/>
          <w:noProof/>
          <w:color w:val="000000"/>
        </w:rPr>
        <w:t>十、估价结果</w:t>
      </w:r>
      <w:r w:rsidRPr="00DD5DF0">
        <w:rPr>
          <w:noProof/>
          <w:webHidden/>
          <w:color w:val="000000"/>
        </w:rPr>
        <w:tab/>
        <w:t>8</w:t>
      </w:r>
    </w:p>
    <w:p w:rsidR="00CD352A" w:rsidRPr="00DD5DF0" w:rsidRDefault="00CD352A" w:rsidP="00CD352A">
      <w:pPr>
        <w:pStyle w:val="20"/>
        <w:snapToGrid w:val="0"/>
        <w:ind w:left="480"/>
        <w:rPr>
          <w:noProof/>
          <w:color w:val="000000"/>
          <w:sz w:val="21"/>
          <w:szCs w:val="24"/>
        </w:rPr>
      </w:pPr>
      <w:r w:rsidRPr="00DD5DF0">
        <w:rPr>
          <w:rStyle w:val="a6"/>
          <w:rFonts w:hint="eastAsia"/>
          <w:noProof/>
          <w:color w:val="000000"/>
        </w:rPr>
        <w:t>十一、参加本次估价的中国注册房地产估价师</w:t>
      </w:r>
      <w:r w:rsidRPr="00DD5DF0">
        <w:rPr>
          <w:noProof/>
          <w:webHidden/>
          <w:color w:val="000000"/>
        </w:rPr>
        <w:tab/>
        <w:t>8</w:t>
      </w:r>
    </w:p>
    <w:p w:rsidR="00CD352A" w:rsidRPr="00DD5DF0" w:rsidRDefault="00CD352A" w:rsidP="00CD352A">
      <w:pPr>
        <w:pStyle w:val="20"/>
        <w:snapToGrid w:val="0"/>
        <w:ind w:left="480"/>
        <w:rPr>
          <w:noProof/>
          <w:color w:val="000000"/>
          <w:sz w:val="21"/>
          <w:szCs w:val="24"/>
        </w:rPr>
      </w:pPr>
      <w:r w:rsidRPr="00DD5DF0">
        <w:rPr>
          <w:rStyle w:val="a6"/>
          <w:rFonts w:hint="eastAsia"/>
          <w:noProof/>
          <w:color w:val="000000"/>
        </w:rPr>
        <w:t>十二、实地查勘期</w:t>
      </w:r>
      <w:r w:rsidRPr="00DD5DF0">
        <w:rPr>
          <w:noProof/>
          <w:webHidden/>
          <w:color w:val="000000"/>
        </w:rPr>
        <w:tab/>
        <w:t>8</w:t>
      </w:r>
    </w:p>
    <w:p w:rsidR="00CD352A" w:rsidRPr="00DD5DF0" w:rsidRDefault="00CD352A" w:rsidP="00CD352A">
      <w:pPr>
        <w:pStyle w:val="20"/>
        <w:snapToGrid w:val="0"/>
        <w:ind w:left="480"/>
        <w:rPr>
          <w:noProof/>
          <w:color w:val="000000"/>
          <w:sz w:val="21"/>
          <w:szCs w:val="24"/>
        </w:rPr>
      </w:pPr>
      <w:r w:rsidRPr="00DD5DF0">
        <w:rPr>
          <w:rStyle w:val="a6"/>
          <w:rFonts w:hint="eastAsia"/>
          <w:noProof/>
          <w:color w:val="000000"/>
        </w:rPr>
        <w:t>十三、估价作业期</w:t>
      </w:r>
      <w:r w:rsidRPr="00DD5DF0">
        <w:rPr>
          <w:noProof/>
          <w:webHidden/>
          <w:color w:val="000000"/>
        </w:rPr>
        <w:tab/>
        <w:t>8</w:t>
      </w:r>
    </w:p>
    <w:p w:rsidR="00CD352A" w:rsidRPr="00DD5DF0" w:rsidRDefault="00CD352A" w:rsidP="00CD352A">
      <w:pPr>
        <w:pStyle w:val="20"/>
        <w:snapToGrid w:val="0"/>
        <w:ind w:left="480"/>
        <w:rPr>
          <w:noProof/>
          <w:color w:val="000000"/>
          <w:sz w:val="21"/>
          <w:szCs w:val="24"/>
        </w:rPr>
      </w:pPr>
      <w:r w:rsidRPr="00DD5DF0">
        <w:rPr>
          <w:rStyle w:val="a6"/>
          <w:rFonts w:hint="eastAsia"/>
          <w:noProof/>
          <w:color w:val="000000"/>
        </w:rPr>
        <w:t>十四、估价机构</w:t>
      </w:r>
      <w:r w:rsidRPr="00DD5DF0">
        <w:rPr>
          <w:noProof/>
          <w:webHidden/>
          <w:color w:val="000000"/>
        </w:rPr>
        <w:tab/>
        <w:t>8</w:t>
      </w:r>
    </w:p>
    <w:p w:rsidR="00CD352A" w:rsidRPr="00DD5DF0" w:rsidRDefault="00CD352A" w:rsidP="00CD352A">
      <w:pPr>
        <w:pStyle w:val="20"/>
        <w:ind w:leftChars="0" w:left="0" w:firstLine="0"/>
        <w:rPr>
          <w:noProof/>
          <w:color w:val="000000"/>
          <w:sz w:val="21"/>
          <w:szCs w:val="24"/>
        </w:rPr>
      </w:pPr>
      <w:r w:rsidRPr="00DD5DF0">
        <w:rPr>
          <w:rFonts w:hint="eastAsia"/>
          <w:color w:val="000000"/>
          <w:szCs w:val="24"/>
        </w:rPr>
        <w:t>附件</w:t>
      </w:r>
    </w:p>
    <w:p w:rsidR="00CD352A" w:rsidRPr="00DD5DF0" w:rsidRDefault="00CD352A" w:rsidP="00CD352A">
      <w:pPr>
        <w:pStyle w:val="20"/>
        <w:snapToGrid w:val="0"/>
        <w:ind w:left="480"/>
        <w:rPr>
          <w:noProof/>
          <w:color w:val="000000"/>
          <w:sz w:val="21"/>
          <w:szCs w:val="24"/>
        </w:rPr>
      </w:pPr>
      <w:r w:rsidRPr="00DD5DF0">
        <w:rPr>
          <w:rStyle w:val="a6"/>
          <w:rFonts w:hint="eastAsia"/>
          <w:noProof/>
          <w:color w:val="000000"/>
        </w:rPr>
        <w:t>附</w:t>
      </w:r>
      <w:r w:rsidRPr="00DD5DF0">
        <w:rPr>
          <w:rStyle w:val="a6"/>
          <w:noProof/>
          <w:color w:val="000000"/>
        </w:rPr>
        <w:t xml:space="preserve">   </w:t>
      </w:r>
      <w:r w:rsidRPr="00DD5DF0">
        <w:rPr>
          <w:rStyle w:val="a6"/>
          <w:rFonts w:hint="eastAsia"/>
          <w:noProof/>
          <w:color w:val="000000"/>
        </w:rPr>
        <w:t>件</w:t>
      </w:r>
      <w:r w:rsidRPr="00DD5DF0">
        <w:rPr>
          <w:rStyle w:val="a6"/>
          <w:noProof/>
          <w:webHidden/>
          <w:color w:val="000000"/>
        </w:rPr>
        <w:tab/>
        <w:t>9</w:t>
      </w:r>
    </w:p>
    <w:p w:rsidR="00CD352A" w:rsidRPr="00DD5DF0" w:rsidRDefault="00CD352A" w:rsidP="00CD352A">
      <w:pPr>
        <w:adjustRightInd w:val="0"/>
        <w:snapToGrid w:val="0"/>
        <w:ind w:firstLineChars="392" w:firstLine="941"/>
        <w:rPr>
          <w:rFonts w:ascii="宋体" w:hAnsi="宋体" w:hint="eastAsia"/>
          <w:color w:val="000000"/>
          <w:szCs w:val="24"/>
        </w:rPr>
      </w:pPr>
      <w:r w:rsidRPr="00DD5DF0">
        <w:rPr>
          <w:rFonts w:ascii="宋体" w:hAnsi="宋体" w:hint="eastAsia"/>
          <w:color w:val="000000"/>
          <w:szCs w:val="24"/>
        </w:rPr>
        <w:t>（一）估价对象外观图、地理位置图、室内外现场查勘照片</w:t>
      </w:r>
    </w:p>
    <w:p w:rsidR="00CD352A" w:rsidRPr="000955D8" w:rsidRDefault="00CD352A" w:rsidP="00CD352A">
      <w:pPr>
        <w:numPr>
          <w:ilvl w:val="0"/>
          <w:numId w:val="1"/>
        </w:numPr>
        <w:adjustRightInd w:val="0"/>
        <w:snapToGrid w:val="0"/>
        <w:ind w:firstLineChars="392" w:firstLine="941"/>
        <w:rPr>
          <w:rFonts w:ascii="宋体" w:hAnsi="宋体" w:hint="eastAsia"/>
          <w:szCs w:val="24"/>
        </w:rPr>
      </w:pPr>
      <w:r w:rsidRPr="000955D8">
        <w:rPr>
          <w:rFonts w:ascii="宋体" w:hAnsi="宋体" w:hint="eastAsia"/>
          <w:szCs w:val="24"/>
        </w:rPr>
        <w:t>可比实例外观图、地理位置</w:t>
      </w:r>
    </w:p>
    <w:p w:rsidR="00CD352A" w:rsidRPr="00C27C0F" w:rsidRDefault="00CD352A" w:rsidP="00CD352A">
      <w:pPr>
        <w:tabs>
          <w:tab w:val="left" w:pos="1540"/>
        </w:tabs>
        <w:adjustRightInd w:val="0"/>
        <w:snapToGrid w:val="0"/>
        <w:ind w:firstLineChars="392" w:firstLine="941"/>
        <w:rPr>
          <w:rFonts w:ascii="宋体" w:hAnsi="宋体" w:hint="eastAsia"/>
          <w:szCs w:val="24"/>
        </w:rPr>
      </w:pPr>
      <w:r w:rsidRPr="000955D8">
        <w:rPr>
          <w:rFonts w:ascii="宋体" w:hAnsi="宋体" w:hint="eastAsia"/>
          <w:szCs w:val="24"/>
        </w:rPr>
        <w:t>（三）《</w:t>
      </w:r>
      <w:r>
        <w:rPr>
          <w:rFonts w:ascii="宋体" w:hAnsi="宋体" w:hint="eastAsia"/>
          <w:szCs w:val="24"/>
        </w:rPr>
        <w:t>福建省厦门市中级人民法院司法评估委托书</w:t>
      </w:r>
      <w:r w:rsidRPr="000955D8">
        <w:rPr>
          <w:rFonts w:ascii="宋体" w:hAnsi="宋体" w:hint="eastAsia"/>
          <w:szCs w:val="24"/>
        </w:rPr>
        <w:t>》（复印件）</w:t>
      </w:r>
    </w:p>
    <w:p w:rsidR="00CD352A" w:rsidRPr="000955D8" w:rsidRDefault="00CD352A" w:rsidP="00CD352A">
      <w:pPr>
        <w:tabs>
          <w:tab w:val="left" w:pos="1540"/>
        </w:tabs>
        <w:adjustRightInd w:val="0"/>
        <w:snapToGrid w:val="0"/>
        <w:ind w:firstLineChars="403" w:firstLine="967"/>
        <w:rPr>
          <w:rFonts w:ascii="宋体" w:hAnsi="宋体" w:hint="eastAsia"/>
          <w:szCs w:val="24"/>
        </w:rPr>
      </w:pPr>
      <w:r>
        <w:rPr>
          <w:rFonts w:ascii="宋体" w:hAnsi="宋体" w:hint="eastAsia"/>
          <w:szCs w:val="24"/>
        </w:rPr>
        <w:t>（四）《厦门市土地房屋权证》</w:t>
      </w:r>
      <w:r w:rsidRPr="000955D8">
        <w:rPr>
          <w:rFonts w:ascii="宋体" w:hAnsi="宋体" w:hint="eastAsia"/>
          <w:szCs w:val="24"/>
        </w:rPr>
        <w:t>（复印件）</w:t>
      </w:r>
    </w:p>
    <w:p w:rsidR="00CD352A" w:rsidRPr="000955D8" w:rsidRDefault="00CD352A" w:rsidP="00CD352A">
      <w:pPr>
        <w:tabs>
          <w:tab w:val="left" w:pos="1540"/>
        </w:tabs>
        <w:adjustRightInd w:val="0"/>
        <w:snapToGrid w:val="0"/>
        <w:ind w:firstLineChars="401" w:firstLine="962"/>
        <w:rPr>
          <w:rFonts w:ascii="宋体" w:hAnsi="宋体" w:hint="eastAsia"/>
          <w:szCs w:val="24"/>
        </w:rPr>
      </w:pPr>
      <w:r w:rsidRPr="000955D8">
        <w:rPr>
          <w:rFonts w:ascii="宋体" w:hAnsi="宋体" w:hint="eastAsia"/>
          <w:szCs w:val="24"/>
        </w:rPr>
        <w:t>（</w:t>
      </w:r>
      <w:r>
        <w:rPr>
          <w:rFonts w:ascii="宋体" w:hAnsi="宋体" w:hint="eastAsia"/>
          <w:szCs w:val="24"/>
        </w:rPr>
        <w:t>五</w:t>
      </w:r>
      <w:r w:rsidRPr="000955D8">
        <w:rPr>
          <w:rFonts w:ascii="宋体" w:hAnsi="宋体" w:hint="eastAsia"/>
          <w:szCs w:val="24"/>
        </w:rPr>
        <w:t>）评估机构营业执照及资质证书（复印件）</w:t>
      </w:r>
    </w:p>
    <w:p w:rsidR="00CD352A" w:rsidRPr="000955D8" w:rsidRDefault="00CD352A" w:rsidP="00CD352A">
      <w:pPr>
        <w:tabs>
          <w:tab w:val="left" w:pos="1540"/>
        </w:tabs>
        <w:adjustRightInd w:val="0"/>
        <w:snapToGrid w:val="0"/>
        <w:ind w:firstLineChars="403" w:firstLine="967"/>
        <w:rPr>
          <w:rFonts w:ascii="宋体" w:hAnsi="宋体" w:hint="eastAsia"/>
          <w:szCs w:val="24"/>
        </w:rPr>
      </w:pPr>
      <w:r w:rsidRPr="000955D8">
        <w:rPr>
          <w:rFonts w:ascii="宋体" w:hAnsi="宋体" w:hint="eastAsia"/>
          <w:szCs w:val="24"/>
        </w:rPr>
        <w:t>（</w:t>
      </w:r>
      <w:r>
        <w:rPr>
          <w:rFonts w:ascii="宋体" w:hAnsi="宋体" w:hint="eastAsia"/>
          <w:szCs w:val="24"/>
        </w:rPr>
        <w:t>六</w:t>
      </w:r>
      <w:r w:rsidRPr="000955D8">
        <w:rPr>
          <w:rFonts w:ascii="宋体" w:hAnsi="宋体" w:hint="eastAsia"/>
          <w:szCs w:val="24"/>
        </w:rPr>
        <w:t>）估价师资格证书（复印件）</w:t>
      </w:r>
    </w:p>
    <w:p w:rsidR="00CD352A" w:rsidRPr="007D120D" w:rsidRDefault="00CD352A" w:rsidP="00CD352A">
      <w:pPr>
        <w:adjustRightInd w:val="0"/>
        <w:snapToGrid w:val="0"/>
        <w:ind w:firstLineChars="452" w:firstLine="1085"/>
        <w:rPr>
          <w:rFonts w:ascii="宋体" w:hAnsi="宋体" w:hint="eastAsia"/>
          <w:color w:val="000000"/>
          <w:szCs w:val="24"/>
        </w:rPr>
      </w:pPr>
    </w:p>
    <w:p w:rsidR="00CD352A" w:rsidRPr="00C346B9" w:rsidRDefault="00CD352A" w:rsidP="00CD352A">
      <w:pPr>
        <w:adjustRightInd w:val="0"/>
        <w:snapToGrid w:val="0"/>
        <w:ind w:firstLineChars="245" w:firstLine="588"/>
        <w:rPr>
          <w:rFonts w:ascii="宋体" w:hAnsi="宋体" w:hint="eastAsia"/>
          <w:color w:val="000000"/>
          <w:szCs w:val="24"/>
        </w:rPr>
      </w:pPr>
      <w:r w:rsidRPr="00C346B9">
        <w:rPr>
          <w:rFonts w:ascii="宋体" w:hAnsi="宋体" w:hint="eastAsia"/>
          <w:color w:val="000000"/>
          <w:szCs w:val="24"/>
        </w:rPr>
        <w:t>（估价技术报告供估价机构存档和有关管理部门查阅，可不提供给估价委托人）</w:t>
      </w:r>
    </w:p>
    <w:p w:rsidR="00CD352A" w:rsidRPr="00C346B9" w:rsidRDefault="00CD352A" w:rsidP="00CD352A">
      <w:pPr>
        <w:pStyle w:val="1"/>
        <w:spacing w:line="288" w:lineRule="auto"/>
        <w:rPr>
          <w:rStyle w:val="a5"/>
          <w:rFonts w:hint="eastAsia"/>
          <w:b/>
          <w:bCs w:val="0"/>
          <w:color w:val="000000"/>
        </w:rPr>
      </w:pPr>
      <w:bookmarkStart w:id="23" w:name="_Toc391150508"/>
      <w:bookmarkStart w:id="24" w:name="_Toc391150680"/>
      <w:bookmarkStart w:id="25" w:name="_Toc437008411"/>
      <w:bookmarkStart w:id="26" w:name="_Toc437009168"/>
      <w:bookmarkStart w:id="27" w:name="_Toc437009276"/>
      <w:bookmarkStart w:id="28" w:name="_Toc437009346"/>
      <w:bookmarkStart w:id="29" w:name="_Toc472526138"/>
      <w:bookmarkStart w:id="30" w:name="_Toc472526738"/>
      <w:bookmarkStart w:id="31" w:name="_Toc472526794"/>
      <w:r>
        <w:rPr>
          <w:rStyle w:val="a5"/>
          <w:b/>
          <w:bCs w:val="0"/>
          <w:color w:val="000000"/>
        </w:rPr>
        <w:br w:type="page"/>
      </w:r>
      <w:r w:rsidRPr="00C346B9">
        <w:rPr>
          <w:rStyle w:val="a5"/>
          <w:rFonts w:hint="eastAsia"/>
          <w:b/>
          <w:bCs w:val="0"/>
          <w:color w:val="000000"/>
        </w:rPr>
        <w:lastRenderedPageBreak/>
        <w:t>注册房地产估价师声明</w:t>
      </w:r>
      <w:bookmarkEnd w:id="23"/>
      <w:bookmarkEnd w:id="24"/>
      <w:bookmarkEnd w:id="25"/>
      <w:bookmarkEnd w:id="26"/>
      <w:bookmarkEnd w:id="27"/>
      <w:bookmarkEnd w:id="28"/>
      <w:bookmarkEnd w:id="29"/>
      <w:bookmarkEnd w:id="30"/>
      <w:bookmarkEnd w:id="31"/>
    </w:p>
    <w:p w:rsidR="00CD352A" w:rsidRPr="00C346B9" w:rsidRDefault="00CD352A" w:rsidP="00CD352A">
      <w:pPr>
        <w:spacing w:line="288" w:lineRule="auto"/>
        <w:rPr>
          <w:rFonts w:ascii="宋体" w:hAnsi="宋体" w:hint="eastAsia"/>
          <w:b/>
          <w:color w:val="000000"/>
          <w:szCs w:val="24"/>
        </w:rPr>
      </w:pPr>
      <w:r w:rsidRPr="00C346B9">
        <w:rPr>
          <w:rFonts w:ascii="宋体" w:hAnsi="宋体" w:hint="eastAsia"/>
          <w:b/>
          <w:color w:val="000000"/>
          <w:szCs w:val="24"/>
        </w:rPr>
        <w:t>我们郑重声明：</w:t>
      </w:r>
    </w:p>
    <w:p w:rsidR="00CD352A" w:rsidRPr="00C346B9" w:rsidRDefault="00CD352A" w:rsidP="00CD352A">
      <w:pPr>
        <w:spacing w:line="288" w:lineRule="auto"/>
        <w:ind w:firstLine="477"/>
        <w:rPr>
          <w:rFonts w:ascii="宋体" w:hAnsi="宋体"/>
          <w:color w:val="000000"/>
          <w:szCs w:val="24"/>
        </w:rPr>
      </w:pPr>
      <w:r w:rsidRPr="00C346B9">
        <w:rPr>
          <w:rFonts w:ascii="宋体" w:hAnsi="宋体"/>
          <w:color w:val="000000"/>
          <w:szCs w:val="24"/>
        </w:rPr>
        <w:t>1</w:t>
      </w:r>
      <w:r w:rsidRPr="00C346B9">
        <w:rPr>
          <w:rFonts w:ascii="宋体" w:hAnsi="宋体" w:hint="eastAsia"/>
          <w:color w:val="000000"/>
          <w:szCs w:val="24"/>
        </w:rPr>
        <w:t>、我们在本评估报告中陈述的事实是真实的和准确的，没有虚假记载、误导性陈述和重大遗漏。</w:t>
      </w:r>
    </w:p>
    <w:p w:rsidR="00CD352A" w:rsidRPr="00C346B9" w:rsidRDefault="00CD352A" w:rsidP="00CD352A">
      <w:pPr>
        <w:spacing w:line="288" w:lineRule="auto"/>
        <w:ind w:firstLine="476"/>
        <w:rPr>
          <w:rFonts w:ascii="宋体" w:hAnsi="宋体"/>
          <w:color w:val="000000"/>
          <w:szCs w:val="24"/>
        </w:rPr>
      </w:pPr>
      <w:r w:rsidRPr="00C346B9">
        <w:rPr>
          <w:rFonts w:ascii="宋体" w:hAnsi="宋体"/>
          <w:color w:val="000000"/>
          <w:szCs w:val="24"/>
        </w:rPr>
        <w:t>2</w:t>
      </w:r>
      <w:r w:rsidRPr="00C346B9">
        <w:rPr>
          <w:rFonts w:ascii="宋体" w:hAnsi="宋体" w:hint="eastAsia"/>
          <w:color w:val="000000"/>
          <w:szCs w:val="24"/>
        </w:rPr>
        <w:t>、本评估报告中的分析、意见和结论是我们独立、客观、公正的专业分析、意见和结论，但受到本评估报告中已说明的假设和限制条件的限制。</w:t>
      </w:r>
    </w:p>
    <w:p w:rsidR="00CD352A" w:rsidRPr="00C346B9" w:rsidRDefault="00CD352A" w:rsidP="00CD352A">
      <w:pPr>
        <w:spacing w:line="288" w:lineRule="auto"/>
        <w:ind w:firstLine="477"/>
        <w:rPr>
          <w:rFonts w:ascii="宋体" w:hAnsi="宋体"/>
          <w:color w:val="000000"/>
          <w:szCs w:val="24"/>
        </w:rPr>
      </w:pPr>
      <w:r w:rsidRPr="00C346B9">
        <w:rPr>
          <w:rFonts w:ascii="宋体" w:hAnsi="宋体"/>
          <w:color w:val="000000"/>
          <w:szCs w:val="24"/>
        </w:rPr>
        <w:t>3</w:t>
      </w:r>
      <w:r w:rsidRPr="00C346B9">
        <w:rPr>
          <w:rFonts w:ascii="宋体" w:hAnsi="宋体" w:hint="eastAsia"/>
          <w:color w:val="000000"/>
          <w:szCs w:val="24"/>
        </w:rPr>
        <w:t>、我们与本估价报告中的估价对象没有现实或潜在的利益，与估价委托人及估价利害关系人没有利害关系。</w:t>
      </w:r>
    </w:p>
    <w:p w:rsidR="00CD352A" w:rsidRPr="00C346B9" w:rsidRDefault="00CD352A" w:rsidP="00CD352A">
      <w:pPr>
        <w:spacing w:line="288" w:lineRule="auto"/>
        <w:ind w:firstLine="476"/>
        <w:rPr>
          <w:rFonts w:ascii="宋体" w:hAnsi="宋体" w:hint="eastAsia"/>
          <w:color w:val="000000"/>
          <w:szCs w:val="24"/>
        </w:rPr>
      </w:pPr>
      <w:r w:rsidRPr="00C346B9">
        <w:rPr>
          <w:rFonts w:ascii="宋体" w:hAnsi="宋体"/>
          <w:color w:val="000000"/>
          <w:szCs w:val="24"/>
        </w:rPr>
        <w:t>4</w:t>
      </w:r>
      <w:r w:rsidRPr="00C346B9">
        <w:rPr>
          <w:rFonts w:ascii="宋体" w:hAnsi="宋体" w:hint="eastAsia"/>
          <w:color w:val="000000"/>
          <w:szCs w:val="24"/>
        </w:rPr>
        <w:t>、我们对估价报告中的估价对象、估价委托人及估价利害关系人没有偏见。</w:t>
      </w:r>
    </w:p>
    <w:p w:rsidR="00CD352A" w:rsidRPr="00C346B9" w:rsidRDefault="00CD352A" w:rsidP="00CD352A">
      <w:pPr>
        <w:spacing w:line="288" w:lineRule="auto"/>
        <w:ind w:firstLine="476"/>
        <w:rPr>
          <w:rFonts w:ascii="宋体" w:hAnsi="宋体"/>
          <w:color w:val="000000"/>
          <w:szCs w:val="24"/>
        </w:rPr>
      </w:pPr>
      <w:r w:rsidRPr="00C346B9">
        <w:rPr>
          <w:rFonts w:ascii="宋体" w:hAnsi="宋体" w:hint="eastAsia"/>
          <w:color w:val="000000"/>
          <w:szCs w:val="24"/>
        </w:rPr>
        <w:t>5、我们依照中华人民共和国国家标准《房地产估价规范》、《房地产估价基本术语标准》及相关法律、法规和规范文件《中华人民共和国城市房地产管理法》、《中华人民共和国土地管理法》、《中华人民共和国资产评估法》、《中华人民共和国</w:t>
      </w:r>
      <w:r>
        <w:rPr>
          <w:rFonts w:ascii="宋体" w:hAnsi="宋体" w:hint="eastAsia"/>
          <w:color w:val="000000"/>
          <w:szCs w:val="24"/>
        </w:rPr>
        <w:t>民法典</w:t>
      </w:r>
      <w:r w:rsidRPr="00C346B9">
        <w:rPr>
          <w:rFonts w:ascii="宋体" w:hAnsi="宋体" w:hint="eastAsia"/>
          <w:color w:val="000000"/>
          <w:szCs w:val="24"/>
        </w:rPr>
        <w:t>》</w:t>
      </w:r>
      <w:r>
        <w:rPr>
          <w:rFonts w:ascii="宋体" w:hAnsi="宋体" w:hint="eastAsia"/>
          <w:color w:val="000000"/>
          <w:szCs w:val="24"/>
        </w:rPr>
        <w:t>、《</w:t>
      </w:r>
      <w:r w:rsidRPr="00C346B9">
        <w:rPr>
          <w:rFonts w:ascii="宋体" w:hAnsi="宋体" w:hint="eastAsia"/>
          <w:color w:val="000000"/>
          <w:szCs w:val="24"/>
        </w:rPr>
        <w:t>中华人民共和国城镇国有土地使用权出让和转让暂行条例》、《厦门市城镇土地基准地价和厦门市地价征收管理若干规定》等进行分析，形成意见和结论，撰写本评估报告。</w:t>
      </w:r>
    </w:p>
    <w:p w:rsidR="00CD352A" w:rsidRPr="00C346B9" w:rsidRDefault="00CD352A" w:rsidP="00CD352A">
      <w:pPr>
        <w:pStyle w:val="1"/>
        <w:spacing w:line="264" w:lineRule="auto"/>
        <w:rPr>
          <w:rStyle w:val="a5"/>
          <w:rFonts w:hint="eastAsia"/>
          <w:b/>
          <w:bCs w:val="0"/>
          <w:color w:val="000000"/>
          <w:sz w:val="24"/>
          <w:szCs w:val="24"/>
        </w:rPr>
      </w:pPr>
      <w:r w:rsidRPr="00C346B9">
        <w:rPr>
          <w:rFonts w:ascii="宋体" w:hAnsi="宋体"/>
          <w:color w:val="000000"/>
          <w:sz w:val="24"/>
          <w:szCs w:val="24"/>
        </w:rPr>
        <w:br w:type="page"/>
      </w:r>
      <w:bookmarkStart w:id="32" w:name="_Toc391150509"/>
      <w:bookmarkStart w:id="33" w:name="_Toc391150681"/>
      <w:bookmarkStart w:id="34" w:name="_Toc437008412"/>
      <w:bookmarkStart w:id="35" w:name="_Toc437009169"/>
      <w:bookmarkStart w:id="36" w:name="_Toc437009277"/>
      <w:bookmarkStart w:id="37" w:name="_Toc437009347"/>
      <w:bookmarkStart w:id="38" w:name="_Toc472526139"/>
      <w:bookmarkStart w:id="39" w:name="_Toc472526739"/>
      <w:bookmarkStart w:id="40" w:name="_Toc472526795"/>
      <w:r w:rsidRPr="00C346B9">
        <w:rPr>
          <w:rStyle w:val="a5"/>
          <w:rFonts w:hint="eastAsia"/>
          <w:b/>
          <w:bCs w:val="0"/>
          <w:color w:val="000000"/>
          <w:szCs w:val="44"/>
        </w:rPr>
        <w:lastRenderedPageBreak/>
        <w:t>估价假设和限制条件</w:t>
      </w:r>
      <w:bookmarkEnd w:id="32"/>
      <w:bookmarkEnd w:id="33"/>
      <w:bookmarkEnd w:id="34"/>
      <w:bookmarkEnd w:id="35"/>
      <w:bookmarkEnd w:id="36"/>
      <w:bookmarkEnd w:id="37"/>
      <w:bookmarkEnd w:id="38"/>
      <w:bookmarkEnd w:id="39"/>
      <w:bookmarkEnd w:id="40"/>
    </w:p>
    <w:p w:rsidR="00CD352A" w:rsidRPr="00C346B9" w:rsidRDefault="00CD352A" w:rsidP="00CD352A">
      <w:pPr>
        <w:numPr>
          <w:ilvl w:val="0"/>
          <w:numId w:val="2"/>
        </w:numPr>
        <w:spacing w:line="264" w:lineRule="auto"/>
        <w:rPr>
          <w:rFonts w:ascii="宋体" w:hAnsi="宋体" w:hint="eastAsia"/>
          <w:color w:val="000000"/>
          <w:szCs w:val="24"/>
        </w:rPr>
      </w:pPr>
      <w:r w:rsidRPr="00C346B9">
        <w:rPr>
          <w:rFonts w:ascii="宋体" w:hAnsi="宋体" w:hint="eastAsia"/>
          <w:b/>
          <w:color w:val="000000"/>
          <w:szCs w:val="24"/>
        </w:rPr>
        <w:t>本次估价的一般假设</w:t>
      </w:r>
    </w:p>
    <w:p w:rsidR="00CD352A" w:rsidRPr="005E39D9" w:rsidRDefault="00CD352A" w:rsidP="00CD352A">
      <w:pPr>
        <w:spacing w:line="264" w:lineRule="auto"/>
        <w:ind w:firstLineChars="200" w:firstLine="480"/>
        <w:rPr>
          <w:rFonts w:ascii="宋体" w:hAnsi="宋体" w:hint="eastAsia"/>
        </w:rPr>
      </w:pPr>
      <w:r w:rsidRPr="005E39D9">
        <w:rPr>
          <w:rFonts w:ascii="宋体" w:hAnsi="宋体" w:hint="eastAsia"/>
        </w:rPr>
        <w:t>1、本次估价假定估价对象不存在租赁权、用益物权及占有使用情况。</w:t>
      </w:r>
    </w:p>
    <w:p w:rsidR="00CD352A" w:rsidRPr="005E39D9" w:rsidRDefault="00CD352A" w:rsidP="00CD352A">
      <w:pPr>
        <w:spacing w:line="264" w:lineRule="auto"/>
        <w:ind w:firstLineChars="200" w:firstLine="480"/>
        <w:rPr>
          <w:rFonts w:ascii="宋体" w:hAnsi="宋体" w:hint="eastAsia"/>
        </w:rPr>
      </w:pPr>
      <w:r w:rsidRPr="005E39D9">
        <w:rPr>
          <w:rFonts w:ascii="宋体" w:hAnsi="宋体" w:hint="eastAsia"/>
        </w:rPr>
        <w:t>2、本次估价假定估价对象不存在欠缴税金及相关费用（包括税收、物业费、水电气费等及其滞纳金）。</w:t>
      </w:r>
    </w:p>
    <w:p w:rsidR="00CD352A" w:rsidRPr="005E39D9" w:rsidRDefault="00CD352A" w:rsidP="00CD352A">
      <w:pPr>
        <w:spacing w:line="264" w:lineRule="auto"/>
        <w:ind w:firstLineChars="200" w:firstLine="480"/>
        <w:rPr>
          <w:rFonts w:ascii="宋体" w:hAnsi="宋体" w:hint="eastAsia"/>
        </w:rPr>
      </w:pPr>
      <w:r w:rsidRPr="005E39D9">
        <w:rPr>
          <w:rFonts w:ascii="宋体" w:hAnsi="宋体" w:hint="eastAsia"/>
        </w:rPr>
        <w:t>3、本次评估对估价委托人提供的估价对象的权属、面积、用途等资料进行了审慎检查，在无理由怀疑其合法性、真实性、准确性和完整性且未予以核实的情况下，假定估价对象的产权合法、真实、准确、完整，且估价对象可在公开市场上自由转让。</w:t>
      </w:r>
    </w:p>
    <w:p w:rsidR="00CD352A" w:rsidRPr="005E39D9" w:rsidRDefault="00CD352A" w:rsidP="00CD352A">
      <w:pPr>
        <w:spacing w:line="264" w:lineRule="auto"/>
        <w:ind w:firstLineChars="200" w:firstLine="480"/>
        <w:rPr>
          <w:rFonts w:ascii="宋体" w:hAnsi="宋体" w:hint="eastAsia"/>
        </w:rPr>
      </w:pPr>
      <w:r w:rsidRPr="005E39D9">
        <w:rPr>
          <w:rFonts w:ascii="宋体" w:hAnsi="宋体" w:hint="eastAsia"/>
        </w:rPr>
        <w:t>4、估价人员已对房屋安全、环境污染等影响估价对象价值的重大因素给予了关注，经实地查勘并依常规判断，假定房屋质量及居住环境是安全的，在耐用年限或土地使用期限内能够正常使用。</w:t>
      </w:r>
    </w:p>
    <w:p w:rsidR="00CD352A" w:rsidRPr="00C346B9" w:rsidRDefault="00CD352A" w:rsidP="00CD352A">
      <w:pPr>
        <w:spacing w:line="264" w:lineRule="auto"/>
        <w:rPr>
          <w:rFonts w:ascii="宋体" w:hAnsi="宋体" w:hint="eastAsia"/>
          <w:b/>
          <w:color w:val="000000"/>
          <w:szCs w:val="24"/>
        </w:rPr>
      </w:pPr>
      <w:r w:rsidRPr="00C346B9">
        <w:rPr>
          <w:rFonts w:ascii="宋体" w:hAnsi="宋体" w:hint="eastAsia"/>
          <w:b/>
          <w:color w:val="000000"/>
          <w:szCs w:val="24"/>
        </w:rPr>
        <w:t>二、未定事项假设</w:t>
      </w:r>
    </w:p>
    <w:p w:rsidR="00CD352A" w:rsidRPr="00C346B9" w:rsidRDefault="00CD352A" w:rsidP="00CD352A">
      <w:pPr>
        <w:spacing w:line="264" w:lineRule="auto"/>
        <w:ind w:firstLineChars="196" w:firstLine="470"/>
        <w:rPr>
          <w:rFonts w:ascii="宋体" w:hAnsi="宋体" w:hint="eastAsia"/>
          <w:color w:val="000000"/>
        </w:rPr>
      </w:pPr>
      <w:r w:rsidRPr="00C346B9">
        <w:rPr>
          <w:rFonts w:ascii="宋体" w:hAnsi="宋体" w:hint="eastAsia"/>
          <w:color w:val="000000"/>
        </w:rPr>
        <w:t>无。</w:t>
      </w:r>
      <w:r w:rsidRPr="00C346B9">
        <w:rPr>
          <w:rFonts w:ascii="宋体" w:hAnsi="宋体" w:hint="eastAsia"/>
          <w:color w:val="000000"/>
        </w:rPr>
        <w:tab/>
      </w:r>
    </w:p>
    <w:p w:rsidR="00CD352A" w:rsidRPr="00C346B9" w:rsidRDefault="00CD352A" w:rsidP="00CD352A">
      <w:pPr>
        <w:spacing w:line="264" w:lineRule="auto"/>
        <w:rPr>
          <w:rFonts w:ascii="宋体" w:hAnsi="宋体" w:hint="eastAsia"/>
          <w:b/>
          <w:color w:val="000000"/>
          <w:szCs w:val="24"/>
        </w:rPr>
      </w:pPr>
      <w:r w:rsidRPr="00C346B9">
        <w:rPr>
          <w:rFonts w:ascii="宋体" w:hAnsi="宋体" w:hint="eastAsia"/>
          <w:b/>
          <w:color w:val="000000"/>
          <w:szCs w:val="24"/>
        </w:rPr>
        <w:t>三、背离事实假设</w:t>
      </w:r>
    </w:p>
    <w:p w:rsidR="00CD352A" w:rsidRPr="00C346B9" w:rsidRDefault="00CD352A" w:rsidP="00CD352A">
      <w:pPr>
        <w:spacing w:line="264" w:lineRule="auto"/>
        <w:ind w:firstLineChars="200" w:firstLine="480"/>
        <w:rPr>
          <w:rFonts w:ascii="宋体" w:hAnsi="宋体" w:hint="eastAsia"/>
          <w:color w:val="000000"/>
          <w:szCs w:val="24"/>
        </w:rPr>
      </w:pPr>
      <w:r>
        <w:rPr>
          <w:rFonts w:ascii="宋体" w:hAnsi="宋体" w:cs="宋体" w:hint="eastAsia"/>
          <w:color w:val="000000"/>
        </w:rPr>
        <w:t>无</w:t>
      </w:r>
      <w:r w:rsidRPr="00C346B9">
        <w:rPr>
          <w:rFonts w:ascii="宋体" w:hAnsi="宋体" w:hint="eastAsia"/>
          <w:color w:val="000000"/>
        </w:rPr>
        <w:t>。</w:t>
      </w:r>
    </w:p>
    <w:p w:rsidR="00CD352A" w:rsidRPr="0030179A" w:rsidRDefault="00CD352A" w:rsidP="00CD352A">
      <w:pPr>
        <w:spacing w:line="264" w:lineRule="auto"/>
        <w:rPr>
          <w:rFonts w:ascii="宋体" w:hAnsi="宋体" w:hint="eastAsia"/>
          <w:b/>
          <w:szCs w:val="24"/>
        </w:rPr>
      </w:pPr>
      <w:r w:rsidRPr="0030179A">
        <w:rPr>
          <w:rFonts w:ascii="宋体" w:hAnsi="宋体" w:hint="eastAsia"/>
          <w:b/>
          <w:szCs w:val="24"/>
        </w:rPr>
        <w:t>四、不相一致假设</w:t>
      </w:r>
    </w:p>
    <w:p w:rsidR="00CD352A" w:rsidRPr="0030179A" w:rsidRDefault="00CD352A" w:rsidP="00CD352A">
      <w:pPr>
        <w:spacing w:line="264" w:lineRule="auto"/>
        <w:ind w:firstLineChars="200" w:firstLine="480"/>
        <w:rPr>
          <w:rFonts w:ascii="宋体" w:hAnsi="宋体" w:hint="eastAsia"/>
          <w:szCs w:val="24"/>
        </w:rPr>
      </w:pPr>
      <w:r w:rsidRPr="00E061F3">
        <w:rPr>
          <w:rFonts w:ascii="宋体" w:hAnsi="宋体" w:hint="eastAsia"/>
        </w:rPr>
        <w:t>估价对象产权登记房地坐落为</w:t>
      </w:r>
      <w:r>
        <w:rPr>
          <w:rFonts w:ascii="宋体" w:hAnsi="宋体" w:hint="eastAsia"/>
        </w:rPr>
        <w:t>开元区仙岳路558号1001室</w:t>
      </w:r>
      <w:r w:rsidRPr="00E061F3">
        <w:rPr>
          <w:rFonts w:ascii="宋体" w:hAnsi="宋体" w:hint="eastAsia"/>
        </w:rPr>
        <w:t>，经行政区划调整，现实际房地坐落为</w:t>
      </w:r>
      <w:r>
        <w:rPr>
          <w:rFonts w:ascii="宋体" w:hAnsi="宋体" w:hint="eastAsia"/>
        </w:rPr>
        <w:t>思明区仙岳路558号1001室</w:t>
      </w:r>
      <w:r w:rsidRPr="00E061F3">
        <w:rPr>
          <w:rFonts w:ascii="宋体" w:hAnsi="宋体" w:hint="eastAsia"/>
        </w:rPr>
        <w:t>。</w:t>
      </w:r>
    </w:p>
    <w:p w:rsidR="00CD352A" w:rsidRPr="00C346B9" w:rsidRDefault="00CD352A" w:rsidP="00CD352A">
      <w:pPr>
        <w:spacing w:line="264" w:lineRule="auto"/>
        <w:rPr>
          <w:rFonts w:ascii="宋体" w:hAnsi="宋体" w:hint="eastAsia"/>
          <w:b/>
          <w:color w:val="000000"/>
          <w:szCs w:val="24"/>
        </w:rPr>
      </w:pPr>
      <w:r w:rsidRPr="00C346B9">
        <w:rPr>
          <w:rFonts w:ascii="宋体" w:hAnsi="宋体" w:hint="eastAsia"/>
          <w:b/>
          <w:color w:val="000000"/>
          <w:szCs w:val="24"/>
        </w:rPr>
        <w:t>五、依据不足假设</w:t>
      </w:r>
    </w:p>
    <w:p w:rsidR="00CD352A" w:rsidRPr="00C346B9" w:rsidRDefault="00CD352A" w:rsidP="00CD352A">
      <w:pPr>
        <w:spacing w:line="264" w:lineRule="auto"/>
        <w:ind w:firstLineChars="196" w:firstLine="470"/>
        <w:rPr>
          <w:rFonts w:ascii="宋体" w:hAnsi="宋体" w:hint="eastAsia"/>
          <w:color w:val="000000"/>
          <w:szCs w:val="24"/>
        </w:rPr>
      </w:pPr>
      <w:r w:rsidRPr="00C346B9">
        <w:rPr>
          <w:rFonts w:ascii="宋体" w:hAnsi="宋体" w:hint="eastAsia"/>
          <w:color w:val="000000"/>
        </w:rPr>
        <w:t>无。</w:t>
      </w:r>
    </w:p>
    <w:p w:rsidR="00CD352A" w:rsidRPr="00C346B9" w:rsidRDefault="00CD352A" w:rsidP="00CD352A">
      <w:pPr>
        <w:spacing w:line="264" w:lineRule="auto"/>
        <w:rPr>
          <w:rFonts w:ascii="宋体" w:hAnsi="宋体" w:hint="eastAsia"/>
          <w:b/>
          <w:color w:val="000000"/>
        </w:rPr>
      </w:pPr>
      <w:r w:rsidRPr="00C346B9">
        <w:rPr>
          <w:rFonts w:ascii="宋体" w:hAnsi="宋体" w:hint="eastAsia"/>
          <w:b/>
          <w:color w:val="000000"/>
        </w:rPr>
        <w:t>六、估价报告使用限制</w:t>
      </w:r>
    </w:p>
    <w:p w:rsidR="00CD352A" w:rsidRPr="00C346B9" w:rsidRDefault="00CD352A" w:rsidP="00CD352A">
      <w:pPr>
        <w:spacing w:line="264" w:lineRule="auto"/>
        <w:ind w:firstLineChars="196" w:firstLine="470"/>
        <w:rPr>
          <w:rFonts w:ascii="宋体" w:hAnsi="宋体" w:hint="eastAsia"/>
          <w:color w:val="000000"/>
          <w:szCs w:val="28"/>
        </w:rPr>
      </w:pPr>
      <w:r w:rsidRPr="00C346B9">
        <w:rPr>
          <w:rFonts w:ascii="宋体" w:hAnsi="宋体" w:hint="eastAsia"/>
          <w:color w:val="000000"/>
          <w:szCs w:val="28"/>
        </w:rPr>
        <w:t>1、</w:t>
      </w:r>
      <w:r w:rsidRPr="00C346B9">
        <w:rPr>
          <w:rFonts w:ascii="宋体" w:hAnsi="宋体"/>
          <w:color w:val="000000"/>
          <w:szCs w:val="28"/>
        </w:rPr>
        <w:t>本评估结论</w:t>
      </w:r>
      <w:r w:rsidRPr="002379FD">
        <w:rPr>
          <w:rFonts w:ascii="宋体" w:hAnsi="宋体"/>
          <w:szCs w:val="28"/>
        </w:rPr>
        <w:t>仅</w:t>
      </w:r>
      <w:r>
        <w:rPr>
          <w:rFonts w:ascii="宋体" w:hAnsi="宋体"/>
          <w:noProof/>
          <w:szCs w:val="24"/>
        </w:rPr>
        <w:t>为人民法院确定财产处置参考价提供参考依据</w:t>
      </w:r>
      <w:r w:rsidRPr="00C346B9">
        <w:rPr>
          <w:rFonts w:ascii="宋体" w:hAnsi="宋体" w:hint="eastAsia"/>
          <w:color w:val="000000"/>
          <w:spacing w:val="-4"/>
          <w:szCs w:val="24"/>
        </w:rPr>
        <w:t>这一特定的估价目的服务</w:t>
      </w:r>
      <w:r w:rsidRPr="00C346B9">
        <w:rPr>
          <w:rFonts w:ascii="宋体" w:hAnsi="宋体"/>
          <w:color w:val="000000"/>
          <w:szCs w:val="28"/>
        </w:rPr>
        <w:t>，不得作为其他经济目的使用。估价报告只能用于载明的评估目的，因使用不当造成的后果与签字注册房地产估价师及其所在评估机构无关</w:t>
      </w:r>
      <w:r w:rsidRPr="00C346B9">
        <w:rPr>
          <w:rFonts w:ascii="宋体" w:hAnsi="宋体" w:hint="eastAsia"/>
          <w:color w:val="000000"/>
          <w:szCs w:val="28"/>
        </w:rPr>
        <w:t>。</w:t>
      </w:r>
    </w:p>
    <w:p w:rsidR="00CD352A" w:rsidRPr="00C346B9" w:rsidRDefault="00CD352A" w:rsidP="00CD352A">
      <w:pPr>
        <w:spacing w:line="264" w:lineRule="auto"/>
        <w:ind w:rightChars="-104" w:right="-250" w:firstLineChars="196" w:firstLine="470"/>
        <w:rPr>
          <w:rFonts w:ascii="宋体" w:hAnsi="宋体" w:hint="eastAsia"/>
          <w:color w:val="000000"/>
          <w:szCs w:val="28"/>
        </w:rPr>
      </w:pPr>
      <w:r w:rsidRPr="00C346B9">
        <w:rPr>
          <w:rFonts w:ascii="宋体" w:hAnsi="宋体" w:hint="eastAsia"/>
          <w:color w:val="000000"/>
        </w:rPr>
        <w:t>2、随着时间推移，房地产市场状况和估价对象自身情况发生变化，估价对象的市场价值将发生相应变化，估价结果也需做相应调整。</w:t>
      </w:r>
    </w:p>
    <w:p w:rsidR="00CD352A" w:rsidRPr="00C346B9" w:rsidRDefault="00CD352A" w:rsidP="00CD352A">
      <w:pPr>
        <w:spacing w:line="264" w:lineRule="auto"/>
        <w:ind w:firstLineChars="196" w:firstLine="470"/>
        <w:rPr>
          <w:rFonts w:ascii="宋体" w:hAnsi="宋体" w:hint="eastAsia"/>
          <w:color w:val="000000"/>
          <w:spacing w:val="-4"/>
        </w:rPr>
      </w:pPr>
      <w:r w:rsidRPr="00C346B9">
        <w:rPr>
          <w:rFonts w:ascii="宋体" w:hAnsi="宋体" w:hint="eastAsia"/>
          <w:color w:val="000000"/>
        </w:rPr>
        <w:t>3、本报告仅供估价委托人和案件当事人使用，未</w:t>
      </w:r>
      <w:r w:rsidRPr="00C346B9">
        <w:rPr>
          <w:rFonts w:ascii="宋体" w:hAnsi="宋体" w:hint="eastAsia"/>
          <w:color w:val="000000"/>
          <w:spacing w:val="-4"/>
        </w:rPr>
        <w:t>经本估价机构和估价委托人书面同意，本报告的全部或部分及任何参考资料均不允许在任何公开发表的文件、通告或声明中引用，亦不得以其他任何方式公开发表。</w:t>
      </w:r>
    </w:p>
    <w:p w:rsidR="00CD352A" w:rsidRDefault="00CD352A" w:rsidP="00CD352A">
      <w:pPr>
        <w:spacing w:line="264" w:lineRule="auto"/>
        <w:ind w:firstLineChars="196" w:firstLine="470"/>
        <w:rPr>
          <w:rFonts w:ascii="宋体" w:hAnsi="宋体" w:hint="eastAsia"/>
          <w:color w:val="000000"/>
          <w:szCs w:val="28"/>
        </w:rPr>
      </w:pPr>
      <w:r w:rsidRPr="00C346B9">
        <w:rPr>
          <w:rFonts w:ascii="宋体" w:hAnsi="宋体" w:hint="eastAsia"/>
          <w:color w:val="000000"/>
          <w:szCs w:val="28"/>
        </w:rPr>
        <w:t>4、本估价结果自估价报告出具日期之日起一年内有效。</w:t>
      </w:r>
    </w:p>
    <w:p w:rsidR="00CD352A" w:rsidRPr="00481DDA" w:rsidRDefault="00CD352A" w:rsidP="00CD352A">
      <w:pPr>
        <w:spacing w:line="288" w:lineRule="auto"/>
        <w:rPr>
          <w:rFonts w:ascii="宋体" w:hAnsi="宋体" w:hint="eastAsia"/>
          <w:b/>
          <w:color w:val="000000"/>
        </w:rPr>
      </w:pPr>
      <w:r w:rsidRPr="00481DDA">
        <w:rPr>
          <w:rFonts w:ascii="宋体" w:hAnsi="宋体" w:hint="eastAsia"/>
          <w:b/>
          <w:color w:val="000000"/>
        </w:rPr>
        <w:t>七、特别提示：</w:t>
      </w:r>
    </w:p>
    <w:p w:rsidR="00CD352A" w:rsidRPr="00AE3842" w:rsidRDefault="00CD352A" w:rsidP="00CD352A">
      <w:pPr>
        <w:spacing w:line="288" w:lineRule="auto"/>
        <w:ind w:firstLineChars="196" w:firstLine="455"/>
        <w:rPr>
          <w:rFonts w:ascii="宋体" w:hAnsi="宋体"/>
          <w:color w:val="000000"/>
          <w:spacing w:val="-4"/>
        </w:rPr>
      </w:pPr>
      <w:r>
        <w:rPr>
          <w:rFonts w:ascii="宋体" w:hAnsi="宋体" w:hint="eastAsia"/>
          <w:color w:val="000000"/>
          <w:spacing w:val="-4"/>
        </w:rPr>
        <w:t>1、</w:t>
      </w:r>
      <w:r w:rsidRPr="00AE3842">
        <w:rPr>
          <w:rFonts w:ascii="宋体" w:hAnsi="宋体" w:hint="eastAsia"/>
          <w:color w:val="000000"/>
          <w:spacing w:val="-4"/>
        </w:rPr>
        <w:t>应当按照法律规定和</w:t>
      </w:r>
      <w:r>
        <w:rPr>
          <w:rFonts w:ascii="宋体" w:hAnsi="宋体" w:hint="eastAsia"/>
          <w:color w:val="000000"/>
          <w:spacing w:val="-4"/>
        </w:rPr>
        <w:t>估价报告</w:t>
      </w:r>
      <w:r w:rsidRPr="00AE3842">
        <w:rPr>
          <w:rFonts w:ascii="宋体" w:hAnsi="宋体" w:hint="eastAsia"/>
          <w:color w:val="000000"/>
          <w:spacing w:val="-4"/>
        </w:rPr>
        <w:t>载明的用途、使用人、使用期限等使用范围使用</w:t>
      </w:r>
      <w:r>
        <w:rPr>
          <w:rFonts w:ascii="宋体" w:hAnsi="宋体" w:hint="eastAsia"/>
          <w:color w:val="000000"/>
          <w:spacing w:val="-4"/>
        </w:rPr>
        <w:t>估价报告</w:t>
      </w:r>
      <w:r w:rsidRPr="00AE3842">
        <w:rPr>
          <w:rFonts w:ascii="宋体" w:hAnsi="宋体" w:hint="eastAsia"/>
          <w:color w:val="000000"/>
          <w:spacing w:val="-4"/>
        </w:rPr>
        <w:t>。否则，房地产估价机构和注册房地产估价师依法不承担责任；</w:t>
      </w:r>
    </w:p>
    <w:p w:rsidR="00CD352A" w:rsidRPr="00AE3842" w:rsidRDefault="00CD352A" w:rsidP="00CD352A">
      <w:pPr>
        <w:spacing w:line="288" w:lineRule="auto"/>
        <w:ind w:firstLineChars="196" w:firstLine="455"/>
        <w:rPr>
          <w:rFonts w:ascii="宋体" w:hAnsi="宋体" w:hint="eastAsia"/>
          <w:color w:val="000000"/>
          <w:spacing w:val="-4"/>
        </w:rPr>
      </w:pPr>
      <w:r>
        <w:rPr>
          <w:rFonts w:ascii="宋体" w:hAnsi="宋体" w:hint="eastAsia"/>
          <w:color w:val="000000"/>
          <w:spacing w:val="-4"/>
        </w:rPr>
        <w:t>2、</w:t>
      </w:r>
      <w:r w:rsidRPr="00AE3842">
        <w:rPr>
          <w:rFonts w:ascii="宋体" w:hAnsi="宋体" w:hint="eastAsia"/>
          <w:color w:val="000000"/>
          <w:spacing w:val="-4"/>
        </w:rPr>
        <w:t>评估结果仅为人民法院确定财产处置参考价服务，不是评估对象处置可实现的成交价格，也不应当被视为对评估对象处置成交价格的保证；</w:t>
      </w:r>
    </w:p>
    <w:p w:rsidR="00CD352A" w:rsidRPr="00AE3842" w:rsidRDefault="00CD352A" w:rsidP="00CD352A">
      <w:pPr>
        <w:spacing w:line="288" w:lineRule="auto"/>
        <w:ind w:firstLineChars="196" w:firstLine="455"/>
        <w:rPr>
          <w:rFonts w:ascii="宋体" w:hAnsi="宋体" w:hint="eastAsia"/>
          <w:color w:val="000000"/>
          <w:spacing w:val="-4"/>
        </w:rPr>
      </w:pPr>
      <w:r>
        <w:rPr>
          <w:rFonts w:ascii="宋体" w:hAnsi="宋体" w:hint="eastAsia"/>
          <w:color w:val="000000"/>
          <w:spacing w:val="-4"/>
        </w:rPr>
        <w:lastRenderedPageBreak/>
        <w:t>3、</w:t>
      </w:r>
      <w:r w:rsidRPr="00AE3842">
        <w:rPr>
          <w:rFonts w:ascii="宋体" w:hAnsi="宋体" w:hint="eastAsia"/>
          <w:color w:val="000000"/>
          <w:spacing w:val="-4"/>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CD352A" w:rsidRPr="00AE3842" w:rsidRDefault="00CD352A" w:rsidP="00CD352A">
      <w:pPr>
        <w:spacing w:line="288" w:lineRule="auto"/>
        <w:ind w:firstLineChars="196" w:firstLine="455"/>
        <w:rPr>
          <w:rFonts w:ascii="宋体" w:hAnsi="宋体" w:hint="eastAsia"/>
          <w:color w:val="000000"/>
          <w:spacing w:val="-4"/>
        </w:rPr>
      </w:pPr>
      <w:r>
        <w:rPr>
          <w:rFonts w:ascii="宋体" w:hAnsi="宋体" w:hint="eastAsia"/>
          <w:color w:val="000000"/>
          <w:spacing w:val="-4"/>
        </w:rPr>
        <w:t>4、</w:t>
      </w:r>
      <w:r w:rsidRPr="00AE3842">
        <w:rPr>
          <w:rFonts w:ascii="宋体" w:hAnsi="宋体" w:hint="eastAsia"/>
          <w:color w:val="000000"/>
          <w:spacing w:val="-4"/>
        </w:rPr>
        <w:t>在</w:t>
      </w:r>
      <w:r>
        <w:rPr>
          <w:rFonts w:ascii="宋体" w:hAnsi="宋体" w:hint="eastAsia"/>
          <w:color w:val="000000"/>
          <w:spacing w:val="-4"/>
        </w:rPr>
        <w:t>估价报告</w:t>
      </w:r>
      <w:r w:rsidRPr="00AE3842">
        <w:rPr>
          <w:rFonts w:ascii="宋体" w:hAnsi="宋体" w:hint="eastAsia"/>
          <w:color w:val="000000"/>
          <w:spacing w:val="-4"/>
        </w:rPr>
        <w:t>使用期限或者评估结果有效期内，</w:t>
      </w:r>
      <w:r>
        <w:rPr>
          <w:rFonts w:ascii="宋体" w:hAnsi="宋体" w:hint="eastAsia"/>
          <w:color w:val="000000"/>
          <w:spacing w:val="-4"/>
        </w:rPr>
        <w:t>估价报告</w:t>
      </w:r>
      <w:r w:rsidRPr="00AE3842">
        <w:rPr>
          <w:rFonts w:ascii="宋体" w:hAnsi="宋体" w:hint="eastAsia"/>
          <w:color w:val="000000"/>
          <w:spacing w:val="-4"/>
        </w:rPr>
        <w:t>或者评估结果未使用之前，如果评估对象状况或者房地产市场状况发生明显变化的，评估结果应当进行相应调整后才可使用；</w:t>
      </w:r>
    </w:p>
    <w:p w:rsidR="00CD352A" w:rsidRPr="00C346B9" w:rsidRDefault="00CD352A" w:rsidP="00CD352A">
      <w:pPr>
        <w:spacing w:line="264" w:lineRule="auto"/>
        <w:ind w:firstLineChars="196" w:firstLine="455"/>
        <w:rPr>
          <w:rFonts w:ascii="宋体" w:hAnsi="宋体" w:hint="eastAsia"/>
          <w:color w:val="000000"/>
          <w:szCs w:val="28"/>
        </w:rPr>
      </w:pPr>
      <w:r>
        <w:rPr>
          <w:rFonts w:ascii="宋体" w:hAnsi="宋体" w:hint="eastAsia"/>
          <w:color w:val="000000"/>
          <w:spacing w:val="-4"/>
        </w:rPr>
        <w:t>5、</w:t>
      </w:r>
      <w:r w:rsidRPr="00AE3842">
        <w:rPr>
          <w:rFonts w:ascii="宋体" w:hAnsi="宋体" w:hint="eastAsia"/>
          <w:color w:val="000000"/>
          <w:spacing w:val="-4"/>
        </w:rPr>
        <w:t>当事人、利害关系人收到</w:t>
      </w:r>
      <w:r>
        <w:rPr>
          <w:rFonts w:ascii="宋体" w:hAnsi="宋体" w:hint="eastAsia"/>
          <w:color w:val="000000"/>
          <w:spacing w:val="-4"/>
        </w:rPr>
        <w:t>估价报告</w:t>
      </w:r>
      <w:r w:rsidRPr="00AE3842">
        <w:rPr>
          <w:rFonts w:ascii="宋体" w:hAnsi="宋体" w:hint="eastAsia"/>
          <w:color w:val="000000"/>
          <w:spacing w:val="-4"/>
        </w:rPr>
        <w:t>后五日内可对</w:t>
      </w:r>
      <w:r>
        <w:rPr>
          <w:rFonts w:ascii="宋体" w:hAnsi="宋体" w:hint="eastAsia"/>
          <w:color w:val="000000"/>
          <w:spacing w:val="-4"/>
        </w:rPr>
        <w:t>估价报告</w:t>
      </w:r>
      <w:r w:rsidRPr="00AE3842">
        <w:rPr>
          <w:rFonts w:ascii="宋体" w:hAnsi="宋体" w:hint="eastAsia"/>
          <w:color w:val="000000"/>
          <w:spacing w:val="-4"/>
        </w:rPr>
        <w:t>的参照标准、计算方法或者评估结果等向人民法院提出书面异议；当事人、利害关系人对评估机构作出的说明仍有异议的，可以提请人民法院委托评估行业组织进行专业技术评审。</w:t>
      </w:r>
    </w:p>
    <w:p w:rsidR="00CD352A" w:rsidRPr="00C346B9" w:rsidRDefault="00CD352A" w:rsidP="00CD352A">
      <w:pPr>
        <w:pStyle w:val="1"/>
        <w:spacing w:line="264" w:lineRule="auto"/>
        <w:rPr>
          <w:rFonts w:hint="eastAsia"/>
          <w:color w:val="000000"/>
        </w:rPr>
      </w:pPr>
      <w:bookmarkStart w:id="41" w:name="_Toc391150510"/>
      <w:bookmarkStart w:id="42" w:name="_Toc391150682"/>
      <w:bookmarkStart w:id="43" w:name="_Toc437008413"/>
      <w:bookmarkStart w:id="44" w:name="_Toc437009170"/>
      <w:bookmarkStart w:id="45" w:name="_Toc437009278"/>
      <w:bookmarkStart w:id="46" w:name="_Toc437009348"/>
      <w:r w:rsidRPr="00C346B9">
        <w:rPr>
          <w:color w:val="000000"/>
        </w:rPr>
        <w:br w:type="page"/>
      </w:r>
      <w:bookmarkStart w:id="47" w:name="_Toc472526140"/>
      <w:bookmarkStart w:id="48" w:name="_Toc472526740"/>
      <w:bookmarkStart w:id="49" w:name="_Toc472526796"/>
      <w:r w:rsidRPr="00C346B9">
        <w:rPr>
          <w:rFonts w:hint="eastAsia"/>
          <w:color w:val="000000"/>
        </w:rPr>
        <w:lastRenderedPageBreak/>
        <w:t>房地产估价结果报告</w:t>
      </w:r>
      <w:bookmarkEnd w:id="41"/>
      <w:bookmarkEnd w:id="42"/>
      <w:bookmarkEnd w:id="43"/>
      <w:bookmarkEnd w:id="44"/>
      <w:bookmarkEnd w:id="45"/>
      <w:bookmarkEnd w:id="46"/>
      <w:bookmarkEnd w:id="47"/>
      <w:bookmarkEnd w:id="48"/>
      <w:bookmarkEnd w:id="49"/>
    </w:p>
    <w:p w:rsidR="00CD352A" w:rsidRPr="00C346B9" w:rsidRDefault="00CD352A" w:rsidP="00CD352A">
      <w:pPr>
        <w:pStyle w:val="2"/>
        <w:spacing w:line="264" w:lineRule="auto"/>
        <w:rPr>
          <w:rFonts w:hint="eastAsia"/>
          <w:color w:val="000000"/>
          <w:szCs w:val="24"/>
        </w:rPr>
      </w:pPr>
      <w:bookmarkStart w:id="50" w:name="_Toc391150511"/>
      <w:bookmarkStart w:id="51" w:name="_Toc391150683"/>
      <w:bookmarkStart w:id="52" w:name="_Toc437008414"/>
      <w:bookmarkStart w:id="53" w:name="_Toc437009171"/>
      <w:bookmarkStart w:id="54" w:name="_Toc437009279"/>
      <w:bookmarkStart w:id="55" w:name="_Toc437009349"/>
      <w:bookmarkStart w:id="56" w:name="_Toc472526141"/>
      <w:bookmarkStart w:id="57" w:name="_Toc472526741"/>
      <w:bookmarkStart w:id="58" w:name="_Toc472526797"/>
      <w:r w:rsidRPr="00C346B9">
        <w:rPr>
          <w:rFonts w:hint="eastAsia"/>
          <w:color w:val="000000"/>
          <w:szCs w:val="24"/>
        </w:rPr>
        <w:t>一、估价委托人</w:t>
      </w:r>
      <w:bookmarkEnd w:id="50"/>
      <w:bookmarkEnd w:id="51"/>
      <w:bookmarkEnd w:id="52"/>
      <w:bookmarkEnd w:id="53"/>
      <w:bookmarkEnd w:id="54"/>
      <w:bookmarkEnd w:id="55"/>
      <w:bookmarkEnd w:id="56"/>
      <w:bookmarkEnd w:id="57"/>
      <w:bookmarkEnd w:id="58"/>
    </w:p>
    <w:p w:rsidR="00CD352A" w:rsidRPr="00C346B9" w:rsidRDefault="00CD352A" w:rsidP="00CD352A">
      <w:pPr>
        <w:spacing w:line="264" w:lineRule="auto"/>
        <w:ind w:firstLineChars="196" w:firstLine="470"/>
        <w:rPr>
          <w:rFonts w:ascii="宋体" w:hAnsi="宋体" w:hint="eastAsia"/>
          <w:color w:val="000000"/>
          <w:szCs w:val="24"/>
        </w:rPr>
      </w:pPr>
      <w:r w:rsidRPr="00D86DBB">
        <w:rPr>
          <w:rFonts w:ascii="宋体" w:hAnsi="宋体"/>
          <w:color w:val="000000"/>
          <w:szCs w:val="24"/>
        </w:rPr>
        <w:t>福建省厦门市中级人民法院</w:t>
      </w:r>
      <w:r w:rsidRPr="00C346B9">
        <w:rPr>
          <w:rFonts w:ascii="宋体" w:hAnsi="宋体" w:hint="eastAsia"/>
          <w:color w:val="000000"/>
          <w:szCs w:val="24"/>
        </w:rPr>
        <w:t xml:space="preserve">   </w:t>
      </w:r>
      <w:r w:rsidRPr="00C346B9">
        <w:rPr>
          <w:rFonts w:ascii="宋体" w:hAnsi="宋体" w:cs="宋体" w:hint="eastAsia"/>
          <w:color w:val="000000"/>
        </w:rPr>
        <w:t xml:space="preserve"> </w:t>
      </w:r>
    </w:p>
    <w:p w:rsidR="00CD352A" w:rsidRPr="00C346B9" w:rsidRDefault="00CD352A" w:rsidP="00CD352A">
      <w:pPr>
        <w:pStyle w:val="2"/>
        <w:spacing w:line="264" w:lineRule="auto"/>
        <w:rPr>
          <w:rFonts w:hint="eastAsia"/>
          <w:color w:val="000000"/>
        </w:rPr>
      </w:pPr>
      <w:bookmarkStart w:id="59" w:name="_Toc391150512"/>
      <w:bookmarkStart w:id="60" w:name="_Toc391150684"/>
      <w:bookmarkStart w:id="61" w:name="_Toc437008415"/>
      <w:bookmarkStart w:id="62" w:name="_Toc437009172"/>
      <w:bookmarkStart w:id="63" w:name="_Toc437009280"/>
      <w:bookmarkStart w:id="64" w:name="_Toc437009350"/>
      <w:bookmarkStart w:id="65" w:name="_Toc472526142"/>
      <w:bookmarkStart w:id="66" w:name="_Toc472526742"/>
      <w:bookmarkStart w:id="67" w:name="_Toc472526798"/>
      <w:r w:rsidRPr="00C346B9">
        <w:rPr>
          <w:rFonts w:hint="eastAsia"/>
          <w:color w:val="000000"/>
        </w:rPr>
        <w:t>二、房地产估价机构</w:t>
      </w:r>
      <w:bookmarkEnd w:id="59"/>
      <w:bookmarkEnd w:id="60"/>
      <w:bookmarkEnd w:id="61"/>
      <w:bookmarkEnd w:id="62"/>
      <w:bookmarkEnd w:id="63"/>
      <w:bookmarkEnd w:id="64"/>
      <w:bookmarkEnd w:id="65"/>
      <w:bookmarkEnd w:id="66"/>
      <w:bookmarkEnd w:id="67"/>
    </w:p>
    <w:p w:rsidR="00CD352A" w:rsidRPr="00C346B9" w:rsidRDefault="00CD352A" w:rsidP="00CD352A">
      <w:pPr>
        <w:spacing w:line="264" w:lineRule="auto"/>
        <w:ind w:firstLineChars="196" w:firstLine="470"/>
        <w:rPr>
          <w:rFonts w:ascii="宋体" w:hAnsi="宋体" w:hint="eastAsia"/>
          <w:color w:val="000000"/>
          <w:szCs w:val="24"/>
        </w:rPr>
      </w:pPr>
      <w:r w:rsidRPr="00C346B9">
        <w:rPr>
          <w:rFonts w:ascii="宋体" w:hAnsi="宋体" w:hint="eastAsia"/>
          <w:color w:val="000000"/>
          <w:szCs w:val="24"/>
        </w:rPr>
        <w:t>估价机构名称：</w:t>
      </w:r>
      <w:r w:rsidRPr="00C346B9">
        <w:rPr>
          <w:rFonts w:ascii="宋体" w:hAnsi="宋体" w:cs="宋体" w:hint="eastAsia"/>
          <w:color w:val="000000"/>
          <w:szCs w:val="24"/>
        </w:rPr>
        <w:t>厦门信衡土地房地产评估咨询有限公司</w:t>
      </w:r>
      <w:r w:rsidRPr="00C346B9">
        <w:rPr>
          <w:rFonts w:ascii="宋体" w:hAnsi="宋体" w:hint="eastAsia"/>
          <w:color w:val="000000"/>
          <w:szCs w:val="24"/>
        </w:rPr>
        <w:t xml:space="preserve">　　</w:t>
      </w:r>
    </w:p>
    <w:p w:rsidR="00CD352A" w:rsidRPr="00C346B9" w:rsidRDefault="00CD352A" w:rsidP="00CD352A">
      <w:pPr>
        <w:spacing w:line="264" w:lineRule="auto"/>
        <w:ind w:firstLineChars="196" w:firstLine="470"/>
        <w:rPr>
          <w:rFonts w:ascii="宋体" w:hAnsi="宋体" w:hint="eastAsia"/>
          <w:color w:val="000000"/>
          <w:szCs w:val="24"/>
        </w:rPr>
      </w:pPr>
      <w:r w:rsidRPr="00C346B9">
        <w:rPr>
          <w:rFonts w:ascii="宋体" w:hAnsi="宋体" w:hint="eastAsia"/>
          <w:color w:val="000000"/>
          <w:szCs w:val="24"/>
        </w:rPr>
        <w:t>法定代表人：许葆青</w:t>
      </w:r>
    </w:p>
    <w:p w:rsidR="00CD352A" w:rsidRPr="00C346B9" w:rsidRDefault="00CD352A" w:rsidP="00CD352A">
      <w:pPr>
        <w:spacing w:line="264" w:lineRule="auto"/>
        <w:ind w:firstLineChars="196" w:firstLine="470"/>
        <w:rPr>
          <w:rFonts w:ascii="宋体" w:hAnsi="宋体"/>
          <w:color w:val="000000"/>
          <w:szCs w:val="24"/>
        </w:rPr>
      </w:pPr>
      <w:r w:rsidRPr="00C346B9">
        <w:rPr>
          <w:rFonts w:ascii="宋体" w:hAnsi="宋体" w:hint="eastAsia"/>
          <w:color w:val="000000"/>
          <w:szCs w:val="24"/>
        </w:rPr>
        <w:t>统一社会信用代码：913502007054960340</w:t>
      </w:r>
    </w:p>
    <w:p w:rsidR="00CD352A" w:rsidRPr="00C346B9" w:rsidRDefault="00CD352A" w:rsidP="00CD352A">
      <w:pPr>
        <w:spacing w:line="264" w:lineRule="auto"/>
        <w:ind w:firstLineChars="196" w:firstLine="470"/>
        <w:rPr>
          <w:rFonts w:ascii="宋体" w:hAnsi="宋体" w:hint="eastAsia"/>
          <w:color w:val="000000"/>
          <w:szCs w:val="24"/>
        </w:rPr>
      </w:pPr>
      <w:r w:rsidRPr="00C346B9">
        <w:rPr>
          <w:rFonts w:ascii="宋体" w:hAnsi="宋体" w:hint="eastAsia"/>
          <w:color w:val="000000"/>
          <w:szCs w:val="24"/>
        </w:rPr>
        <w:t>单位地址：厦门市吕岭路22号必利达大厦25D</w:t>
      </w:r>
    </w:p>
    <w:p w:rsidR="00CD352A" w:rsidRPr="00C346B9" w:rsidRDefault="00CD352A" w:rsidP="00CD352A">
      <w:pPr>
        <w:spacing w:line="264" w:lineRule="auto"/>
        <w:ind w:firstLineChars="196" w:firstLine="470"/>
        <w:rPr>
          <w:rFonts w:ascii="宋体" w:hAnsi="宋体" w:hint="eastAsia"/>
          <w:color w:val="000000"/>
          <w:szCs w:val="24"/>
        </w:rPr>
      </w:pPr>
      <w:r w:rsidRPr="00C346B9">
        <w:rPr>
          <w:rFonts w:ascii="宋体" w:hAnsi="宋体" w:hint="eastAsia"/>
          <w:color w:val="000000"/>
          <w:szCs w:val="24"/>
        </w:rPr>
        <w:t>房地产价格评估资质等级：一级</w:t>
      </w:r>
    </w:p>
    <w:p w:rsidR="00CD352A" w:rsidRPr="00C346B9" w:rsidRDefault="00CD352A" w:rsidP="00CD352A">
      <w:pPr>
        <w:spacing w:line="264" w:lineRule="auto"/>
        <w:rPr>
          <w:rFonts w:ascii="宋体" w:hAnsi="宋体" w:hint="eastAsia"/>
          <w:color w:val="000000"/>
          <w:szCs w:val="24"/>
        </w:rPr>
      </w:pPr>
      <w:r w:rsidRPr="00C346B9">
        <w:rPr>
          <w:rFonts w:ascii="宋体" w:hAnsi="宋体" w:hint="eastAsia"/>
          <w:color w:val="000000"/>
          <w:szCs w:val="24"/>
        </w:rPr>
        <w:t xml:space="preserve">    房地产价格评估资质证书编号：352017008号</w:t>
      </w:r>
    </w:p>
    <w:p w:rsidR="00CD352A" w:rsidRPr="00C346B9" w:rsidRDefault="00CD352A" w:rsidP="00CD352A">
      <w:pPr>
        <w:spacing w:line="264" w:lineRule="auto"/>
        <w:ind w:firstLineChars="196" w:firstLine="470"/>
        <w:rPr>
          <w:rFonts w:ascii="宋体" w:hAnsi="宋体" w:hint="eastAsia"/>
          <w:color w:val="000000"/>
          <w:szCs w:val="24"/>
        </w:rPr>
      </w:pPr>
      <w:r w:rsidRPr="00C346B9">
        <w:rPr>
          <w:rFonts w:ascii="宋体" w:hAnsi="宋体" w:hint="eastAsia"/>
          <w:color w:val="000000"/>
          <w:szCs w:val="24"/>
        </w:rPr>
        <w:t>联系电话：5166568</w:t>
      </w:r>
    </w:p>
    <w:p w:rsidR="00CD352A" w:rsidRPr="00C346B9" w:rsidRDefault="00CD352A" w:rsidP="00CD352A">
      <w:pPr>
        <w:pStyle w:val="2"/>
        <w:spacing w:line="264" w:lineRule="auto"/>
        <w:rPr>
          <w:rFonts w:hint="eastAsia"/>
          <w:color w:val="000000"/>
        </w:rPr>
      </w:pPr>
      <w:bookmarkStart w:id="68" w:name="_Toc391150513"/>
      <w:bookmarkStart w:id="69" w:name="_Toc391150685"/>
      <w:bookmarkStart w:id="70" w:name="_Toc437008416"/>
      <w:bookmarkStart w:id="71" w:name="_Toc437009173"/>
      <w:bookmarkStart w:id="72" w:name="_Toc437009281"/>
      <w:bookmarkStart w:id="73" w:name="_Toc437009351"/>
      <w:bookmarkStart w:id="74" w:name="_Toc472526143"/>
      <w:bookmarkStart w:id="75" w:name="_Toc472526743"/>
      <w:bookmarkStart w:id="76" w:name="_Toc472526799"/>
      <w:r w:rsidRPr="00C346B9">
        <w:rPr>
          <w:rFonts w:hint="eastAsia"/>
          <w:color w:val="000000"/>
        </w:rPr>
        <w:t>三、估价目的</w:t>
      </w:r>
      <w:bookmarkEnd w:id="68"/>
      <w:bookmarkEnd w:id="69"/>
      <w:bookmarkEnd w:id="70"/>
      <w:bookmarkEnd w:id="71"/>
      <w:bookmarkEnd w:id="72"/>
      <w:bookmarkEnd w:id="73"/>
      <w:bookmarkEnd w:id="74"/>
      <w:bookmarkEnd w:id="75"/>
      <w:bookmarkEnd w:id="76"/>
    </w:p>
    <w:p w:rsidR="00CD352A" w:rsidRPr="00C346B9" w:rsidRDefault="00CD352A" w:rsidP="00CD352A">
      <w:pPr>
        <w:spacing w:line="264" w:lineRule="auto"/>
        <w:ind w:firstLineChars="196" w:firstLine="470"/>
        <w:rPr>
          <w:rFonts w:ascii="宋体" w:hAnsi="宋体" w:hint="eastAsia"/>
          <w:b/>
          <w:color w:val="000000"/>
          <w:szCs w:val="24"/>
        </w:rPr>
      </w:pPr>
      <w:r w:rsidRPr="00D86DBB">
        <w:rPr>
          <w:rFonts w:ascii="宋体" w:hAnsi="宋体"/>
          <w:color w:val="000000"/>
          <w:szCs w:val="24"/>
        </w:rPr>
        <w:t>为人民法院确定财产处置参考价提供参考依据</w:t>
      </w:r>
      <w:r w:rsidRPr="00C346B9">
        <w:rPr>
          <w:rFonts w:ascii="宋体" w:hAnsi="宋体" w:hint="eastAsia"/>
          <w:color w:val="000000"/>
        </w:rPr>
        <w:t>。</w:t>
      </w:r>
    </w:p>
    <w:p w:rsidR="00CD352A" w:rsidRPr="00C346B9" w:rsidRDefault="00CD352A" w:rsidP="00CD352A">
      <w:pPr>
        <w:pStyle w:val="2"/>
        <w:spacing w:line="264" w:lineRule="auto"/>
        <w:rPr>
          <w:rFonts w:hint="eastAsia"/>
          <w:color w:val="000000"/>
          <w:szCs w:val="24"/>
        </w:rPr>
      </w:pPr>
      <w:bookmarkStart w:id="77" w:name="_Toc391150514"/>
      <w:bookmarkStart w:id="78" w:name="_Toc391150686"/>
      <w:bookmarkStart w:id="79" w:name="_Toc437008417"/>
      <w:bookmarkStart w:id="80" w:name="_Toc437009174"/>
      <w:bookmarkStart w:id="81" w:name="_Toc437009282"/>
      <w:bookmarkStart w:id="82" w:name="_Toc437009352"/>
      <w:bookmarkStart w:id="83" w:name="_Toc472526144"/>
      <w:bookmarkStart w:id="84" w:name="_Toc472526744"/>
      <w:bookmarkStart w:id="85" w:name="_Toc472526800"/>
      <w:r w:rsidRPr="00C346B9">
        <w:rPr>
          <w:rFonts w:hint="eastAsia"/>
          <w:color w:val="000000"/>
          <w:szCs w:val="24"/>
        </w:rPr>
        <w:t>四、估价对象</w:t>
      </w:r>
      <w:bookmarkEnd w:id="77"/>
      <w:bookmarkEnd w:id="78"/>
      <w:bookmarkEnd w:id="79"/>
      <w:bookmarkEnd w:id="80"/>
      <w:bookmarkEnd w:id="81"/>
      <w:bookmarkEnd w:id="82"/>
      <w:bookmarkEnd w:id="83"/>
      <w:bookmarkEnd w:id="84"/>
      <w:bookmarkEnd w:id="85"/>
    </w:p>
    <w:p w:rsidR="00CD352A" w:rsidRPr="00C346B9" w:rsidRDefault="00CD352A" w:rsidP="00CD352A">
      <w:pPr>
        <w:spacing w:line="264" w:lineRule="auto"/>
        <w:ind w:firstLine="476"/>
        <w:rPr>
          <w:rFonts w:ascii="宋体" w:hAnsi="宋体" w:hint="eastAsia"/>
          <w:color w:val="000000"/>
          <w:szCs w:val="24"/>
        </w:rPr>
      </w:pPr>
      <w:r w:rsidRPr="00C346B9">
        <w:rPr>
          <w:rFonts w:ascii="宋体" w:hAnsi="宋体" w:hint="eastAsia"/>
          <w:color w:val="000000"/>
          <w:szCs w:val="24"/>
        </w:rPr>
        <w:t>1、估价对象名称及坐落：厦门市</w:t>
      </w:r>
      <w:r w:rsidRPr="00D86DBB">
        <w:rPr>
          <w:rFonts w:ascii="宋体" w:hAnsi="宋体"/>
          <w:color w:val="000000"/>
          <w:szCs w:val="24"/>
        </w:rPr>
        <w:t>思明区仙岳路558号1001室</w:t>
      </w:r>
    </w:p>
    <w:p w:rsidR="00CD352A" w:rsidRPr="00C346B9" w:rsidRDefault="00CD352A" w:rsidP="00CD352A">
      <w:pPr>
        <w:spacing w:line="264" w:lineRule="auto"/>
        <w:ind w:firstLine="476"/>
        <w:rPr>
          <w:rFonts w:ascii="宋体" w:hAnsi="宋体" w:hint="eastAsia"/>
          <w:color w:val="000000"/>
        </w:rPr>
      </w:pPr>
      <w:r w:rsidRPr="00C346B9">
        <w:rPr>
          <w:rFonts w:ascii="宋体" w:hAnsi="宋体" w:hint="eastAsia"/>
          <w:color w:val="000000"/>
          <w:szCs w:val="24"/>
        </w:rPr>
        <w:t>2、估价对象财产范围：</w:t>
      </w:r>
      <w:r w:rsidRPr="00C346B9">
        <w:rPr>
          <w:rFonts w:hint="eastAsia"/>
          <w:color w:val="000000"/>
          <w:kern w:val="11"/>
        </w:rPr>
        <w:t>包含估价对象建筑物、分摊的土地使用权</w:t>
      </w:r>
      <w:r w:rsidRPr="00C346B9">
        <w:rPr>
          <w:rFonts w:ascii="宋体" w:hAnsi="宋体" w:hint="eastAsia"/>
          <w:color w:val="000000"/>
          <w:szCs w:val="24"/>
        </w:rPr>
        <w:t>（含土地出让金）</w:t>
      </w:r>
      <w:r w:rsidRPr="00C346B9">
        <w:rPr>
          <w:rFonts w:hint="eastAsia"/>
          <w:color w:val="000000"/>
          <w:kern w:val="11"/>
        </w:rPr>
        <w:t>、含室内二次装修及公共配套设施，不含相关</w:t>
      </w:r>
      <w:r w:rsidRPr="00C346B9">
        <w:rPr>
          <w:rFonts w:ascii="宋体" w:hAnsi="宋体" w:hint="eastAsia"/>
          <w:color w:val="000000"/>
        </w:rPr>
        <w:t>动产、债权债务等其他财产或权益。</w:t>
      </w:r>
    </w:p>
    <w:p w:rsidR="00CD352A" w:rsidRPr="00C346B9" w:rsidRDefault="00CD352A" w:rsidP="00CD352A">
      <w:pPr>
        <w:spacing w:line="264" w:lineRule="auto"/>
        <w:ind w:firstLine="476"/>
        <w:rPr>
          <w:rFonts w:ascii="宋体" w:hAnsi="宋体" w:cs="宋体" w:hint="eastAsia"/>
          <w:color w:val="000000"/>
        </w:rPr>
      </w:pPr>
      <w:r w:rsidRPr="00C346B9">
        <w:rPr>
          <w:rFonts w:ascii="宋体" w:hAnsi="宋体" w:hint="eastAsia"/>
          <w:color w:val="000000"/>
        </w:rPr>
        <w:t>3、估价对象规模：建筑面积</w:t>
      </w:r>
      <w:r w:rsidRPr="00D86DBB">
        <w:rPr>
          <w:rFonts w:ascii="宋体" w:hAnsi="宋体"/>
          <w:color w:val="000000"/>
        </w:rPr>
        <w:t>119.69</w:t>
      </w:r>
      <w:r w:rsidRPr="00C346B9">
        <w:rPr>
          <w:rFonts w:ascii="宋体" w:hAnsi="宋体" w:hint="eastAsia"/>
          <w:color w:val="000000"/>
        </w:rPr>
        <w:t>㎡</w:t>
      </w:r>
      <w:r w:rsidRPr="00C346B9">
        <w:rPr>
          <w:rFonts w:ascii="宋体" w:hAnsi="宋体" w:cs="宋体" w:hint="eastAsia"/>
          <w:color w:val="000000"/>
        </w:rPr>
        <w:t>。</w:t>
      </w:r>
    </w:p>
    <w:p w:rsidR="00CD352A" w:rsidRPr="00C346B9" w:rsidRDefault="00CD352A" w:rsidP="00CD352A">
      <w:pPr>
        <w:spacing w:line="264" w:lineRule="auto"/>
        <w:ind w:firstLine="476"/>
        <w:rPr>
          <w:rFonts w:ascii="宋体" w:hAnsi="宋体" w:cs="宋体" w:hint="eastAsia"/>
          <w:color w:val="000000"/>
        </w:rPr>
      </w:pPr>
      <w:r w:rsidRPr="00C346B9">
        <w:rPr>
          <w:rFonts w:ascii="宋体" w:hAnsi="宋体" w:cs="宋体" w:hint="eastAsia"/>
          <w:color w:val="000000"/>
        </w:rPr>
        <w:t>4、估价对象用途</w:t>
      </w:r>
      <w:r w:rsidRPr="00C346B9">
        <w:rPr>
          <w:rFonts w:ascii="宋体" w:hAnsi="宋体" w:hint="eastAsia"/>
          <w:color w:val="000000"/>
        </w:rPr>
        <w:t>：</w:t>
      </w:r>
      <w:r w:rsidRPr="00D86DBB">
        <w:rPr>
          <w:rFonts w:ascii="宋体" w:hAnsi="宋体"/>
          <w:color w:val="000000"/>
        </w:rPr>
        <w:t>住宅</w:t>
      </w:r>
      <w:r w:rsidRPr="00C346B9">
        <w:rPr>
          <w:rFonts w:ascii="宋体" w:hAnsi="宋体" w:hint="eastAsia"/>
          <w:color w:val="000000"/>
        </w:rPr>
        <w:t>。</w:t>
      </w:r>
    </w:p>
    <w:p w:rsidR="00CD352A" w:rsidRPr="00C346B9" w:rsidRDefault="00CD352A" w:rsidP="00CD352A">
      <w:pPr>
        <w:spacing w:line="264" w:lineRule="auto"/>
        <w:ind w:firstLine="476"/>
        <w:rPr>
          <w:rFonts w:ascii="宋体" w:hAnsi="宋体"/>
          <w:color w:val="000000"/>
        </w:rPr>
      </w:pPr>
      <w:r w:rsidRPr="00C346B9">
        <w:rPr>
          <w:rFonts w:ascii="宋体" w:hAnsi="宋体" w:cs="宋体" w:hint="eastAsia"/>
          <w:color w:val="000000"/>
        </w:rPr>
        <w:t>5、</w:t>
      </w:r>
      <w:r w:rsidRPr="00C346B9">
        <w:rPr>
          <w:rFonts w:ascii="宋体" w:hAnsi="宋体" w:hint="eastAsia"/>
          <w:color w:val="000000"/>
        </w:rPr>
        <w:t xml:space="preserve">权属登记情况： </w:t>
      </w:r>
    </w:p>
    <w:p w:rsidR="00CD352A" w:rsidRPr="00C346B9" w:rsidRDefault="00CD352A" w:rsidP="00CD352A">
      <w:pPr>
        <w:spacing w:line="264" w:lineRule="auto"/>
        <w:jc w:val="right"/>
        <w:rPr>
          <w:rFonts w:ascii="宋体" w:hAnsi="宋体" w:hint="eastAsia"/>
          <w:color w:val="000000"/>
          <w:sz w:val="21"/>
          <w:szCs w:val="21"/>
        </w:rPr>
      </w:pPr>
      <w:r w:rsidRPr="00C346B9">
        <w:rPr>
          <w:rFonts w:ascii="宋体" w:hAnsi="宋体" w:hint="eastAsia"/>
          <w:color w:val="000000"/>
        </w:rPr>
        <w:t xml:space="preserve">权属登记表                             </w:t>
      </w:r>
      <w:r w:rsidRPr="00C346B9">
        <w:rPr>
          <w:rFonts w:ascii="宋体" w:hAnsi="宋体" w:hint="eastAsia"/>
          <w:color w:val="000000"/>
          <w:sz w:val="21"/>
          <w:szCs w:val="21"/>
        </w:rPr>
        <w:t>表2</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02"/>
        <w:gridCol w:w="2107"/>
        <w:gridCol w:w="2130"/>
        <w:gridCol w:w="2268"/>
        <w:gridCol w:w="1999"/>
      </w:tblGrid>
      <w:tr w:rsidR="00CD352A" w:rsidRPr="00EE63E6" w:rsidTr="00151B74">
        <w:trPr>
          <w:trHeight w:val="20"/>
          <w:tblHeader/>
          <w:jc w:val="center"/>
        </w:trPr>
        <w:tc>
          <w:tcPr>
            <w:tcW w:w="602" w:type="dxa"/>
            <w:vMerge w:val="restart"/>
            <w:textDirection w:val="tbRlV"/>
            <w:vAlign w:val="center"/>
          </w:tcPr>
          <w:p w:rsidR="00CD352A" w:rsidRPr="00EE63E6" w:rsidRDefault="00CD352A" w:rsidP="00151B74">
            <w:pPr>
              <w:ind w:left="113" w:right="113"/>
              <w:jc w:val="center"/>
              <w:rPr>
                <w:rFonts w:ascii="宋体" w:hAnsi="宋体" w:hint="eastAsia"/>
                <w:sz w:val="21"/>
                <w:szCs w:val="21"/>
              </w:rPr>
            </w:pPr>
            <w:r>
              <w:rPr>
                <w:rFonts w:ascii="宋体" w:hAnsi="宋体" w:hint="eastAsia"/>
                <w:sz w:val="21"/>
                <w:szCs w:val="21"/>
              </w:rPr>
              <w:t>厦门市土地房屋权证</w:t>
            </w:r>
          </w:p>
        </w:tc>
        <w:tc>
          <w:tcPr>
            <w:tcW w:w="2107" w:type="dxa"/>
            <w:vAlign w:val="center"/>
          </w:tcPr>
          <w:p w:rsidR="00CD352A" w:rsidRPr="00EE63E6" w:rsidRDefault="00CD352A" w:rsidP="00151B74">
            <w:pPr>
              <w:pStyle w:val="a8"/>
              <w:rPr>
                <w:rFonts w:ascii="宋体" w:hAnsi="宋体" w:hint="eastAsia"/>
                <w:szCs w:val="21"/>
              </w:rPr>
            </w:pPr>
            <w:r w:rsidRPr="00EE63E6">
              <w:rPr>
                <w:rFonts w:ascii="宋体" w:hAnsi="宋体" w:hint="eastAsia"/>
                <w:szCs w:val="21"/>
              </w:rPr>
              <w:t>权属人</w:t>
            </w:r>
          </w:p>
        </w:tc>
        <w:tc>
          <w:tcPr>
            <w:tcW w:w="6397" w:type="dxa"/>
            <w:gridSpan w:val="3"/>
            <w:vAlign w:val="center"/>
          </w:tcPr>
          <w:p w:rsidR="00CD352A" w:rsidRPr="00EE63E6" w:rsidRDefault="00CD352A" w:rsidP="00151B74">
            <w:pPr>
              <w:jc w:val="center"/>
              <w:rPr>
                <w:rFonts w:ascii="宋体" w:hAnsi="宋体" w:hint="eastAsia"/>
                <w:sz w:val="21"/>
                <w:szCs w:val="21"/>
              </w:rPr>
            </w:pPr>
            <w:r w:rsidRPr="00D86DBB">
              <w:rPr>
                <w:rFonts w:ascii="宋体" w:hAnsi="宋体"/>
                <w:sz w:val="21"/>
                <w:szCs w:val="21"/>
              </w:rPr>
              <w:t>邱永泉</w:t>
            </w:r>
          </w:p>
        </w:tc>
      </w:tr>
      <w:tr w:rsidR="00CD352A" w:rsidRPr="00EE63E6" w:rsidTr="00151B74">
        <w:trPr>
          <w:trHeight w:val="20"/>
          <w:tblHeader/>
          <w:jc w:val="center"/>
        </w:trPr>
        <w:tc>
          <w:tcPr>
            <w:tcW w:w="602" w:type="dxa"/>
            <w:vMerge/>
          </w:tcPr>
          <w:p w:rsidR="00CD352A" w:rsidRPr="00EE63E6" w:rsidRDefault="00CD352A" w:rsidP="00151B74">
            <w:pPr>
              <w:spacing w:line="360" w:lineRule="auto"/>
              <w:rPr>
                <w:rFonts w:ascii="宋体" w:hAnsi="宋体" w:hint="eastAsia"/>
                <w:sz w:val="21"/>
                <w:szCs w:val="21"/>
              </w:rPr>
            </w:pPr>
          </w:p>
        </w:tc>
        <w:tc>
          <w:tcPr>
            <w:tcW w:w="2107" w:type="dxa"/>
            <w:vAlign w:val="center"/>
          </w:tcPr>
          <w:p w:rsidR="00CD352A" w:rsidRPr="00EE63E6" w:rsidRDefault="00CD352A" w:rsidP="00151B74">
            <w:pPr>
              <w:pStyle w:val="a8"/>
              <w:rPr>
                <w:rFonts w:ascii="宋体" w:hAnsi="宋体" w:hint="eastAsia"/>
                <w:szCs w:val="21"/>
              </w:rPr>
            </w:pPr>
            <w:r>
              <w:rPr>
                <w:rFonts w:ascii="宋体" w:hAnsi="宋体" w:hint="eastAsia"/>
                <w:szCs w:val="21"/>
              </w:rPr>
              <w:t>产权证号</w:t>
            </w:r>
          </w:p>
        </w:tc>
        <w:tc>
          <w:tcPr>
            <w:tcW w:w="6397" w:type="dxa"/>
            <w:gridSpan w:val="3"/>
            <w:vAlign w:val="center"/>
          </w:tcPr>
          <w:p w:rsidR="00CD352A" w:rsidRPr="00665598" w:rsidRDefault="00CD352A" w:rsidP="00151B74">
            <w:pPr>
              <w:jc w:val="center"/>
              <w:rPr>
                <w:rFonts w:ascii="宋体" w:hAnsi="宋体" w:hint="eastAsia"/>
                <w:sz w:val="21"/>
                <w:szCs w:val="21"/>
              </w:rPr>
            </w:pPr>
            <w:bookmarkStart w:id="86" w:name="Text1"/>
            <w:r>
              <w:rPr>
                <w:rFonts w:ascii="宋体" w:hAnsi="宋体"/>
                <w:noProof/>
                <w:sz w:val="21"/>
                <w:szCs w:val="21"/>
              </w:rPr>
              <w:t>厦地房证第00195281号</w:t>
            </w:r>
            <w:bookmarkEnd w:id="86"/>
          </w:p>
        </w:tc>
      </w:tr>
      <w:tr w:rsidR="00CD352A" w:rsidRPr="00EE63E6" w:rsidTr="00151B74">
        <w:trPr>
          <w:trHeight w:val="20"/>
          <w:tblHeader/>
          <w:jc w:val="center"/>
        </w:trPr>
        <w:tc>
          <w:tcPr>
            <w:tcW w:w="602" w:type="dxa"/>
            <w:vMerge/>
          </w:tcPr>
          <w:p w:rsidR="00CD352A" w:rsidRPr="00EE63E6" w:rsidRDefault="00CD352A" w:rsidP="00151B74">
            <w:pPr>
              <w:spacing w:line="360" w:lineRule="auto"/>
              <w:rPr>
                <w:rFonts w:ascii="宋体" w:hAnsi="宋体" w:hint="eastAsia"/>
                <w:sz w:val="21"/>
                <w:szCs w:val="21"/>
              </w:rPr>
            </w:pPr>
          </w:p>
        </w:tc>
        <w:tc>
          <w:tcPr>
            <w:tcW w:w="2107" w:type="dxa"/>
            <w:vAlign w:val="center"/>
          </w:tcPr>
          <w:p w:rsidR="00CD352A" w:rsidRPr="00EE63E6" w:rsidRDefault="00CD352A" w:rsidP="00151B74">
            <w:pPr>
              <w:jc w:val="center"/>
              <w:rPr>
                <w:rFonts w:ascii="宋体" w:hAnsi="宋体" w:hint="eastAsia"/>
                <w:sz w:val="21"/>
                <w:szCs w:val="21"/>
              </w:rPr>
            </w:pPr>
            <w:r w:rsidRPr="00EE63E6">
              <w:rPr>
                <w:rFonts w:ascii="宋体" w:hAnsi="宋体" w:hint="eastAsia"/>
                <w:sz w:val="21"/>
                <w:szCs w:val="21"/>
              </w:rPr>
              <w:t>房地坐落</w:t>
            </w:r>
          </w:p>
        </w:tc>
        <w:tc>
          <w:tcPr>
            <w:tcW w:w="6397" w:type="dxa"/>
            <w:gridSpan w:val="3"/>
            <w:vAlign w:val="center"/>
          </w:tcPr>
          <w:p w:rsidR="00CD352A" w:rsidRPr="00EE63E6" w:rsidRDefault="00CD352A" w:rsidP="00151B74">
            <w:pPr>
              <w:jc w:val="center"/>
              <w:rPr>
                <w:rFonts w:ascii="宋体" w:hAnsi="宋体" w:hint="eastAsia"/>
                <w:sz w:val="21"/>
                <w:szCs w:val="21"/>
              </w:rPr>
            </w:pPr>
            <w:r w:rsidRPr="00D86DBB">
              <w:rPr>
                <w:rFonts w:ascii="宋体" w:hAnsi="宋体"/>
                <w:sz w:val="21"/>
                <w:szCs w:val="21"/>
              </w:rPr>
              <w:t>思明区仙岳路558号1001室</w:t>
            </w:r>
          </w:p>
        </w:tc>
      </w:tr>
      <w:tr w:rsidR="00CD352A" w:rsidRPr="00EE63E6" w:rsidTr="00151B74">
        <w:trPr>
          <w:trHeight w:val="20"/>
          <w:tblHeader/>
          <w:jc w:val="center"/>
        </w:trPr>
        <w:tc>
          <w:tcPr>
            <w:tcW w:w="602" w:type="dxa"/>
            <w:vMerge/>
          </w:tcPr>
          <w:p w:rsidR="00CD352A" w:rsidRPr="00EE63E6" w:rsidRDefault="00CD352A" w:rsidP="00151B74">
            <w:pPr>
              <w:spacing w:line="360" w:lineRule="auto"/>
              <w:rPr>
                <w:rFonts w:ascii="宋体" w:hAnsi="宋体" w:hint="eastAsia"/>
                <w:sz w:val="21"/>
                <w:szCs w:val="21"/>
              </w:rPr>
            </w:pPr>
          </w:p>
        </w:tc>
        <w:tc>
          <w:tcPr>
            <w:tcW w:w="2107" w:type="dxa"/>
            <w:vAlign w:val="center"/>
          </w:tcPr>
          <w:p w:rsidR="00CD352A" w:rsidRDefault="00CD352A" w:rsidP="00151B74">
            <w:pPr>
              <w:jc w:val="center"/>
              <w:rPr>
                <w:rFonts w:ascii="宋体" w:hAnsi="宋体" w:hint="eastAsia"/>
                <w:sz w:val="21"/>
                <w:szCs w:val="21"/>
              </w:rPr>
            </w:pPr>
            <w:r>
              <w:rPr>
                <w:rFonts w:ascii="宋体" w:hAnsi="宋体" w:hint="eastAsia"/>
                <w:sz w:val="21"/>
                <w:szCs w:val="21"/>
              </w:rPr>
              <w:t>国有土地</w:t>
            </w:r>
          </w:p>
          <w:p w:rsidR="00CD352A" w:rsidRPr="00EE63E6" w:rsidRDefault="00CD352A" w:rsidP="00151B74">
            <w:pPr>
              <w:jc w:val="center"/>
              <w:rPr>
                <w:rFonts w:ascii="宋体" w:hAnsi="宋体" w:hint="eastAsia"/>
                <w:sz w:val="21"/>
                <w:szCs w:val="21"/>
              </w:rPr>
            </w:pPr>
            <w:r w:rsidRPr="00EE63E6">
              <w:rPr>
                <w:rFonts w:ascii="宋体" w:hAnsi="宋体" w:hint="eastAsia"/>
                <w:sz w:val="21"/>
                <w:szCs w:val="21"/>
              </w:rPr>
              <w:t>使用权类型</w:t>
            </w:r>
          </w:p>
        </w:tc>
        <w:tc>
          <w:tcPr>
            <w:tcW w:w="2130" w:type="dxa"/>
            <w:tcBorders>
              <w:right w:val="single" w:sz="4" w:space="0" w:color="auto"/>
            </w:tcBorders>
            <w:vAlign w:val="center"/>
          </w:tcPr>
          <w:p w:rsidR="00CD352A" w:rsidRPr="00EE63E6" w:rsidRDefault="00CD352A" w:rsidP="00151B74">
            <w:pPr>
              <w:jc w:val="center"/>
              <w:rPr>
                <w:rFonts w:ascii="宋体" w:hAnsi="宋体" w:hint="eastAsia"/>
                <w:sz w:val="21"/>
                <w:szCs w:val="21"/>
              </w:rPr>
            </w:pPr>
            <w:r w:rsidRPr="00D86DBB">
              <w:rPr>
                <w:rFonts w:ascii="宋体" w:hAnsi="宋体"/>
                <w:sz w:val="21"/>
                <w:szCs w:val="21"/>
              </w:rPr>
              <w:t>出让</w:t>
            </w:r>
          </w:p>
        </w:tc>
        <w:tc>
          <w:tcPr>
            <w:tcW w:w="2268" w:type="dxa"/>
            <w:tcBorders>
              <w:left w:val="single" w:sz="4" w:space="0" w:color="auto"/>
              <w:right w:val="single" w:sz="4" w:space="0" w:color="auto"/>
            </w:tcBorders>
            <w:vAlign w:val="center"/>
          </w:tcPr>
          <w:p w:rsidR="00CD352A" w:rsidRPr="00EE63E6" w:rsidRDefault="00CD352A" w:rsidP="00151B74">
            <w:pPr>
              <w:jc w:val="center"/>
              <w:rPr>
                <w:rFonts w:ascii="宋体" w:hAnsi="宋体" w:hint="eastAsia"/>
                <w:sz w:val="21"/>
                <w:szCs w:val="21"/>
              </w:rPr>
            </w:pPr>
            <w:r>
              <w:rPr>
                <w:rFonts w:ascii="宋体" w:hAnsi="宋体" w:hint="eastAsia"/>
                <w:sz w:val="21"/>
                <w:szCs w:val="21"/>
              </w:rPr>
              <w:t>房屋所有权性质</w:t>
            </w:r>
          </w:p>
        </w:tc>
        <w:tc>
          <w:tcPr>
            <w:tcW w:w="1999" w:type="dxa"/>
            <w:tcBorders>
              <w:left w:val="single" w:sz="4" w:space="0" w:color="auto"/>
            </w:tcBorders>
            <w:vAlign w:val="center"/>
          </w:tcPr>
          <w:p w:rsidR="00CD352A" w:rsidRPr="00EE63E6" w:rsidRDefault="00CD352A" w:rsidP="00151B74">
            <w:pPr>
              <w:jc w:val="center"/>
              <w:rPr>
                <w:rFonts w:ascii="宋体" w:hAnsi="宋体" w:hint="eastAsia"/>
                <w:sz w:val="21"/>
                <w:szCs w:val="21"/>
              </w:rPr>
            </w:pPr>
            <w:r>
              <w:rPr>
                <w:rFonts w:ascii="宋体" w:hAnsi="宋体" w:hint="eastAsia"/>
                <w:sz w:val="21"/>
                <w:szCs w:val="21"/>
              </w:rPr>
              <w:t>私产</w:t>
            </w:r>
          </w:p>
        </w:tc>
      </w:tr>
      <w:tr w:rsidR="00CD352A" w:rsidRPr="00EE63E6" w:rsidTr="00151B74">
        <w:trPr>
          <w:trHeight w:val="20"/>
          <w:tblHeader/>
          <w:jc w:val="center"/>
        </w:trPr>
        <w:tc>
          <w:tcPr>
            <w:tcW w:w="602" w:type="dxa"/>
            <w:vMerge/>
          </w:tcPr>
          <w:p w:rsidR="00CD352A" w:rsidRPr="00EE63E6" w:rsidRDefault="00CD352A" w:rsidP="00151B74">
            <w:pPr>
              <w:spacing w:line="360" w:lineRule="auto"/>
              <w:rPr>
                <w:rFonts w:ascii="宋体" w:hAnsi="宋体" w:hint="eastAsia"/>
                <w:sz w:val="21"/>
                <w:szCs w:val="21"/>
              </w:rPr>
            </w:pPr>
          </w:p>
        </w:tc>
        <w:tc>
          <w:tcPr>
            <w:tcW w:w="2107" w:type="dxa"/>
            <w:vAlign w:val="center"/>
          </w:tcPr>
          <w:p w:rsidR="00CD352A" w:rsidRDefault="00CD352A" w:rsidP="00151B74">
            <w:pPr>
              <w:jc w:val="center"/>
              <w:rPr>
                <w:rFonts w:ascii="宋体" w:hAnsi="宋体" w:hint="eastAsia"/>
                <w:sz w:val="21"/>
                <w:szCs w:val="21"/>
              </w:rPr>
            </w:pPr>
            <w:r>
              <w:rPr>
                <w:rFonts w:ascii="宋体" w:hAnsi="宋体" w:hint="eastAsia"/>
                <w:sz w:val="21"/>
                <w:szCs w:val="21"/>
              </w:rPr>
              <w:t>房屋产权来源</w:t>
            </w:r>
          </w:p>
        </w:tc>
        <w:tc>
          <w:tcPr>
            <w:tcW w:w="2130" w:type="dxa"/>
            <w:tcBorders>
              <w:right w:val="single" w:sz="4" w:space="0" w:color="auto"/>
            </w:tcBorders>
            <w:vAlign w:val="center"/>
          </w:tcPr>
          <w:p w:rsidR="00CD352A" w:rsidRPr="00EE63E6" w:rsidRDefault="00CD352A" w:rsidP="00151B74">
            <w:pPr>
              <w:jc w:val="center"/>
              <w:rPr>
                <w:rFonts w:ascii="宋体" w:hAnsi="宋体"/>
                <w:sz w:val="21"/>
                <w:szCs w:val="21"/>
              </w:rPr>
            </w:pPr>
            <w:r>
              <w:rPr>
                <w:rFonts w:ascii="宋体" w:hAnsi="宋体" w:hint="eastAsia"/>
                <w:sz w:val="21"/>
                <w:szCs w:val="21"/>
              </w:rPr>
              <w:t>2001年继承、2002年受赠</w:t>
            </w:r>
          </w:p>
        </w:tc>
        <w:tc>
          <w:tcPr>
            <w:tcW w:w="2268" w:type="dxa"/>
            <w:tcBorders>
              <w:left w:val="single" w:sz="4" w:space="0" w:color="auto"/>
              <w:right w:val="single" w:sz="4" w:space="0" w:color="auto"/>
            </w:tcBorders>
            <w:vAlign w:val="center"/>
          </w:tcPr>
          <w:p w:rsidR="00CD352A" w:rsidRDefault="00CD352A" w:rsidP="00151B74">
            <w:pPr>
              <w:jc w:val="center"/>
              <w:rPr>
                <w:rFonts w:ascii="宋体" w:hAnsi="宋体" w:hint="eastAsia"/>
                <w:sz w:val="21"/>
                <w:szCs w:val="21"/>
              </w:rPr>
            </w:pPr>
            <w:r>
              <w:rPr>
                <w:rFonts w:ascii="宋体" w:hAnsi="宋体" w:hint="eastAsia"/>
                <w:sz w:val="21"/>
                <w:szCs w:val="21"/>
              </w:rPr>
              <w:t>房屋产权比例</w:t>
            </w:r>
          </w:p>
        </w:tc>
        <w:tc>
          <w:tcPr>
            <w:tcW w:w="1999" w:type="dxa"/>
            <w:tcBorders>
              <w:left w:val="single" w:sz="4" w:space="0" w:color="auto"/>
            </w:tcBorders>
            <w:vAlign w:val="center"/>
          </w:tcPr>
          <w:p w:rsidR="00CD352A" w:rsidRDefault="00CD352A" w:rsidP="00151B74">
            <w:pPr>
              <w:jc w:val="center"/>
              <w:rPr>
                <w:rFonts w:ascii="宋体" w:hAnsi="宋体" w:hint="eastAsia"/>
                <w:sz w:val="21"/>
                <w:szCs w:val="21"/>
              </w:rPr>
            </w:pPr>
            <w:r>
              <w:rPr>
                <w:rFonts w:ascii="宋体" w:hAnsi="宋体" w:hint="eastAsia"/>
                <w:sz w:val="21"/>
                <w:szCs w:val="21"/>
              </w:rPr>
              <w:t>100%</w:t>
            </w:r>
          </w:p>
        </w:tc>
      </w:tr>
      <w:tr w:rsidR="00CD352A" w:rsidRPr="00EE63E6" w:rsidTr="00151B74">
        <w:trPr>
          <w:trHeight w:val="20"/>
          <w:tblHeader/>
          <w:jc w:val="center"/>
        </w:trPr>
        <w:tc>
          <w:tcPr>
            <w:tcW w:w="602" w:type="dxa"/>
            <w:vMerge/>
          </w:tcPr>
          <w:p w:rsidR="00CD352A" w:rsidRPr="00EE63E6" w:rsidRDefault="00CD352A" w:rsidP="00151B74">
            <w:pPr>
              <w:spacing w:line="360" w:lineRule="auto"/>
              <w:rPr>
                <w:rFonts w:ascii="宋体" w:hAnsi="宋体" w:hint="eastAsia"/>
                <w:sz w:val="21"/>
                <w:szCs w:val="21"/>
              </w:rPr>
            </w:pPr>
          </w:p>
        </w:tc>
        <w:tc>
          <w:tcPr>
            <w:tcW w:w="2107" w:type="dxa"/>
            <w:vAlign w:val="center"/>
          </w:tcPr>
          <w:p w:rsidR="00CD352A" w:rsidRDefault="00CD352A" w:rsidP="00151B74">
            <w:pPr>
              <w:jc w:val="center"/>
              <w:rPr>
                <w:rFonts w:ascii="宋体" w:hAnsi="宋体" w:hint="eastAsia"/>
                <w:sz w:val="21"/>
                <w:szCs w:val="21"/>
              </w:rPr>
            </w:pPr>
            <w:r>
              <w:rPr>
                <w:rFonts w:ascii="宋体" w:hAnsi="宋体" w:hint="eastAsia"/>
                <w:sz w:val="21"/>
                <w:szCs w:val="21"/>
              </w:rPr>
              <w:t>图幅号</w:t>
            </w:r>
          </w:p>
        </w:tc>
        <w:tc>
          <w:tcPr>
            <w:tcW w:w="2130" w:type="dxa"/>
            <w:tcBorders>
              <w:right w:val="single" w:sz="4" w:space="0" w:color="auto"/>
            </w:tcBorders>
            <w:vAlign w:val="center"/>
          </w:tcPr>
          <w:p w:rsidR="00CD352A" w:rsidRDefault="00CD352A" w:rsidP="00151B74">
            <w:pPr>
              <w:jc w:val="center"/>
              <w:rPr>
                <w:rFonts w:ascii="宋体" w:hAnsi="宋体" w:hint="eastAsia"/>
                <w:sz w:val="21"/>
                <w:szCs w:val="21"/>
              </w:rPr>
            </w:pPr>
            <w:r>
              <w:rPr>
                <w:rFonts w:ascii="宋体" w:hAnsi="宋体" w:hint="eastAsia"/>
                <w:sz w:val="21"/>
                <w:szCs w:val="21"/>
              </w:rPr>
              <w:t>11-16-（1）</w:t>
            </w:r>
          </w:p>
        </w:tc>
        <w:tc>
          <w:tcPr>
            <w:tcW w:w="2268" w:type="dxa"/>
            <w:tcBorders>
              <w:left w:val="single" w:sz="4" w:space="0" w:color="auto"/>
              <w:right w:val="single" w:sz="4" w:space="0" w:color="auto"/>
            </w:tcBorders>
            <w:vAlign w:val="center"/>
          </w:tcPr>
          <w:p w:rsidR="00CD352A" w:rsidRDefault="00CD352A" w:rsidP="00151B74">
            <w:pPr>
              <w:jc w:val="center"/>
              <w:rPr>
                <w:rFonts w:ascii="宋体" w:hAnsi="宋体" w:hint="eastAsia"/>
                <w:sz w:val="21"/>
                <w:szCs w:val="21"/>
              </w:rPr>
            </w:pPr>
            <w:r>
              <w:rPr>
                <w:rFonts w:ascii="宋体" w:hAnsi="宋体" w:hint="eastAsia"/>
                <w:sz w:val="21"/>
                <w:szCs w:val="21"/>
              </w:rPr>
              <w:t>地籍号</w:t>
            </w:r>
          </w:p>
        </w:tc>
        <w:tc>
          <w:tcPr>
            <w:tcW w:w="1999" w:type="dxa"/>
            <w:tcBorders>
              <w:left w:val="single" w:sz="4" w:space="0" w:color="auto"/>
            </w:tcBorders>
            <w:vAlign w:val="center"/>
          </w:tcPr>
          <w:p w:rsidR="00CD352A" w:rsidRDefault="00CD352A" w:rsidP="00151B74">
            <w:pPr>
              <w:jc w:val="center"/>
              <w:rPr>
                <w:rFonts w:ascii="宋体" w:hAnsi="宋体" w:hint="eastAsia"/>
                <w:sz w:val="21"/>
                <w:szCs w:val="21"/>
              </w:rPr>
            </w:pPr>
            <w:r>
              <w:rPr>
                <w:rFonts w:ascii="宋体" w:hAnsi="宋体" w:hint="eastAsia"/>
                <w:sz w:val="21"/>
                <w:szCs w:val="21"/>
              </w:rPr>
              <w:t>40000060004</w:t>
            </w:r>
          </w:p>
        </w:tc>
      </w:tr>
      <w:tr w:rsidR="00CD352A" w:rsidRPr="00EE63E6" w:rsidTr="00151B74">
        <w:trPr>
          <w:trHeight w:val="20"/>
          <w:tblHeader/>
          <w:jc w:val="center"/>
        </w:trPr>
        <w:tc>
          <w:tcPr>
            <w:tcW w:w="602" w:type="dxa"/>
            <w:vMerge/>
          </w:tcPr>
          <w:p w:rsidR="00CD352A" w:rsidRPr="00EE63E6" w:rsidRDefault="00CD352A" w:rsidP="00151B74">
            <w:pPr>
              <w:spacing w:line="360" w:lineRule="auto"/>
              <w:rPr>
                <w:rFonts w:ascii="宋体" w:hAnsi="宋体" w:hint="eastAsia"/>
                <w:sz w:val="21"/>
                <w:szCs w:val="21"/>
              </w:rPr>
            </w:pPr>
          </w:p>
        </w:tc>
        <w:tc>
          <w:tcPr>
            <w:tcW w:w="2107" w:type="dxa"/>
            <w:vAlign w:val="center"/>
          </w:tcPr>
          <w:p w:rsidR="00CD352A" w:rsidRDefault="00CD352A" w:rsidP="00151B74">
            <w:pPr>
              <w:jc w:val="center"/>
              <w:rPr>
                <w:rFonts w:ascii="宋体" w:hAnsi="宋体" w:hint="eastAsia"/>
                <w:sz w:val="21"/>
                <w:szCs w:val="21"/>
              </w:rPr>
            </w:pPr>
            <w:r>
              <w:rPr>
                <w:rFonts w:ascii="宋体" w:hAnsi="宋体" w:hint="eastAsia"/>
                <w:sz w:val="21"/>
                <w:szCs w:val="21"/>
              </w:rPr>
              <w:t>土地用途</w:t>
            </w:r>
          </w:p>
        </w:tc>
        <w:tc>
          <w:tcPr>
            <w:tcW w:w="2130" w:type="dxa"/>
            <w:tcBorders>
              <w:right w:val="single" w:sz="4" w:space="0" w:color="auto"/>
            </w:tcBorders>
            <w:vAlign w:val="center"/>
          </w:tcPr>
          <w:p w:rsidR="00CD352A" w:rsidRDefault="00CD352A" w:rsidP="00151B74">
            <w:pPr>
              <w:jc w:val="center"/>
              <w:rPr>
                <w:rFonts w:ascii="宋体" w:hAnsi="宋体" w:hint="eastAsia"/>
                <w:sz w:val="21"/>
                <w:szCs w:val="21"/>
              </w:rPr>
            </w:pPr>
            <w:r>
              <w:rPr>
                <w:rFonts w:ascii="宋体" w:hAnsi="宋体" w:hint="eastAsia"/>
                <w:sz w:val="21"/>
                <w:szCs w:val="21"/>
              </w:rPr>
              <w:t>住宅</w:t>
            </w:r>
          </w:p>
        </w:tc>
        <w:tc>
          <w:tcPr>
            <w:tcW w:w="2268" w:type="dxa"/>
            <w:tcBorders>
              <w:left w:val="single" w:sz="4" w:space="0" w:color="auto"/>
              <w:right w:val="single" w:sz="4" w:space="0" w:color="auto"/>
            </w:tcBorders>
            <w:vAlign w:val="center"/>
          </w:tcPr>
          <w:p w:rsidR="00CD352A" w:rsidRDefault="00CD352A" w:rsidP="00151B74">
            <w:pPr>
              <w:jc w:val="center"/>
              <w:rPr>
                <w:rFonts w:ascii="宋体" w:hAnsi="宋体" w:hint="eastAsia"/>
                <w:sz w:val="21"/>
                <w:szCs w:val="21"/>
              </w:rPr>
            </w:pPr>
            <w:r>
              <w:rPr>
                <w:rFonts w:ascii="宋体" w:hAnsi="宋体" w:hint="eastAsia"/>
                <w:sz w:val="21"/>
                <w:szCs w:val="21"/>
              </w:rPr>
              <w:t>房屋用途</w:t>
            </w:r>
          </w:p>
        </w:tc>
        <w:tc>
          <w:tcPr>
            <w:tcW w:w="1999" w:type="dxa"/>
            <w:tcBorders>
              <w:left w:val="single" w:sz="4" w:space="0" w:color="auto"/>
            </w:tcBorders>
            <w:vAlign w:val="center"/>
          </w:tcPr>
          <w:p w:rsidR="00CD352A" w:rsidRDefault="00CD352A" w:rsidP="00151B74">
            <w:pPr>
              <w:jc w:val="center"/>
              <w:rPr>
                <w:rFonts w:ascii="宋体" w:hAnsi="宋体" w:hint="eastAsia"/>
                <w:sz w:val="21"/>
                <w:szCs w:val="21"/>
              </w:rPr>
            </w:pPr>
            <w:r>
              <w:rPr>
                <w:rFonts w:ascii="宋体" w:hAnsi="宋体" w:hint="eastAsia"/>
                <w:sz w:val="21"/>
                <w:szCs w:val="21"/>
              </w:rPr>
              <w:t>住宅</w:t>
            </w:r>
          </w:p>
        </w:tc>
      </w:tr>
      <w:tr w:rsidR="00CD352A" w:rsidRPr="00EE63E6" w:rsidTr="00151B74">
        <w:trPr>
          <w:trHeight w:val="20"/>
          <w:tblHeader/>
          <w:jc w:val="center"/>
        </w:trPr>
        <w:tc>
          <w:tcPr>
            <w:tcW w:w="602" w:type="dxa"/>
            <w:vMerge/>
          </w:tcPr>
          <w:p w:rsidR="00CD352A" w:rsidRPr="00EE63E6" w:rsidRDefault="00CD352A" w:rsidP="00151B74">
            <w:pPr>
              <w:spacing w:line="360" w:lineRule="auto"/>
              <w:rPr>
                <w:rFonts w:ascii="宋体" w:hAnsi="宋体" w:hint="eastAsia"/>
                <w:sz w:val="21"/>
                <w:szCs w:val="21"/>
              </w:rPr>
            </w:pPr>
          </w:p>
        </w:tc>
        <w:tc>
          <w:tcPr>
            <w:tcW w:w="2107" w:type="dxa"/>
            <w:vAlign w:val="center"/>
          </w:tcPr>
          <w:p w:rsidR="00CD352A" w:rsidRPr="00665598" w:rsidRDefault="00CD352A" w:rsidP="00151B74">
            <w:pPr>
              <w:jc w:val="center"/>
              <w:rPr>
                <w:rFonts w:ascii="宋体" w:hAnsi="宋体" w:hint="eastAsia"/>
                <w:sz w:val="21"/>
                <w:szCs w:val="21"/>
              </w:rPr>
            </w:pPr>
            <w:r>
              <w:rPr>
                <w:rFonts w:ascii="宋体" w:hAnsi="宋体" w:hint="eastAsia"/>
                <w:sz w:val="21"/>
                <w:szCs w:val="21"/>
              </w:rPr>
              <w:t>房屋结构</w:t>
            </w:r>
          </w:p>
        </w:tc>
        <w:tc>
          <w:tcPr>
            <w:tcW w:w="2130" w:type="dxa"/>
            <w:tcBorders>
              <w:right w:val="single" w:sz="4" w:space="0" w:color="auto"/>
            </w:tcBorders>
            <w:vAlign w:val="center"/>
          </w:tcPr>
          <w:p w:rsidR="00CD352A" w:rsidRPr="00665598" w:rsidRDefault="00CD352A" w:rsidP="00151B74">
            <w:pPr>
              <w:jc w:val="center"/>
              <w:rPr>
                <w:rFonts w:ascii="宋体" w:hAnsi="宋体"/>
                <w:sz w:val="21"/>
                <w:szCs w:val="21"/>
              </w:rPr>
            </w:pPr>
            <w:r>
              <w:rPr>
                <w:rFonts w:ascii="宋体" w:hAnsi="宋体" w:hint="eastAsia"/>
                <w:sz w:val="21"/>
                <w:szCs w:val="21"/>
              </w:rPr>
              <w:t>钢混</w:t>
            </w:r>
          </w:p>
        </w:tc>
        <w:tc>
          <w:tcPr>
            <w:tcW w:w="2268" w:type="dxa"/>
            <w:tcBorders>
              <w:left w:val="single" w:sz="4" w:space="0" w:color="auto"/>
              <w:right w:val="single" w:sz="4" w:space="0" w:color="auto"/>
            </w:tcBorders>
            <w:vAlign w:val="center"/>
          </w:tcPr>
          <w:p w:rsidR="00CD352A" w:rsidRPr="00EE63E6" w:rsidRDefault="00CD352A" w:rsidP="00151B74">
            <w:pPr>
              <w:jc w:val="center"/>
              <w:rPr>
                <w:rFonts w:ascii="宋体" w:hAnsi="宋体" w:hint="eastAsia"/>
                <w:sz w:val="21"/>
                <w:szCs w:val="21"/>
              </w:rPr>
            </w:pPr>
            <w:r>
              <w:rPr>
                <w:rFonts w:ascii="宋体" w:hAnsi="宋体" w:hint="eastAsia"/>
                <w:sz w:val="21"/>
                <w:szCs w:val="21"/>
              </w:rPr>
              <w:t>竣工时间</w:t>
            </w:r>
          </w:p>
        </w:tc>
        <w:tc>
          <w:tcPr>
            <w:tcW w:w="1999" w:type="dxa"/>
            <w:tcBorders>
              <w:left w:val="single" w:sz="4" w:space="0" w:color="auto"/>
            </w:tcBorders>
            <w:vAlign w:val="center"/>
          </w:tcPr>
          <w:p w:rsidR="00CD352A" w:rsidRPr="00EE63E6" w:rsidRDefault="00CD352A" w:rsidP="00151B74">
            <w:pPr>
              <w:jc w:val="center"/>
              <w:rPr>
                <w:rFonts w:ascii="宋体" w:hAnsi="宋体"/>
                <w:sz w:val="21"/>
                <w:szCs w:val="21"/>
              </w:rPr>
            </w:pPr>
            <w:r>
              <w:rPr>
                <w:rFonts w:ascii="宋体" w:hAnsi="宋体" w:hint="eastAsia"/>
                <w:sz w:val="21"/>
                <w:szCs w:val="21"/>
              </w:rPr>
              <w:t>1998</w:t>
            </w:r>
          </w:p>
        </w:tc>
      </w:tr>
      <w:tr w:rsidR="00CD352A" w:rsidRPr="00EE63E6" w:rsidTr="00151B74">
        <w:trPr>
          <w:trHeight w:val="20"/>
          <w:tblHeader/>
          <w:jc w:val="center"/>
        </w:trPr>
        <w:tc>
          <w:tcPr>
            <w:tcW w:w="602" w:type="dxa"/>
            <w:vMerge/>
          </w:tcPr>
          <w:p w:rsidR="00CD352A" w:rsidRPr="00EE63E6" w:rsidRDefault="00CD352A" w:rsidP="00151B74">
            <w:pPr>
              <w:spacing w:line="360" w:lineRule="auto"/>
              <w:rPr>
                <w:rFonts w:ascii="宋体" w:hAnsi="宋体" w:hint="eastAsia"/>
                <w:sz w:val="21"/>
                <w:szCs w:val="21"/>
              </w:rPr>
            </w:pPr>
          </w:p>
        </w:tc>
        <w:tc>
          <w:tcPr>
            <w:tcW w:w="2107" w:type="dxa"/>
            <w:vAlign w:val="center"/>
          </w:tcPr>
          <w:p w:rsidR="00CD352A" w:rsidRPr="00EE63E6" w:rsidRDefault="00CD352A" w:rsidP="00151B74">
            <w:pPr>
              <w:jc w:val="center"/>
              <w:rPr>
                <w:rFonts w:ascii="宋体" w:hAnsi="宋体" w:hint="eastAsia"/>
                <w:sz w:val="21"/>
                <w:szCs w:val="21"/>
              </w:rPr>
            </w:pPr>
            <w:r w:rsidRPr="00EE63E6">
              <w:rPr>
                <w:rFonts w:ascii="宋体" w:hAnsi="宋体" w:hint="eastAsia"/>
                <w:sz w:val="21"/>
                <w:szCs w:val="21"/>
              </w:rPr>
              <w:t>土地批准使用年限</w:t>
            </w:r>
          </w:p>
        </w:tc>
        <w:tc>
          <w:tcPr>
            <w:tcW w:w="6397" w:type="dxa"/>
            <w:gridSpan w:val="3"/>
            <w:vAlign w:val="center"/>
          </w:tcPr>
          <w:p w:rsidR="00CD352A" w:rsidRPr="00EE63E6" w:rsidRDefault="00CD352A" w:rsidP="00151B74">
            <w:pPr>
              <w:jc w:val="center"/>
              <w:rPr>
                <w:rFonts w:ascii="宋体" w:hAnsi="宋体" w:hint="eastAsia"/>
                <w:sz w:val="21"/>
                <w:szCs w:val="21"/>
              </w:rPr>
            </w:pPr>
            <w:bookmarkStart w:id="87" w:name="土地年限"/>
            <w:r>
              <w:rPr>
                <w:rFonts w:ascii="宋体" w:hAnsi="宋体"/>
                <w:noProof/>
                <w:sz w:val="21"/>
                <w:szCs w:val="21"/>
              </w:rPr>
              <w:t>1994年05月29日起至2064年06月28日</w:t>
            </w:r>
            <w:bookmarkEnd w:id="87"/>
          </w:p>
        </w:tc>
      </w:tr>
      <w:tr w:rsidR="00CD352A" w:rsidRPr="00EE63E6" w:rsidTr="00151B74">
        <w:trPr>
          <w:trHeight w:val="20"/>
          <w:tblHeader/>
          <w:jc w:val="center"/>
        </w:trPr>
        <w:tc>
          <w:tcPr>
            <w:tcW w:w="602" w:type="dxa"/>
            <w:vMerge/>
          </w:tcPr>
          <w:p w:rsidR="00CD352A" w:rsidRPr="00EE63E6" w:rsidRDefault="00CD352A" w:rsidP="00151B74">
            <w:pPr>
              <w:spacing w:line="360" w:lineRule="auto"/>
              <w:rPr>
                <w:rFonts w:ascii="宋体" w:hAnsi="宋体" w:hint="eastAsia"/>
                <w:sz w:val="21"/>
                <w:szCs w:val="21"/>
              </w:rPr>
            </w:pPr>
          </w:p>
        </w:tc>
        <w:tc>
          <w:tcPr>
            <w:tcW w:w="2107" w:type="dxa"/>
            <w:vAlign w:val="center"/>
          </w:tcPr>
          <w:p w:rsidR="00CD352A" w:rsidRPr="00EE63E6" w:rsidRDefault="00CD352A" w:rsidP="00151B74">
            <w:pPr>
              <w:jc w:val="center"/>
              <w:rPr>
                <w:rFonts w:ascii="宋体" w:hAnsi="宋体" w:hint="eastAsia"/>
                <w:sz w:val="21"/>
                <w:szCs w:val="21"/>
              </w:rPr>
            </w:pPr>
            <w:r w:rsidRPr="00EE63E6">
              <w:rPr>
                <w:rFonts w:ascii="宋体" w:hAnsi="宋体" w:hint="eastAsia"/>
                <w:sz w:val="21"/>
                <w:szCs w:val="21"/>
              </w:rPr>
              <w:t>宗地面积</w:t>
            </w:r>
          </w:p>
        </w:tc>
        <w:tc>
          <w:tcPr>
            <w:tcW w:w="2130" w:type="dxa"/>
            <w:tcBorders>
              <w:right w:val="single" w:sz="4" w:space="0" w:color="auto"/>
            </w:tcBorders>
            <w:vAlign w:val="center"/>
          </w:tcPr>
          <w:p w:rsidR="00CD352A" w:rsidRPr="00EE63E6" w:rsidRDefault="00CD352A" w:rsidP="00151B74">
            <w:pPr>
              <w:jc w:val="center"/>
              <w:rPr>
                <w:rFonts w:ascii="宋体" w:hAnsi="宋体" w:hint="eastAsia"/>
                <w:spacing w:val="-4"/>
                <w:sz w:val="21"/>
                <w:szCs w:val="21"/>
              </w:rPr>
            </w:pPr>
            <w:bookmarkStart w:id="88" w:name="zydmj"/>
            <w:r>
              <w:rPr>
                <w:rFonts w:ascii="宋体" w:hAnsi="宋体"/>
                <w:noProof/>
                <w:sz w:val="21"/>
                <w:szCs w:val="21"/>
              </w:rPr>
              <w:t>2342.43</w:t>
            </w:r>
            <w:bookmarkEnd w:id="88"/>
            <w:r w:rsidRPr="00EE63E6">
              <w:rPr>
                <w:rFonts w:ascii="宋体" w:hAnsi="宋体" w:hint="eastAsia"/>
                <w:sz w:val="21"/>
                <w:szCs w:val="21"/>
              </w:rPr>
              <w:t>㎡</w:t>
            </w:r>
          </w:p>
        </w:tc>
        <w:tc>
          <w:tcPr>
            <w:tcW w:w="2268" w:type="dxa"/>
            <w:tcBorders>
              <w:left w:val="single" w:sz="4" w:space="0" w:color="auto"/>
              <w:right w:val="single" w:sz="4" w:space="0" w:color="auto"/>
            </w:tcBorders>
            <w:vAlign w:val="center"/>
          </w:tcPr>
          <w:p w:rsidR="00CD352A" w:rsidRPr="00EE63E6" w:rsidRDefault="00CD352A" w:rsidP="00151B74">
            <w:pPr>
              <w:jc w:val="center"/>
              <w:rPr>
                <w:rFonts w:ascii="宋体" w:hAnsi="宋体" w:hint="eastAsia"/>
                <w:sz w:val="21"/>
                <w:szCs w:val="21"/>
              </w:rPr>
            </w:pPr>
            <w:r w:rsidRPr="00EE63E6">
              <w:rPr>
                <w:rFonts w:ascii="宋体" w:hAnsi="宋体" w:hint="eastAsia"/>
                <w:sz w:val="21"/>
                <w:szCs w:val="21"/>
              </w:rPr>
              <w:t>建筑面积</w:t>
            </w:r>
          </w:p>
        </w:tc>
        <w:tc>
          <w:tcPr>
            <w:tcW w:w="1999" w:type="dxa"/>
            <w:tcBorders>
              <w:left w:val="single" w:sz="4" w:space="0" w:color="auto"/>
            </w:tcBorders>
            <w:vAlign w:val="center"/>
          </w:tcPr>
          <w:p w:rsidR="00CD352A" w:rsidRPr="00EE63E6" w:rsidRDefault="00CD352A" w:rsidP="00151B74">
            <w:pPr>
              <w:jc w:val="center"/>
              <w:rPr>
                <w:rFonts w:ascii="宋体" w:hAnsi="宋体"/>
                <w:sz w:val="21"/>
                <w:szCs w:val="21"/>
              </w:rPr>
            </w:pPr>
            <w:r w:rsidRPr="00D86DBB">
              <w:rPr>
                <w:rFonts w:ascii="宋体" w:hAnsi="宋体"/>
                <w:sz w:val="21"/>
                <w:szCs w:val="21"/>
              </w:rPr>
              <w:t>119.69</w:t>
            </w:r>
            <w:r w:rsidRPr="00EE63E6">
              <w:rPr>
                <w:rFonts w:ascii="宋体" w:hAnsi="宋体" w:hint="eastAsia"/>
                <w:sz w:val="21"/>
                <w:szCs w:val="21"/>
              </w:rPr>
              <w:t>㎡</w:t>
            </w:r>
          </w:p>
        </w:tc>
      </w:tr>
      <w:tr w:rsidR="00CD352A" w:rsidRPr="00EE63E6" w:rsidTr="00151B74">
        <w:trPr>
          <w:trHeight w:val="20"/>
          <w:tblHeader/>
          <w:jc w:val="center"/>
        </w:trPr>
        <w:tc>
          <w:tcPr>
            <w:tcW w:w="602" w:type="dxa"/>
            <w:vMerge/>
          </w:tcPr>
          <w:p w:rsidR="00CD352A" w:rsidRPr="00EE63E6" w:rsidRDefault="00CD352A" w:rsidP="00151B74">
            <w:pPr>
              <w:spacing w:line="360" w:lineRule="auto"/>
              <w:rPr>
                <w:rFonts w:ascii="宋体" w:hAnsi="宋体" w:hint="eastAsia"/>
                <w:sz w:val="21"/>
                <w:szCs w:val="21"/>
              </w:rPr>
            </w:pPr>
          </w:p>
        </w:tc>
        <w:tc>
          <w:tcPr>
            <w:tcW w:w="2107" w:type="dxa"/>
            <w:vAlign w:val="center"/>
          </w:tcPr>
          <w:p w:rsidR="00CD352A" w:rsidRPr="00EE63E6" w:rsidRDefault="00CD352A" w:rsidP="00151B74">
            <w:pPr>
              <w:jc w:val="center"/>
              <w:rPr>
                <w:rFonts w:ascii="宋体" w:hAnsi="宋体" w:hint="eastAsia"/>
                <w:sz w:val="21"/>
                <w:szCs w:val="21"/>
              </w:rPr>
            </w:pPr>
            <w:r>
              <w:rPr>
                <w:rFonts w:ascii="宋体" w:hAnsi="宋体" w:hint="eastAsia"/>
                <w:sz w:val="21"/>
                <w:szCs w:val="21"/>
              </w:rPr>
              <w:t>其中分摊面积</w:t>
            </w:r>
          </w:p>
        </w:tc>
        <w:tc>
          <w:tcPr>
            <w:tcW w:w="2130" w:type="dxa"/>
            <w:tcBorders>
              <w:right w:val="single" w:sz="4" w:space="0" w:color="auto"/>
            </w:tcBorders>
            <w:vAlign w:val="center"/>
          </w:tcPr>
          <w:p w:rsidR="00CD352A" w:rsidRDefault="00CD352A" w:rsidP="00151B74">
            <w:pPr>
              <w:jc w:val="center"/>
              <w:rPr>
                <w:rFonts w:ascii="宋体" w:hAnsi="宋体"/>
                <w:sz w:val="21"/>
                <w:szCs w:val="21"/>
              </w:rPr>
            </w:pPr>
            <w:r>
              <w:rPr>
                <w:rFonts w:ascii="宋体" w:hAnsi="宋体" w:hint="eastAsia"/>
                <w:sz w:val="21"/>
                <w:szCs w:val="21"/>
              </w:rPr>
              <w:t>21.23</w:t>
            </w:r>
          </w:p>
        </w:tc>
        <w:tc>
          <w:tcPr>
            <w:tcW w:w="2268" w:type="dxa"/>
            <w:tcBorders>
              <w:left w:val="single" w:sz="4" w:space="0" w:color="auto"/>
              <w:right w:val="single" w:sz="4" w:space="0" w:color="auto"/>
            </w:tcBorders>
            <w:vAlign w:val="center"/>
          </w:tcPr>
          <w:p w:rsidR="00CD352A" w:rsidRPr="00EE63E6" w:rsidRDefault="00CD352A" w:rsidP="00151B74">
            <w:pPr>
              <w:jc w:val="center"/>
              <w:rPr>
                <w:rFonts w:ascii="宋体" w:hAnsi="宋体" w:hint="eastAsia"/>
                <w:sz w:val="21"/>
                <w:szCs w:val="21"/>
              </w:rPr>
            </w:pPr>
            <w:r>
              <w:rPr>
                <w:rFonts w:ascii="宋体" w:hAnsi="宋体" w:hint="eastAsia"/>
                <w:sz w:val="21"/>
                <w:szCs w:val="21"/>
              </w:rPr>
              <w:t>房号</w:t>
            </w:r>
          </w:p>
        </w:tc>
        <w:tc>
          <w:tcPr>
            <w:tcW w:w="1999" w:type="dxa"/>
            <w:tcBorders>
              <w:left w:val="single" w:sz="4" w:space="0" w:color="auto"/>
            </w:tcBorders>
            <w:vAlign w:val="center"/>
          </w:tcPr>
          <w:p w:rsidR="00CD352A" w:rsidRPr="00EE63E6" w:rsidRDefault="00CD352A" w:rsidP="00151B74">
            <w:pPr>
              <w:jc w:val="center"/>
              <w:rPr>
                <w:rFonts w:ascii="宋体" w:hAnsi="宋体"/>
                <w:sz w:val="21"/>
                <w:szCs w:val="21"/>
              </w:rPr>
            </w:pPr>
            <w:r>
              <w:rPr>
                <w:rFonts w:ascii="宋体" w:hAnsi="宋体" w:hint="eastAsia"/>
                <w:sz w:val="21"/>
                <w:szCs w:val="21"/>
              </w:rPr>
              <w:t>1001</w:t>
            </w:r>
          </w:p>
        </w:tc>
      </w:tr>
      <w:tr w:rsidR="00CD352A" w:rsidRPr="00EE63E6" w:rsidTr="00151B74">
        <w:trPr>
          <w:trHeight w:val="20"/>
          <w:tblHeader/>
          <w:jc w:val="center"/>
        </w:trPr>
        <w:tc>
          <w:tcPr>
            <w:tcW w:w="602" w:type="dxa"/>
            <w:vMerge/>
          </w:tcPr>
          <w:p w:rsidR="00CD352A" w:rsidRPr="00EE63E6" w:rsidRDefault="00CD352A" w:rsidP="00151B74">
            <w:pPr>
              <w:spacing w:line="360" w:lineRule="auto"/>
              <w:rPr>
                <w:rFonts w:ascii="宋体" w:hAnsi="宋体" w:hint="eastAsia"/>
                <w:sz w:val="21"/>
                <w:szCs w:val="21"/>
              </w:rPr>
            </w:pPr>
          </w:p>
        </w:tc>
        <w:tc>
          <w:tcPr>
            <w:tcW w:w="2107" w:type="dxa"/>
            <w:vAlign w:val="center"/>
          </w:tcPr>
          <w:p w:rsidR="00CD352A" w:rsidRPr="00EE63E6" w:rsidRDefault="00CD352A" w:rsidP="00151B74">
            <w:pPr>
              <w:jc w:val="center"/>
              <w:rPr>
                <w:rFonts w:ascii="宋体" w:hAnsi="宋体" w:hint="eastAsia"/>
                <w:sz w:val="21"/>
                <w:szCs w:val="21"/>
              </w:rPr>
            </w:pPr>
            <w:r w:rsidRPr="00EE63E6">
              <w:rPr>
                <w:rFonts w:ascii="宋体" w:hAnsi="宋体" w:hint="eastAsia"/>
                <w:sz w:val="21"/>
                <w:szCs w:val="21"/>
              </w:rPr>
              <w:t>层数</w:t>
            </w:r>
          </w:p>
        </w:tc>
        <w:tc>
          <w:tcPr>
            <w:tcW w:w="2130" w:type="dxa"/>
            <w:tcBorders>
              <w:right w:val="single" w:sz="4" w:space="0" w:color="auto"/>
            </w:tcBorders>
            <w:vAlign w:val="center"/>
          </w:tcPr>
          <w:p w:rsidR="00CD352A" w:rsidRPr="00EE63E6" w:rsidRDefault="00CD352A" w:rsidP="00151B74">
            <w:pPr>
              <w:jc w:val="center"/>
              <w:rPr>
                <w:rFonts w:ascii="宋体" w:hAnsi="宋体" w:hint="eastAsia"/>
                <w:spacing w:val="-4"/>
                <w:sz w:val="21"/>
                <w:szCs w:val="21"/>
              </w:rPr>
            </w:pPr>
            <w:r>
              <w:rPr>
                <w:rFonts w:ascii="宋体" w:hAnsi="宋体" w:hint="eastAsia"/>
                <w:sz w:val="21"/>
                <w:szCs w:val="21"/>
              </w:rPr>
              <w:t>12</w:t>
            </w:r>
          </w:p>
        </w:tc>
        <w:tc>
          <w:tcPr>
            <w:tcW w:w="2268" w:type="dxa"/>
            <w:tcBorders>
              <w:left w:val="single" w:sz="4" w:space="0" w:color="auto"/>
              <w:right w:val="single" w:sz="4" w:space="0" w:color="auto"/>
            </w:tcBorders>
            <w:vAlign w:val="center"/>
          </w:tcPr>
          <w:p w:rsidR="00CD352A" w:rsidRPr="00EE63E6" w:rsidRDefault="00CD352A" w:rsidP="00151B74">
            <w:pPr>
              <w:jc w:val="center"/>
              <w:rPr>
                <w:rFonts w:ascii="宋体" w:hAnsi="宋体" w:hint="eastAsia"/>
                <w:sz w:val="21"/>
                <w:szCs w:val="21"/>
              </w:rPr>
            </w:pPr>
            <w:r>
              <w:rPr>
                <w:rFonts w:ascii="宋体" w:hAnsi="宋体" w:hint="eastAsia"/>
                <w:sz w:val="21"/>
                <w:szCs w:val="21"/>
              </w:rPr>
              <w:t>层次</w:t>
            </w:r>
          </w:p>
        </w:tc>
        <w:tc>
          <w:tcPr>
            <w:tcW w:w="1999" w:type="dxa"/>
            <w:tcBorders>
              <w:left w:val="single" w:sz="4" w:space="0" w:color="auto"/>
            </w:tcBorders>
            <w:vAlign w:val="center"/>
          </w:tcPr>
          <w:p w:rsidR="00CD352A" w:rsidRPr="00EE63E6" w:rsidRDefault="00CD352A" w:rsidP="00151B74">
            <w:pPr>
              <w:jc w:val="center"/>
              <w:rPr>
                <w:rFonts w:ascii="宋体" w:hAnsi="宋体" w:hint="eastAsia"/>
                <w:sz w:val="21"/>
                <w:szCs w:val="21"/>
              </w:rPr>
            </w:pPr>
            <w:r>
              <w:rPr>
                <w:rFonts w:ascii="宋体" w:hAnsi="宋体" w:hint="eastAsia"/>
                <w:sz w:val="21"/>
                <w:szCs w:val="21"/>
              </w:rPr>
              <w:t>10</w:t>
            </w:r>
          </w:p>
        </w:tc>
      </w:tr>
      <w:tr w:rsidR="00CD352A" w:rsidRPr="00EE63E6" w:rsidTr="00151B74">
        <w:trPr>
          <w:trHeight w:val="20"/>
          <w:tblHeader/>
          <w:jc w:val="center"/>
        </w:trPr>
        <w:tc>
          <w:tcPr>
            <w:tcW w:w="9106" w:type="dxa"/>
            <w:gridSpan w:val="5"/>
          </w:tcPr>
          <w:p w:rsidR="00CD352A" w:rsidRDefault="00CD352A" w:rsidP="00151B74">
            <w:pPr>
              <w:jc w:val="left"/>
              <w:rPr>
                <w:rFonts w:ascii="宋体" w:hAnsi="宋体" w:hint="eastAsia"/>
                <w:sz w:val="21"/>
                <w:szCs w:val="21"/>
              </w:rPr>
            </w:pPr>
            <w:r>
              <w:rPr>
                <w:rFonts w:ascii="宋体" w:hAnsi="宋体" w:hint="eastAsia"/>
                <w:sz w:val="21"/>
                <w:szCs w:val="21"/>
              </w:rPr>
              <w:t>附记：建筑面积含公用分摊面积18.53平方米、阳台面积2.45平方米。</w:t>
            </w:r>
          </w:p>
        </w:tc>
      </w:tr>
    </w:tbl>
    <w:p w:rsidR="00CD352A" w:rsidRPr="00C346B9" w:rsidRDefault="00CD352A" w:rsidP="00CD352A">
      <w:pPr>
        <w:spacing w:line="264" w:lineRule="auto"/>
        <w:ind w:firstLine="476"/>
        <w:rPr>
          <w:rFonts w:ascii="宋体" w:hAnsi="宋体" w:cs="宋体" w:hint="eastAsia"/>
          <w:color w:val="000000"/>
        </w:rPr>
      </w:pPr>
      <w:bookmarkStart w:id="89" w:name="_Toc472526145"/>
      <w:bookmarkStart w:id="90" w:name="_Toc472526745"/>
      <w:bookmarkStart w:id="91" w:name="_Toc472526801"/>
      <w:r w:rsidRPr="00C346B9">
        <w:rPr>
          <w:rFonts w:ascii="宋体" w:hAnsi="宋体" w:cs="宋体" w:hint="eastAsia"/>
          <w:color w:val="000000"/>
        </w:rPr>
        <w:t>6、土地与建筑物基本状况：</w:t>
      </w:r>
      <w:bookmarkStart w:id="92" w:name="_Toc391150516"/>
      <w:bookmarkStart w:id="93" w:name="_Toc391150688"/>
      <w:bookmarkStart w:id="94" w:name="_Toc437008418"/>
      <w:bookmarkStart w:id="95" w:name="_Toc437009175"/>
      <w:bookmarkStart w:id="96" w:name="_Toc437009283"/>
      <w:bookmarkStart w:id="97" w:name="_Toc437009353"/>
      <w:bookmarkEnd w:id="89"/>
      <w:bookmarkEnd w:id="90"/>
      <w:bookmarkEnd w:id="91"/>
    </w:p>
    <w:p w:rsidR="00CD352A" w:rsidRPr="00C346B9" w:rsidRDefault="00CD352A" w:rsidP="00CD352A">
      <w:pPr>
        <w:rPr>
          <w:rFonts w:ascii="宋体" w:hAnsi="宋体" w:hint="eastAsia"/>
          <w:color w:val="000000"/>
          <w:sz w:val="21"/>
          <w:szCs w:val="21"/>
        </w:rPr>
      </w:pPr>
      <w:r w:rsidRPr="00C346B9">
        <w:rPr>
          <w:rFonts w:hint="eastAsia"/>
          <w:color w:val="000000"/>
        </w:rPr>
        <w:lastRenderedPageBreak/>
        <w:t xml:space="preserve">                          </w:t>
      </w:r>
      <w:r w:rsidRPr="00C346B9">
        <w:rPr>
          <w:rFonts w:ascii="宋体" w:hAnsi="宋体" w:cs="宋体" w:hint="eastAsia"/>
          <w:bCs/>
          <w:color w:val="000000"/>
        </w:rPr>
        <w:t>土地与建筑物基本状况表</w:t>
      </w:r>
      <w:r w:rsidRPr="00C346B9">
        <w:rPr>
          <w:rFonts w:hint="eastAsia"/>
          <w:color w:val="000000"/>
        </w:rPr>
        <w:t xml:space="preserve">                       </w:t>
      </w:r>
      <w:r w:rsidRPr="00C346B9">
        <w:rPr>
          <w:rFonts w:ascii="宋体" w:hAnsi="宋体" w:hint="eastAsia"/>
          <w:color w:val="000000"/>
          <w:sz w:val="21"/>
          <w:szCs w:val="21"/>
        </w:rPr>
        <w:t xml:space="preserve">  表3</w:t>
      </w:r>
    </w:p>
    <w:tbl>
      <w:tblPr>
        <w:tblW w:w="93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0"/>
        <w:gridCol w:w="476"/>
        <w:gridCol w:w="1459"/>
        <w:gridCol w:w="2368"/>
        <w:gridCol w:w="2369"/>
        <w:gridCol w:w="2370"/>
      </w:tblGrid>
      <w:tr w:rsidR="00CD352A" w:rsidRPr="00C346B9" w:rsidTr="00151B74">
        <w:trPr>
          <w:cantSplit/>
          <w:trHeight w:val="24"/>
          <w:jc w:val="center"/>
        </w:trPr>
        <w:tc>
          <w:tcPr>
            <w:tcW w:w="2285" w:type="dxa"/>
            <w:gridSpan w:val="3"/>
            <w:tcBorders>
              <w:top w:val="double" w:sz="4" w:space="0" w:color="auto"/>
              <w:left w:val="double" w:sz="4" w:space="0" w:color="auto"/>
              <w:bottom w:val="single" w:sz="4" w:space="0" w:color="auto"/>
              <w:right w:val="single" w:sz="4" w:space="0" w:color="auto"/>
            </w:tcBorders>
            <w:vAlign w:val="center"/>
          </w:tcPr>
          <w:p w:rsidR="00CD352A" w:rsidRPr="00C346B9" w:rsidRDefault="00CD352A" w:rsidP="00151B74">
            <w:pPr>
              <w:snapToGrid w:val="0"/>
              <w:ind w:rightChars="-34" w:right="-82"/>
              <w:jc w:val="center"/>
              <w:rPr>
                <w:rFonts w:ascii="宋体" w:hAnsi="宋体"/>
                <w:color w:val="000000"/>
                <w:sz w:val="21"/>
                <w:szCs w:val="21"/>
              </w:rPr>
            </w:pPr>
            <w:r w:rsidRPr="00C346B9">
              <w:rPr>
                <w:rFonts w:ascii="宋体" w:hAnsi="宋体" w:hint="eastAsia"/>
                <w:color w:val="000000"/>
                <w:sz w:val="21"/>
                <w:szCs w:val="21"/>
              </w:rPr>
              <w:t>名称</w:t>
            </w:r>
          </w:p>
        </w:tc>
        <w:tc>
          <w:tcPr>
            <w:tcW w:w="7107" w:type="dxa"/>
            <w:gridSpan w:val="3"/>
            <w:tcBorders>
              <w:top w:val="double" w:sz="4" w:space="0" w:color="auto"/>
              <w:left w:val="single" w:sz="4" w:space="0" w:color="auto"/>
              <w:bottom w:val="single" w:sz="4" w:space="0" w:color="auto"/>
              <w:right w:val="double" w:sz="4" w:space="0" w:color="auto"/>
            </w:tcBorders>
            <w:vAlign w:val="center"/>
          </w:tcPr>
          <w:p w:rsidR="00CD352A" w:rsidRPr="00C346B9" w:rsidRDefault="00CD352A" w:rsidP="00151B74">
            <w:pPr>
              <w:snapToGrid w:val="0"/>
              <w:ind w:rightChars="-34" w:right="-82"/>
              <w:rPr>
                <w:rFonts w:ascii="宋体" w:hAnsi="宋体"/>
                <w:color w:val="000000"/>
                <w:sz w:val="21"/>
                <w:szCs w:val="21"/>
              </w:rPr>
            </w:pPr>
            <w:r w:rsidRPr="00C346B9">
              <w:rPr>
                <w:rFonts w:ascii="宋体" w:hAnsi="宋体" w:hint="eastAsia"/>
                <w:color w:val="000000"/>
                <w:sz w:val="21"/>
                <w:szCs w:val="21"/>
              </w:rPr>
              <w:t>厦门市</w:t>
            </w:r>
            <w:r w:rsidRPr="00D86DBB">
              <w:rPr>
                <w:rFonts w:ascii="宋体" w:hAnsi="宋体"/>
                <w:color w:val="000000"/>
                <w:sz w:val="21"/>
                <w:szCs w:val="21"/>
              </w:rPr>
              <w:t>思明区仙岳路558号1001室</w:t>
            </w:r>
          </w:p>
        </w:tc>
      </w:tr>
      <w:tr w:rsidR="00CD352A" w:rsidRPr="00C346B9" w:rsidTr="00151B74">
        <w:trPr>
          <w:cantSplit/>
          <w:trHeight w:val="223"/>
          <w:jc w:val="center"/>
        </w:trPr>
        <w:tc>
          <w:tcPr>
            <w:tcW w:w="350" w:type="dxa"/>
            <w:vMerge w:val="restart"/>
            <w:tcBorders>
              <w:top w:val="single" w:sz="4" w:space="0" w:color="auto"/>
              <w:left w:val="double" w:sz="4" w:space="0" w:color="auto"/>
              <w:right w:val="single" w:sz="4" w:space="0" w:color="auto"/>
            </w:tcBorders>
            <w:textDirection w:val="tbRlV"/>
            <w:vAlign w:val="center"/>
          </w:tcPr>
          <w:p w:rsidR="00CD352A" w:rsidRPr="00C346B9" w:rsidRDefault="00CD352A" w:rsidP="00151B74">
            <w:pPr>
              <w:snapToGrid w:val="0"/>
              <w:ind w:left="113" w:right="113"/>
              <w:jc w:val="center"/>
              <w:rPr>
                <w:rFonts w:ascii="宋体" w:hAnsi="宋体"/>
                <w:color w:val="000000"/>
                <w:sz w:val="21"/>
                <w:szCs w:val="21"/>
              </w:rPr>
            </w:pPr>
            <w:r w:rsidRPr="00C346B9">
              <w:rPr>
                <w:rFonts w:ascii="宋体" w:hAnsi="宋体" w:hint="eastAsia"/>
                <w:color w:val="000000"/>
                <w:sz w:val="21"/>
                <w:szCs w:val="21"/>
              </w:rPr>
              <w:t>土地实物状况</w:t>
            </w:r>
          </w:p>
        </w:tc>
        <w:tc>
          <w:tcPr>
            <w:tcW w:w="1935" w:type="dxa"/>
            <w:gridSpan w:val="2"/>
            <w:tcBorders>
              <w:top w:val="single" w:sz="4" w:space="0" w:color="auto"/>
              <w:left w:val="single" w:sz="4" w:space="0" w:color="auto"/>
              <w:right w:val="single" w:sz="4" w:space="0" w:color="auto"/>
            </w:tcBorders>
            <w:shd w:val="clear" w:color="auto" w:fill="auto"/>
            <w:vAlign w:val="center"/>
          </w:tcPr>
          <w:p w:rsidR="00CD352A" w:rsidRPr="00C346B9" w:rsidRDefault="00CD352A" w:rsidP="00151B74">
            <w:pPr>
              <w:snapToGrid w:val="0"/>
              <w:ind w:rightChars="-34" w:right="-82"/>
              <w:jc w:val="center"/>
              <w:rPr>
                <w:rFonts w:ascii="宋体" w:hAnsi="宋体" w:hint="eastAsia"/>
                <w:color w:val="000000"/>
                <w:sz w:val="21"/>
                <w:szCs w:val="21"/>
              </w:rPr>
            </w:pPr>
            <w:r w:rsidRPr="00C346B9">
              <w:rPr>
                <w:rFonts w:ascii="宋体" w:hAnsi="宋体" w:hint="eastAsia"/>
                <w:color w:val="000000"/>
                <w:sz w:val="21"/>
                <w:szCs w:val="21"/>
              </w:rPr>
              <w:t>宗地面积</w:t>
            </w:r>
          </w:p>
        </w:tc>
        <w:tc>
          <w:tcPr>
            <w:tcW w:w="2368" w:type="dxa"/>
            <w:tcBorders>
              <w:top w:val="single" w:sz="4" w:space="0" w:color="auto"/>
              <w:left w:val="single" w:sz="4" w:space="0" w:color="auto"/>
              <w:bottom w:val="single" w:sz="4" w:space="0" w:color="auto"/>
              <w:right w:val="single" w:sz="4" w:space="0" w:color="auto"/>
            </w:tcBorders>
            <w:vAlign w:val="center"/>
          </w:tcPr>
          <w:p w:rsidR="00CD352A" w:rsidRPr="00682A34" w:rsidRDefault="00CD352A" w:rsidP="00151B74">
            <w:pPr>
              <w:snapToGrid w:val="0"/>
              <w:ind w:rightChars="-34" w:right="-82"/>
              <w:rPr>
                <w:rFonts w:ascii="宋体" w:hAnsi="宋体" w:hint="eastAsia"/>
                <w:sz w:val="21"/>
                <w:szCs w:val="21"/>
              </w:rPr>
            </w:pPr>
            <w:r>
              <w:rPr>
                <w:rFonts w:ascii="宋体" w:hAnsi="宋体"/>
                <w:sz w:val="21"/>
                <w:szCs w:val="21"/>
              </w:rPr>
              <w:t>2342.43</w:t>
            </w:r>
            <w:r w:rsidRPr="00682A34">
              <w:rPr>
                <w:rFonts w:ascii="宋体" w:hAnsi="宋体" w:hint="eastAsia"/>
                <w:sz w:val="21"/>
                <w:szCs w:val="21"/>
              </w:rPr>
              <w:t>㎡</w:t>
            </w:r>
          </w:p>
        </w:tc>
        <w:tc>
          <w:tcPr>
            <w:tcW w:w="2369" w:type="dxa"/>
            <w:tcBorders>
              <w:top w:val="single" w:sz="4" w:space="0" w:color="auto"/>
              <w:left w:val="single" w:sz="4" w:space="0" w:color="auto"/>
              <w:bottom w:val="single" w:sz="4" w:space="0" w:color="auto"/>
              <w:right w:val="single" w:sz="4" w:space="0" w:color="auto"/>
            </w:tcBorders>
            <w:vAlign w:val="center"/>
          </w:tcPr>
          <w:p w:rsidR="00CD352A" w:rsidRPr="00682A34" w:rsidRDefault="00CD352A" w:rsidP="00151B74">
            <w:pPr>
              <w:snapToGrid w:val="0"/>
              <w:ind w:rightChars="-34" w:right="-82"/>
              <w:rPr>
                <w:rFonts w:ascii="宋体" w:hAnsi="宋体" w:hint="eastAsia"/>
                <w:sz w:val="21"/>
                <w:szCs w:val="21"/>
              </w:rPr>
            </w:pPr>
            <w:r w:rsidRPr="00682A34">
              <w:rPr>
                <w:rFonts w:ascii="宋体" w:hAnsi="宋体" w:hint="eastAsia"/>
                <w:sz w:val="21"/>
                <w:szCs w:val="21"/>
              </w:rPr>
              <w:t>容积率</w:t>
            </w:r>
          </w:p>
        </w:tc>
        <w:tc>
          <w:tcPr>
            <w:tcW w:w="2370" w:type="dxa"/>
            <w:tcBorders>
              <w:top w:val="single" w:sz="4" w:space="0" w:color="auto"/>
              <w:left w:val="single" w:sz="4" w:space="0" w:color="auto"/>
              <w:bottom w:val="single" w:sz="4" w:space="0" w:color="auto"/>
              <w:right w:val="double" w:sz="4" w:space="0" w:color="auto"/>
            </w:tcBorders>
            <w:vAlign w:val="center"/>
          </w:tcPr>
          <w:p w:rsidR="00CD352A" w:rsidRPr="00682A34" w:rsidRDefault="00CD352A" w:rsidP="00151B74">
            <w:pPr>
              <w:snapToGrid w:val="0"/>
              <w:ind w:rightChars="-34" w:right="-82"/>
              <w:rPr>
                <w:rFonts w:ascii="宋体" w:hAnsi="宋体" w:hint="eastAsia"/>
                <w:sz w:val="21"/>
                <w:szCs w:val="21"/>
              </w:rPr>
            </w:pPr>
            <w:r>
              <w:rPr>
                <w:rFonts w:ascii="宋体" w:hAnsi="宋体" w:hint="eastAsia"/>
                <w:sz w:val="21"/>
                <w:szCs w:val="21"/>
              </w:rPr>
              <w:t>5.64</w:t>
            </w:r>
          </w:p>
        </w:tc>
      </w:tr>
      <w:tr w:rsidR="00CD352A" w:rsidRPr="00C346B9" w:rsidTr="00151B74">
        <w:trPr>
          <w:cantSplit/>
          <w:trHeight w:val="188"/>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1935" w:type="dxa"/>
            <w:gridSpan w:val="2"/>
            <w:tcBorders>
              <w:left w:val="single" w:sz="4" w:space="0" w:color="auto"/>
              <w:right w:val="single" w:sz="4" w:space="0" w:color="auto"/>
            </w:tcBorders>
            <w:shd w:val="clear" w:color="auto" w:fill="auto"/>
            <w:vAlign w:val="center"/>
          </w:tcPr>
          <w:p w:rsidR="00CD352A" w:rsidRPr="00C346B9" w:rsidRDefault="00CD352A" w:rsidP="00151B74">
            <w:pPr>
              <w:snapToGrid w:val="0"/>
              <w:ind w:rightChars="-34" w:right="-82"/>
              <w:jc w:val="center"/>
              <w:rPr>
                <w:rFonts w:ascii="宋体" w:hAnsi="宋体" w:hint="eastAsia"/>
                <w:color w:val="000000"/>
                <w:sz w:val="21"/>
                <w:szCs w:val="21"/>
              </w:rPr>
            </w:pPr>
            <w:r w:rsidRPr="00C346B9">
              <w:rPr>
                <w:rFonts w:ascii="宋体" w:hAnsi="宋体" w:hint="eastAsia"/>
                <w:color w:val="000000"/>
                <w:sz w:val="21"/>
                <w:szCs w:val="21"/>
              </w:rPr>
              <w:t>用途</w:t>
            </w:r>
          </w:p>
        </w:tc>
        <w:tc>
          <w:tcPr>
            <w:tcW w:w="7107" w:type="dxa"/>
            <w:gridSpan w:val="3"/>
            <w:tcBorders>
              <w:top w:val="single" w:sz="4" w:space="0" w:color="auto"/>
              <w:left w:val="single" w:sz="4" w:space="0" w:color="auto"/>
              <w:right w:val="double" w:sz="4" w:space="0" w:color="auto"/>
            </w:tcBorders>
            <w:shd w:val="clear" w:color="auto" w:fill="auto"/>
            <w:vAlign w:val="center"/>
          </w:tcPr>
          <w:p w:rsidR="00CD352A" w:rsidRPr="00C346B9" w:rsidRDefault="00CD352A" w:rsidP="00151B74">
            <w:pPr>
              <w:snapToGrid w:val="0"/>
              <w:ind w:rightChars="-34" w:right="-82"/>
              <w:rPr>
                <w:rFonts w:ascii="宋体" w:hAnsi="宋体" w:hint="eastAsia"/>
                <w:color w:val="000000"/>
                <w:sz w:val="21"/>
                <w:szCs w:val="21"/>
              </w:rPr>
            </w:pPr>
            <w:r w:rsidRPr="00D86DBB">
              <w:rPr>
                <w:rFonts w:ascii="宋体" w:hAnsi="宋体"/>
                <w:color w:val="000000"/>
                <w:sz w:val="21"/>
                <w:szCs w:val="21"/>
              </w:rPr>
              <w:t>住宅</w:t>
            </w:r>
          </w:p>
        </w:tc>
      </w:tr>
      <w:tr w:rsidR="00CD352A" w:rsidRPr="00D344C7" w:rsidTr="00151B74">
        <w:trPr>
          <w:cantSplit/>
          <w:trHeight w:val="437"/>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1935" w:type="dxa"/>
            <w:gridSpan w:val="2"/>
            <w:tcBorders>
              <w:left w:val="single" w:sz="4" w:space="0" w:color="auto"/>
              <w:right w:val="single" w:sz="4" w:space="0" w:color="auto"/>
            </w:tcBorders>
            <w:shd w:val="clear" w:color="auto" w:fill="auto"/>
            <w:vAlign w:val="center"/>
          </w:tcPr>
          <w:p w:rsidR="00CD352A" w:rsidRPr="00C346B9" w:rsidRDefault="00CD352A" w:rsidP="00151B74">
            <w:pPr>
              <w:snapToGrid w:val="0"/>
              <w:ind w:rightChars="-34" w:right="-82"/>
              <w:jc w:val="center"/>
              <w:rPr>
                <w:rFonts w:ascii="宋体" w:hAnsi="宋体" w:hint="eastAsia"/>
                <w:color w:val="000000"/>
                <w:sz w:val="21"/>
                <w:szCs w:val="21"/>
              </w:rPr>
            </w:pPr>
            <w:r w:rsidRPr="00C346B9">
              <w:rPr>
                <w:rFonts w:ascii="宋体" w:hAnsi="宋体" w:hint="eastAsia"/>
                <w:color w:val="000000"/>
                <w:sz w:val="21"/>
                <w:szCs w:val="21"/>
              </w:rPr>
              <w:t>四至</w:t>
            </w:r>
          </w:p>
        </w:tc>
        <w:tc>
          <w:tcPr>
            <w:tcW w:w="7107" w:type="dxa"/>
            <w:gridSpan w:val="3"/>
            <w:tcBorders>
              <w:left w:val="single" w:sz="4" w:space="0" w:color="auto"/>
              <w:right w:val="double" w:sz="4" w:space="0" w:color="auto"/>
            </w:tcBorders>
            <w:shd w:val="clear" w:color="auto" w:fill="auto"/>
            <w:vAlign w:val="center"/>
          </w:tcPr>
          <w:p w:rsidR="00CD352A" w:rsidRPr="00C346B9" w:rsidRDefault="00CD352A" w:rsidP="00151B74">
            <w:pPr>
              <w:snapToGrid w:val="0"/>
              <w:ind w:rightChars="-34" w:right="-82"/>
              <w:rPr>
                <w:rFonts w:ascii="宋体" w:hAnsi="宋体"/>
                <w:color w:val="000000"/>
                <w:sz w:val="21"/>
                <w:szCs w:val="21"/>
              </w:rPr>
            </w:pPr>
            <w:r w:rsidRPr="00C346B9">
              <w:rPr>
                <w:rFonts w:ascii="宋体" w:hAnsi="宋体" w:hint="eastAsia"/>
                <w:color w:val="000000"/>
                <w:sz w:val="21"/>
                <w:szCs w:val="21"/>
              </w:rPr>
              <w:t>宗地</w:t>
            </w:r>
            <w:bookmarkStart w:id="98" w:name="四至"/>
            <w:r>
              <w:rPr>
                <w:rFonts w:ascii="宋体" w:hAnsi="宋体"/>
                <w:noProof/>
                <w:color w:val="000000"/>
                <w:sz w:val="21"/>
                <w:szCs w:val="21"/>
              </w:rPr>
              <w:t>东至西浦路，西至一代风华，南至屿后北里，北至仙岳路</w:t>
            </w:r>
            <w:bookmarkEnd w:id="98"/>
            <w:r w:rsidRPr="00C346B9">
              <w:rPr>
                <w:rFonts w:ascii="宋体" w:hAnsi="宋体" w:hint="eastAsia"/>
                <w:color w:val="000000"/>
                <w:sz w:val="21"/>
                <w:szCs w:val="21"/>
              </w:rPr>
              <w:t>，宗地土地级别属于</w:t>
            </w:r>
            <w:bookmarkStart w:id="99" w:name="土地等级"/>
            <w:r>
              <w:rPr>
                <w:rFonts w:ascii="宋体" w:hAnsi="宋体"/>
                <w:noProof/>
                <w:color w:val="000000"/>
                <w:sz w:val="21"/>
                <w:szCs w:val="21"/>
              </w:rPr>
              <w:t>住宅一级</w:t>
            </w:r>
            <w:bookmarkEnd w:id="99"/>
            <w:r w:rsidRPr="00C346B9">
              <w:rPr>
                <w:rFonts w:ascii="宋体" w:hAnsi="宋体" w:hint="eastAsia"/>
                <w:color w:val="000000"/>
                <w:sz w:val="21"/>
                <w:szCs w:val="21"/>
              </w:rPr>
              <w:t>等级范围。</w:t>
            </w:r>
          </w:p>
        </w:tc>
      </w:tr>
      <w:tr w:rsidR="00CD352A" w:rsidRPr="00C346B9" w:rsidTr="00151B74">
        <w:trPr>
          <w:cantSplit/>
          <w:trHeight w:val="185"/>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1935" w:type="dxa"/>
            <w:gridSpan w:val="2"/>
            <w:tcBorders>
              <w:left w:val="single" w:sz="4" w:space="0" w:color="auto"/>
              <w:right w:val="single" w:sz="4" w:space="0" w:color="auto"/>
            </w:tcBorders>
            <w:shd w:val="clear" w:color="auto" w:fill="auto"/>
            <w:vAlign w:val="center"/>
          </w:tcPr>
          <w:p w:rsidR="00CD352A" w:rsidRPr="00C346B9" w:rsidRDefault="00CD352A" w:rsidP="00151B74">
            <w:pPr>
              <w:snapToGrid w:val="0"/>
              <w:ind w:rightChars="-34" w:right="-82"/>
              <w:jc w:val="center"/>
              <w:rPr>
                <w:rFonts w:ascii="宋体" w:hAnsi="宋体"/>
                <w:color w:val="000000"/>
                <w:sz w:val="21"/>
                <w:szCs w:val="21"/>
              </w:rPr>
            </w:pPr>
            <w:r w:rsidRPr="00C346B9">
              <w:rPr>
                <w:rFonts w:ascii="宋体" w:hAnsi="宋体" w:hint="eastAsia"/>
                <w:color w:val="000000"/>
                <w:sz w:val="21"/>
                <w:szCs w:val="21"/>
              </w:rPr>
              <w:t>形状</w:t>
            </w:r>
          </w:p>
        </w:tc>
        <w:tc>
          <w:tcPr>
            <w:tcW w:w="7107" w:type="dxa"/>
            <w:gridSpan w:val="3"/>
            <w:tcBorders>
              <w:left w:val="single" w:sz="4" w:space="0" w:color="auto"/>
              <w:right w:val="double" w:sz="4" w:space="0" w:color="auto"/>
            </w:tcBorders>
            <w:shd w:val="clear" w:color="auto" w:fill="auto"/>
            <w:vAlign w:val="center"/>
          </w:tcPr>
          <w:p w:rsidR="00CD352A" w:rsidRPr="00C346B9" w:rsidRDefault="00CD352A" w:rsidP="00151B74">
            <w:pPr>
              <w:snapToGrid w:val="0"/>
              <w:ind w:rightChars="-34" w:right="-82"/>
              <w:rPr>
                <w:rFonts w:ascii="宋体" w:hAnsi="宋体" w:hint="eastAsia"/>
                <w:color w:val="000000"/>
                <w:sz w:val="21"/>
                <w:szCs w:val="21"/>
              </w:rPr>
            </w:pPr>
            <w:bookmarkStart w:id="100" w:name="土地形状"/>
            <w:r>
              <w:rPr>
                <w:rFonts w:ascii="宋体" w:hAnsi="宋体"/>
                <w:noProof/>
                <w:color w:val="000000"/>
                <w:sz w:val="21"/>
                <w:szCs w:val="21"/>
              </w:rPr>
              <w:t>大致呈矩形</w:t>
            </w:r>
            <w:bookmarkEnd w:id="100"/>
          </w:p>
        </w:tc>
      </w:tr>
      <w:tr w:rsidR="00CD352A" w:rsidRPr="00C346B9" w:rsidTr="00151B74">
        <w:trPr>
          <w:cantSplit/>
          <w:trHeight w:val="449"/>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1935" w:type="dxa"/>
            <w:gridSpan w:val="2"/>
            <w:tcBorders>
              <w:left w:val="single" w:sz="4" w:space="0" w:color="auto"/>
              <w:bottom w:val="single" w:sz="4" w:space="0" w:color="auto"/>
              <w:right w:val="single" w:sz="4" w:space="0" w:color="auto"/>
            </w:tcBorders>
            <w:shd w:val="clear" w:color="auto" w:fill="auto"/>
            <w:vAlign w:val="center"/>
          </w:tcPr>
          <w:p w:rsidR="00CD352A" w:rsidRPr="00C346B9" w:rsidRDefault="00CD352A" w:rsidP="00151B74">
            <w:pPr>
              <w:snapToGrid w:val="0"/>
              <w:ind w:rightChars="-34" w:right="-82"/>
              <w:jc w:val="center"/>
              <w:rPr>
                <w:rFonts w:ascii="宋体" w:hAnsi="宋体" w:hint="eastAsia"/>
                <w:color w:val="000000"/>
                <w:sz w:val="21"/>
                <w:szCs w:val="21"/>
              </w:rPr>
            </w:pPr>
            <w:r w:rsidRPr="00C346B9">
              <w:rPr>
                <w:rFonts w:ascii="宋体" w:hAnsi="宋体" w:hint="eastAsia"/>
                <w:color w:val="000000"/>
                <w:sz w:val="21"/>
                <w:szCs w:val="21"/>
              </w:rPr>
              <w:t>开发程度</w:t>
            </w:r>
          </w:p>
        </w:tc>
        <w:tc>
          <w:tcPr>
            <w:tcW w:w="7107" w:type="dxa"/>
            <w:gridSpan w:val="3"/>
            <w:tcBorders>
              <w:top w:val="single" w:sz="4" w:space="0" w:color="auto"/>
              <w:left w:val="single" w:sz="4" w:space="0" w:color="auto"/>
              <w:right w:val="double" w:sz="4" w:space="0" w:color="auto"/>
            </w:tcBorders>
            <w:shd w:val="clear" w:color="auto" w:fill="auto"/>
            <w:vAlign w:val="center"/>
          </w:tcPr>
          <w:p w:rsidR="00CD352A" w:rsidRPr="00C346B9" w:rsidRDefault="00CD352A" w:rsidP="00151B74">
            <w:pPr>
              <w:snapToGrid w:val="0"/>
              <w:ind w:rightChars="-34" w:right="-82"/>
              <w:rPr>
                <w:rFonts w:ascii="宋体" w:hAnsi="宋体"/>
                <w:color w:val="000000"/>
                <w:sz w:val="21"/>
                <w:szCs w:val="21"/>
              </w:rPr>
            </w:pPr>
            <w:r w:rsidRPr="00C346B9">
              <w:rPr>
                <w:rFonts w:ascii="宋体" w:hAnsi="宋体" w:hint="eastAsia"/>
                <w:color w:val="000000"/>
                <w:sz w:val="21"/>
                <w:szCs w:val="21"/>
              </w:rPr>
              <w:t>土地开发程度达到</w:t>
            </w:r>
            <w:bookmarkStart w:id="101" w:name="通平"/>
            <w:bookmarkStart w:id="102" w:name="通平条件"/>
            <w:bookmarkEnd w:id="101"/>
            <w:r>
              <w:rPr>
                <w:rFonts w:ascii="宋体" w:hAnsi="宋体"/>
                <w:noProof/>
                <w:color w:val="000000"/>
                <w:sz w:val="21"/>
                <w:szCs w:val="21"/>
              </w:rPr>
              <w:t>红线内“六通”（即通上水、通下水、通路、通电、通讯、通煤气管道），红线外“六通”</w:t>
            </w:r>
            <w:bookmarkEnd w:id="102"/>
            <w:r w:rsidRPr="00C346B9">
              <w:rPr>
                <w:rFonts w:ascii="宋体" w:hAnsi="宋体" w:hint="eastAsia"/>
                <w:color w:val="000000"/>
                <w:sz w:val="21"/>
                <w:szCs w:val="21"/>
              </w:rPr>
              <w:t>，地上已有现房。</w:t>
            </w:r>
          </w:p>
        </w:tc>
      </w:tr>
      <w:tr w:rsidR="00CD352A" w:rsidRPr="00C346B9" w:rsidTr="00151B74">
        <w:trPr>
          <w:cantSplit/>
          <w:trHeight w:val="372"/>
          <w:jc w:val="center"/>
        </w:trPr>
        <w:tc>
          <w:tcPr>
            <w:tcW w:w="350" w:type="dxa"/>
            <w:vMerge/>
            <w:tcBorders>
              <w:left w:val="double" w:sz="4" w:space="0" w:color="auto"/>
              <w:bottom w:val="sing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1935" w:type="dxa"/>
            <w:gridSpan w:val="2"/>
            <w:tcBorders>
              <w:left w:val="single" w:sz="4" w:space="0" w:color="auto"/>
              <w:bottom w:val="single" w:sz="4" w:space="0" w:color="auto"/>
              <w:right w:val="single" w:sz="4" w:space="0" w:color="auto"/>
            </w:tcBorders>
            <w:shd w:val="clear" w:color="auto" w:fill="auto"/>
            <w:vAlign w:val="center"/>
          </w:tcPr>
          <w:p w:rsidR="00CD352A" w:rsidRPr="00C346B9" w:rsidRDefault="00CD352A" w:rsidP="00151B74">
            <w:pPr>
              <w:snapToGrid w:val="0"/>
              <w:ind w:rightChars="-34" w:right="-82"/>
              <w:jc w:val="center"/>
              <w:rPr>
                <w:rFonts w:ascii="宋体" w:hAnsi="宋体" w:hint="eastAsia"/>
                <w:color w:val="000000"/>
                <w:sz w:val="21"/>
                <w:szCs w:val="21"/>
              </w:rPr>
            </w:pPr>
            <w:r w:rsidRPr="00C346B9">
              <w:rPr>
                <w:rFonts w:ascii="宋体" w:hAnsi="宋体" w:hint="eastAsia"/>
                <w:color w:val="000000"/>
                <w:sz w:val="21"/>
                <w:szCs w:val="21"/>
              </w:rPr>
              <w:t>土地使用期限</w:t>
            </w:r>
          </w:p>
        </w:tc>
        <w:tc>
          <w:tcPr>
            <w:tcW w:w="7107" w:type="dxa"/>
            <w:gridSpan w:val="3"/>
            <w:tcBorders>
              <w:left w:val="single" w:sz="4" w:space="0" w:color="auto"/>
              <w:bottom w:val="single" w:sz="4" w:space="0" w:color="auto"/>
              <w:right w:val="double" w:sz="4" w:space="0" w:color="auto"/>
            </w:tcBorders>
            <w:shd w:val="clear" w:color="auto" w:fill="auto"/>
            <w:vAlign w:val="center"/>
          </w:tcPr>
          <w:p w:rsidR="00CD352A" w:rsidRPr="00C346B9" w:rsidRDefault="00CD352A" w:rsidP="00151B74">
            <w:pPr>
              <w:snapToGrid w:val="0"/>
              <w:ind w:rightChars="-34" w:right="-82"/>
              <w:rPr>
                <w:rFonts w:ascii="宋体" w:hAnsi="宋体" w:hint="eastAsia"/>
                <w:color w:val="000000"/>
                <w:sz w:val="21"/>
                <w:szCs w:val="21"/>
              </w:rPr>
            </w:pPr>
            <w:r w:rsidRPr="00C346B9">
              <w:rPr>
                <w:rFonts w:ascii="宋体" w:hAnsi="宋体" w:hint="eastAsia"/>
                <w:color w:val="000000"/>
                <w:sz w:val="21"/>
                <w:szCs w:val="21"/>
              </w:rPr>
              <w:t>土地使用期限</w:t>
            </w:r>
            <w:r w:rsidRPr="00D86DBB">
              <w:rPr>
                <w:rFonts w:ascii="宋体" w:hAnsi="宋体"/>
                <w:bCs/>
                <w:color w:val="000000"/>
                <w:sz w:val="21"/>
                <w:szCs w:val="21"/>
              </w:rPr>
              <w:t>1994年05月29日起至2064年06月28日</w:t>
            </w:r>
            <w:r w:rsidRPr="00C346B9">
              <w:rPr>
                <w:rFonts w:ascii="宋体" w:hAnsi="宋体" w:hint="eastAsia"/>
                <w:color w:val="000000"/>
                <w:sz w:val="21"/>
                <w:szCs w:val="21"/>
              </w:rPr>
              <w:t>，剩余使用年限为</w:t>
            </w:r>
            <w:r w:rsidRPr="00D86DBB">
              <w:rPr>
                <w:rFonts w:ascii="宋体" w:hAnsi="宋体"/>
                <w:color w:val="000000"/>
                <w:sz w:val="21"/>
                <w:szCs w:val="21"/>
              </w:rPr>
              <w:t>42.5</w:t>
            </w:r>
            <w:r w:rsidRPr="00C346B9">
              <w:rPr>
                <w:rFonts w:ascii="宋体" w:hAnsi="宋体" w:hint="eastAsia"/>
                <w:color w:val="000000"/>
                <w:sz w:val="21"/>
                <w:szCs w:val="21"/>
              </w:rPr>
              <w:t>年。</w:t>
            </w:r>
          </w:p>
        </w:tc>
      </w:tr>
      <w:tr w:rsidR="00CD352A" w:rsidRPr="00C346B9" w:rsidTr="00151B74">
        <w:trPr>
          <w:cantSplit/>
          <w:trHeight w:val="181"/>
          <w:jc w:val="center"/>
        </w:trPr>
        <w:tc>
          <w:tcPr>
            <w:tcW w:w="350" w:type="dxa"/>
            <w:vMerge w:val="restart"/>
            <w:tcBorders>
              <w:top w:val="single" w:sz="4" w:space="0" w:color="auto"/>
              <w:left w:val="double" w:sz="4" w:space="0" w:color="auto"/>
              <w:right w:val="single" w:sz="4" w:space="0" w:color="auto"/>
            </w:tcBorders>
            <w:vAlign w:val="center"/>
          </w:tcPr>
          <w:p w:rsidR="00CD352A" w:rsidRPr="00C346B9" w:rsidRDefault="00CD352A" w:rsidP="00151B74">
            <w:pPr>
              <w:jc w:val="left"/>
              <w:rPr>
                <w:rFonts w:ascii="宋体" w:hAnsi="宋体" w:hint="eastAsia"/>
                <w:color w:val="000000"/>
                <w:sz w:val="21"/>
                <w:szCs w:val="21"/>
              </w:rPr>
            </w:pPr>
            <w:r w:rsidRPr="00C346B9">
              <w:rPr>
                <w:rFonts w:ascii="宋体" w:hAnsi="宋体" w:hint="eastAsia"/>
                <w:color w:val="000000"/>
                <w:sz w:val="21"/>
                <w:szCs w:val="21"/>
              </w:rPr>
              <w:t>建筑物实物状况</w:t>
            </w: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52A" w:rsidRPr="00C346B9" w:rsidRDefault="00CD352A" w:rsidP="00151B74">
            <w:pPr>
              <w:snapToGrid w:val="0"/>
              <w:jc w:val="center"/>
              <w:rPr>
                <w:rFonts w:ascii="宋体" w:hAnsi="宋体" w:hint="eastAsia"/>
                <w:color w:val="000000"/>
                <w:sz w:val="21"/>
                <w:szCs w:val="21"/>
              </w:rPr>
            </w:pPr>
            <w:r w:rsidRPr="00C346B9">
              <w:rPr>
                <w:rFonts w:ascii="宋体" w:hAnsi="宋体" w:hint="eastAsia"/>
                <w:color w:val="000000"/>
                <w:sz w:val="21"/>
                <w:szCs w:val="21"/>
              </w:rPr>
              <w:t>建筑结构</w:t>
            </w:r>
          </w:p>
        </w:tc>
        <w:tc>
          <w:tcPr>
            <w:tcW w:w="7107" w:type="dxa"/>
            <w:gridSpan w:val="3"/>
            <w:tcBorders>
              <w:top w:val="single" w:sz="4" w:space="0" w:color="auto"/>
              <w:left w:val="single" w:sz="4" w:space="0" w:color="auto"/>
              <w:bottom w:val="single" w:sz="4" w:space="0" w:color="auto"/>
              <w:right w:val="double" w:sz="4" w:space="0" w:color="auto"/>
            </w:tcBorders>
            <w:vAlign w:val="center"/>
          </w:tcPr>
          <w:p w:rsidR="00CD352A" w:rsidRPr="00C346B9" w:rsidRDefault="00CD352A" w:rsidP="00151B74">
            <w:pPr>
              <w:snapToGrid w:val="0"/>
              <w:rPr>
                <w:rFonts w:ascii="宋体" w:hAnsi="宋体" w:hint="eastAsia"/>
                <w:color w:val="000000"/>
                <w:sz w:val="21"/>
                <w:szCs w:val="21"/>
              </w:rPr>
            </w:pPr>
            <w:r w:rsidRPr="00D86DBB">
              <w:rPr>
                <w:rFonts w:ascii="宋体" w:hAnsi="宋体"/>
                <w:color w:val="000000"/>
                <w:sz w:val="21"/>
                <w:szCs w:val="21"/>
              </w:rPr>
              <w:t>钢混</w:t>
            </w:r>
          </w:p>
        </w:tc>
      </w:tr>
      <w:tr w:rsidR="00CD352A" w:rsidRPr="00C346B9" w:rsidTr="00151B74">
        <w:trPr>
          <w:cantSplit/>
          <w:trHeight w:val="202"/>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52A" w:rsidRPr="00C346B9" w:rsidRDefault="00CD352A" w:rsidP="00151B74">
            <w:pPr>
              <w:snapToGrid w:val="0"/>
              <w:jc w:val="center"/>
              <w:rPr>
                <w:rFonts w:ascii="宋体" w:hAnsi="宋体" w:hint="eastAsia"/>
                <w:color w:val="000000"/>
                <w:sz w:val="21"/>
                <w:szCs w:val="21"/>
              </w:rPr>
            </w:pPr>
            <w:r w:rsidRPr="00C346B9">
              <w:rPr>
                <w:rFonts w:ascii="宋体" w:hAnsi="宋体" w:hint="eastAsia"/>
                <w:color w:val="000000"/>
                <w:sz w:val="21"/>
                <w:szCs w:val="21"/>
              </w:rPr>
              <w:t>设施设备</w:t>
            </w:r>
          </w:p>
        </w:tc>
        <w:tc>
          <w:tcPr>
            <w:tcW w:w="7107" w:type="dxa"/>
            <w:gridSpan w:val="3"/>
            <w:tcBorders>
              <w:top w:val="single" w:sz="4" w:space="0" w:color="auto"/>
              <w:left w:val="single" w:sz="4" w:space="0" w:color="auto"/>
              <w:bottom w:val="single" w:sz="4" w:space="0" w:color="auto"/>
              <w:right w:val="double" w:sz="4" w:space="0" w:color="auto"/>
            </w:tcBorders>
            <w:vAlign w:val="center"/>
          </w:tcPr>
          <w:p w:rsidR="00CD352A" w:rsidRPr="00C346B9" w:rsidRDefault="00CD352A" w:rsidP="00151B74">
            <w:pPr>
              <w:snapToGrid w:val="0"/>
              <w:rPr>
                <w:rFonts w:ascii="宋体" w:hAnsi="宋体" w:hint="eastAsia"/>
                <w:color w:val="000000"/>
                <w:sz w:val="21"/>
                <w:szCs w:val="21"/>
              </w:rPr>
            </w:pPr>
            <w:r w:rsidRPr="008A0836">
              <w:rPr>
                <w:rFonts w:ascii="宋体" w:hAnsi="宋体" w:hint="eastAsia"/>
                <w:sz w:val="21"/>
                <w:szCs w:val="21"/>
              </w:rPr>
              <w:t>带</w:t>
            </w:r>
            <w:r>
              <w:rPr>
                <w:rFonts w:ascii="宋体" w:hAnsi="宋体" w:hint="eastAsia"/>
                <w:sz w:val="21"/>
                <w:szCs w:val="21"/>
              </w:rPr>
              <w:t>2部</w:t>
            </w:r>
            <w:r w:rsidRPr="008A0836">
              <w:rPr>
                <w:rFonts w:ascii="宋体" w:hAnsi="宋体" w:hint="eastAsia"/>
                <w:sz w:val="21"/>
                <w:szCs w:val="21"/>
              </w:rPr>
              <w:t>电梯，</w:t>
            </w:r>
            <w:r w:rsidRPr="002379FD">
              <w:rPr>
                <w:rFonts w:ascii="宋体" w:hAnsi="宋体" w:hint="eastAsia"/>
                <w:sz w:val="21"/>
                <w:szCs w:val="21"/>
              </w:rPr>
              <w:t>水</w:t>
            </w:r>
            <w:r w:rsidRPr="00C346B9">
              <w:rPr>
                <w:rFonts w:ascii="宋体" w:hAnsi="宋体" w:hint="eastAsia"/>
                <w:color w:val="000000"/>
                <w:sz w:val="21"/>
                <w:szCs w:val="21"/>
              </w:rPr>
              <w:t>电、消防等设施齐全</w:t>
            </w:r>
          </w:p>
        </w:tc>
      </w:tr>
      <w:tr w:rsidR="00CD352A" w:rsidRPr="00C346B9" w:rsidTr="00151B74">
        <w:trPr>
          <w:cantSplit/>
          <w:trHeight w:val="586"/>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52A" w:rsidRPr="00C346B9" w:rsidRDefault="00CD352A" w:rsidP="00151B74">
            <w:pPr>
              <w:snapToGrid w:val="0"/>
              <w:jc w:val="center"/>
              <w:rPr>
                <w:rFonts w:ascii="宋体" w:hAnsi="宋体" w:hint="eastAsia"/>
                <w:color w:val="000000"/>
                <w:sz w:val="21"/>
                <w:szCs w:val="21"/>
              </w:rPr>
            </w:pPr>
            <w:r w:rsidRPr="00C346B9">
              <w:rPr>
                <w:rFonts w:ascii="宋体" w:hAnsi="宋体" w:hint="eastAsia"/>
                <w:color w:val="000000"/>
                <w:sz w:val="21"/>
                <w:szCs w:val="21"/>
              </w:rPr>
              <w:t>新旧程度</w:t>
            </w:r>
          </w:p>
        </w:tc>
        <w:tc>
          <w:tcPr>
            <w:tcW w:w="7107" w:type="dxa"/>
            <w:gridSpan w:val="3"/>
            <w:tcBorders>
              <w:top w:val="single" w:sz="4" w:space="0" w:color="auto"/>
              <w:left w:val="single" w:sz="4" w:space="0" w:color="auto"/>
              <w:right w:val="double" w:sz="4" w:space="0" w:color="auto"/>
            </w:tcBorders>
            <w:shd w:val="clear" w:color="auto" w:fill="auto"/>
            <w:vAlign w:val="center"/>
          </w:tcPr>
          <w:p w:rsidR="00CD352A" w:rsidRPr="00682A34" w:rsidRDefault="00CD352A" w:rsidP="00151B74">
            <w:pPr>
              <w:snapToGrid w:val="0"/>
              <w:rPr>
                <w:rFonts w:ascii="宋体" w:hAnsi="宋体" w:hint="eastAsia"/>
                <w:sz w:val="21"/>
                <w:szCs w:val="21"/>
              </w:rPr>
            </w:pPr>
            <w:bookmarkStart w:id="103" w:name="新旧程度"/>
            <w:r w:rsidRPr="00682A34">
              <w:rPr>
                <w:rFonts w:ascii="宋体" w:hAnsi="宋体" w:hint="eastAsia"/>
                <w:sz w:val="21"/>
                <w:szCs w:val="21"/>
              </w:rPr>
              <w:t>建成于</w:t>
            </w:r>
            <w:bookmarkStart w:id="104" w:name="建成年份"/>
            <w:r>
              <w:rPr>
                <w:rFonts w:ascii="宋体" w:hAnsi="宋体"/>
                <w:noProof/>
                <w:sz w:val="21"/>
                <w:szCs w:val="21"/>
              </w:rPr>
              <w:t>1998</w:t>
            </w:r>
            <w:bookmarkEnd w:id="104"/>
            <w:r w:rsidRPr="00682A34">
              <w:rPr>
                <w:rFonts w:ascii="宋体" w:hAnsi="宋体" w:hint="eastAsia"/>
                <w:sz w:val="21"/>
                <w:szCs w:val="21"/>
              </w:rPr>
              <w:t>年，经现场查勘后，结合房屋新旧等级评定标准，确定综合成新率为</w:t>
            </w:r>
            <w:bookmarkStart w:id="105" w:name="综合成新率"/>
            <w:bookmarkEnd w:id="103"/>
            <w:r>
              <w:rPr>
                <w:rFonts w:ascii="宋体" w:hAnsi="宋体"/>
                <w:noProof/>
                <w:sz w:val="21"/>
                <w:szCs w:val="21"/>
              </w:rPr>
              <w:t>62</w:t>
            </w:r>
            <w:bookmarkEnd w:id="105"/>
            <w:r w:rsidRPr="00682A34">
              <w:rPr>
                <w:rFonts w:ascii="宋体" w:hAnsi="宋体" w:hint="eastAsia"/>
                <w:sz w:val="21"/>
                <w:szCs w:val="21"/>
              </w:rPr>
              <w:t>%。</w:t>
            </w:r>
          </w:p>
        </w:tc>
      </w:tr>
      <w:tr w:rsidR="00CD352A" w:rsidRPr="009F6E55" w:rsidTr="00151B74">
        <w:trPr>
          <w:cantSplit/>
          <w:trHeight w:val="297"/>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52A" w:rsidRPr="0050713C" w:rsidRDefault="00CD352A" w:rsidP="00151B74">
            <w:pPr>
              <w:snapToGrid w:val="0"/>
              <w:jc w:val="center"/>
              <w:rPr>
                <w:rFonts w:ascii="宋体" w:hAnsi="宋体" w:hint="eastAsia"/>
                <w:sz w:val="21"/>
                <w:szCs w:val="21"/>
              </w:rPr>
            </w:pPr>
            <w:r w:rsidRPr="0050713C">
              <w:rPr>
                <w:rFonts w:ascii="宋体" w:hAnsi="宋体" w:hint="eastAsia"/>
                <w:sz w:val="21"/>
                <w:szCs w:val="21"/>
              </w:rPr>
              <w:t>使用维护状况</w:t>
            </w:r>
          </w:p>
        </w:tc>
        <w:tc>
          <w:tcPr>
            <w:tcW w:w="7107" w:type="dxa"/>
            <w:gridSpan w:val="3"/>
            <w:tcBorders>
              <w:left w:val="single" w:sz="4" w:space="0" w:color="auto"/>
              <w:bottom w:val="single" w:sz="4" w:space="0" w:color="auto"/>
              <w:right w:val="double" w:sz="4" w:space="0" w:color="auto"/>
            </w:tcBorders>
            <w:shd w:val="clear" w:color="auto" w:fill="auto"/>
            <w:vAlign w:val="center"/>
          </w:tcPr>
          <w:p w:rsidR="00CD352A" w:rsidRPr="0050713C" w:rsidRDefault="00CD352A" w:rsidP="00151B74">
            <w:pPr>
              <w:snapToGrid w:val="0"/>
              <w:rPr>
                <w:rFonts w:ascii="宋体" w:hAnsi="宋体" w:hint="eastAsia"/>
                <w:sz w:val="21"/>
                <w:szCs w:val="21"/>
              </w:rPr>
            </w:pPr>
            <w:bookmarkStart w:id="106" w:name="使用及维护状况"/>
            <w:r>
              <w:rPr>
                <w:rFonts w:ascii="宋体" w:hAnsi="宋体"/>
                <w:noProof/>
                <w:sz w:val="21"/>
                <w:szCs w:val="21"/>
              </w:rPr>
              <w:t>正常使用中，维护状况较好</w:t>
            </w:r>
            <w:bookmarkEnd w:id="106"/>
          </w:p>
        </w:tc>
      </w:tr>
      <w:tr w:rsidR="00CD352A" w:rsidRPr="00C346B9" w:rsidTr="00151B74">
        <w:trPr>
          <w:cantSplit/>
          <w:trHeight w:val="271"/>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52A" w:rsidRPr="00C346B9" w:rsidRDefault="00CD352A" w:rsidP="00151B74">
            <w:pPr>
              <w:snapToGrid w:val="0"/>
              <w:jc w:val="center"/>
              <w:rPr>
                <w:rFonts w:ascii="宋体" w:hAnsi="宋体" w:hint="eastAsia"/>
                <w:color w:val="000000"/>
                <w:sz w:val="21"/>
                <w:szCs w:val="21"/>
              </w:rPr>
            </w:pPr>
            <w:r w:rsidRPr="00C346B9">
              <w:rPr>
                <w:rFonts w:ascii="宋体" w:hAnsi="宋体" w:hint="eastAsia"/>
                <w:color w:val="000000"/>
                <w:sz w:val="21"/>
                <w:szCs w:val="21"/>
              </w:rPr>
              <w:t>外观</w:t>
            </w:r>
          </w:p>
        </w:tc>
        <w:tc>
          <w:tcPr>
            <w:tcW w:w="7107" w:type="dxa"/>
            <w:gridSpan w:val="3"/>
            <w:tcBorders>
              <w:left w:val="single" w:sz="4" w:space="0" w:color="auto"/>
              <w:bottom w:val="single" w:sz="4" w:space="0" w:color="auto"/>
              <w:right w:val="double" w:sz="4" w:space="0" w:color="auto"/>
            </w:tcBorders>
            <w:shd w:val="clear" w:color="auto" w:fill="auto"/>
            <w:vAlign w:val="center"/>
          </w:tcPr>
          <w:p w:rsidR="00CD352A" w:rsidRPr="00682A34" w:rsidRDefault="00CD352A" w:rsidP="00151B74">
            <w:pPr>
              <w:snapToGrid w:val="0"/>
              <w:rPr>
                <w:rFonts w:ascii="宋体" w:hAnsi="宋体" w:hint="eastAsia"/>
                <w:sz w:val="21"/>
                <w:szCs w:val="21"/>
              </w:rPr>
            </w:pPr>
            <w:bookmarkStart w:id="107" w:name="外观"/>
            <w:r>
              <w:rPr>
                <w:rFonts w:ascii="宋体" w:hAnsi="宋体"/>
                <w:noProof/>
                <w:sz w:val="21"/>
                <w:szCs w:val="21"/>
              </w:rPr>
              <w:t>外墙贴墙砖。</w:t>
            </w:r>
            <w:bookmarkEnd w:id="107"/>
          </w:p>
        </w:tc>
      </w:tr>
      <w:tr w:rsidR="00CD352A" w:rsidRPr="00C346B9" w:rsidTr="00151B74">
        <w:trPr>
          <w:cantSplit/>
          <w:trHeight w:val="170"/>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52A" w:rsidRPr="00665598" w:rsidRDefault="00CD352A" w:rsidP="00151B74">
            <w:pPr>
              <w:snapToGrid w:val="0"/>
              <w:jc w:val="center"/>
              <w:rPr>
                <w:rFonts w:ascii="宋体" w:hAnsi="宋体" w:hint="eastAsia"/>
                <w:sz w:val="21"/>
                <w:szCs w:val="21"/>
              </w:rPr>
            </w:pPr>
            <w:r w:rsidRPr="00665598">
              <w:rPr>
                <w:rFonts w:ascii="宋体" w:hAnsi="宋体" w:hint="eastAsia"/>
                <w:sz w:val="21"/>
                <w:szCs w:val="21"/>
              </w:rPr>
              <w:t>户型</w:t>
            </w:r>
          </w:p>
        </w:tc>
        <w:tc>
          <w:tcPr>
            <w:tcW w:w="7107" w:type="dxa"/>
            <w:gridSpan w:val="3"/>
            <w:tcBorders>
              <w:left w:val="single" w:sz="4" w:space="0" w:color="auto"/>
              <w:bottom w:val="single" w:sz="4" w:space="0" w:color="auto"/>
              <w:right w:val="double" w:sz="4" w:space="0" w:color="auto"/>
            </w:tcBorders>
            <w:shd w:val="clear" w:color="auto" w:fill="auto"/>
            <w:vAlign w:val="center"/>
          </w:tcPr>
          <w:p w:rsidR="00CD352A" w:rsidRPr="00682A34" w:rsidRDefault="00CD352A" w:rsidP="00151B74">
            <w:pPr>
              <w:snapToGrid w:val="0"/>
              <w:rPr>
                <w:rFonts w:ascii="宋体" w:hAnsi="宋体" w:hint="eastAsia"/>
                <w:sz w:val="21"/>
                <w:szCs w:val="21"/>
              </w:rPr>
            </w:pPr>
            <w:bookmarkStart w:id="108" w:name="户型"/>
            <w:r>
              <w:rPr>
                <w:rFonts w:ascii="宋体" w:hAnsi="宋体"/>
                <w:noProof/>
                <w:sz w:val="21"/>
                <w:szCs w:val="21"/>
              </w:rPr>
              <w:t>二梯八户，估价对象为三房二厅一厨二卫一阳台一储藏间，平层</w:t>
            </w:r>
            <w:bookmarkEnd w:id="108"/>
          </w:p>
        </w:tc>
      </w:tr>
      <w:tr w:rsidR="00CD352A" w:rsidRPr="00C346B9" w:rsidTr="00151B74">
        <w:trPr>
          <w:cantSplit/>
          <w:trHeight w:val="338"/>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52A" w:rsidRPr="00C346B9" w:rsidRDefault="00CD352A" w:rsidP="00151B74">
            <w:pPr>
              <w:snapToGrid w:val="0"/>
              <w:jc w:val="center"/>
              <w:rPr>
                <w:rFonts w:ascii="宋体" w:hAnsi="宋体" w:hint="eastAsia"/>
                <w:color w:val="000000"/>
                <w:sz w:val="21"/>
                <w:szCs w:val="21"/>
              </w:rPr>
            </w:pPr>
            <w:r w:rsidRPr="00C346B9">
              <w:rPr>
                <w:rFonts w:ascii="宋体" w:hAnsi="宋体" w:hint="eastAsia"/>
                <w:color w:val="000000"/>
                <w:sz w:val="21"/>
                <w:szCs w:val="21"/>
              </w:rPr>
              <w:t>层高</w:t>
            </w:r>
          </w:p>
        </w:tc>
        <w:tc>
          <w:tcPr>
            <w:tcW w:w="7107" w:type="dxa"/>
            <w:gridSpan w:val="3"/>
            <w:tcBorders>
              <w:left w:val="single" w:sz="4" w:space="0" w:color="auto"/>
              <w:bottom w:val="single" w:sz="4" w:space="0" w:color="auto"/>
              <w:right w:val="double" w:sz="4" w:space="0" w:color="auto"/>
            </w:tcBorders>
            <w:shd w:val="clear" w:color="auto" w:fill="auto"/>
            <w:vAlign w:val="center"/>
          </w:tcPr>
          <w:p w:rsidR="00CD352A" w:rsidRPr="00682A34" w:rsidRDefault="00CD352A" w:rsidP="00151B74">
            <w:pPr>
              <w:snapToGrid w:val="0"/>
              <w:rPr>
                <w:rFonts w:ascii="宋体" w:hAnsi="宋体" w:hint="eastAsia"/>
                <w:sz w:val="21"/>
                <w:szCs w:val="21"/>
              </w:rPr>
            </w:pPr>
            <w:bookmarkStart w:id="109" w:name="估价对象层高"/>
            <w:r w:rsidRPr="00682A34">
              <w:rPr>
                <w:rFonts w:ascii="宋体" w:hAnsi="宋体" w:hint="eastAsia"/>
                <w:sz w:val="21"/>
                <w:szCs w:val="21"/>
              </w:rPr>
              <w:t>层高约</w:t>
            </w:r>
            <w:r w:rsidRPr="00682A34">
              <w:rPr>
                <w:rFonts w:ascii="宋体" w:hAnsi="宋体"/>
                <w:sz w:val="21"/>
                <w:szCs w:val="21"/>
              </w:rPr>
              <w:t>2.</w:t>
            </w:r>
            <w:r w:rsidRPr="00682A34">
              <w:rPr>
                <w:rFonts w:ascii="宋体" w:hAnsi="宋体" w:hint="eastAsia"/>
                <w:sz w:val="21"/>
                <w:szCs w:val="21"/>
              </w:rPr>
              <w:t>8</w:t>
            </w:r>
            <w:r w:rsidRPr="00682A34">
              <w:rPr>
                <w:rFonts w:ascii="宋体" w:hAnsi="宋体"/>
                <w:sz w:val="21"/>
                <w:szCs w:val="21"/>
              </w:rPr>
              <w:t>米</w:t>
            </w:r>
            <w:bookmarkEnd w:id="109"/>
            <w:r w:rsidRPr="00682A34">
              <w:rPr>
                <w:rFonts w:ascii="宋体" w:hAnsi="宋体" w:hint="eastAsia"/>
                <w:sz w:val="21"/>
                <w:szCs w:val="21"/>
              </w:rPr>
              <w:t xml:space="preserve"> </w:t>
            </w:r>
          </w:p>
        </w:tc>
      </w:tr>
      <w:tr w:rsidR="00CD352A" w:rsidRPr="00C346B9" w:rsidTr="00151B74">
        <w:trPr>
          <w:cantSplit/>
          <w:trHeight w:val="311"/>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52A" w:rsidRPr="00C346B9" w:rsidRDefault="00CD352A" w:rsidP="00151B74">
            <w:pPr>
              <w:snapToGrid w:val="0"/>
              <w:jc w:val="center"/>
              <w:rPr>
                <w:rFonts w:ascii="宋体" w:hAnsi="宋体" w:hint="eastAsia"/>
                <w:color w:val="000000"/>
                <w:sz w:val="21"/>
                <w:szCs w:val="21"/>
              </w:rPr>
            </w:pPr>
            <w:r w:rsidRPr="00C346B9">
              <w:rPr>
                <w:rFonts w:ascii="宋体" w:hAnsi="宋体" w:hint="eastAsia"/>
                <w:color w:val="000000"/>
                <w:sz w:val="21"/>
                <w:szCs w:val="21"/>
              </w:rPr>
              <w:t>楼幢位置</w:t>
            </w:r>
          </w:p>
        </w:tc>
        <w:tc>
          <w:tcPr>
            <w:tcW w:w="7107" w:type="dxa"/>
            <w:gridSpan w:val="3"/>
            <w:tcBorders>
              <w:left w:val="single" w:sz="4" w:space="0" w:color="auto"/>
              <w:bottom w:val="single" w:sz="4" w:space="0" w:color="auto"/>
              <w:right w:val="double" w:sz="4" w:space="0" w:color="auto"/>
            </w:tcBorders>
            <w:shd w:val="clear" w:color="auto" w:fill="auto"/>
            <w:vAlign w:val="center"/>
          </w:tcPr>
          <w:p w:rsidR="00CD352A" w:rsidRPr="00682A34" w:rsidRDefault="00CD352A" w:rsidP="00151B74">
            <w:pPr>
              <w:snapToGrid w:val="0"/>
              <w:rPr>
                <w:rFonts w:ascii="宋体" w:hAnsi="宋体" w:hint="eastAsia"/>
                <w:sz w:val="21"/>
                <w:szCs w:val="21"/>
              </w:rPr>
            </w:pPr>
            <w:bookmarkStart w:id="110" w:name="楼栋位置"/>
            <w:r>
              <w:rPr>
                <w:rFonts w:ascii="宋体" w:hAnsi="宋体"/>
                <w:noProof/>
                <w:sz w:val="21"/>
                <w:szCs w:val="21"/>
              </w:rPr>
              <w:t>临路，楼幢位置一般</w:t>
            </w:r>
            <w:bookmarkEnd w:id="110"/>
          </w:p>
        </w:tc>
      </w:tr>
      <w:tr w:rsidR="00CD352A" w:rsidRPr="00C346B9" w:rsidTr="00151B74">
        <w:trPr>
          <w:cantSplit/>
          <w:trHeight w:val="245"/>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52A" w:rsidRPr="00C346B9" w:rsidRDefault="00CD352A" w:rsidP="00151B74">
            <w:pPr>
              <w:snapToGrid w:val="0"/>
              <w:jc w:val="center"/>
              <w:rPr>
                <w:rFonts w:ascii="宋体" w:hAnsi="宋体" w:hint="eastAsia"/>
                <w:color w:val="000000"/>
                <w:sz w:val="21"/>
                <w:szCs w:val="21"/>
              </w:rPr>
            </w:pPr>
            <w:r w:rsidRPr="00C346B9">
              <w:rPr>
                <w:rFonts w:ascii="宋体" w:hAnsi="宋体" w:hint="eastAsia"/>
                <w:color w:val="000000"/>
                <w:sz w:val="21"/>
                <w:szCs w:val="21"/>
              </w:rPr>
              <w:t>朝向</w:t>
            </w:r>
          </w:p>
        </w:tc>
        <w:tc>
          <w:tcPr>
            <w:tcW w:w="7107"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CD352A" w:rsidRPr="00682A34" w:rsidRDefault="00CD352A" w:rsidP="00151B74">
            <w:pPr>
              <w:snapToGrid w:val="0"/>
              <w:rPr>
                <w:rFonts w:ascii="宋体" w:hAnsi="宋体" w:hint="eastAsia"/>
                <w:sz w:val="21"/>
                <w:szCs w:val="21"/>
              </w:rPr>
            </w:pPr>
            <w:bookmarkStart w:id="111" w:name="估价对象朝向"/>
            <w:bookmarkStart w:id="112" w:name="朝向"/>
            <w:r>
              <w:rPr>
                <w:rFonts w:ascii="宋体" w:hAnsi="宋体"/>
                <w:noProof/>
                <w:sz w:val="21"/>
                <w:szCs w:val="21"/>
              </w:rPr>
              <w:t>西南</w:t>
            </w:r>
            <w:bookmarkEnd w:id="112"/>
            <w:r w:rsidRPr="00682A34">
              <w:rPr>
                <w:rFonts w:ascii="宋体" w:hAnsi="宋体"/>
                <w:sz w:val="21"/>
                <w:szCs w:val="21"/>
              </w:rPr>
              <w:t>朝向</w:t>
            </w:r>
            <w:bookmarkEnd w:id="111"/>
          </w:p>
        </w:tc>
      </w:tr>
      <w:tr w:rsidR="00CD352A" w:rsidRPr="00C346B9" w:rsidTr="00151B74">
        <w:trPr>
          <w:cantSplit/>
          <w:trHeight w:val="407"/>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52A" w:rsidRPr="00C346B9" w:rsidRDefault="00CD352A" w:rsidP="00151B74">
            <w:pPr>
              <w:snapToGrid w:val="0"/>
              <w:jc w:val="center"/>
              <w:rPr>
                <w:rFonts w:ascii="宋体" w:hAnsi="宋体" w:hint="eastAsia"/>
                <w:color w:val="000000"/>
                <w:sz w:val="21"/>
                <w:szCs w:val="21"/>
              </w:rPr>
            </w:pPr>
            <w:r w:rsidRPr="00C346B9">
              <w:rPr>
                <w:rFonts w:ascii="宋体" w:hAnsi="宋体" w:hint="eastAsia"/>
                <w:color w:val="000000"/>
                <w:sz w:val="21"/>
                <w:szCs w:val="21"/>
              </w:rPr>
              <w:t>总楼层及层次</w:t>
            </w:r>
          </w:p>
        </w:tc>
        <w:tc>
          <w:tcPr>
            <w:tcW w:w="7107"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CD352A" w:rsidRPr="00682A34" w:rsidRDefault="00CD352A" w:rsidP="00151B74">
            <w:pPr>
              <w:snapToGrid w:val="0"/>
              <w:rPr>
                <w:rFonts w:ascii="宋体" w:hAnsi="宋体" w:hint="eastAsia"/>
                <w:sz w:val="21"/>
                <w:szCs w:val="21"/>
              </w:rPr>
            </w:pPr>
            <w:r w:rsidRPr="00682A34">
              <w:rPr>
                <w:rFonts w:ascii="宋体" w:hAnsi="宋体" w:hint="eastAsia"/>
                <w:sz w:val="21"/>
                <w:szCs w:val="21"/>
              </w:rPr>
              <w:t>共</w:t>
            </w:r>
            <w:r w:rsidRPr="00D86DBB">
              <w:rPr>
                <w:rFonts w:ascii="宋体" w:hAnsi="宋体"/>
                <w:sz w:val="21"/>
                <w:szCs w:val="21"/>
              </w:rPr>
              <w:t>12</w:t>
            </w:r>
            <w:r w:rsidRPr="00682A34">
              <w:rPr>
                <w:rFonts w:ascii="宋体" w:hAnsi="宋体" w:hint="eastAsia"/>
                <w:sz w:val="21"/>
                <w:szCs w:val="21"/>
              </w:rPr>
              <w:t>层，位于第</w:t>
            </w:r>
            <w:r w:rsidRPr="00D86DBB">
              <w:rPr>
                <w:rFonts w:ascii="宋体" w:hAnsi="宋体"/>
                <w:sz w:val="21"/>
                <w:szCs w:val="21"/>
              </w:rPr>
              <w:t>10</w:t>
            </w:r>
            <w:r w:rsidRPr="00682A34">
              <w:rPr>
                <w:rFonts w:ascii="宋体" w:hAnsi="宋体" w:hint="eastAsia"/>
                <w:sz w:val="21"/>
                <w:szCs w:val="21"/>
              </w:rPr>
              <w:t>层</w:t>
            </w:r>
          </w:p>
        </w:tc>
      </w:tr>
      <w:tr w:rsidR="00CD352A" w:rsidRPr="00C346B9" w:rsidTr="00151B74">
        <w:trPr>
          <w:cantSplit/>
          <w:trHeight w:val="369"/>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D352A" w:rsidRPr="00C346B9" w:rsidRDefault="00CD352A" w:rsidP="00151B74">
            <w:pPr>
              <w:jc w:val="center"/>
              <w:rPr>
                <w:rFonts w:ascii="宋体" w:hAnsi="宋体"/>
                <w:color w:val="000000"/>
                <w:sz w:val="21"/>
                <w:szCs w:val="21"/>
              </w:rPr>
            </w:pPr>
            <w:r w:rsidRPr="00C346B9">
              <w:rPr>
                <w:rFonts w:ascii="宋体" w:hAnsi="宋体" w:hint="eastAsia"/>
                <w:color w:val="000000"/>
                <w:sz w:val="21"/>
                <w:szCs w:val="21"/>
              </w:rPr>
              <w:t>装饰装修</w:t>
            </w:r>
          </w:p>
        </w:tc>
        <w:tc>
          <w:tcPr>
            <w:tcW w:w="1459" w:type="dxa"/>
            <w:tcBorders>
              <w:top w:val="single" w:sz="4" w:space="0" w:color="auto"/>
              <w:left w:val="single" w:sz="4" w:space="0" w:color="auto"/>
              <w:bottom w:val="single" w:sz="4" w:space="0" w:color="auto"/>
              <w:right w:val="single" w:sz="4" w:space="0" w:color="auto"/>
            </w:tcBorders>
            <w:vAlign w:val="center"/>
          </w:tcPr>
          <w:p w:rsidR="00CD352A" w:rsidRPr="00C346B9" w:rsidRDefault="00CD352A" w:rsidP="00151B74">
            <w:pPr>
              <w:jc w:val="center"/>
              <w:rPr>
                <w:rFonts w:ascii="宋体" w:hAnsi="宋体"/>
                <w:color w:val="000000"/>
                <w:sz w:val="21"/>
                <w:szCs w:val="21"/>
              </w:rPr>
            </w:pPr>
            <w:r w:rsidRPr="00C346B9">
              <w:rPr>
                <w:rFonts w:ascii="宋体" w:hAnsi="宋体" w:hint="eastAsia"/>
                <w:color w:val="000000"/>
                <w:sz w:val="21"/>
                <w:szCs w:val="21"/>
              </w:rPr>
              <w:t>客  厅</w:t>
            </w:r>
          </w:p>
        </w:tc>
        <w:tc>
          <w:tcPr>
            <w:tcW w:w="7107" w:type="dxa"/>
            <w:gridSpan w:val="3"/>
            <w:tcBorders>
              <w:top w:val="single" w:sz="4" w:space="0" w:color="auto"/>
              <w:left w:val="single" w:sz="4" w:space="0" w:color="auto"/>
              <w:right w:val="double" w:sz="4" w:space="0" w:color="auto"/>
            </w:tcBorders>
            <w:vAlign w:val="center"/>
          </w:tcPr>
          <w:p w:rsidR="00CD352A" w:rsidRPr="00682A34" w:rsidRDefault="00CD352A" w:rsidP="00151B74">
            <w:pPr>
              <w:ind w:rightChars="-34" w:right="-82"/>
              <w:rPr>
                <w:rFonts w:ascii="宋体" w:hAnsi="宋体"/>
                <w:sz w:val="21"/>
                <w:szCs w:val="21"/>
              </w:rPr>
            </w:pPr>
            <w:r w:rsidRPr="00682A34">
              <w:rPr>
                <w:rFonts w:ascii="宋体" w:hAnsi="宋体" w:hint="eastAsia"/>
                <w:sz w:val="21"/>
                <w:szCs w:val="21"/>
              </w:rPr>
              <w:t>地面铺地砖，内墙面</w:t>
            </w:r>
            <w:r>
              <w:rPr>
                <w:rFonts w:ascii="宋体" w:hAnsi="宋体" w:hint="eastAsia"/>
                <w:sz w:val="21"/>
                <w:szCs w:val="21"/>
              </w:rPr>
              <w:t>及</w:t>
            </w:r>
            <w:r w:rsidRPr="00682A34">
              <w:rPr>
                <w:rFonts w:ascii="宋体" w:hAnsi="宋体" w:hint="eastAsia"/>
                <w:sz w:val="21"/>
                <w:szCs w:val="21"/>
              </w:rPr>
              <w:t>天棚</w:t>
            </w:r>
            <w:r>
              <w:rPr>
                <w:rFonts w:ascii="宋体" w:hAnsi="宋体" w:hint="eastAsia"/>
                <w:sz w:val="21"/>
                <w:szCs w:val="21"/>
              </w:rPr>
              <w:t>粉刷涂料</w:t>
            </w:r>
            <w:r w:rsidRPr="00682A34">
              <w:rPr>
                <w:rFonts w:ascii="宋体" w:hAnsi="宋体" w:hint="eastAsia"/>
                <w:sz w:val="21"/>
                <w:szCs w:val="21"/>
              </w:rPr>
              <w:t>；</w:t>
            </w:r>
          </w:p>
        </w:tc>
      </w:tr>
      <w:tr w:rsidR="00CD352A" w:rsidRPr="00C346B9" w:rsidTr="00151B74">
        <w:trPr>
          <w:cantSplit/>
          <w:trHeight w:val="415"/>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4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352A" w:rsidRPr="00C346B9" w:rsidRDefault="00CD352A" w:rsidP="00151B74">
            <w:pPr>
              <w:ind w:leftChars="-145" w:left="-348" w:firstLineChars="145" w:firstLine="304"/>
              <w:jc w:val="center"/>
              <w:rPr>
                <w:rFonts w:ascii="宋体" w:hAnsi="宋体"/>
                <w:color w:val="000000"/>
                <w:sz w:val="21"/>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CD352A" w:rsidRPr="00C346B9" w:rsidRDefault="00CD352A" w:rsidP="00151B74">
            <w:pPr>
              <w:jc w:val="center"/>
              <w:rPr>
                <w:rFonts w:ascii="宋体" w:hAnsi="宋体"/>
                <w:color w:val="000000"/>
                <w:sz w:val="21"/>
                <w:szCs w:val="21"/>
              </w:rPr>
            </w:pPr>
            <w:r w:rsidRPr="00C346B9">
              <w:rPr>
                <w:rFonts w:ascii="宋体" w:hAnsi="宋体" w:hint="eastAsia"/>
                <w:color w:val="000000"/>
                <w:sz w:val="21"/>
                <w:szCs w:val="21"/>
              </w:rPr>
              <w:t>卧  室</w:t>
            </w:r>
          </w:p>
        </w:tc>
        <w:tc>
          <w:tcPr>
            <w:tcW w:w="7107" w:type="dxa"/>
            <w:gridSpan w:val="3"/>
            <w:tcBorders>
              <w:left w:val="single" w:sz="4" w:space="0" w:color="auto"/>
              <w:bottom w:val="single" w:sz="4" w:space="0" w:color="auto"/>
              <w:right w:val="double" w:sz="4" w:space="0" w:color="auto"/>
            </w:tcBorders>
            <w:vAlign w:val="center"/>
          </w:tcPr>
          <w:p w:rsidR="00CD352A" w:rsidRPr="00682A34" w:rsidRDefault="00CD352A" w:rsidP="00151B74">
            <w:pPr>
              <w:rPr>
                <w:rFonts w:ascii="宋体" w:hAnsi="宋体"/>
                <w:sz w:val="21"/>
                <w:szCs w:val="21"/>
              </w:rPr>
            </w:pPr>
            <w:r w:rsidRPr="00682A34">
              <w:rPr>
                <w:rFonts w:ascii="宋体" w:hAnsi="宋体" w:hint="eastAsia"/>
                <w:sz w:val="21"/>
                <w:szCs w:val="21"/>
              </w:rPr>
              <w:t>地面铺</w:t>
            </w:r>
            <w:r>
              <w:rPr>
                <w:rFonts w:ascii="宋体" w:hAnsi="宋体" w:hint="eastAsia"/>
                <w:sz w:val="21"/>
                <w:szCs w:val="21"/>
              </w:rPr>
              <w:t>木地板</w:t>
            </w:r>
            <w:r w:rsidRPr="00682A34">
              <w:rPr>
                <w:rFonts w:ascii="宋体" w:hAnsi="宋体" w:hint="eastAsia"/>
                <w:sz w:val="21"/>
                <w:szCs w:val="21"/>
              </w:rPr>
              <w:t>，内墙面</w:t>
            </w:r>
            <w:r>
              <w:rPr>
                <w:rFonts w:ascii="宋体" w:hAnsi="宋体" w:hint="eastAsia"/>
                <w:sz w:val="21"/>
                <w:szCs w:val="21"/>
              </w:rPr>
              <w:t>及</w:t>
            </w:r>
            <w:r w:rsidRPr="00682A34">
              <w:rPr>
                <w:rFonts w:ascii="宋体" w:hAnsi="宋体" w:hint="eastAsia"/>
                <w:sz w:val="21"/>
                <w:szCs w:val="21"/>
              </w:rPr>
              <w:t>天棚</w:t>
            </w:r>
            <w:r>
              <w:rPr>
                <w:rFonts w:ascii="宋体" w:hAnsi="宋体" w:hint="eastAsia"/>
                <w:sz w:val="21"/>
                <w:szCs w:val="21"/>
              </w:rPr>
              <w:t>粉刷涂料</w:t>
            </w:r>
            <w:r w:rsidRPr="00682A34">
              <w:rPr>
                <w:rFonts w:ascii="宋体" w:hAnsi="宋体" w:hint="eastAsia"/>
                <w:sz w:val="21"/>
                <w:szCs w:val="21"/>
              </w:rPr>
              <w:t>；</w:t>
            </w:r>
          </w:p>
        </w:tc>
      </w:tr>
      <w:tr w:rsidR="00CD352A" w:rsidRPr="00C346B9" w:rsidTr="00151B74">
        <w:trPr>
          <w:cantSplit/>
          <w:trHeight w:val="415"/>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4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352A" w:rsidRPr="00C346B9" w:rsidRDefault="00CD352A" w:rsidP="00151B74">
            <w:pPr>
              <w:ind w:leftChars="-145" w:left="-348" w:firstLineChars="145" w:firstLine="304"/>
              <w:jc w:val="center"/>
              <w:rPr>
                <w:rFonts w:ascii="宋体" w:hAnsi="宋体"/>
                <w:color w:val="000000"/>
                <w:sz w:val="21"/>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CD352A" w:rsidRPr="00C346B9" w:rsidRDefault="00CD352A" w:rsidP="00151B74">
            <w:pPr>
              <w:jc w:val="center"/>
              <w:rPr>
                <w:rFonts w:ascii="宋体" w:hAnsi="宋体" w:hint="eastAsia"/>
                <w:color w:val="000000"/>
                <w:sz w:val="21"/>
                <w:szCs w:val="21"/>
              </w:rPr>
            </w:pPr>
            <w:r w:rsidRPr="00C346B9">
              <w:rPr>
                <w:rFonts w:ascii="宋体" w:hAnsi="宋体" w:hint="eastAsia"/>
                <w:color w:val="000000"/>
                <w:sz w:val="21"/>
                <w:szCs w:val="21"/>
              </w:rPr>
              <w:t>厨  房</w:t>
            </w:r>
          </w:p>
        </w:tc>
        <w:tc>
          <w:tcPr>
            <w:tcW w:w="7107" w:type="dxa"/>
            <w:gridSpan w:val="3"/>
            <w:tcBorders>
              <w:left w:val="single" w:sz="4" w:space="0" w:color="auto"/>
              <w:bottom w:val="single" w:sz="4" w:space="0" w:color="auto"/>
              <w:right w:val="double" w:sz="4" w:space="0" w:color="auto"/>
            </w:tcBorders>
            <w:vAlign w:val="center"/>
          </w:tcPr>
          <w:p w:rsidR="00CD352A" w:rsidRPr="00682A34" w:rsidRDefault="00CD352A" w:rsidP="00151B74">
            <w:pPr>
              <w:rPr>
                <w:rFonts w:ascii="宋体" w:hAnsi="宋体"/>
                <w:sz w:val="21"/>
                <w:szCs w:val="21"/>
              </w:rPr>
            </w:pPr>
            <w:r w:rsidRPr="00A663E5">
              <w:rPr>
                <w:rFonts w:ascii="宋体" w:hAnsi="宋体" w:hint="eastAsia"/>
                <w:sz w:val="21"/>
                <w:szCs w:val="21"/>
              </w:rPr>
              <w:t>地面铺防滑地砖，</w:t>
            </w:r>
            <w:r w:rsidRPr="007C3DB2">
              <w:rPr>
                <w:rFonts w:ascii="宋体" w:hAnsi="宋体" w:hint="eastAsia"/>
                <w:sz w:val="21"/>
                <w:szCs w:val="21"/>
              </w:rPr>
              <w:t>内墙面四周贴砖到顶，铝扣板吊顶，整体橱柜</w:t>
            </w:r>
            <w:r w:rsidRPr="00A663E5">
              <w:rPr>
                <w:rFonts w:ascii="宋体" w:hAnsi="宋体" w:hint="eastAsia"/>
                <w:sz w:val="21"/>
                <w:szCs w:val="21"/>
              </w:rPr>
              <w:t>；</w:t>
            </w:r>
          </w:p>
        </w:tc>
      </w:tr>
      <w:tr w:rsidR="00CD352A" w:rsidRPr="00C346B9" w:rsidTr="00151B74">
        <w:trPr>
          <w:cantSplit/>
          <w:trHeight w:val="415"/>
          <w:jc w:val="center"/>
        </w:trPr>
        <w:tc>
          <w:tcPr>
            <w:tcW w:w="350" w:type="dxa"/>
            <w:vMerge/>
            <w:tcBorders>
              <w:left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4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352A" w:rsidRPr="00C346B9" w:rsidRDefault="00CD352A" w:rsidP="00151B74">
            <w:pPr>
              <w:ind w:leftChars="-145" w:left="-348" w:firstLineChars="145" w:firstLine="304"/>
              <w:jc w:val="center"/>
              <w:rPr>
                <w:rFonts w:ascii="宋体" w:hAnsi="宋体"/>
                <w:color w:val="000000"/>
                <w:sz w:val="21"/>
                <w:szCs w:val="21"/>
              </w:rPr>
            </w:pPr>
          </w:p>
        </w:tc>
        <w:tc>
          <w:tcPr>
            <w:tcW w:w="1459" w:type="dxa"/>
            <w:tcBorders>
              <w:top w:val="single" w:sz="4" w:space="0" w:color="auto"/>
              <w:left w:val="single" w:sz="4" w:space="0" w:color="auto"/>
              <w:bottom w:val="single" w:sz="4" w:space="0" w:color="auto"/>
              <w:right w:val="single" w:sz="4" w:space="0" w:color="auto"/>
            </w:tcBorders>
            <w:vAlign w:val="center"/>
          </w:tcPr>
          <w:p w:rsidR="00CD352A" w:rsidRPr="00C346B9" w:rsidRDefault="00CD352A" w:rsidP="00151B74">
            <w:pPr>
              <w:ind w:leftChars="-145" w:left="-348" w:firstLineChars="145" w:firstLine="304"/>
              <w:jc w:val="center"/>
              <w:rPr>
                <w:rFonts w:ascii="宋体" w:hAnsi="宋体"/>
                <w:color w:val="000000"/>
                <w:sz w:val="21"/>
                <w:szCs w:val="21"/>
              </w:rPr>
            </w:pPr>
            <w:r w:rsidRPr="00C346B9">
              <w:rPr>
                <w:rFonts w:ascii="宋体" w:hAnsi="宋体" w:hint="eastAsia"/>
                <w:color w:val="000000"/>
                <w:sz w:val="21"/>
                <w:szCs w:val="21"/>
              </w:rPr>
              <w:t>卫生间</w:t>
            </w:r>
          </w:p>
        </w:tc>
        <w:tc>
          <w:tcPr>
            <w:tcW w:w="7107" w:type="dxa"/>
            <w:gridSpan w:val="3"/>
            <w:tcBorders>
              <w:left w:val="single" w:sz="4" w:space="0" w:color="auto"/>
              <w:bottom w:val="single" w:sz="4" w:space="0" w:color="auto"/>
              <w:right w:val="double" w:sz="4" w:space="0" w:color="auto"/>
            </w:tcBorders>
            <w:vAlign w:val="center"/>
          </w:tcPr>
          <w:p w:rsidR="00CD352A" w:rsidRPr="00682A34" w:rsidRDefault="00CD352A" w:rsidP="00151B74">
            <w:pPr>
              <w:rPr>
                <w:rFonts w:ascii="宋体" w:hAnsi="宋体"/>
                <w:sz w:val="21"/>
                <w:szCs w:val="21"/>
              </w:rPr>
            </w:pPr>
            <w:r w:rsidRPr="00A663E5">
              <w:rPr>
                <w:rFonts w:ascii="宋体" w:hAnsi="宋体" w:hint="eastAsia"/>
                <w:sz w:val="21"/>
                <w:szCs w:val="21"/>
              </w:rPr>
              <w:t>地面铺防滑地砖，内墙面贴瓷砖到顶，天棚做</w:t>
            </w:r>
            <w:r w:rsidRPr="00682A34">
              <w:rPr>
                <w:rFonts w:ascii="宋体" w:hAnsi="宋体"/>
                <w:sz w:val="21"/>
                <w:szCs w:val="21"/>
              </w:rPr>
              <w:t>塑扣板</w:t>
            </w:r>
            <w:r w:rsidRPr="00A663E5">
              <w:rPr>
                <w:rFonts w:ascii="宋体" w:hAnsi="宋体" w:hint="eastAsia"/>
                <w:sz w:val="21"/>
                <w:szCs w:val="21"/>
              </w:rPr>
              <w:t>，卫生洁具齐全；</w:t>
            </w:r>
          </w:p>
        </w:tc>
      </w:tr>
      <w:tr w:rsidR="00CD352A" w:rsidRPr="00C346B9" w:rsidTr="00151B74">
        <w:trPr>
          <w:cantSplit/>
          <w:trHeight w:val="379"/>
          <w:jc w:val="center"/>
        </w:trPr>
        <w:tc>
          <w:tcPr>
            <w:tcW w:w="350" w:type="dxa"/>
            <w:vMerge/>
            <w:tcBorders>
              <w:left w:val="double" w:sz="4" w:space="0" w:color="auto"/>
              <w:bottom w:val="double" w:sz="4" w:space="0" w:color="auto"/>
              <w:right w:val="single" w:sz="4" w:space="0" w:color="auto"/>
            </w:tcBorders>
            <w:vAlign w:val="center"/>
          </w:tcPr>
          <w:p w:rsidR="00CD352A" w:rsidRPr="00C346B9" w:rsidRDefault="00CD352A" w:rsidP="00151B74">
            <w:pPr>
              <w:widowControl/>
              <w:jc w:val="left"/>
              <w:rPr>
                <w:rFonts w:ascii="宋体" w:hAnsi="宋体"/>
                <w:color w:val="000000"/>
                <w:sz w:val="21"/>
                <w:szCs w:val="21"/>
              </w:rPr>
            </w:pPr>
          </w:p>
        </w:tc>
        <w:tc>
          <w:tcPr>
            <w:tcW w:w="476" w:type="dxa"/>
            <w:vMerge/>
            <w:tcBorders>
              <w:top w:val="single" w:sz="4" w:space="0" w:color="auto"/>
              <w:left w:val="single" w:sz="4" w:space="0" w:color="auto"/>
              <w:bottom w:val="double" w:sz="4" w:space="0" w:color="auto"/>
              <w:right w:val="single" w:sz="4" w:space="0" w:color="auto"/>
            </w:tcBorders>
            <w:shd w:val="clear" w:color="auto" w:fill="auto"/>
            <w:vAlign w:val="center"/>
          </w:tcPr>
          <w:p w:rsidR="00CD352A" w:rsidRPr="00C346B9" w:rsidRDefault="00CD352A" w:rsidP="00151B74">
            <w:pPr>
              <w:snapToGrid w:val="0"/>
              <w:jc w:val="center"/>
              <w:rPr>
                <w:rFonts w:ascii="宋体" w:hAnsi="宋体" w:hint="eastAsia"/>
                <w:color w:val="000000"/>
                <w:sz w:val="21"/>
                <w:szCs w:val="21"/>
              </w:rPr>
            </w:pPr>
          </w:p>
        </w:tc>
        <w:tc>
          <w:tcPr>
            <w:tcW w:w="1459" w:type="dxa"/>
            <w:tcBorders>
              <w:top w:val="single" w:sz="4" w:space="0" w:color="auto"/>
              <w:left w:val="single" w:sz="4" w:space="0" w:color="auto"/>
              <w:bottom w:val="double" w:sz="4" w:space="0" w:color="auto"/>
              <w:right w:val="single" w:sz="4" w:space="0" w:color="auto"/>
            </w:tcBorders>
            <w:vAlign w:val="center"/>
          </w:tcPr>
          <w:p w:rsidR="00CD352A" w:rsidRPr="00C346B9" w:rsidRDefault="00CD352A" w:rsidP="00151B74">
            <w:pPr>
              <w:snapToGrid w:val="0"/>
              <w:jc w:val="center"/>
              <w:rPr>
                <w:rFonts w:ascii="宋体" w:hAnsi="宋体" w:hint="eastAsia"/>
                <w:color w:val="000000"/>
                <w:sz w:val="21"/>
                <w:szCs w:val="21"/>
              </w:rPr>
            </w:pPr>
            <w:r w:rsidRPr="00C346B9">
              <w:rPr>
                <w:rFonts w:ascii="宋体" w:hAnsi="宋体" w:hint="eastAsia"/>
                <w:color w:val="000000"/>
                <w:sz w:val="21"/>
                <w:szCs w:val="21"/>
              </w:rPr>
              <w:t>门窗及其它</w:t>
            </w:r>
          </w:p>
        </w:tc>
        <w:tc>
          <w:tcPr>
            <w:tcW w:w="7107" w:type="dxa"/>
            <w:gridSpan w:val="3"/>
            <w:tcBorders>
              <w:top w:val="single" w:sz="4" w:space="0" w:color="auto"/>
              <w:left w:val="single" w:sz="4" w:space="0" w:color="auto"/>
              <w:bottom w:val="double" w:sz="4" w:space="0" w:color="auto"/>
              <w:right w:val="double" w:sz="4" w:space="0" w:color="auto"/>
            </w:tcBorders>
            <w:vAlign w:val="center"/>
          </w:tcPr>
          <w:p w:rsidR="00CD352A" w:rsidRPr="00A663E5" w:rsidRDefault="00CD352A" w:rsidP="00151B74">
            <w:pPr>
              <w:jc w:val="left"/>
              <w:rPr>
                <w:rFonts w:ascii="宋体" w:hAnsi="宋体"/>
                <w:sz w:val="21"/>
                <w:szCs w:val="21"/>
              </w:rPr>
            </w:pPr>
            <w:r w:rsidRPr="00A663E5">
              <w:rPr>
                <w:rFonts w:ascii="宋体" w:hAnsi="宋体" w:hint="eastAsia"/>
                <w:sz w:val="21"/>
                <w:szCs w:val="21"/>
              </w:rPr>
              <w:t>进户门为防盗门，铝合金窗，阳台地面铺防滑地砖。室内水、电设施齐全。</w:t>
            </w:r>
          </w:p>
        </w:tc>
      </w:tr>
    </w:tbl>
    <w:p w:rsidR="00CD352A" w:rsidRPr="00C346B9" w:rsidRDefault="00CD352A" w:rsidP="00CD352A">
      <w:pPr>
        <w:pStyle w:val="2"/>
        <w:spacing w:line="264" w:lineRule="auto"/>
        <w:rPr>
          <w:rFonts w:hint="eastAsia"/>
          <w:bCs w:val="0"/>
          <w:color w:val="000000"/>
          <w:szCs w:val="24"/>
        </w:rPr>
      </w:pPr>
      <w:bookmarkStart w:id="113" w:name="_Toc472526146"/>
      <w:bookmarkStart w:id="114" w:name="_Toc472526746"/>
      <w:bookmarkStart w:id="115" w:name="_Toc472526802"/>
      <w:r w:rsidRPr="00C346B9">
        <w:rPr>
          <w:rFonts w:hint="eastAsia"/>
          <w:color w:val="000000"/>
          <w:szCs w:val="24"/>
        </w:rPr>
        <w:t>五、</w:t>
      </w:r>
      <w:r w:rsidRPr="00C346B9">
        <w:rPr>
          <w:rFonts w:hint="eastAsia"/>
          <w:bCs w:val="0"/>
          <w:color w:val="000000"/>
          <w:szCs w:val="24"/>
        </w:rPr>
        <w:t>价值时点</w:t>
      </w:r>
      <w:bookmarkEnd w:id="95"/>
      <w:bookmarkEnd w:id="96"/>
      <w:bookmarkEnd w:id="97"/>
      <w:bookmarkEnd w:id="113"/>
      <w:bookmarkEnd w:id="114"/>
      <w:bookmarkEnd w:id="115"/>
    </w:p>
    <w:p w:rsidR="00CD352A" w:rsidRPr="00C346B9" w:rsidRDefault="00CD352A" w:rsidP="00CD352A">
      <w:pPr>
        <w:spacing w:line="264" w:lineRule="auto"/>
        <w:ind w:firstLineChars="196" w:firstLine="470"/>
        <w:rPr>
          <w:rFonts w:ascii="宋体" w:hAnsi="宋体" w:hint="eastAsia"/>
          <w:color w:val="000000"/>
          <w:szCs w:val="24"/>
        </w:rPr>
      </w:pPr>
      <w:r w:rsidRPr="00D86DBB">
        <w:rPr>
          <w:rFonts w:ascii="宋体" w:hAnsi="宋体" w:cs="宋体"/>
          <w:bCs/>
          <w:color w:val="000000"/>
          <w:szCs w:val="24"/>
        </w:rPr>
        <w:t>2021年09月07日</w:t>
      </w:r>
      <w:r w:rsidRPr="00C346B9">
        <w:rPr>
          <w:rFonts w:ascii="宋体" w:hAnsi="宋体" w:cs="宋体" w:hint="eastAsia"/>
          <w:color w:val="000000"/>
          <w:szCs w:val="24"/>
        </w:rPr>
        <w:t>（本次</w:t>
      </w:r>
      <w:r w:rsidRPr="00DE02A7">
        <w:rPr>
          <w:rFonts w:ascii="宋体" w:hAnsi="宋体" w:cs="宋体" w:hint="eastAsia"/>
          <w:color w:val="000000"/>
          <w:szCs w:val="24"/>
        </w:rPr>
        <w:t>估价</w:t>
      </w:r>
      <w:r w:rsidRPr="00DE02A7">
        <w:rPr>
          <w:rFonts w:hint="eastAsia"/>
          <w:color w:val="000000"/>
        </w:rPr>
        <w:t>根据实地查勘</w:t>
      </w:r>
      <w:r>
        <w:rPr>
          <w:rFonts w:hint="eastAsia"/>
          <w:color w:val="000000"/>
        </w:rPr>
        <w:t>完成之日</w:t>
      </w:r>
      <w:r w:rsidRPr="00DE02A7">
        <w:rPr>
          <w:rFonts w:hint="eastAsia"/>
          <w:color w:val="000000"/>
        </w:rPr>
        <w:t>确定价值时点</w:t>
      </w:r>
      <w:r w:rsidRPr="00DE02A7">
        <w:rPr>
          <w:rFonts w:ascii="宋体" w:hAnsi="宋体" w:cs="宋体" w:hint="eastAsia"/>
          <w:color w:val="000000"/>
          <w:szCs w:val="24"/>
        </w:rPr>
        <w:t>）</w:t>
      </w:r>
    </w:p>
    <w:p w:rsidR="00CD352A" w:rsidRPr="00C346B9" w:rsidRDefault="00CD352A" w:rsidP="00CD352A">
      <w:pPr>
        <w:pStyle w:val="2"/>
        <w:spacing w:line="264" w:lineRule="auto"/>
        <w:rPr>
          <w:rFonts w:hint="eastAsia"/>
          <w:color w:val="000000"/>
          <w:szCs w:val="24"/>
        </w:rPr>
      </w:pPr>
      <w:bookmarkStart w:id="116" w:name="_Toc437009176"/>
      <w:bookmarkStart w:id="117" w:name="_Toc437009284"/>
      <w:bookmarkStart w:id="118" w:name="_Toc437009354"/>
      <w:bookmarkStart w:id="119" w:name="_Toc472526147"/>
      <w:bookmarkStart w:id="120" w:name="_Toc472526747"/>
      <w:bookmarkStart w:id="121" w:name="_Toc472526803"/>
      <w:r w:rsidRPr="00C346B9">
        <w:rPr>
          <w:rFonts w:hint="eastAsia"/>
          <w:color w:val="000000"/>
          <w:szCs w:val="24"/>
        </w:rPr>
        <w:t>六、价值类型</w:t>
      </w:r>
      <w:bookmarkEnd w:id="92"/>
      <w:bookmarkEnd w:id="93"/>
      <w:bookmarkEnd w:id="94"/>
      <w:bookmarkEnd w:id="116"/>
      <w:bookmarkEnd w:id="117"/>
      <w:bookmarkEnd w:id="118"/>
      <w:bookmarkEnd w:id="119"/>
      <w:bookmarkEnd w:id="120"/>
      <w:bookmarkEnd w:id="121"/>
    </w:p>
    <w:p w:rsidR="00CD352A" w:rsidRPr="00C346B9" w:rsidRDefault="00CD352A" w:rsidP="00CD352A">
      <w:pPr>
        <w:spacing w:line="264" w:lineRule="auto"/>
        <w:ind w:firstLineChars="147" w:firstLine="353"/>
        <w:rPr>
          <w:rFonts w:ascii="宋体" w:hAnsi="宋体" w:hint="eastAsia"/>
          <w:color w:val="000000"/>
          <w:szCs w:val="24"/>
        </w:rPr>
      </w:pPr>
      <w:bookmarkStart w:id="122" w:name="_Toc391150517"/>
      <w:bookmarkStart w:id="123" w:name="_Toc391150689"/>
      <w:r w:rsidRPr="00C346B9">
        <w:rPr>
          <w:rFonts w:ascii="宋体" w:hAnsi="宋体" w:hint="eastAsia"/>
          <w:color w:val="000000"/>
          <w:szCs w:val="24"/>
        </w:rPr>
        <w:t>1、价值名称：</w:t>
      </w:r>
      <w:r w:rsidRPr="00D86DBB">
        <w:rPr>
          <w:rFonts w:ascii="宋体" w:hAnsi="宋体"/>
          <w:color w:val="000000"/>
          <w:szCs w:val="24"/>
        </w:rPr>
        <w:t>市场价值</w:t>
      </w:r>
      <w:r w:rsidRPr="00C346B9">
        <w:rPr>
          <w:rFonts w:ascii="宋体" w:hAnsi="宋体" w:hint="eastAsia"/>
          <w:color w:val="000000"/>
          <w:szCs w:val="24"/>
        </w:rPr>
        <w:t>（含室内二次装修价值）；</w:t>
      </w:r>
    </w:p>
    <w:p w:rsidR="00CD352A" w:rsidRPr="00C346B9" w:rsidRDefault="00CD352A" w:rsidP="00CD352A">
      <w:pPr>
        <w:spacing w:line="264" w:lineRule="auto"/>
        <w:ind w:firstLineChars="147" w:firstLine="353"/>
        <w:rPr>
          <w:rFonts w:ascii="宋体" w:hAnsi="宋体" w:hint="eastAsia"/>
          <w:color w:val="000000"/>
          <w:szCs w:val="24"/>
        </w:rPr>
      </w:pPr>
      <w:r w:rsidRPr="00C346B9">
        <w:rPr>
          <w:rFonts w:ascii="宋体" w:hAnsi="宋体" w:hint="eastAsia"/>
          <w:color w:val="000000"/>
          <w:szCs w:val="24"/>
        </w:rPr>
        <w:t>2、</w:t>
      </w:r>
      <w:r w:rsidRPr="00C346B9">
        <w:rPr>
          <w:rFonts w:ascii="宋体" w:hAnsi="宋体" w:cs="宋体" w:hint="eastAsia"/>
          <w:color w:val="000000"/>
          <w:spacing w:val="-4"/>
          <w:szCs w:val="24"/>
        </w:rPr>
        <w:t>价值定义：</w:t>
      </w:r>
      <w:r w:rsidRPr="00C346B9">
        <w:rPr>
          <w:rFonts w:ascii="宋体" w:hAnsi="宋体" w:hint="eastAsia"/>
          <w:color w:val="000000"/>
          <w:szCs w:val="24"/>
        </w:rPr>
        <w:t>市场价值是指估价对象经适当营销后，由熟悉情况、谨慎行事且不受强迫的交易双方，以公平交易方法在价值时点自愿进行交易的金额。</w:t>
      </w:r>
    </w:p>
    <w:p w:rsidR="00CD352A" w:rsidRPr="00B070C2" w:rsidRDefault="00CD352A" w:rsidP="00CD352A">
      <w:pPr>
        <w:ind w:firstLineChars="147" w:firstLine="353"/>
        <w:rPr>
          <w:rFonts w:ascii="宋体" w:hAnsi="宋体" w:hint="eastAsia"/>
          <w:color w:val="000000"/>
          <w:szCs w:val="24"/>
        </w:rPr>
      </w:pPr>
      <w:bookmarkStart w:id="124" w:name="_Toc437008419"/>
      <w:bookmarkStart w:id="125" w:name="_Toc437009177"/>
      <w:bookmarkStart w:id="126" w:name="_Toc437009285"/>
      <w:bookmarkStart w:id="127" w:name="_Toc437009355"/>
      <w:bookmarkStart w:id="128" w:name="_Toc472526148"/>
      <w:bookmarkStart w:id="129" w:name="_Toc472526748"/>
      <w:bookmarkStart w:id="130" w:name="_Toc472526804"/>
      <w:r w:rsidRPr="00B070C2">
        <w:rPr>
          <w:rFonts w:ascii="宋体" w:hAnsi="宋体" w:hint="eastAsia"/>
          <w:color w:val="000000"/>
          <w:szCs w:val="24"/>
        </w:rPr>
        <w:t>3、价值内涵：是估价对象在价值时点，满足本次估价的假设和限制条件下，包括建筑物（含室内二次装修价值）、分摊的土地使用权（含土地出让金）及公共配套设施，不包括家具、家电等动产、债权债务等其他财产或权益；房屋面积内涵为建筑面积；开发程度为现房，具备“六通”；</w:t>
      </w:r>
      <w:r w:rsidRPr="00B070C2">
        <w:rPr>
          <w:rFonts w:ascii="宋体" w:hAnsi="宋体" w:cs="宋体" w:hint="eastAsia"/>
          <w:color w:val="000000"/>
          <w:szCs w:val="24"/>
        </w:rPr>
        <w:t>未扣除变现</w:t>
      </w:r>
      <w:r w:rsidRPr="00B070C2">
        <w:rPr>
          <w:rFonts w:ascii="宋体" w:hAnsi="宋体" w:hint="eastAsia"/>
          <w:color w:val="000000"/>
          <w:szCs w:val="24"/>
        </w:rPr>
        <w:t>过程中的相关费用和税费。</w:t>
      </w:r>
    </w:p>
    <w:p w:rsidR="00CD352A" w:rsidRPr="00C346B9" w:rsidRDefault="00CD352A" w:rsidP="00CD352A">
      <w:pPr>
        <w:pStyle w:val="2"/>
        <w:spacing w:line="264" w:lineRule="auto"/>
        <w:rPr>
          <w:rFonts w:hint="eastAsia"/>
          <w:color w:val="000000"/>
          <w:szCs w:val="24"/>
        </w:rPr>
      </w:pPr>
      <w:r w:rsidRPr="00C346B9">
        <w:rPr>
          <w:rFonts w:hint="eastAsia"/>
          <w:color w:val="000000"/>
          <w:szCs w:val="24"/>
        </w:rPr>
        <w:t>七、估价</w:t>
      </w:r>
      <w:bookmarkEnd w:id="122"/>
      <w:bookmarkEnd w:id="123"/>
      <w:bookmarkEnd w:id="124"/>
      <w:bookmarkEnd w:id="125"/>
      <w:bookmarkEnd w:id="126"/>
      <w:bookmarkEnd w:id="127"/>
      <w:bookmarkEnd w:id="128"/>
      <w:bookmarkEnd w:id="129"/>
      <w:bookmarkEnd w:id="130"/>
      <w:r>
        <w:rPr>
          <w:rFonts w:hint="eastAsia"/>
          <w:color w:val="000000"/>
          <w:szCs w:val="24"/>
        </w:rPr>
        <w:t>原则</w:t>
      </w:r>
    </w:p>
    <w:p w:rsidR="00CD352A" w:rsidRPr="00C346B9" w:rsidRDefault="00CD352A" w:rsidP="00CD352A">
      <w:pPr>
        <w:spacing w:line="264" w:lineRule="auto"/>
        <w:ind w:firstLine="477"/>
        <w:rPr>
          <w:rFonts w:ascii="宋体" w:hAnsi="宋体" w:hint="eastAsia"/>
          <w:color w:val="000000"/>
          <w:szCs w:val="24"/>
        </w:rPr>
      </w:pPr>
      <w:bookmarkStart w:id="131" w:name="_Toc391150518"/>
      <w:bookmarkStart w:id="132" w:name="_Toc391150690"/>
      <w:bookmarkStart w:id="133" w:name="_Toc437008420"/>
      <w:bookmarkStart w:id="134" w:name="_Toc437009178"/>
      <w:bookmarkStart w:id="135" w:name="_Toc437009286"/>
      <w:bookmarkStart w:id="136" w:name="_Toc437009356"/>
      <w:bookmarkStart w:id="137" w:name="_Toc472526149"/>
      <w:bookmarkStart w:id="138" w:name="_Toc472526749"/>
      <w:bookmarkStart w:id="139" w:name="_Toc472526805"/>
      <w:r w:rsidRPr="00C346B9">
        <w:rPr>
          <w:rFonts w:ascii="宋体" w:hAnsi="宋体" w:hint="eastAsia"/>
          <w:color w:val="000000"/>
          <w:szCs w:val="24"/>
        </w:rPr>
        <w:t>本次估价是在独立、客观、公正原则的前提下，遵循合法原则、价值时点原</w:t>
      </w:r>
      <w:r w:rsidRPr="00C346B9">
        <w:rPr>
          <w:rFonts w:ascii="宋体" w:hAnsi="宋体" w:hint="eastAsia"/>
          <w:color w:val="000000"/>
          <w:szCs w:val="24"/>
        </w:rPr>
        <w:lastRenderedPageBreak/>
        <w:t>则、替代原则、最高最佳利用原则等普适技术性原则。</w:t>
      </w:r>
    </w:p>
    <w:p w:rsidR="00CD352A" w:rsidRDefault="00CD352A" w:rsidP="00CD352A">
      <w:pPr>
        <w:widowControl/>
        <w:spacing w:line="264" w:lineRule="auto"/>
        <w:ind w:firstLineChars="196" w:firstLine="470"/>
        <w:jc w:val="left"/>
        <w:rPr>
          <w:rFonts w:ascii="宋体" w:hAnsi="宋体" w:cs="宋体" w:hint="eastAsia"/>
          <w:color w:val="000000"/>
          <w:kern w:val="0"/>
          <w:szCs w:val="24"/>
        </w:rPr>
      </w:pPr>
      <w:r w:rsidRPr="00C346B9">
        <w:rPr>
          <w:rFonts w:ascii="宋体" w:hAnsi="宋体" w:cs="宋体"/>
          <w:color w:val="000000"/>
          <w:kern w:val="0"/>
          <w:szCs w:val="24"/>
        </w:rPr>
        <w:t>1、独立、客观、公正原则：即站在中立的立场上，实事求是、公平正直地评估出对各方估价利害关系人均是公平合理的价值或价格。</w:t>
      </w:r>
      <w:r w:rsidRPr="00C346B9">
        <w:rPr>
          <w:rFonts w:ascii="宋体" w:hAnsi="宋体" w:cs="宋体"/>
          <w:color w:val="000000"/>
          <w:kern w:val="0"/>
          <w:szCs w:val="24"/>
        </w:rPr>
        <w:br/>
      </w:r>
      <w:r w:rsidRPr="00C346B9">
        <w:rPr>
          <w:rFonts w:ascii="宋体" w:hAnsi="宋体" w:cs="宋体" w:hint="eastAsia"/>
          <w:color w:val="000000"/>
          <w:kern w:val="0"/>
          <w:szCs w:val="24"/>
        </w:rPr>
        <w:t xml:space="preserve">    </w:t>
      </w:r>
      <w:r w:rsidRPr="00C346B9">
        <w:rPr>
          <w:rFonts w:ascii="宋体" w:hAnsi="宋体" w:cs="宋体"/>
          <w:color w:val="000000"/>
          <w:kern w:val="0"/>
          <w:szCs w:val="24"/>
        </w:rPr>
        <w:t>2、合法原则：即以估价对象的合法使用、合法处分为前提进行估价；</w:t>
      </w:r>
      <w:r w:rsidRPr="00C346B9">
        <w:rPr>
          <w:rFonts w:ascii="宋体" w:hAnsi="宋体" w:cs="宋体"/>
          <w:color w:val="000000"/>
          <w:kern w:val="0"/>
          <w:szCs w:val="24"/>
        </w:rPr>
        <w:br/>
      </w:r>
      <w:r w:rsidRPr="00C346B9">
        <w:rPr>
          <w:rFonts w:ascii="宋体" w:hAnsi="宋体" w:cs="宋体" w:hint="eastAsia"/>
          <w:color w:val="000000"/>
          <w:kern w:val="0"/>
          <w:szCs w:val="24"/>
        </w:rPr>
        <w:t xml:space="preserve">    </w:t>
      </w:r>
      <w:r w:rsidRPr="00C346B9">
        <w:rPr>
          <w:rFonts w:ascii="宋体" w:hAnsi="宋体" w:cs="宋体"/>
          <w:color w:val="000000"/>
          <w:kern w:val="0"/>
          <w:szCs w:val="24"/>
        </w:rPr>
        <w:t>3、价值时点原则：即估价结果应是估价对象在价值时点的客观价格或价值；</w:t>
      </w:r>
      <w:r w:rsidRPr="00C346B9">
        <w:rPr>
          <w:rFonts w:ascii="宋体" w:hAnsi="宋体" w:cs="宋体"/>
          <w:color w:val="000000"/>
          <w:kern w:val="0"/>
          <w:szCs w:val="24"/>
        </w:rPr>
        <w:br/>
      </w:r>
      <w:r w:rsidRPr="00C346B9">
        <w:rPr>
          <w:rFonts w:ascii="宋体" w:hAnsi="宋体" w:cs="宋体" w:hint="eastAsia"/>
          <w:color w:val="000000"/>
          <w:kern w:val="0"/>
          <w:szCs w:val="24"/>
        </w:rPr>
        <w:t xml:space="preserve">    </w:t>
      </w:r>
      <w:r w:rsidRPr="00C346B9">
        <w:rPr>
          <w:rFonts w:ascii="宋体" w:hAnsi="宋体" w:cs="宋体"/>
          <w:color w:val="000000"/>
          <w:kern w:val="0"/>
          <w:szCs w:val="24"/>
        </w:rPr>
        <w:t>4、替代原则：即估价结果不得明显偏离类似房地产在同等条件下的正常价格；</w:t>
      </w:r>
      <w:r w:rsidRPr="00C346B9">
        <w:rPr>
          <w:rFonts w:ascii="宋体" w:hAnsi="宋体" w:cs="宋体"/>
          <w:color w:val="000000"/>
          <w:kern w:val="0"/>
          <w:szCs w:val="24"/>
        </w:rPr>
        <w:br/>
      </w:r>
      <w:r w:rsidRPr="00C346B9">
        <w:rPr>
          <w:rFonts w:ascii="宋体" w:hAnsi="宋体" w:cs="宋体" w:hint="eastAsia"/>
          <w:color w:val="000000"/>
          <w:kern w:val="0"/>
          <w:szCs w:val="24"/>
        </w:rPr>
        <w:t xml:space="preserve">    </w:t>
      </w:r>
      <w:r w:rsidRPr="00C346B9">
        <w:rPr>
          <w:rFonts w:ascii="宋体" w:hAnsi="宋体" w:cs="宋体"/>
          <w:color w:val="000000"/>
          <w:kern w:val="0"/>
          <w:szCs w:val="24"/>
        </w:rPr>
        <w:t>5、最高最佳使用原则：由于房地产具有用途的多样性，不同的利用方式能给权利人带来不同的收益量，而权利人总期望其房地产能获得最大的收益，因此房地产价格是以其效用作最有效发挥为前提的</w:t>
      </w:r>
      <w:r w:rsidRPr="00C346B9">
        <w:rPr>
          <w:rFonts w:ascii="宋体" w:hAnsi="宋体" w:cs="宋体" w:hint="eastAsia"/>
          <w:color w:val="000000"/>
          <w:kern w:val="0"/>
          <w:szCs w:val="24"/>
        </w:rPr>
        <w:t>。</w:t>
      </w:r>
    </w:p>
    <w:p w:rsidR="00CD352A" w:rsidRPr="00C346B9" w:rsidRDefault="00CD352A" w:rsidP="00CD352A">
      <w:pPr>
        <w:pStyle w:val="2"/>
        <w:spacing w:line="264" w:lineRule="auto"/>
        <w:rPr>
          <w:rFonts w:hint="eastAsia"/>
          <w:color w:val="000000"/>
          <w:szCs w:val="24"/>
        </w:rPr>
      </w:pPr>
      <w:r w:rsidRPr="00C346B9">
        <w:rPr>
          <w:rFonts w:hint="eastAsia"/>
          <w:color w:val="000000"/>
          <w:szCs w:val="24"/>
        </w:rPr>
        <w:t>八、估价原则</w:t>
      </w:r>
      <w:bookmarkEnd w:id="131"/>
      <w:bookmarkEnd w:id="132"/>
      <w:bookmarkEnd w:id="133"/>
      <w:bookmarkEnd w:id="134"/>
      <w:bookmarkEnd w:id="135"/>
      <w:bookmarkEnd w:id="136"/>
      <w:bookmarkEnd w:id="137"/>
      <w:bookmarkEnd w:id="138"/>
      <w:bookmarkEnd w:id="139"/>
    </w:p>
    <w:p w:rsidR="00CD352A" w:rsidRPr="00682A34" w:rsidRDefault="00CD352A" w:rsidP="00CD352A">
      <w:pPr>
        <w:spacing w:line="264" w:lineRule="auto"/>
        <w:rPr>
          <w:rFonts w:ascii="宋体" w:hAnsi="宋体" w:hint="eastAsia"/>
          <w:b/>
          <w:bCs/>
          <w:szCs w:val="24"/>
        </w:rPr>
      </w:pPr>
      <w:r w:rsidRPr="00C346B9">
        <w:rPr>
          <w:rFonts w:ascii="宋体" w:hAnsi="宋体" w:hint="eastAsia"/>
          <w:color w:val="000000"/>
          <w:szCs w:val="24"/>
        </w:rPr>
        <w:t>（一）本次估</w:t>
      </w:r>
      <w:r w:rsidRPr="00682A34">
        <w:rPr>
          <w:rFonts w:ascii="宋体" w:hAnsi="宋体" w:hint="eastAsia"/>
          <w:szCs w:val="24"/>
        </w:rPr>
        <w:t>价所依据的有关法律、法规和政策文件：</w:t>
      </w:r>
    </w:p>
    <w:p w:rsidR="00CD352A" w:rsidRPr="00682A34" w:rsidRDefault="00CD352A" w:rsidP="00CD352A">
      <w:pPr>
        <w:spacing w:line="264" w:lineRule="auto"/>
        <w:ind w:firstLine="476"/>
        <w:rPr>
          <w:rFonts w:ascii="宋体" w:hAnsi="宋体" w:hint="eastAsia"/>
          <w:szCs w:val="24"/>
        </w:rPr>
      </w:pPr>
      <w:r w:rsidRPr="00682A34">
        <w:rPr>
          <w:rFonts w:ascii="宋体" w:hAnsi="宋体" w:hint="eastAsia"/>
          <w:szCs w:val="24"/>
        </w:rPr>
        <w:t>1、《中华人民共和国城市房地产管理法》</w:t>
      </w:r>
      <w:r w:rsidRPr="00682A34">
        <w:rPr>
          <w:rFonts w:ascii="宋体" w:hAnsi="宋体"/>
          <w:szCs w:val="24"/>
        </w:rPr>
        <w:t>（2019 年 8 月 26 日第三次修 正，自 2020 年 1 月 1 日起施行）</w:t>
      </w:r>
    </w:p>
    <w:p w:rsidR="00CD352A" w:rsidRPr="00682A34" w:rsidRDefault="00CD352A" w:rsidP="00CD352A">
      <w:pPr>
        <w:spacing w:line="264" w:lineRule="auto"/>
        <w:ind w:firstLine="476"/>
        <w:rPr>
          <w:rFonts w:ascii="宋体" w:hAnsi="宋体" w:hint="eastAsia"/>
          <w:szCs w:val="24"/>
        </w:rPr>
      </w:pPr>
      <w:r w:rsidRPr="00682A34">
        <w:rPr>
          <w:rFonts w:ascii="宋体" w:hAnsi="宋体" w:hint="eastAsia"/>
          <w:szCs w:val="24"/>
        </w:rPr>
        <w:t>2、《中华人民共和国土地管理法》</w:t>
      </w:r>
      <w:r w:rsidRPr="00682A34">
        <w:rPr>
          <w:rFonts w:ascii="宋体" w:hAnsi="宋体"/>
          <w:szCs w:val="24"/>
        </w:rPr>
        <w:t>（2019 年 8 月 26 日第三次修正，自 2020 年 1 月 1 日起施行）</w:t>
      </w:r>
    </w:p>
    <w:p w:rsidR="00CD352A" w:rsidRPr="00682A34" w:rsidRDefault="00CD352A" w:rsidP="00CD352A">
      <w:pPr>
        <w:spacing w:line="264" w:lineRule="auto"/>
        <w:ind w:firstLine="476"/>
        <w:rPr>
          <w:rFonts w:ascii="宋体" w:hAnsi="宋体" w:hint="eastAsia"/>
          <w:szCs w:val="24"/>
        </w:rPr>
      </w:pPr>
      <w:r w:rsidRPr="00682A34">
        <w:rPr>
          <w:rFonts w:ascii="宋体" w:hAnsi="宋体" w:hint="eastAsia"/>
          <w:szCs w:val="24"/>
        </w:rPr>
        <w:t>3、《中华人民共和国土地管理法实施条例》（</w:t>
      </w:r>
      <w:r w:rsidRPr="00682A34">
        <w:rPr>
          <w:rFonts w:ascii="宋体" w:hAnsi="宋体"/>
          <w:szCs w:val="24"/>
        </w:rPr>
        <w:t>2014年7月29日修正版</w:t>
      </w:r>
      <w:r w:rsidRPr="00682A34">
        <w:rPr>
          <w:rFonts w:ascii="宋体" w:hAnsi="宋体" w:hint="eastAsia"/>
          <w:szCs w:val="24"/>
        </w:rPr>
        <w:t>）</w:t>
      </w:r>
    </w:p>
    <w:p w:rsidR="00CD352A" w:rsidRPr="00682A34" w:rsidRDefault="00CD352A" w:rsidP="00CD352A">
      <w:pPr>
        <w:spacing w:line="264" w:lineRule="auto"/>
        <w:ind w:firstLine="476"/>
        <w:rPr>
          <w:rFonts w:ascii="宋体" w:hAnsi="宋体" w:hint="eastAsia"/>
          <w:szCs w:val="24"/>
        </w:rPr>
      </w:pPr>
      <w:r w:rsidRPr="00682A34">
        <w:rPr>
          <w:rFonts w:ascii="宋体" w:hAnsi="宋体" w:hint="eastAsia"/>
          <w:szCs w:val="24"/>
        </w:rPr>
        <w:t>4、《中华人民共和国城乡规划法》</w:t>
      </w:r>
      <w:r w:rsidRPr="00682A34">
        <w:rPr>
          <w:rFonts w:ascii="宋体" w:hAnsi="宋体"/>
          <w:szCs w:val="24"/>
        </w:rPr>
        <w:t>（根据 2019 年 4 月 23 日第十三届全 国人民代表大会常务委员会第十次会议《关于修改〈中华人民共和国建筑法〉 等八部法律的决定》第二次修正)</w:t>
      </w:r>
    </w:p>
    <w:p w:rsidR="00CD352A" w:rsidRPr="00682A34" w:rsidRDefault="00CD352A" w:rsidP="00CD352A">
      <w:pPr>
        <w:spacing w:line="264" w:lineRule="auto"/>
        <w:ind w:firstLine="476"/>
        <w:rPr>
          <w:rFonts w:ascii="宋体" w:hAnsi="宋体" w:hint="eastAsia"/>
          <w:szCs w:val="24"/>
        </w:rPr>
      </w:pPr>
      <w:r w:rsidRPr="00682A34">
        <w:rPr>
          <w:rFonts w:ascii="宋体" w:hAnsi="宋体" w:hint="eastAsia"/>
          <w:szCs w:val="24"/>
        </w:rPr>
        <w:t>5、《中华人民共和国城镇国有土地使用权出让和转让暂行条例》（</w:t>
      </w:r>
      <w:r w:rsidRPr="00682A34">
        <w:rPr>
          <w:rFonts w:ascii="宋体" w:hAnsi="宋体"/>
          <w:szCs w:val="24"/>
        </w:rPr>
        <w:t>国务院令第55号</w:t>
      </w:r>
      <w:r w:rsidRPr="00682A34">
        <w:rPr>
          <w:rFonts w:ascii="宋体" w:hAnsi="宋体" w:hint="eastAsia"/>
          <w:szCs w:val="24"/>
        </w:rPr>
        <w:t>）</w:t>
      </w:r>
    </w:p>
    <w:p w:rsidR="00CD352A" w:rsidRDefault="00CD352A" w:rsidP="00CD352A">
      <w:pPr>
        <w:ind w:firstLine="476"/>
        <w:rPr>
          <w:rFonts w:ascii="宋体" w:hAnsi="宋体" w:hint="eastAsia"/>
          <w:szCs w:val="24"/>
        </w:rPr>
      </w:pPr>
      <w:r w:rsidRPr="00682A34">
        <w:rPr>
          <w:rFonts w:ascii="宋体" w:hAnsi="宋体" w:hint="eastAsia"/>
          <w:szCs w:val="24"/>
        </w:rPr>
        <w:t>6、《中华人民共和国民法典》</w:t>
      </w:r>
      <w:r w:rsidRPr="00682A34">
        <w:rPr>
          <w:rFonts w:ascii="宋体" w:hAnsi="宋体"/>
          <w:szCs w:val="24"/>
        </w:rPr>
        <w:t>（2020年5月28日，十三届全国人大三次会议表决通过，自2021年1月1日起施行）</w:t>
      </w:r>
    </w:p>
    <w:p w:rsidR="00CD352A" w:rsidRPr="00D86DBB" w:rsidRDefault="00CD352A" w:rsidP="00CD352A">
      <w:pPr>
        <w:ind w:firstLine="476"/>
        <w:rPr>
          <w:rFonts w:ascii="宋体" w:hAnsi="宋体" w:hint="eastAsia"/>
          <w:color w:val="000000"/>
          <w:szCs w:val="24"/>
        </w:rPr>
      </w:pPr>
      <w:r w:rsidRPr="00B6539A">
        <w:rPr>
          <w:rFonts w:ascii="宋体" w:hAnsi="宋体" w:hint="eastAsia"/>
          <w:color w:val="000000"/>
          <w:szCs w:val="24"/>
        </w:rPr>
        <w:t>7、《中华人民共和国资产评估法》</w:t>
      </w:r>
      <w:r w:rsidRPr="00B6539A">
        <w:rPr>
          <w:rFonts w:ascii="宋体" w:hAnsi="宋体"/>
          <w:color w:val="000000"/>
          <w:szCs w:val="24"/>
        </w:rPr>
        <w:t>（中华人民共和国主席令第 46 号， 2016年7月2日第十二届全国人民代表大会常务委员会第二十一次会议通过， 自 2016 年 12 月 1 日起实施）</w:t>
      </w:r>
    </w:p>
    <w:p w:rsidR="00CD352A" w:rsidRPr="00682A34" w:rsidRDefault="00CD352A" w:rsidP="00CD352A">
      <w:pPr>
        <w:spacing w:line="264" w:lineRule="auto"/>
        <w:ind w:firstLine="476"/>
        <w:rPr>
          <w:rFonts w:ascii="宋体" w:hAnsi="宋体" w:hint="eastAsia"/>
          <w:szCs w:val="24"/>
        </w:rPr>
      </w:pPr>
      <w:r>
        <w:rPr>
          <w:rFonts w:ascii="宋体" w:hAnsi="宋体" w:hint="eastAsia"/>
          <w:szCs w:val="24"/>
        </w:rPr>
        <w:t>8</w:t>
      </w:r>
      <w:r w:rsidRPr="00682A34">
        <w:rPr>
          <w:rFonts w:ascii="宋体" w:hAnsi="宋体" w:hint="eastAsia"/>
          <w:szCs w:val="24"/>
        </w:rPr>
        <w:t>、</w:t>
      </w:r>
      <w:r w:rsidRPr="00682A34">
        <w:rPr>
          <w:rFonts w:ascii="宋体" w:hAnsi="宋体"/>
          <w:szCs w:val="24"/>
        </w:rPr>
        <w:t>《最高人民法院关于人民法院网络司法拍卖若干问题的规定》（法释 〔2016〕18 号）</w:t>
      </w:r>
    </w:p>
    <w:p w:rsidR="00CD352A" w:rsidRPr="00682A34" w:rsidRDefault="00CD352A" w:rsidP="00CD352A">
      <w:pPr>
        <w:spacing w:line="264" w:lineRule="auto"/>
        <w:ind w:firstLine="476"/>
        <w:rPr>
          <w:rFonts w:ascii="宋体" w:hAnsi="宋体" w:hint="eastAsia"/>
          <w:szCs w:val="24"/>
        </w:rPr>
      </w:pPr>
      <w:r>
        <w:rPr>
          <w:rFonts w:ascii="宋体" w:hAnsi="宋体" w:hint="eastAsia"/>
          <w:szCs w:val="24"/>
        </w:rPr>
        <w:t>9</w:t>
      </w:r>
      <w:r w:rsidRPr="00682A34">
        <w:rPr>
          <w:rFonts w:ascii="宋体" w:hAnsi="宋体" w:hint="eastAsia"/>
          <w:szCs w:val="24"/>
        </w:rPr>
        <w:t>、</w:t>
      </w:r>
      <w:r w:rsidRPr="00682A34">
        <w:rPr>
          <w:rFonts w:ascii="宋体" w:hAnsi="宋体"/>
          <w:szCs w:val="24"/>
        </w:rPr>
        <w:t>《最高人民法院关于人民法院确定财产处置参考价若干问题的规定》（法释〔2018〕15 号）</w:t>
      </w:r>
    </w:p>
    <w:p w:rsidR="00CD352A" w:rsidRPr="00DE02A7" w:rsidRDefault="00CD352A" w:rsidP="00CD352A">
      <w:pPr>
        <w:spacing w:line="264" w:lineRule="auto"/>
        <w:ind w:firstLine="476"/>
        <w:rPr>
          <w:rFonts w:ascii="宋体" w:hAnsi="宋体" w:hint="eastAsia"/>
          <w:color w:val="000000"/>
          <w:szCs w:val="24"/>
        </w:rPr>
      </w:pPr>
      <w:r>
        <w:rPr>
          <w:rFonts w:ascii="宋体" w:hAnsi="宋体" w:hint="eastAsia"/>
          <w:color w:val="000000"/>
          <w:szCs w:val="24"/>
        </w:rPr>
        <w:t>10</w:t>
      </w:r>
      <w:r w:rsidRPr="00DE02A7">
        <w:rPr>
          <w:rFonts w:ascii="宋体" w:hAnsi="宋体" w:hint="eastAsia"/>
          <w:color w:val="000000"/>
          <w:szCs w:val="24"/>
        </w:rPr>
        <w:t>、</w:t>
      </w:r>
      <w:r w:rsidRPr="00DE02A7">
        <w:rPr>
          <w:rFonts w:ascii="宋体" w:hAnsi="宋体"/>
          <w:color w:val="000000"/>
          <w:szCs w:val="24"/>
        </w:rPr>
        <w:t>最高人民法院办公厅、中国资产评估协会等六部门关于印发《人民法院委托评估工作规范》的通知（法办〔2018〕273 号）</w:t>
      </w:r>
    </w:p>
    <w:p w:rsidR="00CD352A" w:rsidRPr="00DE02A7" w:rsidRDefault="00CD352A" w:rsidP="00CD352A">
      <w:pPr>
        <w:spacing w:line="264" w:lineRule="auto"/>
        <w:ind w:firstLine="476"/>
        <w:rPr>
          <w:rFonts w:ascii="宋体" w:hAnsi="宋体" w:hint="eastAsia"/>
          <w:color w:val="000000"/>
          <w:szCs w:val="24"/>
        </w:rPr>
      </w:pPr>
      <w:r w:rsidRPr="00DE02A7">
        <w:rPr>
          <w:rFonts w:ascii="宋体" w:hAnsi="宋体" w:hint="eastAsia"/>
          <w:color w:val="000000"/>
          <w:szCs w:val="24"/>
        </w:rPr>
        <w:t>1</w:t>
      </w:r>
      <w:r>
        <w:rPr>
          <w:rFonts w:ascii="宋体" w:hAnsi="宋体" w:hint="eastAsia"/>
          <w:color w:val="000000"/>
          <w:szCs w:val="24"/>
        </w:rPr>
        <w:t>1</w:t>
      </w:r>
      <w:r w:rsidRPr="00DE02A7">
        <w:rPr>
          <w:rFonts w:ascii="宋体" w:hAnsi="宋体" w:hint="eastAsia"/>
          <w:color w:val="000000"/>
          <w:szCs w:val="24"/>
        </w:rPr>
        <w:t>、《厦门市城镇土地基准地价和厦门市地价征收管理若干规定》（厦府规【2020】10号）</w:t>
      </w:r>
    </w:p>
    <w:p w:rsidR="00CD352A" w:rsidRPr="00682A34" w:rsidRDefault="00CD352A" w:rsidP="00CD352A">
      <w:pPr>
        <w:spacing w:line="264" w:lineRule="auto"/>
        <w:rPr>
          <w:rFonts w:ascii="宋体" w:hAnsi="宋体" w:hint="eastAsia"/>
          <w:szCs w:val="24"/>
        </w:rPr>
      </w:pPr>
      <w:r w:rsidRPr="00682A34">
        <w:rPr>
          <w:rFonts w:ascii="宋体" w:hAnsi="宋体" w:hint="eastAsia"/>
          <w:szCs w:val="24"/>
        </w:rPr>
        <w:t>（二）本次估价所依据的技术标准：</w:t>
      </w:r>
    </w:p>
    <w:p w:rsidR="00CD352A" w:rsidRPr="00C346B9" w:rsidRDefault="00CD352A" w:rsidP="00CD352A">
      <w:pPr>
        <w:spacing w:line="264" w:lineRule="auto"/>
        <w:ind w:firstLine="476"/>
        <w:rPr>
          <w:rFonts w:ascii="宋体" w:hAnsi="宋体" w:hint="eastAsia"/>
          <w:color w:val="000000"/>
          <w:szCs w:val="24"/>
        </w:rPr>
      </w:pPr>
      <w:r w:rsidRPr="00682A34">
        <w:rPr>
          <w:rFonts w:ascii="宋体" w:hAnsi="宋体" w:hint="eastAsia"/>
          <w:szCs w:val="24"/>
        </w:rPr>
        <w:t>中华人民共和国国家标准</w:t>
      </w:r>
      <w:r w:rsidRPr="00C346B9">
        <w:rPr>
          <w:rFonts w:ascii="宋体" w:hAnsi="宋体" w:hint="eastAsia"/>
          <w:color w:val="000000"/>
          <w:szCs w:val="24"/>
        </w:rPr>
        <w:t xml:space="preserve">GB/T5 0 2 9 1 </w:t>
      </w:r>
      <w:r w:rsidRPr="00C346B9">
        <w:rPr>
          <w:rFonts w:ascii="宋体" w:hAnsi="宋体"/>
          <w:color w:val="000000"/>
          <w:szCs w:val="24"/>
        </w:rPr>
        <w:t>–</w:t>
      </w:r>
      <w:r w:rsidRPr="00C346B9">
        <w:rPr>
          <w:rFonts w:ascii="宋体" w:hAnsi="宋体" w:hint="eastAsia"/>
          <w:color w:val="000000"/>
          <w:szCs w:val="24"/>
        </w:rPr>
        <w:t xml:space="preserve"> 2 0 1 5 《房地产估价规范》</w:t>
      </w:r>
    </w:p>
    <w:p w:rsidR="00CD352A" w:rsidRPr="00C346B9" w:rsidRDefault="00CD352A" w:rsidP="00CD352A">
      <w:pPr>
        <w:spacing w:line="264" w:lineRule="auto"/>
        <w:ind w:firstLine="476"/>
        <w:rPr>
          <w:rFonts w:ascii="宋体" w:hAnsi="宋体" w:hint="eastAsia"/>
          <w:color w:val="000000"/>
          <w:szCs w:val="24"/>
        </w:rPr>
      </w:pPr>
      <w:r w:rsidRPr="00C346B9">
        <w:rPr>
          <w:rFonts w:ascii="宋体" w:hAnsi="宋体" w:hint="eastAsia"/>
          <w:color w:val="000000"/>
          <w:szCs w:val="24"/>
        </w:rPr>
        <w:t>中华人民共和国国家标准GB/T5 0 8 9 9 –- 2 0 1 3 《房地产估价基本术语标准》</w:t>
      </w:r>
    </w:p>
    <w:p w:rsidR="00CD352A" w:rsidRPr="00C346B9" w:rsidRDefault="00CD352A" w:rsidP="00CD352A">
      <w:pPr>
        <w:spacing w:line="264" w:lineRule="auto"/>
        <w:rPr>
          <w:rFonts w:ascii="宋体" w:hAnsi="宋体" w:hint="eastAsia"/>
          <w:color w:val="000000"/>
          <w:szCs w:val="24"/>
        </w:rPr>
      </w:pPr>
      <w:r w:rsidRPr="00C346B9">
        <w:rPr>
          <w:rFonts w:ascii="宋体" w:hAnsi="宋体" w:hint="eastAsia"/>
          <w:color w:val="000000"/>
          <w:szCs w:val="24"/>
        </w:rPr>
        <w:lastRenderedPageBreak/>
        <w:t>（三）估价委托人提供的有关材料：</w:t>
      </w:r>
    </w:p>
    <w:p w:rsidR="00CD352A" w:rsidRDefault="00CD352A" w:rsidP="00CD352A">
      <w:pPr>
        <w:spacing w:line="264" w:lineRule="auto"/>
        <w:ind w:firstLine="476"/>
        <w:rPr>
          <w:rFonts w:ascii="宋体" w:hAnsi="宋体" w:hint="eastAsia"/>
          <w:color w:val="FF0000"/>
          <w:szCs w:val="24"/>
        </w:rPr>
      </w:pPr>
      <w:r w:rsidRPr="00C346B9">
        <w:rPr>
          <w:rFonts w:ascii="宋体" w:hAnsi="宋体" w:hint="eastAsia"/>
          <w:color w:val="000000"/>
          <w:szCs w:val="24"/>
        </w:rPr>
        <w:t>1、《</w:t>
      </w:r>
      <w:r>
        <w:rPr>
          <w:rFonts w:ascii="宋体" w:hAnsi="宋体" w:hint="eastAsia"/>
          <w:color w:val="000000"/>
          <w:szCs w:val="24"/>
        </w:rPr>
        <w:t>福建省厦门市中级人民法院司法评估委托书</w:t>
      </w:r>
      <w:r w:rsidRPr="00C346B9">
        <w:rPr>
          <w:rFonts w:ascii="宋体" w:hAnsi="宋体" w:hint="eastAsia"/>
          <w:color w:val="000000"/>
          <w:szCs w:val="24"/>
        </w:rPr>
        <w:t>》</w:t>
      </w:r>
    </w:p>
    <w:p w:rsidR="00CD352A" w:rsidRDefault="00CD352A" w:rsidP="00CD352A">
      <w:pPr>
        <w:spacing w:line="264" w:lineRule="auto"/>
        <w:ind w:firstLine="476"/>
        <w:rPr>
          <w:rFonts w:ascii="宋体" w:hAnsi="宋体" w:hint="eastAsia"/>
          <w:color w:val="000000"/>
          <w:szCs w:val="24"/>
        </w:rPr>
      </w:pPr>
      <w:r w:rsidRPr="00C346B9">
        <w:rPr>
          <w:rFonts w:ascii="宋体" w:hAnsi="宋体" w:hint="eastAsia"/>
          <w:color w:val="000000"/>
          <w:szCs w:val="24"/>
        </w:rPr>
        <w:t>2、《</w:t>
      </w:r>
      <w:r>
        <w:rPr>
          <w:rFonts w:ascii="宋体" w:hAnsi="宋体" w:hint="eastAsia"/>
          <w:szCs w:val="24"/>
        </w:rPr>
        <w:t>厦门市土地房屋权证</w:t>
      </w:r>
      <w:r w:rsidRPr="007F738A">
        <w:rPr>
          <w:rFonts w:ascii="宋体" w:hAnsi="宋体" w:hint="eastAsia"/>
          <w:szCs w:val="24"/>
        </w:rPr>
        <w:t>》</w:t>
      </w:r>
      <w:r w:rsidRPr="00C346B9">
        <w:rPr>
          <w:rFonts w:ascii="宋体" w:hAnsi="宋体" w:hint="eastAsia"/>
          <w:color w:val="000000"/>
          <w:szCs w:val="24"/>
        </w:rPr>
        <w:t>复印件</w:t>
      </w:r>
    </w:p>
    <w:p w:rsidR="00CD352A" w:rsidRPr="00C346B9" w:rsidRDefault="00CD352A" w:rsidP="00CD352A">
      <w:pPr>
        <w:spacing w:line="264" w:lineRule="auto"/>
        <w:rPr>
          <w:rFonts w:ascii="宋体" w:hAnsi="宋体" w:hint="eastAsia"/>
          <w:color w:val="000000"/>
          <w:szCs w:val="24"/>
        </w:rPr>
      </w:pPr>
      <w:r w:rsidRPr="00C346B9">
        <w:rPr>
          <w:rFonts w:ascii="宋体" w:hAnsi="宋体" w:hint="eastAsia"/>
          <w:color w:val="000000"/>
          <w:szCs w:val="24"/>
        </w:rPr>
        <w:t>（四）房地产估价机构和估价人员掌握和搜集的有关资料</w:t>
      </w:r>
    </w:p>
    <w:p w:rsidR="00CD352A" w:rsidRPr="00C346B9" w:rsidRDefault="00CD352A" w:rsidP="00CD352A">
      <w:pPr>
        <w:spacing w:line="264" w:lineRule="auto"/>
        <w:ind w:firstLine="476"/>
        <w:rPr>
          <w:rFonts w:ascii="宋体" w:hAnsi="宋体" w:hint="eastAsia"/>
          <w:color w:val="000000"/>
          <w:szCs w:val="24"/>
        </w:rPr>
      </w:pPr>
      <w:r w:rsidRPr="00C346B9">
        <w:rPr>
          <w:rFonts w:ascii="宋体" w:hAnsi="宋体" w:hint="eastAsia"/>
          <w:color w:val="000000"/>
          <w:szCs w:val="24"/>
        </w:rPr>
        <w:t>1、估价对象照片</w:t>
      </w:r>
    </w:p>
    <w:p w:rsidR="00CD352A" w:rsidRPr="00C346B9" w:rsidRDefault="00CD352A" w:rsidP="00CD352A">
      <w:pPr>
        <w:spacing w:line="264" w:lineRule="auto"/>
        <w:ind w:firstLine="476"/>
        <w:rPr>
          <w:rFonts w:ascii="宋体" w:hAnsi="宋体" w:hint="eastAsia"/>
          <w:color w:val="000000"/>
          <w:szCs w:val="24"/>
        </w:rPr>
      </w:pPr>
      <w:r w:rsidRPr="00C346B9">
        <w:rPr>
          <w:rFonts w:ascii="宋体" w:hAnsi="宋体" w:hint="eastAsia"/>
          <w:color w:val="000000"/>
          <w:szCs w:val="24"/>
        </w:rPr>
        <w:t>2、实地查勘记录</w:t>
      </w:r>
    </w:p>
    <w:p w:rsidR="00CD352A" w:rsidRDefault="00CD352A" w:rsidP="00CD352A">
      <w:pPr>
        <w:spacing w:line="264" w:lineRule="auto"/>
        <w:ind w:firstLine="476"/>
        <w:rPr>
          <w:rFonts w:ascii="宋体" w:hAnsi="宋体" w:hint="eastAsia"/>
          <w:color w:val="000000"/>
          <w:szCs w:val="24"/>
        </w:rPr>
      </w:pPr>
      <w:r w:rsidRPr="00C346B9">
        <w:rPr>
          <w:rFonts w:ascii="宋体" w:hAnsi="宋体" w:hint="eastAsia"/>
          <w:color w:val="000000"/>
          <w:szCs w:val="24"/>
        </w:rPr>
        <w:t>3、可比实例等相关资料</w:t>
      </w:r>
    </w:p>
    <w:p w:rsidR="00CD352A" w:rsidRPr="00C346B9" w:rsidRDefault="00CD352A" w:rsidP="00CD352A">
      <w:pPr>
        <w:pStyle w:val="2"/>
        <w:spacing w:line="264" w:lineRule="auto"/>
        <w:rPr>
          <w:rFonts w:hint="eastAsia"/>
          <w:color w:val="000000"/>
          <w:szCs w:val="24"/>
        </w:rPr>
      </w:pPr>
      <w:bookmarkStart w:id="140" w:name="_Toc391150519"/>
      <w:bookmarkStart w:id="141" w:name="_Toc391150691"/>
      <w:bookmarkStart w:id="142" w:name="_Toc437008421"/>
      <w:bookmarkStart w:id="143" w:name="_Toc437009179"/>
      <w:bookmarkStart w:id="144" w:name="_Toc437009287"/>
      <w:bookmarkStart w:id="145" w:name="_Toc437009357"/>
      <w:bookmarkStart w:id="146" w:name="_Toc472526150"/>
      <w:bookmarkStart w:id="147" w:name="_Toc472526750"/>
      <w:bookmarkStart w:id="148" w:name="_Toc472526806"/>
      <w:r w:rsidRPr="00C346B9">
        <w:rPr>
          <w:rFonts w:hint="eastAsia"/>
          <w:color w:val="000000"/>
          <w:szCs w:val="24"/>
        </w:rPr>
        <w:t>九、估价方法</w:t>
      </w:r>
      <w:bookmarkEnd w:id="140"/>
      <w:bookmarkEnd w:id="141"/>
      <w:bookmarkEnd w:id="142"/>
      <w:bookmarkEnd w:id="143"/>
      <w:bookmarkEnd w:id="144"/>
      <w:bookmarkEnd w:id="145"/>
      <w:bookmarkEnd w:id="146"/>
      <w:bookmarkEnd w:id="147"/>
      <w:bookmarkEnd w:id="148"/>
    </w:p>
    <w:p w:rsidR="00CD352A" w:rsidRPr="00C346B9" w:rsidRDefault="00CD352A" w:rsidP="00CD352A">
      <w:pPr>
        <w:spacing w:line="264" w:lineRule="auto"/>
        <w:ind w:firstLineChars="200" w:firstLine="488"/>
        <w:rPr>
          <w:rFonts w:ascii="宋体" w:hAnsi="宋体" w:hint="eastAsia"/>
          <w:color w:val="000000"/>
          <w:szCs w:val="24"/>
        </w:rPr>
      </w:pPr>
      <w:r w:rsidRPr="00987ECA">
        <w:rPr>
          <w:rFonts w:ascii="宋体" w:hAnsi="宋体" w:hint="eastAsia"/>
          <w:color w:val="000000"/>
          <w:spacing w:val="2"/>
          <w:szCs w:val="24"/>
        </w:rPr>
        <w:t>通过实地查勘和对周边区域的调查并分析有关资料之后，根据估价对象的特点和实际情况，理论上运用比较法和收益法测算较适宜。因此本次评估方法选取比较法和收益法</w:t>
      </w:r>
      <w:r w:rsidRPr="00C346B9">
        <w:rPr>
          <w:rFonts w:ascii="宋体" w:hAnsi="宋体" w:hint="eastAsia"/>
          <w:color w:val="000000"/>
          <w:szCs w:val="24"/>
        </w:rPr>
        <w:t>。</w:t>
      </w:r>
    </w:p>
    <w:p w:rsidR="00CD352A" w:rsidRPr="00C346B9" w:rsidRDefault="00CD352A" w:rsidP="00CD352A">
      <w:pPr>
        <w:spacing w:line="264" w:lineRule="auto"/>
        <w:ind w:firstLine="477"/>
        <w:rPr>
          <w:rFonts w:ascii="宋体" w:hAnsi="宋体" w:hint="eastAsia"/>
          <w:color w:val="000000"/>
          <w:kern w:val="11"/>
        </w:rPr>
      </w:pPr>
      <w:r w:rsidRPr="00C346B9">
        <w:rPr>
          <w:rFonts w:ascii="宋体" w:hAnsi="宋体" w:hint="eastAsia"/>
          <w:color w:val="000000"/>
          <w:szCs w:val="24"/>
        </w:rPr>
        <w:t>1、比较法：</w:t>
      </w:r>
      <w:r w:rsidRPr="00C346B9">
        <w:rPr>
          <w:rFonts w:ascii="宋体" w:hAnsi="宋体" w:hint="eastAsia"/>
          <w:color w:val="000000"/>
          <w:kern w:val="11"/>
        </w:rPr>
        <w:t>比较法是选取一定数量的可比实例，将它们与估价对象进行比较，根据其间的差异对可比实例成交价格进行处理后得到估价对象价值或价格的方法。</w:t>
      </w:r>
    </w:p>
    <w:p w:rsidR="00CD352A" w:rsidRPr="00C346B9" w:rsidRDefault="00CD352A" w:rsidP="00CD352A">
      <w:pPr>
        <w:spacing w:line="264" w:lineRule="auto"/>
        <w:ind w:firstLineChars="196" w:firstLine="470"/>
        <w:rPr>
          <w:rFonts w:ascii="宋体" w:hAnsi="宋体" w:hint="eastAsia"/>
          <w:color w:val="000000"/>
          <w:kern w:val="11"/>
        </w:rPr>
      </w:pPr>
      <w:r w:rsidRPr="00C346B9">
        <w:rPr>
          <w:rFonts w:ascii="宋体" w:hAnsi="宋体" w:hint="eastAsia"/>
          <w:color w:val="000000"/>
          <w:szCs w:val="24"/>
        </w:rPr>
        <w:t>2、收益法：</w:t>
      </w:r>
      <w:r w:rsidRPr="00C346B9">
        <w:rPr>
          <w:rFonts w:ascii="宋体" w:hAnsi="宋体" w:hint="eastAsia"/>
          <w:color w:val="000000"/>
          <w:kern w:val="11"/>
        </w:rPr>
        <w:t>收益法是预测估价对象的未来收益，利用报酬率或资本化率、收益乘数将未来收益转换为价值得到估价对象价值或价格的方法。</w:t>
      </w:r>
    </w:p>
    <w:p w:rsidR="00CD352A" w:rsidRPr="00C346B9" w:rsidRDefault="00CD352A" w:rsidP="00CD352A">
      <w:pPr>
        <w:pStyle w:val="2"/>
        <w:spacing w:line="264" w:lineRule="auto"/>
        <w:rPr>
          <w:rFonts w:hint="eastAsia"/>
          <w:color w:val="000000"/>
        </w:rPr>
      </w:pPr>
      <w:bookmarkStart w:id="149" w:name="_Toc391150520"/>
      <w:bookmarkStart w:id="150" w:name="_Toc391150692"/>
      <w:bookmarkStart w:id="151" w:name="_Toc437008422"/>
      <w:bookmarkStart w:id="152" w:name="_Toc437009180"/>
      <w:bookmarkStart w:id="153" w:name="_Toc437009288"/>
      <w:bookmarkStart w:id="154" w:name="_Toc437009358"/>
      <w:bookmarkStart w:id="155" w:name="_Toc472526151"/>
      <w:bookmarkStart w:id="156" w:name="_Toc472526751"/>
      <w:bookmarkStart w:id="157" w:name="_Toc472526807"/>
      <w:r w:rsidRPr="00C346B9">
        <w:rPr>
          <w:rFonts w:hint="eastAsia"/>
          <w:color w:val="000000"/>
        </w:rPr>
        <w:t>十、估价结果</w:t>
      </w:r>
      <w:bookmarkEnd w:id="149"/>
      <w:bookmarkEnd w:id="150"/>
      <w:bookmarkEnd w:id="151"/>
      <w:bookmarkEnd w:id="152"/>
      <w:bookmarkEnd w:id="153"/>
      <w:bookmarkEnd w:id="154"/>
      <w:bookmarkEnd w:id="155"/>
      <w:bookmarkEnd w:id="156"/>
      <w:bookmarkEnd w:id="157"/>
    </w:p>
    <w:p w:rsidR="00CD352A" w:rsidRPr="00C346B9" w:rsidRDefault="00CD352A" w:rsidP="00CD352A">
      <w:pPr>
        <w:spacing w:line="264" w:lineRule="auto"/>
        <w:ind w:firstLineChars="196" w:firstLine="470"/>
        <w:rPr>
          <w:rFonts w:ascii="宋体" w:hAnsi="宋体" w:hint="eastAsia"/>
          <w:color w:val="000000"/>
          <w:szCs w:val="24"/>
        </w:rPr>
      </w:pPr>
      <w:r w:rsidRPr="00C346B9">
        <w:rPr>
          <w:rFonts w:ascii="宋体" w:hAnsi="宋体" w:hint="eastAsia"/>
          <w:color w:val="000000"/>
          <w:szCs w:val="24"/>
        </w:rPr>
        <w:t>经估价测算，估价对象在满足估价的全部假设及限制条件下于价值时点</w:t>
      </w:r>
      <w:r w:rsidRPr="00D86DBB">
        <w:rPr>
          <w:rFonts w:ascii="宋体" w:hAnsi="宋体"/>
          <w:bCs/>
          <w:color w:val="000000"/>
          <w:szCs w:val="24"/>
        </w:rPr>
        <w:t>2021年09月07日</w:t>
      </w:r>
      <w:r w:rsidRPr="00C346B9">
        <w:rPr>
          <w:rFonts w:ascii="宋体" w:hAnsi="宋体" w:hint="eastAsia"/>
          <w:color w:val="000000"/>
          <w:szCs w:val="24"/>
        </w:rPr>
        <w:t>的估价结果如下：</w:t>
      </w:r>
    </w:p>
    <w:p w:rsidR="00CD352A" w:rsidRPr="007F738A" w:rsidRDefault="00CD352A" w:rsidP="00CD352A">
      <w:pPr>
        <w:spacing w:line="264" w:lineRule="auto"/>
        <w:ind w:firstLineChars="196" w:firstLine="412"/>
        <w:jc w:val="right"/>
        <w:rPr>
          <w:rFonts w:ascii="宋体" w:hAnsi="宋体" w:hint="eastAsia"/>
          <w:sz w:val="21"/>
          <w:szCs w:val="21"/>
        </w:rPr>
      </w:pPr>
      <w:r w:rsidRPr="007F738A">
        <w:rPr>
          <w:rFonts w:ascii="宋体" w:hAnsi="宋体" w:hint="eastAsia"/>
          <w:sz w:val="21"/>
          <w:szCs w:val="21"/>
        </w:rPr>
        <w:t>估价对象房地产评估结果汇总表                        表4</w:t>
      </w:r>
    </w:p>
    <w:tbl>
      <w:tblPr>
        <w:tblW w:w="96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3096"/>
        <w:gridCol w:w="1147"/>
        <w:gridCol w:w="5363"/>
      </w:tblGrid>
      <w:tr w:rsidR="00CD352A" w:rsidRPr="00C346B9" w:rsidTr="00151B74">
        <w:tc>
          <w:tcPr>
            <w:tcW w:w="3096" w:type="dxa"/>
            <w:vMerge w:val="restart"/>
            <w:vAlign w:val="center"/>
          </w:tcPr>
          <w:p w:rsidR="00CD352A" w:rsidRPr="00C346B9" w:rsidRDefault="00CD352A" w:rsidP="00151B74">
            <w:pPr>
              <w:spacing w:line="276" w:lineRule="auto"/>
              <w:jc w:val="center"/>
              <w:rPr>
                <w:rFonts w:ascii="宋体" w:hAnsi="宋体" w:hint="eastAsia"/>
                <w:color w:val="000000"/>
                <w:szCs w:val="24"/>
              </w:rPr>
            </w:pPr>
            <w:r w:rsidRPr="00C346B9">
              <w:rPr>
                <w:rFonts w:ascii="宋体" w:hAnsi="宋体" w:hint="eastAsia"/>
                <w:color w:val="000000"/>
                <w:szCs w:val="24"/>
              </w:rPr>
              <w:t>项目</w:t>
            </w:r>
          </w:p>
        </w:tc>
        <w:tc>
          <w:tcPr>
            <w:tcW w:w="6510" w:type="dxa"/>
            <w:gridSpan w:val="2"/>
          </w:tcPr>
          <w:p w:rsidR="00CD352A" w:rsidRPr="00C346B9" w:rsidRDefault="00CD352A" w:rsidP="00151B74">
            <w:pPr>
              <w:spacing w:line="276" w:lineRule="auto"/>
              <w:jc w:val="center"/>
              <w:rPr>
                <w:rFonts w:ascii="宋体" w:hAnsi="宋体" w:hint="eastAsia"/>
                <w:color w:val="000000"/>
                <w:szCs w:val="24"/>
              </w:rPr>
            </w:pPr>
            <w:r w:rsidRPr="00C346B9">
              <w:rPr>
                <w:rFonts w:ascii="宋体" w:hAnsi="宋体" w:hint="eastAsia"/>
                <w:color w:val="000000"/>
                <w:szCs w:val="24"/>
              </w:rPr>
              <w:t>估价结果</w:t>
            </w:r>
          </w:p>
        </w:tc>
      </w:tr>
      <w:tr w:rsidR="00CD352A" w:rsidRPr="00C346B9" w:rsidTr="00151B74">
        <w:tc>
          <w:tcPr>
            <w:tcW w:w="3096" w:type="dxa"/>
            <w:vMerge/>
          </w:tcPr>
          <w:p w:rsidR="00CD352A" w:rsidRPr="00C346B9" w:rsidRDefault="00CD352A" w:rsidP="00151B74">
            <w:pPr>
              <w:spacing w:line="276" w:lineRule="auto"/>
              <w:rPr>
                <w:rFonts w:ascii="宋体" w:hAnsi="宋体" w:hint="eastAsia"/>
                <w:color w:val="000000"/>
                <w:szCs w:val="24"/>
              </w:rPr>
            </w:pPr>
          </w:p>
        </w:tc>
        <w:tc>
          <w:tcPr>
            <w:tcW w:w="1147" w:type="dxa"/>
          </w:tcPr>
          <w:p w:rsidR="00CD352A" w:rsidRPr="00C346B9" w:rsidRDefault="00CD352A" w:rsidP="00151B74">
            <w:pPr>
              <w:spacing w:line="276" w:lineRule="auto"/>
              <w:jc w:val="center"/>
              <w:rPr>
                <w:rFonts w:ascii="宋体" w:hAnsi="宋体" w:hint="eastAsia"/>
                <w:color w:val="000000"/>
                <w:szCs w:val="24"/>
              </w:rPr>
            </w:pPr>
            <w:r w:rsidRPr="00C346B9">
              <w:rPr>
                <w:rFonts w:ascii="宋体" w:hAnsi="宋体" w:hint="eastAsia"/>
                <w:color w:val="000000"/>
                <w:szCs w:val="24"/>
              </w:rPr>
              <w:t>单价</w:t>
            </w:r>
          </w:p>
          <w:p w:rsidR="00CD352A" w:rsidRPr="00C346B9" w:rsidRDefault="00CD352A" w:rsidP="00151B74">
            <w:pPr>
              <w:spacing w:line="276" w:lineRule="auto"/>
              <w:jc w:val="center"/>
              <w:rPr>
                <w:rFonts w:ascii="宋体" w:hAnsi="宋体" w:hint="eastAsia"/>
                <w:color w:val="000000"/>
                <w:szCs w:val="24"/>
              </w:rPr>
            </w:pPr>
            <w:r w:rsidRPr="00C346B9">
              <w:rPr>
                <w:rFonts w:ascii="宋体" w:hAnsi="宋体" w:hint="eastAsia"/>
                <w:color w:val="000000"/>
                <w:szCs w:val="24"/>
              </w:rPr>
              <w:t>（</w:t>
            </w:r>
            <w:r w:rsidRPr="00C346B9">
              <w:rPr>
                <w:rFonts w:ascii="宋体" w:hAnsi="宋体" w:hint="eastAsia"/>
                <w:color w:val="000000"/>
                <w:sz w:val="21"/>
                <w:szCs w:val="21"/>
              </w:rPr>
              <w:t>元/㎡</w:t>
            </w:r>
            <w:r w:rsidRPr="00C346B9">
              <w:rPr>
                <w:rFonts w:ascii="宋体" w:hAnsi="宋体" w:hint="eastAsia"/>
                <w:color w:val="000000"/>
                <w:szCs w:val="24"/>
              </w:rPr>
              <w:t>）</w:t>
            </w:r>
          </w:p>
        </w:tc>
        <w:tc>
          <w:tcPr>
            <w:tcW w:w="5363" w:type="dxa"/>
          </w:tcPr>
          <w:p w:rsidR="00CD352A" w:rsidRPr="00C346B9" w:rsidRDefault="00CD352A" w:rsidP="00151B74">
            <w:pPr>
              <w:spacing w:line="276" w:lineRule="auto"/>
              <w:jc w:val="center"/>
              <w:rPr>
                <w:rFonts w:ascii="宋体" w:hAnsi="宋体" w:hint="eastAsia"/>
                <w:color w:val="000000"/>
                <w:szCs w:val="24"/>
              </w:rPr>
            </w:pPr>
            <w:r w:rsidRPr="00C346B9">
              <w:rPr>
                <w:rFonts w:ascii="宋体" w:hAnsi="宋体" w:hint="eastAsia"/>
                <w:color w:val="000000"/>
                <w:szCs w:val="24"/>
              </w:rPr>
              <w:t>总价</w:t>
            </w:r>
          </w:p>
          <w:p w:rsidR="00CD352A" w:rsidRPr="00AD0950" w:rsidRDefault="00CD352A" w:rsidP="00151B74">
            <w:pPr>
              <w:jc w:val="center"/>
              <w:rPr>
                <w:rFonts w:ascii="宋体" w:hAnsi="宋体" w:hint="eastAsia"/>
                <w:color w:val="000000"/>
                <w:sz w:val="21"/>
                <w:szCs w:val="21"/>
              </w:rPr>
            </w:pPr>
            <w:r w:rsidRPr="00C346B9">
              <w:rPr>
                <w:rFonts w:ascii="宋体" w:hAnsi="宋体" w:hint="eastAsia"/>
                <w:color w:val="000000"/>
                <w:szCs w:val="24"/>
              </w:rPr>
              <w:t>（万元）</w:t>
            </w:r>
          </w:p>
        </w:tc>
      </w:tr>
      <w:tr w:rsidR="00CD352A" w:rsidRPr="00C346B9" w:rsidTr="00151B74">
        <w:tc>
          <w:tcPr>
            <w:tcW w:w="3096" w:type="dxa"/>
            <w:vAlign w:val="center"/>
          </w:tcPr>
          <w:p w:rsidR="00CD352A" w:rsidRPr="00C85482" w:rsidRDefault="00CD352A" w:rsidP="00151B74">
            <w:pPr>
              <w:spacing w:line="276" w:lineRule="auto"/>
              <w:jc w:val="center"/>
              <w:rPr>
                <w:rFonts w:ascii="宋体" w:hAnsi="宋体" w:hint="eastAsia"/>
                <w:color w:val="000000"/>
                <w:sz w:val="21"/>
                <w:szCs w:val="21"/>
              </w:rPr>
            </w:pPr>
            <w:r w:rsidRPr="00D86DBB">
              <w:rPr>
                <w:rFonts w:ascii="宋体" w:hAnsi="宋体"/>
                <w:color w:val="000000"/>
                <w:sz w:val="21"/>
                <w:szCs w:val="21"/>
              </w:rPr>
              <w:t>思明区仙岳路558号1001室</w:t>
            </w:r>
          </w:p>
        </w:tc>
        <w:tc>
          <w:tcPr>
            <w:tcW w:w="1147" w:type="dxa"/>
            <w:vAlign w:val="center"/>
          </w:tcPr>
          <w:p w:rsidR="00CD352A" w:rsidRPr="00C85482" w:rsidRDefault="00CD352A" w:rsidP="00151B74">
            <w:pPr>
              <w:spacing w:line="276" w:lineRule="auto"/>
              <w:jc w:val="center"/>
              <w:rPr>
                <w:rFonts w:ascii="宋体" w:hAnsi="宋体" w:hint="eastAsia"/>
                <w:color w:val="000000"/>
                <w:sz w:val="21"/>
                <w:szCs w:val="21"/>
              </w:rPr>
            </w:pPr>
            <w:r w:rsidRPr="00D86DBB">
              <w:rPr>
                <w:rFonts w:ascii="宋体" w:hAnsi="宋体"/>
                <w:color w:val="000000"/>
                <w:sz w:val="21"/>
                <w:szCs w:val="21"/>
              </w:rPr>
              <w:t>64342</w:t>
            </w:r>
          </w:p>
        </w:tc>
        <w:tc>
          <w:tcPr>
            <w:tcW w:w="5363" w:type="dxa"/>
            <w:vAlign w:val="center"/>
          </w:tcPr>
          <w:p w:rsidR="00CD352A" w:rsidRPr="00C85482" w:rsidRDefault="00CD352A" w:rsidP="00151B74">
            <w:pPr>
              <w:rPr>
                <w:rFonts w:ascii="宋体" w:hAnsi="宋体"/>
                <w:bCs/>
                <w:color w:val="000000"/>
                <w:sz w:val="21"/>
                <w:szCs w:val="21"/>
              </w:rPr>
            </w:pPr>
            <w:r w:rsidRPr="00C85482">
              <w:rPr>
                <w:rFonts w:ascii="宋体" w:hAnsi="宋体" w:hint="eastAsia"/>
                <w:color w:val="000000"/>
                <w:sz w:val="21"/>
                <w:szCs w:val="21"/>
              </w:rPr>
              <w:t>RMB</w:t>
            </w:r>
            <w:r w:rsidRPr="00D86DBB">
              <w:rPr>
                <w:rFonts w:ascii="宋体" w:hAnsi="宋体"/>
                <w:color w:val="000000"/>
                <w:sz w:val="21"/>
                <w:szCs w:val="21"/>
              </w:rPr>
              <w:t>770.11</w:t>
            </w:r>
            <w:r w:rsidRPr="00C85482">
              <w:rPr>
                <w:rFonts w:ascii="宋体" w:hAnsi="宋体" w:hint="eastAsia"/>
                <w:color w:val="000000"/>
                <w:sz w:val="21"/>
                <w:szCs w:val="21"/>
              </w:rPr>
              <w:t>万元（人民币</w:t>
            </w:r>
            <w:r w:rsidRPr="00C85482">
              <w:rPr>
                <w:rFonts w:ascii="宋体" w:hAnsi="宋体"/>
                <w:noProof/>
                <w:color w:val="000000"/>
                <w:sz w:val="21"/>
                <w:szCs w:val="21"/>
              </w:rPr>
              <w:t>柒佰柒拾万零壹仟壹佰</w:t>
            </w:r>
            <w:r w:rsidRPr="00C85482">
              <w:rPr>
                <w:rFonts w:ascii="宋体" w:hAnsi="宋体" w:hint="eastAsia"/>
                <w:color w:val="000000"/>
                <w:sz w:val="21"/>
                <w:szCs w:val="21"/>
              </w:rPr>
              <w:t>元整）</w:t>
            </w:r>
          </w:p>
        </w:tc>
      </w:tr>
    </w:tbl>
    <w:p w:rsidR="00CD352A" w:rsidRPr="00437DD5" w:rsidRDefault="00CD352A" w:rsidP="00CD352A">
      <w:pPr>
        <w:spacing w:line="264" w:lineRule="auto"/>
        <w:ind w:firstLineChars="196" w:firstLine="470"/>
        <w:rPr>
          <w:rFonts w:ascii="宋体" w:hAnsi="宋体" w:hint="eastAsia"/>
          <w:color w:val="FF0000"/>
          <w:szCs w:val="24"/>
        </w:rPr>
      </w:pPr>
      <w:r w:rsidRPr="00C346B9">
        <w:rPr>
          <w:rFonts w:ascii="宋体" w:hAnsi="宋体" w:hint="eastAsia"/>
          <w:color w:val="000000"/>
          <w:szCs w:val="24"/>
        </w:rPr>
        <w:t>价值内涵：是估价对象在价值时点，满足本次估价的假设和限制条件下，包括建筑物（含室内二次装修价值）、分摊的土地使用权（含土地出让金）及公共配套设施，不包括家具、家电等动产、债权债务等其他财产或权益；付款方式是一次性；房屋面积内涵为建筑面积；开发程度为现房，</w:t>
      </w:r>
      <w:r w:rsidRPr="00DE02A7">
        <w:rPr>
          <w:rFonts w:ascii="宋体" w:hAnsi="宋体" w:hint="eastAsia"/>
          <w:color w:val="000000"/>
          <w:szCs w:val="24"/>
        </w:rPr>
        <w:t>具备“六通”</w:t>
      </w:r>
      <w:r w:rsidRPr="00B070C2">
        <w:rPr>
          <w:rFonts w:ascii="宋体" w:hAnsi="宋体" w:hint="eastAsia"/>
          <w:color w:val="000000"/>
          <w:szCs w:val="24"/>
        </w:rPr>
        <w:t>；</w:t>
      </w:r>
      <w:r w:rsidRPr="00B070C2">
        <w:rPr>
          <w:rFonts w:ascii="宋体" w:hAnsi="宋体" w:cs="宋体" w:hint="eastAsia"/>
          <w:color w:val="000000"/>
          <w:szCs w:val="24"/>
        </w:rPr>
        <w:t>未扣除变现</w:t>
      </w:r>
      <w:r w:rsidRPr="00B070C2">
        <w:rPr>
          <w:rFonts w:ascii="宋体" w:hAnsi="宋体" w:hint="eastAsia"/>
          <w:color w:val="000000"/>
          <w:szCs w:val="24"/>
        </w:rPr>
        <w:t>过程中的相关费用和税费。</w:t>
      </w:r>
    </w:p>
    <w:p w:rsidR="00CD352A" w:rsidRPr="00C346B9" w:rsidRDefault="00CD352A" w:rsidP="00CD352A">
      <w:pPr>
        <w:pStyle w:val="2"/>
        <w:spacing w:line="480" w:lineRule="exact"/>
        <w:rPr>
          <w:rFonts w:hint="eastAsia"/>
          <w:color w:val="000000"/>
          <w:sz w:val="28"/>
          <w:szCs w:val="28"/>
        </w:rPr>
      </w:pPr>
      <w:bookmarkStart w:id="158" w:name="_Toc391150522"/>
      <w:bookmarkStart w:id="159" w:name="_Toc391150694"/>
      <w:bookmarkStart w:id="160" w:name="_Toc437008423"/>
      <w:bookmarkStart w:id="161" w:name="_Toc437009181"/>
      <w:bookmarkStart w:id="162" w:name="_Toc437009289"/>
      <w:bookmarkStart w:id="163" w:name="_Toc437009359"/>
      <w:bookmarkStart w:id="164" w:name="_Toc472526152"/>
      <w:bookmarkStart w:id="165" w:name="_Toc472526752"/>
      <w:bookmarkStart w:id="166" w:name="_Toc472526808"/>
      <w:r w:rsidRPr="00C346B9">
        <w:rPr>
          <w:rFonts w:hint="eastAsia"/>
          <w:color w:val="000000"/>
        </w:rPr>
        <w:t>十一、参加本次估价的</w:t>
      </w:r>
      <w:bookmarkStart w:id="167" w:name="_Toc391149981"/>
      <w:bookmarkStart w:id="168" w:name="_Toc391150523"/>
      <w:bookmarkStart w:id="169" w:name="_Toc391150695"/>
      <w:bookmarkEnd w:id="158"/>
      <w:bookmarkEnd w:id="159"/>
      <w:r w:rsidRPr="00C346B9">
        <w:rPr>
          <w:rFonts w:hint="eastAsia"/>
          <w:color w:val="000000"/>
        </w:rPr>
        <w:t>中国注册房地产估价师</w:t>
      </w:r>
      <w:bookmarkEnd w:id="160"/>
      <w:bookmarkEnd w:id="161"/>
      <w:bookmarkEnd w:id="162"/>
      <w:bookmarkEnd w:id="163"/>
      <w:bookmarkEnd w:id="164"/>
      <w:bookmarkEnd w:id="165"/>
      <w:bookmarkEnd w:id="166"/>
      <w:bookmarkEnd w:id="167"/>
      <w:bookmarkEnd w:id="168"/>
      <w:bookmarkEnd w:id="169"/>
    </w:p>
    <w:p w:rsidR="00CD352A" w:rsidRPr="00C346B9" w:rsidRDefault="00CD352A" w:rsidP="00CD352A">
      <w:pPr>
        <w:spacing w:line="480" w:lineRule="exact"/>
        <w:rPr>
          <w:rFonts w:ascii="宋体" w:hAnsi="宋体" w:hint="eastAsia"/>
          <w:color w:val="000000"/>
          <w:szCs w:val="24"/>
        </w:rPr>
      </w:pPr>
      <w:r w:rsidRPr="00C346B9">
        <w:rPr>
          <w:rFonts w:ascii="宋体" w:hAnsi="宋体" w:hint="eastAsia"/>
          <w:b/>
          <w:color w:val="000000"/>
          <w:szCs w:val="24"/>
        </w:rPr>
        <w:t xml:space="preserve">      </w:t>
      </w:r>
      <w:r w:rsidRPr="00C346B9">
        <w:rPr>
          <w:rFonts w:ascii="宋体" w:hAnsi="宋体" w:hint="eastAsia"/>
          <w:color w:val="000000"/>
          <w:szCs w:val="24"/>
        </w:rPr>
        <w:t xml:space="preserve"> 姓  名       房地产估价师注册号          签   名         签名日期</w:t>
      </w:r>
    </w:p>
    <w:p w:rsidR="00CD352A" w:rsidRPr="00C346B9" w:rsidRDefault="00CD352A" w:rsidP="00CD352A">
      <w:pPr>
        <w:spacing w:line="360" w:lineRule="auto"/>
        <w:rPr>
          <w:rFonts w:ascii="宋体" w:hAnsi="宋体" w:hint="eastAsia"/>
          <w:color w:val="000000"/>
          <w:szCs w:val="24"/>
        </w:rPr>
      </w:pPr>
      <w:r w:rsidRPr="00C346B9">
        <w:rPr>
          <w:rFonts w:ascii="黑体" w:eastAsia="黑体" w:hAnsi="宋体" w:hint="eastAsia"/>
          <w:bCs/>
          <w:color w:val="000000"/>
          <w:szCs w:val="24"/>
        </w:rPr>
        <w:t xml:space="preserve">       </w:t>
      </w:r>
      <w:r w:rsidRPr="00C346B9">
        <w:rPr>
          <w:rFonts w:ascii="宋体" w:hAnsi="宋体" w:hint="eastAsia"/>
          <w:color w:val="000000"/>
          <w:szCs w:val="24"/>
        </w:rPr>
        <w:t xml:space="preserve"> </w:t>
      </w:r>
      <w:r w:rsidRPr="00D86DBB">
        <w:rPr>
          <w:rFonts w:ascii="宋体" w:hAnsi="宋体"/>
          <w:color w:val="000000"/>
          <w:szCs w:val="24"/>
        </w:rPr>
        <w:t>江玉年</w:t>
      </w:r>
      <w:r w:rsidRPr="00C346B9">
        <w:rPr>
          <w:rFonts w:ascii="宋体" w:hAnsi="宋体" w:hint="eastAsia"/>
          <w:color w:val="000000"/>
          <w:szCs w:val="24"/>
        </w:rPr>
        <w:t xml:space="preserve">          </w:t>
      </w:r>
      <w:r w:rsidRPr="00D86DBB">
        <w:rPr>
          <w:rFonts w:ascii="宋体" w:hAnsi="宋体"/>
          <w:color w:val="000000"/>
          <w:szCs w:val="24"/>
        </w:rPr>
        <w:t>4420030043</w:t>
      </w:r>
    </w:p>
    <w:p w:rsidR="00CD352A" w:rsidRPr="00C346B9" w:rsidRDefault="00CD352A" w:rsidP="00CD352A">
      <w:pPr>
        <w:spacing w:line="360" w:lineRule="auto"/>
        <w:rPr>
          <w:rFonts w:ascii="宋体" w:hAnsi="宋体" w:hint="eastAsia"/>
          <w:color w:val="000000"/>
          <w:szCs w:val="24"/>
        </w:rPr>
      </w:pPr>
      <w:r w:rsidRPr="00C346B9">
        <w:rPr>
          <w:rFonts w:ascii="宋体" w:hAnsi="宋体" w:hint="eastAsia"/>
          <w:color w:val="000000"/>
          <w:szCs w:val="24"/>
        </w:rPr>
        <w:t xml:space="preserve">        </w:t>
      </w:r>
      <w:r w:rsidRPr="00D86DBB">
        <w:rPr>
          <w:rFonts w:ascii="宋体" w:hAnsi="宋体"/>
          <w:color w:val="000000"/>
          <w:szCs w:val="24"/>
        </w:rPr>
        <w:t>高锦秀</w:t>
      </w:r>
      <w:r w:rsidRPr="00C346B9">
        <w:rPr>
          <w:rFonts w:ascii="宋体" w:hAnsi="宋体" w:hint="eastAsia"/>
          <w:color w:val="000000"/>
          <w:szCs w:val="24"/>
        </w:rPr>
        <w:t xml:space="preserve">          </w:t>
      </w:r>
      <w:r w:rsidRPr="00D86DBB">
        <w:rPr>
          <w:rFonts w:ascii="宋体" w:hAnsi="宋体"/>
          <w:color w:val="000000"/>
          <w:szCs w:val="24"/>
        </w:rPr>
        <w:t>3520150076</w:t>
      </w:r>
    </w:p>
    <w:p w:rsidR="00CD352A" w:rsidRPr="00C346B9" w:rsidRDefault="00CD352A" w:rsidP="00CD352A">
      <w:pPr>
        <w:pStyle w:val="2"/>
        <w:spacing w:line="480" w:lineRule="exact"/>
        <w:rPr>
          <w:rFonts w:hint="eastAsia"/>
          <w:color w:val="000000"/>
        </w:rPr>
      </w:pPr>
      <w:bookmarkStart w:id="170" w:name="_Toc391150525"/>
      <w:bookmarkStart w:id="171" w:name="_Toc391150697"/>
      <w:bookmarkStart w:id="172" w:name="_Toc437008424"/>
      <w:bookmarkStart w:id="173" w:name="_Toc437009182"/>
      <w:bookmarkStart w:id="174" w:name="_Toc437009290"/>
      <w:bookmarkStart w:id="175" w:name="_Toc437009360"/>
      <w:bookmarkStart w:id="176" w:name="_Toc472526153"/>
      <w:bookmarkStart w:id="177" w:name="_Toc472526753"/>
      <w:bookmarkStart w:id="178" w:name="_Toc472526809"/>
      <w:r w:rsidRPr="00C346B9">
        <w:rPr>
          <w:rFonts w:hint="eastAsia"/>
          <w:color w:val="000000"/>
        </w:rPr>
        <w:lastRenderedPageBreak/>
        <w:t>十二、实地查勘期：</w:t>
      </w:r>
      <w:bookmarkEnd w:id="170"/>
      <w:bookmarkEnd w:id="171"/>
      <w:bookmarkEnd w:id="172"/>
      <w:bookmarkEnd w:id="173"/>
      <w:bookmarkEnd w:id="174"/>
      <w:bookmarkEnd w:id="175"/>
      <w:r w:rsidRPr="00D86DBB">
        <w:rPr>
          <w:rFonts w:ascii="宋体" w:hAnsi="宋体" w:cs="宋体"/>
          <w:b w:val="0"/>
          <w:bCs w:val="0"/>
          <w:color w:val="000000"/>
          <w:szCs w:val="24"/>
        </w:rPr>
        <w:t>2021年09月07日</w:t>
      </w:r>
      <w:bookmarkEnd w:id="176"/>
      <w:bookmarkEnd w:id="177"/>
      <w:bookmarkEnd w:id="178"/>
    </w:p>
    <w:p w:rsidR="00CD352A" w:rsidRPr="00C346B9" w:rsidRDefault="00CD352A" w:rsidP="00CD352A">
      <w:pPr>
        <w:pStyle w:val="2"/>
        <w:spacing w:line="480" w:lineRule="exact"/>
        <w:rPr>
          <w:rFonts w:ascii="宋体" w:hAnsi="宋体" w:hint="eastAsia"/>
          <w:b w:val="0"/>
          <w:bCs w:val="0"/>
          <w:color w:val="000000"/>
          <w:szCs w:val="24"/>
        </w:rPr>
      </w:pPr>
      <w:bookmarkStart w:id="179" w:name="_Toc391150526"/>
      <w:bookmarkStart w:id="180" w:name="_Toc391150698"/>
      <w:bookmarkStart w:id="181" w:name="_Toc437008425"/>
      <w:bookmarkStart w:id="182" w:name="_Toc437009183"/>
      <w:bookmarkStart w:id="183" w:name="_Toc437009291"/>
      <w:bookmarkStart w:id="184" w:name="_Toc437009361"/>
      <w:bookmarkStart w:id="185" w:name="_Toc472526154"/>
      <w:bookmarkStart w:id="186" w:name="_Toc472526754"/>
      <w:bookmarkStart w:id="187" w:name="_Toc472526810"/>
      <w:r w:rsidRPr="00C346B9">
        <w:rPr>
          <w:rFonts w:hint="eastAsia"/>
          <w:color w:val="000000"/>
        </w:rPr>
        <w:t>十三、估价作业期：</w:t>
      </w:r>
      <w:r w:rsidRPr="00D86DBB">
        <w:rPr>
          <w:rFonts w:ascii="宋体" w:hAnsi="宋体" w:cs="宋体"/>
          <w:b w:val="0"/>
          <w:bCs w:val="0"/>
          <w:color w:val="000000"/>
          <w:szCs w:val="24"/>
        </w:rPr>
        <w:t>2021年09月07日</w:t>
      </w:r>
      <w:r w:rsidRPr="00C346B9">
        <w:rPr>
          <w:rFonts w:ascii="宋体" w:hAnsi="宋体" w:cs="宋体" w:hint="eastAsia"/>
          <w:b w:val="0"/>
          <w:bCs w:val="0"/>
          <w:color w:val="000000"/>
          <w:szCs w:val="24"/>
        </w:rPr>
        <w:t>至</w:t>
      </w:r>
      <w:r w:rsidRPr="00D86DBB">
        <w:rPr>
          <w:rFonts w:ascii="宋体" w:hAnsi="宋体" w:cs="宋体"/>
          <w:b w:val="0"/>
          <w:bCs w:val="0"/>
          <w:color w:val="000000"/>
          <w:szCs w:val="24"/>
        </w:rPr>
        <w:t>2021年09月13日</w:t>
      </w:r>
      <w:r w:rsidRPr="00C346B9">
        <w:rPr>
          <w:rFonts w:ascii="宋体" w:hAnsi="宋体" w:cs="宋体" w:hint="eastAsia"/>
          <w:b w:val="0"/>
          <w:bCs w:val="0"/>
          <w:color w:val="000000"/>
          <w:szCs w:val="24"/>
        </w:rPr>
        <w:t>。</w:t>
      </w:r>
      <w:bookmarkEnd w:id="179"/>
      <w:bookmarkEnd w:id="180"/>
      <w:bookmarkEnd w:id="181"/>
      <w:bookmarkEnd w:id="182"/>
      <w:bookmarkEnd w:id="183"/>
      <w:bookmarkEnd w:id="184"/>
      <w:bookmarkEnd w:id="185"/>
      <w:bookmarkEnd w:id="186"/>
      <w:bookmarkEnd w:id="187"/>
    </w:p>
    <w:p w:rsidR="00CD352A" w:rsidRPr="00D86DBB" w:rsidRDefault="00CD352A" w:rsidP="00CD352A">
      <w:pPr>
        <w:pStyle w:val="2"/>
        <w:spacing w:line="480" w:lineRule="exact"/>
        <w:rPr>
          <w:rFonts w:hint="eastAsia"/>
          <w:color w:val="000000"/>
        </w:rPr>
      </w:pPr>
      <w:bookmarkStart w:id="188" w:name="_Toc391150527"/>
      <w:bookmarkStart w:id="189" w:name="_Toc391150699"/>
      <w:bookmarkStart w:id="190" w:name="_Toc437008426"/>
      <w:bookmarkStart w:id="191" w:name="_Toc437009184"/>
      <w:bookmarkStart w:id="192" w:name="_Toc437009292"/>
      <w:bookmarkStart w:id="193" w:name="_Toc437009362"/>
      <w:bookmarkStart w:id="194" w:name="_Toc472526155"/>
      <w:bookmarkStart w:id="195" w:name="_Toc472526755"/>
      <w:bookmarkStart w:id="196" w:name="_Toc472526811"/>
      <w:r w:rsidRPr="00C346B9">
        <w:rPr>
          <w:rFonts w:hint="eastAsia"/>
          <w:color w:val="000000"/>
        </w:rPr>
        <w:t>十四、</w:t>
      </w:r>
      <w:bookmarkStart w:id="197" w:name="_Toc391150528"/>
      <w:bookmarkStart w:id="198" w:name="_Toc391150700"/>
      <w:bookmarkEnd w:id="188"/>
      <w:bookmarkEnd w:id="189"/>
      <w:r w:rsidRPr="00C346B9">
        <w:rPr>
          <w:rFonts w:hint="eastAsia"/>
          <w:color w:val="000000"/>
        </w:rPr>
        <w:t>估价机构：</w:t>
      </w:r>
      <w:bookmarkEnd w:id="190"/>
      <w:bookmarkEnd w:id="191"/>
      <w:bookmarkEnd w:id="192"/>
      <w:bookmarkEnd w:id="193"/>
      <w:bookmarkEnd w:id="194"/>
      <w:bookmarkEnd w:id="195"/>
      <w:bookmarkEnd w:id="196"/>
      <w:bookmarkEnd w:id="197"/>
      <w:bookmarkEnd w:id="198"/>
      <w:r w:rsidRPr="00C346B9">
        <w:rPr>
          <w:rFonts w:hint="eastAsia"/>
          <w:color w:val="000000"/>
        </w:rPr>
        <w:t xml:space="preserve">                                    </w:t>
      </w:r>
    </w:p>
    <w:p w:rsidR="00CD352A" w:rsidRPr="00C346B9" w:rsidRDefault="00CD352A" w:rsidP="00CD352A">
      <w:pPr>
        <w:spacing w:line="288" w:lineRule="auto"/>
        <w:jc w:val="right"/>
        <w:rPr>
          <w:rFonts w:ascii="宋体" w:hAnsi="宋体" w:hint="eastAsia"/>
          <w:color w:val="000000"/>
          <w:szCs w:val="24"/>
        </w:rPr>
      </w:pPr>
      <w:r w:rsidRPr="00C346B9">
        <w:rPr>
          <w:rFonts w:ascii="宋体" w:hAnsi="宋体" w:cs="宋体" w:hint="eastAsia"/>
          <w:color w:val="000000"/>
          <w:szCs w:val="24"/>
        </w:rPr>
        <w:t>厦门信衡土地房地产评估咨询有限公司</w:t>
      </w:r>
    </w:p>
    <w:p w:rsidR="00CD352A" w:rsidRPr="00DD5DF0" w:rsidRDefault="00CD352A" w:rsidP="00CD352A">
      <w:pPr>
        <w:spacing w:line="288" w:lineRule="auto"/>
        <w:jc w:val="right"/>
        <w:rPr>
          <w:rFonts w:ascii="宋体" w:hAnsi="宋体" w:cs="宋体"/>
          <w:color w:val="000000"/>
          <w:szCs w:val="24"/>
        </w:rPr>
      </w:pPr>
      <w:r w:rsidRPr="00C346B9">
        <w:rPr>
          <w:rFonts w:ascii="宋体" w:hAnsi="宋体" w:hint="eastAsia"/>
          <w:color w:val="000000"/>
          <w:szCs w:val="24"/>
        </w:rPr>
        <w:t xml:space="preserve">                                        </w:t>
      </w:r>
      <w:r w:rsidRPr="00C346B9">
        <w:rPr>
          <w:rFonts w:ascii="宋体" w:hAnsi="宋体" w:cs="宋体" w:hint="eastAsia"/>
          <w:color w:val="000000"/>
          <w:szCs w:val="24"/>
        </w:rPr>
        <w:t xml:space="preserve"> </w:t>
      </w:r>
      <w:r w:rsidRPr="00D86DBB">
        <w:rPr>
          <w:rFonts w:ascii="宋体" w:hAnsi="宋体" w:cs="宋体"/>
          <w:color w:val="000000"/>
          <w:szCs w:val="24"/>
        </w:rPr>
        <w:t>2021年09月13日</w:t>
      </w:r>
    </w:p>
    <w:p w:rsidR="002D11F8" w:rsidRDefault="002D11F8"/>
    <w:sectPr w:rsidR="002D11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1F8" w:rsidRDefault="002D11F8" w:rsidP="00CD352A">
      <w:r>
        <w:separator/>
      </w:r>
    </w:p>
  </w:endnote>
  <w:endnote w:type="continuationSeparator" w:id="1">
    <w:p w:rsidR="002D11F8" w:rsidRDefault="002D11F8" w:rsidP="00CD35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2A" w:rsidRDefault="00CD352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2A" w:rsidRDefault="00CD352A" w:rsidP="009315E1">
    <w:pPr>
      <w:pStyle w:val="a4"/>
      <w:jc w:val="center"/>
      <w:rPr>
        <w:rFonts w:ascii="黑体" w:eastAsia="黑体" w:hint="eastAsia"/>
        <w:b/>
      </w:rPr>
    </w:pPr>
    <w:r>
      <w:rPr>
        <w:rFonts w:ascii="黑体" w:eastAsia="黑体" w:hAnsi="宋体" w:hint="eastAsia"/>
        <w:b/>
        <w:kern w:val="0"/>
        <w:sz w:val="15"/>
      </w:rPr>
      <w:t>———————————————————————————————————————————————————————</w:t>
    </w:r>
    <w:r>
      <w:rPr>
        <w:rFonts w:ascii="黑体" w:eastAsia="黑体" w:hint="eastAsia"/>
        <w:b/>
      </w:rPr>
      <w:t xml:space="preserve">第 </w:t>
    </w:r>
    <w:r>
      <w:rPr>
        <w:rFonts w:ascii="黑体" w:eastAsia="黑体"/>
        <w:b/>
      </w:rPr>
      <w:fldChar w:fldCharType="begin"/>
    </w:r>
    <w:r>
      <w:rPr>
        <w:rFonts w:ascii="黑体" w:eastAsia="黑体"/>
        <w:b/>
      </w:rPr>
      <w:instrText xml:space="preserve"> </w:instrText>
    </w:r>
    <w:r>
      <w:rPr>
        <w:rFonts w:ascii="黑体" w:eastAsia="黑体" w:hint="eastAsia"/>
        <w:b/>
      </w:rPr>
      <w:instrText xml:space="preserve">PAGE </w:instrText>
    </w:r>
    <w:r>
      <w:rPr>
        <w:rFonts w:ascii="黑体" w:eastAsia="黑体"/>
        <w:b/>
      </w:rPr>
      <w:instrText xml:space="preserve"> </w:instrText>
    </w:r>
    <w:r>
      <w:rPr>
        <w:rFonts w:ascii="黑体" w:eastAsia="黑体"/>
        <w:b/>
      </w:rPr>
      <w:fldChar w:fldCharType="separate"/>
    </w:r>
    <w:r>
      <w:rPr>
        <w:rFonts w:ascii="黑体" w:eastAsia="黑体"/>
        <w:b/>
        <w:noProof/>
      </w:rPr>
      <w:t>1</w:t>
    </w:r>
    <w:r>
      <w:rPr>
        <w:rFonts w:ascii="黑体" w:eastAsia="黑体"/>
        <w:b/>
      </w:rPr>
      <w:fldChar w:fldCharType="end"/>
    </w:r>
    <w:r>
      <w:rPr>
        <w:rFonts w:ascii="黑体" w:eastAsia="黑体" w:hint="eastAsia"/>
        <w:b/>
      </w:rPr>
      <w:t xml:space="preserve"> 页</w:t>
    </w:r>
  </w:p>
  <w:p w:rsidR="00CD352A" w:rsidRDefault="00CD352A" w:rsidP="009315E1">
    <w:pPr>
      <w:pStyle w:val="a4"/>
      <w:jc w:val="both"/>
      <w:rPr>
        <w:rFonts w:ascii="黑体" w:eastAsia="黑体" w:hint="eastAsia"/>
      </w:rPr>
    </w:pPr>
    <w:r>
      <w:rPr>
        <w:rFonts w:ascii="黑体" w:eastAsia="黑体" w:hint="eastAsia"/>
      </w:rPr>
      <w:t>地址：厦门市思明区吕岭路22号必利达大厦25D</w:t>
    </w:r>
  </w:p>
  <w:p w:rsidR="00CD352A" w:rsidRPr="009315E1" w:rsidRDefault="00CD352A" w:rsidP="009315E1">
    <w:pPr>
      <w:pStyle w:val="a4"/>
      <w:jc w:val="both"/>
      <w:rPr>
        <w:rStyle w:val="a7"/>
        <w:rFonts w:ascii="黑体" w:hAnsi="宋体" w:hint="eastAsia"/>
        <w:kern w:val="0"/>
        <w:sz w:val="15"/>
      </w:rPr>
    </w:pPr>
    <w:r>
      <w:rPr>
        <w:rFonts w:ascii="黑体" w:eastAsia="黑体" w:hint="eastAsia"/>
      </w:rPr>
      <w:t>电话：0592-5166568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2A" w:rsidRDefault="00CD35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1F8" w:rsidRDefault="002D11F8" w:rsidP="00CD352A">
      <w:r>
        <w:separator/>
      </w:r>
    </w:p>
  </w:footnote>
  <w:footnote w:type="continuationSeparator" w:id="1">
    <w:p w:rsidR="002D11F8" w:rsidRDefault="002D11F8" w:rsidP="00CD3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2A" w:rsidRDefault="00CD352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2A" w:rsidRDefault="00CD352A" w:rsidP="009315E1">
    <w:pPr>
      <w:pStyle w:val="a3"/>
      <w:jc w:val="both"/>
      <w:rPr>
        <w:rFonts w:ascii="黑体" w:eastAsia="黑体" w:hAnsi="宋体" w:hint="eastAsia"/>
        <w:b/>
        <w:shadow/>
      </w:rPr>
    </w:pPr>
    <w:r w:rsidRPr="009315E1">
      <w:rPr>
        <w:rFonts w:ascii="黑体" w:eastAsia="黑体" w:hAnsi="宋体" w:hint="eastAsia"/>
        <w:shadow/>
        <w:sz w:val="21"/>
      </w:rPr>
      <w:t xml:space="preserve">厦门信衡土地房地产评估咨询有限公司    </w:t>
    </w:r>
    <w:r>
      <w:rPr>
        <w:rFonts w:ascii="黑体" w:eastAsia="黑体" w:hAnsi="宋体" w:hint="eastAsia"/>
        <w:b/>
        <w:shadow/>
        <w:color w:val="FF00FF"/>
        <w:sz w:val="21"/>
      </w:rPr>
      <w:t xml:space="preserve">         </w:t>
    </w:r>
    <w:r w:rsidRPr="00FD3866">
      <w:rPr>
        <w:rFonts w:ascii="黑体" w:eastAsia="黑体" w:hAnsi="宋体" w:hint="eastAsia"/>
        <w:shadow/>
        <w:sz w:val="21"/>
      </w:rPr>
      <w:t xml:space="preserve"> </w:t>
    </w:r>
    <w:r>
      <w:rPr>
        <w:rFonts w:ascii="黑体" w:eastAsia="黑体" w:hAnsi="宋体" w:hint="eastAsia"/>
        <w:shadow/>
        <w:sz w:val="21"/>
      </w:rPr>
      <w:t xml:space="preserve">      </w:t>
    </w:r>
    <w:r w:rsidRPr="00FD3866">
      <w:rPr>
        <w:rFonts w:ascii="黑体" w:eastAsia="黑体" w:hAnsi="宋体" w:hint="eastAsia"/>
        <w:shadow/>
        <w:sz w:val="21"/>
      </w:rPr>
      <w:t xml:space="preserve"> 厦信衡房评</w:t>
    </w:r>
    <w:r w:rsidRPr="008C35D6">
      <w:rPr>
        <w:rFonts w:ascii="黑体" w:eastAsia="黑体" w:hAnsi="宋体" w:hint="eastAsia"/>
        <w:shadow/>
        <w:color w:val="000000"/>
        <w:sz w:val="21"/>
      </w:rPr>
      <w:t>字[20</w:t>
    </w:r>
    <w:r>
      <w:rPr>
        <w:rFonts w:ascii="黑体" w:eastAsia="黑体" w:hAnsi="宋体" w:hint="eastAsia"/>
        <w:shadow/>
        <w:color w:val="000000"/>
        <w:sz w:val="21"/>
      </w:rPr>
      <w:t>21</w:t>
    </w:r>
    <w:r w:rsidRPr="008C35D6">
      <w:rPr>
        <w:rFonts w:ascii="黑体" w:eastAsia="黑体" w:hAnsi="宋体" w:hint="eastAsia"/>
        <w:shadow/>
        <w:color w:val="000000"/>
        <w:sz w:val="21"/>
      </w:rPr>
      <w:t>]第F</w:t>
    </w:r>
    <w:r>
      <w:rPr>
        <w:rFonts w:ascii="黑体" w:eastAsia="黑体" w:hAnsi="宋体" w:hint="eastAsia"/>
        <w:shadow/>
        <w:color w:val="000000"/>
        <w:sz w:val="21"/>
      </w:rPr>
      <w:t>21049</w:t>
    </w:r>
    <w:r w:rsidRPr="008C35D6">
      <w:rPr>
        <w:rFonts w:ascii="黑体" w:eastAsia="黑体" w:hAnsi="宋体" w:hint="eastAsia"/>
        <w:shadow/>
        <w:color w:val="000000"/>
        <w:sz w:val="21"/>
      </w:rPr>
      <w:t xml:space="preserve">号  </w:t>
    </w:r>
    <w:r w:rsidRPr="00A31DAA">
      <w:rPr>
        <w:rFonts w:ascii="黑体" w:eastAsia="黑体" w:hAnsi="宋体" w:hint="eastAsia"/>
        <w:b/>
        <w:shadow/>
        <w:sz w:val="21"/>
      </w:rPr>
      <w:t xml:space="preserve"> </w:t>
    </w:r>
    <w:r>
      <w:rPr>
        <w:rFonts w:ascii="黑体" w:eastAsia="黑体" w:hAnsi="宋体" w:hint="eastAsia"/>
        <w:b/>
        <w:shadow/>
        <w:color w:val="FF00FF"/>
        <w:sz w:val="21"/>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2A" w:rsidRDefault="00CD352A" w:rsidP="009F35E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81C22"/>
    <w:multiLevelType w:val="singleLevel"/>
    <w:tmpl w:val="56381C22"/>
    <w:lvl w:ilvl="0">
      <w:start w:val="2"/>
      <w:numFmt w:val="chineseCounting"/>
      <w:suff w:val="nothing"/>
      <w:lvlText w:val="（%1）"/>
      <w:lvlJc w:val="left"/>
    </w:lvl>
  </w:abstractNum>
  <w:abstractNum w:abstractNumId="1">
    <w:nsid w:val="56397688"/>
    <w:multiLevelType w:val="singleLevel"/>
    <w:tmpl w:val="56397688"/>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352A"/>
    <w:rsid w:val="002D11F8"/>
    <w:rsid w:val="00CD35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2A"/>
    <w:pPr>
      <w:widowControl w:val="0"/>
      <w:jc w:val="both"/>
    </w:pPr>
    <w:rPr>
      <w:rFonts w:ascii="Times New Roman" w:eastAsia="宋体" w:hAnsi="Times New Roman" w:cs="Times New Roman"/>
      <w:sz w:val="24"/>
      <w:szCs w:val="20"/>
    </w:rPr>
  </w:style>
  <w:style w:type="paragraph" w:styleId="1">
    <w:name w:val="heading 1"/>
    <w:basedOn w:val="a"/>
    <w:next w:val="a"/>
    <w:link w:val="1Char"/>
    <w:qFormat/>
    <w:rsid w:val="00CD352A"/>
    <w:pPr>
      <w:keepNext/>
      <w:keepLines/>
      <w:spacing w:before="220" w:after="210" w:line="578" w:lineRule="auto"/>
      <w:jc w:val="center"/>
      <w:outlineLvl w:val="0"/>
    </w:pPr>
    <w:rPr>
      <w:rFonts w:eastAsia="黑体"/>
      <w:b/>
      <w:kern w:val="44"/>
      <w:sz w:val="44"/>
    </w:rPr>
  </w:style>
  <w:style w:type="paragraph" w:styleId="2">
    <w:name w:val="heading 2"/>
    <w:basedOn w:val="a"/>
    <w:next w:val="a"/>
    <w:link w:val="2Char"/>
    <w:qFormat/>
    <w:rsid w:val="00CD352A"/>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D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352A"/>
    <w:rPr>
      <w:sz w:val="18"/>
      <w:szCs w:val="18"/>
    </w:rPr>
  </w:style>
  <w:style w:type="paragraph" w:styleId="a4">
    <w:name w:val="footer"/>
    <w:basedOn w:val="a"/>
    <w:link w:val="Char0"/>
    <w:unhideWhenUsed/>
    <w:rsid w:val="00CD35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352A"/>
    <w:rPr>
      <w:sz w:val="18"/>
      <w:szCs w:val="18"/>
    </w:rPr>
  </w:style>
  <w:style w:type="character" w:customStyle="1" w:styleId="1Char">
    <w:name w:val="标题 1 Char"/>
    <w:basedOn w:val="a0"/>
    <w:link w:val="1"/>
    <w:rsid w:val="00CD352A"/>
    <w:rPr>
      <w:rFonts w:ascii="Times New Roman" w:eastAsia="黑体" w:hAnsi="Times New Roman" w:cs="Times New Roman"/>
      <w:b/>
      <w:kern w:val="44"/>
      <w:sz w:val="44"/>
      <w:szCs w:val="20"/>
    </w:rPr>
  </w:style>
  <w:style w:type="character" w:customStyle="1" w:styleId="2Char">
    <w:name w:val="标题 2 Char"/>
    <w:basedOn w:val="a0"/>
    <w:link w:val="2"/>
    <w:rsid w:val="00CD352A"/>
    <w:rPr>
      <w:rFonts w:ascii="Arial" w:eastAsia="宋体" w:hAnsi="Arial" w:cs="Times New Roman"/>
      <w:b/>
      <w:bCs/>
      <w:sz w:val="24"/>
      <w:szCs w:val="32"/>
    </w:rPr>
  </w:style>
  <w:style w:type="character" w:customStyle="1" w:styleId="a5">
    <w:name w:val="样式 黑体 二号 加粗"/>
    <w:basedOn w:val="a0"/>
    <w:rsid w:val="00CD352A"/>
    <w:rPr>
      <w:rFonts w:ascii="黑体" w:eastAsia="黑体" w:hAnsi="黑体"/>
      <w:b/>
      <w:bCs/>
      <w:sz w:val="44"/>
    </w:rPr>
  </w:style>
  <w:style w:type="character" w:styleId="a6">
    <w:name w:val="Hyperlink"/>
    <w:basedOn w:val="a0"/>
    <w:rsid w:val="00CD352A"/>
    <w:rPr>
      <w:color w:val="0000FF"/>
      <w:u w:val="single"/>
    </w:rPr>
  </w:style>
  <w:style w:type="character" w:styleId="a7">
    <w:name w:val="page number"/>
    <w:basedOn w:val="a0"/>
    <w:rsid w:val="00CD352A"/>
  </w:style>
  <w:style w:type="paragraph" w:styleId="a8">
    <w:name w:val="Note Heading"/>
    <w:basedOn w:val="a"/>
    <w:next w:val="a"/>
    <w:link w:val="Char1"/>
    <w:rsid w:val="00CD352A"/>
    <w:pPr>
      <w:jc w:val="center"/>
    </w:pPr>
    <w:rPr>
      <w:sz w:val="21"/>
    </w:rPr>
  </w:style>
  <w:style w:type="character" w:customStyle="1" w:styleId="Char1">
    <w:name w:val="注释标题 Char"/>
    <w:basedOn w:val="a0"/>
    <w:link w:val="a8"/>
    <w:rsid w:val="00CD352A"/>
    <w:rPr>
      <w:rFonts w:ascii="Times New Roman" w:eastAsia="宋体" w:hAnsi="Times New Roman" w:cs="Times New Roman"/>
      <w:szCs w:val="20"/>
    </w:rPr>
  </w:style>
  <w:style w:type="paragraph" w:styleId="a9">
    <w:name w:val="Body Text Indent"/>
    <w:basedOn w:val="a"/>
    <w:link w:val="Char2"/>
    <w:rsid w:val="00CD352A"/>
    <w:pPr>
      <w:ind w:left="675"/>
    </w:pPr>
    <w:rPr>
      <w:rFonts w:eastAsia="仿宋_GB2312"/>
    </w:rPr>
  </w:style>
  <w:style w:type="character" w:customStyle="1" w:styleId="Char2">
    <w:name w:val="正文文本缩进 Char"/>
    <w:basedOn w:val="a0"/>
    <w:link w:val="a9"/>
    <w:rsid w:val="00CD352A"/>
    <w:rPr>
      <w:rFonts w:ascii="Times New Roman" w:eastAsia="仿宋_GB2312" w:hAnsi="Times New Roman" w:cs="Times New Roman"/>
      <w:sz w:val="24"/>
      <w:szCs w:val="20"/>
    </w:rPr>
  </w:style>
  <w:style w:type="paragraph" w:styleId="10">
    <w:name w:val="toc 1"/>
    <w:basedOn w:val="a"/>
    <w:next w:val="a"/>
    <w:semiHidden/>
    <w:rsid w:val="00CD352A"/>
    <w:pPr>
      <w:tabs>
        <w:tab w:val="right" w:leader="middleDot" w:pos="9061"/>
      </w:tabs>
    </w:pPr>
  </w:style>
  <w:style w:type="paragraph" w:styleId="20">
    <w:name w:val="toc 2"/>
    <w:basedOn w:val="a"/>
    <w:next w:val="a"/>
    <w:semiHidden/>
    <w:rsid w:val="00CD352A"/>
    <w:pPr>
      <w:tabs>
        <w:tab w:val="right" w:leader="middleDot" w:pos="9061"/>
      </w:tabs>
      <w:ind w:leftChars="200" w:left="477" w:firstLine="1"/>
    </w:pPr>
  </w:style>
  <w:style w:type="paragraph" w:styleId="aa">
    <w:name w:val="Balloon Text"/>
    <w:basedOn w:val="a"/>
    <w:link w:val="Char3"/>
    <w:uiPriority w:val="99"/>
    <w:semiHidden/>
    <w:unhideWhenUsed/>
    <w:rsid w:val="00CD352A"/>
    <w:rPr>
      <w:sz w:val="18"/>
      <w:szCs w:val="18"/>
    </w:rPr>
  </w:style>
  <w:style w:type="character" w:customStyle="1" w:styleId="Char3">
    <w:name w:val="批注框文本 Char"/>
    <w:basedOn w:val="a0"/>
    <w:link w:val="aa"/>
    <w:uiPriority w:val="99"/>
    <w:semiHidden/>
    <w:rsid w:val="00CD352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1096</Words>
  <Characters>6251</Characters>
  <Application>Microsoft Office Word</Application>
  <DocSecurity>0</DocSecurity>
  <Lines>52</Lines>
  <Paragraphs>14</Paragraphs>
  <ScaleCrop>false</ScaleCrop>
  <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2021-10-09T09:20:00Z</dcterms:created>
  <dcterms:modified xsi:type="dcterms:W3CDTF">2021-10-09T09:21:00Z</dcterms:modified>
</cp:coreProperties>
</file>