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before="40" w:after="40" w:line="360" w:lineRule="auto"/>
        <w:jc w:val="left"/>
        <w:textAlignment w:val="bottom"/>
        <w:rPr>
          <w:rFonts w:hint="eastAsia" w:ascii="宋体" w:cs="宋体"/>
          <w:bCs/>
          <w:sz w:val="28"/>
          <w:szCs w:val="28"/>
          <w:lang w:eastAsia="zh-CN"/>
        </w:rPr>
      </w:pPr>
    </w:p>
    <w:tbl>
      <w:tblPr>
        <w:tblStyle w:val="2"/>
        <w:tblpPr w:leftFromText="180" w:rightFromText="180" w:vertAnchor="page" w:horzAnchor="page" w:tblpX="2108" w:tblpY="1630"/>
        <w:tblOverlap w:val="never"/>
        <w:tblW w:w="7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3" w:hRule="atLeast"/>
        </w:trPr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spacing w:before="40" w:after="40" w:line="360" w:lineRule="auto"/>
              <w:jc w:val="left"/>
              <w:textAlignment w:val="bottom"/>
              <w:rPr>
                <w:rFonts w:hint="eastAsia" w:ascii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widowControl/>
              <w:autoSpaceDE w:val="0"/>
              <w:autoSpaceDN w:val="0"/>
              <w:spacing w:before="40" w:after="40" w:line="360" w:lineRule="auto"/>
              <w:jc w:val="left"/>
              <w:textAlignment w:val="bottom"/>
              <w:rPr>
                <w:rFonts w:hint="eastAsia" w:ascii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bCs/>
                <w:sz w:val="28"/>
                <w:szCs w:val="28"/>
                <w:lang w:eastAsia="zh-CN"/>
              </w:rPr>
              <w:t>本报告依据中国资产评估准则编制</w:t>
            </w:r>
          </w:p>
          <w:p>
            <w:pPr>
              <w:widowControl/>
              <w:autoSpaceDE w:val="0"/>
              <w:autoSpaceDN w:val="0"/>
              <w:spacing w:before="40" w:after="40" w:line="360" w:lineRule="auto"/>
              <w:ind w:left="-107" w:leftChars="-51" w:firstLine="67" w:firstLineChars="24"/>
              <w:jc w:val="both"/>
              <w:textAlignment w:val="bottom"/>
              <w:rPr>
                <w:rFonts w:ascii="黑体" w:hAnsi="Arial Narrow" w:eastAsia="黑体"/>
                <w:b/>
                <w:sz w:val="30"/>
                <w:szCs w:val="30"/>
              </w:rPr>
            </w:pPr>
            <w:r>
              <w:rPr>
                <w:rFonts w:hint="eastAsia" w:ascii="宋体" w:cs="宋体"/>
                <w:bCs/>
                <w:sz w:val="28"/>
                <w:szCs w:val="28"/>
                <w:lang w:eastAsia="zh-CN"/>
              </w:rPr>
              <w:t>人民法院委托司法执行财产处置参考价目的资产评估报告</w:t>
            </w:r>
          </w:p>
          <w:p>
            <w:pPr>
              <w:widowControl/>
              <w:autoSpaceDE w:val="0"/>
              <w:autoSpaceDN w:val="0"/>
              <w:spacing w:before="40" w:after="40" w:line="360" w:lineRule="auto"/>
              <w:ind w:left="-107" w:leftChars="-51" w:firstLine="72" w:firstLineChars="24"/>
              <w:jc w:val="both"/>
              <w:textAlignment w:val="bottom"/>
              <w:rPr>
                <w:rFonts w:ascii="黑体" w:hAnsi="Arial Narrow" w:eastAsia="黑体"/>
                <w:b/>
                <w:sz w:val="30"/>
                <w:szCs w:val="30"/>
              </w:rPr>
            </w:pPr>
          </w:p>
          <w:p>
            <w:pPr>
              <w:widowControl/>
              <w:autoSpaceDE w:val="0"/>
              <w:autoSpaceDN w:val="0"/>
              <w:spacing w:before="40" w:after="40" w:line="360" w:lineRule="auto"/>
              <w:jc w:val="center"/>
              <w:textAlignment w:val="bottom"/>
              <w:rPr>
                <w:rFonts w:ascii="宋体" w:cs="宋体"/>
                <w:bCs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spacing w:before="40" w:after="40" w:line="360" w:lineRule="auto"/>
              <w:jc w:val="center"/>
              <w:textAlignment w:val="bottom"/>
              <w:rPr>
                <w:rFonts w:hint="eastAsia" w:ascii="宋体" w:hAnsi="宋体" w:cs="宋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32"/>
                <w:szCs w:val="32"/>
                <w:lang w:eastAsia="zh-CN"/>
              </w:rPr>
              <w:t>白日名下所有坐落于辽宁省灯塔市佟二堡镇前八家子村农房一处（灯字第佟92147号）及院内附属设施市场价值</w:t>
            </w:r>
          </w:p>
          <w:p>
            <w:pPr>
              <w:widowControl/>
              <w:autoSpaceDE w:val="0"/>
              <w:autoSpaceDN w:val="0"/>
              <w:spacing w:before="40" w:after="40" w:line="360" w:lineRule="auto"/>
              <w:jc w:val="center"/>
              <w:textAlignment w:val="bottom"/>
              <w:rPr>
                <w:rFonts w:asci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sz w:val="32"/>
                <w:szCs w:val="32"/>
              </w:rPr>
              <w:t>资产评估报告书</w:t>
            </w:r>
          </w:p>
          <w:p>
            <w:pPr>
              <w:widowControl/>
              <w:autoSpaceDE w:val="0"/>
              <w:autoSpaceDN w:val="0"/>
              <w:spacing w:before="40" w:after="40"/>
              <w:ind w:left="-107" w:leftChars="-51" w:firstLine="1223" w:firstLineChars="373"/>
              <w:textAlignment w:val="bottom"/>
              <w:rPr>
                <w:rFonts w:ascii="宋体" w:cs="宋体"/>
                <w:bCs/>
                <w:spacing w:val="4"/>
                <w:sz w:val="32"/>
                <w:szCs w:val="32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ind w:left="-107" w:leftChars="-51" w:firstLine="1223" w:firstLineChars="373"/>
              <w:textAlignment w:val="bottom"/>
              <w:rPr>
                <w:rFonts w:ascii="宋体" w:cs="宋体"/>
                <w:bCs/>
                <w:spacing w:val="4"/>
                <w:sz w:val="32"/>
                <w:szCs w:val="32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ind w:left="-107" w:leftChars="-51" w:firstLine="78" w:firstLineChars="24"/>
              <w:jc w:val="center"/>
              <w:textAlignment w:val="bottom"/>
              <w:rPr>
                <w:rFonts w:ascii="宋体" w:cs="宋体"/>
                <w:bCs/>
                <w:spacing w:val="4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spacing w:val="4"/>
                <w:sz w:val="32"/>
                <w:szCs w:val="32"/>
              </w:rPr>
              <w:t>辽智评报字</w:t>
            </w:r>
            <w:r>
              <w:rPr>
                <w:rFonts w:ascii="宋体" w:hAnsi="宋体" w:cs="宋体"/>
                <w:bCs/>
                <w:spacing w:val="4"/>
                <w:sz w:val="32"/>
                <w:szCs w:val="32"/>
              </w:rPr>
              <w:t>[</w:t>
            </w:r>
            <w:r>
              <w:rPr>
                <w:rFonts w:ascii="宋体" w:hAnsi="宋体" w:cs="宋体"/>
                <w:bCs/>
                <w:color w:val="FF0000"/>
                <w:spacing w:val="4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bCs/>
                <w:color w:val="FF0000"/>
                <w:spacing w:val="4"/>
                <w:sz w:val="32"/>
                <w:szCs w:val="32"/>
                <w:lang w:val="en-US" w:eastAsia="zh-CN"/>
              </w:rPr>
              <w:t>21</w:t>
            </w:r>
            <w:r>
              <w:rPr>
                <w:rFonts w:ascii="宋体" w:hAnsi="宋体" w:cs="宋体"/>
                <w:bCs/>
                <w:spacing w:val="4"/>
                <w:sz w:val="32"/>
                <w:szCs w:val="32"/>
              </w:rPr>
              <w:t>]</w:t>
            </w:r>
            <w:r>
              <w:rPr>
                <w:rFonts w:hint="eastAsia" w:ascii="宋体" w:hAnsi="宋体" w:cs="宋体"/>
                <w:bCs/>
                <w:spacing w:val="4"/>
                <w:sz w:val="32"/>
                <w:szCs w:val="32"/>
              </w:rPr>
              <w:t>第</w:t>
            </w:r>
            <w:r>
              <w:rPr>
                <w:rFonts w:hint="eastAsia" w:ascii="宋体" w:hAnsi="宋体" w:cs="宋体"/>
                <w:bCs/>
                <w:color w:val="FF0000"/>
                <w:spacing w:val="4"/>
                <w:sz w:val="32"/>
                <w:szCs w:val="32"/>
                <w:lang w:val="en-US" w:eastAsia="zh-CN"/>
              </w:rPr>
              <w:t>050</w:t>
            </w:r>
            <w:r>
              <w:rPr>
                <w:rFonts w:hint="eastAsia" w:ascii="宋体" w:hAnsi="宋体" w:cs="宋体"/>
                <w:bCs/>
                <w:spacing w:val="4"/>
                <w:sz w:val="32"/>
                <w:szCs w:val="32"/>
              </w:rPr>
              <w:t>号</w:t>
            </w:r>
          </w:p>
          <w:p>
            <w:pPr>
              <w:widowControl/>
              <w:autoSpaceDE w:val="0"/>
              <w:autoSpaceDN w:val="0"/>
              <w:spacing w:before="40" w:after="40" w:line="360" w:lineRule="auto"/>
              <w:ind w:left="-107" w:leftChars="-51" w:firstLine="117" w:firstLineChars="24"/>
              <w:jc w:val="center"/>
              <w:textAlignment w:val="bottom"/>
              <w:rPr>
                <w:rFonts w:ascii="宋体" w:cs="宋体"/>
                <w:bCs/>
                <w:spacing w:val="4"/>
                <w:sz w:val="48"/>
              </w:rPr>
            </w:pPr>
          </w:p>
          <w:p>
            <w:pPr>
              <w:pStyle w:val="4"/>
              <w:widowControl/>
              <w:autoSpaceDE w:val="0"/>
              <w:autoSpaceDN w:val="0"/>
              <w:spacing w:before="40" w:after="40" w:line="360" w:lineRule="auto"/>
              <w:ind w:left="-107" w:leftChars="-51" w:firstLine="50" w:firstLineChars="24"/>
              <w:textAlignment w:val="bottom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/>
                <w:bCs/>
              </w:rPr>
              <w:t xml:space="preserve">  </w:t>
            </w: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宋体" w:cs="宋体"/>
                <w:bCs/>
                <w:sz w:val="48"/>
              </w:rPr>
            </w:pPr>
            <w:r>
              <w:rPr>
                <w:rFonts w:ascii="宋体" w:hAnsi="宋体" w:cs="宋体"/>
                <w:bCs/>
                <w:spacing w:val="4"/>
                <w:sz w:val="48"/>
              </w:rPr>
              <w:t xml:space="preserve">              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宋体" w:cs="宋体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cs="宋体"/>
                <w:bCs/>
                <w:sz w:val="30"/>
                <w:szCs w:val="30"/>
                <w:lang w:eastAsia="zh-CN"/>
              </w:rPr>
              <w:t>共</w:t>
            </w:r>
            <w:r>
              <w:rPr>
                <w:rFonts w:hint="eastAsia" w:ascii="宋体" w:cs="宋体"/>
                <w:bCs/>
                <w:sz w:val="30"/>
                <w:szCs w:val="30"/>
                <w:lang w:val="en-US" w:eastAsia="zh-CN"/>
              </w:rPr>
              <w:t>1册，第1册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宋体" w:cs="宋体"/>
                <w:bCs/>
                <w:sz w:val="30"/>
                <w:szCs w:val="30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ind w:firstLine="1200" w:firstLineChars="400"/>
              <w:textAlignment w:val="bottom"/>
              <w:rPr>
                <w:rFonts w:asci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/>
                <w:bCs/>
                <w:sz w:val="30"/>
                <w:szCs w:val="30"/>
              </w:rPr>
              <w:t xml:space="preserve">        </w:t>
            </w:r>
            <w:r>
              <w:rPr>
                <w:rFonts w:hint="eastAsia" w:ascii="宋体" w:hAnsi="宋体" w:cs="宋体"/>
                <w:bCs/>
                <w:sz w:val="30"/>
                <w:szCs w:val="30"/>
              </w:rPr>
              <w:t>辽阳智达资产评估事务所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黑体" w:hAnsi="Arial Narrow" w:eastAsia="宋体"/>
                <w:b/>
                <w:sz w:val="36"/>
                <w:szCs w:val="36"/>
                <w:lang w:eastAsia="zh-CN"/>
              </w:rPr>
            </w:pPr>
            <w:r>
              <w:rPr>
                <w:rFonts w:ascii="宋体" w:hAnsi="宋体" w:cs="宋体"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FF0000"/>
                <w:sz w:val="30"/>
                <w:szCs w:val="30"/>
              </w:rPr>
              <w:t>二</w:t>
            </w:r>
            <w:r>
              <w:rPr>
                <w:rFonts w:hint="eastAsia" w:ascii="宋体" w:hAnsi="宋体" w:cs="宋体"/>
                <w:bCs/>
                <w:color w:val="FF0000"/>
                <w:sz w:val="30"/>
                <w:szCs w:val="30"/>
                <w:lang w:eastAsia="zh-CN"/>
              </w:rPr>
              <w:t>〇二</w:t>
            </w:r>
            <w:r>
              <w:rPr>
                <w:rFonts w:hint="eastAsia" w:ascii="宋体" w:hAnsi="宋体" w:cs="宋体"/>
                <w:bCs/>
                <w:color w:val="FF0000"/>
                <w:sz w:val="30"/>
                <w:szCs w:val="30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bCs/>
                <w:color w:val="FF0000"/>
                <w:sz w:val="30"/>
                <w:szCs w:val="30"/>
              </w:rPr>
              <w:t>年</w:t>
            </w:r>
            <w:r>
              <w:rPr>
                <w:rFonts w:hint="eastAsia" w:ascii="宋体" w:hAnsi="宋体" w:cs="宋体"/>
                <w:bCs/>
                <w:color w:val="FF0000"/>
                <w:sz w:val="30"/>
                <w:szCs w:val="30"/>
                <w:lang w:val="en-US" w:eastAsia="zh-CN"/>
              </w:rPr>
              <w:t>五月二十四日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DA"/>
    <w:rsid w:val="001F75CA"/>
    <w:rsid w:val="00520A9F"/>
    <w:rsid w:val="005B6662"/>
    <w:rsid w:val="00624425"/>
    <w:rsid w:val="00EB24DA"/>
    <w:rsid w:val="010C35D3"/>
    <w:rsid w:val="0283266F"/>
    <w:rsid w:val="04341D9C"/>
    <w:rsid w:val="046D434C"/>
    <w:rsid w:val="08852A60"/>
    <w:rsid w:val="0A805C14"/>
    <w:rsid w:val="0E8D03F4"/>
    <w:rsid w:val="121B06B2"/>
    <w:rsid w:val="12CA1914"/>
    <w:rsid w:val="14694C83"/>
    <w:rsid w:val="1C727C71"/>
    <w:rsid w:val="1CD66452"/>
    <w:rsid w:val="1E3A3D7E"/>
    <w:rsid w:val="20357859"/>
    <w:rsid w:val="20B9650E"/>
    <w:rsid w:val="284A3DE7"/>
    <w:rsid w:val="2D6119BC"/>
    <w:rsid w:val="2F574D31"/>
    <w:rsid w:val="339E15C0"/>
    <w:rsid w:val="34330519"/>
    <w:rsid w:val="35BB2C77"/>
    <w:rsid w:val="3726790D"/>
    <w:rsid w:val="3CB91C23"/>
    <w:rsid w:val="3F850204"/>
    <w:rsid w:val="439D0F7B"/>
    <w:rsid w:val="47B969DC"/>
    <w:rsid w:val="47D72D71"/>
    <w:rsid w:val="481E03CC"/>
    <w:rsid w:val="4AA675C1"/>
    <w:rsid w:val="52AF641A"/>
    <w:rsid w:val="57E2034E"/>
    <w:rsid w:val="581B1F4E"/>
    <w:rsid w:val="61835CF8"/>
    <w:rsid w:val="64C4325F"/>
    <w:rsid w:val="65EB36E9"/>
    <w:rsid w:val="6626065A"/>
    <w:rsid w:val="67253C07"/>
    <w:rsid w:val="68187B56"/>
    <w:rsid w:val="69E002C6"/>
    <w:rsid w:val="6F6F21F1"/>
    <w:rsid w:val="6FBE1032"/>
    <w:rsid w:val="77094950"/>
    <w:rsid w:val="7C3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99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17</Words>
  <Characters>102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2020-04-22T07:23:00Z</cp:lastPrinted>
  <dcterms:modified xsi:type="dcterms:W3CDTF">2021-05-25T07:34:02Z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419E2B355BDE464CA6EA0B9F54192589</vt:lpwstr>
  </property>
</Properties>
</file>