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93" w:rsidRDefault="000E7993" w:rsidP="00C90D72">
      <w:pPr>
        <w:pStyle w:val="BodyText"/>
        <w:spacing w:before="1"/>
        <w:rPr>
          <w:rFonts w:ascii="Times New Roman"/>
          <w:sz w:val="20"/>
          <w:lang w:eastAsia="zh-CN"/>
        </w:rPr>
      </w:pPr>
    </w:p>
    <w:p w:rsidR="000E7993" w:rsidRPr="00A273FE" w:rsidRDefault="000E7993" w:rsidP="00AD717C">
      <w:pPr>
        <w:pStyle w:val="BodyText"/>
        <w:spacing w:before="1"/>
        <w:rPr>
          <w:rFonts w:ascii="Times New Roman"/>
          <w:sz w:val="8"/>
          <w:lang w:eastAsia="zh-CN"/>
        </w:rPr>
      </w:pPr>
      <w:r>
        <w:rPr>
          <w:noProof/>
          <w:lang w:eastAsia="zh-CN"/>
        </w:rPr>
      </w:r>
      <w:r w:rsidRPr="00A877C1">
        <w:rPr>
          <w:rFonts w:ascii="Times New Roman"/>
          <w:sz w:val="20"/>
        </w:rPr>
        <w:pict>
          <v:group id="_x0000_s1026" style="width:102.7pt;height:65.3pt;mso-position-horizontal-relative:char;mso-position-vertical-relative:line" coordsize="2367,1306">
            <v:shape id="_x0000_s1027" style="position:absolute;left:2;top:2;width:2112;height:1301" coordorigin="2,2" coordsize="2112,1301" o:spt="100" adj="0,,0" path="m1145,2r-106,l847,22,761,36,674,60,598,79r-72,24l348,185r-48,29l257,242r-63,48l156,329r-53,62l50,468,31,511,17,559,7,612,2,665r5,29l12,727r5,29l31,785r15,33l60,847r19,34l103,910r53,62l223,1034r34,29l300,1092r38,24l386,1145r48,24l487,1193r48,19l593,1231r110,29l814,1284r115,14l1039,1303r106,l1246,1298r86,-9l1418,1274r144,-28l1697,1207r25,-9l1082,1198r-115,-5l852,1183,742,1164,636,1135r-48,-14l540,1102r-86,-44l377,1015,310,967,247,914,223,886,166,799,151,766r-9,-34l137,698r-5,-38l132,626r5,-33l156,526r10,-29l185,473r14,-24l218,425r39,-43l300,343r38,-29l372,290r38,-24l516,214r62,-24l646,166r72,-20l862,118r163,-10l1741,108,1673,84,1586,60,1490,36,1385,17,1270,7,1145,2xm2114,943r-187,l1894,972r-96,67l1726,1078r-82,33l1596,1130r-106,29l1438,1169r-116,14l1202,1193r-120,5l1722,1198r37,-15l1826,1154r63,-28l1946,1092r48,-38l2038,1020r57,-53l2114,943xm1741,108r-539,l1298,113r178,29l1562,161r82,29l1711,218r58,29l1817,276r67,48l1908,348r202,l2057,295r-34,-24l1985,242r-43,-33l1884,180r-62,-34l1754,113r-13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28" style="position:absolute;left:2;top:2;width:2112;height:1301" coordorigin="2,2" coordsize="2112,1301" path="m1908,348r202,l2095,334r-38,-39l2023,271r-38,-29l1942,209r-58,-29l1822,146r-68,-33l1673,84,1586,60,1490,36,1385,17,1270,7,1145,2r-106,l943,12,847,22,761,36,674,60,598,79r-72,24l463,132r-62,29l348,185r-91,57l194,290,103,391,50,468,17,559,2,665r5,29l12,727r5,29l31,785r15,33l79,881r77,91l223,1034r77,58l386,1145r101,48l593,1231r110,29l814,1284r115,14l1039,1303r106,l1246,1298r86,-9l1418,1274r72,-14l1562,1246r68,-20l1697,1207r62,-24l1826,1154r63,-28l1946,1092r48,-38l2038,1020r57,-53l2114,943r-187,l1894,972r-96,67l1726,1078r-82,33l1596,1130r-53,15l1490,1159r-52,10l1322,1183r-120,10l1082,1198r-115,-5l852,1183,742,1164r-53,-14l636,1135r-96,-33l454,1058r-77,-43l310,967,247,914,204,857,185,828,151,766,137,698r-5,-38l132,626r14,-67l166,497r19,-24l199,449r58,-67l338,314r72,-48l516,214r62,-24l646,166r72,-20l790,132r72,-14l938,113r87,-5l1111,108r91,l1298,113r92,14l1476,142r86,19l1644,190r67,28l1769,247r115,77l1908,348e" filled="f" strokeweight=".24pt">
              <v:path arrowok="t"/>
            </v:shape>
            <v:shape id="_x0000_s1029" style="position:absolute;left:904;top:420;width:768;height:552" coordorigin="905,420" coordsize="768,552" path="m1433,420r-192,l1145,425r-43,l905,958r9,4l934,967r33,5l996,972r14,-10l1020,953r19,-29l1049,900r5,-10l1102,766r182,l1351,761r53,-5l1452,742r53,-15l1591,679r58,-53l1673,578r,-33l1630,482r-63,-33l1481,425r-48,-5xe" fillcolor="black" stroked="f">
              <v:path arrowok="t"/>
            </v:shape>
            <v:shape id="_x0000_s1030" style="position:absolute;left:904;top:420;width:768;height:552" coordorigin="905,420" coordsize="768,552" path="m1102,425r43,l1241,420r110,l1433,420r48,5l1567,449r63,33l1644,497r14,14l1668,526r5,19l1673,559r,19l1625,655r-77,53l1452,742r-48,14l1351,761r-67,5l1202,766r-72,l1102,766r-48,124l1049,900r-10,24l1030,938r-10,15l1010,962r-14,10l967,972r-33,-5l914,962r-9,-4l1102,425e" filled="f" strokeweight=".24pt">
              <v:path arrowok="t"/>
            </v:shape>
            <v:shape id="_x0000_s1031" style="position:absolute;left:1130;top:477;width:413;height:221" coordorigin="1130,478" coordsize="413,221" path="m1356,478r-38,l1274,482r-38,l1207,487r-77,211l1188,698r48,-4l1294,694r129,-24l1490,641r53,-58l1543,559r-43,-53l1418,487r-62,-9xe" stroked="f">
              <v:path arrowok="t"/>
            </v:shape>
            <v:shape id="_x0000_s1032" style="position:absolute;left:1130;top:477;width:413;height:221" coordorigin="1130,478" coordsize="413,221" path="m1207,487r29,-5l1274,482r44,-4l1356,478r62,9l1500,506r43,53l1543,583r-53,58l1423,670r-38,9l1346,689r-52,5l1236,694r-48,4l1164,698r-24,l1130,698r77,-211e" filled="f" strokeweight=".24pt">
              <v:path arrowok="t"/>
            </v:shape>
            <v:shape id="_x0000_s1033" style="position:absolute;left:1716;top:367;width:648;height:668" coordorigin="1716,367" coordsize="648,668" o:spt="100" adj="0,,0" path="m1793,372r-34,l1740,382r-5,9l1721,415r-5,24l1716,967r5,29l1730,1015r15,15l1764,1034r29,-9l1822,1006r28,-24l1874,962r82,-91l1965,862r-129,l1836,492r-5,-77l1826,396r-14,-14l1793,372xm2345,367r-15,l2292,386r-29,24l2249,425,1836,862r129,l2110,703,2263,540r63,-77l2335,454r19,-24l2364,415r,-29l2359,372r-14,-5xe" fillcolor="black" stroked="f">
              <v:stroke joinstyle="round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arrowok="t" o:connecttype="segments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>
            <v:shape id="_x0000_s1034" style="position:absolute;left:1716;top:367;width:648;height:668" coordorigin="1716,367" coordsize="648,668" path="m1769,372r24,l1812,382r14,14l1831,415r5,77l1836,646r,148l1836,862,2249,425r14,-15l2292,386r19,-9l2330,367r15,l2359,372r5,14l2364,401r,14l2354,430r-19,24l2326,463r-63,77l2110,703,1956,871r-82,91l1850,982r-28,24l1807,1015r-14,10l1778,1030r-14,4l1745,1030r-15,-15l1721,996r-5,-29l1716,866r,-172l1716,526r,-87l1721,415r14,-24l1740,382r10,-5l1759,372r10,e" filled="f" strokeweight=".24pt">
              <v:path arrowok="t"/>
            </v:shape>
            <w10:anchorlock/>
          </v:group>
        </w:pict>
      </w:r>
      <w:r>
        <w:rPr>
          <w:rFonts w:ascii="Times New Roman"/>
          <w:sz w:val="20"/>
          <w:lang w:eastAsia="zh-CN"/>
        </w:rPr>
        <w:t xml:space="preserve">                                                       </w:t>
      </w:r>
      <w:r w:rsidRPr="00571824">
        <w:rPr>
          <w:rFonts w:ascii="仿宋" w:eastAsia="仿宋" w:hAnsi="仿宋" w:hint="eastAsia"/>
          <w:color w:val="000000"/>
          <w:sz w:val="22"/>
          <w:szCs w:val="21"/>
          <w:lang w:eastAsia="zh-CN"/>
        </w:rPr>
        <w:t>本资产评估报告依据中国资产评估准则编制</w:t>
      </w:r>
    </w:p>
    <w:p w:rsidR="000E7993" w:rsidRPr="00A273FE" w:rsidRDefault="000E7993" w:rsidP="00A273FE">
      <w:pPr>
        <w:pStyle w:val="BodyText"/>
        <w:spacing w:before="1"/>
        <w:rPr>
          <w:rFonts w:ascii="Times New Roman"/>
          <w:sz w:val="8"/>
          <w:lang w:eastAsia="zh-CN"/>
        </w:rPr>
      </w:pPr>
      <w:r>
        <w:rPr>
          <w:rFonts w:ascii="叶根友毛笔行书2.0版" w:eastAsia="叶根友毛笔行书2.0版" w:hAnsi="黑体"/>
          <w:w w:val="105"/>
          <w:sz w:val="30"/>
          <w:szCs w:val="30"/>
          <w:lang w:eastAsia="zh-CN"/>
        </w:rPr>
        <w:t xml:space="preserve">TIE </w:t>
      </w:r>
      <w:r>
        <w:rPr>
          <w:rFonts w:ascii="叶根友毛笔行书2.0版" w:eastAsia="叶根友毛笔行书2.0版" w:hAnsi="黑体"/>
          <w:spacing w:val="3"/>
          <w:w w:val="105"/>
          <w:sz w:val="30"/>
          <w:szCs w:val="30"/>
          <w:lang w:eastAsia="zh-CN"/>
        </w:rPr>
        <w:t>LING XIN DA</w:t>
      </w:r>
      <w:r>
        <w:rPr>
          <w:rFonts w:ascii="黑体" w:eastAsia="黑体" w:hAnsi="黑体"/>
          <w:b/>
          <w:bCs/>
          <w:sz w:val="32"/>
          <w:szCs w:val="32"/>
          <w:lang w:eastAsia="zh-CN"/>
        </w:rPr>
        <w:tab/>
      </w:r>
    </w:p>
    <w:p w:rsidR="000E7993" w:rsidRDefault="000E7993" w:rsidP="00B04F1E">
      <w:pPr>
        <w:spacing w:line="700" w:lineRule="exact"/>
        <w:jc w:val="center"/>
        <w:rPr>
          <w:rFonts w:ascii="黑体" w:eastAsia="黑体" w:hAnsi="黑体"/>
          <w:b/>
          <w:bCs/>
          <w:sz w:val="32"/>
          <w:szCs w:val="32"/>
          <w:lang w:eastAsia="zh-CN"/>
        </w:rPr>
      </w:pPr>
      <w:r>
        <w:rPr>
          <w:rFonts w:ascii="黑体" w:eastAsia="黑体" w:hAnsi="黑体"/>
          <w:b/>
          <w:bCs/>
          <w:sz w:val="32"/>
          <w:szCs w:val="32"/>
          <w:lang w:eastAsia="zh-CN"/>
        </w:rPr>
        <w:t xml:space="preserve">  </w:t>
      </w:r>
    </w:p>
    <w:p w:rsidR="000E7993" w:rsidRPr="00703E4C" w:rsidRDefault="000E7993" w:rsidP="00703E4C">
      <w:pPr>
        <w:adjustRightInd w:val="0"/>
        <w:spacing w:beforeLines="100" w:afterLines="50" w:line="800" w:lineRule="exact"/>
        <w:ind w:firstLineChars="345" w:firstLine="1247"/>
        <w:rPr>
          <w:rFonts w:ascii="仿宋" w:eastAsia="仿宋" w:hAnsi="仿宋" w:cs="Times New Roman"/>
          <w:b/>
          <w:bCs/>
          <w:sz w:val="36"/>
          <w:szCs w:val="36"/>
          <w:lang w:eastAsia="zh-CN"/>
        </w:rPr>
      </w:pPr>
      <w:r w:rsidRPr="00703E4C">
        <w:rPr>
          <w:rFonts w:ascii="仿宋" w:eastAsia="仿宋" w:hAnsi="仿宋" w:cs="Times New Roman" w:hint="eastAsia"/>
          <w:b/>
          <w:bCs/>
          <w:sz w:val="36"/>
          <w:szCs w:val="36"/>
          <w:lang w:eastAsia="zh-CN"/>
        </w:rPr>
        <w:t>铁岭市中级人民法院拟执行财产处置涉及的</w:t>
      </w:r>
    </w:p>
    <w:p w:rsidR="000E7993" w:rsidRPr="00703E4C" w:rsidRDefault="000E7993" w:rsidP="0065269E">
      <w:pPr>
        <w:spacing w:line="700" w:lineRule="exact"/>
        <w:jc w:val="center"/>
        <w:rPr>
          <w:rFonts w:ascii="仿宋" w:eastAsia="仿宋" w:hAnsi="仿宋" w:cs="Times New Roman"/>
          <w:b/>
          <w:bCs/>
          <w:sz w:val="36"/>
          <w:szCs w:val="36"/>
          <w:lang w:eastAsia="zh-CN"/>
        </w:rPr>
      </w:pPr>
      <w:r w:rsidRPr="00703E4C">
        <w:rPr>
          <w:rFonts w:ascii="仿宋" w:eastAsia="仿宋" w:hAnsi="仿宋" w:cs="Times New Roman" w:hint="eastAsia"/>
          <w:b/>
          <w:bCs/>
          <w:sz w:val="36"/>
          <w:szCs w:val="36"/>
          <w:lang w:eastAsia="zh-CN"/>
        </w:rPr>
        <w:t>董波所有的房屋评估项目</w:t>
      </w:r>
    </w:p>
    <w:p w:rsidR="000E7993" w:rsidRPr="00703E4C" w:rsidRDefault="000E7993" w:rsidP="008E2569">
      <w:pPr>
        <w:tabs>
          <w:tab w:val="left" w:pos="8280"/>
        </w:tabs>
        <w:adjustRightInd w:val="0"/>
        <w:spacing w:before="360" w:line="360" w:lineRule="auto"/>
        <w:ind w:leftChars="-85" w:left="-187" w:rightChars="171" w:right="376"/>
        <w:jc w:val="center"/>
        <w:rPr>
          <w:rFonts w:ascii="仿宋" w:eastAsia="仿宋" w:hAnsi="仿宋" w:cs="Times New Roman"/>
          <w:b/>
          <w:bCs/>
          <w:sz w:val="36"/>
          <w:szCs w:val="36"/>
          <w:lang w:eastAsia="zh-CN"/>
        </w:rPr>
      </w:pPr>
      <w:r w:rsidRPr="00703E4C">
        <w:rPr>
          <w:rFonts w:ascii="黑体" w:eastAsia="黑体" w:hAnsi="黑体"/>
          <w:b/>
          <w:bCs/>
          <w:sz w:val="32"/>
          <w:szCs w:val="32"/>
          <w:lang w:eastAsia="zh-CN"/>
        </w:rPr>
        <w:t xml:space="preserve">   </w:t>
      </w:r>
      <w:r w:rsidRPr="00703E4C">
        <w:rPr>
          <w:rFonts w:ascii="仿宋" w:eastAsia="仿宋" w:hAnsi="仿宋" w:cs="Times New Roman"/>
          <w:b/>
          <w:bCs/>
          <w:sz w:val="36"/>
          <w:szCs w:val="36"/>
          <w:lang w:eastAsia="zh-CN"/>
        </w:rPr>
        <w:t xml:space="preserve"> </w:t>
      </w:r>
      <w:r w:rsidRPr="00703E4C">
        <w:rPr>
          <w:rFonts w:ascii="仿宋" w:eastAsia="仿宋" w:hAnsi="仿宋" w:cs="Times New Roman" w:hint="eastAsia"/>
          <w:b/>
          <w:bCs/>
          <w:sz w:val="36"/>
          <w:szCs w:val="36"/>
          <w:lang w:eastAsia="zh-CN"/>
        </w:rPr>
        <w:t>资产评估报告</w:t>
      </w:r>
    </w:p>
    <w:p w:rsidR="000E7993" w:rsidRPr="00703E4C" w:rsidRDefault="000E7993" w:rsidP="000F72B9">
      <w:pPr>
        <w:adjustRightInd w:val="0"/>
        <w:spacing w:before="360" w:line="360" w:lineRule="auto"/>
        <w:jc w:val="both"/>
        <w:rPr>
          <w:rFonts w:ascii="黑体" w:eastAsia="黑体" w:hAnsi="黑体"/>
          <w:szCs w:val="21"/>
          <w:lang w:eastAsia="zh-CN"/>
        </w:rPr>
      </w:pPr>
      <w:r w:rsidRPr="00703E4C">
        <w:rPr>
          <w:rFonts w:ascii="黑体" w:eastAsia="黑体" w:hAnsi="黑体"/>
          <w:szCs w:val="21"/>
          <w:lang w:eastAsia="zh-CN"/>
        </w:rPr>
        <w:t xml:space="preserve">                             </w:t>
      </w:r>
      <w:r w:rsidRPr="00703E4C">
        <w:rPr>
          <w:rFonts w:ascii="黑体" w:eastAsia="黑体" w:hAnsi="黑体" w:hint="eastAsia"/>
          <w:szCs w:val="21"/>
          <w:lang w:eastAsia="zh-CN"/>
        </w:rPr>
        <w:t>铁信评报字（</w:t>
      </w:r>
      <w:r w:rsidRPr="00703E4C">
        <w:rPr>
          <w:rFonts w:ascii="黑体" w:eastAsia="黑体" w:hAnsi="黑体"/>
          <w:szCs w:val="21"/>
          <w:lang w:eastAsia="zh-CN"/>
        </w:rPr>
        <w:t>2021</w:t>
      </w:r>
      <w:r w:rsidRPr="00703E4C">
        <w:rPr>
          <w:rFonts w:ascii="黑体" w:eastAsia="黑体" w:hAnsi="黑体" w:hint="eastAsia"/>
          <w:szCs w:val="21"/>
          <w:lang w:eastAsia="zh-CN"/>
        </w:rPr>
        <w:t>）第</w:t>
      </w:r>
      <w:r w:rsidRPr="00703E4C">
        <w:rPr>
          <w:rFonts w:ascii="黑体" w:eastAsia="黑体" w:hAnsi="黑体"/>
          <w:szCs w:val="21"/>
          <w:lang w:eastAsia="zh-CN"/>
        </w:rPr>
        <w:t>N067</w:t>
      </w:r>
      <w:r w:rsidRPr="00703E4C">
        <w:rPr>
          <w:rFonts w:ascii="黑体" w:eastAsia="黑体" w:hAnsi="黑体" w:hint="eastAsia"/>
          <w:szCs w:val="21"/>
          <w:lang w:eastAsia="zh-CN"/>
        </w:rPr>
        <w:t>号</w:t>
      </w: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>
      <w:pPr>
        <w:spacing w:line="632" w:lineRule="exact"/>
        <w:ind w:left="391"/>
        <w:jc w:val="center"/>
        <w:rPr>
          <w:rFonts w:ascii="黑体" w:eastAsia="黑体" w:hAnsi="黑体"/>
          <w:spacing w:val="51"/>
          <w:sz w:val="30"/>
          <w:szCs w:val="30"/>
          <w:lang w:eastAsia="zh-CN"/>
        </w:rPr>
      </w:pPr>
    </w:p>
    <w:p w:rsidR="000E7993" w:rsidRPr="00703E4C" w:rsidRDefault="000E7993" w:rsidP="00AD717C">
      <w:pPr>
        <w:tabs>
          <w:tab w:val="left" w:pos="3119"/>
        </w:tabs>
        <w:spacing w:line="632" w:lineRule="exact"/>
        <w:ind w:left="391"/>
        <w:jc w:val="center"/>
        <w:rPr>
          <w:rFonts w:ascii="仿宋" w:eastAsia="仿宋" w:hAnsi="仿宋" w:cs="Times New Roman"/>
          <w:bCs/>
          <w:sz w:val="32"/>
          <w:szCs w:val="32"/>
          <w:lang w:eastAsia="zh-CN"/>
        </w:rPr>
      </w:pPr>
      <w:r w:rsidRPr="00703E4C">
        <w:rPr>
          <w:rFonts w:ascii="仿宋" w:eastAsia="仿宋" w:hAnsi="仿宋" w:cs="Times New Roman" w:hint="eastAsia"/>
          <w:bCs/>
          <w:sz w:val="32"/>
          <w:szCs w:val="32"/>
          <w:lang w:eastAsia="zh-CN"/>
        </w:rPr>
        <w:t>铁岭信达资产评估事务所</w:t>
      </w:r>
      <w:bookmarkStart w:id="0" w:name="_GoBack"/>
      <w:bookmarkEnd w:id="0"/>
    </w:p>
    <w:p w:rsidR="000E7993" w:rsidRPr="00703E4C" w:rsidRDefault="000E7993" w:rsidP="00AD717C">
      <w:pPr>
        <w:spacing w:line="632" w:lineRule="exact"/>
        <w:ind w:left="391"/>
        <w:jc w:val="center"/>
        <w:rPr>
          <w:rFonts w:ascii="仿宋" w:eastAsia="仿宋" w:hAnsi="仿宋" w:cs="Times New Roman"/>
          <w:bCs/>
          <w:sz w:val="32"/>
          <w:szCs w:val="32"/>
          <w:lang w:eastAsia="zh-CN"/>
        </w:rPr>
      </w:pPr>
      <w:r w:rsidRPr="00703E4C">
        <w:rPr>
          <w:rFonts w:ascii="仿宋" w:eastAsia="仿宋" w:hAnsi="仿宋" w:cs="Times New Roman" w:hint="eastAsia"/>
          <w:bCs/>
          <w:sz w:val="32"/>
          <w:szCs w:val="32"/>
          <w:lang w:eastAsia="zh-CN"/>
        </w:rPr>
        <w:t>二О二一年五月十九日</w:t>
      </w:r>
    </w:p>
    <w:p w:rsidR="000E7993" w:rsidRPr="00703E4C" w:rsidRDefault="000E7993">
      <w:pPr>
        <w:pStyle w:val="BodyText"/>
        <w:spacing w:before="7"/>
        <w:rPr>
          <w:sz w:val="45"/>
          <w:lang w:eastAsia="zh-CN"/>
        </w:rPr>
      </w:pPr>
    </w:p>
    <w:p w:rsidR="000E7993" w:rsidRDefault="000E7993">
      <w:pPr>
        <w:pStyle w:val="BodyText"/>
        <w:spacing w:before="7"/>
        <w:rPr>
          <w:sz w:val="45"/>
          <w:lang w:eastAsia="zh-CN"/>
        </w:rPr>
      </w:pPr>
    </w:p>
    <w:sectPr w:rsidR="000E7993" w:rsidSect="00100110">
      <w:type w:val="continuous"/>
      <w:pgSz w:w="11900" w:h="16840"/>
      <w:pgMar w:top="1600" w:right="1230" w:bottom="280" w:left="14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93" w:rsidRDefault="000E7993" w:rsidP="00696494">
      <w:r>
        <w:separator/>
      </w:r>
    </w:p>
  </w:endnote>
  <w:endnote w:type="continuationSeparator" w:id="0">
    <w:p w:rsidR="000E7993" w:rsidRDefault="000E7993" w:rsidP="00696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叶根友毛笔行书2.0版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93" w:rsidRDefault="000E7993" w:rsidP="00696494">
      <w:r>
        <w:separator/>
      </w:r>
    </w:p>
  </w:footnote>
  <w:footnote w:type="continuationSeparator" w:id="0">
    <w:p w:rsidR="000E7993" w:rsidRDefault="000E7993" w:rsidP="006964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664"/>
    <w:rsid w:val="00006BA7"/>
    <w:rsid w:val="00012CF6"/>
    <w:rsid w:val="000356F2"/>
    <w:rsid w:val="00036A13"/>
    <w:rsid w:val="00036F6F"/>
    <w:rsid w:val="00044981"/>
    <w:rsid w:val="00051424"/>
    <w:rsid w:val="00057A30"/>
    <w:rsid w:val="00067C71"/>
    <w:rsid w:val="00073283"/>
    <w:rsid w:val="00084DC8"/>
    <w:rsid w:val="00090BF5"/>
    <w:rsid w:val="000A4449"/>
    <w:rsid w:val="000A5B13"/>
    <w:rsid w:val="000C2FF2"/>
    <w:rsid w:val="000E143B"/>
    <w:rsid w:val="000E2EFA"/>
    <w:rsid w:val="000E7993"/>
    <w:rsid w:val="000F72B9"/>
    <w:rsid w:val="00100110"/>
    <w:rsid w:val="001051C2"/>
    <w:rsid w:val="00105EDB"/>
    <w:rsid w:val="00110CCF"/>
    <w:rsid w:val="00127F9B"/>
    <w:rsid w:val="00141CE5"/>
    <w:rsid w:val="00180300"/>
    <w:rsid w:val="00184903"/>
    <w:rsid w:val="001A625C"/>
    <w:rsid w:val="001B59D6"/>
    <w:rsid w:val="001E5065"/>
    <w:rsid w:val="0020584B"/>
    <w:rsid w:val="00211547"/>
    <w:rsid w:val="00211866"/>
    <w:rsid w:val="002149B2"/>
    <w:rsid w:val="0021709F"/>
    <w:rsid w:val="00221170"/>
    <w:rsid w:val="0022502C"/>
    <w:rsid w:val="00225381"/>
    <w:rsid w:val="00226C67"/>
    <w:rsid w:val="00247D3D"/>
    <w:rsid w:val="002707C6"/>
    <w:rsid w:val="00272E0A"/>
    <w:rsid w:val="00277C1A"/>
    <w:rsid w:val="00280131"/>
    <w:rsid w:val="00285E1E"/>
    <w:rsid w:val="002921B2"/>
    <w:rsid w:val="002A418C"/>
    <w:rsid w:val="002B2CD0"/>
    <w:rsid w:val="002B3C4C"/>
    <w:rsid w:val="002C2AF5"/>
    <w:rsid w:val="002D5D73"/>
    <w:rsid w:val="002D7446"/>
    <w:rsid w:val="002E4999"/>
    <w:rsid w:val="002F4BB4"/>
    <w:rsid w:val="003148FF"/>
    <w:rsid w:val="00340699"/>
    <w:rsid w:val="003438A9"/>
    <w:rsid w:val="0035047B"/>
    <w:rsid w:val="003834A4"/>
    <w:rsid w:val="00385A40"/>
    <w:rsid w:val="0038680D"/>
    <w:rsid w:val="003C16C3"/>
    <w:rsid w:val="003D6884"/>
    <w:rsid w:val="003E09F0"/>
    <w:rsid w:val="003E0A2B"/>
    <w:rsid w:val="003E5356"/>
    <w:rsid w:val="003F09FB"/>
    <w:rsid w:val="003F4255"/>
    <w:rsid w:val="004004F0"/>
    <w:rsid w:val="004010F2"/>
    <w:rsid w:val="00413FCA"/>
    <w:rsid w:val="00422FA9"/>
    <w:rsid w:val="00442177"/>
    <w:rsid w:val="004452B8"/>
    <w:rsid w:val="00446C03"/>
    <w:rsid w:val="00447F44"/>
    <w:rsid w:val="0046140F"/>
    <w:rsid w:val="00471DE3"/>
    <w:rsid w:val="004834BC"/>
    <w:rsid w:val="004C371F"/>
    <w:rsid w:val="004D41A0"/>
    <w:rsid w:val="004D4BE4"/>
    <w:rsid w:val="004E0D44"/>
    <w:rsid w:val="004E11AC"/>
    <w:rsid w:val="004E499C"/>
    <w:rsid w:val="004E774C"/>
    <w:rsid w:val="004F785F"/>
    <w:rsid w:val="005122CA"/>
    <w:rsid w:val="0054169A"/>
    <w:rsid w:val="00541830"/>
    <w:rsid w:val="00545949"/>
    <w:rsid w:val="005464FB"/>
    <w:rsid w:val="00554EFF"/>
    <w:rsid w:val="00563FE0"/>
    <w:rsid w:val="00571824"/>
    <w:rsid w:val="00583D94"/>
    <w:rsid w:val="00586482"/>
    <w:rsid w:val="00593B73"/>
    <w:rsid w:val="00597C5A"/>
    <w:rsid w:val="005A03EA"/>
    <w:rsid w:val="005C3054"/>
    <w:rsid w:val="005C7E7A"/>
    <w:rsid w:val="005D14BF"/>
    <w:rsid w:val="005D2475"/>
    <w:rsid w:val="005D79CF"/>
    <w:rsid w:val="005E41F6"/>
    <w:rsid w:val="005F0F12"/>
    <w:rsid w:val="00601906"/>
    <w:rsid w:val="00606F9A"/>
    <w:rsid w:val="00607F2C"/>
    <w:rsid w:val="00614E81"/>
    <w:rsid w:val="00636E3D"/>
    <w:rsid w:val="006471F3"/>
    <w:rsid w:val="0065187C"/>
    <w:rsid w:val="0065269E"/>
    <w:rsid w:val="00653D61"/>
    <w:rsid w:val="0068151D"/>
    <w:rsid w:val="006821D5"/>
    <w:rsid w:val="00693AAE"/>
    <w:rsid w:val="00696494"/>
    <w:rsid w:val="006A08AD"/>
    <w:rsid w:val="006C0DEB"/>
    <w:rsid w:val="006C571C"/>
    <w:rsid w:val="006D2B25"/>
    <w:rsid w:val="006E2D1F"/>
    <w:rsid w:val="006E32D9"/>
    <w:rsid w:val="006F728D"/>
    <w:rsid w:val="006F7B5F"/>
    <w:rsid w:val="00703E4C"/>
    <w:rsid w:val="007252E1"/>
    <w:rsid w:val="007301A3"/>
    <w:rsid w:val="00731812"/>
    <w:rsid w:val="00733291"/>
    <w:rsid w:val="00733550"/>
    <w:rsid w:val="00746E03"/>
    <w:rsid w:val="007502BE"/>
    <w:rsid w:val="007532E9"/>
    <w:rsid w:val="00757504"/>
    <w:rsid w:val="00760F42"/>
    <w:rsid w:val="007612A0"/>
    <w:rsid w:val="007649BB"/>
    <w:rsid w:val="00781376"/>
    <w:rsid w:val="00784E68"/>
    <w:rsid w:val="007A0053"/>
    <w:rsid w:val="007A04CD"/>
    <w:rsid w:val="007A2245"/>
    <w:rsid w:val="007A3E76"/>
    <w:rsid w:val="007C19BE"/>
    <w:rsid w:val="007C3BB9"/>
    <w:rsid w:val="007C4C06"/>
    <w:rsid w:val="007C62C6"/>
    <w:rsid w:val="007C6B72"/>
    <w:rsid w:val="007D7833"/>
    <w:rsid w:val="007F00B4"/>
    <w:rsid w:val="007F5010"/>
    <w:rsid w:val="007F5129"/>
    <w:rsid w:val="007F6F61"/>
    <w:rsid w:val="0081386E"/>
    <w:rsid w:val="00833E28"/>
    <w:rsid w:val="00852666"/>
    <w:rsid w:val="0086044A"/>
    <w:rsid w:val="00866F6B"/>
    <w:rsid w:val="0087734E"/>
    <w:rsid w:val="00887049"/>
    <w:rsid w:val="00890A0E"/>
    <w:rsid w:val="008C315A"/>
    <w:rsid w:val="008C3941"/>
    <w:rsid w:val="008E2569"/>
    <w:rsid w:val="008E27F9"/>
    <w:rsid w:val="008E6FA7"/>
    <w:rsid w:val="008E7100"/>
    <w:rsid w:val="008F6F11"/>
    <w:rsid w:val="008F7BA9"/>
    <w:rsid w:val="00922EED"/>
    <w:rsid w:val="00923981"/>
    <w:rsid w:val="009361F9"/>
    <w:rsid w:val="00950242"/>
    <w:rsid w:val="00951CC4"/>
    <w:rsid w:val="00955005"/>
    <w:rsid w:val="00970812"/>
    <w:rsid w:val="009914F5"/>
    <w:rsid w:val="00993B17"/>
    <w:rsid w:val="0099799B"/>
    <w:rsid w:val="009B0515"/>
    <w:rsid w:val="009B3672"/>
    <w:rsid w:val="009B3F94"/>
    <w:rsid w:val="009C2821"/>
    <w:rsid w:val="009D6E23"/>
    <w:rsid w:val="009E2655"/>
    <w:rsid w:val="009E4175"/>
    <w:rsid w:val="009E75FD"/>
    <w:rsid w:val="00A0208D"/>
    <w:rsid w:val="00A0785D"/>
    <w:rsid w:val="00A1217F"/>
    <w:rsid w:val="00A273FE"/>
    <w:rsid w:val="00A2749C"/>
    <w:rsid w:val="00A43149"/>
    <w:rsid w:val="00A52A43"/>
    <w:rsid w:val="00A6566A"/>
    <w:rsid w:val="00A81C77"/>
    <w:rsid w:val="00A85BFC"/>
    <w:rsid w:val="00A877C1"/>
    <w:rsid w:val="00A9624C"/>
    <w:rsid w:val="00AA3311"/>
    <w:rsid w:val="00AB0740"/>
    <w:rsid w:val="00AB0836"/>
    <w:rsid w:val="00AB2A4A"/>
    <w:rsid w:val="00AB4C4D"/>
    <w:rsid w:val="00AC0C6A"/>
    <w:rsid w:val="00AC3161"/>
    <w:rsid w:val="00AC788F"/>
    <w:rsid w:val="00AC7A40"/>
    <w:rsid w:val="00AD1919"/>
    <w:rsid w:val="00AD3C2A"/>
    <w:rsid w:val="00AD717C"/>
    <w:rsid w:val="00AE3845"/>
    <w:rsid w:val="00AF0E98"/>
    <w:rsid w:val="00B04F1E"/>
    <w:rsid w:val="00B079A8"/>
    <w:rsid w:val="00B15FE9"/>
    <w:rsid w:val="00B160AB"/>
    <w:rsid w:val="00B16BF0"/>
    <w:rsid w:val="00B20433"/>
    <w:rsid w:val="00B2536F"/>
    <w:rsid w:val="00B31BA4"/>
    <w:rsid w:val="00B47B78"/>
    <w:rsid w:val="00B56E21"/>
    <w:rsid w:val="00B6190A"/>
    <w:rsid w:val="00B848A2"/>
    <w:rsid w:val="00B8573E"/>
    <w:rsid w:val="00B92CCB"/>
    <w:rsid w:val="00B96664"/>
    <w:rsid w:val="00B97B18"/>
    <w:rsid w:val="00BA7791"/>
    <w:rsid w:val="00BB39B0"/>
    <w:rsid w:val="00BB3DF4"/>
    <w:rsid w:val="00BB4CDD"/>
    <w:rsid w:val="00BE62AA"/>
    <w:rsid w:val="00C01C1A"/>
    <w:rsid w:val="00C0272B"/>
    <w:rsid w:val="00C05525"/>
    <w:rsid w:val="00C31543"/>
    <w:rsid w:val="00C31A2F"/>
    <w:rsid w:val="00C46E22"/>
    <w:rsid w:val="00C546A9"/>
    <w:rsid w:val="00C716BC"/>
    <w:rsid w:val="00C84522"/>
    <w:rsid w:val="00C90D72"/>
    <w:rsid w:val="00CB5869"/>
    <w:rsid w:val="00CD0006"/>
    <w:rsid w:val="00CD2322"/>
    <w:rsid w:val="00CD54A2"/>
    <w:rsid w:val="00CD56D0"/>
    <w:rsid w:val="00CD6ED7"/>
    <w:rsid w:val="00CE683B"/>
    <w:rsid w:val="00CE6DB5"/>
    <w:rsid w:val="00D135D8"/>
    <w:rsid w:val="00D25617"/>
    <w:rsid w:val="00D26444"/>
    <w:rsid w:val="00D400F4"/>
    <w:rsid w:val="00D44665"/>
    <w:rsid w:val="00D447DC"/>
    <w:rsid w:val="00D454FB"/>
    <w:rsid w:val="00D62500"/>
    <w:rsid w:val="00D63A2B"/>
    <w:rsid w:val="00D6546A"/>
    <w:rsid w:val="00D8166C"/>
    <w:rsid w:val="00DA151A"/>
    <w:rsid w:val="00DA2C3D"/>
    <w:rsid w:val="00DA3ACB"/>
    <w:rsid w:val="00DA4865"/>
    <w:rsid w:val="00DA7B48"/>
    <w:rsid w:val="00DC284E"/>
    <w:rsid w:val="00DD2375"/>
    <w:rsid w:val="00DD3382"/>
    <w:rsid w:val="00DD53A7"/>
    <w:rsid w:val="00DE0FD2"/>
    <w:rsid w:val="00DE4B19"/>
    <w:rsid w:val="00DE7FD5"/>
    <w:rsid w:val="00DF448F"/>
    <w:rsid w:val="00E049C1"/>
    <w:rsid w:val="00E16889"/>
    <w:rsid w:val="00E20AF2"/>
    <w:rsid w:val="00E26165"/>
    <w:rsid w:val="00E32F25"/>
    <w:rsid w:val="00E369DC"/>
    <w:rsid w:val="00E4300B"/>
    <w:rsid w:val="00E453CE"/>
    <w:rsid w:val="00E62843"/>
    <w:rsid w:val="00E65626"/>
    <w:rsid w:val="00E712D3"/>
    <w:rsid w:val="00E7397D"/>
    <w:rsid w:val="00E9159B"/>
    <w:rsid w:val="00E97400"/>
    <w:rsid w:val="00E975BF"/>
    <w:rsid w:val="00EA3EB3"/>
    <w:rsid w:val="00EA4F4E"/>
    <w:rsid w:val="00EB1C86"/>
    <w:rsid w:val="00EC07DA"/>
    <w:rsid w:val="00EC4F77"/>
    <w:rsid w:val="00EE0CCE"/>
    <w:rsid w:val="00EE1639"/>
    <w:rsid w:val="00EE1C71"/>
    <w:rsid w:val="00EE4B7E"/>
    <w:rsid w:val="00EF7B7D"/>
    <w:rsid w:val="00F05D5E"/>
    <w:rsid w:val="00F10713"/>
    <w:rsid w:val="00F17A18"/>
    <w:rsid w:val="00F30ACE"/>
    <w:rsid w:val="00F353DE"/>
    <w:rsid w:val="00F40058"/>
    <w:rsid w:val="00F50D74"/>
    <w:rsid w:val="00F530C5"/>
    <w:rsid w:val="00F57719"/>
    <w:rsid w:val="00F60849"/>
    <w:rsid w:val="00F74C1F"/>
    <w:rsid w:val="00F83AEF"/>
    <w:rsid w:val="00F83D64"/>
    <w:rsid w:val="00F857CE"/>
    <w:rsid w:val="00F862EF"/>
    <w:rsid w:val="00FB1AF9"/>
    <w:rsid w:val="00FB5575"/>
    <w:rsid w:val="00FC3B18"/>
    <w:rsid w:val="00FE0F84"/>
    <w:rsid w:val="00FE4B4C"/>
    <w:rsid w:val="037440F7"/>
    <w:rsid w:val="0D3367E3"/>
    <w:rsid w:val="1366349B"/>
    <w:rsid w:val="1BE344BF"/>
    <w:rsid w:val="1DBA65ED"/>
    <w:rsid w:val="229F31C6"/>
    <w:rsid w:val="250D1ECD"/>
    <w:rsid w:val="406322B1"/>
    <w:rsid w:val="509D3C3A"/>
    <w:rsid w:val="5CEE423F"/>
    <w:rsid w:val="650317EA"/>
    <w:rsid w:val="65E062A5"/>
    <w:rsid w:val="797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A2"/>
    <w:pPr>
      <w:widowControl w:val="0"/>
      <w:autoSpaceDE w:val="0"/>
      <w:autoSpaceDN w:val="0"/>
    </w:pPr>
    <w:rPr>
      <w:rFonts w:ascii="宋体" w:hAnsi="宋体" w:cs="宋体"/>
      <w:kern w:val="0"/>
      <w:sz w:val="2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48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48A2"/>
    <w:rPr>
      <w:rFonts w:ascii="宋体" w:eastAsia="宋体" w:cs="宋体"/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848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48A2"/>
    <w:rPr>
      <w:rFonts w:ascii="宋体" w:eastAsia="宋体" w:hAnsi="宋体" w:cs="宋体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848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48A2"/>
    <w:rPr>
      <w:rFonts w:ascii="宋体" w:eastAsia="宋体" w:hAnsi="宋体" w:cs="宋体"/>
      <w:sz w:val="18"/>
      <w:szCs w:val="18"/>
    </w:rPr>
  </w:style>
  <w:style w:type="table" w:customStyle="1" w:styleId="TableNormal1">
    <w:name w:val="Table Normal1"/>
    <w:uiPriority w:val="99"/>
    <w:semiHidden/>
    <w:rsid w:val="00B848A2"/>
    <w:pPr>
      <w:widowControl w:val="0"/>
      <w:autoSpaceDE w:val="0"/>
      <w:autoSpaceDN w:val="0"/>
    </w:pPr>
    <w:rPr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848A2"/>
  </w:style>
  <w:style w:type="paragraph" w:customStyle="1" w:styleId="TableParagraph">
    <w:name w:val="Table Paragraph"/>
    <w:basedOn w:val="Normal"/>
    <w:uiPriority w:val="99"/>
    <w:rsid w:val="00B8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1</Pages>
  <Words>36</Words>
  <Characters>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192</cp:revision>
  <cp:lastPrinted>2021-04-08T05:56:00Z</cp:lastPrinted>
  <dcterms:created xsi:type="dcterms:W3CDTF">2019-07-27T04:34:00Z</dcterms:created>
  <dcterms:modified xsi:type="dcterms:W3CDTF">2021-05-19T05:04:00Z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