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F9" w:rsidRDefault="006631F9">
      <w:pPr>
        <w:rPr>
          <w:rFonts w:hint="eastAsia"/>
        </w:rPr>
      </w:pPr>
    </w:p>
    <w:p w:rsidR="006631F9" w:rsidRDefault="006631F9">
      <w:pPr>
        <w:jc w:val="center"/>
        <w:rPr>
          <w:rFonts w:ascii="黑体" w:eastAsia="黑体" w:hAnsi="宋体" w:hint="eastAsia"/>
          <w:b/>
          <w:shadow/>
          <w:spacing w:val="20"/>
          <w:sz w:val="44"/>
          <w:szCs w:val="44"/>
        </w:rPr>
      </w:pPr>
    </w:p>
    <w:p w:rsidR="006631F9" w:rsidRDefault="006631F9">
      <w:pPr>
        <w:jc w:val="center"/>
        <w:rPr>
          <w:rFonts w:ascii="黑体" w:eastAsia="黑体" w:hAnsi="宋体" w:hint="eastAsia"/>
          <w:b/>
          <w:shadow/>
          <w:spacing w:val="20"/>
          <w:sz w:val="44"/>
          <w:szCs w:val="44"/>
        </w:rPr>
      </w:pPr>
    </w:p>
    <w:p w:rsidR="006631F9" w:rsidRDefault="00A014EF">
      <w:pPr>
        <w:jc w:val="center"/>
        <w:rPr>
          <w:rFonts w:ascii="仿宋_GB2312" w:eastAsia="仿宋_GB2312" w:hAnsi="宋体" w:hint="eastAsia"/>
          <w:b/>
          <w:shadow/>
          <w:spacing w:val="20"/>
          <w:sz w:val="52"/>
          <w:szCs w:val="52"/>
        </w:rPr>
      </w:pPr>
      <w:r>
        <w:rPr>
          <w:rFonts w:ascii="仿宋_GB2312" w:eastAsia="仿宋_GB2312" w:hAnsi="宋体" w:hint="eastAsia"/>
          <w:b/>
          <w:shadow/>
          <w:spacing w:val="20"/>
          <w:sz w:val="52"/>
          <w:szCs w:val="52"/>
        </w:rPr>
        <w:t>房</w:t>
      </w:r>
      <w:r w:rsidR="006631F9">
        <w:rPr>
          <w:rFonts w:ascii="仿宋_GB2312" w:eastAsia="仿宋_GB2312" w:hAnsi="宋体" w:hint="eastAsia"/>
          <w:b/>
          <w:shadow/>
          <w:spacing w:val="20"/>
          <w:sz w:val="52"/>
          <w:szCs w:val="52"/>
        </w:rPr>
        <w:t>产司法鉴定估价报告</w:t>
      </w:r>
    </w:p>
    <w:p w:rsidR="006631F9" w:rsidRDefault="006631F9">
      <w:pPr>
        <w:rPr>
          <w:rFonts w:ascii="仿宋_GB2312" w:eastAsia="仿宋_GB2312" w:hAnsi="宋体" w:hint="eastAsia"/>
          <w:bCs/>
          <w:shadow/>
          <w:sz w:val="44"/>
          <w:szCs w:val="52"/>
        </w:rPr>
      </w:pPr>
    </w:p>
    <w:p w:rsidR="006631F9" w:rsidRDefault="006631F9">
      <w:pPr>
        <w:rPr>
          <w:rFonts w:ascii="宋体" w:hAnsi="宋体" w:hint="eastAsia"/>
          <w:sz w:val="44"/>
          <w:szCs w:val="28"/>
        </w:rPr>
      </w:pPr>
    </w:p>
    <w:p w:rsidR="006631F9" w:rsidRDefault="006631F9">
      <w:pPr>
        <w:rPr>
          <w:rFonts w:ascii="宋体" w:hAnsi="宋体"/>
          <w:sz w:val="28"/>
          <w:szCs w:val="28"/>
        </w:rPr>
      </w:pPr>
    </w:p>
    <w:p w:rsidR="006631F9" w:rsidRDefault="006631F9">
      <w:pPr>
        <w:rPr>
          <w:rFonts w:ascii="宋体" w:hAnsi="宋体" w:hint="eastAsia"/>
          <w:sz w:val="28"/>
          <w:szCs w:val="28"/>
        </w:rPr>
      </w:pPr>
    </w:p>
    <w:p w:rsidR="006631F9" w:rsidRDefault="006631F9">
      <w:pPr>
        <w:rPr>
          <w:rFonts w:ascii="宋体" w:hAnsi="宋体" w:hint="eastAsia"/>
          <w:sz w:val="28"/>
          <w:szCs w:val="28"/>
        </w:rPr>
      </w:pPr>
    </w:p>
    <w:p w:rsidR="006631F9" w:rsidRDefault="006631F9">
      <w:pPr>
        <w:rPr>
          <w:rFonts w:ascii="宋体" w:hAnsi="宋体" w:hint="eastAsia"/>
          <w:sz w:val="28"/>
          <w:szCs w:val="28"/>
        </w:rPr>
      </w:pPr>
    </w:p>
    <w:p w:rsidR="006631F9" w:rsidRDefault="006631F9">
      <w:pPr>
        <w:rPr>
          <w:rFonts w:hint="eastAsia"/>
        </w:rPr>
      </w:pPr>
    </w:p>
    <w:p w:rsidR="00A014EF" w:rsidRDefault="00A014EF">
      <w:pPr>
        <w:rPr>
          <w:rFonts w:hint="eastAsia"/>
        </w:rPr>
      </w:pPr>
    </w:p>
    <w:p w:rsidR="006631F9" w:rsidRDefault="006631F9">
      <w:pPr>
        <w:rPr>
          <w:rFonts w:ascii="宋体" w:hAnsi="宋体" w:hint="eastAsia"/>
          <w:sz w:val="28"/>
          <w:szCs w:val="28"/>
        </w:rPr>
      </w:pPr>
    </w:p>
    <w:p w:rsidR="006631F9" w:rsidRDefault="006631F9">
      <w:pPr>
        <w:spacing w:line="240" w:lineRule="atLeast"/>
        <w:ind w:leftChars="267" w:left="2521" w:hangingChars="700" w:hanging="1960"/>
        <w:rPr>
          <w:rFonts w:ascii="仿宋_GB2312" w:eastAsia="仿宋_GB2312" w:hint="eastAsia"/>
          <w:sz w:val="28"/>
          <w:szCs w:val="28"/>
        </w:rPr>
      </w:pPr>
      <w:r>
        <w:rPr>
          <w:rFonts w:ascii="仿宋_GB2312" w:eastAsia="仿宋_GB2312" w:hAnsi="宋体" w:hint="eastAsia"/>
          <w:sz w:val="28"/>
          <w:szCs w:val="28"/>
        </w:rPr>
        <w:t>估价项目名称：</w:t>
      </w:r>
      <w:r w:rsidR="00C20C88">
        <w:rPr>
          <w:rFonts w:ascii="仿宋_GB2312" w:eastAsia="仿宋_GB2312" w:hint="eastAsia"/>
          <w:w w:val="98"/>
          <w:sz w:val="28"/>
          <w:szCs w:val="28"/>
        </w:rPr>
        <w:t>李凤英位于邢台市信都区桃树村桃园酒店</w:t>
      </w:r>
      <w:r w:rsidR="00BD358C">
        <w:rPr>
          <w:rFonts w:ascii="仿宋_GB2312" w:eastAsia="仿宋_GB2312" w:hint="eastAsia"/>
          <w:w w:val="98"/>
          <w:sz w:val="28"/>
          <w:szCs w:val="28"/>
        </w:rPr>
        <w:t>的</w:t>
      </w:r>
      <w:r w:rsidR="00C20C88">
        <w:rPr>
          <w:rFonts w:ascii="仿宋_GB2312" w:eastAsia="仿宋_GB2312" w:hint="eastAsia"/>
          <w:w w:val="98"/>
          <w:sz w:val="28"/>
          <w:szCs w:val="28"/>
        </w:rPr>
        <w:t>一处住宅用房</w:t>
      </w:r>
      <w:r w:rsidR="0004616D" w:rsidRPr="00A014EF">
        <w:rPr>
          <w:rFonts w:ascii="仿宋_GB2312" w:eastAsia="仿宋_GB2312" w:hint="eastAsia"/>
          <w:w w:val="98"/>
          <w:sz w:val="28"/>
          <w:szCs w:val="28"/>
        </w:rPr>
        <w:t>房</w:t>
      </w:r>
      <w:r w:rsidRPr="00A014EF">
        <w:rPr>
          <w:rFonts w:ascii="仿宋_GB2312" w:eastAsia="仿宋_GB2312" w:hAnsi="宋体" w:hint="eastAsia"/>
          <w:w w:val="98"/>
          <w:sz w:val="28"/>
          <w:szCs w:val="28"/>
        </w:rPr>
        <w:t>产</w:t>
      </w:r>
      <w:r w:rsidR="00DB5D6F" w:rsidRPr="00A014EF">
        <w:rPr>
          <w:rFonts w:ascii="仿宋_GB2312" w:eastAsia="仿宋_GB2312" w:hAnsi="宋体" w:hint="eastAsia"/>
          <w:w w:val="98"/>
          <w:sz w:val="28"/>
          <w:szCs w:val="28"/>
        </w:rPr>
        <w:t>强制</w:t>
      </w:r>
      <w:r w:rsidR="000971A1" w:rsidRPr="00A014EF">
        <w:rPr>
          <w:rFonts w:ascii="仿宋_GB2312" w:eastAsia="仿宋_GB2312" w:hAnsi="宋体" w:hint="eastAsia"/>
          <w:w w:val="98"/>
          <w:sz w:val="28"/>
          <w:szCs w:val="28"/>
        </w:rPr>
        <w:t>拍卖价值</w:t>
      </w:r>
      <w:r w:rsidRPr="00A014EF">
        <w:rPr>
          <w:rFonts w:ascii="仿宋_GB2312" w:eastAsia="仿宋_GB2312" w:hAnsi="宋体" w:hint="eastAsia"/>
          <w:w w:val="98"/>
          <w:sz w:val="28"/>
          <w:szCs w:val="28"/>
        </w:rPr>
        <w:t>评估</w:t>
      </w:r>
    </w:p>
    <w:p w:rsidR="006631F9" w:rsidRDefault="006631F9">
      <w:pPr>
        <w:ind w:firstLineChars="200" w:firstLine="560"/>
        <w:rPr>
          <w:rFonts w:ascii="仿宋_GB2312" w:eastAsia="仿宋_GB2312" w:hint="eastAsia"/>
          <w:sz w:val="28"/>
          <w:szCs w:val="28"/>
        </w:rPr>
      </w:pPr>
      <w:r>
        <w:rPr>
          <w:rFonts w:ascii="仿宋_GB2312" w:eastAsia="仿宋_GB2312" w:hAnsi="宋体" w:hint="eastAsia"/>
          <w:sz w:val="28"/>
          <w:szCs w:val="28"/>
        </w:rPr>
        <w:t>估价委托人：</w:t>
      </w:r>
      <w:r w:rsidR="0004616D">
        <w:rPr>
          <w:rFonts w:ascii="仿宋_GB2312" w:eastAsia="仿宋_GB2312" w:hint="eastAsia"/>
          <w:sz w:val="28"/>
          <w:szCs w:val="28"/>
        </w:rPr>
        <w:t>邢台市信都区人民法院</w:t>
      </w:r>
    </w:p>
    <w:p w:rsidR="006631F9" w:rsidRDefault="006631F9">
      <w:pPr>
        <w:ind w:firstLineChars="200" w:firstLine="560"/>
        <w:rPr>
          <w:rFonts w:ascii="仿宋_GB2312" w:eastAsia="仿宋_GB2312" w:hAnsi="宋体" w:hint="eastAsia"/>
          <w:sz w:val="28"/>
          <w:szCs w:val="28"/>
        </w:rPr>
      </w:pPr>
      <w:r>
        <w:rPr>
          <w:rFonts w:ascii="仿宋_GB2312" w:eastAsia="仿宋_GB2312" w:hAnsi="宋体" w:hint="eastAsia"/>
          <w:sz w:val="28"/>
          <w:szCs w:val="28"/>
        </w:rPr>
        <w:t>房地产估价机构：邢台旭瑞房地产评估有限公司</w:t>
      </w:r>
    </w:p>
    <w:p w:rsidR="006631F9" w:rsidRDefault="006631F9">
      <w:pPr>
        <w:tabs>
          <w:tab w:val="left" w:pos="2880"/>
          <w:tab w:val="left" w:pos="3060"/>
        </w:tabs>
        <w:ind w:firstLineChars="200" w:firstLine="560"/>
        <w:rPr>
          <w:rFonts w:ascii="仿宋_GB2312" w:eastAsia="仿宋_GB2312" w:hAnsi="宋体"/>
          <w:sz w:val="28"/>
          <w:szCs w:val="28"/>
        </w:rPr>
      </w:pPr>
      <w:r>
        <w:rPr>
          <w:rFonts w:ascii="仿宋_GB2312" w:eastAsia="仿宋_GB2312" w:hAnsi="宋体" w:hint="eastAsia"/>
          <w:sz w:val="28"/>
          <w:szCs w:val="28"/>
        </w:rPr>
        <w:t>注册房地产估价师：</w:t>
      </w:r>
      <w:r w:rsidR="002F08D3">
        <w:rPr>
          <w:rFonts w:ascii="仿宋_GB2312" w:eastAsia="仿宋_GB2312" w:hAnsi="宋体" w:hint="eastAsia"/>
          <w:sz w:val="28"/>
          <w:szCs w:val="28"/>
        </w:rPr>
        <w:t>王薛涛</w:t>
      </w:r>
      <w:r>
        <w:rPr>
          <w:rFonts w:ascii="仿宋_GB2312" w:eastAsia="仿宋_GB2312" w:hAnsi="宋体"/>
          <w:sz w:val="28"/>
          <w:szCs w:val="28"/>
        </w:rPr>
        <w:t>（注册号：</w:t>
      </w:r>
      <w:r w:rsidR="002F08D3">
        <w:rPr>
          <w:rFonts w:ascii="仿宋_GB2312" w:eastAsia="仿宋_GB2312" w:hAnsi="宋体" w:hint="eastAsia"/>
          <w:sz w:val="28"/>
          <w:szCs w:val="28"/>
        </w:rPr>
        <w:t>1320150078</w:t>
      </w:r>
      <w:r>
        <w:rPr>
          <w:rFonts w:ascii="仿宋_GB2312" w:eastAsia="仿宋_GB2312" w:hAnsi="宋体"/>
          <w:sz w:val="28"/>
          <w:szCs w:val="28"/>
        </w:rPr>
        <w:t>）</w:t>
      </w:r>
    </w:p>
    <w:p w:rsidR="006631F9" w:rsidRDefault="006631F9">
      <w:pPr>
        <w:tabs>
          <w:tab w:val="left" w:pos="2880"/>
          <w:tab w:val="left" w:pos="3060"/>
        </w:tabs>
        <w:ind w:firstLineChars="200" w:firstLine="560"/>
        <w:rPr>
          <w:rFonts w:ascii="仿宋_GB2312" w:eastAsia="仿宋_GB2312" w:hAnsi="宋体" w:hint="eastAsia"/>
          <w:sz w:val="28"/>
          <w:szCs w:val="28"/>
        </w:rPr>
      </w:pPr>
      <w:r>
        <w:rPr>
          <w:rFonts w:ascii="仿宋_GB2312" w:eastAsia="仿宋_GB2312" w:hAnsi="宋体" w:hint="eastAsia"/>
          <w:sz w:val="28"/>
          <w:szCs w:val="28"/>
        </w:rPr>
        <w:t xml:space="preserve">                 </w:t>
      </w:r>
      <w:r w:rsidR="00304B43">
        <w:rPr>
          <w:rFonts w:ascii="仿宋_GB2312" w:eastAsia="仿宋_GB2312" w:hAnsi="宋体" w:hint="eastAsia"/>
          <w:sz w:val="28"/>
          <w:szCs w:val="28"/>
        </w:rPr>
        <w:t xml:space="preserve"> </w:t>
      </w:r>
      <w:r w:rsidR="0004616D">
        <w:rPr>
          <w:rFonts w:ascii="仿宋_GB2312" w:eastAsia="仿宋_GB2312" w:hAnsi="宋体" w:hint="eastAsia"/>
          <w:sz w:val="28"/>
          <w:szCs w:val="28"/>
        </w:rPr>
        <w:t>张小方</w:t>
      </w:r>
      <w:r>
        <w:rPr>
          <w:rFonts w:ascii="仿宋_GB2312" w:eastAsia="仿宋_GB2312" w:hAnsi="宋体"/>
          <w:sz w:val="28"/>
          <w:szCs w:val="28"/>
        </w:rPr>
        <w:t>（注册号：1</w:t>
      </w:r>
      <w:r>
        <w:rPr>
          <w:rFonts w:ascii="仿宋_GB2312" w:eastAsia="仿宋_GB2312" w:hAnsi="宋体" w:hint="eastAsia"/>
          <w:sz w:val="28"/>
          <w:szCs w:val="28"/>
        </w:rPr>
        <w:t>320</w:t>
      </w:r>
      <w:r w:rsidR="0004616D">
        <w:rPr>
          <w:rFonts w:ascii="仿宋_GB2312" w:eastAsia="仿宋_GB2312" w:hAnsi="宋体" w:hint="eastAsia"/>
          <w:sz w:val="28"/>
          <w:szCs w:val="28"/>
        </w:rPr>
        <w:t>20</w:t>
      </w:r>
      <w:r>
        <w:rPr>
          <w:rFonts w:ascii="仿宋_GB2312" w:eastAsia="仿宋_GB2312" w:hAnsi="宋体" w:hint="eastAsia"/>
          <w:sz w:val="28"/>
          <w:szCs w:val="28"/>
        </w:rPr>
        <w:t>007</w:t>
      </w:r>
      <w:r w:rsidR="0004616D">
        <w:rPr>
          <w:rFonts w:ascii="仿宋_GB2312" w:eastAsia="仿宋_GB2312" w:hAnsi="宋体" w:hint="eastAsia"/>
          <w:sz w:val="28"/>
          <w:szCs w:val="28"/>
        </w:rPr>
        <w:t>8</w:t>
      </w:r>
      <w:r>
        <w:rPr>
          <w:rFonts w:ascii="仿宋_GB2312" w:eastAsia="仿宋_GB2312" w:hAnsi="宋体"/>
          <w:sz w:val="28"/>
          <w:szCs w:val="28"/>
        </w:rPr>
        <w:t>）</w:t>
      </w:r>
    </w:p>
    <w:p w:rsidR="006631F9" w:rsidRPr="00876098" w:rsidRDefault="006631F9">
      <w:pPr>
        <w:ind w:firstLineChars="200" w:firstLine="560"/>
        <w:rPr>
          <w:rFonts w:ascii="仿宋_GB2312" w:eastAsia="仿宋_GB2312" w:hAnsi="宋体" w:hint="eastAsia"/>
          <w:color w:val="000000"/>
          <w:sz w:val="28"/>
          <w:szCs w:val="28"/>
        </w:rPr>
      </w:pPr>
      <w:r>
        <w:rPr>
          <w:rFonts w:ascii="仿宋_GB2312" w:eastAsia="仿宋_GB2312" w:hAnsi="宋体" w:hint="eastAsia"/>
          <w:sz w:val="28"/>
          <w:szCs w:val="28"/>
        </w:rPr>
        <w:t>估价报告出具</w:t>
      </w:r>
      <w:r w:rsidRPr="004A0BE5">
        <w:rPr>
          <w:rFonts w:ascii="仿宋_GB2312" w:eastAsia="仿宋_GB2312" w:hAnsi="宋体" w:hint="eastAsia"/>
          <w:sz w:val="28"/>
          <w:szCs w:val="28"/>
        </w:rPr>
        <w:t>日期：</w:t>
      </w:r>
      <w:r w:rsidR="00457652" w:rsidRPr="00876098">
        <w:rPr>
          <w:rFonts w:ascii="仿宋_GB2312" w:eastAsia="仿宋_GB2312" w:hAnsi="宋体" w:hint="eastAsia"/>
          <w:color w:val="000000"/>
          <w:sz w:val="28"/>
          <w:szCs w:val="28"/>
        </w:rPr>
        <w:t>2020年12月2日</w:t>
      </w:r>
    </w:p>
    <w:p w:rsidR="006631F9" w:rsidRPr="00876098" w:rsidRDefault="006631F9">
      <w:pPr>
        <w:ind w:firstLineChars="200" w:firstLine="560"/>
        <w:rPr>
          <w:rFonts w:ascii="仿宋_GB2312" w:eastAsia="仿宋_GB2312" w:hAnsi="宋体" w:hint="eastAsia"/>
          <w:color w:val="000000"/>
          <w:sz w:val="28"/>
          <w:szCs w:val="28"/>
        </w:rPr>
      </w:pPr>
      <w:r w:rsidRPr="00876098">
        <w:rPr>
          <w:rFonts w:ascii="仿宋_GB2312" w:eastAsia="仿宋_GB2312" w:hAnsi="宋体" w:hint="eastAsia"/>
          <w:color w:val="000000"/>
          <w:sz w:val="28"/>
          <w:szCs w:val="28"/>
        </w:rPr>
        <w:t>估价报告编号：邢旭房估［20</w:t>
      </w:r>
      <w:r w:rsidR="002F08D3" w:rsidRPr="00876098">
        <w:rPr>
          <w:rFonts w:ascii="仿宋_GB2312" w:eastAsia="仿宋_GB2312" w:hAnsi="宋体" w:hint="eastAsia"/>
          <w:color w:val="000000"/>
          <w:sz w:val="28"/>
          <w:szCs w:val="28"/>
        </w:rPr>
        <w:t>20</w:t>
      </w:r>
      <w:r w:rsidRPr="00876098">
        <w:rPr>
          <w:rFonts w:ascii="仿宋_GB2312" w:eastAsia="仿宋_GB2312" w:hAnsi="宋体" w:hint="eastAsia"/>
          <w:color w:val="000000"/>
          <w:sz w:val="28"/>
          <w:szCs w:val="28"/>
        </w:rPr>
        <w:t>］字第</w:t>
      </w:r>
      <w:r w:rsidR="004A0BE5" w:rsidRPr="00876098">
        <w:rPr>
          <w:rFonts w:ascii="仿宋_GB2312" w:eastAsia="仿宋_GB2312" w:hAnsi="宋体" w:hint="eastAsia"/>
          <w:color w:val="000000"/>
          <w:sz w:val="28"/>
          <w:szCs w:val="28"/>
        </w:rPr>
        <w:t>1</w:t>
      </w:r>
      <w:r w:rsidR="00457652" w:rsidRPr="00876098">
        <w:rPr>
          <w:rFonts w:ascii="仿宋_GB2312" w:eastAsia="仿宋_GB2312" w:hAnsi="宋体" w:hint="eastAsia"/>
          <w:color w:val="000000"/>
          <w:sz w:val="28"/>
          <w:szCs w:val="28"/>
        </w:rPr>
        <w:t>2</w:t>
      </w:r>
      <w:r w:rsidR="004A0BE5" w:rsidRPr="00876098">
        <w:rPr>
          <w:rFonts w:ascii="仿宋_GB2312" w:eastAsia="仿宋_GB2312" w:hAnsi="宋体" w:hint="eastAsia"/>
          <w:color w:val="000000"/>
          <w:sz w:val="28"/>
          <w:szCs w:val="28"/>
        </w:rPr>
        <w:t>0205</w:t>
      </w:r>
      <w:r w:rsidRPr="00876098">
        <w:rPr>
          <w:rFonts w:ascii="仿宋_GB2312" w:eastAsia="仿宋_GB2312" w:hAnsi="宋体" w:hint="eastAsia"/>
          <w:color w:val="000000"/>
          <w:sz w:val="28"/>
          <w:szCs w:val="28"/>
        </w:rPr>
        <w:t>号</w:t>
      </w:r>
    </w:p>
    <w:p w:rsidR="006631F9" w:rsidRPr="004A0BE5" w:rsidRDefault="006631F9">
      <w:pPr>
        <w:spacing w:line="360" w:lineRule="auto"/>
        <w:jc w:val="center"/>
        <w:rPr>
          <w:rFonts w:ascii="黑体" w:eastAsia="黑体" w:hint="eastAsia"/>
          <w:b/>
          <w:sz w:val="32"/>
          <w:szCs w:val="32"/>
        </w:rPr>
      </w:pPr>
    </w:p>
    <w:p w:rsidR="00C20C88" w:rsidRDefault="00C20C88">
      <w:pPr>
        <w:spacing w:line="360" w:lineRule="auto"/>
        <w:jc w:val="center"/>
        <w:rPr>
          <w:rFonts w:ascii="黑体" w:eastAsia="黑体" w:hint="eastAsia"/>
          <w:b/>
          <w:sz w:val="32"/>
          <w:szCs w:val="32"/>
        </w:rPr>
      </w:pPr>
    </w:p>
    <w:p w:rsidR="006631F9" w:rsidRDefault="006631F9">
      <w:pPr>
        <w:spacing w:line="360" w:lineRule="auto"/>
        <w:jc w:val="center"/>
        <w:rPr>
          <w:rFonts w:ascii="黑体" w:eastAsia="黑体" w:hint="eastAsia"/>
          <w:b/>
          <w:sz w:val="32"/>
          <w:szCs w:val="32"/>
        </w:rPr>
      </w:pPr>
      <w:r>
        <w:rPr>
          <w:rFonts w:ascii="黑体" w:eastAsia="黑体" w:hint="eastAsia"/>
          <w:b/>
          <w:sz w:val="32"/>
          <w:szCs w:val="32"/>
        </w:rPr>
        <w:lastRenderedPageBreak/>
        <w:t>致估价委托人函</w:t>
      </w:r>
    </w:p>
    <w:p w:rsidR="006631F9" w:rsidRDefault="0004616D">
      <w:pPr>
        <w:snapToGrid w:val="0"/>
        <w:spacing w:beforeLines="100" w:line="288" w:lineRule="auto"/>
        <w:rPr>
          <w:rFonts w:ascii="仿宋_GB2312" w:eastAsia="仿宋_GB2312" w:hint="eastAsia"/>
          <w:sz w:val="28"/>
          <w:szCs w:val="28"/>
        </w:rPr>
      </w:pPr>
      <w:r>
        <w:rPr>
          <w:rFonts w:ascii="仿宋_GB2312" w:eastAsia="仿宋_GB2312" w:hint="eastAsia"/>
          <w:sz w:val="28"/>
          <w:szCs w:val="28"/>
        </w:rPr>
        <w:t>邢台市信都区人民法院</w:t>
      </w:r>
      <w:r w:rsidR="006631F9">
        <w:rPr>
          <w:rFonts w:ascii="仿宋_GB2312" w:eastAsia="仿宋_GB2312" w:hint="eastAsia"/>
          <w:sz w:val="28"/>
          <w:szCs w:val="28"/>
        </w:rPr>
        <w:t>：</w:t>
      </w:r>
    </w:p>
    <w:p w:rsidR="006631F9" w:rsidRDefault="006631F9">
      <w:pPr>
        <w:snapToGrid w:val="0"/>
        <w:spacing w:line="288" w:lineRule="auto"/>
        <w:ind w:firstLineChars="200" w:firstLine="560"/>
        <w:rPr>
          <w:rFonts w:ascii="仿宋_GB2312" w:eastAsia="仿宋_GB2312"/>
          <w:sz w:val="28"/>
          <w:szCs w:val="28"/>
        </w:rPr>
      </w:pPr>
      <w:r>
        <w:rPr>
          <w:rFonts w:ascii="仿宋_GB2312" w:eastAsia="仿宋_GB2312" w:cs="仿宋_GB2312" w:hint="eastAsia"/>
          <w:sz w:val="28"/>
          <w:szCs w:val="28"/>
        </w:rPr>
        <w:t>接受贵院委托的司法鉴定业务</w:t>
      </w:r>
      <w:r>
        <w:rPr>
          <w:rFonts w:ascii="仿宋_GB2312" w:eastAsia="仿宋_GB2312" w:hint="eastAsia"/>
          <w:sz w:val="28"/>
          <w:szCs w:val="28"/>
        </w:rPr>
        <w:t>，我们对贵院</w:t>
      </w:r>
      <w:r w:rsidR="002F08D3">
        <w:rPr>
          <w:rFonts w:ascii="仿宋_GB2312" w:eastAsia="仿宋_GB2312" w:hint="eastAsia"/>
          <w:sz w:val="28"/>
          <w:szCs w:val="28"/>
        </w:rPr>
        <w:t>办理</w:t>
      </w:r>
      <w:r w:rsidR="00304B43">
        <w:rPr>
          <w:rFonts w:ascii="仿宋_GB2312" w:eastAsia="仿宋_GB2312" w:hint="eastAsia"/>
          <w:sz w:val="28"/>
          <w:szCs w:val="28"/>
        </w:rPr>
        <w:t>的</w:t>
      </w:r>
      <w:r w:rsidR="00304B43" w:rsidRPr="00304B43">
        <w:rPr>
          <w:rFonts w:ascii="仿宋_GB2312" w:eastAsia="仿宋_GB2312" w:hint="eastAsia"/>
          <w:sz w:val="28"/>
          <w:szCs w:val="28"/>
        </w:rPr>
        <w:t>申请执行人</w:t>
      </w:r>
      <w:r w:rsidR="00C20C88">
        <w:rPr>
          <w:rFonts w:ascii="仿宋_GB2312" w:eastAsia="仿宋_GB2312" w:hint="eastAsia"/>
          <w:sz w:val="28"/>
          <w:szCs w:val="28"/>
        </w:rPr>
        <w:t>翟保平</w:t>
      </w:r>
      <w:r w:rsidR="00304B43" w:rsidRPr="00304B43">
        <w:rPr>
          <w:rFonts w:ascii="仿宋_GB2312" w:eastAsia="仿宋_GB2312" w:hint="eastAsia"/>
          <w:sz w:val="28"/>
          <w:szCs w:val="28"/>
        </w:rPr>
        <w:t>与被执行人</w:t>
      </w:r>
      <w:r w:rsidR="00C20C88">
        <w:rPr>
          <w:rFonts w:ascii="仿宋_GB2312" w:eastAsia="仿宋_GB2312" w:hint="eastAsia"/>
          <w:sz w:val="28"/>
          <w:szCs w:val="28"/>
        </w:rPr>
        <w:t>李凤英</w:t>
      </w:r>
      <w:r w:rsidR="00304B43" w:rsidRPr="00304B43">
        <w:rPr>
          <w:rFonts w:ascii="仿宋_GB2312" w:eastAsia="仿宋_GB2312" w:hint="eastAsia"/>
          <w:sz w:val="28"/>
          <w:szCs w:val="28"/>
        </w:rPr>
        <w:t>民间借贷纠纷执行一案</w:t>
      </w:r>
      <w:r w:rsidR="00184E09">
        <w:rPr>
          <w:rFonts w:ascii="仿宋_GB2312" w:eastAsia="仿宋_GB2312" w:hint="eastAsia"/>
          <w:sz w:val="28"/>
          <w:szCs w:val="28"/>
        </w:rPr>
        <w:t>中查封的</w:t>
      </w:r>
      <w:r w:rsidR="00BD358C">
        <w:rPr>
          <w:rFonts w:ascii="仿宋_GB2312" w:eastAsia="仿宋_GB2312" w:hint="eastAsia"/>
          <w:w w:val="98"/>
          <w:sz w:val="28"/>
          <w:szCs w:val="28"/>
        </w:rPr>
        <w:t>李凤英位于邢台市信都区桃树村</w:t>
      </w:r>
      <w:r w:rsidR="00C20C88">
        <w:rPr>
          <w:rFonts w:ascii="仿宋_GB2312" w:eastAsia="仿宋_GB2312" w:hint="eastAsia"/>
          <w:w w:val="98"/>
          <w:sz w:val="28"/>
          <w:szCs w:val="28"/>
        </w:rPr>
        <w:t>桃园酒店</w:t>
      </w:r>
      <w:r w:rsidR="00BD358C">
        <w:rPr>
          <w:rFonts w:ascii="仿宋_GB2312" w:eastAsia="仿宋_GB2312" w:hint="eastAsia"/>
          <w:w w:val="98"/>
          <w:sz w:val="28"/>
          <w:szCs w:val="28"/>
        </w:rPr>
        <w:t>的</w:t>
      </w:r>
      <w:r w:rsidR="00C20C88">
        <w:rPr>
          <w:rFonts w:ascii="仿宋_GB2312" w:eastAsia="仿宋_GB2312" w:hint="eastAsia"/>
          <w:w w:val="98"/>
          <w:sz w:val="28"/>
          <w:szCs w:val="28"/>
        </w:rPr>
        <w:t>一处住宅用房</w:t>
      </w:r>
      <w:r w:rsidR="00304B43" w:rsidRPr="00304B43">
        <w:rPr>
          <w:rFonts w:ascii="仿宋_GB2312" w:eastAsia="仿宋_GB2312" w:hint="eastAsia"/>
          <w:sz w:val="28"/>
          <w:szCs w:val="28"/>
        </w:rPr>
        <w:t>的</w:t>
      </w:r>
      <w:r w:rsidR="00AE07A7">
        <w:rPr>
          <w:rFonts w:ascii="仿宋_GB2312" w:eastAsia="仿宋_GB2312" w:hint="eastAsia"/>
          <w:sz w:val="28"/>
          <w:szCs w:val="28"/>
        </w:rPr>
        <w:t>房</w:t>
      </w:r>
      <w:r w:rsidRPr="00304B43">
        <w:rPr>
          <w:rFonts w:ascii="仿宋_GB2312" w:eastAsia="仿宋_GB2312" w:hint="eastAsia"/>
          <w:sz w:val="28"/>
          <w:szCs w:val="28"/>
        </w:rPr>
        <w:t>产进行了实地勘查和有关资料的收集等工作</w:t>
      </w:r>
      <w:r>
        <w:rPr>
          <w:rFonts w:ascii="仿宋_GB2312" w:eastAsia="仿宋_GB2312" w:hint="eastAsia"/>
          <w:sz w:val="28"/>
          <w:szCs w:val="28"/>
        </w:rPr>
        <w:t>，</w:t>
      </w:r>
      <w:r w:rsidRPr="00304B43">
        <w:rPr>
          <w:rFonts w:ascii="仿宋_GB2312" w:eastAsia="仿宋_GB2312" w:hint="eastAsia"/>
          <w:sz w:val="28"/>
          <w:szCs w:val="28"/>
        </w:rPr>
        <w:t>依据委托人提供的《</w:t>
      </w:r>
      <w:r w:rsidR="006E17DD">
        <w:rPr>
          <w:rFonts w:ascii="仿宋_GB2312" w:eastAsia="仿宋_GB2312" w:hint="eastAsia"/>
          <w:sz w:val="28"/>
          <w:szCs w:val="28"/>
        </w:rPr>
        <w:t>不动产测量报告</w:t>
      </w:r>
      <w:r w:rsidRPr="009B4F7D">
        <w:rPr>
          <w:rFonts w:ascii="仿宋_GB2312" w:eastAsia="仿宋_GB2312" w:hint="eastAsia"/>
          <w:sz w:val="28"/>
          <w:szCs w:val="28"/>
        </w:rPr>
        <w:t>》</w:t>
      </w:r>
      <w:r w:rsidRPr="00304B43">
        <w:rPr>
          <w:rFonts w:ascii="仿宋_GB2312" w:eastAsia="仿宋_GB2312" w:hint="eastAsia"/>
          <w:sz w:val="28"/>
          <w:szCs w:val="28"/>
        </w:rPr>
        <w:t>复印件，</w:t>
      </w:r>
      <w:r>
        <w:rPr>
          <w:rFonts w:ascii="仿宋_GB2312" w:eastAsia="仿宋_GB2312" w:cs="仿宋_GB2312" w:hint="eastAsia"/>
          <w:sz w:val="28"/>
          <w:szCs w:val="28"/>
        </w:rPr>
        <w:t>估价对象建筑面积为</w:t>
      </w:r>
      <w:r w:rsidR="000752C9">
        <w:rPr>
          <w:rFonts w:ascii="仿宋_GB2312" w:eastAsia="仿宋_GB2312" w:cs="仿宋_GB2312" w:hint="eastAsia"/>
          <w:sz w:val="28"/>
          <w:szCs w:val="28"/>
        </w:rPr>
        <w:t>404.61</w:t>
      </w:r>
      <w:r>
        <w:rPr>
          <w:rFonts w:ascii="仿宋_GB2312" w:eastAsia="仿宋_GB2312" w:cs="仿宋_GB2312" w:hint="eastAsia"/>
          <w:sz w:val="28"/>
          <w:szCs w:val="28"/>
        </w:rPr>
        <w:t>平方米。结合该估价对象的建造年代、建筑结构、配套设施、功能等因素，按照国家制定的各项法规文件及规定的技术标准和评估程序，以及贵院提供的有关资料等，本着独立、客观、公正、合法的原则，对其以</w:t>
      </w:r>
      <w:r w:rsidR="005D0B6E">
        <w:rPr>
          <w:rFonts w:ascii="仿宋_GB2312" w:eastAsia="仿宋_GB2312" w:cs="仿宋_GB2312" w:hint="eastAsia"/>
          <w:sz w:val="28"/>
          <w:szCs w:val="28"/>
        </w:rPr>
        <w:t>2020年11月11日</w:t>
      </w:r>
      <w:r>
        <w:rPr>
          <w:rFonts w:ascii="仿宋_GB2312" w:eastAsia="仿宋_GB2312" w:cs="仿宋_GB2312" w:hint="eastAsia"/>
          <w:sz w:val="28"/>
          <w:szCs w:val="28"/>
        </w:rPr>
        <w:t>为价值时点的</w:t>
      </w:r>
      <w:r w:rsidR="000971A1">
        <w:rPr>
          <w:rFonts w:ascii="仿宋_GB2312" w:eastAsia="仿宋_GB2312" w:cs="仿宋_GB2312" w:hint="eastAsia"/>
          <w:sz w:val="28"/>
          <w:szCs w:val="28"/>
        </w:rPr>
        <w:t>拍卖价值</w:t>
      </w:r>
      <w:r>
        <w:rPr>
          <w:rFonts w:ascii="仿宋_GB2312" w:eastAsia="仿宋_GB2312" w:cs="仿宋_GB2312" w:hint="eastAsia"/>
          <w:sz w:val="28"/>
          <w:szCs w:val="28"/>
        </w:rPr>
        <w:t>进行了评估，</w:t>
      </w:r>
      <w:r>
        <w:rPr>
          <w:rFonts w:ascii="仿宋_GB2312" w:eastAsia="仿宋_GB2312"/>
          <w:sz w:val="28"/>
        </w:rPr>
        <w:t>为</w:t>
      </w:r>
      <w:r>
        <w:rPr>
          <w:rFonts w:ascii="仿宋_GB2312" w:eastAsia="仿宋_GB2312" w:hint="eastAsia"/>
          <w:sz w:val="28"/>
        </w:rPr>
        <w:t>贵院执行司法案件的需要</w:t>
      </w:r>
      <w:r w:rsidR="00AE07A7">
        <w:rPr>
          <w:rFonts w:ascii="仿宋_GB2312" w:eastAsia="仿宋_GB2312" w:hint="eastAsia"/>
          <w:sz w:val="28"/>
        </w:rPr>
        <w:t>提供</w:t>
      </w:r>
      <w:r w:rsidR="00DB5D6F">
        <w:rPr>
          <w:rFonts w:ascii="仿宋_GB2312" w:eastAsia="仿宋_GB2312" w:hint="eastAsia"/>
          <w:sz w:val="28"/>
        </w:rPr>
        <w:t>强制拍卖</w:t>
      </w:r>
      <w:r>
        <w:rPr>
          <w:rFonts w:ascii="仿宋_GB2312" w:eastAsia="仿宋_GB2312" w:hint="eastAsia"/>
          <w:sz w:val="28"/>
        </w:rPr>
        <w:t>价值参考</w:t>
      </w:r>
      <w:r>
        <w:rPr>
          <w:rFonts w:ascii="仿宋_GB2312" w:eastAsia="仿宋_GB2312" w:cs="仿宋_GB2312" w:hint="eastAsia"/>
          <w:sz w:val="28"/>
          <w:szCs w:val="28"/>
        </w:rPr>
        <w:t>。估价人员遵循估价原则，按照估价程序，通过</w:t>
      </w:r>
      <w:r w:rsidR="00533FC1">
        <w:rPr>
          <w:rFonts w:ascii="仿宋_GB2312" w:eastAsia="仿宋_GB2312" w:cs="仿宋_GB2312" w:hint="eastAsia"/>
          <w:sz w:val="28"/>
          <w:szCs w:val="28"/>
        </w:rPr>
        <w:t>成本法</w:t>
      </w:r>
      <w:r w:rsidR="00A36E50">
        <w:rPr>
          <w:rFonts w:ascii="仿宋_GB2312" w:eastAsia="仿宋_GB2312" w:cs="仿宋_GB2312" w:hint="eastAsia"/>
          <w:sz w:val="28"/>
          <w:szCs w:val="28"/>
        </w:rPr>
        <w:t>的测算和对影响房</w:t>
      </w:r>
      <w:r>
        <w:rPr>
          <w:rFonts w:ascii="仿宋_GB2312" w:eastAsia="仿宋_GB2312" w:cs="仿宋_GB2312" w:hint="eastAsia"/>
          <w:sz w:val="28"/>
          <w:szCs w:val="28"/>
        </w:rPr>
        <w:t>产价值因素的客观分析，综合确定估价对象在价值时点的</w:t>
      </w:r>
      <w:r w:rsidR="000971A1">
        <w:rPr>
          <w:rFonts w:ascii="仿宋_GB2312" w:eastAsia="仿宋_GB2312" w:cs="仿宋_GB2312" w:hint="eastAsia"/>
          <w:color w:val="000000"/>
          <w:sz w:val="28"/>
          <w:szCs w:val="28"/>
        </w:rPr>
        <w:t>拍卖价值</w:t>
      </w:r>
      <w:r w:rsidRPr="00AA46C3">
        <w:rPr>
          <w:rFonts w:ascii="仿宋_GB2312" w:eastAsia="仿宋_GB2312" w:cs="仿宋_GB2312" w:hint="eastAsia"/>
          <w:color w:val="000000"/>
          <w:sz w:val="28"/>
          <w:szCs w:val="28"/>
        </w:rPr>
        <w:t>为人</w:t>
      </w:r>
      <w:r w:rsidRPr="00876098">
        <w:rPr>
          <w:rFonts w:ascii="仿宋_GB2312" w:eastAsia="仿宋_GB2312" w:cs="仿宋_GB2312" w:hint="eastAsia"/>
          <w:color w:val="000000"/>
          <w:sz w:val="28"/>
          <w:szCs w:val="28"/>
        </w:rPr>
        <w:t>民币</w:t>
      </w:r>
      <w:r w:rsidR="00876098" w:rsidRPr="00876098">
        <w:rPr>
          <w:rFonts w:ascii="仿宋_GB2312" w:eastAsia="仿宋_GB2312" w:cs="仿宋_GB2312" w:hint="eastAsia"/>
          <w:color w:val="000000"/>
          <w:sz w:val="28"/>
          <w:szCs w:val="28"/>
        </w:rPr>
        <w:t>56.48</w:t>
      </w:r>
      <w:r w:rsidRPr="00876098">
        <w:rPr>
          <w:rFonts w:ascii="仿宋_GB2312" w:eastAsia="仿宋_GB2312" w:cs="仿宋_GB2312" w:hint="eastAsia"/>
          <w:color w:val="000000"/>
          <w:sz w:val="28"/>
          <w:szCs w:val="28"/>
        </w:rPr>
        <w:t>万元，</w:t>
      </w:r>
      <w:r>
        <w:rPr>
          <w:rFonts w:ascii="仿宋_GB2312" w:eastAsia="仿宋_GB2312" w:cs="仿宋_GB2312" w:hint="eastAsia"/>
          <w:sz w:val="28"/>
          <w:szCs w:val="28"/>
        </w:rPr>
        <w:t>大写人民币：</w:t>
      </w:r>
      <w:r w:rsidR="00271E78">
        <w:rPr>
          <w:rFonts w:ascii="仿宋_GB2312" w:eastAsia="仿宋_GB2312" w:cs="仿宋_GB2312"/>
          <w:sz w:val="28"/>
          <w:szCs w:val="28"/>
        </w:rPr>
        <w:fldChar w:fldCharType="begin"/>
      </w:r>
      <w:r w:rsidR="00271E78">
        <w:rPr>
          <w:rFonts w:ascii="仿宋_GB2312" w:eastAsia="仿宋_GB2312" w:cs="仿宋_GB2312"/>
          <w:sz w:val="28"/>
          <w:szCs w:val="28"/>
        </w:rPr>
        <w:instrText xml:space="preserve"> </w:instrText>
      </w:r>
      <w:r w:rsidR="00271E78">
        <w:rPr>
          <w:rFonts w:ascii="仿宋_GB2312" w:eastAsia="仿宋_GB2312" w:cs="仿宋_GB2312" w:hint="eastAsia"/>
          <w:sz w:val="28"/>
          <w:szCs w:val="28"/>
        </w:rPr>
        <w:instrText>= 924000 \* CHINESENUM2</w:instrText>
      </w:r>
      <w:r w:rsidR="00271E78">
        <w:rPr>
          <w:rFonts w:ascii="仿宋_GB2312" w:eastAsia="仿宋_GB2312" w:cs="仿宋_GB2312"/>
          <w:sz w:val="28"/>
          <w:szCs w:val="28"/>
        </w:rPr>
        <w:instrText xml:space="preserve"> </w:instrText>
      </w:r>
      <w:r w:rsidR="00271E78">
        <w:rPr>
          <w:rFonts w:ascii="仿宋_GB2312" w:eastAsia="仿宋_GB2312" w:cs="仿宋_GB2312"/>
          <w:sz w:val="28"/>
          <w:szCs w:val="28"/>
        </w:rPr>
        <w:fldChar w:fldCharType="separate"/>
      </w:r>
      <w:r w:rsidR="00876098">
        <w:rPr>
          <w:rFonts w:ascii="仿宋_GB2312" w:eastAsia="仿宋_GB2312" w:cs="仿宋_GB2312" w:hint="eastAsia"/>
          <w:sz w:val="28"/>
          <w:szCs w:val="28"/>
        </w:rPr>
        <w:t>伍拾陆万肆仟捌佰</w:t>
      </w:r>
      <w:r w:rsidR="00271E78">
        <w:rPr>
          <w:rFonts w:ascii="仿宋_GB2312" w:eastAsia="仿宋_GB2312" w:cs="仿宋_GB2312"/>
          <w:sz w:val="28"/>
          <w:szCs w:val="28"/>
        </w:rPr>
        <w:fldChar w:fldCharType="end"/>
      </w:r>
      <w:r>
        <w:rPr>
          <w:rFonts w:ascii="仿宋_GB2312" w:eastAsia="仿宋_GB2312" w:cs="仿宋_GB2312" w:hint="eastAsia"/>
          <w:sz w:val="28"/>
          <w:szCs w:val="28"/>
        </w:rPr>
        <w:t>元整。</w:t>
      </w:r>
    </w:p>
    <w:p w:rsidR="006631F9" w:rsidRDefault="006631F9">
      <w:pPr>
        <w:adjustRightInd w:val="0"/>
        <w:snapToGrid w:val="0"/>
        <w:spacing w:line="288" w:lineRule="auto"/>
        <w:ind w:firstLine="556"/>
        <w:rPr>
          <w:rFonts w:ascii="仿宋_GB2312" w:eastAsia="仿宋_GB2312" w:hint="eastAsia"/>
          <w:sz w:val="28"/>
        </w:rPr>
      </w:pPr>
      <w:r>
        <w:rPr>
          <w:rFonts w:ascii="仿宋_GB2312" w:eastAsia="仿宋_GB2312" w:hint="eastAsia"/>
          <w:sz w:val="28"/>
        </w:rPr>
        <w:t>特别提示：</w:t>
      </w:r>
    </w:p>
    <w:p w:rsidR="006631F9" w:rsidRDefault="006631F9">
      <w:pPr>
        <w:snapToGrid w:val="0"/>
        <w:spacing w:line="288" w:lineRule="auto"/>
        <w:ind w:firstLineChars="200" w:firstLine="562"/>
        <w:rPr>
          <w:rFonts w:ascii="仿宋" w:eastAsia="仿宋" w:hAnsi="仿宋" w:cs="仿宋_GB2312"/>
          <w:b/>
          <w:sz w:val="28"/>
          <w:szCs w:val="28"/>
        </w:rPr>
      </w:pPr>
      <w:r>
        <w:rPr>
          <w:rFonts w:ascii="仿宋" w:eastAsia="仿宋" w:hAnsi="仿宋" w:cs="仿宋_GB2312" w:hint="eastAsia"/>
          <w:b/>
          <w:sz w:val="28"/>
          <w:szCs w:val="28"/>
        </w:rPr>
        <w:t>1、当事人或者其他利害人对评估报告有异议的可以在收到评估报告后</w:t>
      </w:r>
      <w:r w:rsidR="00C64928">
        <w:rPr>
          <w:rFonts w:ascii="仿宋" w:eastAsia="仿宋" w:hAnsi="仿宋" w:cs="仿宋_GB2312" w:hint="eastAsia"/>
          <w:b/>
          <w:sz w:val="28"/>
          <w:szCs w:val="28"/>
        </w:rPr>
        <w:t>五</w:t>
      </w:r>
      <w:r>
        <w:rPr>
          <w:rFonts w:ascii="仿宋" w:eastAsia="仿宋" w:hAnsi="仿宋" w:cs="仿宋_GB2312" w:hint="eastAsia"/>
          <w:b/>
          <w:sz w:val="28"/>
          <w:szCs w:val="28"/>
        </w:rPr>
        <w:t>日内以书面形式向人民法院提出。</w:t>
      </w:r>
    </w:p>
    <w:p w:rsidR="006631F9" w:rsidRDefault="006631F9">
      <w:pPr>
        <w:snapToGrid w:val="0"/>
        <w:spacing w:line="288" w:lineRule="auto"/>
        <w:ind w:firstLineChars="200" w:firstLine="562"/>
        <w:rPr>
          <w:rFonts w:ascii="仿宋" w:eastAsia="仿宋" w:hAnsi="仿宋" w:cs="仿宋_GB2312" w:hint="eastAsia"/>
          <w:b/>
          <w:sz w:val="28"/>
          <w:szCs w:val="28"/>
        </w:rPr>
      </w:pPr>
      <w:r>
        <w:rPr>
          <w:rFonts w:ascii="仿宋" w:eastAsia="仿宋" w:hAnsi="仿宋" w:cs="仿宋_GB2312" w:hint="eastAsia"/>
          <w:b/>
          <w:sz w:val="28"/>
          <w:szCs w:val="28"/>
        </w:rPr>
        <w:t>2、本估价报告自</w:t>
      </w:r>
      <w:r w:rsidR="00457652">
        <w:rPr>
          <w:rFonts w:ascii="仿宋" w:eastAsia="仿宋" w:hAnsi="仿宋" w:cs="仿宋_GB2312" w:hint="eastAsia"/>
          <w:b/>
          <w:color w:val="000000"/>
          <w:sz w:val="28"/>
          <w:szCs w:val="28"/>
        </w:rPr>
        <w:t>2020年12月2日</w:t>
      </w:r>
      <w:r>
        <w:rPr>
          <w:rFonts w:ascii="仿宋" w:eastAsia="仿宋" w:hAnsi="仿宋" w:cs="仿宋_GB2312" w:hint="eastAsia"/>
          <w:b/>
          <w:color w:val="000000"/>
          <w:sz w:val="28"/>
          <w:szCs w:val="28"/>
        </w:rPr>
        <w:t>盖章</w:t>
      </w:r>
      <w:r>
        <w:rPr>
          <w:rFonts w:ascii="仿宋" w:eastAsia="仿宋" w:hAnsi="仿宋" w:cs="仿宋_GB2312" w:hint="eastAsia"/>
          <w:b/>
          <w:sz w:val="28"/>
          <w:szCs w:val="28"/>
        </w:rPr>
        <w:t>生效</w:t>
      </w:r>
      <w:r w:rsidRPr="00A36E50">
        <w:rPr>
          <w:rFonts w:ascii="仿宋" w:eastAsia="仿宋" w:hAnsi="仿宋" w:cs="仿宋_GB2312" w:hint="eastAsia"/>
          <w:b/>
          <w:sz w:val="28"/>
          <w:szCs w:val="28"/>
        </w:rPr>
        <w:t>起至202</w:t>
      </w:r>
      <w:r w:rsidR="004059E7" w:rsidRPr="00A36E50">
        <w:rPr>
          <w:rFonts w:ascii="仿宋" w:eastAsia="仿宋" w:hAnsi="仿宋" w:cs="仿宋_GB2312" w:hint="eastAsia"/>
          <w:b/>
          <w:sz w:val="28"/>
          <w:szCs w:val="28"/>
        </w:rPr>
        <w:t>1</w:t>
      </w:r>
      <w:r w:rsidRPr="00A36E50">
        <w:rPr>
          <w:rFonts w:ascii="仿宋" w:eastAsia="仿宋" w:hAnsi="仿宋" w:cs="仿宋_GB2312" w:hint="eastAsia"/>
          <w:b/>
          <w:sz w:val="28"/>
          <w:szCs w:val="28"/>
        </w:rPr>
        <w:t>年</w:t>
      </w:r>
      <w:r w:rsidR="00A36E50" w:rsidRPr="00A36E50">
        <w:rPr>
          <w:rFonts w:ascii="仿宋" w:eastAsia="仿宋" w:hAnsi="仿宋" w:cs="仿宋_GB2312" w:hint="eastAsia"/>
          <w:b/>
          <w:sz w:val="28"/>
          <w:szCs w:val="28"/>
        </w:rPr>
        <w:t>1</w:t>
      </w:r>
      <w:r w:rsidR="00876098">
        <w:rPr>
          <w:rFonts w:ascii="仿宋" w:eastAsia="仿宋" w:hAnsi="仿宋" w:cs="仿宋_GB2312" w:hint="eastAsia"/>
          <w:b/>
          <w:sz w:val="28"/>
          <w:szCs w:val="28"/>
        </w:rPr>
        <w:t>2</w:t>
      </w:r>
      <w:r w:rsidRPr="00A36E50">
        <w:rPr>
          <w:rFonts w:ascii="仿宋" w:eastAsia="仿宋" w:hAnsi="仿宋" w:cs="仿宋_GB2312" w:hint="eastAsia"/>
          <w:b/>
          <w:sz w:val="28"/>
          <w:szCs w:val="28"/>
        </w:rPr>
        <w:t>月</w:t>
      </w:r>
      <w:r w:rsidR="00A36E50" w:rsidRPr="00A36E50">
        <w:rPr>
          <w:rFonts w:ascii="仿宋" w:eastAsia="仿宋" w:hAnsi="仿宋" w:cs="仿宋_GB2312" w:hint="eastAsia"/>
          <w:b/>
          <w:sz w:val="28"/>
          <w:szCs w:val="28"/>
        </w:rPr>
        <w:t>1</w:t>
      </w:r>
      <w:r w:rsidRPr="00A36E50">
        <w:rPr>
          <w:rFonts w:ascii="仿宋" w:eastAsia="仿宋" w:hAnsi="仿宋" w:cs="仿宋_GB2312" w:hint="eastAsia"/>
          <w:b/>
          <w:sz w:val="28"/>
          <w:szCs w:val="28"/>
        </w:rPr>
        <w:t>日止</w:t>
      </w:r>
      <w:r>
        <w:rPr>
          <w:rFonts w:ascii="仿宋" w:eastAsia="仿宋" w:hAnsi="仿宋" w:cs="仿宋_GB2312" w:hint="eastAsia"/>
          <w:b/>
          <w:sz w:val="28"/>
          <w:szCs w:val="28"/>
        </w:rPr>
        <w:t>失效，有效期为壹年，过期需另行评估或作部分调整，但市场状况变化较大时估价报告的有效期不超过半年。</w:t>
      </w:r>
    </w:p>
    <w:p w:rsidR="006631F9" w:rsidRDefault="006631F9">
      <w:pPr>
        <w:snapToGrid w:val="0"/>
        <w:spacing w:line="288" w:lineRule="auto"/>
        <w:ind w:firstLineChars="200" w:firstLine="562"/>
        <w:rPr>
          <w:rFonts w:ascii="仿宋" w:eastAsia="仿宋" w:hAnsi="仿宋" w:cs="仿宋_GB2312" w:hint="eastAsia"/>
          <w:b/>
          <w:sz w:val="28"/>
          <w:szCs w:val="28"/>
        </w:rPr>
      </w:pPr>
      <w:r>
        <w:rPr>
          <w:rFonts w:ascii="仿宋" w:eastAsia="仿宋" w:hAnsi="仿宋" w:cs="仿宋_GB2312" w:hint="eastAsia"/>
          <w:b/>
          <w:sz w:val="28"/>
          <w:szCs w:val="28"/>
        </w:rPr>
        <w:t>3、报告使用人在使用本报告之前须对报告全文，特别是“估价的假设和限制条件”认真阅读，以免使用不当，造成损失！</w:t>
      </w:r>
    </w:p>
    <w:p w:rsidR="006631F9" w:rsidRDefault="006631F9">
      <w:pPr>
        <w:snapToGrid w:val="0"/>
        <w:spacing w:line="288" w:lineRule="auto"/>
        <w:ind w:firstLineChars="200" w:firstLine="562"/>
        <w:rPr>
          <w:rFonts w:ascii="仿宋" w:eastAsia="仿宋" w:hAnsi="仿宋" w:hint="eastAsia"/>
          <w:sz w:val="24"/>
        </w:rPr>
      </w:pPr>
      <w:r>
        <w:rPr>
          <w:rFonts w:ascii="仿宋" w:eastAsia="仿宋" w:hAnsi="仿宋" w:cs="仿宋_GB2312" w:hint="eastAsia"/>
          <w:b/>
          <w:sz w:val="28"/>
          <w:szCs w:val="28"/>
        </w:rPr>
        <w:t>4、本报告交付估价委托人估价报告原件</w:t>
      </w:r>
      <w:r w:rsidR="00C64928">
        <w:rPr>
          <w:rFonts w:ascii="仿宋" w:eastAsia="仿宋" w:hAnsi="仿宋" w:cs="仿宋_GB2312" w:hint="eastAsia"/>
          <w:b/>
          <w:sz w:val="28"/>
          <w:szCs w:val="28"/>
        </w:rPr>
        <w:t>伍</w:t>
      </w:r>
      <w:r>
        <w:rPr>
          <w:rFonts w:ascii="仿宋" w:eastAsia="仿宋" w:hAnsi="仿宋" w:cs="仿宋_GB2312" w:hint="eastAsia"/>
          <w:b/>
          <w:sz w:val="28"/>
          <w:szCs w:val="28"/>
        </w:rPr>
        <w:t>份，报告复印件无效。</w:t>
      </w:r>
    </w:p>
    <w:p w:rsidR="006631F9" w:rsidRDefault="006631F9">
      <w:pPr>
        <w:spacing w:line="480" w:lineRule="auto"/>
        <w:ind w:firstLineChars="1350" w:firstLine="3240"/>
        <w:rPr>
          <w:rFonts w:ascii="宋体" w:hAnsi="宋体" w:hint="eastAsia"/>
          <w:sz w:val="24"/>
        </w:rPr>
      </w:pPr>
    </w:p>
    <w:p w:rsidR="006631F9" w:rsidRDefault="006631F9">
      <w:pPr>
        <w:spacing w:line="480" w:lineRule="auto"/>
        <w:ind w:firstLineChars="1350" w:firstLine="3240"/>
        <w:rPr>
          <w:rFonts w:ascii="宋体" w:hAnsi="宋体" w:hint="eastAsia"/>
          <w:sz w:val="24"/>
        </w:rPr>
      </w:pPr>
    </w:p>
    <w:p w:rsidR="006631F9" w:rsidRDefault="006631F9">
      <w:pPr>
        <w:spacing w:line="480" w:lineRule="auto"/>
        <w:ind w:firstLineChars="1750" w:firstLine="4200"/>
        <w:rPr>
          <w:rFonts w:ascii="仿宋_GB2312" w:eastAsia="仿宋_GB2312" w:hAnsi="宋体" w:hint="eastAsia"/>
          <w:sz w:val="28"/>
          <w:szCs w:val="28"/>
        </w:rPr>
      </w:pPr>
      <w:r>
        <w:rPr>
          <w:rFonts w:ascii="宋体" w:hAnsi="宋体" w:hint="eastAsia"/>
          <w:sz w:val="24"/>
        </w:rPr>
        <w:t xml:space="preserve">     </w:t>
      </w:r>
      <w:r>
        <w:rPr>
          <w:rFonts w:ascii="仿宋_GB2312" w:eastAsia="仿宋_GB2312" w:hAnsi="宋体" w:hint="eastAsia"/>
          <w:sz w:val="28"/>
          <w:szCs w:val="28"/>
        </w:rPr>
        <w:t>邢台旭瑞房地产评估有限公司</w:t>
      </w:r>
    </w:p>
    <w:p w:rsidR="006631F9" w:rsidRDefault="006631F9">
      <w:pPr>
        <w:spacing w:line="480" w:lineRule="auto"/>
        <w:ind w:firstLineChars="1900" w:firstLine="5320"/>
        <w:rPr>
          <w:rFonts w:ascii="仿宋_GB2312" w:eastAsia="仿宋_GB2312" w:hAnsi="宋体" w:hint="eastAsia"/>
          <w:sz w:val="28"/>
          <w:szCs w:val="28"/>
        </w:rPr>
      </w:pPr>
      <w:r>
        <w:rPr>
          <w:rFonts w:ascii="仿宋_GB2312" w:eastAsia="仿宋_GB2312" w:hAnsi="宋体" w:hint="eastAsia"/>
          <w:sz w:val="28"/>
          <w:szCs w:val="28"/>
        </w:rPr>
        <w:t>法定代表人：王薛刚</w:t>
      </w:r>
    </w:p>
    <w:p w:rsidR="006631F9" w:rsidRDefault="00457652">
      <w:pPr>
        <w:spacing w:line="480" w:lineRule="auto"/>
        <w:ind w:firstLineChars="2000" w:firstLine="5600"/>
        <w:rPr>
          <w:rFonts w:ascii="仿宋_GB2312" w:eastAsia="仿宋_GB2312" w:hAnsi="宋体" w:hint="eastAsia"/>
          <w:sz w:val="28"/>
          <w:szCs w:val="28"/>
        </w:rPr>
      </w:pPr>
      <w:r>
        <w:rPr>
          <w:rFonts w:ascii="仿宋_GB2312" w:eastAsia="仿宋_GB2312" w:hAnsi="宋体" w:hint="eastAsia"/>
          <w:sz w:val="28"/>
          <w:szCs w:val="28"/>
        </w:rPr>
        <w:t>2020年12月2日</w:t>
      </w:r>
    </w:p>
    <w:p w:rsidR="006631F9" w:rsidRDefault="006631F9">
      <w:pPr>
        <w:jc w:val="center"/>
        <w:rPr>
          <w:rFonts w:ascii="黑体" w:eastAsia="黑体" w:hint="eastAsia"/>
          <w:b/>
          <w:sz w:val="32"/>
          <w:szCs w:val="32"/>
        </w:rPr>
      </w:pPr>
      <w:r>
        <w:rPr>
          <w:rFonts w:ascii="黑体" w:eastAsia="黑体" w:hint="eastAsia"/>
          <w:b/>
          <w:sz w:val="32"/>
          <w:szCs w:val="32"/>
        </w:rPr>
        <w:lastRenderedPageBreak/>
        <w:t>目录</w:t>
      </w:r>
    </w:p>
    <w:p w:rsidR="006631F9" w:rsidRDefault="006631F9">
      <w:pPr>
        <w:adjustRightInd w:val="0"/>
        <w:snapToGrid w:val="0"/>
        <w:jc w:val="center"/>
        <w:rPr>
          <w:rFonts w:eastAsia="黑体" w:hint="eastAsia"/>
          <w:sz w:val="32"/>
        </w:rPr>
      </w:pPr>
    </w:p>
    <w:p w:rsidR="006631F9" w:rsidRDefault="006631F9">
      <w:pPr>
        <w:adjustRightInd w:val="0"/>
        <w:snapToGrid w:val="0"/>
        <w:spacing w:line="384" w:lineRule="auto"/>
        <w:rPr>
          <w:rFonts w:ascii="仿宋_GB2312" w:eastAsia="仿宋_GB2312" w:hint="eastAsia"/>
          <w:kern w:val="0"/>
          <w:sz w:val="28"/>
          <w:szCs w:val="28"/>
        </w:rPr>
      </w:pPr>
      <w:r>
        <w:rPr>
          <w:rFonts w:ascii="仿宋_GB2312" w:eastAsia="仿宋_GB2312" w:hAnsi="宋体" w:hint="eastAsia"/>
          <w:sz w:val="28"/>
          <w:szCs w:val="28"/>
        </w:rPr>
        <w:t>注册房地产估价师声明</w:t>
      </w:r>
      <w:r>
        <w:rPr>
          <w:rFonts w:ascii="仿宋_GB2312" w:eastAsia="仿宋_GB2312" w:hint="eastAsia"/>
          <w:kern w:val="0"/>
          <w:sz w:val="28"/>
          <w:szCs w:val="28"/>
        </w:rPr>
        <w:t>…………………………………………………4</w:t>
      </w:r>
    </w:p>
    <w:p w:rsidR="006631F9" w:rsidRDefault="006631F9">
      <w:pPr>
        <w:adjustRightInd w:val="0"/>
        <w:snapToGrid w:val="0"/>
        <w:spacing w:line="384" w:lineRule="auto"/>
        <w:rPr>
          <w:rFonts w:ascii="仿宋_GB2312" w:eastAsia="仿宋_GB2312" w:hint="eastAsia"/>
          <w:kern w:val="0"/>
          <w:sz w:val="28"/>
          <w:szCs w:val="28"/>
        </w:rPr>
      </w:pPr>
      <w:r>
        <w:rPr>
          <w:rFonts w:ascii="仿宋_GB2312" w:eastAsia="仿宋_GB2312" w:hint="eastAsia"/>
          <w:kern w:val="0"/>
          <w:sz w:val="28"/>
          <w:szCs w:val="28"/>
        </w:rPr>
        <w:t>估价假设和限制条件……………………………………………………5</w:t>
      </w:r>
    </w:p>
    <w:p w:rsidR="006631F9" w:rsidRDefault="006631F9">
      <w:pPr>
        <w:adjustRightInd w:val="0"/>
        <w:snapToGrid w:val="0"/>
        <w:spacing w:line="384" w:lineRule="auto"/>
        <w:ind w:firstLineChars="200" w:firstLine="560"/>
        <w:rPr>
          <w:rFonts w:ascii="仿宋_GB2312" w:eastAsia="仿宋_GB2312" w:hint="eastAsia"/>
          <w:sz w:val="28"/>
          <w:szCs w:val="28"/>
        </w:rPr>
      </w:pPr>
      <w:r>
        <w:rPr>
          <w:rFonts w:ascii="仿宋_GB2312" w:eastAsia="仿宋_GB2312" w:hint="eastAsia"/>
          <w:sz w:val="28"/>
          <w:szCs w:val="28"/>
        </w:rPr>
        <w:t>（一）估价假设</w:t>
      </w:r>
      <w:r>
        <w:rPr>
          <w:rFonts w:ascii="仿宋_GB2312" w:eastAsia="仿宋_GB2312" w:hint="eastAsia"/>
          <w:kern w:val="0"/>
          <w:sz w:val="28"/>
          <w:szCs w:val="28"/>
        </w:rPr>
        <w:t>……………………………………………………5</w:t>
      </w:r>
    </w:p>
    <w:p w:rsidR="006631F9" w:rsidRDefault="006631F9">
      <w:pPr>
        <w:adjustRightInd w:val="0"/>
        <w:snapToGrid w:val="0"/>
        <w:spacing w:line="384" w:lineRule="auto"/>
        <w:ind w:firstLineChars="200" w:firstLine="560"/>
        <w:rPr>
          <w:rFonts w:ascii="仿宋_GB2312" w:eastAsia="仿宋_GB2312" w:hint="eastAsia"/>
          <w:kern w:val="0"/>
          <w:sz w:val="28"/>
          <w:szCs w:val="28"/>
        </w:rPr>
      </w:pPr>
      <w:r>
        <w:rPr>
          <w:rFonts w:ascii="仿宋_GB2312" w:eastAsia="仿宋_GB2312" w:hint="eastAsia"/>
          <w:sz w:val="28"/>
          <w:szCs w:val="28"/>
        </w:rPr>
        <w:t>（二）估价报告使用限制</w:t>
      </w:r>
      <w:r>
        <w:rPr>
          <w:rFonts w:ascii="仿宋_GB2312" w:eastAsia="仿宋_GB2312" w:hint="eastAsia"/>
          <w:kern w:val="0"/>
          <w:sz w:val="28"/>
          <w:szCs w:val="28"/>
        </w:rPr>
        <w:t>…………………………………………5</w:t>
      </w:r>
    </w:p>
    <w:p w:rsidR="006631F9" w:rsidRDefault="006631F9">
      <w:pPr>
        <w:adjustRightInd w:val="0"/>
        <w:snapToGrid w:val="0"/>
        <w:spacing w:line="384" w:lineRule="auto"/>
        <w:rPr>
          <w:rFonts w:ascii="仿宋_GB2312" w:eastAsia="仿宋_GB2312" w:hint="eastAsia"/>
          <w:kern w:val="0"/>
          <w:sz w:val="28"/>
          <w:szCs w:val="28"/>
        </w:rPr>
      </w:pPr>
      <w:r>
        <w:rPr>
          <w:rFonts w:ascii="仿宋_GB2312" w:eastAsia="仿宋_GB2312" w:hint="eastAsia"/>
          <w:kern w:val="0"/>
          <w:sz w:val="28"/>
          <w:szCs w:val="28"/>
        </w:rPr>
        <w:t>估价结果报告……………………………………………………………6</w:t>
      </w:r>
    </w:p>
    <w:p w:rsidR="006631F9" w:rsidRDefault="006631F9">
      <w:pPr>
        <w:adjustRightInd w:val="0"/>
        <w:snapToGrid w:val="0"/>
        <w:spacing w:line="384" w:lineRule="auto"/>
        <w:ind w:firstLineChars="200" w:firstLine="560"/>
        <w:rPr>
          <w:rFonts w:ascii="仿宋_GB2312" w:eastAsia="仿宋_GB2312" w:hint="eastAsia"/>
          <w:kern w:val="0"/>
          <w:sz w:val="28"/>
          <w:szCs w:val="28"/>
        </w:rPr>
      </w:pPr>
      <w:r>
        <w:rPr>
          <w:rFonts w:ascii="仿宋_GB2312" w:eastAsia="仿宋_GB2312" w:hint="eastAsia"/>
          <w:sz w:val="28"/>
          <w:szCs w:val="28"/>
        </w:rPr>
        <w:t>（</w:t>
      </w:r>
      <w:r>
        <w:rPr>
          <w:rFonts w:ascii="仿宋_GB2312" w:eastAsia="仿宋_GB2312" w:hAnsi="宋体" w:hint="eastAsia"/>
          <w:sz w:val="28"/>
          <w:szCs w:val="28"/>
        </w:rPr>
        <w:t>一）估价委托人</w:t>
      </w:r>
      <w:r>
        <w:rPr>
          <w:rFonts w:ascii="仿宋_GB2312" w:eastAsia="仿宋_GB2312" w:hint="eastAsia"/>
          <w:kern w:val="0"/>
          <w:sz w:val="28"/>
          <w:szCs w:val="28"/>
        </w:rPr>
        <w:t>…………………………………………………6</w:t>
      </w:r>
    </w:p>
    <w:p w:rsidR="006631F9" w:rsidRDefault="006631F9">
      <w:pPr>
        <w:adjustRightInd w:val="0"/>
        <w:snapToGrid w:val="0"/>
        <w:spacing w:line="384" w:lineRule="auto"/>
        <w:ind w:firstLineChars="200" w:firstLine="560"/>
        <w:rPr>
          <w:rFonts w:ascii="仿宋_GB2312" w:eastAsia="仿宋_GB2312" w:hint="eastAsia"/>
          <w:kern w:val="0"/>
          <w:sz w:val="28"/>
          <w:szCs w:val="28"/>
        </w:rPr>
      </w:pPr>
      <w:r>
        <w:rPr>
          <w:rFonts w:ascii="仿宋_GB2312" w:eastAsia="仿宋_GB2312" w:hint="eastAsia"/>
          <w:sz w:val="28"/>
          <w:szCs w:val="28"/>
        </w:rPr>
        <w:t>（</w:t>
      </w:r>
      <w:r>
        <w:rPr>
          <w:rFonts w:ascii="仿宋_GB2312" w:eastAsia="仿宋_GB2312" w:hAnsi="宋体" w:hint="eastAsia"/>
          <w:sz w:val="28"/>
          <w:szCs w:val="28"/>
        </w:rPr>
        <w:t>二）房地产估价机构</w:t>
      </w:r>
      <w:r>
        <w:rPr>
          <w:rFonts w:ascii="仿宋_GB2312" w:eastAsia="仿宋_GB2312" w:hint="eastAsia"/>
          <w:kern w:val="0"/>
          <w:sz w:val="28"/>
          <w:szCs w:val="28"/>
        </w:rPr>
        <w:t>……………………………………………6</w:t>
      </w:r>
    </w:p>
    <w:p w:rsidR="006631F9" w:rsidRDefault="006631F9">
      <w:pPr>
        <w:adjustRightInd w:val="0"/>
        <w:snapToGrid w:val="0"/>
        <w:spacing w:line="384" w:lineRule="auto"/>
        <w:ind w:firstLineChars="200" w:firstLine="560"/>
        <w:rPr>
          <w:rFonts w:ascii="仿宋_GB2312" w:eastAsia="仿宋_GB2312" w:hint="eastAsia"/>
          <w:sz w:val="28"/>
          <w:szCs w:val="28"/>
        </w:rPr>
      </w:pPr>
      <w:r>
        <w:rPr>
          <w:rFonts w:ascii="仿宋_GB2312" w:eastAsia="仿宋_GB2312" w:hint="eastAsia"/>
          <w:sz w:val="28"/>
          <w:szCs w:val="28"/>
        </w:rPr>
        <w:t>（</w:t>
      </w:r>
      <w:r>
        <w:rPr>
          <w:rFonts w:ascii="仿宋_GB2312" w:eastAsia="仿宋_GB2312" w:hAnsi="宋体" w:hint="eastAsia"/>
          <w:sz w:val="28"/>
          <w:szCs w:val="28"/>
        </w:rPr>
        <w:t>三）估价目的</w:t>
      </w:r>
      <w:r>
        <w:rPr>
          <w:rFonts w:ascii="仿宋_GB2312" w:eastAsia="仿宋_GB2312" w:hint="eastAsia"/>
          <w:kern w:val="0"/>
          <w:sz w:val="28"/>
          <w:szCs w:val="28"/>
        </w:rPr>
        <w:t>……………………………………………………6</w:t>
      </w:r>
    </w:p>
    <w:p w:rsidR="006631F9" w:rsidRDefault="006631F9">
      <w:pPr>
        <w:adjustRightInd w:val="0"/>
        <w:snapToGrid w:val="0"/>
        <w:spacing w:line="384" w:lineRule="auto"/>
        <w:ind w:firstLineChars="200" w:firstLine="560"/>
        <w:rPr>
          <w:rFonts w:ascii="仿宋_GB2312" w:eastAsia="仿宋_GB2312" w:hint="eastAsia"/>
          <w:sz w:val="28"/>
          <w:szCs w:val="28"/>
        </w:rPr>
      </w:pPr>
      <w:r>
        <w:rPr>
          <w:rFonts w:ascii="仿宋_GB2312" w:eastAsia="仿宋_GB2312" w:hint="eastAsia"/>
          <w:sz w:val="28"/>
          <w:szCs w:val="28"/>
        </w:rPr>
        <w:t>（</w:t>
      </w:r>
      <w:r>
        <w:rPr>
          <w:rFonts w:ascii="仿宋_GB2312" w:eastAsia="仿宋_GB2312" w:hAnsi="宋体" w:hint="eastAsia"/>
          <w:sz w:val="28"/>
          <w:szCs w:val="28"/>
        </w:rPr>
        <w:t>四）估价对象</w:t>
      </w:r>
      <w:r>
        <w:rPr>
          <w:rFonts w:ascii="仿宋_GB2312" w:eastAsia="仿宋_GB2312" w:hint="eastAsia"/>
          <w:kern w:val="0"/>
          <w:sz w:val="28"/>
          <w:szCs w:val="28"/>
        </w:rPr>
        <w:t>……………………………………………………6</w:t>
      </w:r>
    </w:p>
    <w:p w:rsidR="006631F9" w:rsidRDefault="006631F9">
      <w:pPr>
        <w:adjustRightInd w:val="0"/>
        <w:snapToGrid w:val="0"/>
        <w:spacing w:line="384" w:lineRule="auto"/>
        <w:ind w:firstLineChars="200" w:firstLine="560"/>
        <w:rPr>
          <w:rFonts w:ascii="仿宋_GB2312" w:eastAsia="仿宋_GB2312" w:hint="eastAsia"/>
          <w:kern w:val="0"/>
          <w:sz w:val="28"/>
          <w:szCs w:val="28"/>
        </w:rPr>
      </w:pPr>
      <w:r>
        <w:rPr>
          <w:rFonts w:ascii="仿宋_GB2312" w:eastAsia="仿宋_GB2312" w:hint="eastAsia"/>
          <w:sz w:val="28"/>
          <w:szCs w:val="28"/>
        </w:rPr>
        <w:t>（五）价值时点</w:t>
      </w:r>
      <w:r>
        <w:rPr>
          <w:rFonts w:ascii="仿宋_GB2312" w:eastAsia="仿宋_GB2312" w:hint="eastAsia"/>
          <w:kern w:val="0"/>
          <w:sz w:val="28"/>
          <w:szCs w:val="28"/>
        </w:rPr>
        <w:t>……………………………………………………7</w:t>
      </w:r>
    </w:p>
    <w:p w:rsidR="006631F9" w:rsidRDefault="006631F9">
      <w:pPr>
        <w:adjustRightInd w:val="0"/>
        <w:snapToGrid w:val="0"/>
        <w:spacing w:line="384" w:lineRule="auto"/>
        <w:ind w:leftChars="267" w:left="561"/>
        <w:rPr>
          <w:rFonts w:ascii="仿宋_GB2312" w:eastAsia="仿宋_GB2312" w:hint="eastAsia"/>
          <w:kern w:val="0"/>
          <w:sz w:val="28"/>
          <w:szCs w:val="28"/>
        </w:rPr>
      </w:pPr>
      <w:r>
        <w:rPr>
          <w:rFonts w:ascii="仿宋_GB2312" w:eastAsia="仿宋_GB2312" w:hint="eastAsia"/>
          <w:sz w:val="28"/>
          <w:szCs w:val="28"/>
        </w:rPr>
        <w:t>（六）价值类型</w:t>
      </w:r>
      <w:r>
        <w:rPr>
          <w:rFonts w:ascii="仿宋_GB2312" w:eastAsia="仿宋_GB2312" w:hint="eastAsia"/>
          <w:kern w:val="0"/>
          <w:sz w:val="28"/>
          <w:szCs w:val="28"/>
        </w:rPr>
        <w:t>……………………………………………………7</w:t>
      </w:r>
    </w:p>
    <w:p w:rsidR="006631F9" w:rsidRDefault="006631F9">
      <w:pPr>
        <w:adjustRightInd w:val="0"/>
        <w:snapToGrid w:val="0"/>
        <w:spacing w:line="384" w:lineRule="auto"/>
        <w:ind w:leftChars="267" w:left="561"/>
        <w:rPr>
          <w:rFonts w:ascii="仿宋_GB2312" w:eastAsia="仿宋_GB2312" w:hint="eastAsia"/>
          <w:sz w:val="28"/>
          <w:szCs w:val="28"/>
        </w:rPr>
      </w:pPr>
      <w:r>
        <w:rPr>
          <w:rFonts w:ascii="仿宋_GB2312" w:eastAsia="仿宋_GB2312" w:hint="eastAsia"/>
          <w:sz w:val="28"/>
          <w:szCs w:val="28"/>
        </w:rPr>
        <w:t>（七）估价原则</w:t>
      </w:r>
      <w:r>
        <w:rPr>
          <w:rFonts w:ascii="仿宋_GB2312" w:eastAsia="仿宋_GB2312" w:hint="eastAsia"/>
          <w:kern w:val="0"/>
          <w:sz w:val="28"/>
          <w:szCs w:val="28"/>
        </w:rPr>
        <w:t>……………………………………………………7</w:t>
      </w:r>
    </w:p>
    <w:p w:rsidR="006631F9" w:rsidRDefault="006631F9">
      <w:pPr>
        <w:adjustRightInd w:val="0"/>
        <w:snapToGrid w:val="0"/>
        <w:spacing w:line="384" w:lineRule="auto"/>
        <w:ind w:firstLineChars="200" w:firstLine="560"/>
        <w:rPr>
          <w:rFonts w:ascii="仿宋_GB2312" w:eastAsia="仿宋_GB2312" w:hint="eastAsia"/>
          <w:kern w:val="0"/>
          <w:sz w:val="28"/>
          <w:szCs w:val="28"/>
        </w:rPr>
      </w:pPr>
      <w:r>
        <w:rPr>
          <w:rFonts w:ascii="仿宋_GB2312" w:eastAsia="仿宋_GB2312" w:hint="eastAsia"/>
          <w:sz w:val="28"/>
          <w:szCs w:val="28"/>
        </w:rPr>
        <w:t>（八）估价依据</w:t>
      </w:r>
      <w:r>
        <w:rPr>
          <w:rFonts w:ascii="仿宋_GB2312" w:eastAsia="仿宋_GB2312" w:hint="eastAsia"/>
          <w:kern w:val="0"/>
          <w:sz w:val="28"/>
          <w:szCs w:val="28"/>
        </w:rPr>
        <w:t>……………………………………………………8</w:t>
      </w:r>
    </w:p>
    <w:p w:rsidR="006631F9" w:rsidRDefault="006631F9">
      <w:pPr>
        <w:adjustRightInd w:val="0"/>
        <w:snapToGrid w:val="0"/>
        <w:spacing w:line="384" w:lineRule="auto"/>
        <w:ind w:firstLineChars="200" w:firstLine="560"/>
        <w:rPr>
          <w:rFonts w:ascii="仿宋_GB2312" w:eastAsia="仿宋_GB2312" w:hint="eastAsia"/>
          <w:sz w:val="28"/>
          <w:szCs w:val="28"/>
        </w:rPr>
      </w:pPr>
      <w:r>
        <w:rPr>
          <w:rFonts w:ascii="仿宋_GB2312" w:eastAsia="仿宋_GB2312" w:hint="eastAsia"/>
          <w:sz w:val="28"/>
          <w:szCs w:val="28"/>
        </w:rPr>
        <w:t>（九）估价方法</w:t>
      </w:r>
      <w:r>
        <w:rPr>
          <w:rFonts w:ascii="仿宋_GB2312" w:eastAsia="仿宋_GB2312" w:hint="eastAsia"/>
          <w:kern w:val="0"/>
          <w:sz w:val="28"/>
          <w:szCs w:val="28"/>
        </w:rPr>
        <w:t>……………………………………………………8</w:t>
      </w:r>
    </w:p>
    <w:p w:rsidR="006631F9" w:rsidRDefault="006631F9">
      <w:pPr>
        <w:adjustRightInd w:val="0"/>
        <w:snapToGrid w:val="0"/>
        <w:spacing w:line="384" w:lineRule="auto"/>
        <w:ind w:firstLineChars="200" w:firstLine="560"/>
        <w:rPr>
          <w:rFonts w:ascii="仿宋_GB2312" w:eastAsia="仿宋_GB2312" w:hint="eastAsia"/>
          <w:sz w:val="28"/>
          <w:szCs w:val="28"/>
        </w:rPr>
      </w:pPr>
      <w:r>
        <w:rPr>
          <w:rFonts w:ascii="仿宋_GB2312" w:eastAsia="仿宋_GB2312" w:hint="eastAsia"/>
          <w:sz w:val="28"/>
          <w:szCs w:val="28"/>
        </w:rPr>
        <w:t>（十）</w:t>
      </w:r>
      <w:r>
        <w:rPr>
          <w:rFonts w:ascii="仿宋_GB2312" w:eastAsia="仿宋_GB2312" w:hAnsi="宋体" w:hint="eastAsia"/>
          <w:sz w:val="28"/>
          <w:szCs w:val="28"/>
        </w:rPr>
        <w:t>估价结果</w:t>
      </w:r>
      <w:r>
        <w:rPr>
          <w:rFonts w:ascii="仿宋_GB2312" w:eastAsia="仿宋_GB2312" w:hint="eastAsia"/>
          <w:kern w:val="0"/>
          <w:sz w:val="28"/>
          <w:szCs w:val="28"/>
        </w:rPr>
        <w:t>……………………………………………………9</w:t>
      </w:r>
    </w:p>
    <w:p w:rsidR="006631F9" w:rsidRDefault="006631F9">
      <w:pPr>
        <w:adjustRightInd w:val="0"/>
        <w:snapToGrid w:val="0"/>
        <w:spacing w:line="384" w:lineRule="auto"/>
        <w:ind w:firstLineChars="200" w:firstLine="560"/>
        <w:rPr>
          <w:rFonts w:ascii="仿宋_GB2312" w:eastAsia="仿宋_GB2312" w:hint="eastAsia"/>
          <w:sz w:val="28"/>
          <w:szCs w:val="28"/>
        </w:rPr>
      </w:pPr>
      <w:r>
        <w:rPr>
          <w:rFonts w:ascii="仿宋_GB2312" w:eastAsia="仿宋_GB2312" w:hint="eastAsia"/>
          <w:sz w:val="28"/>
          <w:szCs w:val="28"/>
        </w:rPr>
        <w:t>（十一）</w:t>
      </w:r>
      <w:r>
        <w:rPr>
          <w:rFonts w:ascii="仿宋_GB2312" w:eastAsia="仿宋_GB2312" w:hint="eastAsia"/>
          <w:sz w:val="28"/>
        </w:rPr>
        <w:t>注册房地产估价师</w:t>
      </w:r>
      <w:r>
        <w:rPr>
          <w:rFonts w:ascii="仿宋_GB2312" w:eastAsia="仿宋_GB2312" w:hint="eastAsia"/>
          <w:kern w:val="0"/>
          <w:sz w:val="28"/>
          <w:szCs w:val="28"/>
        </w:rPr>
        <w:t>………………………………………9</w:t>
      </w:r>
    </w:p>
    <w:p w:rsidR="006631F9" w:rsidRDefault="006631F9">
      <w:pPr>
        <w:adjustRightInd w:val="0"/>
        <w:snapToGrid w:val="0"/>
        <w:spacing w:line="384" w:lineRule="auto"/>
        <w:ind w:firstLineChars="200" w:firstLine="560"/>
        <w:rPr>
          <w:rFonts w:ascii="仿宋_GB2312" w:eastAsia="仿宋_GB2312" w:hint="eastAsia"/>
          <w:sz w:val="28"/>
          <w:szCs w:val="28"/>
        </w:rPr>
      </w:pPr>
      <w:r>
        <w:rPr>
          <w:rFonts w:ascii="仿宋_GB2312" w:eastAsia="仿宋_GB2312" w:hint="eastAsia"/>
          <w:sz w:val="28"/>
          <w:szCs w:val="28"/>
        </w:rPr>
        <w:t>（十二）</w:t>
      </w:r>
      <w:r>
        <w:rPr>
          <w:rFonts w:ascii="仿宋_GB2312" w:eastAsia="仿宋_GB2312" w:hAnsi="宋体" w:hint="eastAsia"/>
          <w:sz w:val="28"/>
          <w:szCs w:val="28"/>
        </w:rPr>
        <w:t>现场勘查日期</w:t>
      </w:r>
      <w:r>
        <w:rPr>
          <w:rFonts w:ascii="仿宋_GB2312" w:eastAsia="仿宋_GB2312" w:hint="eastAsia"/>
          <w:kern w:val="0"/>
          <w:sz w:val="28"/>
          <w:szCs w:val="28"/>
        </w:rPr>
        <w:t>……………………………………………9</w:t>
      </w:r>
    </w:p>
    <w:p w:rsidR="006631F9" w:rsidRDefault="006631F9">
      <w:pPr>
        <w:adjustRightInd w:val="0"/>
        <w:snapToGrid w:val="0"/>
        <w:spacing w:line="384" w:lineRule="auto"/>
        <w:ind w:firstLineChars="200" w:firstLine="560"/>
        <w:rPr>
          <w:rFonts w:ascii="仿宋_GB2312" w:eastAsia="仿宋_GB2312" w:hint="eastAsia"/>
          <w:sz w:val="28"/>
          <w:szCs w:val="28"/>
        </w:rPr>
      </w:pPr>
      <w:r>
        <w:rPr>
          <w:rFonts w:ascii="仿宋_GB2312" w:eastAsia="仿宋_GB2312" w:hint="eastAsia"/>
          <w:sz w:val="28"/>
          <w:szCs w:val="28"/>
        </w:rPr>
        <w:t>（十三）估价作业日期</w:t>
      </w:r>
      <w:r>
        <w:rPr>
          <w:rFonts w:ascii="仿宋_GB2312" w:eastAsia="仿宋_GB2312" w:hint="eastAsia"/>
          <w:kern w:val="0"/>
          <w:sz w:val="28"/>
          <w:szCs w:val="28"/>
        </w:rPr>
        <w:t>……………………………………………9</w:t>
      </w:r>
    </w:p>
    <w:p w:rsidR="006631F9" w:rsidRDefault="006631F9">
      <w:pPr>
        <w:adjustRightInd w:val="0"/>
        <w:snapToGrid w:val="0"/>
        <w:spacing w:line="384" w:lineRule="auto"/>
        <w:ind w:firstLineChars="50" w:firstLine="140"/>
        <w:rPr>
          <w:rFonts w:ascii="仿宋_GB2312" w:eastAsia="仿宋_GB2312" w:hAnsi="宋体" w:hint="eastAsia"/>
          <w:sz w:val="28"/>
          <w:szCs w:val="28"/>
        </w:rPr>
      </w:pPr>
      <w:r>
        <w:rPr>
          <w:rFonts w:ascii="仿宋_GB2312" w:eastAsia="仿宋_GB2312" w:hAnsi="宋体" w:hint="eastAsia"/>
          <w:sz w:val="28"/>
          <w:szCs w:val="28"/>
        </w:rPr>
        <w:t>附   件</w:t>
      </w:r>
      <w:r>
        <w:rPr>
          <w:rFonts w:ascii="仿宋_GB2312" w:eastAsia="仿宋_GB2312" w:hint="eastAsia"/>
          <w:kern w:val="0"/>
          <w:sz w:val="28"/>
          <w:szCs w:val="28"/>
        </w:rPr>
        <w:t>…………………………………………………………………10</w:t>
      </w:r>
    </w:p>
    <w:p w:rsidR="006631F9" w:rsidRDefault="006631F9">
      <w:pPr>
        <w:spacing w:line="360" w:lineRule="auto"/>
        <w:ind w:firstLineChars="200" w:firstLine="643"/>
        <w:rPr>
          <w:rFonts w:ascii="黑体" w:eastAsia="黑体" w:hint="eastAsia"/>
          <w:b/>
          <w:sz w:val="32"/>
          <w:szCs w:val="32"/>
        </w:rPr>
      </w:pPr>
    </w:p>
    <w:p w:rsidR="006631F9" w:rsidRDefault="006631F9">
      <w:pPr>
        <w:spacing w:line="360" w:lineRule="auto"/>
        <w:ind w:firstLineChars="200" w:firstLine="643"/>
        <w:rPr>
          <w:rFonts w:ascii="黑体" w:eastAsia="黑体" w:hint="eastAsia"/>
          <w:b/>
          <w:sz w:val="32"/>
          <w:szCs w:val="32"/>
        </w:rPr>
      </w:pPr>
    </w:p>
    <w:p w:rsidR="006631F9" w:rsidRDefault="006631F9">
      <w:pPr>
        <w:spacing w:line="360" w:lineRule="auto"/>
        <w:jc w:val="center"/>
        <w:rPr>
          <w:rFonts w:ascii="黑体" w:eastAsia="黑体" w:hint="eastAsia"/>
          <w:b/>
          <w:sz w:val="32"/>
          <w:szCs w:val="32"/>
        </w:rPr>
      </w:pPr>
    </w:p>
    <w:p w:rsidR="006631F9" w:rsidRDefault="006631F9">
      <w:pPr>
        <w:spacing w:line="360" w:lineRule="auto"/>
        <w:jc w:val="center"/>
        <w:rPr>
          <w:rFonts w:ascii="黑体" w:eastAsia="黑体" w:hint="eastAsia"/>
          <w:b/>
          <w:sz w:val="32"/>
          <w:szCs w:val="32"/>
        </w:rPr>
      </w:pPr>
      <w:r>
        <w:rPr>
          <w:rFonts w:ascii="黑体" w:eastAsia="黑体" w:hint="eastAsia"/>
          <w:b/>
          <w:sz w:val="32"/>
          <w:szCs w:val="32"/>
        </w:rPr>
        <w:lastRenderedPageBreak/>
        <w:t>注册房地产估价师声明</w:t>
      </w:r>
    </w:p>
    <w:p w:rsidR="006631F9" w:rsidRDefault="006631F9">
      <w:pPr>
        <w:jc w:val="center"/>
        <w:rPr>
          <w:rFonts w:ascii="黑体" w:eastAsia="黑体" w:hint="eastAsia"/>
          <w:b/>
          <w:sz w:val="30"/>
          <w:szCs w:val="30"/>
        </w:rPr>
      </w:pPr>
    </w:p>
    <w:p w:rsidR="006631F9" w:rsidRDefault="006631F9">
      <w:pPr>
        <w:snapToGrid w:val="0"/>
        <w:spacing w:line="312" w:lineRule="auto"/>
        <w:jc w:val="left"/>
        <w:rPr>
          <w:rFonts w:ascii="仿宋_GB2312" w:eastAsia="仿宋_GB2312" w:hint="eastAsia"/>
          <w:sz w:val="28"/>
          <w:szCs w:val="28"/>
        </w:rPr>
      </w:pPr>
      <w:r>
        <w:rPr>
          <w:rFonts w:ascii="仿宋_GB2312" w:eastAsia="仿宋_GB2312" w:hint="eastAsia"/>
          <w:sz w:val="28"/>
          <w:szCs w:val="28"/>
        </w:rPr>
        <w:t>我们郑重声明：</w:t>
      </w:r>
    </w:p>
    <w:p w:rsidR="006631F9" w:rsidRDefault="006631F9">
      <w:pPr>
        <w:snapToGrid w:val="0"/>
        <w:spacing w:line="312" w:lineRule="auto"/>
        <w:ind w:firstLineChars="200" w:firstLine="560"/>
        <w:jc w:val="left"/>
        <w:rPr>
          <w:rFonts w:ascii="仿宋_GB2312" w:eastAsia="仿宋_GB2312" w:hint="eastAsia"/>
          <w:sz w:val="28"/>
          <w:szCs w:val="28"/>
        </w:rPr>
      </w:pPr>
      <w:r>
        <w:rPr>
          <w:rFonts w:ascii="仿宋_GB2312" w:eastAsia="仿宋_GB2312" w:hint="eastAsia"/>
          <w:sz w:val="28"/>
          <w:szCs w:val="28"/>
        </w:rPr>
        <w:t>1、我们在本估价报告中陈述的事实是真实的和准确的。</w:t>
      </w:r>
    </w:p>
    <w:p w:rsidR="006631F9" w:rsidRDefault="006631F9">
      <w:pPr>
        <w:snapToGrid w:val="0"/>
        <w:spacing w:line="312" w:lineRule="auto"/>
        <w:ind w:firstLineChars="200" w:firstLine="560"/>
        <w:jc w:val="left"/>
        <w:rPr>
          <w:rFonts w:ascii="仿宋_GB2312" w:eastAsia="仿宋_GB2312" w:hint="eastAsia"/>
          <w:sz w:val="28"/>
          <w:szCs w:val="28"/>
        </w:rPr>
      </w:pPr>
      <w:r>
        <w:rPr>
          <w:rFonts w:ascii="仿宋_GB2312" w:eastAsia="仿宋_GB2312" w:hint="eastAsia"/>
          <w:sz w:val="28"/>
          <w:szCs w:val="28"/>
        </w:rPr>
        <w:t>2、本估价报告中的分析、意见和结论是我们自己公正的分析、意见和结论，但受本估价报告中已说明的假设和限制条件的限制。</w:t>
      </w:r>
    </w:p>
    <w:p w:rsidR="006631F9" w:rsidRDefault="006631F9">
      <w:pPr>
        <w:snapToGrid w:val="0"/>
        <w:spacing w:line="312" w:lineRule="auto"/>
        <w:ind w:firstLineChars="200" w:firstLine="560"/>
        <w:jc w:val="left"/>
        <w:rPr>
          <w:rFonts w:ascii="仿宋_GB2312" w:eastAsia="仿宋_GB2312" w:hint="eastAsia"/>
          <w:sz w:val="28"/>
          <w:szCs w:val="28"/>
        </w:rPr>
      </w:pPr>
      <w:r>
        <w:rPr>
          <w:rFonts w:ascii="仿宋_GB2312" w:eastAsia="仿宋_GB2312" w:hint="eastAsia"/>
          <w:sz w:val="28"/>
          <w:szCs w:val="28"/>
        </w:rPr>
        <w:t>3、我们与本估价报告中的估价对象没有利害关系，也与有关当事人没有个人利害关系</w:t>
      </w:r>
      <w:r>
        <w:rPr>
          <w:rFonts w:ascii="仿宋_GB2312" w:eastAsia="仿宋_GB2312" w:cs="仿宋_GB2312" w:hint="eastAsia"/>
          <w:sz w:val="28"/>
          <w:szCs w:val="28"/>
        </w:rPr>
        <w:t>或偏见</w:t>
      </w:r>
      <w:r>
        <w:rPr>
          <w:rFonts w:ascii="仿宋_GB2312" w:eastAsia="仿宋_GB2312" w:hint="eastAsia"/>
          <w:sz w:val="28"/>
          <w:szCs w:val="28"/>
        </w:rPr>
        <w:t>。</w:t>
      </w:r>
    </w:p>
    <w:p w:rsidR="006631F9" w:rsidRDefault="006631F9">
      <w:pPr>
        <w:snapToGrid w:val="0"/>
        <w:spacing w:line="312" w:lineRule="auto"/>
        <w:ind w:firstLineChars="200" w:firstLine="560"/>
        <w:jc w:val="left"/>
        <w:rPr>
          <w:rFonts w:ascii="仿宋_GB2312" w:eastAsia="仿宋_GB2312" w:hint="eastAsia"/>
          <w:sz w:val="28"/>
          <w:szCs w:val="28"/>
        </w:rPr>
      </w:pPr>
      <w:r>
        <w:rPr>
          <w:rFonts w:ascii="仿宋_GB2312" w:eastAsia="仿宋_GB2312" w:hint="eastAsia"/>
          <w:sz w:val="28"/>
          <w:szCs w:val="28"/>
        </w:rPr>
        <w:t>4、</w:t>
      </w:r>
      <w:r>
        <w:rPr>
          <w:rFonts w:ascii="仿宋_GB2312" w:eastAsia="仿宋_GB2312" w:hAnsi="宋体" w:hint="eastAsia"/>
          <w:w w:val="90"/>
          <w:sz w:val="28"/>
          <w:szCs w:val="28"/>
        </w:rPr>
        <w:t>我们依照中华人民共和国国家标准GB/T50291－2015《房地产估价规范》进</w:t>
      </w:r>
      <w:r w:rsidRPr="000752C9">
        <w:rPr>
          <w:rFonts w:ascii="仿宋_GB2312" w:eastAsia="仿宋_GB2312" w:hint="eastAsia"/>
          <w:sz w:val="28"/>
          <w:szCs w:val="28"/>
        </w:rPr>
        <w:t>行分析，形成意见和结论，撰写本估价报告。</w:t>
      </w:r>
    </w:p>
    <w:p w:rsidR="006631F9" w:rsidRDefault="006631F9">
      <w:pPr>
        <w:snapToGrid w:val="0"/>
        <w:spacing w:line="312" w:lineRule="auto"/>
        <w:ind w:firstLineChars="200" w:firstLine="560"/>
        <w:jc w:val="left"/>
        <w:rPr>
          <w:rFonts w:ascii="仿宋_GB2312" w:eastAsia="仿宋_GB2312" w:hint="eastAsia"/>
          <w:sz w:val="28"/>
          <w:szCs w:val="28"/>
        </w:rPr>
      </w:pPr>
      <w:r>
        <w:rPr>
          <w:rFonts w:ascii="仿宋_GB2312" w:eastAsia="仿宋_GB2312" w:hint="eastAsia"/>
          <w:sz w:val="28"/>
          <w:szCs w:val="28"/>
        </w:rPr>
        <w:t>5、我们在</w:t>
      </w:r>
      <w:r w:rsidR="005D0B6E">
        <w:rPr>
          <w:rFonts w:ascii="仿宋_GB2312" w:eastAsia="仿宋_GB2312" w:hint="eastAsia"/>
          <w:sz w:val="28"/>
          <w:szCs w:val="28"/>
        </w:rPr>
        <w:t>2020年11月11日</w:t>
      </w:r>
      <w:r>
        <w:rPr>
          <w:rFonts w:ascii="仿宋_GB2312" w:eastAsia="仿宋_GB2312" w:hint="eastAsia"/>
          <w:sz w:val="28"/>
          <w:szCs w:val="28"/>
        </w:rPr>
        <w:t>已对估价对象进行了实地查勘，实地查勘人：</w:t>
      </w:r>
      <w:r w:rsidR="002F08D3">
        <w:rPr>
          <w:rFonts w:ascii="仿宋_GB2312" w:eastAsia="仿宋_GB2312" w:hint="eastAsia"/>
          <w:sz w:val="28"/>
          <w:szCs w:val="28"/>
        </w:rPr>
        <w:t>王薛涛</w:t>
      </w:r>
      <w:r>
        <w:rPr>
          <w:rFonts w:ascii="仿宋_GB2312" w:eastAsia="仿宋_GB2312" w:hint="eastAsia"/>
          <w:sz w:val="28"/>
          <w:szCs w:val="28"/>
        </w:rPr>
        <w:t>、</w:t>
      </w:r>
      <w:r w:rsidR="00110288">
        <w:rPr>
          <w:rFonts w:ascii="仿宋_GB2312" w:eastAsia="仿宋_GB2312" w:hint="eastAsia"/>
          <w:sz w:val="28"/>
          <w:szCs w:val="28"/>
        </w:rPr>
        <w:t>张小方</w:t>
      </w:r>
      <w:r>
        <w:rPr>
          <w:rFonts w:ascii="仿宋_GB2312" w:eastAsia="仿宋_GB2312" w:hint="eastAsia"/>
          <w:sz w:val="28"/>
          <w:szCs w:val="28"/>
        </w:rPr>
        <w:t>。</w:t>
      </w:r>
      <w:r>
        <w:rPr>
          <w:rFonts w:ascii="仿宋_GB2312" w:eastAsia="仿宋_GB2312" w:hint="eastAsia"/>
          <w:color w:val="000000"/>
          <w:sz w:val="28"/>
          <w:szCs w:val="28"/>
        </w:rPr>
        <w:t>估价人员不承担对评估标的物建筑结构、质量进行调查的责任和其他被遮盖、未暴露及难于接触到部分进行检视的责任。</w:t>
      </w:r>
    </w:p>
    <w:p w:rsidR="006631F9" w:rsidRDefault="006631F9">
      <w:pPr>
        <w:snapToGrid w:val="0"/>
        <w:spacing w:line="312" w:lineRule="auto"/>
        <w:ind w:firstLineChars="200" w:firstLine="560"/>
        <w:jc w:val="left"/>
        <w:rPr>
          <w:rFonts w:ascii="仿宋_GB2312" w:eastAsia="仿宋_GB2312" w:hint="eastAsia"/>
          <w:sz w:val="28"/>
          <w:szCs w:val="28"/>
        </w:rPr>
      </w:pPr>
      <w:r>
        <w:rPr>
          <w:rFonts w:ascii="仿宋_GB2312" w:eastAsia="仿宋_GB2312" w:hint="eastAsia"/>
          <w:sz w:val="28"/>
          <w:szCs w:val="28"/>
        </w:rPr>
        <w:t>6、没有人对本估价报告提供重要的</w:t>
      </w:r>
      <w:r>
        <w:rPr>
          <w:rFonts w:ascii="仿宋_GB2312" w:eastAsia="仿宋_GB2312" w:cs="仿宋_GB2312" w:hint="eastAsia"/>
          <w:sz w:val="28"/>
          <w:szCs w:val="28"/>
        </w:rPr>
        <w:t>专业</w:t>
      </w:r>
      <w:r>
        <w:rPr>
          <w:rFonts w:ascii="仿宋_GB2312" w:eastAsia="仿宋_GB2312" w:hint="eastAsia"/>
          <w:sz w:val="28"/>
          <w:szCs w:val="28"/>
        </w:rPr>
        <w:t>帮助。</w:t>
      </w:r>
    </w:p>
    <w:p w:rsidR="006631F9" w:rsidRDefault="006631F9">
      <w:pPr>
        <w:snapToGrid w:val="0"/>
        <w:spacing w:line="312" w:lineRule="auto"/>
        <w:ind w:firstLineChars="200" w:firstLine="560"/>
        <w:jc w:val="left"/>
        <w:rPr>
          <w:rFonts w:ascii="仿宋_GB2312" w:eastAsia="仿宋_GB2312" w:hint="eastAsia"/>
          <w:sz w:val="28"/>
          <w:szCs w:val="28"/>
        </w:rPr>
      </w:pPr>
      <w:r>
        <w:rPr>
          <w:rFonts w:ascii="仿宋_GB2312" w:eastAsia="仿宋_GB2312" w:hint="eastAsia"/>
          <w:sz w:val="28"/>
          <w:szCs w:val="28"/>
        </w:rPr>
        <w:t>7、本估价报告所依据的有关资料由委托人提供，委托人对资料的真实性负责。因资料失实造成评估结果有误差的，估价机构和估价人员不承担相应的责任。</w:t>
      </w:r>
    </w:p>
    <w:p w:rsidR="006631F9" w:rsidRDefault="006631F9">
      <w:pPr>
        <w:snapToGrid w:val="0"/>
        <w:spacing w:line="312" w:lineRule="auto"/>
        <w:ind w:firstLineChars="200" w:firstLine="560"/>
        <w:jc w:val="left"/>
        <w:rPr>
          <w:rFonts w:ascii="仿宋_GB2312" w:eastAsia="仿宋_GB2312" w:hint="eastAsia"/>
          <w:sz w:val="28"/>
          <w:szCs w:val="28"/>
        </w:rPr>
      </w:pPr>
      <w:r>
        <w:rPr>
          <w:rFonts w:ascii="仿宋_GB2312" w:eastAsia="仿宋_GB2312" w:hint="eastAsia"/>
          <w:sz w:val="28"/>
          <w:szCs w:val="28"/>
        </w:rPr>
        <w:t>8、本报告和估价结果仅供委托人在本次估价目的下使用，不得用于其他用途。未经本评估机构同意，估价报告不得向委托人及报告使用部门以外的单位及个人提供，凡因委托人使用报告不当而引起的后果，评估机构和估价人员不承担相应责任。</w:t>
      </w:r>
    </w:p>
    <w:p w:rsidR="006631F9" w:rsidRDefault="006631F9">
      <w:pPr>
        <w:snapToGrid w:val="0"/>
        <w:spacing w:line="312" w:lineRule="auto"/>
        <w:ind w:firstLineChars="200" w:firstLine="560"/>
        <w:jc w:val="left"/>
        <w:rPr>
          <w:rFonts w:ascii="仿宋_GB2312" w:eastAsia="仿宋_GB2312" w:hint="eastAsia"/>
          <w:sz w:val="28"/>
          <w:szCs w:val="28"/>
        </w:rPr>
      </w:pPr>
      <w:r>
        <w:rPr>
          <w:rFonts w:ascii="仿宋_GB2312" w:eastAsia="仿宋_GB2312" w:hint="eastAsia"/>
          <w:sz w:val="28"/>
          <w:szCs w:val="28"/>
        </w:rPr>
        <w:t>9、</w:t>
      </w:r>
      <w:r>
        <w:rPr>
          <w:rFonts w:ascii="仿宋_GB2312" w:eastAsia="仿宋_GB2312" w:cs="仿宋_GB2312" w:hint="eastAsia"/>
          <w:sz w:val="28"/>
          <w:szCs w:val="28"/>
        </w:rPr>
        <w:t>我们会妥善保管委托人的文件资料，未经委托人书面许可，不会将上述文件资料擅自公开或泄露给他人</w:t>
      </w:r>
      <w:r>
        <w:rPr>
          <w:rFonts w:ascii="仿宋_GB2312" w:eastAsia="仿宋_GB2312" w:hint="eastAsia"/>
          <w:sz w:val="28"/>
          <w:szCs w:val="28"/>
        </w:rPr>
        <w:t>。</w:t>
      </w:r>
    </w:p>
    <w:p w:rsidR="006631F9" w:rsidRDefault="006631F9">
      <w:pPr>
        <w:snapToGrid w:val="0"/>
        <w:spacing w:line="312" w:lineRule="auto"/>
        <w:ind w:firstLineChars="200" w:firstLine="560"/>
        <w:jc w:val="left"/>
        <w:rPr>
          <w:rFonts w:ascii="仿宋_GB2312" w:eastAsia="仿宋_GB2312" w:hint="eastAsia"/>
          <w:sz w:val="28"/>
          <w:szCs w:val="28"/>
        </w:rPr>
      </w:pPr>
      <w:r>
        <w:rPr>
          <w:rFonts w:ascii="仿宋_GB2312" w:eastAsia="仿宋_GB2312" w:hint="eastAsia"/>
          <w:sz w:val="28"/>
          <w:szCs w:val="28"/>
        </w:rPr>
        <w:t>中国注册房地产估价师(签字盖章)：</w:t>
      </w:r>
    </w:p>
    <w:p w:rsidR="006631F9" w:rsidRDefault="006631F9">
      <w:pPr>
        <w:snapToGrid w:val="0"/>
        <w:spacing w:line="259" w:lineRule="auto"/>
        <w:jc w:val="center"/>
        <w:rPr>
          <w:rFonts w:ascii="黑体" w:eastAsia="黑体" w:hint="eastAsia"/>
          <w:b/>
          <w:sz w:val="32"/>
          <w:szCs w:val="32"/>
        </w:rPr>
      </w:pPr>
    </w:p>
    <w:p w:rsidR="006631F9" w:rsidRDefault="006631F9">
      <w:pPr>
        <w:snapToGrid w:val="0"/>
        <w:spacing w:line="259" w:lineRule="auto"/>
        <w:jc w:val="center"/>
        <w:rPr>
          <w:rFonts w:ascii="黑体" w:eastAsia="黑体" w:hint="eastAsia"/>
          <w:b/>
          <w:sz w:val="32"/>
          <w:szCs w:val="32"/>
        </w:rPr>
      </w:pPr>
    </w:p>
    <w:p w:rsidR="006631F9" w:rsidRDefault="006631F9">
      <w:pPr>
        <w:snapToGrid w:val="0"/>
        <w:spacing w:line="259" w:lineRule="auto"/>
        <w:jc w:val="center"/>
        <w:rPr>
          <w:rFonts w:ascii="仿宋_GB2312" w:eastAsia="仿宋_GB2312" w:hint="eastAsia"/>
          <w:sz w:val="28"/>
          <w:szCs w:val="28"/>
        </w:rPr>
      </w:pPr>
      <w:r>
        <w:rPr>
          <w:rFonts w:ascii="仿宋_GB2312" w:eastAsia="仿宋_GB2312" w:hint="eastAsia"/>
          <w:sz w:val="28"/>
          <w:szCs w:val="28"/>
        </w:rPr>
        <w:t xml:space="preserve">                            </w:t>
      </w:r>
    </w:p>
    <w:p w:rsidR="006631F9" w:rsidRDefault="006631F9">
      <w:pPr>
        <w:snapToGrid w:val="0"/>
        <w:spacing w:line="259" w:lineRule="auto"/>
        <w:jc w:val="center"/>
        <w:rPr>
          <w:rFonts w:ascii="仿宋_GB2312" w:eastAsia="仿宋_GB2312" w:hint="eastAsia"/>
          <w:sz w:val="28"/>
          <w:szCs w:val="28"/>
        </w:rPr>
      </w:pPr>
    </w:p>
    <w:p w:rsidR="006631F9" w:rsidRDefault="006631F9">
      <w:pPr>
        <w:snapToGrid w:val="0"/>
        <w:spacing w:line="259" w:lineRule="auto"/>
        <w:jc w:val="center"/>
        <w:rPr>
          <w:rFonts w:ascii="仿宋_GB2312" w:eastAsia="仿宋_GB2312" w:hint="eastAsia"/>
          <w:sz w:val="28"/>
          <w:szCs w:val="28"/>
        </w:rPr>
      </w:pPr>
      <w:r>
        <w:rPr>
          <w:rFonts w:ascii="仿宋_GB2312" w:eastAsia="仿宋_GB2312" w:hint="eastAsia"/>
          <w:sz w:val="28"/>
          <w:szCs w:val="28"/>
        </w:rPr>
        <w:t xml:space="preserve">                                        </w:t>
      </w:r>
      <w:r w:rsidR="00457652">
        <w:rPr>
          <w:rFonts w:ascii="仿宋_GB2312" w:eastAsia="仿宋_GB2312" w:hint="eastAsia"/>
          <w:sz w:val="28"/>
          <w:szCs w:val="28"/>
        </w:rPr>
        <w:t>2020年12月2日</w:t>
      </w:r>
    </w:p>
    <w:p w:rsidR="006631F9" w:rsidRDefault="006631F9">
      <w:pPr>
        <w:snapToGrid w:val="0"/>
        <w:spacing w:line="288" w:lineRule="auto"/>
        <w:jc w:val="center"/>
        <w:rPr>
          <w:rFonts w:ascii="黑体" w:eastAsia="黑体" w:hint="eastAsia"/>
          <w:b/>
          <w:sz w:val="32"/>
          <w:szCs w:val="32"/>
        </w:rPr>
      </w:pPr>
      <w:r>
        <w:rPr>
          <w:rFonts w:ascii="黑体" w:eastAsia="黑体" w:hint="eastAsia"/>
          <w:b/>
          <w:sz w:val="32"/>
          <w:szCs w:val="32"/>
        </w:rPr>
        <w:lastRenderedPageBreak/>
        <w:t>估价假设和限制条件</w:t>
      </w:r>
    </w:p>
    <w:p w:rsidR="006631F9" w:rsidRDefault="006631F9" w:rsidP="00A36E50">
      <w:pPr>
        <w:adjustRightInd w:val="0"/>
        <w:snapToGrid w:val="0"/>
        <w:spacing w:line="252" w:lineRule="auto"/>
        <w:ind w:firstLineChars="200" w:firstLine="560"/>
        <w:rPr>
          <w:rFonts w:ascii="仿宋_GB2312" w:eastAsia="仿宋_GB2312" w:hint="eastAsia"/>
          <w:sz w:val="28"/>
          <w:szCs w:val="28"/>
        </w:rPr>
      </w:pPr>
      <w:r>
        <w:rPr>
          <w:rFonts w:ascii="仿宋_GB2312" w:eastAsia="仿宋_GB2312" w:hint="eastAsia"/>
          <w:sz w:val="28"/>
          <w:szCs w:val="28"/>
        </w:rPr>
        <w:t>一、估价假设</w:t>
      </w:r>
    </w:p>
    <w:p w:rsidR="006631F9" w:rsidRDefault="006631F9" w:rsidP="00A36E50">
      <w:pPr>
        <w:adjustRightInd w:val="0"/>
        <w:snapToGrid w:val="0"/>
        <w:spacing w:line="252" w:lineRule="auto"/>
        <w:ind w:firstLine="482"/>
        <w:jc w:val="left"/>
        <w:rPr>
          <w:rFonts w:ascii="仿宋_GB2312" w:eastAsia="仿宋_GB2312" w:hint="eastAsia"/>
          <w:sz w:val="28"/>
          <w:szCs w:val="28"/>
        </w:rPr>
      </w:pPr>
      <w:r>
        <w:rPr>
          <w:rFonts w:ascii="仿宋_GB2312" w:eastAsia="仿宋_GB2312" w:hint="eastAsia"/>
          <w:sz w:val="28"/>
          <w:szCs w:val="28"/>
        </w:rPr>
        <w:t>（一）一般假设</w:t>
      </w:r>
    </w:p>
    <w:p w:rsidR="006631F9" w:rsidRDefault="006631F9" w:rsidP="00A36E50">
      <w:pPr>
        <w:adjustRightInd w:val="0"/>
        <w:snapToGrid w:val="0"/>
        <w:spacing w:line="252" w:lineRule="auto"/>
        <w:ind w:firstLineChars="200" w:firstLine="560"/>
        <w:rPr>
          <w:rFonts w:ascii="仿宋_GB2312" w:eastAsia="仿宋_GB2312" w:hint="eastAsia"/>
          <w:sz w:val="28"/>
          <w:szCs w:val="28"/>
        </w:rPr>
      </w:pPr>
      <w:r>
        <w:rPr>
          <w:rFonts w:ascii="仿宋_GB2312" w:eastAsia="仿宋_GB2312" w:hint="eastAsia"/>
          <w:sz w:val="28"/>
          <w:szCs w:val="28"/>
        </w:rPr>
        <w:t>1、本次估价是</w:t>
      </w:r>
      <w:r w:rsidRPr="00DB5D6F">
        <w:rPr>
          <w:rFonts w:ascii="仿宋_GB2312" w:eastAsia="仿宋_GB2312" w:hint="eastAsia"/>
          <w:sz w:val="28"/>
          <w:szCs w:val="28"/>
        </w:rPr>
        <w:t>被</w:t>
      </w:r>
      <w:r w:rsidR="00DB5D6F" w:rsidRPr="00DB5D6F">
        <w:rPr>
          <w:rFonts w:ascii="仿宋_GB2312" w:eastAsia="仿宋_GB2312" w:hint="eastAsia"/>
          <w:sz w:val="28"/>
          <w:szCs w:val="28"/>
        </w:rPr>
        <w:t>强制拍卖</w:t>
      </w:r>
      <w:r>
        <w:rPr>
          <w:rFonts w:ascii="仿宋_GB2312" w:eastAsia="仿宋_GB2312" w:hint="eastAsia"/>
          <w:sz w:val="28"/>
          <w:szCs w:val="28"/>
        </w:rPr>
        <w:t>为假设前提。</w:t>
      </w:r>
    </w:p>
    <w:p w:rsidR="006631F9" w:rsidRDefault="006631F9" w:rsidP="00A36E50">
      <w:pPr>
        <w:adjustRightInd w:val="0"/>
        <w:snapToGrid w:val="0"/>
        <w:spacing w:line="252" w:lineRule="auto"/>
        <w:ind w:firstLineChars="200" w:firstLine="560"/>
        <w:rPr>
          <w:rFonts w:ascii="仿宋_GB2312" w:eastAsia="仿宋_GB2312" w:hint="eastAsia"/>
          <w:sz w:val="28"/>
        </w:rPr>
      </w:pPr>
      <w:r>
        <w:rPr>
          <w:rFonts w:ascii="仿宋_GB2312" w:eastAsia="仿宋_GB2312" w:hint="eastAsia"/>
          <w:sz w:val="28"/>
        </w:rPr>
        <w:t>2</w:t>
      </w:r>
      <w:r>
        <w:rPr>
          <w:rFonts w:ascii="仿宋_GB2312" w:eastAsia="仿宋_GB2312" w:hint="eastAsia"/>
          <w:sz w:val="28"/>
          <w:szCs w:val="28"/>
        </w:rPr>
        <w:t>、</w:t>
      </w:r>
      <w:r>
        <w:rPr>
          <w:rFonts w:ascii="仿宋_GB2312" w:eastAsia="仿宋_GB2312" w:hint="eastAsia"/>
          <w:sz w:val="28"/>
        </w:rPr>
        <w:t>估价委托人提供了估价对象的</w:t>
      </w:r>
      <w:r w:rsidRPr="00D10719">
        <w:rPr>
          <w:rFonts w:ascii="仿宋_GB2312" w:eastAsia="仿宋_GB2312" w:hint="eastAsia"/>
          <w:sz w:val="28"/>
        </w:rPr>
        <w:t>“</w:t>
      </w:r>
      <w:r w:rsidR="006E17DD">
        <w:rPr>
          <w:rFonts w:ascii="仿宋_GB2312" w:eastAsia="仿宋_GB2312" w:hint="eastAsia"/>
          <w:kern w:val="0"/>
          <w:sz w:val="28"/>
          <w:szCs w:val="28"/>
        </w:rPr>
        <w:t>不动产测量报告</w:t>
      </w:r>
      <w:r w:rsidRPr="00D10719">
        <w:rPr>
          <w:rFonts w:ascii="仿宋_GB2312" w:eastAsia="仿宋_GB2312" w:hint="eastAsia"/>
          <w:sz w:val="28"/>
        </w:rPr>
        <w:t>”</w:t>
      </w:r>
      <w:r>
        <w:rPr>
          <w:rFonts w:ascii="仿宋_GB2312" w:eastAsia="仿宋_GB2312" w:hint="eastAsia"/>
          <w:sz w:val="28"/>
        </w:rPr>
        <w:t>复印件、“</w:t>
      </w:r>
      <w:r w:rsidR="0004616D">
        <w:rPr>
          <w:rFonts w:ascii="仿宋_GB2312" w:eastAsia="仿宋_GB2312" w:hint="eastAsia"/>
          <w:sz w:val="28"/>
        </w:rPr>
        <w:t>邢台市信都区人民法院</w:t>
      </w:r>
      <w:r>
        <w:rPr>
          <w:rFonts w:ascii="仿宋_GB2312" w:eastAsia="仿宋_GB2312" w:hint="eastAsia"/>
          <w:sz w:val="28"/>
        </w:rPr>
        <w:t>委托书”，我们对以上资料记载的权属、面积、用途等信息进行了审慎检查，但未予以核实，在无理由怀疑其合法性、真实性、准确性和完整性的情况下，假定估价委托人提供的资料合法、真实、准确、完整。</w:t>
      </w:r>
    </w:p>
    <w:p w:rsidR="0091281B" w:rsidRPr="009465A5" w:rsidRDefault="0091281B" w:rsidP="00A36E50">
      <w:pPr>
        <w:adjustRightInd w:val="0"/>
        <w:snapToGrid w:val="0"/>
        <w:spacing w:line="252" w:lineRule="auto"/>
        <w:ind w:firstLineChars="200" w:firstLine="560"/>
        <w:rPr>
          <w:rFonts w:ascii="仿宋_GB2312" w:eastAsia="仿宋_GB2312" w:hint="eastAsia"/>
          <w:sz w:val="28"/>
        </w:rPr>
      </w:pPr>
      <w:r>
        <w:rPr>
          <w:rFonts w:ascii="仿宋" w:eastAsia="仿宋" w:hAnsi="仿宋" w:hint="eastAsia"/>
          <w:sz w:val="28"/>
        </w:rPr>
        <w:t>3</w:t>
      </w:r>
      <w:r>
        <w:rPr>
          <w:rFonts w:ascii="仿宋" w:eastAsia="仿宋" w:hAnsi="仿宋" w:hint="eastAsia"/>
          <w:sz w:val="28"/>
          <w:szCs w:val="28"/>
        </w:rPr>
        <w:t>、</w:t>
      </w:r>
      <w:r w:rsidRPr="009465A5">
        <w:rPr>
          <w:rFonts w:ascii="仿宋_GB2312" w:eastAsia="仿宋_GB2312" w:hint="eastAsia"/>
          <w:sz w:val="28"/>
        </w:rPr>
        <w:t>因勘察时只能对委估建筑物外观、现状进行一般性勘测,无法对其内部质量进行实质性检测，只能以其建筑物质量符合原设计要求和有关质量标准为假设前提。</w:t>
      </w:r>
    </w:p>
    <w:p w:rsidR="0091281B" w:rsidRPr="009465A5" w:rsidRDefault="0091281B" w:rsidP="00A36E50">
      <w:pPr>
        <w:adjustRightInd w:val="0"/>
        <w:snapToGrid w:val="0"/>
        <w:spacing w:line="252" w:lineRule="auto"/>
        <w:ind w:firstLineChars="200" w:firstLine="560"/>
        <w:rPr>
          <w:rFonts w:ascii="仿宋_GB2312" w:eastAsia="仿宋_GB2312" w:hint="eastAsia"/>
          <w:sz w:val="28"/>
        </w:rPr>
      </w:pPr>
      <w:r w:rsidRPr="009465A5">
        <w:rPr>
          <w:rFonts w:ascii="仿宋_GB2312" w:eastAsia="仿宋_GB2312" w:hint="eastAsia"/>
          <w:sz w:val="28"/>
        </w:rPr>
        <w:t>4、本次评估应委托</w:t>
      </w:r>
      <w:r w:rsidR="00A36E50" w:rsidRPr="009465A5">
        <w:rPr>
          <w:rFonts w:ascii="仿宋_GB2312" w:eastAsia="仿宋_GB2312" w:hint="eastAsia"/>
          <w:sz w:val="28"/>
        </w:rPr>
        <w:t>人</w:t>
      </w:r>
      <w:r w:rsidRPr="009465A5">
        <w:rPr>
          <w:rFonts w:ascii="仿宋_GB2312" w:eastAsia="仿宋_GB2312" w:hint="eastAsia"/>
          <w:sz w:val="28"/>
        </w:rPr>
        <w:t>要求，</w:t>
      </w:r>
      <w:r w:rsidR="00A36E50" w:rsidRPr="009465A5">
        <w:rPr>
          <w:rFonts w:ascii="仿宋_GB2312" w:eastAsia="仿宋_GB2312" w:hint="eastAsia"/>
          <w:sz w:val="28"/>
        </w:rPr>
        <w:t>本次</w:t>
      </w:r>
      <w:r w:rsidRPr="009465A5">
        <w:rPr>
          <w:rFonts w:ascii="仿宋_GB2312" w:eastAsia="仿宋_GB2312" w:hint="eastAsia"/>
          <w:sz w:val="28"/>
        </w:rPr>
        <w:t>评估</w:t>
      </w:r>
      <w:r w:rsidR="00A36E50" w:rsidRPr="009465A5">
        <w:rPr>
          <w:rFonts w:ascii="仿宋_GB2312" w:eastAsia="仿宋_GB2312" w:hint="eastAsia"/>
          <w:sz w:val="28"/>
        </w:rPr>
        <w:t>价值为</w:t>
      </w:r>
      <w:r w:rsidRPr="009465A5">
        <w:rPr>
          <w:rFonts w:ascii="仿宋_GB2312" w:eastAsia="仿宋_GB2312" w:hint="eastAsia"/>
          <w:sz w:val="28"/>
        </w:rPr>
        <w:t>估价对象</w:t>
      </w:r>
      <w:r w:rsidR="00230CEC">
        <w:rPr>
          <w:rFonts w:ascii="仿宋_GB2312" w:eastAsia="仿宋_GB2312" w:hint="eastAsia"/>
          <w:sz w:val="28"/>
        </w:rPr>
        <w:t>的</w:t>
      </w:r>
      <w:r w:rsidRPr="009465A5">
        <w:rPr>
          <w:rFonts w:ascii="仿宋_GB2312" w:eastAsia="仿宋_GB2312" w:hint="eastAsia"/>
          <w:sz w:val="28"/>
        </w:rPr>
        <w:t>房产价值（不包含土地价值）。</w:t>
      </w:r>
    </w:p>
    <w:p w:rsidR="0091281B" w:rsidRPr="009465A5" w:rsidRDefault="0091281B" w:rsidP="00A36E50">
      <w:pPr>
        <w:adjustRightInd w:val="0"/>
        <w:snapToGrid w:val="0"/>
        <w:spacing w:line="252" w:lineRule="auto"/>
        <w:ind w:firstLineChars="200" w:firstLine="560"/>
        <w:rPr>
          <w:rFonts w:ascii="仿宋_GB2312" w:eastAsia="仿宋_GB2312" w:hint="eastAsia"/>
          <w:sz w:val="28"/>
        </w:rPr>
      </w:pPr>
      <w:r w:rsidRPr="009465A5">
        <w:rPr>
          <w:rFonts w:ascii="仿宋_GB2312" w:eastAsia="仿宋_GB2312" w:hint="eastAsia"/>
          <w:sz w:val="28"/>
        </w:rPr>
        <w:t>5、本次估价结果考虑了强制拍卖和快速变现处分方式等情况对价格带来的影响。即在确定估价结果时应考虑交易税费承担、付款方式、司法强制拍卖对买受人产生的心理影响等因素对估价结果产生的不利影响。</w:t>
      </w:r>
    </w:p>
    <w:p w:rsidR="0091281B" w:rsidRDefault="0091281B" w:rsidP="00A36E50">
      <w:pPr>
        <w:adjustRightInd w:val="0"/>
        <w:snapToGrid w:val="0"/>
        <w:spacing w:line="252" w:lineRule="auto"/>
        <w:ind w:firstLineChars="200" w:firstLine="560"/>
        <w:rPr>
          <w:rFonts w:ascii="仿宋" w:eastAsia="仿宋" w:hAnsi="仿宋" w:hint="eastAsia"/>
          <w:sz w:val="28"/>
        </w:rPr>
      </w:pPr>
      <w:r w:rsidRPr="009465A5">
        <w:rPr>
          <w:rFonts w:ascii="仿宋_GB2312" w:eastAsia="仿宋_GB2312" w:hint="eastAsia"/>
          <w:sz w:val="28"/>
        </w:rPr>
        <w:t>6、报告使用有效期内房地产所在区域内房地产市场供应关系、市场结构保持稳定、未发生重大变化或实质性</w:t>
      </w:r>
      <w:r>
        <w:rPr>
          <w:rFonts w:ascii="仿宋" w:eastAsia="仿宋" w:hAnsi="仿宋" w:hint="eastAsia"/>
          <w:sz w:val="28"/>
        </w:rPr>
        <w:t>改变为假设前提。</w:t>
      </w:r>
    </w:p>
    <w:p w:rsidR="006631F9" w:rsidRDefault="006631F9" w:rsidP="00A36E50">
      <w:pPr>
        <w:adjustRightInd w:val="0"/>
        <w:snapToGrid w:val="0"/>
        <w:spacing w:line="252" w:lineRule="auto"/>
        <w:ind w:firstLine="482"/>
        <w:jc w:val="left"/>
        <w:rPr>
          <w:rFonts w:ascii="仿宋_GB2312" w:eastAsia="仿宋_GB2312" w:hint="eastAsia"/>
          <w:sz w:val="28"/>
          <w:szCs w:val="28"/>
        </w:rPr>
      </w:pPr>
      <w:r>
        <w:rPr>
          <w:rFonts w:ascii="仿宋_GB2312" w:eastAsia="仿宋_GB2312" w:hint="eastAsia"/>
          <w:sz w:val="28"/>
          <w:szCs w:val="28"/>
        </w:rPr>
        <w:t>（二）</w:t>
      </w:r>
      <w:r>
        <w:rPr>
          <w:rFonts w:ascii="仿宋_GB2312" w:eastAsia="仿宋_GB2312" w:hint="eastAsia"/>
          <w:sz w:val="28"/>
        </w:rPr>
        <w:t>背离事实假设</w:t>
      </w:r>
    </w:p>
    <w:p w:rsidR="006631F9" w:rsidRPr="00336452" w:rsidRDefault="006631F9" w:rsidP="00A36E50">
      <w:pPr>
        <w:adjustRightInd w:val="0"/>
        <w:snapToGrid w:val="0"/>
        <w:spacing w:line="252" w:lineRule="auto"/>
        <w:ind w:firstLineChars="200" w:firstLine="560"/>
        <w:rPr>
          <w:rFonts w:ascii="仿宋_GB2312" w:eastAsia="仿宋_GB2312" w:hint="eastAsia"/>
          <w:sz w:val="28"/>
        </w:rPr>
      </w:pPr>
      <w:r w:rsidRPr="00336452">
        <w:rPr>
          <w:rFonts w:ascii="仿宋_GB2312" w:eastAsia="仿宋_GB2312" w:hint="eastAsia"/>
          <w:sz w:val="28"/>
        </w:rPr>
        <w:t>至价值时点，估价对象存在抵押权。此次估价是确定估价对象的</w:t>
      </w:r>
      <w:r w:rsidR="000971A1" w:rsidRPr="00336452">
        <w:rPr>
          <w:rFonts w:ascii="仿宋_GB2312" w:eastAsia="仿宋_GB2312" w:hint="eastAsia"/>
          <w:sz w:val="28"/>
        </w:rPr>
        <w:t>拍卖价值</w:t>
      </w:r>
      <w:r w:rsidRPr="00336452">
        <w:rPr>
          <w:rFonts w:ascii="仿宋_GB2312" w:eastAsia="仿宋_GB2312" w:hint="eastAsia"/>
          <w:sz w:val="28"/>
        </w:rPr>
        <w:t>，未考虑此抵押权对估价结果的影响。</w:t>
      </w:r>
    </w:p>
    <w:p w:rsidR="006631F9" w:rsidRDefault="006631F9" w:rsidP="00A36E50">
      <w:pPr>
        <w:adjustRightInd w:val="0"/>
        <w:snapToGrid w:val="0"/>
        <w:spacing w:line="252" w:lineRule="auto"/>
        <w:ind w:firstLine="482"/>
        <w:jc w:val="left"/>
        <w:rPr>
          <w:rFonts w:ascii="仿宋_GB2312" w:eastAsia="仿宋_GB2312" w:hint="eastAsia"/>
          <w:sz w:val="28"/>
        </w:rPr>
      </w:pPr>
      <w:r>
        <w:rPr>
          <w:rFonts w:ascii="仿宋_GB2312" w:eastAsia="仿宋_GB2312" w:hint="eastAsia"/>
          <w:sz w:val="28"/>
          <w:szCs w:val="28"/>
        </w:rPr>
        <w:t>（三）</w:t>
      </w:r>
      <w:r>
        <w:rPr>
          <w:rFonts w:ascii="仿宋_GB2312" w:eastAsia="仿宋_GB2312" w:hint="eastAsia"/>
          <w:sz w:val="28"/>
        </w:rPr>
        <w:t>不相一致假设、未定事项假设、依据不足假设：无。</w:t>
      </w:r>
    </w:p>
    <w:p w:rsidR="006631F9" w:rsidRDefault="006631F9" w:rsidP="00A36E50">
      <w:pPr>
        <w:adjustRightInd w:val="0"/>
        <w:snapToGrid w:val="0"/>
        <w:spacing w:line="252" w:lineRule="auto"/>
        <w:ind w:firstLineChars="200" w:firstLine="560"/>
        <w:rPr>
          <w:rFonts w:ascii="仿宋_GB2312" w:eastAsia="仿宋_GB2312" w:hint="eastAsia"/>
          <w:sz w:val="28"/>
          <w:szCs w:val="28"/>
        </w:rPr>
      </w:pPr>
      <w:r>
        <w:rPr>
          <w:rFonts w:ascii="仿宋_GB2312" w:eastAsia="仿宋_GB2312" w:hint="eastAsia"/>
          <w:sz w:val="28"/>
          <w:szCs w:val="28"/>
        </w:rPr>
        <w:t>二、估价报告使用限制</w:t>
      </w:r>
    </w:p>
    <w:p w:rsidR="00F336D1" w:rsidRDefault="00F336D1" w:rsidP="00A36E50">
      <w:pPr>
        <w:adjustRightInd w:val="0"/>
        <w:snapToGrid w:val="0"/>
        <w:spacing w:line="252" w:lineRule="auto"/>
        <w:ind w:firstLineChars="200" w:firstLine="560"/>
        <w:rPr>
          <w:rFonts w:ascii="仿宋_GB2312" w:eastAsia="仿宋_GB2312" w:hint="eastAsia"/>
          <w:sz w:val="28"/>
          <w:szCs w:val="28"/>
        </w:rPr>
      </w:pPr>
      <w:r>
        <w:rPr>
          <w:rFonts w:ascii="仿宋_GB2312" w:eastAsia="仿宋_GB2312" w:hint="eastAsia"/>
          <w:sz w:val="28"/>
          <w:szCs w:val="28"/>
        </w:rPr>
        <w:t>1、本估价报告仅用于为估价委托人确定</w:t>
      </w:r>
      <w:r>
        <w:rPr>
          <w:rFonts w:ascii="仿宋_GB2312" w:eastAsia="仿宋_GB2312" w:hint="eastAsia"/>
          <w:sz w:val="28"/>
        </w:rPr>
        <w:t>估价对象强制拍卖价值提供</w:t>
      </w:r>
      <w:r>
        <w:rPr>
          <w:rFonts w:ascii="仿宋_GB2312" w:eastAsia="仿宋_GB2312"/>
          <w:sz w:val="28"/>
        </w:rPr>
        <w:t>参考</w:t>
      </w:r>
      <w:r>
        <w:rPr>
          <w:rFonts w:ascii="仿宋_GB2312" w:eastAsia="仿宋_GB2312" w:hint="eastAsia"/>
          <w:sz w:val="28"/>
        </w:rPr>
        <w:t>依据</w:t>
      </w:r>
      <w:r>
        <w:rPr>
          <w:rFonts w:ascii="仿宋_GB2312" w:eastAsia="仿宋_GB2312" w:hint="eastAsia"/>
          <w:sz w:val="28"/>
          <w:szCs w:val="28"/>
        </w:rPr>
        <w:t>，不得用于其他用途。</w:t>
      </w:r>
    </w:p>
    <w:p w:rsidR="00F336D1" w:rsidRDefault="0091281B" w:rsidP="00A36E50">
      <w:pPr>
        <w:adjustRightInd w:val="0"/>
        <w:snapToGrid w:val="0"/>
        <w:spacing w:line="252" w:lineRule="auto"/>
        <w:ind w:firstLineChars="200" w:firstLine="560"/>
        <w:rPr>
          <w:rFonts w:ascii="仿宋_GB2312" w:eastAsia="仿宋_GB2312" w:hint="eastAsia"/>
          <w:sz w:val="28"/>
          <w:szCs w:val="28"/>
        </w:rPr>
      </w:pPr>
      <w:r>
        <w:rPr>
          <w:rFonts w:ascii="仿宋_GB2312" w:eastAsia="仿宋_GB2312" w:hint="eastAsia"/>
          <w:sz w:val="28"/>
          <w:szCs w:val="28"/>
        </w:rPr>
        <w:t>2</w:t>
      </w:r>
      <w:r w:rsidR="00F336D1">
        <w:rPr>
          <w:rFonts w:ascii="仿宋_GB2312" w:eastAsia="仿宋_GB2312" w:hint="eastAsia"/>
          <w:sz w:val="28"/>
          <w:szCs w:val="28"/>
        </w:rPr>
        <w:t>、本估价报告自出具之日起一年内有效，但价值时点后，在报告有效期内估价对象的质量及价格标准发生变化，并对估价对象价值产生明显影响时，不能直接使用本估价结果；超过一年，需重新进行估价。</w:t>
      </w:r>
    </w:p>
    <w:p w:rsidR="00F336D1" w:rsidRDefault="0091281B" w:rsidP="00A36E50">
      <w:pPr>
        <w:adjustRightInd w:val="0"/>
        <w:snapToGrid w:val="0"/>
        <w:spacing w:line="252" w:lineRule="auto"/>
        <w:ind w:firstLineChars="200" w:firstLine="560"/>
        <w:rPr>
          <w:rFonts w:ascii="仿宋_GB2312" w:eastAsia="仿宋_GB2312" w:hint="eastAsia"/>
          <w:sz w:val="28"/>
          <w:szCs w:val="28"/>
        </w:rPr>
      </w:pPr>
      <w:r>
        <w:rPr>
          <w:rFonts w:ascii="仿宋_GB2312" w:eastAsia="仿宋_GB2312" w:hint="eastAsia"/>
          <w:sz w:val="28"/>
          <w:szCs w:val="28"/>
        </w:rPr>
        <w:t>3</w:t>
      </w:r>
      <w:r w:rsidR="00F336D1">
        <w:rPr>
          <w:rFonts w:ascii="仿宋_GB2312" w:eastAsia="仿宋_GB2312" w:hint="eastAsia"/>
          <w:sz w:val="28"/>
          <w:szCs w:val="28"/>
        </w:rPr>
        <w:t>、本估价报告专为估价委托人所使用，未经本估价机构书面同意，不得向估价委托人和报告审查部门之外的单位和个人提供，本报告的全部或部分及任何参考资料均不允许在任何公开发表的文件、通告或声明中引用，亦不得以其他任何方式公开发表。</w:t>
      </w:r>
    </w:p>
    <w:p w:rsidR="00F336D1" w:rsidRDefault="0091281B" w:rsidP="00A36E50">
      <w:pPr>
        <w:adjustRightInd w:val="0"/>
        <w:snapToGrid w:val="0"/>
        <w:spacing w:line="252" w:lineRule="auto"/>
        <w:ind w:firstLineChars="200" w:firstLine="560"/>
        <w:rPr>
          <w:rFonts w:ascii="仿宋_GB2312" w:eastAsia="仿宋_GB2312" w:hint="eastAsia"/>
          <w:sz w:val="28"/>
          <w:szCs w:val="28"/>
        </w:rPr>
      </w:pPr>
      <w:r>
        <w:rPr>
          <w:rFonts w:ascii="仿宋_GB2312" w:eastAsia="仿宋_GB2312" w:hint="eastAsia"/>
          <w:sz w:val="28"/>
          <w:szCs w:val="28"/>
        </w:rPr>
        <w:t>4</w:t>
      </w:r>
      <w:r w:rsidR="00F336D1">
        <w:rPr>
          <w:rFonts w:ascii="仿宋_GB2312" w:eastAsia="仿宋_GB2312" w:hint="eastAsia"/>
          <w:sz w:val="28"/>
          <w:szCs w:val="28"/>
        </w:rPr>
        <w:t>、如发现本估价报告文字或数字因校对或其他类似原因出现差错时，请通知本公司进行更正。</w:t>
      </w:r>
    </w:p>
    <w:p w:rsidR="00F336D1" w:rsidRDefault="0091281B" w:rsidP="00A36E50">
      <w:pPr>
        <w:adjustRightInd w:val="0"/>
        <w:snapToGrid w:val="0"/>
        <w:spacing w:line="252" w:lineRule="auto"/>
        <w:ind w:firstLineChars="200" w:firstLine="560"/>
        <w:rPr>
          <w:rFonts w:ascii="仿宋_GB2312" w:eastAsia="仿宋_GB2312" w:hint="eastAsia"/>
          <w:sz w:val="28"/>
          <w:szCs w:val="28"/>
        </w:rPr>
      </w:pPr>
      <w:r>
        <w:rPr>
          <w:rFonts w:ascii="仿宋_GB2312" w:eastAsia="仿宋_GB2312" w:hint="eastAsia"/>
          <w:sz w:val="28"/>
          <w:szCs w:val="28"/>
        </w:rPr>
        <w:t>5</w:t>
      </w:r>
      <w:r w:rsidR="00F336D1">
        <w:rPr>
          <w:rFonts w:ascii="仿宋_GB2312" w:eastAsia="仿宋_GB2312" w:hint="eastAsia"/>
          <w:sz w:val="28"/>
          <w:szCs w:val="28"/>
        </w:rPr>
        <w:t>、本报告加盖的机构印章均为原件，复印件无效。</w:t>
      </w:r>
    </w:p>
    <w:p w:rsidR="006631F9" w:rsidRDefault="006631F9">
      <w:pPr>
        <w:tabs>
          <w:tab w:val="left" w:pos="540"/>
        </w:tabs>
        <w:snapToGrid w:val="0"/>
        <w:spacing w:line="252" w:lineRule="auto"/>
        <w:jc w:val="center"/>
        <w:rPr>
          <w:rFonts w:ascii="黑体" w:eastAsia="黑体" w:hint="eastAsia"/>
          <w:b/>
          <w:sz w:val="32"/>
          <w:szCs w:val="32"/>
        </w:rPr>
      </w:pPr>
      <w:r>
        <w:rPr>
          <w:rFonts w:ascii="黑体" w:eastAsia="黑体" w:hint="eastAsia"/>
          <w:b/>
          <w:sz w:val="32"/>
          <w:szCs w:val="32"/>
        </w:rPr>
        <w:lastRenderedPageBreak/>
        <w:t>估价结果报告</w:t>
      </w:r>
    </w:p>
    <w:p w:rsidR="006631F9" w:rsidRDefault="006631F9">
      <w:pPr>
        <w:tabs>
          <w:tab w:val="left" w:pos="540"/>
        </w:tabs>
        <w:snapToGrid w:val="0"/>
        <w:spacing w:line="252" w:lineRule="auto"/>
        <w:jc w:val="center"/>
        <w:rPr>
          <w:rFonts w:ascii="黑体" w:eastAsia="黑体" w:hint="eastAsia"/>
          <w:b/>
          <w:sz w:val="24"/>
        </w:rPr>
      </w:pPr>
    </w:p>
    <w:p w:rsidR="006631F9" w:rsidRDefault="006631F9">
      <w:pPr>
        <w:adjustRightInd w:val="0"/>
        <w:snapToGrid w:val="0"/>
        <w:spacing w:line="252" w:lineRule="auto"/>
        <w:ind w:firstLineChars="150" w:firstLine="420"/>
        <w:jc w:val="left"/>
        <w:rPr>
          <w:rFonts w:ascii="仿宋_GB2312" w:eastAsia="仿宋_GB2312" w:hint="eastAsia"/>
          <w:sz w:val="28"/>
          <w:szCs w:val="28"/>
        </w:rPr>
      </w:pPr>
      <w:r>
        <w:rPr>
          <w:rFonts w:ascii="仿宋_GB2312" w:eastAsia="仿宋_GB2312" w:hint="eastAsia"/>
          <w:sz w:val="28"/>
          <w:szCs w:val="28"/>
        </w:rPr>
        <w:t xml:space="preserve">(一) </w:t>
      </w:r>
      <w:r>
        <w:rPr>
          <w:rFonts w:ascii="仿宋_GB2312" w:eastAsia="仿宋_GB2312" w:hAnsi="宋体" w:hint="eastAsia"/>
          <w:sz w:val="28"/>
          <w:szCs w:val="28"/>
        </w:rPr>
        <w:t>估价委托人</w:t>
      </w:r>
      <w:r>
        <w:rPr>
          <w:rFonts w:ascii="仿宋_GB2312" w:eastAsia="仿宋_GB2312" w:hint="eastAsia"/>
          <w:sz w:val="28"/>
          <w:szCs w:val="28"/>
        </w:rPr>
        <w:t>：</w:t>
      </w:r>
      <w:r w:rsidR="0004616D">
        <w:rPr>
          <w:rFonts w:ascii="仿宋_GB2312" w:eastAsia="仿宋_GB2312" w:hint="eastAsia"/>
          <w:sz w:val="28"/>
          <w:szCs w:val="28"/>
        </w:rPr>
        <w:t>邢台市信都区人民法院</w:t>
      </w:r>
    </w:p>
    <w:p w:rsidR="006631F9" w:rsidRDefault="006631F9">
      <w:pPr>
        <w:adjustRightInd w:val="0"/>
        <w:snapToGrid w:val="0"/>
        <w:spacing w:line="252" w:lineRule="auto"/>
        <w:ind w:firstLineChars="100" w:firstLine="280"/>
        <w:jc w:val="left"/>
        <w:rPr>
          <w:rFonts w:ascii="仿宋_GB2312" w:eastAsia="仿宋_GB2312" w:hint="eastAsia"/>
          <w:sz w:val="28"/>
          <w:szCs w:val="28"/>
        </w:rPr>
      </w:pPr>
      <w:r>
        <w:rPr>
          <w:rFonts w:ascii="仿宋_GB2312" w:eastAsia="仿宋_GB2312" w:hint="eastAsia"/>
          <w:sz w:val="28"/>
          <w:szCs w:val="28"/>
        </w:rPr>
        <w:t xml:space="preserve"> (二) </w:t>
      </w:r>
      <w:r>
        <w:rPr>
          <w:rFonts w:ascii="仿宋_GB2312" w:eastAsia="仿宋_GB2312" w:hAnsi="宋体" w:hint="eastAsia"/>
          <w:sz w:val="28"/>
          <w:szCs w:val="28"/>
        </w:rPr>
        <w:t>房地产估价机构</w:t>
      </w:r>
      <w:r>
        <w:rPr>
          <w:rFonts w:ascii="仿宋_GB2312" w:eastAsia="仿宋_GB2312" w:hint="eastAsia"/>
          <w:sz w:val="28"/>
          <w:szCs w:val="28"/>
        </w:rPr>
        <w:t>：邢台旭瑞房地产评估有限公司</w:t>
      </w:r>
    </w:p>
    <w:p w:rsidR="006631F9" w:rsidRDefault="006631F9">
      <w:pPr>
        <w:adjustRightInd w:val="0"/>
        <w:snapToGrid w:val="0"/>
        <w:spacing w:line="252" w:lineRule="auto"/>
        <w:ind w:firstLineChars="400" w:firstLine="1120"/>
        <w:jc w:val="left"/>
        <w:rPr>
          <w:rFonts w:ascii="仿宋_GB2312" w:eastAsia="仿宋_GB2312" w:hint="eastAsia"/>
          <w:color w:val="000000"/>
          <w:spacing w:val="-20"/>
          <w:sz w:val="28"/>
          <w:szCs w:val="28"/>
        </w:rPr>
      </w:pPr>
      <w:r>
        <w:rPr>
          <w:rFonts w:ascii="仿宋_GB2312" w:eastAsia="仿宋_GB2312" w:hint="eastAsia"/>
          <w:color w:val="000000"/>
          <w:sz w:val="28"/>
          <w:szCs w:val="28"/>
        </w:rPr>
        <w:t>住    所：</w:t>
      </w:r>
      <w:r>
        <w:rPr>
          <w:rFonts w:ascii="仿宋_GB2312" w:eastAsia="仿宋_GB2312" w:hint="eastAsia"/>
          <w:color w:val="000000"/>
          <w:spacing w:val="-20"/>
          <w:sz w:val="28"/>
          <w:szCs w:val="28"/>
        </w:rPr>
        <w:t>邢台市桥西区中华大街100号泽丰苑泽丰综合楼1号楼三层</w:t>
      </w:r>
    </w:p>
    <w:p w:rsidR="006631F9" w:rsidRDefault="006631F9">
      <w:pPr>
        <w:adjustRightInd w:val="0"/>
        <w:snapToGrid w:val="0"/>
        <w:spacing w:line="252" w:lineRule="auto"/>
        <w:ind w:firstLineChars="400" w:firstLine="1120"/>
        <w:jc w:val="left"/>
        <w:rPr>
          <w:rFonts w:ascii="仿宋_GB2312" w:eastAsia="仿宋_GB2312" w:hint="eastAsia"/>
          <w:sz w:val="28"/>
          <w:szCs w:val="28"/>
        </w:rPr>
      </w:pPr>
      <w:r>
        <w:rPr>
          <w:rFonts w:ascii="仿宋_GB2312" w:eastAsia="仿宋_GB2312" w:hint="eastAsia"/>
          <w:sz w:val="28"/>
          <w:szCs w:val="28"/>
        </w:rPr>
        <w:t>法定代表人：王薛刚</w:t>
      </w:r>
    </w:p>
    <w:p w:rsidR="006631F9" w:rsidRDefault="00F73827">
      <w:pPr>
        <w:adjustRightInd w:val="0"/>
        <w:snapToGrid w:val="0"/>
        <w:spacing w:line="252" w:lineRule="auto"/>
        <w:ind w:firstLineChars="400" w:firstLine="1120"/>
        <w:jc w:val="left"/>
        <w:rPr>
          <w:rFonts w:ascii="仿宋_GB2312" w:eastAsia="仿宋_GB2312" w:hint="eastAsia"/>
          <w:sz w:val="28"/>
          <w:szCs w:val="28"/>
        </w:rPr>
      </w:pPr>
      <w:r>
        <w:rPr>
          <w:rFonts w:ascii="仿宋_GB2312" w:eastAsia="仿宋_GB2312" w:hint="eastAsia"/>
          <w:sz w:val="28"/>
          <w:szCs w:val="28"/>
        </w:rPr>
        <w:t>备案</w:t>
      </w:r>
      <w:r w:rsidR="006631F9">
        <w:rPr>
          <w:rFonts w:ascii="仿宋_GB2312" w:eastAsia="仿宋_GB2312" w:hint="eastAsia"/>
          <w:sz w:val="28"/>
          <w:szCs w:val="28"/>
        </w:rPr>
        <w:t>等级：贰级</w:t>
      </w:r>
    </w:p>
    <w:p w:rsidR="006631F9" w:rsidRDefault="006631F9">
      <w:pPr>
        <w:adjustRightInd w:val="0"/>
        <w:snapToGrid w:val="0"/>
        <w:spacing w:line="252" w:lineRule="auto"/>
        <w:ind w:firstLineChars="400" w:firstLine="1120"/>
        <w:jc w:val="left"/>
        <w:rPr>
          <w:rFonts w:ascii="仿宋_GB2312" w:eastAsia="仿宋_GB2312" w:hint="eastAsia"/>
          <w:sz w:val="28"/>
          <w:szCs w:val="28"/>
        </w:rPr>
      </w:pPr>
      <w:r>
        <w:rPr>
          <w:rFonts w:ascii="仿宋_GB2312" w:eastAsia="仿宋_GB2312" w:hint="eastAsia"/>
          <w:sz w:val="28"/>
          <w:szCs w:val="28"/>
        </w:rPr>
        <w:t>证书编号：冀建房估（邢）26号</w:t>
      </w:r>
    </w:p>
    <w:p w:rsidR="006631F9" w:rsidRDefault="006631F9">
      <w:pPr>
        <w:adjustRightInd w:val="0"/>
        <w:snapToGrid w:val="0"/>
        <w:spacing w:line="252" w:lineRule="auto"/>
        <w:ind w:firstLineChars="400" w:firstLine="1120"/>
        <w:jc w:val="left"/>
        <w:rPr>
          <w:rFonts w:ascii="仿宋_GB2312" w:eastAsia="仿宋_GB2312" w:hint="eastAsia"/>
          <w:sz w:val="28"/>
          <w:szCs w:val="28"/>
        </w:rPr>
      </w:pPr>
      <w:r>
        <w:rPr>
          <w:rFonts w:ascii="仿宋_GB2312" w:eastAsia="仿宋_GB2312" w:hint="eastAsia"/>
          <w:sz w:val="28"/>
          <w:szCs w:val="28"/>
        </w:rPr>
        <w:t>联 系 人：</w:t>
      </w:r>
      <w:r w:rsidR="00F336D1">
        <w:rPr>
          <w:rFonts w:ascii="仿宋_GB2312" w:eastAsia="仿宋_GB2312" w:hint="eastAsia"/>
          <w:sz w:val="28"/>
          <w:szCs w:val="28"/>
        </w:rPr>
        <w:t>甄晓芳</w:t>
      </w:r>
    </w:p>
    <w:p w:rsidR="006631F9" w:rsidRDefault="006631F9">
      <w:pPr>
        <w:adjustRightInd w:val="0"/>
        <w:snapToGrid w:val="0"/>
        <w:spacing w:line="252" w:lineRule="auto"/>
        <w:ind w:firstLineChars="400" w:firstLine="1120"/>
        <w:jc w:val="left"/>
        <w:rPr>
          <w:rFonts w:ascii="仿宋_GB2312" w:eastAsia="仿宋_GB2312" w:hint="eastAsia"/>
          <w:sz w:val="28"/>
          <w:szCs w:val="28"/>
        </w:rPr>
      </w:pPr>
      <w:r>
        <w:rPr>
          <w:rFonts w:ascii="仿宋_GB2312" w:eastAsia="仿宋_GB2312" w:hint="eastAsia"/>
          <w:sz w:val="28"/>
          <w:szCs w:val="28"/>
        </w:rPr>
        <w:t>联系电话：0319-5551118</w:t>
      </w:r>
    </w:p>
    <w:p w:rsidR="006631F9" w:rsidRDefault="006631F9">
      <w:pPr>
        <w:autoSpaceDE w:val="0"/>
        <w:autoSpaceDN w:val="0"/>
        <w:adjustRightInd w:val="0"/>
        <w:snapToGrid w:val="0"/>
        <w:spacing w:line="252" w:lineRule="auto"/>
        <w:ind w:right="10" w:firstLineChars="150" w:firstLine="420"/>
        <w:jc w:val="left"/>
        <w:rPr>
          <w:rFonts w:ascii="仿宋_GB2312" w:eastAsia="仿宋_GB2312" w:hAnsi="宋体" w:hint="eastAsia"/>
          <w:sz w:val="28"/>
          <w:szCs w:val="28"/>
        </w:rPr>
      </w:pPr>
      <w:r>
        <w:rPr>
          <w:rFonts w:ascii="仿宋_GB2312" w:eastAsia="仿宋_GB2312" w:hint="eastAsia"/>
          <w:sz w:val="28"/>
          <w:szCs w:val="28"/>
        </w:rPr>
        <w:t xml:space="preserve">(三) </w:t>
      </w:r>
      <w:r>
        <w:rPr>
          <w:rFonts w:ascii="仿宋_GB2312" w:eastAsia="仿宋_GB2312" w:hAnsi="宋体" w:hint="eastAsia"/>
          <w:sz w:val="28"/>
          <w:szCs w:val="28"/>
        </w:rPr>
        <w:t>估价目的</w:t>
      </w:r>
    </w:p>
    <w:p w:rsidR="006631F9" w:rsidRDefault="006631F9">
      <w:pPr>
        <w:autoSpaceDE w:val="0"/>
        <w:autoSpaceDN w:val="0"/>
        <w:adjustRightInd w:val="0"/>
        <w:snapToGrid w:val="0"/>
        <w:spacing w:line="252" w:lineRule="auto"/>
        <w:ind w:right="10" w:firstLineChars="150" w:firstLine="420"/>
        <w:jc w:val="left"/>
        <w:rPr>
          <w:rFonts w:ascii="仿宋_GB2312" w:eastAsia="仿宋_GB2312" w:hint="eastAsia"/>
          <w:sz w:val="28"/>
          <w:szCs w:val="28"/>
        </w:rPr>
      </w:pPr>
      <w:r>
        <w:rPr>
          <w:rFonts w:ascii="仿宋_GB2312" w:eastAsia="仿宋_GB2312"/>
          <w:sz w:val="28"/>
        </w:rPr>
        <w:t>为</w:t>
      </w:r>
      <w:r>
        <w:rPr>
          <w:rFonts w:ascii="仿宋_GB2312" w:eastAsia="仿宋_GB2312" w:hint="eastAsia"/>
          <w:sz w:val="28"/>
        </w:rPr>
        <w:t>估价委托人执行司法案件的需要提供</w:t>
      </w:r>
      <w:r w:rsidR="001C44C1">
        <w:rPr>
          <w:rFonts w:ascii="仿宋_GB2312" w:eastAsia="仿宋_GB2312" w:hint="eastAsia"/>
          <w:sz w:val="28"/>
        </w:rPr>
        <w:t>房产的</w:t>
      </w:r>
      <w:r w:rsidR="00A36E50">
        <w:rPr>
          <w:rFonts w:ascii="仿宋_GB2312" w:eastAsia="仿宋_GB2312" w:hint="eastAsia"/>
          <w:sz w:val="28"/>
        </w:rPr>
        <w:t>强制</w:t>
      </w:r>
      <w:r w:rsidR="000971A1">
        <w:rPr>
          <w:rFonts w:ascii="仿宋_GB2312" w:eastAsia="仿宋_GB2312" w:hint="eastAsia"/>
          <w:sz w:val="28"/>
        </w:rPr>
        <w:t>拍卖价值</w:t>
      </w:r>
      <w:r>
        <w:rPr>
          <w:rFonts w:ascii="仿宋_GB2312" w:eastAsia="仿宋_GB2312" w:hint="eastAsia"/>
          <w:sz w:val="28"/>
        </w:rPr>
        <w:t>参考</w:t>
      </w:r>
      <w:r>
        <w:rPr>
          <w:rFonts w:ascii="仿宋_GB2312" w:eastAsia="仿宋_GB2312" w:hint="eastAsia"/>
          <w:sz w:val="28"/>
          <w:szCs w:val="28"/>
        </w:rPr>
        <w:t>。</w:t>
      </w:r>
    </w:p>
    <w:p w:rsidR="006631F9" w:rsidRDefault="006631F9">
      <w:pPr>
        <w:adjustRightInd w:val="0"/>
        <w:snapToGrid w:val="0"/>
        <w:spacing w:line="252" w:lineRule="auto"/>
        <w:ind w:firstLineChars="150" w:firstLine="420"/>
        <w:jc w:val="left"/>
        <w:rPr>
          <w:rFonts w:ascii="仿宋_GB2312" w:eastAsia="仿宋_GB2312" w:hint="eastAsia"/>
          <w:sz w:val="28"/>
          <w:szCs w:val="28"/>
        </w:rPr>
      </w:pPr>
      <w:r>
        <w:rPr>
          <w:rFonts w:ascii="仿宋_GB2312" w:eastAsia="仿宋_GB2312" w:hint="eastAsia"/>
          <w:sz w:val="28"/>
          <w:szCs w:val="28"/>
        </w:rPr>
        <w:t>(四</w:t>
      </w:r>
      <w:r>
        <w:rPr>
          <w:rFonts w:ascii="仿宋_GB2312" w:eastAsia="仿宋_GB2312" w:hAnsi="宋体" w:hint="eastAsia"/>
          <w:sz w:val="28"/>
          <w:szCs w:val="28"/>
        </w:rPr>
        <w:t>) 估价对象</w:t>
      </w:r>
    </w:p>
    <w:p w:rsidR="006631F9" w:rsidRDefault="006631F9">
      <w:pPr>
        <w:autoSpaceDE w:val="0"/>
        <w:autoSpaceDN w:val="0"/>
        <w:adjustRightInd w:val="0"/>
        <w:snapToGrid w:val="0"/>
        <w:spacing w:line="252" w:lineRule="auto"/>
        <w:ind w:right="10" w:firstLineChars="200" w:firstLine="560"/>
        <w:jc w:val="left"/>
        <w:rPr>
          <w:rFonts w:ascii="仿宋_GB2312" w:eastAsia="仿宋_GB2312" w:hint="eastAsia"/>
          <w:sz w:val="28"/>
          <w:szCs w:val="28"/>
        </w:rPr>
      </w:pPr>
      <w:r>
        <w:rPr>
          <w:rFonts w:ascii="仿宋_GB2312" w:eastAsia="仿宋_GB2312" w:hint="eastAsia"/>
          <w:sz w:val="28"/>
          <w:szCs w:val="28"/>
        </w:rPr>
        <w:t>1、估价对象区域状况：</w:t>
      </w:r>
    </w:p>
    <w:p w:rsidR="00CB2A4F" w:rsidRPr="00D10719" w:rsidRDefault="00CB2A4F" w:rsidP="00CB2A4F">
      <w:pPr>
        <w:adjustRightInd w:val="0"/>
        <w:snapToGrid w:val="0"/>
        <w:spacing w:line="252" w:lineRule="auto"/>
        <w:ind w:firstLineChars="200" w:firstLine="560"/>
        <w:rPr>
          <w:rFonts w:ascii="仿宋_GB2312" w:eastAsia="仿宋_GB2312" w:hint="eastAsia"/>
          <w:kern w:val="0"/>
          <w:sz w:val="28"/>
          <w:szCs w:val="28"/>
        </w:rPr>
      </w:pPr>
      <w:r w:rsidRPr="00D10719">
        <w:rPr>
          <w:rFonts w:ascii="仿宋_GB2312" w:eastAsia="仿宋_GB2312" w:hint="eastAsia"/>
          <w:kern w:val="0"/>
          <w:sz w:val="28"/>
          <w:szCs w:val="28"/>
        </w:rPr>
        <w:t>估价对象位于</w:t>
      </w:r>
      <w:r w:rsidR="009E6EB7">
        <w:rPr>
          <w:rFonts w:ascii="仿宋_GB2312" w:eastAsia="仿宋_GB2312" w:hint="eastAsia"/>
          <w:w w:val="98"/>
          <w:sz w:val="28"/>
          <w:szCs w:val="28"/>
        </w:rPr>
        <w:t>邢台市信都区桃树村的桃园酒店</w:t>
      </w:r>
      <w:r w:rsidRPr="00D10719">
        <w:rPr>
          <w:rFonts w:ascii="仿宋_GB2312" w:eastAsia="仿宋_GB2312" w:hint="eastAsia"/>
          <w:kern w:val="0"/>
          <w:sz w:val="28"/>
          <w:szCs w:val="28"/>
        </w:rPr>
        <w:t>，</w:t>
      </w:r>
      <w:r w:rsidR="00D10719" w:rsidRPr="00D10719">
        <w:rPr>
          <w:rFonts w:ascii="仿宋_GB2312" w:eastAsia="仿宋_GB2312" w:hint="eastAsia"/>
          <w:kern w:val="0"/>
          <w:sz w:val="28"/>
          <w:szCs w:val="28"/>
        </w:rPr>
        <w:t>附近有</w:t>
      </w:r>
      <w:r w:rsidR="00A924C9">
        <w:rPr>
          <w:rFonts w:ascii="仿宋_GB2312" w:eastAsia="仿宋_GB2312" w:hint="eastAsia"/>
          <w:kern w:val="0"/>
          <w:sz w:val="28"/>
          <w:szCs w:val="28"/>
        </w:rPr>
        <w:t>2</w:t>
      </w:r>
      <w:r w:rsidR="00D10719" w:rsidRPr="00D10719">
        <w:rPr>
          <w:rFonts w:ascii="仿宋_GB2312" w:eastAsia="仿宋_GB2312" w:hint="eastAsia"/>
          <w:kern w:val="0"/>
          <w:sz w:val="28"/>
          <w:szCs w:val="28"/>
        </w:rPr>
        <w:t>条乡村道路，</w:t>
      </w:r>
      <w:r w:rsidRPr="00D10719">
        <w:rPr>
          <w:rFonts w:ascii="仿宋_GB2312" w:eastAsia="仿宋_GB2312" w:hint="eastAsia"/>
          <w:kern w:val="0"/>
          <w:sz w:val="28"/>
          <w:szCs w:val="28"/>
        </w:rPr>
        <w:t>道路通达性和便捷性</w:t>
      </w:r>
      <w:r w:rsidR="006E17DD">
        <w:rPr>
          <w:rFonts w:ascii="仿宋_GB2312" w:eastAsia="仿宋_GB2312" w:hint="eastAsia"/>
          <w:kern w:val="0"/>
          <w:sz w:val="28"/>
          <w:szCs w:val="28"/>
        </w:rPr>
        <w:t>一般</w:t>
      </w:r>
      <w:r w:rsidRPr="00D10719">
        <w:rPr>
          <w:rFonts w:ascii="仿宋_GB2312" w:eastAsia="仿宋_GB2312" w:hint="eastAsia"/>
          <w:kern w:val="0"/>
          <w:sz w:val="28"/>
          <w:szCs w:val="28"/>
        </w:rPr>
        <w:t>，</w:t>
      </w:r>
      <w:r w:rsidR="009827B9" w:rsidRPr="00A718B7">
        <w:rPr>
          <w:rFonts w:ascii="仿宋_GB2312" w:eastAsia="仿宋_GB2312" w:hint="eastAsia"/>
          <w:color w:val="000000"/>
          <w:kern w:val="0"/>
          <w:sz w:val="28"/>
          <w:szCs w:val="28"/>
        </w:rPr>
        <w:t>桃树村、冀家村小学</w:t>
      </w:r>
      <w:r w:rsidRPr="00A718B7">
        <w:rPr>
          <w:rFonts w:ascii="仿宋_GB2312" w:eastAsia="仿宋_GB2312" w:hint="eastAsia"/>
          <w:color w:val="000000"/>
          <w:kern w:val="0"/>
          <w:sz w:val="28"/>
          <w:szCs w:val="28"/>
        </w:rPr>
        <w:t>等在</w:t>
      </w:r>
      <w:r w:rsidRPr="00D10719">
        <w:rPr>
          <w:rFonts w:ascii="仿宋_GB2312" w:eastAsia="仿宋_GB2312" w:hint="eastAsia"/>
          <w:kern w:val="0"/>
          <w:sz w:val="28"/>
          <w:szCs w:val="28"/>
        </w:rPr>
        <w:t>其周边，人文环境</w:t>
      </w:r>
      <w:r w:rsidR="006E17DD">
        <w:rPr>
          <w:rFonts w:ascii="仿宋_GB2312" w:eastAsia="仿宋_GB2312" w:hint="eastAsia"/>
          <w:kern w:val="0"/>
          <w:sz w:val="28"/>
          <w:szCs w:val="28"/>
        </w:rPr>
        <w:t>一般</w:t>
      </w:r>
      <w:r w:rsidRPr="00D10719">
        <w:rPr>
          <w:rFonts w:ascii="仿宋_GB2312" w:eastAsia="仿宋_GB2312" w:hint="eastAsia"/>
          <w:kern w:val="0"/>
          <w:sz w:val="28"/>
          <w:szCs w:val="28"/>
        </w:rPr>
        <w:t>。该区域</w:t>
      </w:r>
      <w:r w:rsidRPr="00D10719">
        <w:rPr>
          <w:rFonts w:ascii="仿宋_GB2312" w:eastAsia="仿宋_GB2312" w:hint="eastAsia"/>
          <w:bCs/>
          <w:sz w:val="28"/>
        </w:rPr>
        <w:t>市政基础设施条件达到“</w:t>
      </w:r>
      <w:r w:rsidR="00C12488" w:rsidRPr="00D10719">
        <w:rPr>
          <w:rFonts w:ascii="仿宋_GB2312" w:eastAsia="仿宋_GB2312" w:hint="eastAsia"/>
          <w:bCs/>
          <w:sz w:val="28"/>
        </w:rPr>
        <w:t>五通”（通路、通电、通上水、通下水、通讯</w:t>
      </w:r>
      <w:r w:rsidRPr="00D10719">
        <w:rPr>
          <w:rFonts w:ascii="仿宋_GB2312" w:eastAsia="仿宋_GB2312" w:hint="eastAsia"/>
          <w:bCs/>
          <w:sz w:val="28"/>
        </w:rPr>
        <w:t>），基础设施齐全</w:t>
      </w:r>
      <w:r w:rsidRPr="00D10719">
        <w:rPr>
          <w:rFonts w:ascii="仿宋_GB2312" w:eastAsia="仿宋_GB2312" w:hint="eastAsia"/>
          <w:kern w:val="0"/>
          <w:sz w:val="28"/>
          <w:szCs w:val="28"/>
        </w:rPr>
        <w:t>。</w:t>
      </w:r>
    </w:p>
    <w:p w:rsidR="00CB2A4F" w:rsidRPr="00D57E9E" w:rsidRDefault="00CB2A4F" w:rsidP="00CB2A4F">
      <w:pPr>
        <w:adjustRightInd w:val="0"/>
        <w:snapToGrid w:val="0"/>
        <w:spacing w:line="252" w:lineRule="auto"/>
        <w:ind w:firstLineChars="200" w:firstLine="560"/>
        <w:rPr>
          <w:rFonts w:ascii="仿宋_GB2312" w:eastAsia="仿宋_GB2312" w:hint="eastAsia"/>
          <w:sz w:val="28"/>
          <w:szCs w:val="28"/>
        </w:rPr>
      </w:pPr>
      <w:r w:rsidRPr="00D57E9E">
        <w:rPr>
          <w:rFonts w:ascii="仿宋_GB2312" w:eastAsia="仿宋_GB2312" w:hint="eastAsia"/>
          <w:kern w:val="0"/>
          <w:sz w:val="28"/>
          <w:szCs w:val="28"/>
        </w:rPr>
        <w:t>2、</w:t>
      </w:r>
      <w:r w:rsidRPr="00D57E9E">
        <w:rPr>
          <w:rFonts w:ascii="仿宋_GB2312" w:eastAsia="仿宋_GB2312" w:hint="eastAsia"/>
          <w:sz w:val="28"/>
          <w:szCs w:val="28"/>
        </w:rPr>
        <w:t>估价对象</w:t>
      </w:r>
      <w:r w:rsidRPr="00D57E9E">
        <w:rPr>
          <w:rFonts w:ascii="仿宋_GB2312" w:eastAsia="仿宋_GB2312" w:hint="eastAsia"/>
          <w:kern w:val="0"/>
          <w:sz w:val="28"/>
          <w:szCs w:val="28"/>
        </w:rPr>
        <w:t>实物状况</w:t>
      </w:r>
      <w:r w:rsidRPr="00D57E9E">
        <w:rPr>
          <w:rFonts w:ascii="仿宋_GB2312" w:eastAsia="仿宋_GB2312" w:hint="eastAsia"/>
          <w:sz w:val="28"/>
          <w:szCs w:val="28"/>
        </w:rPr>
        <w:t>：</w:t>
      </w:r>
    </w:p>
    <w:p w:rsidR="00CB2A4F" w:rsidRPr="00683D36" w:rsidRDefault="00CB2A4F" w:rsidP="00683D36">
      <w:pPr>
        <w:autoSpaceDE w:val="0"/>
        <w:autoSpaceDN w:val="0"/>
        <w:adjustRightInd w:val="0"/>
        <w:snapToGrid w:val="0"/>
        <w:spacing w:line="252" w:lineRule="auto"/>
        <w:ind w:right="10" w:firstLineChars="200" w:firstLine="560"/>
        <w:rPr>
          <w:rFonts w:ascii="仿宋_GB2312" w:eastAsia="仿宋_GB2312" w:hint="eastAsia"/>
          <w:sz w:val="28"/>
          <w:szCs w:val="28"/>
        </w:rPr>
      </w:pPr>
      <w:r w:rsidRPr="00D57E9E">
        <w:rPr>
          <w:rFonts w:ascii="仿宋_GB2312" w:eastAsia="仿宋_GB2312" w:hint="eastAsia"/>
          <w:kern w:val="0"/>
          <w:sz w:val="28"/>
          <w:szCs w:val="28"/>
        </w:rPr>
        <w:t>估价对象位于</w:t>
      </w:r>
      <w:r w:rsidR="009E6EB7">
        <w:rPr>
          <w:rFonts w:ascii="仿宋_GB2312" w:eastAsia="仿宋_GB2312" w:hint="eastAsia"/>
          <w:w w:val="98"/>
          <w:sz w:val="28"/>
          <w:szCs w:val="28"/>
        </w:rPr>
        <w:t>邢台市信都区桃树村的桃园酒店</w:t>
      </w:r>
      <w:r w:rsidRPr="00E27C88">
        <w:rPr>
          <w:rFonts w:ascii="仿宋_GB2312" w:eastAsia="仿宋_GB2312" w:hint="eastAsia"/>
          <w:color w:val="000000"/>
          <w:kern w:val="0"/>
          <w:sz w:val="28"/>
          <w:szCs w:val="28"/>
        </w:rPr>
        <w:t>，</w:t>
      </w:r>
      <w:r w:rsidRPr="00E27C88">
        <w:rPr>
          <w:rFonts w:ascii="仿宋_GB2312" w:eastAsia="仿宋_GB2312" w:hint="eastAsia"/>
          <w:color w:val="000000"/>
          <w:sz w:val="28"/>
          <w:szCs w:val="28"/>
        </w:rPr>
        <w:t>坐</w:t>
      </w:r>
      <w:r w:rsidR="00A718B7" w:rsidRPr="00E27C88">
        <w:rPr>
          <w:rFonts w:ascii="仿宋_GB2312" w:eastAsia="仿宋_GB2312" w:hint="eastAsia"/>
          <w:color w:val="000000"/>
          <w:sz w:val="28"/>
          <w:szCs w:val="28"/>
        </w:rPr>
        <w:t>北</w:t>
      </w:r>
      <w:r w:rsidRPr="00E27C88">
        <w:rPr>
          <w:rFonts w:ascii="仿宋_GB2312" w:eastAsia="仿宋_GB2312" w:hint="eastAsia"/>
          <w:color w:val="000000"/>
          <w:sz w:val="28"/>
          <w:szCs w:val="28"/>
        </w:rPr>
        <w:t>朝</w:t>
      </w:r>
      <w:r w:rsidR="00A718B7" w:rsidRPr="00E27C88">
        <w:rPr>
          <w:rFonts w:ascii="仿宋_GB2312" w:eastAsia="仿宋_GB2312" w:hint="eastAsia"/>
          <w:color w:val="000000"/>
          <w:sz w:val="28"/>
          <w:szCs w:val="28"/>
        </w:rPr>
        <w:t>南</w:t>
      </w:r>
      <w:r w:rsidRPr="00D57E9E">
        <w:rPr>
          <w:rFonts w:ascii="仿宋_GB2312" w:eastAsia="仿宋_GB2312" w:hint="eastAsia"/>
          <w:sz w:val="28"/>
          <w:szCs w:val="28"/>
        </w:rPr>
        <w:t>，</w:t>
      </w:r>
      <w:r w:rsidR="00B12961" w:rsidRPr="00D57E9E">
        <w:rPr>
          <w:rFonts w:ascii="仿宋_GB2312" w:eastAsia="仿宋_GB2312" w:hAnsi="宋体" w:hint="eastAsia"/>
          <w:sz w:val="28"/>
          <w:szCs w:val="28"/>
        </w:rPr>
        <w:t>混合</w:t>
      </w:r>
      <w:r w:rsidRPr="00D57E9E">
        <w:rPr>
          <w:rFonts w:ascii="仿宋_GB2312" w:eastAsia="仿宋_GB2312" w:hAnsi="宋体" w:hint="eastAsia"/>
          <w:sz w:val="28"/>
          <w:szCs w:val="28"/>
        </w:rPr>
        <w:t>结构，</w:t>
      </w:r>
      <w:r w:rsidR="00A924C9">
        <w:rPr>
          <w:rFonts w:ascii="仿宋_GB2312" w:eastAsia="仿宋_GB2312" w:hAnsi="宋体" w:hint="eastAsia"/>
          <w:sz w:val="28"/>
          <w:szCs w:val="28"/>
        </w:rPr>
        <w:t>地上共三层，</w:t>
      </w:r>
      <w:r w:rsidRPr="00D57E9E">
        <w:rPr>
          <w:rFonts w:ascii="仿宋_GB2312" w:eastAsia="仿宋_GB2312" w:hint="eastAsia"/>
          <w:sz w:val="28"/>
          <w:szCs w:val="28"/>
        </w:rPr>
        <w:t>该幢楼宇外墙面</w:t>
      </w:r>
      <w:r w:rsidR="00A924C9">
        <w:rPr>
          <w:rFonts w:ascii="仿宋_GB2312" w:eastAsia="仿宋_GB2312" w:hint="eastAsia"/>
          <w:sz w:val="28"/>
          <w:szCs w:val="28"/>
        </w:rPr>
        <w:t>部分蘑菇石、部分仿瓷</w:t>
      </w:r>
      <w:r w:rsidR="00B12961" w:rsidRPr="00D57E9E">
        <w:rPr>
          <w:rFonts w:ascii="仿宋_GB2312" w:eastAsia="仿宋_GB2312" w:hint="eastAsia"/>
          <w:sz w:val="28"/>
          <w:szCs w:val="28"/>
        </w:rPr>
        <w:t>涂料</w:t>
      </w:r>
      <w:r w:rsidRPr="00D57E9E">
        <w:rPr>
          <w:rFonts w:ascii="仿宋_GB2312" w:eastAsia="仿宋_GB2312" w:hint="eastAsia"/>
          <w:sz w:val="28"/>
          <w:szCs w:val="28"/>
        </w:rPr>
        <w:t>，</w:t>
      </w:r>
      <w:r w:rsidR="00A924C9">
        <w:rPr>
          <w:rFonts w:ascii="仿宋_GB2312" w:eastAsia="仿宋_GB2312" w:hint="eastAsia"/>
          <w:sz w:val="28"/>
          <w:szCs w:val="28"/>
        </w:rPr>
        <w:t>入户防盗门、铁防盗网。</w:t>
      </w:r>
      <w:r w:rsidR="00B12961" w:rsidRPr="00D57E9E">
        <w:rPr>
          <w:rFonts w:ascii="仿宋_GB2312" w:eastAsia="仿宋_GB2312" w:hint="eastAsia"/>
          <w:sz w:val="28"/>
          <w:szCs w:val="28"/>
        </w:rPr>
        <w:t>室内</w:t>
      </w:r>
      <w:r w:rsidRPr="00D57E9E">
        <w:rPr>
          <w:rFonts w:ascii="仿宋_GB2312" w:eastAsia="仿宋_GB2312" w:hint="eastAsia"/>
          <w:sz w:val="28"/>
          <w:szCs w:val="28"/>
        </w:rPr>
        <w:t>装修</w:t>
      </w:r>
      <w:r w:rsidR="006E17DD">
        <w:rPr>
          <w:rFonts w:ascii="仿宋_GB2312" w:eastAsia="仿宋_GB2312" w:hint="eastAsia"/>
          <w:sz w:val="28"/>
          <w:szCs w:val="28"/>
        </w:rPr>
        <w:t>情况</w:t>
      </w:r>
      <w:r w:rsidR="00A924C9">
        <w:rPr>
          <w:rFonts w:ascii="仿宋_GB2312" w:eastAsia="仿宋_GB2312" w:hint="eastAsia"/>
          <w:sz w:val="28"/>
          <w:szCs w:val="28"/>
        </w:rPr>
        <w:t>较好</w:t>
      </w:r>
      <w:r w:rsidRPr="00D57E9E">
        <w:rPr>
          <w:rFonts w:ascii="仿宋_GB2312" w:eastAsia="仿宋_GB2312" w:hint="eastAsia"/>
          <w:sz w:val="28"/>
          <w:szCs w:val="28"/>
        </w:rPr>
        <w:t>，</w:t>
      </w:r>
      <w:r w:rsidR="00AE07A7">
        <w:rPr>
          <w:rFonts w:ascii="仿宋_GB2312" w:eastAsia="仿宋_GB2312" w:hint="eastAsia"/>
          <w:sz w:val="28"/>
          <w:szCs w:val="28"/>
        </w:rPr>
        <w:t>具体情况如下：</w:t>
      </w:r>
      <w:r w:rsidR="00A924C9">
        <w:rPr>
          <w:rFonts w:ascii="仿宋_GB2312" w:eastAsia="仿宋_GB2312" w:hint="eastAsia"/>
          <w:sz w:val="28"/>
          <w:szCs w:val="28"/>
        </w:rPr>
        <w:t>一层为二室二厅一卫，瓷砖地面、套装门、塑钢窗、天花板为石膏吊顶，客厅内墙面贴壁纸、其他内墙面为仿瓷涂料。内设步行梯一部：瓷砖踏步，实木扶手；二层为三室二厅一卫，瓷砖地面、套装门、塑钢窗、天花板为仿瓷涂料，内墙面为仿瓷涂料；三层为一室二卫，瓷砖地面、套装门、塑钢窗、天花板为仿瓷涂料，内墙面为仿瓷涂料</w:t>
      </w:r>
      <w:r w:rsidR="00683D36">
        <w:rPr>
          <w:rFonts w:ascii="仿宋_GB2312" w:eastAsia="仿宋_GB2312" w:hint="eastAsia"/>
          <w:sz w:val="28"/>
          <w:szCs w:val="28"/>
        </w:rPr>
        <w:t>，两个露台：瓷砖地面。</w:t>
      </w:r>
      <w:r w:rsidR="00F336D1" w:rsidRPr="00D57E9E">
        <w:rPr>
          <w:rFonts w:ascii="仿宋_GB2312" w:eastAsia="仿宋_GB2312" w:hint="eastAsia"/>
          <w:sz w:val="28"/>
          <w:szCs w:val="28"/>
        </w:rPr>
        <w:t>房屋</w:t>
      </w:r>
      <w:r w:rsidRPr="00D57E9E">
        <w:rPr>
          <w:rFonts w:ascii="仿宋_GB2312" w:eastAsia="仿宋_GB2312" w:hint="eastAsia"/>
          <w:sz w:val="28"/>
          <w:szCs w:val="28"/>
        </w:rPr>
        <w:t>维护、保养情况较好，可正常使用。</w:t>
      </w:r>
    </w:p>
    <w:p w:rsidR="00CB2A4F" w:rsidRPr="00D57E9E" w:rsidRDefault="00CB2A4F" w:rsidP="00CB2A4F">
      <w:pPr>
        <w:adjustRightInd w:val="0"/>
        <w:snapToGrid w:val="0"/>
        <w:spacing w:line="252" w:lineRule="auto"/>
        <w:ind w:firstLineChars="200" w:firstLine="560"/>
        <w:rPr>
          <w:rFonts w:ascii="仿宋_GB2312" w:eastAsia="仿宋_GB2312" w:hint="eastAsia"/>
          <w:sz w:val="28"/>
          <w:szCs w:val="28"/>
        </w:rPr>
      </w:pPr>
      <w:r w:rsidRPr="00D57E9E">
        <w:rPr>
          <w:rFonts w:ascii="仿宋_GB2312" w:eastAsia="仿宋_GB2312" w:hint="eastAsia"/>
          <w:sz w:val="28"/>
          <w:szCs w:val="28"/>
        </w:rPr>
        <w:t>3、估价对象权益状况：</w:t>
      </w:r>
    </w:p>
    <w:p w:rsidR="00EA17D8" w:rsidRDefault="00CB2A4F" w:rsidP="00EA17D8">
      <w:pPr>
        <w:snapToGrid w:val="0"/>
        <w:ind w:left="1" w:firstLineChars="200" w:firstLine="560"/>
        <w:rPr>
          <w:rFonts w:ascii="仿宋_GB2312" w:eastAsia="仿宋_GB2312" w:hAnsi="宋体" w:hint="eastAsia"/>
          <w:sz w:val="28"/>
          <w:szCs w:val="28"/>
        </w:rPr>
      </w:pPr>
      <w:r>
        <w:rPr>
          <w:rFonts w:ascii="仿宋_GB2312" w:eastAsia="仿宋_GB2312" w:hAnsi="宋体" w:hint="eastAsia"/>
          <w:sz w:val="28"/>
          <w:szCs w:val="28"/>
        </w:rPr>
        <w:t>据</w:t>
      </w:r>
      <w:r>
        <w:rPr>
          <w:rFonts w:ascii="仿宋_GB2312" w:eastAsia="仿宋_GB2312" w:hint="eastAsia"/>
          <w:kern w:val="0"/>
          <w:sz w:val="28"/>
          <w:szCs w:val="28"/>
        </w:rPr>
        <w:t>《</w:t>
      </w:r>
      <w:r w:rsidR="00A26A73">
        <w:rPr>
          <w:rFonts w:ascii="仿宋_GB2312" w:eastAsia="仿宋_GB2312" w:hint="eastAsia"/>
          <w:kern w:val="0"/>
          <w:sz w:val="28"/>
          <w:szCs w:val="28"/>
        </w:rPr>
        <w:t>不动产测量报告</w:t>
      </w:r>
      <w:r>
        <w:rPr>
          <w:rFonts w:ascii="仿宋_GB2312" w:eastAsia="仿宋_GB2312" w:hint="eastAsia"/>
          <w:kern w:val="0"/>
          <w:sz w:val="28"/>
          <w:szCs w:val="28"/>
        </w:rPr>
        <w:t>》记载，</w:t>
      </w:r>
      <w:r>
        <w:rPr>
          <w:rFonts w:ascii="仿宋_GB2312" w:eastAsia="仿宋_GB2312" w:hint="eastAsia"/>
          <w:color w:val="000000"/>
          <w:kern w:val="0"/>
          <w:sz w:val="28"/>
          <w:szCs w:val="28"/>
        </w:rPr>
        <w:t>房屋</w:t>
      </w:r>
      <w:r>
        <w:rPr>
          <w:rFonts w:ascii="仿宋_GB2312" w:eastAsia="仿宋_GB2312" w:hint="eastAsia"/>
          <w:color w:val="000000"/>
          <w:sz w:val="28"/>
          <w:szCs w:val="28"/>
        </w:rPr>
        <w:t>坐落：</w:t>
      </w:r>
      <w:r w:rsidR="009E6EB7">
        <w:rPr>
          <w:rFonts w:ascii="仿宋_GB2312" w:eastAsia="仿宋_GB2312" w:hint="eastAsia"/>
          <w:w w:val="98"/>
          <w:sz w:val="28"/>
          <w:szCs w:val="28"/>
        </w:rPr>
        <w:t>邢台市信都区桃树村的桃园酒店</w:t>
      </w:r>
      <w:r>
        <w:rPr>
          <w:rFonts w:ascii="仿宋_GB2312" w:eastAsia="仿宋_GB2312" w:hAnsi="宋体" w:hint="eastAsia"/>
          <w:color w:val="000000"/>
          <w:sz w:val="28"/>
          <w:szCs w:val="28"/>
        </w:rPr>
        <w:t>，房屋</w:t>
      </w:r>
      <w:r w:rsidR="00E957D8">
        <w:rPr>
          <w:rFonts w:ascii="仿宋_GB2312" w:eastAsia="仿宋_GB2312" w:hAnsi="宋体" w:hint="eastAsia"/>
          <w:color w:val="000000"/>
          <w:sz w:val="28"/>
          <w:szCs w:val="28"/>
        </w:rPr>
        <w:t>地上层数为3层，地下层数为0层，估价对象位居1-3层，混合结构</w:t>
      </w:r>
      <w:r>
        <w:rPr>
          <w:rFonts w:ascii="仿宋_GB2312" w:eastAsia="仿宋_GB2312" w:hAnsi="宋体" w:hint="eastAsia"/>
          <w:color w:val="000000"/>
          <w:sz w:val="28"/>
          <w:szCs w:val="28"/>
        </w:rPr>
        <w:t>，总建筑面积为</w:t>
      </w:r>
      <w:r w:rsidR="000752C9">
        <w:rPr>
          <w:rFonts w:ascii="仿宋_GB2312" w:eastAsia="仿宋_GB2312" w:hAnsi="宋体" w:hint="eastAsia"/>
          <w:color w:val="000000"/>
          <w:sz w:val="28"/>
          <w:szCs w:val="28"/>
        </w:rPr>
        <w:t>404.61</w:t>
      </w:r>
      <w:r>
        <w:rPr>
          <w:rFonts w:ascii="仿宋_GB2312" w:eastAsia="仿宋_GB2312" w:hAnsi="宋体" w:hint="eastAsia"/>
          <w:color w:val="000000"/>
          <w:sz w:val="28"/>
          <w:szCs w:val="28"/>
        </w:rPr>
        <w:t>平方米，</w:t>
      </w:r>
      <w:r w:rsidR="00EA17D8">
        <w:rPr>
          <w:rFonts w:ascii="仿宋_GB2312" w:eastAsia="仿宋_GB2312" w:hAnsi="宋体" w:hint="eastAsia"/>
          <w:color w:val="000000"/>
          <w:sz w:val="28"/>
          <w:szCs w:val="28"/>
        </w:rPr>
        <w:t>占地面积172.08平方米。</w:t>
      </w:r>
      <w:r w:rsidR="00E27C88">
        <w:rPr>
          <w:rFonts w:ascii="仿宋_GB2312" w:eastAsia="仿宋_GB2312" w:hAnsi="宋体" w:hint="eastAsia"/>
          <w:color w:val="000000"/>
          <w:sz w:val="28"/>
          <w:szCs w:val="28"/>
        </w:rPr>
        <w:t>房屋用途为住宅，</w:t>
      </w:r>
      <w:r w:rsidR="00AE07A7">
        <w:rPr>
          <w:rFonts w:ascii="仿宋_GB2312" w:eastAsia="仿宋_GB2312" w:hAnsi="宋体" w:hint="eastAsia"/>
          <w:color w:val="000000"/>
          <w:sz w:val="28"/>
          <w:szCs w:val="28"/>
        </w:rPr>
        <w:t>实际</w:t>
      </w:r>
      <w:r w:rsidR="002668F1">
        <w:rPr>
          <w:rFonts w:ascii="仿宋_GB2312" w:eastAsia="仿宋_GB2312" w:hAnsi="宋体" w:hint="eastAsia"/>
          <w:color w:val="000000"/>
          <w:sz w:val="28"/>
          <w:szCs w:val="28"/>
        </w:rPr>
        <w:t>用途为</w:t>
      </w:r>
      <w:r w:rsidR="00EA17D8">
        <w:rPr>
          <w:rFonts w:ascii="仿宋_GB2312" w:eastAsia="仿宋_GB2312" w:hAnsi="宋体" w:hint="eastAsia"/>
          <w:color w:val="000000"/>
          <w:sz w:val="28"/>
          <w:szCs w:val="28"/>
        </w:rPr>
        <w:t>住宅</w:t>
      </w:r>
      <w:r w:rsidR="002668F1">
        <w:rPr>
          <w:rFonts w:ascii="仿宋_GB2312" w:eastAsia="仿宋_GB2312" w:hAnsi="宋体" w:hint="eastAsia"/>
          <w:color w:val="000000"/>
          <w:sz w:val="28"/>
          <w:szCs w:val="28"/>
        </w:rPr>
        <w:t>。</w:t>
      </w:r>
      <w:r w:rsidR="00C12488">
        <w:rPr>
          <w:rFonts w:ascii="仿宋_GB2312" w:eastAsia="仿宋_GB2312" w:hint="eastAsia"/>
          <w:sz w:val="28"/>
        </w:rPr>
        <w:t>至价值时点</w:t>
      </w:r>
      <w:r w:rsidR="00EA17D8">
        <w:rPr>
          <w:rFonts w:ascii="仿宋_GB2312" w:eastAsia="仿宋_GB2312" w:hAnsi="宋体" w:hint="eastAsia"/>
          <w:sz w:val="28"/>
          <w:szCs w:val="28"/>
        </w:rPr>
        <w:t>，未设定他项权利。</w:t>
      </w:r>
    </w:p>
    <w:p w:rsidR="006631F9" w:rsidRDefault="006631F9" w:rsidP="00EA17D8">
      <w:pPr>
        <w:snapToGrid w:val="0"/>
        <w:ind w:left="1" w:firstLineChars="200" w:firstLine="560"/>
        <w:rPr>
          <w:rFonts w:ascii="仿宋_GB2312" w:eastAsia="仿宋_GB2312" w:hint="eastAsia"/>
          <w:sz w:val="28"/>
          <w:szCs w:val="28"/>
        </w:rPr>
      </w:pPr>
      <w:r>
        <w:rPr>
          <w:rFonts w:ascii="仿宋_GB2312" w:eastAsia="仿宋_GB2312" w:hint="eastAsia"/>
          <w:sz w:val="28"/>
          <w:szCs w:val="28"/>
        </w:rPr>
        <w:t>(五) 价值时点：</w:t>
      </w:r>
      <w:r w:rsidR="005D0B6E">
        <w:rPr>
          <w:rFonts w:ascii="仿宋_GB2312" w:eastAsia="仿宋_GB2312" w:hint="eastAsia"/>
          <w:sz w:val="28"/>
          <w:szCs w:val="28"/>
        </w:rPr>
        <w:t>2020年11月11日</w:t>
      </w:r>
      <w:r>
        <w:rPr>
          <w:rFonts w:ascii="仿宋_GB2312" w:eastAsia="仿宋_GB2312" w:hint="eastAsia"/>
          <w:sz w:val="28"/>
          <w:szCs w:val="28"/>
        </w:rPr>
        <w:t>，为注册房地产估价师现场勘查之日。</w:t>
      </w:r>
    </w:p>
    <w:p w:rsidR="006631F9" w:rsidRDefault="006631F9">
      <w:pPr>
        <w:autoSpaceDE w:val="0"/>
        <w:autoSpaceDN w:val="0"/>
        <w:adjustRightInd w:val="0"/>
        <w:snapToGrid w:val="0"/>
        <w:spacing w:line="252" w:lineRule="auto"/>
        <w:ind w:right="10"/>
        <w:jc w:val="left"/>
        <w:rPr>
          <w:rFonts w:ascii="仿宋_GB2312" w:eastAsia="仿宋_GB2312" w:hint="eastAsia"/>
          <w:sz w:val="28"/>
          <w:szCs w:val="28"/>
        </w:rPr>
      </w:pPr>
      <w:r>
        <w:rPr>
          <w:rFonts w:ascii="仿宋_GB2312" w:eastAsia="仿宋_GB2312" w:hint="eastAsia"/>
          <w:sz w:val="28"/>
          <w:szCs w:val="28"/>
        </w:rPr>
        <w:t xml:space="preserve">   (六) 价值类型：</w:t>
      </w:r>
    </w:p>
    <w:p w:rsidR="006631F9" w:rsidRDefault="006631F9">
      <w:pPr>
        <w:autoSpaceDE w:val="0"/>
        <w:autoSpaceDN w:val="0"/>
        <w:adjustRightInd w:val="0"/>
        <w:snapToGrid w:val="0"/>
        <w:spacing w:line="252" w:lineRule="auto"/>
        <w:ind w:right="10" w:firstLineChars="200" w:firstLine="560"/>
        <w:jc w:val="left"/>
        <w:rPr>
          <w:rFonts w:ascii="仿宋_GB2312" w:eastAsia="仿宋_GB2312" w:hint="eastAsia"/>
          <w:sz w:val="28"/>
          <w:szCs w:val="28"/>
        </w:rPr>
      </w:pPr>
      <w:r>
        <w:rPr>
          <w:rFonts w:ascii="仿宋_GB2312" w:eastAsia="仿宋_GB2312" w:hint="eastAsia"/>
          <w:sz w:val="28"/>
          <w:szCs w:val="28"/>
        </w:rPr>
        <w:t>本次估价的</w:t>
      </w:r>
      <w:r w:rsidR="00C12488">
        <w:rPr>
          <w:rFonts w:ascii="仿宋_GB2312" w:eastAsia="仿宋_GB2312" w:hint="eastAsia"/>
          <w:sz w:val="28"/>
          <w:szCs w:val="28"/>
        </w:rPr>
        <w:t>房产</w:t>
      </w:r>
      <w:r>
        <w:rPr>
          <w:rFonts w:ascii="仿宋_GB2312" w:eastAsia="仿宋_GB2312" w:hint="eastAsia"/>
          <w:sz w:val="28"/>
          <w:szCs w:val="28"/>
        </w:rPr>
        <w:t>价格为估价对象在价值时点</w:t>
      </w:r>
      <w:r w:rsidR="005D0B6E">
        <w:rPr>
          <w:rFonts w:ascii="仿宋_GB2312" w:eastAsia="仿宋_GB2312" w:hint="eastAsia"/>
          <w:sz w:val="28"/>
          <w:szCs w:val="28"/>
        </w:rPr>
        <w:t>2020年11月11日</w:t>
      </w:r>
      <w:r w:rsidR="00AE07A7">
        <w:rPr>
          <w:rFonts w:ascii="仿宋_GB2312" w:eastAsia="仿宋_GB2312" w:hint="eastAsia"/>
          <w:sz w:val="28"/>
          <w:szCs w:val="28"/>
        </w:rPr>
        <w:t>强制</w:t>
      </w:r>
      <w:r w:rsidR="000971A1">
        <w:rPr>
          <w:rFonts w:ascii="仿宋_GB2312" w:eastAsia="仿宋_GB2312" w:hint="eastAsia"/>
          <w:sz w:val="28"/>
        </w:rPr>
        <w:t>拍卖</w:t>
      </w:r>
      <w:r w:rsidR="000971A1">
        <w:rPr>
          <w:rFonts w:ascii="仿宋_GB2312" w:eastAsia="仿宋_GB2312" w:hint="eastAsia"/>
          <w:sz w:val="28"/>
        </w:rPr>
        <w:lastRenderedPageBreak/>
        <w:t>价值</w:t>
      </w:r>
      <w:r>
        <w:rPr>
          <w:rFonts w:ascii="仿宋_GB2312" w:eastAsia="仿宋_GB2312" w:hint="eastAsia"/>
          <w:sz w:val="28"/>
          <w:szCs w:val="28"/>
        </w:rPr>
        <w:t>。</w:t>
      </w:r>
    </w:p>
    <w:p w:rsidR="006631F9" w:rsidRDefault="006631F9">
      <w:pPr>
        <w:adjustRightInd w:val="0"/>
        <w:snapToGrid w:val="0"/>
        <w:spacing w:line="252" w:lineRule="auto"/>
        <w:ind w:firstLineChars="200" w:firstLine="560"/>
        <w:jc w:val="left"/>
        <w:rPr>
          <w:rFonts w:ascii="仿宋_GB2312" w:eastAsia="仿宋_GB2312" w:hint="eastAsia"/>
          <w:sz w:val="28"/>
          <w:szCs w:val="28"/>
        </w:rPr>
      </w:pPr>
      <w:r>
        <w:rPr>
          <w:rFonts w:ascii="仿宋_GB2312" w:eastAsia="仿宋_GB2312" w:hint="eastAsia"/>
          <w:sz w:val="28"/>
          <w:szCs w:val="28"/>
        </w:rPr>
        <w:t>(七) 估价原则：</w:t>
      </w:r>
    </w:p>
    <w:p w:rsidR="006631F9" w:rsidRDefault="006631F9">
      <w:pPr>
        <w:adjustRightInd w:val="0"/>
        <w:snapToGrid w:val="0"/>
        <w:spacing w:line="252" w:lineRule="auto"/>
        <w:ind w:firstLineChars="200" w:firstLine="560"/>
        <w:jc w:val="left"/>
        <w:rPr>
          <w:rFonts w:ascii="仿宋_GB2312" w:eastAsia="仿宋_GB2312" w:hint="eastAsia"/>
          <w:sz w:val="28"/>
          <w:szCs w:val="28"/>
        </w:rPr>
      </w:pPr>
      <w:r>
        <w:rPr>
          <w:rFonts w:ascii="仿宋_GB2312" w:eastAsia="仿宋_GB2312" w:hAnsi="宋体" w:hint="eastAsia"/>
          <w:sz w:val="28"/>
          <w:szCs w:val="28"/>
        </w:rPr>
        <w:t>1、独立、客观、公正原则</w:t>
      </w:r>
    </w:p>
    <w:p w:rsidR="006631F9" w:rsidRDefault="006631F9">
      <w:pPr>
        <w:adjustRightInd w:val="0"/>
        <w:snapToGrid w:val="0"/>
        <w:spacing w:line="252" w:lineRule="auto"/>
        <w:ind w:firstLineChars="200" w:firstLine="560"/>
        <w:jc w:val="left"/>
        <w:rPr>
          <w:rFonts w:ascii="仿宋_GB2312" w:eastAsia="仿宋_GB2312" w:hint="eastAsia"/>
          <w:sz w:val="28"/>
          <w:szCs w:val="28"/>
        </w:rPr>
      </w:pPr>
      <w:r>
        <w:rPr>
          <w:rFonts w:ascii="仿宋_GB2312" w:eastAsia="仿宋_GB2312" w:hAnsi="宋体" w:hint="eastAsia"/>
          <w:sz w:val="28"/>
          <w:szCs w:val="28"/>
        </w:rPr>
        <w:t>独立、客观、公正原则要求估价机构和估价师站在中立的立场上评估出对各方当事人来说都是公平合理的价值。所谓“独立”，就是要求估价机构和估价师在估价中不受包括委托人在内的任何单位和个人的影响，独立完成估价作业；所谓“客观”，就是要求估价机构和估价师在估价中不带着自己的情感、好恶和偏见，应按照事物的本来面目、实事求是地进行估价；所谓“公正”，就是要求估价机构和估价师在估价中不偏袒相关当事人中任何一方，公平正直地进行估价。</w:t>
      </w:r>
    </w:p>
    <w:p w:rsidR="006631F9" w:rsidRDefault="006631F9">
      <w:pPr>
        <w:adjustRightInd w:val="0"/>
        <w:snapToGrid w:val="0"/>
        <w:spacing w:line="252"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2、合法原则</w:t>
      </w:r>
    </w:p>
    <w:p w:rsidR="006631F9" w:rsidRDefault="006631F9">
      <w:pPr>
        <w:adjustRightInd w:val="0"/>
        <w:snapToGrid w:val="0"/>
        <w:spacing w:line="252"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合法原则要求估价结果是在依法判定的估价对象状况特别是权益状况下的价值。遵循合法原则并不意味着只有合法的房地产才能成为估价对象，而是指依法判定估价对象是哪种状况的房地产，就应将其作为那种状况的房地产来估价；在实际估价中，法律、法规、规章和政策规定不得以某种方式处分的房地产，就不能成为以该种处分方式为估价目的的估价对象；依法判定的估价对象状况通常是估价对象现状，但也可能不是现状，而是有关规定或合同、招标文件等中约定的状况。</w:t>
      </w:r>
    </w:p>
    <w:p w:rsidR="006631F9" w:rsidRDefault="006631F9" w:rsidP="0051363E">
      <w:pPr>
        <w:adjustRightInd w:val="0"/>
        <w:snapToGrid w:val="0"/>
        <w:spacing w:line="252" w:lineRule="auto"/>
        <w:ind w:firstLineChars="222" w:firstLine="622"/>
        <w:rPr>
          <w:rFonts w:ascii="仿宋_GB2312" w:eastAsia="仿宋_GB2312" w:hAnsi="宋体" w:hint="eastAsia"/>
          <w:sz w:val="28"/>
          <w:szCs w:val="28"/>
        </w:rPr>
      </w:pPr>
      <w:r>
        <w:rPr>
          <w:rFonts w:ascii="仿宋_GB2312" w:eastAsia="仿宋_GB2312" w:hAnsi="宋体" w:hint="eastAsia"/>
          <w:sz w:val="28"/>
          <w:szCs w:val="28"/>
        </w:rPr>
        <w:t>3、价值时点原则</w:t>
      </w:r>
    </w:p>
    <w:p w:rsidR="006631F9" w:rsidRDefault="006631F9">
      <w:pPr>
        <w:adjustRightInd w:val="0"/>
        <w:snapToGrid w:val="0"/>
        <w:spacing w:line="252"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价值时点原则要求估价结果是在由估价目的决定的某一特定时间的价值或价格。房地产估价之所以要遵循价值时点原则，因为影响房地产价格的因素是不断变化的，房地产市场是不断变化的，从而房地产价格和价值是不断变化的。确定价值时点应在先，得出评估价值应在后；不论是何种估价目的，评估估价对象价值所依据的市场状况始终是价值时点的状况，但估价对象状况不一定是价值时点的状况。</w:t>
      </w:r>
    </w:p>
    <w:p w:rsidR="006631F9" w:rsidRDefault="006631F9" w:rsidP="0051363E">
      <w:pPr>
        <w:adjustRightInd w:val="0"/>
        <w:snapToGrid w:val="0"/>
        <w:spacing w:line="252" w:lineRule="auto"/>
        <w:ind w:firstLineChars="222" w:firstLine="622"/>
        <w:rPr>
          <w:rFonts w:ascii="仿宋_GB2312" w:eastAsia="仿宋_GB2312" w:hAnsi="宋体" w:hint="eastAsia"/>
          <w:sz w:val="28"/>
          <w:szCs w:val="28"/>
        </w:rPr>
      </w:pPr>
      <w:r>
        <w:rPr>
          <w:rFonts w:ascii="仿宋_GB2312" w:eastAsia="仿宋_GB2312" w:hAnsi="宋体" w:hint="eastAsia"/>
          <w:sz w:val="28"/>
          <w:szCs w:val="28"/>
        </w:rPr>
        <w:t>4、替代原则</w:t>
      </w:r>
    </w:p>
    <w:p w:rsidR="006631F9" w:rsidRDefault="006631F9">
      <w:pPr>
        <w:adjustRightInd w:val="0"/>
        <w:snapToGrid w:val="0"/>
        <w:spacing w:line="252"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替代原则要求估价结果与估价对象的类似房地产在同等条件下的价值或价格偏差在合理范围内。房地产估价之所以要遵循替代原则，是因为根据经济学原理，在同一个市场下相同的商品有相同的价格。虽然房地产具有独一无二性，但在同一个房地产市场上，相似的房地产也会有相近的价格。</w:t>
      </w:r>
    </w:p>
    <w:p w:rsidR="006631F9" w:rsidRDefault="006631F9" w:rsidP="0051363E">
      <w:pPr>
        <w:adjustRightInd w:val="0"/>
        <w:snapToGrid w:val="0"/>
        <w:spacing w:line="252" w:lineRule="auto"/>
        <w:ind w:firstLineChars="222" w:firstLine="622"/>
        <w:rPr>
          <w:rFonts w:ascii="仿宋_GB2312" w:eastAsia="仿宋_GB2312" w:hAnsi="宋体" w:hint="eastAsia"/>
          <w:sz w:val="28"/>
          <w:szCs w:val="28"/>
        </w:rPr>
      </w:pPr>
      <w:r>
        <w:rPr>
          <w:rFonts w:ascii="仿宋_GB2312" w:eastAsia="仿宋_GB2312" w:hAnsi="宋体" w:hint="eastAsia"/>
          <w:sz w:val="28"/>
          <w:szCs w:val="28"/>
        </w:rPr>
        <w:t>5、最高最佳利用原则</w:t>
      </w:r>
    </w:p>
    <w:p w:rsidR="006631F9" w:rsidRDefault="006631F9">
      <w:pPr>
        <w:adjustRightInd w:val="0"/>
        <w:snapToGrid w:val="0"/>
        <w:spacing w:line="252"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最高最佳利用原则要求估价结果是在估价对象依法最高最佳利用下的价值。所谓最高最佳利用，是指法律上允许、技术上可能、经济上可行，使估价对象的价值最大的一种利用。除现状价值评估外，房地产估价之所以要遵循最高最佳利用原则，是因为在现实的房地产利用中，每个房地产</w:t>
      </w:r>
      <w:r>
        <w:rPr>
          <w:rFonts w:ascii="仿宋_GB2312" w:eastAsia="仿宋_GB2312" w:hAnsi="宋体" w:hint="eastAsia"/>
          <w:sz w:val="28"/>
          <w:szCs w:val="28"/>
        </w:rPr>
        <w:lastRenderedPageBreak/>
        <w:t>拥有者都试图采取最高最佳利用方式充分发挥其房地产的潜力，以获取最大的经济利益。</w:t>
      </w:r>
    </w:p>
    <w:p w:rsidR="006631F9" w:rsidRDefault="006631F9">
      <w:pPr>
        <w:adjustRightInd w:val="0"/>
        <w:snapToGrid w:val="0"/>
        <w:spacing w:line="252" w:lineRule="auto"/>
        <w:ind w:firstLineChars="200" w:firstLine="560"/>
        <w:jc w:val="left"/>
        <w:rPr>
          <w:rFonts w:ascii="仿宋_GB2312" w:eastAsia="仿宋_GB2312" w:hint="eastAsia"/>
          <w:sz w:val="28"/>
          <w:szCs w:val="28"/>
        </w:rPr>
      </w:pPr>
      <w:r>
        <w:rPr>
          <w:rFonts w:ascii="仿宋_GB2312" w:eastAsia="仿宋_GB2312" w:hint="eastAsia"/>
          <w:sz w:val="28"/>
          <w:szCs w:val="28"/>
        </w:rPr>
        <w:t>（八）估价依据：</w:t>
      </w:r>
    </w:p>
    <w:p w:rsidR="006631F9" w:rsidRDefault="006631F9" w:rsidP="0051363E">
      <w:pPr>
        <w:pStyle w:val="a5"/>
        <w:adjustRightInd w:val="0"/>
        <w:snapToGrid w:val="0"/>
        <w:spacing w:line="252" w:lineRule="auto"/>
        <w:ind w:firstLineChars="221" w:firstLine="619"/>
        <w:rPr>
          <w:rFonts w:ascii="仿宋_GB2312" w:eastAsia="仿宋_GB2312" w:hAnsi="Times New Roman" w:hint="eastAsia"/>
          <w:sz w:val="28"/>
          <w:szCs w:val="28"/>
        </w:rPr>
      </w:pPr>
      <w:r>
        <w:rPr>
          <w:rFonts w:ascii="仿宋_GB2312" w:eastAsia="仿宋_GB2312" w:hAnsi="Times New Roman" w:hint="eastAsia"/>
          <w:sz w:val="28"/>
          <w:szCs w:val="28"/>
        </w:rPr>
        <w:t>1、本次估价所依据的有关法律、法规和政策文件：</w:t>
      </w:r>
    </w:p>
    <w:p w:rsidR="006631F9" w:rsidRDefault="006631F9">
      <w:pPr>
        <w:pStyle w:val="a5"/>
        <w:adjustRightInd w:val="0"/>
        <w:snapToGrid w:val="0"/>
        <w:spacing w:line="252" w:lineRule="auto"/>
        <w:ind w:firstLine="560"/>
        <w:rPr>
          <w:rFonts w:ascii="仿宋_GB2312" w:eastAsia="仿宋_GB2312" w:hAnsi="Times New Roman" w:hint="eastAsia"/>
          <w:sz w:val="28"/>
          <w:szCs w:val="28"/>
        </w:rPr>
      </w:pPr>
      <w:r>
        <w:rPr>
          <w:rFonts w:ascii="仿宋_GB2312" w:eastAsia="仿宋_GB2312" w:hAnsi="宋体" w:hint="eastAsia"/>
          <w:sz w:val="28"/>
          <w:szCs w:val="32"/>
        </w:rPr>
        <w:t>（1）</w:t>
      </w:r>
      <w:r>
        <w:rPr>
          <w:rFonts w:ascii="仿宋_GB2312" w:eastAsia="仿宋_GB2312" w:hAnsi="Times New Roman" w:hint="eastAsia"/>
          <w:sz w:val="28"/>
          <w:szCs w:val="28"/>
        </w:rPr>
        <w:t>《中华人民共和国城市房地产管理法》；</w:t>
      </w:r>
    </w:p>
    <w:p w:rsidR="006631F9" w:rsidRDefault="006631F9">
      <w:pPr>
        <w:pStyle w:val="a5"/>
        <w:adjustRightInd w:val="0"/>
        <w:snapToGrid w:val="0"/>
        <w:spacing w:line="252" w:lineRule="auto"/>
        <w:ind w:firstLine="560"/>
        <w:rPr>
          <w:rFonts w:ascii="仿宋_GB2312" w:eastAsia="仿宋_GB2312" w:hAnsi="Times New Roman" w:hint="eastAsia"/>
          <w:sz w:val="28"/>
          <w:szCs w:val="28"/>
        </w:rPr>
      </w:pPr>
      <w:r>
        <w:rPr>
          <w:rFonts w:ascii="仿宋_GB2312" w:eastAsia="仿宋_GB2312" w:hAnsi="宋体" w:hint="eastAsia"/>
          <w:sz w:val="28"/>
          <w:szCs w:val="32"/>
        </w:rPr>
        <w:t>（2）</w:t>
      </w:r>
      <w:r>
        <w:rPr>
          <w:rFonts w:ascii="仿宋_GB2312" w:eastAsia="仿宋_GB2312" w:hAnsi="Times New Roman" w:hint="eastAsia"/>
          <w:sz w:val="28"/>
          <w:szCs w:val="28"/>
        </w:rPr>
        <w:t>《中华人民共和国土地管理法》；</w:t>
      </w:r>
    </w:p>
    <w:p w:rsidR="006631F9" w:rsidRDefault="006631F9">
      <w:pPr>
        <w:pStyle w:val="a5"/>
        <w:adjustRightInd w:val="0"/>
        <w:snapToGrid w:val="0"/>
        <w:spacing w:line="252" w:lineRule="auto"/>
        <w:ind w:firstLine="560"/>
        <w:rPr>
          <w:rFonts w:ascii="仿宋_GB2312" w:eastAsia="仿宋_GB2312" w:hAnsi="Times New Roman" w:hint="eastAsia"/>
          <w:sz w:val="28"/>
          <w:szCs w:val="28"/>
        </w:rPr>
      </w:pPr>
      <w:r>
        <w:rPr>
          <w:rFonts w:ascii="仿宋_GB2312" w:eastAsia="仿宋_GB2312" w:hAnsi="宋体" w:hint="eastAsia"/>
          <w:sz w:val="28"/>
          <w:szCs w:val="32"/>
        </w:rPr>
        <w:t>（3）</w:t>
      </w:r>
      <w:r>
        <w:rPr>
          <w:rFonts w:ascii="仿宋_GB2312" w:eastAsia="仿宋_GB2312" w:hAnsi="Times New Roman" w:hint="eastAsia"/>
          <w:sz w:val="28"/>
          <w:szCs w:val="28"/>
        </w:rPr>
        <w:t>《中华人民共和国物权法》；</w:t>
      </w:r>
    </w:p>
    <w:p w:rsidR="006631F9" w:rsidRDefault="006631F9">
      <w:pPr>
        <w:pStyle w:val="a5"/>
        <w:adjustRightInd w:val="0"/>
        <w:snapToGrid w:val="0"/>
        <w:spacing w:line="252" w:lineRule="auto"/>
        <w:ind w:firstLine="560"/>
        <w:rPr>
          <w:rFonts w:ascii="仿宋_GB2312" w:eastAsia="仿宋_GB2312" w:hAnsi="Times New Roman" w:hint="eastAsia"/>
          <w:sz w:val="28"/>
          <w:szCs w:val="28"/>
        </w:rPr>
      </w:pPr>
      <w:r>
        <w:rPr>
          <w:rFonts w:ascii="仿宋_GB2312" w:eastAsia="仿宋_GB2312" w:hAnsi="宋体" w:hint="eastAsia"/>
          <w:sz w:val="28"/>
          <w:szCs w:val="32"/>
        </w:rPr>
        <w:t>（4）</w:t>
      </w:r>
      <w:r>
        <w:rPr>
          <w:rFonts w:ascii="仿宋_GB2312" w:eastAsia="仿宋_GB2312" w:hAnsi="Times New Roman" w:hint="eastAsia"/>
          <w:sz w:val="28"/>
          <w:szCs w:val="28"/>
        </w:rPr>
        <w:t>《中华人民共和国城镇国有土地使用权出让和转让暂行条例》；</w:t>
      </w:r>
    </w:p>
    <w:p w:rsidR="006631F9" w:rsidRDefault="006631F9">
      <w:pPr>
        <w:pStyle w:val="a5"/>
        <w:adjustRightInd w:val="0"/>
        <w:snapToGrid w:val="0"/>
        <w:spacing w:line="252" w:lineRule="auto"/>
        <w:ind w:firstLine="560"/>
        <w:rPr>
          <w:rFonts w:ascii="仿宋_GB2312" w:eastAsia="仿宋_GB2312" w:hAnsi="Times New Roman" w:hint="eastAsia"/>
          <w:sz w:val="28"/>
          <w:szCs w:val="28"/>
        </w:rPr>
      </w:pPr>
      <w:r>
        <w:rPr>
          <w:rFonts w:ascii="仿宋_GB2312" w:eastAsia="仿宋_GB2312" w:hAnsi="Times New Roman" w:hint="eastAsia"/>
          <w:sz w:val="28"/>
          <w:szCs w:val="28"/>
        </w:rPr>
        <w:t xml:space="preserve">（5）《中华人民共和国资产评估法》； </w:t>
      </w:r>
    </w:p>
    <w:p w:rsidR="006631F9" w:rsidRDefault="006631F9">
      <w:pPr>
        <w:pStyle w:val="a5"/>
        <w:adjustRightInd w:val="0"/>
        <w:snapToGrid w:val="0"/>
        <w:spacing w:line="252" w:lineRule="auto"/>
        <w:ind w:firstLine="560"/>
        <w:rPr>
          <w:rFonts w:ascii="仿宋_GB2312" w:eastAsia="仿宋_GB2312" w:hAnsi="Times New Roman" w:hint="eastAsia"/>
          <w:sz w:val="28"/>
          <w:szCs w:val="28"/>
        </w:rPr>
      </w:pPr>
      <w:r>
        <w:rPr>
          <w:rFonts w:ascii="仿宋_GB2312" w:eastAsia="仿宋_GB2312" w:hAnsi="Times New Roman" w:hint="eastAsia"/>
          <w:sz w:val="28"/>
          <w:szCs w:val="28"/>
        </w:rPr>
        <w:t>（6）《中国人民共和国拍卖法》；</w:t>
      </w:r>
    </w:p>
    <w:p w:rsidR="006631F9" w:rsidRDefault="006631F9">
      <w:pPr>
        <w:pStyle w:val="a5"/>
        <w:adjustRightInd w:val="0"/>
        <w:snapToGrid w:val="0"/>
        <w:spacing w:line="252" w:lineRule="auto"/>
        <w:ind w:firstLine="560"/>
        <w:rPr>
          <w:rFonts w:ascii="仿宋_GB2312" w:eastAsia="仿宋_GB2312"/>
          <w:sz w:val="28"/>
          <w:szCs w:val="28"/>
        </w:rPr>
      </w:pPr>
      <w:r>
        <w:rPr>
          <w:rFonts w:ascii="仿宋_GB2312" w:eastAsia="仿宋_GB2312" w:hAnsi="Times New Roman" w:hint="eastAsia"/>
          <w:sz w:val="28"/>
          <w:szCs w:val="28"/>
        </w:rPr>
        <w:t>（7）</w:t>
      </w:r>
      <w:r>
        <w:rPr>
          <w:rFonts w:ascii="仿宋_GB2312" w:eastAsia="仿宋_GB2312" w:hint="eastAsia"/>
          <w:sz w:val="28"/>
          <w:szCs w:val="28"/>
        </w:rPr>
        <w:t>《全国人民代表大会常务委员会关于司法鉴定管理问题的决定》；</w:t>
      </w:r>
    </w:p>
    <w:p w:rsidR="006631F9" w:rsidRDefault="006631F9">
      <w:pPr>
        <w:pStyle w:val="a5"/>
        <w:adjustRightInd w:val="0"/>
        <w:snapToGrid w:val="0"/>
        <w:spacing w:line="252" w:lineRule="auto"/>
        <w:ind w:firstLine="560"/>
        <w:rPr>
          <w:rFonts w:ascii="仿宋_GB2312" w:eastAsia="仿宋_GB2312" w:hint="eastAsia"/>
          <w:sz w:val="28"/>
          <w:szCs w:val="28"/>
        </w:rPr>
      </w:pPr>
      <w:r>
        <w:rPr>
          <w:rFonts w:ascii="仿宋_GB2312" w:eastAsia="仿宋_GB2312" w:hint="eastAsia"/>
          <w:sz w:val="28"/>
          <w:szCs w:val="28"/>
        </w:rPr>
        <w:t>（8）《司法鉴定程序通则》（司法部令第107号）；</w:t>
      </w:r>
    </w:p>
    <w:p w:rsidR="006631F9" w:rsidRDefault="006631F9">
      <w:pPr>
        <w:pStyle w:val="a5"/>
        <w:adjustRightInd w:val="0"/>
        <w:snapToGrid w:val="0"/>
        <w:spacing w:line="252" w:lineRule="auto"/>
        <w:ind w:firstLine="560"/>
        <w:rPr>
          <w:rFonts w:ascii="仿宋_GB2312" w:eastAsia="仿宋_GB2312" w:hint="eastAsia"/>
          <w:sz w:val="28"/>
          <w:szCs w:val="28"/>
        </w:rPr>
      </w:pPr>
      <w:r>
        <w:rPr>
          <w:rFonts w:ascii="仿宋_GB2312" w:eastAsia="仿宋_GB2312" w:hint="eastAsia"/>
          <w:sz w:val="28"/>
          <w:szCs w:val="28"/>
        </w:rPr>
        <w:t>（9）《最高人民法院对外委托鉴定、评估、拍卖等工作管理规定》；</w:t>
      </w:r>
    </w:p>
    <w:p w:rsidR="006631F9" w:rsidRDefault="006631F9">
      <w:pPr>
        <w:pStyle w:val="a5"/>
        <w:adjustRightInd w:val="0"/>
        <w:snapToGrid w:val="0"/>
        <w:spacing w:line="252" w:lineRule="auto"/>
        <w:ind w:firstLine="560"/>
        <w:rPr>
          <w:rFonts w:ascii="仿宋_GB2312" w:eastAsia="仿宋_GB2312" w:hint="eastAsia"/>
          <w:sz w:val="28"/>
          <w:szCs w:val="28"/>
        </w:rPr>
      </w:pPr>
      <w:r>
        <w:rPr>
          <w:rFonts w:ascii="仿宋_GB2312" w:eastAsia="仿宋_GB2312" w:hint="eastAsia"/>
          <w:sz w:val="28"/>
          <w:szCs w:val="28"/>
        </w:rPr>
        <w:t>（10）《最高人民法院关于人民法院委托评估、拍卖和变卖工作的若干规定》；</w:t>
      </w:r>
    </w:p>
    <w:p w:rsidR="006631F9" w:rsidRDefault="006631F9">
      <w:pPr>
        <w:pStyle w:val="a5"/>
        <w:adjustRightInd w:val="0"/>
        <w:snapToGrid w:val="0"/>
        <w:spacing w:line="252" w:lineRule="auto"/>
        <w:ind w:firstLine="560"/>
        <w:rPr>
          <w:rFonts w:ascii="仿宋_GB2312" w:eastAsia="仿宋_GB2312" w:hint="eastAsia"/>
          <w:spacing w:val="-6"/>
          <w:sz w:val="28"/>
          <w:szCs w:val="28"/>
        </w:rPr>
      </w:pPr>
      <w:r>
        <w:rPr>
          <w:rFonts w:ascii="仿宋_GB2312" w:eastAsia="仿宋_GB2312" w:hint="eastAsia"/>
          <w:sz w:val="28"/>
          <w:szCs w:val="28"/>
        </w:rPr>
        <w:t>（11）《最高人民法院关于人民法院确定财产处置参考价若干问题的规定》；</w:t>
      </w:r>
    </w:p>
    <w:p w:rsidR="006631F9" w:rsidRDefault="006631F9">
      <w:pPr>
        <w:pStyle w:val="a5"/>
        <w:adjustRightInd w:val="0"/>
        <w:snapToGrid w:val="0"/>
        <w:spacing w:line="252" w:lineRule="auto"/>
        <w:ind w:firstLine="560"/>
        <w:rPr>
          <w:rFonts w:ascii="仿宋_GB2312" w:eastAsia="仿宋_GB2312" w:hAnsi="Times New Roman" w:hint="eastAsia"/>
          <w:sz w:val="28"/>
          <w:szCs w:val="28"/>
        </w:rPr>
      </w:pPr>
      <w:r>
        <w:rPr>
          <w:rFonts w:ascii="仿宋_GB2312" w:eastAsia="仿宋_GB2312" w:hAnsi="Times New Roman" w:hint="eastAsia"/>
          <w:sz w:val="28"/>
          <w:szCs w:val="28"/>
        </w:rPr>
        <w:t>（12）</w:t>
      </w:r>
      <w:r>
        <w:rPr>
          <w:rFonts w:ascii="仿宋_GB2312" w:eastAsia="仿宋_GB2312" w:hAnsi="宋体" w:hint="eastAsia"/>
          <w:sz w:val="28"/>
          <w:szCs w:val="32"/>
        </w:rPr>
        <w:t>《</w:t>
      </w:r>
      <w:r>
        <w:rPr>
          <w:rFonts w:ascii="仿宋_GB2312" w:eastAsia="仿宋_GB2312" w:hint="eastAsia"/>
          <w:sz w:val="28"/>
        </w:rPr>
        <w:t>邢法明传（2018）271号</w:t>
      </w:r>
      <w:r>
        <w:rPr>
          <w:rFonts w:ascii="仿宋_GB2312" w:eastAsia="仿宋_GB2312" w:hAnsi="宋体" w:hint="eastAsia"/>
          <w:sz w:val="28"/>
          <w:szCs w:val="32"/>
        </w:rPr>
        <w:t>》复印件</w:t>
      </w:r>
      <w:r>
        <w:rPr>
          <w:rFonts w:ascii="仿宋_GB2312" w:eastAsia="仿宋_GB2312" w:hAnsi="Times New Roman" w:hint="eastAsia"/>
          <w:sz w:val="28"/>
          <w:szCs w:val="28"/>
        </w:rPr>
        <w:t>；</w:t>
      </w:r>
    </w:p>
    <w:p w:rsidR="006631F9" w:rsidRDefault="006631F9">
      <w:pPr>
        <w:pStyle w:val="a5"/>
        <w:adjustRightInd w:val="0"/>
        <w:snapToGrid w:val="0"/>
        <w:spacing w:line="252" w:lineRule="auto"/>
        <w:ind w:firstLine="560"/>
        <w:rPr>
          <w:rFonts w:ascii="仿宋_GB2312" w:eastAsia="仿宋_GB2312" w:hAnsi="Times New Roman" w:hint="eastAsia"/>
          <w:sz w:val="28"/>
          <w:szCs w:val="28"/>
        </w:rPr>
      </w:pPr>
      <w:r>
        <w:rPr>
          <w:rFonts w:ascii="仿宋_GB2312" w:eastAsia="仿宋_GB2312" w:hAnsi="Times New Roman" w:hint="eastAsia"/>
          <w:sz w:val="28"/>
          <w:szCs w:val="28"/>
        </w:rPr>
        <w:t>2、本次估价采用的技术规程：</w:t>
      </w:r>
    </w:p>
    <w:p w:rsidR="006631F9" w:rsidRDefault="006631F9">
      <w:pPr>
        <w:pStyle w:val="a5"/>
        <w:adjustRightInd w:val="0"/>
        <w:snapToGrid w:val="0"/>
        <w:spacing w:line="252" w:lineRule="auto"/>
        <w:ind w:firstLine="560"/>
        <w:rPr>
          <w:rFonts w:ascii="仿宋_GB2312" w:eastAsia="仿宋_GB2312" w:hAnsi="Times New Roman" w:hint="eastAsia"/>
          <w:sz w:val="28"/>
          <w:szCs w:val="28"/>
        </w:rPr>
      </w:pPr>
      <w:r>
        <w:rPr>
          <w:rFonts w:ascii="仿宋_GB2312" w:eastAsia="仿宋_GB2312" w:hAnsi="宋体" w:hint="eastAsia"/>
          <w:sz w:val="28"/>
          <w:szCs w:val="32"/>
        </w:rPr>
        <w:t>（1）</w:t>
      </w:r>
      <w:r>
        <w:rPr>
          <w:rFonts w:ascii="仿宋_GB2312" w:eastAsia="仿宋_GB2312" w:hAnsi="Times New Roman" w:hint="eastAsia"/>
          <w:sz w:val="28"/>
          <w:szCs w:val="28"/>
        </w:rPr>
        <w:t>中华人民共和国国家标准GB/T50291-2015《房地产估价规范》；</w:t>
      </w:r>
    </w:p>
    <w:p w:rsidR="006631F9" w:rsidRDefault="006631F9">
      <w:pPr>
        <w:pStyle w:val="a5"/>
        <w:adjustRightInd w:val="0"/>
        <w:snapToGrid w:val="0"/>
        <w:spacing w:line="252" w:lineRule="auto"/>
        <w:ind w:firstLine="560"/>
        <w:rPr>
          <w:rFonts w:ascii="仿宋_GB2312" w:eastAsia="仿宋_GB2312" w:hAnsi="Times New Roman" w:hint="eastAsia"/>
          <w:sz w:val="28"/>
          <w:szCs w:val="28"/>
        </w:rPr>
      </w:pPr>
      <w:r>
        <w:rPr>
          <w:rFonts w:ascii="仿宋_GB2312" w:eastAsia="仿宋_GB2312" w:hAnsi="宋体" w:hint="eastAsia"/>
          <w:sz w:val="28"/>
          <w:szCs w:val="32"/>
        </w:rPr>
        <w:t>（2）</w:t>
      </w:r>
      <w:r>
        <w:rPr>
          <w:rFonts w:ascii="仿宋_GB2312" w:eastAsia="仿宋_GB2312" w:hAnsi="Times New Roman" w:hint="eastAsia"/>
          <w:sz w:val="28"/>
          <w:szCs w:val="28"/>
        </w:rPr>
        <w:t>中华人民共和国国家标准GB/T50899-2013《房地产估价基本术语标准》；</w:t>
      </w:r>
    </w:p>
    <w:p w:rsidR="006631F9" w:rsidRDefault="006631F9">
      <w:pPr>
        <w:adjustRightInd w:val="0"/>
        <w:snapToGrid w:val="0"/>
        <w:spacing w:line="252" w:lineRule="auto"/>
        <w:ind w:firstLineChars="200" w:firstLine="560"/>
        <w:rPr>
          <w:rFonts w:ascii="仿宋_GB2312" w:eastAsia="仿宋_GB2312" w:hAnsi="宋体" w:hint="eastAsia"/>
          <w:sz w:val="28"/>
          <w:szCs w:val="32"/>
        </w:rPr>
      </w:pPr>
      <w:r>
        <w:rPr>
          <w:rFonts w:ascii="仿宋_GB2312" w:eastAsia="仿宋_GB2312" w:hAnsi="宋体" w:hint="eastAsia"/>
          <w:sz w:val="28"/>
          <w:szCs w:val="32"/>
        </w:rPr>
        <w:t>3、委托人提供的资料</w:t>
      </w:r>
    </w:p>
    <w:p w:rsidR="006631F9" w:rsidRDefault="006631F9">
      <w:pPr>
        <w:adjustRightInd w:val="0"/>
        <w:snapToGrid w:val="0"/>
        <w:spacing w:line="252" w:lineRule="auto"/>
        <w:ind w:firstLineChars="200" w:firstLine="560"/>
        <w:jc w:val="left"/>
        <w:rPr>
          <w:rFonts w:ascii="仿宋_GB2312" w:eastAsia="仿宋_GB2312" w:hAnsi="宋体" w:hint="eastAsia"/>
          <w:sz w:val="28"/>
          <w:szCs w:val="32"/>
        </w:rPr>
      </w:pPr>
      <w:r>
        <w:rPr>
          <w:rFonts w:ascii="仿宋_GB2312" w:eastAsia="仿宋_GB2312" w:hAnsi="宋体" w:hint="eastAsia"/>
          <w:sz w:val="28"/>
          <w:szCs w:val="32"/>
        </w:rPr>
        <w:t>（1）《</w:t>
      </w:r>
      <w:r w:rsidR="007B6561">
        <w:rPr>
          <w:rFonts w:ascii="仿宋_GB2312" w:eastAsia="仿宋_GB2312" w:hAnsi="宋体" w:hint="eastAsia"/>
          <w:sz w:val="28"/>
          <w:szCs w:val="32"/>
        </w:rPr>
        <w:t>不动产测量报告</w:t>
      </w:r>
      <w:r>
        <w:rPr>
          <w:rFonts w:ascii="仿宋_GB2312" w:eastAsia="仿宋_GB2312" w:hAnsi="宋体" w:hint="eastAsia"/>
          <w:sz w:val="28"/>
          <w:szCs w:val="32"/>
        </w:rPr>
        <w:t>》；</w:t>
      </w:r>
    </w:p>
    <w:p w:rsidR="006631F9" w:rsidRDefault="006631F9">
      <w:pPr>
        <w:adjustRightInd w:val="0"/>
        <w:snapToGrid w:val="0"/>
        <w:spacing w:line="252" w:lineRule="auto"/>
        <w:ind w:firstLineChars="200" w:firstLine="560"/>
        <w:jc w:val="left"/>
        <w:rPr>
          <w:rFonts w:ascii="仿宋_GB2312" w:eastAsia="仿宋_GB2312" w:hAnsi="宋体" w:hint="eastAsia"/>
          <w:sz w:val="28"/>
          <w:szCs w:val="32"/>
        </w:rPr>
      </w:pPr>
      <w:r>
        <w:rPr>
          <w:rFonts w:ascii="仿宋_GB2312" w:eastAsia="仿宋_GB2312" w:hAnsi="宋体" w:hint="eastAsia"/>
          <w:sz w:val="28"/>
          <w:szCs w:val="32"/>
        </w:rPr>
        <w:t>（2）《</w:t>
      </w:r>
      <w:r w:rsidR="0004616D">
        <w:rPr>
          <w:rFonts w:ascii="仿宋_GB2312" w:eastAsia="仿宋_GB2312" w:hint="eastAsia"/>
          <w:sz w:val="28"/>
        </w:rPr>
        <w:t>邢台市信都区人民法院</w:t>
      </w:r>
      <w:r>
        <w:rPr>
          <w:rFonts w:ascii="仿宋_GB2312" w:eastAsia="仿宋_GB2312" w:hint="eastAsia"/>
          <w:sz w:val="28"/>
        </w:rPr>
        <w:t>对外委托书</w:t>
      </w:r>
      <w:r>
        <w:rPr>
          <w:rFonts w:ascii="仿宋_GB2312" w:eastAsia="仿宋_GB2312" w:hAnsi="宋体" w:hint="eastAsia"/>
          <w:sz w:val="28"/>
          <w:szCs w:val="32"/>
        </w:rPr>
        <w:t>》；</w:t>
      </w:r>
    </w:p>
    <w:p w:rsidR="00AE07A7" w:rsidRDefault="00AE07A7">
      <w:pPr>
        <w:adjustRightInd w:val="0"/>
        <w:snapToGrid w:val="0"/>
        <w:spacing w:line="252" w:lineRule="auto"/>
        <w:ind w:firstLineChars="200" w:firstLine="560"/>
        <w:jc w:val="left"/>
        <w:rPr>
          <w:rFonts w:ascii="仿宋_GB2312" w:eastAsia="仿宋_GB2312" w:hAnsi="宋体" w:hint="eastAsia"/>
          <w:sz w:val="28"/>
          <w:szCs w:val="32"/>
        </w:rPr>
      </w:pPr>
      <w:r>
        <w:rPr>
          <w:rFonts w:ascii="仿宋_GB2312" w:eastAsia="仿宋_GB2312" w:hAnsi="宋体" w:hint="eastAsia"/>
          <w:sz w:val="28"/>
          <w:szCs w:val="32"/>
        </w:rPr>
        <w:t>（3）其他资料。</w:t>
      </w:r>
    </w:p>
    <w:p w:rsidR="006631F9" w:rsidRDefault="006631F9">
      <w:pPr>
        <w:adjustRightInd w:val="0"/>
        <w:snapToGrid w:val="0"/>
        <w:spacing w:line="252" w:lineRule="auto"/>
        <w:ind w:firstLineChars="200" w:firstLine="560"/>
        <w:jc w:val="left"/>
        <w:rPr>
          <w:rFonts w:ascii="仿宋_GB2312" w:eastAsia="仿宋_GB2312" w:hAnsi="宋体" w:hint="eastAsia"/>
          <w:sz w:val="28"/>
          <w:szCs w:val="32"/>
        </w:rPr>
      </w:pPr>
      <w:r>
        <w:rPr>
          <w:rFonts w:ascii="仿宋_GB2312" w:eastAsia="仿宋_GB2312" w:hAnsi="宋体" w:hint="eastAsia"/>
          <w:sz w:val="28"/>
          <w:szCs w:val="32"/>
        </w:rPr>
        <w:t>4、估价方搜集的有关资料</w:t>
      </w:r>
    </w:p>
    <w:p w:rsidR="006631F9" w:rsidRDefault="006631F9">
      <w:pPr>
        <w:adjustRightInd w:val="0"/>
        <w:snapToGrid w:val="0"/>
        <w:spacing w:line="252" w:lineRule="auto"/>
        <w:ind w:firstLineChars="200" w:firstLine="560"/>
        <w:jc w:val="left"/>
        <w:rPr>
          <w:rFonts w:ascii="仿宋_GB2312" w:eastAsia="仿宋_GB2312" w:hAnsi="宋体" w:hint="eastAsia"/>
          <w:sz w:val="28"/>
          <w:szCs w:val="32"/>
        </w:rPr>
      </w:pPr>
      <w:r>
        <w:rPr>
          <w:rFonts w:ascii="仿宋_GB2312" w:eastAsia="仿宋_GB2312" w:hAnsi="宋体" w:hint="eastAsia"/>
          <w:sz w:val="28"/>
          <w:szCs w:val="32"/>
        </w:rPr>
        <w:t>（1）现场勘查资料及照片；</w:t>
      </w:r>
    </w:p>
    <w:p w:rsidR="006631F9" w:rsidRDefault="006631F9">
      <w:pPr>
        <w:adjustRightInd w:val="0"/>
        <w:snapToGrid w:val="0"/>
        <w:spacing w:line="252" w:lineRule="auto"/>
        <w:ind w:firstLineChars="200" w:firstLine="560"/>
        <w:jc w:val="left"/>
        <w:rPr>
          <w:rFonts w:ascii="仿宋_GB2312" w:eastAsia="仿宋_GB2312" w:hAnsi="宋体" w:hint="eastAsia"/>
          <w:sz w:val="28"/>
          <w:szCs w:val="32"/>
        </w:rPr>
      </w:pPr>
      <w:r>
        <w:rPr>
          <w:rFonts w:ascii="仿宋_GB2312" w:eastAsia="仿宋_GB2312" w:hAnsi="宋体" w:hint="eastAsia"/>
          <w:sz w:val="28"/>
          <w:szCs w:val="32"/>
        </w:rPr>
        <w:t>（2）房地产市场情况。</w:t>
      </w:r>
    </w:p>
    <w:p w:rsidR="006631F9" w:rsidRDefault="006631F9">
      <w:pPr>
        <w:adjustRightInd w:val="0"/>
        <w:snapToGrid w:val="0"/>
        <w:spacing w:line="252" w:lineRule="auto"/>
        <w:ind w:firstLineChars="200" w:firstLine="560"/>
        <w:jc w:val="left"/>
        <w:rPr>
          <w:rFonts w:ascii="仿宋_GB2312" w:eastAsia="仿宋_GB2312" w:hint="eastAsia"/>
          <w:sz w:val="28"/>
          <w:szCs w:val="28"/>
        </w:rPr>
      </w:pPr>
      <w:r>
        <w:rPr>
          <w:rFonts w:ascii="仿宋_GB2312" w:eastAsia="仿宋_GB2312" w:hint="eastAsia"/>
          <w:sz w:val="28"/>
          <w:szCs w:val="28"/>
        </w:rPr>
        <w:t>(九) 估价方法选用及定义：</w:t>
      </w:r>
    </w:p>
    <w:p w:rsidR="006631F9" w:rsidRDefault="006631F9">
      <w:pPr>
        <w:adjustRightInd w:val="0"/>
        <w:snapToGrid w:val="0"/>
        <w:spacing w:line="252"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根据估价目的及估价对象的实际状况，宜采取不同的估价方法。根据《房地产估价规范》估价方法通常有比较法、收益法、成本法、假设开发法等方法。</w:t>
      </w:r>
    </w:p>
    <w:p w:rsidR="006631F9" w:rsidRDefault="006631F9">
      <w:pPr>
        <w:adjustRightInd w:val="0"/>
        <w:snapToGrid w:val="0"/>
        <w:spacing w:line="252" w:lineRule="auto"/>
        <w:ind w:firstLineChars="200" w:firstLine="560"/>
        <w:jc w:val="left"/>
        <w:rPr>
          <w:rFonts w:ascii="仿宋_GB2312" w:eastAsia="仿宋_GB2312" w:hint="eastAsia"/>
          <w:sz w:val="28"/>
          <w:szCs w:val="28"/>
        </w:rPr>
      </w:pPr>
      <w:r>
        <w:rPr>
          <w:rFonts w:ascii="仿宋_GB2312" w:eastAsia="仿宋_GB2312" w:hint="eastAsia"/>
          <w:sz w:val="28"/>
          <w:szCs w:val="28"/>
        </w:rPr>
        <w:t>比较法：将估价对象在价值时点近期交易的类似房地产进行比较，对这些类似房地产的成交价格做适当的修正和调整，以此求取估价对象的客观合理价格或价值的方法。</w:t>
      </w:r>
    </w:p>
    <w:p w:rsidR="006631F9" w:rsidRDefault="006631F9">
      <w:pPr>
        <w:adjustRightInd w:val="0"/>
        <w:snapToGrid w:val="0"/>
        <w:spacing w:line="252" w:lineRule="auto"/>
        <w:ind w:firstLineChars="200" w:firstLine="560"/>
        <w:jc w:val="left"/>
        <w:rPr>
          <w:rFonts w:ascii="仿宋_GB2312" w:eastAsia="仿宋_GB2312" w:hint="eastAsia"/>
          <w:sz w:val="28"/>
          <w:szCs w:val="28"/>
        </w:rPr>
      </w:pPr>
      <w:r>
        <w:rPr>
          <w:rFonts w:ascii="仿宋_GB2312" w:eastAsia="仿宋_GB2312" w:hint="eastAsia"/>
          <w:sz w:val="28"/>
          <w:szCs w:val="28"/>
        </w:rPr>
        <w:lastRenderedPageBreak/>
        <w:t>收益法：预计估价对象未来的正常净收益，选用适当的报酬率将其折现到价值时点后累加，以此估算估价对象的客观合理价格或价值的方法。</w:t>
      </w:r>
    </w:p>
    <w:p w:rsidR="006631F9" w:rsidRDefault="006631F9">
      <w:pPr>
        <w:adjustRightInd w:val="0"/>
        <w:snapToGrid w:val="0"/>
        <w:spacing w:line="252" w:lineRule="auto"/>
        <w:ind w:firstLineChars="200" w:firstLine="560"/>
        <w:jc w:val="left"/>
        <w:rPr>
          <w:rFonts w:ascii="仿宋_GB2312" w:eastAsia="仿宋_GB2312" w:hint="eastAsia"/>
          <w:sz w:val="28"/>
          <w:szCs w:val="28"/>
        </w:rPr>
      </w:pPr>
      <w:r>
        <w:rPr>
          <w:rFonts w:ascii="仿宋_GB2312" w:eastAsia="仿宋_GB2312" w:hint="eastAsia"/>
          <w:sz w:val="28"/>
          <w:szCs w:val="28"/>
        </w:rPr>
        <w:t>成本法：求取估价对象在价值时点时的重新</w:t>
      </w:r>
      <w:r w:rsidR="00AE07A7">
        <w:rPr>
          <w:rFonts w:ascii="仿宋_GB2312" w:eastAsia="仿宋_GB2312" w:hint="eastAsia"/>
          <w:sz w:val="28"/>
          <w:szCs w:val="28"/>
        </w:rPr>
        <w:t>购</w:t>
      </w:r>
      <w:r>
        <w:rPr>
          <w:rFonts w:ascii="仿宋_GB2312" w:eastAsia="仿宋_GB2312" w:hint="eastAsia"/>
          <w:sz w:val="28"/>
          <w:szCs w:val="28"/>
        </w:rPr>
        <w:t>建价格，然后扣除折旧，以此求取估价对象的客观合理价格或价值的方法。</w:t>
      </w:r>
    </w:p>
    <w:p w:rsidR="006631F9" w:rsidRDefault="006631F9">
      <w:pPr>
        <w:adjustRightInd w:val="0"/>
        <w:snapToGrid w:val="0"/>
        <w:spacing w:line="252" w:lineRule="auto"/>
        <w:ind w:firstLineChars="200" w:firstLine="560"/>
        <w:jc w:val="left"/>
        <w:rPr>
          <w:rFonts w:ascii="仿宋_GB2312" w:eastAsia="仿宋_GB2312" w:hint="eastAsia"/>
          <w:sz w:val="28"/>
          <w:szCs w:val="28"/>
        </w:rPr>
      </w:pPr>
      <w:r>
        <w:rPr>
          <w:rFonts w:ascii="仿宋_GB2312" w:eastAsia="仿宋_GB2312" w:hint="eastAsia"/>
          <w:sz w:val="28"/>
          <w:szCs w:val="28"/>
        </w:rPr>
        <w:t>假设开发法：预计估价对象开发完成后的价值，扣除预计的正常开发成本、税费和利润等，以此估算估价对象的客观合理价格或价值的方法。</w:t>
      </w:r>
    </w:p>
    <w:p w:rsidR="0093247E" w:rsidRDefault="0093247E" w:rsidP="0093247E">
      <w:pPr>
        <w:adjustRightInd w:val="0"/>
        <w:snapToGrid w:val="0"/>
        <w:spacing w:line="288" w:lineRule="auto"/>
        <w:ind w:firstLineChars="200" w:firstLine="560"/>
        <w:rPr>
          <w:rFonts w:ascii="仿宋_GB2312" w:eastAsia="仿宋_GB2312" w:hAnsi="宋体" w:hint="eastAsia"/>
          <w:sz w:val="28"/>
          <w:szCs w:val="28"/>
        </w:rPr>
      </w:pPr>
      <w:r>
        <w:rPr>
          <w:rFonts w:ascii="仿宋_GB2312" w:eastAsia="仿宋_GB2312" w:hint="eastAsia"/>
          <w:sz w:val="28"/>
          <w:szCs w:val="28"/>
        </w:rPr>
        <w:t>估价人员在认真分析所掌握的资料并进行了实地勘查之后，基于估价对象的特点和实际状况，估价对象房</w:t>
      </w:r>
      <w:r>
        <w:rPr>
          <w:rFonts w:ascii="仿宋_GB2312" w:eastAsia="仿宋_GB2312" w:hAnsi="宋体" w:hint="eastAsia"/>
          <w:sz w:val="28"/>
          <w:szCs w:val="28"/>
        </w:rPr>
        <w:t>屋的建设成本较易获取，结合估价目的和委估房产的具体情</w:t>
      </w:r>
      <w:r>
        <w:rPr>
          <w:rFonts w:ascii="仿宋_GB2312" w:eastAsia="仿宋_GB2312" w:hint="eastAsia"/>
          <w:sz w:val="28"/>
          <w:szCs w:val="28"/>
        </w:rPr>
        <w:t>况，本次评估采用成本法进行估价，并结合市场实际交易情况和估价人员的经验，最终确定估价对象的估价结果。</w:t>
      </w:r>
    </w:p>
    <w:p w:rsidR="006631F9" w:rsidRDefault="0093247E" w:rsidP="0093247E">
      <w:pPr>
        <w:adjustRightInd w:val="0"/>
        <w:snapToGrid w:val="0"/>
        <w:spacing w:line="252" w:lineRule="auto"/>
        <w:ind w:firstLineChars="200" w:firstLine="560"/>
        <w:jc w:val="left"/>
        <w:rPr>
          <w:rFonts w:ascii="仿宋_GB2312" w:eastAsia="仿宋_GB2312" w:hint="eastAsia"/>
          <w:sz w:val="28"/>
          <w:szCs w:val="28"/>
        </w:rPr>
      </w:pPr>
      <w:r>
        <w:rPr>
          <w:rFonts w:ascii="仿宋_GB2312" w:eastAsia="仿宋_GB2312" w:hint="eastAsia"/>
          <w:sz w:val="28"/>
          <w:szCs w:val="28"/>
        </w:rPr>
        <w:t xml:space="preserve"> </w:t>
      </w:r>
      <w:r w:rsidR="006631F9">
        <w:rPr>
          <w:rFonts w:ascii="仿宋_GB2312" w:eastAsia="仿宋_GB2312" w:hint="eastAsia"/>
          <w:sz w:val="28"/>
          <w:szCs w:val="28"/>
        </w:rPr>
        <w:t>(十) 估价结果：</w:t>
      </w:r>
    </w:p>
    <w:p w:rsidR="006631F9" w:rsidRPr="00AA46C3" w:rsidRDefault="006631F9">
      <w:pPr>
        <w:adjustRightInd w:val="0"/>
        <w:snapToGrid w:val="0"/>
        <w:spacing w:line="252" w:lineRule="auto"/>
        <w:ind w:firstLineChars="200" w:firstLine="560"/>
        <w:jc w:val="left"/>
        <w:rPr>
          <w:rFonts w:ascii="仿宋_GB2312" w:eastAsia="仿宋_GB2312" w:hint="eastAsia"/>
          <w:color w:val="000000"/>
          <w:sz w:val="28"/>
          <w:szCs w:val="28"/>
        </w:rPr>
      </w:pPr>
      <w:r>
        <w:rPr>
          <w:rFonts w:ascii="仿宋_GB2312" w:eastAsia="仿宋_GB2312" w:hint="eastAsia"/>
          <w:sz w:val="28"/>
          <w:szCs w:val="28"/>
        </w:rPr>
        <w:t>估价人员根据估价目的，遵行估价原则，采用科学的估价方法，在认真分析所掌握资料与影响估价对象价值诸因素的基础上，结合估价经验与影响该估价对象的实际情况，估价人员认为</w:t>
      </w:r>
      <w:r w:rsidR="007B7D6B">
        <w:rPr>
          <w:rFonts w:ascii="仿宋_GB2312" w:eastAsia="仿宋_GB2312" w:hint="eastAsia"/>
          <w:sz w:val="28"/>
          <w:szCs w:val="28"/>
        </w:rPr>
        <w:t>成本法</w:t>
      </w:r>
      <w:r>
        <w:rPr>
          <w:rFonts w:ascii="仿宋_GB2312" w:eastAsia="仿宋_GB2312" w:hint="eastAsia"/>
          <w:sz w:val="28"/>
          <w:szCs w:val="28"/>
        </w:rPr>
        <w:t>作为最终估价结果较为合理，其结果如下：估价对象在价值时点的</w:t>
      </w:r>
      <w:r w:rsidR="00AE07A7">
        <w:rPr>
          <w:rFonts w:ascii="仿宋_GB2312" w:eastAsia="仿宋_GB2312" w:hint="eastAsia"/>
          <w:sz w:val="28"/>
          <w:szCs w:val="28"/>
        </w:rPr>
        <w:t>强制</w:t>
      </w:r>
      <w:r w:rsidR="000971A1">
        <w:rPr>
          <w:rFonts w:ascii="仿宋_GB2312" w:eastAsia="仿宋_GB2312" w:hint="eastAsia"/>
          <w:sz w:val="28"/>
          <w:szCs w:val="28"/>
        </w:rPr>
        <w:t>拍卖价值</w:t>
      </w:r>
      <w:r>
        <w:rPr>
          <w:rFonts w:ascii="仿宋_GB2312" w:eastAsia="仿宋_GB2312" w:hint="eastAsia"/>
          <w:sz w:val="28"/>
          <w:szCs w:val="28"/>
        </w:rPr>
        <w:t>为人民币</w:t>
      </w:r>
      <w:r w:rsidR="00876098">
        <w:rPr>
          <w:rFonts w:ascii="仿宋_GB2312" w:eastAsia="仿宋_GB2312" w:hint="eastAsia"/>
          <w:color w:val="000000"/>
          <w:sz w:val="28"/>
          <w:szCs w:val="28"/>
        </w:rPr>
        <w:t>56.48</w:t>
      </w:r>
      <w:r w:rsidRPr="00AA46C3">
        <w:rPr>
          <w:rFonts w:ascii="仿宋_GB2312" w:eastAsia="仿宋_GB2312" w:hint="eastAsia"/>
          <w:color w:val="000000"/>
          <w:sz w:val="28"/>
          <w:szCs w:val="28"/>
        </w:rPr>
        <w:t>万元，大写人民币：</w:t>
      </w:r>
      <w:r w:rsidR="00876098">
        <w:rPr>
          <w:rFonts w:ascii="仿宋_GB2312" w:eastAsia="仿宋_GB2312" w:hint="eastAsia"/>
          <w:color w:val="000000"/>
          <w:sz w:val="28"/>
          <w:szCs w:val="28"/>
        </w:rPr>
        <w:t>伍拾陆万肆仟捌佰</w:t>
      </w:r>
      <w:r w:rsidR="007B7D6B">
        <w:rPr>
          <w:rFonts w:ascii="仿宋_GB2312" w:eastAsia="仿宋_GB2312" w:hint="eastAsia"/>
          <w:color w:val="000000"/>
          <w:sz w:val="28"/>
          <w:szCs w:val="28"/>
        </w:rPr>
        <w:t>元整。</w:t>
      </w:r>
    </w:p>
    <w:p w:rsidR="006631F9" w:rsidRPr="00AA46C3" w:rsidRDefault="006631F9">
      <w:pPr>
        <w:adjustRightInd w:val="0"/>
        <w:snapToGrid w:val="0"/>
        <w:spacing w:line="252" w:lineRule="auto"/>
        <w:ind w:firstLineChars="150" w:firstLine="420"/>
        <w:jc w:val="left"/>
        <w:rPr>
          <w:rFonts w:ascii="仿宋_GB2312" w:eastAsia="仿宋_GB2312" w:hint="eastAsia"/>
          <w:color w:val="000000"/>
          <w:sz w:val="28"/>
          <w:szCs w:val="28"/>
        </w:rPr>
      </w:pPr>
      <w:r w:rsidRPr="00AA46C3">
        <w:rPr>
          <w:rFonts w:ascii="仿宋_GB2312" w:eastAsia="仿宋_GB2312" w:hint="eastAsia"/>
          <w:color w:val="000000"/>
          <w:sz w:val="28"/>
          <w:szCs w:val="28"/>
        </w:rPr>
        <w:t xml:space="preserve"> (十一) 注册房地产估价师盖章签字：</w:t>
      </w:r>
    </w:p>
    <w:p w:rsidR="006631F9" w:rsidRDefault="006631F9">
      <w:pPr>
        <w:snapToGrid w:val="0"/>
        <w:spacing w:line="276" w:lineRule="auto"/>
        <w:jc w:val="left"/>
        <w:rPr>
          <w:rFonts w:ascii="仿宋_GB2312" w:eastAsia="仿宋_GB2312" w:hAnsi="宋体" w:hint="eastAsia"/>
          <w:sz w:val="28"/>
          <w:szCs w:val="28"/>
        </w:rPr>
      </w:pPr>
    </w:p>
    <w:p w:rsidR="006631F9" w:rsidRDefault="006631F9">
      <w:pPr>
        <w:snapToGrid w:val="0"/>
        <w:spacing w:line="276" w:lineRule="auto"/>
        <w:jc w:val="left"/>
        <w:rPr>
          <w:rFonts w:ascii="仿宋_GB2312" w:eastAsia="仿宋_GB2312" w:hAnsi="宋体" w:hint="eastAsia"/>
          <w:sz w:val="28"/>
          <w:szCs w:val="28"/>
        </w:rPr>
      </w:pPr>
    </w:p>
    <w:p w:rsidR="009D02A5" w:rsidRDefault="009D02A5" w:rsidP="009D02A5">
      <w:pPr>
        <w:snapToGrid w:val="0"/>
        <w:spacing w:line="276" w:lineRule="auto"/>
        <w:ind w:firstLineChars="150" w:firstLine="420"/>
        <w:jc w:val="left"/>
        <w:rPr>
          <w:rFonts w:ascii="仿宋_GB2312" w:eastAsia="仿宋_GB2312" w:hAnsi="宋体" w:hint="eastAsia"/>
          <w:sz w:val="28"/>
          <w:szCs w:val="28"/>
        </w:rPr>
      </w:pPr>
    </w:p>
    <w:p w:rsidR="009D02A5" w:rsidRDefault="009D02A5" w:rsidP="009D02A5">
      <w:pPr>
        <w:snapToGrid w:val="0"/>
        <w:spacing w:line="276" w:lineRule="auto"/>
        <w:ind w:firstLineChars="150" w:firstLine="420"/>
        <w:jc w:val="left"/>
        <w:rPr>
          <w:rFonts w:ascii="仿宋_GB2312" w:eastAsia="仿宋_GB2312" w:hAnsi="宋体" w:hint="eastAsia"/>
          <w:sz w:val="28"/>
          <w:szCs w:val="28"/>
        </w:rPr>
      </w:pPr>
    </w:p>
    <w:p w:rsidR="006631F9" w:rsidRDefault="009D02A5" w:rsidP="009D02A5">
      <w:pPr>
        <w:snapToGrid w:val="0"/>
        <w:spacing w:line="276" w:lineRule="auto"/>
        <w:ind w:firstLineChars="150" w:firstLine="420"/>
        <w:jc w:val="left"/>
        <w:rPr>
          <w:rFonts w:ascii="仿宋_GB2312" w:eastAsia="仿宋_GB2312" w:hAnsi="宋体" w:hint="eastAsia"/>
          <w:sz w:val="28"/>
          <w:szCs w:val="28"/>
        </w:rPr>
      </w:pPr>
      <w:r>
        <w:rPr>
          <w:rFonts w:ascii="仿宋_GB2312" w:eastAsia="仿宋_GB2312" w:hAnsi="宋体" w:hint="eastAsia"/>
          <w:sz w:val="28"/>
          <w:szCs w:val="28"/>
        </w:rPr>
        <w:t>(</w:t>
      </w:r>
      <w:r w:rsidR="006631F9">
        <w:rPr>
          <w:rFonts w:ascii="仿宋_GB2312" w:eastAsia="仿宋_GB2312" w:hAnsi="宋体" w:hint="eastAsia"/>
          <w:sz w:val="28"/>
          <w:szCs w:val="28"/>
        </w:rPr>
        <w:t>十二）现场勘查日期：</w:t>
      </w:r>
      <w:r w:rsidR="005D0B6E">
        <w:rPr>
          <w:rFonts w:ascii="仿宋_GB2312" w:eastAsia="仿宋_GB2312" w:hAnsi="宋体" w:hint="eastAsia"/>
          <w:sz w:val="28"/>
          <w:szCs w:val="28"/>
        </w:rPr>
        <w:t>2020年11月11日</w:t>
      </w:r>
      <w:r w:rsidR="006631F9">
        <w:rPr>
          <w:rFonts w:ascii="仿宋_GB2312" w:eastAsia="仿宋_GB2312" w:hAnsi="宋体" w:hint="eastAsia"/>
          <w:sz w:val="28"/>
          <w:szCs w:val="28"/>
        </w:rPr>
        <w:t>。</w:t>
      </w:r>
    </w:p>
    <w:p w:rsidR="006631F9" w:rsidRDefault="006631F9" w:rsidP="009D02A5">
      <w:pPr>
        <w:adjustRightInd w:val="0"/>
        <w:snapToGrid w:val="0"/>
        <w:spacing w:line="276" w:lineRule="auto"/>
        <w:ind w:firstLineChars="150" w:firstLine="420"/>
        <w:rPr>
          <w:rFonts w:ascii="仿宋_GB2312" w:eastAsia="仿宋_GB2312" w:hAnsi="宋体" w:hint="eastAsia"/>
          <w:sz w:val="28"/>
          <w:szCs w:val="28"/>
        </w:rPr>
      </w:pPr>
      <w:r>
        <w:rPr>
          <w:rFonts w:ascii="仿宋_GB2312" w:eastAsia="仿宋_GB2312" w:hAnsi="宋体" w:hint="eastAsia"/>
          <w:sz w:val="28"/>
          <w:szCs w:val="28"/>
        </w:rPr>
        <w:t xml:space="preserve">(十三) </w:t>
      </w:r>
      <w:r>
        <w:rPr>
          <w:rFonts w:ascii="仿宋_GB2312" w:eastAsia="仿宋_GB2312" w:hint="eastAsia"/>
          <w:sz w:val="28"/>
          <w:szCs w:val="28"/>
        </w:rPr>
        <w:t>估价作业日期：</w:t>
      </w:r>
      <w:r w:rsidR="005D0B6E">
        <w:rPr>
          <w:rFonts w:ascii="仿宋_GB2312" w:eastAsia="仿宋_GB2312" w:hAnsi="宋体" w:hint="eastAsia"/>
          <w:sz w:val="28"/>
          <w:szCs w:val="28"/>
        </w:rPr>
        <w:t>2020年11月11日</w:t>
      </w:r>
      <w:r>
        <w:rPr>
          <w:rFonts w:ascii="仿宋_GB2312" w:eastAsia="仿宋_GB2312" w:hAnsi="宋体" w:hint="eastAsia"/>
          <w:sz w:val="28"/>
          <w:szCs w:val="28"/>
        </w:rPr>
        <w:t>至</w:t>
      </w:r>
      <w:r w:rsidR="00457652">
        <w:rPr>
          <w:rFonts w:ascii="仿宋_GB2312" w:eastAsia="仿宋_GB2312" w:hAnsi="宋体" w:hint="eastAsia"/>
          <w:sz w:val="28"/>
          <w:szCs w:val="28"/>
        </w:rPr>
        <w:t>2020年12月2日</w:t>
      </w:r>
      <w:r>
        <w:rPr>
          <w:rFonts w:ascii="仿宋_GB2312" w:eastAsia="仿宋_GB2312" w:hAnsi="宋体" w:hint="eastAsia"/>
          <w:sz w:val="28"/>
          <w:szCs w:val="28"/>
        </w:rPr>
        <w:t>。</w:t>
      </w:r>
      <w:r>
        <w:rPr>
          <w:rFonts w:ascii="仿宋_GB2312" w:eastAsia="仿宋_GB2312" w:hint="eastAsia"/>
          <w:b/>
          <w:sz w:val="28"/>
          <w:szCs w:val="28"/>
        </w:rPr>
        <w:t xml:space="preserve">                          </w:t>
      </w:r>
    </w:p>
    <w:p w:rsidR="006631F9" w:rsidRDefault="006631F9">
      <w:pPr>
        <w:spacing w:line="252" w:lineRule="auto"/>
        <w:jc w:val="center"/>
        <w:rPr>
          <w:rFonts w:ascii="仿宋_GB2312" w:eastAsia="仿宋_GB2312" w:hint="eastAsia"/>
          <w:b/>
          <w:sz w:val="28"/>
          <w:szCs w:val="28"/>
        </w:rPr>
      </w:pPr>
      <w:r>
        <w:rPr>
          <w:rFonts w:ascii="仿宋_GB2312" w:eastAsia="仿宋_GB2312" w:hint="eastAsia"/>
          <w:b/>
          <w:sz w:val="28"/>
          <w:szCs w:val="28"/>
        </w:rPr>
        <w:t xml:space="preserve">  </w:t>
      </w:r>
    </w:p>
    <w:p w:rsidR="006631F9" w:rsidRDefault="006631F9">
      <w:pPr>
        <w:spacing w:line="252" w:lineRule="auto"/>
        <w:jc w:val="center"/>
        <w:rPr>
          <w:rFonts w:ascii="仿宋_GB2312" w:eastAsia="仿宋_GB2312" w:hint="eastAsia"/>
          <w:b/>
          <w:sz w:val="28"/>
          <w:szCs w:val="28"/>
        </w:rPr>
      </w:pPr>
    </w:p>
    <w:p w:rsidR="006631F9" w:rsidRDefault="006631F9">
      <w:pPr>
        <w:spacing w:line="252" w:lineRule="auto"/>
        <w:jc w:val="center"/>
        <w:rPr>
          <w:rFonts w:ascii="仿宋_GB2312" w:eastAsia="仿宋_GB2312" w:hint="eastAsia"/>
          <w:b/>
          <w:sz w:val="28"/>
          <w:szCs w:val="28"/>
        </w:rPr>
      </w:pPr>
    </w:p>
    <w:p w:rsidR="006631F9" w:rsidRPr="009D02A5" w:rsidRDefault="009D02A5" w:rsidP="009D02A5">
      <w:pPr>
        <w:spacing w:line="252" w:lineRule="auto"/>
        <w:jc w:val="center"/>
        <w:rPr>
          <w:rFonts w:ascii="仿宋_GB2312" w:eastAsia="仿宋_GB2312" w:hint="eastAsia"/>
          <w:b/>
          <w:sz w:val="28"/>
          <w:szCs w:val="28"/>
        </w:rPr>
      </w:pPr>
      <w:r>
        <w:rPr>
          <w:rFonts w:ascii="仿宋_GB2312" w:eastAsia="仿宋_GB2312" w:hint="eastAsia"/>
          <w:b/>
          <w:sz w:val="28"/>
          <w:szCs w:val="28"/>
        </w:rPr>
        <w:t xml:space="preserve">                          </w:t>
      </w:r>
      <w:r w:rsidR="006631F9">
        <w:rPr>
          <w:rFonts w:ascii="仿宋_GB2312" w:eastAsia="仿宋_GB2312" w:hint="eastAsia"/>
          <w:b/>
          <w:sz w:val="28"/>
          <w:szCs w:val="28"/>
        </w:rPr>
        <w:t xml:space="preserve"> </w:t>
      </w:r>
      <w:r w:rsidR="006631F9">
        <w:rPr>
          <w:rFonts w:ascii="仿宋_GB2312" w:eastAsia="仿宋_GB2312" w:hint="eastAsia"/>
          <w:sz w:val="28"/>
          <w:szCs w:val="28"/>
        </w:rPr>
        <w:t>邢台旭瑞房地产评估有限公司</w:t>
      </w:r>
    </w:p>
    <w:p w:rsidR="006631F9" w:rsidRDefault="006631F9">
      <w:pPr>
        <w:spacing w:line="252" w:lineRule="auto"/>
        <w:jc w:val="center"/>
        <w:rPr>
          <w:rFonts w:ascii="仿宋_GB2312" w:eastAsia="仿宋_GB2312" w:hint="eastAsia"/>
          <w:sz w:val="28"/>
          <w:szCs w:val="28"/>
        </w:rPr>
      </w:pPr>
      <w:r>
        <w:rPr>
          <w:rFonts w:ascii="仿宋_GB2312" w:eastAsia="仿宋_GB2312" w:hint="eastAsia"/>
          <w:sz w:val="32"/>
          <w:szCs w:val="32"/>
        </w:rPr>
        <w:t xml:space="preserve">                         </w:t>
      </w:r>
      <w:r>
        <w:rPr>
          <w:rFonts w:ascii="仿宋_GB2312" w:eastAsia="仿宋_GB2312" w:hint="eastAsia"/>
          <w:sz w:val="30"/>
          <w:szCs w:val="30"/>
        </w:rPr>
        <w:t xml:space="preserve"> </w:t>
      </w:r>
      <w:r w:rsidR="00457652">
        <w:rPr>
          <w:rFonts w:ascii="仿宋_GB2312" w:eastAsia="仿宋_GB2312" w:hint="eastAsia"/>
          <w:sz w:val="28"/>
          <w:szCs w:val="28"/>
        </w:rPr>
        <w:t>2020年12月2日</w:t>
      </w:r>
    </w:p>
    <w:p w:rsidR="006631F9" w:rsidRDefault="006631F9">
      <w:pPr>
        <w:tabs>
          <w:tab w:val="left" w:pos="3550"/>
        </w:tabs>
        <w:adjustRightInd w:val="0"/>
        <w:snapToGrid w:val="0"/>
        <w:spacing w:line="252" w:lineRule="auto"/>
        <w:jc w:val="center"/>
        <w:rPr>
          <w:rFonts w:ascii="黑体" w:eastAsia="黑体" w:hint="eastAsia"/>
          <w:sz w:val="32"/>
          <w:szCs w:val="32"/>
        </w:rPr>
      </w:pPr>
    </w:p>
    <w:p w:rsidR="00966DEC" w:rsidRDefault="00966DEC">
      <w:pPr>
        <w:tabs>
          <w:tab w:val="left" w:pos="3550"/>
        </w:tabs>
        <w:adjustRightInd w:val="0"/>
        <w:snapToGrid w:val="0"/>
        <w:spacing w:line="252" w:lineRule="auto"/>
        <w:jc w:val="center"/>
        <w:rPr>
          <w:rFonts w:ascii="黑体" w:eastAsia="黑体" w:hint="eastAsia"/>
          <w:sz w:val="32"/>
          <w:szCs w:val="32"/>
        </w:rPr>
      </w:pPr>
    </w:p>
    <w:p w:rsidR="00966DEC" w:rsidRDefault="00966DEC">
      <w:pPr>
        <w:tabs>
          <w:tab w:val="left" w:pos="3550"/>
        </w:tabs>
        <w:adjustRightInd w:val="0"/>
        <w:snapToGrid w:val="0"/>
        <w:spacing w:line="252" w:lineRule="auto"/>
        <w:jc w:val="center"/>
        <w:rPr>
          <w:rFonts w:ascii="黑体" w:eastAsia="黑体" w:hint="eastAsia"/>
          <w:sz w:val="32"/>
          <w:szCs w:val="32"/>
        </w:rPr>
      </w:pPr>
    </w:p>
    <w:p w:rsidR="006631F9" w:rsidRDefault="006631F9">
      <w:pPr>
        <w:tabs>
          <w:tab w:val="left" w:pos="3550"/>
        </w:tabs>
        <w:adjustRightInd w:val="0"/>
        <w:snapToGrid w:val="0"/>
        <w:spacing w:line="252" w:lineRule="auto"/>
        <w:jc w:val="center"/>
        <w:rPr>
          <w:rFonts w:ascii="黑体" w:eastAsia="黑体" w:hint="eastAsia"/>
          <w:sz w:val="32"/>
          <w:szCs w:val="32"/>
        </w:rPr>
      </w:pPr>
      <w:r>
        <w:rPr>
          <w:rFonts w:ascii="黑体" w:eastAsia="黑体" w:hint="eastAsia"/>
          <w:sz w:val="32"/>
          <w:szCs w:val="32"/>
        </w:rPr>
        <w:lastRenderedPageBreak/>
        <w:t>附  件</w:t>
      </w:r>
    </w:p>
    <w:p w:rsidR="006631F9" w:rsidRDefault="006631F9">
      <w:pPr>
        <w:adjustRightInd w:val="0"/>
        <w:snapToGrid w:val="0"/>
        <w:spacing w:line="252" w:lineRule="auto"/>
        <w:jc w:val="center"/>
        <w:rPr>
          <w:rFonts w:hint="eastAsia"/>
          <w:sz w:val="32"/>
          <w:szCs w:val="32"/>
        </w:rPr>
      </w:pPr>
    </w:p>
    <w:p w:rsidR="006631F9" w:rsidRDefault="006631F9">
      <w:pPr>
        <w:adjustRightInd w:val="0"/>
        <w:snapToGrid w:val="0"/>
        <w:spacing w:line="252"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本报告包括七个附件：</w:t>
      </w:r>
    </w:p>
    <w:p w:rsidR="006631F9" w:rsidRDefault="006631F9">
      <w:pPr>
        <w:pStyle w:val="a6"/>
        <w:ind w:firstLine="560"/>
        <w:rPr>
          <w:rFonts w:ascii="仿宋_GB2312" w:eastAsia="仿宋_GB2312" w:hint="eastAsia"/>
        </w:rPr>
      </w:pPr>
      <w:r>
        <w:rPr>
          <w:rFonts w:eastAsia="仿宋_GB2312" w:hint="eastAsia"/>
        </w:rPr>
        <w:t>附件</w:t>
      </w:r>
      <w:r>
        <w:rPr>
          <w:rFonts w:eastAsia="仿宋_GB2312" w:hint="eastAsia"/>
        </w:rPr>
        <w:t>1</w:t>
      </w:r>
      <w:r>
        <w:rPr>
          <w:rFonts w:eastAsia="仿宋_GB2312" w:hint="eastAsia"/>
        </w:rPr>
        <w:t>：《</w:t>
      </w:r>
      <w:r w:rsidR="007B6561">
        <w:rPr>
          <w:rFonts w:ascii="仿宋_GB2312" w:eastAsia="仿宋_GB2312" w:hint="eastAsia"/>
          <w:szCs w:val="32"/>
        </w:rPr>
        <w:t>不动产测量报告</w:t>
      </w:r>
      <w:r>
        <w:rPr>
          <w:rFonts w:eastAsia="仿宋_GB2312" w:hint="eastAsia"/>
        </w:rPr>
        <w:t>》复印件；</w:t>
      </w:r>
      <w:r>
        <w:rPr>
          <w:rFonts w:eastAsia="仿宋_GB2312" w:hint="eastAsia"/>
        </w:rPr>
        <w:t xml:space="preserve">                </w:t>
      </w:r>
    </w:p>
    <w:p w:rsidR="006631F9" w:rsidRDefault="006631F9">
      <w:pPr>
        <w:adjustRightInd w:val="0"/>
        <w:snapToGrid w:val="0"/>
        <w:spacing w:line="252"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附件2：《</w:t>
      </w:r>
      <w:r w:rsidR="0004616D">
        <w:rPr>
          <w:rFonts w:ascii="仿宋_GB2312" w:eastAsia="仿宋_GB2312" w:hAnsi="宋体" w:hint="eastAsia"/>
          <w:sz w:val="28"/>
          <w:szCs w:val="28"/>
        </w:rPr>
        <w:t>邢台市信都区人民法院</w:t>
      </w:r>
      <w:r>
        <w:rPr>
          <w:rFonts w:ascii="仿宋_GB2312" w:eastAsia="仿宋_GB2312" w:hAnsi="宋体" w:hint="eastAsia"/>
          <w:sz w:val="28"/>
          <w:szCs w:val="28"/>
        </w:rPr>
        <w:t>对外委托书》复印件；</w:t>
      </w:r>
    </w:p>
    <w:p w:rsidR="006631F9" w:rsidRDefault="006631F9">
      <w:pPr>
        <w:adjustRightInd w:val="0"/>
        <w:snapToGrid w:val="0"/>
        <w:spacing w:line="252"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附件3：</w:t>
      </w:r>
      <w:r>
        <w:rPr>
          <w:rFonts w:ascii="楷体_GB2312" w:eastAsia="仿宋_GB2312" w:hAnsi="宋体" w:hint="eastAsia"/>
          <w:sz w:val="28"/>
          <w:szCs w:val="28"/>
        </w:rPr>
        <w:t>估价对象现场勘察照片；</w:t>
      </w:r>
    </w:p>
    <w:p w:rsidR="006631F9" w:rsidRDefault="006631F9">
      <w:pPr>
        <w:adjustRightInd w:val="0"/>
        <w:snapToGrid w:val="0"/>
        <w:spacing w:line="252"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附件4：估价对象所处位置示意图；</w:t>
      </w:r>
    </w:p>
    <w:p w:rsidR="006631F9" w:rsidRDefault="006631F9">
      <w:pPr>
        <w:adjustRightInd w:val="0"/>
        <w:snapToGrid w:val="0"/>
        <w:spacing w:line="252"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附件5:</w:t>
      </w:r>
      <w:r>
        <w:rPr>
          <w:rFonts w:ascii="楷体_GB2312" w:eastAsia="仿宋_GB2312" w:hAnsi="宋体" w:hint="eastAsia"/>
          <w:sz w:val="28"/>
          <w:szCs w:val="28"/>
        </w:rPr>
        <w:t xml:space="preserve"> </w:t>
      </w:r>
      <w:r>
        <w:rPr>
          <w:rFonts w:ascii="仿宋_GB2312" w:eastAsia="仿宋_GB2312" w:hAnsi="宋体" w:hint="eastAsia"/>
          <w:sz w:val="28"/>
          <w:szCs w:val="28"/>
        </w:rPr>
        <w:t>估价方营业执照复印件；</w:t>
      </w:r>
    </w:p>
    <w:p w:rsidR="006631F9" w:rsidRDefault="006631F9">
      <w:pPr>
        <w:adjustRightInd w:val="0"/>
        <w:snapToGrid w:val="0"/>
        <w:spacing w:line="252"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附件6: 估价方评估</w:t>
      </w:r>
      <w:r w:rsidR="00F73827">
        <w:rPr>
          <w:rFonts w:ascii="仿宋_GB2312" w:eastAsia="仿宋_GB2312" w:hAnsi="宋体" w:hint="eastAsia"/>
          <w:sz w:val="28"/>
          <w:szCs w:val="28"/>
        </w:rPr>
        <w:t>备案</w:t>
      </w:r>
      <w:r>
        <w:rPr>
          <w:rFonts w:ascii="仿宋_GB2312" w:eastAsia="仿宋_GB2312" w:hAnsi="宋体" w:hint="eastAsia"/>
          <w:sz w:val="28"/>
          <w:szCs w:val="28"/>
        </w:rPr>
        <w:t>证书复印件；</w:t>
      </w:r>
    </w:p>
    <w:p w:rsidR="006631F9" w:rsidRDefault="006631F9">
      <w:pPr>
        <w:adjustRightInd w:val="0"/>
        <w:snapToGrid w:val="0"/>
        <w:spacing w:line="252"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附件7：注册房地产估价师资格证书复印件。</w:t>
      </w:r>
    </w:p>
    <w:p w:rsidR="006631F9" w:rsidRDefault="006631F9">
      <w:pPr>
        <w:adjustRightInd w:val="0"/>
        <w:snapToGrid w:val="0"/>
        <w:spacing w:line="252" w:lineRule="auto"/>
        <w:ind w:firstLineChars="200" w:firstLine="560"/>
        <w:rPr>
          <w:rFonts w:ascii="仿宋_GB2312" w:eastAsia="仿宋_GB2312" w:hAnsi="宋体" w:hint="eastAsia"/>
          <w:sz w:val="28"/>
          <w:szCs w:val="28"/>
        </w:rPr>
      </w:pPr>
    </w:p>
    <w:sectPr w:rsidR="006631F9">
      <w:headerReference w:type="default" r:id="rId6"/>
      <w:footerReference w:type="default" r:id="rId7"/>
      <w:pgSz w:w="11906" w:h="16838"/>
      <w:pgMar w:top="1418" w:right="1134" w:bottom="1418" w:left="170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224" w:rsidRDefault="000F7224">
      <w:r>
        <w:separator/>
      </w:r>
    </w:p>
  </w:endnote>
  <w:endnote w:type="continuationSeparator" w:id="1">
    <w:p w:rsidR="000F7224" w:rsidRDefault="000F7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F9" w:rsidRDefault="006631F9">
    <w:pPr>
      <w:pStyle w:val="a9"/>
      <w:ind w:firstLineChars="50" w:firstLine="90"/>
      <w:rPr>
        <w:rFonts w:ascii="宋体" w:hAnsi="宋体" w:hint="eastAsia"/>
      </w:rPr>
    </w:pPr>
    <w:r>
      <w:rPr>
        <w:rStyle w:val="a3"/>
        <w:rFonts w:ascii="宋体" w:hAnsi="宋体" w:hint="eastAsia"/>
      </w:rPr>
      <w:t xml:space="preserve">邢台旭瑞房地产评估有限公司   </w:t>
    </w:r>
    <w:r>
      <w:rPr>
        <w:rStyle w:val="a3"/>
        <w:rFonts w:hint="eastAsia"/>
        <w:i/>
        <w:sz w:val="15"/>
        <w:szCs w:val="15"/>
      </w:rPr>
      <w:t xml:space="preserve">                         </w:t>
    </w:r>
    <w:r>
      <w:fldChar w:fldCharType="begin"/>
    </w:r>
    <w:r>
      <w:rPr>
        <w:rStyle w:val="a3"/>
      </w:rPr>
      <w:instrText xml:space="preserve"> PAGE </w:instrText>
    </w:r>
    <w:r>
      <w:fldChar w:fldCharType="separate"/>
    </w:r>
    <w:r w:rsidR="00FB6DC4">
      <w:rPr>
        <w:rStyle w:val="a3"/>
        <w:noProof/>
      </w:rPr>
      <w:t>2</w:t>
    </w:r>
    <w:r>
      <w:fldChar w:fldCharType="end"/>
    </w:r>
    <w:r>
      <w:rPr>
        <w:rStyle w:val="a3"/>
        <w:rFonts w:hint="eastAsia"/>
        <w:i/>
        <w:sz w:val="15"/>
        <w:szCs w:val="15"/>
      </w:rPr>
      <w:t xml:space="preserve">                    </w:t>
    </w:r>
    <w:r>
      <w:rPr>
        <w:rStyle w:val="a3"/>
        <w:rFonts w:hint="eastAsia"/>
        <w:i/>
      </w:rPr>
      <w:t xml:space="preserve"> </w:t>
    </w:r>
    <w:r>
      <w:rPr>
        <w:rStyle w:val="a3"/>
        <w:rFonts w:ascii="宋体" w:hAnsi="宋体" w:hint="eastAsia"/>
      </w:rPr>
      <w:t xml:space="preserve"> 联系电话0319-5551118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224" w:rsidRDefault="000F7224">
      <w:r>
        <w:separator/>
      </w:r>
    </w:p>
  </w:footnote>
  <w:footnote w:type="continuationSeparator" w:id="1">
    <w:p w:rsidR="000F7224" w:rsidRDefault="000F7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F9" w:rsidRDefault="006631F9">
    <w:pPr>
      <w:pStyle w:val="a8"/>
      <w:rPr>
        <w:rFonts w:hint="eastAsia"/>
      </w:rPr>
    </w:pPr>
    <w:r>
      <w:rPr>
        <w:rFonts w:hint="eastAsia"/>
      </w:rPr>
      <w:t xml:space="preserve">                                          </w:t>
    </w:r>
    <w:r w:rsidR="00184E09">
      <w:rPr>
        <w:rFonts w:hint="eastAsia"/>
      </w:rPr>
      <w:t xml:space="preserve">           </w:t>
    </w:r>
    <w:r>
      <w:rPr>
        <w:rFonts w:hint="eastAsia"/>
      </w:rPr>
      <w:t xml:space="preserve">    </w:t>
    </w:r>
    <w:r>
      <w:rPr>
        <w:rFonts w:hint="eastAsia"/>
      </w:rPr>
      <w:t>独立</w:t>
    </w:r>
    <w:r w:rsidR="00184E09">
      <w:rPr>
        <w:rFonts w:hint="eastAsia"/>
      </w:rPr>
      <w:t xml:space="preserve">  </w:t>
    </w:r>
    <w:r>
      <w:rPr>
        <w:rFonts w:hint="eastAsia"/>
      </w:rPr>
      <w:t>客观</w:t>
    </w:r>
    <w:r w:rsidR="00184E09">
      <w:rPr>
        <w:rFonts w:hint="eastAsia"/>
      </w:rPr>
      <w:t xml:space="preserve">  </w:t>
    </w:r>
    <w:r>
      <w:rPr>
        <w:rFonts w:hint="eastAsia"/>
      </w:rPr>
      <w:t>科学</w:t>
    </w:r>
    <w:r w:rsidR="00184E09">
      <w:rPr>
        <w:rFonts w:hint="eastAsia"/>
      </w:rPr>
      <w:t xml:space="preserve">  </w:t>
    </w:r>
    <w:r>
      <w:rPr>
        <w:rFonts w:hint="eastAsia"/>
      </w:rPr>
      <w:t>公平</w:t>
    </w:r>
    <w:r w:rsidR="00184E09">
      <w:rPr>
        <w:rFonts w:hint="eastAsia"/>
      </w:rPr>
      <w:t xml:space="preserve">  </w:t>
    </w:r>
    <w:r>
      <w:rPr>
        <w:rFonts w:hint="eastAsia"/>
      </w:rPr>
      <w:t>公正</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713B"/>
    <w:rsid w:val="000011E1"/>
    <w:rsid w:val="00002248"/>
    <w:rsid w:val="00002378"/>
    <w:rsid w:val="0000295F"/>
    <w:rsid w:val="000030AB"/>
    <w:rsid w:val="00004D88"/>
    <w:rsid w:val="000053E9"/>
    <w:rsid w:val="0000589F"/>
    <w:rsid w:val="00005961"/>
    <w:rsid w:val="00005FFE"/>
    <w:rsid w:val="000068A1"/>
    <w:rsid w:val="00007E6E"/>
    <w:rsid w:val="00010072"/>
    <w:rsid w:val="00010AF1"/>
    <w:rsid w:val="00010DFB"/>
    <w:rsid w:val="00012491"/>
    <w:rsid w:val="00012713"/>
    <w:rsid w:val="00014D00"/>
    <w:rsid w:val="0001592F"/>
    <w:rsid w:val="000179B5"/>
    <w:rsid w:val="000179CA"/>
    <w:rsid w:val="00020CBC"/>
    <w:rsid w:val="00021335"/>
    <w:rsid w:val="000216BD"/>
    <w:rsid w:val="00023E7C"/>
    <w:rsid w:val="00024E81"/>
    <w:rsid w:val="00025632"/>
    <w:rsid w:val="00026E30"/>
    <w:rsid w:val="00027EC0"/>
    <w:rsid w:val="00027F70"/>
    <w:rsid w:val="000312C6"/>
    <w:rsid w:val="00032871"/>
    <w:rsid w:val="00032984"/>
    <w:rsid w:val="00034CAA"/>
    <w:rsid w:val="00035A28"/>
    <w:rsid w:val="000366BE"/>
    <w:rsid w:val="00036EEF"/>
    <w:rsid w:val="000378A1"/>
    <w:rsid w:val="0004123A"/>
    <w:rsid w:val="0004199C"/>
    <w:rsid w:val="000420BD"/>
    <w:rsid w:val="00043E96"/>
    <w:rsid w:val="00044FE7"/>
    <w:rsid w:val="00045A11"/>
    <w:rsid w:val="0004616D"/>
    <w:rsid w:val="0004656F"/>
    <w:rsid w:val="0004680E"/>
    <w:rsid w:val="000468D2"/>
    <w:rsid w:val="00046F42"/>
    <w:rsid w:val="00046F46"/>
    <w:rsid w:val="00047793"/>
    <w:rsid w:val="00047E66"/>
    <w:rsid w:val="00050F55"/>
    <w:rsid w:val="00051743"/>
    <w:rsid w:val="00051956"/>
    <w:rsid w:val="0005320F"/>
    <w:rsid w:val="000537AD"/>
    <w:rsid w:val="000539D3"/>
    <w:rsid w:val="00053B14"/>
    <w:rsid w:val="00053E02"/>
    <w:rsid w:val="00054C04"/>
    <w:rsid w:val="00054FAF"/>
    <w:rsid w:val="00056DC9"/>
    <w:rsid w:val="00057B7E"/>
    <w:rsid w:val="00057BA8"/>
    <w:rsid w:val="00057BE0"/>
    <w:rsid w:val="00057C91"/>
    <w:rsid w:val="00060B70"/>
    <w:rsid w:val="000619F4"/>
    <w:rsid w:val="00062274"/>
    <w:rsid w:val="00062A0C"/>
    <w:rsid w:val="00062E1B"/>
    <w:rsid w:val="00062E41"/>
    <w:rsid w:val="000637BC"/>
    <w:rsid w:val="00063809"/>
    <w:rsid w:val="00063C86"/>
    <w:rsid w:val="00063F47"/>
    <w:rsid w:val="000644D6"/>
    <w:rsid w:val="000647C7"/>
    <w:rsid w:val="00065656"/>
    <w:rsid w:val="0006579A"/>
    <w:rsid w:val="00065F90"/>
    <w:rsid w:val="00067B67"/>
    <w:rsid w:val="00070649"/>
    <w:rsid w:val="00073B2B"/>
    <w:rsid w:val="000740BC"/>
    <w:rsid w:val="0007505E"/>
    <w:rsid w:val="00075242"/>
    <w:rsid w:val="000752C9"/>
    <w:rsid w:val="000754ED"/>
    <w:rsid w:val="0007566A"/>
    <w:rsid w:val="00075B18"/>
    <w:rsid w:val="00077774"/>
    <w:rsid w:val="00081EC1"/>
    <w:rsid w:val="00082ADF"/>
    <w:rsid w:val="00082B85"/>
    <w:rsid w:val="00082DF5"/>
    <w:rsid w:val="00082E9B"/>
    <w:rsid w:val="00083AAA"/>
    <w:rsid w:val="00083DDD"/>
    <w:rsid w:val="00084618"/>
    <w:rsid w:val="000866DD"/>
    <w:rsid w:val="000874F4"/>
    <w:rsid w:val="000876FD"/>
    <w:rsid w:val="00087E03"/>
    <w:rsid w:val="00090030"/>
    <w:rsid w:val="0009071F"/>
    <w:rsid w:val="0009090A"/>
    <w:rsid w:val="00091739"/>
    <w:rsid w:val="0009187A"/>
    <w:rsid w:val="0009257A"/>
    <w:rsid w:val="00092EA7"/>
    <w:rsid w:val="0009307B"/>
    <w:rsid w:val="00093795"/>
    <w:rsid w:val="00095299"/>
    <w:rsid w:val="000954E2"/>
    <w:rsid w:val="0009590E"/>
    <w:rsid w:val="00095A33"/>
    <w:rsid w:val="00095C0D"/>
    <w:rsid w:val="00096B0F"/>
    <w:rsid w:val="000971A1"/>
    <w:rsid w:val="00097E09"/>
    <w:rsid w:val="000A00E1"/>
    <w:rsid w:val="000A0642"/>
    <w:rsid w:val="000A0B11"/>
    <w:rsid w:val="000A145D"/>
    <w:rsid w:val="000A1BD4"/>
    <w:rsid w:val="000A23A1"/>
    <w:rsid w:val="000A26D2"/>
    <w:rsid w:val="000A2848"/>
    <w:rsid w:val="000A30C1"/>
    <w:rsid w:val="000A3363"/>
    <w:rsid w:val="000A4777"/>
    <w:rsid w:val="000A4A3B"/>
    <w:rsid w:val="000A525E"/>
    <w:rsid w:val="000A70CF"/>
    <w:rsid w:val="000B1637"/>
    <w:rsid w:val="000B21A7"/>
    <w:rsid w:val="000B2AD7"/>
    <w:rsid w:val="000B2D50"/>
    <w:rsid w:val="000B2D90"/>
    <w:rsid w:val="000B32B5"/>
    <w:rsid w:val="000B353F"/>
    <w:rsid w:val="000B371C"/>
    <w:rsid w:val="000B382B"/>
    <w:rsid w:val="000B5368"/>
    <w:rsid w:val="000B5476"/>
    <w:rsid w:val="000B6111"/>
    <w:rsid w:val="000B79C8"/>
    <w:rsid w:val="000B7A4E"/>
    <w:rsid w:val="000B7F84"/>
    <w:rsid w:val="000C1170"/>
    <w:rsid w:val="000C203F"/>
    <w:rsid w:val="000C35A2"/>
    <w:rsid w:val="000C4068"/>
    <w:rsid w:val="000C4750"/>
    <w:rsid w:val="000C4CF9"/>
    <w:rsid w:val="000C5063"/>
    <w:rsid w:val="000C54D1"/>
    <w:rsid w:val="000C62FB"/>
    <w:rsid w:val="000C6EA6"/>
    <w:rsid w:val="000C6F80"/>
    <w:rsid w:val="000C76A7"/>
    <w:rsid w:val="000C7915"/>
    <w:rsid w:val="000C7AFC"/>
    <w:rsid w:val="000D02B4"/>
    <w:rsid w:val="000D0319"/>
    <w:rsid w:val="000D1FAF"/>
    <w:rsid w:val="000D2260"/>
    <w:rsid w:val="000D2350"/>
    <w:rsid w:val="000D2877"/>
    <w:rsid w:val="000D2F9D"/>
    <w:rsid w:val="000D38B3"/>
    <w:rsid w:val="000D3A20"/>
    <w:rsid w:val="000D4286"/>
    <w:rsid w:val="000D4456"/>
    <w:rsid w:val="000D4A05"/>
    <w:rsid w:val="000D4B7C"/>
    <w:rsid w:val="000D526F"/>
    <w:rsid w:val="000D5CF8"/>
    <w:rsid w:val="000D6393"/>
    <w:rsid w:val="000D6E43"/>
    <w:rsid w:val="000D75EE"/>
    <w:rsid w:val="000D7C7C"/>
    <w:rsid w:val="000D7F52"/>
    <w:rsid w:val="000E0324"/>
    <w:rsid w:val="000E0476"/>
    <w:rsid w:val="000E0F95"/>
    <w:rsid w:val="000E1E91"/>
    <w:rsid w:val="000E2A8F"/>
    <w:rsid w:val="000E45B6"/>
    <w:rsid w:val="000E6BCC"/>
    <w:rsid w:val="000E6D9F"/>
    <w:rsid w:val="000E7697"/>
    <w:rsid w:val="000E7757"/>
    <w:rsid w:val="000E7822"/>
    <w:rsid w:val="000F10C1"/>
    <w:rsid w:val="000F14ED"/>
    <w:rsid w:val="000F225D"/>
    <w:rsid w:val="000F2D08"/>
    <w:rsid w:val="000F2F13"/>
    <w:rsid w:val="000F34D9"/>
    <w:rsid w:val="000F3ACD"/>
    <w:rsid w:val="000F40CD"/>
    <w:rsid w:val="000F4606"/>
    <w:rsid w:val="000F54EA"/>
    <w:rsid w:val="000F57C4"/>
    <w:rsid w:val="000F6059"/>
    <w:rsid w:val="000F7224"/>
    <w:rsid w:val="000F7BAC"/>
    <w:rsid w:val="001001D8"/>
    <w:rsid w:val="001017CD"/>
    <w:rsid w:val="00101AE6"/>
    <w:rsid w:val="00102646"/>
    <w:rsid w:val="001034F6"/>
    <w:rsid w:val="00103AEF"/>
    <w:rsid w:val="001044D3"/>
    <w:rsid w:val="0010535D"/>
    <w:rsid w:val="00105935"/>
    <w:rsid w:val="00106172"/>
    <w:rsid w:val="00106536"/>
    <w:rsid w:val="00106CC9"/>
    <w:rsid w:val="0010713B"/>
    <w:rsid w:val="0010760E"/>
    <w:rsid w:val="00107646"/>
    <w:rsid w:val="00107F8D"/>
    <w:rsid w:val="001101FB"/>
    <w:rsid w:val="00110288"/>
    <w:rsid w:val="00110637"/>
    <w:rsid w:val="00110D13"/>
    <w:rsid w:val="0011254D"/>
    <w:rsid w:val="00112E82"/>
    <w:rsid w:val="00114DD9"/>
    <w:rsid w:val="00114FDB"/>
    <w:rsid w:val="001151CC"/>
    <w:rsid w:val="001152A6"/>
    <w:rsid w:val="00115521"/>
    <w:rsid w:val="00116306"/>
    <w:rsid w:val="00117392"/>
    <w:rsid w:val="00117698"/>
    <w:rsid w:val="0012025D"/>
    <w:rsid w:val="001202A1"/>
    <w:rsid w:val="001216BD"/>
    <w:rsid w:val="001216C3"/>
    <w:rsid w:val="00122706"/>
    <w:rsid w:val="00122E1A"/>
    <w:rsid w:val="00123013"/>
    <w:rsid w:val="00123F25"/>
    <w:rsid w:val="00124BFA"/>
    <w:rsid w:val="0012503F"/>
    <w:rsid w:val="00125389"/>
    <w:rsid w:val="00125B50"/>
    <w:rsid w:val="0012667A"/>
    <w:rsid w:val="001267C8"/>
    <w:rsid w:val="001276E1"/>
    <w:rsid w:val="00127958"/>
    <w:rsid w:val="00127E8C"/>
    <w:rsid w:val="00130973"/>
    <w:rsid w:val="00130F0A"/>
    <w:rsid w:val="00131A33"/>
    <w:rsid w:val="00131C57"/>
    <w:rsid w:val="00131D94"/>
    <w:rsid w:val="00131E86"/>
    <w:rsid w:val="00132318"/>
    <w:rsid w:val="00132C8E"/>
    <w:rsid w:val="001346DB"/>
    <w:rsid w:val="001347F7"/>
    <w:rsid w:val="00134A2B"/>
    <w:rsid w:val="0013504D"/>
    <w:rsid w:val="001354DA"/>
    <w:rsid w:val="0013571E"/>
    <w:rsid w:val="0013573A"/>
    <w:rsid w:val="00136283"/>
    <w:rsid w:val="00136917"/>
    <w:rsid w:val="00136B0D"/>
    <w:rsid w:val="00137BE3"/>
    <w:rsid w:val="00140416"/>
    <w:rsid w:val="00143F2B"/>
    <w:rsid w:val="00144056"/>
    <w:rsid w:val="001441F2"/>
    <w:rsid w:val="00144885"/>
    <w:rsid w:val="00144946"/>
    <w:rsid w:val="00144D93"/>
    <w:rsid w:val="00145973"/>
    <w:rsid w:val="00145C00"/>
    <w:rsid w:val="00147892"/>
    <w:rsid w:val="00147DD3"/>
    <w:rsid w:val="001505F0"/>
    <w:rsid w:val="001506C7"/>
    <w:rsid w:val="00151C29"/>
    <w:rsid w:val="0015270E"/>
    <w:rsid w:val="001528AD"/>
    <w:rsid w:val="00152B05"/>
    <w:rsid w:val="0015691D"/>
    <w:rsid w:val="00156D72"/>
    <w:rsid w:val="001579BB"/>
    <w:rsid w:val="00157A70"/>
    <w:rsid w:val="00161301"/>
    <w:rsid w:val="001615E7"/>
    <w:rsid w:val="00162967"/>
    <w:rsid w:val="00162F16"/>
    <w:rsid w:val="00163367"/>
    <w:rsid w:val="0016441D"/>
    <w:rsid w:val="00164E1A"/>
    <w:rsid w:val="00166524"/>
    <w:rsid w:val="001666C8"/>
    <w:rsid w:val="001674E9"/>
    <w:rsid w:val="00170B86"/>
    <w:rsid w:val="00170C27"/>
    <w:rsid w:val="00170FFD"/>
    <w:rsid w:val="00171525"/>
    <w:rsid w:val="00171C0E"/>
    <w:rsid w:val="00171C8B"/>
    <w:rsid w:val="00171EA5"/>
    <w:rsid w:val="00173055"/>
    <w:rsid w:val="00173F0C"/>
    <w:rsid w:val="00174B9D"/>
    <w:rsid w:val="00175744"/>
    <w:rsid w:val="001767E2"/>
    <w:rsid w:val="00176D79"/>
    <w:rsid w:val="00177AB9"/>
    <w:rsid w:val="00183FD3"/>
    <w:rsid w:val="0018463C"/>
    <w:rsid w:val="00184E09"/>
    <w:rsid w:val="00184E2E"/>
    <w:rsid w:val="001855A2"/>
    <w:rsid w:val="001855AA"/>
    <w:rsid w:val="00185AD8"/>
    <w:rsid w:val="00185EA0"/>
    <w:rsid w:val="00185FD1"/>
    <w:rsid w:val="001870EA"/>
    <w:rsid w:val="00187210"/>
    <w:rsid w:val="001901F2"/>
    <w:rsid w:val="001903AB"/>
    <w:rsid w:val="00190D35"/>
    <w:rsid w:val="00191383"/>
    <w:rsid w:val="001913E3"/>
    <w:rsid w:val="00191577"/>
    <w:rsid w:val="00192D5D"/>
    <w:rsid w:val="001942F5"/>
    <w:rsid w:val="001946EE"/>
    <w:rsid w:val="001949CF"/>
    <w:rsid w:val="00194AA4"/>
    <w:rsid w:val="0019500E"/>
    <w:rsid w:val="00195124"/>
    <w:rsid w:val="001966E3"/>
    <w:rsid w:val="00196F28"/>
    <w:rsid w:val="001976F3"/>
    <w:rsid w:val="00197BAE"/>
    <w:rsid w:val="00197DC4"/>
    <w:rsid w:val="001A0535"/>
    <w:rsid w:val="001A0AAC"/>
    <w:rsid w:val="001A0C66"/>
    <w:rsid w:val="001A13AD"/>
    <w:rsid w:val="001A2636"/>
    <w:rsid w:val="001A32F4"/>
    <w:rsid w:val="001A39AC"/>
    <w:rsid w:val="001A4740"/>
    <w:rsid w:val="001A4AE2"/>
    <w:rsid w:val="001A4CE1"/>
    <w:rsid w:val="001A5F2A"/>
    <w:rsid w:val="001A75BF"/>
    <w:rsid w:val="001A7889"/>
    <w:rsid w:val="001B0158"/>
    <w:rsid w:val="001B0E70"/>
    <w:rsid w:val="001B0E75"/>
    <w:rsid w:val="001B0E7C"/>
    <w:rsid w:val="001B0EB2"/>
    <w:rsid w:val="001B164C"/>
    <w:rsid w:val="001B17E4"/>
    <w:rsid w:val="001B24C4"/>
    <w:rsid w:val="001B3287"/>
    <w:rsid w:val="001B37CE"/>
    <w:rsid w:val="001B497E"/>
    <w:rsid w:val="001B6314"/>
    <w:rsid w:val="001B6B05"/>
    <w:rsid w:val="001B7BC2"/>
    <w:rsid w:val="001C0042"/>
    <w:rsid w:val="001C0A99"/>
    <w:rsid w:val="001C0FC0"/>
    <w:rsid w:val="001C11DE"/>
    <w:rsid w:val="001C1395"/>
    <w:rsid w:val="001C1753"/>
    <w:rsid w:val="001C2177"/>
    <w:rsid w:val="001C29E9"/>
    <w:rsid w:val="001C3D04"/>
    <w:rsid w:val="001C44C1"/>
    <w:rsid w:val="001C4543"/>
    <w:rsid w:val="001C5265"/>
    <w:rsid w:val="001C56BB"/>
    <w:rsid w:val="001C6774"/>
    <w:rsid w:val="001C7E2B"/>
    <w:rsid w:val="001D138A"/>
    <w:rsid w:val="001D1A6C"/>
    <w:rsid w:val="001D1F3D"/>
    <w:rsid w:val="001D2969"/>
    <w:rsid w:val="001D36AD"/>
    <w:rsid w:val="001D3AFB"/>
    <w:rsid w:val="001D412C"/>
    <w:rsid w:val="001D5016"/>
    <w:rsid w:val="001D5126"/>
    <w:rsid w:val="001D54A0"/>
    <w:rsid w:val="001D5D6B"/>
    <w:rsid w:val="001D6302"/>
    <w:rsid w:val="001D7386"/>
    <w:rsid w:val="001D757E"/>
    <w:rsid w:val="001E0E4B"/>
    <w:rsid w:val="001E1780"/>
    <w:rsid w:val="001E1BE7"/>
    <w:rsid w:val="001E24E2"/>
    <w:rsid w:val="001E2606"/>
    <w:rsid w:val="001E26E1"/>
    <w:rsid w:val="001E37A2"/>
    <w:rsid w:val="001E5CA5"/>
    <w:rsid w:val="001E7CDC"/>
    <w:rsid w:val="001F0613"/>
    <w:rsid w:val="001F1970"/>
    <w:rsid w:val="001F1BE8"/>
    <w:rsid w:val="001F31DE"/>
    <w:rsid w:val="001F3590"/>
    <w:rsid w:val="001F41FE"/>
    <w:rsid w:val="001F4E95"/>
    <w:rsid w:val="001F53D9"/>
    <w:rsid w:val="001F608D"/>
    <w:rsid w:val="001F6ABC"/>
    <w:rsid w:val="001F6B09"/>
    <w:rsid w:val="001F7F7F"/>
    <w:rsid w:val="00200430"/>
    <w:rsid w:val="002009D9"/>
    <w:rsid w:val="00201AB0"/>
    <w:rsid w:val="00202D15"/>
    <w:rsid w:val="002035F9"/>
    <w:rsid w:val="00204BC8"/>
    <w:rsid w:val="00204DA3"/>
    <w:rsid w:val="002051BD"/>
    <w:rsid w:val="00205CA5"/>
    <w:rsid w:val="0020654D"/>
    <w:rsid w:val="002069AA"/>
    <w:rsid w:val="00207137"/>
    <w:rsid w:val="00207A53"/>
    <w:rsid w:val="00210125"/>
    <w:rsid w:val="00210A25"/>
    <w:rsid w:val="0021233A"/>
    <w:rsid w:val="002125BA"/>
    <w:rsid w:val="00213740"/>
    <w:rsid w:val="00213859"/>
    <w:rsid w:val="002139F4"/>
    <w:rsid w:val="00215454"/>
    <w:rsid w:val="00215AC3"/>
    <w:rsid w:val="002169C1"/>
    <w:rsid w:val="002174E7"/>
    <w:rsid w:val="00217A7B"/>
    <w:rsid w:val="00220DB2"/>
    <w:rsid w:val="00221490"/>
    <w:rsid w:val="002222AA"/>
    <w:rsid w:val="00222FA5"/>
    <w:rsid w:val="002250F9"/>
    <w:rsid w:val="002252CC"/>
    <w:rsid w:val="002255E6"/>
    <w:rsid w:val="00226844"/>
    <w:rsid w:val="00227ACE"/>
    <w:rsid w:val="002300B6"/>
    <w:rsid w:val="00230430"/>
    <w:rsid w:val="0023049B"/>
    <w:rsid w:val="00230CEC"/>
    <w:rsid w:val="00230DDD"/>
    <w:rsid w:val="002311B7"/>
    <w:rsid w:val="002314D0"/>
    <w:rsid w:val="00233202"/>
    <w:rsid w:val="00234431"/>
    <w:rsid w:val="00235163"/>
    <w:rsid w:val="002352EF"/>
    <w:rsid w:val="00235705"/>
    <w:rsid w:val="002363AD"/>
    <w:rsid w:val="00240B24"/>
    <w:rsid w:val="002414E9"/>
    <w:rsid w:val="002427DB"/>
    <w:rsid w:val="00242D6A"/>
    <w:rsid w:val="0024368F"/>
    <w:rsid w:val="002436B9"/>
    <w:rsid w:val="00243C38"/>
    <w:rsid w:val="002444DD"/>
    <w:rsid w:val="0024484F"/>
    <w:rsid w:val="00245714"/>
    <w:rsid w:val="00245B76"/>
    <w:rsid w:val="00246529"/>
    <w:rsid w:val="002466C6"/>
    <w:rsid w:val="002476F4"/>
    <w:rsid w:val="00247962"/>
    <w:rsid w:val="00247C89"/>
    <w:rsid w:val="002501DB"/>
    <w:rsid w:val="00251D39"/>
    <w:rsid w:val="00251E2F"/>
    <w:rsid w:val="00251E43"/>
    <w:rsid w:val="00252B16"/>
    <w:rsid w:val="002532CB"/>
    <w:rsid w:val="00253949"/>
    <w:rsid w:val="00253BD3"/>
    <w:rsid w:val="00254DB5"/>
    <w:rsid w:val="0025531E"/>
    <w:rsid w:val="00256611"/>
    <w:rsid w:val="002567C4"/>
    <w:rsid w:val="00257109"/>
    <w:rsid w:val="00257C90"/>
    <w:rsid w:val="00261CDA"/>
    <w:rsid w:val="00262DC3"/>
    <w:rsid w:val="0026414F"/>
    <w:rsid w:val="00264AA8"/>
    <w:rsid w:val="00264FE7"/>
    <w:rsid w:val="00265017"/>
    <w:rsid w:val="0026571D"/>
    <w:rsid w:val="00265DC4"/>
    <w:rsid w:val="00266152"/>
    <w:rsid w:val="00266875"/>
    <w:rsid w:val="002668F1"/>
    <w:rsid w:val="002670CF"/>
    <w:rsid w:val="00267395"/>
    <w:rsid w:val="0027128C"/>
    <w:rsid w:val="00271E78"/>
    <w:rsid w:val="002726A1"/>
    <w:rsid w:val="00272D2C"/>
    <w:rsid w:val="00273BA6"/>
    <w:rsid w:val="00276FE8"/>
    <w:rsid w:val="0027763D"/>
    <w:rsid w:val="00277AAB"/>
    <w:rsid w:val="00280F32"/>
    <w:rsid w:val="002815E6"/>
    <w:rsid w:val="00281AA3"/>
    <w:rsid w:val="00282188"/>
    <w:rsid w:val="00283247"/>
    <w:rsid w:val="002832FF"/>
    <w:rsid w:val="002845F8"/>
    <w:rsid w:val="002847BF"/>
    <w:rsid w:val="00284A4E"/>
    <w:rsid w:val="00285C96"/>
    <w:rsid w:val="0028621B"/>
    <w:rsid w:val="002867A1"/>
    <w:rsid w:val="00287F0F"/>
    <w:rsid w:val="002901EF"/>
    <w:rsid w:val="00292025"/>
    <w:rsid w:val="00292E08"/>
    <w:rsid w:val="00293582"/>
    <w:rsid w:val="00293A19"/>
    <w:rsid w:val="0029499C"/>
    <w:rsid w:val="0029589E"/>
    <w:rsid w:val="00295927"/>
    <w:rsid w:val="002A0BDD"/>
    <w:rsid w:val="002A0EB7"/>
    <w:rsid w:val="002A1A6A"/>
    <w:rsid w:val="002A3FA8"/>
    <w:rsid w:val="002A41FE"/>
    <w:rsid w:val="002A4849"/>
    <w:rsid w:val="002A4CF9"/>
    <w:rsid w:val="002A5D07"/>
    <w:rsid w:val="002A7F61"/>
    <w:rsid w:val="002B0248"/>
    <w:rsid w:val="002B0478"/>
    <w:rsid w:val="002B06BE"/>
    <w:rsid w:val="002B0939"/>
    <w:rsid w:val="002B0B01"/>
    <w:rsid w:val="002B13B0"/>
    <w:rsid w:val="002B1A1F"/>
    <w:rsid w:val="002B3574"/>
    <w:rsid w:val="002B35F7"/>
    <w:rsid w:val="002B3636"/>
    <w:rsid w:val="002B44B5"/>
    <w:rsid w:val="002B5420"/>
    <w:rsid w:val="002B5C55"/>
    <w:rsid w:val="002B607A"/>
    <w:rsid w:val="002B6115"/>
    <w:rsid w:val="002B61A2"/>
    <w:rsid w:val="002B6974"/>
    <w:rsid w:val="002B73AE"/>
    <w:rsid w:val="002C087A"/>
    <w:rsid w:val="002C0BBA"/>
    <w:rsid w:val="002C16B7"/>
    <w:rsid w:val="002C1BB8"/>
    <w:rsid w:val="002C3969"/>
    <w:rsid w:val="002C51A5"/>
    <w:rsid w:val="002C6451"/>
    <w:rsid w:val="002C68C4"/>
    <w:rsid w:val="002C7674"/>
    <w:rsid w:val="002C7AC9"/>
    <w:rsid w:val="002C7C78"/>
    <w:rsid w:val="002D10F8"/>
    <w:rsid w:val="002D115C"/>
    <w:rsid w:val="002D194D"/>
    <w:rsid w:val="002D27E8"/>
    <w:rsid w:val="002D2878"/>
    <w:rsid w:val="002D3FEA"/>
    <w:rsid w:val="002D5AB7"/>
    <w:rsid w:val="002D7037"/>
    <w:rsid w:val="002E03D4"/>
    <w:rsid w:val="002E0D62"/>
    <w:rsid w:val="002E1FA2"/>
    <w:rsid w:val="002E21EA"/>
    <w:rsid w:val="002E2848"/>
    <w:rsid w:val="002E29A8"/>
    <w:rsid w:val="002E2A30"/>
    <w:rsid w:val="002E2B04"/>
    <w:rsid w:val="002E3070"/>
    <w:rsid w:val="002E4CA1"/>
    <w:rsid w:val="002E60B2"/>
    <w:rsid w:val="002E6F55"/>
    <w:rsid w:val="002E74B7"/>
    <w:rsid w:val="002F08D3"/>
    <w:rsid w:val="002F0E3D"/>
    <w:rsid w:val="002F185C"/>
    <w:rsid w:val="002F2D1E"/>
    <w:rsid w:val="002F42EF"/>
    <w:rsid w:val="002F4EE1"/>
    <w:rsid w:val="002F5767"/>
    <w:rsid w:val="002F5D16"/>
    <w:rsid w:val="002F5D1D"/>
    <w:rsid w:val="002F6102"/>
    <w:rsid w:val="002F6F38"/>
    <w:rsid w:val="002F7A10"/>
    <w:rsid w:val="0030009D"/>
    <w:rsid w:val="0030047B"/>
    <w:rsid w:val="003011C3"/>
    <w:rsid w:val="003016A1"/>
    <w:rsid w:val="003017EC"/>
    <w:rsid w:val="00301C00"/>
    <w:rsid w:val="00301CF5"/>
    <w:rsid w:val="0030208B"/>
    <w:rsid w:val="00302E45"/>
    <w:rsid w:val="00303CC7"/>
    <w:rsid w:val="003041FB"/>
    <w:rsid w:val="003045A6"/>
    <w:rsid w:val="00304B43"/>
    <w:rsid w:val="00304F0D"/>
    <w:rsid w:val="0030518E"/>
    <w:rsid w:val="0030551A"/>
    <w:rsid w:val="003055E7"/>
    <w:rsid w:val="00307451"/>
    <w:rsid w:val="003077BC"/>
    <w:rsid w:val="00307F5B"/>
    <w:rsid w:val="0031048C"/>
    <w:rsid w:val="003105C9"/>
    <w:rsid w:val="00310B1F"/>
    <w:rsid w:val="00312EED"/>
    <w:rsid w:val="00312F31"/>
    <w:rsid w:val="00313F68"/>
    <w:rsid w:val="00314498"/>
    <w:rsid w:val="003151C6"/>
    <w:rsid w:val="00315593"/>
    <w:rsid w:val="00315B24"/>
    <w:rsid w:val="00316623"/>
    <w:rsid w:val="00316FF8"/>
    <w:rsid w:val="003173A9"/>
    <w:rsid w:val="00317852"/>
    <w:rsid w:val="00317A24"/>
    <w:rsid w:val="00317CE7"/>
    <w:rsid w:val="00322700"/>
    <w:rsid w:val="00323D65"/>
    <w:rsid w:val="00323FB0"/>
    <w:rsid w:val="003242CF"/>
    <w:rsid w:val="003243A5"/>
    <w:rsid w:val="00324DB1"/>
    <w:rsid w:val="0032567C"/>
    <w:rsid w:val="00325799"/>
    <w:rsid w:val="00326763"/>
    <w:rsid w:val="00330AE3"/>
    <w:rsid w:val="003324E8"/>
    <w:rsid w:val="003327FF"/>
    <w:rsid w:val="003333D3"/>
    <w:rsid w:val="003334E6"/>
    <w:rsid w:val="00333BF3"/>
    <w:rsid w:val="003357E2"/>
    <w:rsid w:val="00335943"/>
    <w:rsid w:val="00335D7E"/>
    <w:rsid w:val="0033633D"/>
    <w:rsid w:val="00336402"/>
    <w:rsid w:val="00336452"/>
    <w:rsid w:val="003369A6"/>
    <w:rsid w:val="00337911"/>
    <w:rsid w:val="00337CF1"/>
    <w:rsid w:val="0034008E"/>
    <w:rsid w:val="00342178"/>
    <w:rsid w:val="00344093"/>
    <w:rsid w:val="0034530B"/>
    <w:rsid w:val="00350876"/>
    <w:rsid w:val="00350E48"/>
    <w:rsid w:val="00351B12"/>
    <w:rsid w:val="00351CB7"/>
    <w:rsid w:val="00351D64"/>
    <w:rsid w:val="0035256F"/>
    <w:rsid w:val="003533F5"/>
    <w:rsid w:val="0035429A"/>
    <w:rsid w:val="00355028"/>
    <w:rsid w:val="0035508D"/>
    <w:rsid w:val="003573D5"/>
    <w:rsid w:val="003602C5"/>
    <w:rsid w:val="003613F8"/>
    <w:rsid w:val="00361443"/>
    <w:rsid w:val="00361CE5"/>
    <w:rsid w:val="0036236D"/>
    <w:rsid w:val="003623FF"/>
    <w:rsid w:val="003631FE"/>
    <w:rsid w:val="0036511C"/>
    <w:rsid w:val="00367570"/>
    <w:rsid w:val="00367A89"/>
    <w:rsid w:val="00367F02"/>
    <w:rsid w:val="00370795"/>
    <w:rsid w:val="00370D35"/>
    <w:rsid w:val="00370EEA"/>
    <w:rsid w:val="00370FC6"/>
    <w:rsid w:val="003710E8"/>
    <w:rsid w:val="00371280"/>
    <w:rsid w:val="003712CE"/>
    <w:rsid w:val="003722D4"/>
    <w:rsid w:val="00372D11"/>
    <w:rsid w:val="003739C3"/>
    <w:rsid w:val="0037403C"/>
    <w:rsid w:val="003749DF"/>
    <w:rsid w:val="00375843"/>
    <w:rsid w:val="003760CA"/>
    <w:rsid w:val="00380374"/>
    <w:rsid w:val="00380D32"/>
    <w:rsid w:val="00380D9D"/>
    <w:rsid w:val="00381D1F"/>
    <w:rsid w:val="00382336"/>
    <w:rsid w:val="0038296B"/>
    <w:rsid w:val="00383D12"/>
    <w:rsid w:val="00384D72"/>
    <w:rsid w:val="00386457"/>
    <w:rsid w:val="00387FF3"/>
    <w:rsid w:val="003901FB"/>
    <w:rsid w:val="0039037F"/>
    <w:rsid w:val="00391198"/>
    <w:rsid w:val="00391B80"/>
    <w:rsid w:val="00391DA3"/>
    <w:rsid w:val="00391E67"/>
    <w:rsid w:val="003941D0"/>
    <w:rsid w:val="0039439C"/>
    <w:rsid w:val="00394AA8"/>
    <w:rsid w:val="0039534E"/>
    <w:rsid w:val="003A12EA"/>
    <w:rsid w:val="003A15BF"/>
    <w:rsid w:val="003A17A3"/>
    <w:rsid w:val="003A1FF9"/>
    <w:rsid w:val="003A3620"/>
    <w:rsid w:val="003A3E0E"/>
    <w:rsid w:val="003A541A"/>
    <w:rsid w:val="003A6D86"/>
    <w:rsid w:val="003A6E6B"/>
    <w:rsid w:val="003A7D5B"/>
    <w:rsid w:val="003A7D97"/>
    <w:rsid w:val="003B15D0"/>
    <w:rsid w:val="003B1C20"/>
    <w:rsid w:val="003B2AD0"/>
    <w:rsid w:val="003B34E7"/>
    <w:rsid w:val="003B391D"/>
    <w:rsid w:val="003B4654"/>
    <w:rsid w:val="003B4A94"/>
    <w:rsid w:val="003B61CA"/>
    <w:rsid w:val="003B65C6"/>
    <w:rsid w:val="003B7A61"/>
    <w:rsid w:val="003C00FD"/>
    <w:rsid w:val="003C062B"/>
    <w:rsid w:val="003C0C7F"/>
    <w:rsid w:val="003C168C"/>
    <w:rsid w:val="003C1728"/>
    <w:rsid w:val="003C2AC5"/>
    <w:rsid w:val="003C31F6"/>
    <w:rsid w:val="003C36FD"/>
    <w:rsid w:val="003C44B5"/>
    <w:rsid w:val="003C4A74"/>
    <w:rsid w:val="003C4EC0"/>
    <w:rsid w:val="003C75D7"/>
    <w:rsid w:val="003D10B9"/>
    <w:rsid w:val="003D1181"/>
    <w:rsid w:val="003D2CDC"/>
    <w:rsid w:val="003D3824"/>
    <w:rsid w:val="003D63CD"/>
    <w:rsid w:val="003D660A"/>
    <w:rsid w:val="003D7410"/>
    <w:rsid w:val="003D748B"/>
    <w:rsid w:val="003D77DA"/>
    <w:rsid w:val="003E0013"/>
    <w:rsid w:val="003E04A4"/>
    <w:rsid w:val="003E110A"/>
    <w:rsid w:val="003E131E"/>
    <w:rsid w:val="003E1E84"/>
    <w:rsid w:val="003E29C9"/>
    <w:rsid w:val="003E2A93"/>
    <w:rsid w:val="003E3992"/>
    <w:rsid w:val="003E49BD"/>
    <w:rsid w:val="003E4B53"/>
    <w:rsid w:val="003E514E"/>
    <w:rsid w:val="003E53ED"/>
    <w:rsid w:val="003E55E0"/>
    <w:rsid w:val="003E5B99"/>
    <w:rsid w:val="003E5BE0"/>
    <w:rsid w:val="003E5D24"/>
    <w:rsid w:val="003E6E8F"/>
    <w:rsid w:val="003F03DE"/>
    <w:rsid w:val="003F0710"/>
    <w:rsid w:val="003F0930"/>
    <w:rsid w:val="003F0B99"/>
    <w:rsid w:val="003F0DC9"/>
    <w:rsid w:val="003F1760"/>
    <w:rsid w:val="003F1B6F"/>
    <w:rsid w:val="003F24A3"/>
    <w:rsid w:val="003F26C3"/>
    <w:rsid w:val="003F3613"/>
    <w:rsid w:val="003F38E1"/>
    <w:rsid w:val="003F3F6D"/>
    <w:rsid w:val="003F66FC"/>
    <w:rsid w:val="003F7061"/>
    <w:rsid w:val="003F7FF8"/>
    <w:rsid w:val="00400AA7"/>
    <w:rsid w:val="004013B4"/>
    <w:rsid w:val="004015FB"/>
    <w:rsid w:val="0040167E"/>
    <w:rsid w:val="004017B2"/>
    <w:rsid w:val="00401E7B"/>
    <w:rsid w:val="004043FC"/>
    <w:rsid w:val="00404B46"/>
    <w:rsid w:val="00404B6F"/>
    <w:rsid w:val="00404F53"/>
    <w:rsid w:val="00405086"/>
    <w:rsid w:val="004059E7"/>
    <w:rsid w:val="004063DE"/>
    <w:rsid w:val="00406712"/>
    <w:rsid w:val="00407007"/>
    <w:rsid w:val="004072ED"/>
    <w:rsid w:val="00407743"/>
    <w:rsid w:val="004110B3"/>
    <w:rsid w:val="0041123A"/>
    <w:rsid w:val="00413065"/>
    <w:rsid w:val="004136E2"/>
    <w:rsid w:val="0041409C"/>
    <w:rsid w:val="004144A4"/>
    <w:rsid w:val="0041457E"/>
    <w:rsid w:val="00414D6D"/>
    <w:rsid w:val="004151CE"/>
    <w:rsid w:val="004159A0"/>
    <w:rsid w:val="00417678"/>
    <w:rsid w:val="004216D9"/>
    <w:rsid w:val="00421D34"/>
    <w:rsid w:val="00422613"/>
    <w:rsid w:val="0042572B"/>
    <w:rsid w:val="00425F1D"/>
    <w:rsid w:val="00426356"/>
    <w:rsid w:val="0042759E"/>
    <w:rsid w:val="00427CDA"/>
    <w:rsid w:val="0043097C"/>
    <w:rsid w:val="00430ACF"/>
    <w:rsid w:val="00430E2D"/>
    <w:rsid w:val="004317D2"/>
    <w:rsid w:val="004326DB"/>
    <w:rsid w:val="00433E99"/>
    <w:rsid w:val="00435F05"/>
    <w:rsid w:val="00435F69"/>
    <w:rsid w:val="00437011"/>
    <w:rsid w:val="0043750F"/>
    <w:rsid w:val="00437EA4"/>
    <w:rsid w:val="004413B3"/>
    <w:rsid w:val="004418A1"/>
    <w:rsid w:val="00441AFE"/>
    <w:rsid w:val="0044203C"/>
    <w:rsid w:val="00443CA6"/>
    <w:rsid w:val="0044405C"/>
    <w:rsid w:val="00444B51"/>
    <w:rsid w:val="00444CFD"/>
    <w:rsid w:val="0044506C"/>
    <w:rsid w:val="00446BB9"/>
    <w:rsid w:val="00446E98"/>
    <w:rsid w:val="004472DE"/>
    <w:rsid w:val="0044793B"/>
    <w:rsid w:val="00450AC9"/>
    <w:rsid w:val="0045131A"/>
    <w:rsid w:val="00451846"/>
    <w:rsid w:val="00451C26"/>
    <w:rsid w:val="0045235A"/>
    <w:rsid w:val="00452DC3"/>
    <w:rsid w:val="00454DA7"/>
    <w:rsid w:val="00455B45"/>
    <w:rsid w:val="00455E14"/>
    <w:rsid w:val="00457652"/>
    <w:rsid w:val="00457971"/>
    <w:rsid w:val="00461016"/>
    <w:rsid w:val="00462EBA"/>
    <w:rsid w:val="00463077"/>
    <w:rsid w:val="004644F6"/>
    <w:rsid w:val="00464E15"/>
    <w:rsid w:val="00465369"/>
    <w:rsid w:val="00467367"/>
    <w:rsid w:val="00467C5B"/>
    <w:rsid w:val="00467ECB"/>
    <w:rsid w:val="00472FB0"/>
    <w:rsid w:val="00473F33"/>
    <w:rsid w:val="004746F3"/>
    <w:rsid w:val="004754E3"/>
    <w:rsid w:val="00475694"/>
    <w:rsid w:val="00475FCC"/>
    <w:rsid w:val="0048035F"/>
    <w:rsid w:val="00480364"/>
    <w:rsid w:val="004807CA"/>
    <w:rsid w:val="00481EAB"/>
    <w:rsid w:val="0048217C"/>
    <w:rsid w:val="00483AD4"/>
    <w:rsid w:val="00484AEC"/>
    <w:rsid w:val="00485088"/>
    <w:rsid w:val="00485817"/>
    <w:rsid w:val="00485D04"/>
    <w:rsid w:val="00485EF9"/>
    <w:rsid w:val="00487671"/>
    <w:rsid w:val="004879F6"/>
    <w:rsid w:val="004903E1"/>
    <w:rsid w:val="00490768"/>
    <w:rsid w:val="00490938"/>
    <w:rsid w:val="00490B63"/>
    <w:rsid w:val="00491699"/>
    <w:rsid w:val="004920E9"/>
    <w:rsid w:val="004923BC"/>
    <w:rsid w:val="004924C7"/>
    <w:rsid w:val="004924E4"/>
    <w:rsid w:val="00492DE7"/>
    <w:rsid w:val="004935C8"/>
    <w:rsid w:val="004938DE"/>
    <w:rsid w:val="00494780"/>
    <w:rsid w:val="004949B7"/>
    <w:rsid w:val="004951A4"/>
    <w:rsid w:val="004956E8"/>
    <w:rsid w:val="00495846"/>
    <w:rsid w:val="0049608B"/>
    <w:rsid w:val="004974EA"/>
    <w:rsid w:val="00497FBE"/>
    <w:rsid w:val="004A0BE5"/>
    <w:rsid w:val="004A1028"/>
    <w:rsid w:val="004A1BA0"/>
    <w:rsid w:val="004A2C2D"/>
    <w:rsid w:val="004A3574"/>
    <w:rsid w:val="004A3F85"/>
    <w:rsid w:val="004A459A"/>
    <w:rsid w:val="004A4716"/>
    <w:rsid w:val="004A561D"/>
    <w:rsid w:val="004A6134"/>
    <w:rsid w:val="004A77B7"/>
    <w:rsid w:val="004A7CC1"/>
    <w:rsid w:val="004B028B"/>
    <w:rsid w:val="004B02E5"/>
    <w:rsid w:val="004B1196"/>
    <w:rsid w:val="004B13B1"/>
    <w:rsid w:val="004B275A"/>
    <w:rsid w:val="004B2A12"/>
    <w:rsid w:val="004B2FDF"/>
    <w:rsid w:val="004B33CA"/>
    <w:rsid w:val="004B4DE2"/>
    <w:rsid w:val="004B5069"/>
    <w:rsid w:val="004B5579"/>
    <w:rsid w:val="004B668B"/>
    <w:rsid w:val="004B75EB"/>
    <w:rsid w:val="004B7DA4"/>
    <w:rsid w:val="004C33C9"/>
    <w:rsid w:val="004C352B"/>
    <w:rsid w:val="004C3669"/>
    <w:rsid w:val="004C3AF7"/>
    <w:rsid w:val="004C462F"/>
    <w:rsid w:val="004C464B"/>
    <w:rsid w:val="004C5592"/>
    <w:rsid w:val="004C5AE5"/>
    <w:rsid w:val="004C64EF"/>
    <w:rsid w:val="004C688D"/>
    <w:rsid w:val="004D093B"/>
    <w:rsid w:val="004D11F1"/>
    <w:rsid w:val="004D1943"/>
    <w:rsid w:val="004D2B8A"/>
    <w:rsid w:val="004D380B"/>
    <w:rsid w:val="004D3BE2"/>
    <w:rsid w:val="004D3BED"/>
    <w:rsid w:val="004D3EAB"/>
    <w:rsid w:val="004D3F4C"/>
    <w:rsid w:val="004D402E"/>
    <w:rsid w:val="004D510E"/>
    <w:rsid w:val="004D5475"/>
    <w:rsid w:val="004D688C"/>
    <w:rsid w:val="004D75B2"/>
    <w:rsid w:val="004E0500"/>
    <w:rsid w:val="004E0ABB"/>
    <w:rsid w:val="004E2942"/>
    <w:rsid w:val="004E2CD0"/>
    <w:rsid w:val="004E2DCF"/>
    <w:rsid w:val="004E30ED"/>
    <w:rsid w:val="004E5E95"/>
    <w:rsid w:val="004E6E3A"/>
    <w:rsid w:val="004E7C4E"/>
    <w:rsid w:val="004F0033"/>
    <w:rsid w:val="004F05DD"/>
    <w:rsid w:val="004F08EB"/>
    <w:rsid w:val="004F1887"/>
    <w:rsid w:val="004F1B4F"/>
    <w:rsid w:val="004F22BB"/>
    <w:rsid w:val="004F2413"/>
    <w:rsid w:val="004F2432"/>
    <w:rsid w:val="004F248C"/>
    <w:rsid w:val="004F3432"/>
    <w:rsid w:val="004F5088"/>
    <w:rsid w:val="004F55CA"/>
    <w:rsid w:val="004F5A7D"/>
    <w:rsid w:val="004F5FAD"/>
    <w:rsid w:val="004F663F"/>
    <w:rsid w:val="004F68F4"/>
    <w:rsid w:val="004F6916"/>
    <w:rsid w:val="004F76B3"/>
    <w:rsid w:val="004F7AB9"/>
    <w:rsid w:val="004F7E6C"/>
    <w:rsid w:val="005009D0"/>
    <w:rsid w:val="005017BC"/>
    <w:rsid w:val="00501AE4"/>
    <w:rsid w:val="005020C8"/>
    <w:rsid w:val="005029B9"/>
    <w:rsid w:val="005046B3"/>
    <w:rsid w:val="00504C08"/>
    <w:rsid w:val="00504C1C"/>
    <w:rsid w:val="0050527D"/>
    <w:rsid w:val="00505381"/>
    <w:rsid w:val="005053D1"/>
    <w:rsid w:val="0050624F"/>
    <w:rsid w:val="00506DEC"/>
    <w:rsid w:val="005073E2"/>
    <w:rsid w:val="005076B7"/>
    <w:rsid w:val="00507E33"/>
    <w:rsid w:val="005100E3"/>
    <w:rsid w:val="00510FCC"/>
    <w:rsid w:val="005114BA"/>
    <w:rsid w:val="005126EA"/>
    <w:rsid w:val="005128A8"/>
    <w:rsid w:val="00512D4D"/>
    <w:rsid w:val="0051363E"/>
    <w:rsid w:val="0051408C"/>
    <w:rsid w:val="005144BE"/>
    <w:rsid w:val="00514A47"/>
    <w:rsid w:val="005157C8"/>
    <w:rsid w:val="00517029"/>
    <w:rsid w:val="00517857"/>
    <w:rsid w:val="00517AE1"/>
    <w:rsid w:val="00520336"/>
    <w:rsid w:val="005229AD"/>
    <w:rsid w:val="00523D62"/>
    <w:rsid w:val="005248CD"/>
    <w:rsid w:val="00524CBC"/>
    <w:rsid w:val="00525641"/>
    <w:rsid w:val="00526DA1"/>
    <w:rsid w:val="00526F5E"/>
    <w:rsid w:val="0053001E"/>
    <w:rsid w:val="00530531"/>
    <w:rsid w:val="00530671"/>
    <w:rsid w:val="00531347"/>
    <w:rsid w:val="00531C34"/>
    <w:rsid w:val="00532A21"/>
    <w:rsid w:val="00533027"/>
    <w:rsid w:val="00533FC1"/>
    <w:rsid w:val="00534DCE"/>
    <w:rsid w:val="00535899"/>
    <w:rsid w:val="00535A69"/>
    <w:rsid w:val="005362D8"/>
    <w:rsid w:val="00536814"/>
    <w:rsid w:val="00536BFF"/>
    <w:rsid w:val="0053704B"/>
    <w:rsid w:val="0053750A"/>
    <w:rsid w:val="005377A7"/>
    <w:rsid w:val="0054017B"/>
    <w:rsid w:val="00540CAB"/>
    <w:rsid w:val="00540CF4"/>
    <w:rsid w:val="00541D88"/>
    <w:rsid w:val="00542025"/>
    <w:rsid w:val="0054225A"/>
    <w:rsid w:val="005443CC"/>
    <w:rsid w:val="00544687"/>
    <w:rsid w:val="00544E3C"/>
    <w:rsid w:val="005452B8"/>
    <w:rsid w:val="005464C8"/>
    <w:rsid w:val="00547629"/>
    <w:rsid w:val="005502B1"/>
    <w:rsid w:val="0055035D"/>
    <w:rsid w:val="00550369"/>
    <w:rsid w:val="00550518"/>
    <w:rsid w:val="005506F0"/>
    <w:rsid w:val="005517E5"/>
    <w:rsid w:val="005528E1"/>
    <w:rsid w:val="005544A3"/>
    <w:rsid w:val="005547C1"/>
    <w:rsid w:val="00554C55"/>
    <w:rsid w:val="0055590C"/>
    <w:rsid w:val="0055679A"/>
    <w:rsid w:val="00557217"/>
    <w:rsid w:val="0056037F"/>
    <w:rsid w:val="00560E74"/>
    <w:rsid w:val="00561DDB"/>
    <w:rsid w:val="005623EF"/>
    <w:rsid w:val="00562B5D"/>
    <w:rsid w:val="00563CEA"/>
    <w:rsid w:val="00564915"/>
    <w:rsid w:val="00564926"/>
    <w:rsid w:val="005650BB"/>
    <w:rsid w:val="00565582"/>
    <w:rsid w:val="00565A93"/>
    <w:rsid w:val="00565BC3"/>
    <w:rsid w:val="00565E83"/>
    <w:rsid w:val="0056790A"/>
    <w:rsid w:val="00567C6A"/>
    <w:rsid w:val="0057043D"/>
    <w:rsid w:val="005706A8"/>
    <w:rsid w:val="00570B34"/>
    <w:rsid w:val="00570DC7"/>
    <w:rsid w:val="005725FF"/>
    <w:rsid w:val="005727CD"/>
    <w:rsid w:val="0057534E"/>
    <w:rsid w:val="0057539A"/>
    <w:rsid w:val="0057590A"/>
    <w:rsid w:val="00575B4B"/>
    <w:rsid w:val="00576612"/>
    <w:rsid w:val="0057679C"/>
    <w:rsid w:val="00576ADD"/>
    <w:rsid w:val="005773CD"/>
    <w:rsid w:val="0058034F"/>
    <w:rsid w:val="00580553"/>
    <w:rsid w:val="0058087D"/>
    <w:rsid w:val="005819E0"/>
    <w:rsid w:val="00582255"/>
    <w:rsid w:val="00582384"/>
    <w:rsid w:val="005839E9"/>
    <w:rsid w:val="00583CC3"/>
    <w:rsid w:val="00584712"/>
    <w:rsid w:val="00584B84"/>
    <w:rsid w:val="00585D0D"/>
    <w:rsid w:val="00586060"/>
    <w:rsid w:val="00586593"/>
    <w:rsid w:val="00586AA6"/>
    <w:rsid w:val="00586C2A"/>
    <w:rsid w:val="00587102"/>
    <w:rsid w:val="00587504"/>
    <w:rsid w:val="00590A1E"/>
    <w:rsid w:val="00591CE1"/>
    <w:rsid w:val="00592C54"/>
    <w:rsid w:val="00593287"/>
    <w:rsid w:val="0059340E"/>
    <w:rsid w:val="00594146"/>
    <w:rsid w:val="0059465B"/>
    <w:rsid w:val="005948A5"/>
    <w:rsid w:val="00594F4B"/>
    <w:rsid w:val="00595A11"/>
    <w:rsid w:val="00596A8C"/>
    <w:rsid w:val="00596C98"/>
    <w:rsid w:val="00596CBE"/>
    <w:rsid w:val="00596CF2"/>
    <w:rsid w:val="005A0142"/>
    <w:rsid w:val="005A0B4A"/>
    <w:rsid w:val="005A196D"/>
    <w:rsid w:val="005A2973"/>
    <w:rsid w:val="005A3FA7"/>
    <w:rsid w:val="005A5088"/>
    <w:rsid w:val="005A55D8"/>
    <w:rsid w:val="005A56C4"/>
    <w:rsid w:val="005A5E5C"/>
    <w:rsid w:val="005A7250"/>
    <w:rsid w:val="005A7990"/>
    <w:rsid w:val="005A7A0B"/>
    <w:rsid w:val="005A7CBE"/>
    <w:rsid w:val="005B09B6"/>
    <w:rsid w:val="005B0D12"/>
    <w:rsid w:val="005B0ECC"/>
    <w:rsid w:val="005B342C"/>
    <w:rsid w:val="005B3550"/>
    <w:rsid w:val="005B3806"/>
    <w:rsid w:val="005B3B9D"/>
    <w:rsid w:val="005B46B5"/>
    <w:rsid w:val="005B4871"/>
    <w:rsid w:val="005B50D4"/>
    <w:rsid w:val="005B57D9"/>
    <w:rsid w:val="005B6A9C"/>
    <w:rsid w:val="005B6D9B"/>
    <w:rsid w:val="005B73ED"/>
    <w:rsid w:val="005B7F57"/>
    <w:rsid w:val="005C1DF8"/>
    <w:rsid w:val="005C3653"/>
    <w:rsid w:val="005C3D82"/>
    <w:rsid w:val="005C4CC0"/>
    <w:rsid w:val="005C6581"/>
    <w:rsid w:val="005C6D8F"/>
    <w:rsid w:val="005C795C"/>
    <w:rsid w:val="005C795E"/>
    <w:rsid w:val="005D0B6E"/>
    <w:rsid w:val="005D0DD3"/>
    <w:rsid w:val="005D12A9"/>
    <w:rsid w:val="005D2912"/>
    <w:rsid w:val="005D2D97"/>
    <w:rsid w:val="005D32F3"/>
    <w:rsid w:val="005D3E69"/>
    <w:rsid w:val="005D6383"/>
    <w:rsid w:val="005D776F"/>
    <w:rsid w:val="005D7A2E"/>
    <w:rsid w:val="005D7A36"/>
    <w:rsid w:val="005E05FB"/>
    <w:rsid w:val="005E220F"/>
    <w:rsid w:val="005E24C8"/>
    <w:rsid w:val="005E27F8"/>
    <w:rsid w:val="005E289D"/>
    <w:rsid w:val="005E4EFA"/>
    <w:rsid w:val="005E5A75"/>
    <w:rsid w:val="005E6108"/>
    <w:rsid w:val="005E610B"/>
    <w:rsid w:val="005E73E2"/>
    <w:rsid w:val="005F1C5F"/>
    <w:rsid w:val="005F2D39"/>
    <w:rsid w:val="005F2E20"/>
    <w:rsid w:val="005F320A"/>
    <w:rsid w:val="005F43D6"/>
    <w:rsid w:val="005F4527"/>
    <w:rsid w:val="005F4AA8"/>
    <w:rsid w:val="005F5ADF"/>
    <w:rsid w:val="005F7AC1"/>
    <w:rsid w:val="005F7C47"/>
    <w:rsid w:val="00600AEA"/>
    <w:rsid w:val="006019C1"/>
    <w:rsid w:val="006033C3"/>
    <w:rsid w:val="00604811"/>
    <w:rsid w:val="00604D36"/>
    <w:rsid w:val="00604E23"/>
    <w:rsid w:val="00605EAC"/>
    <w:rsid w:val="00606569"/>
    <w:rsid w:val="0060675A"/>
    <w:rsid w:val="00607452"/>
    <w:rsid w:val="00607733"/>
    <w:rsid w:val="006078D6"/>
    <w:rsid w:val="006102D8"/>
    <w:rsid w:val="00610E2F"/>
    <w:rsid w:val="00611411"/>
    <w:rsid w:val="00611AEF"/>
    <w:rsid w:val="00611D10"/>
    <w:rsid w:val="00611E7C"/>
    <w:rsid w:val="006120B6"/>
    <w:rsid w:val="00612D52"/>
    <w:rsid w:val="00612D6E"/>
    <w:rsid w:val="006132B2"/>
    <w:rsid w:val="0061486C"/>
    <w:rsid w:val="00615503"/>
    <w:rsid w:val="006165A3"/>
    <w:rsid w:val="00617E05"/>
    <w:rsid w:val="006202B1"/>
    <w:rsid w:val="006202DD"/>
    <w:rsid w:val="0062058C"/>
    <w:rsid w:val="0062076E"/>
    <w:rsid w:val="00620850"/>
    <w:rsid w:val="00620C86"/>
    <w:rsid w:val="00620EC8"/>
    <w:rsid w:val="00621889"/>
    <w:rsid w:val="006224BA"/>
    <w:rsid w:val="0062270A"/>
    <w:rsid w:val="00622C62"/>
    <w:rsid w:val="00623021"/>
    <w:rsid w:val="006243FD"/>
    <w:rsid w:val="00624C75"/>
    <w:rsid w:val="00624EB6"/>
    <w:rsid w:val="00625412"/>
    <w:rsid w:val="00625938"/>
    <w:rsid w:val="006262DB"/>
    <w:rsid w:val="00630392"/>
    <w:rsid w:val="006311A5"/>
    <w:rsid w:val="00631448"/>
    <w:rsid w:val="00631757"/>
    <w:rsid w:val="00631853"/>
    <w:rsid w:val="00631AFE"/>
    <w:rsid w:val="006324C8"/>
    <w:rsid w:val="00633B2B"/>
    <w:rsid w:val="00633F96"/>
    <w:rsid w:val="00634E54"/>
    <w:rsid w:val="00634EF0"/>
    <w:rsid w:val="006352D8"/>
    <w:rsid w:val="0063546B"/>
    <w:rsid w:val="0063584E"/>
    <w:rsid w:val="00636502"/>
    <w:rsid w:val="006404D9"/>
    <w:rsid w:val="00640E28"/>
    <w:rsid w:val="00641183"/>
    <w:rsid w:val="00641A83"/>
    <w:rsid w:val="00641AF8"/>
    <w:rsid w:val="00641C30"/>
    <w:rsid w:val="0064275C"/>
    <w:rsid w:val="00642A17"/>
    <w:rsid w:val="00642E98"/>
    <w:rsid w:val="0064492F"/>
    <w:rsid w:val="0064607F"/>
    <w:rsid w:val="006472B9"/>
    <w:rsid w:val="0064781B"/>
    <w:rsid w:val="00647AA3"/>
    <w:rsid w:val="00647CB7"/>
    <w:rsid w:val="00647ED5"/>
    <w:rsid w:val="00647FC2"/>
    <w:rsid w:val="0065139B"/>
    <w:rsid w:val="00651B79"/>
    <w:rsid w:val="00653256"/>
    <w:rsid w:val="00653640"/>
    <w:rsid w:val="00654015"/>
    <w:rsid w:val="00655F8F"/>
    <w:rsid w:val="00657A08"/>
    <w:rsid w:val="006631F9"/>
    <w:rsid w:val="00665BC4"/>
    <w:rsid w:val="00665F51"/>
    <w:rsid w:val="0066607E"/>
    <w:rsid w:val="00667B39"/>
    <w:rsid w:val="0067100C"/>
    <w:rsid w:val="006717C8"/>
    <w:rsid w:val="0067306C"/>
    <w:rsid w:val="0067329D"/>
    <w:rsid w:val="00673A6B"/>
    <w:rsid w:val="00674005"/>
    <w:rsid w:val="00675603"/>
    <w:rsid w:val="00676179"/>
    <w:rsid w:val="00677BAB"/>
    <w:rsid w:val="00680125"/>
    <w:rsid w:val="00680895"/>
    <w:rsid w:val="0068116F"/>
    <w:rsid w:val="0068196F"/>
    <w:rsid w:val="006819FE"/>
    <w:rsid w:val="00681C26"/>
    <w:rsid w:val="00682D88"/>
    <w:rsid w:val="00683251"/>
    <w:rsid w:val="006838B8"/>
    <w:rsid w:val="00683D36"/>
    <w:rsid w:val="00685983"/>
    <w:rsid w:val="00686511"/>
    <w:rsid w:val="006868F9"/>
    <w:rsid w:val="00686F91"/>
    <w:rsid w:val="0068740E"/>
    <w:rsid w:val="00687638"/>
    <w:rsid w:val="00687E61"/>
    <w:rsid w:val="00690FC8"/>
    <w:rsid w:val="00691048"/>
    <w:rsid w:val="00691050"/>
    <w:rsid w:val="006916C2"/>
    <w:rsid w:val="00691802"/>
    <w:rsid w:val="00691F98"/>
    <w:rsid w:val="006920B8"/>
    <w:rsid w:val="00694192"/>
    <w:rsid w:val="00694509"/>
    <w:rsid w:val="00695443"/>
    <w:rsid w:val="00695E51"/>
    <w:rsid w:val="0069768B"/>
    <w:rsid w:val="00697AD9"/>
    <w:rsid w:val="006A09C8"/>
    <w:rsid w:val="006A0C9A"/>
    <w:rsid w:val="006A0CB9"/>
    <w:rsid w:val="006A0E18"/>
    <w:rsid w:val="006A16AD"/>
    <w:rsid w:val="006A181C"/>
    <w:rsid w:val="006A2CDF"/>
    <w:rsid w:val="006A30DD"/>
    <w:rsid w:val="006A3945"/>
    <w:rsid w:val="006A3AA1"/>
    <w:rsid w:val="006A4EED"/>
    <w:rsid w:val="006A6F79"/>
    <w:rsid w:val="006A75C8"/>
    <w:rsid w:val="006A7C43"/>
    <w:rsid w:val="006B25D3"/>
    <w:rsid w:val="006B41AC"/>
    <w:rsid w:val="006B5184"/>
    <w:rsid w:val="006B52E4"/>
    <w:rsid w:val="006B5AC7"/>
    <w:rsid w:val="006B5B12"/>
    <w:rsid w:val="006B5CA4"/>
    <w:rsid w:val="006B69A4"/>
    <w:rsid w:val="006B6E5A"/>
    <w:rsid w:val="006B79D9"/>
    <w:rsid w:val="006C16C0"/>
    <w:rsid w:val="006C1B65"/>
    <w:rsid w:val="006C20FD"/>
    <w:rsid w:val="006C3091"/>
    <w:rsid w:val="006C4488"/>
    <w:rsid w:val="006C48E8"/>
    <w:rsid w:val="006C50A0"/>
    <w:rsid w:val="006C6EEE"/>
    <w:rsid w:val="006C79EC"/>
    <w:rsid w:val="006D0106"/>
    <w:rsid w:val="006D01AE"/>
    <w:rsid w:val="006D0A19"/>
    <w:rsid w:val="006D11FB"/>
    <w:rsid w:val="006D16D5"/>
    <w:rsid w:val="006D1927"/>
    <w:rsid w:val="006D39E5"/>
    <w:rsid w:val="006D5145"/>
    <w:rsid w:val="006D58F5"/>
    <w:rsid w:val="006D6A51"/>
    <w:rsid w:val="006D6E43"/>
    <w:rsid w:val="006E0442"/>
    <w:rsid w:val="006E109C"/>
    <w:rsid w:val="006E118E"/>
    <w:rsid w:val="006E17DD"/>
    <w:rsid w:val="006E1834"/>
    <w:rsid w:val="006E24C7"/>
    <w:rsid w:val="006E2835"/>
    <w:rsid w:val="006E3075"/>
    <w:rsid w:val="006E46F8"/>
    <w:rsid w:val="006E5013"/>
    <w:rsid w:val="006E568B"/>
    <w:rsid w:val="006E56AF"/>
    <w:rsid w:val="006E790D"/>
    <w:rsid w:val="006F0FBA"/>
    <w:rsid w:val="006F17F1"/>
    <w:rsid w:val="006F186B"/>
    <w:rsid w:val="006F2865"/>
    <w:rsid w:val="006F5591"/>
    <w:rsid w:val="006F65E5"/>
    <w:rsid w:val="006F751D"/>
    <w:rsid w:val="00700319"/>
    <w:rsid w:val="0070084C"/>
    <w:rsid w:val="00701A19"/>
    <w:rsid w:val="007020BA"/>
    <w:rsid w:val="0070218D"/>
    <w:rsid w:val="007039CA"/>
    <w:rsid w:val="007063BB"/>
    <w:rsid w:val="007063CA"/>
    <w:rsid w:val="00706473"/>
    <w:rsid w:val="00706780"/>
    <w:rsid w:val="00706FE6"/>
    <w:rsid w:val="00707365"/>
    <w:rsid w:val="007103C7"/>
    <w:rsid w:val="00710B6C"/>
    <w:rsid w:val="00711344"/>
    <w:rsid w:val="00712361"/>
    <w:rsid w:val="0071405B"/>
    <w:rsid w:val="00714445"/>
    <w:rsid w:val="007144D9"/>
    <w:rsid w:val="00715C72"/>
    <w:rsid w:val="00715F91"/>
    <w:rsid w:val="007162B2"/>
    <w:rsid w:val="007165DC"/>
    <w:rsid w:val="0071757F"/>
    <w:rsid w:val="007209ED"/>
    <w:rsid w:val="00720B0F"/>
    <w:rsid w:val="00720B1F"/>
    <w:rsid w:val="0072157A"/>
    <w:rsid w:val="00721894"/>
    <w:rsid w:val="007225D6"/>
    <w:rsid w:val="007228DA"/>
    <w:rsid w:val="007228F1"/>
    <w:rsid w:val="00722CE2"/>
    <w:rsid w:val="00722E31"/>
    <w:rsid w:val="00723447"/>
    <w:rsid w:val="00723990"/>
    <w:rsid w:val="007248B9"/>
    <w:rsid w:val="0072498B"/>
    <w:rsid w:val="00724CAA"/>
    <w:rsid w:val="00724D28"/>
    <w:rsid w:val="007251EB"/>
    <w:rsid w:val="007276E5"/>
    <w:rsid w:val="00727C28"/>
    <w:rsid w:val="00727D08"/>
    <w:rsid w:val="00727D29"/>
    <w:rsid w:val="00730794"/>
    <w:rsid w:val="007309F4"/>
    <w:rsid w:val="00731272"/>
    <w:rsid w:val="007318F4"/>
    <w:rsid w:val="00732CAC"/>
    <w:rsid w:val="00732D51"/>
    <w:rsid w:val="00736ABF"/>
    <w:rsid w:val="00736CD0"/>
    <w:rsid w:val="00740088"/>
    <w:rsid w:val="00740547"/>
    <w:rsid w:val="00741D5E"/>
    <w:rsid w:val="007421A2"/>
    <w:rsid w:val="00742B5F"/>
    <w:rsid w:val="007430A6"/>
    <w:rsid w:val="007433A8"/>
    <w:rsid w:val="00743FC3"/>
    <w:rsid w:val="00744534"/>
    <w:rsid w:val="007446A9"/>
    <w:rsid w:val="00745852"/>
    <w:rsid w:val="00745873"/>
    <w:rsid w:val="00745D61"/>
    <w:rsid w:val="00746707"/>
    <w:rsid w:val="00746FCB"/>
    <w:rsid w:val="00750CC2"/>
    <w:rsid w:val="007511E9"/>
    <w:rsid w:val="0075161F"/>
    <w:rsid w:val="007538F3"/>
    <w:rsid w:val="00753A13"/>
    <w:rsid w:val="00754112"/>
    <w:rsid w:val="00756B11"/>
    <w:rsid w:val="007570C1"/>
    <w:rsid w:val="00761B51"/>
    <w:rsid w:val="00761F1F"/>
    <w:rsid w:val="007622CA"/>
    <w:rsid w:val="00762951"/>
    <w:rsid w:val="00763A10"/>
    <w:rsid w:val="00764035"/>
    <w:rsid w:val="0076418A"/>
    <w:rsid w:val="00765988"/>
    <w:rsid w:val="007662E8"/>
    <w:rsid w:val="00766D3D"/>
    <w:rsid w:val="00766E05"/>
    <w:rsid w:val="00767EAE"/>
    <w:rsid w:val="00770994"/>
    <w:rsid w:val="007712A4"/>
    <w:rsid w:val="0077137D"/>
    <w:rsid w:val="007716EA"/>
    <w:rsid w:val="00772458"/>
    <w:rsid w:val="00773420"/>
    <w:rsid w:val="007742FC"/>
    <w:rsid w:val="007754EC"/>
    <w:rsid w:val="00775E74"/>
    <w:rsid w:val="00775FB7"/>
    <w:rsid w:val="00776E69"/>
    <w:rsid w:val="007771BE"/>
    <w:rsid w:val="00777F39"/>
    <w:rsid w:val="00781435"/>
    <w:rsid w:val="00781552"/>
    <w:rsid w:val="00781B9E"/>
    <w:rsid w:val="00781D6A"/>
    <w:rsid w:val="00782107"/>
    <w:rsid w:val="007825FC"/>
    <w:rsid w:val="00782C84"/>
    <w:rsid w:val="00784FAD"/>
    <w:rsid w:val="00785A8C"/>
    <w:rsid w:val="00785BB1"/>
    <w:rsid w:val="00787EEB"/>
    <w:rsid w:val="00791DFD"/>
    <w:rsid w:val="00791EE7"/>
    <w:rsid w:val="00793251"/>
    <w:rsid w:val="00793372"/>
    <w:rsid w:val="00793689"/>
    <w:rsid w:val="00793946"/>
    <w:rsid w:val="00793A7C"/>
    <w:rsid w:val="007948B6"/>
    <w:rsid w:val="00794F0A"/>
    <w:rsid w:val="00795D78"/>
    <w:rsid w:val="00795F9E"/>
    <w:rsid w:val="00796D6B"/>
    <w:rsid w:val="0079727A"/>
    <w:rsid w:val="007A1A48"/>
    <w:rsid w:val="007A1A69"/>
    <w:rsid w:val="007A24A4"/>
    <w:rsid w:val="007A27C9"/>
    <w:rsid w:val="007A2BAF"/>
    <w:rsid w:val="007A3572"/>
    <w:rsid w:val="007A35AD"/>
    <w:rsid w:val="007A3665"/>
    <w:rsid w:val="007A537B"/>
    <w:rsid w:val="007A733E"/>
    <w:rsid w:val="007B0B3C"/>
    <w:rsid w:val="007B0CEB"/>
    <w:rsid w:val="007B0D14"/>
    <w:rsid w:val="007B170A"/>
    <w:rsid w:val="007B2323"/>
    <w:rsid w:val="007B3091"/>
    <w:rsid w:val="007B432E"/>
    <w:rsid w:val="007B4DB3"/>
    <w:rsid w:val="007B5469"/>
    <w:rsid w:val="007B616E"/>
    <w:rsid w:val="007B6184"/>
    <w:rsid w:val="007B634F"/>
    <w:rsid w:val="007B6561"/>
    <w:rsid w:val="007B675D"/>
    <w:rsid w:val="007B6802"/>
    <w:rsid w:val="007B71CD"/>
    <w:rsid w:val="007B76D8"/>
    <w:rsid w:val="007B779C"/>
    <w:rsid w:val="007B7826"/>
    <w:rsid w:val="007B7B01"/>
    <w:rsid w:val="007B7D6B"/>
    <w:rsid w:val="007B7FD0"/>
    <w:rsid w:val="007C11CD"/>
    <w:rsid w:val="007C2692"/>
    <w:rsid w:val="007C30BF"/>
    <w:rsid w:val="007C3840"/>
    <w:rsid w:val="007C3BDD"/>
    <w:rsid w:val="007C44DB"/>
    <w:rsid w:val="007C4720"/>
    <w:rsid w:val="007C5C8F"/>
    <w:rsid w:val="007C5F3D"/>
    <w:rsid w:val="007C62C2"/>
    <w:rsid w:val="007C64B3"/>
    <w:rsid w:val="007D06A1"/>
    <w:rsid w:val="007D09CD"/>
    <w:rsid w:val="007D18EA"/>
    <w:rsid w:val="007D1B7D"/>
    <w:rsid w:val="007D2237"/>
    <w:rsid w:val="007D27AA"/>
    <w:rsid w:val="007D30B5"/>
    <w:rsid w:val="007D3F17"/>
    <w:rsid w:val="007D45FE"/>
    <w:rsid w:val="007D493D"/>
    <w:rsid w:val="007D5241"/>
    <w:rsid w:val="007D58ED"/>
    <w:rsid w:val="007D5A70"/>
    <w:rsid w:val="007D75D7"/>
    <w:rsid w:val="007E00EA"/>
    <w:rsid w:val="007E05BF"/>
    <w:rsid w:val="007E15F4"/>
    <w:rsid w:val="007E2365"/>
    <w:rsid w:val="007E2B3F"/>
    <w:rsid w:val="007E34C8"/>
    <w:rsid w:val="007E3D47"/>
    <w:rsid w:val="007E41E8"/>
    <w:rsid w:val="007E4C5D"/>
    <w:rsid w:val="007E55A4"/>
    <w:rsid w:val="007E5711"/>
    <w:rsid w:val="007E59DE"/>
    <w:rsid w:val="007E6615"/>
    <w:rsid w:val="007E6D8E"/>
    <w:rsid w:val="007E6ED7"/>
    <w:rsid w:val="007E7B9E"/>
    <w:rsid w:val="007F0017"/>
    <w:rsid w:val="007F06B8"/>
    <w:rsid w:val="007F0B4A"/>
    <w:rsid w:val="007F0ECF"/>
    <w:rsid w:val="007F0F9F"/>
    <w:rsid w:val="007F15B0"/>
    <w:rsid w:val="007F1FD7"/>
    <w:rsid w:val="007F2034"/>
    <w:rsid w:val="007F208D"/>
    <w:rsid w:val="007F21F0"/>
    <w:rsid w:val="007F2BD8"/>
    <w:rsid w:val="007F3131"/>
    <w:rsid w:val="007F57D2"/>
    <w:rsid w:val="007F583B"/>
    <w:rsid w:val="007F6648"/>
    <w:rsid w:val="007F7883"/>
    <w:rsid w:val="00800231"/>
    <w:rsid w:val="00800C8F"/>
    <w:rsid w:val="008016F9"/>
    <w:rsid w:val="008026B0"/>
    <w:rsid w:val="00802A83"/>
    <w:rsid w:val="00802B1C"/>
    <w:rsid w:val="00802FD8"/>
    <w:rsid w:val="0080501E"/>
    <w:rsid w:val="00805259"/>
    <w:rsid w:val="0080600F"/>
    <w:rsid w:val="0080616F"/>
    <w:rsid w:val="008063E8"/>
    <w:rsid w:val="00806B1D"/>
    <w:rsid w:val="008079A9"/>
    <w:rsid w:val="008109FA"/>
    <w:rsid w:val="008118D0"/>
    <w:rsid w:val="00812203"/>
    <w:rsid w:val="008122F4"/>
    <w:rsid w:val="008127AD"/>
    <w:rsid w:val="00812F3E"/>
    <w:rsid w:val="00812F4D"/>
    <w:rsid w:val="008138C7"/>
    <w:rsid w:val="0081436E"/>
    <w:rsid w:val="00815241"/>
    <w:rsid w:val="0081537E"/>
    <w:rsid w:val="00817D52"/>
    <w:rsid w:val="00821711"/>
    <w:rsid w:val="00821DAF"/>
    <w:rsid w:val="00823291"/>
    <w:rsid w:val="00823A92"/>
    <w:rsid w:val="00823B45"/>
    <w:rsid w:val="0082526D"/>
    <w:rsid w:val="00825B6A"/>
    <w:rsid w:val="00826844"/>
    <w:rsid w:val="00826A34"/>
    <w:rsid w:val="00827BB6"/>
    <w:rsid w:val="00827C6C"/>
    <w:rsid w:val="008303B2"/>
    <w:rsid w:val="00830A2F"/>
    <w:rsid w:val="00831E22"/>
    <w:rsid w:val="00832BC5"/>
    <w:rsid w:val="0083301E"/>
    <w:rsid w:val="0083306F"/>
    <w:rsid w:val="00833A69"/>
    <w:rsid w:val="00833FDF"/>
    <w:rsid w:val="008342C9"/>
    <w:rsid w:val="00834477"/>
    <w:rsid w:val="00834681"/>
    <w:rsid w:val="00835031"/>
    <w:rsid w:val="00835EDC"/>
    <w:rsid w:val="00842D56"/>
    <w:rsid w:val="00843A1C"/>
    <w:rsid w:val="00843A43"/>
    <w:rsid w:val="00843E68"/>
    <w:rsid w:val="00844964"/>
    <w:rsid w:val="008449F2"/>
    <w:rsid w:val="00844F99"/>
    <w:rsid w:val="00845AE0"/>
    <w:rsid w:val="00845FE1"/>
    <w:rsid w:val="008463CA"/>
    <w:rsid w:val="00846916"/>
    <w:rsid w:val="00847122"/>
    <w:rsid w:val="00847584"/>
    <w:rsid w:val="0085140A"/>
    <w:rsid w:val="0085189A"/>
    <w:rsid w:val="00851E8B"/>
    <w:rsid w:val="008530F8"/>
    <w:rsid w:val="00854956"/>
    <w:rsid w:val="00854C7B"/>
    <w:rsid w:val="0085593B"/>
    <w:rsid w:val="00855CAA"/>
    <w:rsid w:val="00856336"/>
    <w:rsid w:val="008568A7"/>
    <w:rsid w:val="00857D62"/>
    <w:rsid w:val="008607E8"/>
    <w:rsid w:val="00860DF3"/>
    <w:rsid w:val="0086107B"/>
    <w:rsid w:val="00861A4B"/>
    <w:rsid w:val="0086344F"/>
    <w:rsid w:val="00863746"/>
    <w:rsid w:val="00863C88"/>
    <w:rsid w:val="008646C4"/>
    <w:rsid w:val="00865595"/>
    <w:rsid w:val="0086661E"/>
    <w:rsid w:val="00866B13"/>
    <w:rsid w:val="008670B4"/>
    <w:rsid w:val="0086734E"/>
    <w:rsid w:val="00867436"/>
    <w:rsid w:val="00867508"/>
    <w:rsid w:val="00867789"/>
    <w:rsid w:val="00867C6D"/>
    <w:rsid w:val="00867F9A"/>
    <w:rsid w:val="00871450"/>
    <w:rsid w:val="0087222F"/>
    <w:rsid w:val="00873133"/>
    <w:rsid w:val="00873256"/>
    <w:rsid w:val="00874737"/>
    <w:rsid w:val="00874FCF"/>
    <w:rsid w:val="008753F8"/>
    <w:rsid w:val="00876098"/>
    <w:rsid w:val="0087651E"/>
    <w:rsid w:val="00876F35"/>
    <w:rsid w:val="008779D3"/>
    <w:rsid w:val="00880A5C"/>
    <w:rsid w:val="00881C6C"/>
    <w:rsid w:val="00882665"/>
    <w:rsid w:val="00882718"/>
    <w:rsid w:val="008834B9"/>
    <w:rsid w:val="008847D8"/>
    <w:rsid w:val="008849BD"/>
    <w:rsid w:val="00885938"/>
    <w:rsid w:val="00886D88"/>
    <w:rsid w:val="00886E9B"/>
    <w:rsid w:val="00890A93"/>
    <w:rsid w:val="00890CE1"/>
    <w:rsid w:val="00890E4B"/>
    <w:rsid w:val="008911A2"/>
    <w:rsid w:val="0089171B"/>
    <w:rsid w:val="00891F46"/>
    <w:rsid w:val="00893287"/>
    <w:rsid w:val="008933FA"/>
    <w:rsid w:val="00893440"/>
    <w:rsid w:val="008936FF"/>
    <w:rsid w:val="008955B9"/>
    <w:rsid w:val="00895663"/>
    <w:rsid w:val="00895F42"/>
    <w:rsid w:val="0089639F"/>
    <w:rsid w:val="00896B63"/>
    <w:rsid w:val="00896F0E"/>
    <w:rsid w:val="00897053"/>
    <w:rsid w:val="008A2167"/>
    <w:rsid w:val="008A26B5"/>
    <w:rsid w:val="008A48C6"/>
    <w:rsid w:val="008A708F"/>
    <w:rsid w:val="008A7539"/>
    <w:rsid w:val="008B0B54"/>
    <w:rsid w:val="008B0D47"/>
    <w:rsid w:val="008B15DF"/>
    <w:rsid w:val="008B1734"/>
    <w:rsid w:val="008B1C67"/>
    <w:rsid w:val="008B368A"/>
    <w:rsid w:val="008B70DA"/>
    <w:rsid w:val="008B7358"/>
    <w:rsid w:val="008C0D0F"/>
    <w:rsid w:val="008C1D96"/>
    <w:rsid w:val="008C26B1"/>
    <w:rsid w:val="008C3198"/>
    <w:rsid w:val="008C3B3D"/>
    <w:rsid w:val="008C3EA4"/>
    <w:rsid w:val="008C5A51"/>
    <w:rsid w:val="008C5E05"/>
    <w:rsid w:val="008C60BD"/>
    <w:rsid w:val="008C70B0"/>
    <w:rsid w:val="008C76F5"/>
    <w:rsid w:val="008D0E54"/>
    <w:rsid w:val="008D1EBB"/>
    <w:rsid w:val="008D21E7"/>
    <w:rsid w:val="008D221A"/>
    <w:rsid w:val="008D241F"/>
    <w:rsid w:val="008D2D8B"/>
    <w:rsid w:val="008D3111"/>
    <w:rsid w:val="008D38AA"/>
    <w:rsid w:val="008D38F5"/>
    <w:rsid w:val="008D425C"/>
    <w:rsid w:val="008D49F8"/>
    <w:rsid w:val="008D6B8C"/>
    <w:rsid w:val="008D7B1A"/>
    <w:rsid w:val="008E06FA"/>
    <w:rsid w:val="008E1A7D"/>
    <w:rsid w:val="008E283F"/>
    <w:rsid w:val="008E2FB1"/>
    <w:rsid w:val="008E305F"/>
    <w:rsid w:val="008E50CC"/>
    <w:rsid w:val="008E50E9"/>
    <w:rsid w:val="008E515E"/>
    <w:rsid w:val="008E552C"/>
    <w:rsid w:val="008E5950"/>
    <w:rsid w:val="008E6EBA"/>
    <w:rsid w:val="008E705F"/>
    <w:rsid w:val="008E7EDC"/>
    <w:rsid w:val="008F0A36"/>
    <w:rsid w:val="008F0F8C"/>
    <w:rsid w:val="008F1AA3"/>
    <w:rsid w:val="008F1D3F"/>
    <w:rsid w:val="008F1DF5"/>
    <w:rsid w:val="008F2F99"/>
    <w:rsid w:val="008F31F1"/>
    <w:rsid w:val="008F3807"/>
    <w:rsid w:val="008F4005"/>
    <w:rsid w:val="008F47CB"/>
    <w:rsid w:val="008F5903"/>
    <w:rsid w:val="008F6345"/>
    <w:rsid w:val="008F6422"/>
    <w:rsid w:val="008F6895"/>
    <w:rsid w:val="008F6925"/>
    <w:rsid w:val="009008B6"/>
    <w:rsid w:val="00900AE8"/>
    <w:rsid w:val="00901802"/>
    <w:rsid w:val="0090229A"/>
    <w:rsid w:val="00902ABF"/>
    <w:rsid w:val="0090419D"/>
    <w:rsid w:val="00905038"/>
    <w:rsid w:val="00906205"/>
    <w:rsid w:val="0090689D"/>
    <w:rsid w:val="0090741B"/>
    <w:rsid w:val="00910541"/>
    <w:rsid w:val="00911015"/>
    <w:rsid w:val="0091281B"/>
    <w:rsid w:val="00913F44"/>
    <w:rsid w:val="009149B3"/>
    <w:rsid w:val="009149C9"/>
    <w:rsid w:val="009152C6"/>
    <w:rsid w:val="0091557F"/>
    <w:rsid w:val="00915718"/>
    <w:rsid w:val="009161F0"/>
    <w:rsid w:val="0091658E"/>
    <w:rsid w:val="009165EF"/>
    <w:rsid w:val="00916A40"/>
    <w:rsid w:val="00917614"/>
    <w:rsid w:val="009178B3"/>
    <w:rsid w:val="00920529"/>
    <w:rsid w:val="00920547"/>
    <w:rsid w:val="009210DF"/>
    <w:rsid w:val="00923E22"/>
    <w:rsid w:val="00923E24"/>
    <w:rsid w:val="00924502"/>
    <w:rsid w:val="009246AB"/>
    <w:rsid w:val="009247D4"/>
    <w:rsid w:val="00926CBF"/>
    <w:rsid w:val="009309A6"/>
    <w:rsid w:val="00930F49"/>
    <w:rsid w:val="0093132D"/>
    <w:rsid w:val="0093247E"/>
    <w:rsid w:val="00934304"/>
    <w:rsid w:val="0093447C"/>
    <w:rsid w:val="009350F3"/>
    <w:rsid w:val="00935675"/>
    <w:rsid w:val="0093567D"/>
    <w:rsid w:val="00936106"/>
    <w:rsid w:val="009363DF"/>
    <w:rsid w:val="009367FB"/>
    <w:rsid w:val="00936F16"/>
    <w:rsid w:val="009377B7"/>
    <w:rsid w:val="0094000B"/>
    <w:rsid w:val="0094124E"/>
    <w:rsid w:val="009415C1"/>
    <w:rsid w:val="00941EB9"/>
    <w:rsid w:val="00942108"/>
    <w:rsid w:val="00942CB0"/>
    <w:rsid w:val="00942D15"/>
    <w:rsid w:val="0094462D"/>
    <w:rsid w:val="009447C4"/>
    <w:rsid w:val="009455F0"/>
    <w:rsid w:val="009462B9"/>
    <w:rsid w:val="009465A5"/>
    <w:rsid w:val="00946DA3"/>
    <w:rsid w:val="00946F16"/>
    <w:rsid w:val="0094771B"/>
    <w:rsid w:val="009511B1"/>
    <w:rsid w:val="00951AF3"/>
    <w:rsid w:val="009522F1"/>
    <w:rsid w:val="0095247A"/>
    <w:rsid w:val="00952A49"/>
    <w:rsid w:val="00952D35"/>
    <w:rsid w:val="00952DCC"/>
    <w:rsid w:val="00954383"/>
    <w:rsid w:val="00954BFC"/>
    <w:rsid w:val="00955455"/>
    <w:rsid w:val="00955464"/>
    <w:rsid w:val="009560A2"/>
    <w:rsid w:val="0095777C"/>
    <w:rsid w:val="009577B9"/>
    <w:rsid w:val="00957F89"/>
    <w:rsid w:val="00960FB3"/>
    <w:rsid w:val="0096108C"/>
    <w:rsid w:val="0096118B"/>
    <w:rsid w:val="00961406"/>
    <w:rsid w:val="00961A1A"/>
    <w:rsid w:val="0096286C"/>
    <w:rsid w:val="009633DF"/>
    <w:rsid w:val="009642AC"/>
    <w:rsid w:val="009645AA"/>
    <w:rsid w:val="00965240"/>
    <w:rsid w:val="00965C18"/>
    <w:rsid w:val="00965C99"/>
    <w:rsid w:val="00966028"/>
    <w:rsid w:val="0096629D"/>
    <w:rsid w:val="00966DEC"/>
    <w:rsid w:val="00967108"/>
    <w:rsid w:val="00967167"/>
    <w:rsid w:val="00967B46"/>
    <w:rsid w:val="0097006F"/>
    <w:rsid w:val="009713A7"/>
    <w:rsid w:val="009730A0"/>
    <w:rsid w:val="009732D5"/>
    <w:rsid w:val="009734BA"/>
    <w:rsid w:val="009734F6"/>
    <w:rsid w:val="00973A33"/>
    <w:rsid w:val="009749A6"/>
    <w:rsid w:val="00974D3F"/>
    <w:rsid w:val="00974D85"/>
    <w:rsid w:val="009756D2"/>
    <w:rsid w:val="00977DEE"/>
    <w:rsid w:val="0098010C"/>
    <w:rsid w:val="00980404"/>
    <w:rsid w:val="0098042A"/>
    <w:rsid w:val="00981637"/>
    <w:rsid w:val="00981765"/>
    <w:rsid w:val="00981B26"/>
    <w:rsid w:val="009827B9"/>
    <w:rsid w:val="00982AEC"/>
    <w:rsid w:val="00982C92"/>
    <w:rsid w:val="00982CE8"/>
    <w:rsid w:val="009834E8"/>
    <w:rsid w:val="0098462A"/>
    <w:rsid w:val="00984C06"/>
    <w:rsid w:val="0098505F"/>
    <w:rsid w:val="009873BA"/>
    <w:rsid w:val="009875D1"/>
    <w:rsid w:val="00987F4A"/>
    <w:rsid w:val="00990916"/>
    <w:rsid w:val="00991598"/>
    <w:rsid w:val="00991D1D"/>
    <w:rsid w:val="009929C3"/>
    <w:rsid w:val="0099478D"/>
    <w:rsid w:val="00995229"/>
    <w:rsid w:val="0099688C"/>
    <w:rsid w:val="00996F90"/>
    <w:rsid w:val="009970EE"/>
    <w:rsid w:val="0099711A"/>
    <w:rsid w:val="00997F6D"/>
    <w:rsid w:val="009A1442"/>
    <w:rsid w:val="009A1B83"/>
    <w:rsid w:val="009A2970"/>
    <w:rsid w:val="009A32E1"/>
    <w:rsid w:val="009A38FD"/>
    <w:rsid w:val="009A3A5A"/>
    <w:rsid w:val="009A4A77"/>
    <w:rsid w:val="009A4B24"/>
    <w:rsid w:val="009A4F26"/>
    <w:rsid w:val="009A5CA4"/>
    <w:rsid w:val="009A6661"/>
    <w:rsid w:val="009A6671"/>
    <w:rsid w:val="009A74F8"/>
    <w:rsid w:val="009A767A"/>
    <w:rsid w:val="009B015C"/>
    <w:rsid w:val="009B0BB4"/>
    <w:rsid w:val="009B29E0"/>
    <w:rsid w:val="009B2AB3"/>
    <w:rsid w:val="009B2E3D"/>
    <w:rsid w:val="009B3A14"/>
    <w:rsid w:val="009B49B7"/>
    <w:rsid w:val="009B4B30"/>
    <w:rsid w:val="009B4F7D"/>
    <w:rsid w:val="009B67CE"/>
    <w:rsid w:val="009B762F"/>
    <w:rsid w:val="009B7E8A"/>
    <w:rsid w:val="009C0436"/>
    <w:rsid w:val="009C06E8"/>
    <w:rsid w:val="009C0B3C"/>
    <w:rsid w:val="009C21A6"/>
    <w:rsid w:val="009C2810"/>
    <w:rsid w:val="009C3423"/>
    <w:rsid w:val="009C345C"/>
    <w:rsid w:val="009C67BD"/>
    <w:rsid w:val="009C681B"/>
    <w:rsid w:val="009D02A5"/>
    <w:rsid w:val="009D0B49"/>
    <w:rsid w:val="009D0C0E"/>
    <w:rsid w:val="009D398D"/>
    <w:rsid w:val="009D492A"/>
    <w:rsid w:val="009D508E"/>
    <w:rsid w:val="009D53AB"/>
    <w:rsid w:val="009D5E8A"/>
    <w:rsid w:val="009D6B3A"/>
    <w:rsid w:val="009D760B"/>
    <w:rsid w:val="009D7774"/>
    <w:rsid w:val="009D7C0B"/>
    <w:rsid w:val="009E0214"/>
    <w:rsid w:val="009E08CE"/>
    <w:rsid w:val="009E10DA"/>
    <w:rsid w:val="009E1681"/>
    <w:rsid w:val="009E177F"/>
    <w:rsid w:val="009E28F2"/>
    <w:rsid w:val="009E305F"/>
    <w:rsid w:val="009E3F0B"/>
    <w:rsid w:val="009E3F3F"/>
    <w:rsid w:val="009E487E"/>
    <w:rsid w:val="009E5811"/>
    <w:rsid w:val="009E583B"/>
    <w:rsid w:val="009E6625"/>
    <w:rsid w:val="009E6EB7"/>
    <w:rsid w:val="009F1029"/>
    <w:rsid w:val="009F10C1"/>
    <w:rsid w:val="009F13CA"/>
    <w:rsid w:val="009F18DB"/>
    <w:rsid w:val="009F3573"/>
    <w:rsid w:val="009F3E2E"/>
    <w:rsid w:val="009F438E"/>
    <w:rsid w:val="009F6179"/>
    <w:rsid w:val="009F63EA"/>
    <w:rsid w:val="009F672E"/>
    <w:rsid w:val="00A00091"/>
    <w:rsid w:val="00A00349"/>
    <w:rsid w:val="00A00476"/>
    <w:rsid w:val="00A0060D"/>
    <w:rsid w:val="00A0122E"/>
    <w:rsid w:val="00A014EF"/>
    <w:rsid w:val="00A015DC"/>
    <w:rsid w:val="00A01864"/>
    <w:rsid w:val="00A01928"/>
    <w:rsid w:val="00A01F6A"/>
    <w:rsid w:val="00A055AE"/>
    <w:rsid w:val="00A0770D"/>
    <w:rsid w:val="00A10027"/>
    <w:rsid w:val="00A102B1"/>
    <w:rsid w:val="00A114A1"/>
    <w:rsid w:val="00A115A8"/>
    <w:rsid w:val="00A118E3"/>
    <w:rsid w:val="00A133EA"/>
    <w:rsid w:val="00A142E7"/>
    <w:rsid w:val="00A14F50"/>
    <w:rsid w:val="00A1573F"/>
    <w:rsid w:val="00A159EE"/>
    <w:rsid w:val="00A15E0F"/>
    <w:rsid w:val="00A16421"/>
    <w:rsid w:val="00A16E44"/>
    <w:rsid w:val="00A16EF7"/>
    <w:rsid w:val="00A17030"/>
    <w:rsid w:val="00A1772C"/>
    <w:rsid w:val="00A20C5F"/>
    <w:rsid w:val="00A218D3"/>
    <w:rsid w:val="00A224EA"/>
    <w:rsid w:val="00A22E71"/>
    <w:rsid w:val="00A22F01"/>
    <w:rsid w:val="00A238F3"/>
    <w:rsid w:val="00A23B35"/>
    <w:rsid w:val="00A240CE"/>
    <w:rsid w:val="00A2455F"/>
    <w:rsid w:val="00A25407"/>
    <w:rsid w:val="00A25C74"/>
    <w:rsid w:val="00A26548"/>
    <w:rsid w:val="00A26A73"/>
    <w:rsid w:val="00A27A32"/>
    <w:rsid w:val="00A30991"/>
    <w:rsid w:val="00A30B55"/>
    <w:rsid w:val="00A30D40"/>
    <w:rsid w:val="00A3115F"/>
    <w:rsid w:val="00A313C0"/>
    <w:rsid w:val="00A31D67"/>
    <w:rsid w:val="00A31F67"/>
    <w:rsid w:val="00A328E3"/>
    <w:rsid w:val="00A33335"/>
    <w:rsid w:val="00A336FF"/>
    <w:rsid w:val="00A3448E"/>
    <w:rsid w:val="00A35A99"/>
    <w:rsid w:val="00A35F81"/>
    <w:rsid w:val="00A36C5E"/>
    <w:rsid w:val="00A36E50"/>
    <w:rsid w:val="00A37139"/>
    <w:rsid w:val="00A37716"/>
    <w:rsid w:val="00A40104"/>
    <w:rsid w:val="00A402AB"/>
    <w:rsid w:val="00A40425"/>
    <w:rsid w:val="00A411ED"/>
    <w:rsid w:val="00A415AD"/>
    <w:rsid w:val="00A41B64"/>
    <w:rsid w:val="00A42370"/>
    <w:rsid w:val="00A42AC6"/>
    <w:rsid w:val="00A43811"/>
    <w:rsid w:val="00A43BED"/>
    <w:rsid w:val="00A4439B"/>
    <w:rsid w:val="00A450F1"/>
    <w:rsid w:val="00A4544D"/>
    <w:rsid w:val="00A45B63"/>
    <w:rsid w:val="00A461A9"/>
    <w:rsid w:val="00A46430"/>
    <w:rsid w:val="00A46603"/>
    <w:rsid w:val="00A466D9"/>
    <w:rsid w:val="00A467D9"/>
    <w:rsid w:val="00A50572"/>
    <w:rsid w:val="00A505C9"/>
    <w:rsid w:val="00A51D4E"/>
    <w:rsid w:val="00A527AA"/>
    <w:rsid w:val="00A52DA9"/>
    <w:rsid w:val="00A541D3"/>
    <w:rsid w:val="00A54DEF"/>
    <w:rsid w:val="00A552DC"/>
    <w:rsid w:val="00A56817"/>
    <w:rsid w:val="00A57CA1"/>
    <w:rsid w:val="00A57D7F"/>
    <w:rsid w:val="00A611E2"/>
    <w:rsid w:val="00A62060"/>
    <w:rsid w:val="00A6268D"/>
    <w:rsid w:val="00A62C5F"/>
    <w:rsid w:val="00A63E6E"/>
    <w:rsid w:val="00A640AE"/>
    <w:rsid w:val="00A64F00"/>
    <w:rsid w:val="00A64F09"/>
    <w:rsid w:val="00A6517E"/>
    <w:rsid w:val="00A65B66"/>
    <w:rsid w:val="00A661DD"/>
    <w:rsid w:val="00A6645C"/>
    <w:rsid w:val="00A66EC0"/>
    <w:rsid w:val="00A6761D"/>
    <w:rsid w:val="00A7007A"/>
    <w:rsid w:val="00A70580"/>
    <w:rsid w:val="00A70A65"/>
    <w:rsid w:val="00A70C7A"/>
    <w:rsid w:val="00A718B7"/>
    <w:rsid w:val="00A71905"/>
    <w:rsid w:val="00A71D9D"/>
    <w:rsid w:val="00A73651"/>
    <w:rsid w:val="00A73AD7"/>
    <w:rsid w:val="00A74202"/>
    <w:rsid w:val="00A74A1C"/>
    <w:rsid w:val="00A74B4A"/>
    <w:rsid w:val="00A759C4"/>
    <w:rsid w:val="00A759D3"/>
    <w:rsid w:val="00A77AEB"/>
    <w:rsid w:val="00A77C35"/>
    <w:rsid w:val="00A77F8A"/>
    <w:rsid w:val="00A80AC4"/>
    <w:rsid w:val="00A80E39"/>
    <w:rsid w:val="00A8109F"/>
    <w:rsid w:val="00A8166A"/>
    <w:rsid w:val="00A81F50"/>
    <w:rsid w:val="00A81F71"/>
    <w:rsid w:val="00A8204B"/>
    <w:rsid w:val="00A83B60"/>
    <w:rsid w:val="00A8583E"/>
    <w:rsid w:val="00A85B03"/>
    <w:rsid w:val="00A85DA6"/>
    <w:rsid w:val="00A86398"/>
    <w:rsid w:val="00A86C3B"/>
    <w:rsid w:val="00A90513"/>
    <w:rsid w:val="00A9082E"/>
    <w:rsid w:val="00A90FBE"/>
    <w:rsid w:val="00A91A8E"/>
    <w:rsid w:val="00A91BE4"/>
    <w:rsid w:val="00A91F0C"/>
    <w:rsid w:val="00A92060"/>
    <w:rsid w:val="00A924C9"/>
    <w:rsid w:val="00A9383C"/>
    <w:rsid w:val="00A94CC5"/>
    <w:rsid w:val="00A950F9"/>
    <w:rsid w:val="00A953FE"/>
    <w:rsid w:val="00A96CFC"/>
    <w:rsid w:val="00A97134"/>
    <w:rsid w:val="00AA085A"/>
    <w:rsid w:val="00AA08B9"/>
    <w:rsid w:val="00AA1766"/>
    <w:rsid w:val="00AA211E"/>
    <w:rsid w:val="00AA2DB0"/>
    <w:rsid w:val="00AA3563"/>
    <w:rsid w:val="00AA450E"/>
    <w:rsid w:val="00AA46C3"/>
    <w:rsid w:val="00AA5F95"/>
    <w:rsid w:val="00AA6B87"/>
    <w:rsid w:val="00AA6F4B"/>
    <w:rsid w:val="00AA7293"/>
    <w:rsid w:val="00AB0B4F"/>
    <w:rsid w:val="00AB10E7"/>
    <w:rsid w:val="00AB1157"/>
    <w:rsid w:val="00AB165E"/>
    <w:rsid w:val="00AB19D2"/>
    <w:rsid w:val="00AB2823"/>
    <w:rsid w:val="00AB3814"/>
    <w:rsid w:val="00AB42D9"/>
    <w:rsid w:val="00AB4A87"/>
    <w:rsid w:val="00AB5E0B"/>
    <w:rsid w:val="00AB6173"/>
    <w:rsid w:val="00AB6203"/>
    <w:rsid w:val="00AB6E2C"/>
    <w:rsid w:val="00AC17D9"/>
    <w:rsid w:val="00AC2F5C"/>
    <w:rsid w:val="00AC32A5"/>
    <w:rsid w:val="00AC33EA"/>
    <w:rsid w:val="00AC36D5"/>
    <w:rsid w:val="00AC5346"/>
    <w:rsid w:val="00AC6A0B"/>
    <w:rsid w:val="00AC6B26"/>
    <w:rsid w:val="00AC6F47"/>
    <w:rsid w:val="00AC785F"/>
    <w:rsid w:val="00AD0145"/>
    <w:rsid w:val="00AD01FE"/>
    <w:rsid w:val="00AD170A"/>
    <w:rsid w:val="00AD18BC"/>
    <w:rsid w:val="00AD1970"/>
    <w:rsid w:val="00AD3675"/>
    <w:rsid w:val="00AD3B55"/>
    <w:rsid w:val="00AD50A5"/>
    <w:rsid w:val="00AD53B7"/>
    <w:rsid w:val="00AD5774"/>
    <w:rsid w:val="00AD702E"/>
    <w:rsid w:val="00AD764B"/>
    <w:rsid w:val="00AD7A25"/>
    <w:rsid w:val="00AE0481"/>
    <w:rsid w:val="00AE07A7"/>
    <w:rsid w:val="00AE1669"/>
    <w:rsid w:val="00AE1D40"/>
    <w:rsid w:val="00AE2808"/>
    <w:rsid w:val="00AE3731"/>
    <w:rsid w:val="00AE3FAB"/>
    <w:rsid w:val="00AE431E"/>
    <w:rsid w:val="00AE58FD"/>
    <w:rsid w:val="00AE5B0C"/>
    <w:rsid w:val="00AE5D60"/>
    <w:rsid w:val="00AE6A32"/>
    <w:rsid w:val="00AE6CE9"/>
    <w:rsid w:val="00AE73BA"/>
    <w:rsid w:val="00AE75B0"/>
    <w:rsid w:val="00AE7924"/>
    <w:rsid w:val="00AF00F2"/>
    <w:rsid w:val="00AF039F"/>
    <w:rsid w:val="00AF04F7"/>
    <w:rsid w:val="00AF0701"/>
    <w:rsid w:val="00AF0A5F"/>
    <w:rsid w:val="00AF0B0B"/>
    <w:rsid w:val="00AF14CA"/>
    <w:rsid w:val="00AF1E57"/>
    <w:rsid w:val="00AF2F62"/>
    <w:rsid w:val="00AF47F2"/>
    <w:rsid w:val="00AF4D6D"/>
    <w:rsid w:val="00AF563C"/>
    <w:rsid w:val="00B0015D"/>
    <w:rsid w:val="00B003A4"/>
    <w:rsid w:val="00B0177B"/>
    <w:rsid w:val="00B020AE"/>
    <w:rsid w:val="00B02117"/>
    <w:rsid w:val="00B0236A"/>
    <w:rsid w:val="00B0296E"/>
    <w:rsid w:val="00B02CB6"/>
    <w:rsid w:val="00B02EEB"/>
    <w:rsid w:val="00B05730"/>
    <w:rsid w:val="00B057AA"/>
    <w:rsid w:val="00B05870"/>
    <w:rsid w:val="00B05FEA"/>
    <w:rsid w:val="00B06E52"/>
    <w:rsid w:val="00B07DDC"/>
    <w:rsid w:val="00B07E91"/>
    <w:rsid w:val="00B07F92"/>
    <w:rsid w:val="00B101AE"/>
    <w:rsid w:val="00B102B2"/>
    <w:rsid w:val="00B11086"/>
    <w:rsid w:val="00B117C3"/>
    <w:rsid w:val="00B11B5C"/>
    <w:rsid w:val="00B12324"/>
    <w:rsid w:val="00B12961"/>
    <w:rsid w:val="00B15C6B"/>
    <w:rsid w:val="00B15F66"/>
    <w:rsid w:val="00B16F85"/>
    <w:rsid w:val="00B1788A"/>
    <w:rsid w:val="00B207ED"/>
    <w:rsid w:val="00B20E8F"/>
    <w:rsid w:val="00B2129E"/>
    <w:rsid w:val="00B21A0D"/>
    <w:rsid w:val="00B21C2B"/>
    <w:rsid w:val="00B22BCC"/>
    <w:rsid w:val="00B233F2"/>
    <w:rsid w:val="00B238A0"/>
    <w:rsid w:val="00B24222"/>
    <w:rsid w:val="00B2555B"/>
    <w:rsid w:val="00B30DA4"/>
    <w:rsid w:val="00B317E7"/>
    <w:rsid w:val="00B3262D"/>
    <w:rsid w:val="00B341A2"/>
    <w:rsid w:val="00B3427B"/>
    <w:rsid w:val="00B34C43"/>
    <w:rsid w:val="00B34F27"/>
    <w:rsid w:val="00B34FB4"/>
    <w:rsid w:val="00B3599C"/>
    <w:rsid w:val="00B369AD"/>
    <w:rsid w:val="00B37D91"/>
    <w:rsid w:val="00B417CF"/>
    <w:rsid w:val="00B41DA9"/>
    <w:rsid w:val="00B42D59"/>
    <w:rsid w:val="00B445B1"/>
    <w:rsid w:val="00B45447"/>
    <w:rsid w:val="00B45B34"/>
    <w:rsid w:val="00B46047"/>
    <w:rsid w:val="00B46D23"/>
    <w:rsid w:val="00B46DC4"/>
    <w:rsid w:val="00B51178"/>
    <w:rsid w:val="00B519A0"/>
    <w:rsid w:val="00B51D77"/>
    <w:rsid w:val="00B52147"/>
    <w:rsid w:val="00B5254F"/>
    <w:rsid w:val="00B52926"/>
    <w:rsid w:val="00B52B12"/>
    <w:rsid w:val="00B53C5E"/>
    <w:rsid w:val="00B53E2D"/>
    <w:rsid w:val="00B53E63"/>
    <w:rsid w:val="00B54401"/>
    <w:rsid w:val="00B5457F"/>
    <w:rsid w:val="00B545A7"/>
    <w:rsid w:val="00B566C9"/>
    <w:rsid w:val="00B5696C"/>
    <w:rsid w:val="00B56B4E"/>
    <w:rsid w:val="00B62358"/>
    <w:rsid w:val="00B63095"/>
    <w:rsid w:val="00B6395D"/>
    <w:rsid w:val="00B641EE"/>
    <w:rsid w:val="00B643CC"/>
    <w:rsid w:val="00B65AB3"/>
    <w:rsid w:val="00B65BFC"/>
    <w:rsid w:val="00B65F84"/>
    <w:rsid w:val="00B6645F"/>
    <w:rsid w:val="00B66684"/>
    <w:rsid w:val="00B67180"/>
    <w:rsid w:val="00B679E7"/>
    <w:rsid w:val="00B67C79"/>
    <w:rsid w:val="00B71E2D"/>
    <w:rsid w:val="00B7206A"/>
    <w:rsid w:val="00B72A19"/>
    <w:rsid w:val="00B72C64"/>
    <w:rsid w:val="00B72E59"/>
    <w:rsid w:val="00B7314F"/>
    <w:rsid w:val="00B73E26"/>
    <w:rsid w:val="00B73E2A"/>
    <w:rsid w:val="00B73F5A"/>
    <w:rsid w:val="00B7418C"/>
    <w:rsid w:val="00B7447C"/>
    <w:rsid w:val="00B74715"/>
    <w:rsid w:val="00B74BB5"/>
    <w:rsid w:val="00B74E74"/>
    <w:rsid w:val="00B75110"/>
    <w:rsid w:val="00B76906"/>
    <w:rsid w:val="00B82070"/>
    <w:rsid w:val="00B83594"/>
    <w:rsid w:val="00B83B5F"/>
    <w:rsid w:val="00B83D51"/>
    <w:rsid w:val="00B8500F"/>
    <w:rsid w:val="00B85A21"/>
    <w:rsid w:val="00B865BE"/>
    <w:rsid w:val="00B86ADB"/>
    <w:rsid w:val="00B86CC8"/>
    <w:rsid w:val="00B878B2"/>
    <w:rsid w:val="00B903AC"/>
    <w:rsid w:val="00B905D3"/>
    <w:rsid w:val="00B905D9"/>
    <w:rsid w:val="00B90788"/>
    <w:rsid w:val="00B93ADC"/>
    <w:rsid w:val="00B93D37"/>
    <w:rsid w:val="00B94E3E"/>
    <w:rsid w:val="00B95998"/>
    <w:rsid w:val="00B96455"/>
    <w:rsid w:val="00B9704F"/>
    <w:rsid w:val="00B9756F"/>
    <w:rsid w:val="00BA0A93"/>
    <w:rsid w:val="00BA2020"/>
    <w:rsid w:val="00BA2975"/>
    <w:rsid w:val="00BA2A65"/>
    <w:rsid w:val="00BA47B9"/>
    <w:rsid w:val="00BA4D1C"/>
    <w:rsid w:val="00BA56CB"/>
    <w:rsid w:val="00BA5A45"/>
    <w:rsid w:val="00BA5E0F"/>
    <w:rsid w:val="00BA6029"/>
    <w:rsid w:val="00BA7FF8"/>
    <w:rsid w:val="00BB05DF"/>
    <w:rsid w:val="00BB081C"/>
    <w:rsid w:val="00BB14FA"/>
    <w:rsid w:val="00BB2106"/>
    <w:rsid w:val="00BB27C2"/>
    <w:rsid w:val="00BB2A41"/>
    <w:rsid w:val="00BB3496"/>
    <w:rsid w:val="00BB45A5"/>
    <w:rsid w:val="00BB4B26"/>
    <w:rsid w:val="00BB573D"/>
    <w:rsid w:val="00BB5E64"/>
    <w:rsid w:val="00BB6607"/>
    <w:rsid w:val="00BB7DB8"/>
    <w:rsid w:val="00BB7DFD"/>
    <w:rsid w:val="00BC00CB"/>
    <w:rsid w:val="00BC0A8E"/>
    <w:rsid w:val="00BC14F5"/>
    <w:rsid w:val="00BC1637"/>
    <w:rsid w:val="00BC1674"/>
    <w:rsid w:val="00BC2417"/>
    <w:rsid w:val="00BC37B5"/>
    <w:rsid w:val="00BC4ECF"/>
    <w:rsid w:val="00BC5571"/>
    <w:rsid w:val="00BC5C2C"/>
    <w:rsid w:val="00BC636B"/>
    <w:rsid w:val="00BC6DE0"/>
    <w:rsid w:val="00BC7502"/>
    <w:rsid w:val="00BC7FF4"/>
    <w:rsid w:val="00BD0737"/>
    <w:rsid w:val="00BD09DB"/>
    <w:rsid w:val="00BD09E8"/>
    <w:rsid w:val="00BD1A7A"/>
    <w:rsid w:val="00BD2722"/>
    <w:rsid w:val="00BD358C"/>
    <w:rsid w:val="00BD393E"/>
    <w:rsid w:val="00BD3FDD"/>
    <w:rsid w:val="00BD44D2"/>
    <w:rsid w:val="00BD545B"/>
    <w:rsid w:val="00BD54D0"/>
    <w:rsid w:val="00BD62E0"/>
    <w:rsid w:val="00BD63A5"/>
    <w:rsid w:val="00BD6765"/>
    <w:rsid w:val="00BE00D8"/>
    <w:rsid w:val="00BE04FD"/>
    <w:rsid w:val="00BE0D87"/>
    <w:rsid w:val="00BE26A3"/>
    <w:rsid w:val="00BE338E"/>
    <w:rsid w:val="00BE37AB"/>
    <w:rsid w:val="00BE4254"/>
    <w:rsid w:val="00BE46EB"/>
    <w:rsid w:val="00BE4B6C"/>
    <w:rsid w:val="00BE575E"/>
    <w:rsid w:val="00BE5D33"/>
    <w:rsid w:val="00BE634A"/>
    <w:rsid w:val="00BE6C33"/>
    <w:rsid w:val="00BE71DD"/>
    <w:rsid w:val="00BF05A6"/>
    <w:rsid w:val="00BF0728"/>
    <w:rsid w:val="00BF0886"/>
    <w:rsid w:val="00BF104E"/>
    <w:rsid w:val="00BF1630"/>
    <w:rsid w:val="00BF2570"/>
    <w:rsid w:val="00BF259F"/>
    <w:rsid w:val="00BF2636"/>
    <w:rsid w:val="00BF2C3C"/>
    <w:rsid w:val="00BF368A"/>
    <w:rsid w:val="00BF3B79"/>
    <w:rsid w:val="00BF42B2"/>
    <w:rsid w:val="00BF43CC"/>
    <w:rsid w:val="00BF4AB8"/>
    <w:rsid w:val="00BF4AFE"/>
    <w:rsid w:val="00BF57BA"/>
    <w:rsid w:val="00BF68EF"/>
    <w:rsid w:val="00BF6C05"/>
    <w:rsid w:val="00BF6C63"/>
    <w:rsid w:val="00BF72F9"/>
    <w:rsid w:val="00C011B1"/>
    <w:rsid w:val="00C015CB"/>
    <w:rsid w:val="00C01615"/>
    <w:rsid w:val="00C03CCC"/>
    <w:rsid w:val="00C04B7E"/>
    <w:rsid w:val="00C058EE"/>
    <w:rsid w:val="00C05F7D"/>
    <w:rsid w:val="00C0632F"/>
    <w:rsid w:val="00C07C10"/>
    <w:rsid w:val="00C07E35"/>
    <w:rsid w:val="00C07ECA"/>
    <w:rsid w:val="00C10363"/>
    <w:rsid w:val="00C106BF"/>
    <w:rsid w:val="00C11586"/>
    <w:rsid w:val="00C12309"/>
    <w:rsid w:val="00C12488"/>
    <w:rsid w:val="00C12506"/>
    <w:rsid w:val="00C13226"/>
    <w:rsid w:val="00C13246"/>
    <w:rsid w:val="00C13CE9"/>
    <w:rsid w:val="00C13EC6"/>
    <w:rsid w:val="00C1478A"/>
    <w:rsid w:val="00C1529A"/>
    <w:rsid w:val="00C1575D"/>
    <w:rsid w:val="00C157CE"/>
    <w:rsid w:val="00C15986"/>
    <w:rsid w:val="00C15E98"/>
    <w:rsid w:val="00C16882"/>
    <w:rsid w:val="00C16CD3"/>
    <w:rsid w:val="00C16CEB"/>
    <w:rsid w:val="00C17964"/>
    <w:rsid w:val="00C17AA5"/>
    <w:rsid w:val="00C20C88"/>
    <w:rsid w:val="00C227FF"/>
    <w:rsid w:val="00C22AE0"/>
    <w:rsid w:val="00C239C6"/>
    <w:rsid w:val="00C23CF8"/>
    <w:rsid w:val="00C2528D"/>
    <w:rsid w:val="00C25A84"/>
    <w:rsid w:val="00C27171"/>
    <w:rsid w:val="00C2757D"/>
    <w:rsid w:val="00C308C2"/>
    <w:rsid w:val="00C32398"/>
    <w:rsid w:val="00C331A9"/>
    <w:rsid w:val="00C33880"/>
    <w:rsid w:val="00C33EBA"/>
    <w:rsid w:val="00C368CC"/>
    <w:rsid w:val="00C376EA"/>
    <w:rsid w:val="00C40442"/>
    <w:rsid w:val="00C4074E"/>
    <w:rsid w:val="00C40778"/>
    <w:rsid w:val="00C41823"/>
    <w:rsid w:val="00C42863"/>
    <w:rsid w:val="00C440BD"/>
    <w:rsid w:val="00C46751"/>
    <w:rsid w:val="00C47A53"/>
    <w:rsid w:val="00C50D2E"/>
    <w:rsid w:val="00C510ED"/>
    <w:rsid w:val="00C5137E"/>
    <w:rsid w:val="00C51F5E"/>
    <w:rsid w:val="00C562BF"/>
    <w:rsid w:val="00C56D5A"/>
    <w:rsid w:val="00C56E4D"/>
    <w:rsid w:val="00C56ED4"/>
    <w:rsid w:val="00C57024"/>
    <w:rsid w:val="00C60617"/>
    <w:rsid w:val="00C607AA"/>
    <w:rsid w:val="00C610AF"/>
    <w:rsid w:val="00C6121D"/>
    <w:rsid w:val="00C61381"/>
    <w:rsid w:val="00C61A4C"/>
    <w:rsid w:val="00C61B65"/>
    <w:rsid w:val="00C6217E"/>
    <w:rsid w:val="00C62675"/>
    <w:rsid w:val="00C62F33"/>
    <w:rsid w:val="00C631FC"/>
    <w:rsid w:val="00C634E5"/>
    <w:rsid w:val="00C64928"/>
    <w:rsid w:val="00C64F21"/>
    <w:rsid w:val="00C655CD"/>
    <w:rsid w:val="00C65C0D"/>
    <w:rsid w:val="00C6732D"/>
    <w:rsid w:val="00C702FE"/>
    <w:rsid w:val="00C70452"/>
    <w:rsid w:val="00C71707"/>
    <w:rsid w:val="00C7175C"/>
    <w:rsid w:val="00C71C7C"/>
    <w:rsid w:val="00C72C15"/>
    <w:rsid w:val="00C74174"/>
    <w:rsid w:val="00C74985"/>
    <w:rsid w:val="00C76542"/>
    <w:rsid w:val="00C774A6"/>
    <w:rsid w:val="00C77934"/>
    <w:rsid w:val="00C779C0"/>
    <w:rsid w:val="00C82F3F"/>
    <w:rsid w:val="00C83089"/>
    <w:rsid w:val="00C834EF"/>
    <w:rsid w:val="00C84E5C"/>
    <w:rsid w:val="00C84F35"/>
    <w:rsid w:val="00C852A4"/>
    <w:rsid w:val="00C862C7"/>
    <w:rsid w:val="00C867EB"/>
    <w:rsid w:val="00C86F5D"/>
    <w:rsid w:val="00C87720"/>
    <w:rsid w:val="00C9009A"/>
    <w:rsid w:val="00C90F1E"/>
    <w:rsid w:val="00C90F56"/>
    <w:rsid w:val="00C912AD"/>
    <w:rsid w:val="00C9150A"/>
    <w:rsid w:val="00C91519"/>
    <w:rsid w:val="00C927C8"/>
    <w:rsid w:val="00C941C6"/>
    <w:rsid w:val="00C94250"/>
    <w:rsid w:val="00C94255"/>
    <w:rsid w:val="00C94C3A"/>
    <w:rsid w:val="00C951D5"/>
    <w:rsid w:val="00C9547E"/>
    <w:rsid w:val="00C95978"/>
    <w:rsid w:val="00C95A88"/>
    <w:rsid w:val="00C95AF9"/>
    <w:rsid w:val="00C967CC"/>
    <w:rsid w:val="00CA01AC"/>
    <w:rsid w:val="00CA0381"/>
    <w:rsid w:val="00CA0DFB"/>
    <w:rsid w:val="00CA1D96"/>
    <w:rsid w:val="00CA2203"/>
    <w:rsid w:val="00CA2450"/>
    <w:rsid w:val="00CA2C2C"/>
    <w:rsid w:val="00CA3CCD"/>
    <w:rsid w:val="00CA62D5"/>
    <w:rsid w:val="00CA7937"/>
    <w:rsid w:val="00CB1D56"/>
    <w:rsid w:val="00CB1F3B"/>
    <w:rsid w:val="00CB2A4F"/>
    <w:rsid w:val="00CB3681"/>
    <w:rsid w:val="00CB54B8"/>
    <w:rsid w:val="00CB562A"/>
    <w:rsid w:val="00CB5D02"/>
    <w:rsid w:val="00CB63E5"/>
    <w:rsid w:val="00CB673D"/>
    <w:rsid w:val="00CB7172"/>
    <w:rsid w:val="00CB7B43"/>
    <w:rsid w:val="00CB7F3F"/>
    <w:rsid w:val="00CC112A"/>
    <w:rsid w:val="00CC1494"/>
    <w:rsid w:val="00CC1504"/>
    <w:rsid w:val="00CC170E"/>
    <w:rsid w:val="00CC23D0"/>
    <w:rsid w:val="00CC3C53"/>
    <w:rsid w:val="00CC4871"/>
    <w:rsid w:val="00CC6805"/>
    <w:rsid w:val="00CC6BEB"/>
    <w:rsid w:val="00CC723B"/>
    <w:rsid w:val="00CC7F69"/>
    <w:rsid w:val="00CD0209"/>
    <w:rsid w:val="00CD0548"/>
    <w:rsid w:val="00CD0BE0"/>
    <w:rsid w:val="00CD136E"/>
    <w:rsid w:val="00CD1528"/>
    <w:rsid w:val="00CD1657"/>
    <w:rsid w:val="00CD2191"/>
    <w:rsid w:val="00CD2D50"/>
    <w:rsid w:val="00CD2D91"/>
    <w:rsid w:val="00CD4F2E"/>
    <w:rsid w:val="00CD514A"/>
    <w:rsid w:val="00CD578D"/>
    <w:rsid w:val="00CD6FAC"/>
    <w:rsid w:val="00CD79B6"/>
    <w:rsid w:val="00CE030C"/>
    <w:rsid w:val="00CE0503"/>
    <w:rsid w:val="00CE0AF5"/>
    <w:rsid w:val="00CE0F36"/>
    <w:rsid w:val="00CE2356"/>
    <w:rsid w:val="00CE2627"/>
    <w:rsid w:val="00CE2A4D"/>
    <w:rsid w:val="00CE2BBE"/>
    <w:rsid w:val="00CE3072"/>
    <w:rsid w:val="00CE3B57"/>
    <w:rsid w:val="00CE4EDD"/>
    <w:rsid w:val="00CE57D3"/>
    <w:rsid w:val="00CE5A70"/>
    <w:rsid w:val="00CE5FD3"/>
    <w:rsid w:val="00CF021B"/>
    <w:rsid w:val="00CF0459"/>
    <w:rsid w:val="00CF11D7"/>
    <w:rsid w:val="00CF1672"/>
    <w:rsid w:val="00CF2DAB"/>
    <w:rsid w:val="00CF42BC"/>
    <w:rsid w:val="00CF4441"/>
    <w:rsid w:val="00CF4C92"/>
    <w:rsid w:val="00CF53A7"/>
    <w:rsid w:val="00CF5671"/>
    <w:rsid w:val="00CF57CD"/>
    <w:rsid w:val="00CF66B1"/>
    <w:rsid w:val="00CF729C"/>
    <w:rsid w:val="00CF7881"/>
    <w:rsid w:val="00CF7AA1"/>
    <w:rsid w:val="00CF7C00"/>
    <w:rsid w:val="00D000B7"/>
    <w:rsid w:val="00D00235"/>
    <w:rsid w:val="00D011BF"/>
    <w:rsid w:val="00D03E84"/>
    <w:rsid w:val="00D05DFA"/>
    <w:rsid w:val="00D06CF5"/>
    <w:rsid w:val="00D06ED0"/>
    <w:rsid w:val="00D0745A"/>
    <w:rsid w:val="00D07FC5"/>
    <w:rsid w:val="00D10719"/>
    <w:rsid w:val="00D1146E"/>
    <w:rsid w:val="00D11919"/>
    <w:rsid w:val="00D131A8"/>
    <w:rsid w:val="00D131E1"/>
    <w:rsid w:val="00D13E1A"/>
    <w:rsid w:val="00D14248"/>
    <w:rsid w:val="00D156BD"/>
    <w:rsid w:val="00D158C7"/>
    <w:rsid w:val="00D1682C"/>
    <w:rsid w:val="00D16B8C"/>
    <w:rsid w:val="00D17522"/>
    <w:rsid w:val="00D17E11"/>
    <w:rsid w:val="00D21DC2"/>
    <w:rsid w:val="00D231E5"/>
    <w:rsid w:val="00D23976"/>
    <w:rsid w:val="00D23AC8"/>
    <w:rsid w:val="00D25FD6"/>
    <w:rsid w:val="00D27B20"/>
    <w:rsid w:val="00D303F1"/>
    <w:rsid w:val="00D30CB4"/>
    <w:rsid w:val="00D318E0"/>
    <w:rsid w:val="00D31B2F"/>
    <w:rsid w:val="00D31EA5"/>
    <w:rsid w:val="00D3239B"/>
    <w:rsid w:val="00D32F53"/>
    <w:rsid w:val="00D346FC"/>
    <w:rsid w:val="00D36A54"/>
    <w:rsid w:val="00D37139"/>
    <w:rsid w:val="00D3713B"/>
    <w:rsid w:val="00D379C1"/>
    <w:rsid w:val="00D37D05"/>
    <w:rsid w:val="00D4003F"/>
    <w:rsid w:val="00D4090C"/>
    <w:rsid w:val="00D40D0C"/>
    <w:rsid w:val="00D41701"/>
    <w:rsid w:val="00D41BB3"/>
    <w:rsid w:val="00D42CF6"/>
    <w:rsid w:val="00D431C4"/>
    <w:rsid w:val="00D433C2"/>
    <w:rsid w:val="00D4404A"/>
    <w:rsid w:val="00D4408F"/>
    <w:rsid w:val="00D442D1"/>
    <w:rsid w:val="00D44E8E"/>
    <w:rsid w:val="00D45452"/>
    <w:rsid w:val="00D4608D"/>
    <w:rsid w:val="00D47A10"/>
    <w:rsid w:val="00D500C5"/>
    <w:rsid w:val="00D51175"/>
    <w:rsid w:val="00D51852"/>
    <w:rsid w:val="00D521F0"/>
    <w:rsid w:val="00D523C6"/>
    <w:rsid w:val="00D526C7"/>
    <w:rsid w:val="00D53958"/>
    <w:rsid w:val="00D53CA4"/>
    <w:rsid w:val="00D5456C"/>
    <w:rsid w:val="00D5477E"/>
    <w:rsid w:val="00D5529F"/>
    <w:rsid w:val="00D56053"/>
    <w:rsid w:val="00D57E9E"/>
    <w:rsid w:val="00D60946"/>
    <w:rsid w:val="00D614B1"/>
    <w:rsid w:val="00D6164E"/>
    <w:rsid w:val="00D61D18"/>
    <w:rsid w:val="00D627B9"/>
    <w:rsid w:val="00D62AA4"/>
    <w:rsid w:val="00D62D4A"/>
    <w:rsid w:val="00D645E8"/>
    <w:rsid w:val="00D64985"/>
    <w:rsid w:val="00D6514A"/>
    <w:rsid w:val="00D65632"/>
    <w:rsid w:val="00D65D22"/>
    <w:rsid w:val="00D661EA"/>
    <w:rsid w:val="00D66357"/>
    <w:rsid w:val="00D6674B"/>
    <w:rsid w:val="00D669A7"/>
    <w:rsid w:val="00D66BA6"/>
    <w:rsid w:val="00D679BC"/>
    <w:rsid w:val="00D67AE0"/>
    <w:rsid w:val="00D67D9E"/>
    <w:rsid w:val="00D67DA1"/>
    <w:rsid w:val="00D71A07"/>
    <w:rsid w:val="00D72B72"/>
    <w:rsid w:val="00D73555"/>
    <w:rsid w:val="00D735F7"/>
    <w:rsid w:val="00D73750"/>
    <w:rsid w:val="00D73785"/>
    <w:rsid w:val="00D743A1"/>
    <w:rsid w:val="00D74469"/>
    <w:rsid w:val="00D753C9"/>
    <w:rsid w:val="00D75F72"/>
    <w:rsid w:val="00D7614D"/>
    <w:rsid w:val="00D7668D"/>
    <w:rsid w:val="00D771F4"/>
    <w:rsid w:val="00D80CFB"/>
    <w:rsid w:val="00D819EB"/>
    <w:rsid w:val="00D84684"/>
    <w:rsid w:val="00D84E30"/>
    <w:rsid w:val="00D850D4"/>
    <w:rsid w:val="00D8546F"/>
    <w:rsid w:val="00D85F2B"/>
    <w:rsid w:val="00D8632D"/>
    <w:rsid w:val="00D86882"/>
    <w:rsid w:val="00D86DF8"/>
    <w:rsid w:val="00D91545"/>
    <w:rsid w:val="00D919D7"/>
    <w:rsid w:val="00D92D45"/>
    <w:rsid w:val="00D92EAA"/>
    <w:rsid w:val="00D93702"/>
    <w:rsid w:val="00D9430E"/>
    <w:rsid w:val="00D955F6"/>
    <w:rsid w:val="00D95CAC"/>
    <w:rsid w:val="00D95FC3"/>
    <w:rsid w:val="00D96A62"/>
    <w:rsid w:val="00D97309"/>
    <w:rsid w:val="00D97373"/>
    <w:rsid w:val="00D97E3C"/>
    <w:rsid w:val="00D97F80"/>
    <w:rsid w:val="00DA0B70"/>
    <w:rsid w:val="00DA13F1"/>
    <w:rsid w:val="00DA1474"/>
    <w:rsid w:val="00DA1ADF"/>
    <w:rsid w:val="00DA27DE"/>
    <w:rsid w:val="00DA2AA9"/>
    <w:rsid w:val="00DA386E"/>
    <w:rsid w:val="00DA3EF1"/>
    <w:rsid w:val="00DA4129"/>
    <w:rsid w:val="00DA41D4"/>
    <w:rsid w:val="00DA42A6"/>
    <w:rsid w:val="00DA486A"/>
    <w:rsid w:val="00DA49E9"/>
    <w:rsid w:val="00DA5141"/>
    <w:rsid w:val="00DA58F3"/>
    <w:rsid w:val="00DA6816"/>
    <w:rsid w:val="00DA6BCA"/>
    <w:rsid w:val="00DA7E5A"/>
    <w:rsid w:val="00DB00F0"/>
    <w:rsid w:val="00DB2679"/>
    <w:rsid w:val="00DB2CED"/>
    <w:rsid w:val="00DB2DED"/>
    <w:rsid w:val="00DB3934"/>
    <w:rsid w:val="00DB3DB3"/>
    <w:rsid w:val="00DB4CDE"/>
    <w:rsid w:val="00DB5836"/>
    <w:rsid w:val="00DB5D6F"/>
    <w:rsid w:val="00DB658B"/>
    <w:rsid w:val="00DB67F2"/>
    <w:rsid w:val="00DB6AED"/>
    <w:rsid w:val="00DB6EF5"/>
    <w:rsid w:val="00DB79AD"/>
    <w:rsid w:val="00DC06F4"/>
    <w:rsid w:val="00DC07CE"/>
    <w:rsid w:val="00DC07D8"/>
    <w:rsid w:val="00DC0A3E"/>
    <w:rsid w:val="00DC0AD1"/>
    <w:rsid w:val="00DC0EFA"/>
    <w:rsid w:val="00DC136C"/>
    <w:rsid w:val="00DC1D96"/>
    <w:rsid w:val="00DC2497"/>
    <w:rsid w:val="00DC4593"/>
    <w:rsid w:val="00DC4ED7"/>
    <w:rsid w:val="00DC6276"/>
    <w:rsid w:val="00DC6E9F"/>
    <w:rsid w:val="00DC751B"/>
    <w:rsid w:val="00DC7AA2"/>
    <w:rsid w:val="00DD0E74"/>
    <w:rsid w:val="00DD0F4D"/>
    <w:rsid w:val="00DD3DCD"/>
    <w:rsid w:val="00DD3F7F"/>
    <w:rsid w:val="00DD419A"/>
    <w:rsid w:val="00DD4E52"/>
    <w:rsid w:val="00DD6826"/>
    <w:rsid w:val="00DE1459"/>
    <w:rsid w:val="00DE198E"/>
    <w:rsid w:val="00DE1B74"/>
    <w:rsid w:val="00DE2C37"/>
    <w:rsid w:val="00DE2CF1"/>
    <w:rsid w:val="00DE336E"/>
    <w:rsid w:val="00DE3F6C"/>
    <w:rsid w:val="00DE4B4F"/>
    <w:rsid w:val="00DE4B91"/>
    <w:rsid w:val="00DE4F03"/>
    <w:rsid w:val="00DE614D"/>
    <w:rsid w:val="00DE61CF"/>
    <w:rsid w:val="00DE62D0"/>
    <w:rsid w:val="00DE6341"/>
    <w:rsid w:val="00DE63A3"/>
    <w:rsid w:val="00DE6637"/>
    <w:rsid w:val="00DE6A29"/>
    <w:rsid w:val="00DE6B78"/>
    <w:rsid w:val="00DE6C54"/>
    <w:rsid w:val="00DE78AA"/>
    <w:rsid w:val="00DF02C2"/>
    <w:rsid w:val="00DF030C"/>
    <w:rsid w:val="00DF037F"/>
    <w:rsid w:val="00DF2A78"/>
    <w:rsid w:val="00DF2ADC"/>
    <w:rsid w:val="00DF2E0B"/>
    <w:rsid w:val="00DF3539"/>
    <w:rsid w:val="00DF3D49"/>
    <w:rsid w:val="00DF4C44"/>
    <w:rsid w:val="00DF51FE"/>
    <w:rsid w:val="00DF55CD"/>
    <w:rsid w:val="00DF680C"/>
    <w:rsid w:val="00DF6E93"/>
    <w:rsid w:val="00E01C74"/>
    <w:rsid w:val="00E01FF7"/>
    <w:rsid w:val="00E02140"/>
    <w:rsid w:val="00E02910"/>
    <w:rsid w:val="00E02EF1"/>
    <w:rsid w:val="00E03A7A"/>
    <w:rsid w:val="00E03B48"/>
    <w:rsid w:val="00E03C63"/>
    <w:rsid w:val="00E03CC4"/>
    <w:rsid w:val="00E03E8A"/>
    <w:rsid w:val="00E0410B"/>
    <w:rsid w:val="00E05ADA"/>
    <w:rsid w:val="00E10740"/>
    <w:rsid w:val="00E11925"/>
    <w:rsid w:val="00E1271D"/>
    <w:rsid w:val="00E1320C"/>
    <w:rsid w:val="00E1345B"/>
    <w:rsid w:val="00E136A5"/>
    <w:rsid w:val="00E14382"/>
    <w:rsid w:val="00E14648"/>
    <w:rsid w:val="00E149BC"/>
    <w:rsid w:val="00E157DF"/>
    <w:rsid w:val="00E158BA"/>
    <w:rsid w:val="00E16D62"/>
    <w:rsid w:val="00E17417"/>
    <w:rsid w:val="00E176B5"/>
    <w:rsid w:val="00E2000E"/>
    <w:rsid w:val="00E2090C"/>
    <w:rsid w:val="00E22AD7"/>
    <w:rsid w:val="00E23399"/>
    <w:rsid w:val="00E23F56"/>
    <w:rsid w:val="00E24400"/>
    <w:rsid w:val="00E24ACA"/>
    <w:rsid w:val="00E24CF9"/>
    <w:rsid w:val="00E26DD3"/>
    <w:rsid w:val="00E27C88"/>
    <w:rsid w:val="00E305B9"/>
    <w:rsid w:val="00E30D09"/>
    <w:rsid w:val="00E30EC5"/>
    <w:rsid w:val="00E328EC"/>
    <w:rsid w:val="00E329A5"/>
    <w:rsid w:val="00E3321C"/>
    <w:rsid w:val="00E33647"/>
    <w:rsid w:val="00E341BE"/>
    <w:rsid w:val="00E372F2"/>
    <w:rsid w:val="00E37479"/>
    <w:rsid w:val="00E37544"/>
    <w:rsid w:val="00E37C32"/>
    <w:rsid w:val="00E37C8E"/>
    <w:rsid w:val="00E4083D"/>
    <w:rsid w:val="00E422B5"/>
    <w:rsid w:val="00E42C88"/>
    <w:rsid w:val="00E43B3C"/>
    <w:rsid w:val="00E43C9E"/>
    <w:rsid w:val="00E43EAA"/>
    <w:rsid w:val="00E44AC5"/>
    <w:rsid w:val="00E44E62"/>
    <w:rsid w:val="00E4510C"/>
    <w:rsid w:val="00E452F5"/>
    <w:rsid w:val="00E45AB1"/>
    <w:rsid w:val="00E4600D"/>
    <w:rsid w:val="00E463D8"/>
    <w:rsid w:val="00E471ED"/>
    <w:rsid w:val="00E5083B"/>
    <w:rsid w:val="00E51266"/>
    <w:rsid w:val="00E513A8"/>
    <w:rsid w:val="00E51439"/>
    <w:rsid w:val="00E52307"/>
    <w:rsid w:val="00E5236E"/>
    <w:rsid w:val="00E52457"/>
    <w:rsid w:val="00E52E42"/>
    <w:rsid w:val="00E548FC"/>
    <w:rsid w:val="00E54BA2"/>
    <w:rsid w:val="00E5528C"/>
    <w:rsid w:val="00E56BC8"/>
    <w:rsid w:val="00E57116"/>
    <w:rsid w:val="00E60F73"/>
    <w:rsid w:val="00E616C7"/>
    <w:rsid w:val="00E61945"/>
    <w:rsid w:val="00E61E5B"/>
    <w:rsid w:val="00E6247F"/>
    <w:rsid w:val="00E62587"/>
    <w:rsid w:val="00E625A7"/>
    <w:rsid w:val="00E62C6D"/>
    <w:rsid w:val="00E632DB"/>
    <w:rsid w:val="00E63FC9"/>
    <w:rsid w:val="00E64926"/>
    <w:rsid w:val="00E64B32"/>
    <w:rsid w:val="00E650C3"/>
    <w:rsid w:val="00E65AD0"/>
    <w:rsid w:val="00E70B1E"/>
    <w:rsid w:val="00E712BD"/>
    <w:rsid w:val="00E7133E"/>
    <w:rsid w:val="00E7213C"/>
    <w:rsid w:val="00E72BFA"/>
    <w:rsid w:val="00E72C8A"/>
    <w:rsid w:val="00E72D23"/>
    <w:rsid w:val="00E73214"/>
    <w:rsid w:val="00E734A7"/>
    <w:rsid w:val="00E75237"/>
    <w:rsid w:val="00E75D4B"/>
    <w:rsid w:val="00E767D7"/>
    <w:rsid w:val="00E76811"/>
    <w:rsid w:val="00E77ABC"/>
    <w:rsid w:val="00E8007E"/>
    <w:rsid w:val="00E81E63"/>
    <w:rsid w:val="00E82BDD"/>
    <w:rsid w:val="00E834C4"/>
    <w:rsid w:val="00E83D09"/>
    <w:rsid w:val="00E84D07"/>
    <w:rsid w:val="00E861F9"/>
    <w:rsid w:val="00E863E6"/>
    <w:rsid w:val="00E9011C"/>
    <w:rsid w:val="00E911E3"/>
    <w:rsid w:val="00E930AB"/>
    <w:rsid w:val="00E93473"/>
    <w:rsid w:val="00E93E0C"/>
    <w:rsid w:val="00E94949"/>
    <w:rsid w:val="00E954C5"/>
    <w:rsid w:val="00E957D8"/>
    <w:rsid w:val="00E968DD"/>
    <w:rsid w:val="00E96F6C"/>
    <w:rsid w:val="00E96F83"/>
    <w:rsid w:val="00E97A8C"/>
    <w:rsid w:val="00EA0252"/>
    <w:rsid w:val="00EA028C"/>
    <w:rsid w:val="00EA08B5"/>
    <w:rsid w:val="00EA104A"/>
    <w:rsid w:val="00EA151E"/>
    <w:rsid w:val="00EA17D8"/>
    <w:rsid w:val="00EA1C09"/>
    <w:rsid w:val="00EA23F8"/>
    <w:rsid w:val="00EA25F3"/>
    <w:rsid w:val="00EA26FD"/>
    <w:rsid w:val="00EA29D0"/>
    <w:rsid w:val="00EA3718"/>
    <w:rsid w:val="00EA38E4"/>
    <w:rsid w:val="00EA4F19"/>
    <w:rsid w:val="00EA52CF"/>
    <w:rsid w:val="00EA56C9"/>
    <w:rsid w:val="00EA5972"/>
    <w:rsid w:val="00EA6A96"/>
    <w:rsid w:val="00EA6F7E"/>
    <w:rsid w:val="00EA6FA3"/>
    <w:rsid w:val="00EA7BC7"/>
    <w:rsid w:val="00EB1659"/>
    <w:rsid w:val="00EB2180"/>
    <w:rsid w:val="00EB2DDE"/>
    <w:rsid w:val="00EB5A7B"/>
    <w:rsid w:val="00EB5E8B"/>
    <w:rsid w:val="00EB61EE"/>
    <w:rsid w:val="00EB665B"/>
    <w:rsid w:val="00EB6E04"/>
    <w:rsid w:val="00EB7106"/>
    <w:rsid w:val="00EB77CF"/>
    <w:rsid w:val="00EB7F11"/>
    <w:rsid w:val="00EC0532"/>
    <w:rsid w:val="00EC0E54"/>
    <w:rsid w:val="00EC2096"/>
    <w:rsid w:val="00EC315E"/>
    <w:rsid w:val="00EC330D"/>
    <w:rsid w:val="00EC56BE"/>
    <w:rsid w:val="00EC703B"/>
    <w:rsid w:val="00EC7574"/>
    <w:rsid w:val="00EC7FAB"/>
    <w:rsid w:val="00ED057D"/>
    <w:rsid w:val="00ED0906"/>
    <w:rsid w:val="00ED106A"/>
    <w:rsid w:val="00ED121E"/>
    <w:rsid w:val="00ED16C5"/>
    <w:rsid w:val="00ED1778"/>
    <w:rsid w:val="00ED274A"/>
    <w:rsid w:val="00ED369F"/>
    <w:rsid w:val="00ED3A57"/>
    <w:rsid w:val="00ED3C77"/>
    <w:rsid w:val="00ED3DA9"/>
    <w:rsid w:val="00ED4964"/>
    <w:rsid w:val="00ED5CAF"/>
    <w:rsid w:val="00ED637F"/>
    <w:rsid w:val="00ED681F"/>
    <w:rsid w:val="00ED6867"/>
    <w:rsid w:val="00ED6C78"/>
    <w:rsid w:val="00ED7E80"/>
    <w:rsid w:val="00EE08DA"/>
    <w:rsid w:val="00EE0DAF"/>
    <w:rsid w:val="00EE1CBF"/>
    <w:rsid w:val="00EE2138"/>
    <w:rsid w:val="00EE426C"/>
    <w:rsid w:val="00EE57F7"/>
    <w:rsid w:val="00EE5AF2"/>
    <w:rsid w:val="00EE6048"/>
    <w:rsid w:val="00EE60F5"/>
    <w:rsid w:val="00EE66FC"/>
    <w:rsid w:val="00EE698A"/>
    <w:rsid w:val="00EE6B59"/>
    <w:rsid w:val="00EE7C4C"/>
    <w:rsid w:val="00EF0725"/>
    <w:rsid w:val="00EF086C"/>
    <w:rsid w:val="00EF0D91"/>
    <w:rsid w:val="00EF0E6F"/>
    <w:rsid w:val="00EF1107"/>
    <w:rsid w:val="00EF1FF0"/>
    <w:rsid w:val="00EF240D"/>
    <w:rsid w:val="00EF29E1"/>
    <w:rsid w:val="00EF4064"/>
    <w:rsid w:val="00EF422D"/>
    <w:rsid w:val="00EF58F8"/>
    <w:rsid w:val="00EF5B0D"/>
    <w:rsid w:val="00EF5B25"/>
    <w:rsid w:val="00EF61DE"/>
    <w:rsid w:val="00EF645C"/>
    <w:rsid w:val="00EF64C0"/>
    <w:rsid w:val="00EF64FA"/>
    <w:rsid w:val="00EF695C"/>
    <w:rsid w:val="00EF6C40"/>
    <w:rsid w:val="00EF72FA"/>
    <w:rsid w:val="00F00A33"/>
    <w:rsid w:val="00F02B26"/>
    <w:rsid w:val="00F02BB8"/>
    <w:rsid w:val="00F02CA4"/>
    <w:rsid w:val="00F033B4"/>
    <w:rsid w:val="00F03E66"/>
    <w:rsid w:val="00F054A5"/>
    <w:rsid w:val="00F05774"/>
    <w:rsid w:val="00F05A0D"/>
    <w:rsid w:val="00F06ED6"/>
    <w:rsid w:val="00F07FB0"/>
    <w:rsid w:val="00F112B6"/>
    <w:rsid w:val="00F113FB"/>
    <w:rsid w:val="00F11A3D"/>
    <w:rsid w:val="00F12273"/>
    <w:rsid w:val="00F122B6"/>
    <w:rsid w:val="00F12E2D"/>
    <w:rsid w:val="00F13880"/>
    <w:rsid w:val="00F13FF4"/>
    <w:rsid w:val="00F1427D"/>
    <w:rsid w:val="00F15E30"/>
    <w:rsid w:val="00F160A9"/>
    <w:rsid w:val="00F160B7"/>
    <w:rsid w:val="00F1634A"/>
    <w:rsid w:val="00F16359"/>
    <w:rsid w:val="00F17517"/>
    <w:rsid w:val="00F20BA3"/>
    <w:rsid w:val="00F20BC3"/>
    <w:rsid w:val="00F21588"/>
    <w:rsid w:val="00F22555"/>
    <w:rsid w:val="00F26355"/>
    <w:rsid w:val="00F26659"/>
    <w:rsid w:val="00F2798E"/>
    <w:rsid w:val="00F27B4F"/>
    <w:rsid w:val="00F30371"/>
    <w:rsid w:val="00F30764"/>
    <w:rsid w:val="00F3107C"/>
    <w:rsid w:val="00F336D1"/>
    <w:rsid w:val="00F337D3"/>
    <w:rsid w:val="00F340E7"/>
    <w:rsid w:val="00F34FE9"/>
    <w:rsid w:val="00F361F6"/>
    <w:rsid w:val="00F37952"/>
    <w:rsid w:val="00F37C3D"/>
    <w:rsid w:val="00F37C97"/>
    <w:rsid w:val="00F40038"/>
    <w:rsid w:val="00F40289"/>
    <w:rsid w:val="00F404CF"/>
    <w:rsid w:val="00F407BF"/>
    <w:rsid w:val="00F4080A"/>
    <w:rsid w:val="00F419E9"/>
    <w:rsid w:val="00F42084"/>
    <w:rsid w:val="00F426AA"/>
    <w:rsid w:val="00F43CFD"/>
    <w:rsid w:val="00F456AF"/>
    <w:rsid w:val="00F45A0A"/>
    <w:rsid w:val="00F45F7B"/>
    <w:rsid w:val="00F46001"/>
    <w:rsid w:val="00F46EFF"/>
    <w:rsid w:val="00F47F07"/>
    <w:rsid w:val="00F47F83"/>
    <w:rsid w:val="00F50025"/>
    <w:rsid w:val="00F51194"/>
    <w:rsid w:val="00F516D4"/>
    <w:rsid w:val="00F52BFF"/>
    <w:rsid w:val="00F5316A"/>
    <w:rsid w:val="00F53EA2"/>
    <w:rsid w:val="00F55CDC"/>
    <w:rsid w:val="00F56430"/>
    <w:rsid w:val="00F56598"/>
    <w:rsid w:val="00F57F89"/>
    <w:rsid w:val="00F60DE6"/>
    <w:rsid w:val="00F61190"/>
    <w:rsid w:val="00F61255"/>
    <w:rsid w:val="00F6140A"/>
    <w:rsid w:val="00F62097"/>
    <w:rsid w:val="00F62406"/>
    <w:rsid w:val="00F6274A"/>
    <w:rsid w:val="00F62784"/>
    <w:rsid w:val="00F6362C"/>
    <w:rsid w:val="00F642FE"/>
    <w:rsid w:val="00F64C2A"/>
    <w:rsid w:val="00F65758"/>
    <w:rsid w:val="00F65DCC"/>
    <w:rsid w:val="00F6739C"/>
    <w:rsid w:val="00F676C6"/>
    <w:rsid w:val="00F70A56"/>
    <w:rsid w:val="00F71D3D"/>
    <w:rsid w:val="00F72442"/>
    <w:rsid w:val="00F72563"/>
    <w:rsid w:val="00F7264E"/>
    <w:rsid w:val="00F73827"/>
    <w:rsid w:val="00F73943"/>
    <w:rsid w:val="00F73E34"/>
    <w:rsid w:val="00F74524"/>
    <w:rsid w:val="00F76324"/>
    <w:rsid w:val="00F776BA"/>
    <w:rsid w:val="00F779AE"/>
    <w:rsid w:val="00F80093"/>
    <w:rsid w:val="00F8211E"/>
    <w:rsid w:val="00F84521"/>
    <w:rsid w:val="00F84761"/>
    <w:rsid w:val="00F84766"/>
    <w:rsid w:val="00F850D3"/>
    <w:rsid w:val="00F85620"/>
    <w:rsid w:val="00F85D73"/>
    <w:rsid w:val="00F87043"/>
    <w:rsid w:val="00F87DB6"/>
    <w:rsid w:val="00F90EFF"/>
    <w:rsid w:val="00F92964"/>
    <w:rsid w:val="00F93C11"/>
    <w:rsid w:val="00F93EFE"/>
    <w:rsid w:val="00F9518D"/>
    <w:rsid w:val="00F968C0"/>
    <w:rsid w:val="00F96B0E"/>
    <w:rsid w:val="00FA03B6"/>
    <w:rsid w:val="00FA1039"/>
    <w:rsid w:val="00FA197C"/>
    <w:rsid w:val="00FA1D66"/>
    <w:rsid w:val="00FA2202"/>
    <w:rsid w:val="00FA29B8"/>
    <w:rsid w:val="00FA329D"/>
    <w:rsid w:val="00FA461D"/>
    <w:rsid w:val="00FA4994"/>
    <w:rsid w:val="00FA4FE4"/>
    <w:rsid w:val="00FA55EA"/>
    <w:rsid w:val="00FA599B"/>
    <w:rsid w:val="00FA5F2C"/>
    <w:rsid w:val="00FA641F"/>
    <w:rsid w:val="00FA7085"/>
    <w:rsid w:val="00FA7523"/>
    <w:rsid w:val="00FA77D1"/>
    <w:rsid w:val="00FB0BA2"/>
    <w:rsid w:val="00FB0E33"/>
    <w:rsid w:val="00FB1AAE"/>
    <w:rsid w:val="00FB1D36"/>
    <w:rsid w:val="00FB2123"/>
    <w:rsid w:val="00FB2E21"/>
    <w:rsid w:val="00FB356F"/>
    <w:rsid w:val="00FB4248"/>
    <w:rsid w:val="00FB4D32"/>
    <w:rsid w:val="00FB5050"/>
    <w:rsid w:val="00FB543E"/>
    <w:rsid w:val="00FB6DC4"/>
    <w:rsid w:val="00FB715D"/>
    <w:rsid w:val="00FB7AB4"/>
    <w:rsid w:val="00FB7F60"/>
    <w:rsid w:val="00FC1ED8"/>
    <w:rsid w:val="00FC21F8"/>
    <w:rsid w:val="00FC22F1"/>
    <w:rsid w:val="00FC44D9"/>
    <w:rsid w:val="00FC58BA"/>
    <w:rsid w:val="00FC7218"/>
    <w:rsid w:val="00FC743A"/>
    <w:rsid w:val="00FC78F2"/>
    <w:rsid w:val="00FD019E"/>
    <w:rsid w:val="00FD1070"/>
    <w:rsid w:val="00FD2C29"/>
    <w:rsid w:val="00FD2E69"/>
    <w:rsid w:val="00FD3110"/>
    <w:rsid w:val="00FD3333"/>
    <w:rsid w:val="00FD3AAD"/>
    <w:rsid w:val="00FD3C2D"/>
    <w:rsid w:val="00FD3EA6"/>
    <w:rsid w:val="00FD3EF5"/>
    <w:rsid w:val="00FD4248"/>
    <w:rsid w:val="00FD53A9"/>
    <w:rsid w:val="00FD5E5A"/>
    <w:rsid w:val="00FD631C"/>
    <w:rsid w:val="00FD7951"/>
    <w:rsid w:val="00FE04FB"/>
    <w:rsid w:val="00FE08C2"/>
    <w:rsid w:val="00FE10A2"/>
    <w:rsid w:val="00FE1CA0"/>
    <w:rsid w:val="00FE1E8A"/>
    <w:rsid w:val="00FE20F7"/>
    <w:rsid w:val="00FE23A0"/>
    <w:rsid w:val="00FE2714"/>
    <w:rsid w:val="00FE2B49"/>
    <w:rsid w:val="00FE2D1F"/>
    <w:rsid w:val="00FE34A7"/>
    <w:rsid w:val="00FE358B"/>
    <w:rsid w:val="00FE5672"/>
    <w:rsid w:val="00FE5C4D"/>
    <w:rsid w:val="00FF000D"/>
    <w:rsid w:val="00FF0B58"/>
    <w:rsid w:val="00FF0E0B"/>
    <w:rsid w:val="00FF13EB"/>
    <w:rsid w:val="00FF18C6"/>
    <w:rsid w:val="00FF2816"/>
    <w:rsid w:val="00FF2AA0"/>
    <w:rsid w:val="00FF2AEE"/>
    <w:rsid w:val="00FF3184"/>
    <w:rsid w:val="00FF3CEE"/>
    <w:rsid w:val="00FF3CF6"/>
    <w:rsid w:val="00FF4676"/>
    <w:rsid w:val="00FF4A17"/>
    <w:rsid w:val="00FF5A0C"/>
    <w:rsid w:val="00FF5E83"/>
    <w:rsid w:val="00FF6D25"/>
    <w:rsid w:val="00FF733D"/>
    <w:rsid w:val="00FF762B"/>
    <w:rsid w:val="049D7684"/>
    <w:rsid w:val="0BEE3A6D"/>
    <w:rsid w:val="0C591CAB"/>
    <w:rsid w:val="112261B9"/>
    <w:rsid w:val="12A767EA"/>
    <w:rsid w:val="13FA3B96"/>
    <w:rsid w:val="13FC460D"/>
    <w:rsid w:val="14A049FD"/>
    <w:rsid w:val="14A549ED"/>
    <w:rsid w:val="1B0B5AA7"/>
    <w:rsid w:val="1E6E07A1"/>
    <w:rsid w:val="22DD76BA"/>
    <w:rsid w:val="237943FC"/>
    <w:rsid w:val="238B4CE1"/>
    <w:rsid w:val="27B42036"/>
    <w:rsid w:val="2E1278DD"/>
    <w:rsid w:val="2E315C17"/>
    <w:rsid w:val="306E5C39"/>
    <w:rsid w:val="35336276"/>
    <w:rsid w:val="3680380A"/>
    <w:rsid w:val="384F673D"/>
    <w:rsid w:val="3B1B6C5B"/>
    <w:rsid w:val="3BAD7EF6"/>
    <w:rsid w:val="3C130470"/>
    <w:rsid w:val="41624228"/>
    <w:rsid w:val="42D5630C"/>
    <w:rsid w:val="43435C3C"/>
    <w:rsid w:val="435632A8"/>
    <w:rsid w:val="452168A9"/>
    <w:rsid w:val="452579FD"/>
    <w:rsid w:val="463943D8"/>
    <w:rsid w:val="4BD8758B"/>
    <w:rsid w:val="4C671883"/>
    <w:rsid w:val="50AF15CD"/>
    <w:rsid w:val="51952C08"/>
    <w:rsid w:val="5E0511C2"/>
    <w:rsid w:val="5E470372"/>
    <w:rsid w:val="5ECC45DA"/>
    <w:rsid w:val="61707256"/>
    <w:rsid w:val="618B1E84"/>
    <w:rsid w:val="62E55EB0"/>
    <w:rsid w:val="63967E78"/>
    <w:rsid w:val="6B7E3158"/>
    <w:rsid w:val="6F9A31D7"/>
    <w:rsid w:val="70E275FF"/>
    <w:rsid w:val="72331542"/>
    <w:rsid w:val="72BB4BD7"/>
    <w:rsid w:val="733529F7"/>
    <w:rsid w:val="73944F4E"/>
    <w:rsid w:val="750A0973"/>
    <w:rsid w:val="76173EAF"/>
    <w:rsid w:val="798B0C07"/>
    <w:rsid w:val="7C6529EF"/>
    <w:rsid w:val="7E48388D"/>
    <w:rsid w:val="7FD75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rFonts w:cs="Times New Roman"/>
      <w:color w:val="0000FF"/>
      <w:u w:val="single"/>
    </w:rPr>
  </w:style>
  <w:style w:type="character" w:customStyle="1" w:styleId="Char">
    <w:name w:val="纯文本 Char"/>
    <w:link w:val="a5"/>
    <w:semiHidden/>
    <w:locked/>
    <w:rPr>
      <w:rFonts w:ascii="宋体" w:eastAsia="宋体" w:hAnsi="Courier New"/>
      <w:kern w:val="2"/>
      <w:sz w:val="21"/>
      <w:lang w:val="en-US" w:eastAsia="zh-CN" w:bidi="ar-SA"/>
    </w:rPr>
  </w:style>
  <w:style w:type="character" w:customStyle="1" w:styleId="Char0">
    <w:name w:val="内容 Char"/>
    <w:basedOn w:val="a0"/>
    <w:link w:val="a6"/>
    <w:rPr>
      <w:rFonts w:ascii="宋体" w:eastAsia="Times New Roman" w:hAnsi="宋体"/>
      <w:kern w:val="2"/>
      <w:sz w:val="28"/>
      <w:szCs w:val="28"/>
      <w:lang w:val="en-US" w:eastAsia="zh-CN" w:bidi="ar-SA"/>
    </w:rPr>
  </w:style>
  <w:style w:type="paragraph" w:styleId="2">
    <w:name w:val="toc 2"/>
    <w:basedOn w:val="a"/>
    <w:next w:val="a"/>
    <w:pPr>
      <w:ind w:leftChars="200" w:left="420" w:firstLineChars="200" w:firstLine="200"/>
    </w:pPr>
    <w:rPr>
      <w:sz w:val="24"/>
    </w:rPr>
  </w:style>
  <w:style w:type="paragraph" w:styleId="a5">
    <w:name w:val="Plain Text"/>
    <w:basedOn w:val="a"/>
    <w:link w:val="Char"/>
    <w:pPr>
      <w:ind w:firstLineChars="200" w:firstLine="200"/>
    </w:pPr>
    <w:rPr>
      <w:rFonts w:ascii="宋体" w:hAnsi="Courier New"/>
      <w:szCs w:val="20"/>
    </w:rPr>
  </w:style>
  <w:style w:type="paragraph" w:styleId="a7">
    <w:name w:val="Balloon Text"/>
    <w:basedOn w:val="a"/>
    <w:semiHidden/>
    <w:rPr>
      <w:sz w:val="18"/>
      <w:szCs w:val="18"/>
    </w:rPr>
  </w:style>
  <w:style w:type="paragraph" w:styleId="1">
    <w:name w:val="toc 1"/>
    <w:basedOn w:val="a"/>
    <w:next w:val="a"/>
    <w:pPr>
      <w:ind w:firstLineChars="200" w:firstLine="200"/>
    </w:pPr>
    <w:rPr>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Body Text Indent"/>
    <w:basedOn w:val="a"/>
    <w:pPr>
      <w:spacing w:line="360" w:lineRule="auto"/>
      <w:ind w:firstLineChars="200" w:firstLine="480"/>
    </w:pPr>
    <w:rPr>
      <w:rFonts w:ascii="宋体" w:hAnsi="宋体"/>
      <w:sz w:val="24"/>
    </w:rPr>
  </w:style>
  <w:style w:type="paragraph" w:styleId="ab">
    <w:name w:val="Date"/>
    <w:basedOn w:val="a"/>
    <w:next w:val="a"/>
    <w:pPr>
      <w:ind w:leftChars="2500" w:left="100"/>
    </w:pPr>
  </w:style>
  <w:style w:type="paragraph" w:customStyle="1" w:styleId="ac">
    <w:name w:val="Ⅰ标题"/>
    <w:next w:val="a"/>
    <w:pPr>
      <w:keepNext/>
      <w:spacing w:beforeLines="100" w:afterLines="100"/>
      <w:jc w:val="center"/>
      <w:outlineLvl w:val="0"/>
    </w:pPr>
    <w:rPr>
      <w:rFonts w:eastAsia="黑体"/>
      <w:kern w:val="2"/>
      <w:sz w:val="36"/>
      <w:szCs w:val="24"/>
    </w:rPr>
  </w:style>
  <w:style w:type="paragraph" w:customStyle="1" w:styleId="a6">
    <w:name w:val="内容"/>
    <w:link w:val="Char0"/>
    <w:pPr>
      <w:spacing w:line="500" w:lineRule="exact"/>
      <w:ind w:firstLineChars="200" w:firstLine="200"/>
      <w:jc w:val="both"/>
    </w:pPr>
    <w:rPr>
      <w:rFonts w:ascii="宋体" w:eastAsia="Times New Roman" w:hAnsi="宋体"/>
      <w:kern w:val="2"/>
      <w:sz w:val="28"/>
      <w:szCs w:val="28"/>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938</Words>
  <Characters>5347</Characters>
  <Application>Microsoft Office Word</Application>
  <DocSecurity>0</DocSecurity>
  <Lines>44</Lines>
  <Paragraphs>12</Paragraphs>
  <ScaleCrop>false</ScaleCrop>
  <Company>DELL-PC</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房地产评估报告</dc:title>
  <dc:creator>DELL</dc:creator>
  <cp:lastModifiedBy>AutoBVT</cp:lastModifiedBy>
  <cp:revision>2</cp:revision>
  <cp:lastPrinted>2017-03-18T02:30:00Z</cp:lastPrinted>
  <dcterms:created xsi:type="dcterms:W3CDTF">2021-04-06T02:33:00Z</dcterms:created>
  <dcterms:modified xsi:type="dcterms:W3CDTF">2021-04-06T02:33:00Z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