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498E" w:rsidRPr="005036B1" w:rsidRDefault="009E0FBB" w:rsidP="004023A9">
      <w:pPr>
        <w:tabs>
          <w:tab w:val="left" w:pos="284"/>
        </w:tabs>
        <w:adjustRightInd w:val="0"/>
        <w:snapToGrid w:val="0"/>
        <w:spacing w:beforeLines="700"/>
        <w:jc w:val="center"/>
        <w:rPr>
          <w:rFonts w:ascii="微软雅黑" w:eastAsia="微软雅黑" w:hAnsi="微软雅黑"/>
          <w:b/>
          <w:i/>
          <w:sz w:val="6"/>
          <w:szCs w:val="6"/>
        </w:rPr>
      </w:pPr>
      <w:r w:rsidRPr="005036B1">
        <w:rPr>
          <w:noProof/>
        </w:rPr>
        <w:drawing>
          <wp:anchor distT="0" distB="0" distL="114300" distR="114300" simplePos="0" relativeHeight="251774976" behindDoc="0" locked="0" layoutInCell="1" allowOverlap="1">
            <wp:simplePos x="0" y="0"/>
            <wp:positionH relativeFrom="column">
              <wp:posOffset>116205</wp:posOffset>
            </wp:positionH>
            <wp:positionV relativeFrom="paragraph">
              <wp:posOffset>752475</wp:posOffset>
            </wp:positionV>
            <wp:extent cx="5285740" cy="568960"/>
            <wp:effectExtent l="0" t="0" r="0" b="3175"/>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5285445" cy="568800"/>
                    </a:xfrm>
                    <a:prstGeom prst="rect">
                      <a:avLst/>
                    </a:prstGeom>
                  </pic:spPr>
                </pic:pic>
              </a:graphicData>
            </a:graphic>
          </wp:anchor>
        </w:drawing>
      </w:r>
      <w:r w:rsidRPr="005036B1">
        <w:rPr>
          <w:rFonts w:ascii="微软雅黑" w:eastAsia="微软雅黑" w:hAnsi="微软雅黑" w:hint="eastAsia"/>
          <w:b/>
          <w:i/>
          <w:sz w:val="6"/>
          <w:szCs w:val="6"/>
        </w:rPr>
        <w:t>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w:t>
      </w:r>
    </w:p>
    <w:tbl>
      <w:tblPr>
        <w:tblStyle w:val="af0"/>
        <w:tblpPr w:leftFromText="181" w:rightFromText="181" w:horzAnchor="margin" w:tblpX="455" w:tblpY="2836"/>
        <w:tblOverlap w:val="never"/>
        <w:tblW w:w="6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1"/>
        <w:gridCol w:w="5779"/>
      </w:tblGrid>
      <w:tr w:rsidR="0068498E" w:rsidRPr="005036B1">
        <w:trPr>
          <w:trHeight w:val="510"/>
        </w:trPr>
        <w:tc>
          <w:tcPr>
            <w:tcW w:w="851" w:type="dxa"/>
            <w:vAlign w:val="center"/>
          </w:tcPr>
          <w:p w:rsidR="0068498E" w:rsidRPr="005036B1" w:rsidRDefault="009E0FBB">
            <w:pPr>
              <w:tabs>
                <w:tab w:val="left" w:pos="284"/>
              </w:tabs>
              <w:adjustRightInd w:val="0"/>
              <w:snapToGrid w:val="0"/>
              <w:rPr>
                <w:rFonts w:ascii="微软雅黑" w:eastAsia="微软雅黑" w:hAnsi="微软雅黑"/>
                <w:b/>
                <w:i/>
              </w:rPr>
            </w:pPr>
            <w:r w:rsidRPr="005036B1">
              <w:rPr>
                <w:rFonts w:ascii="微软雅黑" w:eastAsia="微软雅黑" w:hAnsi="微软雅黑" w:cs="微软雅黑" w:hint="eastAsia"/>
                <w:b/>
              </w:rPr>
              <w:t>——</w:t>
            </w:r>
          </w:p>
        </w:tc>
        <w:tc>
          <w:tcPr>
            <w:tcW w:w="5779" w:type="dxa"/>
            <w:vAlign w:val="center"/>
          </w:tcPr>
          <w:p w:rsidR="0068498E" w:rsidRPr="005036B1" w:rsidRDefault="009E0FBB">
            <w:pPr>
              <w:tabs>
                <w:tab w:val="left" w:pos="284"/>
              </w:tabs>
              <w:adjustRightInd w:val="0"/>
              <w:snapToGrid w:val="0"/>
              <w:rPr>
                <w:rFonts w:ascii="微软雅黑" w:eastAsia="微软雅黑" w:hAnsi="微软雅黑"/>
                <w:b/>
                <w:i/>
              </w:rPr>
            </w:pPr>
            <w:r w:rsidRPr="005036B1">
              <w:rPr>
                <w:rFonts w:ascii="微软雅黑" w:eastAsia="微软雅黑" w:hAnsi="微软雅黑" w:hint="eastAsia"/>
                <w:b/>
              </w:rPr>
              <w:t>估价报告编号</w:t>
            </w:r>
            <w:r w:rsidRPr="005036B1">
              <w:rPr>
                <w:rFonts w:ascii="微软雅黑" w:eastAsia="微软雅黑" w:hAnsi="微软雅黑" w:hint="eastAsia"/>
              </w:rPr>
              <w:t>：</w:t>
            </w:r>
          </w:p>
        </w:tc>
      </w:tr>
      <w:tr w:rsidR="0068498E" w:rsidRPr="005036B1">
        <w:trPr>
          <w:trHeight w:val="510"/>
        </w:trPr>
        <w:tc>
          <w:tcPr>
            <w:tcW w:w="851" w:type="dxa"/>
            <w:vAlign w:val="center"/>
          </w:tcPr>
          <w:p w:rsidR="0068498E" w:rsidRPr="005036B1" w:rsidRDefault="0068498E">
            <w:pPr>
              <w:tabs>
                <w:tab w:val="left" w:pos="284"/>
              </w:tabs>
              <w:adjustRightInd w:val="0"/>
              <w:snapToGrid w:val="0"/>
              <w:rPr>
                <w:rFonts w:ascii="微软雅黑" w:eastAsia="微软雅黑" w:hAnsi="微软雅黑"/>
                <w:b/>
                <w:i/>
              </w:rPr>
            </w:pPr>
          </w:p>
        </w:tc>
        <w:tc>
          <w:tcPr>
            <w:tcW w:w="5779" w:type="dxa"/>
            <w:vAlign w:val="center"/>
          </w:tcPr>
          <w:p w:rsidR="0068498E" w:rsidRPr="005036B1" w:rsidRDefault="009E0FBB">
            <w:pPr>
              <w:tabs>
                <w:tab w:val="left" w:pos="284"/>
              </w:tabs>
              <w:adjustRightInd w:val="0"/>
              <w:snapToGrid w:val="0"/>
              <w:rPr>
                <w:rFonts w:ascii="微软雅黑" w:eastAsia="微软雅黑" w:hAnsi="微软雅黑"/>
                <w:b/>
                <w:i/>
              </w:rPr>
            </w:pPr>
            <w:bookmarkStart w:id="0" w:name="OLE_LINK2"/>
            <w:r w:rsidRPr="005036B1">
              <w:rPr>
                <w:rFonts w:ascii="微软雅黑" w:eastAsia="微软雅黑" w:hAnsi="微软雅黑" w:hint="eastAsia"/>
              </w:rPr>
              <w:t>武汉国佳（2</w:t>
            </w:r>
            <w:r w:rsidRPr="005036B1">
              <w:rPr>
                <w:rFonts w:ascii="微软雅黑" w:eastAsia="微软雅黑" w:hAnsi="微软雅黑"/>
              </w:rPr>
              <w:t>020</w:t>
            </w:r>
            <w:r w:rsidRPr="005036B1">
              <w:rPr>
                <w:rFonts w:ascii="微软雅黑" w:eastAsia="微软雅黑" w:hAnsi="微软雅黑" w:hint="eastAsia"/>
              </w:rPr>
              <w:t>）估</w:t>
            </w:r>
            <w:r w:rsidRPr="005036B1">
              <w:rPr>
                <w:rFonts w:ascii="微软雅黑" w:eastAsia="微软雅黑" w:hAnsi="微软雅黑"/>
              </w:rPr>
              <w:t>字第FC20201100986</w:t>
            </w:r>
            <w:r w:rsidRPr="005036B1">
              <w:rPr>
                <w:rFonts w:ascii="微软雅黑" w:eastAsia="微软雅黑" w:hAnsi="微软雅黑" w:hint="eastAsia"/>
              </w:rPr>
              <w:t>号</w:t>
            </w:r>
            <w:bookmarkEnd w:id="0"/>
          </w:p>
        </w:tc>
      </w:tr>
      <w:tr w:rsidR="0068498E" w:rsidRPr="005036B1">
        <w:trPr>
          <w:trHeight w:val="510"/>
        </w:trPr>
        <w:tc>
          <w:tcPr>
            <w:tcW w:w="851" w:type="dxa"/>
            <w:vAlign w:val="center"/>
          </w:tcPr>
          <w:p w:rsidR="0068498E" w:rsidRPr="005036B1" w:rsidRDefault="009E0FBB">
            <w:pPr>
              <w:tabs>
                <w:tab w:val="left" w:pos="284"/>
              </w:tabs>
              <w:adjustRightInd w:val="0"/>
              <w:snapToGrid w:val="0"/>
              <w:rPr>
                <w:rFonts w:ascii="微软雅黑" w:eastAsia="微软雅黑" w:hAnsi="微软雅黑"/>
                <w:b/>
                <w:i/>
              </w:rPr>
            </w:pPr>
            <w:r w:rsidRPr="005036B1">
              <w:rPr>
                <w:rFonts w:ascii="微软雅黑" w:eastAsia="微软雅黑" w:hAnsi="微软雅黑" w:cs="微软雅黑" w:hint="eastAsia"/>
                <w:b/>
              </w:rPr>
              <w:t>——</w:t>
            </w:r>
          </w:p>
        </w:tc>
        <w:tc>
          <w:tcPr>
            <w:tcW w:w="5779" w:type="dxa"/>
            <w:vAlign w:val="center"/>
          </w:tcPr>
          <w:p w:rsidR="0068498E" w:rsidRPr="005036B1" w:rsidRDefault="009E0FBB">
            <w:pPr>
              <w:tabs>
                <w:tab w:val="left" w:pos="284"/>
              </w:tabs>
              <w:adjustRightInd w:val="0"/>
              <w:snapToGrid w:val="0"/>
              <w:rPr>
                <w:rFonts w:ascii="微软雅黑" w:eastAsia="微软雅黑" w:hAnsi="微软雅黑"/>
                <w:b/>
                <w:i/>
              </w:rPr>
            </w:pPr>
            <w:r w:rsidRPr="005036B1">
              <w:rPr>
                <w:rFonts w:ascii="微软雅黑" w:eastAsia="微软雅黑" w:hAnsi="微软雅黑" w:hint="eastAsia"/>
                <w:b/>
              </w:rPr>
              <w:t>估价项目名称</w:t>
            </w:r>
            <w:r w:rsidRPr="005036B1">
              <w:rPr>
                <w:rFonts w:ascii="微软雅黑" w:eastAsia="微软雅黑" w:hAnsi="微软雅黑" w:hint="eastAsia"/>
              </w:rPr>
              <w:t>：</w:t>
            </w:r>
          </w:p>
        </w:tc>
      </w:tr>
      <w:tr w:rsidR="0068498E" w:rsidRPr="005036B1">
        <w:trPr>
          <w:trHeight w:val="510"/>
        </w:trPr>
        <w:tc>
          <w:tcPr>
            <w:tcW w:w="851" w:type="dxa"/>
            <w:vAlign w:val="center"/>
          </w:tcPr>
          <w:p w:rsidR="0068498E" w:rsidRPr="005036B1" w:rsidRDefault="0068498E">
            <w:pPr>
              <w:tabs>
                <w:tab w:val="left" w:pos="284"/>
              </w:tabs>
              <w:adjustRightInd w:val="0"/>
              <w:snapToGrid w:val="0"/>
              <w:rPr>
                <w:rFonts w:ascii="微软雅黑" w:eastAsia="微软雅黑" w:hAnsi="微软雅黑"/>
                <w:b/>
                <w:i/>
              </w:rPr>
            </w:pPr>
          </w:p>
        </w:tc>
        <w:tc>
          <w:tcPr>
            <w:tcW w:w="5779" w:type="dxa"/>
            <w:vAlign w:val="center"/>
          </w:tcPr>
          <w:p w:rsidR="0068498E" w:rsidRPr="005036B1" w:rsidRDefault="009E0FBB">
            <w:pPr>
              <w:tabs>
                <w:tab w:val="left" w:pos="284"/>
              </w:tabs>
              <w:adjustRightInd w:val="0"/>
              <w:snapToGrid w:val="0"/>
              <w:rPr>
                <w:rFonts w:ascii="微软雅黑" w:eastAsia="微软雅黑" w:hAnsi="微软雅黑"/>
                <w:i/>
              </w:rPr>
            </w:pPr>
            <w:r w:rsidRPr="005036B1">
              <w:rPr>
                <w:rFonts w:ascii="微软雅黑" w:eastAsia="微软雅黑" w:hAnsi="微软雅黑" w:hint="eastAsia"/>
              </w:rPr>
              <w:t>焦荣清、薛明贵谷城县城关镇西关街17号西，1幢1单元1层102号房地产市场价值评估</w:t>
            </w:r>
          </w:p>
        </w:tc>
      </w:tr>
      <w:tr w:rsidR="0068498E" w:rsidRPr="005036B1">
        <w:trPr>
          <w:trHeight w:val="510"/>
        </w:trPr>
        <w:tc>
          <w:tcPr>
            <w:tcW w:w="851" w:type="dxa"/>
            <w:vAlign w:val="center"/>
          </w:tcPr>
          <w:p w:rsidR="0068498E" w:rsidRPr="005036B1" w:rsidRDefault="009E0FBB">
            <w:pPr>
              <w:tabs>
                <w:tab w:val="left" w:pos="284"/>
              </w:tabs>
              <w:adjustRightInd w:val="0"/>
              <w:snapToGrid w:val="0"/>
              <w:rPr>
                <w:rFonts w:ascii="微软雅黑" w:eastAsia="微软雅黑" w:hAnsi="微软雅黑"/>
                <w:b/>
                <w:i/>
              </w:rPr>
            </w:pPr>
            <w:r w:rsidRPr="005036B1">
              <w:rPr>
                <w:rFonts w:ascii="微软雅黑" w:eastAsia="微软雅黑" w:hAnsi="微软雅黑" w:cs="微软雅黑" w:hint="eastAsia"/>
                <w:b/>
              </w:rPr>
              <w:t>——</w:t>
            </w:r>
          </w:p>
        </w:tc>
        <w:tc>
          <w:tcPr>
            <w:tcW w:w="5779" w:type="dxa"/>
            <w:vAlign w:val="center"/>
          </w:tcPr>
          <w:p w:rsidR="0068498E" w:rsidRPr="005036B1" w:rsidRDefault="009E0FBB">
            <w:pPr>
              <w:tabs>
                <w:tab w:val="left" w:pos="284"/>
              </w:tabs>
              <w:adjustRightInd w:val="0"/>
              <w:snapToGrid w:val="0"/>
              <w:rPr>
                <w:rFonts w:ascii="微软雅黑" w:eastAsia="微软雅黑" w:hAnsi="微软雅黑"/>
                <w:b/>
                <w:i/>
              </w:rPr>
            </w:pPr>
            <w:r w:rsidRPr="005036B1">
              <w:rPr>
                <w:rFonts w:ascii="微软雅黑" w:eastAsia="微软雅黑" w:hAnsi="微软雅黑" w:hint="eastAsia"/>
                <w:b/>
              </w:rPr>
              <w:t>估价委托人</w:t>
            </w:r>
            <w:r w:rsidRPr="005036B1">
              <w:rPr>
                <w:rFonts w:ascii="微软雅黑" w:eastAsia="微软雅黑" w:hAnsi="微软雅黑" w:hint="eastAsia"/>
              </w:rPr>
              <w:t>：</w:t>
            </w:r>
          </w:p>
        </w:tc>
      </w:tr>
      <w:tr w:rsidR="0068498E" w:rsidRPr="005036B1">
        <w:trPr>
          <w:trHeight w:val="510"/>
        </w:trPr>
        <w:tc>
          <w:tcPr>
            <w:tcW w:w="851" w:type="dxa"/>
            <w:vAlign w:val="center"/>
          </w:tcPr>
          <w:p w:rsidR="0068498E" w:rsidRPr="005036B1" w:rsidRDefault="0068498E">
            <w:pPr>
              <w:tabs>
                <w:tab w:val="left" w:pos="284"/>
              </w:tabs>
              <w:adjustRightInd w:val="0"/>
              <w:snapToGrid w:val="0"/>
              <w:rPr>
                <w:rFonts w:ascii="微软雅黑" w:eastAsia="微软雅黑" w:hAnsi="微软雅黑"/>
                <w:b/>
                <w:i/>
              </w:rPr>
            </w:pPr>
          </w:p>
        </w:tc>
        <w:tc>
          <w:tcPr>
            <w:tcW w:w="5779" w:type="dxa"/>
            <w:vAlign w:val="center"/>
          </w:tcPr>
          <w:p w:rsidR="0068498E" w:rsidRPr="005036B1" w:rsidRDefault="009E0FBB">
            <w:pPr>
              <w:tabs>
                <w:tab w:val="left" w:pos="284"/>
              </w:tabs>
              <w:adjustRightInd w:val="0"/>
              <w:snapToGrid w:val="0"/>
              <w:rPr>
                <w:rFonts w:ascii="微软雅黑" w:eastAsia="微软雅黑" w:hAnsi="微软雅黑"/>
                <w:i/>
              </w:rPr>
            </w:pPr>
            <w:r w:rsidRPr="005036B1">
              <w:rPr>
                <w:rFonts w:ascii="微软雅黑" w:eastAsia="微软雅黑" w:hAnsi="微软雅黑"/>
              </w:rPr>
              <w:t>谷城县人民法院</w:t>
            </w:r>
          </w:p>
        </w:tc>
      </w:tr>
      <w:tr w:rsidR="0068498E" w:rsidRPr="005036B1">
        <w:trPr>
          <w:trHeight w:val="510"/>
        </w:trPr>
        <w:tc>
          <w:tcPr>
            <w:tcW w:w="851" w:type="dxa"/>
            <w:vAlign w:val="center"/>
          </w:tcPr>
          <w:p w:rsidR="0068498E" w:rsidRPr="005036B1" w:rsidRDefault="009E0FBB">
            <w:pPr>
              <w:tabs>
                <w:tab w:val="left" w:pos="284"/>
              </w:tabs>
              <w:adjustRightInd w:val="0"/>
              <w:snapToGrid w:val="0"/>
              <w:rPr>
                <w:rFonts w:ascii="微软雅黑" w:eastAsia="微软雅黑" w:hAnsi="微软雅黑"/>
                <w:b/>
                <w:i/>
              </w:rPr>
            </w:pPr>
            <w:r w:rsidRPr="005036B1">
              <w:rPr>
                <w:rFonts w:ascii="微软雅黑" w:eastAsia="微软雅黑" w:hAnsi="微软雅黑" w:cs="微软雅黑" w:hint="eastAsia"/>
                <w:b/>
              </w:rPr>
              <w:t>——</w:t>
            </w:r>
          </w:p>
        </w:tc>
        <w:tc>
          <w:tcPr>
            <w:tcW w:w="5779" w:type="dxa"/>
            <w:vAlign w:val="center"/>
          </w:tcPr>
          <w:p w:rsidR="0068498E" w:rsidRPr="005036B1" w:rsidRDefault="009E0FBB">
            <w:pPr>
              <w:tabs>
                <w:tab w:val="left" w:pos="284"/>
              </w:tabs>
              <w:adjustRightInd w:val="0"/>
              <w:snapToGrid w:val="0"/>
              <w:rPr>
                <w:rFonts w:ascii="微软雅黑" w:eastAsia="微软雅黑" w:hAnsi="微软雅黑"/>
                <w:b/>
                <w:i/>
              </w:rPr>
            </w:pPr>
            <w:r w:rsidRPr="005036B1">
              <w:rPr>
                <w:rFonts w:ascii="微软雅黑" w:eastAsia="微软雅黑" w:hAnsi="微软雅黑" w:hint="eastAsia"/>
                <w:b/>
              </w:rPr>
              <w:t>房地产估价机构</w:t>
            </w:r>
            <w:r w:rsidRPr="005036B1">
              <w:rPr>
                <w:rFonts w:ascii="微软雅黑" w:eastAsia="微软雅黑" w:hAnsi="微软雅黑" w:hint="eastAsia"/>
              </w:rPr>
              <w:t>：</w:t>
            </w:r>
          </w:p>
        </w:tc>
      </w:tr>
      <w:tr w:rsidR="0068498E" w:rsidRPr="005036B1">
        <w:trPr>
          <w:trHeight w:val="510"/>
        </w:trPr>
        <w:tc>
          <w:tcPr>
            <w:tcW w:w="851" w:type="dxa"/>
            <w:vAlign w:val="center"/>
          </w:tcPr>
          <w:p w:rsidR="0068498E" w:rsidRPr="005036B1" w:rsidRDefault="0068498E">
            <w:pPr>
              <w:tabs>
                <w:tab w:val="left" w:pos="284"/>
              </w:tabs>
              <w:adjustRightInd w:val="0"/>
              <w:snapToGrid w:val="0"/>
              <w:rPr>
                <w:rFonts w:ascii="微软雅黑" w:eastAsia="微软雅黑" w:hAnsi="微软雅黑"/>
                <w:b/>
                <w:i/>
              </w:rPr>
            </w:pPr>
          </w:p>
        </w:tc>
        <w:tc>
          <w:tcPr>
            <w:tcW w:w="5779" w:type="dxa"/>
            <w:vAlign w:val="center"/>
          </w:tcPr>
          <w:p w:rsidR="0068498E" w:rsidRPr="005036B1" w:rsidRDefault="009E0FBB">
            <w:pPr>
              <w:tabs>
                <w:tab w:val="left" w:pos="284"/>
              </w:tabs>
              <w:adjustRightInd w:val="0"/>
              <w:snapToGrid w:val="0"/>
              <w:rPr>
                <w:rFonts w:ascii="微软雅黑" w:eastAsia="微软雅黑" w:hAnsi="微软雅黑"/>
                <w:i/>
              </w:rPr>
            </w:pPr>
            <w:r w:rsidRPr="005036B1">
              <w:rPr>
                <w:rFonts w:ascii="微软雅黑" w:eastAsia="微软雅黑" w:hAnsi="微软雅黑" w:hint="eastAsia"/>
              </w:rPr>
              <w:t>武汉国佳房地资产评估有限公司</w:t>
            </w:r>
          </w:p>
        </w:tc>
      </w:tr>
      <w:tr w:rsidR="0068498E" w:rsidRPr="005036B1">
        <w:trPr>
          <w:trHeight w:val="510"/>
        </w:trPr>
        <w:tc>
          <w:tcPr>
            <w:tcW w:w="851" w:type="dxa"/>
            <w:vAlign w:val="center"/>
          </w:tcPr>
          <w:p w:rsidR="0068498E" w:rsidRPr="005036B1" w:rsidRDefault="009E0FBB">
            <w:pPr>
              <w:tabs>
                <w:tab w:val="left" w:pos="284"/>
              </w:tabs>
              <w:adjustRightInd w:val="0"/>
              <w:snapToGrid w:val="0"/>
              <w:rPr>
                <w:rFonts w:ascii="微软雅黑" w:eastAsia="微软雅黑" w:hAnsi="微软雅黑"/>
                <w:b/>
                <w:i/>
              </w:rPr>
            </w:pPr>
            <w:r w:rsidRPr="005036B1">
              <w:rPr>
                <w:rFonts w:ascii="微软雅黑" w:eastAsia="微软雅黑" w:hAnsi="微软雅黑" w:cs="微软雅黑" w:hint="eastAsia"/>
                <w:b/>
              </w:rPr>
              <w:t>——</w:t>
            </w:r>
          </w:p>
        </w:tc>
        <w:tc>
          <w:tcPr>
            <w:tcW w:w="5779" w:type="dxa"/>
            <w:vAlign w:val="center"/>
          </w:tcPr>
          <w:p w:rsidR="0068498E" w:rsidRPr="005036B1" w:rsidRDefault="009E0FBB">
            <w:pPr>
              <w:tabs>
                <w:tab w:val="left" w:pos="284"/>
              </w:tabs>
              <w:adjustRightInd w:val="0"/>
              <w:snapToGrid w:val="0"/>
              <w:rPr>
                <w:rFonts w:ascii="微软雅黑" w:eastAsia="微软雅黑" w:hAnsi="微软雅黑"/>
                <w:b/>
                <w:i/>
              </w:rPr>
            </w:pPr>
            <w:r w:rsidRPr="005036B1">
              <w:rPr>
                <w:rFonts w:ascii="微软雅黑" w:eastAsia="微软雅黑" w:hAnsi="微软雅黑" w:hint="eastAsia"/>
                <w:b/>
              </w:rPr>
              <w:t>注册房地产估价师</w:t>
            </w:r>
            <w:r w:rsidRPr="005036B1">
              <w:rPr>
                <w:rFonts w:ascii="微软雅黑" w:eastAsia="微软雅黑" w:hAnsi="微软雅黑" w:hint="eastAsia"/>
              </w:rPr>
              <w:t>：</w:t>
            </w:r>
          </w:p>
        </w:tc>
      </w:tr>
      <w:tr w:rsidR="0068498E" w:rsidRPr="005036B1">
        <w:trPr>
          <w:trHeight w:val="510"/>
        </w:trPr>
        <w:tc>
          <w:tcPr>
            <w:tcW w:w="851" w:type="dxa"/>
            <w:vAlign w:val="center"/>
          </w:tcPr>
          <w:p w:rsidR="0068498E" w:rsidRPr="005036B1" w:rsidRDefault="0068498E">
            <w:pPr>
              <w:tabs>
                <w:tab w:val="left" w:pos="284"/>
              </w:tabs>
              <w:adjustRightInd w:val="0"/>
              <w:snapToGrid w:val="0"/>
              <w:rPr>
                <w:rFonts w:ascii="微软雅黑" w:eastAsia="微软雅黑" w:hAnsi="微软雅黑"/>
                <w:b/>
                <w:i/>
              </w:rPr>
            </w:pPr>
          </w:p>
        </w:tc>
        <w:tc>
          <w:tcPr>
            <w:tcW w:w="5779" w:type="dxa"/>
            <w:vAlign w:val="center"/>
          </w:tcPr>
          <w:p w:rsidR="0068498E" w:rsidRPr="005036B1" w:rsidRDefault="009E0FBB">
            <w:pPr>
              <w:tabs>
                <w:tab w:val="left" w:pos="284"/>
              </w:tabs>
              <w:adjustRightInd w:val="0"/>
              <w:snapToGrid w:val="0"/>
              <w:rPr>
                <w:rFonts w:ascii="微软雅黑" w:eastAsia="微软雅黑" w:hAnsi="微软雅黑"/>
              </w:rPr>
            </w:pPr>
            <w:r w:rsidRPr="005036B1">
              <w:rPr>
                <w:rFonts w:ascii="微软雅黑" w:eastAsia="微软雅黑" w:hAnsi="微软雅黑" w:hint="eastAsia"/>
              </w:rPr>
              <w:t>张雯莉（注册号：4220200099）</w:t>
            </w:r>
          </w:p>
          <w:p w:rsidR="0068498E" w:rsidRPr="005036B1" w:rsidRDefault="00C54001">
            <w:pPr>
              <w:tabs>
                <w:tab w:val="left" w:pos="284"/>
              </w:tabs>
              <w:adjustRightInd w:val="0"/>
              <w:snapToGrid w:val="0"/>
              <w:rPr>
                <w:rFonts w:ascii="微软雅黑" w:eastAsia="微软雅黑" w:hAnsi="微软雅黑"/>
              </w:rPr>
            </w:pPr>
            <w:sdt>
              <w:sdtPr>
                <w:rPr>
                  <w:rFonts w:ascii="微软雅黑" w:eastAsia="微软雅黑" w:hAnsi="微软雅黑" w:hint="eastAsia"/>
                </w:rPr>
                <w:id w:val="900713642"/>
                <w:placeholder>
                  <w:docPart w:val="FAF799B79B9F413D8CB2259D30B6563F"/>
                </w:placeholder>
                <w:dropDownList>
                  <w:listItem w:value="选择一项。"/>
                  <w:listItem w:displayText="席雨晴（注册号：4220180053）" w:value="席雨晴（注册号：4220180053）"/>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陈少华（注册号：4219980023）" w:value="陈少华（注册号：4219980023）"/>
                  <w:listItem w:displayText="黄晓京（注册号：4420120008）" w:value="黄晓京（注册号：4420120008）"/>
                  <w:listItem w:displayText="朱  杰（注册号：4219970053）" w:value="朱  杰（注册号：4219970053）"/>
                  <w:listItem w:displayText="袁  科（注册号：4220140067）" w:value="袁  科（注册号：4220140067）"/>
                  <w:listItem w:displayText="邱  斐（注册号：4219970051）" w:value="邱  斐（注册号：4219970051）"/>
                  <w:listItem w:displayText="耿燕霞（注册号：4220000066）" w:value="耿燕霞（注册号：4220000066）"/>
                  <w:listItem w:displayText="李万清（注册号：4220120037）" w:value="李万清（注册号：4220120037）"/>
                  <w:listItem w:displayText="杨  健（注册号：4220170057）" w:value="杨  健（注册号：4220170057）"/>
                  <w:listItem w:displayText="王  珊（注册号：4220150078）" w:value="王  珊（注册号：4220150078）"/>
                  <w:listItem w:displayText="康  萍（注册号：4220000043）" w:value="康  萍（注册号：4220000043）"/>
                  <w:listItem w:displayText="饶春华（注册号：4220180061）" w:value="饶春华（注册号：4220180061）"/>
                  <w:listItem w:displayText="周庭光（注册号：4220180062）" w:value="周庭光（注册号：4220180062）"/>
                  <w:listItem w:displayText="阮国富（注册号：4219970067）" w:value="阮国富（注册号：4219970067）"/>
                  <w:listItem w:displayText="周志刚（注册号：4219960011）" w:value="周志刚（注册号：4219960011）"/>
                  <w:listItem w:displayText="滕江波（注册号：4220080019）" w:value="滕江波（注册号：4220080019）"/>
                  <w:listItem w:displayText="赵玉琳（注册号：4220190025）" w:value="赵玉琳（注册号：4220190025）"/>
                  <w:listItem w:displayText="杨云姣（注册号：4220190027）" w:value="杨云姣（注册号：4220190027）"/>
                  <w:listItem w:displayText="陈  明（注册号：4220190023）" w:value="陈  明（注册号：4220190023）"/>
                  <w:listItem w:displayText="刘  赟（注册号：4220070042）" w:value="刘  赟（注册号：4220070042）"/>
                  <w:listItem w:displayText="梁  奔（注册号：4220130024）" w:value="梁  奔（注册号：4220130024）"/>
                  <w:listItem w:displayText="王  玮（注册号：4220180075）" w:value="王  玮（注册号：4220180075）"/>
                  <w:listItem w:displayText="刘  星（注册号：4220190028）" w:value="刘  星（注册号：4220190028）"/>
                  <w:listItem w:displayText="任  翩（注册号：4220190029）" w:value="任  翩（注册号：4220190029）"/>
                  <w:listItem w:displayText="潘  雄（注册号：4220190088）" w:value="潘  雄（注册号：4220190088）"/>
                </w:dropDownList>
              </w:sdtPr>
              <w:sdtContent>
                <w:r w:rsidR="009E0FBB" w:rsidRPr="005036B1">
                  <w:rPr>
                    <w:rFonts w:ascii="微软雅黑" w:eastAsia="微软雅黑" w:hAnsi="微软雅黑" w:hint="eastAsia"/>
                  </w:rPr>
                  <w:t>席雨晴（注册号：4220180053）</w:t>
                </w:r>
              </w:sdtContent>
            </w:sdt>
          </w:p>
          <w:p w:rsidR="0068498E" w:rsidRPr="005036B1" w:rsidRDefault="00C54001">
            <w:pPr>
              <w:tabs>
                <w:tab w:val="left" w:pos="284"/>
              </w:tabs>
              <w:adjustRightInd w:val="0"/>
              <w:snapToGrid w:val="0"/>
              <w:rPr>
                <w:rFonts w:ascii="微软雅黑" w:eastAsia="微软雅黑" w:hAnsi="微软雅黑"/>
              </w:rPr>
            </w:pPr>
            <w:r w:rsidRPr="00C54001">
              <w:rPr>
                <w:rFonts w:ascii="微软雅黑" w:eastAsia="微软雅黑" w:hAnsi="微软雅黑" w:cs="微软雅黑"/>
              </w:rPr>
              <w:pict>
                <v:shapetype id="_x0000_t202" coordsize="21600,21600" o:spt="202" path="m,l,21600r21600,l21600,xe">
                  <v:stroke joinstyle="miter"/>
                  <v:path gradientshapeok="t" o:connecttype="rect"/>
                </v:shapetype>
                <v:shape id="文本框 48" o:spid="_x0000_s1026" type="#_x0000_t202" style="position:absolute;margin-left:168.45pt;margin-top:1.3pt;width:198.5pt;height:94.15pt;z-index:251768832;mso-width-relative:margin;mso-height-relative:margin" filled="f" stroked="f" strokeweight=".5pt">
                  <v:textbox>
                    <w:txbxContent>
                      <w:p w:rsidR="0017300B" w:rsidRDefault="0017300B">
                        <w:pPr>
                          <w:adjustRightInd w:val="0"/>
                          <w:snapToGrid w:val="0"/>
                          <w:jc w:val="center"/>
                          <w:rPr>
                            <w:rFonts w:ascii="微软雅黑" w:eastAsia="微软雅黑" w:hAnsi="微软雅黑" w:cs="微软雅黑"/>
                            <w:b/>
                            <w:bCs/>
                            <w:color w:val="C3AD72"/>
                            <w:sz w:val="52"/>
                            <w:szCs w:val="52"/>
                            <w:shd w:val="clear" w:color="auto" w:fill="FFFFFF"/>
                          </w:rPr>
                        </w:pPr>
                        <w:r>
                          <w:rPr>
                            <w:rFonts w:ascii="微软雅黑" w:eastAsia="微软雅黑" w:hAnsi="微软雅黑" w:cs="微软雅黑" w:hint="eastAsia"/>
                            <w:b/>
                            <w:bCs/>
                            <w:color w:val="C3AD72"/>
                            <w:sz w:val="52"/>
                            <w:szCs w:val="52"/>
                            <w:shd w:val="clear" w:color="auto" w:fill="FFFFFF"/>
                          </w:rPr>
                          <w:t>涉执房地产处置司法评估报告</w:t>
                        </w:r>
                      </w:p>
                    </w:txbxContent>
                  </v:textbox>
                </v:shape>
              </w:pict>
            </w:r>
            <w:sdt>
              <w:sdtPr>
                <w:rPr>
                  <w:rFonts w:ascii="微软雅黑" w:eastAsia="微软雅黑" w:hAnsi="微软雅黑" w:hint="eastAsia"/>
                </w:rPr>
                <w:id w:val="-1133945324"/>
                <w:placeholder>
                  <w:docPart w:val="B7207276CCB34FD3B9CD55FC581A9C4B"/>
                </w:placeholder>
                <w:dropDownList>
                  <w:listItem w:value="选择一项。"/>
                  <w:listItem w:displayText="席雨晴（注册号：4220180053）" w:value="席雨晴（注册号：4220180053）"/>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陈少华（注册号：4219980023）" w:value="陈少华（注册号：4219980023）"/>
                  <w:listItem w:displayText="黄晓京（注册号：4420120008）" w:value="黄晓京（注册号：4420120008）"/>
                  <w:listItem w:displayText="朱  杰（注册号：4219970053）" w:value="朱  杰（注册号：4219970053）"/>
                  <w:listItem w:displayText="袁  科（注册号：4220140067）" w:value="袁  科（注册号：4220140067）"/>
                  <w:listItem w:displayText="邱  斐（注册号：4219970051）" w:value="邱  斐（注册号：4219970051）"/>
                  <w:listItem w:displayText="耿燕霞（注册号：4220000066）" w:value="耿燕霞（注册号：4220000066）"/>
                  <w:listItem w:displayText="李万清（注册号：4220120037）" w:value="李万清（注册号：4220120037）"/>
                  <w:listItem w:displayText="杨  健（注册号：4220170057）" w:value="杨  健（注册号：4220170057）"/>
                  <w:listItem w:displayText="王  珊（注册号：4220150078）" w:value="王  珊（注册号：4220150078）"/>
                  <w:listItem w:displayText="康  萍（注册号：4220000043）" w:value="康  萍（注册号：4220000043）"/>
                  <w:listItem w:displayText="饶春华（注册号：4220180061）" w:value="饶春华（注册号：4220180061）"/>
                  <w:listItem w:displayText="周庭光（注册号：4220180062）" w:value="周庭光（注册号：4220180062）"/>
                  <w:listItem w:displayText="阮国富（注册号：4219970067）" w:value="阮国富（注册号：4219970067）"/>
                  <w:listItem w:displayText="周志刚（注册号：4219960011）" w:value="周志刚（注册号：4219960011）"/>
                  <w:listItem w:displayText="滕江波（注册号：4220080019）" w:value="滕江波（注册号：4220080019）"/>
                  <w:listItem w:displayText="赵玉琳（注册号：4220190025）" w:value="赵玉琳（注册号：4220190025）"/>
                  <w:listItem w:displayText="杨云姣（注册号：4220190027）" w:value="杨云姣（注册号：4220190027）"/>
                  <w:listItem w:displayText="陈  明（注册号：4220190023）" w:value="陈  明（注册号：4220190023）"/>
                  <w:listItem w:displayText="刘  赟（注册号：4220070042）" w:value="刘  赟（注册号：4220070042）"/>
                  <w:listItem w:displayText="梁  奔（注册号：4220130024）" w:value="梁  奔（注册号：4220130024）"/>
                  <w:listItem w:displayText="王  玮（注册号：4220180075）" w:value="王  玮（注册号：4220180075）"/>
                  <w:listItem w:displayText="刘  星（注册号：4220190028）" w:value="刘  星（注册号：4220190028）"/>
                  <w:listItem w:displayText="任  翩（注册号：4220190029）" w:value="任  翩（注册号：4220190029）"/>
                  <w:listItem w:displayText="潘  雄（注册号：4220190088）" w:value="潘  雄（注册号：4220190088）"/>
                </w:dropDownList>
              </w:sdtPr>
              <w:sdtContent>
                <w:r w:rsidR="009E0FBB" w:rsidRPr="005036B1">
                  <w:rPr>
                    <w:rFonts w:ascii="微软雅黑" w:eastAsia="微软雅黑" w:hAnsi="微软雅黑" w:hint="eastAsia"/>
                  </w:rPr>
                  <w:t>朱  杰（注册号：4219970053）</w:t>
                </w:r>
              </w:sdtContent>
            </w:sdt>
          </w:p>
        </w:tc>
      </w:tr>
      <w:tr w:rsidR="0068498E" w:rsidRPr="005036B1">
        <w:trPr>
          <w:trHeight w:val="510"/>
        </w:trPr>
        <w:tc>
          <w:tcPr>
            <w:tcW w:w="851" w:type="dxa"/>
            <w:vAlign w:val="center"/>
          </w:tcPr>
          <w:p w:rsidR="0068498E" w:rsidRPr="005036B1" w:rsidRDefault="009E0FBB">
            <w:pPr>
              <w:tabs>
                <w:tab w:val="left" w:pos="284"/>
              </w:tabs>
              <w:adjustRightInd w:val="0"/>
              <w:snapToGrid w:val="0"/>
              <w:rPr>
                <w:rFonts w:ascii="微软雅黑" w:eastAsia="微软雅黑" w:hAnsi="微软雅黑"/>
                <w:b/>
                <w:i/>
              </w:rPr>
            </w:pPr>
            <w:r w:rsidRPr="005036B1">
              <w:rPr>
                <w:rFonts w:ascii="微软雅黑" w:eastAsia="微软雅黑" w:hAnsi="微软雅黑" w:cs="微软雅黑" w:hint="eastAsia"/>
                <w:b/>
              </w:rPr>
              <w:t>——</w:t>
            </w:r>
          </w:p>
        </w:tc>
        <w:tc>
          <w:tcPr>
            <w:tcW w:w="5779" w:type="dxa"/>
            <w:vAlign w:val="center"/>
          </w:tcPr>
          <w:p w:rsidR="0068498E" w:rsidRPr="005036B1" w:rsidRDefault="009E0FBB">
            <w:pPr>
              <w:tabs>
                <w:tab w:val="left" w:pos="284"/>
              </w:tabs>
              <w:adjustRightInd w:val="0"/>
              <w:snapToGrid w:val="0"/>
              <w:rPr>
                <w:rFonts w:ascii="微软雅黑" w:eastAsia="微软雅黑" w:hAnsi="微软雅黑"/>
                <w:b/>
                <w:i/>
              </w:rPr>
            </w:pPr>
            <w:r w:rsidRPr="005036B1">
              <w:rPr>
                <w:rFonts w:ascii="微软雅黑" w:eastAsia="微软雅黑" w:hAnsi="微软雅黑" w:hint="eastAsia"/>
                <w:b/>
              </w:rPr>
              <w:t>估价报告出具日期：</w:t>
            </w:r>
          </w:p>
        </w:tc>
      </w:tr>
      <w:tr w:rsidR="0068498E" w:rsidRPr="005036B1">
        <w:trPr>
          <w:trHeight w:val="510"/>
        </w:trPr>
        <w:tc>
          <w:tcPr>
            <w:tcW w:w="851" w:type="dxa"/>
            <w:vAlign w:val="center"/>
          </w:tcPr>
          <w:p w:rsidR="0068498E" w:rsidRPr="005036B1" w:rsidRDefault="0068498E">
            <w:pPr>
              <w:tabs>
                <w:tab w:val="left" w:pos="284"/>
              </w:tabs>
              <w:adjustRightInd w:val="0"/>
              <w:snapToGrid w:val="0"/>
              <w:rPr>
                <w:rFonts w:ascii="微软雅黑" w:eastAsia="微软雅黑" w:hAnsi="微软雅黑"/>
                <w:b/>
                <w:i/>
              </w:rPr>
            </w:pPr>
          </w:p>
        </w:tc>
        <w:tc>
          <w:tcPr>
            <w:tcW w:w="5779" w:type="dxa"/>
            <w:vAlign w:val="center"/>
          </w:tcPr>
          <w:p w:rsidR="0068498E" w:rsidRPr="005036B1" w:rsidRDefault="007701C0">
            <w:pPr>
              <w:tabs>
                <w:tab w:val="left" w:pos="284"/>
              </w:tabs>
              <w:adjustRightInd w:val="0"/>
              <w:snapToGrid w:val="0"/>
              <w:rPr>
                <w:rFonts w:ascii="微软雅黑" w:eastAsia="微软雅黑" w:hAnsi="微软雅黑"/>
                <w:i/>
              </w:rPr>
            </w:pPr>
            <w:r>
              <w:rPr>
                <w:rFonts w:ascii="微软雅黑" w:eastAsia="微软雅黑" w:hAnsi="微软雅黑" w:hint="eastAsia"/>
              </w:rPr>
              <w:t>二〇二〇年十二月二十二日</w:t>
            </w:r>
          </w:p>
        </w:tc>
      </w:tr>
    </w:tbl>
    <w:tbl>
      <w:tblPr>
        <w:tblStyle w:val="af0"/>
        <w:tblpPr w:leftFromText="181" w:rightFromText="181" w:vertAnchor="page" w:tblpY="13609"/>
        <w:tblOverlap w:val="never"/>
        <w:tblW w:w="8784" w:type="dxa"/>
        <w:tblLayout w:type="fixed"/>
        <w:tblLook w:val="04A0"/>
      </w:tblPr>
      <w:tblGrid>
        <w:gridCol w:w="1575"/>
        <w:gridCol w:w="457"/>
        <w:gridCol w:w="1520"/>
        <w:gridCol w:w="457"/>
        <w:gridCol w:w="4775"/>
      </w:tblGrid>
      <w:tr w:rsidR="0068498E" w:rsidRPr="005036B1">
        <w:tc>
          <w:tcPr>
            <w:tcW w:w="897" w:type="pct"/>
            <w:tcBorders>
              <w:top w:val="nil"/>
              <w:left w:val="nil"/>
              <w:bottom w:val="nil"/>
              <w:right w:val="nil"/>
            </w:tcBorders>
          </w:tcPr>
          <w:p w:rsidR="0068498E" w:rsidRPr="005036B1" w:rsidRDefault="004023A9">
            <w:pPr>
              <w:topLinePunct/>
              <w:adjustRightInd w:val="0"/>
              <w:snapToGrid w:val="0"/>
              <w:jc w:val="center"/>
              <w:rPr>
                <w:rFonts w:ascii="微软雅黑" w:eastAsia="微软雅黑" w:hAnsi="微软雅黑"/>
                <w:b/>
                <w:sz w:val="10"/>
                <w:szCs w:val="10"/>
              </w:rPr>
            </w:pPr>
            <w:r>
              <w:rPr>
                <w:rFonts w:ascii="微软雅黑" w:eastAsia="微软雅黑" w:hAnsi="微软雅黑"/>
                <w:b/>
                <w:noProof/>
                <w:sz w:val="10"/>
                <w:szCs w:val="10"/>
              </w:rPr>
              <w:drawing>
                <wp:inline distT="0" distB="0" distL="0" distR="0">
                  <wp:extent cx="866775" cy="866775"/>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866775" cy="866775"/>
                          </a:xfrm>
                          <a:prstGeom prst="rect">
                            <a:avLst/>
                          </a:prstGeom>
                          <a:noFill/>
                          <a:ln w="9525">
                            <a:noFill/>
                            <a:miter lim="800000"/>
                            <a:headEnd/>
                            <a:tailEnd/>
                          </a:ln>
                        </pic:spPr>
                      </pic:pic>
                    </a:graphicData>
                  </a:graphic>
                </wp:inline>
              </w:drawing>
            </w:r>
          </w:p>
        </w:tc>
        <w:tc>
          <w:tcPr>
            <w:tcW w:w="260" w:type="pct"/>
            <w:tcBorders>
              <w:top w:val="nil"/>
              <w:left w:val="nil"/>
              <w:bottom w:val="nil"/>
              <w:right w:val="nil"/>
            </w:tcBorders>
          </w:tcPr>
          <w:p w:rsidR="0068498E" w:rsidRPr="005036B1" w:rsidRDefault="009E0FBB">
            <w:pPr>
              <w:topLinePunct/>
              <w:adjustRightInd w:val="0"/>
              <w:snapToGrid w:val="0"/>
              <w:jc w:val="center"/>
              <w:rPr>
                <w:rFonts w:ascii="微软雅黑" w:eastAsia="微软雅黑" w:hAnsi="微软雅黑"/>
                <w:b/>
                <w:sz w:val="10"/>
                <w:szCs w:val="10"/>
              </w:rPr>
            </w:pPr>
            <w:r w:rsidRPr="005036B1">
              <w:rPr>
                <w:rFonts w:ascii="微软雅黑" w:eastAsia="微软雅黑" w:hAnsi="微软雅黑" w:hint="eastAsia"/>
                <w:bCs/>
                <w:iCs/>
              </w:rPr>
              <w:t>验证码</w:t>
            </w:r>
          </w:p>
        </w:tc>
        <w:tc>
          <w:tcPr>
            <w:tcW w:w="865" w:type="pct"/>
            <w:tcBorders>
              <w:top w:val="nil"/>
              <w:left w:val="nil"/>
              <w:bottom w:val="nil"/>
              <w:right w:val="nil"/>
            </w:tcBorders>
          </w:tcPr>
          <w:p w:rsidR="0068498E" w:rsidRPr="005036B1" w:rsidRDefault="009E0FBB">
            <w:pPr>
              <w:topLinePunct/>
              <w:adjustRightInd w:val="0"/>
              <w:snapToGrid w:val="0"/>
              <w:jc w:val="center"/>
              <w:rPr>
                <w:rFonts w:ascii="微软雅黑" w:eastAsia="微软雅黑" w:hAnsi="微软雅黑"/>
                <w:b/>
                <w:sz w:val="10"/>
                <w:szCs w:val="10"/>
              </w:rPr>
            </w:pPr>
            <w:r w:rsidRPr="005036B1">
              <w:rPr>
                <w:rFonts w:ascii="微软雅黑" w:eastAsia="微软雅黑" w:hAnsi="微软雅黑"/>
                <w:b/>
                <w:noProof/>
                <w:sz w:val="10"/>
                <w:szCs w:val="10"/>
              </w:rPr>
              <w:drawing>
                <wp:inline distT="0" distB="0" distL="0" distR="0">
                  <wp:extent cx="828675" cy="838200"/>
                  <wp:effectExtent l="1905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1" cstate="print"/>
                          <a:srcRect/>
                          <a:stretch>
                            <a:fillRect/>
                          </a:stretch>
                        </pic:blipFill>
                        <pic:spPr>
                          <a:xfrm>
                            <a:off x="0" y="0"/>
                            <a:ext cx="828675" cy="838200"/>
                          </a:xfrm>
                          <a:prstGeom prst="rect">
                            <a:avLst/>
                          </a:prstGeom>
                          <a:noFill/>
                          <a:ln w="9525">
                            <a:noFill/>
                            <a:miter lim="800000"/>
                            <a:headEnd/>
                            <a:tailEnd/>
                          </a:ln>
                        </pic:spPr>
                      </pic:pic>
                    </a:graphicData>
                  </a:graphic>
                </wp:inline>
              </w:drawing>
            </w:r>
          </w:p>
        </w:tc>
        <w:tc>
          <w:tcPr>
            <w:tcW w:w="260" w:type="pct"/>
            <w:tcBorders>
              <w:top w:val="nil"/>
              <w:left w:val="nil"/>
              <w:bottom w:val="nil"/>
              <w:right w:val="single" w:sz="4" w:space="0" w:color="auto"/>
            </w:tcBorders>
          </w:tcPr>
          <w:p w:rsidR="0068498E" w:rsidRPr="005036B1" w:rsidRDefault="009E0FBB">
            <w:pPr>
              <w:topLinePunct/>
              <w:adjustRightInd w:val="0"/>
              <w:snapToGrid w:val="0"/>
              <w:jc w:val="center"/>
              <w:rPr>
                <w:rFonts w:ascii="微软雅黑" w:eastAsia="微软雅黑" w:hAnsi="微软雅黑"/>
                <w:b/>
                <w:sz w:val="10"/>
                <w:szCs w:val="10"/>
              </w:rPr>
            </w:pPr>
            <w:r w:rsidRPr="005036B1">
              <w:rPr>
                <w:rFonts w:ascii="微软雅黑" w:eastAsia="微软雅黑" w:hAnsi="微软雅黑" w:hint="eastAsia"/>
                <w:bCs/>
                <w:iCs/>
              </w:rPr>
              <w:t>评议码</w:t>
            </w:r>
          </w:p>
        </w:tc>
        <w:tc>
          <w:tcPr>
            <w:tcW w:w="2718" w:type="pct"/>
            <w:tcBorders>
              <w:top w:val="single" w:sz="4" w:space="0" w:color="auto"/>
              <w:left w:val="single" w:sz="4" w:space="0" w:color="auto"/>
              <w:bottom w:val="single" w:sz="4" w:space="0" w:color="auto"/>
              <w:right w:val="single" w:sz="4" w:space="0" w:color="auto"/>
            </w:tcBorders>
          </w:tcPr>
          <w:p w:rsidR="0068498E" w:rsidRPr="005036B1" w:rsidRDefault="009E0FBB">
            <w:pPr>
              <w:pStyle w:val="af8"/>
              <w:widowControl w:val="0"/>
              <w:numPr>
                <w:ilvl w:val="0"/>
                <w:numId w:val="4"/>
              </w:numPr>
              <w:ind w:firstLineChars="0"/>
              <w:jc w:val="both"/>
              <w:rPr>
                <w:rFonts w:ascii="微软雅黑" w:eastAsia="微软雅黑" w:hAnsi="微软雅黑"/>
                <w:sz w:val="18"/>
                <w:szCs w:val="18"/>
              </w:rPr>
            </w:pPr>
            <w:r w:rsidRPr="005036B1">
              <w:rPr>
                <w:rFonts w:ascii="微软雅黑" w:eastAsia="微软雅黑" w:hAnsi="微软雅黑" w:hint="eastAsia"/>
                <w:sz w:val="18"/>
                <w:szCs w:val="18"/>
              </w:rPr>
              <w:t>地址：湖北省武汉市中央商务区淮海路中段泛海国际</w:t>
            </w:r>
            <w:r w:rsidRPr="005036B1">
              <w:rPr>
                <w:rFonts w:ascii="微软雅黑" w:eastAsia="微软雅黑" w:hAnsi="微软雅黑"/>
                <w:sz w:val="18"/>
                <w:szCs w:val="18"/>
              </w:rPr>
              <w:t>SOHO</w:t>
            </w:r>
            <w:r w:rsidRPr="005036B1">
              <w:rPr>
                <w:rFonts w:ascii="微软雅黑" w:eastAsia="微软雅黑" w:hAnsi="微软雅黑" w:hint="eastAsia"/>
                <w:sz w:val="18"/>
                <w:szCs w:val="18"/>
              </w:rPr>
              <w:t>城2号楼1</w:t>
            </w:r>
            <w:r w:rsidRPr="005036B1">
              <w:rPr>
                <w:rFonts w:ascii="微软雅黑" w:eastAsia="微软雅黑" w:hAnsi="微软雅黑"/>
                <w:sz w:val="18"/>
                <w:szCs w:val="18"/>
              </w:rPr>
              <w:t>4</w:t>
            </w:r>
            <w:r w:rsidRPr="005036B1">
              <w:rPr>
                <w:rFonts w:ascii="微软雅黑" w:eastAsia="微软雅黑" w:hAnsi="微软雅黑" w:hint="eastAsia"/>
                <w:sz w:val="18"/>
                <w:szCs w:val="18"/>
              </w:rPr>
              <w:t>层</w:t>
            </w:r>
          </w:p>
          <w:p w:rsidR="0068498E" w:rsidRPr="005036B1" w:rsidRDefault="009E0FBB">
            <w:pPr>
              <w:pStyle w:val="af8"/>
              <w:widowControl w:val="0"/>
              <w:numPr>
                <w:ilvl w:val="0"/>
                <w:numId w:val="4"/>
              </w:numPr>
              <w:ind w:firstLineChars="0"/>
              <w:jc w:val="both"/>
              <w:rPr>
                <w:rFonts w:ascii="微软雅黑" w:eastAsia="微软雅黑" w:hAnsi="微软雅黑"/>
                <w:sz w:val="18"/>
                <w:szCs w:val="18"/>
              </w:rPr>
            </w:pPr>
            <w:r w:rsidRPr="005036B1">
              <w:rPr>
                <w:rFonts w:ascii="微软雅黑" w:eastAsia="微软雅黑" w:hAnsi="微软雅黑" w:hint="eastAsia"/>
                <w:sz w:val="18"/>
                <w:szCs w:val="18"/>
              </w:rPr>
              <w:t>联系电话：</w:t>
            </w:r>
            <w:r w:rsidRPr="005036B1">
              <w:rPr>
                <w:rFonts w:ascii="微软雅黑" w:eastAsia="微软雅黑" w:hAnsi="微软雅黑"/>
                <w:sz w:val="18"/>
                <w:szCs w:val="18"/>
              </w:rPr>
              <w:t>027-85755666</w:t>
            </w:r>
          </w:p>
          <w:p w:rsidR="0068498E" w:rsidRPr="005036B1" w:rsidRDefault="009E0FBB">
            <w:pPr>
              <w:pStyle w:val="af8"/>
              <w:widowControl w:val="0"/>
              <w:numPr>
                <w:ilvl w:val="0"/>
                <w:numId w:val="4"/>
              </w:numPr>
              <w:ind w:firstLineChars="0"/>
              <w:jc w:val="both"/>
              <w:rPr>
                <w:rFonts w:ascii="微软雅黑" w:eastAsia="微软雅黑" w:hAnsi="微软雅黑"/>
                <w:sz w:val="18"/>
                <w:szCs w:val="18"/>
              </w:rPr>
            </w:pPr>
            <w:r w:rsidRPr="005036B1">
              <w:rPr>
                <w:rFonts w:ascii="微软雅黑" w:eastAsia="微软雅黑" w:hAnsi="微软雅黑" w:hint="eastAsia"/>
                <w:sz w:val="18"/>
                <w:szCs w:val="18"/>
              </w:rPr>
              <w:t>服务及投诉热线：4</w:t>
            </w:r>
            <w:r w:rsidRPr="005036B1">
              <w:rPr>
                <w:rFonts w:ascii="微软雅黑" w:eastAsia="微软雅黑" w:hAnsi="微软雅黑"/>
                <w:sz w:val="18"/>
                <w:szCs w:val="18"/>
              </w:rPr>
              <w:t>00-106-0166</w:t>
            </w:r>
          </w:p>
        </w:tc>
      </w:tr>
    </w:tbl>
    <w:p w:rsidR="0068498E" w:rsidRPr="005036B1" w:rsidRDefault="00C54001">
      <w:pPr>
        <w:tabs>
          <w:tab w:val="left" w:pos="284"/>
        </w:tabs>
        <w:adjustRightInd w:val="0"/>
        <w:snapToGrid w:val="0"/>
        <w:jc w:val="center"/>
        <w:rPr>
          <w:rFonts w:ascii="微软雅黑" w:eastAsia="微软雅黑" w:hAnsi="微软雅黑"/>
          <w:b/>
          <w:i/>
          <w:sz w:val="6"/>
          <w:szCs w:val="6"/>
        </w:rPr>
        <w:sectPr w:rsidR="0068498E" w:rsidRPr="005036B1">
          <w:headerReference w:type="even" r:id="rId12"/>
          <w:headerReference w:type="default" r:id="rId13"/>
          <w:footerReference w:type="even" r:id="rId14"/>
          <w:footerReference w:type="default" r:id="rId15"/>
          <w:headerReference w:type="first" r:id="rId16"/>
          <w:footerReference w:type="first" r:id="rId17"/>
          <w:pgSz w:w="11906" w:h="16838"/>
          <w:pgMar w:top="1701" w:right="1418" w:bottom="1418" w:left="1701" w:header="851" w:footer="964" w:gutter="0"/>
          <w:pgNumType w:fmt="lowerRoman" w:start="1"/>
          <w:cols w:space="425"/>
          <w:titlePg/>
          <w:docGrid w:type="lines" w:linePitch="312"/>
        </w:sectPr>
      </w:pPr>
      <w:r w:rsidRPr="00C54001">
        <w:rPr>
          <w:rFonts w:ascii="微软雅黑" w:eastAsia="微软雅黑" w:hAnsi="微软雅黑"/>
          <w:sz w:val="28"/>
          <w:szCs w:val="28"/>
        </w:rPr>
        <w:pict>
          <v:rect id="矩形 1" o:spid="_x0000_s1046" style="position:absolute;left:0;text-align:left;margin-left:335.7pt;margin-top:423pt;width:99.2pt;height:226.75pt;z-index:-251650048;mso-position-horizontal-relative:margin;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" filled="f" strokecolor="#c0ad72" strokeweight="4pt">
            <v:textbox>
              <w:txbxContent>
                <w:p w:rsidR="0017300B" w:rsidRDefault="0017300B"/>
              </w:txbxContent>
            </v:textbox>
            <w10:wrap anchorx="margin" anchory="page"/>
          </v:rect>
        </w:pict>
      </w:r>
      <w:r w:rsidR="009E0FBB" w:rsidRPr="005036B1">
        <w:rPr>
          <w:rFonts w:ascii="微软雅黑" w:eastAsia="微软雅黑" w:hAnsi="微软雅黑" w:cs="微软雅黑" w:hint="eastAsia"/>
          <w:noProof/>
          <w:szCs w:val="21"/>
        </w:rPr>
        <w:drawing>
          <wp:anchor distT="0" distB="0" distL="114300" distR="114300" simplePos="0" relativeHeight="251662336" behindDoc="1" locked="0" layoutInCell="1" allowOverlap="1">
            <wp:simplePos x="0" y="0"/>
            <wp:positionH relativeFrom="margin">
              <wp:posOffset>3510915</wp:posOffset>
            </wp:positionH>
            <wp:positionV relativeFrom="page">
              <wp:posOffset>2886075</wp:posOffset>
            </wp:positionV>
            <wp:extent cx="2015490" cy="2015490"/>
            <wp:effectExtent l="0" t="0" r="0" b="0"/>
            <wp:wrapNone/>
            <wp:docPr id="7" name="图片 7" descr="5984289f7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984289f71421"/>
                    <pic:cNvPicPr>
                      <a:picLocks noChangeAspect="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015490" cy="2015490"/>
                    </a:xfrm>
                    <a:prstGeom prst="rect">
                      <a:avLst/>
                    </a:prstGeom>
                  </pic:spPr>
                </pic:pic>
              </a:graphicData>
            </a:graphic>
          </wp:anchor>
        </w:drawing>
      </w:r>
    </w:p>
    <w:p w:rsidR="0068498E" w:rsidRPr="005036B1" w:rsidRDefault="009E0FBB" w:rsidP="004023A9">
      <w:pPr>
        <w:tabs>
          <w:tab w:val="center" w:pos="4393"/>
          <w:tab w:val="left" w:pos="7485"/>
        </w:tabs>
        <w:topLinePunct/>
        <w:adjustRightInd w:val="0"/>
        <w:snapToGrid w:val="0"/>
        <w:spacing w:beforeLines="50"/>
        <w:rPr>
          <w:rFonts w:ascii="微软雅黑" w:eastAsia="微软雅黑" w:hAnsi="微软雅黑"/>
          <w:b/>
          <w:sz w:val="32"/>
          <w:szCs w:val="32"/>
        </w:rPr>
      </w:pPr>
      <w:r w:rsidRPr="005036B1">
        <w:rPr>
          <w:rFonts w:ascii="微软雅黑" w:eastAsia="微软雅黑" w:hAnsi="微软雅黑"/>
          <w:b/>
          <w:sz w:val="32"/>
          <w:szCs w:val="32"/>
        </w:rPr>
        <w:lastRenderedPageBreak/>
        <w:tab/>
      </w:r>
      <w:r w:rsidRPr="005036B1">
        <w:rPr>
          <w:rFonts w:ascii="微软雅黑" w:eastAsia="微软雅黑" w:hAnsi="微软雅黑" w:hint="eastAsia"/>
          <w:b/>
          <w:sz w:val="32"/>
          <w:szCs w:val="32"/>
        </w:rPr>
        <w:t>致估价委托人函</w:t>
      </w:r>
    </w:p>
    <w:p w:rsidR="0068498E" w:rsidRPr="005036B1" w:rsidRDefault="009E0FBB" w:rsidP="004023A9">
      <w:pPr>
        <w:topLinePunct/>
        <w:adjustRightInd w:val="0"/>
        <w:snapToGrid w:val="0"/>
        <w:spacing w:afterLines="100" w:line="160" w:lineRule="exact"/>
        <w:jc w:val="center"/>
        <w:rPr>
          <w:rFonts w:ascii="微软雅黑" w:eastAsia="微软雅黑" w:hAnsi="微软雅黑"/>
          <w:b/>
          <w:sz w:val="16"/>
          <w:szCs w:val="16"/>
        </w:rPr>
      </w:pPr>
      <w:r w:rsidRPr="005036B1">
        <w:rPr>
          <w:rFonts w:ascii="微软雅黑" w:eastAsia="微软雅黑" w:hAnsi="微软雅黑"/>
          <w:b/>
          <w:sz w:val="16"/>
          <w:szCs w:val="16"/>
        </w:rPr>
        <w:t>Letter of Transmittal</w:t>
      </w:r>
    </w:p>
    <w:p w:rsidR="0068498E" w:rsidRPr="005036B1" w:rsidRDefault="009E0FBB">
      <w:pPr>
        <w:adjustRightInd w:val="0"/>
        <w:snapToGrid w:val="0"/>
        <w:spacing w:line="276" w:lineRule="auto"/>
        <w:rPr>
          <w:rFonts w:ascii="微软雅黑" w:eastAsia="微软雅黑" w:hAnsi="微软雅黑"/>
          <w:sz w:val="21"/>
          <w:szCs w:val="21"/>
        </w:rPr>
      </w:pPr>
      <w:r w:rsidRPr="005036B1">
        <w:rPr>
          <w:rFonts w:ascii="微软雅黑" w:eastAsia="微软雅黑" w:hAnsi="微软雅黑" w:hint="eastAsia"/>
          <w:sz w:val="21"/>
          <w:szCs w:val="21"/>
        </w:rPr>
        <w:t>谷城县人民法院：</w:t>
      </w:r>
    </w:p>
    <w:p w:rsidR="0068498E" w:rsidRPr="005036B1" w:rsidRDefault="009E0FBB">
      <w:pPr>
        <w:adjustRightInd w:val="0"/>
        <w:snapToGrid w:val="0"/>
        <w:spacing w:line="276" w:lineRule="auto"/>
        <w:ind w:firstLineChars="200" w:firstLine="420"/>
        <w:jc w:val="both"/>
        <w:rPr>
          <w:rFonts w:ascii="微软雅黑" w:eastAsia="微软雅黑" w:hAnsi="微软雅黑"/>
          <w:sz w:val="21"/>
          <w:szCs w:val="21"/>
        </w:rPr>
      </w:pPr>
      <w:r w:rsidRPr="005036B1">
        <w:rPr>
          <w:rFonts w:ascii="微软雅黑" w:eastAsia="微软雅黑" w:hAnsi="微软雅黑" w:hint="eastAsia"/>
          <w:sz w:val="21"/>
          <w:szCs w:val="21"/>
        </w:rPr>
        <w:t>承蒙委托，我公司对位于谷城县城关镇西关街17号西，1幢1单元1层102号房地产进行了估价</w:t>
      </w:r>
      <w:r w:rsidRPr="005036B1">
        <w:rPr>
          <w:rFonts w:ascii="微软雅黑" w:eastAsia="微软雅黑" w:hAnsi="微软雅黑"/>
          <w:sz w:val="21"/>
          <w:szCs w:val="21"/>
        </w:rPr>
        <w:t>，有关报告内容如下</w:t>
      </w:r>
      <w:r w:rsidRPr="005036B1">
        <w:rPr>
          <w:rFonts w:ascii="微软雅黑" w:eastAsia="微软雅黑" w:hAnsi="微软雅黑" w:hint="eastAsia"/>
          <w:sz w:val="21"/>
          <w:szCs w:val="21"/>
        </w:rPr>
        <w:t>。</w:t>
      </w:r>
    </w:p>
    <w:p w:rsidR="0068498E" w:rsidRPr="005036B1" w:rsidRDefault="009E0FBB">
      <w:pPr>
        <w:adjustRightInd w:val="0"/>
        <w:snapToGrid w:val="0"/>
        <w:spacing w:line="276" w:lineRule="auto"/>
        <w:ind w:firstLineChars="200" w:firstLine="420"/>
        <w:jc w:val="both"/>
        <w:rPr>
          <w:rFonts w:ascii="微软雅黑" w:eastAsia="微软雅黑" w:hAnsi="微软雅黑"/>
          <w:sz w:val="21"/>
          <w:szCs w:val="21"/>
        </w:rPr>
      </w:pPr>
      <w:r w:rsidRPr="005036B1">
        <w:rPr>
          <w:rFonts w:ascii="微软雅黑" w:eastAsia="微软雅黑" w:hAnsi="微软雅黑" w:hint="eastAsia"/>
          <w:sz w:val="21"/>
          <w:szCs w:val="21"/>
        </w:rPr>
        <w:t>估价目的：为人民法院确定财产处置参考价提供参考依据。</w:t>
      </w:r>
    </w:p>
    <w:p w:rsidR="0068498E" w:rsidRPr="005036B1" w:rsidRDefault="009E0FBB">
      <w:pPr>
        <w:adjustRightInd w:val="0"/>
        <w:snapToGrid w:val="0"/>
        <w:spacing w:line="276" w:lineRule="auto"/>
        <w:ind w:firstLineChars="200" w:firstLine="420"/>
        <w:jc w:val="both"/>
        <w:rPr>
          <w:rFonts w:ascii="微软雅黑" w:eastAsia="微软雅黑" w:hAnsi="微软雅黑"/>
          <w:sz w:val="21"/>
          <w:szCs w:val="21"/>
        </w:rPr>
      </w:pPr>
      <w:r w:rsidRPr="005036B1">
        <w:rPr>
          <w:rFonts w:ascii="微软雅黑" w:eastAsia="微软雅黑" w:hAnsi="微软雅黑" w:hint="eastAsia"/>
          <w:sz w:val="21"/>
          <w:szCs w:val="21"/>
        </w:rPr>
        <w:t>估价</w:t>
      </w:r>
      <w:r w:rsidRPr="005036B1">
        <w:rPr>
          <w:rFonts w:ascii="微软雅黑" w:eastAsia="微软雅黑" w:hAnsi="微软雅黑"/>
          <w:sz w:val="21"/>
          <w:szCs w:val="21"/>
        </w:rPr>
        <w:t>对象</w:t>
      </w:r>
      <w:r w:rsidRPr="005036B1">
        <w:rPr>
          <w:rFonts w:ascii="微软雅黑" w:eastAsia="微软雅黑" w:hAnsi="微软雅黑" w:hint="eastAsia"/>
          <w:sz w:val="21"/>
          <w:szCs w:val="21"/>
        </w:rPr>
        <w:t>：</w:t>
      </w:r>
      <w:r w:rsidRPr="005036B1">
        <w:rPr>
          <w:rFonts w:ascii="微软雅黑" w:eastAsia="微软雅黑" w:hAnsi="微软雅黑"/>
          <w:sz w:val="21"/>
          <w:szCs w:val="21"/>
        </w:rPr>
        <w:t>财产范围包含记载面积房地产</w:t>
      </w:r>
      <w:r w:rsidRPr="005036B1">
        <w:rPr>
          <w:rFonts w:ascii="微软雅黑" w:eastAsia="微软雅黑" w:hAnsi="微软雅黑" w:hint="eastAsia"/>
          <w:sz w:val="21"/>
          <w:szCs w:val="21"/>
        </w:rPr>
        <w:t>（包含室内二次装修）以及附着在建筑物上的、与估价对象功能相匹配的、不可移动的设施设备（消防、强弱电等）、</w:t>
      </w:r>
      <w:r w:rsidRPr="005036B1">
        <w:rPr>
          <w:rFonts w:ascii="微软雅黑" w:eastAsia="微软雅黑" w:hAnsi="微软雅黑"/>
          <w:sz w:val="21"/>
          <w:szCs w:val="21"/>
        </w:rPr>
        <w:t>分摊的土地使用权，不</w:t>
      </w:r>
      <w:r w:rsidRPr="005036B1">
        <w:rPr>
          <w:rFonts w:ascii="微软雅黑" w:eastAsia="微软雅黑" w:hAnsi="微软雅黑" w:hint="eastAsia"/>
          <w:sz w:val="21"/>
          <w:szCs w:val="21"/>
        </w:rPr>
        <w:t>包</w:t>
      </w:r>
      <w:r w:rsidRPr="005036B1">
        <w:rPr>
          <w:rFonts w:ascii="微软雅黑" w:eastAsia="微软雅黑" w:hAnsi="微软雅黑"/>
          <w:sz w:val="21"/>
          <w:szCs w:val="21"/>
        </w:rPr>
        <w:t>含</w:t>
      </w:r>
      <w:r w:rsidRPr="005036B1">
        <w:rPr>
          <w:rFonts w:ascii="微软雅黑" w:eastAsia="微软雅黑" w:hAnsi="微软雅黑" w:hint="eastAsia"/>
          <w:sz w:val="21"/>
          <w:szCs w:val="21"/>
        </w:rPr>
        <w:t>家电家具等</w:t>
      </w:r>
      <w:r w:rsidRPr="005036B1">
        <w:rPr>
          <w:rFonts w:ascii="微软雅黑" w:eastAsia="微软雅黑" w:hAnsi="微软雅黑"/>
          <w:sz w:val="21"/>
          <w:szCs w:val="21"/>
        </w:rPr>
        <w:t>动产</w:t>
      </w:r>
      <w:r w:rsidRPr="005036B1">
        <w:rPr>
          <w:rFonts w:ascii="微软雅黑" w:eastAsia="微软雅黑" w:hAnsi="微软雅黑" w:hint="eastAsia"/>
          <w:sz w:val="21"/>
          <w:szCs w:val="21"/>
        </w:rPr>
        <w:t>及</w:t>
      </w:r>
      <w:r w:rsidRPr="005036B1">
        <w:rPr>
          <w:rFonts w:ascii="微软雅黑" w:eastAsia="微软雅黑" w:hAnsi="微软雅黑"/>
          <w:sz w:val="21"/>
          <w:szCs w:val="21"/>
        </w:rPr>
        <w:t>债权债务、特许经营权等其他财产或权益</w:t>
      </w:r>
      <w:r w:rsidRPr="005036B1">
        <w:rPr>
          <w:rFonts w:ascii="微软雅黑" w:eastAsia="微软雅黑" w:hAnsi="微软雅黑" w:hint="eastAsia"/>
          <w:sz w:val="21"/>
          <w:szCs w:val="21"/>
        </w:rPr>
        <w:t>；建筑面积为71.71平方米，分摊土地面积不详；《房屋所有权证》证载规划用途为住宅，《土地登记审批表》记载土地实际用途为营业，实际用途为商业（</w:t>
      </w:r>
      <w:r w:rsidR="009D7EFD" w:rsidRPr="005036B1">
        <w:rPr>
          <w:rFonts w:ascii="微软雅黑" w:eastAsia="微软雅黑" w:hAnsi="微软雅黑" w:hint="eastAsia"/>
          <w:sz w:val="21"/>
          <w:szCs w:val="21"/>
        </w:rPr>
        <w:t>大部分为爱亲母婴生活馆、小部分为过道及泵房</w:t>
      </w:r>
      <w:r w:rsidRPr="005036B1">
        <w:rPr>
          <w:rFonts w:ascii="微软雅黑" w:eastAsia="微软雅黑" w:hAnsi="微软雅黑" w:hint="eastAsia"/>
          <w:sz w:val="21"/>
          <w:szCs w:val="21"/>
        </w:rPr>
        <w:t>）；位于楼幢总层数6层的第1层</w:t>
      </w:r>
      <w:r w:rsidRPr="005036B1">
        <w:rPr>
          <w:rFonts w:ascii="微软雅黑" w:eastAsia="微软雅黑" w:hAnsi="微软雅黑"/>
          <w:sz w:val="21"/>
          <w:szCs w:val="21"/>
        </w:rPr>
        <w:t>；实际建筑结构为砖混</w:t>
      </w:r>
      <w:r w:rsidRPr="005036B1">
        <w:rPr>
          <w:rFonts w:ascii="微软雅黑" w:eastAsia="微软雅黑" w:hAnsi="微软雅黑" w:hint="eastAsia"/>
          <w:sz w:val="21"/>
          <w:szCs w:val="21"/>
        </w:rPr>
        <w:t>；产权人为焦荣清、薛明贵。</w:t>
      </w:r>
    </w:p>
    <w:p w:rsidR="0068498E" w:rsidRPr="005036B1" w:rsidRDefault="009E0FBB">
      <w:pPr>
        <w:adjustRightInd w:val="0"/>
        <w:snapToGrid w:val="0"/>
        <w:spacing w:line="276" w:lineRule="auto"/>
        <w:ind w:firstLineChars="200" w:firstLine="420"/>
        <w:rPr>
          <w:rFonts w:ascii="微软雅黑" w:eastAsia="微软雅黑" w:hAnsi="微软雅黑"/>
          <w:sz w:val="21"/>
          <w:szCs w:val="21"/>
        </w:rPr>
      </w:pPr>
      <w:r w:rsidRPr="005036B1">
        <w:rPr>
          <w:rFonts w:ascii="微软雅黑" w:eastAsia="微软雅黑" w:hAnsi="微软雅黑" w:hint="eastAsia"/>
          <w:sz w:val="21"/>
          <w:szCs w:val="21"/>
        </w:rPr>
        <w:t>价值</w:t>
      </w:r>
      <w:r w:rsidRPr="005036B1">
        <w:rPr>
          <w:rFonts w:ascii="微软雅黑" w:eastAsia="微软雅黑" w:hAnsi="微软雅黑"/>
          <w:sz w:val="21"/>
          <w:szCs w:val="21"/>
        </w:rPr>
        <w:t>时点</w:t>
      </w:r>
      <w:r w:rsidRPr="005036B1">
        <w:rPr>
          <w:rFonts w:ascii="微软雅黑" w:eastAsia="微软雅黑" w:hAnsi="微软雅黑" w:hint="eastAsia"/>
          <w:sz w:val="21"/>
          <w:szCs w:val="21"/>
        </w:rPr>
        <w:t>：2020年9月25日（实地查勘完成之日）</w:t>
      </w:r>
    </w:p>
    <w:p w:rsidR="0068498E" w:rsidRPr="005036B1" w:rsidRDefault="009E0FBB">
      <w:pPr>
        <w:adjustRightInd w:val="0"/>
        <w:snapToGrid w:val="0"/>
        <w:spacing w:line="276" w:lineRule="auto"/>
        <w:ind w:firstLineChars="200" w:firstLine="420"/>
        <w:rPr>
          <w:rFonts w:ascii="微软雅黑" w:eastAsia="微软雅黑" w:hAnsi="微软雅黑"/>
          <w:sz w:val="21"/>
          <w:szCs w:val="21"/>
        </w:rPr>
      </w:pPr>
      <w:r w:rsidRPr="005036B1">
        <w:rPr>
          <w:rFonts w:ascii="微软雅黑" w:eastAsia="微软雅黑" w:hAnsi="微软雅黑" w:hint="eastAsia"/>
          <w:sz w:val="21"/>
          <w:szCs w:val="21"/>
        </w:rPr>
        <w:t>价值</w:t>
      </w:r>
      <w:r w:rsidRPr="005036B1">
        <w:rPr>
          <w:rFonts w:ascii="微软雅黑" w:eastAsia="微软雅黑" w:hAnsi="微软雅黑"/>
          <w:sz w:val="21"/>
          <w:szCs w:val="21"/>
        </w:rPr>
        <w:t>类型</w:t>
      </w:r>
      <w:r w:rsidRPr="005036B1">
        <w:rPr>
          <w:rFonts w:ascii="微软雅黑" w:eastAsia="微软雅黑" w:hAnsi="微软雅黑" w:hint="eastAsia"/>
          <w:sz w:val="21"/>
          <w:szCs w:val="21"/>
        </w:rPr>
        <w:t>：市场</w:t>
      </w:r>
      <w:r w:rsidRPr="005036B1">
        <w:rPr>
          <w:rFonts w:ascii="微软雅黑" w:eastAsia="微软雅黑" w:hAnsi="微软雅黑"/>
          <w:sz w:val="21"/>
          <w:szCs w:val="21"/>
        </w:rPr>
        <w:t>价值</w:t>
      </w:r>
    </w:p>
    <w:p w:rsidR="0068498E" w:rsidRPr="005036B1" w:rsidRDefault="009E0FBB">
      <w:pPr>
        <w:adjustRightInd w:val="0"/>
        <w:snapToGrid w:val="0"/>
        <w:spacing w:line="276" w:lineRule="auto"/>
        <w:ind w:firstLineChars="200" w:firstLine="420"/>
        <w:rPr>
          <w:rFonts w:ascii="微软雅黑" w:eastAsia="微软雅黑" w:hAnsi="微软雅黑"/>
          <w:sz w:val="21"/>
          <w:szCs w:val="21"/>
        </w:rPr>
      </w:pPr>
      <w:r w:rsidRPr="005036B1">
        <w:rPr>
          <w:rFonts w:ascii="微软雅黑" w:eastAsia="微软雅黑" w:hAnsi="微软雅黑" w:hint="eastAsia"/>
          <w:sz w:val="21"/>
          <w:szCs w:val="21"/>
        </w:rPr>
        <w:t>估价人员</w:t>
      </w:r>
      <w:r w:rsidRPr="005036B1">
        <w:rPr>
          <w:rFonts w:ascii="微软雅黑" w:eastAsia="微软雅黑" w:hAnsi="微软雅黑" w:cs="Arial" w:hint="eastAsia"/>
          <w:sz w:val="21"/>
          <w:szCs w:val="21"/>
        </w:rPr>
        <w:t>遵循各项估价原则，根据估价目的和国家有关房地产估价的规范、规定</w:t>
      </w:r>
      <w:r w:rsidRPr="005036B1">
        <w:rPr>
          <w:rFonts w:ascii="微软雅黑" w:eastAsia="微软雅黑" w:hAnsi="微软雅黑" w:hint="eastAsia"/>
          <w:sz w:val="21"/>
          <w:szCs w:val="21"/>
        </w:rPr>
        <w:t>，按照估价程序，经过实地查勘与市场调查，选用</w:t>
      </w:r>
      <w:r w:rsidRPr="005036B1">
        <w:rPr>
          <w:rFonts w:ascii="微软雅黑" w:eastAsia="微软雅黑" w:hAnsi="微软雅黑" w:cs="Arial" w:hint="eastAsia"/>
          <w:sz w:val="21"/>
          <w:szCs w:val="21"/>
        </w:rPr>
        <w:t>比较法和收益法对估价对象</w:t>
      </w:r>
      <w:r w:rsidRPr="005036B1">
        <w:rPr>
          <w:rFonts w:ascii="微软雅黑" w:eastAsia="微软雅黑" w:hAnsi="微软雅黑" w:hint="eastAsia"/>
          <w:sz w:val="21"/>
          <w:szCs w:val="21"/>
        </w:rPr>
        <w:t>进行了测算，确定估</w:t>
      </w:r>
      <w:r w:rsidRPr="005036B1">
        <w:rPr>
          <w:rFonts w:ascii="微软雅黑" w:eastAsia="微软雅黑" w:hAnsi="微软雅黑" w:cs="Arial" w:hint="eastAsia"/>
          <w:sz w:val="21"/>
          <w:szCs w:val="21"/>
        </w:rPr>
        <w:t>价对象在满足全部假设和限制条件下于价值时点2020年9月25日</w:t>
      </w:r>
      <w:r w:rsidRPr="005036B1">
        <w:rPr>
          <w:rFonts w:ascii="微软雅黑" w:eastAsia="微软雅黑" w:hAnsi="微软雅黑" w:hint="eastAsia"/>
          <w:sz w:val="21"/>
          <w:szCs w:val="21"/>
        </w:rPr>
        <w:t>的估价结果如下：（币种：人民币）</w:t>
      </w:r>
    </w:p>
    <w:p w:rsidR="0068498E" w:rsidRPr="005036B1" w:rsidRDefault="00EB65E2">
      <w:pPr>
        <w:adjustRightInd w:val="0"/>
        <w:snapToGrid w:val="0"/>
        <w:spacing w:line="276" w:lineRule="auto"/>
        <w:ind w:firstLineChars="200" w:firstLine="420"/>
        <w:rPr>
          <w:rFonts w:ascii="微软雅黑" w:eastAsia="微软雅黑" w:hAnsi="微软雅黑"/>
          <w:b/>
          <w:sz w:val="21"/>
          <w:szCs w:val="21"/>
        </w:rPr>
      </w:pPr>
      <w:r w:rsidRPr="005036B1">
        <w:rPr>
          <w:rFonts w:ascii="微软雅黑" w:eastAsia="微软雅黑" w:hAnsi="微软雅黑" w:hint="eastAsia"/>
          <w:b/>
          <w:sz w:val="21"/>
          <w:szCs w:val="21"/>
        </w:rPr>
        <w:t>房地产市场价值总价：RMB51.37万元</w:t>
      </w:r>
    </w:p>
    <w:p w:rsidR="0068498E" w:rsidRPr="005036B1" w:rsidRDefault="009E0FBB">
      <w:pPr>
        <w:adjustRightInd w:val="0"/>
        <w:snapToGrid w:val="0"/>
        <w:spacing w:line="276" w:lineRule="auto"/>
        <w:ind w:firstLineChars="200" w:firstLine="420"/>
        <w:rPr>
          <w:rFonts w:ascii="微软雅黑" w:eastAsia="微软雅黑" w:hAnsi="微软雅黑"/>
          <w:b/>
          <w:sz w:val="21"/>
          <w:szCs w:val="21"/>
        </w:rPr>
      </w:pPr>
      <w:r w:rsidRPr="005036B1">
        <w:rPr>
          <w:rFonts w:ascii="微软雅黑" w:eastAsia="微软雅黑" w:hAnsi="微软雅黑" w:hint="eastAsia"/>
          <w:b/>
          <w:sz w:val="21"/>
          <w:szCs w:val="21"/>
        </w:rPr>
        <w:t>大写金额：</w:t>
      </w:r>
      <w:r w:rsidR="00EB65E2" w:rsidRPr="005036B1">
        <w:rPr>
          <w:rFonts w:ascii="微软雅黑" w:eastAsia="微软雅黑" w:hAnsi="微软雅黑" w:hint="eastAsia"/>
          <w:b/>
          <w:sz w:val="21"/>
          <w:szCs w:val="21"/>
        </w:rPr>
        <w:t>伍拾壹万叁仟柒佰</w:t>
      </w:r>
      <w:r w:rsidRPr="005036B1">
        <w:rPr>
          <w:rFonts w:ascii="微软雅黑" w:eastAsia="微软雅黑" w:hAnsi="微软雅黑" w:hint="eastAsia"/>
          <w:b/>
          <w:sz w:val="21"/>
          <w:szCs w:val="21"/>
        </w:rPr>
        <w:t>元整</w:t>
      </w:r>
    </w:p>
    <w:p w:rsidR="009734E1" w:rsidRPr="005036B1" w:rsidRDefault="009734E1">
      <w:pPr>
        <w:adjustRightInd w:val="0"/>
        <w:snapToGrid w:val="0"/>
        <w:spacing w:line="276" w:lineRule="auto"/>
        <w:ind w:firstLineChars="200" w:firstLine="420"/>
        <w:rPr>
          <w:rFonts w:ascii="微软雅黑" w:eastAsia="微软雅黑" w:hAnsi="微软雅黑"/>
          <w:b/>
          <w:sz w:val="21"/>
          <w:szCs w:val="21"/>
        </w:rPr>
      </w:pPr>
      <w:r w:rsidRPr="005036B1">
        <w:rPr>
          <w:rFonts w:ascii="微软雅黑" w:eastAsia="微软雅黑" w:hAnsi="微软雅黑" w:hint="eastAsia"/>
          <w:b/>
          <w:sz w:val="21"/>
          <w:szCs w:val="21"/>
        </w:rPr>
        <w:t>评估单价：</w:t>
      </w:r>
      <w:r w:rsidR="00EB65E2" w:rsidRPr="005036B1">
        <w:rPr>
          <w:rFonts w:ascii="微软雅黑" w:eastAsia="微软雅黑" w:hAnsi="微软雅黑"/>
          <w:b/>
          <w:sz w:val="21"/>
          <w:szCs w:val="21"/>
        </w:rPr>
        <w:t>7164</w:t>
      </w:r>
      <w:r w:rsidR="00510E35" w:rsidRPr="005036B1">
        <w:rPr>
          <w:rFonts w:ascii="微软雅黑" w:eastAsia="微软雅黑" w:hAnsi="微软雅黑" w:hint="eastAsia"/>
          <w:b/>
          <w:sz w:val="21"/>
          <w:szCs w:val="21"/>
        </w:rPr>
        <w:t>元</w:t>
      </w:r>
      <w:r w:rsidR="00510E35" w:rsidRPr="005036B1">
        <w:rPr>
          <w:rFonts w:ascii="微软雅黑" w:eastAsia="微软雅黑" w:hAnsi="微软雅黑"/>
          <w:b/>
          <w:sz w:val="21"/>
          <w:szCs w:val="21"/>
        </w:rPr>
        <w:t>/</w:t>
      </w:r>
      <w:r w:rsidR="00510E35" w:rsidRPr="005036B1">
        <w:rPr>
          <w:rFonts w:ascii="微软雅黑" w:eastAsia="微软雅黑" w:hAnsi="微软雅黑" w:hint="eastAsia"/>
          <w:b/>
          <w:sz w:val="21"/>
          <w:szCs w:val="21"/>
        </w:rPr>
        <w:t>平方米</w:t>
      </w:r>
    </w:p>
    <w:p w:rsidR="0068498E" w:rsidRPr="005036B1" w:rsidRDefault="009E0FBB">
      <w:pPr>
        <w:adjustRightInd w:val="0"/>
        <w:snapToGrid w:val="0"/>
        <w:spacing w:line="276" w:lineRule="auto"/>
        <w:ind w:firstLineChars="200" w:firstLine="420"/>
        <w:rPr>
          <w:rFonts w:ascii="微软雅黑" w:eastAsia="微软雅黑" w:hAnsi="微软雅黑"/>
          <w:b/>
          <w:sz w:val="21"/>
          <w:szCs w:val="21"/>
        </w:rPr>
      </w:pPr>
      <w:r w:rsidRPr="005036B1">
        <w:rPr>
          <w:rFonts w:ascii="微软雅黑" w:eastAsia="微软雅黑" w:hAnsi="微软雅黑" w:hint="eastAsia"/>
          <w:b/>
          <w:sz w:val="21"/>
          <w:szCs w:val="21"/>
        </w:rPr>
        <w:t>特别提示：</w:t>
      </w:r>
    </w:p>
    <w:p w:rsidR="0068498E" w:rsidRPr="005036B1" w:rsidRDefault="009E0FBB">
      <w:pPr>
        <w:pStyle w:val="af8"/>
        <w:numPr>
          <w:ilvl w:val="0"/>
          <w:numId w:val="5"/>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t>财产拍卖（或者变卖）日期与评估报告载明的价值时点不一致时，估价对象状况或者房地产市场状况的变化会对估价结果产生影响。</w:t>
      </w:r>
    </w:p>
    <w:p w:rsidR="0068498E" w:rsidRPr="005036B1" w:rsidRDefault="009E0FBB">
      <w:pPr>
        <w:pStyle w:val="af8"/>
        <w:numPr>
          <w:ilvl w:val="0"/>
          <w:numId w:val="5"/>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t>在评估结果有效期内，估价对象状况或者房地产市场发生明显变化的，评估结果应当进行调整。</w:t>
      </w:r>
    </w:p>
    <w:p w:rsidR="0068498E" w:rsidRPr="005036B1" w:rsidRDefault="009E0FBB">
      <w:pPr>
        <w:pStyle w:val="af8"/>
        <w:numPr>
          <w:ilvl w:val="0"/>
          <w:numId w:val="5"/>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t>估价委托人或评估报告使用人应当按照法律规定和评估报告载明的使用范围使用评估报告，违反该规定使用评估报告的，房地产估价机构和注册房地产估价师依法不承担责任。</w:t>
      </w:r>
    </w:p>
    <w:p w:rsidR="0068498E" w:rsidRPr="005036B1" w:rsidRDefault="009E0FBB">
      <w:pPr>
        <w:pStyle w:val="af8"/>
        <w:numPr>
          <w:ilvl w:val="0"/>
          <w:numId w:val="5"/>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t>评估结果不等于估价对象处置可实现的成交价，不应被认为是对估价对象处置成交价的保证。</w:t>
      </w:r>
    </w:p>
    <w:p w:rsidR="0068498E" w:rsidRPr="005036B1" w:rsidRDefault="009E0FBB">
      <w:pPr>
        <w:pStyle w:val="af8"/>
        <w:numPr>
          <w:ilvl w:val="0"/>
          <w:numId w:val="5"/>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lastRenderedPageBreak/>
        <w:t>根据估价人员实地查勘调查，在价值时点估价对象部分已经出租第三方经营爱亲母婴生活馆，根据估价委托人提供的《房屋租赁合同》，其中记载的出租范围及租金水平等均不明确，故本次估价无法考虑该租赁情况对估价结果的影响，在此提请报告使用者注意。</w:t>
      </w:r>
    </w:p>
    <w:p w:rsidR="0068498E" w:rsidRPr="005036B1" w:rsidRDefault="009E0FBB">
      <w:pPr>
        <w:pStyle w:val="af8"/>
        <w:numPr>
          <w:ilvl w:val="0"/>
          <w:numId w:val="5"/>
        </w:numPr>
        <w:adjustRightInd w:val="0"/>
        <w:snapToGrid w:val="0"/>
        <w:spacing w:line="276" w:lineRule="auto"/>
        <w:ind w:firstLine="420"/>
        <w:rPr>
          <w:rFonts w:ascii="微软雅黑" w:eastAsia="微软雅黑" w:hAnsi="微软雅黑"/>
          <w:b/>
          <w:sz w:val="21"/>
          <w:szCs w:val="21"/>
        </w:rPr>
      </w:pPr>
      <w:r w:rsidRPr="005036B1">
        <w:rPr>
          <w:rFonts w:ascii="微软雅黑" w:eastAsia="微软雅黑" w:hAnsi="微软雅黑" w:hint="eastAsia"/>
          <w:b/>
          <w:sz w:val="21"/>
          <w:szCs w:val="21"/>
        </w:rPr>
        <w:t>贵方提供的《房屋所有权证》（谷城县房权证城关镇字第A013132-2/2号）证载估价对象的建筑面积为107.68平方米，贵方提供的由谷城县房产测绘队出具的《房屋分层分户平面图》记载：“谷城县房权证城关镇字第A013132-1/2、2/2号建筑面积为107.68平方米是二楼以上每套的面积，原办证面积有误，实际第一层面积为71.71平方米”。另经估价人员实地查勘，并结合经本案申请人、被申请人签字确认的《关于明确评估委托事项的函》，本次评估估价对象的建筑面积以《房屋分层分户平面图》记载的数据为准，并以此为估价前提，若与相关部门最终核定的情况不符，估价结果应作相应调整。</w:t>
      </w:r>
    </w:p>
    <w:p w:rsidR="0068498E" w:rsidRPr="005036B1" w:rsidRDefault="009E0FBB">
      <w:pPr>
        <w:pStyle w:val="af8"/>
        <w:numPr>
          <w:ilvl w:val="0"/>
          <w:numId w:val="5"/>
        </w:numPr>
        <w:adjustRightInd w:val="0"/>
        <w:snapToGrid w:val="0"/>
        <w:spacing w:line="276" w:lineRule="auto"/>
        <w:ind w:firstLine="420"/>
        <w:rPr>
          <w:rFonts w:ascii="微软雅黑" w:eastAsia="微软雅黑" w:hAnsi="微软雅黑"/>
          <w:b/>
          <w:sz w:val="21"/>
          <w:szCs w:val="21"/>
        </w:rPr>
      </w:pPr>
      <w:r w:rsidRPr="005036B1">
        <w:rPr>
          <w:rFonts w:ascii="微软雅黑" w:eastAsia="微软雅黑" w:hAnsi="微软雅黑" w:hint="eastAsia"/>
          <w:b/>
          <w:sz w:val="21"/>
          <w:szCs w:val="21"/>
        </w:rPr>
        <w:t>贵方提供的《房屋所有权证》的附图-《房屋分层分户平面图》显示的仅为所在楼栋二楼及以上平面布局，暂未提供估价对象（1层）的户型平面图，期间本案承办法官多方查询、沟通及协调，均未果。估价人员根据本案承办法官、申请人、被申请人现场指认的情况，结合实地测量的数据，绘制了《估价对象现状户型图》，并由本案承办法官签字确认。本次估价对象的平面布局以前述“户型图”为准，并以此为估价前提，若相关部门最终核定的情况不符，估价结果应作相应调整。</w:t>
      </w:r>
    </w:p>
    <w:p w:rsidR="0068498E" w:rsidRPr="005036B1" w:rsidRDefault="009E0FBB">
      <w:pPr>
        <w:pStyle w:val="af8"/>
        <w:numPr>
          <w:ilvl w:val="0"/>
          <w:numId w:val="5"/>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t>估价对象存在查封情况。结合本次估价目的，本次估价未考虑估价对象查封情况，在此提请报告使用者注意。</w:t>
      </w:r>
    </w:p>
    <w:p w:rsidR="0068498E" w:rsidRDefault="009E0FBB">
      <w:pPr>
        <w:pStyle w:val="af8"/>
        <w:numPr>
          <w:ilvl w:val="0"/>
          <w:numId w:val="5"/>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t>估价对象为已建成房产，经本案承办法官向相关部门核实其</w:t>
      </w:r>
      <w:r w:rsidRPr="005036B1">
        <w:rPr>
          <w:rFonts w:ascii="微软雅黑" w:eastAsia="微软雅黑" w:hAnsi="微软雅黑"/>
          <w:sz w:val="21"/>
          <w:szCs w:val="21"/>
        </w:rPr>
        <w:t>尚未办理分户《国有土地使用证》</w:t>
      </w:r>
      <w:r w:rsidRPr="005036B1">
        <w:rPr>
          <w:rFonts w:ascii="微软雅黑" w:eastAsia="微软雅黑" w:hAnsi="微软雅黑" w:hint="eastAsia"/>
          <w:sz w:val="21"/>
          <w:szCs w:val="21"/>
        </w:rPr>
        <w:t>。本次估价对象的土地权属以贵方提供的估价对象所在2-（6）-17地块的《土地登记审批表》记载的信息为准</w:t>
      </w:r>
      <w:r w:rsidRPr="005036B1">
        <w:rPr>
          <w:rFonts w:ascii="微软雅黑" w:eastAsia="微软雅黑" w:hAnsi="微软雅黑" w:hint="eastAsia"/>
          <w:b/>
          <w:bCs/>
          <w:sz w:val="21"/>
          <w:szCs w:val="21"/>
        </w:rPr>
        <w:t>（土地实际用途为营业，土地使用权性质为划拨）</w:t>
      </w:r>
      <w:r w:rsidRPr="005036B1">
        <w:rPr>
          <w:rFonts w:ascii="微软雅黑" w:eastAsia="微软雅黑" w:hAnsi="微软雅黑" w:hint="eastAsia"/>
          <w:sz w:val="21"/>
          <w:szCs w:val="21"/>
        </w:rPr>
        <w:t>，若相关部门最终核定的情况不符，估价结果应作相应调整。另本次评估其在完全产权状态下的市场价值，未考虑办理上述证件可能发生的相关费用对估价结果的影响。在此提请报告使用者注意。</w:t>
      </w:r>
    </w:p>
    <w:p w:rsidR="0017300B" w:rsidRPr="0017300B" w:rsidRDefault="0017300B" w:rsidP="0017300B">
      <w:pPr>
        <w:pStyle w:val="af8"/>
        <w:numPr>
          <w:ilvl w:val="0"/>
          <w:numId w:val="5"/>
        </w:numPr>
        <w:adjustRightInd w:val="0"/>
        <w:snapToGrid w:val="0"/>
        <w:spacing w:line="276" w:lineRule="auto"/>
        <w:ind w:firstLine="420"/>
        <w:rPr>
          <w:rFonts w:ascii="微软雅黑" w:eastAsia="微软雅黑" w:hAnsi="微软雅黑"/>
          <w:sz w:val="21"/>
          <w:szCs w:val="21"/>
        </w:rPr>
      </w:pPr>
      <w:r w:rsidRPr="0017300B">
        <w:rPr>
          <w:rFonts w:ascii="微软雅黑" w:eastAsia="微软雅黑" w:hAnsi="微软雅黑" w:hint="eastAsia"/>
          <w:sz w:val="21"/>
          <w:szCs w:val="21"/>
        </w:rPr>
        <w:t>本报告书的应用有效期为壹年，自估价报告出具之日</w:t>
      </w:r>
      <w:r w:rsidR="007701C0">
        <w:rPr>
          <w:rFonts w:ascii="微软雅黑" w:eastAsia="微软雅黑" w:hAnsi="微软雅黑" w:hint="eastAsia"/>
          <w:sz w:val="21"/>
          <w:szCs w:val="21"/>
        </w:rPr>
        <w:t>2020年12月22日</w:t>
      </w:r>
      <w:r w:rsidRPr="0017300B">
        <w:rPr>
          <w:rFonts w:ascii="微软雅黑" w:eastAsia="微软雅黑" w:hAnsi="微软雅黑" w:hint="eastAsia"/>
          <w:sz w:val="21"/>
          <w:szCs w:val="21"/>
        </w:rPr>
        <w:t xml:space="preserve">起壹年内有效，即从 </w:t>
      </w:r>
      <w:r w:rsidR="007701C0">
        <w:rPr>
          <w:rFonts w:ascii="微软雅黑" w:eastAsia="微软雅黑" w:hAnsi="微软雅黑" w:hint="eastAsia"/>
          <w:sz w:val="21"/>
          <w:szCs w:val="21"/>
        </w:rPr>
        <w:t>2020年12月22日</w:t>
      </w:r>
      <w:r w:rsidRPr="0017300B">
        <w:rPr>
          <w:rFonts w:ascii="微软雅黑" w:eastAsia="微软雅黑" w:hAnsi="微软雅黑" w:hint="eastAsia"/>
          <w:sz w:val="21"/>
          <w:szCs w:val="21"/>
        </w:rPr>
        <w:t>起至20</w:t>
      </w:r>
      <w:r w:rsidRPr="0017300B">
        <w:rPr>
          <w:rFonts w:ascii="微软雅黑" w:eastAsia="微软雅黑" w:hAnsi="微软雅黑"/>
          <w:sz w:val="21"/>
          <w:szCs w:val="21"/>
        </w:rPr>
        <w:t>21</w:t>
      </w:r>
      <w:r w:rsidRPr="0017300B">
        <w:rPr>
          <w:rFonts w:ascii="微软雅黑" w:eastAsia="微软雅黑" w:hAnsi="微软雅黑" w:hint="eastAsia"/>
          <w:sz w:val="21"/>
          <w:szCs w:val="21"/>
        </w:rPr>
        <w:t>年</w:t>
      </w:r>
      <w:r w:rsidRPr="0017300B">
        <w:rPr>
          <w:rFonts w:ascii="微软雅黑" w:eastAsia="微软雅黑" w:hAnsi="微软雅黑"/>
          <w:sz w:val="21"/>
          <w:szCs w:val="21"/>
        </w:rPr>
        <w:t>1</w:t>
      </w:r>
      <w:r w:rsidRPr="0017300B">
        <w:rPr>
          <w:rFonts w:ascii="微软雅黑" w:eastAsia="微软雅黑" w:hAnsi="微软雅黑" w:hint="eastAsia"/>
          <w:sz w:val="21"/>
          <w:szCs w:val="21"/>
        </w:rPr>
        <w:t>2月</w:t>
      </w:r>
      <w:r>
        <w:rPr>
          <w:rFonts w:ascii="微软雅黑" w:eastAsia="微软雅黑" w:hAnsi="微软雅黑" w:hint="eastAsia"/>
          <w:sz w:val="21"/>
          <w:szCs w:val="21"/>
        </w:rPr>
        <w:t>2</w:t>
      </w:r>
      <w:r w:rsidR="007701C0">
        <w:rPr>
          <w:rFonts w:ascii="微软雅黑" w:eastAsia="微软雅黑" w:hAnsi="微软雅黑" w:hint="eastAsia"/>
          <w:sz w:val="21"/>
          <w:szCs w:val="21"/>
        </w:rPr>
        <w:t>1</w:t>
      </w:r>
      <w:r w:rsidRPr="0017300B">
        <w:rPr>
          <w:rFonts w:ascii="微软雅黑" w:eastAsia="微软雅黑" w:hAnsi="微软雅黑" w:hint="eastAsia"/>
          <w:sz w:val="21"/>
          <w:szCs w:val="21"/>
        </w:rPr>
        <w:t>日止。随此函附交</w:t>
      </w:r>
      <w:r w:rsidR="0086531F">
        <w:rPr>
          <w:rFonts w:ascii="微软雅黑" w:eastAsia="微软雅黑" w:hAnsi="微软雅黑" w:hint="eastAsia"/>
          <w:sz w:val="21"/>
          <w:szCs w:val="21"/>
        </w:rPr>
        <w:t>肆</w:t>
      </w:r>
      <w:r w:rsidRPr="0017300B">
        <w:rPr>
          <w:rFonts w:ascii="微软雅黑" w:eastAsia="微软雅黑" w:hAnsi="微软雅黑" w:hint="eastAsia"/>
          <w:sz w:val="21"/>
          <w:szCs w:val="21"/>
        </w:rPr>
        <w:t>份估价报告。</w:t>
      </w:r>
    </w:p>
    <w:p w:rsidR="0068498E" w:rsidRPr="005036B1" w:rsidRDefault="009E0FBB">
      <w:pPr>
        <w:pStyle w:val="af8"/>
        <w:adjustRightInd w:val="0"/>
        <w:snapToGrid w:val="0"/>
        <w:spacing w:line="276" w:lineRule="auto"/>
        <w:rPr>
          <w:rFonts w:ascii="微软雅黑" w:eastAsia="微软雅黑" w:hAnsi="微软雅黑"/>
          <w:sz w:val="21"/>
          <w:szCs w:val="21"/>
        </w:rPr>
      </w:pPr>
      <w:r w:rsidRPr="005036B1">
        <w:rPr>
          <w:rFonts w:ascii="微软雅黑" w:eastAsia="微软雅黑" w:hAnsi="微软雅黑" w:hint="eastAsia"/>
          <w:sz w:val="21"/>
          <w:szCs w:val="21"/>
        </w:rPr>
        <w:t>估价的详细结果和有关说明，请见以下《估价结果报告》。</w:t>
      </w:r>
    </w:p>
    <w:p w:rsidR="0068498E" w:rsidRPr="005036B1" w:rsidRDefault="0068498E">
      <w:pPr>
        <w:pStyle w:val="af8"/>
        <w:adjustRightInd w:val="0"/>
        <w:snapToGrid w:val="0"/>
        <w:spacing w:line="276" w:lineRule="auto"/>
        <w:rPr>
          <w:rFonts w:ascii="微软雅黑" w:eastAsia="微软雅黑" w:hAnsi="微软雅黑"/>
          <w:sz w:val="21"/>
          <w:szCs w:val="21"/>
        </w:rPr>
      </w:pPr>
    </w:p>
    <w:p w:rsidR="0068498E" w:rsidRPr="005036B1" w:rsidRDefault="009E0FBB">
      <w:pPr>
        <w:adjustRightInd w:val="0"/>
        <w:snapToGrid w:val="0"/>
        <w:spacing w:line="480" w:lineRule="auto"/>
        <w:ind w:firstLineChars="200" w:firstLine="420"/>
        <w:jc w:val="right"/>
        <w:rPr>
          <w:rFonts w:ascii="微软雅黑" w:eastAsia="微软雅黑" w:hAnsi="微软雅黑"/>
          <w:sz w:val="21"/>
          <w:szCs w:val="21"/>
        </w:rPr>
      </w:pPr>
      <w:r w:rsidRPr="005036B1">
        <w:rPr>
          <w:rFonts w:ascii="微软雅黑" w:eastAsia="微软雅黑" w:hAnsi="微软雅黑" w:hint="eastAsia"/>
          <w:sz w:val="21"/>
          <w:szCs w:val="21"/>
        </w:rPr>
        <w:t>武汉国佳房地资产评估有限公司（公章）</w:t>
      </w:r>
    </w:p>
    <w:p w:rsidR="0068498E" w:rsidRPr="005036B1" w:rsidRDefault="009E0FBB">
      <w:pPr>
        <w:adjustRightInd w:val="0"/>
        <w:snapToGrid w:val="0"/>
        <w:spacing w:line="480" w:lineRule="auto"/>
        <w:ind w:firstLineChars="2600" w:firstLine="5460"/>
        <w:rPr>
          <w:rFonts w:ascii="微软雅黑" w:eastAsia="微软雅黑" w:hAnsi="微软雅黑"/>
          <w:sz w:val="21"/>
          <w:szCs w:val="21"/>
        </w:rPr>
      </w:pPr>
      <w:r w:rsidRPr="005036B1">
        <w:rPr>
          <w:rFonts w:ascii="微软雅黑" w:eastAsia="微软雅黑" w:hAnsi="微软雅黑" w:hint="eastAsia"/>
          <w:sz w:val="21"/>
          <w:szCs w:val="21"/>
        </w:rPr>
        <w:t xml:space="preserve">法定代表人：   </w:t>
      </w:r>
    </w:p>
    <w:p w:rsidR="0068498E" w:rsidRPr="005036B1" w:rsidRDefault="007701C0">
      <w:pPr>
        <w:tabs>
          <w:tab w:val="left" w:pos="284"/>
          <w:tab w:val="left" w:pos="2160"/>
        </w:tabs>
        <w:topLinePunct/>
        <w:adjustRightInd w:val="0"/>
        <w:snapToGrid w:val="0"/>
        <w:spacing w:line="480" w:lineRule="auto"/>
        <w:ind w:firstLineChars="200" w:firstLine="420"/>
        <w:jc w:val="right"/>
        <w:rPr>
          <w:rFonts w:ascii="微软雅黑" w:eastAsia="微软雅黑" w:hAnsi="微软雅黑"/>
          <w:sz w:val="21"/>
          <w:szCs w:val="21"/>
        </w:rPr>
      </w:pPr>
      <w:r>
        <w:rPr>
          <w:rFonts w:ascii="微软雅黑" w:eastAsia="微软雅黑" w:hAnsi="微软雅黑" w:hint="eastAsia"/>
          <w:sz w:val="21"/>
          <w:szCs w:val="21"/>
        </w:rPr>
        <w:t>二〇二〇年十二月二十二日</w:t>
      </w:r>
    </w:p>
    <w:p w:rsidR="0068498E" w:rsidRPr="005036B1" w:rsidRDefault="0068498E">
      <w:pPr>
        <w:tabs>
          <w:tab w:val="left" w:pos="284"/>
          <w:tab w:val="left" w:pos="2160"/>
        </w:tabs>
        <w:topLinePunct/>
        <w:adjustRightInd w:val="0"/>
        <w:snapToGrid w:val="0"/>
        <w:spacing w:line="480" w:lineRule="auto"/>
        <w:ind w:firstLineChars="200" w:firstLine="420"/>
        <w:jc w:val="right"/>
        <w:rPr>
          <w:rFonts w:ascii="微软雅黑" w:eastAsia="微软雅黑" w:hAnsi="微软雅黑"/>
          <w:sz w:val="21"/>
          <w:szCs w:val="21"/>
        </w:rPr>
        <w:sectPr w:rsidR="0068498E" w:rsidRPr="005036B1">
          <w:pgSz w:w="11906" w:h="16838"/>
          <w:pgMar w:top="1701" w:right="1418" w:bottom="1418" w:left="1701" w:header="851" w:footer="964" w:gutter="0"/>
          <w:pgNumType w:fmt="lowerRoman" w:start="1"/>
          <w:cols w:space="425"/>
          <w:docGrid w:type="lines" w:linePitch="312"/>
        </w:sectPr>
      </w:pPr>
    </w:p>
    <w:p w:rsidR="0068498E" w:rsidRPr="005036B1" w:rsidRDefault="009E0FBB">
      <w:pPr>
        <w:adjustRightInd w:val="0"/>
        <w:snapToGrid w:val="0"/>
        <w:jc w:val="center"/>
        <w:rPr>
          <w:rFonts w:ascii="微软雅黑" w:eastAsia="微软雅黑" w:hAnsi="微软雅黑"/>
          <w:b/>
          <w:sz w:val="32"/>
          <w:szCs w:val="32"/>
        </w:rPr>
      </w:pPr>
      <w:r w:rsidRPr="005036B1">
        <w:rPr>
          <w:rFonts w:ascii="微软雅黑" w:eastAsia="微软雅黑" w:hAnsi="微软雅黑" w:hint="eastAsia"/>
          <w:b/>
          <w:sz w:val="32"/>
          <w:szCs w:val="32"/>
        </w:rPr>
        <w:lastRenderedPageBreak/>
        <w:t>目录</w:t>
      </w:r>
    </w:p>
    <w:p w:rsidR="0068498E" w:rsidRPr="005036B1" w:rsidRDefault="009E0FBB" w:rsidP="004023A9">
      <w:pPr>
        <w:topLinePunct/>
        <w:adjustRightInd w:val="0"/>
        <w:snapToGrid w:val="0"/>
        <w:spacing w:afterLines="60" w:line="160" w:lineRule="exact"/>
        <w:jc w:val="center"/>
        <w:rPr>
          <w:rFonts w:ascii="微软雅黑" w:eastAsia="微软雅黑" w:hAnsi="微软雅黑"/>
          <w:b/>
          <w:sz w:val="16"/>
          <w:szCs w:val="16"/>
        </w:rPr>
      </w:pPr>
      <w:r w:rsidRPr="005036B1">
        <w:rPr>
          <w:rFonts w:ascii="微软雅黑" w:eastAsia="微软雅黑" w:hAnsi="微软雅黑" w:hint="eastAsia"/>
          <w:b/>
          <w:sz w:val="16"/>
          <w:szCs w:val="16"/>
        </w:rPr>
        <w:t>C</w:t>
      </w:r>
      <w:r w:rsidRPr="005036B1">
        <w:rPr>
          <w:rFonts w:ascii="微软雅黑" w:eastAsia="微软雅黑" w:hAnsi="微软雅黑"/>
          <w:b/>
          <w:sz w:val="16"/>
          <w:szCs w:val="16"/>
        </w:rPr>
        <w:t>ontents</w:t>
      </w:r>
    </w:p>
    <w:bookmarkStart w:id="1" w:name="_Toc504481143"/>
    <w:bookmarkStart w:id="2" w:name="_Toc492480511"/>
    <w:bookmarkStart w:id="3" w:name="_Toc503261497"/>
    <w:p w:rsidR="004D2ED1" w:rsidRDefault="00C54001">
      <w:pPr>
        <w:pStyle w:val="10"/>
        <w:tabs>
          <w:tab w:val="right" w:leader="dot" w:pos="8777"/>
        </w:tabs>
        <w:rPr>
          <w:rFonts w:asciiTheme="minorHAnsi" w:eastAsiaTheme="minorEastAsia" w:hAnsiTheme="minorHAnsi" w:cstheme="minorBidi"/>
          <w:b w:val="0"/>
          <w:bCs w:val="0"/>
          <w:noProof/>
          <w:kern w:val="2"/>
          <w:szCs w:val="22"/>
        </w:rPr>
      </w:pPr>
      <w:r w:rsidRPr="00C54001">
        <w:rPr>
          <w:rFonts w:ascii="微软雅黑" w:hAnsi="微软雅黑"/>
          <w:b w:val="0"/>
          <w:szCs w:val="21"/>
        </w:rPr>
        <w:fldChar w:fldCharType="begin"/>
      </w:r>
      <w:r w:rsidR="009E0FBB" w:rsidRPr="005036B1">
        <w:rPr>
          <w:rFonts w:ascii="微软雅黑" w:hAnsi="微软雅黑"/>
          <w:b w:val="0"/>
          <w:szCs w:val="21"/>
        </w:rPr>
        <w:instrText xml:space="preserve"> TOC \o "1-3" \</w:instrText>
      </w:r>
      <w:r w:rsidR="009E0FBB" w:rsidRPr="005036B1">
        <w:rPr>
          <w:rFonts w:ascii="微软雅黑" w:hAnsi="微软雅黑" w:hint="eastAsia"/>
          <w:b w:val="0"/>
          <w:szCs w:val="21"/>
        </w:rPr>
        <w:instrText>n3-3</w:instrText>
      </w:r>
      <w:r w:rsidR="009E0FBB" w:rsidRPr="005036B1">
        <w:rPr>
          <w:rFonts w:ascii="微软雅黑" w:hAnsi="微软雅黑"/>
          <w:b w:val="0"/>
          <w:szCs w:val="21"/>
        </w:rPr>
        <w:instrText xml:space="preserve">\h \z \u </w:instrText>
      </w:r>
      <w:r w:rsidRPr="00C54001">
        <w:rPr>
          <w:rFonts w:ascii="微软雅黑" w:hAnsi="微软雅黑"/>
          <w:b w:val="0"/>
          <w:szCs w:val="21"/>
        </w:rPr>
        <w:fldChar w:fldCharType="separate"/>
      </w:r>
      <w:hyperlink w:anchor="_Toc58596813" w:history="1">
        <w:r w:rsidR="004D2ED1" w:rsidRPr="00B06B27">
          <w:rPr>
            <w:rStyle w:val="af5"/>
            <w:rFonts w:ascii="微软雅黑" w:hAnsi="微软雅黑" w:hint="eastAsia"/>
            <w:noProof/>
          </w:rPr>
          <w:t>估价师声明</w:t>
        </w:r>
        <w:r w:rsidR="004D2ED1">
          <w:rPr>
            <w:noProof/>
            <w:webHidden/>
          </w:rPr>
          <w:tab/>
        </w:r>
        <w:r>
          <w:rPr>
            <w:noProof/>
            <w:webHidden/>
          </w:rPr>
          <w:fldChar w:fldCharType="begin"/>
        </w:r>
        <w:r w:rsidR="004D2ED1">
          <w:rPr>
            <w:noProof/>
            <w:webHidden/>
          </w:rPr>
          <w:instrText xml:space="preserve"> PAGEREF _Toc58596813 \h </w:instrText>
        </w:r>
        <w:r>
          <w:rPr>
            <w:noProof/>
            <w:webHidden/>
          </w:rPr>
        </w:r>
        <w:r>
          <w:rPr>
            <w:noProof/>
            <w:webHidden/>
          </w:rPr>
          <w:fldChar w:fldCharType="separate"/>
        </w:r>
        <w:r w:rsidR="007701C0">
          <w:rPr>
            <w:noProof/>
            <w:webHidden/>
          </w:rPr>
          <w:t>4</w:t>
        </w:r>
        <w:r>
          <w:rPr>
            <w:noProof/>
            <w:webHidden/>
          </w:rPr>
          <w:fldChar w:fldCharType="end"/>
        </w:r>
      </w:hyperlink>
    </w:p>
    <w:p w:rsidR="004D2ED1" w:rsidRDefault="00C54001">
      <w:pPr>
        <w:pStyle w:val="10"/>
        <w:tabs>
          <w:tab w:val="right" w:leader="dot" w:pos="8777"/>
        </w:tabs>
        <w:rPr>
          <w:rFonts w:asciiTheme="minorHAnsi" w:eastAsiaTheme="minorEastAsia" w:hAnsiTheme="minorHAnsi" w:cstheme="minorBidi"/>
          <w:b w:val="0"/>
          <w:bCs w:val="0"/>
          <w:noProof/>
          <w:kern w:val="2"/>
          <w:szCs w:val="22"/>
        </w:rPr>
      </w:pPr>
      <w:hyperlink w:anchor="_Toc58596814" w:history="1">
        <w:r w:rsidR="004D2ED1" w:rsidRPr="00B06B27">
          <w:rPr>
            <w:rStyle w:val="af5"/>
            <w:rFonts w:ascii="微软雅黑" w:hAnsi="微软雅黑" w:hint="eastAsia"/>
            <w:noProof/>
          </w:rPr>
          <w:t>估价假设和限制条件</w:t>
        </w:r>
        <w:r w:rsidR="004D2ED1">
          <w:rPr>
            <w:noProof/>
            <w:webHidden/>
          </w:rPr>
          <w:tab/>
        </w:r>
        <w:r>
          <w:rPr>
            <w:noProof/>
            <w:webHidden/>
          </w:rPr>
          <w:fldChar w:fldCharType="begin"/>
        </w:r>
        <w:r w:rsidR="004D2ED1">
          <w:rPr>
            <w:noProof/>
            <w:webHidden/>
          </w:rPr>
          <w:instrText xml:space="preserve"> PAGEREF _Toc58596814 \h </w:instrText>
        </w:r>
        <w:r>
          <w:rPr>
            <w:noProof/>
            <w:webHidden/>
          </w:rPr>
        </w:r>
        <w:r>
          <w:rPr>
            <w:noProof/>
            <w:webHidden/>
          </w:rPr>
          <w:fldChar w:fldCharType="separate"/>
        </w:r>
        <w:r w:rsidR="007701C0">
          <w:rPr>
            <w:noProof/>
            <w:webHidden/>
          </w:rPr>
          <w:t>5</w:t>
        </w:r>
        <w:r>
          <w:rPr>
            <w:noProof/>
            <w:webHidden/>
          </w:rPr>
          <w:fldChar w:fldCharType="end"/>
        </w:r>
      </w:hyperlink>
    </w:p>
    <w:p w:rsidR="004D2ED1" w:rsidRDefault="00C54001" w:rsidP="004D2ED1">
      <w:pPr>
        <w:pStyle w:val="21"/>
        <w:tabs>
          <w:tab w:val="right" w:leader="dot" w:pos="8777"/>
        </w:tabs>
        <w:ind w:firstLine="420"/>
        <w:rPr>
          <w:rFonts w:asciiTheme="minorHAnsi" w:eastAsiaTheme="minorEastAsia" w:hAnsiTheme="minorHAnsi" w:cstheme="minorBidi"/>
          <w:bCs w:val="0"/>
          <w:noProof/>
          <w:kern w:val="2"/>
          <w:szCs w:val="22"/>
        </w:rPr>
      </w:pPr>
      <w:hyperlink w:anchor="_Toc58596815" w:history="1">
        <w:r w:rsidR="004D2ED1" w:rsidRPr="00B06B27">
          <w:rPr>
            <w:rStyle w:val="af5"/>
            <w:rFonts w:ascii="微软雅黑" w:hAnsi="微软雅黑" w:hint="eastAsia"/>
            <w:noProof/>
          </w:rPr>
          <w:t>一、一般假设</w:t>
        </w:r>
        <w:r w:rsidR="004D2ED1">
          <w:rPr>
            <w:noProof/>
            <w:webHidden/>
          </w:rPr>
          <w:tab/>
        </w:r>
        <w:r>
          <w:rPr>
            <w:noProof/>
            <w:webHidden/>
          </w:rPr>
          <w:fldChar w:fldCharType="begin"/>
        </w:r>
        <w:r w:rsidR="004D2ED1">
          <w:rPr>
            <w:noProof/>
            <w:webHidden/>
          </w:rPr>
          <w:instrText xml:space="preserve"> PAGEREF _Toc58596815 \h </w:instrText>
        </w:r>
        <w:r>
          <w:rPr>
            <w:noProof/>
            <w:webHidden/>
          </w:rPr>
        </w:r>
        <w:r>
          <w:rPr>
            <w:noProof/>
            <w:webHidden/>
          </w:rPr>
          <w:fldChar w:fldCharType="separate"/>
        </w:r>
        <w:r w:rsidR="007701C0">
          <w:rPr>
            <w:noProof/>
            <w:webHidden/>
          </w:rPr>
          <w:t>5</w:t>
        </w:r>
        <w:r>
          <w:rPr>
            <w:noProof/>
            <w:webHidden/>
          </w:rPr>
          <w:fldChar w:fldCharType="end"/>
        </w:r>
      </w:hyperlink>
    </w:p>
    <w:p w:rsidR="004D2ED1" w:rsidRDefault="00C54001" w:rsidP="004D2ED1">
      <w:pPr>
        <w:pStyle w:val="21"/>
        <w:tabs>
          <w:tab w:val="right" w:leader="dot" w:pos="8777"/>
        </w:tabs>
        <w:ind w:firstLine="420"/>
        <w:rPr>
          <w:rFonts w:asciiTheme="minorHAnsi" w:eastAsiaTheme="minorEastAsia" w:hAnsiTheme="minorHAnsi" w:cstheme="minorBidi"/>
          <w:bCs w:val="0"/>
          <w:noProof/>
          <w:kern w:val="2"/>
          <w:szCs w:val="22"/>
        </w:rPr>
      </w:pPr>
      <w:hyperlink w:anchor="_Toc58596816" w:history="1">
        <w:r w:rsidR="004D2ED1" w:rsidRPr="00B06B27">
          <w:rPr>
            <w:rStyle w:val="af5"/>
            <w:rFonts w:ascii="微软雅黑" w:hAnsi="微软雅黑" w:hint="eastAsia"/>
            <w:noProof/>
          </w:rPr>
          <w:t>二、未定事项假设</w:t>
        </w:r>
        <w:r w:rsidR="004D2ED1">
          <w:rPr>
            <w:noProof/>
            <w:webHidden/>
          </w:rPr>
          <w:tab/>
        </w:r>
        <w:r>
          <w:rPr>
            <w:noProof/>
            <w:webHidden/>
          </w:rPr>
          <w:fldChar w:fldCharType="begin"/>
        </w:r>
        <w:r w:rsidR="004D2ED1">
          <w:rPr>
            <w:noProof/>
            <w:webHidden/>
          </w:rPr>
          <w:instrText xml:space="preserve"> PAGEREF _Toc58596816 \h </w:instrText>
        </w:r>
        <w:r>
          <w:rPr>
            <w:noProof/>
            <w:webHidden/>
          </w:rPr>
        </w:r>
        <w:r>
          <w:rPr>
            <w:noProof/>
            <w:webHidden/>
          </w:rPr>
          <w:fldChar w:fldCharType="separate"/>
        </w:r>
        <w:r w:rsidR="007701C0">
          <w:rPr>
            <w:noProof/>
            <w:webHidden/>
          </w:rPr>
          <w:t>6</w:t>
        </w:r>
        <w:r>
          <w:rPr>
            <w:noProof/>
            <w:webHidden/>
          </w:rPr>
          <w:fldChar w:fldCharType="end"/>
        </w:r>
      </w:hyperlink>
    </w:p>
    <w:p w:rsidR="004D2ED1" w:rsidRDefault="00C54001" w:rsidP="004D2ED1">
      <w:pPr>
        <w:pStyle w:val="21"/>
        <w:tabs>
          <w:tab w:val="right" w:leader="dot" w:pos="8777"/>
        </w:tabs>
        <w:ind w:firstLine="420"/>
        <w:rPr>
          <w:rFonts w:asciiTheme="minorHAnsi" w:eastAsiaTheme="minorEastAsia" w:hAnsiTheme="minorHAnsi" w:cstheme="minorBidi"/>
          <w:bCs w:val="0"/>
          <w:noProof/>
          <w:kern w:val="2"/>
          <w:szCs w:val="22"/>
        </w:rPr>
      </w:pPr>
      <w:hyperlink w:anchor="_Toc58596817" w:history="1">
        <w:r w:rsidR="004D2ED1" w:rsidRPr="00B06B27">
          <w:rPr>
            <w:rStyle w:val="af5"/>
            <w:rFonts w:ascii="微软雅黑" w:hAnsi="微软雅黑" w:hint="eastAsia"/>
            <w:noProof/>
          </w:rPr>
          <w:t>三、背离事实假设</w:t>
        </w:r>
        <w:r w:rsidR="004D2ED1">
          <w:rPr>
            <w:noProof/>
            <w:webHidden/>
          </w:rPr>
          <w:tab/>
        </w:r>
        <w:r>
          <w:rPr>
            <w:noProof/>
            <w:webHidden/>
          </w:rPr>
          <w:fldChar w:fldCharType="begin"/>
        </w:r>
        <w:r w:rsidR="004D2ED1">
          <w:rPr>
            <w:noProof/>
            <w:webHidden/>
          </w:rPr>
          <w:instrText xml:space="preserve"> PAGEREF _Toc58596817 \h </w:instrText>
        </w:r>
        <w:r>
          <w:rPr>
            <w:noProof/>
            <w:webHidden/>
          </w:rPr>
        </w:r>
        <w:r>
          <w:rPr>
            <w:noProof/>
            <w:webHidden/>
          </w:rPr>
          <w:fldChar w:fldCharType="separate"/>
        </w:r>
        <w:r w:rsidR="007701C0">
          <w:rPr>
            <w:noProof/>
            <w:webHidden/>
          </w:rPr>
          <w:t>6</w:t>
        </w:r>
        <w:r>
          <w:rPr>
            <w:noProof/>
            <w:webHidden/>
          </w:rPr>
          <w:fldChar w:fldCharType="end"/>
        </w:r>
      </w:hyperlink>
    </w:p>
    <w:p w:rsidR="004D2ED1" w:rsidRDefault="00C54001" w:rsidP="004D2ED1">
      <w:pPr>
        <w:pStyle w:val="21"/>
        <w:tabs>
          <w:tab w:val="right" w:leader="dot" w:pos="8777"/>
        </w:tabs>
        <w:ind w:firstLine="420"/>
        <w:rPr>
          <w:rFonts w:asciiTheme="minorHAnsi" w:eastAsiaTheme="minorEastAsia" w:hAnsiTheme="minorHAnsi" w:cstheme="minorBidi"/>
          <w:bCs w:val="0"/>
          <w:noProof/>
          <w:kern w:val="2"/>
          <w:szCs w:val="22"/>
        </w:rPr>
      </w:pPr>
      <w:hyperlink w:anchor="_Toc58596818" w:history="1">
        <w:r w:rsidR="004D2ED1" w:rsidRPr="00B06B27">
          <w:rPr>
            <w:rStyle w:val="af5"/>
            <w:rFonts w:ascii="微软雅黑" w:hAnsi="微软雅黑" w:hint="eastAsia"/>
            <w:noProof/>
          </w:rPr>
          <w:t>四、不相一致假设</w:t>
        </w:r>
        <w:r w:rsidR="004D2ED1">
          <w:rPr>
            <w:noProof/>
            <w:webHidden/>
          </w:rPr>
          <w:tab/>
        </w:r>
        <w:r>
          <w:rPr>
            <w:noProof/>
            <w:webHidden/>
          </w:rPr>
          <w:fldChar w:fldCharType="begin"/>
        </w:r>
        <w:r w:rsidR="004D2ED1">
          <w:rPr>
            <w:noProof/>
            <w:webHidden/>
          </w:rPr>
          <w:instrText xml:space="preserve"> PAGEREF _Toc58596818 \h </w:instrText>
        </w:r>
        <w:r>
          <w:rPr>
            <w:noProof/>
            <w:webHidden/>
          </w:rPr>
        </w:r>
        <w:r>
          <w:rPr>
            <w:noProof/>
            <w:webHidden/>
          </w:rPr>
          <w:fldChar w:fldCharType="separate"/>
        </w:r>
        <w:r w:rsidR="007701C0">
          <w:rPr>
            <w:noProof/>
            <w:webHidden/>
          </w:rPr>
          <w:t>6</w:t>
        </w:r>
        <w:r>
          <w:rPr>
            <w:noProof/>
            <w:webHidden/>
          </w:rPr>
          <w:fldChar w:fldCharType="end"/>
        </w:r>
      </w:hyperlink>
    </w:p>
    <w:p w:rsidR="004D2ED1" w:rsidRDefault="00C54001" w:rsidP="004D2ED1">
      <w:pPr>
        <w:pStyle w:val="21"/>
        <w:tabs>
          <w:tab w:val="right" w:leader="dot" w:pos="8777"/>
        </w:tabs>
        <w:ind w:firstLine="420"/>
        <w:rPr>
          <w:rFonts w:asciiTheme="minorHAnsi" w:eastAsiaTheme="minorEastAsia" w:hAnsiTheme="minorHAnsi" w:cstheme="minorBidi"/>
          <w:bCs w:val="0"/>
          <w:noProof/>
          <w:kern w:val="2"/>
          <w:szCs w:val="22"/>
        </w:rPr>
      </w:pPr>
      <w:hyperlink w:anchor="_Toc58596819" w:history="1">
        <w:r w:rsidR="004D2ED1" w:rsidRPr="00B06B27">
          <w:rPr>
            <w:rStyle w:val="af5"/>
            <w:rFonts w:ascii="微软雅黑" w:hAnsi="微软雅黑" w:hint="eastAsia"/>
            <w:noProof/>
          </w:rPr>
          <w:t>五、依据不足假设</w:t>
        </w:r>
        <w:r w:rsidR="004D2ED1">
          <w:rPr>
            <w:noProof/>
            <w:webHidden/>
          </w:rPr>
          <w:tab/>
        </w:r>
        <w:r>
          <w:rPr>
            <w:noProof/>
            <w:webHidden/>
          </w:rPr>
          <w:fldChar w:fldCharType="begin"/>
        </w:r>
        <w:r w:rsidR="004D2ED1">
          <w:rPr>
            <w:noProof/>
            <w:webHidden/>
          </w:rPr>
          <w:instrText xml:space="preserve"> PAGEREF _Toc58596819 \h </w:instrText>
        </w:r>
        <w:r>
          <w:rPr>
            <w:noProof/>
            <w:webHidden/>
          </w:rPr>
        </w:r>
        <w:r>
          <w:rPr>
            <w:noProof/>
            <w:webHidden/>
          </w:rPr>
          <w:fldChar w:fldCharType="separate"/>
        </w:r>
        <w:r w:rsidR="007701C0">
          <w:rPr>
            <w:noProof/>
            <w:webHidden/>
          </w:rPr>
          <w:t>7</w:t>
        </w:r>
        <w:r>
          <w:rPr>
            <w:noProof/>
            <w:webHidden/>
          </w:rPr>
          <w:fldChar w:fldCharType="end"/>
        </w:r>
      </w:hyperlink>
    </w:p>
    <w:p w:rsidR="004D2ED1" w:rsidRDefault="00C54001" w:rsidP="004D2ED1">
      <w:pPr>
        <w:pStyle w:val="21"/>
        <w:tabs>
          <w:tab w:val="right" w:leader="dot" w:pos="8777"/>
        </w:tabs>
        <w:ind w:firstLine="420"/>
        <w:rPr>
          <w:rFonts w:asciiTheme="minorHAnsi" w:eastAsiaTheme="minorEastAsia" w:hAnsiTheme="minorHAnsi" w:cstheme="minorBidi"/>
          <w:bCs w:val="0"/>
          <w:noProof/>
          <w:kern w:val="2"/>
          <w:szCs w:val="22"/>
        </w:rPr>
      </w:pPr>
      <w:hyperlink w:anchor="_Toc58596820" w:history="1">
        <w:r w:rsidR="004D2ED1" w:rsidRPr="00B06B27">
          <w:rPr>
            <w:rStyle w:val="af5"/>
            <w:rFonts w:ascii="微软雅黑" w:hAnsi="微软雅黑" w:hint="eastAsia"/>
            <w:noProof/>
          </w:rPr>
          <w:t>六、估价报告使用限制</w:t>
        </w:r>
        <w:r w:rsidR="004D2ED1">
          <w:rPr>
            <w:noProof/>
            <w:webHidden/>
          </w:rPr>
          <w:tab/>
        </w:r>
        <w:r>
          <w:rPr>
            <w:noProof/>
            <w:webHidden/>
          </w:rPr>
          <w:fldChar w:fldCharType="begin"/>
        </w:r>
        <w:r w:rsidR="004D2ED1">
          <w:rPr>
            <w:noProof/>
            <w:webHidden/>
          </w:rPr>
          <w:instrText xml:space="preserve"> PAGEREF _Toc58596820 \h </w:instrText>
        </w:r>
        <w:r>
          <w:rPr>
            <w:noProof/>
            <w:webHidden/>
          </w:rPr>
        </w:r>
        <w:r>
          <w:rPr>
            <w:noProof/>
            <w:webHidden/>
          </w:rPr>
          <w:fldChar w:fldCharType="separate"/>
        </w:r>
        <w:r w:rsidR="007701C0">
          <w:rPr>
            <w:noProof/>
            <w:webHidden/>
          </w:rPr>
          <w:t>7</w:t>
        </w:r>
        <w:r>
          <w:rPr>
            <w:noProof/>
            <w:webHidden/>
          </w:rPr>
          <w:fldChar w:fldCharType="end"/>
        </w:r>
      </w:hyperlink>
    </w:p>
    <w:p w:rsidR="004D2ED1" w:rsidRDefault="00C54001">
      <w:pPr>
        <w:pStyle w:val="10"/>
        <w:tabs>
          <w:tab w:val="right" w:leader="dot" w:pos="8777"/>
        </w:tabs>
        <w:rPr>
          <w:rFonts w:asciiTheme="minorHAnsi" w:eastAsiaTheme="minorEastAsia" w:hAnsiTheme="minorHAnsi" w:cstheme="minorBidi"/>
          <w:b w:val="0"/>
          <w:bCs w:val="0"/>
          <w:noProof/>
          <w:kern w:val="2"/>
          <w:szCs w:val="22"/>
        </w:rPr>
      </w:pPr>
      <w:hyperlink w:anchor="_Toc58596821" w:history="1">
        <w:r w:rsidR="004D2ED1" w:rsidRPr="00B06B27">
          <w:rPr>
            <w:rStyle w:val="af5"/>
            <w:rFonts w:ascii="微软雅黑" w:hAnsi="微软雅黑" w:hint="eastAsia"/>
            <w:noProof/>
          </w:rPr>
          <w:t>估价结果报告</w:t>
        </w:r>
        <w:r w:rsidR="004D2ED1">
          <w:rPr>
            <w:noProof/>
            <w:webHidden/>
          </w:rPr>
          <w:tab/>
        </w:r>
        <w:r>
          <w:rPr>
            <w:noProof/>
            <w:webHidden/>
          </w:rPr>
          <w:fldChar w:fldCharType="begin"/>
        </w:r>
        <w:r w:rsidR="004D2ED1">
          <w:rPr>
            <w:noProof/>
            <w:webHidden/>
          </w:rPr>
          <w:instrText xml:space="preserve"> PAGEREF _Toc58596821 \h </w:instrText>
        </w:r>
        <w:r>
          <w:rPr>
            <w:noProof/>
            <w:webHidden/>
          </w:rPr>
        </w:r>
        <w:r>
          <w:rPr>
            <w:noProof/>
            <w:webHidden/>
          </w:rPr>
          <w:fldChar w:fldCharType="separate"/>
        </w:r>
        <w:r w:rsidR="007701C0">
          <w:rPr>
            <w:noProof/>
            <w:webHidden/>
          </w:rPr>
          <w:t>8</w:t>
        </w:r>
        <w:r>
          <w:rPr>
            <w:noProof/>
            <w:webHidden/>
          </w:rPr>
          <w:fldChar w:fldCharType="end"/>
        </w:r>
      </w:hyperlink>
    </w:p>
    <w:p w:rsidR="004D2ED1" w:rsidRDefault="00C54001" w:rsidP="004D2ED1">
      <w:pPr>
        <w:pStyle w:val="21"/>
        <w:tabs>
          <w:tab w:val="right" w:leader="dot" w:pos="8777"/>
        </w:tabs>
        <w:ind w:firstLine="420"/>
        <w:rPr>
          <w:rFonts w:asciiTheme="minorHAnsi" w:eastAsiaTheme="minorEastAsia" w:hAnsiTheme="minorHAnsi" w:cstheme="minorBidi"/>
          <w:bCs w:val="0"/>
          <w:noProof/>
          <w:kern w:val="2"/>
          <w:szCs w:val="22"/>
        </w:rPr>
      </w:pPr>
      <w:hyperlink w:anchor="_Toc58596822" w:history="1">
        <w:r w:rsidR="004D2ED1" w:rsidRPr="00B06B27">
          <w:rPr>
            <w:rStyle w:val="af5"/>
            <w:rFonts w:ascii="微软雅黑" w:hAnsi="微软雅黑" w:hint="eastAsia"/>
            <w:noProof/>
          </w:rPr>
          <w:t>一、估价委托人</w:t>
        </w:r>
        <w:r w:rsidR="004D2ED1">
          <w:rPr>
            <w:noProof/>
            <w:webHidden/>
          </w:rPr>
          <w:tab/>
        </w:r>
        <w:r>
          <w:rPr>
            <w:noProof/>
            <w:webHidden/>
          </w:rPr>
          <w:fldChar w:fldCharType="begin"/>
        </w:r>
        <w:r w:rsidR="004D2ED1">
          <w:rPr>
            <w:noProof/>
            <w:webHidden/>
          </w:rPr>
          <w:instrText xml:space="preserve"> PAGEREF _Toc58596822 \h </w:instrText>
        </w:r>
        <w:r>
          <w:rPr>
            <w:noProof/>
            <w:webHidden/>
          </w:rPr>
        </w:r>
        <w:r>
          <w:rPr>
            <w:noProof/>
            <w:webHidden/>
          </w:rPr>
          <w:fldChar w:fldCharType="separate"/>
        </w:r>
        <w:r w:rsidR="007701C0">
          <w:rPr>
            <w:noProof/>
            <w:webHidden/>
          </w:rPr>
          <w:t>8</w:t>
        </w:r>
        <w:r>
          <w:rPr>
            <w:noProof/>
            <w:webHidden/>
          </w:rPr>
          <w:fldChar w:fldCharType="end"/>
        </w:r>
      </w:hyperlink>
    </w:p>
    <w:p w:rsidR="004D2ED1" w:rsidRDefault="00C54001" w:rsidP="004D2ED1">
      <w:pPr>
        <w:pStyle w:val="21"/>
        <w:tabs>
          <w:tab w:val="right" w:leader="dot" w:pos="8777"/>
        </w:tabs>
        <w:ind w:firstLine="420"/>
        <w:rPr>
          <w:rFonts w:asciiTheme="minorHAnsi" w:eastAsiaTheme="minorEastAsia" w:hAnsiTheme="minorHAnsi" w:cstheme="minorBidi"/>
          <w:bCs w:val="0"/>
          <w:noProof/>
          <w:kern w:val="2"/>
          <w:szCs w:val="22"/>
        </w:rPr>
      </w:pPr>
      <w:hyperlink w:anchor="_Toc58596823" w:history="1">
        <w:r w:rsidR="004D2ED1" w:rsidRPr="00B06B27">
          <w:rPr>
            <w:rStyle w:val="af5"/>
            <w:rFonts w:ascii="微软雅黑" w:hAnsi="微软雅黑" w:hint="eastAsia"/>
            <w:noProof/>
          </w:rPr>
          <w:t>二、房地产估价机构</w:t>
        </w:r>
        <w:r w:rsidR="004D2ED1">
          <w:rPr>
            <w:noProof/>
            <w:webHidden/>
          </w:rPr>
          <w:tab/>
        </w:r>
        <w:r>
          <w:rPr>
            <w:noProof/>
            <w:webHidden/>
          </w:rPr>
          <w:fldChar w:fldCharType="begin"/>
        </w:r>
        <w:r w:rsidR="004D2ED1">
          <w:rPr>
            <w:noProof/>
            <w:webHidden/>
          </w:rPr>
          <w:instrText xml:space="preserve"> PAGEREF _Toc58596823 \h </w:instrText>
        </w:r>
        <w:r>
          <w:rPr>
            <w:noProof/>
            <w:webHidden/>
          </w:rPr>
        </w:r>
        <w:r>
          <w:rPr>
            <w:noProof/>
            <w:webHidden/>
          </w:rPr>
          <w:fldChar w:fldCharType="separate"/>
        </w:r>
        <w:r w:rsidR="007701C0">
          <w:rPr>
            <w:noProof/>
            <w:webHidden/>
          </w:rPr>
          <w:t>8</w:t>
        </w:r>
        <w:r>
          <w:rPr>
            <w:noProof/>
            <w:webHidden/>
          </w:rPr>
          <w:fldChar w:fldCharType="end"/>
        </w:r>
      </w:hyperlink>
    </w:p>
    <w:p w:rsidR="004D2ED1" w:rsidRDefault="00C54001" w:rsidP="004D2ED1">
      <w:pPr>
        <w:pStyle w:val="21"/>
        <w:tabs>
          <w:tab w:val="right" w:leader="dot" w:pos="8777"/>
        </w:tabs>
        <w:ind w:firstLine="420"/>
        <w:rPr>
          <w:rFonts w:asciiTheme="minorHAnsi" w:eastAsiaTheme="minorEastAsia" w:hAnsiTheme="minorHAnsi" w:cstheme="minorBidi"/>
          <w:bCs w:val="0"/>
          <w:noProof/>
          <w:kern w:val="2"/>
          <w:szCs w:val="22"/>
        </w:rPr>
      </w:pPr>
      <w:hyperlink w:anchor="_Toc58596824" w:history="1">
        <w:r w:rsidR="004D2ED1" w:rsidRPr="00B06B27">
          <w:rPr>
            <w:rStyle w:val="af5"/>
            <w:rFonts w:ascii="微软雅黑" w:hAnsi="微软雅黑" w:hint="eastAsia"/>
            <w:noProof/>
          </w:rPr>
          <w:t>三、估价目的</w:t>
        </w:r>
        <w:r w:rsidR="004D2ED1">
          <w:rPr>
            <w:noProof/>
            <w:webHidden/>
          </w:rPr>
          <w:tab/>
        </w:r>
        <w:r>
          <w:rPr>
            <w:noProof/>
            <w:webHidden/>
          </w:rPr>
          <w:fldChar w:fldCharType="begin"/>
        </w:r>
        <w:r w:rsidR="004D2ED1">
          <w:rPr>
            <w:noProof/>
            <w:webHidden/>
          </w:rPr>
          <w:instrText xml:space="preserve"> PAGEREF _Toc58596824 \h </w:instrText>
        </w:r>
        <w:r>
          <w:rPr>
            <w:noProof/>
            <w:webHidden/>
          </w:rPr>
        </w:r>
        <w:r>
          <w:rPr>
            <w:noProof/>
            <w:webHidden/>
          </w:rPr>
          <w:fldChar w:fldCharType="separate"/>
        </w:r>
        <w:r w:rsidR="007701C0">
          <w:rPr>
            <w:noProof/>
            <w:webHidden/>
          </w:rPr>
          <w:t>8</w:t>
        </w:r>
        <w:r>
          <w:rPr>
            <w:noProof/>
            <w:webHidden/>
          </w:rPr>
          <w:fldChar w:fldCharType="end"/>
        </w:r>
      </w:hyperlink>
    </w:p>
    <w:p w:rsidR="004D2ED1" w:rsidRDefault="00C54001" w:rsidP="004D2ED1">
      <w:pPr>
        <w:pStyle w:val="21"/>
        <w:tabs>
          <w:tab w:val="right" w:leader="dot" w:pos="8777"/>
        </w:tabs>
        <w:ind w:firstLine="420"/>
        <w:rPr>
          <w:rFonts w:asciiTheme="minorHAnsi" w:eastAsiaTheme="minorEastAsia" w:hAnsiTheme="minorHAnsi" w:cstheme="minorBidi"/>
          <w:bCs w:val="0"/>
          <w:noProof/>
          <w:kern w:val="2"/>
          <w:szCs w:val="22"/>
        </w:rPr>
      </w:pPr>
      <w:hyperlink w:anchor="_Toc58596825" w:history="1">
        <w:r w:rsidR="004D2ED1" w:rsidRPr="00B06B27">
          <w:rPr>
            <w:rStyle w:val="af5"/>
            <w:rFonts w:ascii="微软雅黑" w:hAnsi="微软雅黑" w:hint="eastAsia"/>
            <w:noProof/>
          </w:rPr>
          <w:t>四、估价对象</w:t>
        </w:r>
        <w:r w:rsidR="004D2ED1">
          <w:rPr>
            <w:noProof/>
            <w:webHidden/>
          </w:rPr>
          <w:tab/>
        </w:r>
        <w:r>
          <w:rPr>
            <w:noProof/>
            <w:webHidden/>
          </w:rPr>
          <w:fldChar w:fldCharType="begin"/>
        </w:r>
        <w:r w:rsidR="004D2ED1">
          <w:rPr>
            <w:noProof/>
            <w:webHidden/>
          </w:rPr>
          <w:instrText xml:space="preserve"> PAGEREF _Toc58596825 \h </w:instrText>
        </w:r>
        <w:r>
          <w:rPr>
            <w:noProof/>
            <w:webHidden/>
          </w:rPr>
        </w:r>
        <w:r>
          <w:rPr>
            <w:noProof/>
            <w:webHidden/>
          </w:rPr>
          <w:fldChar w:fldCharType="separate"/>
        </w:r>
        <w:r w:rsidR="007701C0">
          <w:rPr>
            <w:noProof/>
            <w:webHidden/>
          </w:rPr>
          <w:t>8</w:t>
        </w:r>
        <w:r>
          <w:rPr>
            <w:noProof/>
            <w:webHidden/>
          </w:rPr>
          <w:fldChar w:fldCharType="end"/>
        </w:r>
      </w:hyperlink>
    </w:p>
    <w:p w:rsidR="004D2ED1" w:rsidRDefault="00C54001" w:rsidP="004D2ED1">
      <w:pPr>
        <w:pStyle w:val="21"/>
        <w:tabs>
          <w:tab w:val="right" w:leader="dot" w:pos="8777"/>
        </w:tabs>
        <w:ind w:firstLine="420"/>
        <w:rPr>
          <w:rFonts w:asciiTheme="minorHAnsi" w:eastAsiaTheme="minorEastAsia" w:hAnsiTheme="minorHAnsi" w:cstheme="minorBidi"/>
          <w:bCs w:val="0"/>
          <w:noProof/>
          <w:kern w:val="2"/>
          <w:szCs w:val="22"/>
        </w:rPr>
      </w:pPr>
      <w:hyperlink w:anchor="_Toc58596826" w:history="1">
        <w:r w:rsidR="004D2ED1" w:rsidRPr="00B06B27">
          <w:rPr>
            <w:rStyle w:val="af5"/>
            <w:rFonts w:ascii="微软雅黑" w:hAnsi="微软雅黑" w:hint="eastAsia"/>
            <w:noProof/>
          </w:rPr>
          <w:t>五、价值时点</w:t>
        </w:r>
        <w:r w:rsidR="004D2ED1">
          <w:rPr>
            <w:noProof/>
            <w:webHidden/>
          </w:rPr>
          <w:tab/>
        </w:r>
        <w:r>
          <w:rPr>
            <w:noProof/>
            <w:webHidden/>
          </w:rPr>
          <w:fldChar w:fldCharType="begin"/>
        </w:r>
        <w:r w:rsidR="004D2ED1">
          <w:rPr>
            <w:noProof/>
            <w:webHidden/>
          </w:rPr>
          <w:instrText xml:space="preserve"> PAGEREF _Toc58596826 \h </w:instrText>
        </w:r>
        <w:r>
          <w:rPr>
            <w:noProof/>
            <w:webHidden/>
          </w:rPr>
        </w:r>
        <w:r>
          <w:rPr>
            <w:noProof/>
            <w:webHidden/>
          </w:rPr>
          <w:fldChar w:fldCharType="separate"/>
        </w:r>
        <w:r w:rsidR="007701C0">
          <w:rPr>
            <w:noProof/>
            <w:webHidden/>
          </w:rPr>
          <w:t>10</w:t>
        </w:r>
        <w:r>
          <w:rPr>
            <w:noProof/>
            <w:webHidden/>
          </w:rPr>
          <w:fldChar w:fldCharType="end"/>
        </w:r>
      </w:hyperlink>
    </w:p>
    <w:p w:rsidR="004D2ED1" w:rsidRDefault="00C54001" w:rsidP="004D2ED1">
      <w:pPr>
        <w:pStyle w:val="21"/>
        <w:tabs>
          <w:tab w:val="right" w:leader="dot" w:pos="8777"/>
        </w:tabs>
        <w:ind w:firstLine="420"/>
        <w:rPr>
          <w:rFonts w:asciiTheme="minorHAnsi" w:eastAsiaTheme="minorEastAsia" w:hAnsiTheme="minorHAnsi" w:cstheme="minorBidi"/>
          <w:bCs w:val="0"/>
          <w:noProof/>
          <w:kern w:val="2"/>
          <w:szCs w:val="22"/>
        </w:rPr>
      </w:pPr>
      <w:hyperlink w:anchor="_Toc58596827" w:history="1">
        <w:r w:rsidR="004D2ED1" w:rsidRPr="00B06B27">
          <w:rPr>
            <w:rStyle w:val="af5"/>
            <w:rFonts w:ascii="微软雅黑" w:hAnsi="微软雅黑" w:hint="eastAsia"/>
            <w:noProof/>
          </w:rPr>
          <w:t>六、价值类型</w:t>
        </w:r>
        <w:r w:rsidR="004D2ED1">
          <w:rPr>
            <w:noProof/>
            <w:webHidden/>
          </w:rPr>
          <w:tab/>
        </w:r>
        <w:r>
          <w:rPr>
            <w:noProof/>
            <w:webHidden/>
          </w:rPr>
          <w:fldChar w:fldCharType="begin"/>
        </w:r>
        <w:r w:rsidR="004D2ED1">
          <w:rPr>
            <w:noProof/>
            <w:webHidden/>
          </w:rPr>
          <w:instrText xml:space="preserve"> PAGEREF _Toc58596827 \h </w:instrText>
        </w:r>
        <w:r>
          <w:rPr>
            <w:noProof/>
            <w:webHidden/>
          </w:rPr>
        </w:r>
        <w:r>
          <w:rPr>
            <w:noProof/>
            <w:webHidden/>
          </w:rPr>
          <w:fldChar w:fldCharType="separate"/>
        </w:r>
        <w:r w:rsidR="007701C0">
          <w:rPr>
            <w:noProof/>
            <w:webHidden/>
          </w:rPr>
          <w:t>10</w:t>
        </w:r>
        <w:r>
          <w:rPr>
            <w:noProof/>
            <w:webHidden/>
          </w:rPr>
          <w:fldChar w:fldCharType="end"/>
        </w:r>
      </w:hyperlink>
    </w:p>
    <w:p w:rsidR="004D2ED1" w:rsidRDefault="00C54001" w:rsidP="004D2ED1">
      <w:pPr>
        <w:pStyle w:val="21"/>
        <w:tabs>
          <w:tab w:val="right" w:leader="dot" w:pos="8777"/>
        </w:tabs>
        <w:ind w:firstLine="420"/>
        <w:rPr>
          <w:rFonts w:asciiTheme="minorHAnsi" w:eastAsiaTheme="minorEastAsia" w:hAnsiTheme="minorHAnsi" w:cstheme="minorBidi"/>
          <w:bCs w:val="0"/>
          <w:noProof/>
          <w:kern w:val="2"/>
          <w:szCs w:val="22"/>
        </w:rPr>
      </w:pPr>
      <w:hyperlink w:anchor="_Toc58596828" w:history="1">
        <w:r w:rsidR="004D2ED1" w:rsidRPr="00B06B27">
          <w:rPr>
            <w:rStyle w:val="af5"/>
            <w:rFonts w:ascii="微软雅黑" w:hAnsi="微软雅黑" w:hint="eastAsia"/>
            <w:noProof/>
          </w:rPr>
          <w:t>七、估价原则</w:t>
        </w:r>
        <w:r w:rsidR="004D2ED1">
          <w:rPr>
            <w:noProof/>
            <w:webHidden/>
          </w:rPr>
          <w:tab/>
        </w:r>
        <w:r>
          <w:rPr>
            <w:noProof/>
            <w:webHidden/>
          </w:rPr>
          <w:fldChar w:fldCharType="begin"/>
        </w:r>
        <w:r w:rsidR="004D2ED1">
          <w:rPr>
            <w:noProof/>
            <w:webHidden/>
          </w:rPr>
          <w:instrText xml:space="preserve"> PAGEREF _Toc58596828 \h </w:instrText>
        </w:r>
        <w:r>
          <w:rPr>
            <w:noProof/>
            <w:webHidden/>
          </w:rPr>
        </w:r>
        <w:r>
          <w:rPr>
            <w:noProof/>
            <w:webHidden/>
          </w:rPr>
          <w:fldChar w:fldCharType="separate"/>
        </w:r>
        <w:r w:rsidR="007701C0">
          <w:rPr>
            <w:noProof/>
            <w:webHidden/>
          </w:rPr>
          <w:t>10</w:t>
        </w:r>
        <w:r>
          <w:rPr>
            <w:noProof/>
            <w:webHidden/>
          </w:rPr>
          <w:fldChar w:fldCharType="end"/>
        </w:r>
      </w:hyperlink>
    </w:p>
    <w:p w:rsidR="004D2ED1" w:rsidRDefault="00C54001" w:rsidP="004D2ED1">
      <w:pPr>
        <w:pStyle w:val="21"/>
        <w:tabs>
          <w:tab w:val="right" w:leader="dot" w:pos="8777"/>
        </w:tabs>
        <w:ind w:firstLine="420"/>
        <w:rPr>
          <w:rFonts w:asciiTheme="minorHAnsi" w:eastAsiaTheme="minorEastAsia" w:hAnsiTheme="minorHAnsi" w:cstheme="minorBidi"/>
          <w:bCs w:val="0"/>
          <w:noProof/>
          <w:kern w:val="2"/>
          <w:szCs w:val="22"/>
        </w:rPr>
      </w:pPr>
      <w:hyperlink w:anchor="_Toc58596829" w:history="1">
        <w:r w:rsidR="004D2ED1" w:rsidRPr="00B06B27">
          <w:rPr>
            <w:rStyle w:val="af5"/>
            <w:rFonts w:ascii="微软雅黑" w:hAnsi="微软雅黑" w:hint="eastAsia"/>
            <w:noProof/>
          </w:rPr>
          <w:t>八、估价依据</w:t>
        </w:r>
        <w:r w:rsidR="004D2ED1">
          <w:rPr>
            <w:noProof/>
            <w:webHidden/>
          </w:rPr>
          <w:tab/>
        </w:r>
        <w:r>
          <w:rPr>
            <w:noProof/>
            <w:webHidden/>
          </w:rPr>
          <w:fldChar w:fldCharType="begin"/>
        </w:r>
        <w:r w:rsidR="004D2ED1">
          <w:rPr>
            <w:noProof/>
            <w:webHidden/>
          </w:rPr>
          <w:instrText xml:space="preserve"> PAGEREF _Toc58596829 \h </w:instrText>
        </w:r>
        <w:r>
          <w:rPr>
            <w:noProof/>
            <w:webHidden/>
          </w:rPr>
        </w:r>
        <w:r>
          <w:rPr>
            <w:noProof/>
            <w:webHidden/>
          </w:rPr>
          <w:fldChar w:fldCharType="separate"/>
        </w:r>
        <w:r w:rsidR="007701C0">
          <w:rPr>
            <w:noProof/>
            <w:webHidden/>
          </w:rPr>
          <w:t>12</w:t>
        </w:r>
        <w:r>
          <w:rPr>
            <w:noProof/>
            <w:webHidden/>
          </w:rPr>
          <w:fldChar w:fldCharType="end"/>
        </w:r>
      </w:hyperlink>
    </w:p>
    <w:p w:rsidR="004D2ED1" w:rsidRDefault="00C54001" w:rsidP="004D2ED1">
      <w:pPr>
        <w:pStyle w:val="21"/>
        <w:tabs>
          <w:tab w:val="right" w:leader="dot" w:pos="8777"/>
        </w:tabs>
        <w:ind w:firstLine="420"/>
        <w:rPr>
          <w:rFonts w:asciiTheme="minorHAnsi" w:eastAsiaTheme="minorEastAsia" w:hAnsiTheme="minorHAnsi" w:cstheme="minorBidi"/>
          <w:bCs w:val="0"/>
          <w:noProof/>
          <w:kern w:val="2"/>
          <w:szCs w:val="22"/>
        </w:rPr>
      </w:pPr>
      <w:hyperlink w:anchor="_Toc58596830" w:history="1">
        <w:r w:rsidR="004D2ED1" w:rsidRPr="00B06B27">
          <w:rPr>
            <w:rStyle w:val="af5"/>
            <w:rFonts w:ascii="微软雅黑" w:hAnsi="微软雅黑" w:hint="eastAsia"/>
            <w:noProof/>
          </w:rPr>
          <w:t>九、估价方法</w:t>
        </w:r>
        <w:r w:rsidR="004D2ED1">
          <w:rPr>
            <w:noProof/>
            <w:webHidden/>
          </w:rPr>
          <w:tab/>
        </w:r>
        <w:r>
          <w:rPr>
            <w:noProof/>
            <w:webHidden/>
          </w:rPr>
          <w:fldChar w:fldCharType="begin"/>
        </w:r>
        <w:r w:rsidR="004D2ED1">
          <w:rPr>
            <w:noProof/>
            <w:webHidden/>
          </w:rPr>
          <w:instrText xml:space="preserve"> PAGEREF _Toc58596830 \h </w:instrText>
        </w:r>
        <w:r>
          <w:rPr>
            <w:noProof/>
            <w:webHidden/>
          </w:rPr>
        </w:r>
        <w:r>
          <w:rPr>
            <w:noProof/>
            <w:webHidden/>
          </w:rPr>
          <w:fldChar w:fldCharType="separate"/>
        </w:r>
        <w:r w:rsidR="007701C0">
          <w:rPr>
            <w:noProof/>
            <w:webHidden/>
          </w:rPr>
          <w:t>14</w:t>
        </w:r>
        <w:r>
          <w:rPr>
            <w:noProof/>
            <w:webHidden/>
          </w:rPr>
          <w:fldChar w:fldCharType="end"/>
        </w:r>
      </w:hyperlink>
    </w:p>
    <w:p w:rsidR="004D2ED1" w:rsidRDefault="00C54001" w:rsidP="004D2ED1">
      <w:pPr>
        <w:pStyle w:val="21"/>
        <w:tabs>
          <w:tab w:val="right" w:leader="dot" w:pos="8777"/>
        </w:tabs>
        <w:ind w:firstLine="420"/>
        <w:rPr>
          <w:rFonts w:asciiTheme="minorHAnsi" w:eastAsiaTheme="minorEastAsia" w:hAnsiTheme="minorHAnsi" w:cstheme="minorBidi"/>
          <w:bCs w:val="0"/>
          <w:noProof/>
          <w:kern w:val="2"/>
          <w:szCs w:val="22"/>
        </w:rPr>
      </w:pPr>
      <w:hyperlink w:anchor="_Toc58596831" w:history="1">
        <w:r w:rsidR="004D2ED1" w:rsidRPr="00B06B27">
          <w:rPr>
            <w:rStyle w:val="af5"/>
            <w:rFonts w:ascii="微软雅黑" w:hAnsi="微软雅黑" w:hint="eastAsia"/>
            <w:noProof/>
          </w:rPr>
          <w:t>十、估价结果</w:t>
        </w:r>
        <w:r w:rsidR="004D2ED1">
          <w:rPr>
            <w:noProof/>
            <w:webHidden/>
          </w:rPr>
          <w:tab/>
        </w:r>
        <w:r>
          <w:rPr>
            <w:noProof/>
            <w:webHidden/>
          </w:rPr>
          <w:fldChar w:fldCharType="begin"/>
        </w:r>
        <w:r w:rsidR="004D2ED1">
          <w:rPr>
            <w:noProof/>
            <w:webHidden/>
          </w:rPr>
          <w:instrText xml:space="preserve"> PAGEREF _Toc58596831 \h </w:instrText>
        </w:r>
        <w:r>
          <w:rPr>
            <w:noProof/>
            <w:webHidden/>
          </w:rPr>
        </w:r>
        <w:r>
          <w:rPr>
            <w:noProof/>
            <w:webHidden/>
          </w:rPr>
          <w:fldChar w:fldCharType="separate"/>
        </w:r>
        <w:r w:rsidR="007701C0">
          <w:rPr>
            <w:noProof/>
            <w:webHidden/>
          </w:rPr>
          <w:t>14</w:t>
        </w:r>
        <w:r>
          <w:rPr>
            <w:noProof/>
            <w:webHidden/>
          </w:rPr>
          <w:fldChar w:fldCharType="end"/>
        </w:r>
      </w:hyperlink>
    </w:p>
    <w:p w:rsidR="004D2ED1" w:rsidRDefault="00C54001" w:rsidP="004D2ED1">
      <w:pPr>
        <w:pStyle w:val="21"/>
        <w:tabs>
          <w:tab w:val="right" w:leader="dot" w:pos="8777"/>
        </w:tabs>
        <w:ind w:firstLine="420"/>
        <w:rPr>
          <w:rFonts w:asciiTheme="minorHAnsi" w:eastAsiaTheme="minorEastAsia" w:hAnsiTheme="minorHAnsi" w:cstheme="minorBidi"/>
          <w:bCs w:val="0"/>
          <w:noProof/>
          <w:kern w:val="2"/>
          <w:szCs w:val="22"/>
        </w:rPr>
      </w:pPr>
      <w:hyperlink w:anchor="_Toc58596832" w:history="1">
        <w:r w:rsidR="004D2ED1" w:rsidRPr="00B06B27">
          <w:rPr>
            <w:rStyle w:val="af5"/>
            <w:rFonts w:ascii="微软雅黑" w:hAnsi="微软雅黑" w:hint="eastAsia"/>
            <w:noProof/>
          </w:rPr>
          <w:t>十一、注册房地产估价师及其他估价人员</w:t>
        </w:r>
        <w:r w:rsidR="004D2ED1">
          <w:rPr>
            <w:noProof/>
            <w:webHidden/>
          </w:rPr>
          <w:tab/>
        </w:r>
        <w:r>
          <w:rPr>
            <w:noProof/>
            <w:webHidden/>
          </w:rPr>
          <w:fldChar w:fldCharType="begin"/>
        </w:r>
        <w:r w:rsidR="004D2ED1">
          <w:rPr>
            <w:noProof/>
            <w:webHidden/>
          </w:rPr>
          <w:instrText xml:space="preserve"> PAGEREF _Toc58596832 \h </w:instrText>
        </w:r>
        <w:r>
          <w:rPr>
            <w:noProof/>
            <w:webHidden/>
          </w:rPr>
        </w:r>
        <w:r>
          <w:rPr>
            <w:noProof/>
            <w:webHidden/>
          </w:rPr>
          <w:fldChar w:fldCharType="separate"/>
        </w:r>
        <w:r w:rsidR="007701C0">
          <w:rPr>
            <w:noProof/>
            <w:webHidden/>
          </w:rPr>
          <w:t>15</w:t>
        </w:r>
        <w:r>
          <w:rPr>
            <w:noProof/>
            <w:webHidden/>
          </w:rPr>
          <w:fldChar w:fldCharType="end"/>
        </w:r>
      </w:hyperlink>
    </w:p>
    <w:p w:rsidR="004D2ED1" w:rsidRDefault="00C54001" w:rsidP="004D2ED1">
      <w:pPr>
        <w:pStyle w:val="21"/>
        <w:tabs>
          <w:tab w:val="right" w:leader="dot" w:pos="8777"/>
        </w:tabs>
        <w:ind w:firstLine="420"/>
        <w:rPr>
          <w:rFonts w:asciiTheme="minorHAnsi" w:eastAsiaTheme="minorEastAsia" w:hAnsiTheme="minorHAnsi" w:cstheme="minorBidi"/>
          <w:bCs w:val="0"/>
          <w:noProof/>
          <w:kern w:val="2"/>
          <w:szCs w:val="22"/>
        </w:rPr>
      </w:pPr>
      <w:hyperlink w:anchor="_Toc58596833" w:history="1">
        <w:r w:rsidR="004D2ED1" w:rsidRPr="00B06B27">
          <w:rPr>
            <w:rStyle w:val="af5"/>
            <w:rFonts w:ascii="微软雅黑" w:hAnsi="微软雅黑" w:hint="eastAsia"/>
            <w:noProof/>
          </w:rPr>
          <w:t>十二、实地查勘期</w:t>
        </w:r>
        <w:r w:rsidR="004D2ED1">
          <w:rPr>
            <w:noProof/>
            <w:webHidden/>
          </w:rPr>
          <w:tab/>
        </w:r>
        <w:r>
          <w:rPr>
            <w:noProof/>
            <w:webHidden/>
          </w:rPr>
          <w:fldChar w:fldCharType="begin"/>
        </w:r>
        <w:r w:rsidR="004D2ED1">
          <w:rPr>
            <w:noProof/>
            <w:webHidden/>
          </w:rPr>
          <w:instrText xml:space="preserve"> PAGEREF _Toc58596833 \h </w:instrText>
        </w:r>
        <w:r>
          <w:rPr>
            <w:noProof/>
            <w:webHidden/>
          </w:rPr>
        </w:r>
        <w:r>
          <w:rPr>
            <w:noProof/>
            <w:webHidden/>
          </w:rPr>
          <w:fldChar w:fldCharType="separate"/>
        </w:r>
        <w:r w:rsidR="007701C0">
          <w:rPr>
            <w:noProof/>
            <w:webHidden/>
          </w:rPr>
          <w:t>15</w:t>
        </w:r>
        <w:r>
          <w:rPr>
            <w:noProof/>
            <w:webHidden/>
          </w:rPr>
          <w:fldChar w:fldCharType="end"/>
        </w:r>
      </w:hyperlink>
    </w:p>
    <w:p w:rsidR="004D2ED1" w:rsidRDefault="00C54001" w:rsidP="004D2ED1">
      <w:pPr>
        <w:pStyle w:val="21"/>
        <w:tabs>
          <w:tab w:val="right" w:leader="dot" w:pos="8777"/>
        </w:tabs>
        <w:ind w:firstLine="420"/>
        <w:rPr>
          <w:rFonts w:asciiTheme="minorHAnsi" w:eastAsiaTheme="minorEastAsia" w:hAnsiTheme="minorHAnsi" w:cstheme="minorBidi"/>
          <w:bCs w:val="0"/>
          <w:noProof/>
          <w:kern w:val="2"/>
          <w:szCs w:val="22"/>
        </w:rPr>
      </w:pPr>
      <w:hyperlink w:anchor="_Toc58596834" w:history="1">
        <w:r w:rsidR="004D2ED1" w:rsidRPr="00B06B27">
          <w:rPr>
            <w:rStyle w:val="af5"/>
            <w:rFonts w:ascii="微软雅黑" w:hAnsi="微软雅黑" w:hint="eastAsia"/>
            <w:noProof/>
          </w:rPr>
          <w:t>十三、估价作业期</w:t>
        </w:r>
        <w:r w:rsidR="004D2ED1">
          <w:rPr>
            <w:noProof/>
            <w:webHidden/>
          </w:rPr>
          <w:tab/>
        </w:r>
        <w:r>
          <w:rPr>
            <w:noProof/>
            <w:webHidden/>
          </w:rPr>
          <w:fldChar w:fldCharType="begin"/>
        </w:r>
        <w:r w:rsidR="004D2ED1">
          <w:rPr>
            <w:noProof/>
            <w:webHidden/>
          </w:rPr>
          <w:instrText xml:space="preserve"> PAGEREF _Toc58596834 \h </w:instrText>
        </w:r>
        <w:r>
          <w:rPr>
            <w:noProof/>
            <w:webHidden/>
          </w:rPr>
        </w:r>
        <w:r>
          <w:rPr>
            <w:noProof/>
            <w:webHidden/>
          </w:rPr>
          <w:fldChar w:fldCharType="separate"/>
        </w:r>
        <w:r w:rsidR="007701C0">
          <w:rPr>
            <w:noProof/>
            <w:webHidden/>
          </w:rPr>
          <w:t>15</w:t>
        </w:r>
        <w:r>
          <w:rPr>
            <w:noProof/>
            <w:webHidden/>
          </w:rPr>
          <w:fldChar w:fldCharType="end"/>
        </w:r>
      </w:hyperlink>
    </w:p>
    <w:p w:rsidR="004D2ED1" w:rsidRDefault="00C54001">
      <w:pPr>
        <w:pStyle w:val="10"/>
        <w:tabs>
          <w:tab w:val="right" w:leader="dot" w:pos="8777"/>
        </w:tabs>
        <w:rPr>
          <w:rFonts w:asciiTheme="minorHAnsi" w:eastAsiaTheme="minorEastAsia" w:hAnsiTheme="minorHAnsi" w:cstheme="minorBidi"/>
          <w:b w:val="0"/>
          <w:bCs w:val="0"/>
          <w:noProof/>
          <w:kern w:val="2"/>
          <w:szCs w:val="22"/>
        </w:rPr>
      </w:pPr>
      <w:hyperlink w:anchor="_Toc58596835" w:history="1">
        <w:r w:rsidR="004D2ED1" w:rsidRPr="00B06B27">
          <w:rPr>
            <w:rStyle w:val="af5"/>
            <w:rFonts w:ascii="微软雅黑" w:hAnsi="微软雅黑" w:hint="eastAsia"/>
            <w:noProof/>
          </w:rPr>
          <w:t>附件</w:t>
        </w:r>
        <w:r w:rsidR="004D2ED1">
          <w:rPr>
            <w:noProof/>
            <w:webHidden/>
          </w:rPr>
          <w:tab/>
        </w:r>
        <w:r>
          <w:rPr>
            <w:noProof/>
            <w:webHidden/>
          </w:rPr>
          <w:fldChar w:fldCharType="begin"/>
        </w:r>
        <w:r w:rsidR="004D2ED1">
          <w:rPr>
            <w:noProof/>
            <w:webHidden/>
          </w:rPr>
          <w:instrText xml:space="preserve"> PAGEREF _Toc58596835 \h </w:instrText>
        </w:r>
        <w:r>
          <w:rPr>
            <w:noProof/>
            <w:webHidden/>
          </w:rPr>
        </w:r>
        <w:r>
          <w:rPr>
            <w:noProof/>
            <w:webHidden/>
          </w:rPr>
          <w:fldChar w:fldCharType="separate"/>
        </w:r>
        <w:r w:rsidR="007701C0">
          <w:rPr>
            <w:noProof/>
            <w:webHidden/>
          </w:rPr>
          <w:t>16</w:t>
        </w:r>
        <w:r>
          <w:rPr>
            <w:noProof/>
            <w:webHidden/>
          </w:rPr>
          <w:fldChar w:fldCharType="end"/>
        </w:r>
      </w:hyperlink>
    </w:p>
    <w:p w:rsidR="004D2ED1" w:rsidRPr="004D2ED1" w:rsidRDefault="00C54001" w:rsidP="0017300B">
      <w:pPr>
        <w:pStyle w:val="30"/>
        <w:tabs>
          <w:tab w:val="right" w:leader="dot" w:pos="8777"/>
        </w:tabs>
        <w:ind w:firstLine="480"/>
        <w:rPr>
          <w:rFonts w:ascii="微软雅黑" w:hAnsi="微软雅黑" w:cstheme="minorBidi"/>
          <w:noProof/>
          <w:kern w:val="2"/>
          <w:sz w:val="21"/>
          <w:szCs w:val="21"/>
        </w:rPr>
      </w:pPr>
      <w:hyperlink w:anchor="_Toc58596836" w:history="1">
        <w:r w:rsidR="004D2ED1" w:rsidRPr="004D2ED1">
          <w:rPr>
            <w:rStyle w:val="af5"/>
            <w:rFonts w:ascii="微软雅黑" w:hAnsi="微软雅黑" w:hint="eastAsia"/>
            <w:noProof/>
            <w:sz w:val="21"/>
            <w:szCs w:val="21"/>
          </w:rPr>
          <w:t>一、 《湖北省谷城县人民法院评估委托书》（（</w:t>
        </w:r>
        <w:r w:rsidR="004D2ED1" w:rsidRPr="004D2ED1">
          <w:rPr>
            <w:rStyle w:val="af5"/>
            <w:rFonts w:ascii="微软雅黑" w:hAnsi="微软雅黑"/>
            <w:noProof/>
            <w:sz w:val="21"/>
            <w:szCs w:val="21"/>
          </w:rPr>
          <w:t>2020</w:t>
        </w:r>
        <w:r w:rsidR="004D2ED1" w:rsidRPr="004D2ED1">
          <w:rPr>
            <w:rStyle w:val="af5"/>
            <w:rFonts w:ascii="微软雅黑" w:hAnsi="微软雅黑" w:hint="eastAsia"/>
            <w:noProof/>
            <w:sz w:val="21"/>
            <w:szCs w:val="21"/>
          </w:rPr>
          <w:t>）鄂谷城司技初字第</w:t>
        </w:r>
        <w:r w:rsidR="004D2ED1" w:rsidRPr="004D2ED1">
          <w:rPr>
            <w:rStyle w:val="af5"/>
            <w:rFonts w:ascii="微软雅黑" w:hAnsi="微软雅黑"/>
            <w:noProof/>
            <w:sz w:val="21"/>
            <w:szCs w:val="21"/>
          </w:rPr>
          <w:t>76</w:t>
        </w:r>
        <w:r w:rsidR="004D2ED1" w:rsidRPr="004D2ED1">
          <w:rPr>
            <w:rStyle w:val="af5"/>
            <w:rFonts w:ascii="微软雅黑" w:hAnsi="微软雅黑" w:hint="eastAsia"/>
            <w:noProof/>
            <w:sz w:val="21"/>
            <w:szCs w:val="21"/>
          </w:rPr>
          <w:t>号）复印件</w:t>
        </w:r>
      </w:hyperlink>
    </w:p>
    <w:p w:rsidR="004D2ED1" w:rsidRPr="004D2ED1" w:rsidRDefault="00C54001" w:rsidP="0017300B">
      <w:pPr>
        <w:pStyle w:val="30"/>
        <w:tabs>
          <w:tab w:val="right" w:leader="dot" w:pos="8777"/>
        </w:tabs>
        <w:ind w:firstLine="480"/>
        <w:rPr>
          <w:rFonts w:ascii="微软雅黑" w:hAnsi="微软雅黑" w:cstheme="minorBidi"/>
          <w:noProof/>
          <w:kern w:val="2"/>
          <w:sz w:val="21"/>
          <w:szCs w:val="21"/>
        </w:rPr>
      </w:pPr>
      <w:hyperlink w:anchor="_Toc58596837" w:history="1">
        <w:r w:rsidR="004D2ED1" w:rsidRPr="004D2ED1">
          <w:rPr>
            <w:rStyle w:val="af5"/>
            <w:rFonts w:ascii="微软雅黑" w:hAnsi="微软雅黑" w:hint="eastAsia"/>
            <w:noProof/>
            <w:sz w:val="21"/>
            <w:szCs w:val="21"/>
          </w:rPr>
          <w:t>二、 《湖北省谷城县人民法院民事裁定书》（（</w:t>
        </w:r>
        <w:r w:rsidR="004D2ED1" w:rsidRPr="004D2ED1">
          <w:rPr>
            <w:rStyle w:val="af5"/>
            <w:rFonts w:ascii="微软雅黑" w:hAnsi="微软雅黑"/>
            <w:noProof/>
            <w:sz w:val="21"/>
            <w:szCs w:val="21"/>
          </w:rPr>
          <w:t>2019</w:t>
        </w:r>
        <w:r w:rsidR="004D2ED1" w:rsidRPr="004D2ED1">
          <w:rPr>
            <w:rStyle w:val="af5"/>
            <w:rFonts w:ascii="微软雅黑" w:hAnsi="微软雅黑" w:hint="eastAsia"/>
            <w:noProof/>
            <w:sz w:val="21"/>
            <w:szCs w:val="21"/>
          </w:rPr>
          <w:t>）鄂</w:t>
        </w:r>
        <w:r w:rsidR="004D2ED1" w:rsidRPr="004D2ED1">
          <w:rPr>
            <w:rStyle w:val="af5"/>
            <w:rFonts w:ascii="微软雅黑" w:hAnsi="微软雅黑"/>
            <w:noProof/>
            <w:sz w:val="21"/>
            <w:szCs w:val="21"/>
          </w:rPr>
          <w:t>0625</w:t>
        </w:r>
        <w:r w:rsidR="004D2ED1" w:rsidRPr="004D2ED1">
          <w:rPr>
            <w:rStyle w:val="af5"/>
            <w:rFonts w:ascii="微软雅黑" w:hAnsi="微软雅黑" w:hint="eastAsia"/>
            <w:noProof/>
            <w:sz w:val="21"/>
            <w:szCs w:val="21"/>
          </w:rPr>
          <w:t>民初</w:t>
        </w:r>
        <w:r w:rsidR="004D2ED1" w:rsidRPr="004D2ED1">
          <w:rPr>
            <w:rStyle w:val="af5"/>
            <w:rFonts w:ascii="微软雅黑" w:hAnsi="微软雅黑"/>
            <w:noProof/>
            <w:sz w:val="21"/>
            <w:szCs w:val="21"/>
          </w:rPr>
          <w:t>745</w:t>
        </w:r>
        <w:r w:rsidR="004D2ED1" w:rsidRPr="004D2ED1">
          <w:rPr>
            <w:rStyle w:val="af5"/>
            <w:rFonts w:ascii="微软雅黑" w:hAnsi="微软雅黑" w:hint="eastAsia"/>
            <w:noProof/>
            <w:sz w:val="21"/>
            <w:szCs w:val="21"/>
          </w:rPr>
          <w:t>号）复印件</w:t>
        </w:r>
      </w:hyperlink>
    </w:p>
    <w:p w:rsidR="004D2ED1" w:rsidRPr="004D2ED1" w:rsidRDefault="00C54001" w:rsidP="0017300B">
      <w:pPr>
        <w:pStyle w:val="30"/>
        <w:tabs>
          <w:tab w:val="right" w:leader="dot" w:pos="8777"/>
        </w:tabs>
        <w:ind w:firstLine="480"/>
        <w:rPr>
          <w:rFonts w:ascii="微软雅黑" w:hAnsi="微软雅黑" w:cstheme="minorBidi"/>
          <w:noProof/>
          <w:kern w:val="2"/>
          <w:sz w:val="21"/>
          <w:szCs w:val="21"/>
        </w:rPr>
      </w:pPr>
      <w:hyperlink w:anchor="_Toc58596838" w:history="1">
        <w:r w:rsidR="004D2ED1" w:rsidRPr="004D2ED1">
          <w:rPr>
            <w:rStyle w:val="af5"/>
            <w:rFonts w:ascii="微软雅黑" w:hAnsi="微软雅黑" w:hint="eastAsia"/>
            <w:noProof/>
            <w:sz w:val="21"/>
            <w:szCs w:val="21"/>
          </w:rPr>
          <w:t>三、 估价对象位置示意图</w:t>
        </w:r>
      </w:hyperlink>
    </w:p>
    <w:p w:rsidR="004D2ED1" w:rsidRPr="004D2ED1" w:rsidRDefault="00C54001" w:rsidP="0017300B">
      <w:pPr>
        <w:pStyle w:val="30"/>
        <w:tabs>
          <w:tab w:val="right" w:leader="dot" w:pos="8777"/>
        </w:tabs>
        <w:ind w:firstLine="480"/>
        <w:rPr>
          <w:rFonts w:ascii="微软雅黑" w:hAnsi="微软雅黑" w:cstheme="minorBidi"/>
          <w:noProof/>
          <w:kern w:val="2"/>
          <w:sz w:val="21"/>
          <w:szCs w:val="21"/>
        </w:rPr>
      </w:pPr>
      <w:hyperlink w:anchor="_Toc58596839" w:history="1">
        <w:r w:rsidR="004D2ED1" w:rsidRPr="004D2ED1">
          <w:rPr>
            <w:rStyle w:val="af5"/>
            <w:rFonts w:ascii="微软雅黑" w:hAnsi="微软雅黑" w:hint="eastAsia"/>
            <w:noProof/>
            <w:sz w:val="21"/>
            <w:szCs w:val="21"/>
          </w:rPr>
          <w:t>四、 估价对象实地查勘照片</w:t>
        </w:r>
      </w:hyperlink>
    </w:p>
    <w:p w:rsidR="004D2ED1" w:rsidRPr="004D2ED1" w:rsidRDefault="00C54001" w:rsidP="0017300B">
      <w:pPr>
        <w:pStyle w:val="30"/>
        <w:tabs>
          <w:tab w:val="right" w:leader="dot" w:pos="8777"/>
        </w:tabs>
        <w:ind w:firstLine="480"/>
        <w:rPr>
          <w:rFonts w:ascii="微软雅黑" w:hAnsi="微软雅黑" w:cstheme="minorBidi"/>
          <w:noProof/>
          <w:kern w:val="2"/>
          <w:sz w:val="21"/>
          <w:szCs w:val="21"/>
        </w:rPr>
      </w:pPr>
      <w:hyperlink w:anchor="_Toc58596840" w:history="1">
        <w:r w:rsidR="004D2ED1" w:rsidRPr="004D2ED1">
          <w:rPr>
            <w:rStyle w:val="af5"/>
            <w:rFonts w:ascii="微软雅黑" w:hAnsi="微软雅黑" w:hint="eastAsia"/>
            <w:noProof/>
            <w:sz w:val="21"/>
            <w:szCs w:val="21"/>
          </w:rPr>
          <w:t>五、 《房屋所有权证》复印件</w:t>
        </w:r>
      </w:hyperlink>
    </w:p>
    <w:p w:rsidR="004D2ED1" w:rsidRPr="004D2ED1" w:rsidRDefault="00C54001" w:rsidP="0017300B">
      <w:pPr>
        <w:pStyle w:val="30"/>
        <w:tabs>
          <w:tab w:val="right" w:leader="dot" w:pos="8777"/>
        </w:tabs>
        <w:ind w:firstLine="480"/>
        <w:rPr>
          <w:rFonts w:ascii="微软雅黑" w:hAnsi="微软雅黑" w:cstheme="minorBidi"/>
          <w:noProof/>
          <w:kern w:val="2"/>
          <w:sz w:val="21"/>
          <w:szCs w:val="21"/>
        </w:rPr>
      </w:pPr>
      <w:hyperlink w:anchor="_Toc58596841" w:history="1">
        <w:r w:rsidR="004D2ED1" w:rsidRPr="004D2ED1">
          <w:rPr>
            <w:rStyle w:val="af5"/>
            <w:rFonts w:ascii="微软雅黑" w:hAnsi="微软雅黑" w:hint="eastAsia"/>
            <w:noProof/>
            <w:sz w:val="21"/>
            <w:szCs w:val="21"/>
          </w:rPr>
          <w:t>六、 《房屋分层分户平面图》复印件</w:t>
        </w:r>
      </w:hyperlink>
    </w:p>
    <w:p w:rsidR="004D2ED1" w:rsidRPr="004D2ED1" w:rsidRDefault="00C54001" w:rsidP="0017300B">
      <w:pPr>
        <w:pStyle w:val="30"/>
        <w:tabs>
          <w:tab w:val="right" w:leader="dot" w:pos="8777"/>
        </w:tabs>
        <w:ind w:firstLine="480"/>
        <w:rPr>
          <w:rFonts w:ascii="微软雅黑" w:hAnsi="微软雅黑" w:cstheme="minorBidi"/>
          <w:noProof/>
          <w:kern w:val="2"/>
          <w:sz w:val="21"/>
          <w:szCs w:val="21"/>
        </w:rPr>
      </w:pPr>
      <w:hyperlink w:anchor="_Toc58596842" w:history="1">
        <w:r w:rsidR="004D2ED1" w:rsidRPr="004D2ED1">
          <w:rPr>
            <w:rStyle w:val="af5"/>
            <w:rFonts w:ascii="微软雅黑" w:hAnsi="微软雅黑" w:hint="eastAsia"/>
            <w:noProof/>
            <w:sz w:val="21"/>
            <w:szCs w:val="21"/>
          </w:rPr>
          <w:t>七、 《土地登记审批表》复印件</w:t>
        </w:r>
      </w:hyperlink>
    </w:p>
    <w:p w:rsidR="004D2ED1" w:rsidRPr="004D2ED1" w:rsidRDefault="00C54001" w:rsidP="0017300B">
      <w:pPr>
        <w:pStyle w:val="30"/>
        <w:tabs>
          <w:tab w:val="right" w:leader="dot" w:pos="8777"/>
        </w:tabs>
        <w:ind w:firstLine="480"/>
        <w:rPr>
          <w:rFonts w:ascii="微软雅黑" w:hAnsi="微软雅黑" w:cstheme="minorBidi"/>
          <w:noProof/>
          <w:kern w:val="2"/>
          <w:sz w:val="21"/>
          <w:szCs w:val="21"/>
        </w:rPr>
      </w:pPr>
      <w:hyperlink w:anchor="_Toc58596843" w:history="1">
        <w:r w:rsidR="004D2ED1" w:rsidRPr="004D2ED1">
          <w:rPr>
            <w:rStyle w:val="af5"/>
            <w:rFonts w:ascii="微软雅黑" w:hAnsi="微软雅黑" w:hint="eastAsia"/>
            <w:noProof/>
            <w:sz w:val="21"/>
            <w:szCs w:val="21"/>
          </w:rPr>
          <w:t>八、 专业帮助情况</w:t>
        </w:r>
      </w:hyperlink>
    </w:p>
    <w:p w:rsidR="004D2ED1" w:rsidRPr="004D2ED1" w:rsidRDefault="00C54001" w:rsidP="0017300B">
      <w:pPr>
        <w:pStyle w:val="30"/>
        <w:tabs>
          <w:tab w:val="right" w:leader="dot" w:pos="8777"/>
        </w:tabs>
        <w:ind w:firstLine="480"/>
        <w:rPr>
          <w:rFonts w:ascii="微软雅黑" w:hAnsi="微软雅黑" w:cstheme="minorBidi"/>
          <w:noProof/>
          <w:kern w:val="2"/>
          <w:sz w:val="21"/>
          <w:szCs w:val="21"/>
        </w:rPr>
      </w:pPr>
      <w:hyperlink w:anchor="_Toc58596844" w:history="1">
        <w:r w:rsidR="004D2ED1" w:rsidRPr="004D2ED1">
          <w:rPr>
            <w:rStyle w:val="af5"/>
            <w:rFonts w:ascii="微软雅黑" w:hAnsi="微软雅黑" w:hint="eastAsia"/>
            <w:noProof/>
            <w:sz w:val="21"/>
            <w:szCs w:val="21"/>
          </w:rPr>
          <w:t>九、 房地产估价机构《营业执照》复印件</w:t>
        </w:r>
      </w:hyperlink>
    </w:p>
    <w:p w:rsidR="004D2ED1" w:rsidRPr="004D2ED1" w:rsidRDefault="00C54001" w:rsidP="0017300B">
      <w:pPr>
        <w:pStyle w:val="30"/>
        <w:tabs>
          <w:tab w:val="right" w:leader="dot" w:pos="8777"/>
        </w:tabs>
        <w:ind w:firstLine="480"/>
        <w:rPr>
          <w:rFonts w:ascii="微软雅黑" w:hAnsi="微软雅黑" w:cstheme="minorBidi"/>
          <w:noProof/>
          <w:kern w:val="2"/>
          <w:sz w:val="21"/>
          <w:szCs w:val="21"/>
        </w:rPr>
      </w:pPr>
      <w:hyperlink w:anchor="_Toc58596845" w:history="1">
        <w:r w:rsidR="004D2ED1" w:rsidRPr="004D2ED1">
          <w:rPr>
            <w:rStyle w:val="af5"/>
            <w:rFonts w:ascii="微软雅黑" w:hAnsi="微软雅黑" w:hint="eastAsia"/>
            <w:noProof/>
            <w:sz w:val="21"/>
            <w:szCs w:val="21"/>
          </w:rPr>
          <w:t>十、 房地产估价机构资质证书复印件</w:t>
        </w:r>
      </w:hyperlink>
    </w:p>
    <w:p w:rsidR="004D2ED1" w:rsidRPr="004D2ED1" w:rsidRDefault="00C54001" w:rsidP="0017300B">
      <w:pPr>
        <w:pStyle w:val="30"/>
        <w:tabs>
          <w:tab w:val="right" w:leader="dot" w:pos="8777"/>
        </w:tabs>
        <w:ind w:firstLine="480"/>
        <w:rPr>
          <w:rFonts w:ascii="微软雅黑" w:hAnsi="微软雅黑" w:cstheme="minorBidi"/>
          <w:noProof/>
          <w:kern w:val="2"/>
          <w:sz w:val="21"/>
          <w:szCs w:val="21"/>
        </w:rPr>
      </w:pPr>
      <w:hyperlink w:anchor="_Toc58596846" w:history="1">
        <w:r w:rsidR="004D2ED1" w:rsidRPr="004D2ED1">
          <w:rPr>
            <w:rStyle w:val="af5"/>
            <w:rFonts w:ascii="微软雅黑" w:hAnsi="微软雅黑" w:hint="eastAsia"/>
            <w:noProof/>
            <w:sz w:val="21"/>
            <w:szCs w:val="21"/>
          </w:rPr>
          <w:t>十一、 注册房地产估价师估价资格证书复印件</w:t>
        </w:r>
      </w:hyperlink>
    </w:p>
    <w:p w:rsidR="0068498E" w:rsidRPr="005036B1" w:rsidRDefault="00C54001">
      <w:pPr>
        <w:topLinePunct/>
        <w:adjustRightInd w:val="0"/>
        <w:snapToGrid w:val="0"/>
        <w:rPr>
          <w:rFonts w:ascii="微软雅黑" w:eastAsia="微软雅黑" w:hAnsi="微软雅黑" w:cs="微软雅黑"/>
          <w:b/>
          <w:i/>
          <w:sz w:val="21"/>
          <w:szCs w:val="21"/>
        </w:rPr>
      </w:pPr>
      <w:r w:rsidRPr="005036B1">
        <w:rPr>
          <w:rFonts w:ascii="微软雅黑" w:eastAsia="微软雅黑" w:hAnsi="微软雅黑" w:cs="Times New Roman"/>
          <w:b/>
          <w:sz w:val="21"/>
          <w:szCs w:val="21"/>
        </w:rPr>
        <w:lastRenderedPageBreak/>
        <w:fldChar w:fldCharType="end"/>
      </w:r>
    </w:p>
    <w:p w:rsidR="0068498E" w:rsidRPr="005036B1" w:rsidRDefault="009E0FBB">
      <w:pPr>
        <w:topLinePunct/>
        <w:adjustRightInd w:val="0"/>
        <w:snapToGrid w:val="0"/>
        <w:jc w:val="center"/>
        <w:outlineLvl w:val="0"/>
        <w:rPr>
          <w:rFonts w:ascii="微软雅黑" w:eastAsia="微软雅黑" w:hAnsi="微软雅黑"/>
          <w:b/>
          <w:sz w:val="32"/>
          <w:szCs w:val="32"/>
        </w:rPr>
      </w:pPr>
      <w:bookmarkStart w:id="4" w:name="_Toc507605730"/>
      <w:bookmarkStart w:id="5" w:name="_Toc58596813"/>
      <w:r w:rsidRPr="005036B1">
        <w:rPr>
          <w:rFonts w:ascii="微软雅黑" w:eastAsia="微软雅黑" w:hAnsi="微软雅黑" w:hint="eastAsia"/>
          <w:b/>
          <w:sz w:val="32"/>
          <w:szCs w:val="32"/>
        </w:rPr>
        <w:t>估价师声明</w:t>
      </w:r>
      <w:bookmarkEnd w:id="1"/>
      <w:bookmarkEnd w:id="2"/>
      <w:bookmarkEnd w:id="3"/>
      <w:bookmarkEnd w:id="4"/>
      <w:bookmarkEnd w:id="5"/>
    </w:p>
    <w:p w:rsidR="0068498E" w:rsidRPr="005036B1" w:rsidRDefault="009E0FBB" w:rsidP="004023A9">
      <w:pPr>
        <w:topLinePunct/>
        <w:adjustRightInd w:val="0"/>
        <w:snapToGrid w:val="0"/>
        <w:spacing w:afterLines="200"/>
        <w:jc w:val="center"/>
        <w:rPr>
          <w:rFonts w:ascii="微软雅黑" w:eastAsia="微软雅黑" w:hAnsi="微软雅黑"/>
          <w:b/>
          <w:sz w:val="16"/>
          <w:szCs w:val="16"/>
        </w:rPr>
      </w:pPr>
      <w:r w:rsidRPr="005036B1">
        <w:rPr>
          <w:rFonts w:ascii="微软雅黑" w:eastAsia="微软雅黑" w:hAnsi="微软雅黑"/>
          <w:b/>
          <w:sz w:val="16"/>
          <w:szCs w:val="16"/>
        </w:rPr>
        <w:t>Declaration of Appraisers</w:t>
      </w:r>
    </w:p>
    <w:p w:rsidR="0068498E" w:rsidRPr="005036B1" w:rsidRDefault="009E0FBB">
      <w:pPr>
        <w:adjustRightInd w:val="0"/>
        <w:snapToGrid w:val="0"/>
        <w:spacing w:line="276" w:lineRule="auto"/>
        <w:rPr>
          <w:rFonts w:ascii="微软雅黑" w:eastAsia="微软雅黑" w:hAnsi="微软雅黑"/>
          <w:b/>
          <w:sz w:val="21"/>
          <w:szCs w:val="21"/>
        </w:rPr>
      </w:pPr>
      <w:r w:rsidRPr="005036B1">
        <w:rPr>
          <w:rFonts w:ascii="微软雅黑" w:eastAsia="微软雅黑" w:hAnsi="微软雅黑" w:hint="eastAsia"/>
          <w:b/>
          <w:sz w:val="21"/>
          <w:szCs w:val="21"/>
        </w:rPr>
        <w:t>我们</w:t>
      </w:r>
      <w:r w:rsidRPr="005036B1">
        <w:rPr>
          <w:rFonts w:ascii="微软雅黑" w:eastAsia="微软雅黑" w:hAnsi="微软雅黑"/>
          <w:b/>
          <w:sz w:val="21"/>
          <w:szCs w:val="21"/>
        </w:rPr>
        <w:t>郑重声明</w:t>
      </w:r>
      <w:r w:rsidRPr="005036B1">
        <w:rPr>
          <w:rFonts w:ascii="微软雅黑" w:eastAsia="微软雅黑" w:hAnsi="微软雅黑" w:hint="eastAsia"/>
          <w:b/>
          <w:sz w:val="21"/>
          <w:szCs w:val="21"/>
        </w:rPr>
        <w:t>：</w:t>
      </w:r>
    </w:p>
    <w:p w:rsidR="0068498E" w:rsidRPr="005036B1" w:rsidRDefault="009E0FBB">
      <w:pPr>
        <w:pStyle w:val="af8"/>
        <w:numPr>
          <w:ilvl w:val="0"/>
          <w:numId w:val="6"/>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t>注册房地产估价师在本估价报告中对事实的说明是真实和准确的，没有虚假记载、误导性陈述和重大遗漏。</w:t>
      </w:r>
    </w:p>
    <w:p w:rsidR="0068498E" w:rsidRPr="005036B1" w:rsidRDefault="009E0FBB">
      <w:pPr>
        <w:pStyle w:val="af8"/>
        <w:numPr>
          <w:ilvl w:val="0"/>
          <w:numId w:val="6"/>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t>本估价报告中的分析、意见和结论是注册房地产估价师独立、客观、公正的专业分析、意见和结论，但受到本估价报告中已说明的估价假设和限制条件的限制。</w:t>
      </w:r>
    </w:p>
    <w:p w:rsidR="0068498E" w:rsidRPr="005036B1" w:rsidRDefault="009E0FBB">
      <w:pPr>
        <w:pStyle w:val="af8"/>
        <w:numPr>
          <w:ilvl w:val="0"/>
          <w:numId w:val="6"/>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t>注册房地产估价师与本估价报告中的估价对象没有现实或潜在的利益，与估价委托人及估价利害关系人没有利害关系，也对估价对象、估价委托人及估价利害关系人没有偏见。</w:t>
      </w:r>
    </w:p>
    <w:p w:rsidR="0068498E" w:rsidRPr="005036B1" w:rsidRDefault="009E0FBB">
      <w:pPr>
        <w:pStyle w:val="af8"/>
        <w:numPr>
          <w:ilvl w:val="0"/>
          <w:numId w:val="6"/>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t>注册房地产估价师是按照中华人民共和国国家标准《房地产估价规范》【GB/T 50291-2015】、《房地产估价基本术语标准》【GB/T 50899-2013】的规定进行估价工作，撰写本估价报告。</w:t>
      </w:r>
    </w:p>
    <w:p w:rsidR="0068498E" w:rsidRPr="005036B1" w:rsidRDefault="009E0FBB">
      <w:pPr>
        <w:pStyle w:val="af8"/>
        <w:numPr>
          <w:ilvl w:val="0"/>
          <w:numId w:val="6"/>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t>注册房地产估价师张雯莉和估价人员罗潇已于</w:t>
      </w:r>
      <w:r w:rsidRPr="005036B1">
        <w:rPr>
          <w:rFonts w:ascii="微软雅黑" w:eastAsia="微软雅黑" w:hAnsi="微软雅黑"/>
          <w:sz w:val="21"/>
          <w:szCs w:val="21"/>
        </w:rPr>
        <w:t>2020年9月25日</w:t>
      </w:r>
      <w:r w:rsidRPr="005036B1">
        <w:rPr>
          <w:rFonts w:ascii="微软雅黑" w:eastAsia="微软雅黑" w:hAnsi="微软雅黑" w:hint="eastAsia"/>
          <w:sz w:val="21"/>
          <w:szCs w:val="21"/>
        </w:rPr>
        <w:t>对估价报告中的估价对象进行了实地查勘。</w:t>
      </w:r>
    </w:p>
    <w:p w:rsidR="0068498E" w:rsidRPr="005036B1" w:rsidRDefault="009E0FBB">
      <w:pPr>
        <w:pStyle w:val="11"/>
        <w:numPr>
          <w:ilvl w:val="0"/>
          <w:numId w:val="6"/>
        </w:numPr>
        <w:tabs>
          <w:tab w:val="left" w:pos="851"/>
        </w:tabs>
        <w:topLinePunct/>
        <w:adjustRightInd w:val="0"/>
        <w:snapToGrid w:val="0"/>
        <w:spacing w:line="276" w:lineRule="auto"/>
        <w:ind w:firstLine="420"/>
        <w:rPr>
          <w:rFonts w:ascii="微软雅黑" w:eastAsia="微软雅黑" w:hAnsi="微软雅黑" w:cs="微软雅黑"/>
          <w:sz w:val="21"/>
          <w:szCs w:val="21"/>
        </w:rPr>
      </w:pPr>
      <w:bookmarkStart w:id="6" w:name="_Toc362509719"/>
      <w:r w:rsidRPr="005036B1">
        <w:rPr>
          <w:rFonts w:ascii="微软雅黑" w:eastAsia="微软雅黑" w:hAnsi="微软雅黑" w:hint="eastAsia"/>
          <w:sz w:val="21"/>
          <w:szCs w:val="21"/>
        </w:rPr>
        <w:t>没有外部专家和单位对本估价报告提供重要专业帮助。</w:t>
      </w:r>
      <w:bookmarkEnd w:id="6"/>
      <w:r w:rsidRPr="005036B1">
        <w:rPr>
          <w:rFonts w:ascii="微软雅黑" w:eastAsia="微软雅黑" w:hAnsi="微软雅黑" w:hint="eastAsia"/>
          <w:sz w:val="21"/>
          <w:szCs w:val="21"/>
        </w:rPr>
        <w:t>（详见附件）</w:t>
      </w:r>
    </w:p>
    <w:tbl>
      <w:tblPr>
        <w:tblStyle w:val="af0"/>
        <w:tblpPr w:leftFromText="181" w:rightFromText="181" w:bottomFromText="142"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701"/>
        <w:gridCol w:w="3601"/>
        <w:gridCol w:w="2701"/>
      </w:tblGrid>
      <w:tr w:rsidR="0068498E" w:rsidRPr="005036B1">
        <w:trPr>
          <w:trHeight w:val="454"/>
        </w:trPr>
        <w:tc>
          <w:tcPr>
            <w:tcW w:w="1500" w:type="pct"/>
            <w:shd w:val="clear" w:color="auto" w:fill="C0AD72"/>
            <w:vAlign w:val="center"/>
          </w:tcPr>
          <w:p w:rsidR="0068498E" w:rsidRPr="005036B1" w:rsidRDefault="009E0FBB">
            <w:pPr>
              <w:topLinePunct/>
              <w:adjustRightInd w:val="0"/>
              <w:snapToGrid w:val="0"/>
              <w:jc w:val="center"/>
              <w:rPr>
                <w:rFonts w:ascii="微软雅黑" w:eastAsia="微软雅黑" w:hAnsi="微软雅黑"/>
                <w:b/>
                <w:sz w:val="15"/>
                <w:szCs w:val="15"/>
              </w:rPr>
            </w:pPr>
            <w:r w:rsidRPr="005036B1">
              <w:rPr>
                <w:rFonts w:ascii="微软雅黑" w:eastAsia="微软雅黑" w:hAnsi="微软雅黑" w:hint="eastAsia"/>
                <w:b/>
                <w:sz w:val="15"/>
                <w:szCs w:val="15"/>
              </w:rPr>
              <w:t>姓名及注册号</w:t>
            </w:r>
          </w:p>
        </w:tc>
        <w:tc>
          <w:tcPr>
            <w:tcW w:w="2000" w:type="pct"/>
            <w:shd w:val="clear" w:color="auto" w:fill="C0AD72"/>
            <w:vAlign w:val="center"/>
          </w:tcPr>
          <w:p w:rsidR="0068498E" w:rsidRPr="005036B1" w:rsidRDefault="009E0FBB">
            <w:pPr>
              <w:topLinePunct/>
              <w:adjustRightInd w:val="0"/>
              <w:snapToGrid w:val="0"/>
              <w:jc w:val="center"/>
              <w:rPr>
                <w:rFonts w:ascii="微软雅黑" w:eastAsia="微软雅黑" w:hAnsi="微软雅黑"/>
                <w:b/>
                <w:sz w:val="15"/>
                <w:szCs w:val="15"/>
              </w:rPr>
            </w:pPr>
            <w:r w:rsidRPr="005036B1">
              <w:rPr>
                <w:rFonts w:ascii="微软雅黑" w:eastAsia="微软雅黑" w:hAnsi="微软雅黑" w:hint="eastAsia"/>
                <w:b/>
                <w:sz w:val="15"/>
                <w:szCs w:val="15"/>
              </w:rPr>
              <w:t>签名</w:t>
            </w:r>
          </w:p>
        </w:tc>
        <w:tc>
          <w:tcPr>
            <w:tcW w:w="1500" w:type="pct"/>
            <w:shd w:val="clear" w:color="auto" w:fill="C0AD72"/>
            <w:vAlign w:val="center"/>
          </w:tcPr>
          <w:p w:rsidR="0068498E" w:rsidRPr="005036B1" w:rsidRDefault="009E0FBB">
            <w:pPr>
              <w:topLinePunct/>
              <w:adjustRightInd w:val="0"/>
              <w:snapToGrid w:val="0"/>
              <w:jc w:val="center"/>
              <w:rPr>
                <w:rFonts w:ascii="微软雅黑" w:eastAsia="微软雅黑" w:hAnsi="微软雅黑"/>
                <w:b/>
                <w:sz w:val="15"/>
                <w:szCs w:val="15"/>
              </w:rPr>
            </w:pPr>
            <w:r w:rsidRPr="005036B1">
              <w:rPr>
                <w:rFonts w:ascii="微软雅黑" w:eastAsia="微软雅黑" w:hAnsi="微软雅黑" w:hint="eastAsia"/>
                <w:b/>
                <w:sz w:val="15"/>
                <w:szCs w:val="15"/>
              </w:rPr>
              <w:t>签名日期</w:t>
            </w:r>
          </w:p>
        </w:tc>
      </w:tr>
      <w:tr w:rsidR="0068498E" w:rsidRPr="005036B1">
        <w:trPr>
          <w:trHeight w:val="1588"/>
        </w:trPr>
        <w:tc>
          <w:tcPr>
            <w:tcW w:w="1500" w:type="pct"/>
            <w:vAlign w:val="center"/>
          </w:tcPr>
          <w:p w:rsidR="0068498E" w:rsidRPr="005036B1" w:rsidRDefault="009E0FBB">
            <w:pPr>
              <w:topLinePunct/>
              <w:adjustRightInd w:val="0"/>
              <w:snapToGrid w:val="0"/>
              <w:jc w:val="center"/>
              <w:rPr>
                <w:rFonts w:ascii="微软雅黑" w:eastAsia="微软雅黑" w:hAnsi="微软雅黑"/>
                <w:sz w:val="15"/>
                <w:szCs w:val="15"/>
              </w:rPr>
            </w:pPr>
            <w:r w:rsidRPr="005036B1">
              <w:rPr>
                <w:rFonts w:ascii="微软雅黑" w:eastAsia="微软雅黑" w:hAnsi="微软雅黑"/>
                <w:sz w:val="15"/>
                <w:szCs w:val="15"/>
              </w:rPr>
              <w:t>张雯莉</w:t>
            </w:r>
            <w:r w:rsidRPr="005036B1">
              <w:rPr>
                <w:rFonts w:ascii="微软雅黑" w:eastAsia="微软雅黑" w:hAnsi="微软雅黑" w:hint="eastAsia"/>
                <w:sz w:val="15"/>
                <w:szCs w:val="15"/>
              </w:rPr>
              <w:t>（注册号：4220200099）</w:t>
            </w:r>
          </w:p>
        </w:tc>
        <w:tc>
          <w:tcPr>
            <w:tcW w:w="2000" w:type="pct"/>
            <w:vAlign w:val="center"/>
          </w:tcPr>
          <w:p w:rsidR="0068498E" w:rsidRPr="005036B1" w:rsidRDefault="0068498E">
            <w:pPr>
              <w:topLinePunct/>
              <w:adjustRightInd w:val="0"/>
              <w:snapToGrid w:val="0"/>
              <w:jc w:val="center"/>
              <w:rPr>
                <w:rFonts w:ascii="微软雅黑" w:eastAsia="微软雅黑" w:hAnsi="微软雅黑"/>
                <w:sz w:val="15"/>
                <w:szCs w:val="15"/>
              </w:rPr>
            </w:pPr>
          </w:p>
        </w:tc>
        <w:tc>
          <w:tcPr>
            <w:tcW w:w="1500" w:type="pct"/>
            <w:vAlign w:val="center"/>
          </w:tcPr>
          <w:p w:rsidR="0068498E" w:rsidRPr="005036B1" w:rsidRDefault="009E0FBB">
            <w:pPr>
              <w:topLinePunct/>
              <w:adjustRightInd w:val="0"/>
              <w:snapToGrid w:val="0"/>
              <w:jc w:val="right"/>
              <w:rPr>
                <w:rFonts w:ascii="微软雅黑" w:eastAsia="微软雅黑" w:hAnsi="微软雅黑"/>
                <w:sz w:val="15"/>
                <w:szCs w:val="15"/>
              </w:rPr>
            </w:pPr>
            <w:r w:rsidRPr="005036B1">
              <w:rPr>
                <w:rFonts w:ascii="微软雅黑" w:eastAsia="微软雅黑" w:hAnsi="微软雅黑" w:hint="eastAsia"/>
                <w:sz w:val="15"/>
                <w:szCs w:val="15"/>
              </w:rPr>
              <w:t xml:space="preserve">年   月   日   </w:t>
            </w:r>
          </w:p>
        </w:tc>
      </w:tr>
      <w:tr w:rsidR="0068498E" w:rsidRPr="005036B1">
        <w:trPr>
          <w:trHeight w:val="1588"/>
        </w:trPr>
        <w:tc>
          <w:tcPr>
            <w:tcW w:w="1500" w:type="pct"/>
            <w:vAlign w:val="center"/>
          </w:tcPr>
          <w:p w:rsidR="0068498E" w:rsidRPr="005036B1" w:rsidRDefault="00C54001">
            <w:pPr>
              <w:topLinePunct/>
              <w:adjustRightInd w:val="0"/>
              <w:snapToGrid w:val="0"/>
              <w:jc w:val="center"/>
              <w:rPr>
                <w:rFonts w:ascii="微软雅黑" w:eastAsia="微软雅黑" w:hAnsi="微软雅黑"/>
                <w:sz w:val="15"/>
                <w:szCs w:val="15"/>
              </w:rPr>
            </w:pPr>
            <w:sdt>
              <w:sdtPr>
                <w:rPr>
                  <w:rFonts w:ascii="微软雅黑" w:eastAsia="微软雅黑" w:hAnsi="微软雅黑" w:hint="eastAsia"/>
                  <w:sz w:val="15"/>
                  <w:szCs w:val="15"/>
                </w:rPr>
                <w:id w:val="-273483358"/>
                <w:placeholder>
                  <w:docPart w:val="0FCB3D2D2BA44692BAAC4A31738D91A8"/>
                </w:placeholder>
                <w:dropDownList>
                  <w:listItem w:value="选择一项。"/>
                  <w:listItem w:displayText="席雨晴（注册号：4220180053）" w:value="席雨晴（注册号：4220180053）"/>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陈少华（注册号：4219980023）" w:value="陈少华（注册号：4219980023）"/>
                  <w:listItem w:displayText="黄晓京（注册号：4420120008）" w:value="黄晓京（注册号：4420120008）"/>
                  <w:listItem w:displayText="朱  杰（注册号：4219970053）" w:value="朱  杰（注册号：4219970053）"/>
                  <w:listItem w:displayText="袁  科（注册号：4220140067）" w:value="袁  科（注册号：4220140067）"/>
                  <w:listItem w:displayText="邱  斐（注册号：4219970051）" w:value="邱  斐（注册号：4219970051）"/>
                  <w:listItem w:displayText="耿燕霞（注册号：4220000066）" w:value="耿燕霞（注册号：4220000066）"/>
                  <w:listItem w:displayText="李万清（注册号：4220120037）" w:value="李万清（注册号：4220120037）"/>
                  <w:listItem w:displayText="杨  健（注册号：4220170057）" w:value="杨  健（注册号：4220170057）"/>
                  <w:listItem w:displayText="王  珊（注册号：4220150078）" w:value="王  珊（注册号：4220150078）"/>
                  <w:listItem w:displayText="康  萍（注册号：4220000043）" w:value="康  萍（注册号：4220000043）"/>
                  <w:listItem w:displayText="饶春华（注册号：4220180061）" w:value="饶春华（注册号：4220180061）"/>
                  <w:listItem w:displayText="周庭光（注册号：4220180062）" w:value="周庭光（注册号：4220180062）"/>
                  <w:listItem w:displayText="阮国富（注册号：4219970067）" w:value="阮国富（注册号：4219970067）"/>
                  <w:listItem w:displayText="周志刚（注册号：4219960011）" w:value="周志刚（注册号：4219960011）"/>
                  <w:listItem w:displayText="滕江波（注册号：4220080019）" w:value="滕江波（注册号：4220080019）"/>
                  <w:listItem w:displayText="赵玉琳（注册号：4220190025）" w:value="赵玉琳（注册号：4220190025）"/>
                  <w:listItem w:displayText="杨云姣（注册号：4220190027）" w:value="杨云姣（注册号：4220190027）"/>
                  <w:listItem w:displayText="陈  明（注册号：4220190023）" w:value="陈  明（注册号：4220190023）"/>
                  <w:listItem w:displayText="刘  赟（注册号：4220070042）" w:value="刘  赟（注册号：4220070042）"/>
                  <w:listItem w:displayText="梁  奔（注册号：4220130024）" w:value="梁  奔（注册号：4220130024）"/>
                  <w:listItem w:displayText="王  玮（注册号：4220180075）" w:value="王  玮（注册号：4220180075）"/>
                  <w:listItem w:displayText="刘  星（注册号：4220190028）" w:value="刘  星（注册号：4220190028）"/>
                  <w:listItem w:displayText="任  翩（注册号：4220190029）" w:value="任  翩（注册号：4220190029）"/>
                  <w:listItem w:displayText="潘  雄（注册号：4220190088）" w:value="潘  雄（注册号：4220190088）"/>
                </w:dropDownList>
              </w:sdtPr>
              <w:sdtContent>
                <w:r w:rsidR="009E0FBB" w:rsidRPr="005036B1">
                  <w:rPr>
                    <w:rFonts w:ascii="微软雅黑" w:eastAsia="微软雅黑" w:hAnsi="微软雅黑" w:hint="eastAsia"/>
                    <w:sz w:val="15"/>
                    <w:szCs w:val="15"/>
                  </w:rPr>
                  <w:t>席雨晴（注册号：4220180053）</w:t>
                </w:r>
              </w:sdtContent>
            </w:sdt>
          </w:p>
        </w:tc>
        <w:tc>
          <w:tcPr>
            <w:tcW w:w="2000" w:type="pct"/>
            <w:vAlign w:val="center"/>
          </w:tcPr>
          <w:p w:rsidR="0068498E" w:rsidRPr="005036B1" w:rsidRDefault="0068498E">
            <w:pPr>
              <w:topLinePunct/>
              <w:adjustRightInd w:val="0"/>
              <w:snapToGrid w:val="0"/>
              <w:jc w:val="center"/>
              <w:rPr>
                <w:rFonts w:ascii="微软雅黑" w:eastAsia="微软雅黑" w:hAnsi="微软雅黑"/>
                <w:sz w:val="15"/>
                <w:szCs w:val="15"/>
              </w:rPr>
            </w:pPr>
          </w:p>
        </w:tc>
        <w:tc>
          <w:tcPr>
            <w:tcW w:w="1500" w:type="pct"/>
            <w:vAlign w:val="center"/>
          </w:tcPr>
          <w:p w:rsidR="0068498E" w:rsidRPr="005036B1" w:rsidRDefault="009E0FBB">
            <w:pPr>
              <w:topLinePunct/>
              <w:adjustRightInd w:val="0"/>
              <w:snapToGrid w:val="0"/>
              <w:jc w:val="right"/>
              <w:rPr>
                <w:rFonts w:ascii="微软雅黑" w:eastAsia="微软雅黑" w:hAnsi="微软雅黑"/>
                <w:sz w:val="15"/>
                <w:szCs w:val="15"/>
              </w:rPr>
            </w:pPr>
            <w:r w:rsidRPr="005036B1">
              <w:rPr>
                <w:rFonts w:ascii="微软雅黑" w:eastAsia="微软雅黑" w:hAnsi="微软雅黑" w:hint="eastAsia"/>
                <w:sz w:val="15"/>
                <w:szCs w:val="15"/>
              </w:rPr>
              <w:t xml:space="preserve">年   月   日   </w:t>
            </w:r>
          </w:p>
        </w:tc>
      </w:tr>
      <w:tr w:rsidR="0068498E" w:rsidRPr="005036B1">
        <w:trPr>
          <w:trHeight w:val="1588"/>
        </w:trPr>
        <w:tc>
          <w:tcPr>
            <w:tcW w:w="1500" w:type="pct"/>
            <w:vAlign w:val="center"/>
          </w:tcPr>
          <w:p w:rsidR="0068498E" w:rsidRPr="005036B1" w:rsidRDefault="00C54001">
            <w:pPr>
              <w:topLinePunct/>
              <w:adjustRightInd w:val="0"/>
              <w:snapToGrid w:val="0"/>
              <w:jc w:val="center"/>
              <w:rPr>
                <w:rFonts w:ascii="微软雅黑" w:eastAsia="微软雅黑" w:hAnsi="微软雅黑"/>
                <w:sz w:val="15"/>
                <w:szCs w:val="15"/>
              </w:rPr>
            </w:pPr>
            <w:sdt>
              <w:sdtPr>
                <w:rPr>
                  <w:rFonts w:ascii="微软雅黑" w:eastAsia="微软雅黑" w:hAnsi="微软雅黑" w:hint="eastAsia"/>
                  <w:sz w:val="15"/>
                  <w:szCs w:val="15"/>
                </w:rPr>
                <w:id w:val="-895343843"/>
                <w:placeholder>
                  <w:docPart w:val="27001D67584E455286B2B1DB2F1FB617"/>
                </w:placeholder>
                <w:dropDownList>
                  <w:listItem w:value="选择一项。"/>
                  <w:listItem w:displayText="席雨晴（注册号：4220180053）" w:value="席雨晴（注册号：4220180053）"/>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陈少华（注册号：4219980023）" w:value="陈少华（注册号：4219980023）"/>
                  <w:listItem w:displayText="黄晓京（注册号：4420120008）" w:value="黄晓京（注册号：4420120008）"/>
                  <w:listItem w:displayText="朱  杰（注册号：4219970053）" w:value="朱  杰（注册号：4219970053）"/>
                  <w:listItem w:displayText="袁  科（注册号：4220140067）" w:value="袁  科（注册号：4220140067）"/>
                  <w:listItem w:displayText="邱  斐（注册号：4219970051）" w:value="邱  斐（注册号：4219970051）"/>
                  <w:listItem w:displayText="耿燕霞（注册号：4220000066）" w:value="耿燕霞（注册号：4220000066）"/>
                  <w:listItem w:displayText="李万清（注册号：4220120037）" w:value="李万清（注册号：4220120037）"/>
                  <w:listItem w:displayText="杨  健（注册号：4220170057）" w:value="杨  健（注册号：4220170057）"/>
                  <w:listItem w:displayText="王  珊（注册号：4220150078）" w:value="王  珊（注册号：4220150078）"/>
                  <w:listItem w:displayText="康  萍（注册号：4220000043）" w:value="康  萍（注册号：4220000043）"/>
                  <w:listItem w:displayText="饶春华（注册号：4220180061）" w:value="饶春华（注册号：4220180061）"/>
                  <w:listItem w:displayText="周庭光（注册号：4220180062）" w:value="周庭光（注册号：4220180062）"/>
                  <w:listItem w:displayText="阮国富（注册号：4219970067）" w:value="阮国富（注册号：4219970067）"/>
                  <w:listItem w:displayText="周志刚（注册号：4219960011）" w:value="周志刚（注册号：4219960011）"/>
                  <w:listItem w:displayText="滕江波（注册号：4220080019）" w:value="滕江波（注册号：4220080019）"/>
                  <w:listItem w:displayText="赵玉琳（注册号：4220190025）" w:value="赵玉琳（注册号：4220190025）"/>
                  <w:listItem w:displayText="杨云姣（注册号：4220190027）" w:value="杨云姣（注册号：4220190027）"/>
                  <w:listItem w:displayText="陈  明（注册号：4220190023）" w:value="陈  明（注册号：4220190023）"/>
                  <w:listItem w:displayText="刘  赟（注册号：4220070042）" w:value="刘  赟（注册号：4220070042）"/>
                  <w:listItem w:displayText="梁  奔（注册号：4220130024）" w:value="梁  奔（注册号：4220130024）"/>
                  <w:listItem w:displayText="王  玮（注册号：4220180075）" w:value="王  玮（注册号：4220180075）"/>
                  <w:listItem w:displayText="刘  星（注册号：4220190028）" w:value="刘  星（注册号：4220190028）"/>
                  <w:listItem w:displayText="任  翩（注册号：4220190029）" w:value="任  翩（注册号：4220190029）"/>
                  <w:listItem w:displayText="潘  雄（注册号：4220190088）" w:value="潘  雄（注册号：4220190088）"/>
                </w:dropDownList>
              </w:sdtPr>
              <w:sdtContent>
                <w:r w:rsidR="009E0FBB" w:rsidRPr="005036B1">
                  <w:rPr>
                    <w:rFonts w:ascii="微软雅黑" w:eastAsia="微软雅黑" w:hAnsi="微软雅黑" w:hint="eastAsia"/>
                    <w:sz w:val="15"/>
                    <w:szCs w:val="15"/>
                  </w:rPr>
                  <w:t>朱  杰（注册号：4219970053）</w:t>
                </w:r>
              </w:sdtContent>
            </w:sdt>
          </w:p>
        </w:tc>
        <w:tc>
          <w:tcPr>
            <w:tcW w:w="2000" w:type="pct"/>
            <w:vAlign w:val="center"/>
          </w:tcPr>
          <w:p w:rsidR="0068498E" w:rsidRPr="005036B1" w:rsidRDefault="0068498E">
            <w:pPr>
              <w:topLinePunct/>
              <w:adjustRightInd w:val="0"/>
              <w:snapToGrid w:val="0"/>
              <w:jc w:val="center"/>
              <w:rPr>
                <w:rFonts w:ascii="微软雅黑" w:eastAsia="微软雅黑" w:hAnsi="微软雅黑"/>
                <w:sz w:val="15"/>
                <w:szCs w:val="15"/>
              </w:rPr>
            </w:pPr>
          </w:p>
        </w:tc>
        <w:tc>
          <w:tcPr>
            <w:tcW w:w="1500" w:type="pct"/>
            <w:vAlign w:val="center"/>
          </w:tcPr>
          <w:p w:rsidR="0068498E" w:rsidRPr="005036B1" w:rsidRDefault="009E0FBB">
            <w:pPr>
              <w:topLinePunct/>
              <w:adjustRightInd w:val="0"/>
              <w:snapToGrid w:val="0"/>
              <w:jc w:val="right"/>
              <w:rPr>
                <w:rFonts w:ascii="微软雅黑" w:eastAsia="微软雅黑" w:hAnsi="微软雅黑"/>
                <w:sz w:val="15"/>
                <w:szCs w:val="15"/>
              </w:rPr>
            </w:pPr>
            <w:r w:rsidRPr="005036B1">
              <w:rPr>
                <w:rFonts w:ascii="微软雅黑" w:eastAsia="微软雅黑" w:hAnsi="微软雅黑" w:hint="eastAsia"/>
                <w:sz w:val="15"/>
                <w:szCs w:val="15"/>
              </w:rPr>
              <w:t>年   月   日</w:t>
            </w:r>
          </w:p>
        </w:tc>
      </w:tr>
    </w:tbl>
    <w:p w:rsidR="0068498E" w:rsidRPr="005036B1" w:rsidRDefault="0068498E">
      <w:pPr>
        <w:pStyle w:val="af8"/>
        <w:adjustRightInd w:val="0"/>
        <w:snapToGrid w:val="0"/>
        <w:spacing w:line="276" w:lineRule="auto"/>
        <w:ind w:left="420" w:firstLineChars="0" w:firstLine="0"/>
        <w:rPr>
          <w:rFonts w:ascii="微软雅黑" w:eastAsia="微软雅黑" w:hAnsi="微软雅黑"/>
          <w:szCs w:val="21"/>
        </w:rPr>
      </w:pPr>
    </w:p>
    <w:p w:rsidR="0068498E" w:rsidRPr="005036B1" w:rsidRDefault="0068498E">
      <w:pPr>
        <w:topLinePunct/>
        <w:adjustRightInd w:val="0"/>
        <w:snapToGrid w:val="0"/>
        <w:jc w:val="center"/>
        <w:outlineLvl w:val="0"/>
        <w:rPr>
          <w:rFonts w:ascii="微软雅黑" w:eastAsia="微软雅黑" w:hAnsi="微软雅黑"/>
          <w:b/>
          <w:sz w:val="32"/>
          <w:szCs w:val="32"/>
        </w:rPr>
        <w:sectPr w:rsidR="0068498E" w:rsidRPr="005036B1">
          <w:pgSz w:w="11906" w:h="16838"/>
          <w:pgMar w:top="1701" w:right="1418" w:bottom="1418" w:left="1701" w:header="851" w:footer="964" w:gutter="0"/>
          <w:cols w:space="425"/>
          <w:docGrid w:type="lines" w:linePitch="312"/>
        </w:sectPr>
      </w:pPr>
      <w:bookmarkStart w:id="7" w:name="_Toc503261498"/>
      <w:bookmarkStart w:id="8" w:name="_Toc504481144"/>
    </w:p>
    <w:p w:rsidR="0068498E" w:rsidRPr="005036B1" w:rsidRDefault="009E0FBB">
      <w:pPr>
        <w:topLinePunct/>
        <w:adjustRightInd w:val="0"/>
        <w:snapToGrid w:val="0"/>
        <w:jc w:val="center"/>
        <w:outlineLvl w:val="0"/>
        <w:rPr>
          <w:rFonts w:ascii="微软雅黑" w:eastAsia="微软雅黑" w:hAnsi="微软雅黑"/>
          <w:b/>
          <w:sz w:val="32"/>
          <w:szCs w:val="32"/>
        </w:rPr>
      </w:pPr>
      <w:bookmarkStart w:id="9" w:name="_Toc507605731"/>
      <w:bookmarkStart w:id="10" w:name="_Toc58596814"/>
      <w:r w:rsidRPr="005036B1">
        <w:rPr>
          <w:rFonts w:ascii="微软雅黑" w:eastAsia="微软雅黑" w:hAnsi="微软雅黑" w:hint="eastAsia"/>
          <w:b/>
          <w:sz w:val="32"/>
          <w:szCs w:val="32"/>
        </w:rPr>
        <w:lastRenderedPageBreak/>
        <w:t>估价假设和限制条件</w:t>
      </w:r>
      <w:bookmarkEnd w:id="7"/>
      <w:bookmarkEnd w:id="8"/>
      <w:bookmarkEnd w:id="9"/>
      <w:bookmarkEnd w:id="10"/>
    </w:p>
    <w:p w:rsidR="0068498E" w:rsidRPr="005036B1" w:rsidRDefault="009E0FBB" w:rsidP="004023A9">
      <w:pPr>
        <w:topLinePunct/>
        <w:adjustRightInd w:val="0"/>
        <w:snapToGrid w:val="0"/>
        <w:spacing w:afterLines="200"/>
        <w:jc w:val="center"/>
        <w:rPr>
          <w:rFonts w:ascii="微软雅黑" w:eastAsia="微软雅黑" w:hAnsi="微软雅黑"/>
          <w:b/>
          <w:sz w:val="16"/>
          <w:szCs w:val="16"/>
        </w:rPr>
      </w:pPr>
      <w:r w:rsidRPr="005036B1">
        <w:rPr>
          <w:rFonts w:ascii="微软雅黑" w:eastAsia="微软雅黑" w:hAnsi="微软雅黑"/>
          <w:b/>
          <w:sz w:val="16"/>
          <w:szCs w:val="16"/>
        </w:rPr>
        <w:t>Appraisal Assumptions and Restrictions</w:t>
      </w:r>
    </w:p>
    <w:p w:rsidR="0068498E" w:rsidRPr="005036B1" w:rsidRDefault="009E0FBB">
      <w:pPr>
        <w:pStyle w:val="2"/>
        <w:adjustRightInd w:val="0"/>
        <w:snapToGrid w:val="0"/>
        <w:spacing w:before="0" w:after="0" w:line="276" w:lineRule="auto"/>
        <w:rPr>
          <w:rFonts w:ascii="微软雅黑" w:eastAsia="微软雅黑" w:hAnsi="微软雅黑"/>
          <w:sz w:val="21"/>
          <w:szCs w:val="21"/>
        </w:rPr>
      </w:pPr>
      <w:bookmarkStart w:id="11" w:name="_Toc507605732"/>
      <w:bookmarkStart w:id="12" w:name="_Toc58596815"/>
      <w:r w:rsidRPr="005036B1">
        <w:rPr>
          <w:rFonts w:ascii="微软雅黑" w:eastAsia="微软雅黑" w:hAnsi="微软雅黑" w:hint="eastAsia"/>
          <w:sz w:val="21"/>
          <w:szCs w:val="21"/>
        </w:rPr>
        <w:t>一、一般</w:t>
      </w:r>
      <w:r w:rsidRPr="005036B1">
        <w:rPr>
          <w:rFonts w:ascii="微软雅黑" w:eastAsia="微软雅黑" w:hAnsi="微软雅黑"/>
          <w:sz w:val="21"/>
          <w:szCs w:val="21"/>
        </w:rPr>
        <w:t>假设</w:t>
      </w:r>
      <w:bookmarkEnd w:id="11"/>
      <w:bookmarkEnd w:id="12"/>
    </w:p>
    <w:p w:rsidR="0068498E" w:rsidRPr="005036B1" w:rsidRDefault="009E0FBB">
      <w:pPr>
        <w:pStyle w:val="af8"/>
        <w:numPr>
          <w:ilvl w:val="0"/>
          <w:numId w:val="7"/>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t>在价值时点的房地产市场为公开、平等、自愿的交易市场。</w:t>
      </w:r>
    </w:p>
    <w:p w:rsidR="0068498E" w:rsidRPr="005036B1" w:rsidRDefault="009E0FBB">
      <w:pPr>
        <w:pStyle w:val="af8"/>
        <w:numPr>
          <w:ilvl w:val="0"/>
          <w:numId w:val="7"/>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t>假定估价对象产权明晰，手续齐全，可在公开市场上自由转让。</w:t>
      </w:r>
    </w:p>
    <w:p w:rsidR="0068498E" w:rsidRPr="005036B1" w:rsidRDefault="009E0FBB">
      <w:pPr>
        <w:pStyle w:val="af8"/>
        <w:numPr>
          <w:ilvl w:val="0"/>
          <w:numId w:val="7"/>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t>任何有关估价对象的运作方式、程序均符合国家、地方的有关法律、法规。</w:t>
      </w:r>
    </w:p>
    <w:p w:rsidR="0068498E" w:rsidRPr="005036B1" w:rsidRDefault="009E0FBB">
      <w:pPr>
        <w:pStyle w:val="af8"/>
        <w:numPr>
          <w:ilvl w:val="0"/>
          <w:numId w:val="7"/>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t>在估价过程中，我们假定该物业的所有权人在公开市场上出售该物业，且不包含所有权人凭借递延条件合约、售后租回、合作经营、管理协议等附加条件以抬高该物业权益价值的情况。</w:t>
      </w:r>
    </w:p>
    <w:p w:rsidR="0068498E" w:rsidRPr="005036B1" w:rsidRDefault="009E0FBB">
      <w:pPr>
        <w:pStyle w:val="af8"/>
        <w:numPr>
          <w:ilvl w:val="0"/>
          <w:numId w:val="7"/>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t>我们假设在估价对象土地使用权法定年期内，该物业所有权人对该物业享有自由及不受干预的使用、转让、收益、处分等合法权益。</w:t>
      </w:r>
    </w:p>
    <w:p w:rsidR="0068498E" w:rsidRPr="005036B1" w:rsidRDefault="009E0FBB">
      <w:pPr>
        <w:pStyle w:val="af8"/>
        <w:numPr>
          <w:ilvl w:val="0"/>
          <w:numId w:val="7"/>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t>本次估价结果未考虑国家宏观经济政策发生变化以及遇有自然力和其他不可抗力对估价结论的影响。</w:t>
      </w:r>
    </w:p>
    <w:p w:rsidR="0068498E" w:rsidRPr="005036B1" w:rsidRDefault="009E0FBB">
      <w:pPr>
        <w:pStyle w:val="af8"/>
        <w:numPr>
          <w:ilvl w:val="0"/>
          <w:numId w:val="7"/>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t>本报告以估价对象在价值时点时的状况为依据进行的，且以该状况在估价报告使用期限内无重大变化为前提。</w:t>
      </w:r>
    </w:p>
    <w:p w:rsidR="0068498E" w:rsidRPr="005036B1" w:rsidRDefault="009E0FBB">
      <w:pPr>
        <w:pStyle w:val="af8"/>
        <w:numPr>
          <w:ilvl w:val="0"/>
          <w:numId w:val="7"/>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t>本次估价中所依据估价委托人提供的有关资料和证件，估价委托人对其真实性负责，因其失实造成的后果，估价机构和注册房地产估价师不承担相应责任。</w:t>
      </w:r>
    </w:p>
    <w:p w:rsidR="0068498E" w:rsidRPr="005036B1" w:rsidRDefault="009E0FBB">
      <w:pPr>
        <w:pStyle w:val="af8"/>
        <w:numPr>
          <w:ilvl w:val="0"/>
          <w:numId w:val="7"/>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t>本报告估价结果没有考虑快速变现、税费转嫁等特殊的交易方式以及可能发生的权利转移相关费用对估价对象房地产价值的影响，也没有考虑估价对象将来可能承担违约责任的事宜，以及特殊交易方式下的特殊交易价格等对估价值的影响。如上述条件发生变化，估价结果需作相应调整。</w:t>
      </w:r>
    </w:p>
    <w:p w:rsidR="0068498E" w:rsidRPr="005036B1" w:rsidRDefault="009E0FBB">
      <w:pPr>
        <w:pStyle w:val="af8"/>
        <w:numPr>
          <w:ilvl w:val="0"/>
          <w:numId w:val="7"/>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t>注册房地产估价师张雯莉和估价人员罗潇已于2020年9月25日对估价对象进行了实地查勘，并进行了现场拍照（实地查勘照片见附件）。本次估价的价值时点按实地查勘完成之日确定为2020年9月25日。</w:t>
      </w:r>
    </w:p>
    <w:p w:rsidR="0068498E" w:rsidRPr="005036B1" w:rsidRDefault="009E0FBB">
      <w:pPr>
        <w:pStyle w:val="af8"/>
        <w:numPr>
          <w:ilvl w:val="0"/>
          <w:numId w:val="7"/>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t>报告以估价委托人领勘准确性为估价前提。</w:t>
      </w:r>
    </w:p>
    <w:p w:rsidR="0068498E" w:rsidRPr="005036B1" w:rsidRDefault="009E0FBB">
      <w:pPr>
        <w:pStyle w:val="af8"/>
        <w:numPr>
          <w:ilvl w:val="0"/>
          <w:numId w:val="7"/>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t>本次估价对象的房屋权属情况均以《房屋所有权证》（谷城县房权证城关镇字第A013132-2/2号）及《房屋分层分户平面图》为依据。如上述情况发生变化，估价结果需作相应调整。</w:t>
      </w:r>
    </w:p>
    <w:p w:rsidR="0068498E" w:rsidRPr="005036B1" w:rsidRDefault="009E0FBB">
      <w:pPr>
        <w:pStyle w:val="af8"/>
        <w:numPr>
          <w:ilvl w:val="0"/>
          <w:numId w:val="7"/>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sz w:val="21"/>
          <w:szCs w:val="21"/>
        </w:rPr>
        <w:t>估价人员曾于</w:t>
      </w:r>
      <w:r w:rsidRPr="005036B1">
        <w:rPr>
          <w:rFonts w:ascii="微软雅黑" w:eastAsia="微软雅黑" w:hAnsi="微软雅黑" w:hint="eastAsia"/>
          <w:sz w:val="21"/>
          <w:szCs w:val="21"/>
        </w:rPr>
        <w:t>2020年9月25日</w:t>
      </w:r>
      <w:r w:rsidRPr="005036B1">
        <w:rPr>
          <w:rFonts w:ascii="微软雅黑" w:eastAsia="微软雅黑" w:hAnsi="微软雅黑"/>
          <w:sz w:val="21"/>
          <w:szCs w:val="21"/>
        </w:rPr>
        <w:t>对估价对象进行了实地查勘，但估价人员对估价对象的实地查勘仅限于估价对象的外观和使用状况、内部布局、装修及设备情况，并未对估价对</w:t>
      </w:r>
      <w:r w:rsidRPr="005036B1">
        <w:rPr>
          <w:rFonts w:ascii="微软雅黑" w:eastAsia="微软雅黑" w:hAnsi="微软雅黑"/>
          <w:sz w:val="21"/>
          <w:szCs w:val="21"/>
        </w:rPr>
        <w:lastRenderedPageBreak/>
        <w:t>象做建筑物基础、房屋结构上的测量和实验，因此无法确认其内部有无缺损、是否存在结构性损坏。对被遮盖、未暴露及难以接触到的房屋结构部分及其内部设施、设备，本报告假设其无建筑物基础、房屋结构等方面的重大质量问题，符合国家有关技术、质量、验收规范，且符合国家有关安全使用标准。</w:t>
      </w:r>
    </w:p>
    <w:p w:rsidR="0068498E" w:rsidRPr="005036B1" w:rsidRDefault="009E0FBB">
      <w:pPr>
        <w:pStyle w:val="af8"/>
        <w:numPr>
          <w:ilvl w:val="0"/>
          <w:numId w:val="7"/>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t>估价对象土地使用权取得方式为划拨。本报告估价结果已考虑该因素对房地产价格的影响。</w:t>
      </w:r>
    </w:p>
    <w:p w:rsidR="0068498E" w:rsidRPr="005036B1" w:rsidRDefault="009E0FBB">
      <w:pPr>
        <w:pStyle w:val="af8"/>
        <w:numPr>
          <w:ilvl w:val="0"/>
          <w:numId w:val="7"/>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t>估价对象为已建成房产，经本案承办法官向相关部门核实其</w:t>
      </w:r>
      <w:r w:rsidRPr="005036B1">
        <w:rPr>
          <w:rFonts w:ascii="微软雅黑" w:eastAsia="微软雅黑" w:hAnsi="微软雅黑"/>
          <w:sz w:val="21"/>
          <w:szCs w:val="21"/>
        </w:rPr>
        <w:t>尚未办理分户《国有土地使用证》</w:t>
      </w:r>
      <w:r w:rsidRPr="005036B1">
        <w:rPr>
          <w:rFonts w:ascii="微软雅黑" w:eastAsia="微软雅黑" w:hAnsi="微软雅黑" w:hint="eastAsia"/>
          <w:sz w:val="21"/>
          <w:szCs w:val="21"/>
        </w:rPr>
        <w:t>。本次估价对象的土地权属以估价委托人提供的《土地登记审批表》记载的信息为准</w:t>
      </w:r>
      <w:r w:rsidRPr="005036B1">
        <w:rPr>
          <w:rFonts w:ascii="微软雅黑" w:eastAsia="微软雅黑" w:hAnsi="微软雅黑" w:hint="eastAsia"/>
          <w:b/>
          <w:bCs/>
          <w:sz w:val="21"/>
          <w:szCs w:val="21"/>
        </w:rPr>
        <w:t>（土地实际用途为营业，土地使用权性质为划拨）</w:t>
      </w:r>
      <w:r w:rsidRPr="005036B1">
        <w:rPr>
          <w:rFonts w:ascii="微软雅黑" w:eastAsia="微软雅黑" w:hAnsi="微软雅黑" w:hint="eastAsia"/>
          <w:sz w:val="21"/>
          <w:szCs w:val="21"/>
        </w:rPr>
        <w:t>，若相关部门最终核定的情况不符，估价结果应作相应调整。另本次评估其在完全产权状态下的市场价值，未考虑办理上述证件可能发生的相关费用对估价结果的影响。在此提请报告使用者注意。</w:t>
      </w:r>
    </w:p>
    <w:p w:rsidR="0068498E" w:rsidRPr="005036B1" w:rsidRDefault="009E0FBB">
      <w:pPr>
        <w:pStyle w:val="2"/>
        <w:adjustRightInd w:val="0"/>
        <w:snapToGrid w:val="0"/>
        <w:spacing w:before="0" w:after="0" w:line="276" w:lineRule="auto"/>
        <w:rPr>
          <w:rFonts w:ascii="微软雅黑" w:eastAsia="微软雅黑" w:hAnsi="微软雅黑"/>
          <w:sz w:val="21"/>
          <w:szCs w:val="21"/>
        </w:rPr>
      </w:pPr>
      <w:bookmarkStart w:id="13" w:name="_Toc507605733"/>
      <w:bookmarkStart w:id="14" w:name="_Toc58596816"/>
      <w:r w:rsidRPr="005036B1">
        <w:rPr>
          <w:rFonts w:ascii="微软雅黑" w:eastAsia="微软雅黑" w:hAnsi="微软雅黑" w:hint="eastAsia"/>
          <w:sz w:val="21"/>
          <w:szCs w:val="21"/>
        </w:rPr>
        <w:t>二、未定事项</w:t>
      </w:r>
      <w:r w:rsidRPr="005036B1">
        <w:rPr>
          <w:rFonts w:ascii="微软雅黑" w:eastAsia="微软雅黑" w:hAnsi="微软雅黑"/>
          <w:sz w:val="21"/>
          <w:szCs w:val="21"/>
        </w:rPr>
        <w:t>假设</w:t>
      </w:r>
      <w:bookmarkEnd w:id="13"/>
      <w:bookmarkEnd w:id="14"/>
    </w:p>
    <w:p w:rsidR="0068498E" w:rsidRPr="005036B1" w:rsidRDefault="009E0FBB">
      <w:pPr>
        <w:pStyle w:val="af8"/>
        <w:numPr>
          <w:ilvl w:val="0"/>
          <w:numId w:val="8"/>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t>估价委托人提供的《土地登记审批表》和《房屋所有权证》以及其他资料均未记载估价对象的容积率，本次估价的容积率按估价对象所在项目的建筑面积除以土地面积计算得出，即1945.01÷420.9＝4.62。如上述条件发生变化，则估价结果需作相应调整。</w:t>
      </w:r>
    </w:p>
    <w:p w:rsidR="0068498E" w:rsidRPr="005036B1" w:rsidRDefault="009E0FBB">
      <w:pPr>
        <w:pStyle w:val="2"/>
        <w:adjustRightInd w:val="0"/>
        <w:snapToGrid w:val="0"/>
        <w:spacing w:before="0" w:after="0" w:line="276" w:lineRule="auto"/>
        <w:rPr>
          <w:rFonts w:ascii="微软雅黑" w:eastAsia="微软雅黑" w:hAnsi="微软雅黑"/>
          <w:sz w:val="21"/>
          <w:szCs w:val="21"/>
        </w:rPr>
      </w:pPr>
      <w:bookmarkStart w:id="15" w:name="_Toc507605734"/>
      <w:bookmarkStart w:id="16" w:name="_Toc58596817"/>
      <w:r w:rsidRPr="005036B1">
        <w:rPr>
          <w:rFonts w:ascii="微软雅黑" w:eastAsia="微软雅黑" w:hAnsi="微软雅黑" w:hint="eastAsia"/>
          <w:sz w:val="21"/>
          <w:szCs w:val="21"/>
        </w:rPr>
        <w:t>三、</w:t>
      </w:r>
      <w:r w:rsidRPr="005036B1">
        <w:rPr>
          <w:rFonts w:ascii="微软雅黑" w:eastAsia="微软雅黑" w:hAnsi="微软雅黑"/>
          <w:sz w:val="21"/>
          <w:szCs w:val="21"/>
        </w:rPr>
        <w:t>背离事实假设</w:t>
      </w:r>
      <w:bookmarkEnd w:id="15"/>
      <w:bookmarkEnd w:id="16"/>
    </w:p>
    <w:p w:rsidR="0068498E" w:rsidRPr="005036B1" w:rsidRDefault="009E0FBB">
      <w:pPr>
        <w:pStyle w:val="af8"/>
        <w:numPr>
          <w:ilvl w:val="0"/>
          <w:numId w:val="9"/>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t>根据估价委托人提供的资料及介绍，估价对象存在查封情况。结合本次估价目的，本次估价不考虑估价对象查封情况，在此提请报告使用者注意。</w:t>
      </w:r>
    </w:p>
    <w:p w:rsidR="0068498E" w:rsidRPr="005036B1" w:rsidRDefault="009E0FBB">
      <w:pPr>
        <w:pStyle w:val="af8"/>
        <w:numPr>
          <w:ilvl w:val="0"/>
          <w:numId w:val="9"/>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t>根据估价人员实地查勘，在价值时点估价对象部分已经出租第三方经营爱亲母婴生活馆，根据估价委托人提供的《房屋租赁合同》，其中记载的出租范围及租金水平均不明确，故本次估价无法考虑该租赁情况对估价结果的影响，在此提请报告使用者注意。</w:t>
      </w:r>
    </w:p>
    <w:p w:rsidR="0068498E" w:rsidRPr="005036B1" w:rsidRDefault="009E0FBB">
      <w:pPr>
        <w:pStyle w:val="2"/>
        <w:adjustRightInd w:val="0"/>
        <w:snapToGrid w:val="0"/>
        <w:spacing w:before="0" w:after="0" w:line="276" w:lineRule="auto"/>
        <w:rPr>
          <w:rFonts w:ascii="微软雅黑" w:eastAsia="微软雅黑" w:hAnsi="微软雅黑"/>
          <w:sz w:val="21"/>
          <w:szCs w:val="21"/>
        </w:rPr>
      </w:pPr>
      <w:bookmarkStart w:id="17" w:name="_Toc507605735"/>
      <w:bookmarkStart w:id="18" w:name="_Toc58596818"/>
      <w:r w:rsidRPr="005036B1">
        <w:rPr>
          <w:rFonts w:ascii="微软雅黑" w:eastAsia="微软雅黑" w:hAnsi="微软雅黑" w:hint="eastAsia"/>
          <w:sz w:val="21"/>
          <w:szCs w:val="21"/>
        </w:rPr>
        <w:t>四、</w:t>
      </w:r>
      <w:r w:rsidRPr="005036B1">
        <w:rPr>
          <w:rFonts w:ascii="微软雅黑" w:eastAsia="微软雅黑" w:hAnsi="微软雅黑"/>
          <w:sz w:val="21"/>
          <w:szCs w:val="21"/>
        </w:rPr>
        <w:t>不相一致假设</w:t>
      </w:r>
      <w:bookmarkEnd w:id="17"/>
      <w:bookmarkEnd w:id="18"/>
    </w:p>
    <w:p w:rsidR="0068498E" w:rsidRPr="005036B1" w:rsidRDefault="009E0FBB">
      <w:pPr>
        <w:pStyle w:val="af8"/>
        <w:numPr>
          <w:ilvl w:val="0"/>
          <w:numId w:val="10"/>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sz w:val="21"/>
          <w:szCs w:val="21"/>
        </w:rPr>
        <w:t>估价对象《房屋所有权证》</w:t>
      </w:r>
      <w:r w:rsidRPr="005036B1">
        <w:rPr>
          <w:rFonts w:ascii="微软雅黑" w:eastAsia="微软雅黑" w:hAnsi="微软雅黑" w:hint="eastAsia"/>
          <w:sz w:val="21"/>
          <w:szCs w:val="21"/>
        </w:rPr>
        <w:t>证载规划</w:t>
      </w:r>
      <w:r w:rsidRPr="005036B1">
        <w:rPr>
          <w:rFonts w:ascii="微软雅黑" w:eastAsia="微软雅黑" w:hAnsi="微软雅黑"/>
          <w:sz w:val="21"/>
          <w:szCs w:val="21"/>
        </w:rPr>
        <w:t>用途为</w:t>
      </w:r>
      <w:r w:rsidRPr="005036B1">
        <w:rPr>
          <w:rFonts w:ascii="微软雅黑" w:eastAsia="微软雅黑" w:hAnsi="微软雅黑" w:hint="eastAsia"/>
          <w:sz w:val="21"/>
          <w:szCs w:val="21"/>
        </w:rPr>
        <w:t>住宅</w:t>
      </w:r>
      <w:r w:rsidRPr="005036B1">
        <w:rPr>
          <w:rFonts w:ascii="微软雅黑" w:eastAsia="微软雅黑" w:hAnsi="微软雅黑"/>
          <w:sz w:val="21"/>
          <w:szCs w:val="21"/>
        </w:rPr>
        <w:t>，所在项目的《土地登记审批表》记载土地实际用途为营业</w:t>
      </w:r>
      <w:r w:rsidRPr="005036B1">
        <w:rPr>
          <w:rFonts w:ascii="微软雅黑" w:eastAsia="微软雅黑" w:hAnsi="微软雅黑" w:hint="eastAsia"/>
          <w:sz w:val="21"/>
          <w:szCs w:val="21"/>
        </w:rPr>
        <w:t>。</w:t>
      </w:r>
      <w:r w:rsidRPr="005036B1">
        <w:rPr>
          <w:rFonts w:ascii="微软雅黑" w:eastAsia="微软雅黑" w:hAnsi="微软雅黑"/>
          <w:sz w:val="21"/>
          <w:szCs w:val="21"/>
        </w:rPr>
        <w:t>根据估价人员的实地查勘，估价对象</w:t>
      </w:r>
      <w:r w:rsidRPr="005036B1">
        <w:rPr>
          <w:rFonts w:ascii="微软雅黑" w:eastAsia="微软雅黑" w:hAnsi="微软雅黑" w:hint="eastAsia"/>
          <w:sz w:val="21"/>
          <w:szCs w:val="21"/>
        </w:rPr>
        <w:t>实际用途</w:t>
      </w:r>
      <w:r w:rsidR="009D7EFD" w:rsidRPr="005036B1">
        <w:rPr>
          <w:rFonts w:ascii="微软雅黑" w:eastAsia="微软雅黑" w:hAnsi="微软雅黑" w:hint="eastAsia"/>
          <w:sz w:val="21"/>
          <w:szCs w:val="21"/>
        </w:rPr>
        <w:t>为商业（大部分为爱亲母婴生活馆、小部分为过道及泵房）</w:t>
      </w:r>
      <w:r w:rsidRPr="005036B1">
        <w:rPr>
          <w:rFonts w:ascii="微软雅黑" w:eastAsia="微软雅黑" w:hAnsi="微软雅黑" w:hint="eastAsia"/>
          <w:sz w:val="21"/>
          <w:szCs w:val="21"/>
        </w:rPr>
        <w:t>。根据本次估价目的并遵循最高最佳使用原则，本次评估估价对象房地产用途以</w:t>
      </w:r>
      <w:r w:rsidR="009D7EFD" w:rsidRPr="005036B1">
        <w:rPr>
          <w:rFonts w:ascii="微软雅黑" w:eastAsia="微软雅黑" w:hAnsi="微软雅黑" w:hint="eastAsia"/>
          <w:sz w:val="21"/>
          <w:szCs w:val="21"/>
        </w:rPr>
        <w:t>实际用途，即</w:t>
      </w:r>
      <w:r w:rsidRPr="005036B1">
        <w:rPr>
          <w:rFonts w:ascii="微软雅黑" w:eastAsia="微软雅黑" w:hAnsi="微软雅黑"/>
          <w:sz w:val="21"/>
          <w:szCs w:val="21"/>
        </w:rPr>
        <w:t>商业</w:t>
      </w:r>
      <w:r w:rsidR="00510E35" w:rsidRPr="005036B1">
        <w:rPr>
          <w:rFonts w:ascii="微软雅黑" w:eastAsia="微软雅黑" w:hAnsi="微软雅黑" w:hint="eastAsia"/>
          <w:sz w:val="21"/>
          <w:szCs w:val="21"/>
        </w:rPr>
        <w:t>用途</w:t>
      </w:r>
      <w:r w:rsidRPr="005036B1">
        <w:rPr>
          <w:rFonts w:ascii="微软雅黑" w:eastAsia="微软雅黑" w:hAnsi="微软雅黑" w:hint="eastAsia"/>
          <w:sz w:val="21"/>
          <w:szCs w:val="21"/>
        </w:rPr>
        <w:t>为估价前提。在此提请报告使用者注意。</w:t>
      </w:r>
    </w:p>
    <w:p w:rsidR="0068498E" w:rsidRPr="005036B1" w:rsidRDefault="009E0FBB">
      <w:pPr>
        <w:pStyle w:val="af8"/>
        <w:numPr>
          <w:ilvl w:val="0"/>
          <w:numId w:val="10"/>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t>估价对象的《房屋所有权证》证载房屋坐落为谷城县城关镇西关街17号西，1幢1单元1层102号,《房屋分层分户平面图》记载座落为谷城县城关镇西关街17号，所在的2-（6）-17地块的《土地登记审批表》记载土地座落为城关镇西关街。经向委托人核实，上述实为同一地理位置，本次估价以《房屋所有权证》证载房屋坐落为准，并以此为估价前提。</w:t>
      </w:r>
    </w:p>
    <w:p w:rsidR="0068498E" w:rsidRPr="005036B1" w:rsidRDefault="009E0FBB">
      <w:pPr>
        <w:pStyle w:val="af8"/>
        <w:numPr>
          <w:ilvl w:val="0"/>
          <w:numId w:val="10"/>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t>估价对象《房屋分层分户平面图》记载建筑结构为混合，经估价人员实地查勘，实际建筑结构为砖混。本次估价以实地查勘结构为准，并以此为估价前提。</w:t>
      </w:r>
    </w:p>
    <w:p w:rsidR="0068498E" w:rsidRPr="005036B1" w:rsidRDefault="009E0FBB">
      <w:pPr>
        <w:pStyle w:val="af8"/>
        <w:numPr>
          <w:ilvl w:val="0"/>
          <w:numId w:val="10"/>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lastRenderedPageBreak/>
        <w:t>估价对象的《房屋所有权证》证载房屋所有权人为焦荣清、薛明贵，所在的2-（6）-17地块的《土地登记审批表》记载土地使用者为县农行西关储蓄所。根据估价委托人介绍，估价对象</w:t>
      </w:r>
      <w:r w:rsidRPr="005036B1">
        <w:rPr>
          <w:rFonts w:ascii="微软雅黑" w:eastAsia="微软雅黑" w:hAnsi="微软雅黑"/>
          <w:sz w:val="21"/>
          <w:szCs w:val="21"/>
        </w:rPr>
        <w:t>尚未办理分户《国有土地使用证》</w:t>
      </w:r>
      <w:r w:rsidRPr="005036B1">
        <w:rPr>
          <w:rFonts w:ascii="微软雅黑" w:eastAsia="微软雅黑" w:hAnsi="微软雅黑" w:hint="eastAsia"/>
          <w:sz w:val="21"/>
          <w:szCs w:val="21"/>
        </w:rPr>
        <w:t>。本次估价以焦荣清、薛明贵对估价对象拥有完整、合法产权为估价前提。</w:t>
      </w:r>
    </w:p>
    <w:p w:rsidR="0068498E" w:rsidRPr="005036B1" w:rsidRDefault="009E0FBB">
      <w:pPr>
        <w:pStyle w:val="2"/>
        <w:adjustRightInd w:val="0"/>
        <w:snapToGrid w:val="0"/>
        <w:spacing w:before="0" w:after="0" w:line="276" w:lineRule="auto"/>
        <w:rPr>
          <w:rFonts w:ascii="微软雅黑" w:eastAsia="微软雅黑" w:hAnsi="微软雅黑"/>
          <w:sz w:val="21"/>
          <w:szCs w:val="21"/>
        </w:rPr>
      </w:pPr>
      <w:bookmarkStart w:id="19" w:name="_Toc507605736"/>
      <w:bookmarkStart w:id="20" w:name="_Toc58596819"/>
      <w:r w:rsidRPr="005036B1">
        <w:rPr>
          <w:rFonts w:ascii="微软雅黑" w:eastAsia="微软雅黑" w:hAnsi="微软雅黑" w:hint="eastAsia"/>
          <w:sz w:val="21"/>
          <w:szCs w:val="21"/>
        </w:rPr>
        <w:t>五</w:t>
      </w:r>
      <w:r w:rsidRPr="005036B1">
        <w:rPr>
          <w:rFonts w:ascii="微软雅黑" w:eastAsia="微软雅黑" w:hAnsi="微软雅黑"/>
          <w:sz w:val="21"/>
          <w:szCs w:val="21"/>
        </w:rPr>
        <w:t>、依据不足假设</w:t>
      </w:r>
      <w:bookmarkEnd w:id="19"/>
      <w:bookmarkEnd w:id="20"/>
    </w:p>
    <w:p w:rsidR="0068498E" w:rsidRPr="005036B1" w:rsidRDefault="009E0FBB">
      <w:pPr>
        <w:pStyle w:val="af8"/>
        <w:numPr>
          <w:ilvl w:val="0"/>
          <w:numId w:val="11"/>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t>估价委托人仅提供了估价对象《房屋所有权证》、《房屋分层分户平面图》和估价对象所在2-（6）-17地块的《土地登记审批表》等资料的复印件，且受房产、土地管理部门对档案查询资格的限制，房地产估价师无权到上述主管部门对权属证明材料及其记载的内容进行核实。本次估价是以估价委托人提供的与估价对象有关的法律文件、权属证明及相关资料真实、合法、准确、完整为前提。如因委托人提供资料有误而造成评估值失实，估价机构和估价人员不承担相应责任。</w:t>
      </w:r>
    </w:p>
    <w:p w:rsidR="0068498E" w:rsidRPr="005036B1" w:rsidRDefault="009E0FBB">
      <w:pPr>
        <w:pStyle w:val="af8"/>
        <w:numPr>
          <w:ilvl w:val="0"/>
          <w:numId w:val="11"/>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t>估价对象的《房屋所有权证》未载明估价对象建筑物的建成年份，根据估价人员的调查，建筑物约建成于1990年。本次估价以此为估价前提，如上述情况发生变化，则估价结果需作相应调整。</w:t>
      </w:r>
    </w:p>
    <w:p w:rsidR="0068498E" w:rsidRPr="005036B1" w:rsidRDefault="009E0FBB">
      <w:pPr>
        <w:pStyle w:val="2"/>
        <w:adjustRightInd w:val="0"/>
        <w:snapToGrid w:val="0"/>
        <w:spacing w:before="0" w:after="0" w:line="276" w:lineRule="auto"/>
        <w:rPr>
          <w:rFonts w:ascii="微软雅黑" w:eastAsia="微软雅黑" w:hAnsi="微软雅黑"/>
          <w:sz w:val="21"/>
          <w:szCs w:val="21"/>
        </w:rPr>
      </w:pPr>
      <w:bookmarkStart w:id="21" w:name="_Toc507605737"/>
      <w:bookmarkStart w:id="22" w:name="_Toc58596820"/>
      <w:r w:rsidRPr="005036B1">
        <w:rPr>
          <w:rFonts w:ascii="微软雅黑" w:eastAsia="微软雅黑" w:hAnsi="微软雅黑" w:hint="eastAsia"/>
          <w:sz w:val="21"/>
          <w:szCs w:val="21"/>
        </w:rPr>
        <w:t>六</w:t>
      </w:r>
      <w:r w:rsidRPr="005036B1">
        <w:rPr>
          <w:rFonts w:ascii="微软雅黑" w:eastAsia="微软雅黑" w:hAnsi="微软雅黑"/>
          <w:sz w:val="21"/>
          <w:szCs w:val="21"/>
        </w:rPr>
        <w:t>、</w:t>
      </w:r>
      <w:r w:rsidRPr="005036B1">
        <w:rPr>
          <w:rFonts w:ascii="微软雅黑" w:eastAsia="微软雅黑" w:hAnsi="微软雅黑" w:hint="eastAsia"/>
          <w:sz w:val="21"/>
          <w:szCs w:val="21"/>
        </w:rPr>
        <w:t>估价</w:t>
      </w:r>
      <w:r w:rsidRPr="005036B1">
        <w:rPr>
          <w:rFonts w:ascii="微软雅黑" w:eastAsia="微软雅黑" w:hAnsi="微软雅黑"/>
          <w:sz w:val="21"/>
          <w:szCs w:val="21"/>
        </w:rPr>
        <w:t>报告</w:t>
      </w:r>
      <w:r w:rsidRPr="005036B1">
        <w:rPr>
          <w:rFonts w:ascii="微软雅黑" w:eastAsia="微软雅黑" w:hAnsi="微软雅黑" w:hint="eastAsia"/>
          <w:sz w:val="21"/>
          <w:szCs w:val="21"/>
        </w:rPr>
        <w:t>使用</w:t>
      </w:r>
      <w:r w:rsidRPr="005036B1">
        <w:rPr>
          <w:rFonts w:ascii="微软雅黑" w:eastAsia="微软雅黑" w:hAnsi="微软雅黑"/>
          <w:sz w:val="21"/>
          <w:szCs w:val="21"/>
        </w:rPr>
        <w:t>限制</w:t>
      </w:r>
      <w:bookmarkEnd w:id="21"/>
      <w:bookmarkEnd w:id="22"/>
    </w:p>
    <w:p w:rsidR="0068498E" w:rsidRPr="005036B1" w:rsidRDefault="009E0FBB">
      <w:pPr>
        <w:pStyle w:val="af8"/>
        <w:numPr>
          <w:ilvl w:val="0"/>
          <w:numId w:val="12"/>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t>估价报告的估价目的具有唯一性。本估价报告书仅为人民法院确定财产处置参考价提供参考依据，不作抵押、担保、征收等其他任何估价目的之用。如果估价条件或目的发生变化，估价报告需作相应调整。</w:t>
      </w:r>
    </w:p>
    <w:p w:rsidR="0068498E" w:rsidRPr="005036B1" w:rsidRDefault="009E0FBB">
      <w:pPr>
        <w:pStyle w:val="af8"/>
        <w:numPr>
          <w:ilvl w:val="0"/>
          <w:numId w:val="12"/>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sz w:val="21"/>
          <w:szCs w:val="21"/>
        </w:rPr>
        <w:t>未经本估价机构书面同意，本报告的全部或任何一部分均不得向估价委托人、报告使用者、报告审查部门之外的单位和个人提供，也不得以任何形式公开发表</w:t>
      </w:r>
      <w:r w:rsidRPr="005036B1">
        <w:rPr>
          <w:rFonts w:ascii="微软雅黑" w:eastAsia="微软雅黑" w:hAnsi="微软雅黑" w:hint="eastAsia"/>
          <w:sz w:val="21"/>
          <w:szCs w:val="21"/>
        </w:rPr>
        <w:t>。</w:t>
      </w:r>
    </w:p>
    <w:p w:rsidR="0068498E" w:rsidRPr="005036B1" w:rsidRDefault="009E0FBB">
      <w:pPr>
        <w:pStyle w:val="af8"/>
        <w:numPr>
          <w:ilvl w:val="0"/>
          <w:numId w:val="12"/>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sz w:val="21"/>
          <w:szCs w:val="21"/>
        </w:rPr>
        <w:t>本报告必须完整使用方为有效，对仅使用本报告中部分内容而导致可能的损失，本估价机构不承担责任</w:t>
      </w:r>
      <w:r w:rsidRPr="005036B1">
        <w:rPr>
          <w:rFonts w:ascii="微软雅黑" w:eastAsia="微软雅黑" w:hAnsi="微软雅黑" w:hint="eastAsia"/>
          <w:sz w:val="21"/>
          <w:szCs w:val="21"/>
        </w:rPr>
        <w:t>。</w:t>
      </w:r>
    </w:p>
    <w:p w:rsidR="0068498E" w:rsidRPr="005036B1" w:rsidRDefault="009E0FBB">
      <w:pPr>
        <w:pStyle w:val="af8"/>
        <w:numPr>
          <w:ilvl w:val="0"/>
          <w:numId w:val="12"/>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sz w:val="21"/>
          <w:szCs w:val="21"/>
        </w:rPr>
        <w:t>本次估价结果受价值时点的限制，且本估价报告使用期限自估价报告出具之日</w:t>
      </w:r>
      <w:r w:rsidR="007701C0">
        <w:rPr>
          <w:rFonts w:ascii="微软雅黑" w:eastAsia="微软雅黑" w:hAnsi="微软雅黑" w:hint="eastAsia"/>
          <w:sz w:val="21"/>
          <w:szCs w:val="21"/>
        </w:rPr>
        <w:t>2020年12月22日</w:t>
      </w:r>
      <w:r w:rsidRPr="005036B1">
        <w:rPr>
          <w:rFonts w:ascii="微软雅黑" w:eastAsia="微软雅黑" w:hAnsi="微软雅黑"/>
          <w:sz w:val="21"/>
          <w:szCs w:val="21"/>
        </w:rPr>
        <w:t>起为壹年。若报告使用期限内，房地产市场、建筑市场或估价对象自身状况发生重大变化，估价结果也需</w:t>
      </w:r>
      <w:r w:rsidRPr="005036B1">
        <w:rPr>
          <w:rFonts w:ascii="微软雅黑" w:eastAsia="微软雅黑" w:hAnsi="微软雅黑" w:hint="eastAsia"/>
          <w:sz w:val="21"/>
          <w:szCs w:val="21"/>
        </w:rPr>
        <w:t>作</w:t>
      </w:r>
      <w:r w:rsidRPr="005036B1">
        <w:rPr>
          <w:rFonts w:ascii="微软雅黑" w:eastAsia="微软雅黑" w:hAnsi="微软雅黑"/>
          <w:sz w:val="21"/>
          <w:szCs w:val="21"/>
        </w:rPr>
        <w:t>相应调整或委托估价机构重新估价</w:t>
      </w:r>
      <w:r w:rsidRPr="005036B1">
        <w:rPr>
          <w:rFonts w:ascii="微软雅黑" w:eastAsia="微软雅黑" w:hAnsi="微软雅黑" w:hint="eastAsia"/>
          <w:sz w:val="21"/>
          <w:szCs w:val="21"/>
        </w:rPr>
        <w:t>。</w:t>
      </w:r>
    </w:p>
    <w:p w:rsidR="0068498E" w:rsidRPr="005036B1" w:rsidRDefault="009E0FBB">
      <w:pPr>
        <w:pStyle w:val="af8"/>
        <w:numPr>
          <w:ilvl w:val="0"/>
          <w:numId w:val="12"/>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t>本报告书由正文和附件两部分共同组成，不得随意分割使用。且本报告书应与估价对象的合法产权证明一并使用、经注册房地产估价师签字、估价机构盖章并作为一个整体时有效。对仅使用本报告中部分内容而导致可能的损失，本估价机构不承担责任。</w:t>
      </w:r>
    </w:p>
    <w:p w:rsidR="0068498E" w:rsidRPr="005036B1" w:rsidRDefault="009E0FBB">
      <w:pPr>
        <w:pStyle w:val="af8"/>
        <w:numPr>
          <w:ilvl w:val="0"/>
          <w:numId w:val="12"/>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t>本报告由武汉国佳房地资产评估有限公司负责解释。</w:t>
      </w:r>
    </w:p>
    <w:p w:rsidR="0068498E" w:rsidRPr="005036B1" w:rsidRDefault="0068498E">
      <w:pPr>
        <w:tabs>
          <w:tab w:val="left" w:pos="284"/>
          <w:tab w:val="left" w:pos="2160"/>
        </w:tabs>
        <w:adjustRightInd w:val="0"/>
        <w:snapToGrid w:val="0"/>
        <w:spacing w:line="276" w:lineRule="auto"/>
        <w:ind w:firstLineChars="200" w:firstLine="420"/>
        <w:rPr>
          <w:rFonts w:ascii="微软雅黑" w:eastAsia="微软雅黑" w:hAnsi="微软雅黑"/>
          <w:sz w:val="21"/>
          <w:szCs w:val="21"/>
        </w:rPr>
      </w:pPr>
    </w:p>
    <w:p w:rsidR="0068498E" w:rsidRPr="005036B1" w:rsidRDefault="0068498E">
      <w:pPr>
        <w:topLinePunct/>
        <w:adjustRightInd w:val="0"/>
        <w:snapToGrid w:val="0"/>
        <w:jc w:val="center"/>
        <w:outlineLvl w:val="0"/>
        <w:rPr>
          <w:rFonts w:ascii="微软雅黑" w:eastAsia="微软雅黑" w:hAnsi="微软雅黑"/>
          <w:b/>
          <w:sz w:val="32"/>
          <w:szCs w:val="32"/>
        </w:rPr>
        <w:sectPr w:rsidR="0068498E" w:rsidRPr="005036B1">
          <w:pgSz w:w="11906" w:h="16838"/>
          <w:pgMar w:top="1701" w:right="1418" w:bottom="1418" w:left="1701" w:header="851" w:footer="964" w:gutter="0"/>
          <w:cols w:space="425"/>
          <w:docGrid w:type="lines" w:linePitch="312"/>
        </w:sectPr>
      </w:pPr>
      <w:bookmarkStart w:id="23" w:name="_Toc492480512"/>
      <w:bookmarkStart w:id="24" w:name="_Toc503261505"/>
      <w:bookmarkStart w:id="25" w:name="_Toc504481151"/>
    </w:p>
    <w:p w:rsidR="0068498E" w:rsidRPr="005036B1" w:rsidRDefault="009E0FBB">
      <w:pPr>
        <w:topLinePunct/>
        <w:adjustRightInd w:val="0"/>
        <w:snapToGrid w:val="0"/>
        <w:jc w:val="center"/>
        <w:outlineLvl w:val="0"/>
        <w:rPr>
          <w:rFonts w:ascii="微软雅黑" w:eastAsia="微软雅黑" w:hAnsi="微软雅黑"/>
          <w:b/>
          <w:sz w:val="32"/>
          <w:szCs w:val="32"/>
        </w:rPr>
      </w:pPr>
      <w:bookmarkStart w:id="26" w:name="_Toc507605738"/>
      <w:bookmarkStart w:id="27" w:name="_Toc58596821"/>
      <w:r w:rsidRPr="005036B1">
        <w:rPr>
          <w:rFonts w:ascii="微软雅黑" w:eastAsia="微软雅黑" w:hAnsi="微软雅黑" w:hint="eastAsia"/>
          <w:b/>
          <w:sz w:val="32"/>
          <w:szCs w:val="32"/>
        </w:rPr>
        <w:lastRenderedPageBreak/>
        <w:t>估价结果报告</w:t>
      </w:r>
      <w:bookmarkEnd w:id="23"/>
      <w:bookmarkEnd w:id="24"/>
      <w:bookmarkEnd w:id="25"/>
      <w:bookmarkEnd w:id="26"/>
      <w:bookmarkEnd w:id="27"/>
    </w:p>
    <w:p w:rsidR="0068498E" w:rsidRPr="005036B1" w:rsidRDefault="009E0FBB" w:rsidP="004023A9">
      <w:pPr>
        <w:topLinePunct/>
        <w:adjustRightInd w:val="0"/>
        <w:snapToGrid w:val="0"/>
        <w:spacing w:afterLines="200"/>
        <w:jc w:val="center"/>
        <w:rPr>
          <w:rFonts w:ascii="微软雅黑" w:eastAsia="微软雅黑" w:hAnsi="微软雅黑"/>
          <w:b/>
          <w:sz w:val="16"/>
          <w:szCs w:val="16"/>
        </w:rPr>
      </w:pPr>
      <w:r w:rsidRPr="005036B1">
        <w:rPr>
          <w:rFonts w:ascii="微软雅黑" w:eastAsia="微软雅黑" w:hAnsi="微软雅黑"/>
          <w:b/>
          <w:sz w:val="16"/>
          <w:szCs w:val="16"/>
        </w:rPr>
        <w:t>Summary Appraisal Report</w:t>
      </w:r>
    </w:p>
    <w:p w:rsidR="0068498E" w:rsidRPr="005036B1" w:rsidRDefault="009E0FBB">
      <w:pPr>
        <w:pStyle w:val="2"/>
        <w:adjustRightInd w:val="0"/>
        <w:snapToGrid w:val="0"/>
        <w:spacing w:before="0" w:after="0" w:line="276" w:lineRule="auto"/>
        <w:rPr>
          <w:rFonts w:ascii="微软雅黑" w:eastAsia="微软雅黑" w:hAnsi="微软雅黑"/>
          <w:sz w:val="21"/>
          <w:szCs w:val="21"/>
        </w:rPr>
      </w:pPr>
      <w:bookmarkStart w:id="28" w:name="_Toc497819326"/>
      <w:bookmarkStart w:id="29" w:name="_Toc497819257"/>
      <w:bookmarkStart w:id="30" w:name="_Toc504057000"/>
      <w:bookmarkStart w:id="31" w:name="_Toc507605739"/>
      <w:bookmarkStart w:id="32" w:name="_Toc58596822"/>
      <w:r w:rsidRPr="005036B1">
        <w:rPr>
          <w:rFonts w:ascii="微软雅黑" w:eastAsia="微软雅黑" w:hAnsi="微软雅黑" w:hint="eastAsia"/>
          <w:sz w:val="21"/>
          <w:szCs w:val="21"/>
        </w:rPr>
        <w:t>一、估价委托人</w:t>
      </w:r>
      <w:bookmarkEnd w:id="28"/>
      <w:bookmarkEnd w:id="29"/>
      <w:bookmarkEnd w:id="30"/>
      <w:bookmarkEnd w:id="31"/>
      <w:bookmarkEnd w:id="32"/>
    </w:p>
    <w:p w:rsidR="0068498E" w:rsidRPr="005036B1" w:rsidRDefault="009E0FBB">
      <w:pPr>
        <w:adjustRightInd w:val="0"/>
        <w:snapToGrid w:val="0"/>
        <w:spacing w:line="276" w:lineRule="auto"/>
        <w:ind w:firstLineChars="200" w:firstLine="420"/>
        <w:rPr>
          <w:rFonts w:ascii="微软雅黑" w:eastAsia="微软雅黑" w:hAnsi="微软雅黑"/>
          <w:caps/>
          <w:sz w:val="21"/>
          <w:szCs w:val="21"/>
        </w:rPr>
      </w:pPr>
      <w:r w:rsidRPr="005036B1">
        <w:rPr>
          <w:rFonts w:ascii="微软雅黑" w:eastAsia="微软雅黑" w:hAnsi="微软雅黑" w:hint="eastAsia"/>
          <w:caps/>
          <w:sz w:val="21"/>
          <w:szCs w:val="21"/>
        </w:rPr>
        <w:t>名称：谷城县人民法院</w:t>
      </w:r>
    </w:p>
    <w:p w:rsidR="0068498E" w:rsidRPr="005036B1" w:rsidRDefault="009E0FBB">
      <w:pPr>
        <w:pStyle w:val="2"/>
        <w:adjustRightInd w:val="0"/>
        <w:snapToGrid w:val="0"/>
        <w:spacing w:before="0" w:after="0" w:line="276" w:lineRule="auto"/>
        <w:rPr>
          <w:rFonts w:ascii="微软雅黑" w:eastAsia="微软雅黑" w:hAnsi="微软雅黑"/>
          <w:sz w:val="21"/>
          <w:szCs w:val="21"/>
        </w:rPr>
      </w:pPr>
      <w:bookmarkStart w:id="33" w:name="_Toc497819258"/>
      <w:bookmarkStart w:id="34" w:name="_Toc497819327"/>
      <w:bookmarkStart w:id="35" w:name="_Toc504057001"/>
      <w:bookmarkStart w:id="36" w:name="_Toc507605740"/>
      <w:bookmarkStart w:id="37" w:name="_Toc58596823"/>
      <w:r w:rsidRPr="005036B1">
        <w:rPr>
          <w:rFonts w:ascii="微软雅黑" w:eastAsia="微软雅黑" w:hAnsi="微软雅黑" w:hint="eastAsia"/>
          <w:sz w:val="21"/>
          <w:szCs w:val="21"/>
        </w:rPr>
        <w:t>二、房地产估价</w:t>
      </w:r>
      <w:r w:rsidRPr="005036B1">
        <w:rPr>
          <w:rFonts w:ascii="微软雅黑" w:eastAsia="微软雅黑" w:hAnsi="微软雅黑"/>
          <w:sz w:val="21"/>
          <w:szCs w:val="21"/>
        </w:rPr>
        <w:t>机构</w:t>
      </w:r>
      <w:bookmarkEnd w:id="33"/>
      <w:bookmarkEnd w:id="34"/>
      <w:bookmarkEnd w:id="35"/>
      <w:bookmarkEnd w:id="36"/>
      <w:bookmarkEnd w:id="37"/>
    </w:p>
    <w:p w:rsidR="0068498E" w:rsidRPr="005036B1" w:rsidRDefault="009E0FBB">
      <w:pPr>
        <w:adjustRightInd w:val="0"/>
        <w:snapToGrid w:val="0"/>
        <w:spacing w:line="276" w:lineRule="auto"/>
        <w:ind w:firstLineChars="200" w:firstLine="420"/>
        <w:rPr>
          <w:rFonts w:ascii="微软雅黑" w:eastAsia="微软雅黑" w:hAnsi="微软雅黑"/>
          <w:sz w:val="21"/>
          <w:szCs w:val="21"/>
        </w:rPr>
      </w:pPr>
      <w:r w:rsidRPr="005036B1">
        <w:rPr>
          <w:rFonts w:ascii="微软雅黑" w:eastAsia="微软雅黑" w:hAnsi="微软雅黑" w:hint="eastAsia"/>
          <w:sz w:val="21"/>
          <w:szCs w:val="21"/>
        </w:rPr>
        <w:t>名称：武汉国佳房地资产评估有限公司</w:t>
      </w:r>
    </w:p>
    <w:p w:rsidR="0068498E" w:rsidRPr="005036B1" w:rsidRDefault="009E0FBB">
      <w:pPr>
        <w:adjustRightInd w:val="0"/>
        <w:snapToGrid w:val="0"/>
        <w:spacing w:line="276" w:lineRule="auto"/>
        <w:ind w:firstLineChars="200" w:firstLine="420"/>
        <w:rPr>
          <w:rFonts w:ascii="微软雅黑" w:eastAsia="微软雅黑" w:hAnsi="微软雅黑"/>
          <w:sz w:val="21"/>
          <w:szCs w:val="21"/>
        </w:rPr>
      </w:pPr>
      <w:r w:rsidRPr="005036B1">
        <w:rPr>
          <w:rFonts w:ascii="微软雅黑" w:eastAsia="微软雅黑" w:hAnsi="微软雅黑" w:hint="eastAsia"/>
          <w:sz w:val="21"/>
          <w:szCs w:val="21"/>
        </w:rPr>
        <w:t>住所：武汉市江岸区建设大道702号</w:t>
      </w:r>
    </w:p>
    <w:p w:rsidR="0068498E" w:rsidRPr="005036B1" w:rsidRDefault="009E0FBB">
      <w:pPr>
        <w:adjustRightInd w:val="0"/>
        <w:snapToGrid w:val="0"/>
        <w:spacing w:line="276" w:lineRule="auto"/>
        <w:ind w:firstLineChars="200" w:firstLine="420"/>
        <w:rPr>
          <w:rFonts w:ascii="微软雅黑" w:eastAsia="微软雅黑" w:hAnsi="微软雅黑"/>
          <w:sz w:val="21"/>
          <w:szCs w:val="21"/>
        </w:rPr>
      </w:pPr>
      <w:r w:rsidRPr="005036B1">
        <w:rPr>
          <w:rFonts w:ascii="微软雅黑" w:eastAsia="微软雅黑" w:hAnsi="微软雅黑" w:hint="eastAsia"/>
          <w:sz w:val="21"/>
          <w:szCs w:val="21"/>
        </w:rPr>
        <w:t>法定代表人：宋生华</w:t>
      </w:r>
    </w:p>
    <w:p w:rsidR="0068498E" w:rsidRPr="005036B1" w:rsidRDefault="009E0FBB">
      <w:pPr>
        <w:adjustRightInd w:val="0"/>
        <w:snapToGrid w:val="0"/>
        <w:spacing w:line="276" w:lineRule="auto"/>
        <w:ind w:firstLineChars="200" w:firstLine="420"/>
        <w:rPr>
          <w:rFonts w:ascii="微软雅黑" w:eastAsia="微软雅黑" w:hAnsi="微软雅黑"/>
          <w:sz w:val="21"/>
          <w:szCs w:val="21"/>
        </w:rPr>
      </w:pPr>
      <w:r w:rsidRPr="005036B1">
        <w:rPr>
          <w:rFonts w:ascii="微软雅黑" w:eastAsia="微软雅黑" w:hAnsi="微软雅黑" w:hint="eastAsia"/>
          <w:sz w:val="21"/>
          <w:szCs w:val="21"/>
        </w:rPr>
        <w:t>资质等级：一级</w:t>
      </w:r>
    </w:p>
    <w:p w:rsidR="0068498E" w:rsidRPr="005036B1" w:rsidRDefault="009E0FBB">
      <w:pPr>
        <w:adjustRightInd w:val="0"/>
        <w:snapToGrid w:val="0"/>
        <w:spacing w:line="276" w:lineRule="auto"/>
        <w:ind w:firstLineChars="200" w:firstLine="420"/>
        <w:rPr>
          <w:rFonts w:ascii="微软雅黑" w:eastAsia="微软雅黑" w:hAnsi="微软雅黑"/>
          <w:sz w:val="21"/>
          <w:szCs w:val="21"/>
        </w:rPr>
      </w:pPr>
      <w:r w:rsidRPr="005036B1">
        <w:rPr>
          <w:rFonts w:ascii="微软雅黑" w:eastAsia="微软雅黑" w:hAnsi="微软雅黑" w:hint="eastAsia"/>
          <w:sz w:val="21"/>
          <w:szCs w:val="21"/>
        </w:rPr>
        <w:t>资质证书编号：建房估证字[2013]130号</w:t>
      </w:r>
    </w:p>
    <w:p w:rsidR="0068498E" w:rsidRPr="005036B1" w:rsidRDefault="009E0FBB">
      <w:pPr>
        <w:adjustRightInd w:val="0"/>
        <w:snapToGrid w:val="0"/>
        <w:spacing w:line="276" w:lineRule="auto"/>
        <w:ind w:firstLineChars="200" w:firstLine="420"/>
        <w:rPr>
          <w:rFonts w:ascii="微软雅黑" w:eastAsia="微软雅黑" w:hAnsi="微软雅黑"/>
          <w:sz w:val="21"/>
          <w:szCs w:val="21"/>
        </w:rPr>
      </w:pPr>
      <w:r w:rsidRPr="005036B1">
        <w:rPr>
          <w:rFonts w:ascii="微软雅黑" w:eastAsia="微软雅黑" w:hAnsi="微软雅黑" w:hint="eastAsia"/>
          <w:sz w:val="21"/>
          <w:szCs w:val="21"/>
        </w:rPr>
        <w:t>资质证书有效期：至20</w:t>
      </w:r>
      <w:r w:rsidRPr="005036B1">
        <w:rPr>
          <w:rFonts w:ascii="微软雅黑" w:eastAsia="微软雅黑" w:hAnsi="微软雅黑"/>
          <w:sz w:val="21"/>
          <w:szCs w:val="21"/>
        </w:rPr>
        <w:t>22</w:t>
      </w:r>
      <w:r w:rsidRPr="005036B1">
        <w:rPr>
          <w:rFonts w:ascii="微软雅黑" w:eastAsia="微软雅黑" w:hAnsi="微软雅黑" w:hint="eastAsia"/>
          <w:sz w:val="21"/>
          <w:szCs w:val="21"/>
        </w:rPr>
        <w:t>年</w:t>
      </w:r>
      <w:r w:rsidRPr="005036B1">
        <w:rPr>
          <w:rFonts w:ascii="微软雅黑" w:eastAsia="微软雅黑" w:hAnsi="微软雅黑"/>
          <w:sz w:val="21"/>
          <w:szCs w:val="21"/>
        </w:rPr>
        <w:t>09</w:t>
      </w:r>
      <w:r w:rsidRPr="005036B1">
        <w:rPr>
          <w:rFonts w:ascii="微软雅黑" w:eastAsia="微软雅黑" w:hAnsi="微软雅黑" w:hint="eastAsia"/>
          <w:sz w:val="21"/>
          <w:szCs w:val="21"/>
        </w:rPr>
        <w:t>月</w:t>
      </w:r>
      <w:r w:rsidRPr="005036B1">
        <w:rPr>
          <w:rFonts w:ascii="微软雅黑" w:eastAsia="微软雅黑" w:hAnsi="微软雅黑"/>
          <w:sz w:val="21"/>
          <w:szCs w:val="21"/>
        </w:rPr>
        <w:t>11</w:t>
      </w:r>
      <w:r w:rsidRPr="005036B1">
        <w:rPr>
          <w:rFonts w:ascii="微软雅黑" w:eastAsia="微软雅黑" w:hAnsi="微软雅黑" w:hint="eastAsia"/>
          <w:sz w:val="21"/>
          <w:szCs w:val="21"/>
        </w:rPr>
        <w:t xml:space="preserve">日 </w:t>
      </w:r>
    </w:p>
    <w:p w:rsidR="0068498E" w:rsidRPr="005036B1" w:rsidRDefault="009E0FBB">
      <w:pPr>
        <w:adjustRightInd w:val="0"/>
        <w:snapToGrid w:val="0"/>
        <w:spacing w:line="276" w:lineRule="auto"/>
        <w:ind w:firstLineChars="200" w:firstLine="420"/>
        <w:rPr>
          <w:rFonts w:ascii="微软雅黑" w:eastAsia="微软雅黑" w:hAnsi="微软雅黑"/>
          <w:sz w:val="21"/>
          <w:szCs w:val="21"/>
        </w:rPr>
      </w:pPr>
      <w:r w:rsidRPr="005036B1">
        <w:rPr>
          <w:rFonts w:ascii="微软雅黑" w:eastAsia="微软雅黑" w:hAnsi="微软雅黑" w:hint="eastAsia"/>
          <w:sz w:val="21"/>
          <w:szCs w:val="21"/>
        </w:rPr>
        <w:t>营业执照注册号：91420102725760525R</w:t>
      </w:r>
    </w:p>
    <w:p w:rsidR="0068498E" w:rsidRPr="005036B1" w:rsidRDefault="009E0FBB">
      <w:pPr>
        <w:adjustRightInd w:val="0"/>
        <w:snapToGrid w:val="0"/>
        <w:spacing w:line="276" w:lineRule="auto"/>
        <w:ind w:firstLineChars="200" w:firstLine="420"/>
        <w:rPr>
          <w:rFonts w:ascii="微软雅黑" w:eastAsia="微软雅黑" w:hAnsi="微软雅黑"/>
          <w:sz w:val="21"/>
          <w:szCs w:val="21"/>
        </w:rPr>
      </w:pPr>
      <w:bookmarkStart w:id="38" w:name="_Toc497819259"/>
      <w:bookmarkStart w:id="39" w:name="_Toc497819328"/>
      <w:bookmarkStart w:id="40" w:name="_Toc504057002"/>
      <w:bookmarkStart w:id="41" w:name="_Toc507605741"/>
      <w:r w:rsidRPr="005036B1">
        <w:rPr>
          <w:rFonts w:ascii="微软雅黑" w:eastAsia="微软雅黑" w:hAnsi="微软雅黑" w:hint="eastAsia"/>
          <w:sz w:val="21"/>
          <w:szCs w:val="21"/>
        </w:rPr>
        <w:t>联系人: 王智谦</w:t>
      </w:r>
    </w:p>
    <w:p w:rsidR="0068498E" w:rsidRPr="005036B1" w:rsidRDefault="009E0FBB">
      <w:pPr>
        <w:adjustRightInd w:val="0"/>
        <w:snapToGrid w:val="0"/>
        <w:spacing w:line="276" w:lineRule="auto"/>
        <w:ind w:firstLineChars="200" w:firstLine="420"/>
        <w:rPr>
          <w:rFonts w:ascii="微软雅黑" w:eastAsia="微软雅黑" w:hAnsi="微软雅黑"/>
          <w:sz w:val="21"/>
          <w:szCs w:val="21"/>
        </w:rPr>
      </w:pPr>
      <w:r w:rsidRPr="005036B1">
        <w:rPr>
          <w:rFonts w:ascii="微软雅黑" w:eastAsia="微软雅黑" w:hAnsi="微软雅黑" w:hint="eastAsia"/>
          <w:sz w:val="21"/>
          <w:szCs w:val="21"/>
        </w:rPr>
        <w:t>联系电话:</w:t>
      </w:r>
      <w:r w:rsidRPr="005036B1">
        <w:rPr>
          <w:rFonts w:ascii="微软雅黑" w:eastAsia="微软雅黑" w:hAnsi="微软雅黑"/>
          <w:sz w:val="21"/>
          <w:szCs w:val="21"/>
        </w:rPr>
        <w:t>15327919666</w:t>
      </w:r>
    </w:p>
    <w:p w:rsidR="0068498E" w:rsidRPr="005036B1" w:rsidRDefault="009E0FBB">
      <w:pPr>
        <w:pStyle w:val="2"/>
        <w:adjustRightInd w:val="0"/>
        <w:snapToGrid w:val="0"/>
        <w:spacing w:before="0" w:after="0" w:line="276" w:lineRule="auto"/>
        <w:rPr>
          <w:rFonts w:ascii="微软雅黑" w:eastAsia="微软雅黑" w:hAnsi="微软雅黑"/>
          <w:sz w:val="21"/>
          <w:szCs w:val="21"/>
        </w:rPr>
      </w:pPr>
      <w:bookmarkStart w:id="42" w:name="_Toc58596824"/>
      <w:r w:rsidRPr="005036B1">
        <w:rPr>
          <w:rFonts w:ascii="微软雅黑" w:eastAsia="微软雅黑" w:hAnsi="微软雅黑" w:hint="eastAsia"/>
          <w:sz w:val="21"/>
          <w:szCs w:val="21"/>
        </w:rPr>
        <w:t>三、估价目的</w:t>
      </w:r>
      <w:bookmarkEnd w:id="38"/>
      <w:bookmarkEnd w:id="39"/>
      <w:bookmarkEnd w:id="40"/>
      <w:bookmarkEnd w:id="41"/>
      <w:bookmarkEnd w:id="42"/>
    </w:p>
    <w:p w:rsidR="0068498E" w:rsidRPr="005036B1" w:rsidRDefault="009E0FBB">
      <w:pPr>
        <w:adjustRightInd w:val="0"/>
        <w:snapToGrid w:val="0"/>
        <w:spacing w:line="276" w:lineRule="auto"/>
        <w:ind w:firstLineChars="200" w:firstLine="420"/>
        <w:rPr>
          <w:rFonts w:ascii="微软雅黑" w:eastAsia="微软雅黑" w:hAnsi="微软雅黑"/>
          <w:sz w:val="21"/>
          <w:szCs w:val="21"/>
        </w:rPr>
      </w:pPr>
      <w:r w:rsidRPr="005036B1">
        <w:rPr>
          <w:rFonts w:ascii="微软雅黑" w:eastAsia="微软雅黑" w:hAnsi="微软雅黑" w:hint="eastAsia"/>
          <w:sz w:val="21"/>
          <w:szCs w:val="21"/>
        </w:rPr>
        <w:t>为人民法院确定财产处置参考价提供参考依据。</w:t>
      </w:r>
    </w:p>
    <w:p w:rsidR="0068498E" w:rsidRPr="005036B1" w:rsidRDefault="009E0FBB">
      <w:pPr>
        <w:pStyle w:val="2"/>
        <w:adjustRightInd w:val="0"/>
        <w:snapToGrid w:val="0"/>
        <w:spacing w:before="0" w:after="0" w:line="276" w:lineRule="auto"/>
        <w:rPr>
          <w:rFonts w:ascii="微软雅黑" w:eastAsia="微软雅黑" w:hAnsi="微软雅黑"/>
          <w:sz w:val="21"/>
          <w:szCs w:val="21"/>
        </w:rPr>
      </w:pPr>
      <w:bookmarkStart w:id="43" w:name="_Toc497819260"/>
      <w:bookmarkStart w:id="44" w:name="_Toc497819329"/>
      <w:bookmarkStart w:id="45" w:name="_Toc504057003"/>
      <w:bookmarkStart w:id="46" w:name="_Toc507605742"/>
      <w:bookmarkStart w:id="47" w:name="_Toc58596825"/>
      <w:r w:rsidRPr="005036B1">
        <w:rPr>
          <w:rFonts w:ascii="微软雅黑" w:eastAsia="微软雅黑" w:hAnsi="微软雅黑" w:hint="eastAsia"/>
          <w:sz w:val="21"/>
          <w:szCs w:val="21"/>
        </w:rPr>
        <w:t>四、估价对象</w:t>
      </w:r>
      <w:bookmarkEnd w:id="43"/>
      <w:bookmarkEnd w:id="44"/>
      <w:bookmarkEnd w:id="45"/>
      <w:bookmarkEnd w:id="46"/>
      <w:bookmarkEnd w:id="47"/>
    </w:p>
    <w:p w:rsidR="0068498E" w:rsidRPr="005036B1" w:rsidRDefault="009E0FBB">
      <w:pPr>
        <w:adjustRightInd w:val="0"/>
        <w:snapToGrid w:val="0"/>
        <w:spacing w:line="276" w:lineRule="auto"/>
        <w:ind w:firstLineChars="200" w:firstLine="420"/>
        <w:rPr>
          <w:rFonts w:ascii="微软雅黑" w:eastAsia="微软雅黑" w:hAnsi="微软雅黑"/>
          <w:b/>
          <w:sz w:val="21"/>
          <w:szCs w:val="21"/>
        </w:rPr>
      </w:pPr>
      <w:r w:rsidRPr="005036B1">
        <w:rPr>
          <w:rFonts w:ascii="微软雅黑" w:eastAsia="微软雅黑" w:hAnsi="微软雅黑" w:hint="eastAsia"/>
          <w:b/>
          <w:sz w:val="21"/>
          <w:szCs w:val="21"/>
        </w:rPr>
        <w:t>（一）估价对象</w:t>
      </w:r>
      <w:r w:rsidRPr="005036B1">
        <w:rPr>
          <w:rFonts w:ascii="微软雅黑" w:eastAsia="微软雅黑" w:hAnsi="微软雅黑"/>
          <w:b/>
          <w:sz w:val="21"/>
          <w:szCs w:val="21"/>
        </w:rPr>
        <w:t>范围</w:t>
      </w:r>
      <w:r w:rsidRPr="005036B1">
        <w:rPr>
          <w:rFonts w:ascii="微软雅黑" w:eastAsia="微软雅黑" w:hAnsi="微软雅黑" w:hint="eastAsia"/>
          <w:b/>
          <w:sz w:val="21"/>
          <w:szCs w:val="21"/>
        </w:rPr>
        <w:t>及</w:t>
      </w:r>
      <w:r w:rsidRPr="005036B1">
        <w:rPr>
          <w:rFonts w:ascii="微软雅黑" w:eastAsia="微软雅黑" w:hAnsi="微软雅黑"/>
          <w:b/>
          <w:sz w:val="21"/>
          <w:szCs w:val="21"/>
        </w:rPr>
        <w:t>基本状况</w:t>
      </w:r>
    </w:p>
    <w:p w:rsidR="0068498E" w:rsidRPr="005036B1" w:rsidRDefault="009E0FBB">
      <w:pPr>
        <w:adjustRightInd w:val="0"/>
        <w:snapToGrid w:val="0"/>
        <w:spacing w:line="276" w:lineRule="auto"/>
        <w:ind w:firstLineChars="200" w:firstLine="420"/>
        <w:rPr>
          <w:rFonts w:ascii="微软雅黑" w:eastAsia="微软雅黑" w:hAnsi="微软雅黑"/>
          <w:sz w:val="21"/>
          <w:szCs w:val="21"/>
        </w:rPr>
      </w:pPr>
      <w:r w:rsidRPr="005036B1">
        <w:rPr>
          <w:rFonts w:ascii="微软雅黑" w:eastAsia="微软雅黑" w:hAnsi="微软雅黑" w:hint="eastAsia"/>
          <w:sz w:val="21"/>
          <w:szCs w:val="21"/>
        </w:rPr>
        <w:t>估价对象所在大楼位于谷城县城关镇西关街17号，位于谷城县中部，西关街南侧，群兴购物广场附近。</w:t>
      </w:r>
    </w:p>
    <w:p w:rsidR="0068498E" w:rsidRPr="005036B1" w:rsidRDefault="009E0FBB">
      <w:pPr>
        <w:adjustRightInd w:val="0"/>
        <w:snapToGrid w:val="0"/>
        <w:spacing w:line="276" w:lineRule="auto"/>
        <w:ind w:firstLineChars="200" w:firstLine="420"/>
        <w:rPr>
          <w:rFonts w:ascii="微软雅黑" w:eastAsia="微软雅黑" w:hAnsi="微软雅黑"/>
          <w:sz w:val="21"/>
          <w:szCs w:val="21"/>
        </w:rPr>
      </w:pPr>
      <w:r w:rsidRPr="005036B1">
        <w:rPr>
          <w:rFonts w:ascii="微软雅黑" w:eastAsia="微软雅黑" w:hAnsi="微软雅黑" w:hint="eastAsia"/>
          <w:sz w:val="21"/>
          <w:szCs w:val="21"/>
        </w:rPr>
        <w:t>估价</w:t>
      </w:r>
      <w:r w:rsidRPr="005036B1">
        <w:rPr>
          <w:rFonts w:ascii="微软雅黑" w:eastAsia="微软雅黑" w:hAnsi="微软雅黑"/>
          <w:sz w:val="21"/>
          <w:szCs w:val="21"/>
        </w:rPr>
        <w:t>对象财产范围包含记载面积房地产</w:t>
      </w:r>
      <w:r w:rsidRPr="005036B1">
        <w:rPr>
          <w:rFonts w:ascii="微软雅黑" w:eastAsia="微软雅黑" w:hAnsi="微软雅黑" w:hint="eastAsia"/>
          <w:sz w:val="21"/>
          <w:szCs w:val="21"/>
        </w:rPr>
        <w:t>（包含室内二次装修）以及附着在建筑物上的、与估价对象功能相匹配的、不可移动的设施设备（消防、强弱电等）、</w:t>
      </w:r>
      <w:r w:rsidRPr="005036B1">
        <w:rPr>
          <w:rFonts w:ascii="微软雅黑" w:eastAsia="微软雅黑" w:hAnsi="微软雅黑"/>
          <w:sz w:val="21"/>
          <w:szCs w:val="21"/>
        </w:rPr>
        <w:t>分摊的土地使用权，不</w:t>
      </w:r>
      <w:r w:rsidRPr="005036B1">
        <w:rPr>
          <w:rFonts w:ascii="微软雅黑" w:eastAsia="微软雅黑" w:hAnsi="微软雅黑" w:hint="eastAsia"/>
          <w:sz w:val="21"/>
          <w:szCs w:val="21"/>
        </w:rPr>
        <w:t>包</w:t>
      </w:r>
      <w:r w:rsidRPr="005036B1">
        <w:rPr>
          <w:rFonts w:ascii="微软雅黑" w:eastAsia="微软雅黑" w:hAnsi="微软雅黑"/>
          <w:sz w:val="21"/>
          <w:szCs w:val="21"/>
        </w:rPr>
        <w:t>含</w:t>
      </w:r>
      <w:r w:rsidRPr="005036B1">
        <w:rPr>
          <w:rFonts w:ascii="微软雅黑" w:eastAsia="微软雅黑" w:hAnsi="微软雅黑" w:hint="eastAsia"/>
          <w:sz w:val="21"/>
          <w:szCs w:val="21"/>
        </w:rPr>
        <w:t>家电家具等</w:t>
      </w:r>
      <w:r w:rsidRPr="005036B1">
        <w:rPr>
          <w:rFonts w:ascii="微软雅黑" w:eastAsia="微软雅黑" w:hAnsi="微软雅黑"/>
          <w:sz w:val="21"/>
          <w:szCs w:val="21"/>
        </w:rPr>
        <w:t>动产</w:t>
      </w:r>
      <w:r w:rsidRPr="005036B1">
        <w:rPr>
          <w:rFonts w:ascii="微软雅黑" w:eastAsia="微软雅黑" w:hAnsi="微软雅黑" w:hint="eastAsia"/>
          <w:sz w:val="21"/>
          <w:szCs w:val="21"/>
        </w:rPr>
        <w:t>及</w:t>
      </w:r>
      <w:r w:rsidRPr="005036B1">
        <w:rPr>
          <w:rFonts w:ascii="微软雅黑" w:eastAsia="微软雅黑" w:hAnsi="微软雅黑"/>
          <w:sz w:val="21"/>
          <w:szCs w:val="21"/>
        </w:rPr>
        <w:t>债权债务、特许经营权等其他财产或权益</w:t>
      </w:r>
      <w:r w:rsidRPr="005036B1">
        <w:rPr>
          <w:rFonts w:ascii="微软雅黑" w:eastAsia="微软雅黑" w:hAnsi="微软雅黑" w:hint="eastAsia"/>
          <w:sz w:val="21"/>
          <w:szCs w:val="21"/>
        </w:rPr>
        <w:t>；建筑面积为71.71平方米，分摊土地面积不详；《房屋所有权证》证载规划用途为住宅，《土地登记审批表》记载土地实际用途为营业，</w:t>
      </w:r>
      <w:r w:rsidR="009D7EFD" w:rsidRPr="005036B1">
        <w:rPr>
          <w:rFonts w:ascii="微软雅黑" w:eastAsia="微软雅黑" w:hAnsi="微软雅黑" w:hint="eastAsia"/>
          <w:sz w:val="21"/>
          <w:szCs w:val="21"/>
        </w:rPr>
        <w:t>实际用途为商业（大部分为爱亲母婴生活馆、小部分为过道及泵房）</w:t>
      </w:r>
      <w:r w:rsidRPr="005036B1">
        <w:rPr>
          <w:rFonts w:ascii="微软雅黑" w:eastAsia="微软雅黑" w:hAnsi="微软雅黑" w:hint="eastAsia"/>
          <w:sz w:val="21"/>
          <w:szCs w:val="21"/>
        </w:rPr>
        <w:t>；位于楼幢总层数6层的第1层</w:t>
      </w:r>
      <w:r w:rsidRPr="005036B1">
        <w:rPr>
          <w:rFonts w:ascii="微软雅黑" w:eastAsia="微软雅黑" w:hAnsi="微软雅黑"/>
          <w:sz w:val="21"/>
          <w:szCs w:val="21"/>
        </w:rPr>
        <w:t>；实际建筑结构为砖混</w:t>
      </w:r>
      <w:r w:rsidRPr="005036B1">
        <w:rPr>
          <w:rFonts w:ascii="微软雅黑" w:eastAsia="微软雅黑" w:hAnsi="微软雅黑" w:hint="eastAsia"/>
          <w:sz w:val="21"/>
          <w:szCs w:val="21"/>
        </w:rPr>
        <w:t>；产权人为焦荣清、薛明贵。</w:t>
      </w:r>
    </w:p>
    <w:p w:rsidR="0068498E" w:rsidRPr="005036B1" w:rsidRDefault="009E0FBB">
      <w:pPr>
        <w:adjustRightInd w:val="0"/>
        <w:snapToGrid w:val="0"/>
        <w:spacing w:line="276" w:lineRule="auto"/>
        <w:ind w:firstLineChars="200" w:firstLine="420"/>
        <w:rPr>
          <w:rFonts w:ascii="微软雅黑" w:eastAsia="微软雅黑" w:hAnsi="微软雅黑"/>
          <w:b/>
          <w:sz w:val="21"/>
          <w:szCs w:val="21"/>
        </w:rPr>
      </w:pPr>
      <w:r w:rsidRPr="005036B1">
        <w:rPr>
          <w:rFonts w:ascii="微软雅黑" w:eastAsia="微软雅黑" w:hAnsi="微软雅黑" w:hint="eastAsia"/>
          <w:b/>
          <w:sz w:val="21"/>
          <w:szCs w:val="21"/>
        </w:rPr>
        <w:t>（二）土地</w:t>
      </w:r>
      <w:r w:rsidRPr="005036B1">
        <w:rPr>
          <w:rFonts w:ascii="微软雅黑" w:eastAsia="微软雅黑" w:hAnsi="微软雅黑"/>
          <w:b/>
          <w:sz w:val="21"/>
          <w:szCs w:val="21"/>
        </w:rPr>
        <w:t>基本状况</w:t>
      </w:r>
    </w:p>
    <w:p w:rsidR="0068498E" w:rsidRPr="005036B1" w:rsidRDefault="009E0FBB">
      <w:pPr>
        <w:adjustRightInd w:val="0"/>
        <w:snapToGrid w:val="0"/>
        <w:spacing w:line="276" w:lineRule="auto"/>
        <w:ind w:firstLineChars="200" w:firstLine="420"/>
        <w:rPr>
          <w:rFonts w:ascii="微软雅黑" w:eastAsia="微软雅黑" w:hAnsi="微软雅黑"/>
          <w:sz w:val="21"/>
          <w:szCs w:val="21"/>
        </w:rPr>
      </w:pPr>
      <w:r w:rsidRPr="005036B1">
        <w:rPr>
          <w:rFonts w:ascii="微软雅黑" w:eastAsia="微软雅黑" w:hAnsi="微软雅黑" w:hint="eastAsia"/>
          <w:sz w:val="21"/>
          <w:szCs w:val="21"/>
        </w:rPr>
        <w:t>根据估价委托人提供的《土地登记审批表》，</w:t>
      </w:r>
      <w:r w:rsidRPr="005036B1">
        <w:rPr>
          <w:rFonts w:ascii="微软雅黑" w:eastAsia="微软雅黑" w:hAnsi="微软雅黑"/>
          <w:sz w:val="21"/>
          <w:szCs w:val="21"/>
        </w:rPr>
        <w:t>估价对象</w:t>
      </w:r>
      <w:r w:rsidRPr="005036B1">
        <w:rPr>
          <w:rFonts w:ascii="微软雅黑" w:eastAsia="微软雅黑" w:hAnsi="微软雅黑" w:hint="eastAsia"/>
          <w:sz w:val="21"/>
          <w:szCs w:val="21"/>
        </w:rPr>
        <w:t>所在的2-（6）-17地块的土地登记</w:t>
      </w:r>
      <w:r w:rsidRPr="005036B1">
        <w:rPr>
          <w:rFonts w:ascii="微软雅黑" w:eastAsia="微软雅黑" w:hAnsi="微软雅黑"/>
          <w:sz w:val="21"/>
          <w:szCs w:val="21"/>
        </w:rPr>
        <w:t>状况</w:t>
      </w:r>
      <w:r w:rsidRPr="005036B1">
        <w:rPr>
          <w:rFonts w:ascii="微软雅黑" w:eastAsia="微软雅黑" w:hAnsi="微软雅黑" w:hint="eastAsia"/>
          <w:sz w:val="21"/>
          <w:szCs w:val="21"/>
        </w:rPr>
        <w:t>如下</w:t>
      </w:r>
      <w:r w:rsidRPr="005036B1">
        <w:rPr>
          <w:rFonts w:ascii="微软雅黑" w:eastAsia="微软雅黑" w:hAnsi="微软雅黑"/>
          <w:sz w:val="21"/>
          <w:szCs w:val="21"/>
        </w:rPr>
        <w:t>：</w:t>
      </w:r>
    </w:p>
    <w:p w:rsidR="0068498E" w:rsidRPr="005036B1" w:rsidRDefault="0068498E">
      <w:pPr>
        <w:adjustRightInd w:val="0"/>
        <w:snapToGrid w:val="0"/>
        <w:spacing w:line="276" w:lineRule="auto"/>
        <w:jc w:val="center"/>
        <w:rPr>
          <w:rFonts w:ascii="微软雅黑" w:eastAsia="微软雅黑" w:hAnsi="微软雅黑"/>
          <w:sz w:val="21"/>
          <w:szCs w:val="21"/>
        </w:rPr>
      </w:pPr>
    </w:p>
    <w:p w:rsidR="0068498E" w:rsidRPr="005036B1" w:rsidRDefault="009E0FBB">
      <w:pPr>
        <w:adjustRightInd w:val="0"/>
        <w:snapToGrid w:val="0"/>
        <w:spacing w:line="276" w:lineRule="auto"/>
        <w:jc w:val="center"/>
        <w:rPr>
          <w:rFonts w:ascii="微软雅黑" w:eastAsia="微软雅黑" w:hAnsi="微软雅黑"/>
          <w:sz w:val="21"/>
          <w:szCs w:val="21"/>
        </w:rPr>
      </w:pPr>
      <w:r w:rsidRPr="005036B1">
        <w:rPr>
          <w:rFonts w:ascii="微软雅黑" w:eastAsia="微软雅黑" w:hAnsi="微软雅黑" w:hint="eastAsia"/>
          <w:sz w:val="21"/>
          <w:szCs w:val="21"/>
        </w:rPr>
        <w:lastRenderedPageBreak/>
        <w:t>土地</w:t>
      </w:r>
      <w:r w:rsidRPr="005036B1">
        <w:rPr>
          <w:rFonts w:ascii="微软雅黑" w:eastAsia="微软雅黑" w:hAnsi="微软雅黑"/>
          <w:sz w:val="21"/>
          <w:szCs w:val="21"/>
        </w:rPr>
        <w:t>登记状况一览表</w:t>
      </w:r>
      <w:r w:rsidRPr="005036B1">
        <w:rPr>
          <w:rFonts w:ascii="微软雅黑" w:eastAsia="微软雅黑" w:hAnsi="微软雅黑" w:hint="eastAsia"/>
          <w:sz w:val="21"/>
          <w:szCs w:val="21"/>
        </w:rPr>
        <w:t>（2-（6）-17地块）</w:t>
      </w:r>
    </w:p>
    <w:tbl>
      <w:tblPr>
        <w:tblStyle w:val="af0"/>
        <w:tblW w:w="10700" w:type="dxa"/>
        <w:jc w:val="center"/>
        <w:tblBorders>
          <w:top w:val="single" w:sz="12" w:space="0" w:color="auto"/>
          <w:left w:val="single" w:sz="12" w:space="0" w:color="auto"/>
          <w:bottom w:val="single" w:sz="12" w:space="0" w:color="auto"/>
          <w:right w:val="single" w:sz="12" w:space="0" w:color="auto"/>
        </w:tblBorders>
        <w:tblLook w:val="04A0"/>
      </w:tblPr>
      <w:tblGrid>
        <w:gridCol w:w="1536"/>
        <w:gridCol w:w="1008"/>
        <w:gridCol w:w="1057"/>
        <w:gridCol w:w="969"/>
        <w:gridCol w:w="766"/>
        <w:gridCol w:w="797"/>
        <w:gridCol w:w="912"/>
        <w:gridCol w:w="3655"/>
      </w:tblGrid>
      <w:tr w:rsidR="0068498E" w:rsidRPr="005036B1">
        <w:trPr>
          <w:trHeight w:val="454"/>
          <w:jc w:val="center"/>
        </w:trPr>
        <w:tc>
          <w:tcPr>
            <w:tcW w:w="1536" w:type="dxa"/>
            <w:tcBorders>
              <w:top w:val="single" w:sz="12" w:space="0" w:color="auto"/>
              <w:bottom w:val="single" w:sz="4" w:space="0" w:color="auto"/>
            </w:tcBorders>
            <w:shd w:val="clear" w:color="auto" w:fill="C0AD72"/>
            <w:vAlign w:val="center"/>
          </w:tcPr>
          <w:p w:rsidR="0068498E" w:rsidRPr="005036B1" w:rsidRDefault="009E0FBB">
            <w:pPr>
              <w:adjustRightInd w:val="0"/>
              <w:snapToGrid w:val="0"/>
              <w:jc w:val="center"/>
              <w:rPr>
                <w:rFonts w:ascii="微软雅黑" w:eastAsia="微软雅黑" w:hAnsi="微软雅黑"/>
                <w:b/>
                <w:sz w:val="15"/>
                <w:szCs w:val="15"/>
              </w:rPr>
            </w:pPr>
            <w:r w:rsidRPr="005036B1">
              <w:rPr>
                <w:rFonts w:ascii="微软雅黑" w:eastAsia="微软雅黑" w:hAnsi="微软雅黑" w:hint="eastAsia"/>
                <w:b/>
                <w:sz w:val="15"/>
                <w:szCs w:val="15"/>
              </w:rPr>
              <w:t>《土地登记审批表》编号</w:t>
            </w:r>
          </w:p>
        </w:tc>
        <w:tc>
          <w:tcPr>
            <w:tcW w:w="1008" w:type="dxa"/>
            <w:tcBorders>
              <w:top w:val="single" w:sz="12" w:space="0" w:color="auto"/>
              <w:bottom w:val="single" w:sz="4" w:space="0" w:color="auto"/>
            </w:tcBorders>
            <w:shd w:val="clear" w:color="auto" w:fill="C0AD72"/>
            <w:vAlign w:val="center"/>
          </w:tcPr>
          <w:p w:rsidR="0068498E" w:rsidRPr="005036B1" w:rsidRDefault="009E0FBB">
            <w:pPr>
              <w:adjustRightInd w:val="0"/>
              <w:snapToGrid w:val="0"/>
              <w:jc w:val="center"/>
              <w:rPr>
                <w:rFonts w:ascii="微软雅黑" w:eastAsia="微软雅黑" w:hAnsi="微软雅黑"/>
                <w:b/>
                <w:sz w:val="15"/>
                <w:szCs w:val="15"/>
              </w:rPr>
            </w:pPr>
            <w:r w:rsidRPr="005036B1">
              <w:rPr>
                <w:rFonts w:ascii="微软雅黑" w:eastAsia="微软雅黑" w:hAnsi="微软雅黑" w:hint="eastAsia"/>
                <w:b/>
                <w:sz w:val="15"/>
                <w:szCs w:val="15"/>
              </w:rPr>
              <w:t>土地证号</w:t>
            </w:r>
          </w:p>
        </w:tc>
        <w:tc>
          <w:tcPr>
            <w:tcW w:w="1057" w:type="dxa"/>
            <w:tcBorders>
              <w:top w:val="single" w:sz="12" w:space="0" w:color="auto"/>
              <w:bottom w:val="single" w:sz="4" w:space="0" w:color="auto"/>
            </w:tcBorders>
            <w:shd w:val="clear" w:color="auto" w:fill="C0AD72"/>
            <w:vAlign w:val="center"/>
          </w:tcPr>
          <w:p w:rsidR="0068498E" w:rsidRPr="005036B1" w:rsidRDefault="009E0FBB">
            <w:pPr>
              <w:adjustRightInd w:val="0"/>
              <w:snapToGrid w:val="0"/>
              <w:jc w:val="center"/>
              <w:rPr>
                <w:rFonts w:ascii="微软雅黑" w:eastAsia="微软雅黑" w:hAnsi="微软雅黑"/>
                <w:b/>
                <w:sz w:val="15"/>
                <w:szCs w:val="15"/>
              </w:rPr>
            </w:pPr>
            <w:r w:rsidRPr="005036B1">
              <w:rPr>
                <w:rFonts w:ascii="微软雅黑" w:eastAsia="微软雅黑" w:hAnsi="微软雅黑" w:hint="eastAsia"/>
                <w:b/>
                <w:sz w:val="15"/>
                <w:szCs w:val="15"/>
              </w:rPr>
              <w:t>图号</w:t>
            </w:r>
          </w:p>
        </w:tc>
        <w:tc>
          <w:tcPr>
            <w:tcW w:w="969" w:type="dxa"/>
            <w:tcBorders>
              <w:top w:val="single" w:sz="12" w:space="0" w:color="auto"/>
              <w:bottom w:val="single" w:sz="4" w:space="0" w:color="auto"/>
            </w:tcBorders>
            <w:shd w:val="clear" w:color="auto" w:fill="C0AD72"/>
            <w:vAlign w:val="center"/>
          </w:tcPr>
          <w:p w:rsidR="0068498E" w:rsidRPr="005036B1" w:rsidRDefault="009E0FBB">
            <w:pPr>
              <w:adjustRightInd w:val="0"/>
              <w:snapToGrid w:val="0"/>
              <w:jc w:val="center"/>
              <w:rPr>
                <w:rFonts w:ascii="微软雅黑" w:eastAsia="微软雅黑" w:hAnsi="微软雅黑"/>
                <w:b/>
                <w:sz w:val="15"/>
                <w:szCs w:val="15"/>
              </w:rPr>
            </w:pPr>
            <w:r w:rsidRPr="005036B1">
              <w:rPr>
                <w:rFonts w:ascii="微软雅黑" w:eastAsia="微软雅黑" w:hAnsi="微软雅黑" w:hint="eastAsia"/>
                <w:b/>
                <w:sz w:val="15"/>
                <w:szCs w:val="15"/>
              </w:rPr>
              <w:t>地号</w:t>
            </w:r>
          </w:p>
        </w:tc>
        <w:tc>
          <w:tcPr>
            <w:tcW w:w="766" w:type="dxa"/>
            <w:tcBorders>
              <w:top w:val="single" w:sz="12" w:space="0" w:color="auto"/>
              <w:bottom w:val="single" w:sz="4" w:space="0" w:color="auto"/>
            </w:tcBorders>
            <w:shd w:val="clear" w:color="auto" w:fill="C0AD72"/>
            <w:vAlign w:val="center"/>
          </w:tcPr>
          <w:p w:rsidR="0068498E" w:rsidRPr="005036B1" w:rsidRDefault="009E0FBB">
            <w:pPr>
              <w:adjustRightInd w:val="0"/>
              <w:snapToGrid w:val="0"/>
              <w:jc w:val="center"/>
              <w:rPr>
                <w:rFonts w:ascii="微软雅黑" w:eastAsia="微软雅黑" w:hAnsi="微软雅黑"/>
                <w:b/>
                <w:sz w:val="15"/>
                <w:szCs w:val="15"/>
              </w:rPr>
            </w:pPr>
            <w:r w:rsidRPr="005036B1">
              <w:rPr>
                <w:rFonts w:ascii="微软雅黑" w:eastAsia="微软雅黑" w:hAnsi="微软雅黑" w:hint="eastAsia"/>
                <w:b/>
                <w:sz w:val="15"/>
                <w:szCs w:val="15"/>
              </w:rPr>
              <w:t>坐落</w:t>
            </w:r>
          </w:p>
        </w:tc>
        <w:tc>
          <w:tcPr>
            <w:tcW w:w="797" w:type="dxa"/>
            <w:tcBorders>
              <w:top w:val="single" w:sz="12" w:space="0" w:color="auto"/>
              <w:bottom w:val="single" w:sz="4" w:space="0" w:color="auto"/>
            </w:tcBorders>
            <w:shd w:val="clear" w:color="auto" w:fill="C0AD72"/>
            <w:vAlign w:val="center"/>
          </w:tcPr>
          <w:p w:rsidR="0068498E" w:rsidRPr="005036B1" w:rsidRDefault="009E0FBB">
            <w:pPr>
              <w:adjustRightInd w:val="0"/>
              <w:snapToGrid w:val="0"/>
              <w:jc w:val="center"/>
              <w:rPr>
                <w:rFonts w:ascii="微软雅黑" w:eastAsia="微软雅黑" w:hAnsi="微软雅黑"/>
                <w:b/>
                <w:sz w:val="15"/>
                <w:szCs w:val="15"/>
              </w:rPr>
            </w:pPr>
            <w:r w:rsidRPr="005036B1">
              <w:rPr>
                <w:rFonts w:ascii="微软雅黑" w:eastAsia="微软雅黑" w:hAnsi="微软雅黑" w:hint="eastAsia"/>
                <w:b/>
                <w:sz w:val="15"/>
                <w:szCs w:val="15"/>
              </w:rPr>
              <w:t>土地实际用途</w:t>
            </w:r>
          </w:p>
        </w:tc>
        <w:tc>
          <w:tcPr>
            <w:tcW w:w="912" w:type="dxa"/>
            <w:tcBorders>
              <w:top w:val="single" w:sz="12" w:space="0" w:color="auto"/>
              <w:bottom w:val="single" w:sz="4" w:space="0" w:color="auto"/>
            </w:tcBorders>
            <w:shd w:val="clear" w:color="auto" w:fill="C0AD72"/>
            <w:vAlign w:val="center"/>
          </w:tcPr>
          <w:p w:rsidR="0068498E" w:rsidRPr="005036B1" w:rsidRDefault="009E0FBB">
            <w:pPr>
              <w:adjustRightInd w:val="0"/>
              <w:snapToGrid w:val="0"/>
              <w:jc w:val="center"/>
              <w:rPr>
                <w:rFonts w:ascii="微软雅黑" w:eastAsia="微软雅黑" w:hAnsi="微软雅黑"/>
                <w:b/>
                <w:sz w:val="15"/>
                <w:szCs w:val="15"/>
              </w:rPr>
            </w:pPr>
            <w:r w:rsidRPr="005036B1">
              <w:rPr>
                <w:rFonts w:ascii="微软雅黑" w:eastAsia="微软雅黑" w:hAnsi="微软雅黑" w:hint="eastAsia"/>
                <w:b/>
                <w:sz w:val="15"/>
                <w:szCs w:val="15"/>
              </w:rPr>
              <w:t>使用权面积（</w:t>
            </w:r>
            <w:r w:rsidRPr="005036B1">
              <w:rPr>
                <w:rFonts w:hint="eastAsia"/>
                <w:b/>
                <w:sz w:val="15"/>
                <w:szCs w:val="15"/>
              </w:rPr>
              <w:t>㎡</w:t>
            </w:r>
            <w:r w:rsidRPr="005036B1">
              <w:rPr>
                <w:rFonts w:ascii="微软雅黑" w:eastAsia="微软雅黑" w:hAnsi="微软雅黑" w:hint="eastAsia"/>
                <w:b/>
                <w:sz w:val="15"/>
                <w:szCs w:val="15"/>
              </w:rPr>
              <w:t>）</w:t>
            </w:r>
          </w:p>
        </w:tc>
        <w:tc>
          <w:tcPr>
            <w:tcW w:w="3655" w:type="dxa"/>
            <w:tcBorders>
              <w:top w:val="single" w:sz="12" w:space="0" w:color="auto"/>
              <w:bottom w:val="single" w:sz="4" w:space="0" w:color="auto"/>
            </w:tcBorders>
            <w:shd w:val="clear" w:color="auto" w:fill="C0AD72"/>
            <w:vAlign w:val="center"/>
          </w:tcPr>
          <w:p w:rsidR="0068498E" w:rsidRPr="005036B1" w:rsidRDefault="009E0FBB">
            <w:pPr>
              <w:adjustRightInd w:val="0"/>
              <w:snapToGrid w:val="0"/>
              <w:jc w:val="center"/>
              <w:rPr>
                <w:rFonts w:ascii="微软雅黑" w:eastAsia="微软雅黑" w:hAnsi="微软雅黑"/>
                <w:b/>
                <w:sz w:val="15"/>
                <w:szCs w:val="15"/>
              </w:rPr>
            </w:pPr>
            <w:r w:rsidRPr="005036B1">
              <w:rPr>
                <w:rFonts w:ascii="微软雅黑" w:eastAsia="微软雅黑" w:hAnsi="微软雅黑" w:hint="eastAsia"/>
                <w:b/>
                <w:sz w:val="15"/>
                <w:szCs w:val="15"/>
              </w:rPr>
              <w:t>初审意见</w:t>
            </w:r>
          </w:p>
        </w:tc>
      </w:tr>
      <w:tr w:rsidR="0068498E" w:rsidRPr="005036B1">
        <w:trPr>
          <w:trHeight w:val="454"/>
          <w:jc w:val="center"/>
        </w:trPr>
        <w:tc>
          <w:tcPr>
            <w:tcW w:w="1536" w:type="dxa"/>
            <w:tcBorders>
              <w:top w:val="single" w:sz="4" w:space="0" w:color="auto"/>
            </w:tcBorders>
            <w:vAlign w:val="center"/>
          </w:tcPr>
          <w:p w:rsidR="0068498E" w:rsidRPr="005036B1" w:rsidRDefault="009E0FBB">
            <w:pPr>
              <w:adjustRightInd w:val="0"/>
              <w:snapToGrid w:val="0"/>
              <w:jc w:val="center"/>
              <w:rPr>
                <w:rFonts w:ascii="微软雅黑" w:eastAsia="微软雅黑" w:hAnsi="微软雅黑"/>
                <w:sz w:val="15"/>
                <w:szCs w:val="15"/>
              </w:rPr>
            </w:pPr>
            <w:r w:rsidRPr="005036B1">
              <w:rPr>
                <w:rFonts w:ascii="微软雅黑" w:eastAsia="微软雅黑" w:hAnsi="微软雅黑" w:hint="eastAsia"/>
                <w:sz w:val="15"/>
                <w:szCs w:val="15"/>
              </w:rPr>
              <w:t>420625010206017</w:t>
            </w:r>
          </w:p>
        </w:tc>
        <w:tc>
          <w:tcPr>
            <w:tcW w:w="1008" w:type="dxa"/>
            <w:tcBorders>
              <w:top w:val="single" w:sz="4" w:space="0" w:color="auto"/>
            </w:tcBorders>
            <w:vAlign w:val="center"/>
          </w:tcPr>
          <w:p w:rsidR="0068498E" w:rsidRPr="005036B1" w:rsidRDefault="009E0FBB">
            <w:pPr>
              <w:adjustRightInd w:val="0"/>
              <w:snapToGrid w:val="0"/>
              <w:jc w:val="center"/>
              <w:rPr>
                <w:rFonts w:ascii="微软雅黑" w:eastAsia="微软雅黑" w:hAnsi="微软雅黑"/>
                <w:sz w:val="15"/>
                <w:szCs w:val="15"/>
              </w:rPr>
            </w:pPr>
            <w:r w:rsidRPr="005036B1">
              <w:rPr>
                <w:rFonts w:ascii="微软雅黑" w:eastAsia="微软雅黑" w:hAnsi="微软雅黑" w:hint="eastAsia"/>
                <w:sz w:val="15"/>
                <w:szCs w:val="15"/>
              </w:rPr>
              <w:t>010206017</w:t>
            </w:r>
          </w:p>
        </w:tc>
        <w:tc>
          <w:tcPr>
            <w:tcW w:w="1057" w:type="dxa"/>
            <w:tcBorders>
              <w:top w:val="single" w:sz="4" w:space="0" w:color="auto"/>
            </w:tcBorders>
            <w:vAlign w:val="center"/>
          </w:tcPr>
          <w:p w:rsidR="0068498E" w:rsidRPr="005036B1" w:rsidRDefault="009E0FBB">
            <w:pPr>
              <w:adjustRightInd w:val="0"/>
              <w:snapToGrid w:val="0"/>
              <w:jc w:val="center"/>
              <w:rPr>
                <w:rFonts w:ascii="微软雅黑" w:eastAsia="微软雅黑" w:hAnsi="微软雅黑"/>
                <w:sz w:val="15"/>
                <w:szCs w:val="15"/>
              </w:rPr>
            </w:pPr>
            <w:r w:rsidRPr="005036B1">
              <w:rPr>
                <w:rFonts w:ascii="微软雅黑" w:eastAsia="微软雅黑" w:hAnsi="微软雅黑" w:hint="eastAsia"/>
                <w:sz w:val="15"/>
                <w:szCs w:val="15"/>
              </w:rPr>
              <w:t>12.50-75.00</w:t>
            </w:r>
          </w:p>
        </w:tc>
        <w:tc>
          <w:tcPr>
            <w:tcW w:w="969" w:type="dxa"/>
            <w:tcBorders>
              <w:top w:val="single" w:sz="4" w:space="0" w:color="auto"/>
            </w:tcBorders>
            <w:vAlign w:val="center"/>
          </w:tcPr>
          <w:p w:rsidR="0068498E" w:rsidRPr="005036B1" w:rsidRDefault="009E0FBB">
            <w:pPr>
              <w:adjustRightInd w:val="0"/>
              <w:snapToGrid w:val="0"/>
              <w:jc w:val="center"/>
              <w:rPr>
                <w:rFonts w:ascii="微软雅黑" w:eastAsia="微软雅黑" w:hAnsi="微软雅黑"/>
                <w:sz w:val="15"/>
                <w:szCs w:val="15"/>
              </w:rPr>
            </w:pPr>
            <w:r w:rsidRPr="005036B1">
              <w:rPr>
                <w:rFonts w:ascii="微软雅黑" w:eastAsia="微软雅黑" w:hAnsi="微软雅黑" w:hint="eastAsia"/>
                <w:sz w:val="15"/>
                <w:szCs w:val="15"/>
              </w:rPr>
              <w:t>2-（6）-17</w:t>
            </w:r>
          </w:p>
        </w:tc>
        <w:tc>
          <w:tcPr>
            <w:tcW w:w="766" w:type="dxa"/>
            <w:tcBorders>
              <w:top w:val="single" w:sz="4" w:space="0" w:color="auto"/>
            </w:tcBorders>
            <w:vAlign w:val="center"/>
          </w:tcPr>
          <w:p w:rsidR="0068498E" w:rsidRPr="005036B1" w:rsidRDefault="009E0FBB">
            <w:pPr>
              <w:adjustRightInd w:val="0"/>
              <w:snapToGrid w:val="0"/>
              <w:jc w:val="center"/>
              <w:rPr>
                <w:rFonts w:ascii="微软雅黑" w:eastAsia="微软雅黑" w:hAnsi="微软雅黑"/>
                <w:sz w:val="15"/>
                <w:szCs w:val="15"/>
              </w:rPr>
            </w:pPr>
            <w:r w:rsidRPr="005036B1">
              <w:rPr>
                <w:rFonts w:ascii="微软雅黑" w:eastAsia="微软雅黑" w:hAnsi="微软雅黑" w:hint="eastAsia"/>
                <w:sz w:val="15"/>
                <w:szCs w:val="15"/>
              </w:rPr>
              <w:t>城关镇西关街</w:t>
            </w:r>
          </w:p>
        </w:tc>
        <w:tc>
          <w:tcPr>
            <w:tcW w:w="797" w:type="dxa"/>
            <w:tcBorders>
              <w:top w:val="single" w:sz="4" w:space="0" w:color="auto"/>
            </w:tcBorders>
            <w:vAlign w:val="center"/>
          </w:tcPr>
          <w:p w:rsidR="0068498E" w:rsidRPr="005036B1" w:rsidRDefault="009E0FBB">
            <w:pPr>
              <w:adjustRightInd w:val="0"/>
              <w:snapToGrid w:val="0"/>
              <w:jc w:val="center"/>
              <w:rPr>
                <w:rFonts w:ascii="微软雅黑" w:eastAsia="微软雅黑" w:hAnsi="微软雅黑"/>
                <w:sz w:val="15"/>
                <w:szCs w:val="15"/>
              </w:rPr>
            </w:pPr>
            <w:r w:rsidRPr="005036B1">
              <w:rPr>
                <w:rFonts w:ascii="微软雅黑" w:eastAsia="微软雅黑" w:hAnsi="微软雅黑" w:hint="eastAsia"/>
                <w:sz w:val="15"/>
                <w:szCs w:val="15"/>
              </w:rPr>
              <w:t>营业</w:t>
            </w:r>
          </w:p>
        </w:tc>
        <w:tc>
          <w:tcPr>
            <w:tcW w:w="912" w:type="dxa"/>
            <w:tcBorders>
              <w:top w:val="single" w:sz="4" w:space="0" w:color="auto"/>
            </w:tcBorders>
            <w:vAlign w:val="center"/>
          </w:tcPr>
          <w:p w:rsidR="0068498E" w:rsidRPr="005036B1" w:rsidRDefault="009E0FBB">
            <w:pPr>
              <w:adjustRightInd w:val="0"/>
              <w:snapToGrid w:val="0"/>
              <w:jc w:val="center"/>
              <w:rPr>
                <w:rFonts w:ascii="微软雅黑" w:eastAsia="微软雅黑" w:hAnsi="微软雅黑"/>
                <w:sz w:val="15"/>
                <w:szCs w:val="15"/>
              </w:rPr>
            </w:pPr>
            <w:r w:rsidRPr="005036B1">
              <w:rPr>
                <w:rFonts w:ascii="微软雅黑" w:eastAsia="微软雅黑" w:hAnsi="微软雅黑" w:hint="eastAsia"/>
                <w:sz w:val="15"/>
                <w:szCs w:val="15"/>
              </w:rPr>
              <w:t>420.9</w:t>
            </w:r>
          </w:p>
        </w:tc>
        <w:tc>
          <w:tcPr>
            <w:tcW w:w="3655" w:type="dxa"/>
            <w:tcBorders>
              <w:top w:val="single" w:sz="4" w:space="0" w:color="auto"/>
            </w:tcBorders>
            <w:vAlign w:val="center"/>
          </w:tcPr>
          <w:p w:rsidR="0068498E" w:rsidRPr="005036B1" w:rsidRDefault="009E0FBB">
            <w:pPr>
              <w:adjustRightInd w:val="0"/>
              <w:snapToGrid w:val="0"/>
              <w:rPr>
                <w:rFonts w:ascii="微软雅黑" w:eastAsia="微软雅黑" w:hAnsi="微软雅黑"/>
                <w:sz w:val="15"/>
                <w:szCs w:val="15"/>
              </w:rPr>
            </w:pPr>
            <w:r w:rsidRPr="005036B1">
              <w:rPr>
                <w:rFonts w:ascii="微软雅黑" w:eastAsia="微软雅黑" w:hAnsi="微软雅黑" w:hint="eastAsia"/>
                <w:sz w:val="15"/>
                <w:szCs w:val="15"/>
              </w:rPr>
              <w:t>该宗地位于城关镇西关街，原土地使用者为县房地产经营公司，因原单位在农行谷城支行贷款，由于无力偿还，经双方协商并生成协议，将坐落在城关镇西关街420.9</w:t>
            </w:r>
            <w:r w:rsidRPr="005036B1">
              <w:rPr>
                <w:rFonts w:ascii="微软雅黑" w:hAnsi="微软雅黑" w:hint="eastAsia"/>
                <w:sz w:val="15"/>
                <w:szCs w:val="15"/>
              </w:rPr>
              <w:t>㎡</w:t>
            </w:r>
            <w:r w:rsidRPr="005036B1">
              <w:rPr>
                <w:rFonts w:ascii="微软雅黑" w:eastAsia="微软雅黑" w:hAnsi="微软雅黑" w:hint="eastAsia"/>
                <w:sz w:val="15"/>
                <w:szCs w:val="15"/>
              </w:rPr>
              <w:t>土地使用权转让给农行谷城使用，我局于1998年10月6日将该宗地土地使用权收回后又划拨给农行谷城支行使用，面积为419.5</w:t>
            </w:r>
            <w:r w:rsidRPr="005036B1">
              <w:rPr>
                <w:rFonts w:ascii="微软雅黑" w:hAnsi="微软雅黑" w:hint="eastAsia"/>
                <w:sz w:val="15"/>
                <w:szCs w:val="15"/>
              </w:rPr>
              <w:t>㎡</w:t>
            </w:r>
            <w:r w:rsidRPr="005036B1">
              <w:rPr>
                <w:rFonts w:ascii="微软雅黑" w:eastAsia="微软雅黑" w:hAnsi="微软雅黑" w:hint="eastAsia"/>
                <w:sz w:val="15"/>
                <w:szCs w:val="15"/>
              </w:rPr>
              <w:t>。这次调查面积为420.9</w:t>
            </w:r>
            <w:r w:rsidRPr="005036B1">
              <w:rPr>
                <w:rFonts w:ascii="微软雅黑" w:hAnsi="微软雅黑" w:hint="eastAsia"/>
                <w:sz w:val="15"/>
                <w:szCs w:val="15"/>
              </w:rPr>
              <w:t>㎡</w:t>
            </w:r>
            <w:r w:rsidRPr="005036B1">
              <w:rPr>
                <w:rFonts w:ascii="微软雅黑" w:eastAsia="微软雅黑" w:hAnsi="微软雅黑" w:hint="eastAsia"/>
                <w:sz w:val="15"/>
                <w:szCs w:val="15"/>
              </w:rPr>
              <w:t>，比批转面积多1.4</w:t>
            </w:r>
            <w:r w:rsidRPr="005036B1">
              <w:rPr>
                <w:rFonts w:ascii="微软雅黑" w:hAnsi="微软雅黑" w:hint="eastAsia"/>
                <w:sz w:val="15"/>
                <w:szCs w:val="15"/>
              </w:rPr>
              <w:t>㎡</w:t>
            </w:r>
            <w:r w:rsidRPr="005036B1">
              <w:rPr>
                <w:rFonts w:ascii="微软雅黑" w:eastAsia="微软雅黑" w:hAnsi="微软雅黑" w:hint="eastAsia"/>
                <w:sz w:val="15"/>
                <w:szCs w:val="15"/>
              </w:rPr>
              <w:t>属测量误差。</w:t>
            </w:r>
          </w:p>
          <w:p w:rsidR="0068498E" w:rsidRPr="005036B1" w:rsidRDefault="009E0FBB">
            <w:pPr>
              <w:adjustRightInd w:val="0"/>
              <w:snapToGrid w:val="0"/>
              <w:rPr>
                <w:rFonts w:ascii="微软雅黑" w:eastAsia="微软雅黑" w:hAnsi="微软雅黑"/>
                <w:sz w:val="15"/>
                <w:szCs w:val="15"/>
              </w:rPr>
            </w:pPr>
            <w:r w:rsidRPr="005036B1">
              <w:rPr>
                <w:rFonts w:ascii="微软雅黑" w:eastAsia="微软雅黑" w:hAnsi="微软雅黑" w:hint="eastAsia"/>
                <w:sz w:val="15"/>
                <w:szCs w:val="15"/>
              </w:rPr>
              <w:t>经审核：该宗地权属来源合法，界址清楚，面积准确，与四邻无纠纷，建议为农行谷城支行（西关储蓄所）办理</w:t>
            </w:r>
            <w:r w:rsidRPr="005036B1">
              <w:rPr>
                <w:rFonts w:ascii="微软雅黑" w:eastAsia="微软雅黑" w:hAnsi="微软雅黑" w:hint="eastAsia"/>
                <w:b/>
                <w:bCs/>
                <w:sz w:val="15"/>
                <w:szCs w:val="15"/>
              </w:rPr>
              <w:t>划拨土地使用权</w:t>
            </w:r>
            <w:r w:rsidRPr="005036B1">
              <w:rPr>
                <w:rFonts w:ascii="微软雅黑" w:eastAsia="微软雅黑" w:hAnsi="微软雅黑" w:hint="eastAsia"/>
                <w:sz w:val="15"/>
                <w:szCs w:val="15"/>
              </w:rPr>
              <w:t>登记，面积为420.9平方米。</w:t>
            </w:r>
          </w:p>
        </w:tc>
      </w:tr>
    </w:tbl>
    <w:p w:rsidR="0068498E" w:rsidRPr="005036B1" w:rsidRDefault="009E0FBB">
      <w:pPr>
        <w:adjustRightInd w:val="0"/>
        <w:snapToGrid w:val="0"/>
        <w:spacing w:line="276" w:lineRule="auto"/>
        <w:ind w:firstLineChars="200" w:firstLine="420"/>
        <w:rPr>
          <w:rFonts w:ascii="微软雅黑" w:eastAsia="微软雅黑" w:hAnsi="微软雅黑"/>
          <w:sz w:val="21"/>
          <w:szCs w:val="21"/>
        </w:rPr>
      </w:pPr>
      <w:r w:rsidRPr="005036B1">
        <w:rPr>
          <w:rFonts w:ascii="微软雅黑" w:eastAsia="微软雅黑" w:hAnsi="微软雅黑" w:hint="eastAsia"/>
          <w:sz w:val="21"/>
          <w:szCs w:val="21"/>
        </w:rPr>
        <w:t>本次估价对象为上述宗地内1幢1单元1层102号分摊土地面积，因估价委托人未提供分摊土地面积的相关资料，故分摊土地面积不详。</w:t>
      </w:r>
    </w:p>
    <w:p w:rsidR="0068498E" w:rsidRPr="005036B1" w:rsidRDefault="009E0FBB">
      <w:pPr>
        <w:adjustRightInd w:val="0"/>
        <w:snapToGrid w:val="0"/>
        <w:spacing w:line="276" w:lineRule="auto"/>
        <w:ind w:firstLineChars="200" w:firstLine="420"/>
        <w:rPr>
          <w:rFonts w:ascii="微软雅黑" w:eastAsia="微软雅黑" w:hAnsi="微软雅黑"/>
          <w:sz w:val="21"/>
          <w:szCs w:val="21"/>
        </w:rPr>
      </w:pPr>
      <w:r w:rsidRPr="005036B1">
        <w:rPr>
          <w:rFonts w:ascii="微软雅黑" w:eastAsia="微软雅黑" w:hAnsi="微软雅黑" w:hint="eastAsia"/>
          <w:sz w:val="21"/>
          <w:szCs w:val="21"/>
        </w:rPr>
        <w:t>根据估价委托人介绍及估价人员实地查勘，估价对象所在2-（6）-17地块的</w:t>
      </w:r>
      <w:r w:rsidRPr="005036B1">
        <w:rPr>
          <w:rFonts w:ascii="微软雅黑" w:eastAsia="微软雅黑" w:hAnsi="微软雅黑"/>
          <w:sz w:val="21"/>
          <w:szCs w:val="21"/>
        </w:rPr>
        <w:t>土地基本情况如下：</w:t>
      </w:r>
    </w:p>
    <w:p w:rsidR="0068498E" w:rsidRPr="005036B1" w:rsidRDefault="009E0FBB">
      <w:pPr>
        <w:adjustRightInd w:val="0"/>
        <w:snapToGrid w:val="0"/>
        <w:spacing w:line="276" w:lineRule="auto"/>
        <w:jc w:val="center"/>
        <w:rPr>
          <w:rFonts w:ascii="微软雅黑" w:eastAsia="微软雅黑" w:hAnsi="微软雅黑"/>
          <w:sz w:val="21"/>
          <w:szCs w:val="21"/>
        </w:rPr>
      </w:pPr>
      <w:r w:rsidRPr="005036B1">
        <w:rPr>
          <w:rFonts w:ascii="微软雅黑" w:eastAsia="微软雅黑" w:hAnsi="微软雅黑" w:hint="eastAsia"/>
          <w:sz w:val="21"/>
          <w:szCs w:val="21"/>
        </w:rPr>
        <w:t>土地基本状况一览表（2-（6）-17地块）</w:t>
      </w:r>
    </w:p>
    <w:tbl>
      <w:tblPr>
        <w:tblW w:w="799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288"/>
        <w:gridCol w:w="3376"/>
        <w:gridCol w:w="1203"/>
        <w:gridCol w:w="2127"/>
      </w:tblGrid>
      <w:tr w:rsidR="0068498E" w:rsidRPr="005036B1">
        <w:trPr>
          <w:trHeight w:val="454"/>
          <w:jc w:val="center"/>
        </w:trPr>
        <w:tc>
          <w:tcPr>
            <w:tcW w:w="1288" w:type="dxa"/>
            <w:tcBorders>
              <w:top w:val="single" w:sz="12" w:space="0" w:color="auto"/>
              <w:bottom w:val="single" w:sz="4" w:space="0" w:color="auto"/>
            </w:tcBorders>
            <w:shd w:val="clear" w:color="auto" w:fill="C0AD72"/>
            <w:vAlign w:val="center"/>
          </w:tcPr>
          <w:p w:rsidR="0068498E" w:rsidRPr="005036B1" w:rsidRDefault="009E0FBB">
            <w:pPr>
              <w:adjustRightInd w:val="0"/>
              <w:snapToGrid w:val="0"/>
              <w:jc w:val="center"/>
              <w:rPr>
                <w:rFonts w:ascii="微软雅黑" w:eastAsia="微软雅黑" w:hAnsi="微软雅黑"/>
                <w:b/>
                <w:sz w:val="15"/>
                <w:szCs w:val="15"/>
              </w:rPr>
            </w:pPr>
            <w:r w:rsidRPr="005036B1">
              <w:rPr>
                <w:rFonts w:ascii="微软雅黑" w:eastAsia="微软雅黑" w:hAnsi="微软雅黑" w:hint="eastAsia"/>
                <w:b/>
                <w:sz w:val="15"/>
                <w:szCs w:val="15"/>
              </w:rPr>
              <w:t>土地座落</w:t>
            </w:r>
          </w:p>
        </w:tc>
        <w:tc>
          <w:tcPr>
            <w:tcW w:w="3376" w:type="dxa"/>
            <w:tcBorders>
              <w:top w:val="single" w:sz="12" w:space="0" w:color="auto"/>
              <w:bottom w:val="single" w:sz="4" w:space="0" w:color="auto"/>
            </w:tcBorders>
            <w:shd w:val="clear" w:color="auto" w:fill="C0AD72"/>
            <w:vAlign w:val="center"/>
          </w:tcPr>
          <w:p w:rsidR="0068498E" w:rsidRPr="005036B1" w:rsidRDefault="009E0FBB">
            <w:pPr>
              <w:adjustRightInd w:val="0"/>
              <w:snapToGrid w:val="0"/>
              <w:jc w:val="center"/>
              <w:rPr>
                <w:rFonts w:ascii="微软雅黑" w:eastAsia="微软雅黑" w:hAnsi="微软雅黑"/>
                <w:b/>
                <w:sz w:val="15"/>
                <w:szCs w:val="15"/>
              </w:rPr>
            </w:pPr>
            <w:r w:rsidRPr="005036B1">
              <w:rPr>
                <w:rFonts w:ascii="微软雅黑" w:eastAsia="微软雅黑" w:hAnsi="微软雅黑" w:hint="eastAsia"/>
                <w:b/>
                <w:sz w:val="15"/>
                <w:szCs w:val="15"/>
              </w:rPr>
              <w:t>四    至</w:t>
            </w:r>
          </w:p>
        </w:tc>
        <w:tc>
          <w:tcPr>
            <w:tcW w:w="1203" w:type="dxa"/>
            <w:tcBorders>
              <w:top w:val="single" w:sz="12" w:space="0" w:color="auto"/>
              <w:bottom w:val="single" w:sz="4" w:space="0" w:color="auto"/>
            </w:tcBorders>
            <w:shd w:val="clear" w:color="auto" w:fill="C0AD72"/>
            <w:vAlign w:val="center"/>
          </w:tcPr>
          <w:p w:rsidR="0068498E" w:rsidRPr="005036B1" w:rsidRDefault="009E0FBB">
            <w:pPr>
              <w:adjustRightInd w:val="0"/>
              <w:snapToGrid w:val="0"/>
              <w:jc w:val="center"/>
              <w:rPr>
                <w:rFonts w:ascii="微软雅黑" w:eastAsia="微软雅黑" w:hAnsi="微软雅黑"/>
                <w:b/>
                <w:sz w:val="15"/>
                <w:szCs w:val="15"/>
              </w:rPr>
            </w:pPr>
            <w:r w:rsidRPr="005036B1">
              <w:rPr>
                <w:rFonts w:ascii="微软雅黑" w:eastAsia="微软雅黑" w:hAnsi="微软雅黑" w:hint="eastAsia"/>
                <w:b/>
                <w:sz w:val="15"/>
                <w:szCs w:val="15"/>
              </w:rPr>
              <w:t>宗地形状</w:t>
            </w:r>
          </w:p>
        </w:tc>
        <w:tc>
          <w:tcPr>
            <w:tcW w:w="2127" w:type="dxa"/>
            <w:tcBorders>
              <w:top w:val="single" w:sz="12" w:space="0" w:color="auto"/>
              <w:bottom w:val="single" w:sz="4" w:space="0" w:color="auto"/>
            </w:tcBorders>
            <w:shd w:val="clear" w:color="auto" w:fill="C0AD72"/>
            <w:vAlign w:val="center"/>
          </w:tcPr>
          <w:p w:rsidR="0068498E" w:rsidRPr="005036B1" w:rsidRDefault="009E0FBB">
            <w:pPr>
              <w:adjustRightInd w:val="0"/>
              <w:snapToGrid w:val="0"/>
              <w:jc w:val="center"/>
              <w:rPr>
                <w:rFonts w:ascii="微软雅黑" w:eastAsia="微软雅黑" w:hAnsi="微软雅黑"/>
                <w:b/>
                <w:sz w:val="15"/>
                <w:szCs w:val="15"/>
              </w:rPr>
            </w:pPr>
            <w:r w:rsidRPr="005036B1">
              <w:rPr>
                <w:rFonts w:ascii="微软雅黑" w:eastAsia="微软雅黑" w:hAnsi="微软雅黑" w:hint="eastAsia"/>
                <w:b/>
                <w:sz w:val="15"/>
                <w:szCs w:val="15"/>
              </w:rPr>
              <w:t>土地开发程度</w:t>
            </w:r>
          </w:p>
        </w:tc>
      </w:tr>
      <w:tr w:rsidR="0068498E" w:rsidRPr="005036B1">
        <w:trPr>
          <w:trHeight w:val="454"/>
          <w:jc w:val="center"/>
        </w:trPr>
        <w:tc>
          <w:tcPr>
            <w:tcW w:w="1288" w:type="dxa"/>
            <w:tcBorders>
              <w:top w:val="single" w:sz="4" w:space="0" w:color="auto"/>
            </w:tcBorders>
            <w:vAlign w:val="center"/>
          </w:tcPr>
          <w:p w:rsidR="0068498E" w:rsidRPr="005036B1" w:rsidRDefault="009E0FBB">
            <w:pPr>
              <w:adjustRightInd w:val="0"/>
              <w:snapToGrid w:val="0"/>
              <w:ind w:right="-113"/>
              <w:jc w:val="center"/>
              <w:rPr>
                <w:rFonts w:ascii="微软雅黑" w:eastAsia="微软雅黑" w:hAnsi="微软雅黑"/>
                <w:sz w:val="15"/>
                <w:szCs w:val="15"/>
              </w:rPr>
            </w:pPr>
            <w:r w:rsidRPr="005036B1">
              <w:rPr>
                <w:rFonts w:ascii="微软雅黑" w:eastAsia="微软雅黑" w:hAnsi="微软雅黑" w:hint="eastAsia"/>
                <w:sz w:val="15"/>
                <w:szCs w:val="15"/>
              </w:rPr>
              <w:t>城关镇西关街</w:t>
            </w:r>
          </w:p>
        </w:tc>
        <w:tc>
          <w:tcPr>
            <w:tcW w:w="3376" w:type="dxa"/>
            <w:tcBorders>
              <w:top w:val="single" w:sz="4" w:space="0" w:color="auto"/>
            </w:tcBorders>
            <w:shd w:val="clear" w:color="auto" w:fill="auto"/>
            <w:vAlign w:val="center"/>
          </w:tcPr>
          <w:p w:rsidR="0068498E" w:rsidRPr="005036B1" w:rsidRDefault="009E0FBB">
            <w:pPr>
              <w:adjustRightInd w:val="0"/>
              <w:snapToGrid w:val="0"/>
              <w:ind w:right="-113"/>
              <w:rPr>
                <w:rFonts w:ascii="微软雅黑" w:eastAsia="微软雅黑" w:hAnsi="微软雅黑"/>
                <w:sz w:val="15"/>
                <w:szCs w:val="15"/>
              </w:rPr>
            </w:pPr>
            <w:r w:rsidRPr="005036B1">
              <w:rPr>
                <w:rFonts w:ascii="微软雅黑" w:eastAsia="微软雅黑" w:hAnsi="微软雅黑" w:hint="eastAsia"/>
                <w:sz w:val="15"/>
                <w:szCs w:val="15"/>
              </w:rPr>
              <w:t>东： 与桂兆寅住宅、空道相接壤</w:t>
            </w:r>
          </w:p>
          <w:p w:rsidR="0068498E" w:rsidRPr="005036B1" w:rsidRDefault="009E0FBB">
            <w:pPr>
              <w:adjustRightInd w:val="0"/>
              <w:snapToGrid w:val="0"/>
              <w:ind w:right="-113"/>
              <w:rPr>
                <w:rFonts w:ascii="微软雅黑" w:eastAsia="微软雅黑" w:hAnsi="微软雅黑"/>
                <w:sz w:val="15"/>
                <w:szCs w:val="15"/>
              </w:rPr>
            </w:pPr>
            <w:r w:rsidRPr="005036B1">
              <w:rPr>
                <w:rFonts w:ascii="微软雅黑" w:eastAsia="微软雅黑" w:hAnsi="微软雅黑" w:hint="eastAsia"/>
                <w:sz w:val="15"/>
                <w:szCs w:val="15"/>
              </w:rPr>
              <w:t>南： 与李秀华、三皇庙巷、方长安住宅相接壤</w:t>
            </w:r>
          </w:p>
          <w:p w:rsidR="0068498E" w:rsidRPr="005036B1" w:rsidRDefault="009E0FBB">
            <w:pPr>
              <w:adjustRightInd w:val="0"/>
              <w:snapToGrid w:val="0"/>
              <w:ind w:right="-113"/>
              <w:rPr>
                <w:rFonts w:ascii="微软雅黑" w:eastAsia="微软雅黑" w:hAnsi="微软雅黑"/>
                <w:sz w:val="15"/>
                <w:szCs w:val="15"/>
              </w:rPr>
            </w:pPr>
            <w:r w:rsidRPr="005036B1">
              <w:rPr>
                <w:rFonts w:ascii="微软雅黑" w:eastAsia="微软雅黑" w:hAnsi="微软雅黑" w:hint="eastAsia"/>
                <w:sz w:val="15"/>
                <w:szCs w:val="15"/>
              </w:rPr>
              <w:t>西： 与詹应跃住宅相接壤</w:t>
            </w:r>
          </w:p>
          <w:p w:rsidR="0068498E" w:rsidRPr="005036B1" w:rsidRDefault="009E0FBB">
            <w:pPr>
              <w:adjustRightInd w:val="0"/>
              <w:snapToGrid w:val="0"/>
              <w:ind w:left="300" w:right="-113" w:hangingChars="200" w:hanging="300"/>
              <w:rPr>
                <w:rFonts w:ascii="微软雅黑" w:eastAsia="微软雅黑" w:hAnsi="微软雅黑"/>
                <w:sz w:val="15"/>
                <w:szCs w:val="15"/>
              </w:rPr>
            </w:pPr>
            <w:r w:rsidRPr="005036B1">
              <w:rPr>
                <w:rFonts w:ascii="微软雅黑" w:eastAsia="微软雅黑" w:hAnsi="微软雅黑" w:hint="eastAsia"/>
                <w:sz w:val="15"/>
                <w:szCs w:val="15"/>
              </w:rPr>
              <w:t>北： 临西关街</w:t>
            </w:r>
          </w:p>
        </w:tc>
        <w:tc>
          <w:tcPr>
            <w:tcW w:w="1203" w:type="dxa"/>
            <w:tcBorders>
              <w:top w:val="single" w:sz="4" w:space="0" w:color="auto"/>
            </w:tcBorders>
            <w:shd w:val="clear" w:color="auto" w:fill="auto"/>
            <w:vAlign w:val="center"/>
          </w:tcPr>
          <w:p w:rsidR="0068498E" w:rsidRPr="005036B1" w:rsidRDefault="009E0FBB">
            <w:pPr>
              <w:adjustRightInd w:val="0"/>
              <w:snapToGrid w:val="0"/>
              <w:ind w:leftChars="-34" w:left="-82" w:right="-113"/>
              <w:jc w:val="center"/>
              <w:rPr>
                <w:rFonts w:ascii="微软雅黑" w:eastAsia="微软雅黑" w:hAnsi="微软雅黑"/>
                <w:sz w:val="15"/>
                <w:szCs w:val="15"/>
              </w:rPr>
            </w:pPr>
            <w:r w:rsidRPr="005036B1">
              <w:rPr>
                <w:rFonts w:ascii="微软雅黑" w:eastAsia="微软雅黑" w:hAnsi="微软雅黑" w:hint="eastAsia"/>
                <w:sz w:val="15"/>
                <w:szCs w:val="15"/>
              </w:rPr>
              <w:t>较规则多边形</w:t>
            </w:r>
          </w:p>
        </w:tc>
        <w:tc>
          <w:tcPr>
            <w:tcW w:w="2127" w:type="dxa"/>
            <w:tcBorders>
              <w:top w:val="single" w:sz="4" w:space="0" w:color="auto"/>
            </w:tcBorders>
            <w:shd w:val="clear" w:color="auto" w:fill="auto"/>
            <w:vAlign w:val="center"/>
          </w:tcPr>
          <w:p w:rsidR="0068498E" w:rsidRPr="005036B1" w:rsidRDefault="009E0FBB">
            <w:pPr>
              <w:adjustRightInd w:val="0"/>
              <w:snapToGrid w:val="0"/>
              <w:ind w:right="-113"/>
              <w:rPr>
                <w:rFonts w:ascii="微软雅黑" w:eastAsia="微软雅黑" w:hAnsi="微软雅黑"/>
                <w:sz w:val="15"/>
                <w:szCs w:val="15"/>
              </w:rPr>
            </w:pPr>
            <w:r w:rsidRPr="005036B1">
              <w:rPr>
                <w:rFonts w:ascii="微软雅黑" w:eastAsia="微软雅黑" w:hAnsi="微软雅黑" w:hint="eastAsia"/>
                <w:sz w:val="15"/>
                <w:szCs w:val="15"/>
              </w:rPr>
              <w:t>宗地红线内、外通路、通电、通讯、通上水、通下水和宗地红线内场地平整</w:t>
            </w:r>
          </w:p>
        </w:tc>
      </w:tr>
    </w:tbl>
    <w:p w:rsidR="0068498E" w:rsidRPr="005036B1" w:rsidRDefault="009E0FBB">
      <w:pPr>
        <w:adjustRightInd w:val="0"/>
        <w:snapToGrid w:val="0"/>
        <w:spacing w:line="276" w:lineRule="auto"/>
        <w:ind w:firstLineChars="200" w:firstLine="420"/>
        <w:rPr>
          <w:rFonts w:ascii="微软雅黑" w:eastAsia="微软雅黑" w:hAnsi="微软雅黑"/>
          <w:b/>
          <w:sz w:val="21"/>
          <w:szCs w:val="21"/>
        </w:rPr>
      </w:pPr>
      <w:r w:rsidRPr="005036B1">
        <w:rPr>
          <w:rFonts w:ascii="微软雅黑" w:eastAsia="微软雅黑" w:hAnsi="微软雅黑" w:hint="eastAsia"/>
          <w:b/>
          <w:sz w:val="21"/>
          <w:szCs w:val="21"/>
        </w:rPr>
        <w:t>（三）建筑物</w:t>
      </w:r>
      <w:r w:rsidRPr="005036B1">
        <w:rPr>
          <w:rFonts w:ascii="微软雅黑" w:eastAsia="微软雅黑" w:hAnsi="微软雅黑"/>
          <w:b/>
          <w:sz w:val="21"/>
          <w:szCs w:val="21"/>
        </w:rPr>
        <w:t>基本状况</w:t>
      </w:r>
    </w:p>
    <w:p w:rsidR="0068498E" w:rsidRPr="005036B1" w:rsidRDefault="009E0FBB">
      <w:pPr>
        <w:adjustRightInd w:val="0"/>
        <w:snapToGrid w:val="0"/>
        <w:spacing w:line="276" w:lineRule="auto"/>
        <w:ind w:firstLineChars="200" w:firstLine="420"/>
        <w:rPr>
          <w:rFonts w:ascii="微软雅黑" w:eastAsia="微软雅黑" w:hAnsi="微软雅黑"/>
          <w:sz w:val="21"/>
          <w:szCs w:val="21"/>
        </w:rPr>
      </w:pPr>
      <w:r w:rsidRPr="005036B1">
        <w:rPr>
          <w:rFonts w:ascii="微软雅黑" w:eastAsia="微软雅黑" w:hAnsi="微软雅黑" w:hint="eastAsia"/>
          <w:sz w:val="21"/>
          <w:szCs w:val="21"/>
        </w:rPr>
        <w:t>根据估价委托人提供的《房屋所有权证》，</w:t>
      </w:r>
      <w:r w:rsidRPr="005036B1">
        <w:rPr>
          <w:rFonts w:ascii="微软雅黑" w:eastAsia="微软雅黑" w:hAnsi="微软雅黑"/>
          <w:sz w:val="21"/>
          <w:szCs w:val="21"/>
        </w:rPr>
        <w:t>估价对象</w:t>
      </w:r>
      <w:r w:rsidRPr="005036B1">
        <w:rPr>
          <w:rFonts w:ascii="微软雅黑" w:eastAsia="微软雅黑" w:hAnsi="微软雅黑" w:hint="eastAsia"/>
          <w:sz w:val="21"/>
          <w:szCs w:val="21"/>
        </w:rPr>
        <w:t>建筑物登记</w:t>
      </w:r>
      <w:r w:rsidRPr="005036B1">
        <w:rPr>
          <w:rFonts w:ascii="微软雅黑" w:eastAsia="微软雅黑" w:hAnsi="微软雅黑"/>
          <w:sz w:val="21"/>
          <w:szCs w:val="21"/>
        </w:rPr>
        <w:t>况</w:t>
      </w:r>
      <w:r w:rsidRPr="005036B1">
        <w:rPr>
          <w:rFonts w:ascii="微软雅黑" w:eastAsia="微软雅黑" w:hAnsi="微软雅黑" w:hint="eastAsia"/>
          <w:sz w:val="21"/>
          <w:szCs w:val="21"/>
        </w:rPr>
        <w:t>如下</w:t>
      </w:r>
      <w:r w:rsidRPr="005036B1">
        <w:rPr>
          <w:rFonts w:ascii="微软雅黑" w:eastAsia="微软雅黑" w:hAnsi="微软雅黑"/>
          <w:sz w:val="21"/>
          <w:szCs w:val="21"/>
        </w:rPr>
        <w:t>：</w:t>
      </w:r>
    </w:p>
    <w:p w:rsidR="0068498E" w:rsidRPr="005036B1" w:rsidRDefault="009E0FBB">
      <w:pPr>
        <w:adjustRightInd w:val="0"/>
        <w:snapToGrid w:val="0"/>
        <w:spacing w:line="276" w:lineRule="auto"/>
        <w:jc w:val="center"/>
        <w:rPr>
          <w:rFonts w:ascii="微软雅黑" w:eastAsia="微软雅黑" w:hAnsi="微软雅黑"/>
          <w:sz w:val="21"/>
          <w:szCs w:val="21"/>
        </w:rPr>
      </w:pPr>
      <w:r w:rsidRPr="005036B1">
        <w:rPr>
          <w:rFonts w:ascii="微软雅黑" w:eastAsia="微软雅黑" w:hAnsi="微软雅黑" w:hint="eastAsia"/>
          <w:sz w:val="21"/>
          <w:szCs w:val="21"/>
        </w:rPr>
        <w:t>建筑物</w:t>
      </w:r>
      <w:r w:rsidRPr="005036B1">
        <w:rPr>
          <w:rFonts w:ascii="微软雅黑" w:eastAsia="微软雅黑" w:hAnsi="微软雅黑"/>
          <w:sz w:val="21"/>
          <w:szCs w:val="21"/>
        </w:rPr>
        <w:t>登记状况一览表</w:t>
      </w:r>
    </w:p>
    <w:tbl>
      <w:tblPr>
        <w:tblStyle w:val="af0"/>
        <w:tblW w:w="9586" w:type="dxa"/>
        <w:jc w:val="center"/>
        <w:tblBorders>
          <w:top w:val="single" w:sz="12" w:space="0" w:color="auto"/>
          <w:left w:val="single" w:sz="12" w:space="0" w:color="auto"/>
          <w:bottom w:val="single" w:sz="12" w:space="0" w:color="auto"/>
          <w:right w:val="single" w:sz="12" w:space="0" w:color="auto"/>
        </w:tblBorders>
        <w:tblLook w:val="04A0"/>
      </w:tblPr>
      <w:tblGrid>
        <w:gridCol w:w="1748"/>
        <w:gridCol w:w="890"/>
        <w:gridCol w:w="1451"/>
        <w:gridCol w:w="942"/>
        <w:gridCol w:w="565"/>
        <w:gridCol w:w="658"/>
        <w:gridCol w:w="668"/>
        <w:gridCol w:w="794"/>
        <w:gridCol w:w="816"/>
        <w:gridCol w:w="1054"/>
      </w:tblGrid>
      <w:tr w:rsidR="0068498E" w:rsidRPr="005036B1">
        <w:trPr>
          <w:trHeight w:val="454"/>
          <w:jc w:val="center"/>
        </w:trPr>
        <w:tc>
          <w:tcPr>
            <w:tcW w:w="1748" w:type="dxa"/>
            <w:tcBorders>
              <w:top w:val="single" w:sz="12" w:space="0" w:color="auto"/>
              <w:bottom w:val="single" w:sz="4" w:space="0" w:color="auto"/>
            </w:tcBorders>
            <w:shd w:val="clear" w:color="auto" w:fill="C0AD72"/>
            <w:vAlign w:val="center"/>
          </w:tcPr>
          <w:p w:rsidR="0068498E" w:rsidRPr="005036B1" w:rsidRDefault="009E0FBB">
            <w:pPr>
              <w:adjustRightInd w:val="0"/>
              <w:snapToGrid w:val="0"/>
              <w:jc w:val="center"/>
              <w:rPr>
                <w:rFonts w:ascii="微软雅黑" w:eastAsia="微软雅黑" w:hAnsi="微软雅黑"/>
                <w:b/>
                <w:sz w:val="15"/>
                <w:szCs w:val="15"/>
              </w:rPr>
            </w:pPr>
            <w:r w:rsidRPr="005036B1">
              <w:rPr>
                <w:rFonts w:ascii="微软雅黑" w:eastAsia="微软雅黑" w:hAnsi="微软雅黑" w:hint="eastAsia"/>
                <w:b/>
                <w:sz w:val="15"/>
                <w:szCs w:val="15"/>
              </w:rPr>
              <w:t>《房屋所有权证》证号</w:t>
            </w:r>
          </w:p>
        </w:tc>
        <w:tc>
          <w:tcPr>
            <w:tcW w:w="890" w:type="dxa"/>
            <w:tcBorders>
              <w:top w:val="single" w:sz="12" w:space="0" w:color="auto"/>
              <w:bottom w:val="single" w:sz="4" w:space="0" w:color="auto"/>
            </w:tcBorders>
            <w:shd w:val="clear" w:color="auto" w:fill="C0AD72"/>
            <w:vAlign w:val="center"/>
          </w:tcPr>
          <w:p w:rsidR="0068498E" w:rsidRPr="005036B1" w:rsidRDefault="009E0FBB">
            <w:pPr>
              <w:adjustRightInd w:val="0"/>
              <w:snapToGrid w:val="0"/>
              <w:jc w:val="center"/>
              <w:rPr>
                <w:rFonts w:ascii="微软雅黑" w:eastAsia="微软雅黑" w:hAnsi="微软雅黑"/>
                <w:b/>
                <w:sz w:val="15"/>
                <w:szCs w:val="15"/>
              </w:rPr>
            </w:pPr>
            <w:r w:rsidRPr="005036B1">
              <w:rPr>
                <w:rFonts w:ascii="微软雅黑" w:eastAsia="微软雅黑" w:hAnsi="微软雅黑" w:hint="eastAsia"/>
                <w:b/>
                <w:sz w:val="15"/>
                <w:szCs w:val="15"/>
              </w:rPr>
              <w:t>房屋所有权</w:t>
            </w:r>
            <w:r w:rsidRPr="005036B1">
              <w:rPr>
                <w:rFonts w:ascii="微软雅黑" w:eastAsia="微软雅黑" w:hAnsi="微软雅黑"/>
                <w:b/>
                <w:sz w:val="15"/>
                <w:szCs w:val="15"/>
              </w:rPr>
              <w:t>人</w:t>
            </w:r>
          </w:p>
        </w:tc>
        <w:tc>
          <w:tcPr>
            <w:tcW w:w="1451" w:type="dxa"/>
            <w:tcBorders>
              <w:top w:val="single" w:sz="12" w:space="0" w:color="auto"/>
              <w:bottom w:val="single" w:sz="4" w:space="0" w:color="auto"/>
            </w:tcBorders>
            <w:shd w:val="clear" w:color="auto" w:fill="C0AD72"/>
            <w:vAlign w:val="center"/>
          </w:tcPr>
          <w:p w:rsidR="0068498E" w:rsidRPr="005036B1" w:rsidRDefault="009E0FBB">
            <w:pPr>
              <w:adjustRightInd w:val="0"/>
              <w:snapToGrid w:val="0"/>
              <w:jc w:val="center"/>
              <w:rPr>
                <w:rFonts w:ascii="微软雅黑" w:eastAsia="微软雅黑" w:hAnsi="微软雅黑"/>
                <w:b/>
                <w:sz w:val="15"/>
                <w:szCs w:val="15"/>
              </w:rPr>
            </w:pPr>
            <w:r w:rsidRPr="005036B1">
              <w:rPr>
                <w:rFonts w:ascii="微软雅黑" w:eastAsia="微软雅黑" w:hAnsi="微软雅黑" w:hint="eastAsia"/>
                <w:b/>
                <w:sz w:val="15"/>
                <w:szCs w:val="15"/>
              </w:rPr>
              <w:t>房屋坐</w:t>
            </w:r>
            <w:r w:rsidRPr="005036B1">
              <w:rPr>
                <w:rFonts w:ascii="微软雅黑" w:eastAsia="微软雅黑" w:hAnsi="微软雅黑"/>
                <w:b/>
                <w:sz w:val="15"/>
                <w:szCs w:val="15"/>
              </w:rPr>
              <w:t>落</w:t>
            </w:r>
          </w:p>
        </w:tc>
        <w:tc>
          <w:tcPr>
            <w:tcW w:w="942" w:type="dxa"/>
            <w:tcBorders>
              <w:top w:val="single" w:sz="12" w:space="0" w:color="auto"/>
              <w:bottom w:val="single" w:sz="4" w:space="0" w:color="auto"/>
            </w:tcBorders>
            <w:shd w:val="clear" w:color="auto" w:fill="C0AD72"/>
            <w:vAlign w:val="center"/>
          </w:tcPr>
          <w:p w:rsidR="0068498E" w:rsidRPr="005036B1" w:rsidRDefault="009E0FBB">
            <w:pPr>
              <w:adjustRightInd w:val="0"/>
              <w:snapToGrid w:val="0"/>
              <w:jc w:val="center"/>
              <w:rPr>
                <w:rFonts w:ascii="微软雅黑" w:eastAsia="微软雅黑" w:hAnsi="微软雅黑"/>
                <w:b/>
                <w:sz w:val="15"/>
                <w:szCs w:val="15"/>
              </w:rPr>
            </w:pPr>
            <w:r w:rsidRPr="005036B1">
              <w:rPr>
                <w:rFonts w:ascii="微软雅黑" w:eastAsia="微软雅黑" w:hAnsi="微软雅黑" w:hint="eastAsia"/>
                <w:b/>
                <w:sz w:val="15"/>
                <w:szCs w:val="15"/>
              </w:rPr>
              <w:t>登记</w:t>
            </w:r>
            <w:r w:rsidRPr="005036B1">
              <w:rPr>
                <w:rFonts w:ascii="微软雅黑" w:eastAsia="微软雅黑" w:hAnsi="微软雅黑"/>
                <w:b/>
                <w:sz w:val="15"/>
                <w:szCs w:val="15"/>
              </w:rPr>
              <w:t>时间</w:t>
            </w:r>
          </w:p>
        </w:tc>
        <w:tc>
          <w:tcPr>
            <w:tcW w:w="565" w:type="dxa"/>
            <w:tcBorders>
              <w:top w:val="single" w:sz="12" w:space="0" w:color="auto"/>
              <w:bottom w:val="single" w:sz="4" w:space="0" w:color="auto"/>
            </w:tcBorders>
            <w:shd w:val="clear" w:color="auto" w:fill="C0AD72"/>
            <w:vAlign w:val="center"/>
          </w:tcPr>
          <w:p w:rsidR="0068498E" w:rsidRPr="005036B1" w:rsidRDefault="009E0FBB">
            <w:pPr>
              <w:adjustRightInd w:val="0"/>
              <w:snapToGrid w:val="0"/>
              <w:jc w:val="center"/>
              <w:rPr>
                <w:rFonts w:ascii="微软雅黑" w:eastAsia="微软雅黑" w:hAnsi="微软雅黑"/>
                <w:b/>
                <w:sz w:val="15"/>
                <w:szCs w:val="15"/>
              </w:rPr>
            </w:pPr>
            <w:r w:rsidRPr="005036B1">
              <w:rPr>
                <w:rFonts w:ascii="微软雅黑" w:eastAsia="微软雅黑" w:hAnsi="微软雅黑" w:hint="eastAsia"/>
                <w:b/>
                <w:sz w:val="15"/>
                <w:szCs w:val="15"/>
              </w:rPr>
              <w:t>房屋性质</w:t>
            </w:r>
          </w:p>
        </w:tc>
        <w:tc>
          <w:tcPr>
            <w:tcW w:w="658" w:type="dxa"/>
            <w:tcBorders>
              <w:top w:val="single" w:sz="12" w:space="0" w:color="auto"/>
              <w:bottom w:val="single" w:sz="4" w:space="0" w:color="auto"/>
            </w:tcBorders>
            <w:shd w:val="clear" w:color="auto" w:fill="C0AD72"/>
            <w:vAlign w:val="center"/>
          </w:tcPr>
          <w:p w:rsidR="0068498E" w:rsidRPr="005036B1" w:rsidRDefault="009E0FBB">
            <w:pPr>
              <w:adjustRightInd w:val="0"/>
              <w:snapToGrid w:val="0"/>
              <w:jc w:val="center"/>
              <w:rPr>
                <w:rFonts w:ascii="微软雅黑" w:eastAsia="微软雅黑" w:hAnsi="微软雅黑"/>
                <w:b/>
                <w:sz w:val="15"/>
                <w:szCs w:val="15"/>
              </w:rPr>
            </w:pPr>
            <w:r w:rsidRPr="005036B1">
              <w:rPr>
                <w:rFonts w:ascii="微软雅黑" w:eastAsia="微软雅黑" w:hAnsi="微软雅黑" w:hint="eastAsia"/>
                <w:b/>
                <w:sz w:val="15"/>
                <w:szCs w:val="15"/>
              </w:rPr>
              <w:t>规划</w:t>
            </w:r>
            <w:r w:rsidRPr="005036B1">
              <w:rPr>
                <w:rFonts w:ascii="微软雅黑" w:eastAsia="微软雅黑" w:hAnsi="微软雅黑"/>
                <w:b/>
                <w:sz w:val="15"/>
                <w:szCs w:val="15"/>
              </w:rPr>
              <w:t>用途</w:t>
            </w:r>
          </w:p>
        </w:tc>
        <w:tc>
          <w:tcPr>
            <w:tcW w:w="668" w:type="dxa"/>
            <w:tcBorders>
              <w:top w:val="single" w:sz="12" w:space="0" w:color="auto"/>
              <w:bottom w:val="single" w:sz="4" w:space="0" w:color="auto"/>
            </w:tcBorders>
            <w:shd w:val="clear" w:color="auto" w:fill="C0AD72"/>
            <w:vAlign w:val="center"/>
          </w:tcPr>
          <w:p w:rsidR="0068498E" w:rsidRPr="005036B1" w:rsidRDefault="009E0FBB">
            <w:pPr>
              <w:adjustRightInd w:val="0"/>
              <w:snapToGrid w:val="0"/>
              <w:jc w:val="center"/>
              <w:rPr>
                <w:rFonts w:ascii="微软雅黑" w:eastAsia="微软雅黑" w:hAnsi="微软雅黑"/>
                <w:b/>
                <w:sz w:val="15"/>
                <w:szCs w:val="15"/>
              </w:rPr>
            </w:pPr>
            <w:r w:rsidRPr="005036B1">
              <w:rPr>
                <w:rFonts w:ascii="微软雅黑" w:eastAsia="微软雅黑" w:hAnsi="微软雅黑" w:hint="eastAsia"/>
                <w:b/>
                <w:sz w:val="15"/>
                <w:szCs w:val="15"/>
              </w:rPr>
              <w:t>总层数</w:t>
            </w:r>
          </w:p>
        </w:tc>
        <w:tc>
          <w:tcPr>
            <w:tcW w:w="794" w:type="dxa"/>
            <w:tcBorders>
              <w:top w:val="single" w:sz="12" w:space="0" w:color="auto"/>
              <w:bottom w:val="single" w:sz="4" w:space="0" w:color="auto"/>
            </w:tcBorders>
            <w:shd w:val="clear" w:color="auto" w:fill="C0AD72"/>
            <w:vAlign w:val="center"/>
          </w:tcPr>
          <w:p w:rsidR="0068498E" w:rsidRPr="005036B1" w:rsidRDefault="009E0FBB">
            <w:pPr>
              <w:adjustRightInd w:val="0"/>
              <w:snapToGrid w:val="0"/>
              <w:jc w:val="center"/>
              <w:rPr>
                <w:rFonts w:ascii="微软雅黑" w:eastAsia="微软雅黑" w:hAnsi="微软雅黑"/>
                <w:b/>
                <w:sz w:val="15"/>
                <w:szCs w:val="15"/>
              </w:rPr>
            </w:pPr>
            <w:r w:rsidRPr="005036B1">
              <w:rPr>
                <w:rFonts w:ascii="微软雅黑" w:eastAsia="微软雅黑" w:hAnsi="微软雅黑" w:hint="eastAsia"/>
                <w:b/>
                <w:sz w:val="15"/>
                <w:szCs w:val="15"/>
              </w:rPr>
              <w:t>建筑面积（</w:t>
            </w:r>
            <w:r w:rsidRPr="005036B1">
              <w:rPr>
                <w:rFonts w:ascii="微软雅黑" w:eastAsia="微软雅黑" w:hAnsi="微软雅黑"/>
                <w:b/>
                <w:sz w:val="15"/>
                <w:szCs w:val="15"/>
              </w:rPr>
              <w:t>㎡</w:t>
            </w:r>
            <w:r w:rsidRPr="005036B1">
              <w:rPr>
                <w:rFonts w:ascii="微软雅黑" w:eastAsia="微软雅黑" w:hAnsi="微软雅黑" w:hint="eastAsia"/>
                <w:b/>
                <w:sz w:val="15"/>
                <w:szCs w:val="15"/>
              </w:rPr>
              <w:t>）</w:t>
            </w:r>
          </w:p>
        </w:tc>
        <w:tc>
          <w:tcPr>
            <w:tcW w:w="816" w:type="dxa"/>
            <w:tcBorders>
              <w:top w:val="single" w:sz="12" w:space="0" w:color="auto"/>
              <w:bottom w:val="single" w:sz="4" w:space="0" w:color="auto"/>
            </w:tcBorders>
            <w:shd w:val="clear" w:color="auto" w:fill="C0AD72"/>
            <w:vAlign w:val="center"/>
          </w:tcPr>
          <w:p w:rsidR="0068498E" w:rsidRPr="005036B1" w:rsidRDefault="009E0FBB">
            <w:pPr>
              <w:adjustRightInd w:val="0"/>
              <w:snapToGrid w:val="0"/>
              <w:jc w:val="center"/>
              <w:rPr>
                <w:rFonts w:ascii="微软雅黑" w:eastAsia="微软雅黑" w:hAnsi="微软雅黑"/>
                <w:b/>
                <w:sz w:val="15"/>
                <w:szCs w:val="15"/>
              </w:rPr>
            </w:pPr>
            <w:r w:rsidRPr="005036B1">
              <w:rPr>
                <w:rFonts w:ascii="微软雅黑" w:eastAsia="微软雅黑" w:hAnsi="微软雅黑" w:hint="eastAsia"/>
                <w:b/>
                <w:sz w:val="15"/>
                <w:szCs w:val="15"/>
              </w:rPr>
              <w:t>套</w:t>
            </w:r>
            <w:r w:rsidRPr="005036B1">
              <w:rPr>
                <w:rFonts w:ascii="微软雅黑" w:eastAsia="微软雅黑" w:hAnsi="微软雅黑"/>
                <w:b/>
                <w:sz w:val="15"/>
                <w:szCs w:val="15"/>
              </w:rPr>
              <w:t>内</w:t>
            </w:r>
            <w:r w:rsidRPr="005036B1">
              <w:rPr>
                <w:rFonts w:ascii="微软雅黑" w:eastAsia="微软雅黑" w:hAnsi="微软雅黑" w:hint="eastAsia"/>
                <w:b/>
                <w:sz w:val="15"/>
                <w:szCs w:val="15"/>
              </w:rPr>
              <w:t>建筑</w:t>
            </w:r>
            <w:r w:rsidRPr="005036B1">
              <w:rPr>
                <w:rFonts w:ascii="微软雅黑" w:eastAsia="微软雅黑" w:hAnsi="微软雅黑"/>
                <w:b/>
                <w:sz w:val="15"/>
                <w:szCs w:val="15"/>
              </w:rPr>
              <w:t>面积</w:t>
            </w:r>
            <w:r w:rsidRPr="005036B1">
              <w:rPr>
                <w:rFonts w:ascii="微软雅黑" w:eastAsia="微软雅黑" w:hAnsi="微软雅黑" w:hint="eastAsia"/>
                <w:b/>
                <w:sz w:val="15"/>
                <w:szCs w:val="15"/>
              </w:rPr>
              <w:t>（</w:t>
            </w:r>
            <w:r w:rsidRPr="005036B1">
              <w:rPr>
                <w:rFonts w:ascii="微软雅黑" w:eastAsia="微软雅黑" w:hAnsi="微软雅黑"/>
                <w:b/>
                <w:sz w:val="15"/>
                <w:szCs w:val="15"/>
              </w:rPr>
              <w:t>㎡</w:t>
            </w:r>
            <w:r w:rsidRPr="005036B1">
              <w:rPr>
                <w:rFonts w:ascii="微软雅黑" w:eastAsia="微软雅黑" w:hAnsi="微软雅黑" w:hint="eastAsia"/>
                <w:b/>
                <w:sz w:val="15"/>
                <w:szCs w:val="15"/>
              </w:rPr>
              <w:t>）</w:t>
            </w:r>
          </w:p>
        </w:tc>
        <w:tc>
          <w:tcPr>
            <w:tcW w:w="1054" w:type="dxa"/>
            <w:tcBorders>
              <w:top w:val="single" w:sz="12" w:space="0" w:color="auto"/>
              <w:bottom w:val="single" w:sz="4" w:space="0" w:color="auto"/>
            </w:tcBorders>
            <w:shd w:val="clear" w:color="auto" w:fill="C0AD72"/>
            <w:vAlign w:val="center"/>
          </w:tcPr>
          <w:p w:rsidR="0068498E" w:rsidRPr="005036B1" w:rsidRDefault="009E0FBB">
            <w:pPr>
              <w:adjustRightInd w:val="0"/>
              <w:snapToGrid w:val="0"/>
              <w:jc w:val="center"/>
              <w:rPr>
                <w:rFonts w:ascii="微软雅黑" w:eastAsia="微软雅黑" w:hAnsi="微软雅黑"/>
                <w:b/>
                <w:sz w:val="15"/>
                <w:szCs w:val="15"/>
              </w:rPr>
            </w:pPr>
            <w:r w:rsidRPr="005036B1">
              <w:rPr>
                <w:rFonts w:ascii="微软雅黑" w:eastAsia="微软雅黑" w:hAnsi="微软雅黑"/>
                <w:b/>
                <w:sz w:val="15"/>
                <w:szCs w:val="15"/>
              </w:rPr>
              <w:t>附记</w:t>
            </w:r>
          </w:p>
        </w:tc>
      </w:tr>
      <w:tr w:rsidR="0068498E" w:rsidRPr="005036B1">
        <w:trPr>
          <w:trHeight w:val="454"/>
          <w:jc w:val="center"/>
        </w:trPr>
        <w:tc>
          <w:tcPr>
            <w:tcW w:w="1748" w:type="dxa"/>
            <w:tcBorders>
              <w:top w:val="single" w:sz="4" w:space="0" w:color="auto"/>
            </w:tcBorders>
            <w:vAlign w:val="center"/>
          </w:tcPr>
          <w:p w:rsidR="0068498E" w:rsidRPr="005036B1" w:rsidRDefault="009E0FBB">
            <w:pPr>
              <w:adjustRightInd w:val="0"/>
              <w:snapToGrid w:val="0"/>
              <w:jc w:val="center"/>
              <w:rPr>
                <w:rFonts w:ascii="微软雅黑" w:eastAsia="微软雅黑" w:hAnsi="微软雅黑"/>
                <w:sz w:val="15"/>
                <w:szCs w:val="15"/>
              </w:rPr>
            </w:pPr>
            <w:r w:rsidRPr="005036B1">
              <w:rPr>
                <w:rFonts w:ascii="微软雅黑" w:eastAsia="微软雅黑" w:hAnsi="微软雅黑" w:hint="eastAsia"/>
                <w:sz w:val="15"/>
                <w:szCs w:val="15"/>
              </w:rPr>
              <w:t>谷城县房权证城关镇字第</w:t>
            </w:r>
            <w:r w:rsidRPr="005036B1">
              <w:rPr>
                <w:rFonts w:ascii="微软雅黑" w:eastAsia="微软雅黑" w:hAnsi="微软雅黑"/>
                <w:sz w:val="15"/>
                <w:szCs w:val="15"/>
              </w:rPr>
              <w:t>A013132-2/2号</w:t>
            </w:r>
          </w:p>
        </w:tc>
        <w:tc>
          <w:tcPr>
            <w:tcW w:w="890" w:type="dxa"/>
            <w:tcBorders>
              <w:top w:val="single" w:sz="4" w:space="0" w:color="auto"/>
            </w:tcBorders>
            <w:vAlign w:val="center"/>
          </w:tcPr>
          <w:p w:rsidR="0068498E" w:rsidRPr="005036B1" w:rsidRDefault="009E0FBB">
            <w:pPr>
              <w:adjustRightInd w:val="0"/>
              <w:snapToGrid w:val="0"/>
              <w:jc w:val="center"/>
              <w:rPr>
                <w:rFonts w:ascii="微软雅黑" w:eastAsia="微软雅黑" w:hAnsi="微软雅黑"/>
                <w:sz w:val="15"/>
                <w:szCs w:val="15"/>
              </w:rPr>
            </w:pPr>
            <w:r w:rsidRPr="005036B1">
              <w:rPr>
                <w:rFonts w:ascii="微软雅黑" w:eastAsia="微软雅黑" w:hAnsi="微软雅黑" w:hint="eastAsia"/>
                <w:sz w:val="15"/>
                <w:szCs w:val="15"/>
              </w:rPr>
              <w:t>焦荣清</w:t>
            </w:r>
          </w:p>
        </w:tc>
        <w:tc>
          <w:tcPr>
            <w:tcW w:w="1451" w:type="dxa"/>
            <w:tcBorders>
              <w:top w:val="single" w:sz="4" w:space="0" w:color="auto"/>
            </w:tcBorders>
            <w:vAlign w:val="center"/>
          </w:tcPr>
          <w:p w:rsidR="0068498E" w:rsidRPr="005036B1" w:rsidRDefault="009E0FBB">
            <w:pPr>
              <w:adjustRightInd w:val="0"/>
              <w:snapToGrid w:val="0"/>
              <w:jc w:val="center"/>
              <w:rPr>
                <w:rFonts w:ascii="微软雅黑" w:eastAsia="微软雅黑" w:hAnsi="微软雅黑"/>
                <w:sz w:val="15"/>
                <w:szCs w:val="15"/>
              </w:rPr>
            </w:pPr>
            <w:r w:rsidRPr="005036B1">
              <w:rPr>
                <w:rFonts w:ascii="微软雅黑" w:eastAsia="微软雅黑" w:hAnsi="微软雅黑" w:hint="eastAsia"/>
                <w:sz w:val="15"/>
                <w:szCs w:val="15"/>
              </w:rPr>
              <w:t>谷城县城关镇西关街17号西，1幢1单元1层102号</w:t>
            </w:r>
          </w:p>
        </w:tc>
        <w:tc>
          <w:tcPr>
            <w:tcW w:w="942" w:type="dxa"/>
            <w:tcBorders>
              <w:top w:val="single" w:sz="4" w:space="0" w:color="auto"/>
            </w:tcBorders>
            <w:vAlign w:val="center"/>
          </w:tcPr>
          <w:p w:rsidR="0068498E" w:rsidRPr="005036B1" w:rsidRDefault="009E0FBB">
            <w:pPr>
              <w:adjustRightInd w:val="0"/>
              <w:snapToGrid w:val="0"/>
              <w:jc w:val="center"/>
              <w:rPr>
                <w:rFonts w:ascii="微软雅黑" w:eastAsia="微软雅黑" w:hAnsi="微软雅黑"/>
                <w:sz w:val="15"/>
                <w:szCs w:val="15"/>
              </w:rPr>
            </w:pPr>
            <w:r w:rsidRPr="005036B1">
              <w:rPr>
                <w:rFonts w:ascii="微软雅黑" w:eastAsia="微软雅黑" w:hAnsi="微软雅黑" w:hint="eastAsia"/>
                <w:sz w:val="15"/>
                <w:szCs w:val="15"/>
              </w:rPr>
              <w:t>2012年07月12日</w:t>
            </w:r>
          </w:p>
        </w:tc>
        <w:tc>
          <w:tcPr>
            <w:tcW w:w="565" w:type="dxa"/>
            <w:tcBorders>
              <w:top w:val="single" w:sz="4" w:space="0" w:color="auto"/>
            </w:tcBorders>
            <w:vAlign w:val="center"/>
          </w:tcPr>
          <w:p w:rsidR="0068498E" w:rsidRPr="005036B1" w:rsidRDefault="009E0FBB">
            <w:pPr>
              <w:adjustRightInd w:val="0"/>
              <w:snapToGrid w:val="0"/>
              <w:jc w:val="center"/>
              <w:rPr>
                <w:rFonts w:ascii="微软雅黑" w:eastAsia="微软雅黑" w:hAnsi="微软雅黑"/>
                <w:sz w:val="15"/>
                <w:szCs w:val="15"/>
              </w:rPr>
            </w:pPr>
            <w:r w:rsidRPr="005036B1">
              <w:rPr>
                <w:rFonts w:ascii="微软雅黑" w:eastAsia="微软雅黑" w:hAnsi="微软雅黑" w:hint="eastAsia"/>
                <w:sz w:val="15"/>
                <w:szCs w:val="15"/>
              </w:rPr>
              <w:t>/</w:t>
            </w:r>
          </w:p>
        </w:tc>
        <w:tc>
          <w:tcPr>
            <w:tcW w:w="658" w:type="dxa"/>
            <w:tcBorders>
              <w:top w:val="single" w:sz="4" w:space="0" w:color="auto"/>
            </w:tcBorders>
            <w:vAlign w:val="center"/>
          </w:tcPr>
          <w:p w:rsidR="0068498E" w:rsidRPr="005036B1" w:rsidRDefault="009E0FBB">
            <w:pPr>
              <w:adjustRightInd w:val="0"/>
              <w:snapToGrid w:val="0"/>
              <w:jc w:val="center"/>
              <w:rPr>
                <w:rFonts w:ascii="微软雅黑" w:eastAsia="微软雅黑" w:hAnsi="微软雅黑"/>
                <w:sz w:val="15"/>
                <w:szCs w:val="15"/>
              </w:rPr>
            </w:pPr>
            <w:r w:rsidRPr="005036B1">
              <w:rPr>
                <w:rFonts w:ascii="微软雅黑" w:eastAsia="微软雅黑" w:hAnsi="微软雅黑" w:hint="eastAsia"/>
                <w:sz w:val="15"/>
                <w:szCs w:val="15"/>
              </w:rPr>
              <w:t>住宅</w:t>
            </w:r>
          </w:p>
        </w:tc>
        <w:tc>
          <w:tcPr>
            <w:tcW w:w="668" w:type="dxa"/>
            <w:tcBorders>
              <w:top w:val="single" w:sz="4" w:space="0" w:color="auto"/>
            </w:tcBorders>
            <w:vAlign w:val="center"/>
          </w:tcPr>
          <w:p w:rsidR="0068498E" w:rsidRPr="005036B1" w:rsidRDefault="009E0FBB">
            <w:pPr>
              <w:adjustRightInd w:val="0"/>
              <w:snapToGrid w:val="0"/>
              <w:jc w:val="center"/>
              <w:rPr>
                <w:rFonts w:ascii="微软雅黑" w:eastAsia="微软雅黑" w:hAnsi="微软雅黑"/>
                <w:sz w:val="15"/>
                <w:szCs w:val="15"/>
              </w:rPr>
            </w:pPr>
            <w:r w:rsidRPr="005036B1">
              <w:rPr>
                <w:rFonts w:ascii="微软雅黑" w:eastAsia="微软雅黑" w:hAnsi="微软雅黑" w:hint="eastAsia"/>
                <w:sz w:val="15"/>
                <w:szCs w:val="15"/>
              </w:rPr>
              <w:t>6</w:t>
            </w:r>
          </w:p>
        </w:tc>
        <w:tc>
          <w:tcPr>
            <w:tcW w:w="794" w:type="dxa"/>
            <w:tcBorders>
              <w:top w:val="single" w:sz="4" w:space="0" w:color="auto"/>
            </w:tcBorders>
            <w:vAlign w:val="center"/>
          </w:tcPr>
          <w:p w:rsidR="0068498E" w:rsidRPr="005036B1" w:rsidRDefault="009E0FBB">
            <w:pPr>
              <w:adjustRightInd w:val="0"/>
              <w:snapToGrid w:val="0"/>
              <w:jc w:val="center"/>
              <w:rPr>
                <w:rFonts w:ascii="微软雅黑" w:eastAsia="微软雅黑" w:hAnsi="微软雅黑"/>
                <w:sz w:val="15"/>
                <w:szCs w:val="15"/>
              </w:rPr>
            </w:pPr>
            <w:r w:rsidRPr="005036B1">
              <w:rPr>
                <w:rFonts w:ascii="微软雅黑" w:eastAsia="微软雅黑" w:hAnsi="微软雅黑" w:hint="eastAsia"/>
                <w:sz w:val="15"/>
                <w:szCs w:val="15"/>
              </w:rPr>
              <w:t>107.68</w:t>
            </w:r>
          </w:p>
        </w:tc>
        <w:tc>
          <w:tcPr>
            <w:tcW w:w="816" w:type="dxa"/>
            <w:tcBorders>
              <w:top w:val="single" w:sz="4" w:space="0" w:color="auto"/>
            </w:tcBorders>
            <w:vAlign w:val="center"/>
          </w:tcPr>
          <w:p w:rsidR="0068498E" w:rsidRPr="005036B1" w:rsidRDefault="009E0FBB">
            <w:pPr>
              <w:adjustRightInd w:val="0"/>
              <w:snapToGrid w:val="0"/>
              <w:jc w:val="center"/>
              <w:rPr>
                <w:rFonts w:ascii="微软雅黑" w:eastAsia="微软雅黑" w:hAnsi="微软雅黑"/>
                <w:sz w:val="15"/>
                <w:szCs w:val="15"/>
              </w:rPr>
            </w:pPr>
            <w:r w:rsidRPr="005036B1">
              <w:rPr>
                <w:rFonts w:ascii="微软雅黑" w:eastAsia="微软雅黑" w:hAnsi="微软雅黑" w:hint="eastAsia"/>
                <w:sz w:val="15"/>
                <w:szCs w:val="15"/>
              </w:rPr>
              <w:t>/</w:t>
            </w:r>
          </w:p>
        </w:tc>
        <w:tc>
          <w:tcPr>
            <w:tcW w:w="1054" w:type="dxa"/>
            <w:tcBorders>
              <w:top w:val="single" w:sz="4" w:space="0" w:color="auto"/>
            </w:tcBorders>
            <w:vAlign w:val="center"/>
          </w:tcPr>
          <w:p w:rsidR="0068498E" w:rsidRPr="005036B1" w:rsidRDefault="009E0FBB">
            <w:pPr>
              <w:adjustRightInd w:val="0"/>
              <w:snapToGrid w:val="0"/>
              <w:jc w:val="center"/>
              <w:rPr>
                <w:rFonts w:ascii="微软雅黑" w:eastAsia="微软雅黑" w:hAnsi="微软雅黑"/>
                <w:sz w:val="15"/>
                <w:szCs w:val="15"/>
              </w:rPr>
            </w:pPr>
            <w:r w:rsidRPr="005036B1">
              <w:rPr>
                <w:rFonts w:ascii="微软雅黑" w:eastAsia="微软雅黑" w:hAnsi="微软雅黑" w:hint="eastAsia"/>
                <w:sz w:val="15"/>
                <w:szCs w:val="15"/>
              </w:rPr>
              <w:t>薛明贵、焦荣清共同共有</w:t>
            </w:r>
          </w:p>
        </w:tc>
      </w:tr>
    </w:tbl>
    <w:p w:rsidR="0068498E" w:rsidRPr="005036B1" w:rsidRDefault="009E0FBB">
      <w:pPr>
        <w:adjustRightInd w:val="0"/>
        <w:snapToGrid w:val="0"/>
        <w:spacing w:line="276" w:lineRule="auto"/>
        <w:ind w:firstLineChars="200" w:firstLine="420"/>
        <w:rPr>
          <w:rFonts w:ascii="微软雅黑" w:eastAsia="微软雅黑" w:hAnsi="微软雅黑"/>
          <w:sz w:val="21"/>
          <w:szCs w:val="21"/>
        </w:rPr>
      </w:pPr>
      <w:r w:rsidRPr="005036B1">
        <w:rPr>
          <w:rFonts w:ascii="微软雅黑" w:eastAsia="微软雅黑" w:hAnsi="微软雅黑" w:hint="eastAsia"/>
          <w:sz w:val="21"/>
          <w:szCs w:val="21"/>
        </w:rPr>
        <w:t>根据估价委托人提供的谷城县房产测绘队出具的《房屋分层分户平面图》记载信息如下</w:t>
      </w:r>
      <w:r w:rsidRPr="005036B1">
        <w:rPr>
          <w:rFonts w:ascii="微软雅黑" w:eastAsia="微软雅黑" w:hAnsi="微软雅黑"/>
          <w:sz w:val="21"/>
          <w:szCs w:val="21"/>
        </w:rPr>
        <w:t>：</w:t>
      </w:r>
    </w:p>
    <w:tbl>
      <w:tblPr>
        <w:tblStyle w:val="af0"/>
        <w:tblW w:w="8847" w:type="dxa"/>
        <w:jc w:val="center"/>
        <w:tblBorders>
          <w:top w:val="single" w:sz="12" w:space="0" w:color="auto"/>
          <w:left w:val="single" w:sz="12" w:space="0" w:color="auto"/>
          <w:bottom w:val="single" w:sz="12" w:space="0" w:color="auto"/>
          <w:right w:val="single" w:sz="12" w:space="0" w:color="auto"/>
        </w:tblBorders>
        <w:tblLook w:val="04A0"/>
      </w:tblPr>
      <w:tblGrid>
        <w:gridCol w:w="754"/>
        <w:gridCol w:w="875"/>
        <w:gridCol w:w="823"/>
        <w:gridCol w:w="586"/>
        <w:gridCol w:w="537"/>
        <w:gridCol w:w="789"/>
        <w:gridCol w:w="876"/>
        <w:gridCol w:w="692"/>
        <w:gridCol w:w="845"/>
        <w:gridCol w:w="2070"/>
      </w:tblGrid>
      <w:tr w:rsidR="0068498E" w:rsidRPr="005036B1" w:rsidTr="001C717F">
        <w:trPr>
          <w:trHeight w:val="454"/>
          <w:jc w:val="center"/>
        </w:trPr>
        <w:tc>
          <w:tcPr>
            <w:tcW w:w="754" w:type="dxa"/>
            <w:tcBorders>
              <w:top w:val="single" w:sz="12" w:space="0" w:color="auto"/>
              <w:bottom w:val="single" w:sz="4" w:space="0" w:color="auto"/>
            </w:tcBorders>
            <w:shd w:val="clear" w:color="auto" w:fill="C0AD72"/>
            <w:vAlign w:val="center"/>
          </w:tcPr>
          <w:p w:rsidR="0068498E" w:rsidRPr="005036B1" w:rsidRDefault="009E0FBB">
            <w:pPr>
              <w:adjustRightInd w:val="0"/>
              <w:snapToGrid w:val="0"/>
              <w:jc w:val="center"/>
              <w:rPr>
                <w:rFonts w:ascii="微软雅黑" w:eastAsia="微软雅黑" w:hAnsi="微软雅黑"/>
                <w:b/>
                <w:sz w:val="15"/>
                <w:szCs w:val="15"/>
              </w:rPr>
            </w:pPr>
            <w:r w:rsidRPr="005036B1">
              <w:rPr>
                <w:rFonts w:ascii="微软雅黑" w:eastAsia="微软雅黑" w:hAnsi="微软雅黑" w:hint="eastAsia"/>
                <w:b/>
                <w:sz w:val="15"/>
                <w:szCs w:val="15"/>
              </w:rPr>
              <w:t>产权人</w:t>
            </w:r>
          </w:p>
        </w:tc>
        <w:tc>
          <w:tcPr>
            <w:tcW w:w="875" w:type="dxa"/>
            <w:tcBorders>
              <w:top w:val="single" w:sz="12" w:space="0" w:color="auto"/>
              <w:bottom w:val="single" w:sz="4" w:space="0" w:color="auto"/>
            </w:tcBorders>
            <w:shd w:val="clear" w:color="auto" w:fill="C0AD72"/>
            <w:vAlign w:val="center"/>
          </w:tcPr>
          <w:p w:rsidR="0068498E" w:rsidRPr="005036B1" w:rsidRDefault="009E0FBB">
            <w:pPr>
              <w:adjustRightInd w:val="0"/>
              <w:snapToGrid w:val="0"/>
              <w:jc w:val="center"/>
              <w:rPr>
                <w:rFonts w:ascii="微软雅黑" w:eastAsia="微软雅黑" w:hAnsi="微软雅黑"/>
                <w:b/>
                <w:sz w:val="15"/>
                <w:szCs w:val="15"/>
              </w:rPr>
            </w:pPr>
            <w:r w:rsidRPr="005036B1">
              <w:rPr>
                <w:rFonts w:ascii="微软雅黑" w:eastAsia="微软雅黑" w:hAnsi="微软雅黑"/>
                <w:b/>
                <w:sz w:val="15"/>
                <w:szCs w:val="15"/>
              </w:rPr>
              <w:t>座落</w:t>
            </w:r>
          </w:p>
        </w:tc>
        <w:tc>
          <w:tcPr>
            <w:tcW w:w="823" w:type="dxa"/>
            <w:tcBorders>
              <w:top w:val="single" w:sz="12" w:space="0" w:color="auto"/>
              <w:bottom w:val="single" w:sz="4" w:space="0" w:color="auto"/>
            </w:tcBorders>
            <w:shd w:val="clear" w:color="auto" w:fill="C0AD72"/>
            <w:vAlign w:val="center"/>
          </w:tcPr>
          <w:p w:rsidR="0068498E" w:rsidRPr="005036B1" w:rsidRDefault="009E0FBB">
            <w:pPr>
              <w:adjustRightInd w:val="0"/>
              <w:snapToGrid w:val="0"/>
              <w:jc w:val="center"/>
              <w:rPr>
                <w:rFonts w:ascii="微软雅黑" w:eastAsia="微软雅黑" w:hAnsi="微软雅黑"/>
                <w:b/>
                <w:sz w:val="15"/>
                <w:szCs w:val="15"/>
              </w:rPr>
            </w:pPr>
            <w:r w:rsidRPr="005036B1">
              <w:rPr>
                <w:rFonts w:ascii="微软雅黑" w:eastAsia="微软雅黑" w:hAnsi="微软雅黑" w:hint="eastAsia"/>
                <w:b/>
                <w:sz w:val="15"/>
                <w:szCs w:val="15"/>
              </w:rPr>
              <w:t>产权面积（</w:t>
            </w:r>
            <w:r w:rsidRPr="005036B1">
              <w:rPr>
                <w:rFonts w:ascii="微软雅黑" w:eastAsia="微软雅黑" w:hAnsi="微软雅黑"/>
                <w:b/>
                <w:sz w:val="15"/>
                <w:szCs w:val="15"/>
              </w:rPr>
              <w:t>㎡</w:t>
            </w:r>
            <w:r w:rsidRPr="005036B1">
              <w:rPr>
                <w:rFonts w:ascii="微软雅黑" w:eastAsia="微软雅黑" w:hAnsi="微软雅黑" w:hint="eastAsia"/>
                <w:b/>
                <w:sz w:val="15"/>
                <w:szCs w:val="15"/>
              </w:rPr>
              <w:t>）</w:t>
            </w:r>
          </w:p>
        </w:tc>
        <w:tc>
          <w:tcPr>
            <w:tcW w:w="586" w:type="dxa"/>
            <w:tcBorders>
              <w:top w:val="single" w:sz="12" w:space="0" w:color="auto"/>
              <w:bottom w:val="single" w:sz="4" w:space="0" w:color="auto"/>
            </w:tcBorders>
            <w:shd w:val="clear" w:color="auto" w:fill="C0AD72"/>
            <w:vAlign w:val="center"/>
          </w:tcPr>
          <w:p w:rsidR="0068498E" w:rsidRPr="005036B1" w:rsidRDefault="009E0FBB">
            <w:pPr>
              <w:adjustRightInd w:val="0"/>
              <w:snapToGrid w:val="0"/>
              <w:jc w:val="center"/>
              <w:rPr>
                <w:rFonts w:ascii="微软雅黑" w:eastAsia="微软雅黑" w:hAnsi="微软雅黑"/>
                <w:b/>
                <w:sz w:val="15"/>
                <w:szCs w:val="15"/>
              </w:rPr>
            </w:pPr>
            <w:r w:rsidRPr="005036B1">
              <w:rPr>
                <w:rFonts w:ascii="微软雅黑" w:eastAsia="微软雅黑" w:hAnsi="微软雅黑"/>
                <w:b/>
                <w:sz w:val="15"/>
                <w:szCs w:val="15"/>
              </w:rPr>
              <w:t>结构</w:t>
            </w:r>
          </w:p>
        </w:tc>
        <w:tc>
          <w:tcPr>
            <w:tcW w:w="537" w:type="dxa"/>
            <w:tcBorders>
              <w:top w:val="single" w:sz="12" w:space="0" w:color="auto"/>
              <w:bottom w:val="single" w:sz="4" w:space="0" w:color="auto"/>
            </w:tcBorders>
            <w:shd w:val="clear" w:color="auto" w:fill="C0AD72"/>
            <w:vAlign w:val="center"/>
          </w:tcPr>
          <w:p w:rsidR="0068498E" w:rsidRPr="005036B1" w:rsidRDefault="009E0FBB">
            <w:pPr>
              <w:adjustRightInd w:val="0"/>
              <w:snapToGrid w:val="0"/>
              <w:jc w:val="center"/>
              <w:rPr>
                <w:rFonts w:ascii="微软雅黑" w:eastAsia="微软雅黑" w:hAnsi="微软雅黑"/>
                <w:b/>
                <w:sz w:val="15"/>
                <w:szCs w:val="15"/>
              </w:rPr>
            </w:pPr>
            <w:r w:rsidRPr="005036B1">
              <w:rPr>
                <w:rFonts w:ascii="微软雅黑" w:eastAsia="微软雅黑" w:hAnsi="微软雅黑" w:hint="eastAsia"/>
                <w:b/>
                <w:sz w:val="15"/>
                <w:szCs w:val="15"/>
              </w:rPr>
              <w:t>层数</w:t>
            </w:r>
          </w:p>
        </w:tc>
        <w:tc>
          <w:tcPr>
            <w:tcW w:w="789" w:type="dxa"/>
            <w:tcBorders>
              <w:top w:val="single" w:sz="12" w:space="0" w:color="auto"/>
              <w:bottom w:val="single" w:sz="4" w:space="0" w:color="auto"/>
            </w:tcBorders>
            <w:shd w:val="clear" w:color="auto" w:fill="C0AD72"/>
            <w:vAlign w:val="center"/>
          </w:tcPr>
          <w:p w:rsidR="0068498E" w:rsidRPr="005036B1" w:rsidRDefault="009E0FBB">
            <w:pPr>
              <w:adjustRightInd w:val="0"/>
              <w:snapToGrid w:val="0"/>
              <w:jc w:val="center"/>
              <w:rPr>
                <w:rFonts w:ascii="微软雅黑" w:eastAsia="微软雅黑" w:hAnsi="微软雅黑"/>
                <w:b/>
                <w:sz w:val="15"/>
                <w:szCs w:val="15"/>
              </w:rPr>
            </w:pPr>
            <w:r w:rsidRPr="005036B1">
              <w:rPr>
                <w:rFonts w:ascii="微软雅黑" w:eastAsia="微软雅黑" w:hAnsi="微软雅黑"/>
                <w:b/>
                <w:sz w:val="15"/>
                <w:szCs w:val="15"/>
              </w:rPr>
              <w:t>第一层建筑面积</w:t>
            </w:r>
            <w:r w:rsidRPr="005036B1">
              <w:rPr>
                <w:rFonts w:ascii="微软雅黑" w:eastAsia="微软雅黑" w:hAnsi="微软雅黑" w:hint="eastAsia"/>
                <w:b/>
                <w:sz w:val="15"/>
                <w:szCs w:val="15"/>
              </w:rPr>
              <w:t>（</w:t>
            </w:r>
            <w:r w:rsidRPr="005036B1">
              <w:rPr>
                <w:rFonts w:ascii="微软雅黑" w:eastAsia="微软雅黑" w:hAnsi="微软雅黑"/>
                <w:b/>
                <w:sz w:val="15"/>
                <w:szCs w:val="15"/>
              </w:rPr>
              <w:t>㎡</w:t>
            </w:r>
            <w:r w:rsidRPr="005036B1">
              <w:rPr>
                <w:rFonts w:ascii="微软雅黑" w:eastAsia="微软雅黑" w:hAnsi="微软雅黑" w:hint="eastAsia"/>
                <w:b/>
                <w:sz w:val="15"/>
                <w:szCs w:val="15"/>
              </w:rPr>
              <w:t>）</w:t>
            </w:r>
          </w:p>
        </w:tc>
        <w:tc>
          <w:tcPr>
            <w:tcW w:w="876" w:type="dxa"/>
            <w:tcBorders>
              <w:top w:val="single" w:sz="12" w:space="0" w:color="auto"/>
              <w:bottom w:val="single" w:sz="4" w:space="0" w:color="auto"/>
            </w:tcBorders>
            <w:shd w:val="clear" w:color="auto" w:fill="C0AD72"/>
            <w:vAlign w:val="center"/>
          </w:tcPr>
          <w:p w:rsidR="0068498E" w:rsidRPr="005036B1" w:rsidRDefault="009E0FBB">
            <w:pPr>
              <w:adjustRightInd w:val="0"/>
              <w:snapToGrid w:val="0"/>
              <w:jc w:val="center"/>
              <w:rPr>
                <w:rFonts w:ascii="微软雅黑" w:eastAsia="微软雅黑" w:hAnsi="微软雅黑"/>
                <w:b/>
                <w:sz w:val="15"/>
                <w:szCs w:val="15"/>
              </w:rPr>
            </w:pPr>
            <w:r w:rsidRPr="005036B1">
              <w:rPr>
                <w:rFonts w:ascii="微软雅黑" w:eastAsia="微软雅黑" w:hAnsi="微软雅黑"/>
                <w:b/>
                <w:sz w:val="15"/>
                <w:szCs w:val="15"/>
              </w:rPr>
              <w:t>第一层</w:t>
            </w:r>
            <w:r w:rsidRPr="005036B1">
              <w:rPr>
                <w:rFonts w:ascii="微软雅黑" w:eastAsia="微软雅黑" w:hAnsi="微软雅黑" w:hint="eastAsia"/>
                <w:b/>
                <w:sz w:val="15"/>
                <w:szCs w:val="15"/>
              </w:rPr>
              <w:t>套</w:t>
            </w:r>
            <w:r w:rsidRPr="005036B1">
              <w:rPr>
                <w:rFonts w:ascii="微软雅黑" w:eastAsia="微软雅黑" w:hAnsi="微软雅黑"/>
                <w:b/>
                <w:sz w:val="15"/>
                <w:szCs w:val="15"/>
              </w:rPr>
              <w:t>内</w:t>
            </w:r>
            <w:r w:rsidRPr="005036B1">
              <w:rPr>
                <w:rFonts w:ascii="微软雅黑" w:eastAsia="微软雅黑" w:hAnsi="微软雅黑" w:hint="eastAsia"/>
                <w:b/>
                <w:sz w:val="15"/>
                <w:szCs w:val="15"/>
              </w:rPr>
              <w:t>建筑</w:t>
            </w:r>
            <w:r w:rsidRPr="005036B1">
              <w:rPr>
                <w:rFonts w:ascii="微软雅黑" w:eastAsia="微软雅黑" w:hAnsi="微软雅黑"/>
                <w:b/>
                <w:sz w:val="15"/>
                <w:szCs w:val="15"/>
              </w:rPr>
              <w:t>面积</w:t>
            </w:r>
            <w:r w:rsidRPr="005036B1">
              <w:rPr>
                <w:rFonts w:ascii="微软雅黑" w:eastAsia="微软雅黑" w:hAnsi="微软雅黑" w:hint="eastAsia"/>
                <w:b/>
                <w:sz w:val="15"/>
                <w:szCs w:val="15"/>
              </w:rPr>
              <w:t>（</w:t>
            </w:r>
            <w:r w:rsidRPr="005036B1">
              <w:rPr>
                <w:rFonts w:ascii="微软雅黑" w:eastAsia="微软雅黑" w:hAnsi="微软雅黑"/>
                <w:b/>
                <w:sz w:val="15"/>
                <w:szCs w:val="15"/>
              </w:rPr>
              <w:t>㎡</w:t>
            </w:r>
            <w:r w:rsidRPr="005036B1">
              <w:rPr>
                <w:rFonts w:ascii="微软雅黑" w:eastAsia="微软雅黑" w:hAnsi="微软雅黑" w:hint="eastAsia"/>
                <w:b/>
                <w:sz w:val="15"/>
                <w:szCs w:val="15"/>
              </w:rPr>
              <w:t>）</w:t>
            </w:r>
          </w:p>
        </w:tc>
        <w:tc>
          <w:tcPr>
            <w:tcW w:w="692" w:type="dxa"/>
            <w:tcBorders>
              <w:top w:val="single" w:sz="12" w:space="0" w:color="auto"/>
              <w:bottom w:val="single" w:sz="4" w:space="0" w:color="auto"/>
            </w:tcBorders>
            <w:shd w:val="clear" w:color="auto" w:fill="C0AD72"/>
            <w:vAlign w:val="center"/>
          </w:tcPr>
          <w:p w:rsidR="0068498E" w:rsidRPr="005036B1" w:rsidRDefault="009E0FBB">
            <w:pPr>
              <w:adjustRightInd w:val="0"/>
              <w:snapToGrid w:val="0"/>
              <w:jc w:val="center"/>
              <w:rPr>
                <w:rFonts w:ascii="微软雅黑" w:eastAsia="微软雅黑" w:hAnsi="微软雅黑"/>
                <w:b/>
                <w:sz w:val="15"/>
                <w:szCs w:val="15"/>
              </w:rPr>
            </w:pPr>
            <w:r w:rsidRPr="005036B1">
              <w:rPr>
                <w:rFonts w:ascii="微软雅黑" w:eastAsia="微软雅黑" w:hAnsi="微软雅黑"/>
                <w:b/>
                <w:sz w:val="15"/>
                <w:szCs w:val="15"/>
              </w:rPr>
              <w:t>第</w:t>
            </w:r>
            <w:r w:rsidRPr="005036B1">
              <w:rPr>
                <w:rFonts w:ascii="微软雅黑" w:eastAsia="微软雅黑" w:hAnsi="微软雅黑" w:hint="eastAsia"/>
                <w:b/>
                <w:sz w:val="15"/>
                <w:szCs w:val="15"/>
              </w:rPr>
              <w:t>二</w:t>
            </w:r>
            <w:r w:rsidRPr="005036B1">
              <w:rPr>
                <w:rFonts w:ascii="微软雅黑" w:eastAsia="微软雅黑" w:hAnsi="微软雅黑"/>
                <w:b/>
                <w:sz w:val="15"/>
                <w:szCs w:val="15"/>
              </w:rPr>
              <w:t>层建筑面积</w:t>
            </w:r>
            <w:r w:rsidRPr="005036B1">
              <w:rPr>
                <w:rFonts w:ascii="微软雅黑" w:eastAsia="微软雅黑" w:hAnsi="微软雅黑" w:hint="eastAsia"/>
                <w:b/>
                <w:sz w:val="15"/>
                <w:szCs w:val="15"/>
              </w:rPr>
              <w:t>（</w:t>
            </w:r>
            <w:r w:rsidRPr="005036B1">
              <w:rPr>
                <w:rFonts w:ascii="微软雅黑" w:eastAsia="微软雅黑" w:hAnsi="微软雅黑"/>
                <w:b/>
                <w:sz w:val="15"/>
                <w:szCs w:val="15"/>
              </w:rPr>
              <w:t>㎡</w:t>
            </w:r>
            <w:r w:rsidRPr="005036B1">
              <w:rPr>
                <w:rFonts w:ascii="微软雅黑" w:eastAsia="微软雅黑" w:hAnsi="微软雅黑" w:hint="eastAsia"/>
                <w:b/>
                <w:sz w:val="15"/>
                <w:szCs w:val="15"/>
              </w:rPr>
              <w:t>）</w:t>
            </w:r>
          </w:p>
        </w:tc>
        <w:tc>
          <w:tcPr>
            <w:tcW w:w="845" w:type="dxa"/>
            <w:tcBorders>
              <w:top w:val="single" w:sz="12" w:space="0" w:color="auto"/>
              <w:bottom w:val="single" w:sz="4" w:space="0" w:color="auto"/>
            </w:tcBorders>
            <w:shd w:val="clear" w:color="auto" w:fill="C0AD72"/>
            <w:vAlign w:val="center"/>
          </w:tcPr>
          <w:p w:rsidR="0068498E" w:rsidRPr="005036B1" w:rsidRDefault="009E0FBB">
            <w:pPr>
              <w:adjustRightInd w:val="0"/>
              <w:snapToGrid w:val="0"/>
              <w:jc w:val="center"/>
              <w:rPr>
                <w:rFonts w:ascii="微软雅黑" w:eastAsia="微软雅黑" w:hAnsi="微软雅黑"/>
                <w:b/>
                <w:sz w:val="15"/>
                <w:szCs w:val="15"/>
              </w:rPr>
            </w:pPr>
            <w:r w:rsidRPr="005036B1">
              <w:rPr>
                <w:rFonts w:ascii="微软雅黑" w:eastAsia="微软雅黑" w:hAnsi="微软雅黑"/>
                <w:b/>
                <w:sz w:val="15"/>
                <w:szCs w:val="15"/>
              </w:rPr>
              <w:t>第</w:t>
            </w:r>
            <w:r w:rsidRPr="005036B1">
              <w:rPr>
                <w:rFonts w:ascii="微软雅黑" w:eastAsia="微软雅黑" w:hAnsi="微软雅黑" w:hint="eastAsia"/>
                <w:b/>
                <w:sz w:val="15"/>
                <w:szCs w:val="15"/>
              </w:rPr>
              <w:t>二</w:t>
            </w:r>
            <w:r w:rsidRPr="005036B1">
              <w:rPr>
                <w:rFonts w:ascii="微软雅黑" w:eastAsia="微软雅黑" w:hAnsi="微软雅黑"/>
                <w:b/>
                <w:sz w:val="15"/>
                <w:szCs w:val="15"/>
              </w:rPr>
              <w:t>层</w:t>
            </w:r>
            <w:r w:rsidRPr="005036B1">
              <w:rPr>
                <w:rFonts w:ascii="微软雅黑" w:eastAsia="微软雅黑" w:hAnsi="微软雅黑" w:hint="eastAsia"/>
                <w:b/>
                <w:sz w:val="15"/>
                <w:szCs w:val="15"/>
              </w:rPr>
              <w:t>套</w:t>
            </w:r>
            <w:r w:rsidRPr="005036B1">
              <w:rPr>
                <w:rFonts w:ascii="微软雅黑" w:eastAsia="微软雅黑" w:hAnsi="微软雅黑"/>
                <w:b/>
                <w:sz w:val="15"/>
                <w:szCs w:val="15"/>
              </w:rPr>
              <w:t>内</w:t>
            </w:r>
            <w:r w:rsidRPr="005036B1">
              <w:rPr>
                <w:rFonts w:ascii="微软雅黑" w:eastAsia="微软雅黑" w:hAnsi="微软雅黑" w:hint="eastAsia"/>
                <w:b/>
                <w:sz w:val="15"/>
                <w:szCs w:val="15"/>
              </w:rPr>
              <w:t>建筑</w:t>
            </w:r>
            <w:r w:rsidRPr="005036B1">
              <w:rPr>
                <w:rFonts w:ascii="微软雅黑" w:eastAsia="微软雅黑" w:hAnsi="微软雅黑"/>
                <w:b/>
                <w:sz w:val="15"/>
                <w:szCs w:val="15"/>
              </w:rPr>
              <w:t>面积</w:t>
            </w:r>
            <w:r w:rsidRPr="005036B1">
              <w:rPr>
                <w:rFonts w:ascii="微软雅黑" w:eastAsia="微软雅黑" w:hAnsi="微软雅黑" w:hint="eastAsia"/>
                <w:b/>
                <w:sz w:val="15"/>
                <w:szCs w:val="15"/>
              </w:rPr>
              <w:t>（</w:t>
            </w:r>
            <w:r w:rsidRPr="005036B1">
              <w:rPr>
                <w:rFonts w:ascii="微软雅黑" w:eastAsia="微软雅黑" w:hAnsi="微软雅黑"/>
                <w:b/>
                <w:sz w:val="15"/>
                <w:szCs w:val="15"/>
              </w:rPr>
              <w:t>㎡</w:t>
            </w:r>
            <w:r w:rsidRPr="005036B1">
              <w:rPr>
                <w:rFonts w:ascii="微软雅黑" w:eastAsia="微软雅黑" w:hAnsi="微软雅黑" w:hint="eastAsia"/>
                <w:b/>
                <w:sz w:val="15"/>
                <w:szCs w:val="15"/>
              </w:rPr>
              <w:t>）</w:t>
            </w:r>
          </w:p>
        </w:tc>
        <w:tc>
          <w:tcPr>
            <w:tcW w:w="2070" w:type="dxa"/>
            <w:tcBorders>
              <w:top w:val="single" w:sz="12" w:space="0" w:color="auto"/>
              <w:bottom w:val="single" w:sz="4" w:space="0" w:color="auto"/>
            </w:tcBorders>
            <w:shd w:val="clear" w:color="auto" w:fill="C0AD72"/>
            <w:vAlign w:val="center"/>
          </w:tcPr>
          <w:p w:rsidR="0068498E" w:rsidRPr="005036B1" w:rsidRDefault="009E0FBB">
            <w:pPr>
              <w:adjustRightInd w:val="0"/>
              <w:snapToGrid w:val="0"/>
              <w:jc w:val="center"/>
              <w:rPr>
                <w:rFonts w:ascii="微软雅黑" w:eastAsia="微软雅黑" w:hAnsi="微软雅黑"/>
                <w:b/>
                <w:sz w:val="15"/>
                <w:szCs w:val="15"/>
              </w:rPr>
            </w:pPr>
            <w:r w:rsidRPr="005036B1">
              <w:rPr>
                <w:rFonts w:ascii="微软雅黑" w:eastAsia="微软雅黑" w:hAnsi="微软雅黑" w:hint="eastAsia"/>
                <w:b/>
                <w:sz w:val="15"/>
                <w:szCs w:val="15"/>
              </w:rPr>
              <w:t>注：</w:t>
            </w:r>
          </w:p>
        </w:tc>
      </w:tr>
      <w:tr w:rsidR="0068498E" w:rsidRPr="005036B1" w:rsidTr="001C717F">
        <w:trPr>
          <w:trHeight w:val="454"/>
          <w:jc w:val="center"/>
        </w:trPr>
        <w:tc>
          <w:tcPr>
            <w:tcW w:w="754" w:type="dxa"/>
            <w:tcBorders>
              <w:top w:val="single" w:sz="4" w:space="0" w:color="auto"/>
            </w:tcBorders>
            <w:vAlign w:val="center"/>
          </w:tcPr>
          <w:p w:rsidR="0068498E" w:rsidRPr="005036B1" w:rsidRDefault="009E0FBB">
            <w:pPr>
              <w:adjustRightInd w:val="0"/>
              <w:snapToGrid w:val="0"/>
              <w:jc w:val="center"/>
              <w:rPr>
                <w:rFonts w:ascii="微软雅黑" w:eastAsia="微软雅黑" w:hAnsi="微软雅黑"/>
                <w:sz w:val="15"/>
                <w:szCs w:val="15"/>
              </w:rPr>
            </w:pPr>
            <w:r w:rsidRPr="005036B1">
              <w:rPr>
                <w:rFonts w:ascii="微软雅黑" w:eastAsia="微软雅黑" w:hAnsi="微软雅黑" w:hint="eastAsia"/>
                <w:sz w:val="15"/>
                <w:szCs w:val="15"/>
              </w:rPr>
              <w:t>农行</w:t>
            </w:r>
          </w:p>
        </w:tc>
        <w:tc>
          <w:tcPr>
            <w:tcW w:w="875" w:type="dxa"/>
            <w:tcBorders>
              <w:top w:val="single" w:sz="4" w:space="0" w:color="auto"/>
            </w:tcBorders>
            <w:vAlign w:val="center"/>
          </w:tcPr>
          <w:p w:rsidR="0068498E" w:rsidRPr="005036B1" w:rsidRDefault="009E0FBB">
            <w:pPr>
              <w:adjustRightInd w:val="0"/>
              <w:snapToGrid w:val="0"/>
              <w:jc w:val="center"/>
              <w:rPr>
                <w:rFonts w:ascii="微软雅黑" w:eastAsia="微软雅黑" w:hAnsi="微软雅黑"/>
                <w:sz w:val="15"/>
                <w:szCs w:val="15"/>
              </w:rPr>
            </w:pPr>
            <w:r w:rsidRPr="005036B1">
              <w:rPr>
                <w:rFonts w:ascii="微软雅黑" w:eastAsia="微软雅黑" w:hAnsi="微软雅黑" w:hint="eastAsia"/>
                <w:sz w:val="15"/>
                <w:szCs w:val="15"/>
              </w:rPr>
              <w:t>谷城县城关镇西关街17号</w:t>
            </w:r>
          </w:p>
        </w:tc>
        <w:tc>
          <w:tcPr>
            <w:tcW w:w="823" w:type="dxa"/>
            <w:tcBorders>
              <w:top w:val="single" w:sz="4" w:space="0" w:color="auto"/>
            </w:tcBorders>
            <w:vAlign w:val="center"/>
          </w:tcPr>
          <w:p w:rsidR="0068498E" w:rsidRPr="005036B1" w:rsidRDefault="009E0FBB">
            <w:pPr>
              <w:adjustRightInd w:val="0"/>
              <w:snapToGrid w:val="0"/>
              <w:jc w:val="center"/>
              <w:rPr>
                <w:rFonts w:ascii="微软雅黑" w:eastAsia="微软雅黑" w:hAnsi="微软雅黑"/>
                <w:sz w:val="15"/>
                <w:szCs w:val="15"/>
              </w:rPr>
            </w:pPr>
            <w:r w:rsidRPr="005036B1">
              <w:rPr>
                <w:rFonts w:ascii="微软雅黑" w:eastAsia="微软雅黑" w:hAnsi="微软雅黑" w:hint="eastAsia"/>
                <w:sz w:val="15"/>
                <w:szCs w:val="15"/>
              </w:rPr>
              <w:t>1945.01</w:t>
            </w:r>
          </w:p>
        </w:tc>
        <w:tc>
          <w:tcPr>
            <w:tcW w:w="586" w:type="dxa"/>
            <w:tcBorders>
              <w:top w:val="single" w:sz="4" w:space="0" w:color="auto"/>
            </w:tcBorders>
            <w:vAlign w:val="center"/>
          </w:tcPr>
          <w:p w:rsidR="0068498E" w:rsidRPr="005036B1" w:rsidRDefault="009E0FBB">
            <w:pPr>
              <w:adjustRightInd w:val="0"/>
              <w:snapToGrid w:val="0"/>
              <w:jc w:val="center"/>
              <w:rPr>
                <w:rFonts w:ascii="微软雅黑" w:eastAsia="微软雅黑" w:hAnsi="微软雅黑"/>
                <w:sz w:val="15"/>
                <w:szCs w:val="15"/>
              </w:rPr>
            </w:pPr>
            <w:r w:rsidRPr="005036B1">
              <w:rPr>
                <w:rFonts w:ascii="微软雅黑" w:eastAsia="微软雅黑" w:hAnsi="微软雅黑"/>
                <w:sz w:val="15"/>
                <w:szCs w:val="15"/>
              </w:rPr>
              <w:t>混合</w:t>
            </w:r>
          </w:p>
        </w:tc>
        <w:tc>
          <w:tcPr>
            <w:tcW w:w="537" w:type="dxa"/>
            <w:tcBorders>
              <w:top w:val="single" w:sz="4" w:space="0" w:color="auto"/>
            </w:tcBorders>
            <w:vAlign w:val="center"/>
          </w:tcPr>
          <w:p w:rsidR="0068498E" w:rsidRPr="005036B1" w:rsidRDefault="009E0FBB">
            <w:pPr>
              <w:adjustRightInd w:val="0"/>
              <w:snapToGrid w:val="0"/>
              <w:jc w:val="center"/>
              <w:rPr>
                <w:rFonts w:ascii="微软雅黑" w:eastAsia="微软雅黑" w:hAnsi="微软雅黑"/>
                <w:sz w:val="15"/>
                <w:szCs w:val="15"/>
              </w:rPr>
            </w:pPr>
            <w:r w:rsidRPr="005036B1">
              <w:rPr>
                <w:rFonts w:ascii="微软雅黑" w:eastAsia="微软雅黑" w:hAnsi="微软雅黑" w:hint="eastAsia"/>
                <w:sz w:val="15"/>
                <w:szCs w:val="15"/>
              </w:rPr>
              <w:t>6</w:t>
            </w:r>
          </w:p>
        </w:tc>
        <w:tc>
          <w:tcPr>
            <w:tcW w:w="789" w:type="dxa"/>
            <w:tcBorders>
              <w:top w:val="single" w:sz="4" w:space="0" w:color="auto"/>
            </w:tcBorders>
            <w:vAlign w:val="center"/>
          </w:tcPr>
          <w:p w:rsidR="0068498E" w:rsidRPr="005036B1" w:rsidRDefault="009E0FBB">
            <w:pPr>
              <w:adjustRightInd w:val="0"/>
              <w:snapToGrid w:val="0"/>
              <w:jc w:val="center"/>
              <w:rPr>
                <w:rFonts w:ascii="微软雅黑" w:eastAsia="微软雅黑" w:hAnsi="微软雅黑"/>
                <w:sz w:val="15"/>
                <w:szCs w:val="15"/>
              </w:rPr>
            </w:pPr>
            <w:r w:rsidRPr="005036B1">
              <w:rPr>
                <w:rFonts w:ascii="微软雅黑" w:eastAsia="微软雅黑" w:hAnsi="微软雅黑" w:hint="eastAsia"/>
                <w:sz w:val="15"/>
                <w:szCs w:val="15"/>
              </w:rPr>
              <w:t>71.71</w:t>
            </w:r>
          </w:p>
        </w:tc>
        <w:tc>
          <w:tcPr>
            <w:tcW w:w="876" w:type="dxa"/>
            <w:tcBorders>
              <w:top w:val="single" w:sz="4" w:space="0" w:color="auto"/>
            </w:tcBorders>
            <w:vAlign w:val="center"/>
          </w:tcPr>
          <w:p w:rsidR="0068498E" w:rsidRPr="005036B1" w:rsidRDefault="009E0FBB">
            <w:pPr>
              <w:adjustRightInd w:val="0"/>
              <w:snapToGrid w:val="0"/>
              <w:jc w:val="center"/>
              <w:rPr>
                <w:rFonts w:ascii="微软雅黑" w:eastAsia="微软雅黑" w:hAnsi="微软雅黑"/>
                <w:sz w:val="15"/>
                <w:szCs w:val="15"/>
              </w:rPr>
            </w:pPr>
            <w:r w:rsidRPr="005036B1">
              <w:rPr>
                <w:rFonts w:ascii="微软雅黑" w:eastAsia="微软雅黑" w:hAnsi="微软雅黑" w:hint="eastAsia"/>
                <w:sz w:val="15"/>
                <w:szCs w:val="15"/>
              </w:rPr>
              <w:t>63.67</w:t>
            </w:r>
          </w:p>
        </w:tc>
        <w:tc>
          <w:tcPr>
            <w:tcW w:w="692" w:type="dxa"/>
            <w:tcBorders>
              <w:top w:val="single" w:sz="4" w:space="0" w:color="auto"/>
            </w:tcBorders>
            <w:vAlign w:val="center"/>
          </w:tcPr>
          <w:p w:rsidR="0068498E" w:rsidRPr="005036B1" w:rsidRDefault="009E0FBB">
            <w:pPr>
              <w:adjustRightInd w:val="0"/>
              <w:snapToGrid w:val="0"/>
              <w:jc w:val="center"/>
              <w:rPr>
                <w:rFonts w:ascii="微软雅黑" w:eastAsia="微软雅黑" w:hAnsi="微软雅黑"/>
                <w:sz w:val="15"/>
                <w:szCs w:val="15"/>
              </w:rPr>
            </w:pPr>
            <w:r w:rsidRPr="005036B1">
              <w:rPr>
                <w:rFonts w:ascii="微软雅黑" w:eastAsia="微软雅黑" w:hAnsi="微软雅黑" w:hint="eastAsia"/>
                <w:sz w:val="15"/>
                <w:szCs w:val="15"/>
              </w:rPr>
              <w:t>107.68</w:t>
            </w:r>
          </w:p>
        </w:tc>
        <w:tc>
          <w:tcPr>
            <w:tcW w:w="845" w:type="dxa"/>
            <w:tcBorders>
              <w:top w:val="single" w:sz="4" w:space="0" w:color="auto"/>
            </w:tcBorders>
            <w:vAlign w:val="center"/>
          </w:tcPr>
          <w:p w:rsidR="0068498E" w:rsidRPr="005036B1" w:rsidRDefault="009E0FBB">
            <w:pPr>
              <w:adjustRightInd w:val="0"/>
              <w:snapToGrid w:val="0"/>
              <w:jc w:val="center"/>
              <w:rPr>
                <w:rFonts w:ascii="微软雅黑" w:eastAsia="微软雅黑" w:hAnsi="微软雅黑"/>
                <w:sz w:val="15"/>
                <w:szCs w:val="15"/>
              </w:rPr>
            </w:pPr>
            <w:r w:rsidRPr="005036B1">
              <w:rPr>
                <w:rFonts w:ascii="微软雅黑" w:eastAsia="微软雅黑" w:hAnsi="微软雅黑" w:hint="eastAsia"/>
                <w:sz w:val="15"/>
                <w:szCs w:val="15"/>
              </w:rPr>
              <w:t>95.60</w:t>
            </w:r>
          </w:p>
        </w:tc>
        <w:tc>
          <w:tcPr>
            <w:tcW w:w="2070" w:type="dxa"/>
            <w:tcBorders>
              <w:top w:val="single" w:sz="4" w:space="0" w:color="auto"/>
            </w:tcBorders>
            <w:vAlign w:val="center"/>
          </w:tcPr>
          <w:p w:rsidR="0068498E" w:rsidRPr="005036B1" w:rsidRDefault="009E0FBB">
            <w:pPr>
              <w:adjustRightInd w:val="0"/>
              <w:snapToGrid w:val="0"/>
              <w:jc w:val="center"/>
              <w:rPr>
                <w:rFonts w:ascii="微软雅黑" w:eastAsia="微软雅黑" w:hAnsi="微软雅黑"/>
                <w:sz w:val="15"/>
                <w:szCs w:val="15"/>
              </w:rPr>
            </w:pPr>
            <w:r w:rsidRPr="005036B1">
              <w:rPr>
                <w:rFonts w:ascii="微软雅黑" w:eastAsia="微软雅黑" w:hAnsi="微软雅黑" w:hint="eastAsia"/>
                <w:sz w:val="15"/>
                <w:szCs w:val="15"/>
              </w:rPr>
              <w:t>谷城县房权证城关镇字第</w:t>
            </w:r>
            <w:r w:rsidRPr="005036B1">
              <w:rPr>
                <w:rFonts w:ascii="微软雅黑" w:eastAsia="微软雅黑" w:hAnsi="微软雅黑"/>
                <w:sz w:val="15"/>
                <w:szCs w:val="15"/>
              </w:rPr>
              <w:t>A013132-1/2、2/2号建筑面积为107.68平方米是二楼以上每套的面积，原办证面积有误，实际第一层面积为71.71平方米</w:t>
            </w:r>
          </w:p>
        </w:tc>
      </w:tr>
    </w:tbl>
    <w:p w:rsidR="0068498E" w:rsidRPr="005036B1" w:rsidRDefault="009E0FBB">
      <w:pPr>
        <w:adjustRightInd w:val="0"/>
        <w:snapToGrid w:val="0"/>
        <w:spacing w:line="276" w:lineRule="auto"/>
        <w:ind w:firstLineChars="200" w:firstLine="420"/>
        <w:rPr>
          <w:rFonts w:ascii="微软雅黑" w:eastAsia="微软雅黑" w:hAnsi="微软雅黑"/>
          <w:sz w:val="21"/>
          <w:szCs w:val="21"/>
        </w:rPr>
      </w:pPr>
      <w:r w:rsidRPr="005036B1">
        <w:rPr>
          <w:rFonts w:ascii="微软雅黑" w:eastAsia="微软雅黑" w:hAnsi="微软雅黑" w:hint="eastAsia"/>
          <w:sz w:val="21"/>
          <w:szCs w:val="21"/>
        </w:rPr>
        <w:t>根据估价委托人介绍及估价人员实地查勘，估价对象建筑物</w:t>
      </w:r>
      <w:r w:rsidRPr="005036B1">
        <w:rPr>
          <w:rFonts w:ascii="微软雅黑" w:eastAsia="微软雅黑" w:hAnsi="微软雅黑"/>
          <w:sz w:val="21"/>
          <w:szCs w:val="21"/>
        </w:rPr>
        <w:t>基本情况如下：</w:t>
      </w:r>
    </w:p>
    <w:p w:rsidR="0068498E" w:rsidRPr="005036B1" w:rsidRDefault="009E0FBB">
      <w:pPr>
        <w:adjustRightInd w:val="0"/>
        <w:snapToGrid w:val="0"/>
        <w:spacing w:line="276" w:lineRule="auto"/>
        <w:jc w:val="center"/>
        <w:rPr>
          <w:rFonts w:ascii="微软雅黑" w:eastAsia="微软雅黑" w:hAnsi="微软雅黑"/>
          <w:sz w:val="21"/>
          <w:szCs w:val="21"/>
        </w:rPr>
      </w:pPr>
      <w:r w:rsidRPr="005036B1">
        <w:rPr>
          <w:rFonts w:ascii="微软雅黑" w:eastAsia="微软雅黑" w:hAnsi="微软雅黑" w:hint="eastAsia"/>
          <w:sz w:val="21"/>
          <w:szCs w:val="21"/>
        </w:rPr>
        <w:lastRenderedPageBreak/>
        <w:t>建筑物基本</w:t>
      </w:r>
      <w:r w:rsidRPr="005036B1">
        <w:rPr>
          <w:rFonts w:ascii="微软雅黑" w:eastAsia="微软雅黑" w:hAnsi="微软雅黑"/>
          <w:sz w:val="21"/>
          <w:szCs w:val="21"/>
        </w:rPr>
        <w:t>状况一览表</w:t>
      </w:r>
    </w:p>
    <w:tbl>
      <w:tblPr>
        <w:tblW w:w="1039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566"/>
        <w:gridCol w:w="668"/>
        <w:gridCol w:w="970"/>
        <w:gridCol w:w="920"/>
        <w:gridCol w:w="1146"/>
        <w:gridCol w:w="2508"/>
        <w:gridCol w:w="1057"/>
        <w:gridCol w:w="883"/>
        <w:gridCol w:w="948"/>
        <w:gridCol w:w="729"/>
      </w:tblGrid>
      <w:tr w:rsidR="0068498E" w:rsidRPr="005036B1" w:rsidTr="00510E35">
        <w:trPr>
          <w:trHeight w:val="454"/>
          <w:jc w:val="center"/>
        </w:trPr>
        <w:tc>
          <w:tcPr>
            <w:tcW w:w="566" w:type="dxa"/>
            <w:tcBorders>
              <w:top w:val="single" w:sz="12" w:space="0" w:color="auto"/>
              <w:bottom w:val="single" w:sz="4" w:space="0" w:color="auto"/>
            </w:tcBorders>
            <w:shd w:val="clear" w:color="auto" w:fill="C0AD72"/>
            <w:vAlign w:val="center"/>
          </w:tcPr>
          <w:p w:rsidR="0068498E" w:rsidRPr="005036B1" w:rsidRDefault="009E0FBB">
            <w:pPr>
              <w:adjustRightInd w:val="0"/>
              <w:snapToGrid w:val="0"/>
              <w:jc w:val="center"/>
              <w:rPr>
                <w:rFonts w:ascii="微软雅黑" w:eastAsia="微软雅黑" w:hAnsi="微软雅黑"/>
                <w:b/>
                <w:sz w:val="15"/>
                <w:szCs w:val="15"/>
              </w:rPr>
            </w:pPr>
            <w:r w:rsidRPr="005036B1">
              <w:rPr>
                <w:rFonts w:ascii="微软雅黑" w:eastAsia="微软雅黑" w:hAnsi="微软雅黑" w:hint="eastAsia"/>
                <w:b/>
                <w:sz w:val="15"/>
                <w:szCs w:val="15"/>
              </w:rPr>
              <w:t>幢号</w:t>
            </w:r>
          </w:p>
        </w:tc>
        <w:tc>
          <w:tcPr>
            <w:tcW w:w="668" w:type="dxa"/>
            <w:tcBorders>
              <w:top w:val="single" w:sz="12" w:space="0" w:color="auto"/>
              <w:bottom w:val="single" w:sz="4" w:space="0" w:color="auto"/>
            </w:tcBorders>
            <w:shd w:val="clear" w:color="auto" w:fill="C0AD72"/>
            <w:vAlign w:val="center"/>
          </w:tcPr>
          <w:p w:rsidR="0068498E" w:rsidRPr="005036B1" w:rsidRDefault="009E0FBB">
            <w:pPr>
              <w:adjustRightInd w:val="0"/>
              <w:snapToGrid w:val="0"/>
              <w:jc w:val="center"/>
              <w:rPr>
                <w:rFonts w:ascii="微软雅黑" w:eastAsia="微软雅黑" w:hAnsi="微软雅黑"/>
                <w:b/>
                <w:sz w:val="15"/>
                <w:szCs w:val="15"/>
              </w:rPr>
            </w:pPr>
            <w:r w:rsidRPr="005036B1">
              <w:rPr>
                <w:rFonts w:ascii="微软雅黑" w:eastAsia="微软雅黑" w:hAnsi="微软雅黑" w:hint="eastAsia"/>
                <w:b/>
                <w:sz w:val="15"/>
                <w:szCs w:val="15"/>
              </w:rPr>
              <w:t>房号</w:t>
            </w:r>
          </w:p>
        </w:tc>
        <w:tc>
          <w:tcPr>
            <w:tcW w:w="970" w:type="dxa"/>
            <w:tcBorders>
              <w:top w:val="single" w:sz="12" w:space="0" w:color="auto"/>
              <w:bottom w:val="single" w:sz="4" w:space="0" w:color="auto"/>
            </w:tcBorders>
            <w:shd w:val="clear" w:color="auto" w:fill="C0AD72"/>
            <w:vAlign w:val="center"/>
          </w:tcPr>
          <w:p w:rsidR="0068498E" w:rsidRPr="005036B1" w:rsidRDefault="009E0FBB">
            <w:pPr>
              <w:adjustRightInd w:val="0"/>
              <w:snapToGrid w:val="0"/>
              <w:jc w:val="center"/>
              <w:rPr>
                <w:rFonts w:ascii="微软雅黑" w:eastAsia="微软雅黑" w:hAnsi="微软雅黑"/>
                <w:b/>
                <w:sz w:val="15"/>
                <w:szCs w:val="15"/>
              </w:rPr>
            </w:pPr>
            <w:r w:rsidRPr="005036B1">
              <w:rPr>
                <w:rFonts w:ascii="微软雅黑" w:eastAsia="微软雅黑" w:hAnsi="微软雅黑" w:hint="eastAsia"/>
                <w:b/>
                <w:sz w:val="15"/>
                <w:szCs w:val="15"/>
              </w:rPr>
              <w:t>实际用途</w:t>
            </w:r>
          </w:p>
        </w:tc>
        <w:tc>
          <w:tcPr>
            <w:tcW w:w="920" w:type="dxa"/>
            <w:tcBorders>
              <w:top w:val="single" w:sz="12" w:space="0" w:color="auto"/>
              <w:bottom w:val="single" w:sz="4" w:space="0" w:color="auto"/>
            </w:tcBorders>
            <w:shd w:val="clear" w:color="auto" w:fill="C0AD72"/>
            <w:vAlign w:val="center"/>
          </w:tcPr>
          <w:p w:rsidR="0068498E" w:rsidRPr="005036B1" w:rsidRDefault="009E0FBB">
            <w:pPr>
              <w:adjustRightInd w:val="0"/>
              <w:snapToGrid w:val="0"/>
              <w:jc w:val="center"/>
              <w:rPr>
                <w:rFonts w:ascii="微软雅黑" w:eastAsia="微软雅黑" w:hAnsi="微软雅黑"/>
                <w:b/>
                <w:sz w:val="15"/>
                <w:szCs w:val="15"/>
              </w:rPr>
            </w:pPr>
            <w:r w:rsidRPr="005036B1">
              <w:rPr>
                <w:rFonts w:ascii="微软雅黑" w:eastAsia="微软雅黑" w:hAnsi="微软雅黑" w:hint="eastAsia"/>
                <w:b/>
                <w:sz w:val="15"/>
                <w:szCs w:val="15"/>
              </w:rPr>
              <w:t>实际建筑结    构</w:t>
            </w:r>
          </w:p>
        </w:tc>
        <w:tc>
          <w:tcPr>
            <w:tcW w:w="1146" w:type="dxa"/>
            <w:tcBorders>
              <w:top w:val="single" w:sz="12" w:space="0" w:color="auto"/>
              <w:bottom w:val="single" w:sz="4" w:space="0" w:color="auto"/>
            </w:tcBorders>
            <w:shd w:val="clear" w:color="auto" w:fill="C0AD72"/>
            <w:vAlign w:val="center"/>
          </w:tcPr>
          <w:p w:rsidR="0068498E" w:rsidRPr="005036B1" w:rsidRDefault="009E0FBB">
            <w:pPr>
              <w:adjustRightInd w:val="0"/>
              <w:snapToGrid w:val="0"/>
              <w:jc w:val="center"/>
              <w:rPr>
                <w:rFonts w:ascii="微软雅黑" w:eastAsia="微软雅黑" w:hAnsi="微软雅黑"/>
                <w:b/>
                <w:sz w:val="15"/>
                <w:szCs w:val="15"/>
              </w:rPr>
            </w:pPr>
            <w:r w:rsidRPr="005036B1">
              <w:rPr>
                <w:rFonts w:ascii="微软雅黑" w:eastAsia="微软雅黑" w:hAnsi="微软雅黑" w:hint="eastAsia"/>
                <w:b/>
                <w:sz w:val="15"/>
                <w:szCs w:val="15"/>
              </w:rPr>
              <w:t>设施设备</w:t>
            </w:r>
          </w:p>
        </w:tc>
        <w:tc>
          <w:tcPr>
            <w:tcW w:w="2508" w:type="dxa"/>
            <w:tcBorders>
              <w:top w:val="single" w:sz="12" w:space="0" w:color="auto"/>
              <w:bottom w:val="single" w:sz="4" w:space="0" w:color="auto"/>
            </w:tcBorders>
            <w:shd w:val="clear" w:color="auto" w:fill="C0AD72"/>
            <w:vAlign w:val="center"/>
          </w:tcPr>
          <w:p w:rsidR="0068498E" w:rsidRPr="005036B1" w:rsidRDefault="009E0FBB">
            <w:pPr>
              <w:adjustRightInd w:val="0"/>
              <w:snapToGrid w:val="0"/>
              <w:jc w:val="center"/>
              <w:rPr>
                <w:rFonts w:ascii="微软雅黑" w:eastAsia="微软雅黑" w:hAnsi="微软雅黑"/>
                <w:b/>
                <w:sz w:val="15"/>
                <w:szCs w:val="15"/>
              </w:rPr>
            </w:pPr>
            <w:r w:rsidRPr="005036B1">
              <w:rPr>
                <w:rFonts w:ascii="微软雅黑" w:eastAsia="微软雅黑" w:hAnsi="微软雅黑" w:hint="eastAsia"/>
                <w:b/>
                <w:sz w:val="15"/>
                <w:szCs w:val="15"/>
              </w:rPr>
              <w:t>装饰装修</w:t>
            </w:r>
          </w:p>
        </w:tc>
        <w:tc>
          <w:tcPr>
            <w:tcW w:w="1057" w:type="dxa"/>
            <w:tcBorders>
              <w:top w:val="single" w:sz="12" w:space="0" w:color="auto"/>
              <w:bottom w:val="single" w:sz="4" w:space="0" w:color="auto"/>
            </w:tcBorders>
            <w:shd w:val="clear" w:color="auto" w:fill="C0AD72"/>
            <w:vAlign w:val="center"/>
          </w:tcPr>
          <w:p w:rsidR="0068498E" w:rsidRPr="005036B1" w:rsidRDefault="009E0FBB">
            <w:pPr>
              <w:adjustRightInd w:val="0"/>
              <w:snapToGrid w:val="0"/>
              <w:jc w:val="center"/>
              <w:rPr>
                <w:rFonts w:ascii="微软雅黑" w:eastAsia="微软雅黑" w:hAnsi="微软雅黑"/>
                <w:b/>
                <w:sz w:val="15"/>
                <w:szCs w:val="15"/>
              </w:rPr>
            </w:pPr>
            <w:r w:rsidRPr="005036B1">
              <w:rPr>
                <w:rFonts w:ascii="微软雅黑" w:eastAsia="微软雅黑" w:hAnsi="微软雅黑" w:hint="eastAsia"/>
                <w:b/>
                <w:sz w:val="15"/>
                <w:szCs w:val="15"/>
              </w:rPr>
              <w:t>层高及</w:t>
            </w:r>
            <w:r w:rsidRPr="005036B1">
              <w:rPr>
                <w:rFonts w:ascii="微软雅黑" w:eastAsia="微软雅黑" w:hAnsi="微软雅黑"/>
                <w:b/>
                <w:sz w:val="15"/>
                <w:szCs w:val="15"/>
              </w:rPr>
              <w:t>空间布局</w:t>
            </w:r>
          </w:p>
        </w:tc>
        <w:tc>
          <w:tcPr>
            <w:tcW w:w="883" w:type="dxa"/>
            <w:tcBorders>
              <w:top w:val="single" w:sz="12" w:space="0" w:color="auto"/>
              <w:bottom w:val="single" w:sz="4" w:space="0" w:color="auto"/>
            </w:tcBorders>
            <w:shd w:val="clear" w:color="auto" w:fill="C0AD72"/>
            <w:vAlign w:val="center"/>
          </w:tcPr>
          <w:p w:rsidR="0068498E" w:rsidRPr="005036B1" w:rsidRDefault="009E0FBB">
            <w:pPr>
              <w:adjustRightInd w:val="0"/>
              <w:snapToGrid w:val="0"/>
              <w:jc w:val="center"/>
              <w:rPr>
                <w:rFonts w:ascii="微软雅黑" w:eastAsia="微软雅黑" w:hAnsi="微软雅黑"/>
                <w:b/>
                <w:sz w:val="15"/>
                <w:szCs w:val="15"/>
              </w:rPr>
            </w:pPr>
            <w:r w:rsidRPr="005036B1">
              <w:rPr>
                <w:rFonts w:ascii="微软雅黑" w:eastAsia="微软雅黑" w:hAnsi="微软雅黑" w:hint="eastAsia"/>
                <w:b/>
                <w:sz w:val="15"/>
                <w:szCs w:val="15"/>
              </w:rPr>
              <w:t>建成时间（年）</w:t>
            </w:r>
          </w:p>
        </w:tc>
        <w:tc>
          <w:tcPr>
            <w:tcW w:w="948" w:type="dxa"/>
            <w:tcBorders>
              <w:top w:val="single" w:sz="12" w:space="0" w:color="auto"/>
              <w:bottom w:val="single" w:sz="4" w:space="0" w:color="auto"/>
            </w:tcBorders>
            <w:shd w:val="clear" w:color="auto" w:fill="C0AD72"/>
            <w:vAlign w:val="center"/>
          </w:tcPr>
          <w:p w:rsidR="0068498E" w:rsidRPr="005036B1" w:rsidRDefault="009E0FBB">
            <w:pPr>
              <w:adjustRightInd w:val="0"/>
              <w:snapToGrid w:val="0"/>
              <w:jc w:val="center"/>
              <w:rPr>
                <w:rFonts w:ascii="微软雅黑" w:eastAsia="微软雅黑" w:hAnsi="微软雅黑"/>
                <w:b/>
                <w:sz w:val="15"/>
                <w:szCs w:val="15"/>
              </w:rPr>
            </w:pPr>
            <w:r w:rsidRPr="005036B1">
              <w:rPr>
                <w:rFonts w:ascii="微软雅黑" w:eastAsia="微软雅黑" w:hAnsi="微软雅黑" w:hint="eastAsia"/>
                <w:b/>
                <w:sz w:val="15"/>
                <w:szCs w:val="15"/>
              </w:rPr>
              <w:t>使用及维护状况</w:t>
            </w:r>
          </w:p>
        </w:tc>
        <w:tc>
          <w:tcPr>
            <w:tcW w:w="729" w:type="dxa"/>
            <w:tcBorders>
              <w:top w:val="single" w:sz="12" w:space="0" w:color="auto"/>
              <w:bottom w:val="single" w:sz="4" w:space="0" w:color="auto"/>
            </w:tcBorders>
            <w:shd w:val="clear" w:color="auto" w:fill="C0AD72"/>
            <w:vAlign w:val="center"/>
          </w:tcPr>
          <w:p w:rsidR="0068498E" w:rsidRPr="005036B1" w:rsidRDefault="009E0FBB">
            <w:pPr>
              <w:adjustRightInd w:val="0"/>
              <w:snapToGrid w:val="0"/>
              <w:jc w:val="center"/>
              <w:rPr>
                <w:rFonts w:ascii="微软雅黑" w:eastAsia="微软雅黑" w:hAnsi="微软雅黑"/>
                <w:b/>
                <w:sz w:val="15"/>
                <w:szCs w:val="15"/>
              </w:rPr>
            </w:pPr>
            <w:r w:rsidRPr="005036B1">
              <w:rPr>
                <w:rFonts w:ascii="微软雅黑" w:eastAsia="微软雅黑" w:hAnsi="微软雅黑" w:hint="eastAsia"/>
                <w:b/>
                <w:sz w:val="15"/>
                <w:szCs w:val="15"/>
              </w:rPr>
              <w:t>综合成新率</w:t>
            </w:r>
          </w:p>
        </w:tc>
      </w:tr>
      <w:tr w:rsidR="0068498E" w:rsidRPr="005036B1" w:rsidTr="00510E35">
        <w:trPr>
          <w:trHeight w:val="1320"/>
          <w:jc w:val="center"/>
        </w:trPr>
        <w:tc>
          <w:tcPr>
            <w:tcW w:w="566" w:type="dxa"/>
            <w:vMerge w:val="restart"/>
            <w:tcBorders>
              <w:top w:val="single" w:sz="4" w:space="0" w:color="auto"/>
            </w:tcBorders>
            <w:shd w:val="clear" w:color="auto" w:fill="auto"/>
            <w:vAlign w:val="center"/>
          </w:tcPr>
          <w:p w:rsidR="0068498E" w:rsidRPr="005036B1" w:rsidRDefault="009E0FBB">
            <w:pPr>
              <w:adjustRightInd w:val="0"/>
              <w:snapToGrid w:val="0"/>
              <w:jc w:val="center"/>
              <w:rPr>
                <w:rFonts w:ascii="微软雅黑" w:eastAsia="微软雅黑" w:hAnsi="微软雅黑"/>
                <w:sz w:val="15"/>
                <w:szCs w:val="15"/>
              </w:rPr>
            </w:pPr>
            <w:r w:rsidRPr="005036B1">
              <w:rPr>
                <w:rFonts w:ascii="微软雅黑" w:eastAsia="微软雅黑" w:hAnsi="微软雅黑" w:hint="eastAsia"/>
                <w:sz w:val="15"/>
                <w:szCs w:val="15"/>
              </w:rPr>
              <w:t>1</w:t>
            </w:r>
          </w:p>
        </w:tc>
        <w:tc>
          <w:tcPr>
            <w:tcW w:w="668" w:type="dxa"/>
            <w:vMerge w:val="restart"/>
            <w:tcBorders>
              <w:top w:val="single" w:sz="4" w:space="0" w:color="auto"/>
            </w:tcBorders>
            <w:shd w:val="clear" w:color="auto" w:fill="auto"/>
            <w:vAlign w:val="center"/>
          </w:tcPr>
          <w:p w:rsidR="0068498E" w:rsidRPr="005036B1" w:rsidRDefault="009E0FBB">
            <w:pPr>
              <w:adjustRightInd w:val="0"/>
              <w:snapToGrid w:val="0"/>
              <w:jc w:val="center"/>
              <w:rPr>
                <w:rFonts w:ascii="微软雅黑" w:eastAsia="微软雅黑" w:hAnsi="微软雅黑"/>
                <w:sz w:val="15"/>
                <w:szCs w:val="15"/>
              </w:rPr>
            </w:pPr>
            <w:r w:rsidRPr="005036B1">
              <w:rPr>
                <w:rFonts w:ascii="微软雅黑" w:eastAsia="微软雅黑" w:hAnsi="微软雅黑" w:hint="eastAsia"/>
                <w:sz w:val="15"/>
                <w:szCs w:val="15"/>
              </w:rPr>
              <w:t>1单元1层</w:t>
            </w:r>
          </w:p>
          <w:p w:rsidR="0068498E" w:rsidRPr="005036B1" w:rsidRDefault="009E0FBB">
            <w:pPr>
              <w:adjustRightInd w:val="0"/>
              <w:snapToGrid w:val="0"/>
              <w:jc w:val="center"/>
              <w:rPr>
                <w:rFonts w:ascii="微软雅黑" w:eastAsia="微软雅黑" w:hAnsi="微软雅黑"/>
                <w:sz w:val="15"/>
                <w:szCs w:val="15"/>
              </w:rPr>
            </w:pPr>
            <w:r w:rsidRPr="005036B1">
              <w:rPr>
                <w:rFonts w:ascii="微软雅黑" w:eastAsia="微软雅黑" w:hAnsi="微软雅黑" w:hint="eastAsia"/>
                <w:sz w:val="15"/>
                <w:szCs w:val="15"/>
              </w:rPr>
              <w:t>102号</w:t>
            </w:r>
          </w:p>
        </w:tc>
        <w:tc>
          <w:tcPr>
            <w:tcW w:w="970" w:type="dxa"/>
            <w:tcBorders>
              <w:top w:val="single" w:sz="4" w:space="0" w:color="auto"/>
              <w:bottom w:val="single" w:sz="4" w:space="0" w:color="auto"/>
            </w:tcBorders>
            <w:shd w:val="clear" w:color="auto" w:fill="auto"/>
            <w:vAlign w:val="center"/>
          </w:tcPr>
          <w:p w:rsidR="0068498E" w:rsidRPr="005036B1" w:rsidRDefault="009E0FBB">
            <w:pPr>
              <w:adjustRightInd w:val="0"/>
              <w:snapToGrid w:val="0"/>
              <w:jc w:val="center"/>
              <w:rPr>
                <w:rFonts w:ascii="微软雅黑" w:eastAsia="微软雅黑" w:hAnsi="微软雅黑"/>
                <w:sz w:val="15"/>
                <w:szCs w:val="15"/>
              </w:rPr>
            </w:pPr>
            <w:r w:rsidRPr="005036B1">
              <w:rPr>
                <w:rFonts w:ascii="微软雅黑" w:eastAsia="微软雅黑" w:hAnsi="微软雅黑" w:hint="eastAsia"/>
                <w:sz w:val="15"/>
                <w:szCs w:val="15"/>
              </w:rPr>
              <w:t>爱亲母婴生活馆</w:t>
            </w:r>
          </w:p>
        </w:tc>
        <w:tc>
          <w:tcPr>
            <w:tcW w:w="920" w:type="dxa"/>
            <w:vMerge w:val="restart"/>
            <w:tcBorders>
              <w:top w:val="single" w:sz="4" w:space="0" w:color="auto"/>
            </w:tcBorders>
            <w:shd w:val="clear" w:color="auto" w:fill="auto"/>
            <w:vAlign w:val="center"/>
          </w:tcPr>
          <w:p w:rsidR="0068498E" w:rsidRPr="005036B1" w:rsidRDefault="009E0FBB">
            <w:pPr>
              <w:adjustRightInd w:val="0"/>
              <w:snapToGrid w:val="0"/>
              <w:jc w:val="center"/>
              <w:rPr>
                <w:rFonts w:ascii="微软雅黑" w:eastAsia="微软雅黑" w:hAnsi="微软雅黑"/>
                <w:sz w:val="15"/>
                <w:szCs w:val="15"/>
              </w:rPr>
            </w:pPr>
            <w:r w:rsidRPr="005036B1">
              <w:rPr>
                <w:rFonts w:ascii="微软雅黑" w:eastAsia="微软雅黑" w:hAnsi="微软雅黑" w:hint="eastAsia"/>
                <w:sz w:val="15"/>
                <w:szCs w:val="15"/>
              </w:rPr>
              <w:t>砖混</w:t>
            </w:r>
          </w:p>
        </w:tc>
        <w:tc>
          <w:tcPr>
            <w:tcW w:w="1146" w:type="dxa"/>
            <w:vMerge w:val="restart"/>
            <w:tcBorders>
              <w:top w:val="single" w:sz="4" w:space="0" w:color="auto"/>
            </w:tcBorders>
            <w:shd w:val="clear" w:color="auto" w:fill="auto"/>
            <w:vAlign w:val="center"/>
          </w:tcPr>
          <w:p w:rsidR="0068498E" w:rsidRPr="005036B1" w:rsidRDefault="009E0FBB">
            <w:pPr>
              <w:adjustRightInd w:val="0"/>
              <w:snapToGrid w:val="0"/>
              <w:jc w:val="center"/>
              <w:rPr>
                <w:rFonts w:ascii="微软雅黑" w:eastAsia="微软雅黑" w:hAnsi="微软雅黑"/>
                <w:sz w:val="15"/>
                <w:szCs w:val="15"/>
              </w:rPr>
            </w:pPr>
            <w:r w:rsidRPr="005036B1">
              <w:rPr>
                <w:rFonts w:ascii="微软雅黑" w:eastAsia="微软雅黑" w:hAnsi="微软雅黑" w:hint="eastAsia"/>
                <w:sz w:val="15"/>
                <w:szCs w:val="15"/>
              </w:rPr>
              <w:t>估价对象供水、排水、供电、通讯、卫生、照明等系统和设备的配置较齐全，性能较好。</w:t>
            </w:r>
          </w:p>
        </w:tc>
        <w:tc>
          <w:tcPr>
            <w:tcW w:w="2508" w:type="dxa"/>
            <w:tcBorders>
              <w:top w:val="single" w:sz="4" w:space="0" w:color="auto"/>
              <w:bottom w:val="single" w:sz="4" w:space="0" w:color="auto"/>
            </w:tcBorders>
            <w:shd w:val="clear" w:color="auto" w:fill="auto"/>
            <w:vAlign w:val="center"/>
          </w:tcPr>
          <w:p w:rsidR="0068498E" w:rsidRPr="005036B1" w:rsidRDefault="009E0FBB">
            <w:pPr>
              <w:adjustRightInd w:val="0"/>
              <w:snapToGrid w:val="0"/>
              <w:jc w:val="center"/>
              <w:rPr>
                <w:rFonts w:ascii="微软雅黑" w:eastAsia="微软雅黑" w:hAnsi="微软雅黑"/>
                <w:sz w:val="15"/>
                <w:szCs w:val="15"/>
              </w:rPr>
            </w:pPr>
            <w:r w:rsidRPr="005036B1">
              <w:rPr>
                <w:rFonts w:ascii="微软雅黑" w:eastAsia="微软雅黑" w:hAnsi="微软雅黑" w:hint="eastAsia"/>
                <w:sz w:val="15"/>
                <w:szCs w:val="15"/>
              </w:rPr>
              <w:t>平屋顶，面砖外墙，室内天棚部分粉刷白色乳胶漆，部分为铝扣板吊顶，内墙部分贴墙砖、部分粉刷乳胶漆，地面铺设地板砖，塑钢窗，玻璃平推大门。</w:t>
            </w:r>
          </w:p>
        </w:tc>
        <w:tc>
          <w:tcPr>
            <w:tcW w:w="1057" w:type="dxa"/>
            <w:vMerge w:val="restart"/>
            <w:tcBorders>
              <w:top w:val="single" w:sz="4" w:space="0" w:color="auto"/>
            </w:tcBorders>
            <w:shd w:val="clear" w:color="auto" w:fill="auto"/>
            <w:vAlign w:val="center"/>
          </w:tcPr>
          <w:p w:rsidR="0068498E" w:rsidRPr="005036B1" w:rsidRDefault="009E0FBB">
            <w:pPr>
              <w:adjustRightInd w:val="0"/>
              <w:snapToGrid w:val="0"/>
              <w:jc w:val="center"/>
              <w:rPr>
                <w:rFonts w:ascii="微软雅黑" w:eastAsia="微软雅黑" w:hAnsi="微软雅黑"/>
                <w:sz w:val="15"/>
                <w:szCs w:val="15"/>
              </w:rPr>
            </w:pPr>
            <w:r w:rsidRPr="005036B1">
              <w:rPr>
                <w:rFonts w:ascii="微软雅黑" w:eastAsia="微软雅黑" w:hAnsi="微软雅黑" w:hint="eastAsia"/>
                <w:sz w:val="15"/>
                <w:szCs w:val="15"/>
              </w:rPr>
              <w:t>层高3米；空间布局一般</w:t>
            </w:r>
          </w:p>
        </w:tc>
        <w:tc>
          <w:tcPr>
            <w:tcW w:w="883" w:type="dxa"/>
            <w:vMerge w:val="restart"/>
            <w:tcBorders>
              <w:top w:val="single" w:sz="4" w:space="0" w:color="auto"/>
            </w:tcBorders>
            <w:shd w:val="clear" w:color="auto" w:fill="auto"/>
            <w:vAlign w:val="center"/>
          </w:tcPr>
          <w:p w:rsidR="0068498E" w:rsidRPr="005036B1" w:rsidRDefault="009E0FBB">
            <w:pPr>
              <w:adjustRightInd w:val="0"/>
              <w:snapToGrid w:val="0"/>
              <w:jc w:val="center"/>
              <w:rPr>
                <w:rFonts w:ascii="微软雅黑" w:eastAsia="微软雅黑" w:hAnsi="微软雅黑"/>
                <w:sz w:val="15"/>
                <w:szCs w:val="15"/>
              </w:rPr>
            </w:pPr>
            <w:r w:rsidRPr="005036B1">
              <w:rPr>
                <w:rFonts w:ascii="微软雅黑" w:eastAsia="微软雅黑" w:hAnsi="微软雅黑" w:hint="eastAsia"/>
                <w:sz w:val="15"/>
                <w:szCs w:val="15"/>
              </w:rPr>
              <w:t>1990</w:t>
            </w:r>
          </w:p>
        </w:tc>
        <w:tc>
          <w:tcPr>
            <w:tcW w:w="948" w:type="dxa"/>
            <w:vMerge w:val="restart"/>
            <w:tcBorders>
              <w:top w:val="single" w:sz="4" w:space="0" w:color="auto"/>
            </w:tcBorders>
            <w:shd w:val="clear" w:color="auto" w:fill="auto"/>
            <w:vAlign w:val="center"/>
          </w:tcPr>
          <w:p w:rsidR="0068498E" w:rsidRPr="005036B1" w:rsidRDefault="009E0FBB">
            <w:pPr>
              <w:adjustRightInd w:val="0"/>
              <w:snapToGrid w:val="0"/>
              <w:jc w:val="center"/>
              <w:rPr>
                <w:rFonts w:ascii="微软雅黑" w:eastAsia="微软雅黑" w:hAnsi="微软雅黑"/>
                <w:sz w:val="15"/>
                <w:szCs w:val="15"/>
              </w:rPr>
            </w:pPr>
            <w:r w:rsidRPr="005036B1">
              <w:rPr>
                <w:rFonts w:ascii="微软雅黑" w:eastAsia="微软雅黑" w:hAnsi="微软雅黑" w:hint="eastAsia"/>
                <w:sz w:val="15"/>
                <w:szCs w:val="15"/>
              </w:rPr>
              <w:t>较好</w:t>
            </w:r>
          </w:p>
        </w:tc>
        <w:tc>
          <w:tcPr>
            <w:tcW w:w="729" w:type="dxa"/>
            <w:vMerge w:val="restart"/>
            <w:tcBorders>
              <w:top w:val="single" w:sz="4" w:space="0" w:color="auto"/>
            </w:tcBorders>
            <w:shd w:val="clear" w:color="auto" w:fill="auto"/>
            <w:vAlign w:val="center"/>
          </w:tcPr>
          <w:p w:rsidR="0068498E" w:rsidRPr="005036B1" w:rsidRDefault="009E0FBB">
            <w:pPr>
              <w:adjustRightInd w:val="0"/>
              <w:snapToGrid w:val="0"/>
              <w:jc w:val="center"/>
              <w:rPr>
                <w:rFonts w:ascii="微软雅黑" w:eastAsia="微软雅黑" w:hAnsi="微软雅黑"/>
                <w:b/>
                <w:i/>
                <w:sz w:val="15"/>
                <w:szCs w:val="15"/>
              </w:rPr>
            </w:pPr>
            <w:r w:rsidRPr="005036B1">
              <w:rPr>
                <w:rFonts w:ascii="微软雅黑" w:eastAsia="微软雅黑" w:hAnsi="微软雅黑" w:hint="eastAsia"/>
                <w:sz w:val="15"/>
                <w:szCs w:val="15"/>
              </w:rPr>
              <w:t>80%。</w:t>
            </w:r>
          </w:p>
        </w:tc>
      </w:tr>
      <w:tr w:rsidR="0068498E" w:rsidRPr="005036B1" w:rsidTr="00510E35">
        <w:trPr>
          <w:trHeight w:val="454"/>
          <w:jc w:val="center"/>
        </w:trPr>
        <w:tc>
          <w:tcPr>
            <w:tcW w:w="566" w:type="dxa"/>
            <w:vMerge/>
            <w:tcBorders>
              <w:bottom w:val="single" w:sz="4" w:space="0" w:color="auto"/>
            </w:tcBorders>
            <w:shd w:val="clear" w:color="auto" w:fill="auto"/>
            <w:vAlign w:val="center"/>
          </w:tcPr>
          <w:p w:rsidR="0068498E" w:rsidRPr="005036B1" w:rsidRDefault="0068498E">
            <w:pPr>
              <w:adjustRightInd w:val="0"/>
              <w:snapToGrid w:val="0"/>
              <w:jc w:val="center"/>
              <w:rPr>
                <w:rFonts w:ascii="微软雅黑" w:eastAsia="微软雅黑" w:hAnsi="微软雅黑"/>
                <w:sz w:val="15"/>
                <w:szCs w:val="15"/>
              </w:rPr>
            </w:pPr>
          </w:p>
        </w:tc>
        <w:tc>
          <w:tcPr>
            <w:tcW w:w="668" w:type="dxa"/>
            <w:vMerge/>
            <w:tcBorders>
              <w:bottom w:val="single" w:sz="4" w:space="0" w:color="auto"/>
            </w:tcBorders>
            <w:shd w:val="clear" w:color="auto" w:fill="auto"/>
            <w:vAlign w:val="center"/>
          </w:tcPr>
          <w:p w:rsidR="0068498E" w:rsidRPr="005036B1" w:rsidRDefault="0068498E">
            <w:pPr>
              <w:adjustRightInd w:val="0"/>
              <w:snapToGrid w:val="0"/>
              <w:jc w:val="center"/>
              <w:rPr>
                <w:rFonts w:ascii="微软雅黑" w:eastAsia="微软雅黑" w:hAnsi="微软雅黑"/>
                <w:sz w:val="15"/>
                <w:szCs w:val="15"/>
              </w:rPr>
            </w:pPr>
          </w:p>
        </w:tc>
        <w:tc>
          <w:tcPr>
            <w:tcW w:w="970" w:type="dxa"/>
            <w:tcBorders>
              <w:top w:val="single" w:sz="4" w:space="0" w:color="auto"/>
              <w:bottom w:val="single" w:sz="4" w:space="0" w:color="auto"/>
            </w:tcBorders>
            <w:shd w:val="clear" w:color="auto" w:fill="auto"/>
            <w:vAlign w:val="center"/>
          </w:tcPr>
          <w:p w:rsidR="0068498E" w:rsidRPr="005036B1" w:rsidRDefault="00510E35">
            <w:pPr>
              <w:adjustRightInd w:val="0"/>
              <w:snapToGrid w:val="0"/>
              <w:jc w:val="center"/>
              <w:rPr>
                <w:rFonts w:ascii="微软雅黑" w:eastAsia="微软雅黑" w:hAnsi="微软雅黑"/>
                <w:sz w:val="15"/>
                <w:szCs w:val="15"/>
              </w:rPr>
            </w:pPr>
            <w:r w:rsidRPr="005036B1">
              <w:rPr>
                <w:rFonts w:ascii="微软雅黑" w:eastAsia="微软雅黑" w:hAnsi="微软雅黑" w:hint="eastAsia"/>
                <w:sz w:val="15"/>
                <w:szCs w:val="15"/>
              </w:rPr>
              <w:t>过道及泵房</w:t>
            </w:r>
          </w:p>
        </w:tc>
        <w:tc>
          <w:tcPr>
            <w:tcW w:w="920" w:type="dxa"/>
            <w:vMerge/>
            <w:tcBorders>
              <w:bottom w:val="single" w:sz="4" w:space="0" w:color="auto"/>
            </w:tcBorders>
            <w:shd w:val="clear" w:color="auto" w:fill="auto"/>
            <w:vAlign w:val="center"/>
          </w:tcPr>
          <w:p w:rsidR="0068498E" w:rsidRPr="005036B1" w:rsidRDefault="0068498E">
            <w:pPr>
              <w:adjustRightInd w:val="0"/>
              <w:snapToGrid w:val="0"/>
              <w:jc w:val="center"/>
              <w:rPr>
                <w:rFonts w:ascii="微软雅黑" w:eastAsia="微软雅黑" w:hAnsi="微软雅黑"/>
                <w:sz w:val="15"/>
                <w:szCs w:val="15"/>
              </w:rPr>
            </w:pPr>
          </w:p>
        </w:tc>
        <w:tc>
          <w:tcPr>
            <w:tcW w:w="1146" w:type="dxa"/>
            <w:vMerge/>
            <w:tcBorders>
              <w:bottom w:val="single" w:sz="4" w:space="0" w:color="auto"/>
            </w:tcBorders>
            <w:shd w:val="clear" w:color="auto" w:fill="auto"/>
            <w:vAlign w:val="center"/>
          </w:tcPr>
          <w:p w:rsidR="0068498E" w:rsidRPr="005036B1" w:rsidRDefault="0068498E">
            <w:pPr>
              <w:adjustRightInd w:val="0"/>
              <w:snapToGrid w:val="0"/>
              <w:jc w:val="center"/>
              <w:rPr>
                <w:rFonts w:ascii="微软雅黑" w:eastAsia="微软雅黑" w:hAnsi="微软雅黑"/>
                <w:sz w:val="15"/>
                <w:szCs w:val="15"/>
              </w:rPr>
            </w:pPr>
          </w:p>
        </w:tc>
        <w:tc>
          <w:tcPr>
            <w:tcW w:w="2508" w:type="dxa"/>
            <w:tcBorders>
              <w:top w:val="single" w:sz="4" w:space="0" w:color="auto"/>
              <w:bottom w:val="single" w:sz="4" w:space="0" w:color="auto"/>
            </w:tcBorders>
            <w:shd w:val="clear" w:color="auto" w:fill="auto"/>
            <w:vAlign w:val="center"/>
          </w:tcPr>
          <w:p w:rsidR="0068498E" w:rsidRPr="005036B1" w:rsidRDefault="009E0FBB">
            <w:pPr>
              <w:adjustRightInd w:val="0"/>
              <w:snapToGrid w:val="0"/>
              <w:jc w:val="center"/>
              <w:rPr>
                <w:rFonts w:ascii="微软雅黑" w:eastAsia="微软雅黑" w:hAnsi="微软雅黑"/>
                <w:sz w:val="15"/>
                <w:szCs w:val="15"/>
              </w:rPr>
            </w:pPr>
            <w:r w:rsidRPr="005036B1">
              <w:rPr>
                <w:rFonts w:ascii="微软雅黑" w:eastAsia="微软雅黑" w:hAnsi="微软雅黑" w:hint="eastAsia"/>
                <w:sz w:val="15"/>
                <w:szCs w:val="15"/>
              </w:rPr>
              <w:t>平屋顶，面砖外墙，室内天棚、内墙均刷白，水泥地面，木窗、木门。</w:t>
            </w:r>
          </w:p>
        </w:tc>
        <w:tc>
          <w:tcPr>
            <w:tcW w:w="1057" w:type="dxa"/>
            <w:vMerge/>
            <w:tcBorders>
              <w:bottom w:val="single" w:sz="4" w:space="0" w:color="auto"/>
            </w:tcBorders>
            <w:shd w:val="clear" w:color="auto" w:fill="auto"/>
            <w:vAlign w:val="center"/>
          </w:tcPr>
          <w:p w:rsidR="0068498E" w:rsidRPr="005036B1" w:rsidRDefault="0068498E">
            <w:pPr>
              <w:adjustRightInd w:val="0"/>
              <w:snapToGrid w:val="0"/>
              <w:jc w:val="center"/>
              <w:rPr>
                <w:rFonts w:ascii="微软雅黑" w:eastAsia="微软雅黑" w:hAnsi="微软雅黑"/>
                <w:sz w:val="15"/>
                <w:szCs w:val="15"/>
              </w:rPr>
            </w:pPr>
          </w:p>
        </w:tc>
        <w:tc>
          <w:tcPr>
            <w:tcW w:w="883" w:type="dxa"/>
            <w:vMerge/>
            <w:tcBorders>
              <w:bottom w:val="single" w:sz="4" w:space="0" w:color="auto"/>
            </w:tcBorders>
            <w:shd w:val="clear" w:color="auto" w:fill="auto"/>
            <w:vAlign w:val="center"/>
          </w:tcPr>
          <w:p w:rsidR="0068498E" w:rsidRPr="005036B1" w:rsidRDefault="0068498E">
            <w:pPr>
              <w:adjustRightInd w:val="0"/>
              <w:snapToGrid w:val="0"/>
              <w:jc w:val="center"/>
              <w:rPr>
                <w:rFonts w:ascii="微软雅黑" w:eastAsia="微软雅黑" w:hAnsi="微软雅黑"/>
                <w:sz w:val="15"/>
                <w:szCs w:val="15"/>
              </w:rPr>
            </w:pPr>
          </w:p>
        </w:tc>
        <w:tc>
          <w:tcPr>
            <w:tcW w:w="948" w:type="dxa"/>
            <w:vMerge/>
            <w:tcBorders>
              <w:bottom w:val="single" w:sz="4" w:space="0" w:color="auto"/>
            </w:tcBorders>
            <w:shd w:val="clear" w:color="auto" w:fill="auto"/>
            <w:vAlign w:val="center"/>
          </w:tcPr>
          <w:p w:rsidR="0068498E" w:rsidRPr="005036B1" w:rsidRDefault="0068498E">
            <w:pPr>
              <w:adjustRightInd w:val="0"/>
              <w:snapToGrid w:val="0"/>
              <w:jc w:val="center"/>
              <w:rPr>
                <w:rFonts w:ascii="微软雅黑" w:eastAsia="微软雅黑" w:hAnsi="微软雅黑"/>
                <w:sz w:val="15"/>
                <w:szCs w:val="15"/>
              </w:rPr>
            </w:pPr>
          </w:p>
        </w:tc>
        <w:tc>
          <w:tcPr>
            <w:tcW w:w="729" w:type="dxa"/>
            <w:vMerge/>
            <w:tcBorders>
              <w:bottom w:val="single" w:sz="4" w:space="0" w:color="auto"/>
            </w:tcBorders>
            <w:shd w:val="clear" w:color="auto" w:fill="auto"/>
            <w:vAlign w:val="center"/>
          </w:tcPr>
          <w:p w:rsidR="0068498E" w:rsidRPr="005036B1" w:rsidRDefault="0068498E">
            <w:pPr>
              <w:adjustRightInd w:val="0"/>
              <w:snapToGrid w:val="0"/>
              <w:jc w:val="center"/>
              <w:rPr>
                <w:rFonts w:ascii="微软雅黑" w:eastAsia="微软雅黑" w:hAnsi="微软雅黑"/>
                <w:sz w:val="15"/>
                <w:szCs w:val="15"/>
              </w:rPr>
            </w:pPr>
          </w:p>
        </w:tc>
      </w:tr>
    </w:tbl>
    <w:p w:rsidR="0068498E" w:rsidRPr="005036B1" w:rsidRDefault="009E0FBB">
      <w:pPr>
        <w:adjustRightInd w:val="0"/>
        <w:snapToGrid w:val="0"/>
        <w:spacing w:line="276" w:lineRule="auto"/>
        <w:ind w:firstLineChars="200" w:firstLine="420"/>
        <w:rPr>
          <w:rFonts w:ascii="微软雅黑" w:eastAsia="微软雅黑" w:hAnsi="微软雅黑"/>
          <w:b/>
          <w:sz w:val="21"/>
          <w:szCs w:val="21"/>
        </w:rPr>
      </w:pPr>
      <w:r w:rsidRPr="005036B1">
        <w:rPr>
          <w:rFonts w:ascii="微软雅黑" w:eastAsia="微软雅黑" w:hAnsi="微软雅黑" w:hint="eastAsia"/>
          <w:b/>
          <w:sz w:val="21"/>
          <w:szCs w:val="21"/>
        </w:rPr>
        <w:t>（四）他项权利设立</w:t>
      </w:r>
      <w:r w:rsidRPr="005036B1">
        <w:rPr>
          <w:rFonts w:ascii="微软雅黑" w:eastAsia="微软雅黑" w:hAnsi="微软雅黑"/>
          <w:b/>
          <w:sz w:val="21"/>
          <w:szCs w:val="21"/>
        </w:rPr>
        <w:t>情况</w:t>
      </w:r>
    </w:p>
    <w:p w:rsidR="0068498E" w:rsidRPr="005036B1" w:rsidRDefault="009E0FBB">
      <w:pPr>
        <w:adjustRightInd w:val="0"/>
        <w:snapToGrid w:val="0"/>
        <w:spacing w:line="276" w:lineRule="auto"/>
        <w:ind w:firstLineChars="200" w:firstLine="420"/>
        <w:rPr>
          <w:rFonts w:ascii="微软雅黑" w:eastAsia="微软雅黑" w:hAnsi="微软雅黑"/>
          <w:sz w:val="21"/>
          <w:szCs w:val="21"/>
        </w:rPr>
      </w:pPr>
      <w:r w:rsidRPr="005036B1">
        <w:rPr>
          <w:rFonts w:ascii="微软雅黑" w:eastAsia="微软雅黑" w:hAnsi="微软雅黑" w:hint="eastAsia"/>
          <w:sz w:val="21"/>
          <w:szCs w:val="21"/>
        </w:rPr>
        <w:t>根据估价委托人提供的《湖北省谷城县人民法院民事裁定书》（（2019）鄂0625民初745号）及介绍，估价对象存在查封情况，且在价值时点尚未解封。</w:t>
      </w:r>
    </w:p>
    <w:p w:rsidR="0068498E" w:rsidRPr="005036B1" w:rsidRDefault="009E0FBB">
      <w:pPr>
        <w:adjustRightInd w:val="0"/>
        <w:snapToGrid w:val="0"/>
        <w:spacing w:line="276" w:lineRule="auto"/>
        <w:ind w:firstLineChars="200" w:firstLine="420"/>
        <w:rPr>
          <w:rFonts w:ascii="微软雅黑" w:eastAsia="微软雅黑" w:hAnsi="微软雅黑"/>
          <w:sz w:val="21"/>
          <w:szCs w:val="21"/>
        </w:rPr>
      </w:pPr>
      <w:r w:rsidRPr="005036B1">
        <w:rPr>
          <w:rFonts w:ascii="微软雅黑" w:eastAsia="微软雅黑" w:hAnsi="微软雅黑" w:hint="eastAsia"/>
          <w:sz w:val="21"/>
          <w:szCs w:val="21"/>
        </w:rPr>
        <w:t>另外，在价值时点估价对象已经部分出租，根据估价委托人提供的《房屋租赁合同》，租约</w:t>
      </w:r>
      <w:r w:rsidRPr="005036B1">
        <w:rPr>
          <w:rFonts w:ascii="微软雅黑" w:eastAsia="微软雅黑" w:hAnsi="微软雅黑"/>
          <w:sz w:val="21"/>
          <w:szCs w:val="21"/>
        </w:rPr>
        <w:t>情况</w:t>
      </w:r>
      <w:r w:rsidRPr="005036B1">
        <w:rPr>
          <w:rFonts w:ascii="微软雅黑" w:eastAsia="微软雅黑" w:hAnsi="微软雅黑" w:hint="eastAsia"/>
          <w:sz w:val="21"/>
          <w:szCs w:val="21"/>
        </w:rPr>
        <w:t>如下</w:t>
      </w:r>
      <w:r w:rsidRPr="005036B1">
        <w:rPr>
          <w:rFonts w:ascii="微软雅黑" w:eastAsia="微软雅黑" w:hAnsi="微软雅黑"/>
          <w:sz w:val="21"/>
          <w:szCs w:val="21"/>
        </w:rPr>
        <w:t>：</w:t>
      </w:r>
    </w:p>
    <w:p w:rsidR="0068498E" w:rsidRPr="005036B1" w:rsidRDefault="009E0FBB">
      <w:pPr>
        <w:adjustRightInd w:val="0"/>
        <w:snapToGrid w:val="0"/>
        <w:spacing w:line="276" w:lineRule="auto"/>
        <w:jc w:val="center"/>
        <w:rPr>
          <w:rFonts w:ascii="微软雅黑" w:eastAsia="微软雅黑" w:hAnsi="微软雅黑"/>
          <w:sz w:val="21"/>
          <w:szCs w:val="21"/>
        </w:rPr>
      </w:pPr>
      <w:r w:rsidRPr="005036B1">
        <w:rPr>
          <w:rFonts w:ascii="微软雅黑" w:eastAsia="微软雅黑" w:hAnsi="微软雅黑" w:hint="eastAsia"/>
          <w:sz w:val="21"/>
          <w:szCs w:val="21"/>
        </w:rPr>
        <w:t>估价对象出租情况一览表</w:t>
      </w:r>
    </w:p>
    <w:tbl>
      <w:tblPr>
        <w:tblStyle w:val="af0"/>
        <w:tblW w:w="10120" w:type="dxa"/>
        <w:jc w:val="center"/>
        <w:tblBorders>
          <w:top w:val="single" w:sz="12" w:space="0" w:color="auto"/>
          <w:left w:val="single" w:sz="12" w:space="0" w:color="auto"/>
          <w:bottom w:val="single" w:sz="12" w:space="0" w:color="auto"/>
          <w:right w:val="single" w:sz="12" w:space="0" w:color="auto"/>
        </w:tblBorders>
        <w:tblLook w:val="04A0"/>
      </w:tblPr>
      <w:tblGrid>
        <w:gridCol w:w="565"/>
        <w:gridCol w:w="972"/>
        <w:gridCol w:w="890"/>
        <w:gridCol w:w="1042"/>
        <w:gridCol w:w="697"/>
        <w:gridCol w:w="1155"/>
        <w:gridCol w:w="1162"/>
        <w:gridCol w:w="788"/>
        <w:gridCol w:w="2849"/>
      </w:tblGrid>
      <w:tr w:rsidR="0068498E" w:rsidRPr="005036B1">
        <w:trPr>
          <w:trHeight w:val="340"/>
          <w:jc w:val="center"/>
        </w:trPr>
        <w:tc>
          <w:tcPr>
            <w:tcW w:w="565" w:type="dxa"/>
            <w:tcBorders>
              <w:top w:val="single" w:sz="12" w:space="0" w:color="auto"/>
              <w:bottom w:val="single" w:sz="4" w:space="0" w:color="auto"/>
            </w:tcBorders>
            <w:shd w:val="clear" w:color="auto" w:fill="C0AD72"/>
            <w:vAlign w:val="center"/>
          </w:tcPr>
          <w:p w:rsidR="0068498E" w:rsidRPr="005036B1" w:rsidRDefault="009E0FBB">
            <w:pPr>
              <w:adjustRightInd w:val="0"/>
              <w:snapToGrid w:val="0"/>
              <w:jc w:val="center"/>
              <w:rPr>
                <w:rFonts w:ascii="微软雅黑" w:eastAsia="微软雅黑" w:hAnsi="微软雅黑"/>
                <w:sz w:val="15"/>
                <w:szCs w:val="15"/>
              </w:rPr>
            </w:pPr>
            <w:r w:rsidRPr="005036B1">
              <w:rPr>
                <w:rFonts w:ascii="微软雅黑" w:eastAsia="微软雅黑" w:hAnsi="微软雅黑" w:hint="eastAsia"/>
                <w:b/>
                <w:sz w:val="15"/>
                <w:szCs w:val="15"/>
              </w:rPr>
              <w:t>序号</w:t>
            </w:r>
          </w:p>
        </w:tc>
        <w:tc>
          <w:tcPr>
            <w:tcW w:w="972" w:type="dxa"/>
            <w:tcBorders>
              <w:top w:val="single" w:sz="12" w:space="0" w:color="auto"/>
              <w:bottom w:val="single" w:sz="4" w:space="0" w:color="auto"/>
            </w:tcBorders>
            <w:shd w:val="clear" w:color="auto" w:fill="C0AD72"/>
            <w:vAlign w:val="center"/>
          </w:tcPr>
          <w:p w:rsidR="0068498E" w:rsidRPr="005036B1" w:rsidRDefault="009E0FBB">
            <w:pPr>
              <w:adjustRightInd w:val="0"/>
              <w:snapToGrid w:val="0"/>
              <w:jc w:val="center"/>
              <w:rPr>
                <w:rFonts w:ascii="微软雅黑" w:eastAsia="微软雅黑" w:hAnsi="微软雅黑"/>
                <w:sz w:val="15"/>
                <w:szCs w:val="15"/>
              </w:rPr>
            </w:pPr>
            <w:r w:rsidRPr="005036B1">
              <w:rPr>
                <w:rFonts w:ascii="微软雅黑" w:eastAsia="微软雅黑" w:hAnsi="微软雅黑" w:hint="eastAsia"/>
                <w:b/>
                <w:sz w:val="15"/>
                <w:szCs w:val="15"/>
              </w:rPr>
              <w:t>出租区域</w:t>
            </w:r>
          </w:p>
        </w:tc>
        <w:tc>
          <w:tcPr>
            <w:tcW w:w="890" w:type="dxa"/>
            <w:tcBorders>
              <w:top w:val="single" w:sz="12" w:space="0" w:color="auto"/>
              <w:bottom w:val="single" w:sz="4" w:space="0" w:color="auto"/>
            </w:tcBorders>
            <w:shd w:val="clear" w:color="auto" w:fill="C0AD72"/>
            <w:vAlign w:val="center"/>
          </w:tcPr>
          <w:p w:rsidR="0068498E" w:rsidRPr="005036B1" w:rsidRDefault="009E0FBB">
            <w:pPr>
              <w:adjustRightInd w:val="0"/>
              <w:snapToGrid w:val="0"/>
              <w:jc w:val="center"/>
              <w:rPr>
                <w:rFonts w:ascii="微软雅黑" w:eastAsia="微软雅黑" w:hAnsi="微软雅黑"/>
                <w:sz w:val="15"/>
                <w:szCs w:val="15"/>
              </w:rPr>
            </w:pPr>
            <w:r w:rsidRPr="005036B1">
              <w:rPr>
                <w:rFonts w:ascii="微软雅黑" w:eastAsia="微软雅黑" w:hAnsi="微软雅黑" w:hint="eastAsia"/>
                <w:b/>
                <w:sz w:val="15"/>
                <w:szCs w:val="15"/>
              </w:rPr>
              <w:t>实际用途</w:t>
            </w:r>
          </w:p>
        </w:tc>
        <w:tc>
          <w:tcPr>
            <w:tcW w:w="1042" w:type="dxa"/>
            <w:tcBorders>
              <w:top w:val="single" w:sz="12" w:space="0" w:color="auto"/>
              <w:bottom w:val="single" w:sz="4" w:space="0" w:color="auto"/>
            </w:tcBorders>
            <w:shd w:val="clear" w:color="auto" w:fill="C0AD72"/>
            <w:vAlign w:val="center"/>
          </w:tcPr>
          <w:p w:rsidR="0068498E" w:rsidRPr="005036B1" w:rsidRDefault="009E0FBB">
            <w:pPr>
              <w:adjustRightInd w:val="0"/>
              <w:snapToGrid w:val="0"/>
              <w:jc w:val="center"/>
              <w:rPr>
                <w:rFonts w:ascii="微软雅黑" w:eastAsia="微软雅黑" w:hAnsi="微软雅黑"/>
                <w:sz w:val="15"/>
                <w:szCs w:val="15"/>
              </w:rPr>
            </w:pPr>
            <w:r w:rsidRPr="005036B1">
              <w:rPr>
                <w:rFonts w:ascii="微软雅黑" w:eastAsia="微软雅黑" w:hAnsi="微软雅黑" w:hint="eastAsia"/>
                <w:b/>
                <w:sz w:val="15"/>
                <w:szCs w:val="15"/>
              </w:rPr>
              <w:t>建筑面积（</w:t>
            </w:r>
            <w:r w:rsidRPr="005036B1">
              <w:rPr>
                <w:rFonts w:ascii="微软雅黑" w:eastAsia="微软雅黑" w:hAnsi="微软雅黑"/>
                <w:b/>
                <w:sz w:val="15"/>
                <w:szCs w:val="15"/>
              </w:rPr>
              <w:t>㎡</w:t>
            </w:r>
            <w:r w:rsidRPr="005036B1">
              <w:rPr>
                <w:rFonts w:ascii="微软雅黑" w:eastAsia="微软雅黑" w:hAnsi="微软雅黑" w:hint="eastAsia"/>
                <w:b/>
                <w:sz w:val="15"/>
                <w:szCs w:val="15"/>
              </w:rPr>
              <w:t>）</w:t>
            </w:r>
          </w:p>
        </w:tc>
        <w:tc>
          <w:tcPr>
            <w:tcW w:w="697" w:type="dxa"/>
            <w:tcBorders>
              <w:top w:val="single" w:sz="12" w:space="0" w:color="auto"/>
              <w:bottom w:val="single" w:sz="4" w:space="0" w:color="auto"/>
            </w:tcBorders>
            <w:shd w:val="clear" w:color="auto" w:fill="C0AD72"/>
            <w:vAlign w:val="center"/>
          </w:tcPr>
          <w:p w:rsidR="0068498E" w:rsidRPr="005036B1" w:rsidRDefault="009E0FBB">
            <w:pPr>
              <w:adjustRightInd w:val="0"/>
              <w:snapToGrid w:val="0"/>
              <w:jc w:val="center"/>
              <w:rPr>
                <w:rFonts w:ascii="微软雅黑" w:eastAsia="微软雅黑" w:hAnsi="微软雅黑"/>
                <w:sz w:val="15"/>
                <w:szCs w:val="15"/>
              </w:rPr>
            </w:pPr>
            <w:r w:rsidRPr="005036B1">
              <w:rPr>
                <w:rFonts w:ascii="微软雅黑" w:eastAsia="微软雅黑" w:hAnsi="微软雅黑" w:hint="eastAsia"/>
                <w:b/>
                <w:sz w:val="15"/>
                <w:szCs w:val="15"/>
              </w:rPr>
              <w:t>承租方</w:t>
            </w:r>
          </w:p>
        </w:tc>
        <w:tc>
          <w:tcPr>
            <w:tcW w:w="1155" w:type="dxa"/>
            <w:tcBorders>
              <w:top w:val="single" w:sz="12" w:space="0" w:color="auto"/>
              <w:bottom w:val="single" w:sz="4" w:space="0" w:color="auto"/>
            </w:tcBorders>
            <w:shd w:val="clear" w:color="auto" w:fill="C0AD72"/>
            <w:vAlign w:val="center"/>
          </w:tcPr>
          <w:p w:rsidR="0068498E" w:rsidRPr="005036B1" w:rsidRDefault="009E0FBB">
            <w:pPr>
              <w:adjustRightInd w:val="0"/>
              <w:snapToGrid w:val="0"/>
              <w:jc w:val="center"/>
              <w:rPr>
                <w:rFonts w:ascii="微软雅黑" w:eastAsia="微软雅黑" w:hAnsi="微软雅黑"/>
                <w:b/>
                <w:sz w:val="15"/>
                <w:szCs w:val="15"/>
              </w:rPr>
            </w:pPr>
            <w:r w:rsidRPr="005036B1">
              <w:rPr>
                <w:rFonts w:ascii="微软雅黑" w:eastAsia="微软雅黑" w:hAnsi="微软雅黑" w:hint="eastAsia"/>
                <w:b/>
                <w:sz w:val="15"/>
                <w:szCs w:val="15"/>
              </w:rPr>
              <w:t>租金支付</w:t>
            </w:r>
          </w:p>
        </w:tc>
        <w:tc>
          <w:tcPr>
            <w:tcW w:w="1162" w:type="dxa"/>
            <w:tcBorders>
              <w:top w:val="single" w:sz="12" w:space="0" w:color="auto"/>
              <w:bottom w:val="single" w:sz="4" w:space="0" w:color="auto"/>
            </w:tcBorders>
            <w:shd w:val="clear" w:color="auto" w:fill="C0AD72"/>
            <w:vAlign w:val="center"/>
          </w:tcPr>
          <w:p w:rsidR="0068498E" w:rsidRPr="005036B1" w:rsidRDefault="009E0FBB">
            <w:pPr>
              <w:adjustRightInd w:val="0"/>
              <w:snapToGrid w:val="0"/>
              <w:jc w:val="center"/>
              <w:rPr>
                <w:rFonts w:ascii="微软雅黑" w:eastAsia="微软雅黑" w:hAnsi="微软雅黑"/>
                <w:sz w:val="15"/>
                <w:szCs w:val="15"/>
              </w:rPr>
            </w:pPr>
            <w:r w:rsidRPr="005036B1">
              <w:rPr>
                <w:rFonts w:ascii="微软雅黑" w:eastAsia="微软雅黑" w:hAnsi="微软雅黑" w:hint="eastAsia"/>
                <w:b/>
                <w:sz w:val="15"/>
                <w:szCs w:val="15"/>
              </w:rPr>
              <w:t>租赁期限</w:t>
            </w:r>
          </w:p>
        </w:tc>
        <w:tc>
          <w:tcPr>
            <w:tcW w:w="788" w:type="dxa"/>
            <w:tcBorders>
              <w:top w:val="single" w:sz="12" w:space="0" w:color="auto"/>
              <w:bottom w:val="single" w:sz="4" w:space="0" w:color="auto"/>
            </w:tcBorders>
            <w:shd w:val="clear" w:color="auto" w:fill="C0AD72"/>
            <w:vAlign w:val="center"/>
          </w:tcPr>
          <w:p w:rsidR="0068498E" w:rsidRPr="005036B1" w:rsidRDefault="009E0FBB">
            <w:pPr>
              <w:adjustRightInd w:val="0"/>
              <w:snapToGrid w:val="0"/>
              <w:jc w:val="center"/>
              <w:rPr>
                <w:rFonts w:ascii="微软雅黑" w:eastAsia="微软雅黑" w:hAnsi="微软雅黑"/>
                <w:sz w:val="15"/>
                <w:szCs w:val="15"/>
              </w:rPr>
            </w:pPr>
            <w:r w:rsidRPr="005036B1">
              <w:rPr>
                <w:rFonts w:ascii="微软雅黑" w:eastAsia="微软雅黑" w:hAnsi="微软雅黑" w:hint="eastAsia"/>
                <w:b/>
                <w:sz w:val="15"/>
                <w:szCs w:val="15"/>
              </w:rPr>
              <w:t>免租期</w:t>
            </w:r>
          </w:p>
        </w:tc>
        <w:tc>
          <w:tcPr>
            <w:tcW w:w="2849" w:type="dxa"/>
            <w:tcBorders>
              <w:top w:val="single" w:sz="12" w:space="0" w:color="auto"/>
              <w:bottom w:val="single" w:sz="4" w:space="0" w:color="auto"/>
            </w:tcBorders>
            <w:shd w:val="clear" w:color="auto" w:fill="C0AD72"/>
            <w:vAlign w:val="center"/>
          </w:tcPr>
          <w:p w:rsidR="0068498E" w:rsidRPr="005036B1" w:rsidRDefault="009E0FBB">
            <w:pPr>
              <w:adjustRightInd w:val="0"/>
              <w:snapToGrid w:val="0"/>
              <w:jc w:val="center"/>
              <w:rPr>
                <w:rFonts w:ascii="微软雅黑" w:eastAsia="微软雅黑" w:hAnsi="微软雅黑"/>
                <w:b/>
                <w:sz w:val="15"/>
                <w:szCs w:val="15"/>
              </w:rPr>
            </w:pPr>
            <w:r w:rsidRPr="005036B1">
              <w:rPr>
                <w:rFonts w:ascii="微软雅黑" w:eastAsia="微软雅黑" w:hAnsi="微软雅黑" w:hint="eastAsia"/>
                <w:b/>
                <w:sz w:val="15"/>
                <w:szCs w:val="15"/>
              </w:rPr>
              <w:t>特殊</w:t>
            </w:r>
            <w:r w:rsidRPr="005036B1">
              <w:rPr>
                <w:rFonts w:ascii="微软雅黑" w:eastAsia="微软雅黑" w:hAnsi="微软雅黑"/>
                <w:b/>
                <w:sz w:val="15"/>
                <w:szCs w:val="15"/>
              </w:rPr>
              <w:t>条款</w:t>
            </w:r>
          </w:p>
        </w:tc>
      </w:tr>
      <w:tr w:rsidR="0068498E" w:rsidRPr="005036B1">
        <w:trPr>
          <w:trHeight w:val="340"/>
          <w:jc w:val="center"/>
        </w:trPr>
        <w:tc>
          <w:tcPr>
            <w:tcW w:w="565" w:type="dxa"/>
            <w:tcBorders>
              <w:top w:val="single" w:sz="4" w:space="0" w:color="auto"/>
            </w:tcBorders>
            <w:vAlign w:val="center"/>
          </w:tcPr>
          <w:p w:rsidR="0068498E" w:rsidRPr="005036B1" w:rsidRDefault="009E0FBB">
            <w:pPr>
              <w:adjustRightInd w:val="0"/>
              <w:snapToGrid w:val="0"/>
              <w:jc w:val="center"/>
              <w:rPr>
                <w:rFonts w:ascii="微软雅黑" w:eastAsia="微软雅黑" w:hAnsi="微软雅黑"/>
                <w:sz w:val="15"/>
                <w:szCs w:val="15"/>
              </w:rPr>
            </w:pPr>
            <w:r w:rsidRPr="005036B1">
              <w:rPr>
                <w:rFonts w:ascii="微软雅黑" w:eastAsia="微软雅黑" w:hAnsi="微软雅黑" w:hint="eastAsia"/>
                <w:sz w:val="15"/>
                <w:szCs w:val="15"/>
              </w:rPr>
              <w:t>1</w:t>
            </w:r>
          </w:p>
        </w:tc>
        <w:tc>
          <w:tcPr>
            <w:tcW w:w="972" w:type="dxa"/>
            <w:tcBorders>
              <w:top w:val="single" w:sz="4" w:space="0" w:color="auto"/>
            </w:tcBorders>
            <w:vAlign w:val="center"/>
          </w:tcPr>
          <w:p w:rsidR="0068498E" w:rsidRPr="005036B1" w:rsidRDefault="009E0FBB">
            <w:pPr>
              <w:adjustRightInd w:val="0"/>
              <w:snapToGrid w:val="0"/>
              <w:jc w:val="center"/>
              <w:rPr>
                <w:rFonts w:ascii="微软雅黑" w:eastAsia="微软雅黑" w:hAnsi="微软雅黑"/>
                <w:sz w:val="15"/>
                <w:szCs w:val="15"/>
              </w:rPr>
            </w:pPr>
            <w:r w:rsidRPr="005036B1">
              <w:rPr>
                <w:rFonts w:ascii="微软雅黑" w:eastAsia="微软雅黑" w:hAnsi="微软雅黑" w:hint="eastAsia"/>
                <w:sz w:val="15"/>
                <w:szCs w:val="15"/>
              </w:rPr>
              <w:t>谷城县城关镇西关街门面房2间17号</w:t>
            </w:r>
          </w:p>
        </w:tc>
        <w:tc>
          <w:tcPr>
            <w:tcW w:w="890" w:type="dxa"/>
            <w:tcBorders>
              <w:top w:val="single" w:sz="4" w:space="0" w:color="auto"/>
            </w:tcBorders>
            <w:vAlign w:val="center"/>
          </w:tcPr>
          <w:p w:rsidR="0068498E" w:rsidRPr="005036B1" w:rsidRDefault="009E0FBB">
            <w:pPr>
              <w:adjustRightInd w:val="0"/>
              <w:snapToGrid w:val="0"/>
              <w:jc w:val="center"/>
              <w:rPr>
                <w:rFonts w:ascii="微软雅黑" w:eastAsia="微软雅黑" w:hAnsi="微软雅黑"/>
                <w:sz w:val="15"/>
                <w:szCs w:val="15"/>
              </w:rPr>
            </w:pPr>
            <w:r w:rsidRPr="005036B1">
              <w:rPr>
                <w:rFonts w:ascii="微软雅黑" w:eastAsia="微软雅黑" w:hAnsi="微软雅黑" w:hint="eastAsia"/>
                <w:sz w:val="15"/>
                <w:szCs w:val="15"/>
              </w:rPr>
              <w:t>爱亲母婴生活馆</w:t>
            </w:r>
          </w:p>
        </w:tc>
        <w:tc>
          <w:tcPr>
            <w:tcW w:w="1042" w:type="dxa"/>
            <w:tcBorders>
              <w:top w:val="single" w:sz="4" w:space="0" w:color="auto"/>
            </w:tcBorders>
            <w:vAlign w:val="center"/>
          </w:tcPr>
          <w:p w:rsidR="0068498E" w:rsidRPr="005036B1" w:rsidRDefault="009E0FBB">
            <w:pPr>
              <w:adjustRightInd w:val="0"/>
              <w:snapToGrid w:val="0"/>
              <w:jc w:val="center"/>
              <w:rPr>
                <w:rFonts w:ascii="微软雅黑" w:eastAsia="微软雅黑" w:hAnsi="微软雅黑"/>
                <w:sz w:val="15"/>
                <w:szCs w:val="15"/>
              </w:rPr>
            </w:pPr>
            <w:r w:rsidRPr="005036B1">
              <w:rPr>
                <w:rFonts w:ascii="微软雅黑" w:eastAsia="微软雅黑" w:hAnsi="微软雅黑" w:hint="eastAsia"/>
                <w:sz w:val="15"/>
                <w:szCs w:val="15"/>
              </w:rPr>
              <w:t>/</w:t>
            </w:r>
          </w:p>
        </w:tc>
        <w:tc>
          <w:tcPr>
            <w:tcW w:w="697" w:type="dxa"/>
            <w:tcBorders>
              <w:top w:val="single" w:sz="4" w:space="0" w:color="auto"/>
            </w:tcBorders>
            <w:vAlign w:val="center"/>
          </w:tcPr>
          <w:p w:rsidR="0068498E" w:rsidRPr="005036B1" w:rsidRDefault="009E0FBB">
            <w:pPr>
              <w:adjustRightInd w:val="0"/>
              <w:snapToGrid w:val="0"/>
              <w:jc w:val="center"/>
              <w:rPr>
                <w:rFonts w:ascii="微软雅黑" w:eastAsia="微软雅黑" w:hAnsi="微软雅黑"/>
                <w:sz w:val="15"/>
                <w:szCs w:val="15"/>
              </w:rPr>
            </w:pPr>
            <w:r w:rsidRPr="005036B1">
              <w:rPr>
                <w:rFonts w:ascii="微软雅黑" w:eastAsia="微软雅黑" w:hAnsi="微软雅黑" w:hint="eastAsia"/>
                <w:sz w:val="15"/>
                <w:szCs w:val="15"/>
              </w:rPr>
              <w:t>赵爽</w:t>
            </w:r>
          </w:p>
        </w:tc>
        <w:tc>
          <w:tcPr>
            <w:tcW w:w="1155" w:type="dxa"/>
            <w:tcBorders>
              <w:top w:val="single" w:sz="4" w:space="0" w:color="auto"/>
            </w:tcBorders>
            <w:vAlign w:val="center"/>
          </w:tcPr>
          <w:p w:rsidR="0068498E" w:rsidRPr="005036B1" w:rsidRDefault="009E0FBB">
            <w:pPr>
              <w:adjustRightInd w:val="0"/>
              <w:snapToGrid w:val="0"/>
              <w:jc w:val="center"/>
              <w:rPr>
                <w:rFonts w:ascii="微软雅黑" w:eastAsia="微软雅黑" w:hAnsi="微软雅黑"/>
                <w:sz w:val="15"/>
                <w:szCs w:val="15"/>
              </w:rPr>
            </w:pPr>
            <w:r w:rsidRPr="005036B1">
              <w:rPr>
                <w:rFonts w:ascii="微软雅黑" w:eastAsia="微软雅黑" w:hAnsi="微软雅黑" w:hint="eastAsia"/>
                <w:sz w:val="15"/>
                <w:szCs w:val="15"/>
              </w:rPr>
              <w:t>租金一次性交22000元，用完后再续租金</w:t>
            </w:r>
          </w:p>
        </w:tc>
        <w:tc>
          <w:tcPr>
            <w:tcW w:w="1162" w:type="dxa"/>
            <w:tcBorders>
              <w:top w:val="single" w:sz="4" w:space="0" w:color="auto"/>
            </w:tcBorders>
            <w:vAlign w:val="center"/>
          </w:tcPr>
          <w:p w:rsidR="0068498E" w:rsidRPr="005036B1" w:rsidRDefault="009E0FBB">
            <w:pPr>
              <w:adjustRightInd w:val="0"/>
              <w:snapToGrid w:val="0"/>
              <w:jc w:val="center"/>
              <w:rPr>
                <w:rFonts w:ascii="微软雅黑" w:eastAsia="微软雅黑" w:hAnsi="微软雅黑"/>
                <w:sz w:val="15"/>
                <w:szCs w:val="15"/>
              </w:rPr>
            </w:pPr>
            <w:r w:rsidRPr="005036B1">
              <w:rPr>
                <w:rFonts w:ascii="微软雅黑" w:eastAsia="微软雅黑" w:hAnsi="微软雅黑" w:hint="eastAsia"/>
                <w:sz w:val="15"/>
                <w:szCs w:val="15"/>
              </w:rPr>
              <w:t>2020年7月1日至2025年7月1日</w:t>
            </w:r>
          </w:p>
        </w:tc>
        <w:tc>
          <w:tcPr>
            <w:tcW w:w="788" w:type="dxa"/>
            <w:tcBorders>
              <w:top w:val="single" w:sz="4" w:space="0" w:color="auto"/>
            </w:tcBorders>
            <w:vAlign w:val="center"/>
          </w:tcPr>
          <w:p w:rsidR="0068498E" w:rsidRPr="005036B1" w:rsidRDefault="009E0FBB">
            <w:pPr>
              <w:adjustRightInd w:val="0"/>
              <w:snapToGrid w:val="0"/>
              <w:jc w:val="center"/>
              <w:rPr>
                <w:rFonts w:ascii="微软雅黑" w:eastAsia="微软雅黑" w:hAnsi="微软雅黑"/>
                <w:sz w:val="15"/>
                <w:szCs w:val="15"/>
              </w:rPr>
            </w:pPr>
            <w:r w:rsidRPr="005036B1">
              <w:rPr>
                <w:rFonts w:ascii="微软雅黑" w:eastAsia="微软雅黑" w:hAnsi="微软雅黑" w:hint="eastAsia"/>
                <w:sz w:val="15"/>
                <w:szCs w:val="15"/>
              </w:rPr>
              <w:t>/</w:t>
            </w:r>
          </w:p>
        </w:tc>
        <w:tc>
          <w:tcPr>
            <w:tcW w:w="2849" w:type="dxa"/>
            <w:tcBorders>
              <w:top w:val="single" w:sz="4" w:space="0" w:color="auto"/>
            </w:tcBorders>
            <w:vAlign w:val="center"/>
          </w:tcPr>
          <w:p w:rsidR="0068498E" w:rsidRPr="005036B1" w:rsidRDefault="009E0FBB">
            <w:pPr>
              <w:adjustRightInd w:val="0"/>
              <w:snapToGrid w:val="0"/>
              <w:rPr>
                <w:rFonts w:ascii="微软雅黑" w:eastAsia="微软雅黑" w:hAnsi="微软雅黑"/>
                <w:sz w:val="15"/>
                <w:szCs w:val="15"/>
              </w:rPr>
            </w:pPr>
            <w:r w:rsidRPr="005036B1">
              <w:rPr>
                <w:rFonts w:ascii="微软雅黑" w:eastAsia="微软雅黑" w:hAnsi="微软雅黑" w:hint="eastAsia"/>
                <w:sz w:val="15"/>
                <w:szCs w:val="15"/>
              </w:rPr>
              <w:t>租赁期间，乙方有以下行为之一的，甲方有权终止合同，收回该房屋，按照合同总租金的10%向甲方支付违约金，若支付的违约金不足弥补甲方损失的，乙方还应当承担赔偿责任</w:t>
            </w:r>
          </w:p>
          <w:p w:rsidR="0068498E" w:rsidRPr="005036B1" w:rsidRDefault="009E0FBB">
            <w:pPr>
              <w:adjustRightInd w:val="0"/>
              <w:snapToGrid w:val="0"/>
              <w:rPr>
                <w:rFonts w:ascii="微软雅黑" w:eastAsia="微软雅黑" w:hAnsi="微软雅黑"/>
                <w:sz w:val="15"/>
                <w:szCs w:val="15"/>
              </w:rPr>
            </w:pPr>
            <w:r w:rsidRPr="005036B1">
              <w:rPr>
                <w:rFonts w:ascii="微软雅黑" w:eastAsia="微软雅黑" w:hAnsi="微软雅黑" w:hint="eastAsia"/>
                <w:sz w:val="15"/>
                <w:szCs w:val="15"/>
              </w:rPr>
              <w:t>1.未经甲方同意，拆改变动房屋结构的。</w:t>
            </w:r>
          </w:p>
          <w:p w:rsidR="0068498E" w:rsidRPr="005036B1" w:rsidRDefault="009E0FBB">
            <w:pPr>
              <w:adjustRightInd w:val="0"/>
              <w:snapToGrid w:val="0"/>
              <w:rPr>
                <w:rFonts w:ascii="微软雅黑" w:eastAsia="微软雅黑" w:hAnsi="微软雅黑"/>
                <w:sz w:val="15"/>
                <w:szCs w:val="15"/>
              </w:rPr>
            </w:pPr>
            <w:r w:rsidRPr="005036B1">
              <w:rPr>
                <w:rFonts w:ascii="微软雅黑" w:eastAsia="微软雅黑" w:hAnsi="微软雅黑" w:hint="eastAsia"/>
                <w:sz w:val="15"/>
                <w:szCs w:val="15"/>
              </w:rPr>
              <w:t>2.按照合同约定没按时上缴各项费用的。</w:t>
            </w:r>
          </w:p>
          <w:p w:rsidR="0068498E" w:rsidRPr="005036B1" w:rsidRDefault="009E0FBB">
            <w:pPr>
              <w:adjustRightInd w:val="0"/>
              <w:snapToGrid w:val="0"/>
              <w:rPr>
                <w:rFonts w:ascii="微软雅黑" w:eastAsia="微软雅黑" w:hAnsi="微软雅黑"/>
                <w:sz w:val="15"/>
                <w:szCs w:val="15"/>
              </w:rPr>
            </w:pPr>
            <w:r w:rsidRPr="005036B1">
              <w:rPr>
                <w:rFonts w:ascii="微软雅黑" w:eastAsia="微软雅黑" w:hAnsi="微软雅黑" w:hint="eastAsia"/>
                <w:sz w:val="15"/>
                <w:szCs w:val="15"/>
              </w:rPr>
              <w:t>3.经相关部门查证落实，其从事非法活动或经营的。</w:t>
            </w:r>
          </w:p>
        </w:tc>
      </w:tr>
    </w:tbl>
    <w:p w:rsidR="0068498E" w:rsidRPr="005036B1" w:rsidRDefault="009E0FBB">
      <w:pPr>
        <w:adjustRightInd w:val="0"/>
        <w:snapToGrid w:val="0"/>
        <w:spacing w:line="276" w:lineRule="auto"/>
        <w:ind w:firstLineChars="200" w:firstLine="420"/>
        <w:rPr>
          <w:rFonts w:ascii="微软雅黑" w:eastAsia="微软雅黑" w:hAnsi="微软雅黑"/>
          <w:sz w:val="21"/>
          <w:szCs w:val="21"/>
        </w:rPr>
      </w:pPr>
      <w:r w:rsidRPr="005036B1">
        <w:rPr>
          <w:rFonts w:ascii="微软雅黑" w:eastAsia="微软雅黑" w:hAnsi="微软雅黑" w:hint="eastAsia"/>
          <w:sz w:val="21"/>
          <w:szCs w:val="21"/>
        </w:rPr>
        <w:t>除此之外，未发现估价对象有其他他项权利记载。</w:t>
      </w:r>
    </w:p>
    <w:p w:rsidR="0068498E" w:rsidRPr="005036B1" w:rsidRDefault="009E0FBB">
      <w:pPr>
        <w:pStyle w:val="2"/>
        <w:adjustRightInd w:val="0"/>
        <w:snapToGrid w:val="0"/>
        <w:spacing w:before="0" w:after="0" w:line="276" w:lineRule="auto"/>
        <w:rPr>
          <w:rFonts w:ascii="微软雅黑" w:eastAsia="微软雅黑" w:hAnsi="微软雅黑"/>
          <w:sz w:val="21"/>
          <w:szCs w:val="21"/>
        </w:rPr>
      </w:pPr>
      <w:bookmarkStart w:id="48" w:name="_Toc507605743"/>
      <w:bookmarkStart w:id="49" w:name="_Toc504057004"/>
      <w:bookmarkStart w:id="50" w:name="_Toc497819330"/>
      <w:bookmarkStart w:id="51" w:name="_Toc497819261"/>
      <w:bookmarkStart w:id="52" w:name="_Toc58596826"/>
      <w:r w:rsidRPr="005036B1">
        <w:rPr>
          <w:rFonts w:ascii="微软雅黑" w:eastAsia="微软雅黑" w:hAnsi="微软雅黑" w:hint="eastAsia"/>
          <w:sz w:val="21"/>
          <w:szCs w:val="21"/>
        </w:rPr>
        <w:t>五、价值时点</w:t>
      </w:r>
      <w:bookmarkEnd w:id="48"/>
      <w:bookmarkEnd w:id="49"/>
      <w:bookmarkEnd w:id="50"/>
      <w:bookmarkEnd w:id="51"/>
      <w:bookmarkEnd w:id="52"/>
    </w:p>
    <w:p w:rsidR="0068498E" w:rsidRPr="005036B1" w:rsidRDefault="009E0FBB">
      <w:pPr>
        <w:adjustRightInd w:val="0"/>
        <w:snapToGrid w:val="0"/>
        <w:spacing w:line="276" w:lineRule="auto"/>
        <w:ind w:firstLineChars="200" w:firstLine="420"/>
        <w:rPr>
          <w:rFonts w:ascii="微软雅黑" w:eastAsia="微软雅黑" w:hAnsi="微软雅黑"/>
          <w:sz w:val="21"/>
          <w:szCs w:val="21"/>
        </w:rPr>
      </w:pPr>
      <w:r w:rsidRPr="005036B1">
        <w:rPr>
          <w:rFonts w:ascii="微软雅黑" w:eastAsia="微软雅黑" w:hAnsi="微软雅黑" w:hint="eastAsia"/>
          <w:sz w:val="21"/>
          <w:szCs w:val="21"/>
        </w:rPr>
        <w:t>2020年9月25日（实地查勘完成之日）</w:t>
      </w:r>
    </w:p>
    <w:p w:rsidR="0068498E" w:rsidRPr="005036B1" w:rsidRDefault="009E0FBB">
      <w:pPr>
        <w:pStyle w:val="2"/>
        <w:adjustRightInd w:val="0"/>
        <w:snapToGrid w:val="0"/>
        <w:spacing w:before="0" w:after="0" w:line="276" w:lineRule="auto"/>
        <w:rPr>
          <w:rFonts w:ascii="微软雅黑" w:eastAsia="微软雅黑" w:hAnsi="微软雅黑"/>
          <w:sz w:val="21"/>
          <w:szCs w:val="21"/>
        </w:rPr>
      </w:pPr>
      <w:bookmarkStart w:id="53" w:name="_Toc497819262"/>
      <w:bookmarkStart w:id="54" w:name="_Toc497819331"/>
      <w:bookmarkStart w:id="55" w:name="_Toc504057005"/>
      <w:bookmarkStart w:id="56" w:name="_Toc507605744"/>
      <w:bookmarkStart w:id="57" w:name="_Toc58596827"/>
      <w:r w:rsidRPr="005036B1">
        <w:rPr>
          <w:rFonts w:ascii="微软雅黑" w:eastAsia="微软雅黑" w:hAnsi="微软雅黑" w:hint="eastAsia"/>
          <w:sz w:val="21"/>
          <w:szCs w:val="21"/>
        </w:rPr>
        <w:t>六、价值类型</w:t>
      </w:r>
      <w:bookmarkEnd w:id="53"/>
      <w:bookmarkEnd w:id="54"/>
      <w:bookmarkEnd w:id="55"/>
      <w:bookmarkEnd w:id="56"/>
      <w:bookmarkEnd w:id="57"/>
    </w:p>
    <w:p w:rsidR="0068498E" w:rsidRPr="005036B1" w:rsidRDefault="009E0FBB">
      <w:pPr>
        <w:adjustRightInd w:val="0"/>
        <w:snapToGrid w:val="0"/>
        <w:spacing w:line="276" w:lineRule="auto"/>
        <w:ind w:firstLineChars="200" w:firstLine="420"/>
        <w:rPr>
          <w:rFonts w:ascii="微软雅黑" w:eastAsia="微软雅黑" w:hAnsi="微软雅黑"/>
          <w:sz w:val="21"/>
          <w:szCs w:val="21"/>
        </w:rPr>
      </w:pPr>
      <w:r w:rsidRPr="005036B1">
        <w:rPr>
          <w:rFonts w:ascii="微软雅黑" w:eastAsia="微软雅黑" w:hAnsi="微软雅黑" w:hint="eastAsia"/>
          <w:sz w:val="21"/>
          <w:szCs w:val="21"/>
        </w:rPr>
        <w:t>本报告的估价结果是指估价对象在价值时点正常使用的条件下、土地开发程度为宗地红线内、外通路、通电、通讯、通上水、通下水和宗地红线内场地平整、划拨条件下的商业、住宅用途房地产市场价值。</w:t>
      </w:r>
    </w:p>
    <w:p w:rsidR="0068498E" w:rsidRPr="005036B1" w:rsidRDefault="009E0FBB">
      <w:pPr>
        <w:pStyle w:val="2"/>
        <w:adjustRightInd w:val="0"/>
        <w:snapToGrid w:val="0"/>
        <w:spacing w:before="0" w:after="0" w:line="276" w:lineRule="auto"/>
        <w:rPr>
          <w:rFonts w:ascii="微软雅黑" w:eastAsia="微软雅黑" w:hAnsi="微软雅黑"/>
          <w:sz w:val="21"/>
          <w:szCs w:val="21"/>
        </w:rPr>
      </w:pPr>
      <w:bookmarkStart w:id="58" w:name="_Toc497819263"/>
      <w:bookmarkStart w:id="59" w:name="_Toc497819332"/>
      <w:bookmarkStart w:id="60" w:name="_Toc504057006"/>
      <w:bookmarkStart w:id="61" w:name="_Toc507605745"/>
      <w:bookmarkStart w:id="62" w:name="_Toc58596828"/>
      <w:r w:rsidRPr="005036B1">
        <w:rPr>
          <w:rFonts w:ascii="微软雅黑" w:eastAsia="微软雅黑" w:hAnsi="微软雅黑" w:hint="eastAsia"/>
          <w:sz w:val="21"/>
          <w:szCs w:val="21"/>
        </w:rPr>
        <w:t>七、估价原则</w:t>
      </w:r>
      <w:bookmarkEnd w:id="58"/>
      <w:bookmarkEnd w:id="59"/>
      <w:bookmarkEnd w:id="60"/>
      <w:bookmarkEnd w:id="61"/>
      <w:bookmarkEnd w:id="62"/>
    </w:p>
    <w:p w:rsidR="0068498E" w:rsidRPr="005036B1" w:rsidRDefault="009E0FBB">
      <w:pPr>
        <w:adjustRightInd w:val="0"/>
        <w:snapToGrid w:val="0"/>
        <w:spacing w:line="276" w:lineRule="auto"/>
        <w:ind w:firstLineChars="200" w:firstLine="420"/>
        <w:rPr>
          <w:rFonts w:ascii="微软雅黑" w:eastAsia="微软雅黑" w:hAnsi="微软雅黑"/>
          <w:sz w:val="21"/>
          <w:szCs w:val="21"/>
        </w:rPr>
      </w:pPr>
      <w:r w:rsidRPr="005036B1">
        <w:rPr>
          <w:rFonts w:ascii="微软雅黑" w:eastAsia="微软雅黑" w:hAnsi="微软雅黑" w:hint="eastAsia"/>
          <w:sz w:val="21"/>
          <w:szCs w:val="21"/>
        </w:rPr>
        <w:t>我们</w:t>
      </w:r>
      <w:r w:rsidRPr="005036B1">
        <w:rPr>
          <w:rFonts w:ascii="微软雅黑" w:eastAsia="微软雅黑" w:hAnsi="微软雅黑"/>
          <w:sz w:val="21"/>
          <w:szCs w:val="21"/>
        </w:rPr>
        <w:t>在</w:t>
      </w:r>
      <w:r w:rsidRPr="005036B1">
        <w:rPr>
          <w:rFonts w:ascii="微软雅黑" w:eastAsia="微软雅黑" w:hAnsi="微软雅黑" w:hint="eastAsia"/>
          <w:sz w:val="21"/>
          <w:szCs w:val="21"/>
        </w:rPr>
        <w:t>本次</w:t>
      </w:r>
      <w:r w:rsidRPr="005036B1">
        <w:rPr>
          <w:rFonts w:ascii="微软雅黑" w:eastAsia="微软雅黑" w:hAnsi="微软雅黑"/>
          <w:sz w:val="21"/>
          <w:szCs w:val="21"/>
        </w:rPr>
        <w:t>估价时</w:t>
      </w:r>
      <w:r w:rsidRPr="005036B1">
        <w:rPr>
          <w:rFonts w:ascii="微软雅黑" w:eastAsia="微软雅黑" w:hAnsi="微软雅黑" w:hint="eastAsia"/>
          <w:sz w:val="21"/>
          <w:szCs w:val="21"/>
        </w:rPr>
        <w:t>遵循</w:t>
      </w:r>
      <w:r w:rsidRPr="005036B1">
        <w:rPr>
          <w:rFonts w:ascii="微软雅黑" w:eastAsia="微软雅黑" w:hAnsi="微软雅黑"/>
          <w:sz w:val="21"/>
          <w:szCs w:val="21"/>
        </w:rPr>
        <w:t>了</w:t>
      </w:r>
      <w:r w:rsidRPr="005036B1">
        <w:rPr>
          <w:rFonts w:ascii="微软雅黑" w:eastAsia="微软雅黑" w:hAnsi="微软雅黑" w:hint="eastAsia"/>
          <w:sz w:val="21"/>
          <w:szCs w:val="21"/>
        </w:rPr>
        <w:t>以下</w:t>
      </w:r>
      <w:r w:rsidRPr="005036B1">
        <w:rPr>
          <w:rFonts w:ascii="微软雅黑" w:eastAsia="微软雅黑" w:hAnsi="微软雅黑"/>
          <w:sz w:val="21"/>
          <w:szCs w:val="21"/>
        </w:rPr>
        <w:t>原则：</w:t>
      </w:r>
    </w:p>
    <w:p w:rsidR="0068498E" w:rsidRPr="005036B1" w:rsidRDefault="009E0FBB">
      <w:pPr>
        <w:pStyle w:val="31"/>
        <w:adjustRightInd w:val="0"/>
        <w:snapToGrid w:val="0"/>
        <w:spacing w:line="276" w:lineRule="auto"/>
        <w:ind w:firstLineChars="200" w:firstLine="420"/>
        <w:rPr>
          <w:rFonts w:ascii="微软雅黑" w:eastAsia="微软雅黑" w:hAnsi="微软雅黑"/>
          <w:b/>
          <w:sz w:val="21"/>
          <w:szCs w:val="21"/>
        </w:rPr>
      </w:pPr>
      <w:r w:rsidRPr="005036B1">
        <w:rPr>
          <w:rFonts w:ascii="微软雅黑" w:eastAsia="微软雅黑" w:hAnsi="微软雅黑" w:hint="eastAsia"/>
          <w:b/>
          <w:sz w:val="21"/>
          <w:szCs w:val="21"/>
        </w:rPr>
        <w:t>（一）独立、客观、公正原则</w:t>
      </w:r>
    </w:p>
    <w:p w:rsidR="0068498E" w:rsidRPr="005036B1" w:rsidRDefault="009E0FBB">
      <w:pPr>
        <w:pStyle w:val="31"/>
        <w:adjustRightInd w:val="0"/>
        <w:snapToGrid w:val="0"/>
        <w:spacing w:line="276" w:lineRule="auto"/>
        <w:ind w:firstLineChars="200" w:firstLine="420"/>
        <w:rPr>
          <w:rFonts w:ascii="微软雅黑" w:eastAsia="微软雅黑" w:hAnsi="微软雅黑"/>
          <w:sz w:val="21"/>
          <w:szCs w:val="21"/>
        </w:rPr>
      </w:pPr>
      <w:r w:rsidRPr="005036B1">
        <w:rPr>
          <w:rFonts w:ascii="微软雅黑" w:eastAsia="微软雅黑" w:hAnsi="微软雅黑" w:hint="eastAsia"/>
          <w:sz w:val="21"/>
          <w:szCs w:val="21"/>
        </w:rPr>
        <w:t>要求站在中立的立场上，实事求是、公平正直地评估出对各方估价利害关系人均是公平合理的价值或价格的原则。</w:t>
      </w:r>
    </w:p>
    <w:p w:rsidR="0068498E" w:rsidRPr="005036B1" w:rsidRDefault="009E0FBB">
      <w:pPr>
        <w:pStyle w:val="31"/>
        <w:adjustRightInd w:val="0"/>
        <w:snapToGrid w:val="0"/>
        <w:spacing w:line="276" w:lineRule="auto"/>
        <w:ind w:firstLineChars="200" w:firstLine="420"/>
        <w:rPr>
          <w:rFonts w:ascii="微软雅黑" w:eastAsia="微软雅黑" w:hAnsi="微软雅黑"/>
          <w:sz w:val="21"/>
          <w:szCs w:val="21"/>
        </w:rPr>
      </w:pPr>
      <w:r w:rsidRPr="005036B1">
        <w:rPr>
          <w:rFonts w:ascii="微软雅黑" w:eastAsia="微软雅黑" w:hAnsi="微软雅黑" w:hint="eastAsia"/>
          <w:sz w:val="21"/>
          <w:szCs w:val="21"/>
        </w:rPr>
        <w:lastRenderedPageBreak/>
        <w:t>所谓“独立”，就是要求注册房地产估价师和房地产估价机构与估价委托人及估价利害关系人没有利害关系，在估价中不受包括估价委托人在内的任何单位和个人的影响，应凭自己的专业知识、经验和职业道德进行估价。所谓“客观”，就是要求注册房地产估价师和房地产估价机构在估价中不带着自己的情感、好恶和偏见，应按照事物的本来面目、实事求是地进行估价。所谓“公正”，就是要求注册房地产估价师和房地产估价机构在估价中不偏袒估价利害关系人中的任何一方，应坚持原则、公平正直地进行估价。</w:t>
      </w:r>
    </w:p>
    <w:p w:rsidR="0068498E" w:rsidRPr="005036B1" w:rsidRDefault="009E0FBB">
      <w:pPr>
        <w:pStyle w:val="31"/>
        <w:adjustRightInd w:val="0"/>
        <w:snapToGrid w:val="0"/>
        <w:spacing w:line="276" w:lineRule="auto"/>
        <w:ind w:firstLineChars="200" w:firstLine="420"/>
        <w:rPr>
          <w:rFonts w:ascii="微软雅黑" w:eastAsia="微软雅黑" w:hAnsi="微软雅黑"/>
          <w:sz w:val="21"/>
          <w:szCs w:val="21"/>
        </w:rPr>
      </w:pPr>
      <w:r w:rsidRPr="005036B1">
        <w:rPr>
          <w:rFonts w:ascii="微软雅黑" w:eastAsia="微软雅黑" w:hAnsi="微软雅黑" w:hint="eastAsia"/>
          <w:sz w:val="21"/>
          <w:szCs w:val="21"/>
        </w:rPr>
        <w:t>本次估价坚守独立、客观、公正原则，估价</w:t>
      </w:r>
      <w:r w:rsidRPr="005036B1">
        <w:rPr>
          <w:rFonts w:ascii="微软雅黑" w:eastAsia="微软雅黑" w:hAnsi="微软雅黑"/>
          <w:sz w:val="21"/>
          <w:szCs w:val="21"/>
        </w:rPr>
        <w:t>机构建立</w:t>
      </w:r>
      <w:r w:rsidRPr="005036B1">
        <w:rPr>
          <w:rFonts w:ascii="微软雅黑" w:eastAsia="微软雅黑" w:hAnsi="微软雅黑" w:hint="eastAsia"/>
          <w:sz w:val="21"/>
          <w:szCs w:val="21"/>
        </w:rPr>
        <w:t>了</w:t>
      </w:r>
      <w:r w:rsidRPr="005036B1">
        <w:rPr>
          <w:rFonts w:ascii="微软雅黑" w:eastAsia="微软雅黑" w:hAnsi="微软雅黑"/>
          <w:sz w:val="21"/>
          <w:szCs w:val="21"/>
        </w:rPr>
        <w:t>行之有效的内部审核制度，以保证评估过程规范有序，既不受其他单位和个人的非法干预和影响，也不因</w:t>
      </w:r>
      <w:r w:rsidRPr="005036B1">
        <w:rPr>
          <w:rFonts w:ascii="微软雅黑" w:eastAsia="微软雅黑" w:hAnsi="微软雅黑" w:hint="eastAsia"/>
          <w:sz w:val="21"/>
          <w:szCs w:val="21"/>
        </w:rPr>
        <w:t>房地产</w:t>
      </w:r>
      <w:r w:rsidRPr="005036B1">
        <w:rPr>
          <w:rFonts w:ascii="微软雅黑" w:eastAsia="微软雅黑" w:hAnsi="微软雅黑"/>
          <w:sz w:val="21"/>
          <w:szCs w:val="21"/>
        </w:rPr>
        <w:t>估价师个人好恶或主观偏见影响其分析、判断的客观性。</w:t>
      </w:r>
    </w:p>
    <w:p w:rsidR="0068498E" w:rsidRPr="005036B1" w:rsidRDefault="009E0FBB">
      <w:pPr>
        <w:pStyle w:val="31"/>
        <w:adjustRightInd w:val="0"/>
        <w:snapToGrid w:val="0"/>
        <w:spacing w:line="276" w:lineRule="auto"/>
        <w:ind w:firstLineChars="200" w:firstLine="420"/>
        <w:rPr>
          <w:rFonts w:ascii="微软雅黑" w:eastAsia="微软雅黑" w:hAnsi="微软雅黑"/>
          <w:b/>
          <w:sz w:val="21"/>
          <w:szCs w:val="21"/>
        </w:rPr>
      </w:pPr>
      <w:r w:rsidRPr="005036B1">
        <w:rPr>
          <w:rFonts w:ascii="微软雅黑" w:eastAsia="微软雅黑" w:hAnsi="微软雅黑" w:hint="eastAsia"/>
          <w:b/>
          <w:sz w:val="21"/>
          <w:szCs w:val="21"/>
        </w:rPr>
        <w:t>（二）</w:t>
      </w:r>
      <w:r w:rsidRPr="005036B1">
        <w:rPr>
          <w:rFonts w:ascii="微软雅黑" w:eastAsia="微软雅黑" w:hAnsi="微软雅黑"/>
          <w:b/>
          <w:sz w:val="21"/>
          <w:szCs w:val="21"/>
        </w:rPr>
        <w:t xml:space="preserve">合法原则 </w:t>
      </w:r>
    </w:p>
    <w:p w:rsidR="0068498E" w:rsidRPr="005036B1" w:rsidRDefault="009E0FBB">
      <w:pPr>
        <w:pStyle w:val="31"/>
        <w:adjustRightInd w:val="0"/>
        <w:snapToGrid w:val="0"/>
        <w:spacing w:line="276" w:lineRule="auto"/>
        <w:ind w:firstLineChars="200" w:firstLine="420"/>
        <w:rPr>
          <w:rFonts w:ascii="微软雅黑" w:eastAsia="微软雅黑" w:hAnsi="微软雅黑"/>
          <w:sz w:val="21"/>
          <w:szCs w:val="21"/>
        </w:rPr>
      </w:pPr>
      <w:r w:rsidRPr="005036B1">
        <w:rPr>
          <w:rFonts w:ascii="微软雅黑" w:eastAsia="微软雅黑" w:hAnsi="微软雅黑"/>
          <w:sz w:val="21"/>
          <w:szCs w:val="21"/>
        </w:rPr>
        <w:t xml:space="preserve">要求估价结果是在依法判定的估价对象状况下的价值或价格的原则。 </w:t>
      </w:r>
    </w:p>
    <w:p w:rsidR="0068498E" w:rsidRPr="005036B1" w:rsidRDefault="009E0FBB">
      <w:pPr>
        <w:pStyle w:val="31"/>
        <w:adjustRightInd w:val="0"/>
        <w:snapToGrid w:val="0"/>
        <w:spacing w:line="276" w:lineRule="auto"/>
        <w:ind w:firstLineChars="200" w:firstLine="420"/>
        <w:rPr>
          <w:rFonts w:ascii="微软雅黑" w:eastAsia="微软雅黑" w:hAnsi="微软雅黑"/>
          <w:sz w:val="21"/>
          <w:szCs w:val="21"/>
        </w:rPr>
      </w:pPr>
      <w:r w:rsidRPr="005036B1">
        <w:rPr>
          <w:rFonts w:ascii="微软雅黑" w:eastAsia="微软雅黑" w:hAnsi="微软雅黑"/>
          <w:sz w:val="21"/>
          <w:szCs w:val="21"/>
        </w:rPr>
        <w:t xml:space="preserve">依法是指不仅要依据有关法律、行政法规、最高人民法院和最高人民检察院发布的有关司法解释，还要依据估价对象所在地的有关地方性法规（民族自治地方应同时依据有关自治条例和单行条例），国务院所属部门颁发的有关部门规章和政策，估价对象所在地人民政府颁发的有关地方政府规章和政策，以及估价对象的不动产登记簿（房屋登记簿、土地登记簿）、权属证书、有关批文和合同等（如规划意见书、国有建设用地使用权出让招标文件、国有建设用地使用权出让合同、房地产转让合同、房屋租赁合同等）。 </w:t>
      </w:r>
    </w:p>
    <w:p w:rsidR="0068498E" w:rsidRPr="005036B1" w:rsidRDefault="009E0FBB">
      <w:pPr>
        <w:pStyle w:val="31"/>
        <w:adjustRightInd w:val="0"/>
        <w:snapToGrid w:val="0"/>
        <w:spacing w:line="276" w:lineRule="auto"/>
        <w:ind w:firstLineChars="200" w:firstLine="420"/>
        <w:rPr>
          <w:rFonts w:ascii="微软雅黑" w:eastAsia="微软雅黑" w:hAnsi="微软雅黑"/>
          <w:sz w:val="21"/>
          <w:szCs w:val="21"/>
        </w:rPr>
      </w:pPr>
      <w:r w:rsidRPr="005036B1">
        <w:rPr>
          <w:rFonts w:ascii="微软雅黑" w:eastAsia="微软雅黑" w:hAnsi="微软雅黑"/>
          <w:sz w:val="21"/>
          <w:szCs w:val="21"/>
        </w:rPr>
        <w:t xml:space="preserve">遵循合法原则并不意味着只有合法的房地产才能成为估价对象，而是指依法判定估价对象是哪种状况的房地产，就应将其作为那种状况的房地产来估价。 </w:t>
      </w:r>
    </w:p>
    <w:p w:rsidR="0068498E" w:rsidRPr="005036B1" w:rsidRDefault="009E0FBB">
      <w:pPr>
        <w:pStyle w:val="31"/>
        <w:adjustRightInd w:val="0"/>
        <w:snapToGrid w:val="0"/>
        <w:spacing w:line="276" w:lineRule="auto"/>
        <w:ind w:firstLineChars="200" w:firstLine="420"/>
        <w:rPr>
          <w:rFonts w:ascii="微软雅黑" w:eastAsia="微软雅黑" w:hAnsi="微软雅黑"/>
          <w:b/>
          <w:sz w:val="21"/>
          <w:szCs w:val="21"/>
        </w:rPr>
      </w:pPr>
      <w:r w:rsidRPr="005036B1">
        <w:rPr>
          <w:rFonts w:ascii="微软雅黑" w:eastAsia="微软雅黑" w:hAnsi="微软雅黑" w:hint="eastAsia"/>
          <w:b/>
          <w:sz w:val="21"/>
          <w:szCs w:val="21"/>
        </w:rPr>
        <w:t>（三）</w:t>
      </w:r>
      <w:r w:rsidRPr="005036B1">
        <w:rPr>
          <w:rFonts w:ascii="微软雅黑" w:eastAsia="微软雅黑" w:hAnsi="微软雅黑"/>
          <w:b/>
          <w:sz w:val="21"/>
          <w:szCs w:val="21"/>
        </w:rPr>
        <w:t xml:space="preserve">价值时点原则 </w:t>
      </w:r>
    </w:p>
    <w:p w:rsidR="0068498E" w:rsidRPr="005036B1" w:rsidRDefault="009E0FBB">
      <w:pPr>
        <w:pStyle w:val="31"/>
        <w:adjustRightInd w:val="0"/>
        <w:snapToGrid w:val="0"/>
        <w:spacing w:line="276" w:lineRule="auto"/>
        <w:ind w:firstLineChars="200" w:firstLine="420"/>
        <w:rPr>
          <w:rFonts w:ascii="微软雅黑" w:eastAsia="微软雅黑" w:hAnsi="微软雅黑"/>
          <w:sz w:val="21"/>
          <w:szCs w:val="21"/>
        </w:rPr>
      </w:pPr>
      <w:r w:rsidRPr="005036B1">
        <w:rPr>
          <w:rFonts w:ascii="微软雅黑" w:eastAsia="微软雅黑" w:hAnsi="微软雅黑"/>
          <w:sz w:val="21"/>
          <w:szCs w:val="21"/>
        </w:rPr>
        <w:t>要求估价结果是在根据估价目的确定的某一特</w:t>
      </w:r>
      <w:r w:rsidRPr="005036B1">
        <w:rPr>
          <w:rFonts w:ascii="微软雅黑" w:eastAsia="微软雅黑" w:hAnsi="微软雅黑" w:hint="eastAsia"/>
          <w:sz w:val="21"/>
          <w:szCs w:val="21"/>
        </w:rPr>
        <w:t>定</w:t>
      </w:r>
      <w:r w:rsidRPr="005036B1">
        <w:rPr>
          <w:rFonts w:ascii="微软雅黑" w:eastAsia="微软雅黑" w:hAnsi="微软雅黑"/>
          <w:sz w:val="21"/>
          <w:szCs w:val="21"/>
        </w:rPr>
        <w:t xml:space="preserve">时间的价值或价格的原则。 </w:t>
      </w:r>
    </w:p>
    <w:p w:rsidR="0068498E" w:rsidRPr="005036B1" w:rsidRDefault="009E0FBB">
      <w:pPr>
        <w:pStyle w:val="31"/>
        <w:adjustRightInd w:val="0"/>
        <w:snapToGrid w:val="0"/>
        <w:spacing w:line="276" w:lineRule="auto"/>
        <w:ind w:firstLineChars="200" w:firstLine="420"/>
        <w:rPr>
          <w:rFonts w:ascii="微软雅黑" w:eastAsia="微软雅黑" w:hAnsi="微软雅黑"/>
          <w:sz w:val="21"/>
          <w:szCs w:val="21"/>
        </w:rPr>
      </w:pPr>
      <w:r w:rsidRPr="005036B1">
        <w:rPr>
          <w:rFonts w:ascii="微软雅黑" w:eastAsia="微软雅黑" w:hAnsi="微软雅黑"/>
          <w:sz w:val="21"/>
          <w:szCs w:val="21"/>
        </w:rPr>
        <w:t xml:space="preserve">价值时点原则强调的是估价结论具有很强的时间相关性和时效性。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估价结论同时具有很强的时效性，这主要是考虑到房地产市场价格的波动，同一估价对象在不同时点会具不同的市场价格。 </w:t>
      </w:r>
    </w:p>
    <w:p w:rsidR="0068498E" w:rsidRPr="005036B1" w:rsidRDefault="009E0FBB">
      <w:pPr>
        <w:pStyle w:val="31"/>
        <w:adjustRightInd w:val="0"/>
        <w:snapToGrid w:val="0"/>
        <w:spacing w:line="276" w:lineRule="auto"/>
        <w:ind w:firstLineChars="200" w:firstLine="420"/>
        <w:rPr>
          <w:rFonts w:ascii="微软雅黑" w:eastAsia="微软雅黑" w:hAnsi="微软雅黑"/>
          <w:sz w:val="21"/>
          <w:szCs w:val="21"/>
        </w:rPr>
      </w:pPr>
      <w:r w:rsidRPr="005036B1">
        <w:rPr>
          <w:rFonts w:ascii="微软雅黑" w:eastAsia="微软雅黑" w:hAnsi="微软雅黑" w:hint="eastAsia"/>
          <w:sz w:val="21"/>
          <w:szCs w:val="21"/>
        </w:rPr>
        <w:t>本次估价遵循价值时点原则，采用的政府有关房地产的法律、法规、税收政策、估价标准等均与价值时点相对应。估价结果是根据估价目的确定的价值时点对应的房地产价值。</w:t>
      </w:r>
    </w:p>
    <w:p w:rsidR="0068498E" w:rsidRPr="005036B1" w:rsidRDefault="009E0FBB">
      <w:pPr>
        <w:adjustRightInd w:val="0"/>
        <w:snapToGrid w:val="0"/>
        <w:spacing w:line="276" w:lineRule="auto"/>
        <w:ind w:firstLineChars="200" w:firstLine="420"/>
        <w:rPr>
          <w:rFonts w:ascii="微软雅黑" w:eastAsia="微软雅黑" w:hAnsi="微软雅黑"/>
          <w:caps/>
          <w:sz w:val="21"/>
          <w:szCs w:val="21"/>
        </w:rPr>
      </w:pPr>
      <w:r w:rsidRPr="005036B1">
        <w:rPr>
          <w:rFonts w:ascii="微软雅黑" w:eastAsia="微软雅黑" w:hAnsi="微软雅黑" w:hint="eastAsia"/>
          <w:caps/>
          <w:sz w:val="21"/>
          <w:szCs w:val="21"/>
        </w:rPr>
        <w:t>运用比较法时，对可比案例的期日修正体现了价值时点原则。</w:t>
      </w:r>
    </w:p>
    <w:p w:rsidR="0068498E" w:rsidRPr="005036B1" w:rsidRDefault="009E0FBB">
      <w:pPr>
        <w:adjustRightInd w:val="0"/>
        <w:snapToGrid w:val="0"/>
        <w:spacing w:line="276" w:lineRule="auto"/>
        <w:ind w:firstLineChars="200" w:firstLine="420"/>
        <w:rPr>
          <w:rFonts w:ascii="微软雅黑" w:eastAsia="微软雅黑" w:hAnsi="微软雅黑"/>
          <w:caps/>
          <w:sz w:val="21"/>
          <w:szCs w:val="21"/>
        </w:rPr>
      </w:pPr>
      <w:r w:rsidRPr="005036B1">
        <w:rPr>
          <w:rFonts w:ascii="微软雅黑" w:eastAsia="微软雅黑" w:hAnsi="微软雅黑" w:hint="eastAsia"/>
          <w:caps/>
          <w:sz w:val="21"/>
          <w:szCs w:val="21"/>
        </w:rPr>
        <w:t>本次评估中，收益法中的租金水平、租赁税费等市场数据及相关政策参考价值时点的市场状况及政策确定，这些均遵循了价值时点原则。</w:t>
      </w:r>
    </w:p>
    <w:p w:rsidR="0068498E" w:rsidRPr="005036B1" w:rsidRDefault="0068498E">
      <w:pPr>
        <w:pStyle w:val="31"/>
        <w:adjustRightInd w:val="0"/>
        <w:snapToGrid w:val="0"/>
        <w:spacing w:line="276" w:lineRule="auto"/>
        <w:ind w:firstLineChars="200" w:firstLine="420"/>
        <w:rPr>
          <w:rFonts w:ascii="微软雅黑" w:eastAsia="微软雅黑" w:hAnsi="微软雅黑"/>
          <w:b/>
          <w:sz w:val="21"/>
          <w:szCs w:val="21"/>
        </w:rPr>
      </w:pPr>
    </w:p>
    <w:p w:rsidR="0068498E" w:rsidRPr="005036B1" w:rsidRDefault="009E0FBB">
      <w:pPr>
        <w:pStyle w:val="31"/>
        <w:adjustRightInd w:val="0"/>
        <w:snapToGrid w:val="0"/>
        <w:spacing w:line="276" w:lineRule="auto"/>
        <w:ind w:firstLineChars="200" w:firstLine="420"/>
        <w:rPr>
          <w:rFonts w:ascii="微软雅黑" w:eastAsia="微软雅黑" w:hAnsi="微软雅黑"/>
          <w:b/>
          <w:sz w:val="21"/>
          <w:szCs w:val="21"/>
        </w:rPr>
      </w:pPr>
      <w:r w:rsidRPr="005036B1">
        <w:rPr>
          <w:rFonts w:ascii="微软雅黑" w:eastAsia="微软雅黑" w:hAnsi="微软雅黑" w:hint="eastAsia"/>
          <w:b/>
          <w:sz w:val="21"/>
          <w:szCs w:val="21"/>
        </w:rPr>
        <w:lastRenderedPageBreak/>
        <w:t>（四）</w:t>
      </w:r>
      <w:r w:rsidRPr="005036B1">
        <w:rPr>
          <w:rFonts w:ascii="微软雅黑" w:eastAsia="微软雅黑" w:hAnsi="微软雅黑"/>
          <w:b/>
          <w:sz w:val="21"/>
          <w:szCs w:val="21"/>
        </w:rPr>
        <w:t xml:space="preserve">替代原则 </w:t>
      </w:r>
    </w:p>
    <w:p w:rsidR="0068498E" w:rsidRPr="005036B1" w:rsidRDefault="009E0FBB">
      <w:pPr>
        <w:pStyle w:val="31"/>
        <w:adjustRightInd w:val="0"/>
        <w:snapToGrid w:val="0"/>
        <w:spacing w:line="276" w:lineRule="auto"/>
        <w:ind w:firstLineChars="200" w:firstLine="420"/>
        <w:rPr>
          <w:rFonts w:ascii="微软雅黑" w:eastAsia="微软雅黑" w:hAnsi="微软雅黑"/>
          <w:sz w:val="21"/>
          <w:szCs w:val="21"/>
        </w:rPr>
      </w:pPr>
      <w:r w:rsidRPr="005036B1">
        <w:rPr>
          <w:rFonts w:ascii="微软雅黑" w:eastAsia="微软雅黑" w:hAnsi="微软雅黑"/>
          <w:sz w:val="21"/>
          <w:szCs w:val="21"/>
        </w:rPr>
        <w:t xml:space="preserve">要求估价结果与估价对象的类似房地产在同等条件下的价值或价格偏差在合理范围内的原则。 </w:t>
      </w:r>
    </w:p>
    <w:p w:rsidR="0068498E" w:rsidRPr="005036B1" w:rsidRDefault="009E0FBB">
      <w:pPr>
        <w:pStyle w:val="31"/>
        <w:adjustRightInd w:val="0"/>
        <w:snapToGrid w:val="0"/>
        <w:spacing w:line="276" w:lineRule="auto"/>
        <w:ind w:firstLineChars="200" w:firstLine="420"/>
        <w:rPr>
          <w:rFonts w:ascii="微软雅黑" w:eastAsia="微软雅黑" w:hAnsi="微软雅黑"/>
          <w:sz w:val="21"/>
          <w:szCs w:val="21"/>
        </w:rPr>
      </w:pPr>
      <w:r w:rsidRPr="005036B1">
        <w:rPr>
          <w:rFonts w:ascii="微软雅黑" w:eastAsia="微软雅黑" w:hAnsi="微软雅黑"/>
          <w:sz w:val="21"/>
          <w:szCs w:val="21"/>
        </w:rPr>
        <w:t>根据经济学原理，在同一个市场上相同的商品有相同的价格。因为任何理性的买者在购买商品之前都会在市场上搜寻并</w:t>
      </w:r>
      <w:r w:rsidRPr="005036B1">
        <w:rPr>
          <w:rFonts w:ascii="微软雅黑" w:eastAsia="微软雅黑" w:hAnsi="微软雅黑" w:hint="eastAsia"/>
          <w:sz w:val="21"/>
          <w:szCs w:val="21"/>
        </w:rPr>
        <w:t>“</w:t>
      </w:r>
      <w:r w:rsidRPr="005036B1">
        <w:rPr>
          <w:rFonts w:ascii="微软雅黑" w:eastAsia="微软雅黑" w:hAnsi="微软雅黑"/>
          <w:sz w:val="21"/>
          <w:szCs w:val="21"/>
        </w:rPr>
        <w:t>货比三家</w:t>
      </w:r>
      <w:r w:rsidRPr="005036B1">
        <w:rPr>
          <w:rFonts w:ascii="微软雅黑" w:eastAsia="微软雅黑" w:hAnsi="微软雅黑" w:hint="eastAsia"/>
          <w:sz w:val="21"/>
          <w:szCs w:val="21"/>
        </w:rPr>
        <w:t>”</w:t>
      </w:r>
      <w:r w:rsidRPr="005036B1">
        <w:rPr>
          <w:rFonts w:ascii="微软雅黑" w:eastAsia="微软雅黑" w:hAnsi="微软雅黑"/>
          <w:sz w:val="21"/>
          <w:szCs w:val="21"/>
        </w:rPr>
        <w:t>，然后购买其中效用最大（或质量、性能最好）而价格最低的，即购买</w:t>
      </w:r>
      <w:r w:rsidRPr="005036B1">
        <w:rPr>
          <w:rFonts w:ascii="微软雅黑" w:eastAsia="微软雅黑" w:hAnsi="微软雅黑" w:hint="eastAsia"/>
          <w:sz w:val="21"/>
          <w:szCs w:val="21"/>
        </w:rPr>
        <w:t>“</w:t>
      </w:r>
      <w:r w:rsidRPr="005036B1">
        <w:rPr>
          <w:rFonts w:ascii="微软雅黑" w:eastAsia="微软雅黑" w:hAnsi="微软雅黑"/>
          <w:sz w:val="21"/>
          <w:szCs w:val="21"/>
        </w:rPr>
        <w:t>性价比</w:t>
      </w:r>
      <w:r w:rsidRPr="005036B1">
        <w:rPr>
          <w:rFonts w:ascii="微软雅黑" w:eastAsia="微软雅黑" w:hAnsi="微软雅黑" w:hint="eastAsia"/>
          <w:sz w:val="21"/>
          <w:szCs w:val="21"/>
        </w:rPr>
        <w:t>”</w:t>
      </w:r>
      <w:r w:rsidRPr="005036B1">
        <w:rPr>
          <w:rFonts w:ascii="微软雅黑" w:eastAsia="微软雅黑" w:hAnsi="微软雅黑"/>
          <w:sz w:val="21"/>
          <w:szCs w:val="21"/>
        </w:rPr>
        <w:t>高或</w:t>
      </w:r>
      <w:r w:rsidRPr="005036B1">
        <w:rPr>
          <w:rFonts w:ascii="微软雅黑" w:eastAsia="微软雅黑" w:hAnsi="微软雅黑" w:hint="eastAsia"/>
          <w:sz w:val="21"/>
          <w:szCs w:val="21"/>
        </w:rPr>
        <w:t>“</w:t>
      </w:r>
      <w:r w:rsidRPr="005036B1">
        <w:rPr>
          <w:rFonts w:ascii="微软雅黑" w:eastAsia="微软雅黑" w:hAnsi="微软雅黑"/>
          <w:sz w:val="21"/>
          <w:szCs w:val="21"/>
        </w:rPr>
        <w:t>物美价廉</w:t>
      </w:r>
      <w:r w:rsidRPr="005036B1">
        <w:rPr>
          <w:rFonts w:ascii="微软雅黑" w:eastAsia="微软雅黑" w:hAnsi="微软雅黑" w:hint="eastAsia"/>
          <w:sz w:val="21"/>
          <w:szCs w:val="21"/>
        </w:rPr>
        <w:t>”</w:t>
      </w:r>
      <w:r w:rsidRPr="005036B1">
        <w:rPr>
          <w:rFonts w:ascii="微软雅黑" w:eastAsia="微软雅黑" w:hAnsi="微软雅黑"/>
          <w:sz w:val="21"/>
          <w:szCs w:val="21"/>
        </w:rPr>
        <w:t xml:space="preserve">的。卖者为了使其产品能够卖出，相互之间也会进行价格竞争。市场上买者、卖者的这些行为导致的结果，是在相同的商品之间形成相同的价格。 </w:t>
      </w:r>
    </w:p>
    <w:p w:rsidR="0068498E" w:rsidRPr="005036B1" w:rsidRDefault="009E0FBB">
      <w:pPr>
        <w:pStyle w:val="31"/>
        <w:adjustRightInd w:val="0"/>
        <w:snapToGrid w:val="0"/>
        <w:spacing w:line="276" w:lineRule="auto"/>
        <w:ind w:firstLineChars="200" w:firstLine="420"/>
        <w:rPr>
          <w:rFonts w:ascii="微软雅黑" w:eastAsia="微软雅黑" w:hAnsi="微软雅黑"/>
          <w:sz w:val="21"/>
          <w:szCs w:val="21"/>
        </w:rPr>
      </w:pPr>
      <w:r w:rsidRPr="005036B1">
        <w:rPr>
          <w:rFonts w:ascii="微软雅黑" w:eastAsia="微软雅黑" w:hAnsi="微软雅黑"/>
          <w:sz w:val="21"/>
          <w:szCs w:val="21"/>
        </w:rPr>
        <w:t xml:space="preserve">房地产价格的形成一般也如此，只是由于房地产的独一无二特性，使得完全相同的房地产几乎没有，但在同一个房地产市场上，相似的房地产会有相近的价格。因为在现实房地产交易中，任何理性的买者和卖者，都会将其拟买或拟卖的房地产与市场上相似的房地产进行比较，从而任何理性的买者不会接受比市场上相似的房地产的正常价格过高的价格，任何理性的卖者不会接受比市场上相似的房地产的正常价格过低的价格。这种相似的房地产之间价格相互牵掣的结果，是他们的价格相互接近。 </w:t>
      </w:r>
    </w:p>
    <w:p w:rsidR="0068498E" w:rsidRPr="005036B1" w:rsidRDefault="009E0FBB">
      <w:pPr>
        <w:adjustRightInd w:val="0"/>
        <w:snapToGrid w:val="0"/>
        <w:spacing w:line="276" w:lineRule="auto"/>
        <w:ind w:firstLineChars="200" w:firstLine="420"/>
        <w:rPr>
          <w:rFonts w:ascii="微软雅黑" w:eastAsia="微软雅黑" w:hAnsi="微软雅黑"/>
          <w:sz w:val="21"/>
          <w:szCs w:val="21"/>
        </w:rPr>
      </w:pPr>
      <w:r w:rsidRPr="005036B1">
        <w:rPr>
          <w:rFonts w:ascii="微软雅黑" w:eastAsia="微软雅黑" w:hAnsi="微软雅黑" w:hint="eastAsia"/>
          <w:sz w:val="21"/>
          <w:szCs w:val="21"/>
        </w:rPr>
        <w:t>本次评估中，比较法选取具有替代性的案例就遵循了替代原则。</w:t>
      </w:r>
    </w:p>
    <w:p w:rsidR="0068498E" w:rsidRPr="005036B1" w:rsidRDefault="009E0FBB">
      <w:pPr>
        <w:adjustRightInd w:val="0"/>
        <w:snapToGrid w:val="0"/>
        <w:spacing w:line="276" w:lineRule="auto"/>
        <w:ind w:firstLineChars="200" w:firstLine="420"/>
        <w:rPr>
          <w:rFonts w:ascii="微软雅黑" w:eastAsia="微软雅黑" w:hAnsi="微软雅黑"/>
          <w:sz w:val="21"/>
          <w:szCs w:val="21"/>
        </w:rPr>
      </w:pPr>
      <w:r w:rsidRPr="005036B1">
        <w:rPr>
          <w:rFonts w:ascii="微软雅黑" w:eastAsia="微软雅黑" w:hAnsi="微软雅黑" w:hint="eastAsia"/>
          <w:sz w:val="21"/>
          <w:szCs w:val="21"/>
        </w:rPr>
        <w:t>本次评估中，收益法中的收益、报酬率等参数参考市场同类房地产确定，这些遵循了替代原则。</w:t>
      </w:r>
    </w:p>
    <w:p w:rsidR="0068498E" w:rsidRPr="005036B1" w:rsidRDefault="009E0FBB">
      <w:pPr>
        <w:pStyle w:val="31"/>
        <w:adjustRightInd w:val="0"/>
        <w:snapToGrid w:val="0"/>
        <w:spacing w:line="276" w:lineRule="auto"/>
        <w:ind w:firstLineChars="200" w:firstLine="420"/>
        <w:rPr>
          <w:rFonts w:ascii="微软雅黑" w:eastAsia="微软雅黑" w:hAnsi="微软雅黑"/>
          <w:sz w:val="21"/>
          <w:szCs w:val="21"/>
        </w:rPr>
      </w:pPr>
      <w:r w:rsidRPr="005036B1">
        <w:rPr>
          <w:rFonts w:ascii="微软雅黑" w:eastAsia="微软雅黑" w:hAnsi="微软雅黑" w:hint="eastAsia"/>
          <w:b/>
          <w:sz w:val="21"/>
          <w:szCs w:val="21"/>
        </w:rPr>
        <w:t>（五）</w:t>
      </w:r>
      <w:r w:rsidRPr="005036B1">
        <w:rPr>
          <w:rFonts w:ascii="微软雅黑" w:eastAsia="微软雅黑" w:hAnsi="微软雅黑"/>
          <w:b/>
          <w:sz w:val="21"/>
          <w:szCs w:val="21"/>
        </w:rPr>
        <w:t>最高最佳利用原则</w:t>
      </w:r>
    </w:p>
    <w:p w:rsidR="0068498E" w:rsidRPr="005036B1" w:rsidRDefault="009E0FBB">
      <w:pPr>
        <w:pStyle w:val="31"/>
        <w:adjustRightInd w:val="0"/>
        <w:snapToGrid w:val="0"/>
        <w:spacing w:line="276" w:lineRule="auto"/>
        <w:ind w:firstLineChars="200" w:firstLine="420"/>
        <w:rPr>
          <w:rFonts w:ascii="微软雅黑" w:eastAsia="微软雅黑" w:hAnsi="微软雅黑"/>
          <w:sz w:val="21"/>
          <w:szCs w:val="21"/>
        </w:rPr>
      </w:pPr>
      <w:r w:rsidRPr="005036B1">
        <w:rPr>
          <w:rFonts w:ascii="微软雅黑" w:eastAsia="微软雅黑" w:hAnsi="微软雅黑"/>
          <w:sz w:val="21"/>
          <w:szCs w:val="21"/>
        </w:rPr>
        <w:t xml:space="preserve">要求估价结果是在估价对象最高最佳利用状况下的价值或价格的原则。 </w:t>
      </w:r>
    </w:p>
    <w:p w:rsidR="0068498E" w:rsidRPr="005036B1" w:rsidRDefault="009E0FBB">
      <w:pPr>
        <w:pStyle w:val="31"/>
        <w:adjustRightInd w:val="0"/>
        <w:snapToGrid w:val="0"/>
        <w:spacing w:line="276" w:lineRule="auto"/>
        <w:ind w:firstLineChars="200" w:firstLine="420"/>
        <w:rPr>
          <w:rFonts w:ascii="微软雅黑" w:eastAsia="微软雅黑" w:hAnsi="微软雅黑"/>
          <w:sz w:val="21"/>
          <w:szCs w:val="21"/>
        </w:rPr>
      </w:pPr>
      <w:r w:rsidRPr="005036B1">
        <w:rPr>
          <w:rFonts w:ascii="微软雅黑" w:eastAsia="微软雅黑" w:hAnsi="微软雅黑"/>
          <w:sz w:val="21"/>
          <w:szCs w:val="21"/>
        </w:rPr>
        <w:t>最高最佳利用必须同时满足四个条件：一是法律上允许；二是技术上可能；三是财务上可行；四是价值最大化。实际估价中在选取估价对象的最高最佳利用时，往往容易忽视</w:t>
      </w:r>
      <w:r w:rsidRPr="005036B1">
        <w:rPr>
          <w:rFonts w:ascii="微软雅黑" w:eastAsia="微软雅黑" w:hAnsi="微软雅黑" w:hint="eastAsia"/>
          <w:sz w:val="21"/>
          <w:szCs w:val="21"/>
        </w:rPr>
        <w:t>“</w:t>
      </w:r>
      <w:r w:rsidRPr="005036B1">
        <w:rPr>
          <w:rFonts w:ascii="微软雅黑" w:eastAsia="微软雅黑" w:hAnsi="微软雅黑"/>
          <w:sz w:val="21"/>
          <w:szCs w:val="21"/>
        </w:rPr>
        <w:t>法律上允许</w:t>
      </w:r>
      <w:r w:rsidRPr="005036B1">
        <w:rPr>
          <w:rFonts w:ascii="微软雅黑" w:eastAsia="微软雅黑" w:hAnsi="微软雅黑" w:hint="eastAsia"/>
          <w:sz w:val="21"/>
          <w:szCs w:val="21"/>
        </w:rPr>
        <w:t>”</w:t>
      </w:r>
      <w:r w:rsidRPr="005036B1">
        <w:rPr>
          <w:rFonts w:ascii="微软雅黑" w:eastAsia="微软雅黑" w:hAnsi="微软雅黑"/>
          <w:sz w:val="21"/>
          <w:szCs w:val="21"/>
        </w:rPr>
        <w:t xml:space="preserve">这个前提，甚至误以为最高最佳利用原则与合法原则有时是冲突的。实际上，最高最佳利用不是无条件的最高最佳利用，而是在法律、法规、政策以及建设用地使用权出让合同等允许范围内的最高最佳利用。因此，最高最佳利用原则与合法原则的关系是：遵循了合法原则，并不意味着会遵循最高最佳利用原则；而遵循了最高最佳利用原则，则必然符合了合法原则中对估价对象依法利用的要求，但并不意味着符合了合法原则中的其他要求。 </w:t>
      </w:r>
    </w:p>
    <w:p w:rsidR="0068498E" w:rsidRPr="005036B1" w:rsidRDefault="009E0FBB">
      <w:pPr>
        <w:adjustRightInd w:val="0"/>
        <w:snapToGrid w:val="0"/>
        <w:spacing w:line="276" w:lineRule="auto"/>
        <w:ind w:firstLineChars="200" w:firstLine="420"/>
        <w:rPr>
          <w:rFonts w:ascii="微软雅黑" w:eastAsia="微软雅黑" w:hAnsi="微软雅黑"/>
          <w:caps/>
          <w:sz w:val="21"/>
          <w:szCs w:val="21"/>
        </w:rPr>
      </w:pPr>
      <w:r w:rsidRPr="005036B1">
        <w:rPr>
          <w:rFonts w:ascii="微软雅黑" w:eastAsia="微软雅黑" w:hAnsi="微软雅黑" w:hint="eastAsia"/>
          <w:caps/>
          <w:sz w:val="21"/>
          <w:szCs w:val="21"/>
        </w:rPr>
        <w:t>本估价报告对估价对象的最高最佳利用进行了分析。</w:t>
      </w:r>
    </w:p>
    <w:p w:rsidR="0068498E" w:rsidRPr="005036B1" w:rsidRDefault="009E0FBB">
      <w:pPr>
        <w:pStyle w:val="2"/>
        <w:adjustRightInd w:val="0"/>
        <w:snapToGrid w:val="0"/>
        <w:spacing w:before="0" w:after="0" w:line="360" w:lineRule="auto"/>
        <w:rPr>
          <w:rFonts w:ascii="微软雅黑" w:eastAsia="微软雅黑" w:hAnsi="微软雅黑"/>
          <w:sz w:val="21"/>
          <w:szCs w:val="21"/>
        </w:rPr>
      </w:pPr>
      <w:bookmarkStart w:id="63" w:name="_Toc497819264"/>
      <w:bookmarkStart w:id="64" w:name="_Toc497819333"/>
      <w:bookmarkStart w:id="65" w:name="_Toc504057007"/>
      <w:bookmarkStart w:id="66" w:name="_Toc507605746"/>
      <w:bookmarkStart w:id="67" w:name="_Toc58596829"/>
      <w:r w:rsidRPr="005036B1">
        <w:rPr>
          <w:rFonts w:ascii="微软雅黑" w:eastAsia="微软雅黑" w:hAnsi="微软雅黑" w:hint="eastAsia"/>
          <w:sz w:val="21"/>
          <w:szCs w:val="21"/>
        </w:rPr>
        <w:t>八、估价依据</w:t>
      </w:r>
      <w:bookmarkEnd w:id="63"/>
      <w:bookmarkEnd w:id="64"/>
      <w:bookmarkEnd w:id="65"/>
      <w:bookmarkEnd w:id="66"/>
      <w:bookmarkEnd w:id="67"/>
    </w:p>
    <w:p w:rsidR="0068498E" w:rsidRPr="005036B1" w:rsidRDefault="009E0FBB">
      <w:pPr>
        <w:adjustRightInd w:val="0"/>
        <w:snapToGrid w:val="0"/>
        <w:spacing w:line="276" w:lineRule="auto"/>
        <w:ind w:firstLineChars="200" w:firstLine="420"/>
        <w:rPr>
          <w:rFonts w:ascii="微软雅黑" w:eastAsia="微软雅黑" w:hAnsi="微软雅黑"/>
          <w:b/>
          <w:sz w:val="21"/>
          <w:szCs w:val="21"/>
        </w:rPr>
      </w:pPr>
      <w:r w:rsidRPr="005036B1">
        <w:rPr>
          <w:rFonts w:ascii="微软雅黑" w:eastAsia="微软雅黑" w:hAnsi="微软雅黑" w:hint="eastAsia"/>
          <w:b/>
          <w:sz w:val="21"/>
          <w:szCs w:val="21"/>
        </w:rPr>
        <w:t>（一）国家</w:t>
      </w:r>
      <w:r w:rsidRPr="005036B1">
        <w:rPr>
          <w:rFonts w:ascii="微软雅黑" w:eastAsia="微软雅黑" w:hAnsi="微软雅黑"/>
          <w:b/>
          <w:sz w:val="21"/>
          <w:szCs w:val="21"/>
        </w:rPr>
        <w:t>法律</w:t>
      </w:r>
      <w:r w:rsidRPr="005036B1">
        <w:rPr>
          <w:rFonts w:ascii="微软雅黑" w:eastAsia="微软雅黑" w:hAnsi="微软雅黑" w:hint="eastAsia"/>
          <w:b/>
          <w:sz w:val="21"/>
          <w:szCs w:val="21"/>
        </w:rPr>
        <w:t>、</w:t>
      </w:r>
      <w:r w:rsidRPr="005036B1">
        <w:rPr>
          <w:rFonts w:ascii="微软雅黑" w:eastAsia="微软雅黑" w:hAnsi="微软雅黑"/>
          <w:b/>
          <w:sz w:val="21"/>
          <w:szCs w:val="21"/>
        </w:rPr>
        <w:t>法规</w:t>
      </w:r>
      <w:r w:rsidRPr="005036B1">
        <w:rPr>
          <w:rFonts w:ascii="微软雅黑" w:eastAsia="微软雅黑" w:hAnsi="微软雅黑" w:hint="eastAsia"/>
          <w:b/>
          <w:sz w:val="21"/>
          <w:szCs w:val="21"/>
        </w:rPr>
        <w:t>和</w:t>
      </w:r>
      <w:r w:rsidRPr="005036B1">
        <w:rPr>
          <w:rFonts w:ascii="微软雅黑" w:eastAsia="微软雅黑" w:hAnsi="微软雅黑"/>
          <w:b/>
          <w:sz w:val="21"/>
          <w:szCs w:val="21"/>
        </w:rPr>
        <w:t>政策性文件</w:t>
      </w:r>
    </w:p>
    <w:p w:rsidR="0068498E" w:rsidRPr="005036B1" w:rsidRDefault="009E0FBB">
      <w:pPr>
        <w:pStyle w:val="af8"/>
        <w:numPr>
          <w:ilvl w:val="0"/>
          <w:numId w:val="13"/>
        </w:numPr>
        <w:adjustRightInd w:val="0"/>
        <w:snapToGrid w:val="0"/>
        <w:spacing w:line="276" w:lineRule="auto"/>
        <w:ind w:firstLine="420"/>
        <w:rPr>
          <w:rFonts w:ascii="微软雅黑" w:eastAsia="微软雅黑" w:hAnsi="微软雅黑"/>
          <w:sz w:val="21"/>
          <w:szCs w:val="21"/>
        </w:rPr>
      </w:pPr>
      <w:bookmarkStart w:id="68" w:name="OLE_LINK10"/>
      <w:bookmarkStart w:id="69" w:name="OLE_LINK11"/>
      <w:r w:rsidRPr="005036B1">
        <w:rPr>
          <w:rFonts w:ascii="微软雅黑" w:eastAsia="微软雅黑" w:hAnsi="微软雅黑" w:hint="eastAsia"/>
          <w:sz w:val="21"/>
          <w:szCs w:val="21"/>
        </w:rPr>
        <w:t>《中华人民共和国物权法》（中华人民共和国主席令第62号、2007年10月1日起施行）；</w:t>
      </w:r>
    </w:p>
    <w:bookmarkEnd w:id="68"/>
    <w:bookmarkEnd w:id="69"/>
    <w:p w:rsidR="0068498E" w:rsidRPr="005036B1" w:rsidRDefault="009E0FBB">
      <w:pPr>
        <w:pStyle w:val="af8"/>
        <w:numPr>
          <w:ilvl w:val="0"/>
          <w:numId w:val="13"/>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t>《中华人民共和国城市房地产管理法》（中华人民共和国主席令第</w:t>
      </w:r>
      <w:r w:rsidRPr="005036B1">
        <w:rPr>
          <w:rFonts w:ascii="微软雅黑" w:eastAsia="微软雅黑" w:hAnsi="微软雅黑"/>
          <w:sz w:val="21"/>
          <w:szCs w:val="21"/>
        </w:rPr>
        <w:t>32</w:t>
      </w:r>
      <w:r w:rsidRPr="005036B1">
        <w:rPr>
          <w:rFonts w:ascii="微软雅黑" w:eastAsia="微软雅黑" w:hAnsi="微软雅黑" w:hint="eastAsia"/>
          <w:sz w:val="21"/>
          <w:szCs w:val="21"/>
        </w:rPr>
        <w:t>号、自</w:t>
      </w:r>
      <w:r w:rsidRPr="005036B1">
        <w:rPr>
          <w:rFonts w:ascii="微软雅黑" w:eastAsia="微软雅黑" w:hAnsi="微软雅黑"/>
          <w:sz w:val="21"/>
          <w:szCs w:val="21"/>
        </w:rPr>
        <w:t>2020年9月25日</w:t>
      </w:r>
      <w:r w:rsidRPr="005036B1">
        <w:rPr>
          <w:rFonts w:ascii="微软雅黑" w:eastAsia="微软雅黑" w:hAnsi="微软雅黑" w:hint="eastAsia"/>
          <w:sz w:val="21"/>
          <w:szCs w:val="21"/>
        </w:rPr>
        <w:t>起施行、20</w:t>
      </w:r>
      <w:r w:rsidRPr="005036B1">
        <w:rPr>
          <w:rFonts w:ascii="微软雅黑" w:eastAsia="微软雅黑" w:hAnsi="微软雅黑"/>
          <w:sz w:val="21"/>
          <w:szCs w:val="21"/>
        </w:rPr>
        <w:t>19</w:t>
      </w:r>
      <w:r w:rsidRPr="005036B1">
        <w:rPr>
          <w:rFonts w:ascii="微软雅黑" w:eastAsia="微软雅黑" w:hAnsi="微软雅黑" w:hint="eastAsia"/>
          <w:sz w:val="21"/>
          <w:szCs w:val="21"/>
        </w:rPr>
        <w:t>年8月</w:t>
      </w:r>
      <w:r w:rsidRPr="005036B1">
        <w:rPr>
          <w:rFonts w:ascii="微软雅黑" w:eastAsia="微软雅黑" w:hAnsi="微软雅黑"/>
          <w:sz w:val="21"/>
          <w:szCs w:val="21"/>
        </w:rPr>
        <w:t>26</w:t>
      </w:r>
      <w:r w:rsidRPr="005036B1">
        <w:rPr>
          <w:rFonts w:ascii="微软雅黑" w:eastAsia="微软雅黑" w:hAnsi="微软雅黑" w:hint="eastAsia"/>
          <w:sz w:val="21"/>
          <w:szCs w:val="21"/>
        </w:rPr>
        <w:t>日修改）；</w:t>
      </w:r>
    </w:p>
    <w:p w:rsidR="0068498E" w:rsidRPr="005036B1" w:rsidRDefault="009E0FBB">
      <w:pPr>
        <w:pStyle w:val="af8"/>
        <w:numPr>
          <w:ilvl w:val="0"/>
          <w:numId w:val="13"/>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lastRenderedPageBreak/>
        <w:t>《中华人民共和国土地管理法》（中华人民共和国主席令第</w:t>
      </w:r>
      <w:r w:rsidRPr="005036B1">
        <w:rPr>
          <w:rFonts w:ascii="微软雅黑" w:eastAsia="微软雅黑" w:hAnsi="微软雅黑"/>
          <w:sz w:val="21"/>
          <w:szCs w:val="21"/>
        </w:rPr>
        <w:t>32</w:t>
      </w:r>
      <w:r w:rsidRPr="005036B1">
        <w:rPr>
          <w:rFonts w:ascii="微软雅黑" w:eastAsia="微软雅黑" w:hAnsi="微软雅黑" w:hint="eastAsia"/>
          <w:sz w:val="21"/>
          <w:szCs w:val="21"/>
        </w:rPr>
        <w:t>号、自</w:t>
      </w:r>
      <w:r w:rsidRPr="005036B1">
        <w:rPr>
          <w:rFonts w:ascii="微软雅黑" w:eastAsia="微软雅黑" w:hAnsi="微软雅黑"/>
          <w:sz w:val="21"/>
          <w:szCs w:val="21"/>
        </w:rPr>
        <w:t>2020年9月25日</w:t>
      </w:r>
      <w:r w:rsidRPr="005036B1">
        <w:rPr>
          <w:rFonts w:ascii="微软雅黑" w:eastAsia="微软雅黑" w:hAnsi="微软雅黑" w:hint="eastAsia"/>
          <w:sz w:val="21"/>
          <w:szCs w:val="21"/>
        </w:rPr>
        <w:t>起施行、20</w:t>
      </w:r>
      <w:r w:rsidRPr="005036B1">
        <w:rPr>
          <w:rFonts w:ascii="微软雅黑" w:eastAsia="微软雅黑" w:hAnsi="微软雅黑"/>
          <w:sz w:val="21"/>
          <w:szCs w:val="21"/>
        </w:rPr>
        <w:t>19</w:t>
      </w:r>
      <w:r w:rsidRPr="005036B1">
        <w:rPr>
          <w:rFonts w:ascii="微软雅黑" w:eastAsia="微软雅黑" w:hAnsi="微软雅黑" w:hint="eastAsia"/>
          <w:sz w:val="21"/>
          <w:szCs w:val="21"/>
        </w:rPr>
        <w:t>年8月</w:t>
      </w:r>
      <w:r w:rsidRPr="005036B1">
        <w:rPr>
          <w:rFonts w:ascii="微软雅黑" w:eastAsia="微软雅黑" w:hAnsi="微软雅黑"/>
          <w:sz w:val="21"/>
          <w:szCs w:val="21"/>
        </w:rPr>
        <w:t>26</w:t>
      </w:r>
      <w:r w:rsidRPr="005036B1">
        <w:rPr>
          <w:rFonts w:ascii="微软雅黑" w:eastAsia="微软雅黑" w:hAnsi="微软雅黑" w:hint="eastAsia"/>
          <w:sz w:val="21"/>
          <w:szCs w:val="21"/>
        </w:rPr>
        <w:t>日修改）；</w:t>
      </w:r>
    </w:p>
    <w:p w:rsidR="0068498E" w:rsidRPr="005036B1" w:rsidRDefault="009E0FBB">
      <w:pPr>
        <w:pStyle w:val="af8"/>
        <w:numPr>
          <w:ilvl w:val="0"/>
          <w:numId w:val="13"/>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t>《中华人民共和国资产评估法》（中华人民共和国主席令第46号、2016年12月1日起施行）；</w:t>
      </w:r>
    </w:p>
    <w:p w:rsidR="0068498E" w:rsidRPr="005036B1" w:rsidRDefault="009E0FBB">
      <w:pPr>
        <w:pStyle w:val="af8"/>
        <w:numPr>
          <w:ilvl w:val="0"/>
          <w:numId w:val="13"/>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t>《中华人民共和国土地管理法实施条例》（中华人民共和国国务院令第256号、自1999年1月1日起施行、2014年7月29日第二次修正）；</w:t>
      </w:r>
    </w:p>
    <w:p w:rsidR="0068498E" w:rsidRPr="005036B1" w:rsidRDefault="009E0FBB">
      <w:pPr>
        <w:adjustRightInd w:val="0"/>
        <w:snapToGrid w:val="0"/>
        <w:spacing w:line="276" w:lineRule="auto"/>
        <w:ind w:firstLineChars="200" w:firstLine="420"/>
        <w:rPr>
          <w:rFonts w:ascii="微软雅黑" w:eastAsia="微软雅黑" w:hAnsi="微软雅黑"/>
          <w:b/>
          <w:sz w:val="21"/>
          <w:szCs w:val="21"/>
        </w:rPr>
      </w:pPr>
      <w:r w:rsidRPr="005036B1">
        <w:rPr>
          <w:rFonts w:ascii="微软雅黑" w:eastAsia="微软雅黑" w:hAnsi="微软雅黑" w:hint="eastAsia"/>
          <w:b/>
          <w:sz w:val="21"/>
          <w:szCs w:val="21"/>
        </w:rPr>
        <w:t>（二）技术</w:t>
      </w:r>
      <w:r w:rsidRPr="005036B1">
        <w:rPr>
          <w:rFonts w:ascii="微软雅黑" w:eastAsia="微软雅黑" w:hAnsi="微软雅黑"/>
          <w:b/>
          <w:sz w:val="21"/>
          <w:szCs w:val="21"/>
        </w:rPr>
        <w:t>标准、</w:t>
      </w:r>
      <w:r w:rsidRPr="005036B1">
        <w:rPr>
          <w:rFonts w:ascii="微软雅黑" w:eastAsia="微软雅黑" w:hAnsi="微软雅黑" w:hint="eastAsia"/>
          <w:b/>
          <w:sz w:val="21"/>
          <w:szCs w:val="21"/>
        </w:rPr>
        <w:t>规程</w:t>
      </w:r>
      <w:r w:rsidRPr="005036B1">
        <w:rPr>
          <w:rFonts w:ascii="微软雅黑" w:eastAsia="微软雅黑" w:hAnsi="微软雅黑"/>
          <w:b/>
          <w:sz w:val="21"/>
          <w:szCs w:val="21"/>
        </w:rPr>
        <w:t>、</w:t>
      </w:r>
      <w:r w:rsidRPr="005036B1">
        <w:rPr>
          <w:rFonts w:ascii="微软雅黑" w:eastAsia="微软雅黑" w:hAnsi="微软雅黑" w:hint="eastAsia"/>
          <w:b/>
          <w:sz w:val="21"/>
          <w:szCs w:val="21"/>
        </w:rPr>
        <w:t>规范</w:t>
      </w:r>
    </w:p>
    <w:p w:rsidR="0068498E" w:rsidRPr="005036B1" w:rsidRDefault="009E0FBB">
      <w:pPr>
        <w:pStyle w:val="af8"/>
        <w:numPr>
          <w:ilvl w:val="0"/>
          <w:numId w:val="14"/>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t>《房地产估价基本术语标准》（GB/T50899-2013、中华人民共和国住房和城乡建设部、中华人民共和国国家质量监督检验检疫总局2013年6月26日联合发布、2014年2月1日实施）；</w:t>
      </w:r>
    </w:p>
    <w:p w:rsidR="0068498E" w:rsidRPr="005036B1" w:rsidRDefault="009E0FBB">
      <w:pPr>
        <w:pStyle w:val="af8"/>
        <w:numPr>
          <w:ilvl w:val="0"/>
          <w:numId w:val="14"/>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t>《城镇土地估价规程》（GB/T18508-2014、中华人民共和国国家质量监督检验检疫总局、中国国家标准化管理委员会2014年7月24日发布、2014年12月1日实施）</w:t>
      </w:r>
      <w:r w:rsidRPr="005036B1">
        <w:rPr>
          <w:rFonts w:ascii="微软雅黑" w:eastAsia="微软雅黑" w:hAnsi="微软雅黑"/>
          <w:sz w:val="21"/>
          <w:szCs w:val="21"/>
        </w:rPr>
        <w:t>；</w:t>
      </w:r>
    </w:p>
    <w:p w:rsidR="0068498E" w:rsidRPr="005036B1" w:rsidRDefault="009E0FBB">
      <w:pPr>
        <w:pStyle w:val="af8"/>
        <w:numPr>
          <w:ilvl w:val="0"/>
          <w:numId w:val="14"/>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t>《房地产估价规范》（GB/T50291-2015、中华人民共和国住房和城乡建设部、中华人民共和国国家质量监督检验检疫总局联合发布、2015年4月8日发布、2015年12月1日实施）；</w:t>
      </w:r>
    </w:p>
    <w:p w:rsidR="0068498E" w:rsidRPr="005036B1" w:rsidRDefault="009E0FBB">
      <w:pPr>
        <w:pStyle w:val="af8"/>
        <w:numPr>
          <w:ilvl w:val="0"/>
          <w:numId w:val="14"/>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t>《</w:t>
      </w:r>
      <w:r w:rsidRPr="005036B1">
        <w:rPr>
          <w:rFonts w:ascii="微软雅黑" w:eastAsia="微软雅黑" w:hAnsi="微软雅黑"/>
          <w:sz w:val="21"/>
          <w:szCs w:val="21"/>
        </w:rPr>
        <w:t>2012年</w:t>
      </w:r>
      <w:r w:rsidRPr="005036B1">
        <w:rPr>
          <w:rFonts w:ascii="微软雅黑" w:eastAsia="微软雅黑" w:hAnsi="微软雅黑" w:hint="eastAsia"/>
          <w:sz w:val="21"/>
          <w:szCs w:val="21"/>
        </w:rPr>
        <w:t>谷城县商业</w:t>
      </w:r>
      <w:r w:rsidRPr="005036B1">
        <w:rPr>
          <w:rFonts w:ascii="微软雅黑" w:eastAsia="微软雅黑" w:hAnsi="微软雅黑"/>
          <w:sz w:val="21"/>
          <w:szCs w:val="21"/>
        </w:rPr>
        <w:t>用地级别与基准地价图</w:t>
      </w:r>
      <w:r w:rsidRPr="005036B1">
        <w:rPr>
          <w:rFonts w:ascii="微软雅黑" w:eastAsia="微软雅黑" w:hAnsi="微软雅黑" w:hint="eastAsia"/>
          <w:sz w:val="21"/>
          <w:szCs w:val="21"/>
        </w:rPr>
        <w:t>》</w:t>
      </w:r>
    </w:p>
    <w:p w:rsidR="0068498E" w:rsidRPr="005036B1" w:rsidRDefault="009E0FBB">
      <w:pPr>
        <w:adjustRightInd w:val="0"/>
        <w:snapToGrid w:val="0"/>
        <w:spacing w:line="276" w:lineRule="auto"/>
        <w:ind w:firstLineChars="200" w:firstLine="420"/>
        <w:rPr>
          <w:rFonts w:ascii="微软雅黑" w:eastAsia="微软雅黑" w:hAnsi="微软雅黑"/>
          <w:b/>
          <w:sz w:val="21"/>
          <w:szCs w:val="21"/>
        </w:rPr>
      </w:pPr>
      <w:r w:rsidRPr="005036B1">
        <w:rPr>
          <w:rFonts w:ascii="微软雅黑" w:eastAsia="微软雅黑" w:hAnsi="微软雅黑" w:hint="eastAsia"/>
          <w:b/>
          <w:sz w:val="21"/>
          <w:szCs w:val="21"/>
        </w:rPr>
        <w:t>（三）估价</w:t>
      </w:r>
      <w:r w:rsidRPr="005036B1">
        <w:rPr>
          <w:rFonts w:ascii="微软雅黑" w:eastAsia="微软雅黑" w:hAnsi="微软雅黑"/>
          <w:b/>
          <w:sz w:val="21"/>
          <w:szCs w:val="21"/>
        </w:rPr>
        <w:t>委托人提供的资料</w:t>
      </w:r>
    </w:p>
    <w:p w:rsidR="0068498E" w:rsidRPr="005036B1" w:rsidRDefault="009E0FBB">
      <w:pPr>
        <w:pStyle w:val="af8"/>
        <w:numPr>
          <w:ilvl w:val="0"/>
          <w:numId w:val="15"/>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t>《湖北省谷城县人民法院评估委托书》（（2020）鄂谷城司技初字第76号）；</w:t>
      </w:r>
    </w:p>
    <w:p w:rsidR="0068498E" w:rsidRPr="005036B1" w:rsidRDefault="009E0FBB">
      <w:pPr>
        <w:pStyle w:val="af8"/>
        <w:numPr>
          <w:ilvl w:val="0"/>
          <w:numId w:val="15"/>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t>《湖北省谷城县人民法院民事裁定书》（（2019）鄂0625民初745号）</w:t>
      </w:r>
    </w:p>
    <w:p w:rsidR="0068498E" w:rsidRPr="005036B1" w:rsidRDefault="009E0FBB">
      <w:pPr>
        <w:pStyle w:val="af8"/>
        <w:numPr>
          <w:ilvl w:val="0"/>
          <w:numId w:val="15"/>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t>《房屋所有权证》（谷城县房权证城关镇字第A013132-2/2号）；</w:t>
      </w:r>
    </w:p>
    <w:p w:rsidR="0068498E" w:rsidRPr="005036B1" w:rsidRDefault="009E0FBB">
      <w:pPr>
        <w:pStyle w:val="af8"/>
        <w:numPr>
          <w:ilvl w:val="0"/>
          <w:numId w:val="15"/>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t>《房屋分层分户平面图》（1:200）复印件；</w:t>
      </w:r>
    </w:p>
    <w:p w:rsidR="0068498E" w:rsidRPr="005036B1" w:rsidRDefault="009E0FBB">
      <w:pPr>
        <w:pStyle w:val="af8"/>
        <w:numPr>
          <w:ilvl w:val="0"/>
          <w:numId w:val="15"/>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t>《土地登记审批表》（编号：420625010206017）复印件；</w:t>
      </w:r>
    </w:p>
    <w:p w:rsidR="0068498E" w:rsidRPr="005036B1" w:rsidRDefault="009E0FBB">
      <w:pPr>
        <w:pStyle w:val="af8"/>
        <w:numPr>
          <w:ilvl w:val="0"/>
          <w:numId w:val="15"/>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t>《宗地图》（1:200）复印件；</w:t>
      </w:r>
    </w:p>
    <w:p w:rsidR="0068498E" w:rsidRPr="005036B1" w:rsidRDefault="009E0FBB">
      <w:pPr>
        <w:pStyle w:val="af8"/>
        <w:numPr>
          <w:ilvl w:val="0"/>
          <w:numId w:val="15"/>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t>《房屋租赁合同》复印件；</w:t>
      </w:r>
    </w:p>
    <w:p w:rsidR="0068498E" w:rsidRPr="005036B1" w:rsidRDefault="009E0FBB">
      <w:pPr>
        <w:pStyle w:val="af8"/>
        <w:numPr>
          <w:ilvl w:val="0"/>
          <w:numId w:val="15"/>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t>估价委托人提供的其他有关资料；</w:t>
      </w:r>
    </w:p>
    <w:p w:rsidR="0068498E" w:rsidRPr="005036B1" w:rsidRDefault="009E0FBB">
      <w:pPr>
        <w:adjustRightInd w:val="0"/>
        <w:snapToGrid w:val="0"/>
        <w:spacing w:line="276" w:lineRule="auto"/>
        <w:ind w:firstLineChars="200" w:firstLine="420"/>
        <w:rPr>
          <w:rFonts w:ascii="微软雅黑" w:eastAsia="微软雅黑" w:hAnsi="微软雅黑"/>
          <w:b/>
          <w:sz w:val="21"/>
          <w:szCs w:val="21"/>
        </w:rPr>
      </w:pPr>
      <w:r w:rsidRPr="005036B1">
        <w:rPr>
          <w:rFonts w:ascii="微软雅黑" w:eastAsia="微软雅黑" w:hAnsi="微软雅黑" w:hint="eastAsia"/>
          <w:b/>
          <w:sz w:val="21"/>
          <w:szCs w:val="21"/>
        </w:rPr>
        <w:t>（四）估价</w:t>
      </w:r>
      <w:r w:rsidRPr="005036B1">
        <w:rPr>
          <w:rFonts w:ascii="微软雅黑" w:eastAsia="微软雅黑" w:hAnsi="微软雅黑"/>
          <w:b/>
          <w:sz w:val="21"/>
          <w:szCs w:val="21"/>
        </w:rPr>
        <w:t>机构和</w:t>
      </w:r>
      <w:r w:rsidRPr="005036B1">
        <w:rPr>
          <w:rFonts w:ascii="微软雅黑" w:eastAsia="微软雅黑" w:hAnsi="微软雅黑" w:hint="eastAsia"/>
          <w:b/>
          <w:sz w:val="21"/>
          <w:szCs w:val="21"/>
        </w:rPr>
        <w:t>估价人员掌握</w:t>
      </w:r>
      <w:r w:rsidRPr="005036B1">
        <w:rPr>
          <w:rFonts w:ascii="微软雅黑" w:eastAsia="微软雅黑" w:hAnsi="微软雅黑"/>
          <w:b/>
          <w:sz w:val="21"/>
          <w:szCs w:val="21"/>
        </w:rPr>
        <w:t>和搜集的资料</w:t>
      </w:r>
    </w:p>
    <w:p w:rsidR="0068498E" w:rsidRPr="005036B1" w:rsidRDefault="009E0FBB">
      <w:pPr>
        <w:pStyle w:val="af8"/>
        <w:numPr>
          <w:ilvl w:val="0"/>
          <w:numId w:val="16"/>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t>《中国城市地价动态监测》；</w:t>
      </w:r>
    </w:p>
    <w:p w:rsidR="0068498E" w:rsidRPr="005036B1" w:rsidRDefault="009E0FBB">
      <w:pPr>
        <w:pStyle w:val="af8"/>
        <w:numPr>
          <w:ilvl w:val="0"/>
          <w:numId w:val="16"/>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t>人民银行公布的资金存、贷款利率；</w:t>
      </w:r>
    </w:p>
    <w:p w:rsidR="0068498E" w:rsidRPr="005036B1" w:rsidRDefault="009E0FBB">
      <w:pPr>
        <w:pStyle w:val="af8"/>
        <w:numPr>
          <w:ilvl w:val="0"/>
          <w:numId w:val="16"/>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t>估价对象附近房地产投资回报状况；</w:t>
      </w:r>
    </w:p>
    <w:p w:rsidR="0068498E" w:rsidRPr="005036B1" w:rsidRDefault="009E0FBB">
      <w:pPr>
        <w:pStyle w:val="af8"/>
        <w:numPr>
          <w:ilvl w:val="0"/>
          <w:numId w:val="16"/>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t>估价机构及估价人员掌握的其他相关信息资料；</w:t>
      </w:r>
    </w:p>
    <w:p w:rsidR="0068498E" w:rsidRPr="005036B1" w:rsidRDefault="009E0FBB">
      <w:pPr>
        <w:pStyle w:val="af8"/>
        <w:numPr>
          <w:ilvl w:val="0"/>
          <w:numId w:val="16"/>
        </w:numPr>
        <w:adjustRightInd w:val="0"/>
        <w:snapToGrid w:val="0"/>
        <w:spacing w:line="276" w:lineRule="auto"/>
        <w:ind w:firstLine="420"/>
        <w:rPr>
          <w:rFonts w:ascii="微软雅黑" w:eastAsia="微软雅黑" w:hAnsi="微软雅黑"/>
          <w:sz w:val="21"/>
          <w:szCs w:val="21"/>
        </w:rPr>
      </w:pPr>
      <w:r w:rsidRPr="005036B1">
        <w:rPr>
          <w:rFonts w:ascii="微软雅黑" w:eastAsia="微软雅黑" w:hAnsi="微软雅黑" w:hint="eastAsia"/>
          <w:sz w:val="21"/>
          <w:szCs w:val="21"/>
        </w:rPr>
        <w:t>实地查勘、摄影和记录。</w:t>
      </w:r>
    </w:p>
    <w:p w:rsidR="0068498E" w:rsidRPr="005036B1" w:rsidRDefault="009E0FBB">
      <w:pPr>
        <w:pStyle w:val="2"/>
        <w:adjustRightInd w:val="0"/>
        <w:snapToGrid w:val="0"/>
        <w:spacing w:before="0" w:after="0" w:line="276" w:lineRule="auto"/>
        <w:rPr>
          <w:rFonts w:ascii="微软雅黑" w:eastAsia="微软雅黑" w:hAnsi="微软雅黑"/>
          <w:sz w:val="21"/>
          <w:szCs w:val="21"/>
        </w:rPr>
      </w:pPr>
      <w:bookmarkStart w:id="70" w:name="_Toc497819265"/>
      <w:bookmarkStart w:id="71" w:name="_Toc497819334"/>
      <w:bookmarkStart w:id="72" w:name="_Toc504057008"/>
      <w:bookmarkStart w:id="73" w:name="_Toc507605747"/>
      <w:bookmarkStart w:id="74" w:name="_Toc58596830"/>
      <w:r w:rsidRPr="005036B1">
        <w:rPr>
          <w:rFonts w:ascii="微软雅黑" w:eastAsia="微软雅黑" w:hAnsi="微软雅黑" w:hint="eastAsia"/>
          <w:sz w:val="21"/>
          <w:szCs w:val="21"/>
        </w:rPr>
        <w:lastRenderedPageBreak/>
        <w:t>九、估价方法</w:t>
      </w:r>
      <w:bookmarkEnd w:id="70"/>
      <w:bookmarkEnd w:id="71"/>
      <w:bookmarkEnd w:id="72"/>
      <w:bookmarkEnd w:id="73"/>
      <w:bookmarkEnd w:id="74"/>
    </w:p>
    <w:p w:rsidR="0068498E" w:rsidRPr="005036B1" w:rsidRDefault="009E0FBB">
      <w:pPr>
        <w:adjustRightInd w:val="0"/>
        <w:snapToGrid w:val="0"/>
        <w:spacing w:line="276" w:lineRule="auto"/>
        <w:ind w:firstLineChars="200" w:firstLine="420"/>
        <w:rPr>
          <w:rFonts w:ascii="微软雅黑" w:eastAsia="微软雅黑" w:hAnsi="微软雅黑"/>
          <w:sz w:val="21"/>
          <w:szCs w:val="21"/>
        </w:rPr>
      </w:pPr>
      <w:r w:rsidRPr="005036B1">
        <w:rPr>
          <w:rFonts w:ascii="微软雅黑" w:eastAsia="微软雅黑" w:hAnsi="微软雅黑" w:hint="eastAsia"/>
          <w:sz w:val="21"/>
          <w:szCs w:val="21"/>
        </w:rPr>
        <w:t>根据《房地产估价规范》（GB/T 50291-2015），通行的估价方法有比较法、收益法、成本法、假设开发法等。估价方法的选择应根据当地房地产市场发育情况并结合估价对象的具体特点及估价目的等，选择适当的估价方法。</w:t>
      </w:r>
    </w:p>
    <w:p w:rsidR="0068498E" w:rsidRPr="005036B1" w:rsidRDefault="009E0FBB">
      <w:pPr>
        <w:adjustRightInd w:val="0"/>
        <w:snapToGrid w:val="0"/>
        <w:spacing w:line="276" w:lineRule="auto"/>
        <w:ind w:firstLineChars="200" w:firstLine="420"/>
        <w:rPr>
          <w:rFonts w:ascii="微软雅黑" w:eastAsia="微软雅黑" w:hAnsi="微软雅黑"/>
          <w:b/>
          <w:sz w:val="21"/>
          <w:szCs w:val="21"/>
        </w:rPr>
      </w:pPr>
      <w:r w:rsidRPr="005036B1">
        <w:rPr>
          <w:rFonts w:ascii="微软雅黑" w:eastAsia="微软雅黑" w:hAnsi="微软雅黑" w:hint="eastAsia"/>
          <w:b/>
          <w:sz w:val="21"/>
          <w:szCs w:val="21"/>
        </w:rPr>
        <w:t>（一）估价方法</w:t>
      </w:r>
      <w:r w:rsidRPr="005036B1">
        <w:rPr>
          <w:rFonts w:ascii="微软雅黑" w:eastAsia="微软雅黑" w:hAnsi="微软雅黑"/>
          <w:b/>
          <w:sz w:val="21"/>
          <w:szCs w:val="21"/>
        </w:rPr>
        <w:t>选用分析</w:t>
      </w:r>
    </w:p>
    <w:p w:rsidR="0068498E" w:rsidRPr="005036B1" w:rsidRDefault="009E0FBB" w:rsidP="00510E35">
      <w:pPr>
        <w:adjustRightInd w:val="0"/>
        <w:snapToGrid w:val="0"/>
        <w:spacing w:line="276" w:lineRule="auto"/>
        <w:ind w:firstLineChars="200" w:firstLine="420"/>
        <w:rPr>
          <w:rFonts w:ascii="微软雅黑" w:eastAsia="微软雅黑" w:hAnsi="微软雅黑"/>
          <w:b/>
          <w:bCs/>
          <w:sz w:val="21"/>
          <w:szCs w:val="21"/>
        </w:rPr>
      </w:pPr>
      <w:r w:rsidRPr="005036B1">
        <w:rPr>
          <w:rFonts w:ascii="微软雅黑" w:eastAsia="微软雅黑" w:hAnsi="微软雅黑" w:hint="eastAsia"/>
          <w:sz w:val="21"/>
          <w:szCs w:val="21"/>
        </w:rPr>
        <w:t>根据估价人员掌握的资料，依据估价技术要求，选取比较法和收益法作为本次估价的基本方法，并</w:t>
      </w:r>
      <w:r w:rsidRPr="005036B1">
        <w:rPr>
          <w:rFonts w:ascii="微软雅黑" w:eastAsia="微软雅黑" w:hAnsi="微软雅黑"/>
          <w:sz w:val="21"/>
          <w:szCs w:val="21"/>
        </w:rPr>
        <w:t>对以上</w:t>
      </w:r>
      <w:r w:rsidRPr="005036B1">
        <w:rPr>
          <w:rFonts w:ascii="微软雅黑" w:eastAsia="微软雅黑" w:hAnsi="微软雅黑" w:hint="eastAsia"/>
          <w:sz w:val="21"/>
          <w:szCs w:val="21"/>
        </w:rPr>
        <w:t>两</w:t>
      </w:r>
      <w:r w:rsidRPr="005036B1">
        <w:rPr>
          <w:rFonts w:ascii="微软雅黑" w:eastAsia="微软雅黑" w:hAnsi="微软雅黑"/>
          <w:sz w:val="21"/>
          <w:szCs w:val="21"/>
        </w:rPr>
        <w:t>种方法测算的价格进行综合处理，最终求取估价对象的</w:t>
      </w:r>
      <w:r w:rsidRPr="005036B1">
        <w:rPr>
          <w:rFonts w:ascii="微软雅黑" w:eastAsia="微软雅黑" w:hAnsi="微软雅黑" w:hint="eastAsia"/>
          <w:sz w:val="21"/>
          <w:szCs w:val="21"/>
        </w:rPr>
        <w:t>价值。估价方法选用理由及估价方法定义具体如下：</w:t>
      </w:r>
    </w:p>
    <w:tbl>
      <w:tblPr>
        <w:tblStyle w:val="af0"/>
        <w:tblW w:w="10050" w:type="dxa"/>
        <w:jc w:val="center"/>
        <w:tblBorders>
          <w:top w:val="single" w:sz="12" w:space="0" w:color="auto"/>
          <w:left w:val="single" w:sz="12" w:space="0" w:color="auto"/>
          <w:bottom w:val="single" w:sz="12" w:space="0" w:color="auto"/>
          <w:right w:val="single" w:sz="12" w:space="0" w:color="auto"/>
        </w:tblBorders>
        <w:tblLook w:val="04A0"/>
      </w:tblPr>
      <w:tblGrid>
        <w:gridCol w:w="1122"/>
        <w:gridCol w:w="3894"/>
        <w:gridCol w:w="4041"/>
        <w:gridCol w:w="993"/>
      </w:tblGrid>
      <w:tr w:rsidR="0068498E" w:rsidRPr="005036B1" w:rsidTr="00510E35">
        <w:trPr>
          <w:trHeight w:val="454"/>
          <w:jc w:val="center"/>
        </w:trPr>
        <w:tc>
          <w:tcPr>
            <w:tcW w:w="1122" w:type="dxa"/>
            <w:tcBorders>
              <w:top w:val="single" w:sz="12" w:space="0" w:color="auto"/>
              <w:bottom w:val="single" w:sz="4" w:space="0" w:color="auto"/>
            </w:tcBorders>
            <w:shd w:val="clear" w:color="auto" w:fill="C0AD72"/>
            <w:vAlign w:val="center"/>
          </w:tcPr>
          <w:p w:rsidR="0068498E" w:rsidRPr="005036B1" w:rsidRDefault="009E0FBB">
            <w:pPr>
              <w:adjustRightInd w:val="0"/>
              <w:snapToGrid w:val="0"/>
              <w:jc w:val="center"/>
              <w:rPr>
                <w:rFonts w:ascii="微软雅黑" w:eastAsia="微软雅黑" w:hAnsi="微软雅黑"/>
                <w:b/>
                <w:sz w:val="15"/>
                <w:szCs w:val="15"/>
              </w:rPr>
            </w:pPr>
            <w:r w:rsidRPr="005036B1">
              <w:rPr>
                <w:rFonts w:ascii="微软雅黑" w:eastAsia="微软雅黑" w:hAnsi="微软雅黑" w:hint="eastAsia"/>
                <w:b/>
                <w:sz w:val="15"/>
                <w:szCs w:val="15"/>
              </w:rPr>
              <w:t>可</w:t>
            </w:r>
            <w:r w:rsidRPr="005036B1">
              <w:rPr>
                <w:rFonts w:ascii="微软雅黑" w:eastAsia="微软雅黑" w:hAnsi="微软雅黑"/>
                <w:b/>
                <w:sz w:val="15"/>
                <w:szCs w:val="15"/>
              </w:rPr>
              <w:t>选</w:t>
            </w:r>
            <w:r w:rsidRPr="005036B1">
              <w:rPr>
                <w:rFonts w:ascii="微软雅黑" w:eastAsia="微软雅黑" w:hAnsi="微软雅黑" w:hint="eastAsia"/>
                <w:b/>
                <w:sz w:val="15"/>
                <w:szCs w:val="15"/>
              </w:rPr>
              <w:t>估价</w:t>
            </w:r>
            <w:r w:rsidRPr="005036B1">
              <w:rPr>
                <w:rFonts w:ascii="微软雅黑" w:eastAsia="微软雅黑" w:hAnsi="微软雅黑"/>
                <w:b/>
                <w:sz w:val="15"/>
                <w:szCs w:val="15"/>
              </w:rPr>
              <w:t>方法</w:t>
            </w:r>
          </w:p>
        </w:tc>
        <w:tc>
          <w:tcPr>
            <w:tcW w:w="3894" w:type="dxa"/>
            <w:tcBorders>
              <w:top w:val="single" w:sz="12" w:space="0" w:color="auto"/>
              <w:bottom w:val="single" w:sz="4" w:space="0" w:color="auto"/>
            </w:tcBorders>
            <w:shd w:val="clear" w:color="auto" w:fill="C0AD72"/>
            <w:vAlign w:val="center"/>
          </w:tcPr>
          <w:p w:rsidR="0068498E" w:rsidRPr="005036B1" w:rsidRDefault="009E0FBB">
            <w:pPr>
              <w:adjustRightInd w:val="0"/>
              <w:snapToGrid w:val="0"/>
              <w:jc w:val="center"/>
              <w:rPr>
                <w:rFonts w:ascii="微软雅黑" w:eastAsia="微软雅黑" w:hAnsi="微软雅黑"/>
                <w:b/>
                <w:sz w:val="15"/>
                <w:szCs w:val="15"/>
              </w:rPr>
            </w:pPr>
            <w:r w:rsidRPr="005036B1">
              <w:rPr>
                <w:rFonts w:ascii="微软雅黑" w:eastAsia="微软雅黑" w:hAnsi="微软雅黑" w:hint="eastAsia"/>
                <w:b/>
                <w:sz w:val="15"/>
                <w:szCs w:val="15"/>
              </w:rPr>
              <w:t>估价</w:t>
            </w:r>
            <w:r w:rsidRPr="005036B1">
              <w:rPr>
                <w:rFonts w:ascii="微软雅黑" w:eastAsia="微软雅黑" w:hAnsi="微软雅黑"/>
                <w:b/>
                <w:sz w:val="15"/>
                <w:szCs w:val="15"/>
              </w:rPr>
              <w:t>方法定义</w:t>
            </w:r>
          </w:p>
        </w:tc>
        <w:tc>
          <w:tcPr>
            <w:tcW w:w="4041" w:type="dxa"/>
            <w:tcBorders>
              <w:top w:val="single" w:sz="12" w:space="0" w:color="auto"/>
              <w:bottom w:val="single" w:sz="4" w:space="0" w:color="auto"/>
            </w:tcBorders>
            <w:shd w:val="clear" w:color="auto" w:fill="C0AD72"/>
            <w:vAlign w:val="center"/>
          </w:tcPr>
          <w:p w:rsidR="0068498E" w:rsidRPr="005036B1" w:rsidRDefault="009E0FBB">
            <w:pPr>
              <w:adjustRightInd w:val="0"/>
              <w:snapToGrid w:val="0"/>
              <w:jc w:val="center"/>
              <w:rPr>
                <w:rFonts w:ascii="微软雅黑" w:eastAsia="微软雅黑" w:hAnsi="微软雅黑"/>
                <w:b/>
                <w:sz w:val="15"/>
                <w:szCs w:val="15"/>
              </w:rPr>
            </w:pPr>
            <w:r w:rsidRPr="005036B1">
              <w:rPr>
                <w:rFonts w:ascii="微软雅黑" w:eastAsia="微软雅黑" w:hAnsi="微软雅黑" w:hint="eastAsia"/>
                <w:b/>
                <w:sz w:val="15"/>
                <w:szCs w:val="15"/>
              </w:rPr>
              <w:t>估价</w:t>
            </w:r>
            <w:r w:rsidRPr="005036B1">
              <w:rPr>
                <w:rFonts w:ascii="微软雅黑" w:eastAsia="微软雅黑" w:hAnsi="微软雅黑"/>
                <w:b/>
                <w:sz w:val="15"/>
                <w:szCs w:val="15"/>
              </w:rPr>
              <w:t>方法</w:t>
            </w:r>
            <w:r w:rsidRPr="005036B1">
              <w:rPr>
                <w:rFonts w:ascii="微软雅黑" w:eastAsia="微软雅黑" w:hAnsi="微软雅黑" w:hint="eastAsia"/>
                <w:b/>
                <w:sz w:val="15"/>
                <w:szCs w:val="15"/>
              </w:rPr>
              <w:t>是否</w:t>
            </w:r>
            <w:r w:rsidRPr="005036B1">
              <w:rPr>
                <w:rFonts w:ascii="微软雅黑" w:eastAsia="微软雅黑" w:hAnsi="微软雅黑"/>
                <w:b/>
                <w:sz w:val="15"/>
                <w:szCs w:val="15"/>
              </w:rPr>
              <w:t>选用</w:t>
            </w:r>
            <w:r w:rsidRPr="005036B1">
              <w:rPr>
                <w:rFonts w:ascii="微软雅黑" w:eastAsia="微软雅黑" w:hAnsi="微软雅黑" w:hint="eastAsia"/>
                <w:b/>
                <w:sz w:val="15"/>
                <w:szCs w:val="15"/>
              </w:rPr>
              <w:t>理由</w:t>
            </w:r>
          </w:p>
        </w:tc>
        <w:tc>
          <w:tcPr>
            <w:tcW w:w="993" w:type="dxa"/>
            <w:tcBorders>
              <w:top w:val="single" w:sz="12" w:space="0" w:color="auto"/>
              <w:bottom w:val="single" w:sz="4" w:space="0" w:color="auto"/>
            </w:tcBorders>
            <w:shd w:val="clear" w:color="auto" w:fill="C0AD72"/>
            <w:vAlign w:val="center"/>
          </w:tcPr>
          <w:p w:rsidR="0068498E" w:rsidRPr="005036B1" w:rsidRDefault="009E0FBB">
            <w:pPr>
              <w:adjustRightInd w:val="0"/>
              <w:snapToGrid w:val="0"/>
              <w:jc w:val="center"/>
              <w:rPr>
                <w:rFonts w:ascii="微软雅黑" w:eastAsia="微软雅黑" w:hAnsi="微软雅黑"/>
                <w:b/>
                <w:sz w:val="15"/>
                <w:szCs w:val="15"/>
              </w:rPr>
            </w:pPr>
            <w:r w:rsidRPr="005036B1">
              <w:rPr>
                <w:rFonts w:ascii="微软雅黑" w:eastAsia="微软雅黑" w:hAnsi="微软雅黑" w:hint="eastAsia"/>
                <w:b/>
                <w:sz w:val="15"/>
                <w:szCs w:val="15"/>
              </w:rPr>
              <w:t>是否</w:t>
            </w:r>
            <w:r w:rsidRPr="005036B1">
              <w:rPr>
                <w:rFonts w:ascii="微软雅黑" w:eastAsia="微软雅黑" w:hAnsi="微软雅黑"/>
                <w:b/>
                <w:sz w:val="15"/>
                <w:szCs w:val="15"/>
              </w:rPr>
              <w:t>选用</w:t>
            </w:r>
          </w:p>
        </w:tc>
      </w:tr>
      <w:tr w:rsidR="0068498E" w:rsidRPr="005036B1" w:rsidTr="00510E35">
        <w:trPr>
          <w:trHeight w:val="454"/>
          <w:jc w:val="center"/>
        </w:trPr>
        <w:tc>
          <w:tcPr>
            <w:tcW w:w="1122" w:type="dxa"/>
            <w:tcBorders>
              <w:top w:val="single" w:sz="4" w:space="0" w:color="auto"/>
            </w:tcBorders>
            <w:vAlign w:val="center"/>
          </w:tcPr>
          <w:p w:rsidR="0068498E" w:rsidRPr="005036B1" w:rsidRDefault="009E0FBB">
            <w:pPr>
              <w:adjustRightInd w:val="0"/>
              <w:snapToGrid w:val="0"/>
              <w:jc w:val="center"/>
              <w:rPr>
                <w:rFonts w:ascii="微软雅黑" w:eastAsia="微软雅黑" w:hAnsi="微软雅黑" w:cs="Tahoma"/>
                <w:b/>
                <w:bCs/>
                <w:sz w:val="15"/>
                <w:szCs w:val="15"/>
              </w:rPr>
            </w:pPr>
            <w:r w:rsidRPr="005036B1">
              <w:rPr>
                <w:rFonts w:ascii="微软雅黑" w:eastAsia="微软雅黑" w:hAnsi="微软雅黑" w:cs="Tahoma" w:hint="eastAsia"/>
                <w:b/>
                <w:bCs/>
                <w:sz w:val="15"/>
                <w:szCs w:val="15"/>
              </w:rPr>
              <w:t>比较法</w:t>
            </w:r>
          </w:p>
        </w:tc>
        <w:tc>
          <w:tcPr>
            <w:tcW w:w="3894" w:type="dxa"/>
            <w:tcBorders>
              <w:top w:val="single" w:sz="4" w:space="0" w:color="auto"/>
            </w:tcBorders>
            <w:vAlign w:val="center"/>
          </w:tcPr>
          <w:p w:rsidR="0068498E" w:rsidRPr="005036B1" w:rsidRDefault="009E0FBB">
            <w:pPr>
              <w:adjustRightInd w:val="0"/>
              <w:snapToGrid w:val="0"/>
              <w:jc w:val="center"/>
              <w:rPr>
                <w:rFonts w:ascii="微软雅黑" w:eastAsia="微软雅黑" w:hAnsi="微软雅黑" w:cs="Tahoma"/>
                <w:sz w:val="15"/>
                <w:szCs w:val="15"/>
              </w:rPr>
            </w:pPr>
            <w:r w:rsidRPr="005036B1">
              <w:rPr>
                <w:rFonts w:ascii="微软雅黑" w:eastAsia="微软雅黑" w:hAnsi="微软雅黑" w:cs="Tahoma" w:hint="eastAsia"/>
                <w:sz w:val="15"/>
                <w:szCs w:val="15"/>
              </w:rPr>
              <w:t>比较法是选取一定数量的可比实例，将它们与估价对象进行比较，根据其间的差异对可比实例成交价格进行处理后得到估价对象价值或价格的方法。</w:t>
            </w:r>
          </w:p>
        </w:tc>
        <w:tc>
          <w:tcPr>
            <w:tcW w:w="4041" w:type="dxa"/>
            <w:tcBorders>
              <w:top w:val="single" w:sz="4" w:space="0" w:color="auto"/>
            </w:tcBorders>
            <w:vAlign w:val="center"/>
          </w:tcPr>
          <w:p w:rsidR="0068498E" w:rsidRPr="005036B1" w:rsidRDefault="009E0FBB" w:rsidP="00763B4D">
            <w:pPr>
              <w:adjustRightInd w:val="0"/>
              <w:snapToGrid w:val="0"/>
              <w:rPr>
                <w:rFonts w:ascii="微软雅黑" w:eastAsia="微软雅黑" w:hAnsi="微软雅黑" w:cs="Tahoma"/>
                <w:sz w:val="15"/>
                <w:szCs w:val="15"/>
              </w:rPr>
            </w:pPr>
            <w:r w:rsidRPr="005036B1">
              <w:rPr>
                <w:rFonts w:ascii="微软雅黑" w:eastAsia="微软雅黑" w:hAnsi="微软雅黑" w:cs="Tahoma" w:hint="eastAsia"/>
                <w:sz w:val="15"/>
                <w:szCs w:val="15"/>
              </w:rPr>
              <w:t>估价对象</w:t>
            </w:r>
            <w:r w:rsidR="009D7EFD" w:rsidRPr="005036B1">
              <w:rPr>
                <w:rFonts w:ascii="微软雅黑" w:eastAsia="微软雅黑" w:hAnsi="微软雅黑" w:cs="Tahoma" w:hint="eastAsia"/>
                <w:sz w:val="15"/>
                <w:szCs w:val="15"/>
              </w:rPr>
              <w:t>实际用途为商业（大部分为爱亲母婴生活馆、小部分为过道及泵房）</w:t>
            </w:r>
            <w:r w:rsidRPr="005036B1">
              <w:rPr>
                <w:rFonts w:ascii="微软雅黑" w:eastAsia="微软雅黑" w:hAnsi="微软雅黑" w:cs="Tahoma" w:hint="eastAsia"/>
                <w:sz w:val="15"/>
                <w:szCs w:val="15"/>
              </w:rPr>
              <w:t>，所在区域与估价对象相似的商业出售可比案例（同一供需圈内、用途一致、邻近区域）较多，故本次评估选取比较法对估价对象市场价格及市场租金进行估价。</w:t>
            </w:r>
          </w:p>
        </w:tc>
        <w:tc>
          <w:tcPr>
            <w:tcW w:w="993" w:type="dxa"/>
            <w:tcBorders>
              <w:top w:val="single" w:sz="4" w:space="0" w:color="auto"/>
            </w:tcBorders>
            <w:vAlign w:val="center"/>
          </w:tcPr>
          <w:p w:rsidR="0068498E" w:rsidRPr="005036B1" w:rsidRDefault="009E0FBB">
            <w:pPr>
              <w:adjustRightInd w:val="0"/>
              <w:snapToGrid w:val="0"/>
              <w:jc w:val="center"/>
              <w:rPr>
                <w:rFonts w:ascii="微软雅黑" w:eastAsia="微软雅黑" w:hAnsi="微软雅黑" w:cs="Tahoma"/>
                <w:sz w:val="15"/>
                <w:szCs w:val="15"/>
              </w:rPr>
            </w:pPr>
            <w:r w:rsidRPr="005036B1">
              <w:rPr>
                <w:rFonts w:ascii="微软雅黑" w:eastAsia="微软雅黑" w:hAnsi="微软雅黑" w:cs="Tahoma" w:hint="eastAsia"/>
                <w:sz w:val="15"/>
                <w:szCs w:val="15"/>
              </w:rPr>
              <w:t>选用</w:t>
            </w:r>
          </w:p>
        </w:tc>
      </w:tr>
      <w:tr w:rsidR="0068498E" w:rsidRPr="005036B1" w:rsidTr="00510E35">
        <w:trPr>
          <w:trHeight w:val="184"/>
          <w:jc w:val="center"/>
        </w:trPr>
        <w:tc>
          <w:tcPr>
            <w:tcW w:w="1122" w:type="dxa"/>
            <w:vAlign w:val="center"/>
          </w:tcPr>
          <w:p w:rsidR="0068498E" w:rsidRPr="005036B1" w:rsidRDefault="009E0FBB">
            <w:pPr>
              <w:adjustRightInd w:val="0"/>
              <w:snapToGrid w:val="0"/>
              <w:jc w:val="center"/>
              <w:rPr>
                <w:rFonts w:ascii="微软雅黑" w:eastAsia="微软雅黑" w:hAnsi="微软雅黑" w:cs="Tahoma"/>
                <w:b/>
                <w:bCs/>
                <w:sz w:val="15"/>
                <w:szCs w:val="15"/>
              </w:rPr>
            </w:pPr>
            <w:r w:rsidRPr="005036B1">
              <w:rPr>
                <w:rFonts w:ascii="微软雅黑" w:eastAsia="微软雅黑" w:hAnsi="微软雅黑" w:cs="Tahoma" w:hint="eastAsia"/>
                <w:b/>
                <w:bCs/>
                <w:sz w:val="15"/>
                <w:szCs w:val="15"/>
              </w:rPr>
              <w:t>收益法</w:t>
            </w:r>
          </w:p>
        </w:tc>
        <w:tc>
          <w:tcPr>
            <w:tcW w:w="3894" w:type="dxa"/>
            <w:vAlign w:val="center"/>
          </w:tcPr>
          <w:p w:rsidR="0068498E" w:rsidRPr="005036B1" w:rsidRDefault="009E0FBB">
            <w:pPr>
              <w:adjustRightInd w:val="0"/>
              <w:snapToGrid w:val="0"/>
              <w:jc w:val="center"/>
              <w:rPr>
                <w:rFonts w:ascii="微软雅黑" w:eastAsia="微软雅黑" w:hAnsi="微软雅黑" w:cs="Tahoma"/>
                <w:sz w:val="15"/>
                <w:szCs w:val="15"/>
              </w:rPr>
            </w:pPr>
            <w:r w:rsidRPr="005036B1">
              <w:rPr>
                <w:rFonts w:ascii="微软雅黑" w:eastAsia="微软雅黑" w:hAnsi="微软雅黑" w:cs="Tahoma" w:hint="eastAsia"/>
                <w:sz w:val="15"/>
                <w:szCs w:val="15"/>
              </w:rPr>
              <w:t>收益法是预测估价对象的未来收益，利用报酬率或资本化率、收益乘数将未来收益转换为价值得到估价对象价值或价格的方法。</w:t>
            </w:r>
          </w:p>
        </w:tc>
        <w:tc>
          <w:tcPr>
            <w:tcW w:w="4041" w:type="dxa"/>
            <w:vAlign w:val="center"/>
          </w:tcPr>
          <w:p w:rsidR="0068498E" w:rsidRPr="005036B1" w:rsidRDefault="009E0FBB">
            <w:pPr>
              <w:adjustRightInd w:val="0"/>
              <w:snapToGrid w:val="0"/>
              <w:rPr>
                <w:rFonts w:ascii="微软雅黑" w:eastAsia="微软雅黑" w:hAnsi="微软雅黑" w:cs="Tahoma"/>
                <w:sz w:val="15"/>
                <w:szCs w:val="15"/>
              </w:rPr>
            </w:pPr>
            <w:r w:rsidRPr="005036B1">
              <w:rPr>
                <w:rFonts w:ascii="微软雅黑" w:eastAsia="微软雅黑" w:hAnsi="微软雅黑" w:cs="Tahoma" w:hint="eastAsia"/>
                <w:sz w:val="15"/>
                <w:szCs w:val="15"/>
              </w:rPr>
              <w:t>收益法适宜用于收益性物业评估，即为有经济收益或有潜在经济收益的房地产，估价对象</w:t>
            </w:r>
            <w:r w:rsidR="009D7EFD" w:rsidRPr="005036B1">
              <w:rPr>
                <w:rFonts w:ascii="微软雅黑" w:eastAsia="微软雅黑" w:hAnsi="微软雅黑" w:cs="Tahoma" w:hint="eastAsia"/>
                <w:sz w:val="15"/>
                <w:szCs w:val="15"/>
              </w:rPr>
              <w:t>实际用途为商业（大部分为爱亲母婴生活馆、小部分为过道及泵房）</w:t>
            </w:r>
            <w:r w:rsidRPr="005036B1">
              <w:rPr>
                <w:rFonts w:ascii="微软雅黑" w:eastAsia="微软雅黑" w:hAnsi="微软雅黑" w:cs="Tahoma" w:hint="eastAsia"/>
                <w:sz w:val="15"/>
                <w:szCs w:val="15"/>
              </w:rPr>
              <w:t>，目前已出租，且周边同类物业出租较多，易收集、了解租金水平，故本次评估选取收益法对商业部分进行估价。</w:t>
            </w:r>
          </w:p>
        </w:tc>
        <w:tc>
          <w:tcPr>
            <w:tcW w:w="993" w:type="dxa"/>
            <w:vAlign w:val="center"/>
          </w:tcPr>
          <w:p w:rsidR="0068498E" w:rsidRPr="005036B1" w:rsidRDefault="009E0FBB">
            <w:pPr>
              <w:adjustRightInd w:val="0"/>
              <w:snapToGrid w:val="0"/>
              <w:jc w:val="center"/>
              <w:rPr>
                <w:rFonts w:ascii="微软雅黑" w:eastAsia="微软雅黑" w:hAnsi="微软雅黑" w:cs="Tahoma"/>
                <w:sz w:val="15"/>
                <w:szCs w:val="15"/>
              </w:rPr>
            </w:pPr>
            <w:r w:rsidRPr="005036B1">
              <w:rPr>
                <w:rFonts w:ascii="微软雅黑" w:eastAsia="微软雅黑" w:hAnsi="微软雅黑" w:cs="Tahoma" w:hint="eastAsia"/>
                <w:sz w:val="15"/>
                <w:szCs w:val="15"/>
              </w:rPr>
              <w:t>选用</w:t>
            </w:r>
          </w:p>
        </w:tc>
      </w:tr>
      <w:tr w:rsidR="0068498E" w:rsidRPr="005036B1" w:rsidTr="00510E35">
        <w:trPr>
          <w:trHeight w:val="326"/>
          <w:jc w:val="center"/>
        </w:trPr>
        <w:tc>
          <w:tcPr>
            <w:tcW w:w="1122" w:type="dxa"/>
            <w:vAlign w:val="center"/>
          </w:tcPr>
          <w:p w:rsidR="0068498E" w:rsidRPr="005036B1" w:rsidRDefault="009E0FBB">
            <w:pPr>
              <w:adjustRightInd w:val="0"/>
              <w:snapToGrid w:val="0"/>
              <w:jc w:val="center"/>
              <w:rPr>
                <w:rFonts w:ascii="微软雅黑" w:eastAsia="微软雅黑" w:hAnsi="微软雅黑" w:cs="Tahoma"/>
                <w:b/>
                <w:bCs/>
                <w:sz w:val="15"/>
                <w:szCs w:val="15"/>
              </w:rPr>
            </w:pPr>
            <w:r w:rsidRPr="005036B1">
              <w:rPr>
                <w:rFonts w:ascii="微软雅黑" w:eastAsia="微软雅黑" w:hAnsi="微软雅黑" w:cs="Tahoma" w:hint="eastAsia"/>
                <w:b/>
                <w:bCs/>
                <w:sz w:val="15"/>
                <w:szCs w:val="15"/>
              </w:rPr>
              <w:t>假设开发法</w:t>
            </w:r>
          </w:p>
        </w:tc>
        <w:tc>
          <w:tcPr>
            <w:tcW w:w="3894" w:type="dxa"/>
            <w:vAlign w:val="center"/>
          </w:tcPr>
          <w:p w:rsidR="0068498E" w:rsidRPr="005036B1" w:rsidRDefault="009E0FBB">
            <w:pPr>
              <w:adjustRightInd w:val="0"/>
              <w:snapToGrid w:val="0"/>
              <w:jc w:val="center"/>
              <w:rPr>
                <w:rFonts w:ascii="微软雅黑" w:eastAsia="微软雅黑" w:hAnsi="微软雅黑" w:cs="Tahoma"/>
                <w:sz w:val="15"/>
                <w:szCs w:val="15"/>
              </w:rPr>
            </w:pPr>
            <w:r w:rsidRPr="005036B1">
              <w:rPr>
                <w:rFonts w:ascii="微软雅黑" w:eastAsia="微软雅黑" w:hAnsi="微软雅黑" w:cs="Tahoma" w:hint="eastAsia"/>
                <w:sz w:val="15"/>
                <w:szCs w:val="15"/>
              </w:rPr>
              <w:t>假设开发法是求得估价对象后续开发的必要支出及折现率或后续开发的必要支出及应得利润和开发完成后的价值，将开发完成后的价值和后续开发的必要支出折现到价值时点后相减，或将开发完成后的价值减去后续开发的必要支出及应得利润得到估价对象价值或价格的方法。</w:t>
            </w:r>
          </w:p>
        </w:tc>
        <w:tc>
          <w:tcPr>
            <w:tcW w:w="4041" w:type="dxa"/>
            <w:vAlign w:val="center"/>
          </w:tcPr>
          <w:p w:rsidR="0068498E" w:rsidRPr="005036B1" w:rsidRDefault="009E0FBB">
            <w:pPr>
              <w:adjustRightInd w:val="0"/>
              <w:snapToGrid w:val="0"/>
              <w:rPr>
                <w:rFonts w:ascii="微软雅黑" w:eastAsia="微软雅黑" w:hAnsi="微软雅黑" w:cs="Tahoma"/>
                <w:sz w:val="15"/>
                <w:szCs w:val="15"/>
              </w:rPr>
            </w:pPr>
            <w:r w:rsidRPr="005036B1">
              <w:rPr>
                <w:rFonts w:ascii="微软雅黑" w:eastAsia="微软雅黑" w:hAnsi="微软雅黑" w:cs="Tahoma" w:hint="eastAsia"/>
                <w:sz w:val="15"/>
                <w:szCs w:val="15"/>
              </w:rPr>
              <w:t>假设开发法适用于评估具有投资开发价值或再开发潜力的房地产，估价对象为已完成开发的商住物业，故本次评估不选取假设开发法作为估价方法。</w:t>
            </w:r>
          </w:p>
        </w:tc>
        <w:tc>
          <w:tcPr>
            <w:tcW w:w="993" w:type="dxa"/>
            <w:vAlign w:val="center"/>
          </w:tcPr>
          <w:p w:rsidR="0068498E" w:rsidRPr="005036B1" w:rsidRDefault="009E0FBB">
            <w:pPr>
              <w:adjustRightInd w:val="0"/>
              <w:snapToGrid w:val="0"/>
              <w:jc w:val="center"/>
              <w:rPr>
                <w:rFonts w:ascii="微软雅黑" w:eastAsia="微软雅黑" w:hAnsi="微软雅黑" w:cs="Tahoma"/>
                <w:sz w:val="15"/>
                <w:szCs w:val="15"/>
              </w:rPr>
            </w:pPr>
            <w:r w:rsidRPr="005036B1">
              <w:rPr>
                <w:rFonts w:ascii="微软雅黑" w:eastAsia="微软雅黑" w:hAnsi="微软雅黑" w:cs="Tahoma" w:hint="eastAsia"/>
                <w:sz w:val="15"/>
                <w:szCs w:val="15"/>
              </w:rPr>
              <w:t>不选用</w:t>
            </w:r>
          </w:p>
        </w:tc>
      </w:tr>
      <w:tr w:rsidR="0068498E" w:rsidRPr="005036B1" w:rsidTr="00510E35">
        <w:trPr>
          <w:trHeight w:val="454"/>
          <w:jc w:val="center"/>
        </w:trPr>
        <w:tc>
          <w:tcPr>
            <w:tcW w:w="1122" w:type="dxa"/>
            <w:vAlign w:val="center"/>
          </w:tcPr>
          <w:p w:rsidR="0068498E" w:rsidRPr="005036B1" w:rsidRDefault="009E0FBB">
            <w:pPr>
              <w:adjustRightInd w:val="0"/>
              <w:snapToGrid w:val="0"/>
              <w:jc w:val="center"/>
              <w:rPr>
                <w:rFonts w:ascii="微软雅黑" w:eastAsia="微软雅黑" w:hAnsi="微软雅黑" w:cs="Tahoma"/>
                <w:b/>
                <w:bCs/>
                <w:sz w:val="15"/>
                <w:szCs w:val="15"/>
              </w:rPr>
            </w:pPr>
            <w:r w:rsidRPr="005036B1">
              <w:rPr>
                <w:rFonts w:ascii="微软雅黑" w:eastAsia="微软雅黑" w:hAnsi="微软雅黑" w:cs="Tahoma" w:hint="eastAsia"/>
                <w:b/>
                <w:bCs/>
                <w:sz w:val="15"/>
                <w:szCs w:val="15"/>
              </w:rPr>
              <w:t>成本法</w:t>
            </w:r>
          </w:p>
        </w:tc>
        <w:tc>
          <w:tcPr>
            <w:tcW w:w="3894" w:type="dxa"/>
            <w:vAlign w:val="center"/>
          </w:tcPr>
          <w:p w:rsidR="0068498E" w:rsidRPr="005036B1" w:rsidRDefault="009E0FBB">
            <w:pPr>
              <w:adjustRightInd w:val="0"/>
              <w:snapToGrid w:val="0"/>
              <w:jc w:val="center"/>
              <w:rPr>
                <w:rFonts w:ascii="微软雅黑" w:eastAsia="微软雅黑" w:hAnsi="微软雅黑" w:cs="Tahoma"/>
                <w:sz w:val="15"/>
                <w:szCs w:val="15"/>
              </w:rPr>
            </w:pPr>
            <w:r w:rsidRPr="005036B1">
              <w:rPr>
                <w:rFonts w:ascii="微软雅黑" w:eastAsia="微软雅黑" w:hAnsi="微软雅黑" w:cs="Tahoma" w:hint="eastAsia"/>
                <w:sz w:val="15"/>
                <w:szCs w:val="15"/>
              </w:rPr>
              <w:t>成本法是测算估价对象在价值时点的重置成本或重建成本和折旧，将重置成本或重建成本减去折旧得到估价对象价值或价格的方法。</w:t>
            </w:r>
          </w:p>
        </w:tc>
        <w:tc>
          <w:tcPr>
            <w:tcW w:w="4041" w:type="dxa"/>
            <w:vAlign w:val="center"/>
          </w:tcPr>
          <w:p w:rsidR="0068498E" w:rsidRPr="005036B1" w:rsidRDefault="009E0FBB">
            <w:pPr>
              <w:adjustRightInd w:val="0"/>
              <w:snapToGrid w:val="0"/>
              <w:rPr>
                <w:rFonts w:ascii="微软雅黑" w:eastAsia="微软雅黑" w:hAnsi="微软雅黑" w:cs="Tahoma"/>
                <w:sz w:val="15"/>
                <w:szCs w:val="15"/>
              </w:rPr>
            </w:pPr>
            <w:r w:rsidRPr="005036B1">
              <w:rPr>
                <w:rFonts w:ascii="微软雅黑" w:eastAsia="微软雅黑" w:hAnsi="微软雅黑" w:cs="Tahoma" w:hint="eastAsia"/>
                <w:sz w:val="15"/>
                <w:szCs w:val="15"/>
              </w:rPr>
              <w:t>运用成本法测算的结果不能较好反映估价对象市场价值，故不选取成本法进行评估。</w:t>
            </w:r>
          </w:p>
        </w:tc>
        <w:tc>
          <w:tcPr>
            <w:tcW w:w="993" w:type="dxa"/>
            <w:vAlign w:val="center"/>
          </w:tcPr>
          <w:p w:rsidR="0068498E" w:rsidRPr="005036B1" w:rsidRDefault="009E0FBB">
            <w:pPr>
              <w:adjustRightInd w:val="0"/>
              <w:snapToGrid w:val="0"/>
              <w:jc w:val="center"/>
              <w:rPr>
                <w:rFonts w:ascii="微软雅黑" w:eastAsia="微软雅黑" w:hAnsi="微软雅黑" w:cs="Tahoma"/>
                <w:sz w:val="15"/>
                <w:szCs w:val="15"/>
              </w:rPr>
            </w:pPr>
            <w:r w:rsidRPr="005036B1">
              <w:rPr>
                <w:rFonts w:ascii="微软雅黑" w:eastAsia="微软雅黑" w:hAnsi="微软雅黑" w:cs="Tahoma" w:hint="eastAsia"/>
                <w:sz w:val="15"/>
                <w:szCs w:val="15"/>
              </w:rPr>
              <w:t>不选用</w:t>
            </w:r>
          </w:p>
        </w:tc>
      </w:tr>
    </w:tbl>
    <w:p w:rsidR="0068498E" w:rsidRPr="005036B1" w:rsidRDefault="009E0FBB">
      <w:pPr>
        <w:adjustRightInd w:val="0"/>
        <w:snapToGrid w:val="0"/>
        <w:spacing w:line="276" w:lineRule="auto"/>
        <w:ind w:firstLineChars="200" w:firstLine="420"/>
        <w:rPr>
          <w:rFonts w:ascii="微软雅黑" w:eastAsia="微软雅黑" w:hAnsi="微软雅黑"/>
          <w:b/>
          <w:sz w:val="21"/>
          <w:szCs w:val="21"/>
        </w:rPr>
      </w:pPr>
      <w:r w:rsidRPr="005036B1">
        <w:rPr>
          <w:rFonts w:ascii="微软雅黑" w:eastAsia="微软雅黑" w:hAnsi="微软雅黑" w:hint="eastAsia"/>
          <w:b/>
          <w:sz w:val="21"/>
          <w:szCs w:val="21"/>
        </w:rPr>
        <w:t>（二）估价技术路线</w:t>
      </w:r>
    </w:p>
    <w:p w:rsidR="0068498E" w:rsidRPr="005036B1" w:rsidRDefault="004B5DB3">
      <w:pPr>
        <w:pStyle w:val="af8"/>
        <w:adjustRightInd w:val="0"/>
        <w:snapToGrid w:val="0"/>
        <w:spacing w:line="276" w:lineRule="auto"/>
        <w:ind w:left="420" w:firstLineChars="0" w:firstLine="0"/>
        <w:rPr>
          <w:rFonts w:ascii="微软雅黑" w:eastAsia="微软雅黑" w:hAnsi="微软雅黑"/>
          <w:sz w:val="21"/>
          <w:szCs w:val="21"/>
        </w:rPr>
      </w:pPr>
      <w:r w:rsidRPr="005036B1">
        <w:rPr>
          <w:rFonts w:ascii="微软雅黑" w:eastAsia="微软雅黑" w:hAnsi="微软雅黑" w:hint="eastAsia"/>
          <w:sz w:val="21"/>
          <w:szCs w:val="21"/>
        </w:rPr>
        <w:t>1.</w:t>
      </w:r>
      <w:r w:rsidR="009E0FBB" w:rsidRPr="005036B1">
        <w:rPr>
          <w:rFonts w:ascii="微软雅黑" w:eastAsia="微软雅黑" w:hAnsi="微软雅黑" w:hint="eastAsia"/>
          <w:sz w:val="21"/>
          <w:szCs w:val="21"/>
        </w:rPr>
        <w:t>运用比较法求取估价对象的比较价值；</w:t>
      </w:r>
    </w:p>
    <w:p w:rsidR="0068498E" w:rsidRPr="005036B1" w:rsidRDefault="004B5DB3">
      <w:pPr>
        <w:pStyle w:val="af8"/>
        <w:adjustRightInd w:val="0"/>
        <w:snapToGrid w:val="0"/>
        <w:spacing w:line="276" w:lineRule="auto"/>
        <w:ind w:left="420" w:firstLineChars="0" w:firstLine="0"/>
        <w:rPr>
          <w:rFonts w:ascii="微软雅黑" w:eastAsia="微软雅黑" w:hAnsi="微软雅黑"/>
          <w:sz w:val="21"/>
          <w:szCs w:val="21"/>
        </w:rPr>
      </w:pPr>
      <w:r w:rsidRPr="005036B1">
        <w:rPr>
          <w:rFonts w:ascii="微软雅黑" w:eastAsia="微软雅黑" w:hAnsi="微软雅黑" w:hint="eastAsia"/>
          <w:sz w:val="21"/>
          <w:szCs w:val="21"/>
        </w:rPr>
        <w:t>2.</w:t>
      </w:r>
      <w:r w:rsidR="009E0FBB" w:rsidRPr="005036B1">
        <w:rPr>
          <w:rFonts w:ascii="微软雅黑" w:eastAsia="微软雅黑" w:hAnsi="微软雅黑" w:hint="eastAsia"/>
          <w:sz w:val="21"/>
          <w:szCs w:val="21"/>
        </w:rPr>
        <w:t>运用收益法求取估价对象的收益价值；</w:t>
      </w:r>
    </w:p>
    <w:p w:rsidR="0068498E" w:rsidRPr="005036B1" w:rsidRDefault="004B5DB3" w:rsidP="004B5DB3">
      <w:pPr>
        <w:pStyle w:val="af8"/>
        <w:adjustRightInd w:val="0"/>
        <w:snapToGrid w:val="0"/>
        <w:spacing w:line="276" w:lineRule="auto"/>
        <w:ind w:left="420" w:firstLineChars="0" w:firstLine="0"/>
        <w:rPr>
          <w:rFonts w:ascii="微软雅黑" w:eastAsia="微软雅黑" w:hAnsi="微软雅黑"/>
          <w:sz w:val="21"/>
          <w:szCs w:val="21"/>
        </w:rPr>
      </w:pPr>
      <w:r w:rsidRPr="005036B1">
        <w:rPr>
          <w:rFonts w:ascii="微软雅黑" w:eastAsia="微软雅黑" w:hAnsi="微软雅黑" w:hint="eastAsia"/>
          <w:sz w:val="21"/>
          <w:szCs w:val="21"/>
        </w:rPr>
        <w:t>3.</w:t>
      </w:r>
      <w:r w:rsidR="00763B4D" w:rsidRPr="005036B1">
        <w:rPr>
          <w:rFonts w:ascii="微软雅黑" w:eastAsia="微软雅黑" w:hAnsi="微软雅黑" w:hint="eastAsia"/>
          <w:sz w:val="21"/>
          <w:szCs w:val="21"/>
        </w:rPr>
        <w:t>将上述两种方法求取的</w:t>
      </w:r>
      <w:r w:rsidR="009E0FBB" w:rsidRPr="005036B1">
        <w:rPr>
          <w:rFonts w:ascii="微软雅黑" w:eastAsia="微软雅黑" w:hAnsi="微软雅黑" w:hint="eastAsia"/>
          <w:sz w:val="21"/>
          <w:szCs w:val="21"/>
        </w:rPr>
        <w:t>房地产价值结果进行简单算术平均，求取估价对象</w:t>
      </w:r>
      <w:r w:rsidR="00763B4D" w:rsidRPr="005036B1">
        <w:rPr>
          <w:rFonts w:ascii="微软雅黑" w:eastAsia="微软雅黑" w:hAnsi="微软雅黑" w:hint="eastAsia"/>
          <w:sz w:val="21"/>
          <w:szCs w:val="21"/>
        </w:rPr>
        <w:t>的</w:t>
      </w:r>
      <w:r w:rsidR="009E0FBB" w:rsidRPr="005036B1">
        <w:rPr>
          <w:rFonts w:ascii="微软雅黑" w:eastAsia="微软雅黑" w:hAnsi="微软雅黑" w:hint="eastAsia"/>
          <w:sz w:val="21"/>
          <w:szCs w:val="21"/>
        </w:rPr>
        <w:t>房地产价值；</w:t>
      </w:r>
    </w:p>
    <w:p w:rsidR="0068498E" w:rsidRPr="005036B1" w:rsidRDefault="009E0FBB">
      <w:pPr>
        <w:pStyle w:val="2"/>
        <w:adjustRightInd w:val="0"/>
        <w:snapToGrid w:val="0"/>
        <w:spacing w:before="0" w:after="0" w:line="276" w:lineRule="auto"/>
        <w:rPr>
          <w:rFonts w:ascii="微软雅黑" w:eastAsia="微软雅黑" w:hAnsi="微软雅黑"/>
          <w:sz w:val="21"/>
          <w:szCs w:val="21"/>
        </w:rPr>
      </w:pPr>
      <w:bookmarkStart w:id="75" w:name="_Toc497819266"/>
      <w:bookmarkStart w:id="76" w:name="_Toc507605748"/>
      <w:bookmarkStart w:id="77" w:name="_Toc504057009"/>
      <w:bookmarkStart w:id="78" w:name="_Toc497819335"/>
      <w:bookmarkStart w:id="79" w:name="_Toc58596831"/>
      <w:r w:rsidRPr="005036B1">
        <w:rPr>
          <w:rFonts w:ascii="微软雅黑" w:eastAsia="微软雅黑" w:hAnsi="微软雅黑" w:hint="eastAsia"/>
          <w:sz w:val="21"/>
          <w:szCs w:val="21"/>
        </w:rPr>
        <w:t>十、估价结果</w:t>
      </w:r>
      <w:bookmarkEnd w:id="75"/>
      <w:bookmarkEnd w:id="76"/>
      <w:bookmarkEnd w:id="77"/>
      <w:bookmarkEnd w:id="78"/>
      <w:bookmarkEnd w:id="79"/>
    </w:p>
    <w:p w:rsidR="0068498E" w:rsidRPr="005036B1" w:rsidRDefault="009E0FBB">
      <w:pPr>
        <w:adjustRightInd w:val="0"/>
        <w:snapToGrid w:val="0"/>
        <w:spacing w:line="276" w:lineRule="auto"/>
        <w:ind w:firstLineChars="200" w:firstLine="420"/>
        <w:rPr>
          <w:rFonts w:ascii="微软雅黑" w:eastAsia="微软雅黑" w:hAnsi="微软雅黑"/>
          <w:sz w:val="21"/>
          <w:szCs w:val="21"/>
        </w:rPr>
      </w:pPr>
      <w:r w:rsidRPr="005036B1">
        <w:rPr>
          <w:rFonts w:ascii="微软雅黑" w:eastAsia="微软雅黑" w:hAnsi="微软雅黑" w:hint="eastAsia"/>
          <w:sz w:val="21"/>
          <w:szCs w:val="21"/>
        </w:rPr>
        <w:t>估价人员</w:t>
      </w:r>
      <w:r w:rsidRPr="005036B1">
        <w:rPr>
          <w:rFonts w:ascii="微软雅黑" w:eastAsia="微软雅黑" w:hAnsi="微软雅黑" w:cs="Arial" w:hint="eastAsia"/>
          <w:sz w:val="21"/>
          <w:szCs w:val="21"/>
        </w:rPr>
        <w:t>遵循各项估价原则，根据估价目的和国家有关房地产估价的规范、规定</w:t>
      </w:r>
      <w:r w:rsidRPr="005036B1">
        <w:rPr>
          <w:rFonts w:ascii="微软雅黑" w:eastAsia="微软雅黑" w:hAnsi="微软雅黑" w:hint="eastAsia"/>
          <w:sz w:val="21"/>
          <w:szCs w:val="21"/>
        </w:rPr>
        <w:t>，按照估价程序，经过实地查勘与市场调查，选用</w:t>
      </w:r>
      <w:r w:rsidRPr="005036B1">
        <w:rPr>
          <w:rFonts w:ascii="微软雅黑" w:eastAsia="微软雅黑" w:hAnsi="微软雅黑" w:cs="Arial" w:hint="eastAsia"/>
          <w:sz w:val="21"/>
          <w:szCs w:val="21"/>
        </w:rPr>
        <w:t>比较法和收益法对估价对象</w:t>
      </w:r>
      <w:r w:rsidRPr="005036B1">
        <w:rPr>
          <w:rFonts w:ascii="微软雅黑" w:eastAsia="微软雅黑" w:hAnsi="微软雅黑" w:hint="eastAsia"/>
          <w:sz w:val="21"/>
          <w:szCs w:val="21"/>
        </w:rPr>
        <w:t>进行了测算，确定估</w:t>
      </w:r>
      <w:r w:rsidRPr="005036B1">
        <w:rPr>
          <w:rFonts w:ascii="微软雅黑" w:eastAsia="微软雅黑" w:hAnsi="微软雅黑" w:cs="Arial" w:hint="eastAsia"/>
          <w:sz w:val="21"/>
          <w:szCs w:val="21"/>
        </w:rPr>
        <w:t>价对象在满足全部假设和限制条件下于价值时点2020年9月25日</w:t>
      </w:r>
      <w:r w:rsidRPr="005036B1">
        <w:rPr>
          <w:rFonts w:ascii="微软雅黑" w:eastAsia="微软雅黑" w:hAnsi="微软雅黑" w:hint="eastAsia"/>
          <w:sz w:val="21"/>
          <w:szCs w:val="21"/>
        </w:rPr>
        <w:t>的估价结果如下：（币种：人民币）</w:t>
      </w:r>
    </w:p>
    <w:p w:rsidR="0068498E" w:rsidRPr="005036B1" w:rsidRDefault="00EB65E2">
      <w:pPr>
        <w:adjustRightInd w:val="0"/>
        <w:snapToGrid w:val="0"/>
        <w:spacing w:line="276" w:lineRule="auto"/>
        <w:ind w:firstLineChars="200" w:firstLine="420"/>
        <w:rPr>
          <w:rFonts w:ascii="微软雅黑" w:eastAsia="微软雅黑" w:hAnsi="微软雅黑"/>
          <w:b/>
          <w:sz w:val="21"/>
          <w:szCs w:val="21"/>
        </w:rPr>
      </w:pPr>
      <w:r w:rsidRPr="005036B1">
        <w:rPr>
          <w:rFonts w:ascii="微软雅黑" w:eastAsia="微软雅黑" w:hAnsi="微软雅黑" w:hint="eastAsia"/>
          <w:b/>
          <w:sz w:val="21"/>
          <w:szCs w:val="21"/>
        </w:rPr>
        <w:t>房地产市场价值总价：RMB51.37万元</w:t>
      </w:r>
    </w:p>
    <w:p w:rsidR="0068498E" w:rsidRPr="005036B1" w:rsidRDefault="009E0FBB">
      <w:pPr>
        <w:adjustRightInd w:val="0"/>
        <w:snapToGrid w:val="0"/>
        <w:spacing w:line="276" w:lineRule="auto"/>
        <w:ind w:firstLineChars="200" w:firstLine="420"/>
        <w:rPr>
          <w:rFonts w:ascii="微软雅黑" w:eastAsia="微软雅黑" w:hAnsi="微软雅黑"/>
          <w:b/>
          <w:sz w:val="21"/>
          <w:szCs w:val="21"/>
        </w:rPr>
      </w:pPr>
      <w:r w:rsidRPr="005036B1">
        <w:rPr>
          <w:rFonts w:ascii="微软雅黑" w:eastAsia="微软雅黑" w:hAnsi="微软雅黑" w:hint="eastAsia"/>
          <w:b/>
          <w:sz w:val="21"/>
          <w:szCs w:val="21"/>
        </w:rPr>
        <w:t>大写金额：</w:t>
      </w:r>
      <w:r w:rsidR="00EB65E2" w:rsidRPr="005036B1">
        <w:rPr>
          <w:rFonts w:ascii="微软雅黑" w:eastAsia="微软雅黑" w:hAnsi="微软雅黑" w:hint="eastAsia"/>
          <w:b/>
          <w:sz w:val="21"/>
          <w:szCs w:val="21"/>
        </w:rPr>
        <w:t>伍拾壹万叁仟柒佰</w:t>
      </w:r>
      <w:r w:rsidRPr="005036B1">
        <w:rPr>
          <w:rFonts w:ascii="微软雅黑" w:eastAsia="微软雅黑" w:hAnsi="微软雅黑" w:hint="eastAsia"/>
          <w:b/>
          <w:sz w:val="21"/>
          <w:szCs w:val="21"/>
        </w:rPr>
        <w:t>元整</w:t>
      </w:r>
    </w:p>
    <w:p w:rsidR="004B5DB3" w:rsidRPr="005036B1" w:rsidRDefault="004B5DB3">
      <w:pPr>
        <w:adjustRightInd w:val="0"/>
        <w:snapToGrid w:val="0"/>
        <w:spacing w:line="276" w:lineRule="auto"/>
        <w:ind w:firstLineChars="200" w:firstLine="420"/>
        <w:rPr>
          <w:rFonts w:ascii="微软雅黑" w:eastAsia="微软雅黑" w:hAnsi="微软雅黑"/>
          <w:b/>
          <w:sz w:val="21"/>
          <w:szCs w:val="21"/>
        </w:rPr>
      </w:pPr>
      <w:r w:rsidRPr="005036B1">
        <w:rPr>
          <w:rFonts w:ascii="微软雅黑" w:eastAsia="微软雅黑" w:hAnsi="微软雅黑" w:hint="eastAsia"/>
          <w:b/>
          <w:sz w:val="21"/>
          <w:szCs w:val="21"/>
        </w:rPr>
        <w:t>评估单价：</w:t>
      </w:r>
      <w:r w:rsidR="00EB65E2" w:rsidRPr="005036B1">
        <w:rPr>
          <w:rFonts w:ascii="微软雅黑" w:eastAsia="微软雅黑" w:hAnsi="微软雅黑"/>
          <w:b/>
          <w:sz w:val="21"/>
          <w:szCs w:val="21"/>
        </w:rPr>
        <w:t>7164</w:t>
      </w:r>
      <w:r w:rsidRPr="005036B1">
        <w:rPr>
          <w:rFonts w:ascii="微软雅黑" w:eastAsia="微软雅黑" w:hAnsi="微软雅黑" w:hint="eastAsia"/>
          <w:b/>
          <w:sz w:val="21"/>
          <w:szCs w:val="21"/>
        </w:rPr>
        <w:t>元</w:t>
      </w:r>
      <w:r w:rsidRPr="005036B1">
        <w:rPr>
          <w:rFonts w:ascii="微软雅黑" w:eastAsia="微软雅黑" w:hAnsi="微软雅黑"/>
          <w:b/>
          <w:sz w:val="21"/>
          <w:szCs w:val="21"/>
        </w:rPr>
        <w:t>/</w:t>
      </w:r>
      <w:r w:rsidRPr="005036B1">
        <w:rPr>
          <w:rFonts w:ascii="微软雅黑" w:eastAsia="微软雅黑" w:hAnsi="微软雅黑" w:hint="eastAsia"/>
          <w:b/>
          <w:sz w:val="21"/>
          <w:szCs w:val="21"/>
        </w:rPr>
        <w:t>平方米</w:t>
      </w:r>
    </w:p>
    <w:p w:rsidR="0068498E" w:rsidRPr="005036B1" w:rsidRDefault="009E0FBB">
      <w:pPr>
        <w:pStyle w:val="2"/>
        <w:adjustRightInd w:val="0"/>
        <w:snapToGrid w:val="0"/>
        <w:spacing w:before="0" w:after="0" w:line="276" w:lineRule="auto"/>
        <w:rPr>
          <w:rFonts w:ascii="微软雅黑" w:eastAsia="微软雅黑" w:hAnsi="微软雅黑"/>
          <w:sz w:val="21"/>
          <w:szCs w:val="21"/>
        </w:rPr>
      </w:pPr>
      <w:bookmarkStart w:id="80" w:name="_Toc497819267"/>
      <w:bookmarkStart w:id="81" w:name="_Toc497819336"/>
      <w:bookmarkStart w:id="82" w:name="_Toc504057010"/>
      <w:bookmarkStart w:id="83" w:name="_Toc507605749"/>
      <w:bookmarkStart w:id="84" w:name="_Toc58596832"/>
      <w:r w:rsidRPr="005036B1">
        <w:rPr>
          <w:rFonts w:ascii="微软雅黑" w:eastAsia="微软雅黑" w:hAnsi="微软雅黑" w:hint="eastAsia"/>
          <w:bCs w:val="0"/>
          <w:sz w:val="21"/>
          <w:szCs w:val="21"/>
        </w:rPr>
        <w:lastRenderedPageBreak/>
        <w:t>十一、注册房地产</w:t>
      </w:r>
      <w:r w:rsidRPr="005036B1">
        <w:rPr>
          <w:rFonts w:ascii="微软雅黑" w:eastAsia="微软雅黑" w:hAnsi="微软雅黑"/>
          <w:bCs w:val="0"/>
          <w:sz w:val="21"/>
          <w:szCs w:val="21"/>
        </w:rPr>
        <w:t>估价师</w:t>
      </w:r>
      <w:r w:rsidRPr="005036B1">
        <w:rPr>
          <w:rFonts w:ascii="微软雅黑" w:eastAsia="微软雅黑" w:hAnsi="微软雅黑" w:hint="eastAsia"/>
          <w:sz w:val="21"/>
          <w:szCs w:val="21"/>
        </w:rPr>
        <w:t>及其他估价人员</w:t>
      </w:r>
      <w:bookmarkEnd w:id="80"/>
      <w:bookmarkEnd w:id="81"/>
      <w:bookmarkEnd w:id="82"/>
      <w:bookmarkEnd w:id="83"/>
      <w:bookmarkEnd w:id="84"/>
    </w:p>
    <w:p w:rsidR="0068498E" w:rsidRPr="005036B1" w:rsidRDefault="009E0FBB">
      <w:pPr>
        <w:adjustRightInd w:val="0"/>
        <w:snapToGrid w:val="0"/>
        <w:spacing w:line="276" w:lineRule="auto"/>
        <w:ind w:firstLineChars="200" w:firstLine="420"/>
        <w:rPr>
          <w:rFonts w:ascii="微软雅黑" w:eastAsia="微软雅黑" w:hAnsi="微软雅黑"/>
          <w:sz w:val="21"/>
          <w:szCs w:val="21"/>
        </w:rPr>
      </w:pPr>
      <w:r w:rsidRPr="005036B1">
        <w:rPr>
          <w:rFonts w:ascii="微软雅黑" w:eastAsia="微软雅黑" w:hAnsi="微软雅黑" w:hint="eastAsia"/>
          <w:sz w:val="21"/>
          <w:szCs w:val="21"/>
        </w:rPr>
        <w:t>参与</w:t>
      </w:r>
      <w:r w:rsidRPr="005036B1">
        <w:rPr>
          <w:rFonts w:ascii="微软雅黑" w:eastAsia="微软雅黑" w:hAnsi="微软雅黑"/>
          <w:sz w:val="21"/>
          <w:szCs w:val="21"/>
        </w:rPr>
        <w:t>本次</w:t>
      </w:r>
      <w:r w:rsidRPr="005036B1">
        <w:rPr>
          <w:rFonts w:ascii="微软雅黑" w:eastAsia="微软雅黑" w:hAnsi="微软雅黑" w:hint="eastAsia"/>
          <w:sz w:val="21"/>
          <w:szCs w:val="21"/>
        </w:rPr>
        <w:t>估价</w:t>
      </w:r>
      <w:r w:rsidRPr="005036B1">
        <w:rPr>
          <w:rFonts w:ascii="微软雅黑" w:eastAsia="微软雅黑" w:hAnsi="微软雅黑"/>
          <w:sz w:val="21"/>
          <w:szCs w:val="21"/>
        </w:rPr>
        <w:t>的注册房地产估价师</w:t>
      </w:r>
      <w:r w:rsidRPr="005036B1">
        <w:rPr>
          <w:rFonts w:ascii="微软雅黑" w:eastAsia="微软雅黑" w:hAnsi="微软雅黑" w:hint="eastAsia"/>
          <w:sz w:val="21"/>
          <w:szCs w:val="21"/>
        </w:rPr>
        <w:t>为</w:t>
      </w:r>
      <w:r w:rsidRPr="005036B1">
        <w:rPr>
          <w:rFonts w:ascii="微软雅黑" w:eastAsia="微软雅黑" w:hAnsi="微软雅黑"/>
          <w:sz w:val="21"/>
          <w:szCs w:val="21"/>
        </w:rPr>
        <w:t>：</w:t>
      </w:r>
    </w:p>
    <w:tbl>
      <w:tblPr>
        <w:tblStyle w:val="af0"/>
        <w:tblpPr w:leftFromText="181" w:rightFromText="181" w:bottomFromText="142"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701"/>
        <w:gridCol w:w="3601"/>
        <w:gridCol w:w="2701"/>
      </w:tblGrid>
      <w:tr w:rsidR="0068498E" w:rsidRPr="005036B1">
        <w:trPr>
          <w:trHeight w:val="454"/>
        </w:trPr>
        <w:tc>
          <w:tcPr>
            <w:tcW w:w="1500" w:type="pct"/>
            <w:shd w:val="clear" w:color="auto" w:fill="C0AD72"/>
            <w:vAlign w:val="center"/>
          </w:tcPr>
          <w:p w:rsidR="0068498E" w:rsidRPr="005036B1" w:rsidRDefault="009E0FBB">
            <w:pPr>
              <w:topLinePunct/>
              <w:adjustRightInd w:val="0"/>
              <w:snapToGrid w:val="0"/>
              <w:jc w:val="center"/>
              <w:rPr>
                <w:rFonts w:ascii="微软雅黑" w:eastAsia="微软雅黑" w:hAnsi="微软雅黑"/>
                <w:b/>
                <w:sz w:val="15"/>
                <w:szCs w:val="15"/>
              </w:rPr>
            </w:pPr>
            <w:r w:rsidRPr="005036B1">
              <w:rPr>
                <w:rFonts w:ascii="微软雅黑" w:eastAsia="微软雅黑" w:hAnsi="微软雅黑" w:hint="eastAsia"/>
                <w:b/>
                <w:sz w:val="15"/>
                <w:szCs w:val="15"/>
              </w:rPr>
              <w:t>姓名及注册号</w:t>
            </w:r>
          </w:p>
        </w:tc>
        <w:tc>
          <w:tcPr>
            <w:tcW w:w="2000" w:type="pct"/>
            <w:shd w:val="clear" w:color="auto" w:fill="C0AD72"/>
            <w:vAlign w:val="center"/>
          </w:tcPr>
          <w:p w:rsidR="0068498E" w:rsidRPr="005036B1" w:rsidRDefault="009E0FBB">
            <w:pPr>
              <w:topLinePunct/>
              <w:adjustRightInd w:val="0"/>
              <w:snapToGrid w:val="0"/>
              <w:jc w:val="center"/>
              <w:rPr>
                <w:rFonts w:ascii="微软雅黑" w:eastAsia="微软雅黑" w:hAnsi="微软雅黑"/>
                <w:b/>
                <w:sz w:val="15"/>
                <w:szCs w:val="15"/>
              </w:rPr>
            </w:pPr>
            <w:r w:rsidRPr="005036B1">
              <w:rPr>
                <w:rFonts w:ascii="微软雅黑" w:eastAsia="微软雅黑" w:hAnsi="微软雅黑" w:hint="eastAsia"/>
                <w:b/>
                <w:sz w:val="15"/>
                <w:szCs w:val="15"/>
              </w:rPr>
              <w:t>签名</w:t>
            </w:r>
          </w:p>
        </w:tc>
        <w:tc>
          <w:tcPr>
            <w:tcW w:w="1500" w:type="pct"/>
            <w:shd w:val="clear" w:color="auto" w:fill="C0AD72"/>
            <w:vAlign w:val="center"/>
          </w:tcPr>
          <w:p w:rsidR="0068498E" w:rsidRPr="005036B1" w:rsidRDefault="009E0FBB">
            <w:pPr>
              <w:topLinePunct/>
              <w:adjustRightInd w:val="0"/>
              <w:snapToGrid w:val="0"/>
              <w:jc w:val="center"/>
              <w:rPr>
                <w:rFonts w:ascii="微软雅黑" w:eastAsia="微软雅黑" w:hAnsi="微软雅黑"/>
                <w:b/>
                <w:sz w:val="15"/>
                <w:szCs w:val="15"/>
              </w:rPr>
            </w:pPr>
            <w:r w:rsidRPr="005036B1">
              <w:rPr>
                <w:rFonts w:ascii="微软雅黑" w:eastAsia="微软雅黑" w:hAnsi="微软雅黑" w:hint="eastAsia"/>
                <w:b/>
                <w:sz w:val="15"/>
                <w:szCs w:val="15"/>
              </w:rPr>
              <w:t>签名日期</w:t>
            </w:r>
          </w:p>
        </w:tc>
      </w:tr>
      <w:tr w:rsidR="0068498E" w:rsidRPr="005036B1">
        <w:trPr>
          <w:trHeight w:val="1588"/>
        </w:trPr>
        <w:tc>
          <w:tcPr>
            <w:tcW w:w="1500" w:type="pct"/>
            <w:vAlign w:val="center"/>
          </w:tcPr>
          <w:p w:rsidR="0068498E" w:rsidRPr="005036B1" w:rsidRDefault="009E0FBB">
            <w:pPr>
              <w:topLinePunct/>
              <w:adjustRightInd w:val="0"/>
              <w:snapToGrid w:val="0"/>
              <w:jc w:val="center"/>
              <w:rPr>
                <w:rFonts w:ascii="微软雅黑" w:eastAsia="微软雅黑" w:hAnsi="微软雅黑"/>
                <w:sz w:val="15"/>
                <w:szCs w:val="15"/>
              </w:rPr>
            </w:pPr>
            <w:r w:rsidRPr="005036B1">
              <w:rPr>
                <w:rFonts w:ascii="微软雅黑" w:eastAsia="微软雅黑" w:hAnsi="微软雅黑"/>
                <w:sz w:val="15"/>
                <w:szCs w:val="15"/>
              </w:rPr>
              <w:t>张雯莉</w:t>
            </w:r>
            <w:r w:rsidRPr="005036B1">
              <w:rPr>
                <w:rFonts w:ascii="微软雅黑" w:eastAsia="微软雅黑" w:hAnsi="微软雅黑" w:hint="eastAsia"/>
                <w:sz w:val="15"/>
                <w:szCs w:val="15"/>
              </w:rPr>
              <w:t>（注册号：4220200099）</w:t>
            </w:r>
          </w:p>
        </w:tc>
        <w:tc>
          <w:tcPr>
            <w:tcW w:w="2000" w:type="pct"/>
            <w:vAlign w:val="center"/>
          </w:tcPr>
          <w:p w:rsidR="0068498E" w:rsidRPr="005036B1" w:rsidRDefault="0068498E">
            <w:pPr>
              <w:topLinePunct/>
              <w:adjustRightInd w:val="0"/>
              <w:snapToGrid w:val="0"/>
              <w:jc w:val="center"/>
              <w:rPr>
                <w:rFonts w:ascii="微软雅黑" w:eastAsia="微软雅黑" w:hAnsi="微软雅黑"/>
                <w:sz w:val="15"/>
                <w:szCs w:val="15"/>
              </w:rPr>
            </w:pPr>
          </w:p>
        </w:tc>
        <w:tc>
          <w:tcPr>
            <w:tcW w:w="1500" w:type="pct"/>
            <w:vAlign w:val="center"/>
          </w:tcPr>
          <w:p w:rsidR="0068498E" w:rsidRPr="005036B1" w:rsidRDefault="009E0FBB">
            <w:pPr>
              <w:topLinePunct/>
              <w:adjustRightInd w:val="0"/>
              <w:snapToGrid w:val="0"/>
              <w:jc w:val="right"/>
              <w:rPr>
                <w:rFonts w:ascii="微软雅黑" w:eastAsia="微软雅黑" w:hAnsi="微软雅黑"/>
                <w:sz w:val="15"/>
                <w:szCs w:val="15"/>
              </w:rPr>
            </w:pPr>
            <w:r w:rsidRPr="005036B1">
              <w:rPr>
                <w:rFonts w:ascii="微软雅黑" w:eastAsia="微软雅黑" w:hAnsi="微软雅黑" w:hint="eastAsia"/>
                <w:sz w:val="15"/>
                <w:szCs w:val="15"/>
              </w:rPr>
              <w:t xml:space="preserve">年   月   日   </w:t>
            </w:r>
          </w:p>
        </w:tc>
      </w:tr>
      <w:tr w:rsidR="0068498E" w:rsidRPr="005036B1">
        <w:trPr>
          <w:trHeight w:val="1588"/>
        </w:trPr>
        <w:tc>
          <w:tcPr>
            <w:tcW w:w="1500" w:type="pct"/>
            <w:vAlign w:val="center"/>
          </w:tcPr>
          <w:p w:rsidR="0068498E" w:rsidRPr="005036B1" w:rsidRDefault="00C54001">
            <w:pPr>
              <w:topLinePunct/>
              <w:adjustRightInd w:val="0"/>
              <w:snapToGrid w:val="0"/>
              <w:jc w:val="center"/>
              <w:rPr>
                <w:rFonts w:ascii="微软雅黑" w:eastAsia="微软雅黑" w:hAnsi="微软雅黑"/>
                <w:sz w:val="15"/>
                <w:szCs w:val="15"/>
              </w:rPr>
            </w:pPr>
            <w:sdt>
              <w:sdtPr>
                <w:rPr>
                  <w:rFonts w:ascii="微软雅黑" w:eastAsia="微软雅黑" w:hAnsi="微软雅黑" w:hint="eastAsia"/>
                  <w:sz w:val="15"/>
                  <w:szCs w:val="15"/>
                </w:rPr>
                <w:id w:val="17286598"/>
                <w:placeholder>
                  <w:docPart w:val="64AEBBBDE38549859737D289E5443C8B"/>
                </w:placeholder>
                <w:dropDownList>
                  <w:listItem w:value="选择一项。"/>
                  <w:listItem w:displayText="席雨晴（注册号：4220180053）" w:value="席雨晴（注册号：4220180053）"/>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陈少华（注册号：4219980023）" w:value="陈少华（注册号：4219980023）"/>
                  <w:listItem w:displayText="黄晓京（注册号：4420120008）" w:value="黄晓京（注册号：4420120008）"/>
                  <w:listItem w:displayText="朱  杰（注册号：4219970053）" w:value="朱  杰（注册号：4219970053）"/>
                  <w:listItem w:displayText="袁  科（注册号：4220140067）" w:value="袁  科（注册号：4220140067）"/>
                  <w:listItem w:displayText="邱  斐（注册号：4219970051）" w:value="邱  斐（注册号：4219970051）"/>
                  <w:listItem w:displayText="耿燕霞（注册号：4220000066）" w:value="耿燕霞（注册号：4220000066）"/>
                  <w:listItem w:displayText="李万清（注册号：4220120037）" w:value="李万清（注册号：4220120037）"/>
                  <w:listItem w:displayText="杨  健（注册号：4220170057）" w:value="杨  健（注册号：4220170057）"/>
                  <w:listItem w:displayText="王  珊（注册号：4220150078）" w:value="王  珊（注册号：4220150078）"/>
                  <w:listItem w:displayText="康  萍（注册号：4220000043）" w:value="康  萍（注册号：4220000043）"/>
                  <w:listItem w:displayText="饶春华（注册号：4220180061）" w:value="饶春华（注册号：4220180061）"/>
                  <w:listItem w:displayText="周庭光（注册号：4220180062）" w:value="周庭光（注册号：4220180062）"/>
                  <w:listItem w:displayText="阮国富（注册号：4219970067）" w:value="阮国富（注册号：4219970067）"/>
                  <w:listItem w:displayText="周志刚（注册号：4219960011）" w:value="周志刚（注册号：4219960011）"/>
                  <w:listItem w:displayText="滕江波（注册号：4220080019）" w:value="滕江波（注册号：4220080019）"/>
                  <w:listItem w:displayText="赵玉琳（注册号：4220190025）" w:value="赵玉琳（注册号：4220190025）"/>
                  <w:listItem w:displayText="杨云姣（注册号：4220190027）" w:value="杨云姣（注册号：4220190027）"/>
                  <w:listItem w:displayText="陈  明（注册号：4220190023）" w:value="陈  明（注册号：4220190023）"/>
                  <w:listItem w:displayText="刘  赟（注册号：4220070042）" w:value="刘  赟（注册号：4220070042）"/>
                  <w:listItem w:displayText="梁  奔（注册号：4220130024）" w:value="梁  奔（注册号：4220130024）"/>
                  <w:listItem w:displayText="王  玮（注册号：4220180075）" w:value="王  玮（注册号：4220180075）"/>
                  <w:listItem w:displayText="刘  星（注册号：4220190028）" w:value="刘  星（注册号：4220190028）"/>
                  <w:listItem w:displayText="任  翩（注册号：4220190029）" w:value="任  翩（注册号：4220190029）"/>
                  <w:listItem w:displayText="潘  雄（注册号：4220190088）" w:value="潘  雄（注册号：4220190088）"/>
                </w:dropDownList>
              </w:sdtPr>
              <w:sdtContent>
                <w:r w:rsidR="009E0FBB" w:rsidRPr="005036B1">
                  <w:rPr>
                    <w:rFonts w:ascii="微软雅黑" w:eastAsia="微软雅黑" w:hAnsi="微软雅黑" w:hint="eastAsia"/>
                    <w:sz w:val="15"/>
                    <w:szCs w:val="15"/>
                  </w:rPr>
                  <w:t>席雨晴（注册号：4220180053）</w:t>
                </w:r>
              </w:sdtContent>
            </w:sdt>
          </w:p>
        </w:tc>
        <w:tc>
          <w:tcPr>
            <w:tcW w:w="2000" w:type="pct"/>
            <w:vAlign w:val="center"/>
          </w:tcPr>
          <w:p w:rsidR="0068498E" w:rsidRPr="005036B1" w:rsidRDefault="0068498E">
            <w:pPr>
              <w:topLinePunct/>
              <w:adjustRightInd w:val="0"/>
              <w:snapToGrid w:val="0"/>
              <w:jc w:val="center"/>
              <w:rPr>
                <w:rFonts w:ascii="微软雅黑" w:eastAsia="微软雅黑" w:hAnsi="微软雅黑"/>
                <w:sz w:val="15"/>
                <w:szCs w:val="15"/>
              </w:rPr>
            </w:pPr>
          </w:p>
        </w:tc>
        <w:tc>
          <w:tcPr>
            <w:tcW w:w="1500" w:type="pct"/>
            <w:vAlign w:val="center"/>
          </w:tcPr>
          <w:p w:rsidR="0068498E" w:rsidRPr="005036B1" w:rsidRDefault="009E0FBB">
            <w:pPr>
              <w:topLinePunct/>
              <w:adjustRightInd w:val="0"/>
              <w:snapToGrid w:val="0"/>
              <w:jc w:val="right"/>
              <w:rPr>
                <w:rFonts w:ascii="微软雅黑" w:eastAsia="微软雅黑" w:hAnsi="微软雅黑"/>
                <w:sz w:val="15"/>
                <w:szCs w:val="15"/>
              </w:rPr>
            </w:pPr>
            <w:r w:rsidRPr="005036B1">
              <w:rPr>
                <w:rFonts w:ascii="微软雅黑" w:eastAsia="微软雅黑" w:hAnsi="微软雅黑" w:hint="eastAsia"/>
                <w:sz w:val="15"/>
                <w:szCs w:val="15"/>
              </w:rPr>
              <w:t xml:space="preserve">年   月   日   </w:t>
            </w:r>
          </w:p>
        </w:tc>
      </w:tr>
      <w:tr w:rsidR="0068498E" w:rsidRPr="005036B1">
        <w:trPr>
          <w:trHeight w:val="1588"/>
        </w:trPr>
        <w:tc>
          <w:tcPr>
            <w:tcW w:w="1500" w:type="pct"/>
            <w:vAlign w:val="center"/>
          </w:tcPr>
          <w:p w:rsidR="0068498E" w:rsidRPr="005036B1" w:rsidRDefault="00C54001">
            <w:pPr>
              <w:topLinePunct/>
              <w:adjustRightInd w:val="0"/>
              <w:snapToGrid w:val="0"/>
              <w:jc w:val="center"/>
              <w:rPr>
                <w:rFonts w:ascii="微软雅黑" w:eastAsia="微软雅黑" w:hAnsi="微软雅黑"/>
                <w:sz w:val="15"/>
                <w:szCs w:val="15"/>
              </w:rPr>
            </w:pPr>
            <w:sdt>
              <w:sdtPr>
                <w:rPr>
                  <w:rFonts w:ascii="微软雅黑" w:eastAsia="微软雅黑" w:hAnsi="微软雅黑" w:hint="eastAsia"/>
                  <w:sz w:val="15"/>
                  <w:szCs w:val="15"/>
                </w:rPr>
                <w:id w:val="17286599"/>
                <w:placeholder>
                  <w:docPart w:val="5A4FBEC9BCE243D9B77445B7F694DBF5"/>
                </w:placeholder>
                <w:dropDownList>
                  <w:listItem w:value="选择一项。"/>
                  <w:listItem w:displayText="席雨晴（注册号：4220180053）" w:value="席雨晴（注册号：4220180053）"/>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陈少华（注册号：4219980023）" w:value="陈少华（注册号：4219980023）"/>
                  <w:listItem w:displayText="黄晓京（注册号：4420120008）" w:value="黄晓京（注册号：4420120008）"/>
                  <w:listItem w:displayText="朱  杰（注册号：4219970053）" w:value="朱  杰（注册号：4219970053）"/>
                  <w:listItem w:displayText="袁  科（注册号：4220140067）" w:value="袁  科（注册号：4220140067）"/>
                  <w:listItem w:displayText="邱  斐（注册号：4219970051）" w:value="邱  斐（注册号：4219970051）"/>
                  <w:listItem w:displayText="耿燕霞（注册号：4220000066）" w:value="耿燕霞（注册号：4220000066）"/>
                  <w:listItem w:displayText="李万清（注册号：4220120037）" w:value="李万清（注册号：4220120037）"/>
                  <w:listItem w:displayText="杨  健（注册号：4220170057）" w:value="杨  健（注册号：4220170057）"/>
                  <w:listItem w:displayText="王  珊（注册号：4220150078）" w:value="王  珊（注册号：4220150078）"/>
                  <w:listItem w:displayText="康  萍（注册号：4220000043）" w:value="康  萍（注册号：4220000043）"/>
                  <w:listItem w:displayText="饶春华（注册号：4220180061）" w:value="饶春华（注册号：4220180061）"/>
                  <w:listItem w:displayText="周庭光（注册号：4220180062）" w:value="周庭光（注册号：4220180062）"/>
                  <w:listItem w:displayText="阮国富（注册号：4219970067）" w:value="阮国富（注册号：4219970067）"/>
                  <w:listItem w:displayText="周志刚（注册号：4219960011）" w:value="周志刚（注册号：4219960011）"/>
                  <w:listItem w:displayText="滕江波（注册号：4220080019）" w:value="滕江波（注册号：4220080019）"/>
                  <w:listItem w:displayText="赵玉琳（注册号：4220190025）" w:value="赵玉琳（注册号：4220190025）"/>
                  <w:listItem w:displayText="杨云姣（注册号：4220190027）" w:value="杨云姣（注册号：4220190027）"/>
                  <w:listItem w:displayText="陈  明（注册号：4220190023）" w:value="陈  明（注册号：4220190023）"/>
                  <w:listItem w:displayText="刘  赟（注册号：4220070042）" w:value="刘  赟（注册号：4220070042）"/>
                  <w:listItem w:displayText="梁  奔（注册号：4220130024）" w:value="梁  奔（注册号：4220130024）"/>
                  <w:listItem w:displayText="王  玮（注册号：4220180075）" w:value="王  玮（注册号：4220180075）"/>
                  <w:listItem w:displayText="刘  星（注册号：4220190028）" w:value="刘  星（注册号：4220190028）"/>
                  <w:listItem w:displayText="任  翩（注册号：4220190029）" w:value="任  翩（注册号：4220190029）"/>
                  <w:listItem w:displayText="潘  雄（注册号：4220190088）" w:value="潘  雄（注册号：4220190088）"/>
                </w:dropDownList>
              </w:sdtPr>
              <w:sdtContent>
                <w:r w:rsidR="009E0FBB" w:rsidRPr="005036B1">
                  <w:rPr>
                    <w:rFonts w:ascii="微软雅黑" w:eastAsia="微软雅黑" w:hAnsi="微软雅黑" w:hint="eastAsia"/>
                    <w:sz w:val="15"/>
                    <w:szCs w:val="15"/>
                  </w:rPr>
                  <w:t>朱  杰（注册号：4219970053）</w:t>
                </w:r>
              </w:sdtContent>
            </w:sdt>
          </w:p>
        </w:tc>
        <w:tc>
          <w:tcPr>
            <w:tcW w:w="2000" w:type="pct"/>
            <w:vAlign w:val="center"/>
          </w:tcPr>
          <w:p w:rsidR="0068498E" w:rsidRPr="005036B1" w:rsidRDefault="0068498E">
            <w:pPr>
              <w:topLinePunct/>
              <w:adjustRightInd w:val="0"/>
              <w:snapToGrid w:val="0"/>
              <w:jc w:val="center"/>
              <w:rPr>
                <w:rFonts w:ascii="微软雅黑" w:eastAsia="微软雅黑" w:hAnsi="微软雅黑"/>
                <w:sz w:val="15"/>
                <w:szCs w:val="15"/>
              </w:rPr>
            </w:pPr>
          </w:p>
        </w:tc>
        <w:tc>
          <w:tcPr>
            <w:tcW w:w="1500" w:type="pct"/>
            <w:vAlign w:val="center"/>
          </w:tcPr>
          <w:p w:rsidR="0068498E" w:rsidRPr="005036B1" w:rsidRDefault="009E0FBB">
            <w:pPr>
              <w:topLinePunct/>
              <w:adjustRightInd w:val="0"/>
              <w:snapToGrid w:val="0"/>
              <w:jc w:val="right"/>
              <w:rPr>
                <w:rFonts w:ascii="微软雅黑" w:eastAsia="微软雅黑" w:hAnsi="微软雅黑"/>
                <w:sz w:val="15"/>
                <w:szCs w:val="15"/>
              </w:rPr>
            </w:pPr>
            <w:r w:rsidRPr="005036B1">
              <w:rPr>
                <w:rFonts w:ascii="微软雅黑" w:eastAsia="微软雅黑" w:hAnsi="微软雅黑" w:hint="eastAsia"/>
                <w:sz w:val="15"/>
                <w:szCs w:val="15"/>
              </w:rPr>
              <w:t>年   月   日</w:t>
            </w:r>
          </w:p>
        </w:tc>
      </w:tr>
    </w:tbl>
    <w:p w:rsidR="0068498E" w:rsidRPr="005036B1" w:rsidRDefault="009E0FBB">
      <w:pPr>
        <w:pStyle w:val="11"/>
        <w:topLinePunct/>
        <w:adjustRightInd w:val="0"/>
        <w:snapToGrid w:val="0"/>
        <w:spacing w:line="276" w:lineRule="auto"/>
        <w:ind w:firstLineChars="0"/>
        <w:rPr>
          <w:rFonts w:ascii="微软雅黑" w:eastAsia="微软雅黑" w:hAnsi="微软雅黑" w:cs="微软雅黑"/>
          <w:szCs w:val="21"/>
        </w:rPr>
      </w:pPr>
      <w:r w:rsidRPr="005036B1">
        <w:rPr>
          <w:rFonts w:ascii="微软雅黑" w:eastAsia="微软雅黑" w:hAnsi="微软雅黑" w:cs="微软雅黑" w:hint="eastAsia"/>
          <w:szCs w:val="21"/>
        </w:rPr>
        <w:t>参加本次估价的其他估价</w:t>
      </w:r>
      <w:r w:rsidRPr="005036B1">
        <w:rPr>
          <w:rFonts w:ascii="微软雅黑" w:eastAsia="微软雅黑" w:hAnsi="微软雅黑" w:cs="微软雅黑"/>
          <w:szCs w:val="21"/>
        </w:rPr>
        <w:t>人员</w:t>
      </w:r>
      <w:r w:rsidRPr="005036B1">
        <w:rPr>
          <w:rFonts w:ascii="微软雅黑" w:eastAsia="微软雅黑" w:hAnsi="微软雅黑" w:cs="微软雅黑" w:hint="eastAsia"/>
          <w:szCs w:val="21"/>
        </w:rPr>
        <w:t>为：</w:t>
      </w:r>
    </w:p>
    <w:tbl>
      <w:tblPr>
        <w:tblStyle w:val="af0"/>
        <w:tblpPr w:leftFromText="181" w:rightFromText="181" w:bottomFromText="142"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701"/>
        <w:gridCol w:w="3601"/>
        <w:gridCol w:w="2701"/>
      </w:tblGrid>
      <w:tr w:rsidR="0068498E" w:rsidRPr="005036B1">
        <w:trPr>
          <w:trHeight w:val="454"/>
        </w:trPr>
        <w:tc>
          <w:tcPr>
            <w:tcW w:w="1500" w:type="pct"/>
            <w:shd w:val="clear" w:color="auto" w:fill="C0AD72"/>
            <w:vAlign w:val="center"/>
          </w:tcPr>
          <w:p w:rsidR="0068498E" w:rsidRPr="005036B1" w:rsidRDefault="009E0FBB">
            <w:pPr>
              <w:topLinePunct/>
              <w:adjustRightInd w:val="0"/>
              <w:snapToGrid w:val="0"/>
              <w:jc w:val="center"/>
              <w:rPr>
                <w:rFonts w:ascii="微软雅黑" w:eastAsia="微软雅黑" w:hAnsi="微软雅黑"/>
                <w:b/>
                <w:sz w:val="15"/>
                <w:szCs w:val="15"/>
              </w:rPr>
            </w:pPr>
            <w:r w:rsidRPr="005036B1">
              <w:rPr>
                <w:rFonts w:ascii="微软雅黑" w:eastAsia="微软雅黑" w:hAnsi="微软雅黑" w:hint="eastAsia"/>
                <w:b/>
                <w:sz w:val="15"/>
                <w:szCs w:val="15"/>
              </w:rPr>
              <w:t>姓名</w:t>
            </w:r>
          </w:p>
        </w:tc>
        <w:tc>
          <w:tcPr>
            <w:tcW w:w="2000" w:type="pct"/>
            <w:shd w:val="clear" w:color="auto" w:fill="C0AD72"/>
            <w:vAlign w:val="center"/>
          </w:tcPr>
          <w:p w:rsidR="0068498E" w:rsidRPr="005036B1" w:rsidRDefault="009E0FBB">
            <w:pPr>
              <w:topLinePunct/>
              <w:adjustRightInd w:val="0"/>
              <w:snapToGrid w:val="0"/>
              <w:jc w:val="center"/>
              <w:rPr>
                <w:rFonts w:ascii="微软雅黑" w:eastAsia="微软雅黑" w:hAnsi="微软雅黑"/>
                <w:b/>
                <w:sz w:val="15"/>
                <w:szCs w:val="15"/>
              </w:rPr>
            </w:pPr>
            <w:r w:rsidRPr="005036B1">
              <w:rPr>
                <w:rFonts w:ascii="微软雅黑" w:eastAsia="微软雅黑" w:hAnsi="微软雅黑" w:hint="eastAsia"/>
                <w:b/>
                <w:sz w:val="15"/>
                <w:szCs w:val="15"/>
              </w:rPr>
              <w:t>签名</w:t>
            </w:r>
          </w:p>
        </w:tc>
        <w:tc>
          <w:tcPr>
            <w:tcW w:w="1500" w:type="pct"/>
            <w:shd w:val="clear" w:color="auto" w:fill="C0AD72"/>
            <w:vAlign w:val="center"/>
          </w:tcPr>
          <w:p w:rsidR="0068498E" w:rsidRPr="005036B1" w:rsidRDefault="009E0FBB">
            <w:pPr>
              <w:topLinePunct/>
              <w:adjustRightInd w:val="0"/>
              <w:snapToGrid w:val="0"/>
              <w:jc w:val="center"/>
              <w:rPr>
                <w:rFonts w:ascii="微软雅黑" w:eastAsia="微软雅黑" w:hAnsi="微软雅黑"/>
                <w:b/>
                <w:sz w:val="15"/>
                <w:szCs w:val="15"/>
              </w:rPr>
            </w:pPr>
            <w:r w:rsidRPr="005036B1">
              <w:rPr>
                <w:rFonts w:ascii="微软雅黑" w:eastAsia="微软雅黑" w:hAnsi="微软雅黑" w:hint="eastAsia"/>
                <w:b/>
                <w:sz w:val="15"/>
                <w:szCs w:val="15"/>
              </w:rPr>
              <w:t>签名日期</w:t>
            </w:r>
          </w:p>
        </w:tc>
      </w:tr>
      <w:tr w:rsidR="0068498E" w:rsidRPr="005036B1">
        <w:trPr>
          <w:trHeight w:val="851"/>
        </w:trPr>
        <w:tc>
          <w:tcPr>
            <w:tcW w:w="1500" w:type="pct"/>
            <w:vAlign w:val="center"/>
          </w:tcPr>
          <w:p w:rsidR="0068498E" w:rsidRPr="005036B1" w:rsidRDefault="009E0FBB">
            <w:pPr>
              <w:topLinePunct/>
              <w:adjustRightInd w:val="0"/>
              <w:snapToGrid w:val="0"/>
              <w:jc w:val="center"/>
              <w:rPr>
                <w:rFonts w:ascii="微软雅黑" w:eastAsia="微软雅黑" w:hAnsi="微软雅黑"/>
                <w:sz w:val="15"/>
                <w:szCs w:val="15"/>
              </w:rPr>
            </w:pPr>
            <w:r w:rsidRPr="005036B1">
              <w:rPr>
                <w:rFonts w:ascii="微软雅黑" w:eastAsia="微软雅黑" w:hAnsi="微软雅黑" w:hint="eastAsia"/>
                <w:sz w:val="15"/>
                <w:szCs w:val="15"/>
              </w:rPr>
              <w:t>唐  悦</w:t>
            </w:r>
          </w:p>
        </w:tc>
        <w:tc>
          <w:tcPr>
            <w:tcW w:w="2000" w:type="pct"/>
            <w:vAlign w:val="center"/>
          </w:tcPr>
          <w:p w:rsidR="0068498E" w:rsidRPr="005036B1" w:rsidRDefault="0068498E">
            <w:pPr>
              <w:topLinePunct/>
              <w:adjustRightInd w:val="0"/>
              <w:snapToGrid w:val="0"/>
              <w:jc w:val="center"/>
              <w:rPr>
                <w:rFonts w:ascii="微软雅黑" w:eastAsia="微软雅黑" w:hAnsi="微软雅黑"/>
                <w:sz w:val="15"/>
                <w:szCs w:val="15"/>
              </w:rPr>
            </w:pPr>
          </w:p>
        </w:tc>
        <w:tc>
          <w:tcPr>
            <w:tcW w:w="1500" w:type="pct"/>
            <w:vAlign w:val="center"/>
          </w:tcPr>
          <w:p w:rsidR="0068498E" w:rsidRPr="005036B1" w:rsidRDefault="009E0FBB">
            <w:pPr>
              <w:topLinePunct/>
              <w:adjustRightInd w:val="0"/>
              <w:snapToGrid w:val="0"/>
              <w:jc w:val="right"/>
              <w:rPr>
                <w:rFonts w:ascii="微软雅黑" w:eastAsia="微软雅黑" w:hAnsi="微软雅黑"/>
                <w:sz w:val="15"/>
                <w:szCs w:val="15"/>
              </w:rPr>
            </w:pPr>
            <w:r w:rsidRPr="005036B1">
              <w:rPr>
                <w:rFonts w:ascii="微软雅黑" w:eastAsia="微软雅黑" w:hAnsi="微软雅黑" w:hint="eastAsia"/>
                <w:sz w:val="15"/>
                <w:szCs w:val="15"/>
              </w:rPr>
              <w:t xml:space="preserve">年   月   日   </w:t>
            </w:r>
          </w:p>
        </w:tc>
      </w:tr>
    </w:tbl>
    <w:p w:rsidR="0068498E" w:rsidRPr="005036B1" w:rsidRDefault="009E0FBB">
      <w:pPr>
        <w:pStyle w:val="2"/>
        <w:adjustRightInd w:val="0"/>
        <w:snapToGrid w:val="0"/>
        <w:spacing w:before="0" w:after="0" w:line="276" w:lineRule="auto"/>
        <w:rPr>
          <w:rFonts w:ascii="微软雅黑" w:eastAsia="微软雅黑" w:hAnsi="微软雅黑"/>
          <w:sz w:val="21"/>
          <w:szCs w:val="21"/>
        </w:rPr>
      </w:pPr>
      <w:bookmarkStart w:id="85" w:name="_Toc504057011"/>
      <w:bookmarkStart w:id="86" w:name="_Toc497819268"/>
      <w:bookmarkStart w:id="87" w:name="_Toc497819337"/>
      <w:bookmarkStart w:id="88" w:name="_Toc507605750"/>
      <w:bookmarkStart w:id="89" w:name="_Toc58596833"/>
      <w:r w:rsidRPr="005036B1">
        <w:rPr>
          <w:rFonts w:ascii="微软雅黑" w:eastAsia="微软雅黑" w:hAnsi="微软雅黑" w:hint="eastAsia"/>
          <w:sz w:val="21"/>
          <w:szCs w:val="21"/>
        </w:rPr>
        <w:t>十二、实地查勘期</w:t>
      </w:r>
      <w:bookmarkEnd w:id="85"/>
      <w:bookmarkEnd w:id="86"/>
      <w:bookmarkEnd w:id="87"/>
      <w:bookmarkEnd w:id="88"/>
      <w:bookmarkEnd w:id="89"/>
    </w:p>
    <w:p w:rsidR="0068498E" w:rsidRPr="005036B1" w:rsidRDefault="009E0FBB">
      <w:pPr>
        <w:adjustRightInd w:val="0"/>
        <w:snapToGrid w:val="0"/>
        <w:spacing w:line="276" w:lineRule="auto"/>
        <w:ind w:firstLineChars="200" w:firstLine="420"/>
        <w:rPr>
          <w:rFonts w:ascii="微软雅黑" w:eastAsia="微软雅黑" w:hAnsi="微软雅黑"/>
          <w:sz w:val="21"/>
          <w:szCs w:val="21"/>
        </w:rPr>
      </w:pPr>
      <w:r w:rsidRPr="005036B1">
        <w:rPr>
          <w:rFonts w:ascii="微软雅黑" w:eastAsia="微软雅黑" w:hAnsi="微软雅黑"/>
          <w:sz w:val="21"/>
          <w:szCs w:val="21"/>
        </w:rPr>
        <w:t>2020年9月25日</w:t>
      </w:r>
    </w:p>
    <w:p w:rsidR="0068498E" w:rsidRPr="005036B1" w:rsidRDefault="009E0FBB">
      <w:pPr>
        <w:pStyle w:val="2"/>
        <w:adjustRightInd w:val="0"/>
        <w:snapToGrid w:val="0"/>
        <w:spacing w:before="0" w:after="0" w:line="276" w:lineRule="auto"/>
        <w:rPr>
          <w:rFonts w:ascii="微软雅黑" w:eastAsia="微软雅黑" w:hAnsi="微软雅黑"/>
          <w:sz w:val="21"/>
          <w:szCs w:val="21"/>
        </w:rPr>
      </w:pPr>
      <w:bookmarkStart w:id="90" w:name="_Toc497819269"/>
      <w:bookmarkStart w:id="91" w:name="_Toc497819338"/>
      <w:bookmarkStart w:id="92" w:name="_Toc504057012"/>
      <w:bookmarkStart w:id="93" w:name="_Toc507605751"/>
      <w:bookmarkStart w:id="94" w:name="_Toc58596834"/>
      <w:r w:rsidRPr="005036B1">
        <w:rPr>
          <w:rFonts w:ascii="微软雅黑" w:eastAsia="微软雅黑" w:hAnsi="微软雅黑" w:hint="eastAsia"/>
          <w:sz w:val="21"/>
          <w:szCs w:val="21"/>
        </w:rPr>
        <w:t>十三、估价作业期</w:t>
      </w:r>
      <w:bookmarkEnd w:id="90"/>
      <w:bookmarkEnd w:id="91"/>
      <w:bookmarkEnd w:id="92"/>
      <w:bookmarkEnd w:id="93"/>
      <w:bookmarkEnd w:id="94"/>
    </w:p>
    <w:p w:rsidR="0068498E" w:rsidRPr="005036B1" w:rsidRDefault="009E0FBB">
      <w:pPr>
        <w:tabs>
          <w:tab w:val="left" w:pos="284"/>
          <w:tab w:val="left" w:pos="2160"/>
        </w:tabs>
        <w:adjustRightInd w:val="0"/>
        <w:snapToGrid w:val="0"/>
        <w:spacing w:line="276" w:lineRule="auto"/>
        <w:ind w:firstLineChars="200" w:firstLine="420"/>
        <w:rPr>
          <w:rFonts w:ascii="微软雅黑" w:eastAsia="微软雅黑" w:hAnsi="微软雅黑"/>
          <w:sz w:val="21"/>
          <w:szCs w:val="21"/>
        </w:rPr>
      </w:pPr>
      <w:r w:rsidRPr="005036B1">
        <w:rPr>
          <w:rFonts w:ascii="微软雅黑" w:eastAsia="微软雅黑" w:hAnsi="微软雅黑"/>
          <w:sz w:val="21"/>
          <w:szCs w:val="21"/>
        </w:rPr>
        <w:t>2020年9月2</w:t>
      </w:r>
      <w:r w:rsidRPr="005036B1">
        <w:rPr>
          <w:rFonts w:ascii="微软雅黑" w:eastAsia="微软雅黑" w:hAnsi="微软雅黑" w:hint="eastAsia"/>
          <w:sz w:val="21"/>
          <w:szCs w:val="21"/>
        </w:rPr>
        <w:t>4</w:t>
      </w:r>
      <w:r w:rsidRPr="005036B1">
        <w:rPr>
          <w:rFonts w:ascii="微软雅黑" w:eastAsia="微软雅黑" w:hAnsi="微软雅黑"/>
          <w:sz w:val="21"/>
          <w:szCs w:val="21"/>
        </w:rPr>
        <w:t>日</w:t>
      </w:r>
      <w:r w:rsidRPr="005036B1">
        <w:rPr>
          <w:rFonts w:ascii="微软雅黑" w:eastAsia="微软雅黑" w:hAnsi="微软雅黑" w:hint="eastAsia"/>
          <w:sz w:val="21"/>
          <w:szCs w:val="21"/>
        </w:rPr>
        <w:t>至</w:t>
      </w:r>
      <w:r w:rsidR="007701C0">
        <w:rPr>
          <w:rFonts w:ascii="微软雅黑" w:eastAsia="微软雅黑" w:hAnsi="微软雅黑"/>
          <w:sz w:val="21"/>
          <w:szCs w:val="21"/>
        </w:rPr>
        <w:t>2020年12月22日</w:t>
      </w:r>
    </w:p>
    <w:p w:rsidR="0068498E" w:rsidRPr="005036B1" w:rsidRDefault="0068498E">
      <w:pPr>
        <w:tabs>
          <w:tab w:val="left" w:pos="284"/>
          <w:tab w:val="left" w:pos="2160"/>
        </w:tabs>
        <w:adjustRightInd w:val="0"/>
        <w:snapToGrid w:val="0"/>
        <w:spacing w:line="276" w:lineRule="auto"/>
        <w:ind w:firstLineChars="200" w:firstLine="480"/>
        <w:rPr>
          <w:rFonts w:ascii="微软雅黑" w:eastAsia="微软雅黑" w:hAnsi="微软雅黑"/>
          <w:szCs w:val="21"/>
        </w:rPr>
      </w:pPr>
    </w:p>
    <w:p w:rsidR="0068498E" w:rsidRPr="005036B1" w:rsidRDefault="0068498E">
      <w:pPr>
        <w:topLinePunct/>
        <w:adjustRightInd w:val="0"/>
        <w:snapToGrid w:val="0"/>
        <w:jc w:val="center"/>
        <w:outlineLvl w:val="0"/>
        <w:rPr>
          <w:rFonts w:ascii="微软雅黑" w:eastAsia="微软雅黑" w:hAnsi="微软雅黑"/>
          <w:b/>
          <w:sz w:val="32"/>
          <w:szCs w:val="32"/>
        </w:rPr>
        <w:sectPr w:rsidR="0068498E" w:rsidRPr="005036B1">
          <w:pgSz w:w="11906" w:h="16838"/>
          <w:pgMar w:top="1701" w:right="1418" w:bottom="1418" w:left="1701" w:header="851" w:footer="964" w:gutter="0"/>
          <w:cols w:space="425"/>
          <w:docGrid w:type="lines" w:linePitch="312"/>
        </w:sectPr>
      </w:pPr>
      <w:bookmarkStart w:id="95" w:name="_Toc499803651"/>
      <w:bookmarkStart w:id="96" w:name="_Toc503261519"/>
      <w:bookmarkStart w:id="97" w:name="_Toc504481165"/>
    </w:p>
    <w:p w:rsidR="0068498E" w:rsidRPr="005036B1" w:rsidRDefault="009E0FBB">
      <w:pPr>
        <w:topLinePunct/>
        <w:adjustRightInd w:val="0"/>
        <w:snapToGrid w:val="0"/>
        <w:jc w:val="center"/>
        <w:outlineLvl w:val="0"/>
        <w:rPr>
          <w:rFonts w:ascii="微软雅黑" w:eastAsia="微软雅黑" w:hAnsi="微软雅黑"/>
          <w:b/>
          <w:sz w:val="32"/>
          <w:szCs w:val="32"/>
        </w:rPr>
      </w:pPr>
      <w:bookmarkStart w:id="98" w:name="_Toc507605762"/>
      <w:bookmarkStart w:id="99" w:name="_Toc504481175"/>
      <w:bookmarkStart w:id="100" w:name="_Toc490223012"/>
      <w:bookmarkStart w:id="101" w:name="_Toc503261529"/>
      <w:bookmarkStart w:id="102" w:name="_Toc492480528"/>
      <w:bookmarkStart w:id="103" w:name="_Toc58596835"/>
      <w:bookmarkEnd w:id="95"/>
      <w:bookmarkEnd w:id="96"/>
      <w:bookmarkEnd w:id="97"/>
      <w:r w:rsidRPr="005036B1">
        <w:rPr>
          <w:rFonts w:ascii="微软雅黑" w:eastAsia="微软雅黑" w:hAnsi="微软雅黑" w:hint="eastAsia"/>
          <w:b/>
          <w:sz w:val="32"/>
          <w:szCs w:val="32"/>
        </w:rPr>
        <w:lastRenderedPageBreak/>
        <w:t>附件</w:t>
      </w:r>
      <w:bookmarkEnd w:id="98"/>
      <w:bookmarkEnd w:id="99"/>
      <w:bookmarkEnd w:id="100"/>
      <w:bookmarkEnd w:id="101"/>
      <w:bookmarkEnd w:id="102"/>
      <w:bookmarkEnd w:id="103"/>
    </w:p>
    <w:p w:rsidR="0068498E" w:rsidRPr="005036B1" w:rsidRDefault="009E0FBB" w:rsidP="004023A9">
      <w:pPr>
        <w:topLinePunct/>
        <w:adjustRightInd w:val="0"/>
        <w:snapToGrid w:val="0"/>
        <w:spacing w:afterLines="200"/>
        <w:jc w:val="center"/>
        <w:rPr>
          <w:rFonts w:ascii="微软雅黑" w:eastAsia="微软雅黑" w:hAnsi="微软雅黑"/>
          <w:b/>
          <w:sz w:val="16"/>
          <w:szCs w:val="16"/>
        </w:rPr>
      </w:pPr>
      <w:r w:rsidRPr="005036B1">
        <w:rPr>
          <w:rFonts w:ascii="微软雅黑" w:eastAsia="微软雅黑" w:hAnsi="微软雅黑"/>
          <w:b/>
          <w:sz w:val="16"/>
          <w:szCs w:val="16"/>
        </w:rPr>
        <w:t>Appendix</w:t>
      </w:r>
    </w:p>
    <w:p w:rsidR="0068498E" w:rsidRPr="005036B1" w:rsidRDefault="009E0FBB">
      <w:pPr>
        <w:pStyle w:val="af8"/>
        <w:numPr>
          <w:ilvl w:val="0"/>
          <w:numId w:val="24"/>
        </w:numPr>
        <w:topLinePunct/>
        <w:adjustRightInd w:val="0"/>
        <w:snapToGrid w:val="0"/>
        <w:spacing w:line="360" w:lineRule="auto"/>
        <w:ind w:firstLine="420"/>
        <w:outlineLvl w:val="2"/>
        <w:rPr>
          <w:rFonts w:ascii="微软雅黑" w:eastAsia="微软雅黑" w:hAnsi="微软雅黑"/>
          <w:b/>
          <w:sz w:val="21"/>
          <w:szCs w:val="21"/>
        </w:rPr>
      </w:pPr>
      <w:bookmarkStart w:id="104" w:name="_Toc58596836"/>
      <w:r w:rsidRPr="005036B1">
        <w:rPr>
          <w:rFonts w:ascii="微软雅黑" w:eastAsia="微软雅黑" w:hAnsi="微软雅黑" w:hint="eastAsia"/>
          <w:sz w:val="21"/>
          <w:szCs w:val="21"/>
        </w:rPr>
        <w:t>《湖北省谷城县人民法院评估委托书》（（2020）鄂谷城司技初字第76号）复印件</w:t>
      </w:r>
      <w:bookmarkEnd w:id="104"/>
    </w:p>
    <w:p w:rsidR="0068498E" w:rsidRPr="005036B1" w:rsidRDefault="009E0FBB">
      <w:pPr>
        <w:pStyle w:val="af8"/>
        <w:numPr>
          <w:ilvl w:val="0"/>
          <w:numId w:val="24"/>
        </w:numPr>
        <w:topLinePunct/>
        <w:adjustRightInd w:val="0"/>
        <w:snapToGrid w:val="0"/>
        <w:spacing w:line="360" w:lineRule="auto"/>
        <w:ind w:firstLine="420"/>
        <w:outlineLvl w:val="2"/>
        <w:rPr>
          <w:rFonts w:ascii="微软雅黑" w:eastAsia="微软雅黑" w:hAnsi="微软雅黑"/>
          <w:b/>
          <w:sz w:val="21"/>
          <w:szCs w:val="21"/>
        </w:rPr>
      </w:pPr>
      <w:bookmarkStart w:id="105" w:name="_Toc58596837"/>
      <w:r w:rsidRPr="005036B1">
        <w:rPr>
          <w:rFonts w:ascii="微软雅黑" w:eastAsia="微软雅黑" w:hAnsi="微软雅黑" w:hint="eastAsia"/>
          <w:sz w:val="21"/>
          <w:szCs w:val="21"/>
        </w:rPr>
        <w:t>《湖北省谷城县人民法院民事裁定书》（（2019）鄂0625民初745号）复印件</w:t>
      </w:r>
      <w:bookmarkEnd w:id="105"/>
    </w:p>
    <w:p w:rsidR="0068498E" w:rsidRPr="005036B1" w:rsidRDefault="009E0FBB">
      <w:pPr>
        <w:pStyle w:val="af8"/>
        <w:numPr>
          <w:ilvl w:val="0"/>
          <w:numId w:val="24"/>
        </w:numPr>
        <w:topLinePunct/>
        <w:adjustRightInd w:val="0"/>
        <w:snapToGrid w:val="0"/>
        <w:spacing w:line="360" w:lineRule="auto"/>
        <w:ind w:firstLine="420"/>
        <w:outlineLvl w:val="2"/>
        <w:rPr>
          <w:rFonts w:ascii="微软雅黑" w:eastAsia="微软雅黑" w:hAnsi="微软雅黑"/>
          <w:sz w:val="21"/>
          <w:szCs w:val="21"/>
        </w:rPr>
      </w:pPr>
      <w:bookmarkStart w:id="106" w:name="_Toc58596838"/>
      <w:r w:rsidRPr="005036B1">
        <w:rPr>
          <w:rFonts w:ascii="微软雅黑" w:eastAsia="微软雅黑" w:hAnsi="微软雅黑" w:hint="eastAsia"/>
          <w:sz w:val="21"/>
          <w:szCs w:val="21"/>
        </w:rPr>
        <w:t>估价对象位置示意图</w:t>
      </w:r>
      <w:bookmarkEnd w:id="106"/>
    </w:p>
    <w:p w:rsidR="0068498E" w:rsidRPr="005036B1" w:rsidRDefault="009E0FBB">
      <w:pPr>
        <w:pStyle w:val="af8"/>
        <w:numPr>
          <w:ilvl w:val="0"/>
          <w:numId w:val="24"/>
        </w:numPr>
        <w:topLinePunct/>
        <w:adjustRightInd w:val="0"/>
        <w:snapToGrid w:val="0"/>
        <w:spacing w:line="360" w:lineRule="auto"/>
        <w:ind w:firstLine="420"/>
        <w:outlineLvl w:val="2"/>
        <w:rPr>
          <w:rFonts w:ascii="微软雅黑" w:eastAsia="微软雅黑" w:hAnsi="微软雅黑"/>
          <w:sz w:val="21"/>
          <w:szCs w:val="21"/>
        </w:rPr>
      </w:pPr>
      <w:bookmarkStart w:id="107" w:name="_Toc58596839"/>
      <w:r w:rsidRPr="005036B1">
        <w:rPr>
          <w:rFonts w:ascii="微软雅黑" w:eastAsia="微软雅黑" w:hAnsi="微软雅黑" w:hint="eastAsia"/>
          <w:sz w:val="21"/>
          <w:szCs w:val="21"/>
        </w:rPr>
        <w:t>估价对象实地查勘照片</w:t>
      </w:r>
      <w:bookmarkEnd w:id="107"/>
    </w:p>
    <w:p w:rsidR="0068498E" w:rsidRPr="005036B1" w:rsidRDefault="009E0FBB">
      <w:pPr>
        <w:pStyle w:val="af8"/>
        <w:numPr>
          <w:ilvl w:val="0"/>
          <w:numId w:val="24"/>
        </w:numPr>
        <w:topLinePunct/>
        <w:adjustRightInd w:val="0"/>
        <w:snapToGrid w:val="0"/>
        <w:spacing w:line="360" w:lineRule="auto"/>
        <w:ind w:firstLine="420"/>
        <w:outlineLvl w:val="2"/>
        <w:rPr>
          <w:rFonts w:ascii="微软雅黑" w:eastAsia="微软雅黑" w:hAnsi="微软雅黑"/>
          <w:sz w:val="21"/>
          <w:szCs w:val="21"/>
        </w:rPr>
      </w:pPr>
      <w:bookmarkStart w:id="108" w:name="_Toc58596840"/>
      <w:r w:rsidRPr="005036B1">
        <w:rPr>
          <w:rFonts w:ascii="微软雅黑" w:eastAsia="微软雅黑" w:hAnsi="微软雅黑" w:hint="eastAsia"/>
          <w:sz w:val="21"/>
          <w:szCs w:val="21"/>
        </w:rPr>
        <w:t>《房屋所有权证》复印件</w:t>
      </w:r>
      <w:bookmarkEnd w:id="108"/>
    </w:p>
    <w:p w:rsidR="0068498E" w:rsidRPr="005036B1" w:rsidRDefault="009E0FBB">
      <w:pPr>
        <w:pStyle w:val="af8"/>
        <w:numPr>
          <w:ilvl w:val="0"/>
          <w:numId w:val="24"/>
        </w:numPr>
        <w:topLinePunct/>
        <w:adjustRightInd w:val="0"/>
        <w:snapToGrid w:val="0"/>
        <w:spacing w:line="360" w:lineRule="auto"/>
        <w:ind w:firstLine="420"/>
        <w:outlineLvl w:val="2"/>
        <w:rPr>
          <w:rFonts w:ascii="微软雅黑" w:eastAsia="微软雅黑" w:hAnsi="微软雅黑"/>
          <w:sz w:val="21"/>
          <w:szCs w:val="21"/>
        </w:rPr>
      </w:pPr>
      <w:bookmarkStart w:id="109" w:name="_Toc58596841"/>
      <w:r w:rsidRPr="005036B1">
        <w:rPr>
          <w:rFonts w:ascii="微软雅黑" w:eastAsia="微软雅黑" w:hAnsi="微软雅黑" w:hint="eastAsia"/>
          <w:sz w:val="21"/>
          <w:szCs w:val="21"/>
        </w:rPr>
        <w:t>《房屋分层分户平面图》复印件</w:t>
      </w:r>
      <w:bookmarkEnd w:id="109"/>
    </w:p>
    <w:p w:rsidR="0068498E" w:rsidRPr="005036B1" w:rsidRDefault="009E0FBB">
      <w:pPr>
        <w:pStyle w:val="af8"/>
        <w:numPr>
          <w:ilvl w:val="0"/>
          <w:numId w:val="24"/>
        </w:numPr>
        <w:topLinePunct/>
        <w:adjustRightInd w:val="0"/>
        <w:snapToGrid w:val="0"/>
        <w:spacing w:line="360" w:lineRule="auto"/>
        <w:ind w:firstLine="420"/>
        <w:outlineLvl w:val="2"/>
        <w:rPr>
          <w:rFonts w:ascii="微软雅黑" w:eastAsia="微软雅黑" w:hAnsi="微软雅黑"/>
          <w:sz w:val="21"/>
          <w:szCs w:val="21"/>
        </w:rPr>
      </w:pPr>
      <w:bookmarkStart w:id="110" w:name="_Toc58596842"/>
      <w:r w:rsidRPr="005036B1">
        <w:rPr>
          <w:rFonts w:ascii="微软雅黑" w:eastAsia="微软雅黑" w:hAnsi="微软雅黑" w:hint="eastAsia"/>
          <w:sz w:val="21"/>
          <w:szCs w:val="21"/>
        </w:rPr>
        <w:t>《土地登记审批表》复印件</w:t>
      </w:r>
      <w:bookmarkEnd w:id="110"/>
    </w:p>
    <w:p w:rsidR="0068498E" w:rsidRPr="005036B1" w:rsidRDefault="009E0FBB">
      <w:pPr>
        <w:pStyle w:val="af8"/>
        <w:numPr>
          <w:ilvl w:val="0"/>
          <w:numId w:val="24"/>
        </w:numPr>
        <w:topLinePunct/>
        <w:adjustRightInd w:val="0"/>
        <w:snapToGrid w:val="0"/>
        <w:spacing w:line="360" w:lineRule="auto"/>
        <w:ind w:firstLine="420"/>
        <w:outlineLvl w:val="2"/>
        <w:rPr>
          <w:rFonts w:ascii="微软雅黑" w:eastAsia="微软雅黑" w:hAnsi="微软雅黑"/>
          <w:sz w:val="21"/>
          <w:szCs w:val="21"/>
        </w:rPr>
      </w:pPr>
      <w:bookmarkStart w:id="111" w:name="_Toc58596843"/>
      <w:r w:rsidRPr="005036B1">
        <w:rPr>
          <w:rFonts w:ascii="微软雅黑" w:eastAsia="微软雅黑" w:hAnsi="微软雅黑" w:hint="eastAsia"/>
          <w:sz w:val="21"/>
          <w:szCs w:val="21"/>
        </w:rPr>
        <w:t>专业帮助情况</w:t>
      </w:r>
      <w:bookmarkEnd w:id="111"/>
    </w:p>
    <w:p w:rsidR="0068498E" w:rsidRPr="005036B1" w:rsidRDefault="009E0FBB">
      <w:pPr>
        <w:pStyle w:val="af8"/>
        <w:numPr>
          <w:ilvl w:val="0"/>
          <w:numId w:val="24"/>
        </w:numPr>
        <w:topLinePunct/>
        <w:adjustRightInd w:val="0"/>
        <w:snapToGrid w:val="0"/>
        <w:spacing w:line="360" w:lineRule="auto"/>
        <w:ind w:firstLine="420"/>
        <w:outlineLvl w:val="2"/>
        <w:rPr>
          <w:rFonts w:ascii="微软雅黑" w:eastAsia="微软雅黑" w:hAnsi="微软雅黑"/>
          <w:sz w:val="21"/>
          <w:szCs w:val="21"/>
        </w:rPr>
      </w:pPr>
      <w:bookmarkStart w:id="112" w:name="_Toc58596844"/>
      <w:r w:rsidRPr="005036B1">
        <w:rPr>
          <w:rFonts w:ascii="微软雅黑" w:eastAsia="微软雅黑" w:hAnsi="微软雅黑" w:hint="eastAsia"/>
          <w:sz w:val="21"/>
          <w:szCs w:val="21"/>
        </w:rPr>
        <w:t>房地产估价机构《营业执照》复印件</w:t>
      </w:r>
      <w:bookmarkEnd w:id="112"/>
    </w:p>
    <w:p w:rsidR="0068498E" w:rsidRPr="005036B1" w:rsidRDefault="009E0FBB">
      <w:pPr>
        <w:pStyle w:val="af8"/>
        <w:numPr>
          <w:ilvl w:val="0"/>
          <w:numId w:val="24"/>
        </w:numPr>
        <w:topLinePunct/>
        <w:adjustRightInd w:val="0"/>
        <w:snapToGrid w:val="0"/>
        <w:spacing w:line="360" w:lineRule="auto"/>
        <w:ind w:firstLine="420"/>
        <w:outlineLvl w:val="2"/>
        <w:rPr>
          <w:rFonts w:ascii="微软雅黑" w:eastAsia="微软雅黑" w:hAnsi="微软雅黑"/>
          <w:sz w:val="21"/>
          <w:szCs w:val="21"/>
        </w:rPr>
      </w:pPr>
      <w:bookmarkStart w:id="113" w:name="_Toc58596845"/>
      <w:r w:rsidRPr="005036B1">
        <w:rPr>
          <w:rFonts w:ascii="微软雅黑" w:eastAsia="微软雅黑" w:hAnsi="微软雅黑" w:hint="eastAsia"/>
          <w:sz w:val="21"/>
          <w:szCs w:val="21"/>
        </w:rPr>
        <w:t>房地产估价机构资质证书复印件</w:t>
      </w:r>
      <w:bookmarkEnd w:id="113"/>
    </w:p>
    <w:p w:rsidR="0068498E" w:rsidRPr="005036B1" w:rsidRDefault="009E0FBB">
      <w:pPr>
        <w:pStyle w:val="af8"/>
        <w:numPr>
          <w:ilvl w:val="0"/>
          <w:numId w:val="24"/>
        </w:numPr>
        <w:topLinePunct/>
        <w:adjustRightInd w:val="0"/>
        <w:snapToGrid w:val="0"/>
        <w:spacing w:line="360" w:lineRule="auto"/>
        <w:ind w:firstLine="420"/>
        <w:outlineLvl w:val="2"/>
        <w:rPr>
          <w:rFonts w:ascii="微软雅黑" w:eastAsia="微软雅黑" w:hAnsi="微软雅黑"/>
          <w:sz w:val="21"/>
          <w:szCs w:val="21"/>
        </w:rPr>
      </w:pPr>
      <w:bookmarkStart w:id="114" w:name="_Toc58596846"/>
      <w:r w:rsidRPr="005036B1">
        <w:rPr>
          <w:rFonts w:ascii="微软雅黑" w:eastAsia="微软雅黑" w:hAnsi="微软雅黑" w:hint="eastAsia"/>
          <w:sz w:val="21"/>
          <w:szCs w:val="21"/>
        </w:rPr>
        <w:t>注册房地产估价师估价资格证书复印件</w:t>
      </w:r>
      <w:bookmarkEnd w:id="114"/>
    </w:p>
    <w:p w:rsidR="0068498E" w:rsidRPr="005036B1" w:rsidRDefault="0068498E">
      <w:pPr>
        <w:tabs>
          <w:tab w:val="left" w:pos="284"/>
          <w:tab w:val="left" w:pos="2160"/>
        </w:tabs>
        <w:adjustRightInd w:val="0"/>
        <w:snapToGrid w:val="0"/>
        <w:spacing w:line="276" w:lineRule="auto"/>
        <w:ind w:firstLineChars="200" w:firstLine="480"/>
        <w:rPr>
          <w:rFonts w:ascii="微软雅黑" w:eastAsia="微软雅黑" w:hAnsi="微软雅黑"/>
          <w:szCs w:val="21"/>
        </w:rPr>
        <w:sectPr w:rsidR="0068498E" w:rsidRPr="005036B1">
          <w:pgSz w:w="11906" w:h="16838"/>
          <w:pgMar w:top="1701" w:right="1418" w:bottom="1418" w:left="1701" w:header="851" w:footer="964" w:gutter="0"/>
          <w:cols w:space="425"/>
          <w:docGrid w:type="lines" w:linePitch="312"/>
        </w:sectPr>
      </w:pPr>
    </w:p>
    <w:p w:rsidR="0068498E" w:rsidRPr="005036B1" w:rsidRDefault="009E0FBB" w:rsidP="004023A9">
      <w:pPr>
        <w:topLinePunct/>
        <w:adjustRightInd w:val="0"/>
        <w:snapToGrid w:val="0"/>
        <w:spacing w:beforeLines="50"/>
        <w:jc w:val="center"/>
        <w:rPr>
          <w:rFonts w:ascii="微软雅黑" w:eastAsia="微软雅黑" w:hAnsi="微软雅黑"/>
          <w:b/>
          <w:sz w:val="32"/>
          <w:szCs w:val="32"/>
        </w:rPr>
      </w:pPr>
      <w:r w:rsidRPr="005036B1">
        <w:rPr>
          <w:rFonts w:ascii="微软雅黑" w:eastAsia="微软雅黑" w:hAnsi="微软雅黑" w:hint="eastAsia"/>
          <w:b/>
          <w:sz w:val="32"/>
          <w:szCs w:val="32"/>
        </w:rPr>
        <w:lastRenderedPageBreak/>
        <w:t>估价对象位置示意图</w:t>
      </w:r>
    </w:p>
    <w:p w:rsidR="0068498E" w:rsidRPr="005036B1" w:rsidRDefault="00C54001">
      <w:pPr>
        <w:topLinePunct/>
        <w:adjustRightInd w:val="0"/>
        <w:snapToGrid w:val="0"/>
        <w:spacing w:line="360" w:lineRule="auto"/>
        <w:jc w:val="center"/>
        <w:rPr>
          <w:rFonts w:ascii="微软雅黑" w:eastAsia="微软雅黑" w:hAnsi="微软雅黑"/>
          <w:b/>
        </w:rPr>
      </w:pPr>
      <w:r w:rsidRPr="00C54001">
        <w:rPr>
          <w:rFonts w:ascii="微软雅黑" w:eastAsia="微软雅黑" w:hAnsi="微软雅黑"/>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3" o:spid="_x0000_s1027" type="#_x0000_t62" style="position:absolute;left:0;text-align:left;margin-left:307.85pt;margin-top:61.05pt;width:63pt;height:41.35pt;flip:x y;z-index:251674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" adj="29999,-17892">
            <v:textbox>
              <w:txbxContent>
                <w:p w:rsidR="0017300B" w:rsidRDefault="0017300B">
                  <w:pPr>
                    <w:rPr>
                      <w:rFonts w:ascii="微软雅黑" w:eastAsia="微软雅黑" w:hAnsi="微软雅黑"/>
                      <w:sz w:val="18"/>
                    </w:rPr>
                  </w:pPr>
                  <w:r>
                    <w:rPr>
                      <w:rFonts w:ascii="微软雅黑" w:eastAsia="微软雅黑" w:hAnsi="微软雅黑" w:hint="eastAsia"/>
                      <w:sz w:val="18"/>
                    </w:rPr>
                    <w:t>估价对象</w:t>
                  </w:r>
                </w:p>
                <w:p w:rsidR="0017300B" w:rsidRDefault="0017300B">
                  <w:pPr>
                    <w:rPr>
                      <w:rFonts w:ascii="微软雅黑" w:eastAsia="微软雅黑" w:hAnsi="微软雅黑"/>
                      <w:sz w:val="18"/>
                    </w:rPr>
                  </w:pPr>
                  <w:r>
                    <w:rPr>
                      <w:rFonts w:ascii="微软雅黑" w:eastAsia="微软雅黑" w:hAnsi="微软雅黑" w:hint="eastAsia"/>
                      <w:sz w:val="18"/>
                    </w:rPr>
                    <w:t>所在位置</w:t>
                  </w:r>
                </w:p>
              </w:txbxContent>
            </v:textbox>
          </v:shape>
        </w:pict>
      </w:r>
      <w:r w:rsidR="005832C7" w:rsidRPr="005036B1">
        <w:rPr>
          <w:rFonts w:ascii="微软雅黑" w:eastAsia="微软雅黑" w:hAnsi="微软雅黑"/>
          <w:b/>
          <w:noProof/>
        </w:rPr>
        <w:drawing>
          <wp:inline distT="0" distB="0" distL="0" distR="0">
            <wp:extent cx="5573778" cy="3493698"/>
            <wp:effectExtent l="19050" t="0" r="7872" b="0"/>
            <wp:docPr id="1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cstate="print"/>
                    <a:srcRect/>
                    <a:stretch>
                      <a:fillRect/>
                    </a:stretch>
                  </pic:blipFill>
                  <pic:spPr bwMode="auto">
                    <a:xfrm>
                      <a:off x="0" y="0"/>
                      <a:ext cx="5579745" cy="3497438"/>
                    </a:xfrm>
                    <a:prstGeom prst="rect">
                      <a:avLst/>
                    </a:prstGeom>
                    <a:noFill/>
                    <a:ln w="9525">
                      <a:noFill/>
                      <a:miter lim="800000"/>
                      <a:headEnd/>
                      <a:tailEnd/>
                    </a:ln>
                  </pic:spPr>
                </pic:pic>
              </a:graphicData>
            </a:graphic>
          </wp:inline>
        </w:drawing>
      </w:r>
    </w:p>
    <w:p w:rsidR="0068498E" w:rsidRPr="005036B1" w:rsidRDefault="009E0FBB">
      <w:pPr>
        <w:topLinePunct/>
        <w:adjustRightInd w:val="0"/>
        <w:snapToGrid w:val="0"/>
        <w:jc w:val="center"/>
        <w:rPr>
          <w:rFonts w:ascii="微软雅黑" w:eastAsia="微软雅黑" w:hAnsi="微软雅黑"/>
          <w:szCs w:val="32"/>
        </w:rPr>
      </w:pPr>
      <w:r w:rsidRPr="005036B1">
        <w:rPr>
          <w:rFonts w:ascii="微软雅黑" w:eastAsia="微软雅黑" w:hAnsi="微软雅黑" w:hint="eastAsia"/>
          <w:szCs w:val="32"/>
        </w:rPr>
        <w:t>区域位置示意</w:t>
      </w:r>
      <w:r w:rsidR="005832C7" w:rsidRPr="005036B1">
        <w:rPr>
          <w:rFonts w:ascii="微软雅黑" w:eastAsia="微软雅黑" w:hAnsi="微软雅黑" w:hint="eastAsia"/>
          <w:szCs w:val="32"/>
        </w:rPr>
        <w:t>图</w:t>
      </w:r>
    </w:p>
    <w:p w:rsidR="0068498E" w:rsidRPr="005036B1" w:rsidRDefault="00C54001">
      <w:pPr>
        <w:topLinePunct/>
        <w:adjustRightInd w:val="0"/>
        <w:snapToGrid w:val="0"/>
        <w:spacing w:line="360" w:lineRule="auto"/>
        <w:jc w:val="center"/>
        <w:rPr>
          <w:rFonts w:ascii="微软雅黑" w:eastAsia="微软雅黑" w:hAnsi="微软雅黑"/>
          <w:b/>
        </w:rPr>
      </w:pPr>
      <w:r w:rsidRPr="00C54001">
        <w:rPr>
          <w:rFonts w:ascii="微软雅黑" w:eastAsia="微软雅黑" w:hAnsi="微软雅黑"/>
        </w:rPr>
        <w:pict>
          <v:shape id="圆角矩形标注 1" o:spid="_x0000_s1028" type="#_x0000_t62" style="position:absolute;left:0;text-align:left;margin-left:298.6pt;margin-top:118.45pt;width:62.25pt;height:44.15pt;rotation:180;z-index:251675648" adj="49671,18419">
            <v:textbox>
              <w:txbxContent>
                <w:p w:rsidR="0017300B" w:rsidRDefault="0017300B">
                  <w:pPr>
                    <w:rPr>
                      <w:rFonts w:ascii="微软雅黑" w:eastAsia="微软雅黑" w:hAnsi="微软雅黑"/>
                      <w:sz w:val="18"/>
                    </w:rPr>
                  </w:pPr>
                  <w:r>
                    <w:rPr>
                      <w:rFonts w:ascii="微软雅黑" w:eastAsia="微软雅黑" w:hAnsi="微软雅黑" w:hint="eastAsia"/>
                      <w:sz w:val="18"/>
                    </w:rPr>
                    <w:t>估价对象</w:t>
                  </w:r>
                </w:p>
                <w:p w:rsidR="0017300B" w:rsidRDefault="0017300B">
                  <w:pPr>
                    <w:rPr>
                      <w:rFonts w:ascii="微软雅黑" w:eastAsia="微软雅黑" w:hAnsi="微软雅黑"/>
                      <w:sz w:val="18"/>
                    </w:rPr>
                  </w:pPr>
                  <w:r>
                    <w:rPr>
                      <w:rFonts w:ascii="微软雅黑" w:eastAsia="微软雅黑" w:hAnsi="微软雅黑" w:hint="eastAsia"/>
                      <w:sz w:val="18"/>
                    </w:rPr>
                    <w:t>所在位置</w:t>
                  </w:r>
                </w:p>
              </w:txbxContent>
            </v:textbox>
          </v:shape>
        </w:pict>
      </w:r>
      <w:r w:rsidR="009E0FBB" w:rsidRPr="005036B1">
        <w:rPr>
          <w:rFonts w:ascii="微软雅黑" w:eastAsia="微软雅黑" w:hAnsi="微软雅黑"/>
          <w:b/>
          <w:noProof/>
        </w:rPr>
        <w:drawing>
          <wp:inline distT="0" distB="0" distL="0" distR="0">
            <wp:extent cx="5576953" cy="3536830"/>
            <wp:effectExtent l="19050" t="0" r="4697"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0" cstate="print"/>
                    <a:srcRect/>
                    <a:stretch>
                      <a:fillRect/>
                    </a:stretch>
                  </pic:blipFill>
                  <pic:spPr>
                    <a:xfrm>
                      <a:off x="0" y="0"/>
                      <a:ext cx="5579745" cy="3538601"/>
                    </a:xfrm>
                    <a:prstGeom prst="rect">
                      <a:avLst/>
                    </a:prstGeom>
                    <a:noFill/>
                    <a:ln w="9525">
                      <a:noFill/>
                      <a:miter lim="800000"/>
                      <a:headEnd/>
                      <a:tailEnd/>
                    </a:ln>
                  </pic:spPr>
                </pic:pic>
              </a:graphicData>
            </a:graphic>
          </wp:inline>
        </w:drawing>
      </w:r>
    </w:p>
    <w:p w:rsidR="0068498E" w:rsidRPr="005036B1" w:rsidRDefault="009E0FBB">
      <w:pPr>
        <w:topLinePunct/>
        <w:adjustRightInd w:val="0"/>
        <w:snapToGrid w:val="0"/>
        <w:jc w:val="center"/>
        <w:rPr>
          <w:rFonts w:ascii="微软雅黑" w:eastAsia="微软雅黑" w:hAnsi="微软雅黑"/>
          <w:szCs w:val="32"/>
        </w:rPr>
      </w:pPr>
      <w:r w:rsidRPr="005036B1">
        <w:rPr>
          <w:rFonts w:ascii="微软雅黑" w:eastAsia="微软雅黑" w:hAnsi="微软雅黑" w:hint="eastAsia"/>
          <w:szCs w:val="32"/>
        </w:rPr>
        <w:t>详细位置示意图</w:t>
      </w:r>
    </w:p>
    <w:p w:rsidR="0068498E" w:rsidRPr="005036B1" w:rsidRDefault="009E0FBB">
      <w:pPr>
        <w:tabs>
          <w:tab w:val="left" w:pos="284"/>
          <w:tab w:val="left" w:pos="2160"/>
        </w:tabs>
        <w:adjustRightInd w:val="0"/>
        <w:snapToGrid w:val="0"/>
        <w:spacing w:line="276" w:lineRule="auto"/>
        <w:jc w:val="center"/>
        <w:rPr>
          <w:rFonts w:ascii="微软雅黑" w:eastAsia="微软雅黑" w:hAnsi="微软雅黑"/>
          <w:b/>
          <w:sz w:val="32"/>
          <w:szCs w:val="32"/>
        </w:rPr>
      </w:pPr>
      <w:r w:rsidRPr="005036B1">
        <w:rPr>
          <w:rFonts w:ascii="微软雅黑" w:eastAsia="微软雅黑" w:hAnsi="微软雅黑" w:hint="eastAsia"/>
          <w:b/>
          <w:sz w:val="32"/>
          <w:szCs w:val="32"/>
        </w:rPr>
        <w:lastRenderedPageBreak/>
        <w:t>估价对象实地查勘</w:t>
      </w:r>
      <w:r w:rsidRPr="005036B1">
        <w:rPr>
          <w:rFonts w:ascii="微软雅黑" w:eastAsia="微软雅黑" w:hAnsi="微软雅黑"/>
          <w:b/>
          <w:sz w:val="32"/>
          <w:szCs w:val="32"/>
        </w:rPr>
        <w:t>情况和相关照片</w:t>
      </w:r>
    </w:p>
    <w:tbl>
      <w:tblPr>
        <w:tblW w:w="5000" w:type="pct"/>
        <w:jc w:val="center"/>
        <w:tblLayout w:type="fixed"/>
        <w:tblLook w:val="04A0"/>
      </w:tblPr>
      <w:tblGrid>
        <w:gridCol w:w="4305"/>
        <w:gridCol w:w="176"/>
        <w:gridCol w:w="4306"/>
      </w:tblGrid>
      <w:tr w:rsidR="0068498E" w:rsidRPr="005036B1">
        <w:trPr>
          <w:cantSplit/>
          <w:trHeight w:val="284"/>
          <w:jc w:val="center"/>
        </w:trPr>
        <w:tc>
          <w:tcPr>
            <w:tcW w:w="2450" w:type="pct"/>
            <w:tcMar>
              <w:left w:w="0" w:type="dxa"/>
              <w:right w:w="0" w:type="dxa"/>
            </w:tcMar>
            <w:vAlign w:val="bottom"/>
          </w:tcPr>
          <w:p w:rsidR="0068498E" w:rsidRPr="005036B1" w:rsidRDefault="009E0FBB">
            <w:pPr>
              <w:topLinePunct/>
              <w:adjustRightInd w:val="0"/>
              <w:snapToGrid w:val="0"/>
              <w:spacing w:line="276" w:lineRule="auto"/>
              <w:jc w:val="center"/>
              <w:rPr>
                <w:rFonts w:ascii="微软雅黑" w:eastAsia="微软雅黑" w:hAnsi="微软雅黑"/>
                <w:sz w:val="15"/>
                <w:szCs w:val="15"/>
              </w:rPr>
            </w:pPr>
            <w:r w:rsidRPr="005036B1">
              <w:rPr>
                <w:rFonts w:ascii="微软雅黑" w:eastAsia="微软雅黑" w:hAnsi="微软雅黑"/>
                <w:noProof/>
                <w:sz w:val="15"/>
                <w:szCs w:val="15"/>
              </w:rPr>
              <w:drawing>
                <wp:inline distT="0" distB="0" distL="0" distR="0">
                  <wp:extent cx="2774315" cy="2087880"/>
                  <wp:effectExtent l="19050" t="0" r="6777" b="0"/>
                  <wp:docPr id="27" name="图片 22" descr="F:\9.25谷城法院（张雯莉现场）谷城县城关镇西关街17号西\2020-9-25谷城法院 故城县城关镇西关街17号西\IMG_2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descr="F:\9.25谷城法院（张雯莉现场）谷城县城关镇西关街17号西\2020-9-25谷城法院 故城县城关镇西关街17号西\IMG_2989.JPG"/>
                          <pic:cNvPicPr>
                            <a:picLocks noChangeAspect="1" noChangeArrowheads="1"/>
                          </pic:cNvPicPr>
                        </pic:nvPicPr>
                        <pic:blipFill>
                          <a:blip r:embed="rId21" cstate="print"/>
                          <a:srcRect/>
                          <a:stretch>
                            <a:fillRect/>
                          </a:stretch>
                        </pic:blipFill>
                        <pic:spPr>
                          <a:xfrm>
                            <a:off x="0" y="0"/>
                            <a:ext cx="2774523" cy="2088000"/>
                          </a:xfrm>
                          <a:prstGeom prst="rect">
                            <a:avLst/>
                          </a:prstGeom>
                          <a:noFill/>
                          <a:ln w="9525">
                            <a:noFill/>
                            <a:miter lim="800000"/>
                            <a:headEnd/>
                            <a:tailEnd/>
                          </a:ln>
                        </pic:spPr>
                      </pic:pic>
                    </a:graphicData>
                  </a:graphic>
                </wp:inline>
              </w:drawing>
            </w:r>
          </w:p>
        </w:tc>
        <w:tc>
          <w:tcPr>
            <w:tcW w:w="100" w:type="pct"/>
            <w:tcMar>
              <w:left w:w="0" w:type="dxa"/>
              <w:right w:w="0" w:type="dxa"/>
            </w:tcMar>
          </w:tcPr>
          <w:p w:rsidR="0068498E" w:rsidRPr="005036B1" w:rsidRDefault="0068498E">
            <w:pPr>
              <w:topLinePunct/>
              <w:adjustRightInd w:val="0"/>
              <w:snapToGrid w:val="0"/>
              <w:spacing w:line="276" w:lineRule="auto"/>
              <w:rPr>
                <w:rFonts w:ascii="微软雅黑" w:eastAsia="微软雅黑" w:hAnsi="微软雅黑"/>
                <w:sz w:val="15"/>
                <w:szCs w:val="15"/>
              </w:rPr>
            </w:pPr>
          </w:p>
        </w:tc>
        <w:tc>
          <w:tcPr>
            <w:tcW w:w="2450" w:type="pct"/>
            <w:tcMar>
              <w:left w:w="0" w:type="dxa"/>
              <w:right w:w="0" w:type="dxa"/>
            </w:tcMar>
            <w:vAlign w:val="bottom"/>
          </w:tcPr>
          <w:p w:rsidR="0068498E" w:rsidRPr="005036B1" w:rsidRDefault="009E0FBB">
            <w:pPr>
              <w:topLinePunct/>
              <w:adjustRightInd w:val="0"/>
              <w:snapToGrid w:val="0"/>
              <w:spacing w:line="276" w:lineRule="auto"/>
              <w:jc w:val="center"/>
              <w:rPr>
                <w:rFonts w:ascii="微软雅黑" w:eastAsia="微软雅黑" w:hAnsi="微软雅黑"/>
                <w:sz w:val="15"/>
                <w:szCs w:val="15"/>
              </w:rPr>
            </w:pPr>
            <w:r w:rsidRPr="005036B1">
              <w:rPr>
                <w:rFonts w:ascii="微软雅黑" w:eastAsia="微软雅黑" w:hAnsi="微软雅黑"/>
                <w:noProof/>
                <w:sz w:val="15"/>
                <w:szCs w:val="15"/>
              </w:rPr>
              <w:drawing>
                <wp:inline distT="0" distB="0" distL="0" distR="0">
                  <wp:extent cx="2774315" cy="2087880"/>
                  <wp:effectExtent l="19050" t="0" r="6776" b="0"/>
                  <wp:docPr id="14" name="图片 19" descr="F:\9.25谷城法院（张雯莉现场）谷城县城关镇西关街17号西\2020-9-25谷城法院 故城县城关镇西关街17号西\IMG_2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9" descr="F:\9.25谷城法院（张雯莉现场）谷城县城关镇西关街17号西\2020-9-25谷城法院 故城县城关镇西关街17号西\IMG_2990.JPG"/>
                          <pic:cNvPicPr>
                            <a:picLocks noChangeAspect="1" noChangeArrowheads="1"/>
                          </pic:cNvPicPr>
                        </pic:nvPicPr>
                        <pic:blipFill>
                          <a:blip r:embed="rId22" cstate="print"/>
                          <a:srcRect/>
                          <a:stretch>
                            <a:fillRect/>
                          </a:stretch>
                        </pic:blipFill>
                        <pic:spPr>
                          <a:xfrm>
                            <a:off x="0" y="0"/>
                            <a:ext cx="2774524" cy="2088000"/>
                          </a:xfrm>
                          <a:prstGeom prst="rect">
                            <a:avLst/>
                          </a:prstGeom>
                          <a:noFill/>
                          <a:ln w="9525">
                            <a:noFill/>
                            <a:miter lim="800000"/>
                            <a:headEnd/>
                            <a:tailEnd/>
                          </a:ln>
                        </pic:spPr>
                      </pic:pic>
                    </a:graphicData>
                  </a:graphic>
                </wp:inline>
              </w:drawing>
            </w:r>
          </w:p>
        </w:tc>
      </w:tr>
      <w:tr w:rsidR="0068498E" w:rsidRPr="005036B1">
        <w:trPr>
          <w:cantSplit/>
          <w:trHeight w:val="227"/>
          <w:jc w:val="center"/>
        </w:trPr>
        <w:tc>
          <w:tcPr>
            <w:tcW w:w="2450" w:type="pct"/>
            <w:tcMar>
              <w:left w:w="0" w:type="dxa"/>
              <w:right w:w="0" w:type="dxa"/>
            </w:tcMar>
            <w:vAlign w:val="bottom"/>
          </w:tcPr>
          <w:p w:rsidR="0068498E" w:rsidRPr="005036B1" w:rsidRDefault="009E0FBB">
            <w:pPr>
              <w:topLinePunct/>
              <w:adjustRightInd w:val="0"/>
              <w:snapToGrid w:val="0"/>
              <w:jc w:val="center"/>
              <w:rPr>
                <w:rFonts w:ascii="微软雅黑" w:eastAsia="微软雅黑" w:hAnsi="微软雅黑"/>
                <w:sz w:val="15"/>
                <w:szCs w:val="15"/>
              </w:rPr>
            </w:pPr>
            <w:r w:rsidRPr="005036B1">
              <w:rPr>
                <w:rFonts w:ascii="微软雅黑" w:eastAsia="微软雅黑" w:hAnsi="微软雅黑" w:hint="eastAsia"/>
                <w:sz w:val="15"/>
                <w:szCs w:val="15"/>
              </w:rPr>
              <w:t>临路状况（西关街）1</w:t>
            </w:r>
          </w:p>
        </w:tc>
        <w:tc>
          <w:tcPr>
            <w:tcW w:w="100" w:type="pct"/>
            <w:tcMar>
              <w:left w:w="0" w:type="dxa"/>
              <w:right w:w="0" w:type="dxa"/>
            </w:tcMar>
          </w:tcPr>
          <w:p w:rsidR="0068498E" w:rsidRPr="005036B1" w:rsidRDefault="0068498E">
            <w:pPr>
              <w:topLinePunct/>
              <w:adjustRightInd w:val="0"/>
              <w:snapToGrid w:val="0"/>
              <w:jc w:val="center"/>
              <w:rPr>
                <w:rFonts w:ascii="微软雅黑" w:eastAsia="微软雅黑" w:hAnsi="微软雅黑"/>
                <w:sz w:val="15"/>
                <w:szCs w:val="15"/>
              </w:rPr>
            </w:pPr>
          </w:p>
        </w:tc>
        <w:tc>
          <w:tcPr>
            <w:tcW w:w="2450" w:type="pct"/>
            <w:tcMar>
              <w:left w:w="0" w:type="dxa"/>
              <w:right w:w="0" w:type="dxa"/>
            </w:tcMar>
            <w:vAlign w:val="bottom"/>
          </w:tcPr>
          <w:p w:rsidR="0068498E" w:rsidRPr="005036B1" w:rsidRDefault="009E0FBB">
            <w:pPr>
              <w:topLinePunct/>
              <w:adjustRightInd w:val="0"/>
              <w:snapToGrid w:val="0"/>
              <w:jc w:val="center"/>
              <w:rPr>
                <w:rFonts w:ascii="微软雅黑" w:eastAsia="微软雅黑" w:hAnsi="微软雅黑"/>
                <w:sz w:val="15"/>
                <w:szCs w:val="15"/>
              </w:rPr>
            </w:pPr>
            <w:r w:rsidRPr="005036B1">
              <w:rPr>
                <w:rFonts w:ascii="微软雅黑" w:eastAsia="微软雅黑" w:hAnsi="微软雅黑" w:hint="eastAsia"/>
                <w:sz w:val="15"/>
                <w:szCs w:val="15"/>
              </w:rPr>
              <w:t>临路状况（西关街）2</w:t>
            </w:r>
          </w:p>
        </w:tc>
      </w:tr>
      <w:tr w:rsidR="0068498E" w:rsidRPr="005036B1">
        <w:trPr>
          <w:cantSplit/>
          <w:trHeight w:val="284"/>
          <w:jc w:val="center"/>
        </w:trPr>
        <w:tc>
          <w:tcPr>
            <w:tcW w:w="2450" w:type="pct"/>
            <w:tcMar>
              <w:left w:w="0" w:type="dxa"/>
              <w:right w:w="0" w:type="dxa"/>
            </w:tcMar>
            <w:vAlign w:val="bottom"/>
          </w:tcPr>
          <w:p w:rsidR="0068498E" w:rsidRPr="005036B1" w:rsidRDefault="009E0FBB">
            <w:pPr>
              <w:topLinePunct/>
              <w:adjustRightInd w:val="0"/>
              <w:snapToGrid w:val="0"/>
              <w:spacing w:line="276" w:lineRule="auto"/>
              <w:jc w:val="center"/>
              <w:rPr>
                <w:rFonts w:ascii="微软雅黑" w:eastAsia="微软雅黑" w:hAnsi="微软雅黑"/>
                <w:sz w:val="15"/>
                <w:szCs w:val="15"/>
              </w:rPr>
            </w:pPr>
            <w:r w:rsidRPr="005036B1">
              <w:rPr>
                <w:rFonts w:ascii="微软雅黑" w:eastAsia="微软雅黑" w:hAnsi="微软雅黑"/>
                <w:noProof/>
                <w:sz w:val="15"/>
                <w:szCs w:val="15"/>
              </w:rPr>
              <w:drawing>
                <wp:inline distT="0" distB="0" distL="0" distR="0">
                  <wp:extent cx="2774315" cy="2087880"/>
                  <wp:effectExtent l="19050" t="0" r="6777" b="0"/>
                  <wp:docPr id="38" name="图片 20" descr="F:\9.25谷城法院（张雯莉现场）谷城县城关镇西关街17号西\2020-9-25谷城法院 故城县城关镇西关街17号西\IMG_2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0" descr="F:\9.25谷城法院（张雯莉现场）谷城县城关镇西关街17号西\2020-9-25谷城法院 故城县城关镇西关街17号西\IMG_2992.JPG"/>
                          <pic:cNvPicPr>
                            <a:picLocks noChangeAspect="1" noChangeArrowheads="1"/>
                          </pic:cNvPicPr>
                        </pic:nvPicPr>
                        <pic:blipFill>
                          <a:blip r:embed="rId23" cstate="print"/>
                          <a:srcRect/>
                          <a:stretch>
                            <a:fillRect/>
                          </a:stretch>
                        </pic:blipFill>
                        <pic:spPr>
                          <a:xfrm>
                            <a:off x="0" y="0"/>
                            <a:ext cx="2774523" cy="2088000"/>
                          </a:xfrm>
                          <a:prstGeom prst="rect">
                            <a:avLst/>
                          </a:prstGeom>
                          <a:noFill/>
                          <a:ln w="9525">
                            <a:noFill/>
                            <a:miter lim="800000"/>
                            <a:headEnd/>
                            <a:tailEnd/>
                          </a:ln>
                        </pic:spPr>
                      </pic:pic>
                    </a:graphicData>
                  </a:graphic>
                </wp:inline>
              </w:drawing>
            </w:r>
          </w:p>
        </w:tc>
        <w:tc>
          <w:tcPr>
            <w:tcW w:w="100" w:type="pct"/>
            <w:tcMar>
              <w:left w:w="0" w:type="dxa"/>
              <w:right w:w="0" w:type="dxa"/>
            </w:tcMar>
          </w:tcPr>
          <w:p w:rsidR="0068498E" w:rsidRPr="005036B1" w:rsidRDefault="0068498E">
            <w:pPr>
              <w:topLinePunct/>
              <w:adjustRightInd w:val="0"/>
              <w:snapToGrid w:val="0"/>
              <w:spacing w:line="276" w:lineRule="auto"/>
              <w:jc w:val="center"/>
              <w:rPr>
                <w:rFonts w:ascii="微软雅黑" w:eastAsia="微软雅黑" w:hAnsi="微软雅黑"/>
                <w:sz w:val="15"/>
                <w:szCs w:val="15"/>
              </w:rPr>
            </w:pPr>
          </w:p>
        </w:tc>
        <w:tc>
          <w:tcPr>
            <w:tcW w:w="2450" w:type="pct"/>
            <w:tcMar>
              <w:left w:w="0" w:type="dxa"/>
              <w:right w:w="0" w:type="dxa"/>
            </w:tcMar>
            <w:vAlign w:val="bottom"/>
          </w:tcPr>
          <w:p w:rsidR="0068498E" w:rsidRPr="005036B1" w:rsidRDefault="009E0FBB">
            <w:pPr>
              <w:topLinePunct/>
              <w:adjustRightInd w:val="0"/>
              <w:snapToGrid w:val="0"/>
              <w:spacing w:line="276" w:lineRule="auto"/>
              <w:jc w:val="center"/>
              <w:rPr>
                <w:rFonts w:ascii="微软雅黑" w:eastAsia="微软雅黑" w:hAnsi="微软雅黑"/>
                <w:sz w:val="15"/>
                <w:szCs w:val="15"/>
              </w:rPr>
            </w:pPr>
            <w:r w:rsidRPr="005036B1">
              <w:rPr>
                <w:rFonts w:ascii="微软雅黑" w:eastAsia="微软雅黑" w:hAnsi="微软雅黑"/>
                <w:noProof/>
                <w:sz w:val="15"/>
                <w:szCs w:val="15"/>
              </w:rPr>
              <w:drawing>
                <wp:inline distT="0" distB="0" distL="0" distR="0">
                  <wp:extent cx="2774315" cy="2087880"/>
                  <wp:effectExtent l="19050" t="0" r="6776" b="0"/>
                  <wp:docPr id="39" name="图片 23" descr="F:\9.25谷城法院（张雯莉现场）谷城县城关镇西关街17号西\2020-9-25谷城法院 故城县城关镇西关街17号西\IMG_2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3" descr="F:\9.25谷城法院（张雯莉现场）谷城县城关镇西关街17号西\2020-9-25谷城法院 故城县城关镇西关街17号西\IMG_2991.JPG"/>
                          <pic:cNvPicPr>
                            <a:picLocks noChangeAspect="1" noChangeArrowheads="1"/>
                          </pic:cNvPicPr>
                        </pic:nvPicPr>
                        <pic:blipFill>
                          <a:blip r:embed="rId24" cstate="print"/>
                          <a:srcRect/>
                          <a:stretch>
                            <a:fillRect/>
                          </a:stretch>
                        </pic:blipFill>
                        <pic:spPr>
                          <a:xfrm>
                            <a:off x="0" y="0"/>
                            <a:ext cx="2774524" cy="2088000"/>
                          </a:xfrm>
                          <a:prstGeom prst="rect">
                            <a:avLst/>
                          </a:prstGeom>
                          <a:noFill/>
                          <a:ln w="9525">
                            <a:noFill/>
                            <a:miter lim="800000"/>
                            <a:headEnd/>
                            <a:tailEnd/>
                          </a:ln>
                        </pic:spPr>
                      </pic:pic>
                    </a:graphicData>
                  </a:graphic>
                </wp:inline>
              </w:drawing>
            </w:r>
          </w:p>
        </w:tc>
      </w:tr>
      <w:tr w:rsidR="0068498E" w:rsidRPr="005036B1">
        <w:trPr>
          <w:cantSplit/>
          <w:trHeight w:val="227"/>
          <w:jc w:val="center"/>
        </w:trPr>
        <w:tc>
          <w:tcPr>
            <w:tcW w:w="2450" w:type="pct"/>
            <w:tcMar>
              <w:left w:w="0" w:type="dxa"/>
              <w:right w:w="0" w:type="dxa"/>
            </w:tcMar>
            <w:vAlign w:val="bottom"/>
          </w:tcPr>
          <w:p w:rsidR="0068498E" w:rsidRPr="005036B1" w:rsidRDefault="009E0FBB">
            <w:pPr>
              <w:topLinePunct/>
              <w:adjustRightInd w:val="0"/>
              <w:snapToGrid w:val="0"/>
              <w:jc w:val="center"/>
              <w:rPr>
                <w:rFonts w:ascii="微软雅黑" w:eastAsia="微软雅黑" w:hAnsi="微软雅黑"/>
                <w:sz w:val="15"/>
                <w:szCs w:val="15"/>
              </w:rPr>
            </w:pPr>
            <w:r w:rsidRPr="005036B1">
              <w:rPr>
                <w:rFonts w:ascii="微软雅黑" w:eastAsia="微软雅黑" w:hAnsi="微软雅黑" w:hint="eastAsia"/>
                <w:sz w:val="15"/>
                <w:szCs w:val="15"/>
              </w:rPr>
              <w:t>市场环境</w:t>
            </w:r>
          </w:p>
        </w:tc>
        <w:tc>
          <w:tcPr>
            <w:tcW w:w="100" w:type="pct"/>
            <w:tcMar>
              <w:left w:w="0" w:type="dxa"/>
              <w:right w:w="0" w:type="dxa"/>
            </w:tcMar>
          </w:tcPr>
          <w:p w:rsidR="0068498E" w:rsidRPr="005036B1" w:rsidRDefault="0068498E">
            <w:pPr>
              <w:topLinePunct/>
              <w:adjustRightInd w:val="0"/>
              <w:snapToGrid w:val="0"/>
              <w:jc w:val="center"/>
              <w:rPr>
                <w:rFonts w:ascii="微软雅黑" w:eastAsia="微软雅黑" w:hAnsi="微软雅黑"/>
                <w:sz w:val="15"/>
                <w:szCs w:val="15"/>
              </w:rPr>
            </w:pPr>
          </w:p>
        </w:tc>
        <w:tc>
          <w:tcPr>
            <w:tcW w:w="2450" w:type="pct"/>
            <w:tcMar>
              <w:left w:w="0" w:type="dxa"/>
              <w:right w:w="0" w:type="dxa"/>
            </w:tcMar>
            <w:vAlign w:val="bottom"/>
          </w:tcPr>
          <w:p w:rsidR="0068498E" w:rsidRPr="005036B1" w:rsidRDefault="009E0FBB">
            <w:pPr>
              <w:topLinePunct/>
              <w:adjustRightInd w:val="0"/>
              <w:snapToGrid w:val="0"/>
              <w:jc w:val="center"/>
              <w:rPr>
                <w:rFonts w:ascii="微软雅黑" w:eastAsia="微软雅黑" w:hAnsi="微软雅黑"/>
                <w:sz w:val="15"/>
                <w:szCs w:val="15"/>
              </w:rPr>
            </w:pPr>
            <w:r w:rsidRPr="005036B1">
              <w:rPr>
                <w:rFonts w:ascii="微软雅黑" w:eastAsia="微软雅黑" w:hAnsi="微软雅黑"/>
                <w:sz w:val="15"/>
                <w:szCs w:val="15"/>
              </w:rPr>
              <w:t>大楼外观</w:t>
            </w:r>
          </w:p>
        </w:tc>
      </w:tr>
      <w:tr w:rsidR="0068498E" w:rsidRPr="005036B1">
        <w:trPr>
          <w:cantSplit/>
          <w:trHeight w:val="284"/>
          <w:jc w:val="center"/>
        </w:trPr>
        <w:tc>
          <w:tcPr>
            <w:tcW w:w="2450" w:type="pct"/>
            <w:tcMar>
              <w:left w:w="0" w:type="dxa"/>
              <w:right w:w="0" w:type="dxa"/>
            </w:tcMar>
            <w:vAlign w:val="bottom"/>
          </w:tcPr>
          <w:p w:rsidR="0068498E" w:rsidRPr="005036B1" w:rsidRDefault="009E0FBB">
            <w:pPr>
              <w:topLinePunct/>
              <w:adjustRightInd w:val="0"/>
              <w:snapToGrid w:val="0"/>
              <w:spacing w:line="276" w:lineRule="auto"/>
              <w:jc w:val="center"/>
              <w:rPr>
                <w:rFonts w:ascii="微软雅黑" w:eastAsia="微软雅黑" w:hAnsi="微软雅黑"/>
                <w:sz w:val="15"/>
                <w:szCs w:val="15"/>
              </w:rPr>
            </w:pPr>
            <w:r w:rsidRPr="005036B1">
              <w:rPr>
                <w:rFonts w:ascii="微软雅黑" w:eastAsia="微软雅黑" w:hAnsi="微软雅黑"/>
                <w:noProof/>
                <w:sz w:val="15"/>
                <w:szCs w:val="15"/>
              </w:rPr>
              <w:drawing>
                <wp:inline distT="0" distB="0" distL="0" distR="0">
                  <wp:extent cx="2774315" cy="2087880"/>
                  <wp:effectExtent l="19050" t="0" r="6777" b="0"/>
                  <wp:docPr id="40" name="图片 26" descr="F:\9.25谷城法院（张雯莉现场）谷城县城关镇西关街17号西\2020-9-25谷城法院 故城县城关镇西关街17号西\IMG_2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6" descr="F:\9.25谷城法院（张雯莉现场）谷城县城关镇西关街17号西\2020-9-25谷城法院 故城县城关镇西关街17号西\IMG_2987.JPG"/>
                          <pic:cNvPicPr>
                            <a:picLocks noChangeAspect="1" noChangeArrowheads="1"/>
                          </pic:cNvPicPr>
                        </pic:nvPicPr>
                        <pic:blipFill>
                          <a:blip r:embed="rId25" cstate="print"/>
                          <a:srcRect/>
                          <a:stretch>
                            <a:fillRect/>
                          </a:stretch>
                        </pic:blipFill>
                        <pic:spPr>
                          <a:xfrm>
                            <a:off x="0" y="0"/>
                            <a:ext cx="2774523" cy="2088000"/>
                          </a:xfrm>
                          <a:prstGeom prst="rect">
                            <a:avLst/>
                          </a:prstGeom>
                          <a:noFill/>
                          <a:ln w="9525">
                            <a:noFill/>
                            <a:miter lim="800000"/>
                            <a:headEnd/>
                            <a:tailEnd/>
                          </a:ln>
                        </pic:spPr>
                      </pic:pic>
                    </a:graphicData>
                  </a:graphic>
                </wp:inline>
              </w:drawing>
            </w:r>
          </w:p>
        </w:tc>
        <w:tc>
          <w:tcPr>
            <w:tcW w:w="100" w:type="pct"/>
            <w:tcMar>
              <w:left w:w="0" w:type="dxa"/>
              <w:right w:w="0" w:type="dxa"/>
            </w:tcMar>
          </w:tcPr>
          <w:p w:rsidR="0068498E" w:rsidRPr="005036B1" w:rsidRDefault="0068498E">
            <w:pPr>
              <w:topLinePunct/>
              <w:adjustRightInd w:val="0"/>
              <w:snapToGrid w:val="0"/>
              <w:spacing w:line="276" w:lineRule="auto"/>
              <w:jc w:val="center"/>
              <w:rPr>
                <w:rFonts w:ascii="微软雅黑" w:eastAsia="微软雅黑" w:hAnsi="微软雅黑"/>
                <w:sz w:val="15"/>
                <w:szCs w:val="15"/>
              </w:rPr>
            </w:pPr>
          </w:p>
        </w:tc>
        <w:tc>
          <w:tcPr>
            <w:tcW w:w="2450" w:type="pct"/>
            <w:tcMar>
              <w:left w:w="0" w:type="dxa"/>
              <w:right w:w="0" w:type="dxa"/>
            </w:tcMar>
            <w:vAlign w:val="bottom"/>
          </w:tcPr>
          <w:p w:rsidR="0068498E" w:rsidRPr="005036B1" w:rsidRDefault="009E0FBB">
            <w:pPr>
              <w:topLinePunct/>
              <w:adjustRightInd w:val="0"/>
              <w:snapToGrid w:val="0"/>
              <w:spacing w:line="276" w:lineRule="auto"/>
              <w:jc w:val="center"/>
              <w:rPr>
                <w:rFonts w:ascii="微软雅黑" w:eastAsia="微软雅黑" w:hAnsi="微软雅黑"/>
                <w:sz w:val="15"/>
                <w:szCs w:val="15"/>
              </w:rPr>
            </w:pPr>
            <w:r w:rsidRPr="005036B1">
              <w:rPr>
                <w:rFonts w:ascii="微软雅黑" w:eastAsia="微软雅黑" w:hAnsi="微软雅黑"/>
                <w:noProof/>
                <w:sz w:val="15"/>
                <w:szCs w:val="15"/>
              </w:rPr>
              <w:drawing>
                <wp:inline distT="0" distB="0" distL="0" distR="0">
                  <wp:extent cx="2774315" cy="2087880"/>
                  <wp:effectExtent l="19050" t="0" r="6776" b="0"/>
                  <wp:docPr id="42" name="图片 25" descr="F:\9.25谷城法院（张雯莉现场）谷城县城关镇西关街17号西\2020-9-25谷城法院 故城县城关镇西关街17号西\IMG_2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5" descr="F:\9.25谷城法院（张雯莉现场）谷城县城关镇西关街17号西\2020-9-25谷城法院 故城县城关镇西关街17号西\IMG_2974.JPG"/>
                          <pic:cNvPicPr>
                            <a:picLocks noChangeAspect="1" noChangeArrowheads="1"/>
                          </pic:cNvPicPr>
                        </pic:nvPicPr>
                        <pic:blipFill>
                          <a:blip r:embed="rId26" cstate="print"/>
                          <a:srcRect/>
                          <a:stretch>
                            <a:fillRect/>
                          </a:stretch>
                        </pic:blipFill>
                        <pic:spPr>
                          <a:xfrm>
                            <a:off x="0" y="0"/>
                            <a:ext cx="2774524" cy="2088000"/>
                          </a:xfrm>
                          <a:prstGeom prst="rect">
                            <a:avLst/>
                          </a:prstGeom>
                          <a:noFill/>
                          <a:ln w="9525">
                            <a:noFill/>
                            <a:miter lim="800000"/>
                            <a:headEnd/>
                            <a:tailEnd/>
                          </a:ln>
                        </pic:spPr>
                      </pic:pic>
                    </a:graphicData>
                  </a:graphic>
                </wp:inline>
              </w:drawing>
            </w:r>
          </w:p>
        </w:tc>
      </w:tr>
      <w:tr w:rsidR="0068498E" w:rsidRPr="005036B1">
        <w:trPr>
          <w:cantSplit/>
          <w:trHeight w:val="227"/>
          <w:jc w:val="center"/>
        </w:trPr>
        <w:tc>
          <w:tcPr>
            <w:tcW w:w="2450" w:type="pct"/>
            <w:tcMar>
              <w:left w:w="0" w:type="dxa"/>
              <w:right w:w="0" w:type="dxa"/>
            </w:tcMar>
            <w:vAlign w:val="bottom"/>
          </w:tcPr>
          <w:p w:rsidR="0068498E" w:rsidRPr="005036B1" w:rsidRDefault="009E0FBB">
            <w:pPr>
              <w:topLinePunct/>
              <w:adjustRightInd w:val="0"/>
              <w:snapToGrid w:val="0"/>
              <w:jc w:val="center"/>
              <w:rPr>
                <w:rFonts w:ascii="微软雅黑" w:eastAsia="微软雅黑" w:hAnsi="微软雅黑"/>
                <w:sz w:val="15"/>
                <w:szCs w:val="15"/>
              </w:rPr>
            </w:pPr>
            <w:r w:rsidRPr="005036B1">
              <w:rPr>
                <w:rFonts w:ascii="微软雅黑" w:eastAsia="微软雅黑" w:hAnsi="微软雅黑" w:hint="eastAsia"/>
                <w:sz w:val="15"/>
                <w:szCs w:val="15"/>
              </w:rPr>
              <w:t>招牌及现场估价师</w:t>
            </w:r>
          </w:p>
        </w:tc>
        <w:tc>
          <w:tcPr>
            <w:tcW w:w="100" w:type="pct"/>
            <w:tcMar>
              <w:left w:w="0" w:type="dxa"/>
              <w:right w:w="0" w:type="dxa"/>
            </w:tcMar>
          </w:tcPr>
          <w:p w:rsidR="0068498E" w:rsidRPr="005036B1" w:rsidRDefault="0068498E">
            <w:pPr>
              <w:topLinePunct/>
              <w:adjustRightInd w:val="0"/>
              <w:snapToGrid w:val="0"/>
              <w:jc w:val="center"/>
              <w:rPr>
                <w:rFonts w:ascii="微软雅黑" w:eastAsia="微软雅黑" w:hAnsi="微软雅黑"/>
                <w:sz w:val="15"/>
                <w:szCs w:val="15"/>
              </w:rPr>
            </w:pPr>
          </w:p>
        </w:tc>
        <w:tc>
          <w:tcPr>
            <w:tcW w:w="2450" w:type="pct"/>
            <w:tcMar>
              <w:left w:w="0" w:type="dxa"/>
              <w:right w:w="0" w:type="dxa"/>
            </w:tcMar>
            <w:vAlign w:val="bottom"/>
          </w:tcPr>
          <w:p w:rsidR="0068498E" w:rsidRPr="005036B1" w:rsidRDefault="009E0FBB">
            <w:pPr>
              <w:topLinePunct/>
              <w:adjustRightInd w:val="0"/>
              <w:snapToGrid w:val="0"/>
              <w:jc w:val="center"/>
              <w:rPr>
                <w:rFonts w:ascii="微软雅黑" w:eastAsia="微软雅黑" w:hAnsi="微软雅黑"/>
                <w:sz w:val="15"/>
                <w:szCs w:val="15"/>
              </w:rPr>
            </w:pPr>
            <w:r w:rsidRPr="005036B1">
              <w:rPr>
                <w:rFonts w:ascii="微软雅黑" w:eastAsia="微软雅黑" w:hAnsi="微软雅黑"/>
                <w:sz w:val="15"/>
                <w:szCs w:val="15"/>
              </w:rPr>
              <w:t>内景</w:t>
            </w:r>
            <w:r w:rsidRPr="005036B1">
              <w:rPr>
                <w:rFonts w:ascii="微软雅黑" w:eastAsia="微软雅黑" w:hAnsi="微软雅黑" w:hint="eastAsia"/>
                <w:sz w:val="15"/>
                <w:szCs w:val="15"/>
              </w:rPr>
              <w:t>1</w:t>
            </w:r>
          </w:p>
        </w:tc>
      </w:tr>
      <w:tr w:rsidR="0068498E" w:rsidRPr="005036B1">
        <w:trPr>
          <w:cantSplit/>
          <w:trHeight w:val="284"/>
          <w:jc w:val="center"/>
        </w:trPr>
        <w:tc>
          <w:tcPr>
            <w:tcW w:w="2450" w:type="pct"/>
            <w:tcMar>
              <w:left w:w="0" w:type="dxa"/>
              <w:right w:w="0" w:type="dxa"/>
            </w:tcMar>
            <w:vAlign w:val="bottom"/>
          </w:tcPr>
          <w:p w:rsidR="0068498E" w:rsidRPr="005036B1" w:rsidRDefault="009E0FBB">
            <w:pPr>
              <w:topLinePunct/>
              <w:adjustRightInd w:val="0"/>
              <w:snapToGrid w:val="0"/>
              <w:spacing w:line="276" w:lineRule="auto"/>
              <w:jc w:val="center"/>
              <w:rPr>
                <w:rFonts w:ascii="微软雅黑" w:eastAsia="微软雅黑" w:hAnsi="微软雅黑"/>
                <w:sz w:val="15"/>
                <w:szCs w:val="15"/>
              </w:rPr>
            </w:pPr>
            <w:r w:rsidRPr="005036B1">
              <w:rPr>
                <w:rFonts w:ascii="微软雅黑" w:eastAsia="微软雅黑" w:hAnsi="微软雅黑"/>
                <w:noProof/>
                <w:sz w:val="15"/>
                <w:szCs w:val="15"/>
              </w:rPr>
              <w:lastRenderedPageBreak/>
              <w:drawing>
                <wp:inline distT="0" distB="0" distL="0" distR="0">
                  <wp:extent cx="2774315" cy="2087880"/>
                  <wp:effectExtent l="19050" t="0" r="6777" b="0"/>
                  <wp:docPr id="43" name="图片 27" descr="F:\9.25谷城法院（张雯莉现场）谷城县城关镇西关街17号西\2020-9-25谷城法院 故城县城关镇西关街17号西\IMG_2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7" descr="F:\9.25谷城法院（张雯莉现场）谷城县城关镇西关街17号西\2020-9-25谷城法院 故城县城关镇西关街17号西\IMG_2976.JPG"/>
                          <pic:cNvPicPr>
                            <a:picLocks noChangeAspect="1" noChangeArrowheads="1"/>
                          </pic:cNvPicPr>
                        </pic:nvPicPr>
                        <pic:blipFill>
                          <a:blip r:embed="rId27" cstate="print"/>
                          <a:srcRect/>
                          <a:stretch>
                            <a:fillRect/>
                          </a:stretch>
                        </pic:blipFill>
                        <pic:spPr>
                          <a:xfrm>
                            <a:off x="0" y="0"/>
                            <a:ext cx="2774523" cy="2088000"/>
                          </a:xfrm>
                          <a:prstGeom prst="rect">
                            <a:avLst/>
                          </a:prstGeom>
                          <a:noFill/>
                          <a:ln w="9525">
                            <a:noFill/>
                            <a:miter lim="800000"/>
                            <a:headEnd/>
                            <a:tailEnd/>
                          </a:ln>
                        </pic:spPr>
                      </pic:pic>
                    </a:graphicData>
                  </a:graphic>
                </wp:inline>
              </w:drawing>
            </w:r>
          </w:p>
        </w:tc>
        <w:tc>
          <w:tcPr>
            <w:tcW w:w="100" w:type="pct"/>
            <w:tcMar>
              <w:left w:w="0" w:type="dxa"/>
              <w:right w:w="0" w:type="dxa"/>
            </w:tcMar>
          </w:tcPr>
          <w:p w:rsidR="0068498E" w:rsidRPr="005036B1" w:rsidRDefault="0068498E">
            <w:pPr>
              <w:topLinePunct/>
              <w:adjustRightInd w:val="0"/>
              <w:snapToGrid w:val="0"/>
              <w:spacing w:line="276" w:lineRule="auto"/>
              <w:jc w:val="center"/>
              <w:rPr>
                <w:rFonts w:ascii="微软雅黑" w:eastAsia="微软雅黑" w:hAnsi="微软雅黑"/>
                <w:sz w:val="15"/>
                <w:szCs w:val="15"/>
              </w:rPr>
            </w:pPr>
          </w:p>
        </w:tc>
        <w:tc>
          <w:tcPr>
            <w:tcW w:w="2450" w:type="pct"/>
            <w:tcMar>
              <w:left w:w="0" w:type="dxa"/>
              <w:right w:w="0" w:type="dxa"/>
            </w:tcMar>
            <w:vAlign w:val="bottom"/>
          </w:tcPr>
          <w:p w:rsidR="0068498E" w:rsidRPr="005036B1" w:rsidRDefault="009E0FBB">
            <w:pPr>
              <w:topLinePunct/>
              <w:adjustRightInd w:val="0"/>
              <w:snapToGrid w:val="0"/>
              <w:spacing w:line="276" w:lineRule="auto"/>
              <w:jc w:val="center"/>
              <w:rPr>
                <w:rFonts w:ascii="微软雅黑" w:eastAsia="微软雅黑" w:hAnsi="微软雅黑"/>
                <w:sz w:val="15"/>
                <w:szCs w:val="15"/>
              </w:rPr>
            </w:pPr>
            <w:r w:rsidRPr="005036B1">
              <w:rPr>
                <w:rFonts w:ascii="微软雅黑" w:eastAsia="微软雅黑" w:hAnsi="微软雅黑"/>
                <w:noProof/>
                <w:sz w:val="15"/>
                <w:szCs w:val="15"/>
              </w:rPr>
              <w:drawing>
                <wp:inline distT="0" distB="0" distL="0" distR="0">
                  <wp:extent cx="2774315" cy="2087880"/>
                  <wp:effectExtent l="19050" t="0" r="6778" b="0"/>
                  <wp:docPr id="20" name="图片 20" descr="C:\Users\Administrator\Desktop\9.25谷城法院（张雯莉现场）谷城县城关镇西关街17号西12.4\2020-9-25谷城法院 故城县城关镇西关街17号西\IMG_2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Desktop\9.25谷城法院（张雯莉现场）谷城县城关镇西关街17号西12.4\2020-9-25谷城法院 故城县城关镇西关街17号西\IMG_2975.JPG"/>
                          <pic:cNvPicPr>
                            <a:picLocks noChangeAspect="1" noChangeArrowheads="1"/>
                          </pic:cNvPicPr>
                        </pic:nvPicPr>
                        <pic:blipFill>
                          <a:blip r:embed="rId28" cstate="print"/>
                          <a:srcRect/>
                          <a:stretch>
                            <a:fillRect/>
                          </a:stretch>
                        </pic:blipFill>
                        <pic:spPr>
                          <a:xfrm>
                            <a:off x="0" y="0"/>
                            <a:ext cx="2774522" cy="2088000"/>
                          </a:xfrm>
                          <a:prstGeom prst="rect">
                            <a:avLst/>
                          </a:prstGeom>
                          <a:noFill/>
                          <a:ln w="9525">
                            <a:noFill/>
                            <a:miter lim="800000"/>
                            <a:headEnd/>
                            <a:tailEnd/>
                          </a:ln>
                        </pic:spPr>
                      </pic:pic>
                    </a:graphicData>
                  </a:graphic>
                </wp:inline>
              </w:drawing>
            </w:r>
          </w:p>
        </w:tc>
      </w:tr>
      <w:tr w:rsidR="0068498E" w:rsidRPr="005036B1">
        <w:trPr>
          <w:cantSplit/>
          <w:trHeight w:val="227"/>
          <w:jc w:val="center"/>
        </w:trPr>
        <w:tc>
          <w:tcPr>
            <w:tcW w:w="2450" w:type="pct"/>
            <w:tcMar>
              <w:left w:w="0" w:type="dxa"/>
              <w:right w:w="0" w:type="dxa"/>
            </w:tcMar>
            <w:vAlign w:val="bottom"/>
          </w:tcPr>
          <w:p w:rsidR="0068498E" w:rsidRPr="005036B1" w:rsidRDefault="009E0FBB">
            <w:pPr>
              <w:topLinePunct/>
              <w:adjustRightInd w:val="0"/>
              <w:snapToGrid w:val="0"/>
              <w:jc w:val="center"/>
              <w:rPr>
                <w:rFonts w:ascii="微软雅黑" w:eastAsia="微软雅黑" w:hAnsi="微软雅黑"/>
                <w:sz w:val="15"/>
                <w:szCs w:val="15"/>
              </w:rPr>
            </w:pPr>
            <w:r w:rsidRPr="005036B1">
              <w:rPr>
                <w:rFonts w:ascii="微软雅黑" w:eastAsia="微软雅黑" w:hAnsi="微软雅黑" w:hint="eastAsia"/>
                <w:sz w:val="15"/>
                <w:szCs w:val="15"/>
              </w:rPr>
              <w:t>内景2</w:t>
            </w:r>
          </w:p>
        </w:tc>
        <w:tc>
          <w:tcPr>
            <w:tcW w:w="100" w:type="pct"/>
            <w:tcMar>
              <w:left w:w="0" w:type="dxa"/>
              <w:right w:w="0" w:type="dxa"/>
            </w:tcMar>
          </w:tcPr>
          <w:p w:rsidR="0068498E" w:rsidRPr="005036B1" w:rsidRDefault="0068498E">
            <w:pPr>
              <w:topLinePunct/>
              <w:adjustRightInd w:val="0"/>
              <w:snapToGrid w:val="0"/>
              <w:jc w:val="center"/>
              <w:rPr>
                <w:rFonts w:ascii="微软雅黑" w:eastAsia="微软雅黑" w:hAnsi="微软雅黑"/>
                <w:sz w:val="15"/>
                <w:szCs w:val="15"/>
              </w:rPr>
            </w:pPr>
          </w:p>
        </w:tc>
        <w:tc>
          <w:tcPr>
            <w:tcW w:w="2450" w:type="pct"/>
            <w:tcMar>
              <w:left w:w="0" w:type="dxa"/>
              <w:right w:w="0" w:type="dxa"/>
            </w:tcMar>
            <w:vAlign w:val="bottom"/>
          </w:tcPr>
          <w:p w:rsidR="0068498E" w:rsidRPr="005036B1" w:rsidRDefault="009E0FBB">
            <w:pPr>
              <w:topLinePunct/>
              <w:adjustRightInd w:val="0"/>
              <w:snapToGrid w:val="0"/>
              <w:jc w:val="center"/>
              <w:rPr>
                <w:rFonts w:ascii="微软雅黑" w:eastAsia="微软雅黑" w:hAnsi="微软雅黑"/>
                <w:sz w:val="15"/>
                <w:szCs w:val="15"/>
              </w:rPr>
            </w:pPr>
            <w:r w:rsidRPr="005036B1">
              <w:rPr>
                <w:rFonts w:ascii="微软雅黑" w:eastAsia="微软雅黑" w:hAnsi="微软雅黑" w:hint="eastAsia"/>
                <w:sz w:val="15"/>
                <w:szCs w:val="15"/>
              </w:rPr>
              <w:t>内景3</w:t>
            </w:r>
          </w:p>
        </w:tc>
      </w:tr>
      <w:tr w:rsidR="0068498E" w:rsidRPr="005036B1">
        <w:trPr>
          <w:cantSplit/>
          <w:trHeight w:val="227"/>
          <w:jc w:val="center"/>
        </w:trPr>
        <w:tc>
          <w:tcPr>
            <w:tcW w:w="2450" w:type="pct"/>
            <w:tcMar>
              <w:left w:w="0" w:type="dxa"/>
              <w:right w:w="0" w:type="dxa"/>
            </w:tcMar>
            <w:vAlign w:val="bottom"/>
          </w:tcPr>
          <w:p w:rsidR="0068498E" w:rsidRPr="005036B1" w:rsidRDefault="009E0FBB">
            <w:pPr>
              <w:topLinePunct/>
              <w:adjustRightInd w:val="0"/>
              <w:snapToGrid w:val="0"/>
              <w:spacing w:line="276" w:lineRule="auto"/>
              <w:jc w:val="center"/>
              <w:rPr>
                <w:rFonts w:ascii="微软雅黑" w:eastAsia="微软雅黑" w:hAnsi="微软雅黑"/>
                <w:sz w:val="15"/>
                <w:szCs w:val="15"/>
              </w:rPr>
            </w:pPr>
            <w:r w:rsidRPr="005036B1">
              <w:rPr>
                <w:rFonts w:ascii="微软雅黑" w:eastAsia="微软雅黑" w:hAnsi="微软雅黑"/>
                <w:noProof/>
                <w:sz w:val="15"/>
                <w:szCs w:val="15"/>
              </w:rPr>
              <w:drawing>
                <wp:inline distT="0" distB="0" distL="0" distR="0">
                  <wp:extent cx="2774315" cy="2087880"/>
                  <wp:effectExtent l="19050" t="0" r="6777" b="0"/>
                  <wp:docPr id="6" name="图片 28" descr="F:\9.25谷城法院（张雯莉现场）谷城县城关镇西关街17号西\2020-9-25谷城法院 故城县城关镇西关街17号西\IMG_2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8" descr="F:\9.25谷城法院（张雯莉现场）谷城县城关镇西关街17号西\2020-9-25谷城法院 故城县城关镇西关街17号西\IMG_2977.JPG"/>
                          <pic:cNvPicPr>
                            <a:picLocks noChangeAspect="1" noChangeArrowheads="1"/>
                          </pic:cNvPicPr>
                        </pic:nvPicPr>
                        <pic:blipFill>
                          <a:blip r:embed="rId29" cstate="print"/>
                          <a:srcRect/>
                          <a:stretch>
                            <a:fillRect/>
                          </a:stretch>
                        </pic:blipFill>
                        <pic:spPr>
                          <a:xfrm>
                            <a:off x="0" y="0"/>
                            <a:ext cx="2774523" cy="2088000"/>
                          </a:xfrm>
                          <a:prstGeom prst="rect">
                            <a:avLst/>
                          </a:prstGeom>
                          <a:noFill/>
                          <a:ln w="9525">
                            <a:noFill/>
                            <a:miter lim="800000"/>
                            <a:headEnd/>
                            <a:tailEnd/>
                          </a:ln>
                        </pic:spPr>
                      </pic:pic>
                    </a:graphicData>
                  </a:graphic>
                </wp:inline>
              </w:drawing>
            </w:r>
          </w:p>
        </w:tc>
        <w:tc>
          <w:tcPr>
            <w:tcW w:w="100" w:type="pct"/>
            <w:tcMar>
              <w:left w:w="0" w:type="dxa"/>
              <w:right w:w="0" w:type="dxa"/>
            </w:tcMar>
          </w:tcPr>
          <w:p w:rsidR="0068498E" w:rsidRPr="005036B1" w:rsidRDefault="0068498E">
            <w:pPr>
              <w:topLinePunct/>
              <w:adjustRightInd w:val="0"/>
              <w:snapToGrid w:val="0"/>
              <w:jc w:val="center"/>
              <w:rPr>
                <w:rFonts w:ascii="微软雅黑" w:eastAsia="微软雅黑" w:hAnsi="微软雅黑"/>
                <w:sz w:val="15"/>
                <w:szCs w:val="15"/>
              </w:rPr>
            </w:pPr>
          </w:p>
        </w:tc>
        <w:tc>
          <w:tcPr>
            <w:tcW w:w="2450" w:type="pct"/>
            <w:tcMar>
              <w:left w:w="0" w:type="dxa"/>
              <w:right w:w="0" w:type="dxa"/>
            </w:tcMar>
            <w:vAlign w:val="bottom"/>
          </w:tcPr>
          <w:p w:rsidR="0068498E" w:rsidRPr="005036B1" w:rsidRDefault="009E0FBB">
            <w:pPr>
              <w:topLinePunct/>
              <w:adjustRightInd w:val="0"/>
              <w:snapToGrid w:val="0"/>
              <w:jc w:val="center"/>
              <w:rPr>
                <w:rFonts w:ascii="微软雅黑" w:eastAsia="微软雅黑" w:hAnsi="微软雅黑"/>
                <w:sz w:val="15"/>
                <w:szCs w:val="15"/>
              </w:rPr>
            </w:pPr>
            <w:r w:rsidRPr="005036B1">
              <w:rPr>
                <w:rFonts w:ascii="微软雅黑" w:eastAsia="微软雅黑" w:hAnsi="微软雅黑"/>
                <w:noProof/>
                <w:sz w:val="15"/>
                <w:szCs w:val="15"/>
              </w:rPr>
              <w:drawing>
                <wp:inline distT="0" distB="0" distL="0" distR="0">
                  <wp:extent cx="2774315" cy="2087880"/>
                  <wp:effectExtent l="19050" t="0" r="6778" b="0"/>
                  <wp:docPr id="21" name="图片 21" descr="C:\Users\Administrator\Desktop\9.25谷城法院（张雯莉现场）谷城县城关镇西关街17号西12.4\2020-9-25谷城法院 故城县城关镇西关街17号西\IMG_2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9.25谷城法院（张雯莉现场）谷城县城关镇西关街17号西12.4\2020-9-25谷城法院 故城县城关镇西关街17号西\IMG_2986.JPG"/>
                          <pic:cNvPicPr>
                            <a:picLocks noChangeAspect="1" noChangeArrowheads="1"/>
                          </pic:cNvPicPr>
                        </pic:nvPicPr>
                        <pic:blipFill>
                          <a:blip r:embed="rId30" cstate="print"/>
                          <a:srcRect/>
                          <a:stretch>
                            <a:fillRect/>
                          </a:stretch>
                        </pic:blipFill>
                        <pic:spPr>
                          <a:xfrm>
                            <a:off x="0" y="0"/>
                            <a:ext cx="2774522" cy="2088000"/>
                          </a:xfrm>
                          <a:prstGeom prst="rect">
                            <a:avLst/>
                          </a:prstGeom>
                          <a:noFill/>
                          <a:ln w="9525">
                            <a:noFill/>
                            <a:miter lim="800000"/>
                            <a:headEnd/>
                            <a:tailEnd/>
                          </a:ln>
                        </pic:spPr>
                      </pic:pic>
                    </a:graphicData>
                  </a:graphic>
                </wp:inline>
              </w:drawing>
            </w:r>
          </w:p>
        </w:tc>
      </w:tr>
      <w:tr w:rsidR="0068498E" w:rsidRPr="005036B1">
        <w:trPr>
          <w:cantSplit/>
          <w:trHeight w:val="227"/>
          <w:jc w:val="center"/>
        </w:trPr>
        <w:tc>
          <w:tcPr>
            <w:tcW w:w="2450" w:type="pct"/>
            <w:tcMar>
              <w:left w:w="0" w:type="dxa"/>
              <w:right w:w="0" w:type="dxa"/>
            </w:tcMar>
            <w:vAlign w:val="bottom"/>
          </w:tcPr>
          <w:p w:rsidR="0068498E" w:rsidRPr="005036B1" w:rsidRDefault="009E0FBB">
            <w:pPr>
              <w:topLinePunct/>
              <w:adjustRightInd w:val="0"/>
              <w:snapToGrid w:val="0"/>
              <w:jc w:val="center"/>
              <w:rPr>
                <w:rFonts w:ascii="微软雅黑" w:eastAsia="微软雅黑" w:hAnsi="微软雅黑"/>
                <w:sz w:val="15"/>
                <w:szCs w:val="15"/>
              </w:rPr>
            </w:pPr>
            <w:r w:rsidRPr="005036B1">
              <w:rPr>
                <w:rFonts w:ascii="微软雅黑" w:eastAsia="微软雅黑" w:hAnsi="微软雅黑" w:hint="eastAsia"/>
                <w:sz w:val="15"/>
                <w:szCs w:val="15"/>
              </w:rPr>
              <w:t>卫生间</w:t>
            </w:r>
          </w:p>
        </w:tc>
        <w:tc>
          <w:tcPr>
            <w:tcW w:w="100" w:type="pct"/>
            <w:tcMar>
              <w:left w:w="0" w:type="dxa"/>
              <w:right w:w="0" w:type="dxa"/>
            </w:tcMar>
          </w:tcPr>
          <w:p w:rsidR="0068498E" w:rsidRPr="005036B1" w:rsidRDefault="0068498E">
            <w:pPr>
              <w:topLinePunct/>
              <w:adjustRightInd w:val="0"/>
              <w:snapToGrid w:val="0"/>
              <w:jc w:val="center"/>
              <w:rPr>
                <w:rFonts w:ascii="微软雅黑" w:eastAsia="微软雅黑" w:hAnsi="微软雅黑"/>
                <w:sz w:val="15"/>
                <w:szCs w:val="15"/>
              </w:rPr>
            </w:pPr>
          </w:p>
        </w:tc>
        <w:tc>
          <w:tcPr>
            <w:tcW w:w="2450" w:type="pct"/>
            <w:tcMar>
              <w:left w:w="0" w:type="dxa"/>
              <w:right w:w="0" w:type="dxa"/>
            </w:tcMar>
            <w:vAlign w:val="bottom"/>
          </w:tcPr>
          <w:p w:rsidR="0068498E" w:rsidRPr="005036B1" w:rsidRDefault="005832C7">
            <w:pPr>
              <w:topLinePunct/>
              <w:adjustRightInd w:val="0"/>
              <w:snapToGrid w:val="0"/>
              <w:jc w:val="center"/>
              <w:rPr>
                <w:rFonts w:ascii="微软雅黑" w:eastAsia="微软雅黑" w:hAnsi="微软雅黑"/>
                <w:sz w:val="15"/>
                <w:szCs w:val="15"/>
              </w:rPr>
            </w:pPr>
            <w:r w:rsidRPr="005036B1">
              <w:rPr>
                <w:rFonts w:ascii="微软雅黑" w:eastAsia="微软雅黑" w:hAnsi="微软雅黑" w:hint="eastAsia"/>
                <w:sz w:val="15"/>
                <w:szCs w:val="15"/>
              </w:rPr>
              <w:t>泵房及过道</w:t>
            </w:r>
          </w:p>
        </w:tc>
      </w:tr>
    </w:tbl>
    <w:p w:rsidR="0068498E" w:rsidRPr="005036B1" w:rsidRDefault="009E0FBB">
      <w:pPr>
        <w:topLinePunct/>
        <w:adjustRightInd w:val="0"/>
        <w:snapToGrid w:val="0"/>
        <w:ind w:right="480"/>
        <w:jc w:val="right"/>
        <w:rPr>
          <w:rFonts w:ascii="微软雅黑" w:eastAsia="微软雅黑" w:hAnsi="微软雅黑"/>
          <w:szCs w:val="21"/>
        </w:rPr>
      </w:pPr>
      <w:r w:rsidRPr="005036B1">
        <w:rPr>
          <w:rFonts w:ascii="微软雅黑" w:eastAsia="微软雅黑" w:hAnsi="微软雅黑" w:hint="eastAsia"/>
          <w:szCs w:val="21"/>
        </w:rPr>
        <w:t>以上照片拍摄于2020年9月25日</w:t>
      </w:r>
    </w:p>
    <w:p w:rsidR="0068498E" w:rsidRPr="005036B1" w:rsidRDefault="0068498E">
      <w:pPr>
        <w:tabs>
          <w:tab w:val="left" w:pos="284"/>
          <w:tab w:val="left" w:pos="2160"/>
        </w:tabs>
        <w:adjustRightInd w:val="0"/>
        <w:snapToGrid w:val="0"/>
        <w:spacing w:line="276" w:lineRule="auto"/>
        <w:rPr>
          <w:rFonts w:ascii="微软雅黑" w:eastAsia="微软雅黑" w:hAnsi="微软雅黑"/>
          <w:b/>
          <w:szCs w:val="21"/>
        </w:rPr>
        <w:sectPr w:rsidR="0068498E" w:rsidRPr="005036B1">
          <w:headerReference w:type="even" r:id="rId31"/>
          <w:headerReference w:type="default" r:id="rId32"/>
          <w:footerReference w:type="default" r:id="rId33"/>
          <w:headerReference w:type="first" r:id="rId34"/>
          <w:pgSz w:w="11906" w:h="16838"/>
          <w:pgMar w:top="1701" w:right="1418" w:bottom="1418" w:left="1701" w:header="851" w:footer="964" w:gutter="0"/>
          <w:cols w:space="425"/>
          <w:docGrid w:type="lines" w:linePitch="312"/>
        </w:sectPr>
      </w:pPr>
    </w:p>
    <w:p w:rsidR="0068498E" w:rsidRPr="005036B1" w:rsidRDefault="009E0FBB">
      <w:pPr>
        <w:tabs>
          <w:tab w:val="left" w:pos="284"/>
          <w:tab w:val="left" w:pos="2160"/>
        </w:tabs>
        <w:adjustRightInd w:val="0"/>
        <w:snapToGrid w:val="0"/>
        <w:spacing w:line="276" w:lineRule="auto"/>
        <w:jc w:val="center"/>
        <w:rPr>
          <w:rFonts w:ascii="微软雅黑" w:eastAsia="微软雅黑" w:hAnsi="微软雅黑"/>
          <w:b/>
          <w:sz w:val="32"/>
          <w:szCs w:val="32"/>
        </w:rPr>
      </w:pPr>
      <w:r w:rsidRPr="005036B1">
        <w:rPr>
          <w:rFonts w:ascii="微软雅黑" w:eastAsia="微软雅黑" w:hAnsi="微软雅黑" w:hint="eastAsia"/>
          <w:b/>
          <w:sz w:val="32"/>
          <w:szCs w:val="32"/>
        </w:rPr>
        <w:lastRenderedPageBreak/>
        <w:t>专业帮助情况</w:t>
      </w:r>
    </w:p>
    <w:p w:rsidR="0068498E" w:rsidRPr="005036B1" w:rsidRDefault="0068498E">
      <w:pPr>
        <w:tabs>
          <w:tab w:val="left" w:pos="284"/>
          <w:tab w:val="left" w:pos="2160"/>
        </w:tabs>
        <w:adjustRightInd w:val="0"/>
        <w:snapToGrid w:val="0"/>
        <w:spacing w:line="276" w:lineRule="auto"/>
        <w:jc w:val="center"/>
        <w:rPr>
          <w:rFonts w:ascii="微软雅黑" w:eastAsia="微软雅黑" w:hAnsi="微软雅黑"/>
          <w:b/>
          <w:sz w:val="32"/>
          <w:szCs w:val="32"/>
        </w:rPr>
      </w:pPr>
    </w:p>
    <w:p w:rsidR="0068498E" w:rsidRPr="005036B1" w:rsidRDefault="009E0FBB">
      <w:pPr>
        <w:topLinePunct/>
        <w:adjustRightInd w:val="0"/>
        <w:snapToGrid w:val="0"/>
        <w:spacing w:line="276" w:lineRule="auto"/>
        <w:ind w:firstLineChars="200" w:firstLine="480"/>
        <w:rPr>
          <w:rFonts w:ascii="微软雅黑" w:eastAsia="微软雅黑" w:hAnsi="微软雅黑"/>
          <w:szCs w:val="21"/>
        </w:rPr>
      </w:pPr>
      <w:r w:rsidRPr="005036B1">
        <w:rPr>
          <w:rFonts w:ascii="微软雅黑" w:eastAsia="微软雅黑" w:hAnsi="微软雅黑" w:hint="eastAsia"/>
          <w:szCs w:val="21"/>
        </w:rPr>
        <w:t>没有外部专家和单位对本估价报告提供重要专业帮助。</w:t>
      </w:r>
    </w:p>
    <w:p w:rsidR="0068498E" w:rsidRPr="005036B1" w:rsidRDefault="0068498E">
      <w:pPr>
        <w:topLinePunct/>
        <w:adjustRightInd w:val="0"/>
        <w:snapToGrid w:val="0"/>
        <w:spacing w:line="276" w:lineRule="auto"/>
        <w:ind w:firstLineChars="200" w:firstLine="480"/>
        <w:rPr>
          <w:rFonts w:ascii="微软雅黑" w:eastAsia="微软雅黑" w:hAnsi="微软雅黑"/>
          <w:b/>
          <w:i/>
          <w:szCs w:val="21"/>
        </w:rPr>
      </w:pPr>
    </w:p>
    <w:sectPr w:rsidR="0068498E" w:rsidRPr="005036B1" w:rsidSect="0068498E">
      <w:pgSz w:w="11906" w:h="16838"/>
      <w:pgMar w:top="1701" w:right="1418" w:bottom="1418" w:left="1701" w:header="851" w:footer="964" w:gutter="0"/>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7906714" w15:done="0"/>
  <w15:commentEx w15:paraId="7B310AA7"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6647" w:rsidRDefault="00306647" w:rsidP="0068498E">
      <w:r>
        <w:separator/>
      </w:r>
    </w:p>
  </w:endnote>
  <w:endnote w:type="continuationSeparator" w:id="0">
    <w:p w:rsidR="00306647" w:rsidRDefault="00306647" w:rsidP="006849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黑体">
    <w:altName w:val="SimHei"/>
    <w:panose1 w:val="02010609060101010101"/>
    <w:charset w:val="86"/>
    <w:family w:val="modern"/>
    <w:notTrueType/>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Microsoft YaHei UI">
    <w:altName w:val="宋体"/>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00B" w:rsidRDefault="0017300B">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00B" w:rsidRDefault="0017300B">
    <w:pPr>
      <w:pStyle w:val="ac"/>
      <w:pBdr>
        <w:top w:val="single" w:sz="12" w:space="1" w:color="C0AD72"/>
      </w:pBdr>
      <w:rPr>
        <w:rFonts w:ascii="微软雅黑" w:eastAsia="微软雅黑" w:hAnsi="微软雅黑"/>
        <w:sz w:val="16"/>
        <w:szCs w:val="16"/>
      </w:rPr>
    </w:pPr>
    <w:r>
      <w:rPr>
        <w:rFonts w:ascii="微软雅黑" w:eastAsia="微软雅黑" w:hAnsi="微软雅黑" w:cs="微软雅黑" w:hint="eastAsia"/>
        <w:bCs/>
        <w:sz w:val="16"/>
        <w:szCs w:val="16"/>
      </w:rPr>
      <w:t>地址：湖北省武汉市中央商务区淮海路中段泛海国际SOHO城2号楼14层电话：</w:t>
    </w:r>
    <w:r>
      <w:rPr>
        <w:rFonts w:ascii="微软雅黑" w:eastAsia="微软雅黑" w:hAnsi="微软雅黑" w:cs="微软雅黑"/>
        <w:bCs/>
        <w:sz w:val="16"/>
        <w:szCs w:val="16"/>
      </w:rPr>
      <w:t>027-85755666</w:t>
    </w:r>
    <w:r>
      <w:rPr>
        <w:rFonts w:ascii="微软雅黑" w:eastAsia="微软雅黑" w:hAnsi="微软雅黑"/>
        <w:sz w:val="16"/>
        <w:szCs w:val="16"/>
      </w:rPr>
      <w:ptab w:relativeTo="margin" w:alignment="right" w:leader="none"/>
    </w:r>
    <w:r>
      <w:rPr>
        <w:rFonts w:ascii="微软雅黑" w:eastAsia="微软雅黑" w:hAnsi="微软雅黑" w:hint="eastAsia"/>
        <w:sz w:val="16"/>
        <w:szCs w:val="16"/>
      </w:rPr>
      <w:t>第</w:t>
    </w:r>
    <w:r w:rsidR="00C54001">
      <w:rPr>
        <w:rFonts w:ascii="微软雅黑" w:eastAsia="微软雅黑" w:hAnsi="微软雅黑"/>
        <w:sz w:val="16"/>
        <w:szCs w:val="16"/>
      </w:rPr>
      <w:fldChar w:fldCharType="begin"/>
    </w:r>
    <w:r>
      <w:rPr>
        <w:rFonts w:ascii="微软雅黑" w:eastAsia="微软雅黑" w:hAnsi="微软雅黑"/>
        <w:sz w:val="16"/>
        <w:szCs w:val="16"/>
      </w:rPr>
      <w:instrText>PAGE   \* MERGEFORMAT</w:instrText>
    </w:r>
    <w:r w:rsidR="00C54001">
      <w:rPr>
        <w:rFonts w:ascii="微软雅黑" w:eastAsia="微软雅黑" w:hAnsi="微软雅黑"/>
        <w:sz w:val="16"/>
        <w:szCs w:val="16"/>
      </w:rPr>
      <w:fldChar w:fldCharType="separate"/>
    </w:r>
    <w:r w:rsidR="004023A9" w:rsidRPr="004023A9">
      <w:rPr>
        <w:rFonts w:ascii="微软雅黑" w:eastAsia="微软雅黑" w:hAnsi="微软雅黑"/>
        <w:noProof/>
        <w:sz w:val="16"/>
        <w:szCs w:val="16"/>
        <w:lang w:val="zh-CN"/>
      </w:rPr>
      <w:t>i</w:t>
    </w:r>
    <w:r w:rsidR="00C54001">
      <w:rPr>
        <w:rFonts w:ascii="微软雅黑" w:eastAsia="微软雅黑" w:hAnsi="微软雅黑"/>
        <w:sz w:val="16"/>
        <w:szCs w:val="16"/>
      </w:rPr>
      <w:fldChar w:fldCharType="end"/>
    </w:r>
    <w:r>
      <w:rPr>
        <w:rFonts w:ascii="微软雅黑" w:eastAsia="微软雅黑" w:hAnsi="微软雅黑" w:hint="eastAsia"/>
        <w:sz w:val="16"/>
        <w:szCs w:val="16"/>
      </w:rPr>
      <w:t>页</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00B" w:rsidRDefault="0017300B">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00B" w:rsidRDefault="0017300B">
    <w:pPr>
      <w:pStyle w:val="ac"/>
      <w:pBdr>
        <w:top w:val="single" w:sz="12" w:space="1" w:color="C0AD72"/>
      </w:pBdr>
      <w:rPr>
        <w:rFonts w:ascii="微软雅黑" w:eastAsia="微软雅黑" w:hAnsi="微软雅黑"/>
        <w:sz w:val="16"/>
        <w:szCs w:val="16"/>
      </w:rPr>
    </w:pPr>
    <w:r>
      <w:rPr>
        <w:rFonts w:ascii="微软雅黑" w:eastAsia="微软雅黑" w:hAnsi="微软雅黑" w:cs="微软雅黑" w:hint="eastAsia"/>
        <w:bCs/>
        <w:sz w:val="16"/>
        <w:szCs w:val="16"/>
      </w:rPr>
      <w:t>地址：</w:t>
    </w:r>
    <w:r w:rsidR="00C54001">
      <w:rPr>
        <w:rFonts w:ascii="微软雅黑" w:eastAsia="微软雅黑" w:hAnsi="微软雅黑" w:cs="微软雅黑"/>
        <w:bCs/>
        <w:sz w:val="16"/>
        <w:szCs w:val="16"/>
      </w:rPr>
      <w:fldChar w:fldCharType="begin"/>
    </w:r>
    <w:r>
      <w:rPr>
        <w:rFonts w:ascii="微软雅黑" w:eastAsia="微软雅黑" w:hAnsi="微软雅黑" w:cs="微软雅黑" w:hint="eastAsia"/>
        <w:bCs/>
        <w:sz w:val="16"/>
        <w:szCs w:val="16"/>
      </w:rPr>
      <w:instrText>LINK Word.Document.12 "文档1" "OLE_LINK3" \a \t \u</w:instrText>
    </w:r>
    <w:r>
      <w:rPr>
        <w:rFonts w:ascii="微软雅黑" w:eastAsia="微软雅黑" w:hAnsi="微软雅黑" w:cs="微软雅黑"/>
        <w:bCs/>
        <w:sz w:val="16"/>
        <w:szCs w:val="16"/>
      </w:rPr>
      <w:instrText xml:space="preserve">  \* MERGEFORMAT </w:instrText>
    </w:r>
    <w:r w:rsidR="00C54001">
      <w:rPr>
        <w:rFonts w:ascii="微软雅黑" w:eastAsia="微软雅黑" w:hAnsi="微软雅黑" w:cs="微软雅黑"/>
        <w:bCs/>
        <w:sz w:val="16"/>
        <w:szCs w:val="16"/>
      </w:rPr>
      <w:fldChar w:fldCharType="separate"/>
    </w:r>
    <w:r>
      <w:rPr>
        <w:rFonts w:ascii="微软雅黑" w:eastAsia="微软雅黑" w:hAnsi="微软雅黑" w:hint="eastAsia"/>
        <w:sz w:val="16"/>
        <w:szCs w:val="16"/>
      </w:rPr>
      <w:t>湖北省武汉市中央商务区淮海路中段泛海国际SOHO城2号楼14层</w:t>
    </w:r>
    <w:r w:rsidR="00C54001">
      <w:rPr>
        <w:rFonts w:ascii="微软雅黑" w:eastAsia="微软雅黑" w:hAnsi="微软雅黑" w:cs="微软雅黑"/>
        <w:bCs/>
        <w:sz w:val="16"/>
        <w:szCs w:val="16"/>
      </w:rPr>
      <w:fldChar w:fldCharType="end"/>
    </w:r>
    <w:r>
      <w:rPr>
        <w:rFonts w:ascii="微软雅黑" w:eastAsia="微软雅黑" w:hAnsi="微软雅黑" w:cs="微软雅黑" w:hint="eastAsia"/>
        <w:bCs/>
        <w:sz w:val="16"/>
        <w:szCs w:val="16"/>
      </w:rPr>
      <w:t>电话：</w:t>
    </w:r>
    <w:r w:rsidR="00C54001">
      <w:rPr>
        <w:rFonts w:ascii="微软雅黑" w:eastAsia="微软雅黑" w:hAnsi="微软雅黑" w:cs="微软雅黑"/>
        <w:bCs/>
        <w:sz w:val="16"/>
        <w:szCs w:val="16"/>
      </w:rPr>
      <w:fldChar w:fldCharType="begin"/>
    </w:r>
    <w:r>
      <w:rPr>
        <w:rFonts w:ascii="微软雅黑" w:eastAsia="微软雅黑" w:hAnsi="微软雅黑" w:cs="微软雅黑"/>
        <w:bCs/>
        <w:sz w:val="16"/>
        <w:szCs w:val="16"/>
      </w:rPr>
      <w:instrText xml:space="preserve"> LINK Word.Document.12 "文档1" "OLE_LINK4" \a \t \u  \* MERGEFORMAT </w:instrText>
    </w:r>
    <w:r w:rsidR="00C54001">
      <w:rPr>
        <w:rFonts w:ascii="微软雅黑" w:eastAsia="微软雅黑" w:hAnsi="微软雅黑" w:cs="微软雅黑"/>
        <w:bCs/>
        <w:sz w:val="16"/>
        <w:szCs w:val="16"/>
      </w:rPr>
      <w:fldChar w:fldCharType="separate"/>
    </w:r>
    <w:r>
      <w:rPr>
        <w:rFonts w:ascii="微软雅黑" w:eastAsia="微软雅黑" w:hAnsi="微软雅黑"/>
        <w:sz w:val="16"/>
        <w:szCs w:val="16"/>
      </w:rPr>
      <w:t>027-85755666</w:t>
    </w:r>
    <w:r w:rsidR="00C54001">
      <w:rPr>
        <w:rFonts w:ascii="微软雅黑" w:eastAsia="微软雅黑" w:hAnsi="微软雅黑" w:cs="微软雅黑"/>
        <w:bCs/>
        <w:sz w:val="16"/>
        <w:szCs w:val="16"/>
      </w:rPr>
      <w:fldChar w:fldCharType="end"/>
    </w:r>
    <w:r>
      <w:rPr>
        <w:rFonts w:ascii="微软雅黑" w:eastAsia="微软雅黑" w:hAnsi="微软雅黑"/>
        <w:sz w:val="16"/>
        <w:szCs w:val="16"/>
      </w:rPr>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6647" w:rsidRDefault="00306647" w:rsidP="0068498E">
      <w:r>
        <w:separator/>
      </w:r>
    </w:p>
  </w:footnote>
  <w:footnote w:type="continuationSeparator" w:id="0">
    <w:p w:rsidR="00306647" w:rsidRDefault="00306647" w:rsidP="006849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00B" w:rsidRDefault="0017300B">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00B" w:rsidRDefault="0017300B" w:rsidP="004023A9">
    <w:pPr>
      <w:pStyle w:val="ad"/>
      <w:pBdr>
        <w:bottom w:val="single" w:sz="36" w:space="1" w:color="C0AD72"/>
      </w:pBdr>
      <w:spacing w:beforeLines="150"/>
      <w:jc w:val="right"/>
    </w:pPr>
    <w:r>
      <w:rPr>
        <w:noProof/>
      </w:rPr>
      <w:drawing>
        <wp:inline distT="0" distB="0" distL="0" distR="0">
          <wp:extent cx="2470150" cy="431800"/>
          <wp:effectExtent l="0" t="0" r="0" b="0"/>
          <wp:docPr id="47" name="图片 47" descr="卡通人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卡通人物&#10;&#10;描述已自动生成"/>
                  <pic:cNvPicPr>
                    <a:picLocks noChangeAspect="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470596" cy="432000"/>
                  </a:xfrm>
                  <a:prstGeom prst="rect">
                    <a:avLst/>
                  </a:prstGeom>
                </pic:spPr>
              </pic:pic>
            </a:graphicData>
          </a:graphic>
        </wp:inline>
      </w:drawing>
    </w:r>
    <w:r>
      <w:ptab w:relativeTo="margin" w:alignment="center" w:leader="none"/>
    </w:r>
    <w:r>
      <w:ptab w:relativeTo="margin" w:alignment="right" w:leader="none"/>
    </w:r>
    <w:r>
      <w:rPr>
        <w:rFonts w:ascii="微软雅黑" w:eastAsia="微软雅黑" w:hAnsi="微软雅黑" w:hint="eastAsia"/>
      </w:rPr>
      <w:t>武汉国佳（20</w:t>
    </w:r>
    <w:r>
      <w:rPr>
        <w:rFonts w:ascii="微软雅黑" w:eastAsia="微软雅黑" w:hAnsi="微软雅黑"/>
      </w:rPr>
      <w:t>20</w:t>
    </w:r>
    <w:r>
      <w:rPr>
        <w:rFonts w:ascii="微软雅黑" w:eastAsia="微软雅黑" w:hAnsi="微软雅黑" w:hint="eastAsia"/>
      </w:rPr>
      <w:t>）估字第</w:t>
    </w:r>
    <w:r>
      <w:rPr>
        <w:rFonts w:ascii="微软雅黑" w:eastAsia="微软雅黑" w:hAnsi="微软雅黑"/>
      </w:rPr>
      <w:t>FC20201100986</w:t>
    </w:r>
    <w:r>
      <w:rPr>
        <w:rFonts w:ascii="微软雅黑" w:eastAsia="微软雅黑" w:hAnsi="微软雅黑" w:hint="eastAsia"/>
      </w:rPr>
      <w:t>号</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00B" w:rsidRDefault="0017300B">
    <w:pPr>
      <w:pStyle w:val="ad"/>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00B" w:rsidRDefault="0017300B">
    <w:pPr>
      <w:pStyle w:val="ad"/>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00B" w:rsidRDefault="0017300B" w:rsidP="004023A9">
    <w:pPr>
      <w:pStyle w:val="ad"/>
      <w:pBdr>
        <w:bottom w:val="single" w:sz="36" w:space="1" w:color="C0AD72"/>
      </w:pBdr>
      <w:spacing w:beforeLines="150"/>
      <w:jc w:val="right"/>
    </w:pPr>
    <w:r>
      <w:rPr>
        <w:noProof/>
      </w:rPr>
      <w:drawing>
        <wp:inline distT="0" distB="0" distL="0" distR="0">
          <wp:extent cx="2470150" cy="431800"/>
          <wp:effectExtent l="0" t="0" r="0" b="0"/>
          <wp:docPr id="13" name="图片 47" descr="卡通人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7" descr="卡通人物&#10;&#10;描述已自动生成"/>
                  <pic:cNvPicPr>
                    <a:picLocks noChangeAspect="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470596" cy="432000"/>
                  </a:xfrm>
                  <a:prstGeom prst="rect">
                    <a:avLst/>
                  </a:prstGeom>
                </pic:spPr>
              </pic:pic>
            </a:graphicData>
          </a:graphic>
        </wp:inline>
      </w:drawing>
    </w:r>
    <w:r>
      <w:ptab w:relativeTo="margin" w:alignment="center" w:leader="none"/>
    </w:r>
    <w:r>
      <w:ptab w:relativeTo="margin" w:alignment="right" w:leader="none"/>
    </w:r>
    <w:r>
      <w:rPr>
        <w:rFonts w:ascii="微软雅黑" w:eastAsia="微软雅黑" w:hAnsi="微软雅黑" w:hint="eastAsia"/>
      </w:rPr>
      <w:t>武汉国佳（20</w:t>
    </w:r>
    <w:r>
      <w:rPr>
        <w:rFonts w:ascii="微软雅黑" w:eastAsia="微软雅黑" w:hAnsi="微软雅黑"/>
      </w:rPr>
      <w:t>20</w:t>
    </w:r>
    <w:r>
      <w:rPr>
        <w:rFonts w:ascii="微软雅黑" w:eastAsia="微软雅黑" w:hAnsi="微软雅黑" w:hint="eastAsia"/>
      </w:rPr>
      <w:t>）估字第</w:t>
    </w:r>
    <w:r>
      <w:rPr>
        <w:rFonts w:ascii="微软雅黑" w:eastAsia="微软雅黑" w:hAnsi="微软雅黑"/>
      </w:rPr>
      <w:t>FC20201100986</w:t>
    </w:r>
    <w:r>
      <w:rPr>
        <w:rFonts w:ascii="微软雅黑" w:eastAsia="微软雅黑" w:hAnsi="微软雅黑" w:hint="eastAsia"/>
      </w:rPr>
      <w:t>号</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00B" w:rsidRDefault="0017300B">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70FE3"/>
    <w:multiLevelType w:val="multilevel"/>
    <w:tmpl w:val="00B70FE3"/>
    <w:lvl w:ilvl="0">
      <w:start w:val="1"/>
      <w:numFmt w:val="chineseCountingThousand"/>
      <w:suff w:val="nothing"/>
      <w:lvlText w:val="（%1）"/>
      <w:lvlJc w:val="left"/>
      <w:pPr>
        <w:ind w:left="0" w:firstLine="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nsid w:val="023F5302"/>
    <w:multiLevelType w:val="multilevel"/>
    <w:tmpl w:val="023F530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BD22F4D"/>
    <w:multiLevelType w:val="multilevel"/>
    <w:tmpl w:val="0BD22F4D"/>
    <w:lvl w:ilvl="0">
      <w:start w:val="1"/>
      <w:numFmt w:val="decimal"/>
      <w:suff w:val="nothing"/>
      <w:lvlText w:val="%1."/>
      <w:lvlJc w:val="left"/>
      <w:pPr>
        <w:ind w:left="0" w:firstLine="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nsid w:val="0CDF6D5E"/>
    <w:multiLevelType w:val="multilevel"/>
    <w:tmpl w:val="0CDF6D5E"/>
    <w:lvl w:ilvl="0">
      <w:start w:val="1"/>
      <w:numFmt w:val="lowerLetter"/>
      <w:suff w:val="nothing"/>
      <w:lvlText w:val="%1."/>
      <w:lvlJc w:val="left"/>
      <w:pPr>
        <w:ind w:left="420" w:firstLine="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1C702259"/>
    <w:multiLevelType w:val="multilevel"/>
    <w:tmpl w:val="1C702259"/>
    <w:lvl w:ilvl="0">
      <w:start w:val="1"/>
      <w:numFmt w:val="lowerLetter"/>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20062F08"/>
    <w:multiLevelType w:val="multilevel"/>
    <w:tmpl w:val="20062F08"/>
    <w:lvl w:ilvl="0">
      <w:start w:val="1"/>
      <w:numFmt w:val="lowerLetter"/>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22264D3A"/>
    <w:multiLevelType w:val="multilevel"/>
    <w:tmpl w:val="22264D3A"/>
    <w:lvl w:ilvl="0">
      <w:start w:val="1"/>
      <w:numFmt w:val="decimal"/>
      <w:suff w:val="nothing"/>
      <w:lvlText w:val="%1."/>
      <w:lvlJc w:val="left"/>
      <w:pPr>
        <w:ind w:left="0" w:firstLine="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
    <w:nsid w:val="28254E56"/>
    <w:multiLevelType w:val="multilevel"/>
    <w:tmpl w:val="28254E56"/>
    <w:lvl w:ilvl="0">
      <w:start w:val="1"/>
      <w:numFmt w:val="lowerLetter"/>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28E64AF2"/>
    <w:multiLevelType w:val="multilevel"/>
    <w:tmpl w:val="28E64AF2"/>
    <w:lvl w:ilvl="0">
      <w:start w:val="1"/>
      <w:numFmt w:val="decimal"/>
      <w:suff w:val="nothing"/>
      <w:lvlText w:val="%1."/>
      <w:lvlJc w:val="left"/>
      <w:pPr>
        <w:ind w:left="0" w:firstLine="0"/>
      </w:pPr>
      <w:rPr>
        <w:rFonts w:hint="eastAsia"/>
        <w:b w:val="0"/>
        <w:bCs/>
        <w:color w:val="000000" w:themeColor="text1"/>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
    <w:nsid w:val="295E4454"/>
    <w:multiLevelType w:val="multilevel"/>
    <w:tmpl w:val="295E4454"/>
    <w:lvl w:ilvl="0">
      <w:start w:val="1"/>
      <w:numFmt w:val="decimal"/>
      <w:suff w:val="nothing"/>
      <w:lvlText w:val="%1."/>
      <w:lvlJc w:val="left"/>
      <w:pPr>
        <w:ind w:left="0" w:firstLine="0"/>
      </w:pPr>
      <w:rPr>
        <w:rFonts w:hint="eastAsia"/>
        <w:color w:val="000000" w:themeColor="text1"/>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0">
    <w:nsid w:val="2B422D1B"/>
    <w:multiLevelType w:val="multilevel"/>
    <w:tmpl w:val="2B422D1B"/>
    <w:lvl w:ilvl="0">
      <w:start w:val="1"/>
      <w:numFmt w:val="lowerLetter"/>
      <w:suff w:val="nothing"/>
      <w:lvlText w:val="%1."/>
      <w:lvlJc w:val="left"/>
      <w:pPr>
        <w:ind w:left="420" w:firstLine="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1">
    <w:nsid w:val="30AD1B71"/>
    <w:multiLevelType w:val="multilevel"/>
    <w:tmpl w:val="30AD1B71"/>
    <w:lvl w:ilvl="0">
      <w:start w:val="1"/>
      <w:numFmt w:val="chineseCountingThousand"/>
      <w:suff w:val="nothing"/>
      <w:lvlText w:val="（%1）"/>
      <w:lvlJc w:val="left"/>
      <w:pPr>
        <w:ind w:left="0" w:firstLine="0"/>
      </w:pPr>
      <w:rPr>
        <w:rFonts w:hint="eastAsia"/>
        <w:lang w:val="en-US"/>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2">
    <w:nsid w:val="32B05964"/>
    <w:multiLevelType w:val="multilevel"/>
    <w:tmpl w:val="32B05964"/>
    <w:lvl w:ilvl="0">
      <w:start w:val="1"/>
      <w:numFmt w:val="chineseCountingThousand"/>
      <w:suff w:val="nothing"/>
      <w:lvlText w:val="（%1）"/>
      <w:lvlJc w:val="left"/>
      <w:pPr>
        <w:ind w:left="0" w:firstLine="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3">
    <w:nsid w:val="4E27021A"/>
    <w:multiLevelType w:val="multilevel"/>
    <w:tmpl w:val="4E27021A"/>
    <w:lvl w:ilvl="0">
      <w:start w:val="1"/>
      <w:numFmt w:val="chineseCountingThousand"/>
      <w:suff w:val="nothing"/>
      <w:lvlText w:val="%1、"/>
      <w:lvlJc w:val="left"/>
      <w:pPr>
        <w:ind w:left="0" w:firstLine="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4">
    <w:nsid w:val="50046A6D"/>
    <w:multiLevelType w:val="multilevel"/>
    <w:tmpl w:val="50046A6D"/>
    <w:lvl w:ilvl="0">
      <w:start w:val="1"/>
      <w:numFmt w:val="chineseCountingThousand"/>
      <w:suff w:val="nothing"/>
      <w:lvlText w:val="（%1）"/>
      <w:lvlJc w:val="left"/>
      <w:pPr>
        <w:ind w:left="0" w:firstLine="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5">
    <w:nsid w:val="554C025E"/>
    <w:multiLevelType w:val="multilevel"/>
    <w:tmpl w:val="554C025E"/>
    <w:lvl w:ilvl="0">
      <w:start w:val="1"/>
      <w:numFmt w:val="chineseCountingThousand"/>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5980480E"/>
    <w:multiLevelType w:val="multilevel"/>
    <w:tmpl w:val="5980480E"/>
    <w:lvl w:ilvl="0">
      <w:start w:val="1"/>
      <w:numFmt w:val="decimal"/>
      <w:suff w:val="nothing"/>
      <w:lvlText w:val="%1."/>
      <w:lvlJc w:val="left"/>
      <w:pPr>
        <w:ind w:left="0" w:firstLine="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7">
    <w:nsid w:val="5A6D5EDE"/>
    <w:multiLevelType w:val="singleLevel"/>
    <w:tmpl w:val="5A6D5EDE"/>
    <w:lvl w:ilvl="0">
      <w:start w:val="1"/>
      <w:numFmt w:val="decimal"/>
      <w:pStyle w:val="5"/>
      <w:lvlText w:val="%1."/>
      <w:legacy w:legacy="1" w:legacySpace="0" w:legacyIndent="425"/>
      <w:lvlJc w:val="left"/>
      <w:pPr>
        <w:ind w:left="425" w:hanging="425"/>
      </w:pPr>
    </w:lvl>
  </w:abstractNum>
  <w:abstractNum w:abstractNumId="18">
    <w:nsid w:val="5E680D65"/>
    <w:multiLevelType w:val="singleLevel"/>
    <w:tmpl w:val="5E680D65"/>
    <w:lvl w:ilvl="0">
      <w:start w:val="1"/>
      <w:numFmt w:val="upperLetter"/>
      <w:pStyle w:val="4"/>
      <w:lvlText w:val="%1、"/>
      <w:lvlJc w:val="left"/>
      <w:pPr>
        <w:tabs>
          <w:tab w:val="left" w:pos="420"/>
        </w:tabs>
        <w:ind w:left="420" w:hanging="420"/>
      </w:pPr>
      <w:rPr>
        <w:rFonts w:hint="eastAsia"/>
      </w:rPr>
    </w:lvl>
  </w:abstractNum>
  <w:abstractNum w:abstractNumId="19">
    <w:nsid w:val="62CB5B3F"/>
    <w:multiLevelType w:val="multilevel"/>
    <w:tmpl w:val="62CB5B3F"/>
    <w:lvl w:ilvl="0">
      <w:start w:val="1"/>
      <w:numFmt w:val="chineseCountingThousand"/>
      <w:suff w:val="nothing"/>
      <w:lvlText w:val="%1、"/>
      <w:lvlJc w:val="left"/>
      <w:pPr>
        <w:ind w:left="0" w:firstLine="0"/>
      </w:pPr>
      <w:rPr>
        <w:rFonts w:ascii="微软雅黑" w:eastAsia="微软雅黑" w:hAnsi="微软雅黑" w:hint="eastAsia"/>
        <w:b w:val="0"/>
        <w:color w:val="000000" w:themeColor="text1"/>
        <w:sz w:val="21"/>
        <w:szCs w:val="21"/>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0">
    <w:nsid w:val="73873FCD"/>
    <w:multiLevelType w:val="singleLevel"/>
    <w:tmpl w:val="73873FCD"/>
    <w:lvl w:ilvl="0">
      <w:start w:val="1"/>
      <w:numFmt w:val="decimal"/>
      <w:pStyle w:val="6"/>
      <w:lvlText w:val="%1)"/>
      <w:lvlJc w:val="left"/>
      <w:pPr>
        <w:tabs>
          <w:tab w:val="left" w:pos="425"/>
        </w:tabs>
        <w:ind w:left="425" w:hanging="425"/>
      </w:pPr>
      <w:rPr>
        <w:rFonts w:hint="eastAsia"/>
      </w:rPr>
    </w:lvl>
  </w:abstractNum>
  <w:abstractNum w:abstractNumId="21">
    <w:nsid w:val="7A5F5989"/>
    <w:multiLevelType w:val="multilevel"/>
    <w:tmpl w:val="7A5F5989"/>
    <w:lvl w:ilvl="0">
      <w:start w:val="1"/>
      <w:numFmt w:val="lowerLetter"/>
      <w:lvlText w:val="%1."/>
      <w:lvlJc w:val="left"/>
      <w:pPr>
        <w:ind w:left="1260" w:hanging="420"/>
      </w:pPr>
      <w:rPr>
        <w:rFonts w:hint="eastAsia"/>
      </w:rPr>
    </w:lvl>
    <w:lvl w:ilvl="1">
      <w:start w:val="1"/>
      <w:numFmt w:val="lowerLetter"/>
      <w:suff w:val="nothing"/>
      <w:lvlText w:val="%2."/>
      <w:lvlJc w:val="left"/>
      <w:pPr>
        <w:ind w:left="0" w:firstLine="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7C4E02F5"/>
    <w:multiLevelType w:val="multilevel"/>
    <w:tmpl w:val="7C4E02F5"/>
    <w:lvl w:ilvl="0">
      <w:start w:val="1"/>
      <w:numFmt w:val="chineseCountingThousand"/>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7CE3633B"/>
    <w:multiLevelType w:val="multilevel"/>
    <w:tmpl w:val="7CE3633B"/>
    <w:lvl w:ilvl="0">
      <w:start w:val="1"/>
      <w:numFmt w:val="chineseCountingThousand"/>
      <w:suff w:val="nothing"/>
      <w:lvlText w:val="（%1）"/>
      <w:lvlJc w:val="left"/>
      <w:pPr>
        <w:ind w:left="0" w:firstLine="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18"/>
  </w:num>
  <w:num w:numId="2">
    <w:abstractNumId w:val="17"/>
  </w:num>
  <w:num w:numId="3">
    <w:abstractNumId w:val="20"/>
  </w:num>
  <w:num w:numId="4">
    <w:abstractNumId w:val="1"/>
  </w:num>
  <w:num w:numId="5">
    <w:abstractNumId w:val="13"/>
  </w:num>
  <w:num w:numId="6">
    <w:abstractNumId w:val="22"/>
  </w:num>
  <w:num w:numId="7">
    <w:abstractNumId w:val="15"/>
  </w:num>
  <w:num w:numId="8">
    <w:abstractNumId w:val="14"/>
  </w:num>
  <w:num w:numId="9">
    <w:abstractNumId w:val="12"/>
  </w:num>
  <w:num w:numId="10">
    <w:abstractNumId w:val="23"/>
  </w:num>
  <w:num w:numId="11">
    <w:abstractNumId w:val="11"/>
  </w:num>
  <w:num w:numId="12">
    <w:abstractNumId w:val="0"/>
  </w:num>
  <w:num w:numId="13">
    <w:abstractNumId w:val="9"/>
  </w:num>
  <w:num w:numId="14">
    <w:abstractNumId w:val="8"/>
  </w:num>
  <w:num w:numId="15">
    <w:abstractNumId w:val="6"/>
  </w:num>
  <w:num w:numId="16">
    <w:abstractNumId w:val="16"/>
  </w:num>
  <w:num w:numId="17">
    <w:abstractNumId w:val="2"/>
  </w:num>
  <w:num w:numId="18">
    <w:abstractNumId w:val="21"/>
  </w:num>
  <w:num w:numId="19">
    <w:abstractNumId w:val="5"/>
  </w:num>
  <w:num w:numId="20">
    <w:abstractNumId w:val="7"/>
  </w:num>
  <w:num w:numId="21">
    <w:abstractNumId w:val="3"/>
  </w:num>
  <w:num w:numId="22">
    <w:abstractNumId w:val="10"/>
  </w:num>
  <w:num w:numId="23">
    <w:abstractNumId w:val="4"/>
  </w:num>
  <w:num w:numId="24">
    <w:abstractNumId w:val="1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邱斐">
    <w15:presenceInfo w15:providerId="WPS Office" w15:userId="280382218"/>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hideSpellingErrors/>
  <w:hideGrammaticalErrors/>
  <w:proofState w:spelling="clean"/>
  <w:documentProtection w:edit="forms"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82"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40485"/>
    <w:rsid w:val="00001CE1"/>
    <w:rsid w:val="00001D5B"/>
    <w:rsid w:val="00011A64"/>
    <w:rsid w:val="000238EC"/>
    <w:rsid w:val="000256B4"/>
    <w:rsid w:val="00027C02"/>
    <w:rsid w:val="0003469B"/>
    <w:rsid w:val="00034FED"/>
    <w:rsid w:val="000372E8"/>
    <w:rsid w:val="00041927"/>
    <w:rsid w:val="00041FC0"/>
    <w:rsid w:val="000427FD"/>
    <w:rsid w:val="00046C70"/>
    <w:rsid w:val="00067EC6"/>
    <w:rsid w:val="00071811"/>
    <w:rsid w:val="00081A8E"/>
    <w:rsid w:val="00091CF9"/>
    <w:rsid w:val="00092637"/>
    <w:rsid w:val="0009353B"/>
    <w:rsid w:val="000968AD"/>
    <w:rsid w:val="000A13E0"/>
    <w:rsid w:val="000A20A2"/>
    <w:rsid w:val="000A20CD"/>
    <w:rsid w:val="000A4726"/>
    <w:rsid w:val="000A6A98"/>
    <w:rsid w:val="000B1001"/>
    <w:rsid w:val="000B3F39"/>
    <w:rsid w:val="000B42D7"/>
    <w:rsid w:val="000C55D7"/>
    <w:rsid w:val="000C5A44"/>
    <w:rsid w:val="000C6746"/>
    <w:rsid w:val="000C72E0"/>
    <w:rsid w:val="000D444B"/>
    <w:rsid w:val="000E0787"/>
    <w:rsid w:val="000E0F9B"/>
    <w:rsid w:val="000E2CF7"/>
    <w:rsid w:val="000E2E08"/>
    <w:rsid w:val="000E63C3"/>
    <w:rsid w:val="000F0EE2"/>
    <w:rsid w:val="000F372C"/>
    <w:rsid w:val="000F3A88"/>
    <w:rsid w:val="000F5EA8"/>
    <w:rsid w:val="000F7173"/>
    <w:rsid w:val="00103165"/>
    <w:rsid w:val="00105037"/>
    <w:rsid w:val="00112572"/>
    <w:rsid w:val="001134E2"/>
    <w:rsid w:val="001162C1"/>
    <w:rsid w:val="0011793A"/>
    <w:rsid w:val="00121892"/>
    <w:rsid w:val="00123963"/>
    <w:rsid w:val="001251EB"/>
    <w:rsid w:val="0013274A"/>
    <w:rsid w:val="00132817"/>
    <w:rsid w:val="00133EB7"/>
    <w:rsid w:val="00136C3A"/>
    <w:rsid w:val="001464A3"/>
    <w:rsid w:val="00147266"/>
    <w:rsid w:val="0015106A"/>
    <w:rsid w:val="00156C12"/>
    <w:rsid w:val="001572B6"/>
    <w:rsid w:val="001628CA"/>
    <w:rsid w:val="00166AC6"/>
    <w:rsid w:val="0017300B"/>
    <w:rsid w:val="00175DE3"/>
    <w:rsid w:val="001774C9"/>
    <w:rsid w:val="00184A9F"/>
    <w:rsid w:val="00190951"/>
    <w:rsid w:val="00197809"/>
    <w:rsid w:val="001A18F6"/>
    <w:rsid w:val="001A1B07"/>
    <w:rsid w:val="001A3314"/>
    <w:rsid w:val="001A6201"/>
    <w:rsid w:val="001A63A4"/>
    <w:rsid w:val="001A6C57"/>
    <w:rsid w:val="001B279A"/>
    <w:rsid w:val="001B2F63"/>
    <w:rsid w:val="001B7589"/>
    <w:rsid w:val="001C050E"/>
    <w:rsid w:val="001C6AA9"/>
    <w:rsid w:val="001C717F"/>
    <w:rsid w:val="001D0145"/>
    <w:rsid w:val="001D06B5"/>
    <w:rsid w:val="001D0C5D"/>
    <w:rsid w:val="001D1D0C"/>
    <w:rsid w:val="001D626A"/>
    <w:rsid w:val="001D7149"/>
    <w:rsid w:val="001E05AC"/>
    <w:rsid w:val="001E17B5"/>
    <w:rsid w:val="001E2D0A"/>
    <w:rsid w:val="001E6108"/>
    <w:rsid w:val="001F08A4"/>
    <w:rsid w:val="001F2466"/>
    <w:rsid w:val="001F448C"/>
    <w:rsid w:val="00205281"/>
    <w:rsid w:val="00205A5C"/>
    <w:rsid w:val="00205E99"/>
    <w:rsid w:val="00224E82"/>
    <w:rsid w:val="00225415"/>
    <w:rsid w:val="00225D49"/>
    <w:rsid w:val="00226533"/>
    <w:rsid w:val="0023023E"/>
    <w:rsid w:val="0023144F"/>
    <w:rsid w:val="00232BAA"/>
    <w:rsid w:val="00233515"/>
    <w:rsid w:val="002342C3"/>
    <w:rsid w:val="002347B2"/>
    <w:rsid w:val="00235B16"/>
    <w:rsid w:val="002400A3"/>
    <w:rsid w:val="002512C6"/>
    <w:rsid w:val="0025513A"/>
    <w:rsid w:val="002633BA"/>
    <w:rsid w:val="00263BFF"/>
    <w:rsid w:val="002644BE"/>
    <w:rsid w:val="0026480C"/>
    <w:rsid w:val="00264AF1"/>
    <w:rsid w:val="0027697C"/>
    <w:rsid w:val="00280768"/>
    <w:rsid w:val="00281698"/>
    <w:rsid w:val="00282523"/>
    <w:rsid w:val="00285846"/>
    <w:rsid w:val="0029025B"/>
    <w:rsid w:val="002906D8"/>
    <w:rsid w:val="0029296C"/>
    <w:rsid w:val="0029388B"/>
    <w:rsid w:val="00296939"/>
    <w:rsid w:val="00297747"/>
    <w:rsid w:val="002A235F"/>
    <w:rsid w:val="002A57FA"/>
    <w:rsid w:val="002A6317"/>
    <w:rsid w:val="002A6CFE"/>
    <w:rsid w:val="002A7210"/>
    <w:rsid w:val="002B1F0A"/>
    <w:rsid w:val="002B2CBB"/>
    <w:rsid w:val="002B568A"/>
    <w:rsid w:val="002C0043"/>
    <w:rsid w:val="002C3296"/>
    <w:rsid w:val="002D27C9"/>
    <w:rsid w:val="002D3993"/>
    <w:rsid w:val="002D742A"/>
    <w:rsid w:val="002D7ADF"/>
    <w:rsid w:val="002E69A0"/>
    <w:rsid w:val="002F16C2"/>
    <w:rsid w:val="002F6284"/>
    <w:rsid w:val="003005B4"/>
    <w:rsid w:val="00306647"/>
    <w:rsid w:val="003072C0"/>
    <w:rsid w:val="00310EC6"/>
    <w:rsid w:val="0031127E"/>
    <w:rsid w:val="00313C36"/>
    <w:rsid w:val="003145BA"/>
    <w:rsid w:val="003154BE"/>
    <w:rsid w:val="00320AB0"/>
    <w:rsid w:val="003242D4"/>
    <w:rsid w:val="00330159"/>
    <w:rsid w:val="00332EBD"/>
    <w:rsid w:val="0033316E"/>
    <w:rsid w:val="00334056"/>
    <w:rsid w:val="0034066C"/>
    <w:rsid w:val="0035215E"/>
    <w:rsid w:val="00352B2D"/>
    <w:rsid w:val="00353950"/>
    <w:rsid w:val="00361498"/>
    <w:rsid w:val="0036359D"/>
    <w:rsid w:val="00367175"/>
    <w:rsid w:val="00374A19"/>
    <w:rsid w:val="0037748A"/>
    <w:rsid w:val="00382334"/>
    <w:rsid w:val="003839C7"/>
    <w:rsid w:val="00384E64"/>
    <w:rsid w:val="00386343"/>
    <w:rsid w:val="00386C7E"/>
    <w:rsid w:val="003914E4"/>
    <w:rsid w:val="00391751"/>
    <w:rsid w:val="00391DDF"/>
    <w:rsid w:val="003A35D9"/>
    <w:rsid w:val="003A64DF"/>
    <w:rsid w:val="003C38AB"/>
    <w:rsid w:val="003C3B39"/>
    <w:rsid w:val="003C60B6"/>
    <w:rsid w:val="003C6F18"/>
    <w:rsid w:val="003D27C4"/>
    <w:rsid w:val="003E085A"/>
    <w:rsid w:val="003E23ED"/>
    <w:rsid w:val="003E40EB"/>
    <w:rsid w:val="003E7258"/>
    <w:rsid w:val="003E7927"/>
    <w:rsid w:val="00400804"/>
    <w:rsid w:val="004023A9"/>
    <w:rsid w:val="00402B77"/>
    <w:rsid w:val="0041206A"/>
    <w:rsid w:val="004128E1"/>
    <w:rsid w:val="00412D8B"/>
    <w:rsid w:val="00416667"/>
    <w:rsid w:val="004253DA"/>
    <w:rsid w:val="00425ED2"/>
    <w:rsid w:val="0043119F"/>
    <w:rsid w:val="00435546"/>
    <w:rsid w:val="00436C0B"/>
    <w:rsid w:val="00437F68"/>
    <w:rsid w:val="0044200F"/>
    <w:rsid w:val="00452EC9"/>
    <w:rsid w:val="00453289"/>
    <w:rsid w:val="004547C8"/>
    <w:rsid w:val="00456288"/>
    <w:rsid w:val="00461E0A"/>
    <w:rsid w:val="00465AA8"/>
    <w:rsid w:val="00472A90"/>
    <w:rsid w:val="0047366D"/>
    <w:rsid w:val="0047641F"/>
    <w:rsid w:val="0049090E"/>
    <w:rsid w:val="004947CA"/>
    <w:rsid w:val="0049548A"/>
    <w:rsid w:val="00496A13"/>
    <w:rsid w:val="004A1B69"/>
    <w:rsid w:val="004A68B9"/>
    <w:rsid w:val="004A6C20"/>
    <w:rsid w:val="004B2464"/>
    <w:rsid w:val="004B44C4"/>
    <w:rsid w:val="004B5DB3"/>
    <w:rsid w:val="004B7B98"/>
    <w:rsid w:val="004B7EB7"/>
    <w:rsid w:val="004C1988"/>
    <w:rsid w:val="004D1813"/>
    <w:rsid w:val="004D28A2"/>
    <w:rsid w:val="004D2ED1"/>
    <w:rsid w:val="004D6E4C"/>
    <w:rsid w:val="004E16C7"/>
    <w:rsid w:val="004E337F"/>
    <w:rsid w:val="004E6176"/>
    <w:rsid w:val="004F13C3"/>
    <w:rsid w:val="004F3C0E"/>
    <w:rsid w:val="004F48E4"/>
    <w:rsid w:val="00500D8E"/>
    <w:rsid w:val="00502932"/>
    <w:rsid w:val="005031AA"/>
    <w:rsid w:val="005036B1"/>
    <w:rsid w:val="0050745B"/>
    <w:rsid w:val="00510E35"/>
    <w:rsid w:val="00514412"/>
    <w:rsid w:val="00514A13"/>
    <w:rsid w:val="0051727B"/>
    <w:rsid w:val="00521B4F"/>
    <w:rsid w:val="005231A2"/>
    <w:rsid w:val="0052770B"/>
    <w:rsid w:val="00527E6E"/>
    <w:rsid w:val="005316F3"/>
    <w:rsid w:val="00533926"/>
    <w:rsid w:val="00535C22"/>
    <w:rsid w:val="00544BDF"/>
    <w:rsid w:val="00545FC7"/>
    <w:rsid w:val="005477CC"/>
    <w:rsid w:val="00550291"/>
    <w:rsid w:val="0055242D"/>
    <w:rsid w:val="005533C6"/>
    <w:rsid w:val="00562281"/>
    <w:rsid w:val="00562D45"/>
    <w:rsid w:val="00565239"/>
    <w:rsid w:val="00566997"/>
    <w:rsid w:val="00566EEE"/>
    <w:rsid w:val="005761E4"/>
    <w:rsid w:val="005808B1"/>
    <w:rsid w:val="005832C7"/>
    <w:rsid w:val="00587278"/>
    <w:rsid w:val="005907E0"/>
    <w:rsid w:val="0059168C"/>
    <w:rsid w:val="005922D6"/>
    <w:rsid w:val="005965C7"/>
    <w:rsid w:val="00596BBA"/>
    <w:rsid w:val="005A062D"/>
    <w:rsid w:val="005A227C"/>
    <w:rsid w:val="005A2ED3"/>
    <w:rsid w:val="005B09C9"/>
    <w:rsid w:val="005B642D"/>
    <w:rsid w:val="005B6A15"/>
    <w:rsid w:val="005B6A29"/>
    <w:rsid w:val="005D0504"/>
    <w:rsid w:val="005D20A2"/>
    <w:rsid w:val="005D40A0"/>
    <w:rsid w:val="005D4105"/>
    <w:rsid w:val="005E67CC"/>
    <w:rsid w:val="005E72E9"/>
    <w:rsid w:val="005F19FA"/>
    <w:rsid w:val="006006BE"/>
    <w:rsid w:val="00602E20"/>
    <w:rsid w:val="006064FC"/>
    <w:rsid w:val="0060683C"/>
    <w:rsid w:val="00611C00"/>
    <w:rsid w:val="00613881"/>
    <w:rsid w:val="006138D4"/>
    <w:rsid w:val="00616A18"/>
    <w:rsid w:val="00617D62"/>
    <w:rsid w:val="00626A2B"/>
    <w:rsid w:val="00631B36"/>
    <w:rsid w:val="00631EE5"/>
    <w:rsid w:val="0063566E"/>
    <w:rsid w:val="00640485"/>
    <w:rsid w:val="00643116"/>
    <w:rsid w:val="00643828"/>
    <w:rsid w:val="0064467C"/>
    <w:rsid w:val="00645CCB"/>
    <w:rsid w:val="00645EA9"/>
    <w:rsid w:val="0064627C"/>
    <w:rsid w:val="00646F23"/>
    <w:rsid w:val="00650442"/>
    <w:rsid w:val="00651ADB"/>
    <w:rsid w:val="00654463"/>
    <w:rsid w:val="006553BC"/>
    <w:rsid w:val="00655628"/>
    <w:rsid w:val="00660B31"/>
    <w:rsid w:val="0066285B"/>
    <w:rsid w:val="0066293A"/>
    <w:rsid w:val="00662FE7"/>
    <w:rsid w:val="00663ED5"/>
    <w:rsid w:val="006748C1"/>
    <w:rsid w:val="00684419"/>
    <w:rsid w:val="0068498E"/>
    <w:rsid w:val="006872D1"/>
    <w:rsid w:val="0068735F"/>
    <w:rsid w:val="00687879"/>
    <w:rsid w:val="0068792D"/>
    <w:rsid w:val="006911C4"/>
    <w:rsid w:val="00693063"/>
    <w:rsid w:val="00693CF6"/>
    <w:rsid w:val="006A3137"/>
    <w:rsid w:val="006A489B"/>
    <w:rsid w:val="006A726C"/>
    <w:rsid w:val="006A7EC3"/>
    <w:rsid w:val="006B6F79"/>
    <w:rsid w:val="006C0AD6"/>
    <w:rsid w:val="006C4C97"/>
    <w:rsid w:val="006C5EA8"/>
    <w:rsid w:val="006C7580"/>
    <w:rsid w:val="006D0F32"/>
    <w:rsid w:val="006D14D7"/>
    <w:rsid w:val="006D3523"/>
    <w:rsid w:val="006D3FF7"/>
    <w:rsid w:val="006D43C2"/>
    <w:rsid w:val="006D66BE"/>
    <w:rsid w:val="006D7429"/>
    <w:rsid w:val="006E13B7"/>
    <w:rsid w:val="006E27FF"/>
    <w:rsid w:val="006E4508"/>
    <w:rsid w:val="006E5F8F"/>
    <w:rsid w:val="006F10FE"/>
    <w:rsid w:val="006F2266"/>
    <w:rsid w:val="0070117F"/>
    <w:rsid w:val="0070266A"/>
    <w:rsid w:val="007054F9"/>
    <w:rsid w:val="00706A88"/>
    <w:rsid w:val="00706EE6"/>
    <w:rsid w:val="00707652"/>
    <w:rsid w:val="00707EF0"/>
    <w:rsid w:val="00711286"/>
    <w:rsid w:val="00711750"/>
    <w:rsid w:val="00714D5D"/>
    <w:rsid w:val="00717027"/>
    <w:rsid w:val="00720B77"/>
    <w:rsid w:val="0072110E"/>
    <w:rsid w:val="00724287"/>
    <w:rsid w:val="00727F27"/>
    <w:rsid w:val="00734DF9"/>
    <w:rsid w:val="00736803"/>
    <w:rsid w:val="00740D44"/>
    <w:rsid w:val="007444F0"/>
    <w:rsid w:val="00745006"/>
    <w:rsid w:val="00746D57"/>
    <w:rsid w:val="00753E7D"/>
    <w:rsid w:val="00763B4D"/>
    <w:rsid w:val="00765199"/>
    <w:rsid w:val="007701C0"/>
    <w:rsid w:val="007705A0"/>
    <w:rsid w:val="00772C81"/>
    <w:rsid w:val="00776123"/>
    <w:rsid w:val="00776570"/>
    <w:rsid w:val="00780077"/>
    <w:rsid w:val="0078131C"/>
    <w:rsid w:val="00781908"/>
    <w:rsid w:val="0078212A"/>
    <w:rsid w:val="00784711"/>
    <w:rsid w:val="00786128"/>
    <w:rsid w:val="00786EE1"/>
    <w:rsid w:val="00790230"/>
    <w:rsid w:val="0079304C"/>
    <w:rsid w:val="00794FAA"/>
    <w:rsid w:val="00796139"/>
    <w:rsid w:val="007A4F2E"/>
    <w:rsid w:val="007A5630"/>
    <w:rsid w:val="007A69EC"/>
    <w:rsid w:val="007A6B54"/>
    <w:rsid w:val="007A75C1"/>
    <w:rsid w:val="007B22E5"/>
    <w:rsid w:val="007B4071"/>
    <w:rsid w:val="007B4240"/>
    <w:rsid w:val="007C2A40"/>
    <w:rsid w:val="007C5365"/>
    <w:rsid w:val="007D4343"/>
    <w:rsid w:val="007D5731"/>
    <w:rsid w:val="007E3624"/>
    <w:rsid w:val="007F0ED9"/>
    <w:rsid w:val="007F1845"/>
    <w:rsid w:val="007F6A9D"/>
    <w:rsid w:val="0080510D"/>
    <w:rsid w:val="008179AE"/>
    <w:rsid w:val="00822287"/>
    <w:rsid w:val="00822AEE"/>
    <w:rsid w:val="00826B23"/>
    <w:rsid w:val="00830A1B"/>
    <w:rsid w:val="00835A2A"/>
    <w:rsid w:val="00835C95"/>
    <w:rsid w:val="00837826"/>
    <w:rsid w:val="00841145"/>
    <w:rsid w:val="00841364"/>
    <w:rsid w:val="008432FB"/>
    <w:rsid w:val="0084535F"/>
    <w:rsid w:val="008512BD"/>
    <w:rsid w:val="00851FD6"/>
    <w:rsid w:val="008634DC"/>
    <w:rsid w:val="0086531F"/>
    <w:rsid w:val="00866354"/>
    <w:rsid w:val="00867A40"/>
    <w:rsid w:val="008701DE"/>
    <w:rsid w:val="00870AC0"/>
    <w:rsid w:val="00873D08"/>
    <w:rsid w:val="008762F6"/>
    <w:rsid w:val="00890384"/>
    <w:rsid w:val="00892325"/>
    <w:rsid w:val="0089535B"/>
    <w:rsid w:val="008A62A5"/>
    <w:rsid w:val="008A64BD"/>
    <w:rsid w:val="008B0150"/>
    <w:rsid w:val="008B1C35"/>
    <w:rsid w:val="008B41C0"/>
    <w:rsid w:val="008B43FA"/>
    <w:rsid w:val="008B64BE"/>
    <w:rsid w:val="008C0025"/>
    <w:rsid w:val="008C0274"/>
    <w:rsid w:val="008C16FC"/>
    <w:rsid w:val="008C19DE"/>
    <w:rsid w:val="008C29EC"/>
    <w:rsid w:val="008D2998"/>
    <w:rsid w:val="008D54BF"/>
    <w:rsid w:val="008D6F38"/>
    <w:rsid w:val="008E27A1"/>
    <w:rsid w:val="008E70EC"/>
    <w:rsid w:val="008F1ACF"/>
    <w:rsid w:val="008F39EA"/>
    <w:rsid w:val="008F712C"/>
    <w:rsid w:val="00901035"/>
    <w:rsid w:val="00901339"/>
    <w:rsid w:val="00902348"/>
    <w:rsid w:val="0090297B"/>
    <w:rsid w:val="00902ABC"/>
    <w:rsid w:val="00906A97"/>
    <w:rsid w:val="009150BF"/>
    <w:rsid w:val="00916625"/>
    <w:rsid w:val="009211F0"/>
    <w:rsid w:val="00921436"/>
    <w:rsid w:val="009224AE"/>
    <w:rsid w:val="00922AA1"/>
    <w:rsid w:val="00922ED6"/>
    <w:rsid w:val="00930C81"/>
    <w:rsid w:val="009428AB"/>
    <w:rsid w:val="009433CA"/>
    <w:rsid w:val="00944CBD"/>
    <w:rsid w:val="00946B95"/>
    <w:rsid w:val="00957514"/>
    <w:rsid w:val="00960A15"/>
    <w:rsid w:val="009610B7"/>
    <w:rsid w:val="00961AA9"/>
    <w:rsid w:val="00963939"/>
    <w:rsid w:val="00966E93"/>
    <w:rsid w:val="009734E1"/>
    <w:rsid w:val="00976B30"/>
    <w:rsid w:val="00980E0F"/>
    <w:rsid w:val="009818CC"/>
    <w:rsid w:val="009819D5"/>
    <w:rsid w:val="0099109D"/>
    <w:rsid w:val="00997580"/>
    <w:rsid w:val="009A17DE"/>
    <w:rsid w:val="009A2CBB"/>
    <w:rsid w:val="009B1159"/>
    <w:rsid w:val="009B1E79"/>
    <w:rsid w:val="009B22EA"/>
    <w:rsid w:val="009B44DE"/>
    <w:rsid w:val="009B5FB7"/>
    <w:rsid w:val="009B77F3"/>
    <w:rsid w:val="009C14BC"/>
    <w:rsid w:val="009C6380"/>
    <w:rsid w:val="009D18B6"/>
    <w:rsid w:val="009D4740"/>
    <w:rsid w:val="009D7EFD"/>
    <w:rsid w:val="009E0FBB"/>
    <w:rsid w:val="009E6500"/>
    <w:rsid w:val="009E78F3"/>
    <w:rsid w:val="009F0CD1"/>
    <w:rsid w:val="009F0E28"/>
    <w:rsid w:val="009F25E1"/>
    <w:rsid w:val="009F738B"/>
    <w:rsid w:val="00A00D3F"/>
    <w:rsid w:val="00A010F6"/>
    <w:rsid w:val="00A06B14"/>
    <w:rsid w:val="00A07B16"/>
    <w:rsid w:val="00A13A0B"/>
    <w:rsid w:val="00A13B85"/>
    <w:rsid w:val="00A13D73"/>
    <w:rsid w:val="00A1582D"/>
    <w:rsid w:val="00A161BD"/>
    <w:rsid w:val="00A16C8B"/>
    <w:rsid w:val="00A17216"/>
    <w:rsid w:val="00A25FD8"/>
    <w:rsid w:val="00A33A94"/>
    <w:rsid w:val="00A33F56"/>
    <w:rsid w:val="00A4027A"/>
    <w:rsid w:val="00A437CD"/>
    <w:rsid w:val="00A444EC"/>
    <w:rsid w:val="00A500E0"/>
    <w:rsid w:val="00A54B6D"/>
    <w:rsid w:val="00A606DC"/>
    <w:rsid w:val="00A639D1"/>
    <w:rsid w:val="00A75B93"/>
    <w:rsid w:val="00A81BB4"/>
    <w:rsid w:val="00A832E3"/>
    <w:rsid w:val="00A90E21"/>
    <w:rsid w:val="00A95A59"/>
    <w:rsid w:val="00A95E55"/>
    <w:rsid w:val="00AA1976"/>
    <w:rsid w:val="00AA2AAC"/>
    <w:rsid w:val="00AA3826"/>
    <w:rsid w:val="00AB112F"/>
    <w:rsid w:val="00AB481A"/>
    <w:rsid w:val="00AB5511"/>
    <w:rsid w:val="00AB5A0A"/>
    <w:rsid w:val="00AC05F3"/>
    <w:rsid w:val="00AC2FC8"/>
    <w:rsid w:val="00AD3B61"/>
    <w:rsid w:val="00AE37BD"/>
    <w:rsid w:val="00AF21FD"/>
    <w:rsid w:val="00AF3B46"/>
    <w:rsid w:val="00AF5E0D"/>
    <w:rsid w:val="00B032D9"/>
    <w:rsid w:val="00B118EB"/>
    <w:rsid w:val="00B2769C"/>
    <w:rsid w:val="00B41A4A"/>
    <w:rsid w:val="00B4527F"/>
    <w:rsid w:val="00B47C66"/>
    <w:rsid w:val="00B50EA1"/>
    <w:rsid w:val="00B53220"/>
    <w:rsid w:val="00B54867"/>
    <w:rsid w:val="00B55F2C"/>
    <w:rsid w:val="00B57D86"/>
    <w:rsid w:val="00B610A5"/>
    <w:rsid w:val="00B61613"/>
    <w:rsid w:val="00B664B5"/>
    <w:rsid w:val="00B67247"/>
    <w:rsid w:val="00B72B02"/>
    <w:rsid w:val="00B74C8B"/>
    <w:rsid w:val="00B80740"/>
    <w:rsid w:val="00B80F03"/>
    <w:rsid w:val="00B820BF"/>
    <w:rsid w:val="00B90A39"/>
    <w:rsid w:val="00B92743"/>
    <w:rsid w:val="00BA3288"/>
    <w:rsid w:val="00BA4459"/>
    <w:rsid w:val="00BB0EE5"/>
    <w:rsid w:val="00BB25E2"/>
    <w:rsid w:val="00BB55A6"/>
    <w:rsid w:val="00BB609C"/>
    <w:rsid w:val="00BC1B26"/>
    <w:rsid w:val="00BC1C56"/>
    <w:rsid w:val="00BD42DF"/>
    <w:rsid w:val="00BE1970"/>
    <w:rsid w:val="00BE5C53"/>
    <w:rsid w:val="00BE6D2D"/>
    <w:rsid w:val="00BF20B2"/>
    <w:rsid w:val="00BF2A21"/>
    <w:rsid w:val="00BF51E4"/>
    <w:rsid w:val="00BF6E0E"/>
    <w:rsid w:val="00C02620"/>
    <w:rsid w:val="00C043E9"/>
    <w:rsid w:val="00C071FE"/>
    <w:rsid w:val="00C106B3"/>
    <w:rsid w:val="00C112F9"/>
    <w:rsid w:val="00C11926"/>
    <w:rsid w:val="00C12839"/>
    <w:rsid w:val="00C17897"/>
    <w:rsid w:val="00C207C9"/>
    <w:rsid w:val="00C22681"/>
    <w:rsid w:val="00C27A80"/>
    <w:rsid w:val="00C3112D"/>
    <w:rsid w:val="00C354EA"/>
    <w:rsid w:val="00C3702C"/>
    <w:rsid w:val="00C446CF"/>
    <w:rsid w:val="00C44D5F"/>
    <w:rsid w:val="00C44F26"/>
    <w:rsid w:val="00C4690A"/>
    <w:rsid w:val="00C54001"/>
    <w:rsid w:val="00C54F2F"/>
    <w:rsid w:val="00C54F5C"/>
    <w:rsid w:val="00C5606C"/>
    <w:rsid w:val="00C622A3"/>
    <w:rsid w:val="00C648CD"/>
    <w:rsid w:val="00C673C0"/>
    <w:rsid w:val="00C735E2"/>
    <w:rsid w:val="00C74C57"/>
    <w:rsid w:val="00C81CC0"/>
    <w:rsid w:val="00C95770"/>
    <w:rsid w:val="00CA05E4"/>
    <w:rsid w:val="00CA0BEC"/>
    <w:rsid w:val="00CA223E"/>
    <w:rsid w:val="00CA4E45"/>
    <w:rsid w:val="00CB1256"/>
    <w:rsid w:val="00CB2972"/>
    <w:rsid w:val="00CB69BF"/>
    <w:rsid w:val="00CB78AA"/>
    <w:rsid w:val="00CC2A01"/>
    <w:rsid w:val="00CC3951"/>
    <w:rsid w:val="00CD1151"/>
    <w:rsid w:val="00CD6FB7"/>
    <w:rsid w:val="00CE05E1"/>
    <w:rsid w:val="00CE1929"/>
    <w:rsid w:val="00CE1A9E"/>
    <w:rsid w:val="00CE264E"/>
    <w:rsid w:val="00CF5A08"/>
    <w:rsid w:val="00CF5C85"/>
    <w:rsid w:val="00D02E31"/>
    <w:rsid w:val="00D03774"/>
    <w:rsid w:val="00D05D11"/>
    <w:rsid w:val="00D0645C"/>
    <w:rsid w:val="00D076DC"/>
    <w:rsid w:val="00D1015F"/>
    <w:rsid w:val="00D10A99"/>
    <w:rsid w:val="00D110CE"/>
    <w:rsid w:val="00D13010"/>
    <w:rsid w:val="00D16FED"/>
    <w:rsid w:val="00D177F6"/>
    <w:rsid w:val="00D17E60"/>
    <w:rsid w:val="00D22ED1"/>
    <w:rsid w:val="00D247AF"/>
    <w:rsid w:val="00D27855"/>
    <w:rsid w:val="00D30DFC"/>
    <w:rsid w:val="00D333FA"/>
    <w:rsid w:val="00D34850"/>
    <w:rsid w:val="00D42CBF"/>
    <w:rsid w:val="00D447B7"/>
    <w:rsid w:val="00D4527A"/>
    <w:rsid w:val="00D46167"/>
    <w:rsid w:val="00D479E9"/>
    <w:rsid w:val="00D568BD"/>
    <w:rsid w:val="00D673C6"/>
    <w:rsid w:val="00D6786D"/>
    <w:rsid w:val="00D7616A"/>
    <w:rsid w:val="00D76649"/>
    <w:rsid w:val="00D767BE"/>
    <w:rsid w:val="00D76B1D"/>
    <w:rsid w:val="00D76DEB"/>
    <w:rsid w:val="00D77A98"/>
    <w:rsid w:val="00D808B5"/>
    <w:rsid w:val="00D832C4"/>
    <w:rsid w:val="00D83B36"/>
    <w:rsid w:val="00D87D31"/>
    <w:rsid w:val="00D90564"/>
    <w:rsid w:val="00D95691"/>
    <w:rsid w:val="00D957B8"/>
    <w:rsid w:val="00D95AE5"/>
    <w:rsid w:val="00DA295E"/>
    <w:rsid w:val="00DA31F5"/>
    <w:rsid w:val="00DA3F8B"/>
    <w:rsid w:val="00DA5A11"/>
    <w:rsid w:val="00DA68CE"/>
    <w:rsid w:val="00DA7950"/>
    <w:rsid w:val="00DB1499"/>
    <w:rsid w:val="00DB15F2"/>
    <w:rsid w:val="00DC004C"/>
    <w:rsid w:val="00DC24FC"/>
    <w:rsid w:val="00DC2993"/>
    <w:rsid w:val="00DC5867"/>
    <w:rsid w:val="00DD2573"/>
    <w:rsid w:val="00DD544F"/>
    <w:rsid w:val="00DE0792"/>
    <w:rsid w:val="00DE3071"/>
    <w:rsid w:val="00DE4A52"/>
    <w:rsid w:val="00DE7BEB"/>
    <w:rsid w:val="00DF0173"/>
    <w:rsid w:val="00DF0F50"/>
    <w:rsid w:val="00DF72B1"/>
    <w:rsid w:val="00E02E16"/>
    <w:rsid w:val="00E03219"/>
    <w:rsid w:val="00E04779"/>
    <w:rsid w:val="00E048C5"/>
    <w:rsid w:val="00E04FE5"/>
    <w:rsid w:val="00E063B7"/>
    <w:rsid w:val="00E0797C"/>
    <w:rsid w:val="00E11E4A"/>
    <w:rsid w:val="00E138EC"/>
    <w:rsid w:val="00E153B0"/>
    <w:rsid w:val="00E158F6"/>
    <w:rsid w:val="00E221EF"/>
    <w:rsid w:val="00E22B79"/>
    <w:rsid w:val="00E318FD"/>
    <w:rsid w:val="00E32247"/>
    <w:rsid w:val="00E37482"/>
    <w:rsid w:val="00E40C63"/>
    <w:rsid w:val="00E44724"/>
    <w:rsid w:val="00E46456"/>
    <w:rsid w:val="00E51596"/>
    <w:rsid w:val="00E5340D"/>
    <w:rsid w:val="00E62183"/>
    <w:rsid w:val="00E63059"/>
    <w:rsid w:val="00E647C9"/>
    <w:rsid w:val="00E64B87"/>
    <w:rsid w:val="00E73598"/>
    <w:rsid w:val="00E76F34"/>
    <w:rsid w:val="00E80EBC"/>
    <w:rsid w:val="00E83514"/>
    <w:rsid w:val="00E853A0"/>
    <w:rsid w:val="00E878DD"/>
    <w:rsid w:val="00E9123A"/>
    <w:rsid w:val="00E917C2"/>
    <w:rsid w:val="00E959DE"/>
    <w:rsid w:val="00E9676F"/>
    <w:rsid w:val="00EB0CDC"/>
    <w:rsid w:val="00EB42F7"/>
    <w:rsid w:val="00EB65E2"/>
    <w:rsid w:val="00EC138E"/>
    <w:rsid w:val="00EC3820"/>
    <w:rsid w:val="00EC4068"/>
    <w:rsid w:val="00EC5903"/>
    <w:rsid w:val="00EC7101"/>
    <w:rsid w:val="00EC73FD"/>
    <w:rsid w:val="00ED1CFF"/>
    <w:rsid w:val="00ED32E0"/>
    <w:rsid w:val="00ED5A70"/>
    <w:rsid w:val="00EE2464"/>
    <w:rsid w:val="00EE30C1"/>
    <w:rsid w:val="00EE454B"/>
    <w:rsid w:val="00EE59C2"/>
    <w:rsid w:val="00EF0806"/>
    <w:rsid w:val="00EF1DB8"/>
    <w:rsid w:val="00EF23B1"/>
    <w:rsid w:val="00EF33D0"/>
    <w:rsid w:val="00EF53F9"/>
    <w:rsid w:val="00EF5510"/>
    <w:rsid w:val="00F01408"/>
    <w:rsid w:val="00F01A84"/>
    <w:rsid w:val="00F0507E"/>
    <w:rsid w:val="00F058CD"/>
    <w:rsid w:val="00F076BF"/>
    <w:rsid w:val="00F10DFB"/>
    <w:rsid w:val="00F1689A"/>
    <w:rsid w:val="00F2309A"/>
    <w:rsid w:val="00F324A1"/>
    <w:rsid w:val="00F32BCC"/>
    <w:rsid w:val="00F372CE"/>
    <w:rsid w:val="00F42A37"/>
    <w:rsid w:val="00F4336D"/>
    <w:rsid w:val="00F44258"/>
    <w:rsid w:val="00F4469E"/>
    <w:rsid w:val="00F454CB"/>
    <w:rsid w:val="00F52720"/>
    <w:rsid w:val="00F54CAF"/>
    <w:rsid w:val="00F56E45"/>
    <w:rsid w:val="00F64856"/>
    <w:rsid w:val="00F708C4"/>
    <w:rsid w:val="00F77040"/>
    <w:rsid w:val="00F8095D"/>
    <w:rsid w:val="00F8254E"/>
    <w:rsid w:val="00F85F2A"/>
    <w:rsid w:val="00F86543"/>
    <w:rsid w:val="00F877F7"/>
    <w:rsid w:val="00F90766"/>
    <w:rsid w:val="00F9293B"/>
    <w:rsid w:val="00F952DD"/>
    <w:rsid w:val="00F97FFE"/>
    <w:rsid w:val="00FA032D"/>
    <w:rsid w:val="00FA0FA0"/>
    <w:rsid w:val="00FA5B10"/>
    <w:rsid w:val="00FA6478"/>
    <w:rsid w:val="00FB30AA"/>
    <w:rsid w:val="00FB598B"/>
    <w:rsid w:val="00FB6ED8"/>
    <w:rsid w:val="00FC5828"/>
    <w:rsid w:val="00FD33BC"/>
    <w:rsid w:val="00FD756C"/>
    <w:rsid w:val="00FE18F2"/>
    <w:rsid w:val="00FE244A"/>
    <w:rsid w:val="00FE2E8E"/>
    <w:rsid w:val="00FE6064"/>
    <w:rsid w:val="00FF12FF"/>
    <w:rsid w:val="00FF1D1B"/>
    <w:rsid w:val="00FF1E77"/>
    <w:rsid w:val="00FF27CB"/>
    <w:rsid w:val="00FF28FD"/>
    <w:rsid w:val="00FF747F"/>
    <w:rsid w:val="01674DB2"/>
    <w:rsid w:val="18AD5933"/>
    <w:rsid w:val="29502C55"/>
    <w:rsid w:val="2E9B507C"/>
    <w:rsid w:val="4A5A7F5E"/>
    <w:rsid w:val="5EF67F6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fillcolor="white">
      <v:fill color="white"/>
    </o:shapedefaults>
    <o:shapelayout v:ext="edit">
      <o:idmap v:ext="edit" data="1"/>
      <o:rules v:ext="edit">
        <o:r id="V:Rule1" type="callout" idref="#圆角矩形标注 3"/>
        <o:r id="V:Rule2" type="callout" idref="#圆角矩形标注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qFormat="1"/>
    <w:lsdException w:name="heading 3" w:uiPriority="9" w:qFormat="1"/>
    <w:lsdException w:name="heading 4" w:uiPriority="0" w:unhideWhenUsed="0" w:qFormat="1"/>
    <w:lsdException w:name="heading 5" w:uiPriority="0" w:unhideWhenUsed="0" w:qFormat="1"/>
    <w:lsdException w:name="heading 6" w:uiPriority="0" w:unhideWhenUsed="0"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lsdException w:name="toc 4"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uiPriority="0" w:unhideWhenUsed="0"/>
    <w:lsdException w:name="footnote text" w:semiHidden="1"/>
    <w:lsdException w:name="annotation text" w:semiHidden="1"/>
    <w:lsdException w:name="header"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uiPriority="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lsdException w:name="Body Tex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uiPriority="0" w:unhideWhenUsed="0"/>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3" w:uiPriority="0" w:unhideWhenUsed="0"/>
    <w:lsdException w:name="Block Text" w:uiPriority="0" w:unhideWhenUsed="0"/>
    <w:lsdException w:name="FollowedHyperlink" w:semiHidden="1"/>
    <w:lsdException w:name="Strong" w:uiPriority="22" w:unhideWhenUsed="0" w:qFormat="1"/>
    <w:lsdException w:name="Emphasis" w:uiPriority="20" w:unhideWhenUsed="0" w:qFormat="1"/>
    <w:lsdException w:name="Plain Text" w:uiPriority="0" w:unhideWhenUsed="0"/>
    <w:lsdException w:name="E-mail Signature" w:semiHidden="1"/>
    <w:lsdException w:name="HTML Top of Form" w:semiHidden="1"/>
    <w:lsdException w:name="HTML Bottom of Form" w:semiHidden="1"/>
    <w:lsdException w:name="Normal (Web)"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Table Grid" w:uiPriority="0" w:unhideWhenUsed="0" w:qFormat="1"/>
    <w:lsdException w:name="Table Theme" w:semiHidden="1"/>
    <w:lsdException w:name="Placeholder Text" w:semiHidden="1" w:unhideWhenUsed="0"/>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rsid w:val="0068498E"/>
    <w:rPr>
      <w:rFonts w:ascii="宋体" w:eastAsia="宋体" w:hAnsi="宋体" w:cs="宋体"/>
      <w:sz w:val="24"/>
      <w:szCs w:val="24"/>
    </w:rPr>
  </w:style>
  <w:style w:type="paragraph" w:styleId="1">
    <w:name w:val="heading 1"/>
    <w:basedOn w:val="a"/>
    <w:next w:val="a"/>
    <w:link w:val="1Char"/>
    <w:uiPriority w:val="9"/>
    <w:qFormat/>
    <w:rsid w:val="0068498E"/>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68498E"/>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68498E"/>
    <w:pPr>
      <w:keepNext/>
      <w:keepLines/>
      <w:spacing w:before="260" w:after="260" w:line="416" w:lineRule="auto"/>
      <w:outlineLvl w:val="2"/>
    </w:pPr>
    <w:rPr>
      <w:b/>
      <w:bCs/>
      <w:sz w:val="32"/>
      <w:szCs w:val="32"/>
    </w:rPr>
  </w:style>
  <w:style w:type="paragraph" w:styleId="4">
    <w:name w:val="heading 4"/>
    <w:basedOn w:val="a"/>
    <w:next w:val="a0"/>
    <w:link w:val="4Char"/>
    <w:qFormat/>
    <w:rsid w:val="0068498E"/>
    <w:pPr>
      <w:keepNext/>
      <w:numPr>
        <w:numId w:val="1"/>
      </w:numPr>
      <w:outlineLvl w:val="3"/>
    </w:pPr>
    <w:rPr>
      <w:rFonts w:ascii="仿宋_GB2312" w:eastAsia="仿宋_GB2312" w:hAnsi="Times New Roman" w:cs="Times New Roman"/>
      <w:sz w:val="28"/>
      <w:szCs w:val="20"/>
    </w:rPr>
  </w:style>
  <w:style w:type="paragraph" w:styleId="5">
    <w:name w:val="heading 5"/>
    <w:basedOn w:val="a"/>
    <w:next w:val="a0"/>
    <w:link w:val="5Char"/>
    <w:qFormat/>
    <w:rsid w:val="0068498E"/>
    <w:pPr>
      <w:numPr>
        <w:numId w:val="2"/>
      </w:numPr>
      <w:tabs>
        <w:tab w:val="left" w:pos="425"/>
        <w:tab w:val="left" w:pos="7781"/>
      </w:tabs>
      <w:autoSpaceDE w:val="0"/>
      <w:autoSpaceDN w:val="0"/>
      <w:adjustRightInd w:val="0"/>
      <w:spacing w:line="300" w:lineRule="auto"/>
      <w:ind w:right="6"/>
      <w:textAlignment w:val="baseline"/>
      <w:outlineLvl w:val="4"/>
    </w:pPr>
    <w:rPr>
      <w:rFonts w:ascii="Times New Roman" w:hAnsi="Times New Roman" w:cs="Times New Roman"/>
      <w:sz w:val="28"/>
      <w:szCs w:val="20"/>
    </w:rPr>
  </w:style>
  <w:style w:type="paragraph" w:styleId="6">
    <w:name w:val="heading 6"/>
    <w:basedOn w:val="a"/>
    <w:next w:val="a0"/>
    <w:link w:val="6Char"/>
    <w:qFormat/>
    <w:rsid w:val="0068498E"/>
    <w:pPr>
      <w:numPr>
        <w:numId w:val="3"/>
      </w:numPr>
      <w:tabs>
        <w:tab w:val="left" w:pos="251"/>
        <w:tab w:val="left" w:pos="7781"/>
      </w:tabs>
      <w:adjustRightInd w:val="0"/>
      <w:snapToGrid w:val="0"/>
      <w:spacing w:line="180" w:lineRule="auto"/>
      <w:outlineLvl w:val="5"/>
    </w:pPr>
    <w:rPr>
      <w:rFonts w:ascii="Arial" w:eastAsia="仿宋_GB2312" w:hAnsi="Arial" w:cs="Times New Roman"/>
      <w:snapToGrid w:val="0"/>
      <w:sz w:val="28"/>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rsid w:val="0068498E"/>
    <w:pPr>
      <w:ind w:firstLine="420"/>
    </w:pPr>
    <w:rPr>
      <w:rFonts w:ascii="Times New Roman" w:hAnsi="Times New Roman" w:cs="Times New Roman"/>
      <w:sz w:val="20"/>
      <w:szCs w:val="20"/>
    </w:rPr>
  </w:style>
  <w:style w:type="paragraph" w:styleId="7">
    <w:name w:val="toc 7"/>
    <w:basedOn w:val="a"/>
    <w:next w:val="a"/>
    <w:uiPriority w:val="39"/>
    <w:semiHidden/>
    <w:unhideWhenUsed/>
    <w:rsid w:val="0068498E"/>
    <w:pPr>
      <w:ind w:leftChars="1200" w:left="2520"/>
    </w:pPr>
  </w:style>
  <w:style w:type="paragraph" w:styleId="a4">
    <w:name w:val="Document Map"/>
    <w:basedOn w:val="a"/>
    <w:link w:val="Char"/>
    <w:uiPriority w:val="99"/>
    <w:unhideWhenUsed/>
    <w:rsid w:val="0068498E"/>
    <w:rPr>
      <w:sz w:val="18"/>
      <w:szCs w:val="18"/>
    </w:rPr>
  </w:style>
  <w:style w:type="paragraph" w:styleId="a5">
    <w:name w:val="annotation text"/>
    <w:basedOn w:val="a"/>
    <w:link w:val="Char0"/>
    <w:uiPriority w:val="99"/>
    <w:semiHidden/>
    <w:unhideWhenUsed/>
    <w:rsid w:val="0068498E"/>
    <w:pPr>
      <w:widowControl w:val="0"/>
    </w:pPr>
    <w:rPr>
      <w:rFonts w:ascii="Times New Roman" w:hAnsi="Times New Roman" w:cs="Times New Roman"/>
      <w:kern w:val="2"/>
      <w:sz w:val="21"/>
      <w:szCs w:val="20"/>
    </w:rPr>
  </w:style>
  <w:style w:type="paragraph" w:styleId="a6">
    <w:name w:val="Body Text Indent"/>
    <w:basedOn w:val="a"/>
    <w:link w:val="Char1"/>
    <w:uiPriority w:val="99"/>
    <w:unhideWhenUsed/>
    <w:rsid w:val="0068498E"/>
    <w:pPr>
      <w:spacing w:after="120"/>
      <w:ind w:leftChars="200" w:left="420"/>
    </w:pPr>
  </w:style>
  <w:style w:type="paragraph" w:styleId="a7">
    <w:name w:val="Block Text"/>
    <w:basedOn w:val="a"/>
    <w:rsid w:val="0068498E"/>
    <w:pPr>
      <w:ind w:left="540" w:right="-90" w:firstLine="570"/>
    </w:pPr>
    <w:rPr>
      <w:rFonts w:ascii="Times New Roman" w:hAnsi="Times New Roman" w:cs="Times New Roman"/>
      <w:sz w:val="28"/>
      <w:szCs w:val="20"/>
    </w:rPr>
  </w:style>
  <w:style w:type="paragraph" w:styleId="30">
    <w:name w:val="toc 3"/>
    <w:basedOn w:val="a"/>
    <w:next w:val="a"/>
    <w:uiPriority w:val="39"/>
    <w:unhideWhenUsed/>
    <w:rsid w:val="0068498E"/>
    <w:pPr>
      <w:adjustRightInd w:val="0"/>
      <w:snapToGrid w:val="0"/>
      <w:ind w:firstLineChars="200" w:firstLine="200"/>
    </w:pPr>
    <w:rPr>
      <w:rFonts w:eastAsia="微软雅黑" w:cs="Times New Roman"/>
    </w:rPr>
  </w:style>
  <w:style w:type="paragraph" w:styleId="a8">
    <w:name w:val="Plain Text"/>
    <w:basedOn w:val="a"/>
    <w:link w:val="Char2"/>
    <w:rsid w:val="0068498E"/>
    <w:rPr>
      <w:rFonts w:hAnsi="Courier New" w:cs="Times New Roman"/>
      <w:szCs w:val="20"/>
    </w:rPr>
  </w:style>
  <w:style w:type="paragraph" w:styleId="a9">
    <w:name w:val="Date"/>
    <w:basedOn w:val="a"/>
    <w:next w:val="a"/>
    <w:link w:val="Char3"/>
    <w:rsid w:val="0068498E"/>
    <w:rPr>
      <w:rFonts w:ascii="Times New Roman" w:hAnsi="Times New Roman" w:cs="Times New Roman"/>
      <w:sz w:val="28"/>
      <w:szCs w:val="20"/>
    </w:rPr>
  </w:style>
  <w:style w:type="paragraph" w:styleId="20">
    <w:name w:val="Body Text Indent 2"/>
    <w:basedOn w:val="a"/>
    <w:link w:val="2Char0"/>
    <w:uiPriority w:val="99"/>
    <w:unhideWhenUsed/>
    <w:rsid w:val="0068498E"/>
    <w:pPr>
      <w:spacing w:after="120" w:line="480" w:lineRule="auto"/>
      <w:ind w:leftChars="200" w:left="420"/>
    </w:pPr>
  </w:style>
  <w:style w:type="paragraph" w:styleId="aa">
    <w:name w:val="endnote text"/>
    <w:basedOn w:val="a"/>
    <w:link w:val="Char4"/>
    <w:uiPriority w:val="99"/>
    <w:semiHidden/>
    <w:unhideWhenUsed/>
    <w:rsid w:val="0068498E"/>
    <w:pPr>
      <w:snapToGrid w:val="0"/>
    </w:pPr>
  </w:style>
  <w:style w:type="paragraph" w:styleId="ab">
    <w:name w:val="Balloon Text"/>
    <w:basedOn w:val="a"/>
    <w:link w:val="Char5"/>
    <w:uiPriority w:val="99"/>
    <w:unhideWhenUsed/>
    <w:rsid w:val="0068498E"/>
    <w:rPr>
      <w:sz w:val="18"/>
      <w:szCs w:val="18"/>
    </w:rPr>
  </w:style>
  <w:style w:type="paragraph" w:styleId="ac">
    <w:name w:val="footer"/>
    <w:basedOn w:val="a"/>
    <w:link w:val="Char6"/>
    <w:uiPriority w:val="99"/>
    <w:unhideWhenUsed/>
    <w:qFormat/>
    <w:rsid w:val="0068498E"/>
    <w:pPr>
      <w:tabs>
        <w:tab w:val="center" w:pos="4153"/>
        <w:tab w:val="right" w:pos="8306"/>
      </w:tabs>
      <w:snapToGrid w:val="0"/>
    </w:pPr>
    <w:rPr>
      <w:sz w:val="18"/>
      <w:szCs w:val="18"/>
    </w:rPr>
  </w:style>
  <w:style w:type="paragraph" w:styleId="ad">
    <w:name w:val="header"/>
    <w:basedOn w:val="a"/>
    <w:link w:val="Char7"/>
    <w:uiPriority w:val="99"/>
    <w:unhideWhenUsed/>
    <w:qFormat/>
    <w:rsid w:val="0068498E"/>
    <w:pPr>
      <w:pBdr>
        <w:bottom w:val="single" w:sz="6" w:space="1" w:color="auto"/>
      </w:pBdr>
      <w:tabs>
        <w:tab w:val="center" w:pos="4153"/>
        <w:tab w:val="right" w:pos="8306"/>
      </w:tabs>
      <w:snapToGrid w:val="0"/>
      <w:jc w:val="center"/>
    </w:pPr>
    <w:rPr>
      <w:sz w:val="18"/>
      <w:szCs w:val="18"/>
    </w:rPr>
  </w:style>
  <w:style w:type="paragraph" w:styleId="10">
    <w:name w:val="toc 1"/>
    <w:basedOn w:val="2"/>
    <w:next w:val="2"/>
    <w:uiPriority w:val="39"/>
    <w:unhideWhenUsed/>
    <w:qFormat/>
    <w:rsid w:val="0068498E"/>
    <w:pPr>
      <w:adjustRightInd w:val="0"/>
      <w:snapToGrid w:val="0"/>
      <w:spacing w:before="0" w:after="0" w:line="240" w:lineRule="auto"/>
      <w:outlineLvl w:val="9"/>
    </w:pPr>
    <w:rPr>
      <w:rFonts w:eastAsia="微软雅黑" w:cs="Times New Roman"/>
      <w:sz w:val="21"/>
    </w:rPr>
  </w:style>
  <w:style w:type="paragraph" w:styleId="40">
    <w:name w:val="toc 4"/>
    <w:basedOn w:val="a"/>
    <w:next w:val="a"/>
    <w:uiPriority w:val="39"/>
    <w:unhideWhenUsed/>
    <w:rsid w:val="0068498E"/>
    <w:pPr>
      <w:ind w:leftChars="600" w:left="1260"/>
    </w:pPr>
  </w:style>
  <w:style w:type="paragraph" w:styleId="31">
    <w:name w:val="Body Text Indent 3"/>
    <w:basedOn w:val="a"/>
    <w:link w:val="3Char0"/>
    <w:rsid w:val="0068498E"/>
    <w:pPr>
      <w:ind w:firstLine="588"/>
    </w:pPr>
    <w:rPr>
      <w:rFonts w:ascii="仿宋_GB2312" w:eastAsia="仿宋_GB2312" w:hAnsi="Times New Roman" w:cs="Times New Roman"/>
      <w:sz w:val="28"/>
      <w:szCs w:val="20"/>
    </w:rPr>
  </w:style>
  <w:style w:type="paragraph" w:styleId="21">
    <w:name w:val="toc 2"/>
    <w:basedOn w:val="2"/>
    <w:next w:val="2"/>
    <w:uiPriority w:val="39"/>
    <w:unhideWhenUsed/>
    <w:qFormat/>
    <w:rsid w:val="0068498E"/>
    <w:pPr>
      <w:adjustRightInd w:val="0"/>
      <w:snapToGrid w:val="0"/>
      <w:spacing w:before="0" w:after="0" w:line="240" w:lineRule="auto"/>
      <w:ind w:firstLineChars="200" w:firstLine="200"/>
    </w:pPr>
    <w:rPr>
      <w:rFonts w:eastAsia="微软雅黑" w:cs="Times New Roman"/>
      <w:b w:val="0"/>
      <w:sz w:val="21"/>
    </w:rPr>
  </w:style>
  <w:style w:type="paragraph" w:styleId="ae">
    <w:name w:val="Normal (Web)"/>
    <w:basedOn w:val="a"/>
    <w:uiPriority w:val="99"/>
    <w:qFormat/>
    <w:rsid w:val="0068498E"/>
    <w:pPr>
      <w:spacing w:before="100" w:beforeAutospacing="1" w:after="100" w:afterAutospacing="1"/>
    </w:pPr>
    <w:rPr>
      <w:color w:val="000000"/>
    </w:rPr>
  </w:style>
  <w:style w:type="paragraph" w:styleId="af">
    <w:name w:val="annotation subject"/>
    <w:basedOn w:val="a5"/>
    <w:next w:val="a5"/>
    <w:link w:val="Char8"/>
    <w:uiPriority w:val="99"/>
    <w:semiHidden/>
    <w:unhideWhenUsed/>
    <w:rsid w:val="0068498E"/>
    <w:rPr>
      <w:b/>
      <w:bCs/>
    </w:rPr>
  </w:style>
  <w:style w:type="table" w:styleId="af0">
    <w:name w:val="Table Grid"/>
    <w:basedOn w:val="a2"/>
    <w:qFormat/>
    <w:rsid w:val="006849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basedOn w:val="a1"/>
    <w:uiPriority w:val="22"/>
    <w:qFormat/>
    <w:rsid w:val="0068498E"/>
    <w:rPr>
      <w:b/>
      <w:bCs/>
    </w:rPr>
  </w:style>
  <w:style w:type="character" w:styleId="af2">
    <w:name w:val="endnote reference"/>
    <w:basedOn w:val="a1"/>
    <w:uiPriority w:val="99"/>
    <w:semiHidden/>
    <w:unhideWhenUsed/>
    <w:rsid w:val="0068498E"/>
    <w:rPr>
      <w:vertAlign w:val="superscript"/>
    </w:rPr>
  </w:style>
  <w:style w:type="character" w:styleId="af3">
    <w:name w:val="page number"/>
    <w:basedOn w:val="a1"/>
    <w:unhideWhenUsed/>
    <w:qFormat/>
    <w:rsid w:val="0068498E"/>
  </w:style>
  <w:style w:type="character" w:styleId="af4">
    <w:name w:val="FollowedHyperlink"/>
    <w:basedOn w:val="a1"/>
    <w:uiPriority w:val="99"/>
    <w:semiHidden/>
    <w:unhideWhenUsed/>
    <w:rsid w:val="0068498E"/>
    <w:rPr>
      <w:color w:val="800080"/>
      <w:u w:val="single"/>
    </w:rPr>
  </w:style>
  <w:style w:type="character" w:styleId="af5">
    <w:name w:val="Hyperlink"/>
    <w:basedOn w:val="a1"/>
    <w:uiPriority w:val="99"/>
    <w:unhideWhenUsed/>
    <w:rsid w:val="0068498E"/>
    <w:rPr>
      <w:color w:val="0563C1" w:themeColor="hyperlink"/>
      <w:u w:val="single"/>
    </w:rPr>
  </w:style>
  <w:style w:type="character" w:styleId="af6">
    <w:name w:val="annotation reference"/>
    <w:basedOn w:val="a1"/>
    <w:uiPriority w:val="99"/>
    <w:semiHidden/>
    <w:unhideWhenUsed/>
    <w:rsid w:val="0068498E"/>
    <w:rPr>
      <w:sz w:val="21"/>
      <w:szCs w:val="21"/>
    </w:rPr>
  </w:style>
  <w:style w:type="character" w:customStyle="1" w:styleId="Char7">
    <w:name w:val="页眉 Char"/>
    <w:basedOn w:val="a1"/>
    <w:link w:val="ad"/>
    <w:uiPriority w:val="99"/>
    <w:qFormat/>
    <w:rsid w:val="0068498E"/>
    <w:rPr>
      <w:sz w:val="18"/>
      <w:szCs w:val="18"/>
    </w:rPr>
  </w:style>
  <w:style w:type="character" w:customStyle="1" w:styleId="Char6">
    <w:name w:val="页脚 Char"/>
    <w:basedOn w:val="a1"/>
    <w:link w:val="ac"/>
    <w:uiPriority w:val="99"/>
    <w:qFormat/>
    <w:rsid w:val="0068498E"/>
    <w:rPr>
      <w:sz w:val="18"/>
      <w:szCs w:val="18"/>
    </w:rPr>
  </w:style>
  <w:style w:type="character" w:styleId="af7">
    <w:name w:val="Placeholder Text"/>
    <w:basedOn w:val="a1"/>
    <w:uiPriority w:val="99"/>
    <w:semiHidden/>
    <w:rsid w:val="0068498E"/>
    <w:rPr>
      <w:color w:val="808080"/>
    </w:rPr>
  </w:style>
  <w:style w:type="paragraph" w:styleId="af8">
    <w:name w:val="List Paragraph"/>
    <w:basedOn w:val="a"/>
    <w:uiPriority w:val="34"/>
    <w:qFormat/>
    <w:rsid w:val="0068498E"/>
    <w:pPr>
      <w:ind w:firstLineChars="200" w:firstLine="420"/>
    </w:pPr>
  </w:style>
  <w:style w:type="character" w:customStyle="1" w:styleId="1Char">
    <w:name w:val="标题 1 Char"/>
    <w:basedOn w:val="a1"/>
    <w:link w:val="1"/>
    <w:rsid w:val="0068498E"/>
    <w:rPr>
      <w:b/>
      <w:bCs/>
      <w:kern w:val="44"/>
      <w:sz w:val="44"/>
      <w:szCs w:val="44"/>
    </w:rPr>
  </w:style>
  <w:style w:type="character" w:customStyle="1" w:styleId="2Char">
    <w:name w:val="标题 2 Char"/>
    <w:basedOn w:val="a1"/>
    <w:link w:val="2"/>
    <w:uiPriority w:val="9"/>
    <w:rsid w:val="0068498E"/>
    <w:rPr>
      <w:rFonts w:asciiTheme="majorHAnsi" w:eastAsiaTheme="majorEastAsia" w:hAnsiTheme="majorHAnsi" w:cstheme="majorBidi"/>
      <w:b/>
      <w:bCs/>
      <w:sz w:val="32"/>
      <w:szCs w:val="32"/>
    </w:rPr>
  </w:style>
  <w:style w:type="character" w:customStyle="1" w:styleId="3Char">
    <w:name w:val="标题 3 Char"/>
    <w:basedOn w:val="a1"/>
    <w:link w:val="3"/>
    <w:uiPriority w:val="9"/>
    <w:rsid w:val="0068498E"/>
    <w:rPr>
      <w:b/>
      <w:bCs/>
      <w:sz w:val="32"/>
      <w:szCs w:val="32"/>
    </w:rPr>
  </w:style>
  <w:style w:type="paragraph" w:customStyle="1" w:styleId="11">
    <w:name w:val="列出段落1"/>
    <w:basedOn w:val="a"/>
    <w:uiPriority w:val="34"/>
    <w:qFormat/>
    <w:rsid w:val="0068498E"/>
    <w:pPr>
      <w:ind w:firstLineChars="200" w:firstLine="420"/>
    </w:pPr>
    <w:rPr>
      <w:rFonts w:ascii="Times New Roman" w:hAnsi="Times New Roman" w:cs="Times New Roman"/>
    </w:rPr>
  </w:style>
  <w:style w:type="paragraph" w:customStyle="1" w:styleId="TOC1">
    <w:name w:val="TOC 标题1"/>
    <w:basedOn w:val="1"/>
    <w:next w:val="a"/>
    <w:uiPriority w:val="39"/>
    <w:unhideWhenUsed/>
    <w:qFormat/>
    <w:rsid w:val="0068498E"/>
    <w:pPr>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3Char0">
    <w:name w:val="正文文本缩进 3 Char"/>
    <w:basedOn w:val="a1"/>
    <w:link w:val="31"/>
    <w:rsid w:val="0068498E"/>
    <w:rPr>
      <w:rFonts w:ascii="仿宋_GB2312" w:eastAsia="仿宋_GB2312" w:hAnsi="Times New Roman" w:cs="Times New Roman"/>
      <w:sz w:val="28"/>
      <w:szCs w:val="20"/>
    </w:rPr>
  </w:style>
  <w:style w:type="character" w:customStyle="1" w:styleId="Char2">
    <w:name w:val="纯文本 Char"/>
    <w:basedOn w:val="a1"/>
    <w:link w:val="a8"/>
    <w:rsid w:val="0068498E"/>
    <w:rPr>
      <w:rFonts w:ascii="宋体" w:eastAsia="宋体" w:hAnsi="Courier New" w:cs="Times New Roman"/>
      <w:szCs w:val="20"/>
    </w:rPr>
  </w:style>
  <w:style w:type="character" w:customStyle="1" w:styleId="tpccontent1">
    <w:name w:val="tpc_content1"/>
    <w:qFormat/>
    <w:rsid w:val="0068498E"/>
    <w:rPr>
      <w:rFonts w:cs="Times New Roman"/>
      <w:sz w:val="20"/>
      <w:szCs w:val="20"/>
    </w:rPr>
  </w:style>
  <w:style w:type="character" w:customStyle="1" w:styleId="Char1">
    <w:name w:val="正文文本缩进 Char"/>
    <w:basedOn w:val="a1"/>
    <w:link w:val="a6"/>
    <w:uiPriority w:val="99"/>
    <w:rsid w:val="0068498E"/>
  </w:style>
  <w:style w:type="paragraph" w:customStyle="1" w:styleId="12">
    <w:name w:val="样式1"/>
    <w:basedOn w:val="a"/>
    <w:rsid w:val="0068498E"/>
    <w:pPr>
      <w:spacing w:line="360" w:lineRule="auto"/>
      <w:ind w:firstLineChars="150" w:firstLine="360"/>
    </w:pPr>
    <w:rPr>
      <w:rFonts w:ascii="仿宋_GB2312" w:eastAsia="仿宋_GB2312" w:cs="Times New Roman"/>
    </w:rPr>
  </w:style>
  <w:style w:type="paragraph" w:customStyle="1" w:styleId="af9">
    <w:name w:val="表头"/>
    <w:basedOn w:val="a"/>
    <w:link w:val="Char9"/>
    <w:qFormat/>
    <w:rsid w:val="0068498E"/>
    <w:pPr>
      <w:snapToGrid w:val="0"/>
      <w:ind w:leftChars="55" w:left="115"/>
      <w:jc w:val="center"/>
    </w:pPr>
    <w:rPr>
      <w:rFonts w:eastAsia="黑体"/>
      <w:color w:val="000000"/>
    </w:rPr>
  </w:style>
  <w:style w:type="character" w:customStyle="1" w:styleId="Char9">
    <w:name w:val="表头 Char"/>
    <w:basedOn w:val="a1"/>
    <w:link w:val="af9"/>
    <w:qFormat/>
    <w:rsid w:val="0068498E"/>
    <w:rPr>
      <w:rFonts w:ascii="宋体" w:eastAsia="黑体" w:hAnsi="宋体"/>
      <w:color w:val="000000"/>
      <w:szCs w:val="24"/>
    </w:rPr>
  </w:style>
  <w:style w:type="character" w:customStyle="1" w:styleId="2Char0">
    <w:name w:val="正文文本缩进 2 Char"/>
    <w:basedOn w:val="a1"/>
    <w:link w:val="20"/>
    <w:rsid w:val="0068498E"/>
  </w:style>
  <w:style w:type="character" w:customStyle="1" w:styleId="Char3">
    <w:name w:val="日期 Char"/>
    <w:basedOn w:val="a1"/>
    <w:link w:val="a9"/>
    <w:rsid w:val="0068498E"/>
    <w:rPr>
      <w:rFonts w:ascii="Times New Roman" w:eastAsia="宋体" w:hAnsi="Times New Roman" w:cs="Times New Roman"/>
      <w:sz w:val="28"/>
      <w:szCs w:val="20"/>
    </w:rPr>
  </w:style>
  <w:style w:type="character" w:customStyle="1" w:styleId="Char5">
    <w:name w:val="批注框文本 Char"/>
    <w:basedOn w:val="a1"/>
    <w:link w:val="ab"/>
    <w:uiPriority w:val="99"/>
    <w:rsid w:val="0068498E"/>
    <w:rPr>
      <w:sz w:val="18"/>
      <w:szCs w:val="18"/>
    </w:rPr>
  </w:style>
  <w:style w:type="paragraph" w:customStyle="1" w:styleId="22">
    <w:name w:val="列出段落2"/>
    <w:basedOn w:val="a"/>
    <w:uiPriority w:val="34"/>
    <w:qFormat/>
    <w:rsid w:val="0068498E"/>
    <w:pPr>
      <w:ind w:firstLineChars="200" w:firstLine="420"/>
    </w:pPr>
    <w:rPr>
      <w:rFonts w:ascii="Times New Roman" w:hAnsi="Times New Roman" w:cs="Times New Roman"/>
      <w:szCs w:val="21"/>
    </w:rPr>
  </w:style>
  <w:style w:type="table" w:customStyle="1" w:styleId="13">
    <w:name w:val="网格型1"/>
    <w:basedOn w:val="a2"/>
    <w:uiPriority w:val="39"/>
    <w:qFormat/>
    <w:rsid w:val="006849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文档结构图 Char"/>
    <w:basedOn w:val="a1"/>
    <w:link w:val="a4"/>
    <w:uiPriority w:val="99"/>
    <w:rsid w:val="0068498E"/>
    <w:rPr>
      <w:rFonts w:ascii="宋体" w:eastAsia="宋体"/>
      <w:sz w:val="18"/>
      <w:szCs w:val="18"/>
    </w:rPr>
  </w:style>
  <w:style w:type="table" w:customStyle="1" w:styleId="23">
    <w:name w:val="网格型2"/>
    <w:basedOn w:val="a2"/>
    <w:uiPriority w:val="39"/>
    <w:qFormat/>
    <w:rsid w:val="006849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网格型3"/>
    <w:basedOn w:val="a2"/>
    <w:uiPriority w:val="39"/>
    <w:qFormat/>
    <w:rsid w:val="006849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4">
    <w:name w:val="尾注文本 Char"/>
    <w:basedOn w:val="a1"/>
    <w:link w:val="aa"/>
    <w:uiPriority w:val="99"/>
    <w:semiHidden/>
    <w:rsid w:val="0068498E"/>
  </w:style>
  <w:style w:type="character" w:customStyle="1" w:styleId="4Char">
    <w:name w:val="标题 4 Char"/>
    <w:basedOn w:val="a1"/>
    <w:link w:val="4"/>
    <w:rsid w:val="0068498E"/>
    <w:rPr>
      <w:rFonts w:ascii="仿宋_GB2312" w:eastAsia="仿宋_GB2312" w:hAnsi="Times New Roman" w:cs="Times New Roman"/>
      <w:kern w:val="0"/>
      <w:sz w:val="28"/>
      <w:szCs w:val="20"/>
    </w:rPr>
  </w:style>
  <w:style w:type="character" w:customStyle="1" w:styleId="5Char">
    <w:name w:val="标题 5 Char"/>
    <w:basedOn w:val="a1"/>
    <w:link w:val="5"/>
    <w:rsid w:val="0068498E"/>
    <w:rPr>
      <w:rFonts w:ascii="Times New Roman" w:eastAsia="宋体" w:hAnsi="Times New Roman" w:cs="Times New Roman"/>
      <w:kern w:val="0"/>
      <w:sz w:val="28"/>
      <w:szCs w:val="20"/>
    </w:rPr>
  </w:style>
  <w:style w:type="character" w:customStyle="1" w:styleId="6Char">
    <w:name w:val="标题 6 Char"/>
    <w:basedOn w:val="a1"/>
    <w:link w:val="6"/>
    <w:rsid w:val="0068498E"/>
    <w:rPr>
      <w:rFonts w:ascii="Arial" w:eastAsia="仿宋_GB2312" w:hAnsi="Arial" w:cs="Times New Roman"/>
      <w:snapToGrid w:val="0"/>
      <w:kern w:val="0"/>
      <w:sz w:val="28"/>
      <w:szCs w:val="20"/>
    </w:rPr>
  </w:style>
  <w:style w:type="paragraph" w:customStyle="1" w:styleId="Char10">
    <w:name w:val="Char1"/>
    <w:basedOn w:val="a"/>
    <w:rsid w:val="0068498E"/>
    <w:pPr>
      <w:spacing w:after="160" w:line="240" w:lineRule="exact"/>
    </w:pPr>
    <w:rPr>
      <w:rFonts w:ascii="Verdana" w:hAnsi="Verdana" w:cs="Times New Roman"/>
      <w:sz w:val="20"/>
      <w:szCs w:val="20"/>
      <w:lang w:eastAsia="en-US"/>
    </w:rPr>
  </w:style>
  <w:style w:type="paragraph" w:customStyle="1" w:styleId="Chara">
    <w:name w:val="Char"/>
    <w:basedOn w:val="a"/>
    <w:rsid w:val="0068498E"/>
    <w:pPr>
      <w:spacing w:after="160" w:line="240" w:lineRule="exact"/>
    </w:pPr>
    <w:rPr>
      <w:rFonts w:ascii="Verdana" w:hAnsi="Verdana" w:cs="Times New Roman"/>
      <w:sz w:val="20"/>
      <w:szCs w:val="20"/>
      <w:lang w:eastAsia="en-US"/>
    </w:rPr>
  </w:style>
  <w:style w:type="paragraph" w:customStyle="1" w:styleId="msonormal0">
    <w:name w:val="msonormal"/>
    <w:basedOn w:val="a"/>
    <w:rsid w:val="0068498E"/>
    <w:pPr>
      <w:spacing w:before="100" w:beforeAutospacing="1" w:after="100" w:afterAutospacing="1"/>
    </w:pPr>
  </w:style>
  <w:style w:type="paragraph" w:customStyle="1" w:styleId="font5">
    <w:name w:val="font5"/>
    <w:basedOn w:val="a"/>
    <w:rsid w:val="0068498E"/>
    <w:pPr>
      <w:spacing w:before="100" w:beforeAutospacing="1" w:after="100" w:afterAutospacing="1"/>
    </w:pPr>
    <w:rPr>
      <w:sz w:val="18"/>
      <w:szCs w:val="18"/>
    </w:rPr>
  </w:style>
  <w:style w:type="paragraph" w:customStyle="1" w:styleId="font6">
    <w:name w:val="font6"/>
    <w:basedOn w:val="a"/>
    <w:rsid w:val="0068498E"/>
    <w:pPr>
      <w:spacing w:before="100" w:beforeAutospacing="1" w:after="100" w:afterAutospacing="1"/>
    </w:pPr>
    <w:rPr>
      <w:rFonts w:ascii="Microsoft YaHei UI" w:eastAsia="Microsoft YaHei UI" w:hAnsi="Microsoft YaHei UI"/>
      <w:color w:val="000000"/>
      <w:sz w:val="20"/>
      <w:szCs w:val="20"/>
    </w:rPr>
  </w:style>
  <w:style w:type="paragraph" w:customStyle="1" w:styleId="font7">
    <w:name w:val="font7"/>
    <w:basedOn w:val="a"/>
    <w:rsid w:val="0068498E"/>
    <w:pPr>
      <w:spacing w:before="100" w:beforeAutospacing="1" w:after="100" w:afterAutospacing="1"/>
    </w:pPr>
    <w:rPr>
      <w:rFonts w:ascii="Microsoft YaHei UI" w:eastAsia="Microsoft YaHei UI" w:hAnsi="Microsoft YaHei UI"/>
      <w:b/>
      <w:bCs/>
      <w:color w:val="000000"/>
      <w:sz w:val="20"/>
      <w:szCs w:val="20"/>
    </w:rPr>
  </w:style>
  <w:style w:type="paragraph" w:customStyle="1" w:styleId="font8">
    <w:name w:val="font8"/>
    <w:basedOn w:val="a"/>
    <w:rsid w:val="0068498E"/>
    <w:pPr>
      <w:spacing w:before="100" w:beforeAutospacing="1" w:after="100" w:afterAutospacing="1"/>
    </w:pPr>
    <w:rPr>
      <w:color w:val="000000"/>
      <w:sz w:val="20"/>
      <w:szCs w:val="20"/>
    </w:rPr>
  </w:style>
  <w:style w:type="paragraph" w:customStyle="1" w:styleId="xl453">
    <w:name w:val="xl453"/>
    <w:basedOn w:val="a"/>
    <w:rsid w:val="0068498E"/>
    <w:pPr>
      <w:pBdr>
        <w:top w:val="single" w:sz="4" w:space="0" w:color="auto"/>
        <w:left w:val="single" w:sz="4" w:space="0" w:color="auto"/>
        <w:bottom w:val="single" w:sz="4" w:space="0" w:color="auto"/>
        <w:right w:val="single" w:sz="4" w:space="0" w:color="auto"/>
      </w:pBdr>
      <w:shd w:val="clear" w:color="000000" w:fill="C0AD72"/>
      <w:spacing w:before="100" w:beforeAutospacing="1" w:after="100" w:afterAutospacing="1"/>
      <w:jc w:val="center"/>
      <w:textAlignment w:val="center"/>
    </w:pPr>
    <w:rPr>
      <w:rFonts w:ascii="微软雅黑" w:eastAsia="微软雅黑" w:hAnsi="微软雅黑"/>
      <w:sz w:val="15"/>
      <w:szCs w:val="15"/>
    </w:rPr>
  </w:style>
  <w:style w:type="paragraph" w:customStyle="1" w:styleId="xl454">
    <w:name w:val="xl454"/>
    <w:basedOn w:val="a"/>
    <w:rsid w:val="006849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sz w:val="15"/>
      <w:szCs w:val="15"/>
    </w:rPr>
  </w:style>
  <w:style w:type="paragraph" w:customStyle="1" w:styleId="xl455">
    <w:name w:val="xl455"/>
    <w:basedOn w:val="a"/>
    <w:rsid w:val="0068498E"/>
    <w:pPr>
      <w:spacing w:before="100" w:beforeAutospacing="1" w:after="100" w:afterAutospacing="1"/>
      <w:jc w:val="center"/>
      <w:textAlignment w:val="center"/>
    </w:pPr>
    <w:rPr>
      <w:rFonts w:ascii="微软雅黑" w:eastAsia="微软雅黑" w:hAnsi="微软雅黑"/>
      <w:sz w:val="15"/>
      <w:szCs w:val="15"/>
    </w:rPr>
  </w:style>
  <w:style w:type="paragraph" w:customStyle="1" w:styleId="xl456">
    <w:name w:val="xl456"/>
    <w:basedOn w:val="a"/>
    <w:rsid w:val="0068498E"/>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ascii="微软雅黑" w:eastAsia="微软雅黑" w:hAnsi="微软雅黑"/>
      <w:sz w:val="15"/>
      <w:szCs w:val="15"/>
    </w:rPr>
  </w:style>
  <w:style w:type="paragraph" w:customStyle="1" w:styleId="xl457">
    <w:name w:val="xl457"/>
    <w:basedOn w:val="a"/>
    <w:rsid w:val="006849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sz w:val="15"/>
      <w:szCs w:val="15"/>
    </w:rPr>
  </w:style>
  <w:style w:type="paragraph" w:customStyle="1" w:styleId="xl458">
    <w:name w:val="xl458"/>
    <w:basedOn w:val="a"/>
    <w:rsid w:val="006849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sz w:val="15"/>
      <w:szCs w:val="15"/>
    </w:rPr>
  </w:style>
  <w:style w:type="paragraph" w:customStyle="1" w:styleId="xl459">
    <w:name w:val="xl459"/>
    <w:basedOn w:val="a"/>
    <w:rsid w:val="006849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olor w:val="FF0000"/>
      <w:sz w:val="15"/>
      <w:szCs w:val="15"/>
    </w:rPr>
  </w:style>
  <w:style w:type="paragraph" w:customStyle="1" w:styleId="xl460">
    <w:name w:val="xl460"/>
    <w:basedOn w:val="a"/>
    <w:rsid w:val="006849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sz w:val="15"/>
      <w:szCs w:val="15"/>
    </w:rPr>
  </w:style>
  <w:style w:type="paragraph" w:customStyle="1" w:styleId="xl461">
    <w:name w:val="xl461"/>
    <w:basedOn w:val="a"/>
    <w:rsid w:val="006849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sz w:val="15"/>
      <w:szCs w:val="15"/>
    </w:rPr>
  </w:style>
  <w:style w:type="paragraph" w:customStyle="1" w:styleId="14">
    <w:name w:val="修订1"/>
    <w:hidden/>
    <w:uiPriority w:val="99"/>
    <w:semiHidden/>
    <w:rsid w:val="0068498E"/>
    <w:rPr>
      <w:rFonts w:ascii="宋体" w:eastAsia="宋体" w:hAnsi="宋体" w:cs="宋体"/>
      <w:sz w:val="24"/>
      <w:szCs w:val="24"/>
    </w:rPr>
  </w:style>
  <w:style w:type="character" w:customStyle="1" w:styleId="Char11">
    <w:name w:val="纯文本 Char1"/>
    <w:basedOn w:val="a1"/>
    <w:rsid w:val="0068498E"/>
    <w:rPr>
      <w:rFonts w:ascii="宋体" w:eastAsia="宋体" w:hAnsi="Courier New" w:cs="Times New Roman"/>
      <w:szCs w:val="20"/>
    </w:rPr>
  </w:style>
  <w:style w:type="paragraph" w:customStyle="1" w:styleId="afa">
    <w:name w:val="报告正文"/>
    <w:basedOn w:val="a"/>
    <w:rsid w:val="0068498E"/>
    <w:pPr>
      <w:widowControl w:val="0"/>
      <w:spacing w:line="500" w:lineRule="atLeast"/>
      <w:ind w:firstLine="567"/>
      <w:jc w:val="both"/>
    </w:pPr>
    <w:rPr>
      <w:rFonts w:ascii="仿宋_GB2312" w:eastAsia="仿宋_GB2312" w:hAnsi="Courier New" w:cs="Times New Roman" w:hint="eastAsia"/>
      <w:kern w:val="2"/>
      <w:sz w:val="28"/>
      <w:szCs w:val="20"/>
    </w:rPr>
  </w:style>
  <w:style w:type="paragraph" w:customStyle="1" w:styleId="afb">
    <w:name w:val="土地一级标题"/>
    <w:basedOn w:val="a"/>
    <w:link w:val="Charb"/>
    <w:qFormat/>
    <w:rsid w:val="0068498E"/>
    <w:pPr>
      <w:widowControl w:val="0"/>
      <w:adjustRightInd w:val="0"/>
      <w:snapToGrid w:val="0"/>
      <w:spacing w:beforeLines="50" w:line="360" w:lineRule="auto"/>
      <w:jc w:val="center"/>
      <w:outlineLvl w:val="0"/>
    </w:pPr>
    <w:rPr>
      <w:rFonts w:asciiTheme="majorEastAsia" w:hAnsiTheme="majorEastAsia" w:cs="Times New Roman"/>
      <w:b/>
      <w:snapToGrid w:val="0"/>
      <w:color w:val="C0AD72"/>
      <w:sz w:val="32"/>
      <w:szCs w:val="20"/>
    </w:rPr>
  </w:style>
  <w:style w:type="paragraph" w:customStyle="1" w:styleId="afc">
    <w:name w:val="土地二级"/>
    <w:basedOn w:val="a"/>
    <w:link w:val="Charc"/>
    <w:qFormat/>
    <w:rsid w:val="0068498E"/>
    <w:pPr>
      <w:widowControl w:val="0"/>
      <w:adjustRightInd w:val="0"/>
      <w:snapToGrid w:val="0"/>
      <w:spacing w:line="276" w:lineRule="auto"/>
      <w:jc w:val="both"/>
      <w:outlineLvl w:val="1"/>
    </w:pPr>
    <w:rPr>
      <w:rFonts w:ascii="仿宋_GB2312" w:eastAsia="仿宋" w:hAnsi="仿宋" w:cs="Times New Roman"/>
      <w:b/>
      <w:snapToGrid w:val="0"/>
      <w:sz w:val="28"/>
      <w:szCs w:val="28"/>
    </w:rPr>
  </w:style>
  <w:style w:type="character" w:customStyle="1" w:styleId="Charb">
    <w:name w:val="土地一级标题 Char"/>
    <w:basedOn w:val="a1"/>
    <w:link w:val="afb"/>
    <w:rsid w:val="0068498E"/>
    <w:rPr>
      <w:rFonts w:asciiTheme="majorEastAsia" w:eastAsia="宋体" w:hAnsiTheme="majorEastAsia" w:cs="Times New Roman"/>
      <w:b/>
      <w:snapToGrid w:val="0"/>
      <w:color w:val="C0AD72"/>
      <w:kern w:val="0"/>
      <w:sz w:val="32"/>
      <w:szCs w:val="20"/>
    </w:rPr>
  </w:style>
  <w:style w:type="paragraph" w:customStyle="1" w:styleId="afd">
    <w:name w:val="土地正文"/>
    <w:basedOn w:val="a"/>
    <w:link w:val="Chard"/>
    <w:qFormat/>
    <w:rsid w:val="0068498E"/>
    <w:pPr>
      <w:widowControl w:val="0"/>
      <w:adjustRightInd w:val="0"/>
      <w:snapToGrid w:val="0"/>
      <w:spacing w:line="276" w:lineRule="auto"/>
      <w:ind w:firstLineChars="200" w:firstLine="200"/>
      <w:jc w:val="both"/>
    </w:pPr>
    <w:rPr>
      <w:rFonts w:ascii="仿宋" w:eastAsia="仿宋" w:hAnsiTheme="minorHAnsi" w:cs="Times New Roman"/>
      <w:snapToGrid w:val="0"/>
      <w:sz w:val="28"/>
      <w:szCs w:val="28"/>
    </w:rPr>
  </w:style>
  <w:style w:type="character" w:customStyle="1" w:styleId="Charc">
    <w:name w:val="土地二级 Char"/>
    <w:basedOn w:val="a1"/>
    <w:link w:val="afc"/>
    <w:rsid w:val="0068498E"/>
    <w:rPr>
      <w:rFonts w:ascii="仿宋_GB2312" w:eastAsia="仿宋" w:hAnsi="仿宋" w:cs="Times New Roman"/>
      <w:b/>
      <w:snapToGrid w:val="0"/>
      <w:kern w:val="0"/>
      <w:sz w:val="28"/>
      <w:szCs w:val="28"/>
    </w:rPr>
  </w:style>
  <w:style w:type="character" w:customStyle="1" w:styleId="Chard">
    <w:name w:val="土地正文 Char"/>
    <w:basedOn w:val="a1"/>
    <w:link w:val="afd"/>
    <w:rsid w:val="0068498E"/>
    <w:rPr>
      <w:rFonts w:ascii="仿宋" w:eastAsia="仿宋" w:cs="Times New Roman"/>
      <w:snapToGrid w:val="0"/>
      <w:kern w:val="0"/>
      <w:sz w:val="28"/>
      <w:szCs w:val="28"/>
    </w:rPr>
  </w:style>
  <w:style w:type="paragraph" w:customStyle="1" w:styleId="afe">
    <w:name w:val="土地三级"/>
    <w:basedOn w:val="a"/>
    <w:link w:val="Chare"/>
    <w:qFormat/>
    <w:rsid w:val="0068498E"/>
    <w:pPr>
      <w:widowControl w:val="0"/>
      <w:adjustRightInd w:val="0"/>
      <w:snapToGrid w:val="0"/>
      <w:spacing w:line="276" w:lineRule="auto"/>
      <w:ind w:firstLineChars="200" w:firstLine="200"/>
      <w:jc w:val="both"/>
      <w:outlineLvl w:val="2"/>
    </w:pPr>
    <w:rPr>
      <w:rFonts w:ascii="仿宋" w:eastAsia="仿宋" w:hAnsi="仿宋" w:cs="Times New Roman"/>
      <w:kern w:val="2"/>
      <w:sz w:val="28"/>
      <w:szCs w:val="28"/>
    </w:rPr>
  </w:style>
  <w:style w:type="character" w:customStyle="1" w:styleId="Chare">
    <w:name w:val="土地三级 Char"/>
    <w:basedOn w:val="a1"/>
    <w:link w:val="afe"/>
    <w:rsid w:val="0068498E"/>
    <w:rPr>
      <w:rFonts w:ascii="仿宋" w:eastAsia="仿宋" w:hAnsi="仿宋" w:cs="Times New Roman"/>
      <w:sz w:val="28"/>
      <w:szCs w:val="28"/>
    </w:rPr>
  </w:style>
  <w:style w:type="character" w:customStyle="1" w:styleId="Char0">
    <w:name w:val="批注文字 Char"/>
    <w:basedOn w:val="a1"/>
    <w:link w:val="a5"/>
    <w:uiPriority w:val="99"/>
    <w:semiHidden/>
    <w:rsid w:val="0068498E"/>
    <w:rPr>
      <w:rFonts w:ascii="Times New Roman" w:eastAsia="宋体" w:hAnsi="Times New Roman" w:cs="Times New Roman"/>
      <w:szCs w:val="20"/>
    </w:rPr>
  </w:style>
  <w:style w:type="character" w:customStyle="1" w:styleId="Char8">
    <w:name w:val="批注主题 Char"/>
    <w:basedOn w:val="Char0"/>
    <w:link w:val="af"/>
    <w:uiPriority w:val="99"/>
    <w:semiHidden/>
    <w:rsid w:val="0068498E"/>
    <w:rPr>
      <w:rFonts w:ascii="Times New Roman" w:eastAsia="宋体" w:hAnsi="Times New Roman" w:cs="Times New Roman"/>
      <w:b/>
      <w:bCs/>
      <w:szCs w:val="2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2.jpeg"/><Relationship Id="rId33" Type="http://schemas.openxmlformats.org/officeDocument/2006/relationships/footer" Target="footer4.xml"/><Relationship Id="rId59"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header" Target="header5.xml"/><Relationship Id="rId37" Type="http://schemas.openxmlformats.org/officeDocument/2006/relationships/theme" Target="theme/theme1.xml"/><Relationship Id="rId58" Type="http://schemas.microsoft.com/office/2011/relationships/people" Target="peop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7207276CCB34FD3B9CD55FC581A9C4B"/>
        <w:category>
          <w:name w:val="常规"/>
          <w:gallery w:val="placeholder"/>
        </w:category>
        <w:types>
          <w:type w:val="bbPlcHdr"/>
        </w:types>
        <w:behaviors>
          <w:behavior w:val="content"/>
        </w:behaviors>
        <w:guid w:val="{8ACC109F-35A7-4FB3-B6AF-C21412007D9B}"/>
      </w:docPartPr>
      <w:docPartBody>
        <w:p w:rsidR="00391EA7" w:rsidRDefault="00391EA7">
          <w:pPr>
            <w:pStyle w:val="B7207276CCB34FD3B9CD55FC581A9C4B3"/>
          </w:pPr>
          <w:r>
            <w:rPr>
              <w:rStyle w:val="a3"/>
              <w:rFonts w:hint="eastAsia"/>
            </w:rPr>
            <w:t>选择一项。</w:t>
          </w:r>
        </w:p>
      </w:docPartBody>
    </w:docPart>
    <w:docPart>
      <w:docPartPr>
        <w:name w:val="0FCB3D2D2BA44692BAAC4A31738D91A8"/>
        <w:category>
          <w:name w:val="常规"/>
          <w:gallery w:val="placeholder"/>
        </w:category>
        <w:types>
          <w:type w:val="bbPlcHdr"/>
        </w:types>
        <w:behaviors>
          <w:behavior w:val="content"/>
        </w:behaviors>
        <w:guid w:val="{14EBCC6E-C9EF-412E-BF72-43F7B23BD505}"/>
      </w:docPartPr>
      <w:docPartBody>
        <w:p w:rsidR="00391EA7" w:rsidRDefault="00391EA7">
          <w:pPr>
            <w:pStyle w:val="0FCB3D2D2BA44692BAAC4A31738D91A81"/>
          </w:pPr>
          <w:r>
            <w:rPr>
              <w:rStyle w:val="a3"/>
              <w:rFonts w:hint="eastAsia"/>
            </w:rPr>
            <w:t>选择一项。</w:t>
          </w:r>
        </w:p>
      </w:docPartBody>
    </w:docPart>
    <w:docPart>
      <w:docPartPr>
        <w:name w:val="FAF799B79B9F413D8CB2259D30B6563F"/>
        <w:category>
          <w:name w:val="常规"/>
          <w:gallery w:val="placeholder"/>
        </w:category>
        <w:types>
          <w:type w:val="bbPlcHdr"/>
        </w:types>
        <w:behaviors>
          <w:behavior w:val="content"/>
        </w:behaviors>
        <w:guid w:val="{0195B06A-0174-4B7C-9A5C-E71A294AB46F}"/>
      </w:docPartPr>
      <w:docPartBody>
        <w:p w:rsidR="00391EA7" w:rsidRDefault="00391EA7">
          <w:pPr>
            <w:pStyle w:val="FAF799B79B9F413D8CB2259D30B6563F"/>
          </w:pPr>
          <w:r>
            <w:rPr>
              <w:rStyle w:val="a3"/>
              <w:rFonts w:hint="eastAsia"/>
            </w:rPr>
            <w:t>选择一项。</w:t>
          </w:r>
        </w:p>
      </w:docPartBody>
    </w:docPart>
    <w:docPart>
      <w:docPartPr>
        <w:name w:val="27001D67584E455286B2B1DB2F1FB617"/>
        <w:category>
          <w:name w:val="常规"/>
          <w:gallery w:val="placeholder"/>
        </w:category>
        <w:types>
          <w:type w:val="bbPlcHdr"/>
        </w:types>
        <w:behaviors>
          <w:behavior w:val="content"/>
        </w:behaviors>
        <w:guid w:val="{E0FCDC28-A405-4878-A7E8-9BB2356A5077}"/>
      </w:docPartPr>
      <w:docPartBody>
        <w:p w:rsidR="00391EA7" w:rsidRDefault="00391EA7">
          <w:pPr>
            <w:pStyle w:val="27001D67584E455286B2B1DB2F1FB617"/>
          </w:pPr>
          <w:r>
            <w:rPr>
              <w:rStyle w:val="a3"/>
              <w:rFonts w:hint="eastAsia"/>
            </w:rPr>
            <w:t>选择一项。</w:t>
          </w:r>
        </w:p>
      </w:docPartBody>
    </w:docPart>
    <w:docPart>
      <w:docPartPr>
        <w:name w:val="64AEBBBDE38549859737D289E5443C8B"/>
        <w:category>
          <w:name w:val="常规"/>
          <w:gallery w:val="placeholder"/>
        </w:category>
        <w:types>
          <w:type w:val="bbPlcHdr"/>
        </w:types>
        <w:behaviors>
          <w:behavior w:val="content"/>
        </w:behaviors>
        <w:guid w:val="{D79CF7C7-414A-4875-BE66-054D74AE4D39}"/>
      </w:docPartPr>
      <w:docPartBody>
        <w:p w:rsidR="00391EA7" w:rsidRDefault="00391EA7">
          <w:pPr>
            <w:pStyle w:val="64AEBBBDE38549859737D289E5443C8B"/>
          </w:pPr>
          <w:r>
            <w:rPr>
              <w:rStyle w:val="a3"/>
              <w:rFonts w:hint="eastAsia"/>
            </w:rPr>
            <w:t>选择一项。</w:t>
          </w:r>
        </w:p>
      </w:docPartBody>
    </w:docPart>
    <w:docPart>
      <w:docPartPr>
        <w:name w:val="5A4FBEC9BCE243D9B77445B7F694DBF5"/>
        <w:category>
          <w:name w:val="常规"/>
          <w:gallery w:val="placeholder"/>
        </w:category>
        <w:types>
          <w:type w:val="bbPlcHdr"/>
        </w:types>
        <w:behaviors>
          <w:behavior w:val="content"/>
        </w:behaviors>
        <w:guid w:val="{C65616F2-12DF-49A8-8473-1AA7D8115152}"/>
      </w:docPartPr>
      <w:docPartBody>
        <w:p w:rsidR="00391EA7" w:rsidRDefault="00391EA7">
          <w:pPr>
            <w:pStyle w:val="5A4FBEC9BCE243D9B77445B7F694DBF5"/>
          </w:pPr>
          <w:r>
            <w:rPr>
              <w:rStyle w:val="a3"/>
              <w:rFonts w:hint="eastAsia"/>
            </w:rPr>
            <w:t>选择一项。</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黑体">
    <w:altName w:val="SimHei"/>
    <w:panose1 w:val="02010609060101010101"/>
    <w:charset w:val="86"/>
    <w:family w:val="modern"/>
    <w:notTrueType/>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Microsoft YaHei UI">
    <w:altName w:val="宋体"/>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0218A4"/>
    <w:rsid w:val="000218A4"/>
    <w:rsid w:val="000617E6"/>
    <w:rsid w:val="00091FA8"/>
    <w:rsid w:val="000C3C32"/>
    <w:rsid w:val="000C568B"/>
    <w:rsid w:val="000D273E"/>
    <w:rsid w:val="00116418"/>
    <w:rsid w:val="00132EED"/>
    <w:rsid w:val="00175503"/>
    <w:rsid w:val="001857CA"/>
    <w:rsid w:val="001A0608"/>
    <w:rsid w:val="001C5AFB"/>
    <w:rsid w:val="001F536D"/>
    <w:rsid w:val="0021186F"/>
    <w:rsid w:val="00222CD1"/>
    <w:rsid w:val="0024544E"/>
    <w:rsid w:val="00276B8C"/>
    <w:rsid w:val="0029712C"/>
    <w:rsid w:val="002C631B"/>
    <w:rsid w:val="00315F06"/>
    <w:rsid w:val="00322F4A"/>
    <w:rsid w:val="003306DB"/>
    <w:rsid w:val="003646E4"/>
    <w:rsid w:val="00380C43"/>
    <w:rsid w:val="00391EA7"/>
    <w:rsid w:val="003B3740"/>
    <w:rsid w:val="003C5050"/>
    <w:rsid w:val="00437C7D"/>
    <w:rsid w:val="00463BD7"/>
    <w:rsid w:val="00471C30"/>
    <w:rsid w:val="00474868"/>
    <w:rsid w:val="00480562"/>
    <w:rsid w:val="004C7549"/>
    <w:rsid w:val="004F3038"/>
    <w:rsid w:val="00502596"/>
    <w:rsid w:val="00562260"/>
    <w:rsid w:val="005907CF"/>
    <w:rsid w:val="005A6315"/>
    <w:rsid w:val="005E5E90"/>
    <w:rsid w:val="005F5D9A"/>
    <w:rsid w:val="00614E9B"/>
    <w:rsid w:val="00623F35"/>
    <w:rsid w:val="0068192D"/>
    <w:rsid w:val="00682260"/>
    <w:rsid w:val="00686AE8"/>
    <w:rsid w:val="006D4EC2"/>
    <w:rsid w:val="006D5BF5"/>
    <w:rsid w:val="00733432"/>
    <w:rsid w:val="007469CE"/>
    <w:rsid w:val="00763C35"/>
    <w:rsid w:val="007717CA"/>
    <w:rsid w:val="007B7226"/>
    <w:rsid w:val="007E7AD6"/>
    <w:rsid w:val="008110F0"/>
    <w:rsid w:val="00886BE5"/>
    <w:rsid w:val="008B3839"/>
    <w:rsid w:val="008E2310"/>
    <w:rsid w:val="00910BF4"/>
    <w:rsid w:val="009906C9"/>
    <w:rsid w:val="009934DD"/>
    <w:rsid w:val="009E4684"/>
    <w:rsid w:val="009E631E"/>
    <w:rsid w:val="00A113F4"/>
    <w:rsid w:val="00A15D3C"/>
    <w:rsid w:val="00A62914"/>
    <w:rsid w:val="00A74B8D"/>
    <w:rsid w:val="00AA647F"/>
    <w:rsid w:val="00AB3CEE"/>
    <w:rsid w:val="00B4209B"/>
    <w:rsid w:val="00B629A4"/>
    <w:rsid w:val="00BB347D"/>
    <w:rsid w:val="00BC0048"/>
    <w:rsid w:val="00BD4457"/>
    <w:rsid w:val="00BF48DD"/>
    <w:rsid w:val="00C401BB"/>
    <w:rsid w:val="00C53064"/>
    <w:rsid w:val="00C72195"/>
    <w:rsid w:val="00C7500D"/>
    <w:rsid w:val="00C857C1"/>
    <w:rsid w:val="00C871F3"/>
    <w:rsid w:val="00CE5F62"/>
    <w:rsid w:val="00CF5AD6"/>
    <w:rsid w:val="00D275D6"/>
    <w:rsid w:val="00E110FD"/>
    <w:rsid w:val="00E139A0"/>
    <w:rsid w:val="00E23BAB"/>
    <w:rsid w:val="00E7000B"/>
    <w:rsid w:val="00E83BE8"/>
    <w:rsid w:val="00E94D39"/>
    <w:rsid w:val="00EA4760"/>
    <w:rsid w:val="00EB0493"/>
    <w:rsid w:val="00EC38B5"/>
    <w:rsid w:val="00EE5F03"/>
    <w:rsid w:val="00EF0757"/>
    <w:rsid w:val="00F13FCA"/>
    <w:rsid w:val="00F317C8"/>
    <w:rsid w:val="00F3615D"/>
    <w:rsid w:val="00FC0810"/>
    <w:rsid w:val="00FD0D45"/>
    <w:rsid w:val="00FF69F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Default Paragraph Font" w:uiPriority="1"/>
    <w:lsdException w:name="Normal Table" w:qFormat="1"/>
    <w:lsdException w:name="Placeholder Text"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1EA7"/>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91EA7"/>
    <w:rPr>
      <w:color w:val="808080"/>
    </w:rPr>
  </w:style>
  <w:style w:type="paragraph" w:customStyle="1" w:styleId="B7207276CCB34FD3B9CD55FC581A9C4B3">
    <w:name w:val="B7207276CCB34FD3B9CD55FC581A9C4B3"/>
    <w:rsid w:val="00391EA7"/>
    <w:rPr>
      <w:rFonts w:ascii="宋体" w:eastAsia="宋体" w:hAnsi="宋体" w:cs="宋体"/>
      <w:sz w:val="24"/>
      <w:szCs w:val="24"/>
    </w:rPr>
  </w:style>
  <w:style w:type="paragraph" w:customStyle="1" w:styleId="0FCB3D2D2BA44692BAAC4A31738D91A81">
    <w:name w:val="0FCB3D2D2BA44692BAAC4A31738D91A81"/>
    <w:qFormat/>
    <w:rsid w:val="00391EA7"/>
    <w:rPr>
      <w:rFonts w:ascii="宋体" w:eastAsia="宋体" w:hAnsi="宋体" w:cs="宋体"/>
      <w:sz w:val="24"/>
      <w:szCs w:val="24"/>
    </w:rPr>
  </w:style>
  <w:style w:type="paragraph" w:customStyle="1" w:styleId="FAF799B79B9F413D8CB2259D30B6563F">
    <w:name w:val="FAF799B79B9F413D8CB2259D30B6563F"/>
    <w:qFormat/>
    <w:rsid w:val="00391EA7"/>
    <w:pPr>
      <w:widowControl w:val="0"/>
      <w:jc w:val="both"/>
    </w:pPr>
    <w:rPr>
      <w:kern w:val="2"/>
      <w:sz w:val="21"/>
      <w:szCs w:val="22"/>
    </w:rPr>
  </w:style>
  <w:style w:type="paragraph" w:customStyle="1" w:styleId="27001D67584E455286B2B1DB2F1FB617">
    <w:name w:val="27001D67584E455286B2B1DB2F1FB617"/>
    <w:qFormat/>
    <w:rsid w:val="00391EA7"/>
    <w:pPr>
      <w:widowControl w:val="0"/>
      <w:jc w:val="both"/>
    </w:pPr>
    <w:rPr>
      <w:kern w:val="2"/>
      <w:sz w:val="21"/>
      <w:szCs w:val="22"/>
    </w:rPr>
  </w:style>
  <w:style w:type="paragraph" w:customStyle="1" w:styleId="64AEBBBDE38549859737D289E5443C8B">
    <w:name w:val="64AEBBBDE38549859737D289E5443C8B"/>
    <w:qFormat/>
    <w:rsid w:val="00391EA7"/>
    <w:pPr>
      <w:widowControl w:val="0"/>
      <w:jc w:val="both"/>
    </w:pPr>
    <w:rPr>
      <w:kern w:val="2"/>
      <w:sz w:val="21"/>
      <w:szCs w:val="22"/>
    </w:rPr>
  </w:style>
  <w:style w:type="paragraph" w:customStyle="1" w:styleId="5A4FBEC9BCE243D9B77445B7F694DBF5">
    <w:name w:val="5A4FBEC9BCE243D9B77445B7F694DBF5"/>
    <w:qFormat/>
    <w:rsid w:val="00391EA7"/>
    <w:pPr>
      <w:widowControl w:val="0"/>
      <w:jc w:val="both"/>
    </w:pPr>
    <w:rPr>
      <w:kern w:val="2"/>
      <w:sz w:val="21"/>
      <w:szCs w:val="22"/>
    </w:rPr>
  </w:style>
  <w:style w:type="paragraph" w:customStyle="1" w:styleId="1BB27E67714F439E8432CF41ABF7BA70">
    <w:name w:val="1BB27E67714F439E8432CF41ABF7BA70"/>
    <w:qFormat/>
    <w:rsid w:val="00391EA7"/>
    <w:pPr>
      <w:widowControl w:val="0"/>
      <w:jc w:val="both"/>
    </w:pPr>
    <w:rPr>
      <w:kern w:val="2"/>
      <w:sz w:val="21"/>
      <w:szCs w:val="22"/>
    </w:rPr>
  </w:style>
  <w:style w:type="paragraph" w:customStyle="1" w:styleId="162956B102494301A5B69C7BD0E71CEA">
    <w:name w:val="162956B102494301A5B69C7BD0E71CEA"/>
    <w:qFormat/>
    <w:rsid w:val="00391EA7"/>
    <w:pPr>
      <w:widowControl w:val="0"/>
      <w:jc w:val="both"/>
    </w:pPr>
    <w:rPr>
      <w:kern w:val="2"/>
      <w:sz w:val="21"/>
      <w:szCs w:val="22"/>
    </w:rPr>
  </w:style>
  <w:style w:type="paragraph" w:customStyle="1" w:styleId="FB8E3D00060443D2A9064FE13A88ABDE">
    <w:name w:val="FB8E3D00060443D2A9064FE13A88ABDE"/>
    <w:qFormat/>
    <w:rsid w:val="00391EA7"/>
    <w:pPr>
      <w:widowControl w:val="0"/>
      <w:jc w:val="both"/>
    </w:pPr>
    <w:rPr>
      <w:kern w:val="2"/>
      <w:sz w:val="21"/>
      <w:szCs w:val="22"/>
    </w:rPr>
  </w:style>
</w:styles>
</file>

<file path=word/glossary/webSettings.xml><?xml version="1.0" encoding="utf-8"?>
<w:webSettings xmlns:r="http://schemas.openxmlformats.org/officeDocument/2006/relationships" xmlns:w="http://schemas.openxmlformats.org/wordprocessingml/2006/main"/>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2051"/>
    <customShpInfo spid="_x0000_s2050"/>
    <customShpInfo spid="_x0000_s2049"/>
    <customShpInfo spid="_x0000_s2054"/>
    <customShpInfo spid="_x0000_s2053"/>
    <customShpInfo spid="_x0000_s2052"/>
    <customShpInfo spid="_x0000_s1026"/>
    <customShpInfo spid="_x0000_s1046"/>
    <customShpInfo spid="_x0000_s1027"/>
    <customShpInfo spid="_x0000_s1028"/>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8391339-F885-42E0-A311-04A411D78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3839</TotalTime>
  <Pages>21</Pages>
  <Words>2290</Words>
  <Characters>13059</Characters>
  <Application>Microsoft Office Word</Application>
  <DocSecurity>0</DocSecurity>
  <Lines>108</Lines>
  <Paragraphs>30</Paragraphs>
  <ScaleCrop>false</ScaleCrop>
  <Company/>
  <LinksUpToDate>false</LinksUpToDate>
  <CharactersWithSpaces>15319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陈明</dc:creator>
  <cp:lastModifiedBy>Administrator</cp:lastModifiedBy>
  <cp:revision>128</cp:revision>
  <cp:lastPrinted>2020-12-10T01:40:00Z</cp:lastPrinted>
  <dcterms:created xsi:type="dcterms:W3CDTF">2019-02-13T03:27:00Z</dcterms:created>
  <dcterms:modified xsi:type="dcterms:W3CDTF">2020-12-21T05:33:00Z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