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08" w:rsidRPr="005A1CF5" w:rsidRDefault="00E56D08">
      <w:pPr>
        <w:widowControl/>
        <w:tabs>
          <w:tab w:val="left" w:pos="1215"/>
        </w:tabs>
        <w:spacing w:line="360" w:lineRule="auto"/>
        <w:ind w:firstLineChars="200" w:firstLine="520"/>
        <w:rPr>
          <w:rFonts w:ascii="宋体" w:hAnsi="宋体" w:cs="宋体"/>
          <w:spacing w:val="10"/>
          <w:sz w:val="24"/>
          <w:szCs w:val="24"/>
        </w:rPr>
      </w:pPr>
    </w:p>
    <w:p w:rsidR="00E56D08" w:rsidRPr="005A1CF5" w:rsidRDefault="00E56D08">
      <w:pPr>
        <w:widowControl/>
        <w:spacing w:line="360" w:lineRule="auto"/>
        <w:ind w:firstLineChars="200" w:firstLine="520"/>
        <w:rPr>
          <w:rFonts w:ascii="宋体" w:hAnsi="宋体" w:cs="宋体"/>
          <w:spacing w:val="10"/>
          <w:sz w:val="24"/>
          <w:szCs w:val="24"/>
        </w:rPr>
      </w:pPr>
    </w:p>
    <w:p w:rsidR="00E56D08" w:rsidRPr="005A1CF5" w:rsidRDefault="004E6485" w:rsidP="004E6485">
      <w:pPr>
        <w:widowControl/>
        <w:tabs>
          <w:tab w:val="left" w:pos="6255"/>
        </w:tabs>
        <w:spacing w:line="360" w:lineRule="auto"/>
        <w:ind w:firstLineChars="200" w:firstLine="520"/>
        <w:rPr>
          <w:rFonts w:ascii="宋体" w:hAnsi="宋体" w:cs="宋体"/>
          <w:spacing w:val="10"/>
          <w:sz w:val="24"/>
          <w:szCs w:val="24"/>
        </w:rPr>
      </w:pPr>
      <w:r w:rsidRPr="005A1CF5">
        <w:rPr>
          <w:rFonts w:ascii="宋体" w:hAnsi="宋体" w:cs="宋体"/>
          <w:spacing w:val="10"/>
          <w:sz w:val="24"/>
          <w:szCs w:val="24"/>
        </w:rPr>
        <w:tab/>
      </w:r>
    </w:p>
    <w:p w:rsidR="00E56D08" w:rsidRPr="005A1CF5" w:rsidRDefault="00E56D08">
      <w:pPr>
        <w:widowControl/>
        <w:spacing w:line="360" w:lineRule="auto"/>
        <w:ind w:firstLineChars="200" w:firstLine="520"/>
        <w:rPr>
          <w:rFonts w:ascii="宋体" w:hAnsi="宋体" w:cs="宋体"/>
          <w:spacing w:val="10"/>
          <w:sz w:val="24"/>
          <w:szCs w:val="24"/>
        </w:rPr>
      </w:pPr>
    </w:p>
    <w:p w:rsidR="00E56D08" w:rsidRPr="005A1CF5" w:rsidRDefault="00E56D08">
      <w:pPr>
        <w:widowControl/>
        <w:tabs>
          <w:tab w:val="center" w:pos="3713"/>
          <w:tab w:val="left" w:pos="4935"/>
        </w:tabs>
        <w:spacing w:line="360" w:lineRule="auto"/>
        <w:jc w:val="center"/>
        <w:rPr>
          <w:rFonts w:ascii="宋体" w:hAnsi="宋体" w:cs="宋体"/>
          <w:b/>
          <w:spacing w:val="10"/>
          <w:sz w:val="72"/>
          <w:szCs w:val="72"/>
        </w:rPr>
      </w:pPr>
      <w:r w:rsidRPr="005A1CF5">
        <w:rPr>
          <w:rFonts w:ascii="宋体" w:hAnsi="宋体" w:cs="宋体" w:hint="eastAsia"/>
          <w:b/>
          <w:spacing w:val="10"/>
          <w:sz w:val="72"/>
          <w:szCs w:val="72"/>
        </w:rPr>
        <w:t>房地产估价报告</w:t>
      </w:r>
    </w:p>
    <w:p w:rsidR="00E56D08" w:rsidRPr="005A1CF5" w:rsidRDefault="00E56D08">
      <w:pPr>
        <w:widowControl/>
        <w:tabs>
          <w:tab w:val="center" w:pos="3713"/>
          <w:tab w:val="left" w:pos="4935"/>
        </w:tabs>
        <w:spacing w:line="360" w:lineRule="auto"/>
        <w:ind w:firstLineChars="200" w:firstLine="520"/>
        <w:rPr>
          <w:rFonts w:ascii="宋体" w:hAnsi="宋体" w:cs="宋体"/>
          <w:spacing w:val="10"/>
          <w:sz w:val="24"/>
          <w:szCs w:val="24"/>
        </w:rPr>
      </w:pPr>
    </w:p>
    <w:p w:rsidR="00E56D08" w:rsidRPr="005A1CF5" w:rsidRDefault="00E56D08" w:rsidP="005A1CF5">
      <w:pPr>
        <w:widowControl/>
        <w:tabs>
          <w:tab w:val="center" w:pos="3713"/>
          <w:tab w:val="left" w:pos="4935"/>
        </w:tabs>
        <w:spacing w:line="360" w:lineRule="auto"/>
        <w:rPr>
          <w:rFonts w:ascii="宋体" w:hAnsi="宋体" w:cs="宋体"/>
          <w:spacing w:val="10"/>
          <w:sz w:val="24"/>
          <w:szCs w:val="24"/>
        </w:rPr>
      </w:pPr>
    </w:p>
    <w:p w:rsidR="00E56D08" w:rsidRPr="005A1CF5" w:rsidRDefault="00E56D08">
      <w:pPr>
        <w:widowControl/>
        <w:tabs>
          <w:tab w:val="center" w:pos="3713"/>
          <w:tab w:val="left" w:pos="4935"/>
        </w:tabs>
        <w:spacing w:line="360" w:lineRule="auto"/>
        <w:ind w:firstLineChars="200" w:firstLine="520"/>
        <w:rPr>
          <w:rFonts w:ascii="宋体" w:hAnsi="宋体" w:cs="宋体"/>
          <w:spacing w:val="10"/>
          <w:sz w:val="24"/>
          <w:szCs w:val="24"/>
        </w:rPr>
      </w:pPr>
    </w:p>
    <w:p w:rsidR="00E56D08" w:rsidRPr="005A1CF5" w:rsidRDefault="00E56D08">
      <w:pPr>
        <w:widowControl/>
        <w:tabs>
          <w:tab w:val="center" w:pos="3713"/>
          <w:tab w:val="left" w:pos="4935"/>
        </w:tabs>
        <w:spacing w:line="360" w:lineRule="auto"/>
        <w:ind w:firstLineChars="200" w:firstLine="520"/>
        <w:rPr>
          <w:rFonts w:ascii="宋体" w:hAnsi="宋体" w:cs="宋体"/>
          <w:spacing w:val="10"/>
          <w:sz w:val="24"/>
          <w:szCs w:val="24"/>
        </w:rPr>
      </w:pPr>
    </w:p>
    <w:p w:rsidR="00E56D08" w:rsidRPr="005A1CF5" w:rsidRDefault="00E56D08">
      <w:pPr>
        <w:widowControl/>
        <w:tabs>
          <w:tab w:val="center" w:pos="3713"/>
          <w:tab w:val="left" w:pos="4935"/>
        </w:tabs>
        <w:spacing w:line="360" w:lineRule="auto"/>
        <w:ind w:firstLineChars="200" w:firstLine="520"/>
        <w:rPr>
          <w:rFonts w:ascii="宋体" w:hAnsi="宋体" w:cs="宋体"/>
          <w:spacing w:val="10"/>
          <w:sz w:val="24"/>
          <w:szCs w:val="24"/>
        </w:rPr>
      </w:pPr>
    </w:p>
    <w:p w:rsidR="00E56D08" w:rsidRPr="005A1CF5" w:rsidRDefault="00E56D08">
      <w:pPr>
        <w:widowControl/>
        <w:tabs>
          <w:tab w:val="center" w:pos="3713"/>
          <w:tab w:val="left" w:pos="4935"/>
        </w:tabs>
        <w:spacing w:line="360" w:lineRule="auto"/>
        <w:ind w:firstLineChars="200" w:firstLine="520"/>
        <w:rPr>
          <w:rFonts w:ascii="宋体" w:hAnsi="宋体" w:cs="宋体"/>
          <w:spacing w:val="10"/>
          <w:sz w:val="24"/>
          <w:szCs w:val="24"/>
        </w:rPr>
      </w:pPr>
    </w:p>
    <w:p w:rsidR="00E30081" w:rsidRPr="005A1CF5" w:rsidRDefault="00E30081">
      <w:pPr>
        <w:widowControl/>
        <w:tabs>
          <w:tab w:val="center" w:pos="3713"/>
          <w:tab w:val="left" w:pos="4935"/>
        </w:tabs>
        <w:spacing w:line="360" w:lineRule="auto"/>
        <w:ind w:firstLineChars="200" w:firstLine="520"/>
        <w:rPr>
          <w:rFonts w:ascii="宋体" w:hAnsi="宋体" w:cs="宋体"/>
          <w:spacing w:val="10"/>
          <w:sz w:val="24"/>
          <w:szCs w:val="24"/>
        </w:rPr>
      </w:pPr>
    </w:p>
    <w:p w:rsidR="00E30081" w:rsidRPr="005A1CF5" w:rsidRDefault="00E30081">
      <w:pPr>
        <w:widowControl/>
        <w:tabs>
          <w:tab w:val="center" w:pos="3713"/>
          <w:tab w:val="left" w:pos="4935"/>
        </w:tabs>
        <w:spacing w:line="360" w:lineRule="auto"/>
        <w:ind w:firstLineChars="200" w:firstLine="520"/>
        <w:rPr>
          <w:rFonts w:ascii="宋体" w:hAnsi="宋体" w:cs="宋体"/>
          <w:spacing w:val="10"/>
          <w:sz w:val="24"/>
          <w:szCs w:val="24"/>
        </w:rPr>
      </w:pPr>
    </w:p>
    <w:p w:rsidR="00E30081" w:rsidRPr="005A1CF5" w:rsidRDefault="00E30081">
      <w:pPr>
        <w:widowControl/>
        <w:tabs>
          <w:tab w:val="center" w:pos="3713"/>
          <w:tab w:val="left" w:pos="4935"/>
        </w:tabs>
        <w:spacing w:line="360" w:lineRule="auto"/>
        <w:ind w:firstLineChars="200" w:firstLine="520"/>
        <w:rPr>
          <w:rFonts w:ascii="宋体" w:hAnsi="宋体" w:cs="宋体"/>
          <w:spacing w:val="10"/>
          <w:sz w:val="24"/>
          <w:szCs w:val="24"/>
        </w:rPr>
      </w:pPr>
    </w:p>
    <w:p w:rsidR="002F7DDE" w:rsidRPr="005A1CF5" w:rsidRDefault="002F7DDE">
      <w:pPr>
        <w:widowControl/>
        <w:tabs>
          <w:tab w:val="center" w:pos="3713"/>
          <w:tab w:val="left" w:pos="4935"/>
        </w:tabs>
        <w:spacing w:line="360" w:lineRule="auto"/>
        <w:ind w:firstLineChars="200" w:firstLine="520"/>
        <w:rPr>
          <w:rFonts w:ascii="宋体" w:hAnsi="宋体" w:cs="宋体"/>
          <w:spacing w:val="10"/>
          <w:sz w:val="24"/>
          <w:szCs w:val="24"/>
        </w:rPr>
      </w:pPr>
    </w:p>
    <w:p w:rsidR="00E30081" w:rsidRPr="005A1CF5" w:rsidRDefault="00E30081" w:rsidP="00E30081">
      <w:pPr>
        <w:widowControl/>
        <w:tabs>
          <w:tab w:val="center" w:pos="3713"/>
          <w:tab w:val="left" w:pos="4935"/>
        </w:tabs>
        <w:spacing w:line="360" w:lineRule="auto"/>
        <w:ind w:firstLineChars="200" w:firstLine="522"/>
        <w:rPr>
          <w:rFonts w:ascii="宋体" w:hAnsi="宋体" w:cs="宋体"/>
          <w:spacing w:val="10"/>
          <w:sz w:val="24"/>
          <w:szCs w:val="24"/>
        </w:rPr>
      </w:pPr>
      <w:r w:rsidRPr="005A1CF5">
        <w:rPr>
          <w:rFonts w:ascii="宋体" w:hAnsi="宋体" w:cs="宋体" w:hint="eastAsia"/>
          <w:b/>
          <w:spacing w:val="10"/>
          <w:sz w:val="24"/>
          <w:szCs w:val="24"/>
        </w:rPr>
        <w:t>估价报告编号：</w:t>
      </w:r>
      <w:r w:rsidRPr="005A1CF5">
        <w:rPr>
          <w:rFonts w:ascii="宋体" w:hAnsi="宋体" w:cs="宋体"/>
          <w:spacing w:val="10"/>
          <w:sz w:val="24"/>
          <w:szCs w:val="24"/>
        </w:rPr>
        <w:t>湘经典（20</w:t>
      </w:r>
      <w:r w:rsidR="00BD7E0B" w:rsidRPr="005A1CF5">
        <w:rPr>
          <w:rFonts w:ascii="宋体" w:hAnsi="宋体" w:cs="宋体"/>
          <w:spacing w:val="10"/>
          <w:sz w:val="24"/>
          <w:szCs w:val="24"/>
        </w:rPr>
        <w:t>20</w:t>
      </w:r>
      <w:r w:rsidRPr="005A1CF5">
        <w:rPr>
          <w:rFonts w:ascii="宋体" w:hAnsi="宋体" w:cs="宋体"/>
          <w:spacing w:val="10"/>
          <w:sz w:val="24"/>
          <w:szCs w:val="24"/>
        </w:rPr>
        <w:t>）</w:t>
      </w:r>
      <w:proofErr w:type="gramStart"/>
      <w:r w:rsidR="00876CF6" w:rsidRPr="005A1CF5">
        <w:rPr>
          <w:rFonts w:ascii="宋体" w:hAnsi="宋体" w:cs="宋体" w:hint="eastAsia"/>
          <w:spacing w:val="10"/>
          <w:sz w:val="24"/>
          <w:szCs w:val="24"/>
        </w:rPr>
        <w:t>永</w:t>
      </w:r>
      <w:r w:rsidR="00542241" w:rsidRPr="005A1CF5">
        <w:rPr>
          <w:rFonts w:ascii="宋体" w:hAnsi="宋体" w:cs="宋体" w:hint="eastAsia"/>
          <w:spacing w:val="10"/>
          <w:sz w:val="24"/>
          <w:szCs w:val="24"/>
        </w:rPr>
        <w:t>司</w:t>
      </w:r>
      <w:proofErr w:type="gramEnd"/>
      <w:r w:rsidR="00876CF6" w:rsidRPr="005A1CF5">
        <w:rPr>
          <w:rFonts w:ascii="宋体" w:hAnsi="宋体" w:cs="宋体"/>
          <w:spacing w:val="10"/>
          <w:sz w:val="24"/>
          <w:szCs w:val="24"/>
        </w:rPr>
        <w:t>004710A</w:t>
      </w:r>
      <w:r w:rsidRPr="005A1CF5">
        <w:rPr>
          <w:rFonts w:ascii="宋体" w:hAnsi="宋体" w:cs="宋体"/>
          <w:spacing w:val="10"/>
          <w:sz w:val="24"/>
          <w:szCs w:val="24"/>
        </w:rPr>
        <w:t>号</w:t>
      </w:r>
    </w:p>
    <w:p w:rsidR="00E56D08" w:rsidRPr="005A1CF5" w:rsidRDefault="00E56D08">
      <w:pPr>
        <w:widowControl/>
        <w:tabs>
          <w:tab w:val="center" w:pos="3713"/>
          <w:tab w:val="left" w:pos="4935"/>
        </w:tabs>
        <w:spacing w:line="360" w:lineRule="auto"/>
        <w:ind w:leftChars="250" w:left="2352" w:hangingChars="700" w:hanging="1827"/>
        <w:rPr>
          <w:rFonts w:ascii="宋体" w:hAnsi="宋体" w:cs="宋体"/>
          <w:spacing w:val="10"/>
          <w:sz w:val="24"/>
          <w:szCs w:val="24"/>
        </w:rPr>
      </w:pPr>
      <w:r w:rsidRPr="005A1CF5">
        <w:rPr>
          <w:rFonts w:ascii="宋体" w:hAnsi="宋体" w:cs="宋体" w:hint="eastAsia"/>
          <w:b/>
          <w:spacing w:val="10"/>
          <w:sz w:val="24"/>
          <w:szCs w:val="24"/>
        </w:rPr>
        <w:t>估价项目名称：</w:t>
      </w:r>
      <w:r w:rsidR="00876CF6" w:rsidRPr="005A1CF5">
        <w:rPr>
          <w:rFonts w:ascii="宋体" w:hAnsi="宋体" w:cs="宋体" w:hint="eastAsia"/>
          <w:spacing w:val="10"/>
          <w:sz w:val="24"/>
          <w:szCs w:val="24"/>
        </w:rPr>
        <w:t>道县西洲办事处滨河路玉龙湾小区22栋1303号</w:t>
      </w:r>
      <w:r w:rsidR="009F6703" w:rsidRPr="005A1CF5">
        <w:rPr>
          <w:rFonts w:ascii="宋体" w:hAnsi="宋体" w:hint="eastAsia"/>
          <w:spacing w:val="10"/>
          <w:sz w:val="24"/>
        </w:rPr>
        <w:t>司法涉案房地产市场</w:t>
      </w:r>
      <w:r w:rsidRPr="005A1CF5">
        <w:rPr>
          <w:rFonts w:ascii="宋体" w:hAnsi="宋体" w:cs="宋体" w:hint="eastAsia"/>
          <w:spacing w:val="10"/>
          <w:sz w:val="24"/>
          <w:szCs w:val="24"/>
        </w:rPr>
        <w:t>价值评估</w:t>
      </w:r>
    </w:p>
    <w:p w:rsidR="00E56D08" w:rsidRPr="005A1CF5" w:rsidRDefault="00E56D08">
      <w:pPr>
        <w:widowControl/>
        <w:tabs>
          <w:tab w:val="left" w:pos="1155"/>
        </w:tabs>
        <w:spacing w:line="360" w:lineRule="auto"/>
        <w:ind w:leftChars="250" w:left="2453" w:hangingChars="800" w:hanging="1928"/>
        <w:rPr>
          <w:rFonts w:ascii="宋体" w:hAnsi="宋体" w:cs="宋体"/>
          <w:spacing w:val="10"/>
          <w:sz w:val="24"/>
          <w:szCs w:val="24"/>
        </w:rPr>
      </w:pPr>
      <w:r w:rsidRPr="005A1CF5">
        <w:rPr>
          <w:rFonts w:ascii="宋体" w:hAnsi="宋体" w:hint="eastAsia"/>
          <w:b/>
          <w:sz w:val="24"/>
          <w:szCs w:val="24"/>
        </w:rPr>
        <w:t>估 价 委 托 人</w:t>
      </w:r>
      <w:r w:rsidRPr="005A1CF5">
        <w:rPr>
          <w:rFonts w:ascii="宋体" w:hAnsi="宋体" w:cs="宋体" w:hint="eastAsia"/>
          <w:spacing w:val="10"/>
          <w:sz w:val="24"/>
          <w:szCs w:val="24"/>
        </w:rPr>
        <w:t>：</w:t>
      </w:r>
      <w:r w:rsidR="00876CF6" w:rsidRPr="005A1CF5">
        <w:rPr>
          <w:rFonts w:ascii="宋体" w:hAnsi="宋体" w:cs="宋体" w:hint="eastAsia"/>
          <w:spacing w:val="10"/>
          <w:sz w:val="24"/>
          <w:szCs w:val="24"/>
        </w:rPr>
        <w:t>道县人民法院</w:t>
      </w:r>
    </w:p>
    <w:p w:rsidR="00E56D08" w:rsidRPr="005A1CF5" w:rsidRDefault="00E56D08">
      <w:pPr>
        <w:widowControl/>
        <w:tabs>
          <w:tab w:val="left" w:pos="1596"/>
        </w:tabs>
        <w:spacing w:line="360" w:lineRule="auto"/>
        <w:ind w:leftChars="-1" w:left="-2" w:firstLineChars="201" w:firstLine="484"/>
        <w:rPr>
          <w:rFonts w:ascii="宋体" w:hAnsi="宋体" w:cs="宋体"/>
          <w:spacing w:val="10"/>
          <w:sz w:val="24"/>
          <w:szCs w:val="24"/>
        </w:rPr>
      </w:pPr>
      <w:r w:rsidRPr="005A1CF5">
        <w:rPr>
          <w:rFonts w:ascii="宋体" w:hAnsi="宋体" w:hint="eastAsia"/>
          <w:b/>
          <w:sz w:val="24"/>
          <w:szCs w:val="24"/>
        </w:rPr>
        <w:t>房地产估价机构</w:t>
      </w:r>
      <w:r w:rsidRPr="005A1CF5">
        <w:rPr>
          <w:rFonts w:ascii="宋体" w:hAnsi="宋体" w:cs="宋体" w:hint="eastAsia"/>
          <w:b/>
          <w:spacing w:val="10"/>
          <w:sz w:val="24"/>
          <w:szCs w:val="24"/>
        </w:rPr>
        <w:t>：</w:t>
      </w:r>
      <w:r w:rsidRPr="005A1CF5">
        <w:rPr>
          <w:rFonts w:ascii="宋体" w:hAnsi="宋体" w:cs="宋体" w:hint="eastAsia"/>
          <w:spacing w:val="10"/>
          <w:sz w:val="24"/>
          <w:szCs w:val="24"/>
        </w:rPr>
        <w:t>湖南经典房地产评估咨询有限公司</w:t>
      </w:r>
    </w:p>
    <w:p w:rsidR="00876CF6" w:rsidRPr="005A1CF5" w:rsidRDefault="00E56D08" w:rsidP="00876CF6">
      <w:pPr>
        <w:widowControl/>
        <w:tabs>
          <w:tab w:val="center" w:pos="3713"/>
          <w:tab w:val="left" w:pos="4935"/>
        </w:tabs>
        <w:spacing w:line="360" w:lineRule="auto"/>
        <w:ind w:firstLineChars="200" w:firstLine="482"/>
        <w:rPr>
          <w:rFonts w:ascii="宋体" w:hAnsi="宋体"/>
          <w:bCs/>
          <w:noProof/>
          <w:sz w:val="24"/>
        </w:rPr>
      </w:pPr>
      <w:r w:rsidRPr="005A1CF5">
        <w:rPr>
          <w:rFonts w:ascii="宋体" w:hAnsi="宋体" w:hint="eastAsia"/>
          <w:b/>
          <w:sz w:val="24"/>
          <w:szCs w:val="24"/>
        </w:rPr>
        <w:t>注册房地产估价师：</w:t>
      </w:r>
      <w:r w:rsidR="00876CF6" w:rsidRPr="005A1CF5">
        <w:rPr>
          <w:rFonts w:ascii="宋体" w:hAnsi="宋体" w:hint="eastAsia"/>
          <w:noProof/>
          <w:sz w:val="24"/>
        </w:rPr>
        <w:t>汪华烽</w:t>
      </w:r>
      <w:r w:rsidR="00876CF6" w:rsidRPr="005A1CF5">
        <w:rPr>
          <w:rFonts w:ascii="宋体" w:hAnsi="宋体" w:hint="eastAsia"/>
          <w:sz w:val="24"/>
        </w:rPr>
        <w:t xml:space="preserve">   </w:t>
      </w:r>
      <w:r w:rsidR="00876CF6" w:rsidRPr="005A1CF5">
        <w:rPr>
          <w:rFonts w:ascii="宋体" w:hAnsi="宋体" w:hint="eastAsia"/>
          <w:bCs/>
          <w:sz w:val="24"/>
        </w:rPr>
        <w:t>注册号:</w:t>
      </w:r>
      <w:r w:rsidR="00876CF6" w:rsidRPr="005A1CF5">
        <w:rPr>
          <w:rFonts w:ascii="宋体" w:hAnsi="宋体"/>
          <w:bCs/>
          <w:noProof/>
          <w:sz w:val="24"/>
        </w:rPr>
        <w:t xml:space="preserve"> 4320080029</w:t>
      </w:r>
    </w:p>
    <w:p w:rsidR="00876CF6" w:rsidRPr="005A1CF5" w:rsidRDefault="00876CF6" w:rsidP="00876CF6">
      <w:pPr>
        <w:widowControl/>
        <w:tabs>
          <w:tab w:val="center" w:pos="3713"/>
          <w:tab w:val="left" w:pos="4935"/>
        </w:tabs>
        <w:spacing w:line="360" w:lineRule="auto"/>
        <w:ind w:firstLineChars="1100" w:firstLine="2640"/>
        <w:rPr>
          <w:rFonts w:ascii="宋体" w:hAnsi="宋体"/>
          <w:bCs/>
          <w:noProof/>
          <w:sz w:val="24"/>
        </w:rPr>
      </w:pPr>
      <w:r w:rsidRPr="005A1CF5">
        <w:rPr>
          <w:rFonts w:ascii="宋体" w:hAnsi="宋体" w:hint="eastAsia"/>
          <w:bCs/>
          <w:noProof/>
          <w:sz w:val="24"/>
        </w:rPr>
        <w:t>李  萍   注册号:</w:t>
      </w:r>
      <w:r w:rsidRPr="005A1CF5">
        <w:t xml:space="preserve"> </w:t>
      </w:r>
      <w:r w:rsidRPr="005A1CF5">
        <w:rPr>
          <w:rFonts w:ascii="宋体" w:hAnsi="宋体"/>
          <w:bCs/>
          <w:noProof/>
          <w:sz w:val="24"/>
        </w:rPr>
        <w:t>4320040057</w:t>
      </w:r>
    </w:p>
    <w:p w:rsidR="00383FD3" w:rsidRPr="005A1CF5" w:rsidRDefault="00E56D08" w:rsidP="009F6703">
      <w:pPr>
        <w:widowControl/>
        <w:tabs>
          <w:tab w:val="left" w:pos="1596"/>
        </w:tabs>
        <w:spacing w:line="360" w:lineRule="auto"/>
        <w:ind w:firstLineChars="200" w:firstLine="522"/>
        <w:rPr>
          <w:rFonts w:ascii="宋体" w:hAnsi="宋体" w:cs="宋体"/>
          <w:spacing w:val="10"/>
          <w:sz w:val="24"/>
          <w:szCs w:val="24"/>
        </w:rPr>
      </w:pPr>
      <w:r w:rsidRPr="005A1CF5">
        <w:rPr>
          <w:rFonts w:ascii="宋体" w:hAnsi="宋体" w:cs="宋体" w:hint="eastAsia"/>
          <w:b/>
          <w:spacing w:val="10"/>
          <w:sz w:val="24"/>
          <w:szCs w:val="24"/>
        </w:rPr>
        <w:t>估价报告出具日期：</w:t>
      </w:r>
      <w:r w:rsidR="00542241" w:rsidRPr="005A1CF5">
        <w:rPr>
          <w:rFonts w:ascii="宋体" w:hAnsi="宋体" w:cs="宋体" w:hint="eastAsia"/>
          <w:spacing w:val="10"/>
          <w:sz w:val="24"/>
          <w:szCs w:val="24"/>
        </w:rPr>
        <w:t>2020年</w:t>
      </w:r>
      <w:r w:rsidR="00876CF6" w:rsidRPr="005A1CF5">
        <w:rPr>
          <w:rFonts w:ascii="宋体" w:hAnsi="宋体" w:cs="宋体"/>
          <w:spacing w:val="10"/>
          <w:sz w:val="24"/>
          <w:szCs w:val="24"/>
        </w:rPr>
        <w:t>10</w:t>
      </w:r>
      <w:r w:rsidR="00542241" w:rsidRPr="005A1CF5">
        <w:rPr>
          <w:rFonts w:ascii="宋体" w:hAnsi="宋体" w:cs="宋体" w:hint="eastAsia"/>
          <w:spacing w:val="10"/>
          <w:sz w:val="24"/>
          <w:szCs w:val="24"/>
        </w:rPr>
        <w:t>月</w:t>
      </w:r>
      <w:r w:rsidR="00876CF6" w:rsidRPr="005A1CF5">
        <w:rPr>
          <w:rFonts w:ascii="宋体" w:hAnsi="宋体" w:cs="宋体"/>
          <w:spacing w:val="10"/>
          <w:sz w:val="24"/>
          <w:szCs w:val="24"/>
        </w:rPr>
        <w:t>22</w:t>
      </w:r>
      <w:r w:rsidR="00542241" w:rsidRPr="005A1CF5">
        <w:rPr>
          <w:rFonts w:ascii="宋体" w:hAnsi="宋体" w:cs="宋体" w:hint="eastAsia"/>
          <w:spacing w:val="10"/>
          <w:sz w:val="24"/>
          <w:szCs w:val="24"/>
        </w:rPr>
        <w:t>日</w:t>
      </w:r>
    </w:p>
    <w:p w:rsidR="00876CF6" w:rsidRPr="005A1CF5" w:rsidRDefault="00876CF6">
      <w:pPr>
        <w:widowControl/>
        <w:jc w:val="left"/>
        <w:rPr>
          <w:rFonts w:ascii="宋体" w:hAnsi="宋体" w:cs="宋体"/>
          <w:b/>
          <w:bCs/>
          <w:sz w:val="28"/>
          <w:szCs w:val="28"/>
        </w:rPr>
      </w:pPr>
      <w:r w:rsidRPr="005A1CF5">
        <w:rPr>
          <w:rFonts w:ascii="宋体" w:hAnsi="宋体" w:cs="宋体"/>
          <w:b/>
          <w:bCs/>
          <w:sz w:val="28"/>
          <w:szCs w:val="28"/>
        </w:rPr>
        <w:br w:type="page"/>
      </w:r>
    </w:p>
    <w:p w:rsidR="00E56D08" w:rsidRPr="005A1CF5" w:rsidRDefault="00E56D08">
      <w:pPr>
        <w:widowControl/>
        <w:tabs>
          <w:tab w:val="left" w:pos="1470"/>
        </w:tabs>
        <w:spacing w:line="360" w:lineRule="auto"/>
        <w:ind w:firstLineChars="163" w:firstLine="458"/>
        <w:jc w:val="center"/>
        <w:rPr>
          <w:rFonts w:ascii="宋体" w:hAnsi="宋体" w:cs="宋体"/>
          <w:b/>
          <w:bCs/>
          <w:sz w:val="28"/>
          <w:szCs w:val="28"/>
        </w:rPr>
      </w:pPr>
      <w:r w:rsidRPr="005A1CF5">
        <w:rPr>
          <w:rFonts w:ascii="宋体" w:hAnsi="宋体" w:cs="宋体" w:hint="eastAsia"/>
          <w:b/>
          <w:bCs/>
          <w:sz w:val="28"/>
          <w:szCs w:val="28"/>
        </w:rPr>
        <w:lastRenderedPageBreak/>
        <w:t>致估价委托人函</w:t>
      </w:r>
    </w:p>
    <w:p w:rsidR="00E56D08" w:rsidRPr="005A1CF5" w:rsidRDefault="00876CF6" w:rsidP="00E959C5">
      <w:pPr>
        <w:widowControl/>
        <w:spacing w:line="360" w:lineRule="auto"/>
        <w:rPr>
          <w:rFonts w:ascii="宋体" w:hAnsi="宋体" w:cs="宋体"/>
          <w:b/>
          <w:bCs/>
          <w:spacing w:val="10"/>
          <w:sz w:val="24"/>
          <w:szCs w:val="24"/>
        </w:rPr>
      </w:pPr>
      <w:r w:rsidRPr="005A1CF5">
        <w:rPr>
          <w:rFonts w:ascii="宋体" w:hAnsi="宋体" w:cs="宋体" w:hint="eastAsia"/>
          <w:b/>
          <w:spacing w:val="10"/>
          <w:sz w:val="24"/>
          <w:szCs w:val="24"/>
        </w:rPr>
        <w:t>道县人民法院</w:t>
      </w:r>
      <w:r w:rsidR="00E56D08" w:rsidRPr="005A1CF5">
        <w:rPr>
          <w:rFonts w:ascii="宋体" w:hAnsi="宋体" w:cs="宋体" w:hint="eastAsia"/>
          <w:b/>
          <w:bCs/>
          <w:spacing w:val="10"/>
          <w:sz w:val="24"/>
          <w:szCs w:val="24"/>
        </w:rPr>
        <w:t>：</w:t>
      </w:r>
    </w:p>
    <w:p w:rsidR="00E56D08" w:rsidRPr="005A1CF5" w:rsidRDefault="00EB6819" w:rsidP="00E959C5">
      <w:pPr>
        <w:spacing w:line="360" w:lineRule="auto"/>
        <w:ind w:firstLine="570"/>
        <w:rPr>
          <w:rFonts w:ascii="宋体" w:hAnsi="宋体" w:cs="宋体"/>
          <w:spacing w:val="10"/>
          <w:sz w:val="24"/>
          <w:szCs w:val="24"/>
        </w:rPr>
      </w:pPr>
      <w:r w:rsidRPr="005A1CF5">
        <w:rPr>
          <w:rFonts w:ascii="宋体" w:hAnsi="宋体" w:cs="宋体" w:hint="eastAsia"/>
          <w:spacing w:val="10"/>
          <w:sz w:val="24"/>
          <w:szCs w:val="24"/>
        </w:rPr>
        <w:t>承蒙</w:t>
      </w:r>
      <w:r w:rsidR="00E56D08" w:rsidRPr="005A1CF5">
        <w:rPr>
          <w:rFonts w:ascii="宋体" w:hAnsi="宋体" w:cs="宋体"/>
          <w:spacing w:val="10"/>
          <w:sz w:val="24"/>
          <w:szCs w:val="24"/>
        </w:rPr>
        <w:t>委托，</w:t>
      </w:r>
      <w:r w:rsidR="00E56D08" w:rsidRPr="005A1CF5">
        <w:rPr>
          <w:rFonts w:ascii="宋体" w:hAnsi="宋体" w:cs="宋体" w:hint="eastAsia"/>
          <w:spacing w:val="10"/>
          <w:sz w:val="24"/>
          <w:szCs w:val="24"/>
        </w:rPr>
        <w:t>我公司</w:t>
      </w:r>
      <w:proofErr w:type="gramStart"/>
      <w:r w:rsidR="00E56D08" w:rsidRPr="005A1CF5">
        <w:rPr>
          <w:rFonts w:ascii="宋体" w:hAnsi="宋体" w:cs="宋体" w:hint="eastAsia"/>
          <w:spacing w:val="10"/>
          <w:sz w:val="24"/>
          <w:szCs w:val="24"/>
        </w:rPr>
        <w:t>秉</w:t>
      </w:r>
      <w:proofErr w:type="gramEnd"/>
      <w:r w:rsidR="00E56D08" w:rsidRPr="005A1CF5">
        <w:rPr>
          <w:rFonts w:ascii="宋体" w:hAnsi="宋体" w:cs="宋体" w:hint="eastAsia"/>
          <w:spacing w:val="10"/>
          <w:sz w:val="24"/>
          <w:szCs w:val="24"/>
        </w:rPr>
        <w:t>着客观、公正、科学、独立的原则，对</w:t>
      </w:r>
      <w:r w:rsidR="00876CF6" w:rsidRPr="005A1CF5">
        <w:rPr>
          <w:rFonts w:ascii="宋体" w:hAnsi="宋体" w:cs="宋体" w:hint="eastAsia"/>
          <w:spacing w:val="10"/>
          <w:sz w:val="24"/>
          <w:szCs w:val="24"/>
        </w:rPr>
        <w:t>郑雪儿、郑立成、郑三生</w:t>
      </w:r>
      <w:r w:rsidR="002F7DDE" w:rsidRPr="005A1CF5">
        <w:rPr>
          <w:rFonts w:ascii="宋体" w:hAnsi="宋体" w:cs="宋体" w:hint="eastAsia"/>
          <w:spacing w:val="10"/>
          <w:sz w:val="24"/>
          <w:szCs w:val="24"/>
        </w:rPr>
        <w:t>所有</w:t>
      </w:r>
      <w:r w:rsidR="00E56D08" w:rsidRPr="005A1CF5">
        <w:rPr>
          <w:rFonts w:ascii="宋体" w:hAnsi="宋体" w:cs="宋体" w:hint="eastAsia"/>
          <w:spacing w:val="10"/>
          <w:sz w:val="24"/>
          <w:szCs w:val="24"/>
        </w:rPr>
        <w:t>的位于</w:t>
      </w:r>
      <w:r w:rsidR="00876CF6" w:rsidRPr="005A1CF5">
        <w:rPr>
          <w:rFonts w:ascii="宋体" w:hAnsi="宋体" w:hint="eastAsia"/>
          <w:spacing w:val="10"/>
          <w:sz w:val="24"/>
        </w:rPr>
        <w:t>道县西洲办事处滨河路玉龙湾小区22栋1303号</w:t>
      </w:r>
      <w:r w:rsidR="00E56D08" w:rsidRPr="005A1CF5">
        <w:rPr>
          <w:rFonts w:ascii="宋体" w:hAnsi="宋体" w:cs="宋体" w:hint="eastAsia"/>
          <w:spacing w:val="10"/>
          <w:sz w:val="24"/>
          <w:szCs w:val="24"/>
        </w:rPr>
        <w:t>进行了评估</w:t>
      </w:r>
      <w:r w:rsidR="00E56D08" w:rsidRPr="005A1CF5">
        <w:rPr>
          <w:rFonts w:ascii="宋体" w:hAnsi="宋体" w:cs="宋体"/>
          <w:spacing w:val="10"/>
          <w:sz w:val="24"/>
          <w:szCs w:val="24"/>
        </w:rPr>
        <w:t>。</w:t>
      </w:r>
    </w:p>
    <w:p w:rsidR="00383FD3" w:rsidRPr="005A1CF5" w:rsidRDefault="00383FD3" w:rsidP="00E959C5">
      <w:pPr>
        <w:widowControl/>
        <w:spacing w:line="360" w:lineRule="auto"/>
        <w:ind w:firstLineChars="200" w:firstLine="520"/>
        <w:rPr>
          <w:rFonts w:ascii="宋体" w:hAnsi="宋体" w:cs="宋体"/>
          <w:spacing w:val="10"/>
          <w:sz w:val="24"/>
          <w:szCs w:val="24"/>
        </w:rPr>
      </w:pPr>
      <w:r w:rsidRPr="005A1CF5">
        <w:rPr>
          <w:rFonts w:ascii="宋体" w:hAnsi="宋体" w:cs="宋体" w:hint="eastAsia"/>
          <w:spacing w:val="10"/>
          <w:sz w:val="24"/>
          <w:szCs w:val="24"/>
        </w:rPr>
        <w:t>估价目的：</w:t>
      </w:r>
      <w:r w:rsidR="009F6703" w:rsidRPr="005A1CF5">
        <w:rPr>
          <w:rFonts w:ascii="宋体" w:hAnsi="宋体" w:hint="eastAsia"/>
          <w:spacing w:val="10"/>
          <w:sz w:val="24"/>
          <w:szCs w:val="24"/>
        </w:rPr>
        <w:t>为估价委托人</w:t>
      </w:r>
      <w:r w:rsidR="0078009F" w:rsidRPr="005A1CF5">
        <w:rPr>
          <w:rFonts w:ascii="宋体" w:hAnsi="宋体" w:hint="eastAsia"/>
          <w:spacing w:val="10"/>
          <w:sz w:val="24"/>
          <w:szCs w:val="24"/>
        </w:rPr>
        <w:t>司法拍卖</w:t>
      </w:r>
      <w:r w:rsidR="009F6703" w:rsidRPr="005A1CF5">
        <w:rPr>
          <w:rFonts w:ascii="宋体" w:hAnsi="宋体" w:hint="eastAsia"/>
          <w:spacing w:val="10"/>
          <w:sz w:val="24"/>
          <w:szCs w:val="24"/>
        </w:rPr>
        <w:t>提供参考依据而评估房地产市场价值</w:t>
      </w:r>
      <w:r w:rsidRPr="005A1CF5">
        <w:rPr>
          <w:rFonts w:ascii="宋体" w:hAnsi="宋体" w:cs="宋体" w:hint="eastAsia"/>
          <w:spacing w:val="10"/>
          <w:sz w:val="24"/>
          <w:szCs w:val="24"/>
        </w:rPr>
        <w:t>。</w:t>
      </w:r>
    </w:p>
    <w:p w:rsidR="00383FD3" w:rsidRPr="005A1CF5" w:rsidRDefault="00383FD3" w:rsidP="003805F1">
      <w:pPr>
        <w:spacing w:line="360" w:lineRule="auto"/>
        <w:jc w:val="center"/>
        <w:rPr>
          <w:rFonts w:ascii="宋体" w:hAnsi="宋体" w:cs="宋体"/>
          <w:spacing w:val="10"/>
          <w:sz w:val="24"/>
          <w:szCs w:val="24"/>
        </w:rPr>
      </w:pPr>
      <w:r w:rsidRPr="005A1CF5">
        <w:rPr>
          <w:rFonts w:ascii="宋体" w:hAnsi="宋体" w:cs="宋体" w:hint="eastAsia"/>
          <w:spacing w:val="10"/>
          <w:sz w:val="24"/>
          <w:szCs w:val="24"/>
        </w:rPr>
        <w:t>估价对象基本情况一览表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1133"/>
        <w:gridCol w:w="853"/>
        <w:gridCol w:w="850"/>
        <w:gridCol w:w="1254"/>
        <w:gridCol w:w="916"/>
        <w:gridCol w:w="914"/>
      </w:tblGrid>
      <w:tr w:rsidR="005A1CF5" w:rsidRPr="005A1CF5" w:rsidTr="00531B50">
        <w:trPr>
          <w:jc w:val="center"/>
        </w:trPr>
        <w:tc>
          <w:tcPr>
            <w:tcW w:w="407" w:type="pct"/>
            <w:tcBorders>
              <w:right w:val="single" w:sz="4" w:space="0" w:color="auto"/>
            </w:tcBorders>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名称</w:t>
            </w:r>
          </w:p>
        </w:tc>
        <w:tc>
          <w:tcPr>
            <w:tcW w:w="1025" w:type="pct"/>
            <w:tcBorders>
              <w:left w:val="single" w:sz="4" w:space="0" w:color="auto"/>
            </w:tcBorders>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坐落</w:t>
            </w:r>
          </w:p>
        </w:tc>
        <w:tc>
          <w:tcPr>
            <w:tcW w:w="683" w:type="pct"/>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估价对象范围</w:t>
            </w:r>
          </w:p>
        </w:tc>
        <w:tc>
          <w:tcPr>
            <w:tcW w:w="514" w:type="pct"/>
            <w:shd w:val="clear" w:color="auto" w:fill="auto"/>
            <w:vAlign w:val="center"/>
          </w:tcPr>
          <w:p w:rsidR="00D824EA" w:rsidRPr="005A1CF5" w:rsidRDefault="00D824EA" w:rsidP="00B71355">
            <w:pPr>
              <w:widowControl/>
              <w:spacing w:line="276" w:lineRule="auto"/>
              <w:ind w:leftChars="-50" w:left="-105" w:rightChars="-50" w:right="-105"/>
              <w:jc w:val="center"/>
              <w:rPr>
                <w:rFonts w:ascii="宋体" w:hAnsi="宋体" w:cs="宋体"/>
                <w:kern w:val="0"/>
                <w:sz w:val="18"/>
                <w:szCs w:val="18"/>
              </w:rPr>
            </w:pPr>
            <w:r w:rsidRPr="005A1CF5">
              <w:rPr>
                <w:rFonts w:ascii="宋体" w:hAnsi="宋体" w:cs="宋体" w:hint="eastAsia"/>
                <w:kern w:val="0"/>
                <w:sz w:val="18"/>
                <w:szCs w:val="18"/>
              </w:rPr>
              <w:t>所在层次/总层数</w:t>
            </w:r>
          </w:p>
        </w:tc>
        <w:tc>
          <w:tcPr>
            <w:tcW w:w="512" w:type="pct"/>
            <w:shd w:val="clear" w:color="auto" w:fill="auto"/>
            <w:vAlign w:val="center"/>
          </w:tcPr>
          <w:p w:rsidR="00D824EA" w:rsidRPr="005A1CF5" w:rsidRDefault="00D824EA" w:rsidP="00B71355">
            <w:pPr>
              <w:widowControl/>
              <w:spacing w:line="276" w:lineRule="auto"/>
              <w:jc w:val="center"/>
              <w:rPr>
                <w:rFonts w:ascii="宋体" w:hAnsi="宋体" w:cs="宋体"/>
                <w:spacing w:val="10"/>
                <w:sz w:val="18"/>
                <w:szCs w:val="18"/>
              </w:rPr>
            </w:pPr>
            <w:r w:rsidRPr="005A1CF5">
              <w:rPr>
                <w:rFonts w:ascii="宋体" w:hAnsi="宋体" w:cs="宋体" w:hint="eastAsia"/>
                <w:spacing w:val="10"/>
                <w:sz w:val="18"/>
                <w:szCs w:val="18"/>
              </w:rPr>
              <w:t>房屋用途</w:t>
            </w:r>
          </w:p>
        </w:tc>
        <w:tc>
          <w:tcPr>
            <w:tcW w:w="756" w:type="pct"/>
            <w:shd w:val="clear" w:color="auto" w:fill="auto"/>
            <w:vAlign w:val="center"/>
          </w:tcPr>
          <w:p w:rsidR="00D824EA" w:rsidRPr="005A1CF5" w:rsidRDefault="00531B50"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不动产</w:t>
            </w:r>
            <w:r w:rsidRPr="005A1CF5">
              <w:rPr>
                <w:rFonts w:ascii="宋体" w:hAnsi="宋体" w:cs="宋体"/>
                <w:spacing w:val="10"/>
                <w:sz w:val="18"/>
                <w:szCs w:val="18"/>
              </w:rPr>
              <w:t>权</w:t>
            </w:r>
            <w:r w:rsidR="00D824EA" w:rsidRPr="005A1CF5">
              <w:rPr>
                <w:rFonts w:ascii="宋体" w:hAnsi="宋体" w:cs="宋体" w:hint="eastAsia"/>
                <w:spacing w:val="10"/>
                <w:sz w:val="18"/>
                <w:szCs w:val="18"/>
              </w:rPr>
              <w:t>证号</w:t>
            </w:r>
          </w:p>
        </w:tc>
        <w:tc>
          <w:tcPr>
            <w:tcW w:w="552" w:type="pct"/>
            <w:shd w:val="clear" w:color="auto" w:fill="auto"/>
            <w:vAlign w:val="center"/>
          </w:tcPr>
          <w:p w:rsidR="00D824EA" w:rsidRPr="005A1CF5" w:rsidRDefault="00531B50"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权利人</w:t>
            </w:r>
          </w:p>
        </w:tc>
        <w:tc>
          <w:tcPr>
            <w:tcW w:w="551" w:type="pct"/>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建筑面积（m</w:t>
            </w:r>
            <w:r w:rsidRPr="005A1CF5">
              <w:rPr>
                <w:rFonts w:ascii="宋体" w:hAnsi="宋体" w:cs="宋体" w:hint="eastAsia"/>
                <w:spacing w:val="10"/>
                <w:sz w:val="18"/>
                <w:szCs w:val="18"/>
                <w:vertAlign w:val="superscript"/>
              </w:rPr>
              <w:t>2</w:t>
            </w:r>
            <w:r w:rsidRPr="005A1CF5">
              <w:rPr>
                <w:rFonts w:ascii="宋体" w:hAnsi="宋体" w:cs="宋体" w:hint="eastAsia"/>
                <w:spacing w:val="10"/>
                <w:sz w:val="18"/>
                <w:szCs w:val="18"/>
              </w:rPr>
              <w:t>）</w:t>
            </w:r>
          </w:p>
        </w:tc>
      </w:tr>
      <w:tr w:rsidR="005A1CF5" w:rsidRPr="005A1CF5" w:rsidTr="00531B50">
        <w:trPr>
          <w:jc w:val="center"/>
        </w:trPr>
        <w:tc>
          <w:tcPr>
            <w:tcW w:w="407" w:type="pct"/>
            <w:tcBorders>
              <w:right w:val="single" w:sz="4" w:space="0" w:color="auto"/>
            </w:tcBorders>
            <w:shd w:val="clear" w:color="auto" w:fill="auto"/>
            <w:vAlign w:val="center"/>
          </w:tcPr>
          <w:p w:rsidR="00D824EA" w:rsidRPr="005A1CF5" w:rsidRDefault="00531B50"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玉龙湾</w:t>
            </w:r>
          </w:p>
        </w:tc>
        <w:tc>
          <w:tcPr>
            <w:tcW w:w="1025" w:type="pct"/>
            <w:tcBorders>
              <w:left w:val="single" w:sz="4" w:space="0" w:color="auto"/>
            </w:tcBorders>
            <w:shd w:val="clear" w:color="auto" w:fill="auto"/>
            <w:vAlign w:val="center"/>
          </w:tcPr>
          <w:p w:rsidR="00D824EA" w:rsidRPr="005A1CF5" w:rsidRDefault="00876CF6"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道县西洲办事处滨河路玉龙湾小区22栋1303号</w:t>
            </w:r>
          </w:p>
        </w:tc>
        <w:tc>
          <w:tcPr>
            <w:tcW w:w="683" w:type="pct"/>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房屋及其占有的土地使用权及室内装饰装修</w:t>
            </w:r>
          </w:p>
        </w:tc>
        <w:tc>
          <w:tcPr>
            <w:tcW w:w="514" w:type="pct"/>
            <w:shd w:val="clear" w:color="auto" w:fill="auto"/>
            <w:vAlign w:val="center"/>
          </w:tcPr>
          <w:p w:rsidR="00D824EA" w:rsidRPr="005A1CF5" w:rsidRDefault="00531B50" w:rsidP="00531B50">
            <w:pPr>
              <w:spacing w:line="276" w:lineRule="auto"/>
              <w:jc w:val="center"/>
              <w:rPr>
                <w:rFonts w:ascii="宋体" w:hAnsi="宋体" w:cs="宋体"/>
                <w:spacing w:val="10"/>
                <w:sz w:val="18"/>
                <w:szCs w:val="18"/>
              </w:rPr>
            </w:pPr>
            <w:r w:rsidRPr="005A1CF5">
              <w:rPr>
                <w:rFonts w:ascii="宋体" w:hAnsi="宋体" w:cs="宋体"/>
                <w:spacing w:val="10"/>
                <w:sz w:val="18"/>
                <w:szCs w:val="18"/>
              </w:rPr>
              <w:t>13</w:t>
            </w:r>
            <w:r w:rsidR="00D824EA" w:rsidRPr="005A1CF5">
              <w:rPr>
                <w:rFonts w:ascii="宋体" w:hAnsi="宋体" w:cs="宋体" w:hint="eastAsia"/>
                <w:spacing w:val="10"/>
                <w:sz w:val="18"/>
                <w:szCs w:val="18"/>
              </w:rPr>
              <w:t>/</w:t>
            </w:r>
            <w:r w:rsidRPr="005A1CF5">
              <w:rPr>
                <w:rFonts w:ascii="宋体" w:hAnsi="宋体" w:cs="宋体"/>
                <w:spacing w:val="10"/>
                <w:sz w:val="18"/>
                <w:szCs w:val="18"/>
              </w:rPr>
              <w:t>24</w:t>
            </w:r>
          </w:p>
        </w:tc>
        <w:tc>
          <w:tcPr>
            <w:tcW w:w="512" w:type="pct"/>
            <w:shd w:val="clear" w:color="auto" w:fill="auto"/>
            <w:vAlign w:val="center"/>
          </w:tcPr>
          <w:p w:rsidR="00D824EA" w:rsidRPr="005A1CF5" w:rsidRDefault="00D824EA"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住宅</w:t>
            </w:r>
          </w:p>
        </w:tc>
        <w:tc>
          <w:tcPr>
            <w:tcW w:w="756" w:type="pct"/>
            <w:shd w:val="clear" w:color="auto" w:fill="auto"/>
            <w:vAlign w:val="center"/>
          </w:tcPr>
          <w:p w:rsidR="00D824EA" w:rsidRPr="005A1CF5" w:rsidRDefault="00531B50"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湘（2020）</w:t>
            </w:r>
            <w:r w:rsidRPr="005A1CF5">
              <w:rPr>
                <w:rFonts w:ascii="宋体" w:hAnsi="宋体" w:cs="宋体"/>
                <w:spacing w:val="10"/>
                <w:sz w:val="18"/>
                <w:szCs w:val="18"/>
              </w:rPr>
              <w:t>道县不动产权第</w:t>
            </w:r>
            <w:r w:rsidRPr="005A1CF5">
              <w:rPr>
                <w:rFonts w:ascii="宋体" w:hAnsi="宋体" w:cs="宋体" w:hint="eastAsia"/>
                <w:spacing w:val="10"/>
                <w:sz w:val="18"/>
                <w:szCs w:val="18"/>
              </w:rPr>
              <w:t>0001765号</w:t>
            </w:r>
          </w:p>
        </w:tc>
        <w:tc>
          <w:tcPr>
            <w:tcW w:w="552" w:type="pct"/>
            <w:shd w:val="clear" w:color="auto" w:fill="auto"/>
            <w:vAlign w:val="center"/>
          </w:tcPr>
          <w:p w:rsidR="00D824EA" w:rsidRPr="005A1CF5" w:rsidRDefault="00876CF6" w:rsidP="00B71355">
            <w:pPr>
              <w:spacing w:line="276" w:lineRule="auto"/>
              <w:jc w:val="center"/>
              <w:rPr>
                <w:rFonts w:ascii="宋体" w:hAnsi="宋体" w:cs="宋体"/>
                <w:spacing w:val="10"/>
                <w:sz w:val="18"/>
                <w:szCs w:val="18"/>
              </w:rPr>
            </w:pPr>
            <w:r w:rsidRPr="005A1CF5">
              <w:rPr>
                <w:rFonts w:ascii="宋体" w:hAnsi="宋体" w:cs="宋体" w:hint="eastAsia"/>
                <w:spacing w:val="10"/>
                <w:sz w:val="18"/>
                <w:szCs w:val="18"/>
              </w:rPr>
              <w:t>郑雪儿、郑立成、郑三生</w:t>
            </w:r>
          </w:p>
        </w:tc>
        <w:tc>
          <w:tcPr>
            <w:tcW w:w="551" w:type="pct"/>
            <w:shd w:val="clear" w:color="auto" w:fill="auto"/>
            <w:vAlign w:val="center"/>
          </w:tcPr>
          <w:p w:rsidR="00D824EA" w:rsidRPr="005A1CF5" w:rsidRDefault="00531B50" w:rsidP="00B71355">
            <w:pPr>
              <w:spacing w:line="276" w:lineRule="auto"/>
              <w:jc w:val="center"/>
              <w:rPr>
                <w:rFonts w:ascii="宋体" w:hAnsi="宋体" w:cs="宋体"/>
                <w:spacing w:val="10"/>
                <w:sz w:val="18"/>
                <w:szCs w:val="18"/>
              </w:rPr>
            </w:pPr>
            <w:r w:rsidRPr="005A1CF5">
              <w:rPr>
                <w:rFonts w:ascii="宋体" w:hAnsi="宋体" w:cs="宋体"/>
                <w:spacing w:val="10"/>
                <w:sz w:val="18"/>
                <w:szCs w:val="18"/>
              </w:rPr>
              <w:t>152.96</w:t>
            </w:r>
          </w:p>
        </w:tc>
      </w:tr>
    </w:tbl>
    <w:p w:rsidR="00E56D08" w:rsidRPr="005A1CF5" w:rsidRDefault="00E56D08" w:rsidP="00C52F15">
      <w:pPr>
        <w:widowControl/>
        <w:spacing w:line="360" w:lineRule="auto"/>
        <w:ind w:firstLineChars="200" w:firstLine="520"/>
        <w:rPr>
          <w:rFonts w:ascii="宋体" w:hAnsi="宋体" w:cs="宋体"/>
          <w:spacing w:val="10"/>
          <w:sz w:val="24"/>
          <w:szCs w:val="24"/>
        </w:rPr>
      </w:pPr>
      <w:r w:rsidRPr="005A1CF5">
        <w:rPr>
          <w:rFonts w:ascii="宋体" w:hAnsi="宋体" w:cs="宋体" w:hint="eastAsia"/>
          <w:spacing w:val="10"/>
          <w:sz w:val="24"/>
          <w:szCs w:val="24"/>
        </w:rPr>
        <w:t>价值时点：</w:t>
      </w:r>
      <w:r w:rsidR="00542241" w:rsidRPr="005A1CF5">
        <w:rPr>
          <w:rFonts w:ascii="宋体" w:hAnsi="宋体" w:hint="eastAsia"/>
          <w:spacing w:val="10"/>
          <w:sz w:val="24"/>
          <w:szCs w:val="24"/>
        </w:rPr>
        <w:t>2020年</w:t>
      </w:r>
      <w:r w:rsidR="005A13E0" w:rsidRPr="005A1CF5">
        <w:rPr>
          <w:rFonts w:ascii="宋体" w:hAnsi="宋体"/>
          <w:spacing w:val="10"/>
          <w:sz w:val="24"/>
          <w:szCs w:val="24"/>
        </w:rPr>
        <w:t>09</w:t>
      </w:r>
      <w:r w:rsidR="00542241" w:rsidRPr="005A1CF5">
        <w:rPr>
          <w:rFonts w:ascii="宋体" w:hAnsi="宋体" w:hint="eastAsia"/>
          <w:spacing w:val="10"/>
          <w:sz w:val="24"/>
          <w:szCs w:val="24"/>
        </w:rPr>
        <w:t>月</w:t>
      </w:r>
      <w:r w:rsidR="005A13E0" w:rsidRPr="005A1CF5">
        <w:rPr>
          <w:rFonts w:ascii="宋体" w:hAnsi="宋体"/>
          <w:spacing w:val="10"/>
          <w:sz w:val="24"/>
          <w:szCs w:val="24"/>
        </w:rPr>
        <w:t>28</w:t>
      </w:r>
      <w:r w:rsidR="00542241" w:rsidRPr="005A1CF5">
        <w:rPr>
          <w:rFonts w:ascii="宋体" w:hAnsi="宋体" w:hint="eastAsia"/>
          <w:spacing w:val="10"/>
          <w:sz w:val="24"/>
          <w:szCs w:val="24"/>
        </w:rPr>
        <w:t>日</w:t>
      </w:r>
      <w:r w:rsidRPr="005A1CF5">
        <w:rPr>
          <w:rFonts w:ascii="宋体" w:hAnsi="宋体" w:cs="宋体" w:hint="eastAsia"/>
          <w:spacing w:val="10"/>
          <w:sz w:val="24"/>
          <w:szCs w:val="24"/>
        </w:rPr>
        <w:t>。</w:t>
      </w:r>
    </w:p>
    <w:p w:rsidR="00E56D08" w:rsidRPr="005A1CF5" w:rsidRDefault="00E56D08" w:rsidP="00C52F15">
      <w:pPr>
        <w:widowControl/>
        <w:spacing w:line="360" w:lineRule="auto"/>
        <w:ind w:firstLineChars="200" w:firstLine="520"/>
        <w:rPr>
          <w:rFonts w:ascii="宋体" w:hAnsi="宋体" w:cs="宋体"/>
          <w:spacing w:val="10"/>
          <w:sz w:val="24"/>
          <w:szCs w:val="24"/>
        </w:rPr>
      </w:pPr>
      <w:r w:rsidRPr="005A1CF5">
        <w:rPr>
          <w:rFonts w:ascii="宋体" w:hAnsi="宋体" w:cs="宋体" w:hint="eastAsia"/>
          <w:spacing w:val="10"/>
          <w:sz w:val="24"/>
          <w:szCs w:val="24"/>
        </w:rPr>
        <w:t>价值类型：</w:t>
      </w:r>
      <w:r w:rsidR="009F6703" w:rsidRPr="005A1CF5">
        <w:rPr>
          <w:rFonts w:ascii="宋体" w:hAnsi="宋体" w:hint="eastAsia"/>
          <w:spacing w:val="10"/>
          <w:sz w:val="24"/>
          <w:szCs w:val="24"/>
        </w:rPr>
        <w:t>本次评估为估价对象房地产市场价值。是指估价对象经适当营销，由熟悉情况、谨慎行事且没有被迫的交易双方，以公平交易方式在价值日期自愿进行交易的金额</w:t>
      </w:r>
      <w:r w:rsidR="003805F1" w:rsidRPr="005A1CF5">
        <w:rPr>
          <w:rFonts w:ascii="宋体" w:hAnsi="宋体" w:cs="宋体" w:hint="eastAsia"/>
          <w:spacing w:val="10"/>
          <w:sz w:val="24"/>
          <w:szCs w:val="24"/>
        </w:rPr>
        <w:t>。</w:t>
      </w:r>
    </w:p>
    <w:p w:rsidR="00E56D08" w:rsidRPr="005A1CF5" w:rsidRDefault="00E56D08" w:rsidP="00C52F15">
      <w:pPr>
        <w:widowControl/>
        <w:spacing w:line="360" w:lineRule="auto"/>
        <w:ind w:firstLineChars="200" w:firstLine="520"/>
        <w:rPr>
          <w:rFonts w:ascii="宋体" w:hAnsi="宋体" w:cs="宋体"/>
          <w:spacing w:val="10"/>
          <w:sz w:val="24"/>
          <w:szCs w:val="24"/>
        </w:rPr>
      </w:pPr>
      <w:r w:rsidRPr="005A1CF5">
        <w:rPr>
          <w:rFonts w:ascii="宋体" w:hAnsi="宋体" w:cs="宋体" w:hint="eastAsia"/>
          <w:spacing w:val="10"/>
          <w:sz w:val="24"/>
          <w:szCs w:val="24"/>
        </w:rPr>
        <w:t>估价方法：</w:t>
      </w:r>
      <w:r w:rsidR="008719B9" w:rsidRPr="005A1CF5">
        <w:rPr>
          <w:rFonts w:ascii="宋体" w:hAnsi="宋体" w:cs="宋体" w:hint="eastAsia"/>
          <w:spacing w:val="10"/>
          <w:sz w:val="24"/>
          <w:szCs w:val="24"/>
        </w:rPr>
        <w:t>比较法</w:t>
      </w:r>
      <w:r w:rsidRPr="005A1CF5">
        <w:rPr>
          <w:rFonts w:ascii="宋体" w:hAnsi="宋体" w:cs="宋体" w:hint="eastAsia"/>
          <w:spacing w:val="10"/>
          <w:sz w:val="24"/>
          <w:szCs w:val="24"/>
        </w:rPr>
        <w:t>、</w:t>
      </w:r>
      <w:r w:rsidR="009F6703" w:rsidRPr="005A1CF5">
        <w:rPr>
          <w:rFonts w:ascii="宋体" w:hAnsi="宋体" w:cs="宋体" w:hint="eastAsia"/>
          <w:spacing w:val="10"/>
          <w:sz w:val="24"/>
          <w:szCs w:val="24"/>
        </w:rPr>
        <w:t>收益</w:t>
      </w:r>
      <w:r w:rsidRPr="005A1CF5">
        <w:rPr>
          <w:rFonts w:ascii="宋体" w:hAnsi="宋体" w:cs="宋体" w:hint="eastAsia"/>
          <w:spacing w:val="10"/>
          <w:sz w:val="24"/>
          <w:szCs w:val="24"/>
        </w:rPr>
        <w:t>法</w:t>
      </w:r>
      <w:r w:rsidR="00FD117D" w:rsidRPr="005A1CF5">
        <w:rPr>
          <w:rFonts w:ascii="宋体" w:hAnsi="宋体" w:cs="宋体" w:hint="eastAsia"/>
          <w:spacing w:val="10"/>
          <w:sz w:val="24"/>
          <w:szCs w:val="24"/>
        </w:rPr>
        <w:t>。</w:t>
      </w:r>
    </w:p>
    <w:p w:rsidR="00E56D08" w:rsidRPr="005A1CF5" w:rsidRDefault="00E56D08" w:rsidP="00C52F15">
      <w:pPr>
        <w:spacing w:line="360" w:lineRule="auto"/>
        <w:ind w:firstLineChars="200" w:firstLine="520"/>
        <w:rPr>
          <w:rFonts w:ascii="宋体" w:hAnsi="宋体"/>
          <w:spacing w:val="10"/>
          <w:sz w:val="24"/>
          <w:szCs w:val="24"/>
        </w:rPr>
      </w:pPr>
      <w:r w:rsidRPr="005A1CF5">
        <w:rPr>
          <w:rFonts w:ascii="宋体" w:hAnsi="宋体" w:cs="宋体"/>
          <w:spacing w:val="10"/>
          <w:sz w:val="24"/>
          <w:szCs w:val="24"/>
        </w:rPr>
        <w:t>本公司根据估价目的，遵循估价原则，采用科学合理的估价方法，在认真分析现有资料的基础上，经过测算，结合估价经验与对影响房地产市场价格因素进行分析，确定估价对象</w:t>
      </w:r>
      <w:r w:rsidRPr="005A1CF5">
        <w:rPr>
          <w:rFonts w:ascii="宋体" w:hAnsi="宋体" w:cs="宋体" w:hint="eastAsia"/>
          <w:spacing w:val="10"/>
          <w:sz w:val="24"/>
          <w:szCs w:val="24"/>
        </w:rPr>
        <w:t>在</w:t>
      </w:r>
      <w:r w:rsidRPr="005A1CF5">
        <w:rPr>
          <w:rFonts w:ascii="宋体" w:hAnsi="宋体" w:cs="宋体"/>
          <w:spacing w:val="10"/>
          <w:sz w:val="24"/>
          <w:szCs w:val="24"/>
        </w:rPr>
        <w:t>市场上有足够的买方和卖方，并且进入市场无障碍的条件下，</w:t>
      </w:r>
      <w:r w:rsidR="00A211A7" w:rsidRPr="005A1CF5">
        <w:rPr>
          <w:rFonts w:ascii="宋体" w:hAnsi="宋体" w:cs="宋体" w:hint="eastAsia"/>
          <w:spacing w:val="10"/>
          <w:sz w:val="24"/>
          <w:szCs w:val="24"/>
        </w:rPr>
        <w:t>房地产</w:t>
      </w:r>
      <w:r w:rsidR="008719B9" w:rsidRPr="005A1CF5">
        <w:rPr>
          <w:rFonts w:ascii="宋体" w:hAnsi="宋体" w:cs="宋体" w:hint="eastAsia"/>
          <w:spacing w:val="10"/>
          <w:sz w:val="24"/>
          <w:szCs w:val="24"/>
        </w:rPr>
        <w:t>于价值时点</w:t>
      </w:r>
      <w:r w:rsidRPr="005A1CF5">
        <w:rPr>
          <w:rFonts w:ascii="宋体" w:hAnsi="宋体" w:cs="宋体" w:hint="eastAsia"/>
          <w:spacing w:val="10"/>
          <w:sz w:val="24"/>
          <w:szCs w:val="24"/>
        </w:rPr>
        <w:t>的市场价值</w:t>
      </w:r>
      <w:r w:rsidR="005A13E0" w:rsidRPr="005A1CF5">
        <w:rPr>
          <w:rFonts w:ascii="宋体" w:hAnsi="宋体" w:cs="宋体" w:hint="eastAsia"/>
          <w:spacing w:val="10"/>
          <w:sz w:val="24"/>
          <w:szCs w:val="24"/>
        </w:rPr>
        <w:t>单价为5076元/平方米</w:t>
      </w:r>
      <w:r w:rsidR="00A241A9" w:rsidRPr="005A1CF5">
        <w:rPr>
          <w:rFonts w:ascii="宋体" w:hAnsi="宋体" w:cs="宋体" w:hint="eastAsia"/>
          <w:spacing w:val="10"/>
          <w:sz w:val="24"/>
          <w:szCs w:val="24"/>
        </w:rPr>
        <w:t>，</w:t>
      </w:r>
      <w:r w:rsidR="005A13E0" w:rsidRPr="005A1CF5">
        <w:rPr>
          <w:rFonts w:ascii="宋体" w:hAnsi="宋体" w:cs="宋体" w:hint="eastAsia"/>
          <w:spacing w:val="10"/>
          <w:sz w:val="24"/>
          <w:szCs w:val="24"/>
        </w:rPr>
        <w:t>总价为</w:t>
      </w:r>
      <w:r w:rsidR="002C2D62" w:rsidRPr="005A1CF5">
        <w:rPr>
          <w:rFonts w:ascii="宋体" w:hAnsi="宋体" w:cs="宋体" w:hint="eastAsia"/>
          <w:spacing w:val="10"/>
          <w:sz w:val="24"/>
          <w:szCs w:val="24"/>
        </w:rPr>
        <w:t>77.64</w:t>
      </w:r>
      <w:r w:rsidR="005A13E0" w:rsidRPr="005A1CF5">
        <w:rPr>
          <w:rFonts w:ascii="宋体" w:hAnsi="宋体" w:cs="宋体" w:hint="eastAsia"/>
          <w:spacing w:val="10"/>
          <w:sz w:val="24"/>
          <w:szCs w:val="24"/>
        </w:rPr>
        <w:t>万元</w:t>
      </w:r>
      <w:r w:rsidR="008719B9" w:rsidRPr="005A1CF5">
        <w:rPr>
          <w:rFonts w:ascii="宋体" w:hAnsi="宋体" w:cs="宋体" w:hint="eastAsia"/>
          <w:spacing w:val="10"/>
          <w:sz w:val="24"/>
          <w:szCs w:val="24"/>
        </w:rPr>
        <w:t xml:space="preserve"> </w:t>
      </w:r>
      <w:r w:rsidRPr="005A1CF5">
        <w:rPr>
          <w:rFonts w:ascii="宋体" w:hAnsi="宋体" w:cs="宋体" w:hint="eastAsia"/>
          <w:spacing w:val="10"/>
          <w:sz w:val="24"/>
          <w:szCs w:val="24"/>
        </w:rPr>
        <w:t>(大写：</w:t>
      </w:r>
      <w:r w:rsidR="005A13E0" w:rsidRPr="005A1CF5">
        <w:rPr>
          <w:rFonts w:ascii="宋体" w:hAnsi="宋体" w:cs="宋体" w:hint="eastAsia"/>
          <w:spacing w:val="10"/>
          <w:sz w:val="24"/>
          <w:szCs w:val="24"/>
        </w:rPr>
        <w:t>人民币</w:t>
      </w:r>
      <w:proofErr w:type="gramStart"/>
      <w:r w:rsidR="005A13E0" w:rsidRPr="005A1CF5">
        <w:rPr>
          <w:rFonts w:ascii="宋体" w:hAnsi="宋体" w:cs="宋体" w:hint="eastAsia"/>
          <w:spacing w:val="10"/>
          <w:sz w:val="24"/>
          <w:szCs w:val="24"/>
        </w:rPr>
        <w:t>柒拾柒万陆仟肆佰</w:t>
      </w:r>
      <w:proofErr w:type="gramEnd"/>
      <w:r w:rsidR="005A13E0" w:rsidRPr="005A1CF5">
        <w:rPr>
          <w:rFonts w:ascii="宋体" w:hAnsi="宋体" w:cs="宋体" w:hint="eastAsia"/>
          <w:spacing w:val="10"/>
          <w:sz w:val="24"/>
          <w:szCs w:val="24"/>
        </w:rPr>
        <w:t>元整</w:t>
      </w:r>
      <w:r w:rsidRPr="005A1CF5">
        <w:rPr>
          <w:rFonts w:ascii="宋体" w:hAnsi="宋体" w:cs="宋体" w:hint="eastAsia"/>
          <w:spacing w:val="10"/>
          <w:sz w:val="24"/>
          <w:szCs w:val="24"/>
        </w:rPr>
        <w:t>)</w:t>
      </w:r>
      <w:r w:rsidRPr="005A1CF5">
        <w:rPr>
          <w:rFonts w:ascii="宋体" w:hAnsi="宋体" w:cs="宋体"/>
          <w:spacing w:val="10"/>
          <w:sz w:val="24"/>
          <w:szCs w:val="24"/>
        </w:rPr>
        <w:t>。</w:t>
      </w:r>
      <w:r w:rsidR="000F48CC" w:rsidRPr="005A1CF5">
        <w:rPr>
          <w:rFonts w:ascii="宋体" w:hAnsi="宋体" w:cs="宋体" w:hint="eastAsia"/>
          <w:spacing w:val="10"/>
          <w:sz w:val="24"/>
          <w:szCs w:val="24"/>
        </w:rPr>
        <w:t>估价结果汇总如下表所示</w:t>
      </w:r>
      <w:r w:rsidR="000F48CC" w:rsidRPr="005A1CF5">
        <w:rPr>
          <w:rFonts w:ascii="宋体" w:hAnsi="宋体" w:hint="eastAsia"/>
          <w:spacing w:val="10"/>
          <w:sz w:val="24"/>
          <w:szCs w:val="24"/>
        </w:rPr>
        <w:t>：</w:t>
      </w:r>
    </w:p>
    <w:p w:rsidR="00EF353B" w:rsidRPr="005A1CF5" w:rsidRDefault="00B71355" w:rsidP="00315A07">
      <w:pPr>
        <w:spacing w:line="440" w:lineRule="exact"/>
        <w:ind w:firstLineChars="200" w:firstLine="520"/>
        <w:jc w:val="center"/>
        <w:rPr>
          <w:rFonts w:ascii="宋体" w:hAnsi="宋体"/>
          <w:spacing w:val="10"/>
          <w:sz w:val="24"/>
          <w:szCs w:val="24"/>
        </w:rPr>
      </w:pPr>
      <w:r w:rsidRPr="005A1CF5">
        <w:rPr>
          <w:rFonts w:ascii="宋体" w:hAnsi="宋体" w:hint="eastAsia"/>
          <w:spacing w:val="10"/>
          <w:sz w:val="24"/>
          <w:szCs w:val="24"/>
        </w:rPr>
        <w:t xml:space="preserve">                </w:t>
      </w:r>
      <w:r w:rsidR="000F48CC" w:rsidRPr="005A1CF5">
        <w:rPr>
          <w:rFonts w:ascii="宋体" w:hAnsi="宋体" w:hint="eastAsia"/>
          <w:spacing w:val="10"/>
          <w:sz w:val="24"/>
          <w:szCs w:val="24"/>
        </w:rPr>
        <w:t>估价结果汇总表              币种：人民币</w:t>
      </w:r>
    </w:p>
    <w:tbl>
      <w:tblPr>
        <w:tblW w:w="5000" w:type="pct"/>
        <w:tblLook w:val="04A0" w:firstRow="1" w:lastRow="0" w:firstColumn="1" w:lastColumn="0" w:noHBand="0" w:noVBand="1"/>
      </w:tblPr>
      <w:tblGrid>
        <w:gridCol w:w="1808"/>
        <w:gridCol w:w="2552"/>
        <w:gridCol w:w="3936"/>
      </w:tblGrid>
      <w:tr w:rsidR="005A1CF5" w:rsidRPr="005A1CF5" w:rsidTr="00315A07">
        <w:trPr>
          <w:trHeight w:val="340"/>
        </w:trPr>
        <w:tc>
          <w:tcPr>
            <w:tcW w:w="2628" w:type="pct"/>
            <w:gridSpan w:val="2"/>
            <w:tcBorders>
              <w:top w:val="single" w:sz="8" w:space="0" w:color="000000"/>
              <w:left w:val="single" w:sz="8" w:space="0" w:color="000000"/>
              <w:bottom w:val="single" w:sz="8" w:space="0" w:color="000000"/>
              <w:right w:val="single" w:sz="8" w:space="0" w:color="000000"/>
              <w:tl2br w:val="single" w:sz="4" w:space="0" w:color="auto"/>
            </w:tcBorders>
            <w:shd w:val="clear" w:color="auto" w:fill="auto"/>
            <w:vAlign w:val="center"/>
            <w:hideMark/>
          </w:tcPr>
          <w:p w:rsidR="00315A07" w:rsidRPr="005A1CF5" w:rsidRDefault="00315A07" w:rsidP="00315A07">
            <w:pPr>
              <w:widowControl/>
              <w:jc w:val="center"/>
              <w:rPr>
                <w:rFonts w:ascii="宋体" w:hAnsi="宋体" w:cs="宋体"/>
                <w:kern w:val="0"/>
                <w:sz w:val="24"/>
                <w:szCs w:val="24"/>
              </w:rPr>
            </w:pPr>
            <w:r w:rsidRPr="005A1CF5">
              <w:rPr>
                <w:rFonts w:ascii="宋体" w:hAnsi="宋体" w:cs="宋体" w:hint="eastAsia"/>
                <w:kern w:val="0"/>
                <w:sz w:val="24"/>
                <w:szCs w:val="24"/>
              </w:rPr>
              <w:t xml:space="preserve">                   </w:t>
            </w:r>
            <w:r w:rsidR="007B5B22" w:rsidRPr="005A1CF5">
              <w:rPr>
                <w:rFonts w:ascii="宋体" w:hAnsi="宋体" w:cs="宋体" w:hint="eastAsia"/>
                <w:kern w:val="0"/>
                <w:sz w:val="24"/>
                <w:szCs w:val="24"/>
              </w:rPr>
              <w:t>估价对象</w:t>
            </w:r>
          </w:p>
          <w:p w:rsidR="00315A07" w:rsidRPr="005A1CF5" w:rsidRDefault="007B5B22" w:rsidP="00315A07">
            <w:pPr>
              <w:widowControl/>
              <w:ind w:firstLineChars="200" w:firstLine="480"/>
              <w:rPr>
                <w:rFonts w:ascii="宋体" w:hAnsi="宋体" w:cs="宋体"/>
                <w:kern w:val="0"/>
                <w:sz w:val="24"/>
                <w:szCs w:val="24"/>
              </w:rPr>
            </w:pPr>
            <w:r w:rsidRPr="005A1CF5">
              <w:rPr>
                <w:rFonts w:ascii="宋体" w:hAnsi="宋体" w:cs="宋体" w:hint="eastAsia"/>
                <w:kern w:val="0"/>
                <w:sz w:val="24"/>
                <w:szCs w:val="24"/>
              </w:rPr>
              <w:t>相关结果</w:t>
            </w:r>
            <w:r w:rsidR="00315A07" w:rsidRPr="005A1CF5">
              <w:rPr>
                <w:rFonts w:ascii="宋体" w:hAnsi="宋体" w:cs="宋体" w:hint="eastAsia"/>
                <w:kern w:val="0"/>
                <w:sz w:val="24"/>
                <w:szCs w:val="24"/>
              </w:rPr>
              <w:t xml:space="preserve">             </w:t>
            </w:r>
          </w:p>
        </w:tc>
        <w:tc>
          <w:tcPr>
            <w:tcW w:w="2372" w:type="pct"/>
            <w:tcBorders>
              <w:top w:val="single" w:sz="8" w:space="0" w:color="000000"/>
              <w:left w:val="nil"/>
              <w:bottom w:val="single" w:sz="8" w:space="0" w:color="000000"/>
              <w:right w:val="single" w:sz="8" w:space="0" w:color="000000"/>
            </w:tcBorders>
            <w:shd w:val="clear" w:color="auto" w:fill="auto"/>
            <w:vAlign w:val="center"/>
            <w:hideMark/>
          </w:tcPr>
          <w:p w:rsidR="00315A07" w:rsidRPr="005A1CF5" w:rsidRDefault="00876CF6" w:rsidP="00315A07">
            <w:pPr>
              <w:widowControl/>
              <w:jc w:val="center"/>
              <w:rPr>
                <w:rFonts w:ascii="宋体" w:hAnsi="宋体" w:cs="宋体"/>
                <w:kern w:val="0"/>
                <w:sz w:val="24"/>
                <w:szCs w:val="24"/>
              </w:rPr>
            </w:pPr>
            <w:r w:rsidRPr="005A1CF5">
              <w:rPr>
                <w:rFonts w:ascii="宋体" w:hAnsi="宋体" w:cs="宋体" w:hint="eastAsia"/>
                <w:kern w:val="0"/>
                <w:sz w:val="24"/>
                <w:szCs w:val="24"/>
              </w:rPr>
              <w:t>道县西洲办事处滨河路玉龙湾小区22栋1303号</w:t>
            </w:r>
          </w:p>
        </w:tc>
      </w:tr>
      <w:tr w:rsidR="005A1CF5" w:rsidRPr="005A1CF5" w:rsidTr="00315A07">
        <w:trPr>
          <w:trHeight w:val="340"/>
        </w:trPr>
        <w:tc>
          <w:tcPr>
            <w:tcW w:w="10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15A07" w:rsidRPr="005A1CF5" w:rsidRDefault="00315A07" w:rsidP="00315A07">
            <w:pPr>
              <w:widowControl/>
              <w:jc w:val="center"/>
              <w:rPr>
                <w:rFonts w:ascii="宋体" w:hAnsi="宋体" w:cs="宋体"/>
                <w:kern w:val="0"/>
                <w:sz w:val="24"/>
                <w:szCs w:val="24"/>
              </w:rPr>
            </w:pPr>
            <w:r w:rsidRPr="005A1CF5">
              <w:rPr>
                <w:rFonts w:ascii="宋体" w:hAnsi="宋体" w:cs="宋体" w:hint="eastAsia"/>
                <w:kern w:val="0"/>
                <w:sz w:val="24"/>
                <w:szCs w:val="24"/>
              </w:rPr>
              <w:t>评估价值</w:t>
            </w:r>
          </w:p>
        </w:tc>
        <w:tc>
          <w:tcPr>
            <w:tcW w:w="1538" w:type="pct"/>
            <w:tcBorders>
              <w:top w:val="nil"/>
              <w:left w:val="nil"/>
              <w:bottom w:val="single" w:sz="8" w:space="0" w:color="000000"/>
              <w:right w:val="single" w:sz="8" w:space="0" w:color="000000"/>
            </w:tcBorders>
            <w:shd w:val="clear" w:color="auto" w:fill="auto"/>
            <w:vAlign w:val="center"/>
            <w:hideMark/>
          </w:tcPr>
          <w:p w:rsidR="00315A07" w:rsidRPr="005A1CF5" w:rsidRDefault="00315A07" w:rsidP="00315A07">
            <w:pPr>
              <w:widowControl/>
              <w:jc w:val="center"/>
              <w:rPr>
                <w:rFonts w:ascii="宋体" w:hAnsi="宋体" w:cs="宋体"/>
                <w:kern w:val="0"/>
                <w:sz w:val="24"/>
                <w:szCs w:val="24"/>
              </w:rPr>
            </w:pPr>
            <w:r w:rsidRPr="005A1CF5">
              <w:rPr>
                <w:rFonts w:ascii="宋体" w:hAnsi="宋体" w:cs="宋体" w:hint="eastAsia"/>
                <w:kern w:val="0"/>
                <w:sz w:val="24"/>
                <w:szCs w:val="24"/>
              </w:rPr>
              <w:t>总价（万元）</w:t>
            </w:r>
          </w:p>
        </w:tc>
        <w:tc>
          <w:tcPr>
            <w:tcW w:w="2372" w:type="pct"/>
            <w:tcBorders>
              <w:top w:val="nil"/>
              <w:left w:val="nil"/>
              <w:bottom w:val="single" w:sz="8" w:space="0" w:color="000000"/>
              <w:right w:val="single" w:sz="8" w:space="0" w:color="000000"/>
            </w:tcBorders>
            <w:shd w:val="clear" w:color="auto" w:fill="auto"/>
            <w:vAlign w:val="center"/>
            <w:hideMark/>
          </w:tcPr>
          <w:p w:rsidR="00315A07" w:rsidRPr="005A1CF5" w:rsidRDefault="005A13E0" w:rsidP="00315A07">
            <w:pPr>
              <w:widowControl/>
              <w:jc w:val="center"/>
              <w:rPr>
                <w:rFonts w:ascii="宋体" w:hAnsi="宋体" w:cs="宋体"/>
                <w:kern w:val="0"/>
                <w:sz w:val="24"/>
                <w:szCs w:val="24"/>
              </w:rPr>
            </w:pPr>
            <w:r w:rsidRPr="005A1CF5">
              <w:rPr>
                <w:rFonts w:ascii="宋体" w:hAnsi="宋体" w:cs="宋体"/>
                <w:kern w:val="0"/>
                <w:sz w:val="24"/>
                <w:szCs w:val="24"/>
              </w:rPr>
              <w:t>77.64</w:t>
            </w:r>
          </w:p>
        </w:tc>
      </w:tr>
      <w:tr w:rsidR="00315A07" w:rsidRPr="005A1CF5" w:rsidTr="00315A07">
        <w:trPr>
          <w:trHeight w:val="340"/>
        </w:trPr>
        <w:tc>
          <w:tcPr>
            <w:tcW w:w="1090" w:type="pct"/>
            <w:vMerge/>
            <w:tcBorders>
              <w:top w:val="nil"/>
              <w:left w:val="single" w:sz="8" w:space="0" w:color="000000"/>
              <w:bottom w:val="single" w:sz="8" w:space="0" w:color="000000"/>
              <w:right w:val="single" w:sz="8" w:space="0" w:color="000000"/>
            </w:tcBorders>
            <w:vAlign w:val="center"/>
            <w:hideMark/>
          </w:tcPr>
          <w:p w:rsidR="00315A07" w:rsidRPr="005A1CF5" w:rsidRDefault="00315A07" w:rsidP="00315A07">
            <w:pPr>
              <w:widowControl/>
              <w:jc w:val="left"/>
              <w:rPr>
                <w:rFonts w:ascii="宋体" w:hAnsi="宋体" w:cs="宋体"/>
                <w:kern w:val="0"/>
                <w:sz w:val="24"/>
                <w:szCs w:val="24"/>
              </w:rPr>
            </w:pPr>
          </w:p>
        </w:tc>
        <w:tc>
          <w:tcPr>
            <w:tcW w:w="1538" w:type="pct"/>
            <w:tcBorders>
              <w:top w:val="nil"/>
              <w:left w:val="nil"/>
              <w:bottom w:val="single" w:sz="8" w:space="0" w:color="000000"/>
              <w:right w:val="single" w:sz="8" w:space="0" w:color="000000"/>
            </w:tcBorders>
            <w:shd w:val="clear" w:color="auto" w:fill="auto"/>
            <w:vAlign w:val="center"/>
            <w:hideMark/>
          </w:tcPr>
          <w:p w:rsidR="00315A07" w:rsidRPr="005A1CF5" w:rsidRDefault="00315A07" w:rsidP="00315A07">
            <w:pPr>
              <w:widowControl/>
              <w:jc w:val="center"/>
              <w:rPr>
                <w:rFonts w:ascii="宋体" w:hAnsi="宋体" w:cs="宋体"/>
                <w:kern w:val="0"/>
                <w:sz w:val="24"/>
                <w:szCs w:val="24"/>
              </w:rPr>
            </w:pPr>
            <w:r w:rsidRPr="005A1CF5">
              <w:rPr>
                <w:rFonts w:ascii="宋体" w:hAnsi="宋体" w:cs="宋体" w:hint="eastAsia"/>
                <w:kern w:val="0"/>
                <w:sz w:val="24"/>
                <w:szCs w:val="24"/>
              </w:rPr>
              <w:t>单价（元/m</w:t>
            </w:r>
            <w:r w:rsidRPr="005A1CF5">
              <w:rPr>
                <w:rFonts w:ascii="宋体" w:hAnsi="宋体" w:cs="宋体" w:hint="eastAsia"/>
                <w:kern w:val="0"/>
                <w:sz w:val="24"/>
                <w:szCs w:val="24"/>
                <w:vertAlign w:val="superscript"/>
              </w:rPr>
              <w:t>2</w:t>
            </w:r>
            <w:r w:rsidRPr="005A1CF5">
              <w:rPr>
                <w:rFonts w:ascii="宋体" w:hAnsi="宋体" w:cs="宋体" w:hint="eastAsia"/>
                <w:kern w:val="0"/>
                <w:sz w:val="24"/>
                <w:szCs w:val="24"/>
              </w:rPr>
              <w:t>）</w:t>
            </w:r>
          </w:p>
        </w:tc>
        <w:tc>
          <w:tcPr>
            <w:tcW w:w="2372" w:type="pct"/>
            <w:tcBorders>
              <w:top w:val="nil"/>
              <w:left w:val="nil"/>
              <w:bottom w:val="single" w:sz="8" w:space="0" w:color="000000"/>
              <w:right w:val="single" w:sz="8" w:space="0" w:color="000000"/>
            </w:tcBorders>
            <w:shd w:val="clear" w:color="auto" w:fill="auto"/>
            <w:vAlign w:val="center"/>
            <w:hideMark/>
          </w:tcPr>
          <w:p w:rsidR="00315A07" w:rsidRPr="005A1CF5" w:rsidRDefault="005A13E0" w:rsidP="00315A07">
            <w:pPr>
              <w:widowControl/>
              <w:jc w:val="center"/>
              <w:rPr>
                <w:rFonts w:ascii="宋体" w:hAnsi="宋体" w:cs="宋体"/>
                <w:kern w:val="0"/>
                <w:sz w:val="24"/>
                <w:szCs w:val="24"/>
              </w:rPr>
            </w:pPr>
            <w:r w:rsidRPr="005A1CF5">
              <w:rPr>
                <w:rFonts w:ascii="宋体" w:hAnsi="宋体" w:cs="宋体"/>
                <w:kern w:val="0"/>
                <w:sz w:val="24"/>
                <w:szCs w:val="24"/>
              </w:rPr>
              <w:t>5076</w:t>
            </w:r>
          </w:p>
        </w:tc>
      </w:tr>
    </w:tbl>
    <w:p w:rsidR="00315A07" w:rsidRPr="005A1CF5" w:rsidRDefault="00315A07" w:rsidP="00841D23">
      <w:pPr>
        <w:widowControl/>
        <w:spacing w:line="276" w:lineRule="auto"/>
        <w:rPr>
          <w:rFonts w:ascii="宋体" w:hAnsi="宋体" w:cs="宋体"/>
          <w:spacing w:val="10"/>
          <w:sz w:val="24"/>
          <w:szCs w:val="24"/>
        </w:rPr>
      </w:pPr>
    </w:p>
    <w:p w:rsidR="007F0CD9" w:rsidRPr="005A1CF5" w:rsidRDefault="007F0CD9" w:rsidP="00841D23">
      <w:pPr>
        <w:widowControl/>
        <w:spacing w:line="276" w:lineRule="auto"/>
        <w:rPr>
          <w:rFonts w:ascii="宋体" w:hAnsi="宋体" w:cs="宋体"/>
          <w:spacing w:val="10"/>
          <w:sz w:val="24"/>
          <w:szCs w:val="24"/>
        </w:rPr>
      </w:pPr>
      <w:r w:rsidRPr="005A1CF5">
        <w:rPr>
          <w:rFonts w:ascii="宋体" w:hAnsi="宋体" w:cs="宋体" w:hint="eastAsia"/>
          <w:spacing w:val="10"/>
          <w:sz w:val="24"/>
          <w:szCs w:val="24"/>
        </w:rPr>
        <w:t>特别提示:</w:t>
      </w:r>
    </w:p>
    <w:p w:rsidR="0089759F" w:rsidRPr="005A1CF5" w:rsidRDefault="008536A6" w:rsidP="00841D23">
      <w:pPr>
        <w:widowControl/>
        <w:numPr>
          <w:ilvl w:val="0"/>
          <w:numId w:val="6"/>
        </w:numPr>
        <w:spacing w:line="276" w:lineRule="auto"/>
        <w:ind w:left="0" w:firstLine="426"/>
        <w:rPr>
          <w:rFonts w:ascii="宋体" w:hAnsi="宋体"/>
          <w:spacing w:val="10"/>
          <w:szCs w:val="21"/>
        </w:rPr>
      </w:pPr>
      <w:r w:rsidRPr="005A1CF5">
        <w:rPr>
          <w:rFonts w:ascii="宋体" w:hAnsi="宋体" w:hint="eastAsia"/>
          <w:szCs w:val="21"/>
        </w:rPr>
        <w:lastRenderedPageBreak/>
        <w:t>本次估价与估价人员一起参与查勘者：</w:t>
      </w:r>
      <w:r w:rsidR="005B2D8C" w:rsidRPr="005A1CF5">
        <w:rPr>
          <w:rFonts w:ascii="宋体" w:hAnsi="宋体" w:hint="eastAsia"/>
          <w:szCs w:val="21"/>
        </w:rPr>
        <w:t>申请方</w:t>
      </w:r>
      <w:r w:rsidR="00A241A9" w:rsidRPr="005A1CF5">
        <w:rPr>
          <w:rFonts w:ascii="宋体" w:hAnsi="宋体" w:hint="eastAsia"/>
          <w:szCs w:val="21"/>
        </w:rPr>
        <w:t>代表</w:t>
      </w:r>
      <w:r w:rsidRPr="005A1CF5">
        <w:rPr>
          <w:rFonts w:ascii="宋体" w:hAnsi="宋体" w:hint="eastAsia"/>
          <w:szCs w:val="21"/>
        </w:rPr>
        <w:t>、</w:t>
      </w:r>
      <w:r w:rsidR="00E53AD0" w:rsidRPr="005A1CF5">
        <w:rPr>
          <w:rFonts w:ascii="宋体" w:hAnsi="宋体" w:hint="eastAsia"/>
          <w:szCs w:val="21"/>
        </w:rPr>
        <w:t>法官</w:t>
      </w:r>
      <w:r w:rsidR="0089759F" w:rsidRPr="005A1CF5">
        <w:rPr>
          <w:rFonts w:ascii="宋体" w:hAnsi="宋体" w:hint="eastAsia"/>
          <w:spacing w:val="10"/>
          <w:szCs w:val="21"/>
        </w:rPr>
        <w:t>。</w:t>
      </w:r>
    </w:p>
    <w:p w:rsidR="0089759F" w:rsidRPr="005A1CF5" w:rsidRDefault="0089759F" w:rsidP="00841D23">
      <w:pPr>
        <w:widowControl/>
        <w:numPr>
          <w:ilvl w:val="0"/>
          <w:numId w:val="6"/>
        </w:numPr>
        <w:spacing w:line="276" w:lineRule="auto"/>
        <w:ind w:left="0" w:firstLine="426"/>
        <w:rPr>
          <w:rFonts w:ascii="宋体" w:hAnsi="宋体"/>
          <w:spacing w:val="10"/>
          <w:szCs w:val="21"/>
        </w:rPr>
      </w:pPr>
      <w:r w:rsidRPr="005A1CF5">
        <w:rPr>
          <w:rFonts w:ascii="宋体" w:hAnsi="宋体" w:hint="eastAsia"/>
          <w:spacing w:val="10"/>
          <w:szCs w:val="21"/>
        </w:rPr>
        <w:t>本次估价的估价范围为：</w:t>
      </w:r>
      <w:r w:rsidR="00F44577" w:rsidRPr="005A1CF5">
        <w:rPr>
          <w:rFonts w:ascii="宋体" w:hAnsi="宋体" w:hint="eastAsia"/>
          <w:spacing w:val="10"/>
          <w:szCs w:val="21"/>
        </w:rPr>
        <w:t>估价对象房屋及其占用范围内的土地使用权和室内装饰装修</w:t>
      </w:r>
      <w:r w:rsidRPr="005A1CF5">
        <w:rPr>
          <w:rFonts w:ascii="宋体" w:hAnsi="宋体" w:hint="eastAsia"/>
          <w:spacing w:val="10"/>
          <w:szCs w:val="21"/>
        </w:rPr>
        <w:t>。</w:t>
      </w:r>
    </w:p>
    <w:p w:rsidR="0089759F" w:rsidRPr="005A1CF5" w:rsidRDefault="0089759F" w:rsidP="00841D23">
      <w:pPr>
        <w:widowControl/>
        <w:numPr>
          <w:ilvl w:val="0"/>
          <w:numId w:val="6"/>
        </w:numPr>
        <w:spacing w:line="276" w:lineRule="auto"/>
        <w:ind w:left="0" w:firstLine="426"/>
        <w:rPr>
          <w:rFonts w:ascii="宋体" w:hAnsi="宋体"/>
          <w:spacing w:val="10"/>
          <w:szCs w:val="21"/>
        </w:rPr>
      </w:pPr>
      <w:r w:rsidRPr="005A1CF5">
        <w:rPr>
          <w:rFonts w:ascii="宋体" w:hAnsi="宋体" w:hint="eastAsia"/>
          <w:spacing w:val="10"/>
          <w:szCs w:val="21"/>
        </w:rPr>
        <w:t>当事人接到本报告书次日起</w:t>
      </w:r>
      <w:r w:rsidR="001A4E79" w:rsidRPr="005A1CF5">
        <w:rPr>
          <w:rFonts w:ascii="宋体" w:hAnsi="宋体" w:hint="eastAsia"/>
          <w:spacing w:val="10"/>
          <w:szCs w:val="21"/>
        </w:rPr>
        <w:t>5</w:t>
      </w:r>
      <w:r w:rsidRPr="005A1CF5">
        <w:rPr>
          <w:rFonts w:ascii="宋体" w:hAnsi="宋体" w:hint="eastAsia"/>
          <w:spacing w:val="10"/>
          <w:szCs w:val="21"/>
        </w:rPr>
        <w:t>日内，如对估价结果有异议，应书面提出并提交相应依据，逾期不提出，本估价报告生效。</w:t>
      </w:r>
    </w:p>
    <w:p w:rsidR="007F0CD9" w:rsidRPr="005A1CF5" w:rsidRDefault="007F0CD9" w:rsidP="00841D23">
      <w:pPr>
        <w:spacing w:line="276" w:lineRule="auto"/>
        <w:ind w:left="420"/>
        <w:rPr>
          <w:rFonts w:ascii="宋体" w:hAnsi="宋体" w:cs="宋体"/>
          <w:spacing w:val="10"/>
          <w:sz w:val="24"/>
          <w:szCs w:val="24"/>
        </w:rPr>
      </w:pPr>
    </w:p>
    <w:p w:rsidR="007F0CD9" w:rsidRPr="005A1CF5" w:rsidRDefault="007F0CD9" w:rsidP="007F0CD9">
      <w:pPr>
        <w:widowControl/>
        <w:spacing w:line="440" w:lineRule="exact"/>
        <w:rPr>
          <w:rFonts w:ascii="宋体" w:hAnsi="宋体" w:cs="宋体"/>
          <w:spacing w:val="10"/>
          <w:sz w:val="24"/>
          <w:szCs w:val="24"/>
        </w:rPr>
      </w:pPr>
      <w:r w:rsidRPr="005A1CF5">
        <w:rPr>
          <w:rFonts w:ascii="宋体" w:hAnsi="宋体" w:cs="宋体" w:hint="eastAsia"/>
          <w:spacing w:val="10"/>
          <w:sz w:val="24"/>
          <w:szCs w:val="24"/>
        </w:rPr>
        <w:t xml:space="preserve">                             </w:t>
      </w:r>
    </w:p>
    <w:p w:rsidR="007F0CD9" w:rsidRPr="005A1CF5" w:rsidRDefault="007F0CD9" w:rsidP="007F0CD9">
      <w:pPr>
        <w:widowControl/>
        <w:spacing w:line="440" w:lineRule="exact"/>
        <w:ind w:firstLineChars="1400" w:firstLine="3640"/>
        <w:rPr>
          <w:rFonts w:ascii="宋体" w:hAnsi="宋体" w:cs="宋体"/>
          <w:spacing w:val="10"/>
          <w:sz w:val="24"/>
          <w:szCs w:val="24"/>
        </w:rPr>
      </w:pPr>
      <w:r w:rsidRPr="005A1CF5">
        <w:rPr>
          <w:rFonts w:ascii="宋体" w:hAnsi="宋体" w:cs="宋体" w:hint="eastAsia"/>
          <w:spacing w:val="10"/>
          <w:sz w:val="24"/>
          <w:szCs w:val="24"/>
        </w:rPr>
        <w:t xml:space="preserve"> </w:t>
      </w:r>
      <w:r w:rsidRPr="005A1CF5">
        <w:rPr>
          <w:rFonts w:ascii="宋体" w:hAnsi="宋体" w:cs="宋体"/>
          <w:spacing w:val="10"/>
          <w:sz w:val="24"/>
          <w:szCs w:val="24"/>
        </w:rPr>
        <w:t>湖南经典房地产评估咨询有限公司</w:t>
      </w:r>
    </w:p>
    <w:p w:rsidR="007F0CD9" w:rsidRPr="005A1CF5" w:rsidRDefault="007F0CD9" w:rsidP="007F0CD9">
      <w:pPr>
        <w:rPr>
          <w:rFonts w:ascii="宋体" w:hAnsi="宋体" w:cs="宋体"/>
          <w:spacing w:val="10"/>
          <w:sz w:val="24"/>
          <w:szCs w:val="24"/>
        </w:rPr>
      </w:pPr>
      <w:r w:rsidRPr="005A1CF5">
        <w:rPr>
          <w:rFonts w:ascii="宋体" w:hAnsi="宋体" w:cs="宋体" w:hint="eastAsia"/>
          <w:spacing w:val="10"/>
          <w:sz w:val="24"/>
          <w:szCs w:val="24"/>
        </w:rPr>
        <w:t xml:space="preserve">                          </w:t>
      </w:r>
    </w:p>
    <w:p w:rsidR="007F0CD9" w:rsidRPr="005A1CF5" w:rsidRDefault="007F0CD9" w:rsidP="007F0CD9">
      <w:pPr>
        <w:rPr>
          <w:rFonts w:ascii="宋体" w:hAnsi="宋体" w:cs="宋体"/>
          <w:spacing w:val="10"/>
          <w:sz w:val="24"/>
          <w:szCs w:val="24"/>
        </w:rPr>
      </w:pPr>
      <w:r w:rsidRPr="005A1CF5">
        <w:rPr>
          <w:rFonts w:ascii="宋体" w:hAnsi="宋体" w:cs="宋体" w:hint="eastAsia"/>
          <w:spacing w:val="10"/>
          <w:sz w:val="24"/>
          <w:szCs w:val="24"/>
        </w:rPr>
        <w:t xml:space="preserve">                     </w:t>
      </w:r>
      <w:r w:rsidR="006C2B32" w:rsidRPr="005A1CF5">
        <w:rPr>
          <w:rFonts w:ascii="宋体" w:hAnsi="宋体" w:cs="宋体" w:hint="eastAsia"/>
          <w:spacing w:val="10"/>
          <w:sz w:val="24"/>
          <w:szCs w:val="24"/>
        </w:rPr>
        <w:t xml:space="preserve">    </w:t>
      </w:r>
      <w:r w:rsidRPr="005A1CF5">
        <w:rPr>
          <w:rFonts w:ascii="宋体" w:hAnsi="宋体" w:cs="宋体" w:hint="eastAsia"/>
          <w:spacing w:val="10"/>
          <w:sz w:val="24"/>
          <w:szCs w:val="24"/>
        </w:rPr>
        <w:t>法定代表人：</w:t>
      </w:r>
      <w:r w:rsidR="0037294D" w:rsidRPr="005A1CF5">
        <w:rPr>
          <w:rFonts w:ascii="宋体" w:hAnsi="宋体" w:cs="宋体" w:hint="eastAsia"/>
          <w:spacing w:val="10"/>
          <w:sz w:val="24"/>
          <w:szCs w:val="24"/>
        </w:rPr>
        <w:t xml:space="preserve"> </w:t>
      </w:r>
    </w:p>
    <w:p w:rsidR="0089759F" w:rsidRPr="005A1CF5" w:rsidRDefault="0089759F" w:rsidP="007F0CD9">
      <w:pPr>
        <w:rPr>
          <w:rFonts w:ascii="宋体" w:hAnsi="宋体" w:cs="宋体"/>
          <w:spacing w:val="10"/>
          <w:sz w:val="24"/>
          <w:szCs w:val="24"/>
        </w:rPr>
      </w:pPr>
    </w:p>
    <w:p w:rsidR="006C2B32" w:rsidRPr="005A1CF5" w:rsidRDefault="006C2B32" w:rsidP="006C2B32">
      <w:pPr>
        <w:ind w:firstLineChars="600" w:firstLine="1560"/>
        <w:rPr>
          <w:rFonts w:ascii="宋体" w:hAnsi="宋体" w:cs="宋体"/>
          <w:spacing w:val="10"/>
          <w:sz w:val="24"/>
          <w:szCs w:val="24"/>
        </w:rPr>
      </w:pPr>
    </w:p>
    <w:p w:rsidR="007F0CD9" w:rsidRPr="005A1CF5" w:rsidRDefault="005B2D8C" w:rsidP="006C2B32">
      <w:pPr>
        <w:ind w:firstLineChars="1700" w:firstLine="4420"/>
        <w:rPr>
          <w:rFonts w:ascii="宋体" w:hAnsi="宋体" w:cs="宋体"/>
          <w:spacing w:val="10"/>
          <w:sz w:val="24"/>
          <w:szCs w:val="24"/>
        </w:rPr>
      </w:pPr>
      <w:r w:rsidRPr="005A1CF5">
        <w:rPr>
          <w:rFonts w:ascii="宋体" w:hAnsi="宋体" w:cs="宋体"/>
          <w:spacing w:val="10"/>
          <w:sz w:val="24"/>
          <w:szCs w:val="24"/>
        </w:rPr>
        <w:t>二〇二〇年</w:t>
      </w:r>
      <w:r w:rsidR="00CE3B4C" w:rsidRPr="005A1CF5">
        <w:rPr>
          <w:rFonts w:ascii="宋体" w:hAnsi="宋体" w:cs="宋体" w:hint="eastAsia"/>
          <w:spacing w:val="10"/>
          <w:sz w:val="24"/>
          <w:szCs w:val="24"/>
        </w:rPr>
        <w:t>十</w:t>
      </w:r>
      <w:r w:rsidRPr="005A1CF5">
        <w:rPr>
          <w:rFonts w:ascii="宋体" w:hAnsi="宋体" w:cs="宋体"/>
          <w:spacing w:val="10"/>
          <w:sz w:val="24"/>
          <w:szCs w:val="24"/>
        </w:rPr>
        <w:t>月</w:t>
      </w:r>
      <w:r w:rsidR="00CE3B4C" w:rsidRPr="005A1CF5">
        <w:rPr>
          <w:rFonts w:ascii="宋体" w:hAnsi="宋体" w:cs="宋体" w:hint="eastAsia"/>
          <w:spacing w:val="10"/>
          <w:sz w:val="24"/>
          <w:szCs w:val="24"/>
        </w:rPr>
        <w:t>二</w:t>
      </w:r>
      <w:r w:rsidRPr="005A1CF5">
        <w:rPr>
          <w:rFonts w:ascii="宋体" w:hAnsi="宋体" w:cs="宋体"/>
          <w:spacing w:val="10"/>
          <w:sz w:val="24"/>
          <w:szCs w:val="24"/>
        </w:rPr>
        <w:t>十</w:t>
      </w:r>
      <w:r w:rsidR="00CE3B4C" w:rsidRPr="005A1CF5">
        <w:rPr>
          <w:rFonts w:ascii="宋体" w:hAnsi="宋体" w:cs="宋体" w:hint="eastAsia"/>
          <w:spacing w:val="10"/>
          <w:sz w:val="24"/>
          <w:szCs w:val="24"/>
        </w:rPr>
        <w:t>二</w:t>
      </w:r>
      <w:r w:rsidRPr="005A1CF5">
        <w:rPr>
          <w:rFonts w:ascii="宋体" w:hAnsi="宋体" w:cs="宋体"/>
          <w:spacing w:val="10"/>
          <w:sz w:val="24"/>
          <w:szCs w:val="24"/>
        </w:rPr>
        <w:t>日</w:t>
      </w:r>
    </w:p>
    <w:p w:rsidR="001518D4" w:rsidRPr="005A1CF5" w:rsidRDefault="007F0CD9" w:rsidP="0037294D">
      <w:pPr>
        <w:widowControl/>
        <w:spacing w:line="360" w:lineRule="auto"/>
        <w:ind w:firstLineChars="1400" w:firstLine="3640"/>
        <w:jc w:val="left"/>
        <w:rPr>
          <w:rFonts w:ascii="宋体" w:hAnsi="宋体" w:cs="宋体"/>
          <w:b/>
          <w:bCs/>
          <w:sz w:val="36"/>
          <w:szCs w:val="36"/>
        </w:rPr>
      </w:pPr>
      <w:r w:rsidRPr="005A1CF5">
        <w:rPr>
          <w:rFonts w:ascii="宋体" w:hAnsi="宋体" w:cs="宋体"/>
          <w:spacing w:val="10"/>
          <w:sz w:val="24"/>
          <w:szCs w:val="24"/>
        </w:rPr>
        <w:br w:type="page"/>
      </w:r>
      <w:bookmarkStart w:id="0" w:name="_Toc319660471"/>
      <w:r w:rsidR="001518D4" w:rsidRPr="005A1CF5">
        <w:rPr>
          <w:rFonts w:ascii="宋体" w:hAnsi="宋体" w:cs="宋体" w:hint="eastAsia"/>
          <w:b/>
          <w:bCs/>
          <w:sz w:val="36"/>
          <w:szCs w:val="36"/>
        </w:rPr>
        <w:lastRenderedPageBreak/>
        <w:t>目　　录</w:t>
      </w:r>
    </w:p>
    <w:p w:rsidR="00156AD1" w:rsidRPr="005A1CF5" w:rsidRDefault="00156AD1" w:rsidP="00156AD1">
      <w:pPr>
        <w:widowControl/>
        <w:spacing w:line="360" w:lineRule="auto"/>
        <w:ind w:firstLineChars="1400" w:firstLine="5060"/>
        <w:jc w:val="left"/>
        <w:rPr>
          <w:rFonts w:ascii="宋体" w:hAnsi="宋体" w:cs="宋体"/>
          <w:b/>
          <w:bCs/>
          <w:sz w:val="36"/>
          <w:szCs w:val="36"/>
        </w:rPr>
      </w:pPr>
    </w:p>
    <w:p w:rsidR="003448F5" w:rsidRPr="005A1CF5" w:rsidRDefault="00B554C3" w:rsidP="00932AB9">
      <w:pPr>
        <w:pStyle w:val="1"/>
        <w:tabs>
          <w:tab w:val="clear" w:pos="8190"/>
          <w:tab w:val="right" w:leader="dot" w:pos="8364"/>
        </w:tabs>
        <w:rPr>
          <w:noProof/>
          <w:spacing w:val="0"/>
          <w:sz w:val="21"/>
          <w:szCs w:val="22"/>
        </w:rPr>
      </w:pPr>
      <w:r w:rsidRPr="005A1CF5">
        <w:fldChar w:fldCharType="begin"/>
      </w:r>
      <w:r w:rsidR="00156AD1" w:rsidRPr="005A1CF5">
        <w:instrText xml:space="preserve"> TOC \o "1-3" \h \z \u </w:instrText>
      </w:r>
      <w:r w:rsidRPr="005A1CF5">
        <w:fldChar w:fldCharType="separate"/>
      </w:r>
      <w:hyperlink w:anchor="_Toc519870149" w:history="1">
        <w:r w:rsidR="003448F5" w:rsidRPr="005A1CF5">
          <w:rPr>
            <w:rStyle w:val="ad"/>
            <w:rFonts w:cs="宋体" w:hint="eastAsia"/>
            <w:b/>
            <w:bCs/>
            <w:noProof/>
            <w:color w:val="auto"/>
          </w:rPr>
          <w:t>估价师声明</w:t>
        </w:r>
        <w:r w:rsidR="003448F5" w:rsidRPr="005A1CF5">
          <w:rPr>
            <w:noProof/>
            <w:webHidden/>
          </w:rPr>
          <w:tab/>
        </w:r>
        <w:r w:rsidRPr="005A1CF5">
          <w:rPr>
            <w:noProof/>
            <w:webHidden/>
          </w:rPr>
          <w:fldChar w:fldCharType="begin"/>
        </w:r>
        <w:r w:rsidR="003448F5" w:rsidRPr="005A1CF5">
          <w:rPr>
            <w:noProof/>
            <w:webHidden/>
          </w:rPr>
          <w:instrText xml:space="preserve"> PAGEREF _Toc519870149 \h </w:instrText>
        </w:r>
        <w:r w:rsidRPr="005A1CF5">
          <w:rPr>
            <w:noProof/>
            <w:webHidden/>
          </w:rPr>
        </w:r>
        <w:r w:rsidRPr="005A1CF5">
          <w:rPr>
            <w:noProof/>
            <w:webHidden/>
          </w:rPr>
          <w:fldChar w:fldCharType="separate"/>
        </w:r>
        <w:r w:rsidR="00E97D2C">
          <w:rPr>
            <w:noProof/>
            <w:webHidden/>
          </w:rPr>
          <w:t>4</w:t>
        </w:r>
        <w:r w:rsidRPr="005A1CF5">
          <w:rPr>
            <w:noProof/>
            <w:webHidden/>
          </w:rPr>
          <w:fldChar w:fldCharType="end"/>
        </w:r>
      </w:hyperlink>
    </w:p>
    <w:p w:rsidR="003448F5" w:rsidRPr="005A1CF5" w:rsidRDefault="00587649" w:rsidP="00932AB9">
      <w:pPr>
        <w:pStyle w:val="1"/>
        <w:tabs>
          <w:tab w:val="clear" w:pos="8190"/>
          <w:tab w:val="right" w:leader="dot" w:pos="8364"/>
        </w:tabs>
        <w:rPr>
          <w:noProof/>
          <w:spacing w:val="0"/>
          <w:sz w:val="21"/>
          <w:szCs w:val="22"/>
        </w:rPr>
      </w:pPr>
      <w:hyperlink w:anchor="_Toc519870150" w:history="1">
        <w:r w:rsidR="003448F5" w:rsidRPr="005A1CF5">
          <w:rPr>
            <w:rStyle w:val="ad"/>
            <w:rFonts w:cs="宋体" w:hint="eastAsia"/>
            <w:b/>
            <w:bCs/>
            <w:noProof/>
            <w:color w:val="auto"/>
          </w:rPr>
          <w:t>估价假设和限制条件</w:t>
        </w:r>
        <w:r w:rsidR="003448F5" w:rsidRPr="005A1CF5">
          <w:rPr>
            <w:noProof/>
            <w:webHidden/>
          </w:rPr>
          <w:tab/>
        </w:r>
        <w:r w:rsidR="00B554C3" w:rsidRPr="005A1CF5">
          <w:rPr>
            <w:noProof/>
            <w:webHidden/>
          </w:rPr>
          <w:fldChar w:fldCharType="begin"/>
        </w:r>
        <w:r w:rsidR="003448F5" w:rsidRPr="005A1CF5">
          <w:rPr>
            <w:noProof/>
            <w:webHidden/>
          </w:rPr>
          <w:instrText xml:space="preserve"> PAGEREF _Toc519870150 \h </w:instrText>
        </w:r>
        <w:r w:rsidR="00B554C3" w:rsidRPr="005A1CF5">
          <w:rPr>
            <w:noProof/>
            <w:webHidden/>
          </w:rPr>
        </w:r>
        <w:r w:rsidR="00B554C3" w:rsidRPr="005A1CF5">
          <w:rPr>
            <w:noProof/>
            <w:webHidden/>
          </w:rPr>
          <w:fldChar w:fldCharType="separate"/>
        </w:r>
        <w:r w:rsidR="00E97D2C">
          <w:rPr>
            <w:noProof/>
            <w:webHidden/>
          </w:rPr>
          <w:t>5</w:t>
        </w:r>
        <w:r w:rsidR="00B554C3" w:rsidRPr="005A1CF5">
          <w:rPr>
            <w:noProof/>
            <w:webHidden/>
          </w:rPr>
          <w:fldChar w:fldCharType="end"/>
        </w:r>
      </w:hyperlink>
    </w:p>
    <w:p w:rsidR="003448F5" w:rsidRPr="005A1CF5" w:rsidRDefault="00587649" w:rsidP="00932AB9">
      <w:pPr>
        <w:pStyle w:val="1"/>
        <w:tabs>
          <w:tab w:val="clear" w:pos="8190"/>
          <w:tab w:val="right" w:leader="dot" w:pos="8364"/>
        </w:tabs>
        <w:rPr>
          <w:noProof/>
          <w:spacing w:val="0"/>
          <w:sz w:val="21"/>
          <w:szCs w:val="22"/>
        </w:rPr>
      </w:pPr>
      <w:hyperlink w:anchor="_Toc519870151" w:history="1">
        <w:r w:rsidR="003448F5" w:rsidRPr="005A1CF5">
          <w:rPr>
            <w:rStyle w:val="ad"/>
            <w:rFonts w:cs="宋体" w:hint="eastAsia"/>
            <w:b/>
            <w:bCs/>
            <w:noProof/>
            <w:color w:val="auto"/>
          </w:rPr>
          <w:t>估价结果报告</w:t>
        </w:r>
        <w:r w:rsidR="003448F5" w:rsidRPr="005A1CF5">
          <w:rPr>
            <w:noProof/>
            <w:webHidden/>
          </w:rPr>
          <w:tab/>
        </w:r>
        <w:r w:rsidR="00B554C3" w:rsidRPr="005A1CF5">
          <w:rPr>
            <w:noProof/>
            <w:webHidden/>
          </w:rPr>
          <w:fldChar w:fldCharType="begin"/>
        </w:r>
        <w:r w:rsidR="003448F5" w:rsidRPr="005A1CF5">
          <w:rPr>
            <w:noProof/>
            <w:webHidden/>
          </w:rPr>
          <w:instrText xml:space="preserve"> PAGEREF _Toc519870151 \h </w:instrText>
        </w:r>
        <w:r w:rsidR="00B554C3" w:rsidRPr="005A1CF5">
          <w:rPr>
            <w:noProof/>
            <w:webHidden/>
          </w:rPr>
        </w:r>
        <w:r w:rsidR="00B554C3" w:rsidRPr="005A1CF5">
          <w:rPr>
            <w:noProof/>
            <w:webHidden/>
          </w:rPr>
          <w:fldChar w:fldCharType="separate"/>
        </w:r>
        <w:r w:rsidR="00E97D2C">
          <w:rPr>
            <w:noProof/>
            <w:webHidden/>
          </w:rPr>
          <w:t>8</w:t>
        </w:r>
        <w:r w:rsidR="00B554C3" w:rsidRPr="005A1CF5">
          <w:rPr>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2" w:history="1">
        <w:r w:rsidR="003448F5" w:rsidRPr="005A1CF5">
          <w:rPr>
            <w:rStyle w:val="ad"/>
            <w:rFonts w:ascii="宋体" w:hAnsi="宋体" w:hint="eastAsia"/>
            <w:noProof/>
            <w:color w:val="auto"/>
          </w:rPr>
          <w:t>1、估价委托人</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_Toc519870152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8</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3" w:history="1">
        <w:r w:rsidR="003448F5" w:rsidRPr="005A1CF5">
          <w:rPr>
            <w:rStyle w:val="ad"/>
            <w:rFonts w:ascii="宋体" w:hAnsi="宋体" w:hint="eastAsia"/>
            <w:noProof/>
            <w:color w:val="auto"/>
          </w:rPr>
          <w:t>2、房地产估价机构</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_Toc519870153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8</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4" w:history="1">
        <w:r w:rsidR="003448F5" w:rsidRPr="005A1CF5">
          <w:rPr>
            <w:rStyle w:val="ad"/>
            <w:rFonts w:ascii="宋体" w:hAnsi="宋体" w:hint="eastAsia"/>
            <w:noProof/>
            <w:color w:val="auto"/>
            <w:spacing w:val="10"/>
          </w:rPr>
          <w:t>3、估价目的</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_Toc519870154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8</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5" w:history="1">
        <w:r w:rsidR="003448F5" w:rsidRPr="005A1CF5">
          <w:rPr>
            <w:rStyle w:val="ad"/>
            <w:rFonts w:ascii="宋体" w:hAnsi="宋体" w:hint="eastAsia"/>
            <w:noProof/>
            <w:color w:val="auto"/>
            <w:spacing w:val="10"/>
          </w:rPr>
          <w:t>4、</w:t>
        </w:r>
        <w:r w:rsidR="00981D98" w:rsidRPr="005A1CF5">
          <w:rPr>
            <w:rStyle w:val="ad"/>
            <w:rFonts w:ascii="宋体" w:hAnsi="宋体" w:hint="eastAsia"/>
            <w:noProof/>
            <w:color w:val="auto"/>
            <w:spacing w:val="10"/>
          </w:rPr>
          <w:t>估价对象</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_Toc519870155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8</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6" w:history="1">
        <w:r w:rsidR="003448F5" w:rsidRPr="005A1CF5">
          <w:rPr>
            <w:rStyle w:val="ad"/>
            <w:rFonts w:ascii="宋体" w:hAnsi="宋体" w:hint="eastAsia"/>
            <w:noProof/>
            <w:color w:val="auto"/>
          </w:rPr>
          <w:t>5、</w:t>
        </w:r>
        <w:r w:rsidR="00981D98" w:rsidRPr="005A1CF5">
          <w:rPr>
            <w:rStyle w:val="ad"/>
            <w:rFonts w:ascii="宋体" w:hAnsi="宋体" w:hint="eastAsia"/>
            <w:noProof/>
            <w:color w:val="auto"/>
          </w:rPr>
          <w:t>价值时点</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_Toc519870156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9</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7" w:history="1">
        <w:r w:rsidR="003448F5" w:rsidRPr="005A1CF5">
          <w:rPr>
            <w:rStyle w:val="ad"/>
            <w:rFonts w:ascii="宋体" w:hAnsi="宋体" w:hint="eastAsia"/>
            <w:noProof/>
            <w:color w:val="auto"/>
          </w:rPr>
          <w:t>6</w:t>
        </w:r>
        <w:r w:rsidR="00981D98" w:rsidRPr="005A1CF5">
          <w:rPr>
            <w:rStyle w:val="ad"/>
            <w:rFonts w:ascii="宋体" w:hAnsi="宋体" w:hint="eastAsia"/>
            <w:noProof/>
            <w:color w:val="auto"/>
          </w:rPr>
          <w:t>、价值类型</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_Toc519870157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10</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8" w:history="1">
        <w:r w:rsidR="003448F5" w:rsidRPr="005A1CF5">
          <w:rPr>
            <w:rStyle w:val="ad"/>
            <w:rFonts w:ascii="宋体" w:hAnsi="宋体" w:hint="eastAsia"/>
            <w:noProof/>
            <w:color w:val="auto"/>
          </w:rPr>
          <w:t>7</w:t>
        </w:r>
        <w:r w:rsidR="00981D98" w:rsidRPr="005A1CF5">
          <w:rPr>
            <w:rStyle w:val="ad"/>
            <w:rFonts w:ascii="宋体" w:hAnsi="宋体" w:hint="eastAsia"/>
            <w:noProof/>
            <w:color w:val="auto"/>
          </w:rPr>
          <w:t>、估价原则</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_Toc519870158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10</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59" w:history="1">
        <w:r w:rsidR="003448F5" w:rsidRPr="005A1CF5">
          <w:rPr>
            <w:rStyle w:val="ad"/>
            <w:rFonts w:ascii="宋体" w:hAnsi="宋体" w:hint="eastAsia"/>
            <w:noProof/>
            <w:color w:val="auto"/>
          </w:rPr>
          <w:t>8</w:t>
        </w:r>
        <w:r w:rsidR="00981D98" w:rsidRPr="005A1CF5">
          <w:rPr>
            <w:rStyle w:val="ad"/>
            <w:rFonts w:ascii="宋体" w:hAnsi="宋体" w:hint="eastAsia"/>
            <w:noProof/>
            <w:color w:val="auto"/>
          </w:rPr>
          <w:t>、估价依据</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_Toc519870159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10</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60" w:history="1">
        <w:r w:rsidR="003448F5" w:rsidRPr="005A1CF5">
          <w:rPr>
            <w:rStyle w:val="ad"/>
            <w:rFonts w:ascii="宋体" w:hAnsi="宋体" w:hint="eastAsia"/>
            <w:noProof/>
            <w:color w:val="auto"/>
          </w:rPr>
          <w:t>9</w:t>
        </w:r>
        <w:r w:rsidR="00981D98" w:rsidRPr="005A1CF5">
          <w:rPr>
            <w:rStyle w:val="ad"/>
            <w:rFonts w:ascii="宋体" w:hAnsi="宋体" w:hint="eastAsia"/>
            <w:noProof/>
            <w:color w:val="auto"/>
          </w:rPr>
          <w:t>、估价方法</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_Toc519870160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12</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61" w:history="1">
        <w:r w:rsidR="003448F5" w:rsidRPr="005A1CF5">
          <w:rPr>
            <w:rStyle w:val="ad"/>
            <w:rFonts w:ascii="宋体" w:hAnsi="宋体" w:hint="eastAsia"/>
            <w:noProof/>
            <w:color w:val="auto"/>
          </w:rPr>
          <w:t>10</w:t>
        </w:r>
        <w:r w:rsidR="00981D98" w:rsidRPr="005A1CF5">
          <w:rPr>
            <w:rStyle w:val="ad"/>
            <w:rFonts w:ascii="宋体" w:hAnsi="宋体" w:hint="eastAsia"/>
            <w:noProof/>
            <w:color w:val="auto"/>
          </w:rPr>
          <w:t>、估价结果</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_Toc519870161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14</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62" w:history="1">
        <w:r w:rsidR="003448F5" w:rsidRPr="005A1CF5">
          <w:rPr>
            <w:rStyle w:val="ad"/>
            <w:rFonts w:ascii="宋体" w:hAnsi="宋体" w:hint="eastAsia"/>
            <w:noProof/>
            <w:color w:val="auto"/>
          </w:rPr>
          <w:t>11</w:t>
        </w:r>
        <w:r w:rsidR="00981D98" w:rsidRPr="005A1CF5">
          <w:rPr>
            <w:rStyle w:val="ad"/>
            <w:rFonts w:ascii="宋体" w:hAnsi="宋体" w:hint="eastAsia"/>
            <w:noProof/>
            <w:color w:val="auto"/>
          </w:rPr>
          <w:t>、注册房地产估价师</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_Toc519870162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14</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63" w:history="1">
        <w:r w:rsidR="003448F5" w:rsidRPr="005A1CF5">
          <w:rPr>
            <w:rStyle w:val="ad"/>
            <w:rFonts w:ascii="宋体" w:hAnsi="宋体" w:hint="eastAsia"/>
            <w:noProof/>
            <w:color w:val="auto"/>
          </w:rPr>
          <w:t>12、实地查勘期</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_Toc519870163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14</w:t>
        </w:r>
        <w:r w:rsidR="00B554C3" w:rsidRPr="005A1CF5">
          <w:rPr>
            <w:rFonts w:ascii="宋体" w:hAnsi="宋体"/>
            <w:noProof/>
            <w:webHidden/>
          </w:rPr>
          <w:fldChar w:fldCharType="end"/>
        </w:r>
      </w:hyperlink>
    </w:p>
    <w:p w:rsidR="003448F5" w:rsidRPr="005A1CF5" w:rsidRDefault="00587649" w:rsidP="00B07E1A">
      <w:pPr>
        <w:pStyle w:val="22"/>
        <w:tabs>
          <w:tab w:val="right" w:leader="dot" w:pos="8400"/>
        </w:tabs>
        <w:ind w:firstLineChars="205" w:firstLine="430"/>
        <w:rPr>
          <w:rFonts w:ascii="宋体" w:hAnsi="宋体"/>
          <w:noProof/>
          <w:szCs w:val="22"/>
        </w:rPr>
      </w:pPr>
      <w:hyperlink w:anchor="_Toc519870164" w:history="1">
        <w:r w:rsidR="00932AB9" w:rsidRPr="005A1CF5">
          <w:rPr>
            <w:rStyle w:val="ad"/>
            <w:rFonts w:ascii="宋体" w:hAnsi="宋体" w:hint="eastAsia"/>
            <w:noProof/>
            <w:color w:val="auto"/>
          </w:rPr>
          <w:t>13</w:t>
        </w:r>
        <w:r w:rsidR="003448F5" w:rsidRPr="005A1CF5">
          <w:rPr>
            <w:rStyle w:val="ad"/>
            <w:rFonts w:ascii="宋体" w:hAnsi="宋体" w:hint="eastAsia"/>
            <w:noProof/>
            <w:color w:val="auto"/>
          </w:rPr>
          <w:t>、估价作业期</w:t>
        </w:r>
        <w:r w:rsidR="003448F5" w:rsidRPr="005A1CF5">
          <w:rPr>
            <w:rFonts w:ascii="宋体" w:hAnsi="宋体"/>
            <w:noProof/>
            <w:webHidden/>
          </w:rPr>
          <w:tab/>
        </w:r>
        <w:r w:rsidR="00B554C3" w:rsidRPr="005A1CF5">
          <w:rPr>
            <w:rFonts w:ascii="宋体" w:hAnsi="宋体"/>
            <w:noProof/>
            <w:webHidden/>
          </w:rPr>
          <w:fldChar w:fldCharType="begin"/>
        </w:r>
        <w:r w:rsidR="003448F5" w:rsidRPr="005A1CF5">
          <w:rPr>
            <w:rFonts w:ascii="宋体" w:hAnsi="宋体"/>
            <w:noProof/>
            <w:webHidden/>
          </w:rPr>
          <w:instrText xml:space="preserve"> PAGEREF _Toc519870164 \h </w:instrText>
        </w:r>
        <w:r w:rsidR="00B554C3" w:rsidRPr="005A1CF5">
          <w:rPr>
            <w:rFonts w:ascii="宋体" w:hAnsi="宋体"/>
            <w:noProof/>
            <w:webHidden/>
          </w:rPr>
        </w:r>
        <w:r w:rsidR="00B554C3" w:rsidRPr="005A1CF5">
          <w:rPr>
            <w:rFonts w:ascii="宋体" w:hAnsi="宋体"/>
            <w:noProof/>
            <w:webHidden/>
          </w:rPr>
          <w:fldChar w:fldCharType="separate"/>
        </w:r>
        <w:r w:rsidR="00E97D2C">
          <w:rPr>
            <w:rFonts w:ascii="宋体" w:hAnsi="宋体"/>
            <w:noProof/>
            <w:webHidden/>
          </w:rPr>
          <w:t>14</w:t>
        </w:r>
        <w:r w:rsidR="00B554C3" w:rsidRPr="005A1CF5">
          <w:rPr>
            <w:rFonts w:ascii="宋体" w:hAnsi="宋体"/>
            <w:noProof/>
            <w:webHidden/>
          </w:rPr>
          <w:fldChar w:fldCharType="end"/>
        </w:r>
      </w:hyperlink>
    </w:p>
    <w:p w:rsidR="003448F5" w:rsidRPr="005A1CF5" w:rsidRDefault="00587649" w:rsidP="00932AB9">
      <w:pPr>
        <w:pStyle w:val="1"/>
        <w:tabs>
          <w:tab w:val="clear" w:pos="8190"/>
          <w:tab w:val="right" w:leader="dot" w:pos="8364"/>
        </w:tabs>
        <w:rPr>
          <w:noProof/>
          <w:spacing w:val="0"/>
          <w:sz w:val="21"/>
          <w:szCs w:val="22"/>
        </w:rPr>
      </w:pPr>
      <w:hyperlink w:anchor="_Toc519870165" w:history="1">
        <w:r w:rsidR="003448F5" w:rsidRPr="005A1CF5">
          <w:rPr>
            <w:rStyle w:val="ad"/>
            <w:rFonts w:hint="eastAsia"/>
            <w:b/>
            <w:noProof/>
            <w:color w:val="auto"/>
          </w:rPr>
          <w:t>附</w:t>
        </w:r>
        <w:r w:rsidR="003448F5" w:rsidRPr="005A1CF5">
          <w:rPr>
            <w:rStyle w:val="ad"/>
            <w:b/>
            <w:noProof/>
            <w:color w:val="auto"/>
          </w:rPr>
          <w:t xml:space="preserve">  </w:t>
        </w:r>
        <w:r w:rsidR="003448F5" w:rsidRPr="005A1CF5">
          <w:rPr>
            <w:rStyle w:val="ad"/>
            <w:rFonts w:hint="eastAsia"/>
            <w:b/>
            <w:noProof/>
            <w:color w:val="auto"/>
          </w:rPr>
          <w:t>件</w:t>
        </w:r>
        <w:r w:rsidR="003448F5" w:rsidRPr="005A1CF5">
          <w:rPr>
            <w:noProof/>
            <w:webHidden/>
          </w:rPr>
          <w:tab/>
        </w:r>
        <w:r w:rsidR="00B554C3" w:rsidRPr="005A1CF5">
          <w:rPr>
            <w:noProof/>
            <w:webHidden/>
          </w:rPr>
          <w:fldChar w:fldCharType="begin"/>
        </w:r>
        <w:r w:rsidR="003448F5" w:rsidRPr="005A1CF5">
          <w:rPr>
            <w:noProof/>
            <w:webHidden/>
          </w:rPr>
          <w:instrText xml:space="preserve"> PAGEREF _Toc519870165 \h </w:instrText>
        </w:r>
        <w:r w:rsidR="00B554C3" w:rsidRPr="005A1CF5">
          <w:rPr>
            <w:noProof/>
            <w:webHidden/>
          </w:rPr>
        </w:r>
        <w:r w:rsidR="00B554C3" w:rsidRPr="005A1CF5">
          <w:rPr>
            <w:noProof/>
            <w:webHidden/>
          </w:rPr>
          <w:fldChar w:fldCharType="separate"/>
        </w:r>
        <w:r w:rsidR="00E97D2C">
          <w:rPr>
            <w:noProof/>
            <w:webHidden/>
          </w:rPr>
          <w:t>15</w:t>
        </w:r>
        <w:r w:rsidR="00B554C3" w:rsidRPr="005A1CF5">
          <w:rPr>
            <w:noProof/>
            <w:webHidden/>
          </w:rPr>
          <w:fldChar w:fldCharType="end"/>
        </w:r>
      </w:hyperlink>
    </w:p>
    <w:p w:rsidR="00156AD1" w:rsidRPr="005A1CF5" w:rsidRDefault="00B554C3">
      <w:r w:rsidRPr="005A1CF5">
        <w:rPr>
          <w:rFonts w:ascii="宋体" w:hAnsi="宋体"/>
          <w:b/>
          <w:bCs/>
          <w:sz w:val="24"/>
          <w:szCs w:val="24"/>
          <w:lang w:val="zh-CN"/>
        </w:rPr>
        <w:fldChar w:fldCharType="end"/>
      </w:r>
    </w:p>
    <w:p w:rsidR="00156AD1" w:rsidRPr="005A1CF5" w:rsidRDefault="00156AD1"/>
    <w:p w:rsidR="00156AD1" w:rsidRPr="005A1CF5" w:rsidRDefault="00156AD1" w:rsidP="00156AD1">
      <w:pPr>
        <w:widowControl/>
        <w:spacing w:line="360" w:lineRule="auto"/>
        <w:ind w:firstLineChars="1400" w:firstLine="5060"/>
        <w:jc w:val="left"/>
        <w:rPr>
          <w:rFonts w:ascii="宋体" w:hAnsi="宋体" w:cs="宋体"/>
          <w:b/>
          <w:bCs/>
          <w:sz w:val="36"/>
          <w:szCs w:val="36"/>
        </w:rPr>
      </w:pPr>
    </w:p>
    <w:p w:rsidR="00E56D08" w:rsidRPr="005A1CF5" w:rsidRDefault="00E56D08" w:rsidP="001518D4">
      <w:pPr>
        <w:pStyle w:val="1"/>
        <w:numPr>
          <w:ilvl w:val="0"/>
          <w:numId w:val="0"/>
        </w:numPr>
        <w:spacing w:line="480" w:lineRule="auto"/>
        <w:ind w:left="284"/>
        <w:rPr>
          <w:rFonts w:cs="宋体"/>
          <w:spacing w:val="0"/>
        </w:rPr>
        <w:sectPr w:rsidR="00E56D08" w:rsidRPr="005A1CF5" w:rsidSect="00264C36">
          <w:headerReference w:type="default" r:id="rId9"/>
          <w:footerReference w:type="default" r:id="rId10"/>
          <w:pgSz w:w="11907" w:h="16840"/>
          <w:pgMar w:top="1642" w:right="1842" w:bottom="1474" w:left="1985" w:header="855" w:footer="624" w:gutter="0"/>
          <w:pgNumType w:start="0"/>
          <w:cols w:space="720"/>
          <w:titlePg/>
          <w:docGrid w:type="lines" w:linePitch="314"/>
        </w:sectPr>
      </w:pPr>
    </w:p>
    <w:bookmarkEnd w:id="0"/>
    <w:p w:rsidR="00E56D08" w:rsidRPr="005A1CF5" w:rsidRDefault="00E56D08" w:rsidP="001518D4">
      <w:pPr>
        <w:widowControl/>
        <w:spacing w:line="480" w:lineRule="auto"/>
        <w:ind w:right="260" w:firstLineChars="200" w:firstLine="520"/>
        <w:jc w:val="center"/>
        <w:rPr>
          <w:rFonts w:ascii="宋体" w:hAnsi="宋体" w:cs="宋体"/>
          <w:spacing w:val="10"/>
          <w:sz w:val="24"/>
          <w:szCs w:val="24"/>
        </w:rPr>
      </w:pPr>
    </w:p>
    <w:p w:rsidR="00E56D08" w:rsidRPr="005A1CF5" w:rsidRDefault="00E56D08">
      <w:pPr>
        <w:pStyle w:val="10"/>
        <w:spacing w:line="360" w:lineRule="auto"/>
        <w:rPr>
          <w:rFonts w:ascii="宋体" w:eastAsia="宋体" w:hAnsi="宋体" w:cs="宋体"/>
          <w:b/>
          <w:bCs/>
          <w:szCs w:val="28"/>
        </w:rPr>
      </w:pPr>
      <w:bookmarkStart w:id="1" w:name="_Toc437871300"/>
      <w:bookmarkStart w:id="2" w:name="_Toc519002403"/>
      <w:bookmarkStart w:id="3" w:name="_Toc519870149"/>
      <w:r w:rsidRPr="005A1CF5">
        <w:rPr>
          <w:rFonts w:ascii="宋体" w:eastAsia="宋体" w:hAnsi="宋体" w:cs="宋体" w:hint="eastAsia"/>
          <w:b/>
          <w:bCs/>
          <w:szCs w:val="28"/>
        </w:rPr>
        <w:t>估价师声明</w:t>
      </w:r>
      <w:bookmarkEnd w:id="1"/>
      <w:bookmarkEnd w:id="2"/>
      <w:bookmarkEnd w:id="3"/>
    </w:p>
    <w:p w:rsidR="00E56D08" w:rsidRPr="005A1CF5" w:rsidRDefault="00E56D08">
      <w:pPr>
        <w:widowControl/>
        <w:spacing w:line="360" w:lineRule="auto"/>
        <w:rPr>
          <w:rFonts w:ascii="宋体" w:hAnsi="宋体" w:cs="宋体"/>
          <w:bCs/>
          <w:spacing w:val="10"/>
          <w:sz w:val="24"/>
          <w:szCs w:val="24"/>
        </w:rPr>
      </w:pPr>
      <w:r w:rsidRPr="005A1CF5">
        <w:rPr>
          <w:rFonts w:ascii="宋体" w:hAnsi="宋体" w:cs="宋体" w:hint="eastAsia"/>
          <w:bCs/>
          <w:spacing w:val="10"/>
          <w:sz w:val="24"/>
          <w:szCs w:val="24"/>
        </w:rPr>
        <w:t>我们郑重声明：</w:t>
      </w:r>
    </w:p>
    <w:p w:rsidR="00E56D08" w:rsidRPr="005A1CF5" w:rsidRDefault="00E56D08" w:rsidP="00083E5B">
      <w:pPr>
        <w:widowControl/>
        <w:numPr>
          <w:ilvl w:val="1"/>
          <w:numId w:val="4"/>
        </w:numPr>
        <w:tabs>
          <w:tab w:val="left" w:pos="945"/>
          <w:tab w:val="left" w:pos="5949"/>
        </w:tabs>
        <w:spacing w:line="360" w:lineRule="auto"/>
        <w:ind w:left="0" w:firstLine="525"/>
        <w:rPr>
          <w:rFonts w:ascii="宋体" w:hAnsi="宋体" w:cs="宋体"/>
          <w:spacing w:val="10"/>
          <w:sz w:val="24"/>
          <w:szCs w:val="24"/>
        </w:rPr>
      </w:pPr>
      <w:r w:rsidRPr="005A1CF5">
        <w:rPr>
          <w:rFonts w:ascii="宋体" w:hAnsi="宋体" w:cs="宋体" w:hint="eastAsia"/>
          <w:spacing w:val="10"/>
          <w:sz w:val="24"/>
          <w:szCs w:val="24"/>
        </w:rPr>
        <w:t>注册房地产估价师在估价报告中对事实的说明是真实和准确的，没有虚假记载、误导性陈述和重大遗漏；</w:t>
      </w:r>
    </w:p>
    <w:p w:rsidR="00E56D08" w:rsidRPr="005A1CF5" w:rsidRDefault="00E56D08" w:rsidP="00083E5B">
      <w:pPr>
        <w:widowControl/>
        <w:numPr>
          <w:ilvl w:val="1"/>
          <w:numId w:val="4"/>
        </w:numPr>
        <w:tabs>
          <w:tab w:val="left" w:pos="945"/>
          <w:tab w:val="left" w:pos="5949"/>
        </w:tabs>
        <w:spacing w:line="360" w:lineRule="auto"/>
        <w:ind w:left="0" w:firstLine="525"/>
        <w:rPr>
          <w:rFonts w:ascii="宋体" w:hAnsi="宋体" w:cs="宋体"/>
          <w:spacing w:val="10"/>
          <w:sz w:val="24"/>
          <w:szCs w:val="24"/>
        </w:rPr>
      </w:pPr>
      <w:r w:rsidRPr="005A1CF5">
        <w:rPr>
          <w:rFonts w:ascii="宋体" w:hAnsi="宋体" w:cs="宋体" w:hint="eastAsia"/>
          <w:spacing w:val="10"/>
          <w:sz w:val="24"/>
          <w:szCs w:val="24"/>
        </w:rPr>
        <w:t>估价报告中的分析、意见和结论是注册房地产估价师独立、客观、公正的专业分析、意见和结论，但受到估价报告中已说明的估价假设和限制条件的限制；</w:t>
      </w:r>
    </w:p>
    <w:p w:rsidR="00E56D08" w:rsidRPr="005A1CF5" w:rsidRDefault="00E56D08" w:rsidP="00083E5B">
      <w:pPr>
        <w:widowControl/>
        <w:numPr>
          <w:ilvl w:val="1"/>
          <w:numId w:val="4"/>
        </w:numPr>
        <w:tabs>
          <w:tab w:val="left" w:pos="945"/>
          <w:tab w:val="left" w:pos="5949"/>
        </w:tabs>
        <w:spacing w:line="360" w:lineRule="auto"/>
        <w:ind w:left="0" w:firstLine="525"/>
        <w:rPr>
          <w:rFonts w:ascii="宋体" w:hAnsi="宋体" w:cs="宋体"/>
          <w:spacing w:val="10"/>
          <w:sz w:val="24"/>
          <w:szCs w:val="24"/>
        </w:rPr>
      </w:pPr>
      <w:r w:rsidRPr="005A1CF5">
        <w:rPr>
          <w:rFonts w:ascii="宋体" w:hAnsi="宋体" w:cs="宋体" w:hint="eastAsia"/>
          <w:spacing w:val="10"/>
          <w:sz w:val="24"/>
          <w:szCs w:val="24"/>
        </w:rPr>
        <w:t>注册房地产估价师与估价报告中的估价对象没有现实或潜在的利益，与估价委托人及估价利害关系人没有利害关系，也对估价对象、估价委托人及估价利害关系人没有偏见。</w:t>
      </w:r>
    </w:p>
    <w:p w:rsidR="00E56D08" w:rsidRPr="005A1CF5" w:rsidRDefault="00E56D08" w:rsidP="00083E5B">
      <w:pPr>
        <w:widowControl/>
        <w:numPr>
          <w:ilvl w:val="1"/>
          <w:numId w:val="4"/>
        </w:numPr>
        <w:tabs>
          <w:tab w:val="left" w:pos="945"/>
          <w:tab w:val="left" w:pos="5949"/>
        </w:tabs>
        <w:spacing w:line="360" w:lineRule="auto"/>
        <w:ind w:left="0" w:firstLine="525"/>
        <w:rPr>
          <w:rFonts w:ascii="宋体" w:hAnsi="宋体" w:cs="宋体"/>
          <w:spacing w:val="10"/>
          <w:sz w:val="24"/>
          <w:szCs w:val="24"/>
        </w:rPr>
      </w:pPr>
      <w:r w:rsidRPr="005A1CF5">
        <w:rPr>
          <w:rFonts w:ascii="宋体" w:hAnsi="宋体" w:cs="宋体" w:hint="eastAsia"/>
          <w:spacing w:val="10"/>
          <w:sz w:val="24"/>
          <w:szCs w:val="24"/>
        </w:rPr>
        <w:t>注册房地产估价师是按照中华人民共和国住房和城乡建设部、中华人民共和国国家质量监督检验检疫总局2015年4月8 日联合发布的中华人民共和国国家标准GB/T50291-2015《房地产估价规范》，中华人民共和国住房和城乡建设部、中华人民共和国国家质量监督检验检疫总局2013年6月26日联合发布的</w:t>
      </w:r>
      <w:r w:rsidR="00BC570E" w:rsidRPr="005A1CF5">
        <w:rPr>
          <w:rFonts w:ascii="宋体" w:hAnsi="宋体" w:hint="eastAsia"/>
          <w:sz w:val="24"/>
        </w:rPr>
        <w:t>(GB/T 50899</w:t>
      </w:r>
      <w:r w:rsidR="00BC570E" w:rsidRPr="005A1CF5">
        <w:rPr>
          <w:rFonts w:ascii="宋体" w:hAnsi="宋体"/>
          <w:sz w:val="24"/>
        </w:rPr>
        <w:t>—</w:t>
      </w:r>
      <w:r w:rsidR="00BC570E" w:rsidRPr="005A1CF5">
        <w:rPr>
          <w:rFonts w:ascii="宋体" w:hAnsi="宋体" w:hint="eastAsia"/>
          <w:sz w:val="24"/>
        </w:rPr>
        <w:t>2013)</w:t>
      </w:r>
      <w:r w:rsidRPr="005A1CF5">
        <w:rPr>
          <w:rFonts w:ascii="宋体" w:hAnsi="宋体" w:cs="宋体" w:hint="eastAsia"/>
          <w:spacing w:val="10"/>
          <w:sz w:val="24"/>
          <w:szCs w:val="24"/>
        </w:rPr>
        <w:t>《房地产估价基本术语标准》的规定进行估价工作，撰写估价报告。</w:t>
      </w:r>
    </w:p>
    <w:p w:rsidR="000F7E80" w:rsidRPr="005A1CF5" w:rsidRDefault="006C2B32" w:rsidP="006C2B32">
      <w:pPr>
        <w:widowControl/>
        <w:tabs>
          <w:tab w:val="left" w:pos="945"/>
          <w:tab w:val="left" w:pos="5949"/>
        </w:tabs>
        <w:spacing w:line="360" w:lineRule="auto"/>
        <w:ind w:firstLineChars="200" w:firstLine="520"/>
        <w:rPr>
          <w:rFonts w:ascii="宋体" w:hAnsi="宋体" w:cs="宋体"/>
          <w:spacing w:val="10"/>
          <w:sz w:val="24"/>
          <w:szCs w:val="24"/>
        </w:rPr>
      </w:pPr>
      <w:r w:rsidRPr="005A1CF5">
        <w:rPr>
          <w:rFonts w:ascii="宋体" w:hAnsi="宋体" w:cs="宋体" w:hint="eastAsia"/>
          <w:spacing w:val="10"/>
          <w:sz w:val="24"/>
          <w:szCs w:val="24"/>
        </w:rPr>
        <w:t>5.</w:t>
      </w:r>
      <w:r w:rsidR="00B072E5" w:rsidRPr="005A1CF5">
        <w:rPr>
          <w:rFonts w:ascii="宋体" w:hAnsi="宋体" w:cs="宋体" w:hint="eastAsia"/>
          <w:spacing w:val="10"/>
          <w:sz w:val="24"/>
          <w:szCs w:val="24"/>
        </w:rPr>
        <w:t>没有外部专家和单位对估价报告提供</w:t>
      </w:r>
      <w:r w:rsidR="00AE5249" w:rsidRPr="005A1CF5">
        <w:rPr>
          <w:rFonts w:ascii="宋体" w:hAnsi="宋体" w:cs="宋体" w:hint="eastAsia"/>
          <w:spacing w:val="10"/>
          <w:sz w:val="24"/>
          <w:szCs w:val="24"/>
        </w:rPr>
        <w:t>重要</w:t>
      </w:r>
      <w:r w:rsidR="00B072E5" w:rsidRPr="005A1CF5">
        <w:rPr>
          <w:rFonts w:ascii="宋体" w:hAnsi="宋体" w:cs="宋体" w:hint="eastAsia"/>
          <w:spacing w:val="10"/>
          <w:sz w:val="24"/>
          <w:szCs w:val="24"/>
        </w:rPr>
        <w:t>专业帮助。</w:t>
      </w:r>
    </w:p>
    <w:p w:rsidR="000F7E80" w:rsidRPr="005A1CF5" w:rsidRDefault="000F7E80" w:rsidP="006C2B32">
      <w:pPr>
        <w:widowControl/>
        <w:tabs>
          <w:tab w:val="left" w:pos="945"/>
          <w:tab w:val="left" w:pos="5949"/>
        </w:tabs>
        <w:spacing w:line="360" w:lineRule="auto"/>
        <w:ind w:firstLineChars="200" w:firstLine="520"/>
        <w:rPr>
          <w:rFonts w:ascii="宋体" w:hAnsi="宋体" w:cs="宋体"/>
          <w:spacing w:val="10"/>
          <w:sz w:val="24"/>
          <w:szCs w:val="24"/>
        </w:rPr>
      </w:pPr>
    </w:p>
    <w:p w:rsidR="00122888" w:rsidRPr="005A1CF5" w:rsidRDefault="000F7E80" w:rsidP="00122888">
      <w:pPr>
        <w:widowControl/>
        <w:tabs>
          <w:tab w:val="left" w:pos="945"/>
          <w:tab w:val="left" w:pos="5949"/>
        </w:tabs>
        <w:spacing w:line="360" w:lineRule="auto"/>
        <w:ind w:firstLineChars="300" w:firstLine="780"/>
        <w:rPr>
          <w:rFonts w:ascii="宋体" w:hAnsi="宋体"/>
          <w:noProof/>
          <w:sz w:val="24"/>
        </w:rPr>
      </w:pPr>
      <w:r w:rsidRPr="005A1CF5">
        <w:rPr>
          <w:rFonts w:ascii="宋体" w:hAnsi="宋体" w:cs="宋体" w:hint="eastAsia"/>
          <w:spacing w:val="10"/>
          <w:sz w:val="24"/>
          <w:szCs w:val="24"/>
        </w:rPr>
        <w:t>注册房地产估价师：</w:t>
      </w:r>
      <w:r w:rsidR="00122888" w:rsidRPr="005A1CF5">
        <w:rPr>
          <w:rFonts w:ascii="宋体" w:hAnsi="宋体" w:hint="eastAsia"/>
          <w:noProof/>
          <w:sz w:val="24"/>
        </w:rPr>
        <w:t>汪华烽   注册号: 4320080029</w:t>
      </w:r>
    </w:p>
    <w:p w:rsidR="000F7E80" w:rsidRPr="005A1CF5" w:rsidRDefault="000F7E80" w:rsidP="00122888">
      <w:pPr>
        <w:widowControl/>
        <w:tabs>
          <w:tab w:val="left" w:pos="945"/>
          <w:tab w:val="left" w:pos="5949"/>
        </w:tabs>
        <w:spacing w:line="360" w:lineRule="auto"/>
        <w:ind w:firstLineChars="300" w:firstLine="780"/>
        <w:rPr>
          <w:rFonts w:ascii="宋体" w:hAnsi="宋体" w:cs="宋体"/>
          <w:spacing w:val="10"/>
          <w:sz w:val="24"/>
          <w:szCs w:val="24"/>
        </w:rPr>
      </w:pPr>
      <w:r w:rsidRPr="005A1CF5">
        <w:rPr>
          <w:rFonts w:ascii="宋体" w:hAnsi="宋体" w:cs="宋体" w:hint="eastAsia"/>
          <w:spacing w:val="10"/>
          <w:sz w:val="24"/>
          <w:szCs w:val="24"/>
        </w:rPr>
        <w:t>注册房地产估价师：</w:t>
      </w:r>
      <w:r w:rsidR="00122888" w:rsidRPr="005A1CF5">
        <w:rPr>
          <w:rFonts w:ascii="宋体" w:hAnsi="宋体" w:hint="eastAsia"/>
          <w:noProof/>
          <w:sz w:val="24"/>
        </w:rPr>
        <w:t>李  萍   注册号: 4320040057</w:t>
      </w:r>
    </w:p>
    <w:p w:rsidR="00B072E5" w:rsidRPr="005A1CF5" w:rsidRDefault="00B072E5" w:rsidP="00630032">
      <w:pPr>
        <w:widowControl/>
        <w:tabs>
          <w:tab w:val="left" w:pos="945"/>
          <w:tab w:val="left" w:pos="5949"/>
        </w:tabs>
        <w:spacing w:line="360" w:lineRule="auto"/>
        <w:rPr>
          <w:rFonts w:ascii="宋体" w:hAnsi="宋体" w:cs="宋体"/>
          <w:spacing w:val="10"/>
          <w:sz w:val="24"/>
          <w:szCs w:val="24"/>
        </w:rPr>
      </w:pPr>
    </w:p>
    <w:p w:rsidR="00630032" w:rsidRPr="005A1CF5" w:rsidRDefault="00630032" w:rsidP="00630032">
      <w:pPr>
        <w:widowControl/>
        <w:tabs>
          <w:tab w:val="left" w:pos="945"/>
          <w:tab w:val="left" w:pos="5949"/>
        </w:tabs>
        <w:spacing w:line="360" w:lineRule="auto"/>
        <w:rPr>
          <w:rFonts w:ascii="宋体" w:hAnsi="宋体" w:cs="宋体"/>
          <w:spacing w:val="10"/>
          <w:sz w:val="24"/>
          <w:szCs w:val="24"/>
        </w:rPr>
      </w:pPr>
    </w:p>
    <w:p w:rsidR="00630032" w:rsidRPr="005A1CF5" w:rsidRDefault="00630032" w:rsidP="00630032">
      <w:pPr>
        <w:widowControl/>
        <w:tabs>
          <w:tab w:val="left" w:pos="945"/>
          <w:tab w:val="left" w:pos="5949"/>
        </w:tabs>
        <w:spacing w:line="360" w:lineRule="auto"/>
        <w:rPr>
          <w:rFonts w:ascii="宋体" w:hAnsi="宋体" w:cs="宋体"/>
          <w:spacing w:val="10"/>
          <w:sz w:val="24"/>
          <w:szCs w:val="24"/>
        </w:rPr>
      </w:pPr>
    </w:p>
    <w:p w:rsidR="00630032" w:rsidRPr="005A1CF5" w:rsidRDefault="00630032" w:rsidP="00630032">
      <w:pPr>
        <w:widowControl/>
        <w:tabs>
          <w:tab w:val="left" w:pos="945"/>
          <w:tab w:val="left" w:pos="5949"/>
        </w:tabs>
        <w:spacing w:line="360" w:lineRule="auto"/>
        <w:rPr>
          <w:rFonts w:ascii="宋体" w:hAnsi="宋体" w:cs="宋体"/>
          <w:spacing w:val="10"/>
          <w:sz w:val="24"/>
          <w:szCs w:val="24"/>
        </w:rPr>
      </w:pPr>
    </w:p>
    <w:p w:rsidR="001A4058" w:rsidRPr="005A1CF5" w:rsidRDefault="001A4058" w:rsidP="00630032">
      <w:pPr>
        <w:widowControl/>
        <w:tabs>
          <w:tab w:val="left" w:pos="945"/>
          <w:tab w:val="left" w:pos="5949"/>
        </w:tabs>
        <w:spacing w:line="360" w:lineRule="auto"/>
        <w:rPr>
          <w:rFonts w:ascii="宋体" w:hAnsi="宋体" w:cs="宋体"/>
          <w:spacing w:val="10"/>
          <w:sz w:val="24"/>
          <w:szCs w:val="24"/>
        </w:rPr>
      </w:pPr>
    </w:p>
    <w:p w:rsidR="00D4530C" w:rsidRPr="005A1CF5" w:rsidRDefault="00D4530C" w:rsidP="00630032">
      <w:pPr>
        <w:widowControl/>
        <w:tabs>
          <w:tab w:val="left" w:pos="945"/>
          <w:tab w:val="left" w:pos="5949"/>
        </w:tabs>
        <w:spacing w:line="360" w:lineRule="auto"/>
        <w:rPr>
          <w:rFonts w:ascii="宋体" w:hAnsi="宋体" w:cs="宋体"/>
          <w:spacing w:val="10"/>
          <w:sz w:val="24"/>
          <w:szCs w:val="24"/>
        </w:rPr>
      </w:pPr>
    </w:p>
    <w:p w:rsidR="00E56D08" w:rsidRPr="005A1CF5" w:rsidRDefault="00E56D08">
      <w:pPr>
        <w:pStyle w:val="10"/>
        <w:spacing w:line="360" w:lineRule="auto"/>
        <w:rPr>
          <w:rFonts w:ascii="宋体" w:eastAsia="宋体" w:hAnsi="宋体" w:cs="宋体"/>
          <w:b/>
          <w:bCs/>
          <w:szCs w:val="28"/>
        </w:rPr>
      </w:pPr>
      <w:bookmarkStart w:id="4" w:name="_Toc437871301"/>
      <w:bookmarkStart w:id="5" w:name="_Toc519002404"/>
      <w:bookmarkStart w:id="6" w:name="_Toc519870150"/>
      <w:r w:rsidRPr="005A1CF5">
        <w:rPr>
          <w:rFonts w:ascii="宋体" w:eastAsia="宋体" w:hAnsi="宋体" w:cs="宋体" w:hint="eastAsia"/>
          <w:b/>
          <w:bCs/>
          <w:szCs w:val="28"/>
        </w:rPr>
        <w:lastRenderedPageBreak/>
        <w:t>估价假设和限制条件</w:t>
      </w:r>
      <w:bookmarkEnd w:id="4"/>
      <w:bookmarkEnd w:id="5"/>
      <w:bookmarkEnd w:id="6"/>
    </w:p>
    <w:p w:rsidR="00E56D08" w:rsidRPr="005A1CF5" w:rsidRDefault="00E56D08">
      <w:pPr>
        <w:widowControl/>
        <w:tabs>
          <w:tab w:val="center" w:pos="3713"/>
          <w:tab w:val="left" w:pos="4935"/>
        </w:tabs>
        <w:spacing w:line="360" w:lineRule="auto"/>
        <w:rPr>
          <w:rFonts w:ascii="宋体" w:hAnsi="宋体"/>
          <w:b/>
          <w:spacing w:val="10"/>
          <w:sz w:val="24"/>
        </w:rPr>
      </w:pPr>
      <w:r w:rsidRPr="005A1CF5">
        <w:rPr>
          <w:rFonts w:ascii="宋体" w:hAnsi="宋体" w:hint="eastAsia"/>
          <w:b/>
          <w:spacing w:val="10"/>
          <w:sz w:val="24"/>
        </w:rPr>
        <w:t>一、估价的假设条件</w:t>
      </w:r>
    </w:p>
    <w:p w:rsidR="00E56D08" w:rsidRPr="005A1CF5" w:rsidRDefault="00CA3AB0"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（一）</w:t>
      </w:r>
      <w:r w:rsidR="00E56D08" w:rsidRPr="005A1CF5">
        <w:rPr>
          <w:rFonts w:ascii="宋体" w:hAnsi="宋体" w:cs="宋体" w:hint="eastAsia"/>
          <w:spacing w:val="10"/>
          <w:sz w:val="24"/>
          <w:szCs w:val="24"/>
        </w:rPr>
        <w:t>一般假设</w:t>
      </w:r>
    </w:p>
    <w:p w:rsidR="00E56D08"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cs="宋体" w:hint="eastAsia"/>
          <w:spacing w:val="10"/>
          <w:sz w:val="24"/>
          <w:szCs w:val="24"/>
        </w:rPr>
        <w:t>1.</w:t>
      </w:r>
      <w:r w:rsidR="00E56D08" w:rsidRPr="005A1CF5">
        <w:rPr>
          <w:rFonts w:ascii="宋体" w:hAnsi="宋体" w:cs="宋体" w:hint="eastAsia"/>
          <w:spacing w:val="10"/>
          <w:sz w:val="24"/>
          <w:szCs w:val="24"/>
        </w:rPr>
        <w:t>本估价报告依据了产权人提供的相关资料，产权人对资料的合法性、真实性、准确性和完整性负责（因上述原因造成估价结果有误的，评估机构和估价人员不承担相应的责任）。我们对估价</w:t>
      </w:r>
      <w:r w:rsidR="00AE5249" w:rsidRPr="005A1CF5">
        <w:rPr>
          <w:rFonts w:ascii="宋体" w:hAnsi="宋体" w:cs="宋体" w:hint="eastAsia"/>
          <w:spacing w:val="10"/>
          <w:sz w:val="24"/>
          <w:szCs w:val="24"/>
        </w:rPr>
        <w:t>委托人</w:t>
      </w:r>
      <w:r w:rsidR="00E56D08" w:rsidRPr="005A1CF5">
        <w:rPr>
          <w:rFonts w:ascii="宋体" w:hAnsi="宋体" w:cs="宋体" w:hint="eastAsia"/>
          <w:spacing w:val="10"/>
          <w:sz w:val="24"/>
          <w:szCs w:val="24"/>
        </w:rPr>
        <w:t>所</w:t>
      </w:r>
      <w:r w:rsidR="00AE5249" w:rsidRPr="005A1CF5">
        <w:rPr>
          <w:rFonts w:ascii="宋体" w:hAnsi="宋体" w:cs="宋体" w:hint="eastAsia"/>
          <w:spacing w:val="10"/>
          <w:sz w:val="24"/>
          <w:szCs w:val="24"/>
        </w:rPr>
        <w:t>提供</w:t>
      </w:r>
      <w:r w:rsidR="00E56D08" w:rsidRPr="005A1CF5">
        <w:rPr>
          <w:rFonts w:ascii="宋体" w:hAnsi="宋体" w:cs="宋体" w:hint="eastAsia"/>
          <w:spacing w:val="10"/>
          <w:sz w:val="24"/>
          <w:szCs w:val="24"/>
        </w:rPr>
        <w:t>的估价对象的</w:t>
      </w:r>
      <w:r w:rsidR="00AE5249" w:rsidRPr="005A1CF5">
        <w:rPr>
          <w:rFonts w:ascii="宋体" w:hAnsi="宋体" w:cs="宋体" w:hint="eastAsia"/>
          <w:spacing w:val="10"/>
          <w:sz w:val="24"/>
          <w:szCs w:val="24"/>
        </w:rPr>
        <w:t>相关资料中的</w:t>
      </w:r>
      <w:r w:rsidR="00E56D08" w:rsidRPr="005A1CF5">
        <w:rPr>
          <w:rFonts w:ascii="宋体" w:hAnsi="宋体" w:cs="宋体" w:hint="eastAsia"/>
          <w:spacing w:val="10"/>
          <w:sz w:val="24"/>
          <w:szCs w:val="24"/>
        </w:rPr>
        <w:t>权属、面积、用途等资料进行了</w:t>
      </w:r>
      <w:r w:rsidR="00E56D08" w:rsidRPr="005A1CF5">
        <w:rPr>
          <w:rFonts w:ascii="宋体" w:hAnsi="宋体" w:hint="eastAsia"/>
          <w:spacing w:val="10"/>
          <w:sz w:val="24"/>
        </w:rPr>
        <w:t>审慎检查，但未</w:t>
      </w:r>
      <w:r w:rsidR="00AE5249" w:rsidRPr="005A1CF5">
        <w:rPr>
          <w:rFonts w:ascii="宋体" w:hAnsi="宋体" w:hint="eastAsia"/>
          <w:spacing w:val="10"/>
          <w:sz w:val="24"/>
        </w:rPr>
        <w:t>向政府有关部门进行</w:t>
      </w:r>
      <w:r w:rsidR="00E56D08" w:rsidRPr="005A1CF5">
        <w:rPr>
          <w:rFonts w:ascii="宋体" w:hAnsi="宋体" w:hint="eastAsia"/>
          <w:spacing w:val="10"/>
          <w:sz w:val="24"/>
        </w:rPr>
        <w:t>核实，</w:t>
      </w:r>
      <w:r w:rsidR="00AE5249" w:rsidRPr="005A1CF5">
        <w:rPr>
          <w:rFonts w:ascii="宋体" w:hAnsi="宋体" w:hint="eastAsia"/>
          <w:spacing w:val="10"/>
          <w:sz w:val="24"/>
        </w:rPr>
        <w:t>在无理由怀疑其合法性、真实性和完整性的情况下，假定估价委托人提供的资料合法、</w:t>
      </w:r>
      <w:r w:rsidR="00E56D08" w:rsidRPr="005A1CF5">
        <w:rPr>
          <w:rFonts w:ascii="宋体" w:hAnsi="宋体" w:hint="eastAsia"/>
          <w:spacing w:val="10"/>
          <w:sz w:val="24"/>
        </w:rPr>
        <w:t>真实、准确</w:t>
      </w:r>
      <w:r w:rsidR="00AE5249" w:rsidRPr="005A1CF5">
        <w:rPr>
          <w:rFonts w:ascii="宋体" w:hAnsi="宋体" w:hint="eastAsia"/>
          <w:spacing w:val="10"/>
          <w:sz w:val="24"/>
        </w:rPr>
        <w:t>、完整</w:t>
      </w:r>
      <w:r w:rsidR="00E56D08" w:rsidRPr="005A1CF5">
        <w:rPr>
          <w:rFonts w:ascii="宋体" w:hAnsi="宋体" w:hint="eastAsia"/>
          <w:spacing w:val="10"/>
          <w:sz w:val="24"/>
        </w:rPr>
        <w:t>。</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3.注册房地产估价师未对房屋建筑面积进行专业测量，经现场查勘观察，估价对象房屋建筑面积与其权属证书记载建筑面积大体相当。</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spacing w:val="10"/>
          <w:sz w:val="24"/>
        </w:rPr>
        <w:t>4.估价对象在价值时点的房地产市场为公开</w:t>
      </w:r>
      <w:r w:rsidRPr="005A1CF5">
        <w:rPr>
          <w:rFonts w:ascii="宋体" w:hAnsi="宋体" w:hint="eastAsia"/>
          <w:spacing w:val="10"/>
          <w:sz w:val="24"/>
        </w:rPr>
        <w:t>、</w:t>
      </w:r>
      <w:r w:rsidRPr="005A1CF5">
        <w:rPr>
          <w:rFonts w:ascii="宋体" w:hAnsi="宋体"/>
          <w:spacing w:val="10"/>
          <w:sz w:val="24"/>
        </w:rPr>
        <w:t>平等</w:t>
      </w:r>
      <w:r w:rsidRPr="005A1CF5">
        <w:rPr>
          <w:rFonts w:ascii="宋体" w:hAnsi="宋体" w:hint="eastAsia"/>
          <w:spacing w:val="10"/>
          <w:sz w:val="24"/>
        </w:rPr>
        <w:t>、</w:t>
      </w:r>
      <w:r w:rsidRPr="005A1CF5">
        <w:rPr>
          <w:rFonts w:ascii="宋体" w:hAnsi="宋体"/>
          <w:spacing w:val="10"/>
          <w:sz w:val="24"/>
        </w:rPr>
        <w:t>自愿的交易市场</w:t>
      </w:r>
      <w:r w:rsidRPr="005A1CF5">
        <w:rPr>
          <w:rFonts w:ascii="宋体" w:hAnsi="宋体" w:hint="eastAsia"/>
          <w:spacing w:val="10"/>
          <w:sz w:val="24"/>
        </w:rPr>
        <w:t>，</w:t>
      </w:r>
      <w:r w:rsidRPr="005A1CF5">
        <w:rPr>
          <w:rFonts w:ascii="宋体" w:hAnsi="宋体"/>
          <w:spacing w:val="10"/>
          <w:sz w:val="24"/>
        </w:rPr>
        <w:t>即能满足以下条件</w:t>
      </w:r>
      <w:r w:rsidRPr="005A1CF5">
        <w:rPr>
          <w:rFonts w:ascii="宋体" w:hAnsi="宋体" w:hint="eastAsia"/>
          <w:spacing w:val="10"/>
          <w:sz w:val="24"/>
        </w:rPr>
        <w:t>：</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（1）交易双方自愿地进行交易；</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（2）交易双方处于利己动机进行交易；</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（3）交易双方精明、谨慎行事，并了解交易对象、知晓市场行情；</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（4）交易双方有较充裕的时间进行交易；</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（5）不存在买者因特殊兴趣而给予附加出价；</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5.估价对象享有公共部位的通行权及水电等共用设施的使用权。</w:t>
      </w:r>
    </w:p>
    <w:p w:rsidR="006325CD"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6.产权人拥有估价对象的合法产权和绝对处置权。</w:t>
      </w:r>
    </w:p>
    <w:p w:rsidR="00E56D08" w:rsidRPr="005A1CF5" w:rsidRDefault="006325CD" w:rsidP="00630032">
      <w:pPr>
        <w:widowControl/>
        <w:spacing w:line="360" w:lineRule="auto"/>
        <w:ind w:firstLineChars="200" w:firstLine="520"/>
        <w:jc w:val="left"/>
        <w:rPr>
          <w:rFonts w:ascii="宋体" w:hAnsi="宋体"/>
          <w:spacing w:val="10"/>
          <w:sz w:val="24"/>
        </w:rPr>
      </w:pPr>
      <w:r w:rsidRPr="005A1CF5">
        <w:rPr>
          <w:rFonts w:ascii="宋体" w:hAnsi="宋体" w:hint="eastAsia"/>
          <w:spacing w:val="10"/>
          <w:sz w:val="24"/>
        </w:rPr>
        <w:t>7.</w:t>
      </w:r>
      <w:r w:rsidR="005877ED" w:rsidRPr="005A1CF5">
        <w:rPr>
          <w:rFonts w:ascii="宋体" w:hAnsi="宋体" w:hint="eastAsia"/>
          <w:spacing w:val="10"/>
          <w:sz w:val="24"/>
        </w:rPr>
        <w:t>本次估价设定</w:t>
      </w:r>
      <w:r w:rsidR="00E56D08" w:rsidRPr="005A1CF5">
        <w:rPr>
          <w:rFonts w:ascii="宋体" w:hAnsi="宋体" w:hint="eastAsia"/>
          <w:spacing w:val="10"/>
          <w:sz w:val="24"/>
        </w:rPr>
        <w:t>估价对象无司法机关、行政机关查封等禁止转让、抵押情形，房地产权属无纠纷，出让土地使用权符合法定的转让条件（划拨土地使用权转让、抵押能获得有批准权的人民政府或政府有关部门的批准）等为假设前提，即以估价对象拥有合法产权、属于合法使用、可以在公开市场上自由转让等处分为假设前提。假设估价对象经适当营销后，由熟悉</w:t>
      </w:r>
      <w:r w:rsidR="00E56D08" w:rsidRPr="005A1CF5">
        <w:rPr>
          <w:rFonts w:ascii="宋体" w:hAnsi="宋体" w:hint="eastAsia"/>
          <w:spacing w:val="10"/>
          <w:sz w:val="24"/>
        </w:rPr>
        <w:lastRenderedPageBreak/>
        <w:t>情况、谨慎行事且不受强迫的交易双方，以公平交易方式在价值时点自愿进行交易。</w:t>
      </w:r>
    </w:p>
    <w:p w:rsidR="00E56D08" w:rsidRPr="005A1CF5" w:rsidRDefault="006325CD" w:rsidP="00630032">
      <w:pPr>
        <w:widowControl/>
        <w:tabs>
          <w:tab w:val="left" w:pos="945"/>
        </w:tabs>
        <w:spacing w:line="360" w:lineRule="auto"/>
        <w:ind w:firstLineChars="200" w:firstLine="520"/>
        <w:rPr>
          <w:rFonts w:ascii="宋体" w:hAnsi="宋体"/>
          <w:spacing w:val="10"/>
          <w:sz w:val="24"/>
        </w:rPr>
      </w:pPr>
      <w:r w:rsidRPr="005A1CF5">
        <w:rPr>
          <w:rFonts w:ascii="宋体" w:hAnsi="宋体" w:cs="宋体" w:hint="eastAsia"/>
          <w:spacing w:val="10"/>
          <w:sz w:val="24"/>
          <w:szCs w:val="24"/>
        </w:rPr>
        <w:t>8.</w:t>
      </w:r>
      <w:r w:rsidR="00E56D08" w:rsidRPr="005A1CF5">
        <w:rPr>
          <w:rFonts w:ascii="宋体" w:hAnsi="宋体" w:cs="宋体" w:hint="eastAsia"/>
          <w:spacing w:val="10"/>
          <w:sz w:val="24"/>
          <w:szCs w:val="24"/>
        </w:rPr>
        <w:t>我公司已对估价对象进行了实地查勘，将估价对象现状与相关权属证明文件上记载的内容进行了逐一对照，全面、仔细地了解了估价对象相关情况，并做好了实地查勘记录，拍摄了能够反映估价对象外观、内部状况及周边环境、景观的照片及影像资料。我们对勘察的客观性、真实性、公正性承担责任，但对估价对象的现实</w:t>
      </w:r>
      <w:proofErr w:type="gramStart"/>
      <w:r w:rsidR="00E56D08" w:rsidRPr="005A1CF5">
        <w:rPr>
          <w:rFonts w:ascii="宋体" w:hAnsi="宋体" w:cs="宋体" w:hint="eastAsia"/>
          <w:spacing w:val="10"/>
          <w:sz w:val="24"/>
          <w:szCs w:val="24"/>
        </w:rPr>
        <w:t>勘察仅</w:t>
      </w:r>
      <w:proofErr w:type="gramEnd"/>
      <w:r w:rsidR="00E56D08" w:rsidRPr="005A1CF5">
        <w:rPr>
          <w:rFonts w:ascii="宋体" w:hAnsi="宋体" w:cs="宋体" w:hint="eastAsia"/>
          <w:spacing w:val="10"/>
          <w:sz w:val="24"/>
          <w:szCs w:val="24"/>
        </w:rPr>
        <w:t>限于其外观和使用状况，对被遮盖、未暴露及难以接触到的部分，依据产权人提供的资料进行评估，我们不承担对估价对象建筑结构质量进行调查的责任，也未考虑产权人资料中未提及的结构质量异常对房地产价值造成的影响。本次评估以</w:t>
      </w:r>
      <w:r w:rsidR="00E56D08" w:rsidRPr="005A1CF5">
        <w:rPr>
          <w:rFonts w:ascii="宋体" w:hAnsi="宋体" w:hint="eastAsia"/>
          <w:spacing w:val="10"/>
          <w:sz w:val="24"/>
        </w:rPr>
        <w:t>估价对象权益、实物状况无缺陷、估价对象在价值时点不存在房屋结构问题与安全隐患为假设前提。</w:t>
      </w:r>
    </w:p>
    <w:p w:rsidR="00E56D08" w:rsidRPr="005A1CF5" w:rsidRDefault="00CA3AB0"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（二）</w:t>
      </w:r>
      <w:r w:rsidR="00E56D08" w:rsidRPr="005A1CF5">
        <w:rPr>
          <w:rFonts w:ascii="宋体" w:hAnsi="宋体" w:cs="宋体" w:hint="eastAsia"/>
          <w:spacing w:val="10"/>
          <w:sz w:val="24"/>
          <w:szCs w:val="24"/>
        </w:rPr>
        <w:t>未定事项假设</w:t>
      </w:r>
    </w:p>
    <w:p w:rsidR="00FE0DFD" w:rsidRPr="005A1CF5" w:rsidRDefault="00FE0DFD" w:rsidP="00FE0DFD">
      <w:pPr>
        <w:widowControl/>
        <w:spacing w:line="360" w:lineRule="auto"/>
        <w:ind w:firstLineChars="200" w:firstLine="520"/>
        <w:jc w:val="left"/>
        <w:rPr>
          <w:rFonts w:ascii="宋体" w:hAnsi="宋体" w:cs="宋体"/>
          <w:spacing w:val="10"/>
          <w:sz w:val="24"/>
          <w:szCs w:val="24"/>
        </w:rPr>
      </w:pPr>
      <w:r w:rsidRPr="005A1CF5">
        <w:rPr>
          <w:rFonts w:ascii="宋体" w:hAnsi="宋体" w:cs="宋体" w:hint="eastAsia"/>
          <w:spacing w:val="10"/>
          <w:sz w:val="24"/>
          <w:szCs w:val="24"/>
        </w:rPr>
        <w:t>未定事项假设是指对估价所必需的尚未明确或不够明确的事项所做的合理的、最可能的假定。</w:t>
      </w:r>
    </w:p>
    <w:p w:rsidR="001E30D7" w:rsidRPr="005A1CF5" w:rsidRDefault="001E30D7" w:rsidP="00FE0DFD">
      <w:pPr>
        <w:widowControl/>
        <w:spacing w:line="360" w:lineRule="auto"/>
        <w:ind w:firstLineChars="200" w:firstLine="520"/>
        <w:jc w:val="left"/>
        <w:rPr>
          <w:rFonts w:ascii="宋体" w:hAnsi="宋体" w:cs="宋体"/>
          <w:spacing w:val="10"/>
          <w:sz w:val="24"/>
          <w:szCs w:val="24"/>
        </w:rPr>
      </w:pPr>
      <w:r w:rsidRPr="005A1CF5">
        <w:rPr>
          <w:rFonts w:ascii="宋体" w:hAnsi="宋体" w:cs="宋体" w:hint="eastAsia"/>
          <w:spacing w:val="10"/>
          <w:sz w:val="24"/>
          <w:szCs w:val="24"/>
        </w:rPr>
        <w:t>本次估价无未定事项假设。</w:t>
      </w:r>
    </w:p>
    <w:p w:rsidR="00E56D08" w:rsidRPr="005A1CF5" w:rsidRDefault="000F7E80"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（三）</w:t>
      </w:r>
      <w:r w:rsidR="00E56D08" w:rsidRPr="005A1CF5">
        <w:rPr>
          <w:rFonts w:ascii="宋体" w:hAnsi="宋体" w:cs="宋体" w:hint="eastAsia"/>
          <w:spacing w:val="10"/>
          <w:sz w:val="24"/>
          <w:szCs w:val="24"/>
        </w:rPr>
        <w:t>背离事实假设</w:t>
      </w:r>
    </w:p>
    <w:p w:rsidR="00C5191F" w:rsidRPr="005A1CF5" w:rsidRDefault="00FE0DFD"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背离事实假设是指因估价目的的特殊需要、交易条件设定或约定，对</w:t>
      </w:r>
    </w:p>
    <w:p w:rsidR="00FE0DFD" w:rsidRPr="005A1CF5" w:rsidRDefault="00FE0DFD" w:rsidP="00C5191F">
      <w:pPr>
        <w:widowControl/>
        <w:spacing w:line="360" w:lineRule="auto"/>
        <w:jc w:val="left"/>
        <w:rPr>
          <w:rFonts w:ascii="宋体" w:hAnsi="宋体" w:cs="宋体"/>
          <w:spacing w:val="10"/>
          <w:sz w:val="24"/>
          <w:szCs w:val="24"/>
        </w:rPr>
      </w:pPr>
      <w:r w:rsidRPr="005A1CF5">
        <w:rPr>
          <w:rFonts w:ascii="宋体" w:hAnsi="宋体" w:cs="宋体" w:hint="eastAsia"/>
          <w:spacing w:val="10"/>
          <w:sz w:val="24"/>
          <w:szCs w:val="24"/>
        </w:rPr>
        <w:t>估价对象状况所做的与估价对象的实际情况不一致的合理假定。</w:t>
      </w:r>
    </w:p>
    <w:p w:rsidR="00275BBA" w:rsidRPr="005A1CF5" w:rsidRDefault="00275BBA" w:rsidP="00630032">
      <w:pPr>
        <w:widowControl/>
        <w:spacing w:line="360" w:lineRule="auto"/>
        <w:ind w:firstLineChars="200" w:firstLine="520"/>
        <w:rPr>
          <w:rFonts w:ascii="宋体" w:hAnsi="宋体" w:cs="宋体"/>
          <w:spacing w:val="10"/>
          <w:sz w:val="24"/>
          <w:szCs w:val="24"/>
        </w:rPr>
      </w:pPr>
      <w:r w:rsidRPr="005A1CF5">
        <w:rPr>
          <w:rFonts w:ascii="宋体" w:hAnsi="宋体" w:cs="宋体"/>
          <w:spacing w:val="10"/>
          <w:sz w:val="24"/>
          <w:szCs w:val="24"/>
        </w:rPr>
        <w:t>本次估价目的是为案件执行提供房地产市场价值参考，起因正是本次案件涉及的纠纷。而估价对象上存在的</w:t>
      </w:r>
      <w:r w:rsidRPr="005A1CF5">
        <w:rPr>
          <w:rFonts w:ascii="宋体" w:hAnsi="宋体" w:hint="eastAsia"/>
          <w:spacing w:val="10"/>
          <w:sz w:val="24"/>
        </w:rPr>
        <w:t>冻结</w:t>
      </w:r>
      <w:r w:rsidRPr="005A1CF5">
        <w:rPr>
          <w:rFonts w:ascii="宋体" w:hAnsi="宋体" w:cs="宋体"/>
          <w:spacing w:val="10"/>
          <w:sz w:val="24"/>
          <w:szCs w:val="24"/>
        </w:rPr>
        <w:t>等因素，将因本次拍卖处置而消灭或解除，因此，本次评估也不考虑这些因素对估价对象价值的影响。特此说明。</w:t>
      </w:r>
    </w:p>
    <w:p w:rsidR="00E56D08" w:rsidRPr="005A1CF5" w:rsidRDefault="00CA3AB0"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（四）</w:t>
      </w:r>
      <w:r w:rsidR="00E56D08" w:rsidRPr="005A1CF5">
        <w:rPr>
          <w:rFonts w:ascii="宋体" w:hAnsi="宋体" w:cs="宋体" w:hint="eastAsia"/>
          <w:spacing w:val="10"/>
          <w:sz w:val="24"/>
          <w:szCs w:val="24"/>
        </w:rPr>
        <w:t>不相一致假设</w:t>
      </w:r>
    </w:p>
    <w:p w:rsidR="00FE0DFD" w:rsidRPr="005A1CF5" w:rsidRDefault="00FE0DFD" w:rsidP="00FE0DFD">
      <w:pPr>
        <w:widowControl/>
        <w:spacing w:line="360" w:lineRule="auto"/>
        <w:ind w:firstLineChars="200" w:firstLine="520"/>
        <w:jc w:val="left"/>
        <w:rPr>
          <w:rFonts w:ascii="宋体" w:hAnsi="宋体" w:cs="宋体"/>
          <w:spacing w:val="10"/>
          <w:sz w:val="24"/>
          <w:szCs w:val="24"/>
        </w:rPr>
      </w:pPr>
      <w:r w:rsidRPr="005A1CF5">
        <w:rPr>
          <w:rFonts w:ascii="宋体" w:hAnsi="宋体" w:cs="宋体"/>
          <w:spacing w:val="10"/>
          <w:sz w:val="24"/>
          <w:szCs w:val="24"/>
        </w:rPr>
        <w:t>不相一致假设是指估价对象的用途</w:t>
      </w:r>
      <w:r w:rsidRPr="005A1CF5">
        <w:rPr>
          <w:rFonts w:ascii="宋体" w:hAnsi="宋体" w:cs="宋体" w:hint="eastAsia"/>
          <w:spacing w:val="10"/>
          <w:sz w:val="24"/>
          <w:szCs w:val="24"/>
        </w:rPr>
        <w:t>、</w:t>
      </w:r>
      <w:r w:rsidRPr="005A1CF5">
        <w:rPr>
          <w:rFonts w:ascii="宋体" w:hAnsi="宋体" w:cs="宋体"/>
          <w:spacing w:val="10"/>
          <w:sz w:val="24"/>
          <w:szCs w:val="24"/>
        </w:rPr>
        <w:t>权利人</w:t>
      </w:r>
      <w:r w:rsidRPr="005A1CF5">
        <w:rPr>
          <w:rFonts w:ascii="宋体" w:hAnsi="宋体" w:cs="宋体" w:hint="eastAsia"/>
          <w:spacing w:val="10"/>
          <w:sz w:val="24"/>
          <w:szCs w:val="24"/>
        </w:rPr>
        <w:t>、</w:t>
      </w:r>
      <w:r w:rsidRPr="005A1CF5">
        <w:rPr>
          <w:rFonts w:ascii="宋体" w:hAnsi="宋体" w:cs="宋体"/>
          <w:spacing w:val="10"/>
          <w:sz w:val="24"/>
          <w:szCs w:val="24"/>
        </w:rPr>
        <w:t>名称</w:t>
      </w:r>
      <w:r w:rsidRPr="005A1CF5">
        <w:rPr>
          <w:rFonts w:ascii="宋体" w:hAnsi="宋体" w:cs="宋体" w:hint="eastAsia"/>
          <w:spacing w:val="10"/>
          <w:sz w:val="24"/>
          <w:szCs w:val="24"/>
        </w:rPr>
        <w:t>、</w:t>
      </w:r>
      <w:r w:rsidRPr="005A1CF5">
        <w:rPr>
          <w:rFonts w:ascii="宋体" w:hAnsi="宋体" w:cs="宋体"/>
          <w:spacing w:val="10"/>
          <w:sz w:val="24"/>
          <w:szCs w:val="24"/>
        </w:rPr>
        <w:t>地址等存在不一致情况下</w:t>
      </w:r>
      <w:r w:rsidRPr="005A1CF5">
        <w:rPr>
          <w:rFonts w:ascii="宋体" w:hAnsi="宋体" w:cs="宋体" w:hint="eastAsia"/>
          <w:spacing w:val="10"/>
          <w:sz w:val="24"/>
          <w:szCs w:val="24"/>
        </w:rPr>
        <w:t>，</w:t>
      </w:r>
      <w:r w:rsidRPr="005A1CF5">
        <w:rPr>
          <w:rFonts w:ascii="宋体" w:hAnsi="宋体" w:cs="宋体"/>
          <w:spacing w:val="10"/>
          <w:sz w:val="24"/>
          <w:szCs w:val="24"/>
        </w:rPr>
        <w:t>对估价所依据的用途或权利人</w:t>
      </w:r>
      <w:r w:rsidRPr="005A1CF5">
        <w:rPr>
          <w:rFonts w:ascii="宋体" w:hAnsi="宋体" w:cs="宋体" w:hint="eastAsia"/>
          <w:spacing w:val="10"/>
          <w:sz w:val="24"/>
          <w:szCs w:val="24"/>
        </w:rPr>
        <w:t>、</w:t>
      </w:r>
      <w:r w:rsidRPr="005A1CF5">
        <w:rPr>
          <w:rFonts w:ascii="宋体" w:hAnsi="宋体" w:cs="宋体"/>
          <w:spacing w:val="10"/>
          <w:sz w:val="24"/>
          <w:szCs w:val="24"/>
        </w:rPr>
        <w:t>名称</w:t>
      </w:r>
      <w:r w:rsidRPr="005A1CF5">
        <w:rPr>
          <w:rFonts w:ascii="宋体" w:hAnsi="宋体" w:cs="宋体" w:hint="eastAsia"/>
          <w:spacing w:val="10"/>
          <w:sz w:val="24"/>
          <w:szCs w:val="24"/>
        </w:rPr>
        <w:t>、</w:t>
      </w:r>
      <w:r w:rsidRPr="005A1CF5">
        <w:rPr>
          <w:rFonts w:ascii="宋体" w:hAnsi="宋体" w:cs="宋体"/>
          <w:spacing w:val="10"/>
          <w:sz w:val="24"/>
          <w:szCs w:val="24"/>
        </w:rPr>
        <w:t>地址等的合理假定</w:t>
      </w:r>
      <w:r w:rsidRPr="005A1CF5">
        <w:rPr>
          <w:rFonts w:ascii="宋体" w:hAnsi="宋体" w:cs="宋体" w:hint="eastAsia"/>
          <w:spacing w:val="10"/>
          <w:sz w:val="24"/>
          <w:szCs w:val="24"/>
        </w:rPr>
        <w:t>。</w:t>
      </w:r>
    </w:p>
    <w:p w:rsidR="005877ED" w:rsidRPr="005A1CF5" w:rsidRDefault="005877ED" w:rsidP="00630032">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估价对象在用途、权利人、名称、地址等事项上未出现不一致，本次估价无不相一致假设。</w:t>
      </w:r>
    </w:p>
    <w:p w:rsidR="00E56D08" w:rsidRPr="005A1CF5" w:rsidRDefault="00CA3AB0" w:rsidP="00630032">
      <w:pPr>
        <w:widowControl/>
        <w:spacing w:line="360" w:lineRule="auto"/>
        <w:ind w:left="520"/>
        <w:jc w:val="left"/>
        <w:rPr>
          <w:rFonts w:ascii="宋体" w:hAnsi="宋体" w:cs="宋体"/>
          <w:spacing w:val="10"/>
          <w:sz w:val="24"/>
          <w:szCs w:val="24"/>
        </w:rPr>
      </w:pPr>
      <w:r w:rsidRPr="005A1CF5">
        <w:rPr>
          <w:rFonts w:ascii="宋体" w:hAnsi="宋体" w:cs="宋体" w:hint="eastAsia"/>
          <w:spacing w:val="10"/>
          <w:sz w:val="24"/>
          <w:szCs w:val="24"/>
        </w:rPr>
        <w:t>（五）</w:t>
      </w:r>
      <w:r w:rsidR="00E56D08" w:rsidRPr="005A1CF5">
        <w:rPr>
          <w:rFonts w:ascii="宋体" w:hAnsi="宋体" w:cs="宋体" w:hint="eastAsia"/>
          <w:spacing w:val="10"/>
          <w:sz w:val="24"/>
          <w:szCs w:val="24"/>
        </w:rPr>
        <w:t>依据不足假设</w:t>
      </w:r>
    </w:p>
    <w:p w:rsidR="00FE0DFD" w:rsidRPr="005A1CF5" w:rsidRDefault="00FE0DFD" w:rsidP="00FE0DFD">
      <w:pPr>
        <w:spacing w:line="440" w:lineRule="exact"/>
        <w:ind w:firstLineChars="200" w:firstLine="520"/>
        <w:rPr>
          <w:rFonts w:ascii="宋体" w:hAnsi="宋体" w:cs="宋体"/>
          <w:spacing w:val="10"/>
          <w:sz w:val="24"/>
          <w:szCs w:val="24"/>
        </w:rPr>
      </w:pPr>
      <w:r w:rsidRPr="005A1CF5">
        <w:rPr>
          <w:rFonts w:ascii="宋体" w:hAnsi="宋体" w:cs="宋体" w:hint="eastAsia"/>
          <w:spacing w:val="10"/>
          <w:sz w:val="24"/>
          <w:szCs w:val="24"/>
        </w:rPr>
        <w:lastRenderedPageBreak/>
        <w:t>依据不足假设是指在估价委托人无法提供估价所必需的反映估价对象状况的资料及注册房地产估价师进行了尽职调查仍然难以取得该资料的情况下，缺少该资料及对相应的估价对象状况的合理假定。</w:t>
      </w:r>
    </w:p>
    <w:p w:rsidR="00841D23" w:rsidRPr="005A1CF5" w:rsidRDefault="001E30D7" w:rsidP="00C5191F">
      <w:pPr>
        <w:widowControl/>
        <w:tabs>
          <w:tab w:val="center" w:pos="3713"/>
          <w:tab w:val="left" w:pos="4935"/>
        </w:tabs>
        <w:spacing w:line="360" w:lineRule="auto"/>
        <w:ind w:firstLineChars="200" w:firstLine="520"/>
        <w:rPr>
          <w:rFonts w:ascii="宋体" w:hAnsi="宋体"/>
          <w:spacing w:val="10"/>
          <w:sz w:val="24"/>
        </w:rPr>
      </w:pPr>
      <w:r w:rsidRPr="005A1CF5">
        <w:rPr>
          <w:rFonts w:ascii="宋体" w:hAnsi="宋体" w:hint="eastAsia"/>
          <w:spacing w:val="10"/>
          <w:sz w:val="24"/>
        </w:rPr>
        <w:t>本次委托</w:t>
      </w:r>
      <w:r w:rsidRPr="005A1CF5">
        <w:rPr>
          <w:rFonts w:ascii="宋体" w:hAnsi="宋体"/>
          <w:spacing w:val="10"/>
          <w:sz w:val="24"/>
        </w:rPr>
        <w:t>方提供了估价对象</w:t>
      </w:r>
      <w:r w:rsidRPr="005A1CF5">
        <w:rPr>
          <w:rFonts w:ascii="宋体" w:hAnsi="宋体" w:hint="eastAsia"/>
          <w:spacing w:val="10"/>
          <w:sz w:val="24"/>
        </w:rPr>
        <w:t>房屋</w:t>
      </w:r>
      <w:r w:rsidRPr="005A1CF5">
        <w:rPr>
          <w:rFonts w:ascii="宋体" w:hAnsi="宋体"/>
          <w:spacing w:val="10"/>
          <w:sz w:val="24"/>
        </w:rPr>
        <w:t>不动产</w:t>
      </w:r>
      <w:r w:rsidRPr="005A1CF5">
        <w:rPr>
          <w:rFonts w:ascii="宋体" w:hAnsi="宋体" w:hint="eastAsia"/>
          <w:spacing w:val="10"/>
          <w:sz w:val="24"/>
        </w:rPr>
        <w:t>权</w:t>
      </w:r>
      <w:r w:rsidRPr="005A1CF5">
        <w:rPr>
          <w:rFonts w:ascii="宋体" w:hAnsi="宋体"/>
          <w:spacing w:val="10"/>
          <w:sz w:val="24"/>
        </w:rPr>
        <w:t>证原件，本次估价</w:t>
      </w:r>
      <w:r w:rsidRPr="005A1CF5">
        <w:rPr>
          <w:rFonts w:ascii="宋体" w:hAnsi="宋体" w:hint="eastAsia"/>
          <w:spacing w:val="10"/>
          <w:sz w:val="24"/>
        </w:rPr>
        <w:t>无</w:t>
      </w:r>
      <w:r w:rsidRPr="005A1CF5">
        <w:rPr>
          <w:rFonts w:ascii="宋体" w:hAnsi="宋体"/>
          <w:spacing w:val="10"/>
          <w:sz w:val="24"/>
        </w:rPr>
        <w:t>依据不足假设。</w:t>
      </w:r>
    </w:p>
    <w:p w:rsidR="00E56D08" w:rsidRPr="005A1CF5" w:rsidRDefault="00E56D08" w:rsidP="003448F5">
      <w:pPr>
        <w:widowControl/>
        <w:tabs>
          <w:tab w:val="center" w:pos="3713"/>
          <w:tab w:val="left" w:pos="4935"/>
        </w:tabs>
        <w:spacing w:line="360" w:lineRule="auto"/>
        <w:rPr>
          <w:rFonts w:ascii="宋体" w:hAnsi="宋体"/>
          <w:b/>
          <w:spacing w:val="10"/>
          <w:sz w:val="24"/>
        </w:rPr>
      </w:pPr>
      <w:r w:rsidRPr="005A1CF5">
        <w:rPr>
          <w:rFonts w:ascii="宋体" w:hAnsi="宋体" w:hint="eastAsia"/>
          <w:b/>
          <w:spacing w:val="10"/>
          <w:sz w:val="24"/>
        </w:rPr>
        <w:t>二、估价</w:t>
      </w:r>
      <w:r w:rsidR="00CA3AB0" w:rsidRPr="005A1CF5">
        <w:rPr>
          <w:rFonts w:ascii="宋体" w:hAnsi="宋体" w:hint="eastAsia"/>
          <w:b/>
          <w:spacing w:val="10"/>
          <w:sz w:val="24"/>
        </w:rPr>
        <w:t>报告使用</w:t>
      </w:r>
      <w:r w:rsidRPr="005A1CF5">
        <w:rPr>
          <w:rFonts w:ascii="宋体" w:hAnsi="宋体" w:hint="eastAsia"/>
          <w:b/>
          <w:spacing w:val="10"/>
          <w:sz w:val="24"/>
        </w:rPr>
        <w:t>限制</w:t>
      </w:r>
    </w:p>
    <w:p w:rsidR="00E56D08" w:rsidRPr="005A1CF5" w:rsidRDefault="00E56D08" w:rsidP="00630032">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rPr>
        <w:t>1.</w:t>
      </w:r>
      <w:r w:rsidR="007D6D9E" w:rsidRPr="005A1CF5">
        <w:rPr>
          <w:rFonts w:ascii="宋体" w:hAnsi="宋体" w:cs="宋体"/>
          <w:spacing w:val="10"/>
          <w:sz w:val="24"/>
          <w:szCs w:val="24"/>
        </w:rPr>
        <w:t xml:space="preserve"> 本</w:t>
      </w:r>
      <w:r w:rsidR="007D6D9E" w:rsidRPr="005A1CF5">
        <w:rPr>
          <w:rFonts w:ascii="宋体" w:hAnsi="宋体" w:cs="宋体" w:hint="eastAsia"/>
          <w:spacing w:val="10"/>
          <w:sz w:val="24"/>
          <w:szCs w:val="24"/>
        </w:rPr>
        <w:t>报告</w:t>
      </w:r>
      <w:r w:rsidR="007D6D9E" w:rsidRPr="005A1CF5">
        <w:rPr>
          <w:rFonts w:ascii="宋体" w:hAnsi="宋体" w:cs="宋体"/>
          <w:spacing w:val="10"/>
          <w:sz w:val="24"/>
          <w:szCs w:val="24"/>
        </w:rPr>
        <w:t>仅适用于</w:t>
      </w:r>
      <w:r w:rsidR="00275BBA" w:rsidRPr="005A1CF5">
        <w:rPr>
          <w:rFonts w:ascii="宋体" w:hAnsi="宋体" w:cs="宋体" w:hint="eastAsia"/>
          <w:spacing w:val="10"/>
          <w:sz w:val="24"/>
          <w:szCs w:val="24"/>
        </w:rPr>
        <w:t>为估价委托人</w:t>
      </w:r>
      <w:r w:rsidR="0078009F" w:rsidRPr="005A1CF5">
        <w:rPr>
          <w:rFonts w:ascii="宋体" w:hAnsi="宋体" w:cs="宋体" w:hint="eastAsia"/>
          <w:spacing w:val="10"/>
          <w:sz w:val="24"/>
          <w:szCs w:val="24"/>
        </w:rPr>
        <w:t>司法拍卖</w:t>
      </w:r>
      <w:r w:rsidR="00275BBA" w:rsidRPr="005A1CF5">
        <w:rPr>
          <w:rFonts w:ascii="宋体" w:hAnsi="宋体" w:cs="宋体" w:hint="eastAsia"/>
          <w:spacing w:val="10"/>
          <w:sz w:val="24"/>
          <w:szCs w:val="24"/>
        </w:rPr>
        <w:t>了解涉案房地产市场价值提供参考依据</w:t>
      </w:r>
      <w:r w:rsidR="007D6D9E" w:rsidRPr="005A1CF5">
        <w:rPr>
          <w:rFonts w:ascii="宋体" w:hAnsi="宋体" w:cs="宋体" w:hint="eastAsia"/>
          <w:spacing w:val="10"/>
          <w:sz w:val="24"/>
          <w:szCs w:val="24"/>
        </w:rPr>
        <w:t>，不得用做验资证明、征收、</w:t>
      </w:r>
      <w:r w:rsidR="00275BBA" w:rsidRPr="005A1CF5">
        <w:rPr>
          <w:rFonts w:ascii="宋体" w:hAnsi="宋体" w:cs="宋体" w:hint="eastAsia"/>
          <w:spacing w:val="10"/>
          <w:sz w:val="24"/>
          <w:szCs w:val="24"/>
        </w:rPr>
        <w:t>抵押</w:t>
      </w:r>
      <w:r w:rsidR="007D6D9E" w:rsidRPr="005A1CF5">
        <w:rPr>
          <w:rFonts w:ascii="宋体" w:hAnsi="宋体" w:cs="宋体" w:hint="eastAsia"/>
          <w:spacing w:val="10"/>
          <w:sz w:val="24"/>
          <w:szCs w:val="24"/>
        </w:rPr>
        <w:t>、房地产交易等除本次目的之外的其他用途。</w:t>
      </w:r>
    </w:p>
    <w:p w:rsidR="00E56D08" w:rsidRPr="005A1CF5" w:rsidRDefault="00E56D08" w:rsidP="00630032">
      <w:pPr>
        <w:widowControl/>
        <w:spacing w:line="360" w:lineRule="auto"/>
        <w:ind w:firstLineChars="200" w:firstLine="520"/>
        <w:rPr>
          <w:rFonts w:ascii="宋体" w:hAnsi="宋体"/>
          <w:spacing w:val="10"/>
          <w:sz w:val="24"/>
          <w:szCs w:val="24"/>
        </w:rPr>
      </w:pPr>
      <w:r w:rsidRPr="005A1CF5">
        <w:rPr>
          <w:rFonts w:ascii="宋体" w:hAnsi="宋体" w:cs="宋体" w:hint="eastAsia"/>
          <w:spacing w:val="10"/>
          <w:sz w:val="24"/>
          <w:szCs w:val="24"/>
        </w:rPr>
        <w:t>2.</w:t>
      </w:r>
      <w:r w:rsidR="007D6D9E" w:rsidRPr="005A1CF5">
        <w:rPr>
          <w:rFonts w:ascii="宋体" w:hAnsi="宋体"/>
          <w:spacing w:val="10"/>
          <w:sz w:val="24"/>
          <w:szCs w:val="24"/>
        </w:rPr>
        <w:t xml:space="preserve"> </w:t>
      </w:r>
      <w:r w:rsidR="007D6D9E" w:rsidRPr="005A1CF5">
        <w:rPr>
          <w:rFonts w:ascii="宋体" w:hAnsi="宋体" w:hint="eastAsia"/>
          <w:spacing w:val="10"/>
          <w:sz w:val="24"/>
        </w:rPr>
        <w:t>评估报告结论系为估价委托人提供专业化估价意见，这个意见本身并无强制执行的效力，评估者只对结论本身合乎规范要求负责，而不对资产业务的定价决策负责。</w:t>
      </w:r>
      <w:r w:rsidR="007D6D9E" w:rsidRPr="005A1CF5">
        <w:rPr>
          <w:rFonts w:ascii="宋体" w:hAnsi="宋体" w:cs="宋体" w:hint="eastAsia"/>
          <w:spacing w:val="10"/>
          <w:sz w:val="24"/>
          <w:szCs w:val="24"/>
        </w:rPr>
        <w:t>报告使用人应详细阅读报告全部内容，对报告整体使用。</w:t>
      </w:r>
    </w:p>
    <w:p w:rsidR="00E56D08" w:rsidRPr="005A1CF5" w:rsidRDefault="00E56D08" w:rsidP="00630032">
      <w:pPr>
        <w:widowControl/>
        <w:spacing w:line="360" w:lineRule="auto"/>
        <w:ind w:firstLineChars="200" w:firstLine="520"/>
        <w:rPr>
          <w:rFonts w:ascii="宋体" w:hAnsi="宋体"/>
          <w:spacing w:val="10"/>
          <w:sz w:val="24"/>
        </w:rPr>
      </w:pPr>
      <w:r w:rsidRPr="005A1CF5">
        <w:rPr>
          <w:rFonts w:ascii="宋体" w:hAnsi="宋体" w:hint="eastAsia"/>
          <w:spacing w:val="10"/>
          <w:sz w:val="24"/>
          <w:szCs w:val="24"/>
        </w:rPr>
        <w:t>3.</w:t>
      </w:r>
      <w:r w:rsidR="00380FEF" w:rsidRPr="005A1CF5">
        <w:rPr>
          <w:rFonts w:ascii="宋体" w:hAnsi="宋体" w:cs="宋体" w:hint="eastAsia"/>
          <w:spacing w:val="10"/>
          <w:sz w:val="24"/>
          <w:szCs w:val="24"/>
        </w:rPr>
        <w:t xml:space="preserve"> </w:t>
      </w:r>
      <w:r w:rsidR="00380FEF" w:rsidRPr="005A1CF5">
        <w:rPr>
          <w:rFonts w:ascii="宋体" w:hAnsi="宋体" w:hint="eastAsia"/>
          <w:spacing w:val="10"/>
          <w:sz w:val="24"/>
        </w:rPr>
        <w:t>报告使用者应合理使用评估价值。本次评估结论为价值时点的价值，假设在此期间房地产市场价格保持持续稳定，且未考虑国家宏观经济政策发生重大变化以及遇有自然力和其他不可抗力对估价结论的影响。价值时点后，估价报告有效期内，如果估价对象的质量及价格标准发生变化，或房地产市场</w:t>
      </w:r>
      <w:r w:rsidR="00380FEF" w:rsidRPr="005A1CF5">
        <w:rPr>
          <w:rFonts w:ascii="宋体" w:hAnsi="宋体" w:hint="eastAsia"/>
          <w:spacing w:val="10"/>
          <w:sz w:val="24"/>
          <w:szCs w:val="24"/>
        </w:rPr>
        <w:t>变化较大</w:t>
      </w:r>
      <w:r w:rsidR="00380FEF" w:rsidRPr="005A1CF5">
        <w:rPr>
          <w:rFonts w:ascii="宋体" w:hAnsi="宋体" w:hint="eastAsia"/>
          <w:spacing w:val="10"/>
          <w:sz w:val="24"/>
        </w:rPr>
        <w:t>并对估价对象产生明显影响时，不能直接使用本估价结论。</w:t>
      </w:r>
    </w:p>
    <w:p w:rsidR="007D6D9E" w:rsidRPr="005A1CF5" w:rsidRDefault="007D6D9E" w:rsidP="00630032">
      <w:pPr>
        <w:widowControl/>
        <w:spacing w:line="360" w:lineRule="auto"/>
        <w:ind w:firstLineChars="200" w:firstLine="520"/>
        <w:rPr>
          <w:rFonts w:ascii="宋体" w:hAnsi="宋体"/>
          <w:spacing w:val="10"/>
          <w:sz w:val="24"/>
        </w:rPr>
      </w:pPr>
      <w:r w:rsidRPr="005A1CF5">
        <w:rPr>
          <w:rFonts w:ascii="宋体" w:hAnsi="宋体"/>
          <w:spacing w:val="10"/>
          <w:sz w:val="24"/>
          <w:szCs w:val="24"/>
        </w:rPr>
        <w:t>4</w:t>
      </w:r>
      <w:r w:rsidR="00E56D08" w:rsidRPr="005A1CF5">
        <w:rPr>
          <w:rFonts w:ascii="宋体" w:hAnsi="宋体" w:hint="eastAsia"/>
          <w:spacing w:val="10"/>
          <w:sz w:val="24"/>
          <w:szCs w:val="24"/>
        </w:rPr>
        <w:t>.</w:t>
      </w:r>
      <w:r w:rsidRPr="005A1CF5">
        <w:rPr>
          <w:rFonts w:ascii="宋体" w:hAnsi="宋体" w:hint="eastAsia"/>
          <w:spacing w:val="10"/>
          <w:sz w:val="24"/>
        </w:rPr>
        <w:t>本报告估价报告使用期限(估价报告应用的有效期)自本</w:t>
      </w:r>
      <w:r w:rsidRPr="005A1CF5">
        <w:rPr>
          <w:rFonts w:ascii="宋体" w:hAnsi="宋体"/>
          <w:spacing w:val="10"/>
          <w:sz w:val="24"/>
        </w:rPr>
        <w:t>估价报告出具之日</w:t>
      </w:r>
      <w:r w:rsidRPr="005A1CF5">
        <w:rPr>
          <w:rFonts w:ascii="宋体" w:hAnsi="宋体" w:hint="eastAsia"/>
          <w:spacing w:val="10"/>
          <w:sz w:val="24"/>
        </w:rPr>
        <w:t>起计算一年。如果使用本估价结果报告的时间超过了估价报告使用期限(估价报告应用的有效期)，我们对此结果造成的损失不承担责任。建议报告使用人在房地产市场变化较大情况下适时</w:t>
      </w:r>
      <w:proofErr w:type="gramStart"/>
      <w:r w:rsidRPr="005A1CF5">
        <w:rPr>
          <w:rFonts w:ascii="宋体" w:hAnsi="宋体" w:hint="eastAsia"/>
          <w:spacing w:val="10"/>
          <w:sz w:val="24"/>
        </w:rPr>
        <w:t>对委评房地产</w:t>
      </w:r>
      <w:proofErr w:type="gramEnd"/>
      <w:r w:rsidRPr="005A1CF5">
        <w:rPr>
          <w:rFonts w:ascii="宋体" w:hAnsi="宋体" w:hint="eastAsia"/>
          <w:spacing w:val="10"/>
          <w:sz w:val="24"/>
        </w:rPr>
        <w:t>进行再评估。</w:t>
      </w:r>
    </w:p>
    <w:p w:rsidR="00E56D08" w:rsidRPr="005A1CF5" w:rsidRDefault="007D6D9E" w:rsidP="00630032">
      <w:pPr>
        <w:widowControl/>
        <w:spacing w:line="360" w:lineRule="auto"/>
        <w:ind w:firstLineChars="200" w:firstLine="520"/>
        <w:rPr>
          <w:rFonts w:ascii="宋体" w:hAnsi="宋体"/>
          <w:spacing w:val="10"/>
          <w:sz w:val="24"/>
        </w:rPr>
      </w:pPr>
      <w:r w:rsidRPr="005A1CF5">
        <w:rPr>
          <w:rFonts w:ascii="宋体" w:hAnsi="宋体" w:hint="eastAsia"/>
          <w:spacing w:val="10"/>
          <w:sz w:val="24"/>
          <w:szCs w:val="24"/>
        </w:rPr>
        <w:t>5.</w:t>
      </w:r>
      <w:r w:rsidR="00380FEF" w:rsidRPr="005A1CF5">
        <w:rPr>
          <w:rFonts w:ascii="宋体" w:hAnsi="宋体" w:hint="eastAsia"/>
          <w:spacing w:val="10"/>
          <w:sz w:val="24"/>
          <w:szCs w:val="24"/>
        </w:rPr>
        <w:t>未经本评估机构和估价人员的同意，估价报告不得向估价委托人及报告审查部门以外的单位及个人提供，</w:t>
      </w:r>
      <w:r w:rsidR="00380FEF" w:rsidRPr="005A1CF5">
        <w:rPr>
          <w:rFonts w:ascii="宋体" w:hAnsi="宋体" w:cs="宋体" w:hint="eastAsia"/>
          <w:spacing w:val="10"/>
          <w:sz w:val="24"/>
          <w:szCs w:val="24"/>
        </w:rPr>
        <w:t>本估价报告的全部或其部分内容不得发表于任何公开媒体上，</w:t>
      </w:r>
      <w:r w:rsidR="00380FEF" w:rsidRPr="005A1CF5">
        <w:rPr>
          <w:rFonts w:ascii="宋体" w:hAnsi="宋体" w:hint="eastAsia"/>
          <w:spacing w:val="10"/>
          <w:sz w:val="24"/>
          <w:szCs w:val="24"/>
        </w:rPr>
        <w:t>凡因估价委托人使用估价报告不当而引起的后果，评估机构和估价人员不承担相应的责任。</w:t>
      </w:r>
      <w:r w:rsidR="00380FEF" w:rsidRPr="005A1CF5">
        <w:rPr>
          <w:rFonts w:ascii="宋体" w:hAnsi="宋体" w:cs="宋体" w:hint="eastAsia"/>
          <w:spacing w:val="10"/>
          <w:sz w:val="24"/>
          <w:szCs w:val="24"/>
        </w:rPr>
        <w:t>报告解释权为本评估机构所有。</w:t>
      </w:r>
    </w:p>
    <w:p w:rsidR="00E56D08" w:rsidRPr="005A1CF5" w:rsidRDefault="00E56D08">
      <w:pPr>
        <w:spacing w:line="440" w:lineRule="exact"/>
        <w:rPr>
          <w:rFonts w:ascii="宋体" w:hAnsi="宋体"/>
          <w:spacing w:val="10"/>
          <w:sz w:val="24"/>
        </w:rPr>
        <w:sectPr w:rsidR="00E56D08" w:rsidRPr="005A1CF5" w:rsidSect="00D4530C">
          <w:footerReference w:type="first" r:id="rId11"/>
          <w:pgSz w:w="11907" w:h="16840"/>
          <w:pgMar w:top="1642" w:right="1512" w:bottom="1474" w:left="1985" w:header="855" w:footer="624" w:gutter="0"/>
          <w:cols w:space="720"/>
          <w:docGrid w:type="lines" w:linePitch="314"/>
        </w:sectPr>
      </w:pPr>
    </w:p>
    <w:p w:rsidR="00E56D08" w:rsidRPr="005A1CF5" w:rsidRDefault="00E56D08">
      <w:pPr>
        <w:pStyle w:val="10"/>
        <w:spacing w:line="360" w:lineRule="auto"/>
        <w:rPr>
          <w:rFonts w:ascii="宋体" w:eastAsia="宋体" w:hAnsi="宋体" w:cs="宋体"/>
          <w:b/>
          <w:bCs/>
          <w:szCs w:val="28"/>
        </w:rPr>
      </w:pPr>
      <w:bookmarkStart w:id="7" w:name="_Toc437871302"/>
      <w:bookmarkStart w:id="8" w:name="_Toc519002405"/>
      <w:bookmarkStart w:id="9" w:name="_Toc519870151"/>
      <w:r w:rsidRPr="005A1CF5">
        <w:rPr>
          <w:rFonts w:ascii="宋体" w:eastAsia="宋体" w:hAnsi="宋体" w:cs="宋体" w:hint="eastAsia"/>
          <w:b/>
          <w:bCs/>
          <w:szCs w:val="28"/>
        </w:rPr>
        <w:lastRenderedPageBreak/>
        <w:t>估价结果报告</w:t>
      </w:r>
      <w:bookmarkEnd w:id="7"/>
      <w:bookmarkEnd w:id="8"/>
      <w:bookmarkEnd w:id="9"/>
    </w:p>
    <w:p w:rsidR="00E56D08" w:rsidRPr="005A1CF5" w:rsidRDefault="00E56D08" w:rsidP="003448F5">
      <w:pPr>
        <w:widowControl/>
        <w:tabs>
          <w:tab w:val="left" w:pos="4935"/>
        </w:tabs>
        <w:spacing w:line="360" w:lineRule="auto"/>
        <w:rPr>
          <w:rFonts w:ascii="宋体" w:hAnsi="宋体"/>
          <w:spacing w:val="10"/>
          <w:sz w:val="24"/>
        </w:rPr>
      </w:pPr>
      <w:bookmarkStart w:id="10" w:name="_Toc519869145"/>
      <w:bookmarkStart w:id="11" w:name="_Toc519002406"/>
      <w:bookmarkStart w:id="12" w:name="_Toc519870152"/>
      <w:r w:rsidRPr="005A1CF5">
        <w:rPr>
          <w:rStyle w:val="2Char"/>
          <w:rFonts w:ascii="宋体" w:eastAsia="宋体" w:hAnsi="宋体" w:hint="eastAsia"/>
          <w:sz w:val="24"/>
          <w:szCs w:val="24"/>
        </w:rPr>
        <w:t>一、</w:t>
      </w:r>
      <w:bookmarkEnd w:id="10"/>
      <w:r w:rsidRPr="005A1CF5">
        <w:rPr>
          <w:rStyle w:val="2Char"/>
          <w:rFonts w:ascii="宋体" w:eastAsia="宋体" w:hAnsi="宋体" w:hint="eastAsia"/>
          <w:sz w:val="24"/>
          <w:szCs w:val="24"/>
        </w:rPr>
        <w:t>估价委托人：</w:t>
      </w:r>
      <w:bookmarkEnd w:id="11"/>
      <w:bookmarkEnd w:id="12"/>
      <w:r w:rsidR="001E30D7" w:rsidRPr="005A1CF5">
        <w:rPr>
          <w:rFonts w:ascii="宋体" w:hAnsi="宋体" w:hint="eastAsia"/>
          <w:spacing w:val="10"/>
          <w:sz w:val="24"/>
        </w:rPr>
        <w:t>道县人民法院</w:t>
      </w:r>
    </w:p>
    <w:p w:rsidR="00D824EA" w:rsidRPr="005A1CF5" w:rsidRDefault="00D824EA" w:rsidP="00D824EA">
      <w:pPr>
        <w:widowControl/>
        <w:tabs>
          <w:tab w:val="left" w:pos="4935"/>
        </w:tabs>
        <w:spacing w:line="360" w:lineRule="auto"/>
        <w:ind w:firstLineChars="200" w:firstLine="482"/>
        <w:rPr>
          <w:rFonts w:ascii="宋体" w:hAnsi="宋体"/>
          <w:spacing w:val="10"/>
          <w:sz w:val="24"/>
          <w:szCs w:val="24"/>
        </w:rPr>
      </w:pPr>
      <w:r w:rsidRPr="005A1CF5">
        <w:rPr>
          <w:rFonts w:ascii="宋体" w:hAnsi="宋体"/>
          <w:b/>
          <w:bCs/>
          <w:sz w:val="24"/>
          <w:szCs w:val="24"/>
        </w:rPr>
        <w:t>地</w:t>
      </w:r>
      <w:r w:rsidRPr="005A1CF5">
        <w:rPr>
          <w:rFonts w:ascii="宋体" w:hAnsi="宋体" w:hint="eastAsia"/>
          <w:b/>
          <w:bCs/>
          <w:sz w:val="24"/>
          <w:szCs w:val="24"/>
        </w:rPr>
        <w:t xml:space="preserve"> </w:t>
      </w:r>
      <w:r w:rsidRPr="005A1CF5">
        <w:rPr>
          <w:rFonts w:ascii="宋体" w:hAnsi="宋体"/>
          <w:b/>
          <w:bCs/>
          <w:sz w:val="24"/>
          <w:szCs w:val="24"/>
        </w:rPr>
        <w:t xml:space="preserve">     址</w:t>
      </w:r>
      <w:r w:rsidRPr="005A1CF5">
        <w:rPr>
          <w:rFonts w:ascii="宋体" w:hAnsi="宋体" w:hint="eastAsia"/>
          <w:b/>
          <w:bCs/>
          <w:sz w:val="24"/>
          <w:szCs w:val="24"/>
        </w:rPr>
        <w:t>：</w:t>
      </w:r>
      <w:r w:rsidR="001E30D7" w:rsidRPr="005A1CF5">
        <w:rPr>
          <w:rFonts w:ascii="宋体" w:hAnsi="宋体" w:hint="eastAsia"/>
          <w:spacing w:val="10"/>
          <w:sz w:val="24"/>
        </w:rPr>
        <w:t>道县</w:t>
      </w:r>
      <w:proofErr w:type="gramStart"/>
      <w:r w:rsidR="001E30D7" w:rsidRPr="005A1CF5">
        <w:rPr>
          <w:rFonts w:ascii="宋体" w:hAnsi="宋体" w:hint="eastAsia"/>
          <w:spacing w:val="10"/>
          <w:sz w:val="24"/>
        </w:rPr>
        <w:t>濂</w:t>
      </w:r>
      <w:proofErr w:type="gramEnd"/>
      <w:r w:rsidR="001E30D7" w:rsidRPr="005A1CF5">
        <w:rPr>
          <w:rFonts w:ascii="宋体" w:hAnsi="宋体" w:hint="eastAsia"/>
          <w:spacing w:val="10"/>
          <w:sz w:val="24"/>
        </w:rPr>
        <w:t>溪街道湘源路</w:t>
      </w:r>
    </w:p>
    <w:p w:rsidR="00E56D08" w:rsidRPr="005A1CF5" w:rsidRDefault="00275BBA" w:rsidP="003448F5">
      <w:pPr>
        <w:widowControl/>
        <w:tabs>
          <w:tab w:val="left" w:pos="4935"/>
        </w:tabs>
        <w:spacing w:line="360" w:lineRule="auto"/>
        <w:ind w:leftChars="-50" w:left="-105" w:firstLine="555"/>
        <w:rPr>
          <w:rFonts w:ascii="宋体" w:hAnsi="宋体"/>
          <w:spacing w:val="10"/>
          <w:sz w:val="24"/>
          <w:szCs w:val="24"/>
        </w:rPr>
      </w:pPr>
      <w:r w:rsidRPr="005A1CF5">
        <w:rPr>
          <w:rFonts w:ascii="宋体" w:hAnsi="宋体" w:hint="eastAsia"/>
          <w:b/>
          <w:bCs/>
          <w:sz w:val="24"/>
          <w:szCs w:val="24"/>
        </w:rPr>
        <w:t>联 系 电 话</w:t>
      </w:r>
      <w:r w:rsidRPr="005A1CF5">
        <w:rPr>
          <w:rFonts w:ascii="宋体" w:hAnsi="宋体" w:hint="eastAsia"/>
          <w:spacing w:val="10"/>
          <w:sz w:val="24"/>
        </w:rPr>
        <w:t>：</w:t>
      </w:r>
      <w:r w:rsidR="001E30D7" w:rsidRPr="005A1CF5">
        <w:rPr>
          <w:rFonts w:ascii="宋体" w:hAnsi="宋体" w:hint="eastAsia"/>
          <w:spacing w:val="10"/>
          <w:sz w:val="24"/>
        </w:rPr>
        <w:t>0746-5229983</w:t>
      </w:r>
    </w:p>
    <w:p w:rsidR="00E56D08" w:rsidRPr="005A1CF5" w:rsidRDefault="00E56D08" w:rsidP="003448F5">
      <w:pPr>
        <w:pStyle w:val="2"/>
        <w:numPr>
          <w:ilvl w:val="0"/>
          <w:numId w:val="0"/>
        </w:numPr>
        <w:tabs>
          <w:tab w:val="left" w:pos="420"/>
          <w:tab w:val="left" w:pos="975"/>
        </w:tabs>
        <w:spacing w:line="360" w:lineRule="auto"/>
        <w:ind w:left="385" w:hangingChars="160" w:hanging="385"/>
        <w:rPr>
          <w:rFonts w:ascii="宋体" w:hAnsi="宋体"/>
          <w:spacing w:val="10"/>
          <w:sz w:val="24"/>
          <w:szCs w:val="24"/>
        </w:rPr>
      </w:pPr>
      <w:bookmarkStart w:id="13" w:name="_Toc349132790"/>
      <w:bookmarkStart w:id="14" w:name="_Toc519002407"/>
      <w:bookmarkStart w:id="15" w:name="_Toc519870153"/>
      <w:r w:rsidRPr="005A1CF5">
        <w:rPr>
          <w:rFonts w:ascii="宋体" w:eastAsia="宋体" w:hAnsi="宋体" w:hint="eastAsia"/>
          <w:sz w:val="24"/>
          <w:szCs w:val="24"/>
        </w:rPr>
        <w:t>二、房地产估价机构</w:t>
      </w:r>
      <w:r w:rsidRPr="005A1CF5">
        <w:rPr>
          <w:rFonts w:ascii="宋体" w:eastAsia="宋体" w:hAnsi="宋体" w:hint="eastAsia"/>
          <w:spacing w:val="10"/>
          <w:sz w:val="24"/>
          <w:szCs w:val="24"/>
        </w:rPr>
        <w:t>：</w:t>
      </w:r>
      <w:r w:rsidRPr="005A1CF5">
        <w:rPr>
          <w:rFonts w:ascii="宋体" w:eastAsia="宋体" w:hint="eastAsia"/>
          <w:b w:val="0"/>
          <w:bCs w:val="0"/>
          <w:spacing w:val="10"/>
          <w:sz w:val="24"/>
          <w:szCs w:val="24"/>
        </w:rPr>
        <w:t>湖南经典房地产评估咨询有限公司</w:t>
      </w:r>
      <w:bookmarkEnd w:id="13"/>
      <w:bookmarkEnd w:id="14"/>
      <w:bookmarkEnd w:id="15"/>
    </w:p>
    <w:p w:rsidR="00E56D08" w:rsidRPr="005A1CF5" w:rsidRDefault="00E56D08" w:rsidP="003448F5">
      <w:pPr>
        <w:widowControl/>
        <w:snapToGrid w:val="0"/>
        <w:spacing w:line="360" w:lineRule="auto"/>
        <w:ind w:firstLineChars="200" w:firstLine="522"/>
        <w:rPr>
          <w:rFonts w:ascii="宋体" w:hAnsi="宋体"/>
          <w:spacing w:val="10"/>
          <w:sz w:val="24"/>
          <w:szCs w:val="24"/>
        </w:rPr>
      </w:pPr>
      <w:r w:rsidRPr="005A1CF5">
        <w:rPr>
          <w:rFonts w:ascii="宋体" w:hAnsi="宋体" w:hint="eastAsia"/>
          <w:b/>
          <w:bCs/>
          <w:spacing w:val="10"/>
          <w:sz w:val="24"/>
          <w:szCs w:val="24"/>
        </w:rPr>
        <w:t>法定代表人：</w:t>
      </w:r>
      <w:r w:rsidRPr="005A1CF5">
        <w:rPr>
          <w:rFonts w:ascii="宋体" w:hAnsi="宋体" w:hint="eastAsia"/>
          <w:spacing w:val="10"/>
          <w:sz w:val="24"/>
          <w:szCs w:val="24"/>
        </w:rPr>
        <w:t>罗峰</w:t>
      </w:r>
    </w:p>
    <w:p w:rsidR="00E56D08" w:rsidRPr="005A1CF5" w:rsidRDefault="00E56D08" w:rsidP="003448F5">
      <w:pPr>
        <w:widowControl/>
        <w:snapToGrid w:val="0"/>
        <w:spacing w:line="360" w:lineRule="auto"/>
        <w:ind w:firstLineChars="200" w:firstLine="522"/>
        <w:rPr>
          <w:rFonts w:ascii="宋体" w:hAnsi="宋体"/>
          <w:spacing w:val="10"/>
          <w:sz w:val="24"/>
          <w:szCs w:val="24"/>
        </w:rPr>
      </w:pPr>
      <w:r w:rsidRPr="005A1CF5">
        <w:rPr>
          <w:rFonts w:ascii="宋体" w:hAnsi="宋体" w:hint="eastAsia"/>
          <w:b/>
          <w:bCs/>
          <w:spacing w:val="10"/>
          <w:sz w:val="24"/>
          <w:szCs w:val="24"/>
        </w:rPr>
        <w:t>住    所：</w:t>
      </w:r>
      <w:r w:rsidRPr="005A1CF5">
        <w:rPr>
          <w:rFonts w:ascii="宋体" w:hAnsi="宋体" w:hint="eastAsia"/>
          <w:spacing w:val="10"/>
          <w:sz w:val="24"/>
          <w:szCs w:val="24"/>
        </w:rPr>
        <w:t>长沙市芙蓉区芙蓉中路80号顺天财富中心</w:t>
      </w:r>
    </w:p>
    <w:p w:rsidR="00E56D08" w:rsidRPr="005A1CF5" w:rsidRDefault="00E56D08" w:rsidP="003448F5">
      <w:pPr>
        <w:snapToGrid w:val="0"/>
        <w:spacing w:line="360" w:lineRule="auto"/>
        <w:ind w:leftChars="200" w:left="420" w:firstLineChars="50" w:firstLine="130"/>
        <w:rPr>
          <w:rFonts w:ascii="宋体" w:hAnsi="宋体"/>
          <w:spacing w:val="10"/>
          <w:sz w:val="24"/>
          <w:szCs w:val="24"/>
        </w:rPr>
      </w:pPr>
      <w:r w:rsidRPr="005A1CF5">
        <w:rPr>
          <w:rFonts w:ascii="宋体" w:hAnsi="宋体" w:hint="eastAsia"/>
          <w:b/>
          <w:spacing w:val="10"/>
          <w:sz w:val="24"/>
          <w:szCs w:val="24"/>
        </w:rPr>
        <w:t>资质等级：</w:t>
      </w:r>
      <w:r w:rsidR="002C20FC" w:rsidRPr="005A1CF5">
        <w:rPr>
          <w:rFonts w:ascii="宋体" w:hAnsi="宋体" w:hint="eastAsia"/>
          <w:spacing w:val="10"/>
          <w:sz w:val="24"/>
          <w:szCs w:val="24"/>
        </w:rPr>
        <w:t>原</w:t>
      </w:r>
      <w:r w:rsidRPr="005A1CF5">
        <w:rPr>
          <w:rFonts w:ascii="宋体" w:hAnsi="宋体" w:hint="eastAsia"/>
          <w:spacing w:val="10"/>
          <w:sz w:val="24"/>
          <w:szCs w:val="24"/>
        </w:rPr>
        <w:t>一级</w:t>
      </w:r>
    </w:p>
    <w:p w:rsidR="00E56D08" w:rsidRPr="005A1CF5" w:rsidRDefault="007F06E9" w:rsidP="003448F5">
      <w:pPr>
        <w:snapToGrid w:val="0"/>
        <w:spacing w:line="360" w:lineRule="auto"/>
        <w:ind w:firstLineChars="200" w:firstLine="522"/>
        <w:rPr>
          <w:rFonts w:ascii="宋体" w:hAnsi="宋体"/>
          <w:b/>
          <w:spacing w:val="10"/>
          <w:sz w:val="24"/>
          <w:szCs w:val="24"/>
        </w:rPr>
      </w:pPr>
      <w:r w:rsidRPr="005A1CF5">
        <w:rPr>
          <w:rFonts w:ascii="宋体" w:hAnsi="宋体" w:hint="eastAsia"/>
          <w:b/>
          <w:bCs/>
          <w:spacing w:val="10"/>
          <w:sz w:val="24"/>
          <w:szCs w:val="24"/>
        </w:rPr>
        <w:t>备案</w:t>
      </w:r>
      <w:r w:rsidR="00E56D08" w:rsidRPr="005A1CF5">
        <w:rPr>
          <w:rFonts w:ascii="宋体" w:hAnsi="宋体" w:hint="eastAsia"/>
          <w:b/>
          <w:bCs/>
          <w:spacing w:val="10"/>
          <w:sz w:val="24"/>
          <w:szCs w:val="24"/>
        </w:rPr>
        <w:t>证书编号：</w:t>
      </w:r>
      <w:r w:rsidR="00E56D08" w:rsidRPr="005A1CF5">
        <w:rPr>
          <w:rFonts w:ascii="宋体" w:hAnsi="宋体" w:hint="eastAsia"/>
          <w:spacing w:val="10"/>
          <w:sz w:val="24"/>
          <w:szCs w:val="24"/>
        </w:rPr>
        <w:t>湘建房估（长）字第0110008号</w:t>
      </w:r>
    </w:p>
    <w:p w:rsidR="00E56D08" w:rsidRPr="005A1CF5" w:rsidRDefault="00E56D08" w:rsidP="003448F5">
      <w:pPr>
        <w:snapToGrid w:val="0"/>
        <w:spacing w:line="360" w:lineRule="auto"/>
        <w:ind w:firstLineChars="200" w:firstLine="522"/>
        <w:rPr>
          <w:rFonts w:ascii="宋体" w:hAnsi="宋体"/>
          <w:b/>
          <w:spacing w:val="10"/>
          <w:sz w:val="24"/>
          <w:szCs w:val="24"/>
        </w:rPr>
      </w:pPr>
      <w:r w:rsidRPr="005A1CF5">
        <w:rPr>
          <w:rFonts w:ascii="宋体" w:hAnsi="宋体" w:hint="eastAsia"/>
          <w:b/>
          <w:bCs/>
          <w:spacing w:val="10"/>
          <w:sz w:val="24"/>
          <w:szCs w:val="24"/>
        </w:rPr>
        <w:t>营业执照统一社会信用代码</w:t>
      </w:r>
      <w:r w:rsidRPr="005A1CF5">
        <w:rPr>
          <w:rFonts w:ascii="宋体" w:hAnsi="宋体" w:hint="eastAsia"/>
          <w:b/>
          <w:spacing w:val="10"/>
          <w:sz w:val="24"/>
          <w:szCs w:val="24"/>
        </w:rPr>
        <w:t>：</w:t>
      </w:r>
      <w:r w:rsidRPr="005A1CF5">
        <w:rPr>
          <w:rFonts w:ascii="宋体" w:hAnsi="宋体" w:hint="eastAsia"/>
          <w:spacing w:val="10"/>
          <w:sz w:val="24"/>
          <w:szCs w:val="24"/>
        </w:rPr>
        <w:t>914301027808945858</w:t>
      </w:r>
    </w:p>
    <w:p w:rsidR="00E56D08" w:rsidRPr="005A1CF5" w:rsidRDefault="00E56D08" w:rsidP="003448F5">
      <w:pPr>
        <w:snapToGrid w:val="0"/>
        <w:spacing w:line="360" w:lineRule="auto"/>
        <w:ind w:firstLineChars="200" w:firstLine="522"/>
        <w:rPr>
          <w:rFonts w:ascii="宋体" w:hAnsi="宋体"/>
          <w:spacing w:val="10"/>
          <w:sz w:val="24"/>
          <w:szCs w:val="24"/>
        </w:rPr>
      </w:pPr>
      <w:r w:rsidRPr="005A1CF5">
        <w:rPr>
          <w:rFonts w:ascii="宋体" w:hAnsi="宋体" w:hint="eastAsia"/>
          <w:b/>
          <w:spacing w:val="10"/>
          <w:sz w:val="24"/>
          <w:szCs w:val="24"/>
        </w:rPr>
        <w:t>联系电话：</w:t>
      </w:r>
      <w:r w:rsidRPr="005A1CF5">
        <w:rPr>
          <w:rFonts w:ascii="宋体" w:hAnsi="宋体" w:hint="eastAsia"/>
          <w:spacing w:val="10"/>
          <w:sz w:val="24"/>
          <w:szCs w:val="24"/>
        </w:rPr>
        <w:t>0731-82255674、84455233</w:t>
      </w:r>
    </w:p>
    <w:p w:rsidR="00E56D08" w:rsidRPr="005A1CF5" w:rsidRDefault="00E56D08" w:rsidP="003448F5">
      <w:pPr>
        <w:pStyle w:val="2"/>
        <w:numPr>
          <w:ilvl w:val="0"/>
          <w:numId w:val="0"/>
        </w:numPr>
        <w:tabs>
          <w:tab w:val="left" w:pos="420"/>
          <w:tab w:val="left" w:pos="975"/>
        </w:tabs>
        <w:spacing w:line="360" w:lineRule="auto"/>
        <w:rPr>
          <w:rFonts w:ascii="宋体" w:eastAsia="宋体"/>
          <w:spacing w:val="10"/>
          <w:sz w:val="24"/>
          <w:szCs w:val="24"/>
        </w:rPr>
      </w:pPr>
      <w:bookmarkStart w:id="16" w:name="_Toc519002408"/>
      <w:bookmarkStart w:id="17" w:name="_Toc519870154"/>
      <w:r w:rsidRPr="005A1CF5">
        <w:rPr>
          <w:rFonts w:ascii="宋体" w:eastAsia="宋体" w:hAnsi="宋体" w:hint="eastAsia"/>
          <w:spacing w:val="10"/>
          <w:sz w:val="24"/>
          <w:szCs w:val="24"/>
        </w:rPr>
        <w:t>三、估价目的：</w:t>
      </w:r>
      <w:r w:rsidR="007F06E9" w:rsidRPr="005A1CF5">
        <w:rPr>
          <w:rFonts w:ascii="宋体" w:eastAsia="宋体" w:hAnsi="宋体" w:hint="eastAsia"/>
          <w:b w:val="0"/>
          <w:bCs w:val="0"/>
          <w:spacing w:val="10"/>
          <w:sz w:val="24"/>
          <w:szCs w:val="24"/>
        </w:rPr>
        <w:t>为</w:t>
      </w:r>
      <w:r w:rsidR="00275BBA" w:rsidRPr="005A1CF5">
        <w:rPr>
          <w:rFonts w:ascii="宋体" w:eastAsia="宋体" w:hAnsi="宋体" w:hint="eastAsia"/>
          <w:b w:val="0"/>
          <w:bCs w:val="0"/>
          <w:spacing w:val="10"/>
          <w:sz w:val="24"/>
          <w:szCs w:val="24"/>
        </w:rPr>
        <w:t>估价委托人</w:t>
      </w:r>
      <w:r w:rsidR="0078009F" w:rsidRPr="005A1CF5">
        <w:rPr>
          <w:rFonts w:ascii="宋体" w:eastAsia="宋体" w:hAnsi="宋体" w:hint="eastAsia"/>
          <w:b w:val="0"/>
          <w:bCs w:val="0"/>
          <w:spacing w:val="10"/>
          <w:sz w:val="24"/>
          <w:szCs w:val="24"/>
        </w:rPr>
        <w:t>司法拍卖</w:t>
      </w:r>
      <w:r w:rsidR="00275BBA" w:rsidRPr="005A1CF5">
        <w:rPr>
          <w:rFonts w:ascii="宋体" w:eastAsia="宋体" w:hAnsi="宋体" w:hint="eastAsia"/>
          <w:b w:val="0"/>
          <w:bCs w:val="0"/>
          <w:spacing w:val="10"/>
          <w:sz w:val="24"/>
          <w:szCs w:val="24"/>
        </w:rPr>
        <w:t>提供参考依据而评估房地产市场价值</w:t>
      </w:r>
      <w:r w:rsidR="007F06E9" w:rsidRPr="005A1CF5">
        <w:rPr>
          <w:rFonts w:ascii="宋体" w:eastAsia="宋体" w:hAnsi="宋体" w:hint="eastAsia"/>
          <w:b w:val="0"/>
          <w:bCs w:val="0"/>
          <w:spacing w:val="10"/>
          <w:sz w:val="24"/>
          <w:szCs w:val="24"/>
        </w:rPr>
        <w:t>。</w:t>
      </w:r>
      <w:bookmarkEnd w:id="16"/>
      <w:bookmarkEnd w:id="17"/>
    </w:p>
    <w:p w:rsidR="00E56D08" w:rsidRPr="005A1CF5" w:rsidRDefault="00E56D08" w:rsidP="003448F5">
      <w:pPr>
        <w:pStyle w:val="2"/>
        <w:numPr>
          <w:ilvl w:val="0"/>
          <w:numId w:val="0"/>
        </w:numPr>
        <w:tabs>
          <w:tab w:val="left" w:pos="420"/>
          <w:tab w:val="left" w:pos="975"/>
        </w:tabs>
        <w:spacing w:line="360" w:lineRule="auto"/>
        <w:rPr>
          <w:rFonts w:ascii="宋体" w:eastAsia="宋体" w:hAnsi="宋体"/>
          <w:spacing w:val="10"/>
          <w:sz w:val="24"/>
          <w:szCs w:val="24"/>
        </w:rPr>
      </w:pPr>
      <w:bookmarkStart w:id="18" w:name="_Toc519002409"/>
      <w:bookmarkStart w:id="19" w:name="_Toc519870155"/>
      <w:r w:rsidRPr="005A1CF5">
        <w:rPr>
          <w:rFonts w:ascii="宋体" w:eastAsia="宋体" w:hAnsi="宋体" w:hint="eastAsia"/>
          <w:spacing w:val="10"/>
          <w:sz w:val="24"/>
          <w:szCs w:val="24"/>
        </w:rPr>
        <w:t>四、估价对象：</w:t>
      </w:r>
      <w:bookmarkEnd w:id="18"/>
      <w:bookmarkEnd w:id="19"/>
    </w:p>
    <w:p w:rsidR="00E56D08" w:rsidRPr="005A1CF5" w:rsidRDefault="00E56D08" w:rsidP="003448F5">
      <w:pPr>
        <w:widowControl/>
        <w:spacing w:line="360" w:lineRule="auto"/>
        <w:ind w:left="568" w:firstLineChars="50" w:firstLine="130"/>
        <w:rPr>
          <w:rFonts w:ascii="宋体" w:hAnsi="宋体"/>
          <w:spacing w:val="10"/>
          <w:sz w:val="24"/>
          <w:szCs w:val="24"/>
        </w:rPr>
      </w:pPr>
      <w:r w:rsidRPr="005A1CF5">
        <w:rPr>
          <w:rFonts w:ascii="宋体" w:hAnsi="宋体" w:hint="eastAsia"/>
          <w:spacing w:val="10"/>
          <w:sz w:val="24"/>
          <w:szCs w:val="24"/>
        </w:rPr>
        <w:t>1、估价对象</w:t>
      </w:r>
      <w:r w:rsidR="002E5E3C" w:rsidRPr="005A1CF5">
        <w:rPr>
          <w:rFonts w:ascii="宋体" w:hAnsi="宋体" w:hint="eastAsia"/>
          <w:spacing w:val="10"/>
          <w:sz w:val="24"/>
          <w:szCs w:val="24"/>
        </w:rPr>
        <w:t>财产范围</w:t>
      </w:r>
    </w:p>
    <w:p w:rsidR="00DD4E83" w:rsidRPr="005A1CF5" w:rsidRDefault="00DD4E83" w:rsidP="00D824EA">
      <w:pPr>
        <w:spacing w:line="360" w:lineRule="auto"/>
        <w:ind w:firstLineChars="250" w:firstLine="600"/>
        <w:rPr>
          <w:sz w:val="24"/>
          <w:szCs w:val="24"/>
        </w:rPr>
      </w:pPr>
      <w:r w:rsidRPr="005A1CF5">
        <w:rPr>
          <w:rFonts w:hint="eastAsia"/>
          <w:sz w:val="24"/>
          <w:szCs w:val="24"/>
        </w:rPr>
        <w:t>本次估价的估价对象财产范围为</w:t>
      </w:r>
      <w:r w:rsidR="00876CF6" w:rsidRPr="005A1CF5">
        <w:rPr>
          <w:rFonts w:ascii="宋体" w:hAnsi="宋体" w:hint="eastAsia"/>
          <w:spacing w:val="10"/>
          <w:sz w:val="24"/>
        </w:rPr>
        <w:t>道县西洲办事处滨河路玉龙湾小区22栋1303号</w:t>
      </w:r>
      <w:r w:rsidRPr="005A1CF5">
        <w:rPr>
          <w:rFonts w:hint="eastAsia"/>
          <w:sz w:val="24"/>
          <w:szCs w:val="24"/>
        </w:rPr>
        <w:t>，</w:t>
      </w:r>
      <w:r w:rsidR="00FF3E04" w:rsidRPr="005A1CF5">
        <w:rPr>
          <w:rFonts w:hint="eastAsia"/>
          <w:sz w:val="24"/>
          <w:szCs w:val="24"/>
        </w:rPr>
        <w:t>估价范围包括房屋及其占用范围内的土地</w:t>
      </w:r>
      <w:r w:rsidR="005B6261" w:rsidRPr="005A1CF5">
        <w:rPr>
          <w:rFonts w:hint="eastAsia"/>
          <w:sz w:val="24"/>
          <w:szCs w:val="24"/>
        </w:rPr>
        <w:t>使用权和室内装饰装修</w:t>
      </w:r>
      <w:r w:rsidR="00101B3E" w:rsidRPr="005A1CF5">
        <w:rPr>
          <w:rFonts w:hint="eastAsia"/>
          <w:sz w:val="24"/>
          <w:szCs w:val="24"/>
        </w:rPr>
        <w:t>。</w:t>
      </w:r>
      <w:r w:rsidRPr="005A1CF5">
        <w:rPr>
          <w:rFonts w:hint="eastAsia"/>
          <w:sz w:val="24"/>
          <w:szCs w:val="24"/>
        </w:rPr>
        <w:t xml:space="preserve"> </w:t>
      </w:r>
    </w:p>
    <w:p w:rsidR="00E56D08" w:rsidRPr="005A1CF5" w:rsidRDefault="00E56D08" w:rsidP="00630032">
      <w:pPr>
        <w:widowControl/>
        <w:spacing w:line="360" w:lineRule="auto"/>
        <w:ind w:firstLineChars="250" w:firstLine="650"/>
        <w:rPr>
          <w:rFonts w:ascii="宋体" w:hAnsi="宋体"/>
          <w:spacing w:val="10"/>
          <w:sz w:val="24"/>
          <w:szCs w:val="24"/>
        </w:rPr>
      </w:pPr>
      <w:r w:rsidRPr="005A1CF5">
        <w:rPr>
          <w:rFonts w:ascii="宋体" w:hAnsi="宋体" w:hint="eastAsia"/>
          <w:spacing w:val="10"/>
          <w:sz w:val="24"/>
          <w:szCs w:val="24"/>
        </w:rPr>
        <w:t>2、估价对象</w:t>
      </w:r>
      <w:r w:rsidR="002E5E3C" w:rsidRPr="005A1CF5">
        <w:rPr>
          <w:rFonts w:ascii="宋体" w:hAnsi="宋体" w:hint="eastAsia"/>
          <w:spacing w:val="10"/>
          <w:sz w:val="24"/>
          <w:szCs w:val="24"/>
        </w:rPr>
        <w:t>基本</w:t>
      </w:r>
      <w:r w:rsidRPr="005A1CF5">
        <w:rPr>
          <w:rFonts w:ascii="宋体" w:hAnsi="宋体" w:hint="eastAsia"/>
          <w:spacing w:val="10"/>
          <w:sz w:val="24"/>
          <w:szCs w:val="24"/>
        </w:rPr>
        <w:t>状况</w:t>
      </w:r>
    </w:p>
    <w:p w:rsidR="00A76E94" w:rsidRPr="005A1CF5" w:rsidRDefault="00E56D08" w:rsidP="00630032">
      <w:pPr>
        <w:tabs>
          <w:tab w:val="left" w:pos="0"/>
        </w:tabs>
        <w:spacing w:line="360" w:lineRule="auto"/>
        <w:ind w:leftChars="51" w:left="107" w:firstLineChars="201" w:firstLine="523"/>
        <w:rPr>
          <w:rFonts w:ascii="宋体" w:hAnsi="宋体"/>
          <w:spacing w:val="10"/>
          <w:sz w:val="24"/>
        </w:rPr>
      </w:pPr>
      <w:r w:rsidRPr="005A1CF5">
        <w:rPr>
          <w:rFonts w:ascii="宋体" w:hAnsi="宋体" w:hint="eastAsia"/>
          <w:spacing w:val="10"/>
          <w:sz w:val="24"/>
          <w:szCs w:val="24"/>
        </w:rPr>
        <w:t>（1）</w:t>
      </w:r>
      <w:r w:rsidR="002E5E3C" w:rsidRPr="005A1CF5">
        <w:rPr>
          <w:rFonts w:ascii="宋体" w:hAnsi="宋体" w:hint="eastAsia"/>
          <w:spacing w:val="10"/>
          <w:sz w:val="24"/>
          <w:szCs w:val="24"/>
        </w:rPr>
        <w:t>名称</w:t>
      </w:r>
      <w:r w:rsidR="00FE0DFD" w:rsidRPr="005A1CF5">
        <w:rPr>
          <w:rFonts w:ascii="宋体" w:hAnsi="宋体" w:hint="eastAsia"/>
          <w:spacing w:val="10"/>
          <w:sz w:val="24"/>
          <w:szCs w:val="24"/>
        </w:rPr>
        <w:t>（</w:t>
      </w:r>
      <w:r w:rsidR="00A76E94" w:rsidRPr="005A1CF5">
        <w:rPr>
          <w:rFonts w:ascii="宋体" w:hAnsi="宋体" w:hint="eastAsia"/>
          <w:spacing w:val="10"/>
          <w:sz w:val="24"/>
          <w:szCs w:val="24"/>
        </w:rPr>
        <w:t>坐落</w:t>
      </w:r>
      <w:r w:rsidR="00FE0DFD" w:rsidRPr="005A1CF5">
        <w:rPr>
          <w:rFonts w:ascii="宋体" w:hAnsi="宋体" w:hint="eastAsia"/>
          <w:spacing w:val="10"/>
          <w:sz w:val="24"/>
          <w:szCs w:val="24"/>
        </w:rPr>
        <w:t>）</w:t>
      </w:r>
      <w:r w:rsidRPr="005A1CF5">
        <w:rPr>
          <w:rFonts w:ascii="宋体" w:hAnsi="宋体" w:hint="eastAsia"/>
          <w:spacing w:val="10"/>
          <w:sz w:val="24"/>
          <w:szCs w:val="24"/>
        </w:rPr>
        <w:t>：</w:t>
      </w:r>
      <w:r w:rsidR="00876CF6" w:rsidRPr="005A1CF5">
        <w:rPr>
          <w:rFonts w:ascii="宋体" w:hAnsi="宋体" w:hint="eastAsia"/>
          <w:spacing w:val="10"/>
          <w:sz w:val="24"/>
        </w:rPr>
        <w:t>道县西洲办事处滨河路玉龙湾小区22栋1303号</w:t>
      </w:r>
    </w:p>
    <w:p w:rsidR="00E56D08" w:rsidRPr="005A1CF5" w:rsidRDefault="00E56D08" w:rsidP="00630032">
      <w:pPr>
        <w:tabs>
          <w:tab w:val="left" w:pos="0"/>
        </w:tabs>
        <w:spacing w:line="360" w:lineRule="auto"/>
        <w:ind w:leftChars="51" w:left="107" w:firstLineChars="201" w:firstLine="523"/>
        <w:rPr>
          <w:rFonts w:ascii="宋体" w:hAnsi="宋体"/>
          <w:spacing w:val="10"/>
          <w:sz w:val="24"/>
          <w:szCs w:val="24"/>
        </w:rPr>
      </w:pPr>
      <w:r w:rsidRPr="005A1CF5">
        <w:rPr>
          <w:rFonts w:ascii="宋体" w:hAnsi="宋体" w:hint="eastAsia"/>
          <w:spacing w:val="10"/>
          <w:sz w:val="24"/>
          <w:szCs w:val="24"/>
        </w:rPr>
        <w:t>（</w:t>
      </w:r>
      <w:r w:rsidR="00A76E94" w:rsidRPr="005A1CF5">
        <w:rPr>
          <w:rFonts w:ascii="宋体" w:hAnsi="宋体" w:hint="eastAsia"/>
          <w:spacing w:val="10"/>
          <w:sz w:val="24"/>
          <w:szCs w:val="24"/>
        </w:rPr>
        <w:t>2</w:t>
      </w:r>
      <w:r w:rsidRPr="005A1CF5">
        <w:rPr>
          <w:rFonts w:ascii="宋体" w:hAnsi="宋体" w:hint="eastAsia"/>
          <w:spacing w:val="10"/>
          <w:sz w:val="24"/>
          <w:szCs w:val="24"/>
        </w:rPr>
        <w:t>）</w:t>
      </w:r>
      <w:r w:rsidR="002E5E3C" w:rsidRPr="005A1CF5">
        <w:rPr>
          <w:rFonts w:ascii="宋体" w:hAnsi="宋体" w:hint="eastAsia"/>
          <w:spacing w:val="10"/>
          <w:sz w:val="24"/>
          <w:szCs w:val="24"/>
        </w:rPr>
        <w:t>规模</w:t>
      </w:r>
      <w:r w:rsidRPr="005A1CF5">
        <w:rPr>
          <w:rFonts w:ascii="宋体" w:hAnsi="宋体" w:hint="eastAsia"/>
          <w:spacing w:val="10"/>
          <w:sz w:val="24"/>
          <w:szCs w:val="24"/>
        </w:rPr>
        <w:t>：</w:t>
      </w:r>
      <w:r w:rsidR="00E94264" w:rsidRPr="005A1CF5">
        <w:rPr>
          <w:rFonts w:ascii="宋体" w:hAnsi="宋体" w:hint="eastAsia"/>
          <w:spacing w:val="10"/>
          <w:sz w:val="24"/>
          <w:szCs w:val="24"/>
        </w:rPr>
        <w:t>房屋</w:t>
      </w:r>
      <w:r w:rsidR="00A76E94" w:rsidRPr="005A1CF5">
        <w:rPr>
          <w:rFonts w:hAnsi="宋体" w:hint="eastAsia"/>
          <w:kern w:val="15"/>
          <w:sz w:val="24"/>
          <w:szCs w:val="24"/>
        </w:rPr>
        <w:t>建筑面积</w:t>
      </w:r>
      <w:r w:rsidR="00E94264" w:rsidRPr="005A1CF5">
        <w:rPr>
          <w:rFonts w:hAnsi="宋体"/>
          <w:kern w:val="15"/>
          <w:sz w:val="24"/>
          <w:szCs w:val="24"/>
        </w:rPr>
        <w:t>152.96</w:t>
      </w:r>
      <w:r w:rsidR="00A76E94" w:rsidRPr="005A1CF5">
        <w:rPr>
          <w:rFonts w:hAnsi="宋体" w:hint="eastAsia"/>
          <w:kern w:val="15"/>
          <w:sz w:val="24"/>
          <w:szCs w:val="24"/>
        </w:rPr>
        <w:t>平方米</w:t>
      </w:r>
      <w:r w:rsidR="00FE0DFD" w:rsidRPr="005A1CF5">
        <w:rPr>
          <w:rFonts w:hAnsi="宋体" w:hint="eastAsia"/>
          <w:kern w:val="15"/>
          <w:sz w:val="24"/>
          <w:szCs w:val="24"/>
        </w:rPr>
        <w:t>；层数：位于</w:t>
      </w:r>
      <w:r w:rsidR="00C5191F" w:rsidRPr="005A1CF5">
        <w:rPr>
          <w:rFonts w:hAnsi="宋体" w:hint="eastAsia"/>
          <w:kern w:val="15"/>
          <w:sz w:val="24"/>
          <w:szCs w:val="24"/>
        </w:rPr>
        <w:t>第</w:t>
      </w:r>
      <w:r w:rsidR="00E94264" w:rsidRPr="005A1CF5">
        <w:rPr>
          <w:rFonts w:hAnsi="宋体"/>
          <w:kern w:val="15"/>
          <w:sz w:val="24"/>
          <w:szCs w:val="24"/>
        </w:rPr>
        <w:t>13</w:t>
      </w:r>
      <w:r w:rsidR="005B2D8C" w:rsidRPr="005A1CF5">
        <w:rPr>
          <w:rFonts w:hAnsi="宋体" w:hint="eastAsia"/>
          <w:kern w:val="15"/>
          <w:sz w:val="24"/>
          <w:szCs w:val="24"/>
        </w:rPr>
        <w:t>层</w:t>
      </w:r>
      <w:r w:rsidR="005B2D8C" w:rsidRPr="005A1CF5">
        <w:rPr>
          <w:rFonts w:hAnsi="宋体" w:hint="eastAsia"/>
          <w:kern w:val="15"/>
          <w:sz w:val="24"/>
          <w:szCs w:val="24"/>
        </w:rPr>
        <w:t>/</w:t>
      </w:r>
      <w:r w:rsidR="005B2D8C" w:rsidRPr="005A1CF5">
        <w:rPr>
          <w:rFonts w:hAnsi="宋体" w:hint="eastAsia"/>
          <w:kern w:val="15"/>
          <w:sz w:val="24"/>
          <w:szCs w:val="24"/>
        </w:rPr>
        <w:t>总层数</w:t>
      </w:r>
      <w:r w:rsidR="00E94264" w:rsidRPr="005A1CF5">
        <w:rPr>
          <w:rFonts w:hAnsi="宋体"/>
          <w:kern w:val="15"/>
          <w:sz w:val="24"/>
          <w:szCs w:val="24"/>
        </w:rPr>
        <w:t>24</w:t>
      </w:r>
      <w:r w:rsidR="005B2D8C" w:rsidRPr="005A1CF5">
        <w:rPr>
          <w:rFonts w:hAnsi="宋体" w:hint="eastAsia"/>
          <w:kern w:val="15"/>
          <w:sz w:val="24"/>
          <w:szCs w:val="24"/>
        </w:rPr>
        <w:t>层</w:t>
      </w:r>
      <w:r w:rsidR="00FE0DFD" w:rsidRPr="005A1CF5">
        <w:rPr>
          <w:rFonts w:hAnsi="宋体" w:hint="eastAsia"/>
          <w:kern w:val="15"/>
          <w:sz w:val="24"/>
          <w:szCs w:val="24"/>
        </w:rPr>
        <w:t>；层高</w:t>
      </w:r>
      <w:r w:rsidR="00E94264" w:rsidRPr="005A1CF5">
        <w:rPr>
          <w:rFonts w:hAnsi="宋体"/>
          <w:kern w:val="15"/>
          <w:sz w:val="24"/>
          <w:szCs w:val="24"/>
        </w:rPr>
        <w:t>3</w:t>
      </w:r>
      <w:r w:rsidR="00FE0DFD" w:rsidRPr="005A1CF5">
        <w:rPr>
          <w:rFonts w:hAnsi="宋体" w:hint="eastAsia"/>
          <w:kern w:val="15"/>
          <w:sz w:val="24"/>
          <w:szCs w:val="24"/>
        </w:rPr>
        <w:t>米</w:t>
      </w:r>
    </w:p>
    <w:p w:rsidR="002E5E3C" w:rsidRPr="005A1CF5" w:rsidRDefault="00E56D08" w:rsidP="00630032">
      <w:pPr>
        <w:widowControl/>
        <w:spacing w:line="360" w:lineRule="auto"/>
        <w:ind w:firstLineChars="250" w:firstLine="650"/>
        <w:rPr>
          <w:rFonts w:ascii="宋体" w:hAnsi="宋体"/>
          <w:spacing w:val="10"/>
          <w:sz w:val="24"/>
          <w:szCs w:val="24"/>
        </w:rPr>
      </w:pPr>
      <w:r w:rsidRPr="005A1CF5">
        <w:rPr>
          <w:rFonts w:ascii="宋体" w:hAnsi="宋体" w:hint="eastAsia"/>
          <w:spacing w:val="10"/>
          <w:sz w:val="24"/>
          <w:szCs w:val="24"/>
        </w:rPr>
        <w:t>（</w:t>
      </w:r>
      <w:r w:rsidR="00A76E94" w:rsidRPr="005A1CF5">
        <w:rPr>
          <w:rFonts w:ascii="宋体" w:hAnsi="宋体" w:hint="eastAsia"/>
          <w:spacing w:val="10"/>
          <w:sz w:val="24"/>
          <w:szCs w:val="24"/>
        </w:rPr>
        <w:t>3</w:t>
      </w:r>
      <w:r w:rsidRPr="005A1CF5">
        <w:rPr>
          <w:rFonts w:ascii="宋体" w:hAnsi="宋体" w:hint="eastAsia"/>
          <w:spacing w:val="10"/>
          <w:sz w:val="24"/>
          <w:szCs w:val="24"/>
        </w:rPr>
        <w:t>）</w:t>
      </w:r>
      <w:r w:rsidR="002E5E3C" w:rsidRPr="005A1CF5">
        <w:rPr>
          <w:rFonts w:ascii="宋体" w:hAnsi="宋体" w:hint="eastAsia"/>
          <w:spacing w:val="10"/>
          <w:sz w:val="24"/>
          <w:szCs w:val="24"/>
        </w:rPr>
        <w:t>用途</w:t>
      </w:r>
      <w:r w:rsidRPr="005A1CF5">
        <w:rPr>
          <w:rFonts w:ascii="宋体" w:hAnsi="宋体" w:hint="eastAsia"/>
          <w:spacing w:val="10"/>
          <w:sz w:val="24"/>
          <w:szCs w:val="24"/>
        </w:rPr>
        <w:t>：</w:t>
      </w:r>
      <w:r w:rsidR="00C5191F" w:rsidRPr="005A1CF5">
        <w:rPr>
          <w:rFonts w:hint="eastAsia"/>
          <w:sz w:val="24"/>
          <w:szCs w:val="24"/>
        </w:rPr>
        <w:t>登记</w:t>
      </w:r>
      <w:r w:rsidR="00A76E94" w:rsidRPr="005A1CF5">
        <w:rPr>
          <w:rFonts w:hint="eastAsia"/>
          <w:sz w:val="24"/>
          <w:szCs w:val="24"/>
        </w:rPr>
        <w:t>及实际用途均为</w:t>
      </w:r>
      <w:r w:rsidR="008536A6" w:rsidRPr="005A1CF5">
        <w:rPr>
          <w:rFonts w:hint="eastAsia"/>
          <w:sz w:val="24"/>
          <w:szCs w:val="24"/>
        </w:rPr>
        <w:t>住宅</w:t>
      </w:r>
    </w:p>
    <w:p w:rsidR="00E94264" w:rsidRPr="005A1CF5" w:rsidRDefault="002E5E3C" w:rsidP="00DD13FD">
      <w:pPr>
        <w:widowControl/>
        <w:spacing w:line="360" w:lineRule="auto"/>
        <w:ind w:firstLineChars="250" w:firstLine="650"/>
        <w:rPr>
          <w:sz w:val="24"/>
          <w:szCs w:val="24"/>
        </w:rPr>
      </w:pPr>
      <w:r w:rsidRPr="005A1CF5">
        <w:rPr>
          <w:rFonts w:ascii="宋体" w:hAnsi="宋体" w:hint="eastAsia"/>
          <w:spacing w:val="10"/>
          <w:sz w:val="24"/>
          <w:szCs w:val="24"/>
        </w:rPr>
        <w:t>（</w:t>
      </w:r>
      <w:r w:rsidR="00A76E94" w:rsidRPr="005A1CF5">
        <w:rPr>
          <w:rFonts w:ascii="宋体" w:hAnsi="宋体" w:hint="eastAsia"/>
          <w:spacing w:val="10"/>
          <w:sz w:val="24"/>
          <w:szCs w:val="24"/>
        </w:rPr>
        <w:t>4</w:t>
      </w:r>
      <w:r w:rsidRPr="005A1CF5">
        <w:rPr>
          <w:rFonts w:ascii="宋体" w:hAnsi="宋体" w:hint="eastAsia"/>
          <w:spacing w:val="10"/>
          <w:sz w:val="24"/>
          <w:szCs w:val="24"/>
        </w:rPr>
        <w:t>）权属</w:t>
      </w:r>
      <w:r w:rsidR="00A76E94" w:rsidRPr="005A1CF5">
        <w:rPr>
          <w:rFonts w:ascii="宋体" w:hAnsi="宋体" w:hint="eastAsia"/>
          <w:spacing w:val="10"/>
          <w:sz w:val="24"/>
          <w:szCs w:val="24"/>
        </w:rPr>
        <w:t>：</w:t>
      </w:r>
      <w:r w:rsidR="00C5191F" w:rsidRPr="005A1CF5">
        <w:rPr>
          <w:rFonts w:hint="eastAsia"/>
          <w:sz w:val="24"/>
          <w:szCs w:val="24"/>
        </w:rPr>
        <w:t>根据估价委托人提供的《</w:t>
      </w:r>
      <w:r w:rsidR="00E94264" w:rsidRPr="005A1CF5">
        <w:rPr>
          <w:rFonts w:hint="eastAsia"/>
          <w:sz w:val="24"/>
          <w:szCs w:val="24"/>
        </w:rPr>
        <w:t>房屋不动产</w:t>
      </w:r>
      <w:r w:rsidR="00E94264" w:rsidRPr="005A1CF5">
        <w:rPr>
          <w:sz w:val="24"/>
          <w:szCs w:val="24"/>
        </w:rPr>
        <w:t>权证书</w:t>
      </w:r>
      <w:r w:rsidR="00C5191F" w:rsidRPr="005A1CF5">
        <w:rPr>
          <w:rFonts w:hint="eastAsia"/>
          <w:sz w:val="24"/>
          <w:szCs w:val="24"/>
        </w:rPr>
        <w:t>》，</w:t>
      </w:r>
      <w:r w:rsidR="00E94264" w:rsidRPr="005A1CF5">
        <w:rPr>
          <w:sz w:val="24"/>
          <w:szCs w:val="24"/>
        </w:rPr>
        <w:t>权利人为</w:t>
      </w:r>
      <w:r w:rsidR="00E11958" w:rsidRPr="005A1CF5">
        <w:rPr>
          <w:rFonts w:hint="eastAsia"/>
          <w:sz w:val="24"/>
          <w:szCs w:val="24"/>
        </w:rPr>
        <w:t>郑雪儿、郑立成、郑三生</w:t>
      </w:r>
      <w:r w:rsidR="00E94264" w:rsidRPr="005A1CF5">
        <w:rPr>
          <w:sz w:val="24"/>
          <w:szCs w:val="24"/>
        </w:rPr>
        <w:t>，共有情况为</w:t>
      </w:r>
      <w:r w:rsidR="00E11958" w:rsidRPr="005A1CF5">
        <w:rPr>
          <w:rFonts w:hint="eastAsia"/>
          <w:sz w:val="24"/>
          <w:szCs w:val="24"/>
        </w:rPr>
        <w:t>按份共有</w:t>
      </w:r>
      <w:r w:rsidR="00E94264" w:rsidRPr="005A1CF5">
        <w:rPr>
          <w:sz w:val="24"/>
          <w:szCs w:val="24"/>
        </w:rPr>
        <w:t>，房屋坐落为</w:t>
      </w:r>
      <w:r w:rsidR="00E11958" w:rsidRPr="005A1CF5">
        <w:rPr>
          <w:rFonts w:ascii="宋体" w:hAnsi="宋体" w:hint="eastAsia"/>
          <w:spacing w:val="10"/>
          <w:sz w:val="24"/>
        </w:rPr>
        <w:t>道县西洲办事处滨河路玉龙湾小区22栋1303号</w:t>
      </w:r>
      <w:r w:rsidR="00E94264" w:rsidRPr="005A1CF5">
        <w:rPr>
          <w:sz w:val="24"/>
          <w:szCs w:val="24"/>
        </w:rPr>
        <w:t>，不动产权证</w:t>
      </w:r>
      <w:proofErr w:type="gramStart"/>
      <w:r w:rsidR="00E94264" w:rsidRPr="005A1CF5">
        <w:rPr>
          <w:sz w:val="24"/>
          <w:szCs w:val="24"/>
        </w:rPr>
        <w:t>证</w:t>
      </w:r>
      <w:proofErr w:type="gramEnd"/>
      <w:r w:rsidR="00E94264" w:rsidRPr="005A1CF5">
        <w:rPr>
          <w:sz w:val="24"/>
          <w:szCs w:val="24"/>
        </w:rPr>
        <w:t>号</w:t>
      </w:r>
      <w:r w:rsidR="00955D6A" w:rsidRPr="005A1CF5">
        <w:rPr>
          <w:rFonts w:hint="eastAsia"/>
          <w:sz w:val="24"/>
          <w:szCs w:val="24"/>
        </w:rPr>
        <w:t>：</w:t>
      </w:r>
      <w:r w:rsidR="00E94264" w:rsidRPr="005A1CF5">
        <w:rPr>
          <w:sz w:val="24"/>
          <w:szCs w:val="24"/>
        </w:rPr>
        <w:t>湘（</w:t>
      </w:r>
      <w:r w:rsidR="00E11958" w:rsidRPr="005A1CF5">
        <w:rPr>
          <w:sz w:val="24"/>
          <w:szCs w:val="24"/>
        </w:rPr>
        <w:t>2020</w:t>
      </w:r>
      <w:r w:rsidR="00E94264" w:rsidRPr="005A1CF5">
        <w:rPr>
          <w:sz w:val="24"/>
          <w:szCs w:val="24"/>
        </w:rPr>
        <w:t>）</w:t>
      </w:r>
      <w:r w:rsidR="00E11958" w:rsidRPr="005A1CF5">
        <w:rPr>
          <w:rFonts w:hint="eastAsia"/>
          <w:sz w:val="24"/>
          <w:szCs w:val="24"/>
        </w:rPr>
        <w:t>道县</w:t>
      </w:r>
      <w:r w:rsidR="00E94264" w:rsidRPr="005A1CF5">
        <w:rPr>
          <w:sz w:val="24"/>
          <w:szCs w:val="24"/>
        </w:rPr>
        <w:t>不动产权第</w:t>
      </w:r>
      <w:r w:rsidR="00E11958" w:rsidRPr="005A1CF5">
        <w:rPr>
          <w:sz w:val="24"/>
          <w:szCs w:val="24"/>
        </w:rPr>
        <w:t>0001765</w:t>
      </w:r>
      <w:r w:rsidR="00E94264" w:rsidRPr="005A1CF5">
        <w:rPr>
          <w:sz w:val="24"/>
          <w:szCs w:val="24"/>
        </w:rPr>
        <w:t>号，</w:t>
      </w:r>
      <w:r w:rsidR="00955D6A" w:rsidRPr="005A1CF5">
        <w:rPr>
          <w:sz w:val="24"/>
          <w:szCs w:val="24"/>
        </w:rPr>
        <w:t>不动产单元号</w:t>
      </w:r>
      <w:r w:rsidR="00955D6A" w:rsidRPr="005A1CF5">
        <w:rPr>
          <w:rFonts w:hint="eastAsia"/>
          <w:sz w:val="24"/>
          <w:szCs w:val="24"/>
        </w:rPr>
        <w:t>：</w:t>
      </w:r>
      <w:r w:rsidR="00E11958" w:rsidRPr="005A1CF5">
        <w:rPr>
          <w:sz w:val="24"/>
          <w:szCs w:val="24"/>
        </w:rPr>
        <w:t>431124001006GB00007F00030065</w:t>
      </w:r>
      <w:r w:rsidR="00E93F4A" w:rsidRPr="005A1CF5">
        <w:rPr>
          <w:rFonts w:hint="eastAsia"/>
          <w:sz w:val="24"/>
          <w:szCs w:val="24"/>
        </w:rPr>
        <w:t>；</w:t>
      </w:r>
      <w:r w:rsidR="00E94264" w:rsidRPr="005A1CF5">
        <w:rPr>
          <w:sz w:val="24"/>
          <w:szCs w:val="24"/>
        </w:rPr>
        <w:t>权利类型</w:t>
      </w:r>
      <w:r w:rsidR="00955D6A" w:rsidRPr="005A1CF5">
        <w:rPr>
          <w:rFonts w:hint="eastAsia"/>
          <w:sz w:val="24"/>
          <w:szCs w:val="24"/>
        </w:rPr>
        <w:t>：</w:t>
      </w:r>
      <w:r w:rsidR="00E94264" w:rsidRPr="005A1CF5">
        <w:rPr>
          <w:sz w:val="24"/>
          <w:szCs w:val="24"/>
        </w:rPr>
        <w:t>为国有建设用地使用权</w:t>
      </w:r>
      <w:r w:rsidR="00E94264" w:rsidRPr="005A1CF5">
        <w:rPr>
          <w:sz w:val="24"/>
          <w:szCs w:val="24"/>
        </w:rPr>
        <w:t>/</w:t>
      </w:r>
      <w:r w:rsidR="00E94264" w:rsidRPr="005A1CF5">
        <w:rPr>
          <w:sz w:val="24"/>
          <w:szCs w:val="24"/>
        </w:rPr>
        <w:t>房屋所有权</w:t>
      </w:r>
      <w:r w:rsidR="00E93F4A" w:rsidRPr="005A1CF5">
        <w:rPr>
          <w:rFonts w:hint="eastAsia"/>
          <w:sz w:val="24"/>
          <w:szCs w:val="24"/>
        </w:rPr>
        <w:t>；</w:t>
      </w:r>
      <w:r w:rsidR="00E94264" w:rsidRPr="005A1CF5">
        <w:rPr>
          <w:sz w:val="24"/>
          <w:szCs w:val="24"/>
        </w:rPr>
        <w:t>权利性质</w:t>
      </w:r>
      <w:r w:rsidR="00955D6A" w:rsidRPr="005A1CF5">
        <w:rPr>
          <w:rFonts w:hint="eastAsia"/>
          <w:sz w:val="24"/>
          <w:szCs w:val="24"/>
        </w:rPr>
        <w:t>：出让</w:t>
      </w:r>
      <w:r w:rsidR="00E94264" w:rsidRPr="005A1CF5">
        <w:rPr>
          <w:sz w:val="24"/>
          <w:szCs w:val="24"/>
        </w:rPr>
        <w:t>/</w:t>
      </w:r>
      <w:r w:rsidR="00E93F4A" w:rsidRPr="005A1CF5">
        <w:rPr>
          <w:rFonts w:hint="eastAsia"/>
          <w:sz w:val="24"/>
          <w:szCs w:val="24"/>
        </w:rPr>
        <w:t>；</w:t>
      </w:r>
      <w:r w:rsidR="00E94264" w:rsidRPr="005A1CF5">
        <w:rPr>
          <w:sz w:val="24"/>
          <w:szCs w:val="24"/>
        </w:rPr>
        <w:t>用途</w:t>
      </w:r>
      <w:r w:rsidR="00955D6A" w:rsidRPr="005A1CF5">
        <w:rPr>
          <w:rFonts w:hint="eastAsia"/>
          <w:sz w:val="24"/>
          <w:szCs w:val="24"/>
        </w:rPr>
        <w:t>：城镇</w:t>
      </w:r>
      <w:r w:rsidR="00955D6A" w:rsidRPr="005A1CF5">
        <w:rPr>
          <w:sz w:val="24"/>
          <w:szCs w:val="24"/>
        </w:rPr>
        <w:t>住宅</w:t>
      </w:r>
      <w:r w:rsidR="00E94264" w:rsidRPr="005A1CF5">
        <w:rPr>
          <w:sz w:val="24"/>
          <w:szCs w:val="24"/>
        </w:rPr>
        <w:t>用地</w:t>
      </w:r>
      <w:r w:rsidR="00E94264" w:rsidRPr="005A1CF5">
        <w:rPr>
          <w:sz w:val="24"/>
          <w:szCs w:val="24"/>
        </w:rPr>
        <w:t>/</w:t>
      </w:r>
      <w:r w:rsidR="00E94264" w:rsidRPr="005A1CF5">
        <w:rPr>
          <w:sz w:val="24"/>
          <w:szCs w:val="24"/>
        </w:rPr>
        <w:t>住宅</w:t>
      </w:r>
      <w:r w:rsidR="00E93F4A" w:rsidRPr="005A1CF5">
        <w:rPr>
          <w:rFonts w:hint="eastAsia"/>
          <w:sz w:val="24"/>
          <w:szCs w:val="24"/>
        </w:rPr>
        <w:t>；面积</w:t>
      </w:r>
      <w:r w:rsidR="00E93F4A" w:rsidRPr="005A1CF5">
        <w:rPr>
          <w:sz w:val="24"/>
          <w:szCs w:val="24"/>
        </w:rPr>
        <w:t>：共有宗地面积</w:t>
      </w:r>
      <w:r w:rsidR="00E93F4A" w:rsidRPr="005A1CF5">
        <w:rPr>
          <w:rFonts w:hint="eastAsia"/>
          <w:sz w:val="24"/>
          <w:szCs w:val="24"/>
        </w:rPr>
        <w:t>67998.46</w:t>
      </w:r>
      <w:r w:rsidR="00C13F90" w:rsidRPr="005A1CF5">
        <w:t xml:space="preserve"> m</w:t>
      </w:r>
      <w:r w:rsidR="00C13F90" w:rsidRPr="005A1CF5">
        <w:rPr>
          <w:vertAlign w:val="superscript"/>
        </w:rPr>
        <w:t>2</w:t>
      </w:r>
      <w:r w:rsidR="00E93F4A" w:rsidRPr="005A1CF5">
        <w:rPr>
          <w:sz w:val="24"/>
          <w:szCs w:val="24"/>
        </w:rPr>
        <w:t>/</w:t>
      </w:r>
      <w:r w:rsidR="00E93F4A" w:rsidRPr="005A1CF5">
        <w:rPr>
          <w:rFonts w:hint="eastAsia"/>
          <w:sz w:val="24"/>
          <w:szCs w:val="24"/>
        </w:rPr>
        <w:t>房屋</w:t>
      </w:r>
      <w:r w:rsidR="00E93F4A" w:rsidRPr="005A1CF5">
        <w:rPr>
          <w:sz w:val="24"/>
          <w:szCs w:val="24"/>
        </w:rPr>
        <w:t>建筑面积</w:t>
      </w:r>
      <w:r w:rsidR="00E93F4A" w:rsidRPr="005A1CF5">
        <w:rPr>
          <w:rFonts w:hint="eastAsia"/>
          <w:sz w:val="24"/>
          <w:szCs w:val="24"/>
        </w:rPr>
        <w:t>152.96</w:t>
      </w:r>
      <w:r w:rsidR="00C13F90" w:rsidRPr="005A1CF5">
        <w:t xml:space="preserve"> m</w:t>
      </w:r>
      <w:r w:rsidR="00C13F90" w:rsidRPr="005A1CF5">
        <w:rPr>
          <w:vertAlign w:val="superscript"/>
        </w:rPr>
        <w:t>2</w:t>
      </w:r>
      <w:r w:rsidR="00E93F4A" w:rsidRPr="005A1CF5">
        <w:rPr>
          <w:sz w:val="24"/>
          <w:szCs w:val="24"/>
        </w:rPr>
        <w:t>；</w:t>
      </w:r>
      <w:r w:rsidR="00E93F4A" w:rsidRPr="005A1CF5">
        <w:rPr>
          <w:rFonts w:hint="eastAsia"/>
          <w:sz w:val="24"/>
          <w:szCs w:val="24"/>
        </w:rPr>
        <w:t>使用</w:t>
      </w:r>
      <w:r w:rsidR="00E93F4A" w:rsidRPr="005A1CF5">
        <w:rPr>
          <w:sz w:val="24"/>
          <w:szCs w:val="24"/>
        </w:rPr>
        <w:t>期限：国有建设</w:t>
      </w:r>
      <w:r w:rsidR="00E93F4A" w:rsidRPr="005A1CF5">
        <w:rPr>
          <w:sz w:val="24"/>
          <w:szCs w:val="24"/>
        </w:rPr>
        <w:lastRenderedPageBreak/>
        <w:t>用地使用权</w:t>
      </w:r>
      <w:r w:rsidR="00E93F4A" w:rsidRPr="005A1CF5">
        <w:rPr>
          <w:rFonts w:hint="eastAsia"/>
          <w:sz w:val="24"/>
          <w:szCs w:val="24"/>
        </w:rPr>
        <w:t>2008</w:t>
      </w:r>
      <w:r w:rsidR="00E93F4A" w:rsidRPr="005A1CF5">
        <w:rPr>
          <w:rFonts w:hint="eastAsia"/>
          <w:sz w:val="24"/>
          <w:szCs w:val="24"/>
        </w:rPr>
        <w:t>年</w:t>
      </w:r>
      <w:r w:rsidR="00E93F4A" w:rsidRPr="005A1CF5">
        <w:rPr>
          <w:rFonts w:hint="eastAsia"/>
          <w:sz w:val="24"/>
          <w:szCs w:val="24"/>
        </w:rPr>
        <w:t>4</w:t>
      </w:r>
      <w:r w:rsidR="00E93F4A" w:rsidRPr="005A1CF5">
        <w:rPr>
          <w:rFonts w:hint="eastAsia"/>
          <w:sz w:val="24"/>
          <w:szCs w:val="24"/>
        </w:rPr>
        <w:t>月</w:t>
      </w:r>
      <w:r w:rsidR="00E93F4A" w:rsidRPr="005A1CF5">
        <w:rPr>
          <w:rFonts w:hint="eastAsia"/>
          <w:sz w:val="24"/>
          <w:szCs w:val="24"/>
        </w:rPr>
        <w:t>8</w:t>
      </w:r>
      <w:r w:rsidR="00E93F4A" w:rsidRPr="005A1CF5">
        <w:rPr>
          <w:rFonts w:hint="eastAsia"/>
          <w:sz w:val="24"/>
          <w:szCs w:val="24"/>
        </w:rPr>
        <w:t>日</w:t>
      </w:r>
      <w:r w:rsidR="00E93F4A" w:rsidRPr="005A1CF5">
        <w:rPr>
          <w:sz w:val="24"/>
          <w:szCs w:val="24"/>
        </w:rPr>
        <w:t>起</w:t>
      </w:r>
      <w:r w:rsidR="00E93F4A" w:rsidRPr="005A1CF5">
        <w:rPr>
          <w:rFonts w:hint="eastAsia"/>
          <w:sz w:val="24"/>
          <w:szCs w:val="24"/>
        </w:rPr>
        <w:t>2058</w:t>
      </w:r>
      <w:r w:rsidR="00E93F4A" w:rsidRPr="005A1CF5">
        <w:rPr>
          <w:rFonts w:hint="eastAsia"/>
          <w:sz w:val="24"/>
          <w:szCs w:val="24"/>
        </w:rPr>
        <w:t>年</w:t>
      </w:r>
      <w:r w:rsidR="00E93F4A" w:rsidRPr="005A1CF5">
        <w:rPr>
          <w:rFonts w:hint="eastAsia"/>
          <w:sz w:val="24"/>
          <w:szCs w:val="24"/>
        </w:rPr>
        <w:t>4</w:t>
      </w:r>
      <w:r w:rsidR="00E93F4A" w:rsidRPr="005A1CF5">
        <w:rPr>
          <w:rFonts w:hint="eastAsia"/>
          <w:sz w:val="24"/>
          <w:szCs w:val="24"/>
        </w:rPr>
        <w:t>月</w:t>
      </w:r>
      <w:r w:rsidR="00E93F4A" w:rsidRPr="005A1CF5">
        <w:rPr>
          <w:rFonts w:hint="eastAsia"/>
          <w:sz w:val="24"/>
          <w:szCs w:val="24"/>
        </w:rPr>
        <w:t>7</w:t>
      </w:r>
      <w:r w:rsidR="00E93F4A" w:rsidRPr="005A1CF5">
        <w:rPr>
          <w:rFonts w:hint="eastAsia"/>
          <w:sz w:val="24"/>
          <w:szCs w:val="24"/>
        </w:rPr>
        <w:t>日</w:t>
      </w:r>
      <w:r w:rsidR="00E93F4A" w:rsidRPr="005A1CF5">
        <w:rPr>
          <w:sz w:val="24"/>
          <w:szCs w:val="24"/>
        </w:rPr>
        <w:t>止；</w:t>
      </w:r>
      <w:r w:rsidR="00E94264" w:rsidRPr="005A1CF5">
        <w:rPr>
          <w:sz w:val="24"/>
          <w:szCs w:val="24"/>
        </w:rPr>
        <w:t>权利其他状况</w:t>
      </w:r>
      <w:r w:rsidR="00E93F4A" w:rsidRPr="005A1CF5">
        <w:rPr>
          <w:rFonts w:hint="eastAsia"/>
          <w:sz w:val="24"/>
          <w:szCs w:val="24"/>
        </w:rPr>
        <w:t>；</w:t>
      </w:r>
      <w:r w:rsidR="00EB14DE" w:rsidRPr="005A1CF5">
        <w:rPr>
          <w:rFonts w:hint="eastAsia"/>
          <w:sz w:val="24"/>
          <w:szCs w:val="24"/>
        </w:rPr>
        <w:t>按份</w:t>
      </w:r>
      <w:r w:rsidR="00EB14DE" w:rsidRPr="005A1CF5">
        <w:rPr>
          <w:sz w:val="24"/>
          <w:szCs w:val="24"/>
        </w:rPr>
        <w:t>共有：郑</w:t>
      </w:r>
      <w:proofErr w:type="gramStart"/>
      <w:r w:rsidR="00EB14DE" w:rsidRPr="005A1CF5">
        <w:rPr>
          <w:sz w:val="24"/>
          <w:szCs w:val="24"/>
        </w:rPr>
        <w:t>三生占</w:t>
      </w:r>
      <w:proofErr w:type="gramEnd"/>
      <w:r w:rsidR="00EB14DE" w:rsidRPr="005A1CF5">
        <w:rPr>
          <w:rFonts w:hint="eastAsia"/>
          <w:sz w:val="24"/>
          <w:szCs w:val="24"/>
        </w:rPr>
        <w:t>66.6</w:t>
      </w:r>
      <w:r w:rsidR="00EB14DE" w:rsidRPr="005A1CF5">
        <w:rPr>
          <w:sz w:val="24"/>
          <w:szCs w:val="24"/>
        </w:rPr>
        <w:t>%</w:t>
      </w:r>
      <w:r w:rsidR="00EB14DE" w:rsidRPr="005A1CF5">
        <w:rPr>
          <w:sz w:val="24"/>
          <w:szCs w:val="24"/>
        </w:rPr>
        <w:t>、郑雪儿占</w:t>
      </w:r>
      <w:r w:rsidR="00EB14DE" w:rsidRPr="005A1CF5">
        <w:rPr>
          <w:rFonts w:hint="eastAsia"/>
          <w:sz w:val="24"/>
          <w:szCs w:val="24"/>
        </w:rPr>
        <w:t>16.7</w:t>
      </w:r>
      <w:r w:rsidR="00EB14DE" w:rsidRPr="005A1CF5">
        <w:rPr>
          <w:sz w:val="24"/>
          <w:szCs w:val="24"/>
        </w:rPr>
        <w:t>%</w:t>
      </w:r>
      <w:r w:rsidR="00EB14DE" w:rsidRPr="005A1CF5">
        <w:rPr>
          <w:sz w:val="24"/>
          <w:szCs w:val="24"/>
        </w:rPr>
        <w:t>、郑立成占</w:t>
      </w:r>
      <w:r w:rsidR="00EB14DE" w:rsidRPr="005A1CF5">
        <w:rPr>
          <w:rFonts w:hint="eastAsia"/>
          <w:sz w:val="24"/>
          <w:szCs w:val="24"/>
        </w:rPr>
        <w:t>16.7</w:t>
      </w:r>
      <w:r w:rsidR="00EB14DE" w:rsidRPr="005A1CF5">
        <w:rPr>
          <w:sz w:val="24"/>
          <w:szCs w:val="24"/>
        </w:rPr>
        <w:t>%</w:t>
      </w:r>
      <w:r w:rsidR="00EB14DE" w:rsidRPr="005A1CF5">
        <w:rPr>
          <w:sz w:val="24"/>
          <w:szCs w:val="24"/>
        </w:rPr>
        <w:t>；土地使用</w:t>
      </w:r>
      <w:r w:rsidR="00EB14DE" w:rsidRPr="005A1CF5">
        <w:rPr>
          <w:rFonts w:hint="eastAsia"/>
          <w:sz w:val="24"/>
          <w:szCs w:val="24"/>
        </w:rPr>
        <w:t>权</w:t>
      </w:r>
      <w:r w:rsidR="00EB14DE" w:rsidRPr="005A1CF5">
        <w:rPr>
          <w:sz w:val="24"/>
          <w:szCs w:val="24"/>
        </w:rPr>
        <w:t>面积：</w:t>
      </w:r>
      <w:r w:rsidR="00EB14DE" w:rsidRPr="005A1CF5">
        <w:rPr>
          <w:rFonts w:hint="eastAsia"/>
          <w:sz w:val="24"/>
          <w:szCs w:val="24"/>
        </w:rPr>
        <w:t>9.67</w:t>
      </w:r>
      <w:r w:rsidR="00C13F90" w:rsidRPr="005A1CF5">
        <w:t xml:space="preserve"> m</w:t>
      </w:r>
      <w:r w:rsidR="00C13F90" w:rsidRPr="005A1CF5">
        <w:rPr>
          <w:vertAlign w:val="superscript"/>
        </w:rPr>
        <w:t xml:space="preserve">2 </w:t>
      </w:r>
      <w:r w:rsidR="00C13F90" w:rsidRPr="005A1CF5">
        <w:rPr>
          <w:sz w:val="24"/>
          <w:szCs w:val="24"/>
        </w:rPr>
        <w:t>；</w:t>
      </w:r>
      <w:r w:rsidR="00DD13FD" w:rsidRPr="005A1CF5">
        <w:rPr>
          <w:rFonts w:hint="eastAsia"/>
          <w:sz w:val="24"/>
          <w:szCs w:val="24"/>
        </w:rPr>
        <w:t>分摊</w:t>
      </w:r>
      <w:r w:rsidR="00DD13FD" w:rsidRPr="005A1CF5">
        <w:rPr>
          <w:sz w:val="24"/>
          <w:szCs w:val="24"/>
        </w:rPr>
        <w:t>土地使用权面积：</w:t>
      </w:r>
      <w:r w:rsidR="00DD13FD" w:rsidRPr="005A1CF5">
        <w:rPr>
          <w:rFonts w:hint="eastAsia"/>
          <w:sz w:val="24"/>
          <w:szCs w:val="24"/>
        </w:rPr>
        <w:t>9.67</w:t>
      </w:r>
      <w:r w:rsidR="00DD13FD" w:rsidRPr="005A1CF5">
        <w:t xml:space="preserve"> m</w:t>
      </w:r>
      <w:r w:rsidR="00DD13FD" w:rsidRPr="005A1CF5">
        <w:rPr>
          <w:vertAlign w:val="superscript"/>
        </w:rPr>
        <w:t xml:space="preserve">2 </w:t>
      </w:r>
      <w:r w:rsidR="00DD13FD" w:rsidRPr="005A1CF5">
        <w:rPr>
          <w:sz w:val="24"/>
          <w:szCs w:val="24"/>
        </w:rPr>
        <w:t>；</w:t>
      </w:r>
      <w:r w:rsidR="00C13F90" w:rsidRPr="005A1CF5">
        <w:rPr>
          <w:rFonts w:hint="eastAsia"/>
          <w:sz w:val="24"/>
          <w:szCs w:val="24"/>
        </w:rPr>
        <w:t>土地</w:t>
      </w:r>
      <w:r w:rsidR="00C13F90" w:rsidRPr="005A1CF5">
        <w:rPr>
          <w:sz w:val="24"/>
          <w:szCs w:val="24"/>
        </w:rPr>
        <w:t>独用面积：</w:t>
      </w:r>
      <w:r w:rsidR="00C13F90" w:rsidRPr="005A1CF5">
        <w:rPr>
          <w:rFonts w:hint="eastAsia"/>
          <w:sz w:val="24"/>
          <w:szCs w:val="24"/>
        </w:rPr>
        <w:t>0.00</w:t>
      </w:r>
      <w:r w:rsidR="00C13F90" w:rsidRPr="005A1CF5">
        <w:t xml:space="preserve"> m</w:t>
      </w:r>
      <w:r w:rsidR="00C13F90" w:rsidRPr="005A1CF5">
        <w:rPr>
          <w:vertAlign w:val="superscript"/>
        </w:rPr>
        <w:t xml:space="preserve">2 </w:t>
      </w:r>
      <w:r w:rsidR="00C13F90" w:rsidRPr="005A1CF5">
        <w:rPr>
          <w:sz w:val="24"/>
          <w:szCs w:val="24"/>
        </w:rPr>
        <w:t>；</w:t>
      </w:r>
      <w:r w:rsidR="00DD13FD" w:rsidRPr="005A1CF5">
        <w:rPr>
          <w:rFonts w:hint="eastAsia"/>
          <w:sz w:val="24"/>
          <w:szCs w:val="24"/>
        </w:rPr>
        <w:t>.</w:t>
      </w:r>
      <w:r w:rsidR="00DD13FD" w:rsidRPr="005A1CF5">
        <w:rPr>
          <w:rFonts w:hint="eastAsia"/>
          <w:sz w:val="24"/>
          <w:szCs w:val="24"/>
        </w:rPr>
        <w:t>房屋</w:t>
      </w:r>
      <w:r w:rsidR="00DD13FD" w:rsidRPr="005A1CF5">
        <w:rPr>
          <w:sz w:val="24"/>
          <w:szCs w:val="24"/>
        </w:rPr>
        <w:t>结构：</w:t>
      </w:r>
      <w:r w:rsidR="00E94264" w:rsidRPr="005A1CF5">
        <w:rPr>
          <w:sz w:val="24"/>
          <w:szCs w:val="24"/>
        </w:rPr>
        <w:t>钢筋混凝土</w:t>
      </w:r>
      <w:r w:rsidR="00DD13FD" w:rsidRPr="005A1CF5">
        <w:rPr>
          <w:rFonts w:hint="eastAsia"/>
          <w:sz w:val="24"/>
          <w:szCs w:val="24"/>
        </w:rPr>
        <w:t>结构</w:t>
      </w:r>
      <w:r w:rsidR="00E94264" w:rsidRPr="005A1CF5">
        <w:rPr>
          <w:sz w:val="24"/>
          <w:szCs w:val="24"/>
        </w:rPr>
        <w:t>；专有建筑面积：</w:t>
      </w:r>
      <w:r w:rsidR="00DD13FD" w:rsidRPr="005A1CF5">
        <w:rPr>
          <w:sz w:val="24"/>
          <w:szCs w:val="24"/>
        </w:rPr>
        <w:t>133.14</w:t>
      </w:r>
      <w:r w:rsidR="00DD13FD" w:rsidRPr="005A1CF5">
        <w:t xml:space="preserve"> m</w:t>
      </w:r>
      <w:r w:rsidR="00DD13FD" w:rsidRPr="005A1CF5">
        <w:rPr>
          <w:vertAlign w:val="superscript"/>
        </w:rPr>
        <w:t>2</w:t>
      </w:r>
      <w:r w:rsidR="00E94264" w:rsidRPr="005A1CF5">
        <w:rPr>
          <w:sz w:val="24"/>
          <w:szCs w:val="24"/>
        </w:rPr>
        <w:t>；分摊建筑面积：</w:t>
      </w:r>
      <w:r w:rsidR="00DD13FD" w:rsidRPr="005A1CF5">
        <w:rPr>
          <w:sz w:val="24"/>
          <w:szCs w:val="24"/>
        </w:rPr>
        <w:t>19.82</w:t>
      </w:r>
      <w:r w:rsidR="00DD13FD" w:rsidRPr="005A1CF5">
        <w:t xml:space="preserve"> m</w:t>
      </w:r>
      <w:r w:rsidR="00DD13FD" w:rsidRPr="005A1CF5">
        <w:rPr>
          <w:vertAlign w:val="superscript"/>
        </w:rPr>
        <w:t>2</w:t>
      </w:r>
      <w:r w:rsidR="00DD13FD" w:rsidRPr="005A1CF5">
        <w:rPr>
          <w:sz w:val="24"/>
          <w:szCs w:val="24"/>
        </w:rPr>
        <w:t>；</w:t>
      </w:r>
      <w:r w:rsidR="00DD13FD" w:rsidRPr="005A1CF5">
        <w:rPr>
          <w:rFonts w:hint="eastAsia"/>
          <w:sz w:val="24"/>
          <w:szCs w:val="24"/>
        </w:rPr>
        <w:t>房屋</w:t>
      </w:r>
      <w:r w:rsidR="00DD13FD" w:rsidRPr="005A1CF5">
        <w:rPr>
          <w:sz w:val="24"/>
          <w:szCs w:val="24"/>
        </w:rPr>
        <w:t>总层数：</w:t>
      </w:r>
      <w:r w:rsidR="00DD13FD" w:rsidRPr="005A1CF5">
        <w:rPr>
          <w:rFonts w:hint="eastAsia"/>
          <w:sz w:val="24"/>
          <w:szCs w:val="24"/>
        </w:rPr>
        <w:t>24</w:t>
      </w:r>
      <w:r w:rsidR="00DD13FD" w:rsidRPr="005A1CF5">
        <w:rPr>
          <w:rFonts w:hint="eastAsia"/>
          <w:sz w:val="24"/>
          <w:szCs w:val="24"/>
        </w:rPr>
        <w:t>层</w:t>
      </w:r>
      <w:r w:rsidR="00DD13FD" w:rsidRPr="005A1CF5">
        <w:rPr>
          <w:sz w:val="24"/>
          <w:szCs w:val="24"/>
        </w:rPr>
        <w:t>；所在层数：</w:t>
      </w:r>
      <w:r w:rsidR="00DD13FD" w:rsidRPr="005A1CF5">
        <w:rPr>
          <w:rFonts w:hint="eastAsia"/>
          <w:sz w:val="24"/>
          <w:szCs w:val="24"/>
        </w:rPr>
        <w:t>13</w:t>
      </w:r>
      <w:r w:rsidR="00DD13FD" w:rsidRPr="005A1CF5">
        <w:rPr>
          <w:rFonts w:hint="eastAsia"/>
          <w:sz w:val="24"/>
          <w:szCs w:val="24"/>
        </w:rPr>
        <w:t>层</w:t>
      </w:r>
      <w:r w:rsidR="00DD13FD" w:rsidRPr="005A1CF5">
        <w:rPr>
          <w:sz w:val="24"/>
          <w:szCs w:val="24"/>
        </w:rPr>
        <w:t>。</w:t>
      </w:r>
      <w:r w:rsidR="00377AC5" w:rsidRPr="005A1CF5">
        <w:rPr>
          <w:rFonts w:hint="eastAsia"/>
          <w:sz w:val="24"/>
          <w:szCs w:val="24"/>
        </w:rPr>
        <w:t>登记原因</w:t>
      </w:r>
      <w:r w:rsidR="00377AC5" w:rsidRPr="005A1CF5">
        <w:rPr>
          <w:sz w:val="24"/>
          <w:szCs w:val="24"/>
        </w:rPr>
        <w:t>：买卖；原土地批准用途：城镇混合住宅；</w:t>
      </w:r>
      <w:r w:rsidR="00377AC5" w:rsidRPr="005A1CF5">
        <w:rPr>
          <w:rFonts w:hint="eastAsia"/>
          <w:sz w:val="24"/>
          <w:szCs w:val="24"/>
        </w:rPr>
        <w:t>起止</w:t>
      </w:r>
      <w:r w:rsidR="00377AC5" w:rsidRPr="005A1CF5">
        <w:rPr>
          <w:sz w:val="24"/>
          <w:szCs w:val="24"/>
        </w:rPr>
        <w:t>日期：</w:t>
      </w:r>
      <w:r w:rsidR="00377AC5" w:rsidRPr="005A1CF5">
        <w:rPr>
          <w:rFonts w:hint="eastAsia"/>
          <w:sz w:val="24"/>
          <w:szCs w:val="24"/>
        </w:rPr>
        <w:t>2008</w:t>
      </w:r>
      <w:r w:rsidR="00377AC5" w:rsidRPr="005A1CF5">
        <w:rPr>
          <w:rFonts w:hint="eastAsia"/>
          <w:sz w:val="24"/>
          <w:szCs w:val="24"/>
        </w:rPr>
        <w:t>年</w:t>
      </w:r>
      <w:r w:rsidR="00377AC5" w:rsidRPr="005A1CF5">
        <w:rPr>
          <w:rFonts w:hint="eastAsia"/>
          <w:sz w:val="24"/>
          <w:szCs w:val="24"/>
        </w:rPr>
        <w:t>4</w:t>
      </w:r>
      <w:r w:rsidR="00377AC5" w:rsidRPr="005A1CF5">
        <w:rPr>
          <w:rFonts w:hint="eastAsia"/>
          <w:sz w:val="24"/>
          <w:szCs w:val="24"/>
        </w:rPr>
        <w:t>月</w:t>
      </w:r>
      <w:r w:rsidR="00377AC5" w:rsidRPr="005A1CF5">
        <w:rPr>
          <w:rFonts w:hint="eastAsia"/>
          <w:sz w:val="24"/>
          <w:szCs w:val="24"/>
        </w:rPr>
        <w:t>8</w:t>
      </w:r>
      <w:r w:rsidR="00377AC5" w:rsidRPr="005A1CF5">
        <w:rPr>
          <w:rFonts w:hint="eastAsia"/>
          <w:sz w:val="24"/>
          <w:szCs w:val="24"/>
        </w:rPr>
        <w:t>日</w:t>
      </w:r>
      <w:r w:rsidR="00377AC5" w:rsidRPr="005A1CF5">
        <w:rPr>
          <w:sz w:val="24"/>
          <w:szCs w:val="24"/>
        </w:rPr>
        <w:t>起</w:t>
      </w:r>
      <w:r w:rsidR="00377AC5" w:rsidRPr="005A1CF5">
        <w:rPr>
          <w:rFonts w:hint="eastAsia"/>
          <w:sz w:val="24"/>
          <w:szCs w:val="24"/>
        </w:rPr>
        <w:t>2058</w:t>
      </w:r>
      <w:r w:rsidR="00377AC5" w:rsidRPr="005A1CF5">
        <w:rPr>
          <w:rFonts w:hint="eastAsia"/>
          <w:sz w:val="24"/>
          <w:szCs w:val="24"/>
        </w:rPr>
        <w:t>年</w:t>
      </w:r>
      <w:r w:rsidR="00377AC5" w:rsidRPr="005A1CF5">
        <w:rPr>
          <w:rFonts w:hint="eastAsia"/>
          <w:sz w:val="24"/>
          <w:szCs w:val="24"/>
        </w:rPr>
        <w:t>4</w:t>
      </w:r>
      <w:r w:rsidR="00377AC5" w:rsidRPr="005A1CF5">
        <w:rPr>
          <w:rFonts w:hint="eastAsia"/>
          <w:sz w:val="24"/>
          <w:szCs w:val="24"/>
        </w:rPr>
        <w:t>月</w:t>
      </w:r>
      <w:r w:rsidR="00377AC5" w:rsidRPr="005A1CF5">
        <w:rPr>
          <w:rFonts w:hint="eastAsia"/>
          <w:sz w:val="24"/>
          <w:szCs w:val="24"/>
        </w:rPr>
        <w:t>7</w:t>
      </w:r>
      <w:r w:rsidR="00377AC5" w:rsidRPr="005A1CF5">
        <w:rPr>
          <w:rFonts w:hint="eastAsia"/>
          <w:sz w:val="24"/>
          <w:szCs w:val="24"/>
        </w:rPr>
        <w:t>日</w:t>
      </w:r>
      <w:r w:rsidR="00377AC5" w:rsidRPr="005A1CF5">
        <w:rPr>
          <w:sz w:val="24"/>
          <w:szCs w:val="24"/>
        </w:rPr>
        <w:t>止</w:t>
      </w:r>
      <w:r w:rsidR="008353E3" w:rsidRPr="005A1CF5">
        <w:rPr>
          <w:rFonts w:hint="eastAsia"/>
          <w:sz w:val="24"/>
          <w:szCs w:val="24"/>
        </w:rPr>
        <w:t>。</w:t>
      </w:r>
    </w:p>
    <w:p w:rsidR="00A76E94" w:rsidRPr="005A1CF5" w:rsidRDefault="002E5E3C" w:rsidP="00E94264">
      <w:pPr>
        <w:tabs>
          <w:tab w:val="left" w:pos="0"/>
        </w:tabs>
        <w:spacing w:line="360" w:lineRule="auto"/>
        <w:ind w:firstLineChars="250" w:firstLine="650"/>
        <w:rPr>
          <w:rFonts w:ascii="宋体" w:hAnsi="宋体"/>
          <w:spacing w:val="10"/>
          <w:sz w:val="24"/>
          <w:szCs w:val="24"/>
        </w:rPr>
      </w:pPr>
      <w:r w:rsidRPr="005A1CF5">
        <w:rPr>
          <w:rFonts w:ascii="宋体" w:hAnsi="宋体"/>
          <w:spacing w:val="10"/>
          <w:sz w:val="24"/>
          <w:szCs w:val="24"/>
        </w:rPr>
        <w:t>3.土地基本状况</w:t>
      </w:r>
    </w:p>
    <w:tbl>
      <w:tblPr>
        <w:tblW w:w="8849" w:type="dxa"/>
        <w:jc w:val="center"/>
        <w:tblLook w:val="0000" w:firstRow="0" w:lastRow="0" w:firstColumn="0" w:lastColumn="0" w:noHBand="0" w:noVBand="0"/>
      </w:tblPr>
      <w:tblGrid>
        <w:gridCol w:w="1699"/>
        <w:gridCol w:w="7150"/>
      </w:tblGrid>
      <w:tr w:rsidR="005A1CF5" w:rsidRPr="005A1CF5" w:rsidTr="00FD1B4D">
        <w:trPr>
          <w:trHeight w:val="397"/>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A76E94" w:rsidP="00C434C1">
            <w:pPr>
              <w:jc w:val="center"/>
              <w:rPr>
                <w:rFonts w:ascii="宋体" w:hAnsi="宋体"/>
                <w:szCs w:val="21"/>
              </w:rPr>
            </w:pPr>
            <w:r w:rsidRPr="005A1CF5">
              <w:rPr>
                <w:rFonts w:ascii="宋体" w:hAnsi="宋体" w:hint="eastAsia"/>
                <w:szCs w:val="21"/>
              </w:rPr>
              <w:t>四    至</w:t>
            </w: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B94C6F" w:rsidP="00D719DC">
            <w:pPr>
              <w:rPr>
                <w:rFonts w:ascii="宋体" w:hAnsi="宋体"/>
                <w:szCs w:val="21"/>
              </w:rPr>
            </w:pPr>
            <w:r w:rsidRPr="005A1CF5">
              <w:rPr>
                <w:rFonts w:ascii="宋体" w:hAnsi="宋体" w:hint="eastAsia"/>
                <w:szCs w:val="21"/>
              </w:rPr>
              <w:t>东至</w:t>
            </w:r>
            <w:r w:rsidR="00D719DC" w:rsidRPr="005A1CF5">
              <w:rPr>
                <w:rFonts w:ascii="宋体" w:hAnsi="宋体" w:hint="eastAsia"/>
                <w:szCs w:val="21"/>
              </w:rPr>
              <w:t>滨河</w:t>
            </w:r>
            <w:r w:rsidR="00D719DC" w:rsidRPr="005A1CF5">
              <w:rPr>
                <w:rFonts w:ascii="宋体" w:hAnsi="宋体"/>
                <w:szCs w:val="21"/>
              </w:rPr>
              <w:t>路</w:t>
            </w:r>
            <w:r w:rsidRPr="005A1CF5">
              <w:rPr>
                <w:rFonts w:ascii="宋体" w:hAnsi="宋体" w:hint="eastAsia"/>
                <w:szCs w:val="21"/>
              </w:rPr>
              <w:t>，南至</w:t>
            </w:r>
            <w:r w:rsidR="00D719DC" w:rsidRPr="005A1CF5">
              <w:rPr>
                <w:rFonts w:ascii="宋体" w:hAnsi="宋体" w:hint="eastAsia"/>
                <w:szCs w:val="21"/>
              </w:rPr>
              <w:t>空地</w:t>
            </w:r>
            <w:r w:rsidRPr="005A1CF5">
              <w:rPr>
                <w:rFonts w:ascii="宋体" w:hAnsi="宋体" w:hint="eastAsia"/>
                <w:szCs w:val="21"/>
              </w:rPr>
              <w:t>，西</w:t>
            </w:r>
            <w:r w:rsidR="00C5191F" w:rsidRPr="005A1CF5">
              <w:rPr>
                <w:rFonts w:ascii="宋体" w:hAnsi="宋体" w:hint="eastAsia"/>
                <w:szCs w:val="21"/>
              </w:rPr>
              <w:t>至</w:t>
            </w:r>
            <w:r w:rsidR="00D719DC" w:rsidRPr="005A1CF5">
              <w:rPr>
                <w:rFonts w:ascii="宋体" w:hAnsi="宋体" w:hint="eastAsia"/>
                <w:szCs w:val="21"/>
              </w:rPr>
              <w:t>小江口路</w:t>
            </w:r>
            <w:r w:rsidRPr="005A1CF5">
              <w:rPr>
                <w:rFonts w:ascii="宋体" w:hAnsi="宋体" w:hint="eastAsia"/>
                <w:szCs w:val="21"/>
              </w:rPr>
              <w:t>，北至</w:t>
            </w:r>
            <w:r w:rsidR="00D719DC" w:rsidRPr="005A1CF5">
              <w:rPr>
                <w:rFonts w:ascii="宋体" w:hAnsi="宋体" w:hint="eastAsia"/>
                <w:szCs w:val="21"/>
              </w:rPr>
              <w:t>红星东路</w:t>
            </w:r>
          </w:p>
        </w:tc>
      </w:tr>
      <w:tr w:rsidR="005A1CF5" w:rsidRPr="005A1CF5" w:rsidTr="00FD1B4D">
        <w:trPr>
          <w:trHeight w:val="397"/>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A76E94" w:rsidP="00C434C1">
            <w:pPr>
              <w:jc w:val="center"/>
              <w:rPr>
                <w:rFonts w:ascii="宋体" w:hAnsi="宋体"/>
                <w:szCs w:val="21"/>
              </w:rPr>
            </w:pPr>
            <w:r w:rsidRPr="005A1CF5">
              <w:rPr>
                <w:rFonts w:ascii="宋体" w:hAnsi="宋体" w:hint="eastAsia"/>
                <w:szCs w:val="21"/>
              </w:rPr>
              <w:t>土地形状</w:t>
            </w: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A76E94" w:rsidP="00C5191F">
            <w:pPr>
              <w:rPr>
                <w:rFonts w:ascii="宋体" w:hAnsi="宋体"/>
                <w:szCs w:val="21"/>
              </w:rPr>
            </w:pPr>
            <w:r w:rsidRPr="005A1CF5">
              <w:rPr>
                <w:rFonts w:ascii="宋体" w:hAnsi="宋体" w:hint="eastAsia"/>
                <w:szCs w:val="21"/>
              </w:rPr>
              <w:t>所在项目名为</w:t>
            </w:r>
            <w:r w:rsidR="00531B50" w:rsidRPr="005A1CF5">
              <w:rPr>
                <w:rFonts w:ascii="宋体" w:hAnsi="宋体" w:hint="eastAsia"/>
                <w:szCs w:val="21"/>
              </w:rPr>
              <w:t>玉龙湾</w:t>
            </w:r>
            <w:r w:rsidRPr="005A1CF5">
              <w:rPr>
                <w:rFonts w:ascii="宋体" w:hAnsi="宋体" w:hint="eastAsia"/>
                <w:szCs w:val="21"/>
              </w:rPr>
              <w:t>,用地形状较规则</w:t>
            </w:r>
          </w:p>
        </w:tc>
      </w:tr>
      <w:tr w:rsidR="005A1CF5" w:rsidRPr="005A1CF5" w:rsidTr="00FD1B4D">
        <w:trPr>
          <w:trHeight w:val="397"/>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A76E94" w:rsidP="00C434C1">
            <w:pPr>
              <w:jc w:val="center"/>
              <w:rPr>
                <w:rFonts w:ascii="宋体" w:hAnsi="宋体"/>
                <w:szCs w:val="21"/>
              </w:rPr>
            </w:pPr>
            <w:r w:rsidRPr="005A1CF5">
              <w:rPr>
                <w:rFonts w:ascii="宋体" w:hAnsi="宋体" w:hint="eastAsia"/>
                <w:szCs w:val="21"/>
              </w:rPr>
              <w:t>开发程度</w:t>
            </w: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rsidR="00A76E94" w:rsidRPr="005A1CF5" w:rsidRDefault="005877ED" w:rsidP="00C434C1">
            <w:pPr>
              <w:rPr>
                <w:rFonts w:ascii="宋体" w:hAnsi="宋体"/>
                <w:szCs w:val="21"/>
              </w:rPr>
            </w:pPr>
            <w:r w:rsidRPr="005A1CF5">
              <w:rPr>
                <w:rFonts w:ascii="宋体" w:hAnsi="宋体" w:hint="eastAsia"/>
                <w:szCs w:val="21"/>
              </w:rPr>
              <w:t>六通</w:t>
            </w:r>
            <w:r w:rsidR="00A76E94" w:rsidRPr="005A1CF5">
              <w:rPr>
                <w:rFonts w:ascii="宋体" w:hAnsi="宋体" w:hint="eastAsia"/>
                <w:szCs w:val="21"/>
              </w:rPr>
              <w:t>(红线外通上水、通下水、通电、通讯、通路</w:t>
            </w:r>
            <w:r w:rsidRPr="005A1CF5">
              <w:rPr>
                <w:rFonts w:ascii="宋体" w:hAnsi="宋体" w:hint="eastAsia"/>
                <w:szCs w:val="21"/>
              </w:rPr>
              <w:t>、通气</w:t>
            </w:r>
            <w:r w:rsidR="00A76E94" w:rsidRPr="005A1CF5">
              <w:rPr>
                <w:rFonts w:ascii="宋体" w:hAnsi="宋体" w:hint="eastAsia"/>
                <w:szCs w:val="21"/>
              </w:rPr>
              <w:t>)</w:t>
            </w:r>
          </w:p>
        </w:tc>
      </w:tr>
    </w:tbl>
    <w:p w:rsidR="00E56D08" w:rsidRPr="005A1CF5" w:rsidRDefault="002E5E3C">
      <w:pPr>
        <w:widowControl/>
        <w:spacing w:line="360" w:lineRule="auto"/>
        <w:ind w:firstLineChars="250" w:firstLine="650"/>
        <w:rPr>
          <w:rFonts w:ascii="宋体" w:hAnsi="宋体"/>
          <w:spacing w:val="10"/>
          <w:sz w:val="24"/>
          <w:szCs w:val="24"/>
        </w:rPr>
      </w:pPr>
      <w:r w:rsidRPr="005A1CF5">
        <w:rPr>
          <w:rFonts w:ascii="宋体" w:hAnsi="宋体" w:hint="eastAsia"/>
          <w:spacing w:val="10"/>
          <w:sz w:val="24"/>
          <w:szCs w:val="24"/>
        </w:rPr>
        <w:t>4. 建筑物基本状况：</w:t>
      </w:r>
      <w:r w:rsidR="00D87BAD" w:rsidRPr="005A1CF5">
        <w:rPr>
          <w:rFonts w:ascii="宋体" w:hAnsi="宋体" w:hint="eastAsia"/>
          <w:spacing w:val="10"/>
          <w:sz w:val="24"/>
          <w:szCs w:val="24"/>
        </w:rPr>
        <w:t xml:space="preserve"> </w:t>
      </w:r>
    </w:p>
    <w:tbl>
      <w:tblPr>
        <w:tblW w:w="8861" w:type="dxa"/>
        <w:jc w:val="center"/>
        <w:tblLook w:val="0000" w:firstRow="0" w:lastRow="0" w:firstColumn="0" w:lastColumn="0" w:noHBand="0" w:noVBand="0"/>
      </w:tblPr>
      <w:tblGrid>
        <w:gridCol w:w="1786"/>
        <w:gridCol w:w="7075"/>
      </w:tblGrid>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bookmarkStart w:id="20" w:name="_Toc519002410"/>
            <w:r w:rsidRPr="005A1CF5">
              <w:rPr>
                <w:rFonts w:ascii="宋体" w:hAnsi="宋体" w:hint="eastAsia"/>
                <w:szCs w:val="21"/>
              </w:rPr>
              <w:t>主体建筑特征</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1EA8">
            <w:pPr>
              <w:rPr>
                <w:rFonts w:ascii="宋体" w:hAnsi="宋体"/>
                <w:szCs w:val="21"/>
              </w:rPr>
            </w:pPr>
            <w:r w:rsidRPr="005A1CF5">
              <w:rPr>
                <w:rFonts w:ascii="宋体" w:hAnsi="宋体" w:hint="eastAsia"/>
                <w:szCs w:val="21"/>
              </w:rPr>
              <w:t>所在建筑为</w:t>
            </w:r>
            <w:r w:rsidR="00D01EA8" w:rsidRPr="005A1CF5">
              <w:rPr>
                <w:rFonts w:ascii="宋体" w:hAnsi="宋体" w:hint="eastAsia"/>
                <w:szCs w:val="21"/>
              </w:rPr>
              <w:t>高</w:t>
            </w:r>
            <w:r w:rsidR="00911489" w:rsidRPr="005A1CF5">
              <w:rPr>
                <w:rFonts w:ascii="宋体" w:hAnsi="宋体" w:hint="eastAsia"/>
                <w:szCs w:val="21"/>
              </w:rPr>
              <w:t>层</w:t>
            </w:r>
            <w:r w:rsidR="00D01EA8" w:rsidRPr="005A1CF5">
              <w:rPr>
                <w:rFonts w:ascii="宋体" w:hAnsi="宋体" w:hint="eastAsia"/>
                <w:szCs w:val="21"/>
              </w:rPr>
              <w:t>钢混</w:t>
            </w:r>
            <w:r w:rsidRPr="005A1CF5">
              <w:rPr>
                <w:rFonts w:ascii="宋体" w:hAnsi="宋体" w:hint="eastAsia"/>
                <w:szCs w:val="21"/>
              </w:rPr>
              <w:t>结构建筑，外墙主体以墙砖饰面</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建筑结构</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D01EA8" w:rsidP="00D025C3">
            <w:pPr>
              <w:rPr>
                <w:rFonts w:ascii="宋体" w:hAnsi="宋体"/>
                <w:szCs w:val="21"/>
              </w:rPr>
            </w:pPr>
            <w:r w:rsidRPr="005A1CF5">
              <w:rPr>
                <w:rFonts w:ascii="宋体" w:hAnsi="宋体" w:hint="eastAsia"/>
                <w:szCs w:val="21"/>
              </w:rPr>
              <w:t>钢混</w:t>
            </w:r>
            <w:r w:rsidR="00474F2A" w:rsidRPr="005A1CF5">
              <w:rPr>
                <w:rFonts w:ascii="宋体" w:hAnsi="宋体" w:hint="eastAsia"/>
                <w:szCs w:val="21"/>
              </w:rPr>
              <w:t>结构</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设施设备</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rPr>
                <w:rFonts w:ascii="宋体" w:hAnsi="宋体"/>
                <w:szCs w:val="21"/>
              </w:rPr>
            </w:pPr>
            <w:r w:rsidRPr="005A1CF5">
              <w:rPr>
                <w:rFonts w:ascii="宋体" w:hAnsi="宋体" w:hint="eastAsia"/>
                <w:szCs w:val="21"/>
              </w:rPr>
              <w:t>水电、通讯、网络、管道燃气</w:t>
            </w:r>
            <w:r w:rsidR="00D01EA8" w:rsidRPr="005A1CF5">
              <w:rPr>
                <w:rFonts w:ascii="宋体" w:hAnsi="宋体" w:hint="eastAsia"/>
                <w:szCs w:val="21"/>
              </w:rPr>
              <w:t>、电梯</w:t>
            </w:r>
            <w:r w:rsidRPr="005A1CF5">
              <w:rPr>
                <w:rFonts w:ascii="宋体" w:hAnsi="宋体" w:hint="eastAsia"/>
                <w:szCs w:val="21"/>
              </w:rPr>
              <w:t>等配套设施设备比较齐全</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户    型</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719DC">
            <w:pPr>
              <w:rPr>
                <w:rFonts w:ascii="宋体" w:hAnsi="宋体"/>
                <w:szCs w:val="21"/>
              </w:rPr>
            </w:pPr>
            <w:r w:rsidRPr="005A1CF5">
              <w:rPr>
                <w:rFonts w:ascii="宋体" w:hAnsi="宋体" w:hint="eastAsia"/>
                <w:szCs w:val="21"/>
              </w:rPr>
              <w:t>普通套房，现场勘查为</w:t>
            </w:r>
            <w:r w:rsidR="004A5489" w:rsidRPr="005A1CF5">
              <w:rPr>
                <w:rFonts w:ascii="宋体" w:hAnsi="宋体" w:hint="eastAsia"/>
                <w:szCs w:val="21"/>
              </w:rPr>
              <w:t>三房两厅</w:t>
            </w:r>
            <w:proofErr w:type="gramStart"/>
            <w:r w:rsidR="004A5489" w:rsidRPr="005A1CF5">
              <w:rPr>
                <w:rFonts w:ascii="宋体" w:hAnsi="宋体" w:hint="eastAsia"/>
                <w:szCs w:val="21"/>
              </w:rPr>
              <w:t>一</w:t>
            </w:r>
            <w:proofErr w:type="gramEnd"/>
            <w:r w:rsidR="004A5489" w:rsidRPr="005A1CF5">
              <w:rPr>
                <w:rFonts w:ascii="宋体" w:hAnsi="宋体" w:hint="eastAsia"/>
                <w:szCs w:val="21"/>
              </w:rPr>
              <w:t>厨</w:t>
            </w:r>
            <w:proofErr w:type="gramStart"/>
            <w:r w:rsidR="00D719DC" w:rsidRPr="005A1CF5">
              <w:rPr>
                <w:rFonts w:ascii="宋体" w:hAnsi="宋体" w:hint="eastAsia"/>
                <w:szCs w:val="21"/>
              </w:rPr>
              <w:t>二</w:t>
            </w:r>
            <w:r w:rsidR="004A5489" w:rsidRPr="005A1CF5">
              <w:rPr>
                <w:rFonts w:ascii="宋体" w:hAnsi="宋体" w:hint="eastAsia"/>
                <w:szCs w:val="21"/>
              </w:rPr>
              <w:t>卫</w:t>
            </w:r>
            <w:r w:rsidR="00D01EA8" w:rsidRPr="005A1CF5">
              <w:rPr>
                <w:rFonts w:ascii="宋体" w:hAnsi="宋体" w:hint="eastAsia"/>
                <w:szCs w:val="21"/>
              </w:rPr>
              <w:t>两</w:t>
            </w:r>
            <w:r w:rsidR="004A5489" w:rsidRPr="005A1CF5">
              <w:rPr>
                <w:rFonts w:ascii="宋体" w:hAnsi="宋体" w:hint="eastAsia"/>
                <w:szCs w:val="21"/>
              </w:rPr>
              <w:t>阳台</w:t>
            </w:r>
            <w:proofErr w:type="gramEnd"/>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层    高</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D719DC" w:rsidP="00D025C3">
            <w:pPr>
              <w:rPr>
                <w:rFonts w:ascii="宋体" w:hAnsi="宋体"/>
                <w:szCs w:val="21"/>
              </w:rPr>
            </w:pPr>
            <w:r w:rsidRPr="005A1CF5">
              <w:rPr>
                <w:rFonts w:ascii="宋体" w:hAnsi="宋体"/>
                <w:szCs w:val="21"/>
              </w:rPr>
              <w:t>3</w:t>
            </w:r>
            <w:r w:rsidR="00474F2A" w:rsidRPr="005A1CF5">
              <w:rPr>
                <w:rFonts w:ascii="宋体" w:hAnsi="宋体" w:hint="eastAsia"/>
                <w:szCs w:val="21"/>
              </w:rPr>
              <w:t>米</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proofErr w:type="gramStart"/>
            <w:r w:rsidRPr="005A1CF5">
              <w:rPr>
                <w:rFonts w:ascii="宋体" w:hAnsi="宋体" w:hint="eastAsia"/>
                <w:szCs w:val="21"/>
              </w:rPr>
              <w:t>楼幢位置</w:t>
            </w:r>
            <w:proofErr w:type="gramEnd"/>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rPr>
                <w:rFonts w:ascii="宋体" w:hAnsi="宋体"/>
                <w:szCs w:val="21"/>
              </w:rPr>
            </w:pPr>
            <w:r w:rsidRPr="005A1CF5">
              <w:rPr>
                <w:rFonts w:ascii="宋体" w:hAnsi="宋体" w:hint="eastAsia"/>
                <w:szCs w:val="21"/>
              </w:rPr>
              <w:t>所在楼宇位于小区内部，</w:t>
            </w:r>
            <w:proofErr w:type="gramStart"/>
            <w:r w:rsidR="00510502" w:rsidRPr="005A1CF5">
              <w:rPr>
                <w:rFonts w:ascii="宋体" w:hAnsi="宋体" w:hint="eastAsia"/>
                <w:szCs w:val="21"/>
              </w:rPr>
              <w:t>楼幢位置</w:t>
            </w:r>
            <w:proofErr w:type="gramEnd"/>
            <w:r w:rsidR="00510502" w:rsidRPr="005A1CF5">
              <w:rPr>
                <w:rFonts w:ascii="宋体" w:hAnsi="宋体" w:hint="eastAsia"/>
                <w:szCs w:val="21"/>
              </w:rPr>
              <w:t>较好</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朝向及采光通风</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D719DC" w:rsidP="00D01EA8">
            <w:pPr>
              <w:rPr>
                <w:rFonts w:ascii="宋体" w:hAnsi="宋体"/>
                <w:szCs w:val="21"/>
              </w:rPr>
            </w:pPr>
            <w:r w:rsidRPr="005A1CF5">
              <w:rPr>
                <w:rFonts w:ascii="宋体" w:hAnsi="宋体" w:hint="eastAsia"/>
                <w:szCs w:val="21"/>
              </w:rPr>
              <w:t>南北</w:t>
            </w:r>
            <w:r w:rsidRPr="005A1CF5">
              <w:rPr>
                <w:rFonts w:ascii="宋体" w:hAnsi="宋体"/>
                <w:szCs w:val="21"/>
              </w:rPr>
              <w:t>朝向</w:t>
            </w:r>
            <w:r w:rsidR="00474F2A" w:rsidRPr="005A1CF5">
              <w:rPr>
                <w:rFonts w:ascii="宋体" w:hAnsi="宋体" w:hint="eastAsia"/>
                <w:szCs w:val="21"/>
              </w:rPr>
              <w:t>，朝向好，采光通风</w:t>
            </w:r>
            <w:r w:rsidRPr="005A1CF5">
              <w:rPr>
                <w:rFonts w:ascii="宋体" w:hAnsi="宋体" w:hint="eastAsia"/>
                <w:szCs w:val="21"/>
              </w:rPr>
              <w:t>较</w:t>
            </w:r>
            <w:r w:rsidR="00474F2A" w:rsidRPr="005A1CF5">
              <w:rPr>
                <w:rFonts w:ascii="宋体" w:hAnsi="宋体" w:hint="eastAsia"/>
                <w:szCs w:val="21"/>
              </w:rPr>
              <w:t>好</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层次/层数</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719DC">
            <w:pPr>
              <w:rPr>
                <w:rFonts w:ascii="宋体" w:hAnsi="宋体"/>
                <w:szCs w:val="21"/>
              </w:rPr>
            </w:pPr>
            <w:r w:rsidRPr="005A1CF5">
              <w:rPr>
                <w:rFonts w:ascii="宋体" w:hAnsi="宋体" w:hint="eastAsia"/>
                <w:szCs w:val="21"/>
              </w:rPr>
              <w:t>第</w:t>
            </w:r>
            <w:r w:rsidR="00D719DC" w:rsidRPr="005A1CF5">
              <w:rPr>
                <w:rFonts w:ascii="宋体" w:hAnsi="宋体"/>
                <w:szCs w:val="21"/>
              </w:rPr>
              <w:t>13</w:t>
            </w:r>
            <w:r w:rsidR="005B2D8C" w:rsidRPr="005A1CF5">
              <w:rPr>
                <w:rFonts w:ascii="宋体" w:hAnsi="宋体" w:hint="eastAsia"/>
                <w:szCs w:val="21"/>
              </w:rPr>
              <w:t>层/总层数</w:t>
            </w:r>
            <w:r w:rsidR="00D719DC" w:rsidRPr="005A1CF5">
              <w:rPr>
                <w:rFonts w:ascii="宋体" w:hAnsi="宋体"/>
                <w:szCs w:val="21"/>
              </w:rPr>
              <w:t>24</w:t>
            </w:r>
            <w:r w:rsidR="005B2D8C" w:rsidRPr="005A1CF5">
              <w:rPr>
                <w:rFonts w:ascii="宋体" w:hAnsi="宋体" w:hint="eastAsia"/>
                <w:szCs w:val="21"/>
              </w:rPr>
              <w:t>层</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建成年份</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A5489" w:rsidP="00D01EA8">
            <w:pPr>
              <w:rPr>
                <w:rFonts w:ascii="宋体" w:hAnsi="宋体"/>
                <w:szCs w:val="21"/>
              </w:rPr>
            </w:pPr>
            <w:proofErr w:type="gramStart"/>
            <w:r w:rsidRPr="005A1CF5">
              <w:rPr>
                <w:rFonts w:ascii="宋体" w:hAnsi="宋体" w:hint="eastAsia"/>
                <w:szCs w:val="21"/>
              </w:rPr>
              <w:t>约</w:t>
            </w:r>
            <w:r w:rsidR="00474F2A" w:rsidRPr="005A1CF5">
              <w:rPr>
                <w:rFonts w:ascii="宋体" w:hAnsi="宋体" w:hint="eastAsia"/>
                <w:szCs w:val="21"/>
              </w:rPr>
              <w:t>建成</w:t>
            </w:r>
            <w:proofErr w:type="gramEnd"/>
            <w:r w:rsidR="00474F2A" w:rsidRPr="005A1CF5">
              <w:rPr>
                <w:rFonts w:ascii="宋体" w:hAnsi="宋体" w:hint="eastAsia"/>
                <w:szCs w:val="21"/>
              </w:rPr>
              <w:t>于</w:t>
            </w:r>
            <w:r w:rsidR="005B2D8C" w:rsidRPr="005A1CF5">
              <w:rPr>
                <w:rFonts w:ascii="宋体" w:hAnsi="宋体" w:hint="eastAsia"/>
                <w:szCs w:val="21"/>
              </w:rPr>
              <w:t>20</w:t>
            </w:r>
            <w:r w:rsidR="00D01EA8" w:rsidRPr="005A1CF5">
              <w:rPr>
                <w:rFonts w:ascii="宋体" w:hAnsi="宋体" w:hint="eastAsia"/>
                <w:szCs w:val="21"/>
              </w:rPr>
              <w:t>15</w:t>
            </w:r>
            <w:r w:rsidR="005B2D8C" w:rsidRPr="005A1CF5">
              <w:rPr>
                <w:rFonts w:ascii="宋体" w:hAnsi="宋体" w:hint="eastAsia"/>
                <w:szCs w:val="21"/>
              </w:rPr>
              <w:t>年</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474F2A">
            <w:pPr>
              <w:jc w:val="center"/>
              <w:rPr>
                <w:rFonts w:ascii="宋体" w:hAnsi="宋体"/>
                <w:szCs w:val="21"/>
              </w:rPr>
            </w:pPr>
            <w:r w:rsidRPr="005A1CF5">
              <w:rPr>
                <w:rFonts w:ascii="宋体" w:hAnsi="宋体" w:hint="eastAsia"/>
                <w:szCs w:val="21"/>
              </w:rPr>
              <w:t>使用及维护状况</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1501EF" w:rsidP="00D025C3">
            <w:pPr>
              <w:rPr>
                <w:rFonts w:ascii="宋体" w:hAnsi="宋体"/>
                <w:szCs w:val="21"/>
              </w:rPr>
            </w:pPr>
            <w:r w:rsidRPr="005A1CF5">
              <w:rPr>
                <w:rFonts w:ascii="宋体" w:hAnsi="宋体" w:hint="eastAsia"/>
                <w:szCs w:val="21"/>
              </w:rPr>
              <w:t>现状为住宅，处自用中，维护保养较好</w:t>
            </w:r>
          </w:p>
        </w:tc>
      </w:tr>
      <w:tr w:rsidR="005A1CF5" w:rsidRPr="005A1CF5" w:rsidTr="004164B4">
        <w:trPr>
          <w:trHeight w:val="397"/>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474F2A" w:rsidRPr="005A1CF5" w:rsidRDefault="00474F2A" w:rsidP="00D025C3">
            <w:pPr>
              <w:jc w:val="center"/>
              <w:rPr>
                <w:rFonts w:ascii="宋体" w:hAnsi="宋体"/>
                <w:szCs w:val="21"/>
              </w:rPr>
            </w:pPr>
            <w:r w:rsidRPr="005A1CF5">
              <w:rPr>
                <w:rFonts w:ascii="宋体" w:hAnsi="宋体" w:hint="eastAsia"/>
                <w:szCs w:val="21"/>
              </w:rPr>
              <w:t>装饰装修</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F646E2" w:rsidRPr="005A1CF5" w:rsidRDefault="00B25BA8" w:rsidP="00F646E2">
            <w:pPr>
              <w:spacing w:line="276" w:lineRule="auto"/>
              <w:rPr>
                <w:rFonts w:ascii="宋体" w:hAnsi="宋体"/>
                <w:szCs w:val="21"/>
              </w:rPr>
            </w:pPr>
            <w:r w:rsidRPr="005A1CF5">
              <w:rPr>
                <w:rFonts w:ascii="宋体" w:hAnsi="宋体" w:hint="eastAsia"/>
                <w:szCs w:val="21"/>
              </w:rPr>
              <w:t>精装</w:t>
            </w:r>
          </w:p>
          <w:p w:rsidR="00474F2A" w:rsidRPr="005A1CF5" w:rsidRDefault="00474F2A" w:rsidP="00D719DC">
            <w:pPr>
              <w:spacing w:line="276" w:lineRule="auto"/>
              <w:rPr>
                <w:rFonts w:ascii="宋体" w:hAnsi="宋体"/>
                <w:szCs w:val="21"/>
              </w:rPr>
            </w:pPr>
            <w:r w:rsidRPr="005A1CF5">
              <w:rPr>
                <w:rFonts w:ascii="宋体" w:hAnsi="宋体" w:hint="eastAsia"/>
                <w:szCs w:val="21"/>
              </w:rPr>
              <w:t>客厅及餐厅地面铺地砖，墙面</w:t>
            </w:r>
            <w:r w:rsidR="00D719DC" w:rsidRPr="005A1CF5">
              <w:rPr>
                <w:rFonts w:ascii="宋体" w:hAnsi="宋体" w:hint="eastAsia"/>
                <w:szCs w:val="21"/>
              </w:rPr>
              <w:t>为</w:t>
            </w:r>
            <w:r w:rsidRPr="005A1CF5">
              <w:rPr>
                <w:rFonts w:ascii="宋体" w:hAnsi="宋体" w:hint="eastAsia"/>
                <w:szCs w:val="21"/>
              </w:rPr>
              <w:t>涂料</w:t>
            </w:r>
            <w:r w:rsidR="00D719DC" w:rsidRPr="005A1CF5">
              <w:rPr>
                <w:rFonts w:ascii="宋体" w:hAnsi="宋体" w:hint="eastAsia"/>
                <w:szCs w:val="21"/>
              </w:rPr>
              <w:t>，天棚石膏板</w:t>
            </w:r>
            <w:r w:rsidR="00D719DC" w:rsidRPr="005A1CF5">
              <w:rPr>
                <w:rFonts w:ascii="宋体" w:hAnsi="宋体"/>
                <w:szCs w:val="21"/>
              </w:rPr>
              <w:t>吊顶</w:t>
            </w:r>
            <w:r w:rsidR="00D01EA8" w:rsidRPr="005A1CF5">
              <w:rPr>
                <w:rFonts w:ascii="宋体" w:hAnsi="宋体" w:hint="eastAsia"/>
                <w:szCs w:val="21"/>
              </w:rPr>
              <w:t>，带电视背景墙</w:t>
            </w:r>
            <w:r w:rsidRPr="005A1CF5">
              <w:rPr>
                <w:rFonts w:ascii="宋体" w:hAnsi="宋体" w:hint="eastAsia"/>
                <w:szCs w:val="21"/>
              </w:rPr>
              <w:t>；</w:t>
            </w:r>
            <w:r w:rsidRPr="005A1CF5">
              <w:rPr>
                <w:rFonts w:ascii="宋体" w:hAnsi="宋体" w:hint="eastAsia"/>
                <w:szCs w:val="21"/>
              </w:rPr>
              <w:br/>
              <w:t>卧室地面铺木地板，</w:t>
            </w:r>
            <w:r w:rsidR="00D719DC" w:rsidRPr="005A1CF5">
              <w:rPr>
                <w:rFonts w:ascii="宋体" w:hAnsi="宋体" w:hint="eastAsia"/>
                <w:szCs w:val="21"/>
              </w:rPr>
              <w:t>墙面为涂料，天棚石膏板</w:t>
            </w:r>
            <w:r w:rsidR="00D719DC" w:rsidRPr="005A1CF5">
              <w:rPr>
                <w:rFonts w:ascii="宋体" w:hAnsi="宋体"/>
                <w:szCs w:val="21"/>
              </w:rPr>
              <w:t>吊顶</w:t>
            </w:r>
            <w:r w:rsidRPr="005A1CF5">
              <w:rPr>
                <w:rFonts w:ascii="宋体" w:hAnsi="宋体" w:hint="eastAsia"/>
                <w:szCs w:val="21"/>
              </w:rPr>
              <w:t>；</w:t>
            </w:r>
            <w:r w:rsidRPr="005A1CF5">
              <w:rPr>
                <w:rFonts w:ascii="宋体" w:hAnsi="宋体" w:hint="eastAsia"/>
                <w:szCs w:val="21"/>
              </w:rPr>
              <w:br/>
              <w:t>厨房地面铺地砖，墙面为墙砖饰面，天棚为</w:t>
            </w:r>
            <w:r w:rsidR="00D01EA8" w:rsidRPr="005A1CF5">
              <w:rPr>
                <w:rFonts w:ascii="宋体" w:hAnsi="宋体" w:hint="eastAsia"/>
                <w:szCs w:val="21"/>
              </w:rPr>
              <w:t>铝</w:t>
            </w:r>
            <w:r w:rsidRPr="005A1CF5">
              <w:rPr>
                <w:rFonts w:ascii="宋体" w:hAnsi="宋体" w:hint="eastAsia"/>
                <w:szCs w:val="21"/>
              </w:rPr>
              <w:t>扣板吊顶，整体橱柜；</w:t>
            </w:r>
            <w:r w:rsidRPr="005A1CF5">
              <w:rPr>
                <w:rFonts w:ascii="宋体" w:hAnsi="宋体" w:hint="eastAsia"/>
                <w:szCs w:val="21"/>
              </w:rPr>
              <w:br/>
              <w:t>卫生间地面铺地砖，墙面为墙砖饰面，天棚为</w:t>
            </w:r>
            <w:r w:rsidR="00D01EA8" w:rsidRPr="005A1CF5">
              <w:rPr>
                <w:rFonts w:ascii="宋体" w:hAnsi="宋体" w:hint="eastAsia"/>
                <w:szCs w:val="21"/>
              </w:rPr>
              <w:t>铝</w:t>
            </w:r>
            <w:r w:rsidRPr="005A1CF5">
              <w:rPr>
                <w:rFonts w:ascii="宋体" w:hAnsi="宋体" w:hint="eastAsia"/>
                <w:szCs w:val="21"/>
              </w:rPr>
              <w:t>扣板吊顶，洁具为普通洁具；</w:t>
            </w:r>
            <w:r w:rsidRPr="005A1CF5">
              <w:rPr>
                <w:rFonts w:ascii="宋体" w:hAnsi="宋体" w:hint="eastAsia"/>
                <w:szCs w:val="21"/>
              </w:rPr>
              <w:br/>
              <w:t>入户门为防盗套门，</w:t>
            </w:r>
            <w:proofErr w:type="gramStart"/>
            <w:r w:rsidRPr="005A1CF5">
              <w:rPr>
                <w:rFonts w:ascii="宋体" w:hAnsi="宋体" w:hint="eastAsia"/>
                <w:szCs w:val="21"/>
              </w:rPr>
              <w:t>室内门</w:t>
            </w:r>
            <w:proofErr w:type="gramEnd"/>
            <w:r w:rsidRPr="005A1CF5">
              <w:rPr>
                <w:rFonts w:ascii="宋体" w:hAnsi="宋体" w:hint="eastAsia"/>
                <w:szCs w:val="21"/>
              </w:rPr>
              <w:t>为实木门，铝合金窗</w:t>
            </w:r>
          </w:p>
        </w:tc>
      </w:tr>
    </w:tbl>
    <w:p w:rsidR="00E9327F" w:rsidRPr="005A1CF5" w:rsidRDefault="00E9327F" w:rsidP="00E9327F">
      <w:pPr>
        <w:spacing w:line="440" w:lineRule="exact"/>
        <w:ind w:firstLineChars="200" w:firstLine="480"/>
      </w:pPr>
      <w:bookmarkStart w:id="21" w:name="_Toc519870156"/>
      <w:r w:rsidRPr="005A1CF5">
        <w:rPr>
          <w:rFonts w:hAnsi="宋体" w:hint="eastAsia"/>
          <w:sz w:val="24"/>
        </w:rPr>
        <w:t>综上所述，估价对象的土地及建筑物状况良好，土地开发程度能满足居住需要，建筑物质量合格，布局合理，配套齐全，功能完善，维护保养较好，居住舒适，租售两宜，对其市场价格起着正面和积极的影响。</w:t>
      </w:r>
    </w:p>
    <w:p w:rsidR="00E56D08" w:rsidRPr="005A1CF5" w:rsidRDefault="00E56D08" w:rsidP="003448F5">
      <w:pPr>
        <w:pStyle w:val="2"/>
        <w:numPr>
          <w:ilvl w:val="0"/>
          <w:numId w:val="0"/>
        </w:numPr>
        <w:spacing w:line="360" w:lineRule="auto"/>
        <w:rPr>
          <w:rFonts w:ascii="宋体" w:eastAsia="宋体" w:hAnsi="宋体"/>
          <w:sz w:val="24"/>
          <w:szCs w:val="24"/>
        </w:rPr>
      </w:pPr>
      <w:r w:rsidRPr="005A1CF5">
        <w:rPr>
          <w:rFonts w:ascii="宋体" w:eastAsia="宋体" w:hAnsi="宋体" w:hint="eastAsia"/>
          <w:sz w:val="24"/>
          <w:szCs w:val="24"/>
        </w:rPr>
        <w:t>五、价值时点：</w:t>
      </w:r>
      <w:bookmarkEnd w:id="20"/>
      <w:bookmarkEnd w:id="21"/>
    </w:p>
    <w:p w:rsidR="000A0821" w:rsidRPr="005A1CF5" w:rsidRDefault="000A0821" w:rsidP="003448F5">
      <w:pPr>
        <w:spacing w:line="360" w:lineRule="auto"/>
        <w:ind w:firstLineChars="196" w:firstLine="510"/>
        <w:rPr>
          <w:rFonts w:ascii="宋体" w:hAnsi="宋体"/>
          <w:spacing w:val="10"/>
          <w:sz w:val="24"/>
          <w:szCs w:val="24"/>
        </w:rPr>
      </w:pPr>
      <w:bookmarkStart w:id="22" w:name="_Toc519002411"/>
      <w:r w:rsidRPr="005A1CF5">
        <w:rPr>
          <w:rFonts w:ascii="宋体" w:hAnsi="宋体" w:hint="eastAsia"/>
          <w:spacing w:val="10"/>
          <w:sz w:val="24"/>
          <w:szCs w:val="24"/>
        </w:rPr>
        <w:t>根据</w:t>
      </w:r>
      <w:r w:rsidR="00FE0DFD" w:rsidRPr="005A1CF5">
        <w:rPr>
          <w:rFonts w:ascii="宋体" w:hAnsi="宋体" w:hint="eastAsia"/>
          <w:spacing w:val="10"/>
          <w:sz w:val="24"/>
          <w:szCs w:val="24"/>
        </w:rPr>
        <w:t>鉴定委托书确定</w:t>
      </w:r>
      <w:r w:rsidRPr="005A1CF5">
        <w:rPr>
          <w:rFonts w:ascii="宋体" w:hAnsi="宋体" w:hint="eastAsia"/>
          <w:spacing w:val="10"/>
          <w:sz w:val="24"/>
          <w:szCs w:val="24"/>
        </w:rPr>
        <w:t>，本次估价的价值时点为估价对象查勘之日：</w:t>
      </w:r>
      <w:r w:rsidR="00542241" w:rsidRPr="005A1CF5">
        <w:rPr>
          <w:rFonts w:ascii="宋体" w:hAnsi="宋体" w:hint="eastAsia"/>
          <w:spacing w:val="10"/>
          <w:sz w:val="24"/>
          <w:szCs w:val="24"/>
        </w:rPr>
        <w:t>2020年</w:t>
      </w:r>
      <w:r w:rsidR="0098114D" w:rsidRPr="005A1CF5">
        <w:rPr>
          <w:rFonts w:ascii="宋体" w:hAnsi="宋体" w:hint="eastAsia"/>
          <w:spacing w:val="10"/>
          <w:sz w:val="24"/>
          <w:szCs w:val="24"/>
        </w:rPr>
        <w:t>9</w:t>
      </w:r>
      <w:r w:rsidR="00542241" w:rsidRPr="005A1CF5">
        <w:rPr>
          <w:rFonts w:ascii="宋体" w:hAnsi="宋体" w:hint="eastAsia"/>
          <w:spacing w:val="10"/>
          <w:sz w:val="24"/>
          <w:szCs w:val="24"/>
        </w:rPr>
        <w:t>月</w:t>
      </w:r>
      <w:r w:rsidR="0098114D" w:rsidRPr="005A1CF5">
        <w:rPr>
          <w:rFonts w:ascii="宋体" w:hAnsi="宋体"/>
          <w:spacing w:val="10"/>
          <w:sz w:val="24"/>
          <w:szCs w:val="24"/>
        </w:rPr>
        <w:t>28</w:t>
      </w:r>
      <w:r w:rsidR="00542241" w:rsidRPr="005A1CF5">
        <w:rPr>
          <w:rFonts w:ascii="宋体" w:hAnsi="宋体" w:hint="eastAsia"/>
          <w:spacing w:val="10"/>
          <w:sz w:val="24"/>
          <w:szCs w:val="24"/>
        </w:rPr>
        <w:t>日</w:t>
      </w:r>
      <w:r w:rsidRPr="005A1CF5">
        <w:rPr>
          <w:rFonts w:ascii="宋体" w:hAnsi="宋体" w:hint="eastAsia"/>
          <w:spacing w:val="10"/>
          <w:sz w:val="24"/>
          <w:szCs w:val="24"/>
        </w:rPr>
        <w:t>。</w:t>
      </w:r>
    </w:p>
    <w:p w:rsidR="00E56D08" w:rsidRPr="005A1CF5" w:rsidRDefault="00E56D08" w:rsidP="003448F5">
      <w:pPr>
        <w:pStyle w:val="2"/>
        <w:numPr>
          <w:ilvl w:val="0"/>
          <w:numId w:val="0"/>
        </w:numPr>
        <w:spacing w:line="360" w:lineRule="auto"/>
        <w:rPr>
          <w:rFonts w:ascii="宋体" w:eastAsia="宋体" w:hAnsi="宋体"/>
          <w:sz w:val="24"/>
        </w:rPr>
      </w:pPr>
      <w:bookmarkStart w:id="23" w:name="_Toc519870157"/>
      <w:r w:rsidRPr="005A1CF5">
        <w:rPr>
          <w:rFonts w:ascii="宋体" w:eastAsia="宋体" w:hAnsi="宋体" w:hint="eastAsia"/>
          <w:sz w:val="24"/>
        </w:rPr>
        <w:lastRenderedPageBreak/>
        <w:t>六、价值类型：</w:t>
      </w:r>
      <w:bookmarkEnd w:id="22"/>
      <w:bookmarkEnd w:id="23"/>
    </w:p>
    <w:p w:rsidR="00E56D08" w:rsidRPr="005A1CF5" w:rsidRDefault="00E56D08" w:rsidP="003448F5">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本次评估为估价对象房地产</w:t>
      </w:r>
      <w:r w:rsidR="000A0821" w:rsidRPr="005A1CF5">
        <w:rPr>
          <w:rFonts w:ascii="宋体" w:hAnsi="宋体" w:hint="eastAsia"/>
          <w:spacing w:val="10"/>
          <w:sz w:val="24"/>
          <w:szCs w:val="24"/>
        </w:rPr>
        <w:t>市场价值</w:t>
      </w:r>
      <w:r w:rsidRPr="005A1CF5">
        <w:rPr>
          <w:rFonts w:ascii="宋体" w:hAnsi="宋体" w:hint="eastAsia"/>
          <w:spacing w:val="10"/>
          <w:sz w:val="24"/>
          <w:szCs w:val="24"/>
        </w:rPr>
        <w:t>。</w:t>
      </w:r>
    </w:p>
    <w:p w:rsidR="00E56D08" w:rsidRPr="005A1CF5" w:rsidRDefault="000A0821" w:rsidP="003448F5">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房地产市场价值是指估价对象经适当营销，由熟悉情况、谨慎行事且没有被迫的交易双方，以公平交易方式在价值日期自愿进行交易的金额。</w:t>
      </w:r>
    </w:p>
    <w:p w:rsidR="00E56D08" w:rsidRPr="005A1CF5" w:rsidRDefault="00E56D08" w:rsidP="003448F5">
      <w:pPr>
        <w:pStyle w:val="2"/>
        <w:numPr>
          <w:ilvl w:val="0"/>
          <w:numId w:val="0"/>
        </w:numPr>
        <w:spacing w:line="360" w:lineRule="auto"/>
        <w:rPr>
          <w:rFonts w:ascii="宋体" w:eastAsia="宋体" w:hAnsi="宋体"/>
          <w:sz w:val="24"/>
        </w:rPr>
      </w:pPr>
      <w:bookmarkStart w:id="24" w:name="_Toc519002412"/>
      <w:bookmarkStart w:id="25" w:name="_Toc519870158"/>
      <w:r w:rsidRPr="005A1CF5">
        <w:rPr>
          <w:rFonts w:ascii="宋体" w:eastAsia="宋体" w:hAnsi="宋体" w:hint="eastAsia"/>
          <w:sz w:val="24"/>
        </w:rPr>
        <w:t>七、估价原则：</w:t>
      </w:r>
      <w:bookmarkEnd w:id="24"/>
      <w:bookmarkEnd w:id="25"/>
    </w:p>
    <w:p w:rsidR="00E56D08" w:rsidRPr="005A1CF5" w:rsidRDefault="00C2160B" w:rsidP="003448F5">
      <w:pPr>
        <w:widowControl/>
        <w:spacing w:line="360" w:lineRule="auto"/>
        <w:ind w:firstLineChars="200" w:firstLine="520"/>
        <w:rPr>
          <w:rFonts w:ascii="宋体" w:hAnsi="宋体"/>
          <w:spacing w:val="10"/>
          <w:sz w:val="24"/>
          <w:szCs w:val="24"/>
        </w:rPr>
      </w:pPr>
      <w:r w:rsidRPr="005A1CF5">
        <w:rPr>
          <w:rFonts w:ascii="宋体" w:hAnsi="宋体" w:hint="eastAsia"/>
          <w:bCs/>
          <w:spacing w:val="10"/>
          <w:sz w:val="24"/>
          <w:szCs w:val="24"/>
        </w:rPr>
        <w:t>房地产</w:t>
      </w:r>
      <w:r w:rsidR="000A0821" w:rsidRPr="005A1CF5">
        <w:rPr>
          <w:rFonts w:ascii="宋体" w:hAnsi="宋体" w:hint="eastAsia"/>
          <w:bCs/>
          <w:spacing w:val="10"/>
          <w:sz w:val="24"/>
          <w:szCs w:val="24"/>
        </w:rPr>
        <w:t>估价遵循独立、客观、公正、合法</w:t>
      </w:r>
      <w:r w:rsidR="00E56D08" w:rsidRPr="005A1CF5">
        <w:rPr>
          <w:rFonts w:ascii="宋体" w:hAnsi="宋体" w:hint="eastAsia"/>
          <w:bCs/>
          <w:spacing w:val="10"/>
          <w:sz w:val="24"/>
          <w:szCs w:val="24"/>
        </w:rPr>
        <w:t>原则等。</w:t>
      </w:r>
      <w:r w:rsidR="00E56D08" w:rsidRPr="005A1CF5">
        <w:rPr>
          <w:rFonts w:ascii="宋体" w:hAnsi="宋体" w:hint="eastAsia"/>
          <w:spacing w:val="10"/>
          <w:sz w:val="24"/>
          <w:szCs w:val="24"/>
        </w:rPr>
        <w:t>具体有如下几点：</w:t>
      </w:r>
    </w:p>
    <w:p w:rsidR="00E56D08" w:rsidRPr="005A1CF5" w:rsidRDefault="00E56D08" w:rsidP="003448F5">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1.</w:t>
      </w:r>
      <w:r w:rsidRPr="005A1CF5">
        <w:rPr>
          <w:rFonts w:hint="eastAsia"/>
          <w:szCs w:val="24"/>
        </w:rPr>
        <w:t xml:space="preserve"> </w:t>
      </w:r>
      <w:r w:rsidRPr="005A1CF5">
        <w:rPr>
          <w:rFonts w:ascii="宋体" w:hAnsi="宋体" w:hint="eastAsia"/>
          <w:spacing w:val="10"/>
          <w:sz w:val="24"/>
          <w:szCs w:val="24"/>
        </w:rPr>
        <w:t>独立、客观、公正原则：要求注册房地产估价师和房地产估价机构站在中立的立场上，实事求是、公平正直地评估出对各方估价利害关系人均是公平合理的价值或价格的原则。</w:t>
      </w:r>
    </w:p>
    <w:p w:rsidR="00E56D08" w:rsidRPr="005A1CF5" w:rsidRDefault="00E56D08">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2.合法原则：要求估价结果是在依法判定的估价对象状况下的价值或价格的原则。</w:t>
      </w:r>
    </w:p>
    <w:p w:rsidR="00E56D08" w:rsidRPr="005A1CF5" w:rsidRDefault="00E56D08">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3.价值时点原则：要求估价结果是在根据估价目的确定的某一特定时间的价值或价格的原则。</w:t>
      </w:r>
    </w:p>
    <w:p w:rsidR="00E56D08" w:rsidRPr="005A1CF5" w:rsidRDefault="00E56D08">
      <w:pPr>
        <w:widowControl/>
        <w:spacing w:line="360" w:lineRule="auto"/>
        <w:ind w:leftChars="1" w:left="2" w:firstLineChars="200" w:firstLine="520"/>
        <w:rPr>
          <w:rFonts w:ascii="宋体" w:hAnsi="宋体"/>
          <w:spacing w:val="10"/>
          <w:sz w:val="24"/>
          <w:szCs w:val="24"/>
        </w:rPr>
      </w:pPr>
      <w:r w:rsidRPr="005A1CF5">
        <w:rPr>
          <w:rFonts w:ascii="宋体" w:hAnsi="宋体" w:hint="eastAsia"/>
          <w:spacing w:val="10"/>
          <w:sz w:val="24"/>
          <w:szCs w:val="24"/>
        </w:rPr>
        <w:t>4.替代原则：要求估价结果与估价对象的类似房地产在同等条件下的价值或价格偏差在合理范围内的原则。</w:t>
      </w:r>
    </w:p>
    <w:p w:rsidR="00E56D08" w:rsidRPr="005A1CF5" w:rsidRDefault="00E56D08" w:rsidP="00841D23">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5.最高</w:t>
      </w:r>
      <w:proofErr w:type="gramStart"/>
      <w:r w:rsidRPr="005A1CF5">
        <w:rPr>
          <w:rFonts w:ascii="宋体" w:hAnsi="宋体" w:hint="eastAsia"/>
          <w:spacing w:val="10"/>
          <w:sz w:val="24"/>
          <w:szCs w:val="24"/>
        </w:rPr>
        <w:t>最佳利用</w:t>
      </w:r>
      <w:proofErr w:type="gramEnd"/>
      <w:r w:rsidRPr="005A1CF5">
        <w:rPr>
          <w:rFonts w:ascii="宋体" w:hAnsi="宋体" w:hint="eastAsia"/>
          <w:spacing w:val="10"/>
          <w:sz w:val="24"/>
          <w:szCs w:val="24"/>
        </w:rPr>
        <w:t>原则：要求估价结果是在估价对象最高</w:t>
      </w:r>
      <w:proofErr w:type="gramStart"/>
      <w:r w:rsidRPr="005A1CF5">
        <w:rPr>
          <w:rFonts w:ascii="宋体" w:hAnsi="宋体" w:hint="eastAsia"/>
          <w:spacing w:val="10"/>
          <w:sz w:val="24"/>
          <w:szCs w:val="24"/>
        </w:rPr>
        <w:t>最佳利用</w:t>
      </w:r>
      <w:proofErr w:type="gramEnd"/>
      <w:r w:rsidRPr="005A1CF5">
        <w:rPr>
          <w:rFonts w:ascii="宋体" w:hAnsi="宋体" w:hint="eastAsia"/>
          <w:spacing w:val="10"/>
          <w:sz w:val="24"/>
          <w:szCs w:val="24"/>
        </w:rPr>
        <w:t>状况下的价值或价格的原则，最高</w:t>
      </w:r>
      <w:proofErr w:type="gramStart"/>
      <w:r w:rsidRPr="005A1CF5">
        <w:rPr>
          <w:rFonts w:ascii="宋体" w:hAnsi="宋体" w:hint="eastAsia"/>
          <w:spacing w:val="10"/>
          <w:sz w:val="24"/>
          <w:szCs w:val="24"/>
        </w:rPr>
        <w:t>最佳利用</w:t>
      </w:r>
      <w:proofErr w:type="gramEnd"/>
      <w:r w:rsidRPr="005A1CF5">
        <w:rPr>
          <w:rFonts w:ascii="宋体" w:hAnsi="宋体" w:hint="eastAsia"/>
          <w:spacing w:val="10"/>
          <w:sz w:val="24"/>
          <w:szCs w:val="24"/>
        </w:rPr>
        <w:t>是指房地产在法律上允许、技术上可能、财务上可行并使价值最大的合理、可能的利用，包括最佳的用途、规模和档次等。</w:t>
      </w:r>
    </w:p>
    <w:p w:rsidR="00E56D08" w:rsidRPr="005A1CF5" w:rsidRDefault="0092287F" w:rsidP="00841D23">
      <w:pPr>
        <w:pStyle w:val="2"/>
        <w:numPr>
          <w:ilvl w:val="0"/>
          <w:numId w:val="0"/>
        </w:numPr>
        <w:spacing w:line="360" w:lineRule="auto"/>
        <w:rPr>
          <w:rFonts w:ascii="宋体" w:eastAsia="宋体" w:hAnsi="宋体"/>
          <w:sz w:val="24"/>
        </w:rPr>
      </w:pPr>
      <w:bookmarkStart w:id="26" w:name="_Toc519002413"/>
      <w:bookmarkStart w:id="27" w:name="_Toc519870159"/>
      <w:r w:rsidRPr="005A1CF5">
        <w:rPr>
          <w:rFonts w:ascii="宋体" w:eastAsia="宋体" w:hAnsi="宋体" w:hint="eastAsia"/>
          <w:sz w:val="24"/>
        </w:rPr>
        <w:t>八、</w:t>
      </w:r>
      <w:r w:rsidR="00E56D08" w:rsidRPr="005A1CF5">
        <w:rPr>
          <w:rFonts w:ascii="宋体" w:eastAsia="宋体" w:hAnsi="宋体" w:hint="eastAsia"/>
          <w:sz w:val="24"/>
        </w:rPr>
        <w:t>估价依据：</w:t>
      </w:r>
      <w:bookmarkEnd w:id="26"/>
      <w:bookmarkEnd w:id="27"/>
    </w:p>
    <w:p w:rsidR="001270AA" w:rsidRPr="005A1CF5" w:rsidRDefault="001270AA" w:rsidP="0074064B">
      <w:pPr>
        <w:pStyle w:val="a5"/>
        <w:widowControl/>
        <w:spacing w:line="360" w:lineRule="auto"/>
        <w:ind w:left="482"/>
        <w:rPr>
          <w:rFonts w:ascii="宋体" w:eastAsia="宋体" w:hAnsi="宋体"/>
          <w:sz w:val="24"/>
          <w:szCs w:val="24"/>
        </w:rPr>
      </w:pPr>
      <w:r w:rsidRPr="005A1CF5">
        <w:rPr>
          <w:rFonts w:ascii="宋体" w:eastAsia="宋体" w:hAnsi="宋体" w:hint="eastAsia"/>
          <w:sz w:val="24"/>
          <w:szCs w:val="24"/>
        </w:rPr>
        <w:t>（一）法律、法规和政策性文件</w:t>
      </w:r>
    </w:p>
    <w:p w:rsidR="0074064B" w:rsidRPr="005A1CF5" w:rsidRDefault="00E56D08" w:rsidP="0074064B">
      <w:pPr>
        <w:pStyle w:val="a5"/>
        <w:widowControl/>
        <w:spacing w:line="360" w:lineRule="auto"/>
        <w:ind w:left="482"/>
        <w:rPr>
          <w:rFonts w:ascii="宋体" w:eastAsia="宋体" w:hAnsi="宋体"/>
          <w:sz w:val="24"/>
          <w:szCs w:val="24"/>
        </w:rPr>
      </w:pPr>
      <w:r w:rsidRPr="005A1CF5">
        <w:rPr>
          <w:rFonts w:ascii="宋体" w:eastAsia="宋体" w:hAnsi="宋体" w:hint="eastAsia"/>
          <w:sz w:val="24"/>
          <w:szCs w:val="24"/>
        </w:rPr>
        <w:t>1.</w:t>
      </w:r>
      <w:r w:rsidR="0074064B" w:rsidRPr="005A1CF5">
        <w:rPr>
          <w:rFonts w:ascii="宋体" w:eastAsia="宋体" w:hAnsi="宋体" w:hint="eastAsia"/>
          <w:sz w:val="24"/>
          <w:szCs w:val="24"/>
        </w:rPr>
        <w:t xml:space="preserve"> </w:t>
      </w:r>
      <w:r w:rsidR="001270AA" w:rsidRPr="005A1CF5">
        <w:rPr>
          <w:rFonts w:ascii="宋体" w:eastAsia="宋体" w:hAnsi="宋体" w:hint="eastAsia"/>
          <w:sz w:val="24"/>
          <w:szCs w:val="24"/>
        </w:rPr>
        <w:t>《</w:t>
      </w:r>
      <w:r w:rsidR="0074064B" w:rsidRPr="005A1CF5">
        <w:rPr>
          <w:rFonts w:ascii="宋体" w:eastAsia="宋体" w:hAnsi="宋体" w:hint="eastAsia"/>
          <w:sz w:val="24"/>
          <w:szCs w:val="24"/>
        </w:rPr>
        <w:t>中华人民共和国资产评估法</w:t>
      </w:r>
      <w:r w:rsidR="001270AA" w:rsidRPr="005A1CF5">
        <w:rPr>
          <w:rFonts w:ascii="宋体" w:eastAsia="宋体" w:hAnsi="宋体" w:hint="eastAsia"/>
          <w:sz w:val="24"/>
          <w:szCs w:val="24"/>
        </w:rPr>
        <w:t>》</w:t>
      </w:r>
      <w:r w:rsidR="0074064B" w:rsidRPr="005A1CF5">
        <w:rPr>
          <w:rFonts w:ascii="宋体" w:eastAsia="宋体" w:hAnsi="宋体" w:hint="eastAsia"/>
          <w:sz w:val="24"/>
          <w:szCs w:val="24"/>
        </w:rPr>
        <w:t>（中华人民共和国主席令第46号）</w:t>
      </w:r>
    </w:p>
    <w:p w:rsidR="00D01EA8" w:rsidRPr="005A1CF5" w:rsidRDefault="0074064B" w:rsidP="00D01EA8">
      <w:pPr>
        <w:pStyle w:val="a5"/>
        <w:widowControl/>
        <w:spacing w:line="360" w:lineRule="auto"/>
        <w:ind w:firstLineChars="200" w:firstLine="480"/>
        <w:rPr>
          <w:rFonts w:ascii="宋体" w:eastAsia="宋体" w:hAnsi="宋体"/>
          <w:sz w:val="24"/>
          <w:szCs w:val="24"/>
        </w:rPr>
      </w:pPr>
      <w:r w:rsidRPr="005A1CF5">
        <w:rPr>
          <w:rFonts w:ascii="宋体" w:eastAsia="宋体" w:hAnsi="宋体" w:hint="eastAsia"/>
          <w:sz w:val="24"/>
          <w:szCs w:val="24"/>
        </w:rPr>
        <w:t>2.</w:t>
      </w:r>
      <w:r w:rsidR="001270AA" w:rsidRPr="005A1CF5">
        <w:rPr>
          <w:rFonts w:ascii="宋体" w:eastAsia="宋体" w:hAnsi="宋体" w:hint="eastAsia"/>
          <w:sz w:val="24"/>
          <w:szCs w:val="24"/>
        </w:rPr>
        <w:t xml:space="preserve"> </w:t>
      </w:r>
      <w:r w:rsidR="00D01EA8" w:rsidRPr="005A1CF5">
        <w:rPr>
          <w:rFonts w:ascii="宋体" w:eastAsia="宋体" w:hAnsi="宋体" w:hint="eastAsia"/>
          <w:sz w:val="24"/>
          <w:szCs w:val="24"/>
        </w:rPr>
        <w:t>《中华人民共和国城市房地产管理法》（中华人民共和国主席令第32号，2019年8月26日第十三届全国人民代表大会常务委员会第十二次会议修订通过，自2020年1月1日起施行）</w:t>
      </w:r>
    </w:p>
    <w:p w:rsidR="00D01EA8" w:rsidRPr="005A1CF5" w:rsidRDefault="00D01EA8" w:rsidP="00D01EA8">
      <w:pPr>
        <w:pStyle w:val="a5"/>
        <w:widowControl/>
        <w:spacing w:line="360" w:lineRule="auto"/>
        <w:ind w:left="482"/>
        <w:rPr>
          <w:rFonts w:ascii="宋体" w:eastAsia="宋体" w:hAnsi="宋体"/>
          <w:sz w:val="24"/>
          <w:szCs w:val="24"/>
        </w:rPr>
      </w:pPr>
      <w:r w:rsidRPr="005A1CF5">
        <w:rPr>
          <w:rFonts w:ascii="宋体" w:hAnsi="宋体" w:hint="eastAsia"/>
          <w:sz w:val="24"/>
          <w:szCs w:val="24"/>
        </w:rPr>
        <w:t>3.</w:t>
      </w:r>
      <w:r w:rsidRPr="005A1CF5">
        <w:rPr>
          <w:rFonts w:ascii="宋体" w:eastAsia="宋体" w:hAnsi="宋体" w:hint="eastAsia"/>
          <w:sz w:val="24"/>
          <w:szCs w:val="24"/>
        </w:rPr>
        <w:t xml:space="preserve"> 《中华人民共和国土地管理法》（中华人民共和国主席令第32号，2019</w:t>
      </w:r>
    </w:p>
    <w:p w:rsidR="00E56D08" w:rsidRPr="005A1CF5" w:rsidRDefault="00D01EA8" w:rsidP="00D01EA8">
      <w:pPr>
        <w:pStyle w:val="a5"/>
        <w:widowControl/>
        <w:spacing w:line="360" w:lineRule="auto"/>
        <w:rPr>
          <w:rFonts w:ascii="宋体" w:eastAsia="宋体" w:hAnsi="宋体"/>
          <w:sz w:val="24"/>
          <w:szCs w:val="24"/>
        </w:rPr>
      </w:pPr>
      <w:r w:rsidRPr="005A1CF5">
        <w:rPr>
          <w:rFonts w:ascii="宋体" w:eastAsia="宋体" w:hAnsi="宋体" w:hint="eastAsia"/>
          <w:sz w:val="24"/>
          <w:szCs w:val="24"/>
        </w:rPr>
        <w:t>年8月26日第十三届全国人民代表大会常务委员会第十二次会议修订通过，自2020年1月1日起施行)</w:t>
      </w:r>
    </w:p>
    <w:p w:rsidR="00E56D08" w:rsidRPr="005A1CF5" w:rsidRDefault="0074064B">
      <w:pPr>
        <w:pStyle w:val="a5"/>
        <w:widowControl/>
        <w:spacing w:line="360" w:lineRule="auto"/>
        <w:ind w:firstLineChars="200" w:firstLine="480"/>
        <w:rPr>
          <w:rFonts w:ascii="宋体" w:eastAsia="宋体" w:hAnsi="宋体"/>
          <w:sz w:val="24"/>
          <w:szCs w:val="24"/>
        </w:rPr>
      </w:pPr>
      <w:r w:rsidRPr="005A1CF5">
        <w:rPr>
          <w:rFonts w:ascii="宋体" w:eastAsia="宋体" w:hAnsi="宋体" w:hint="eastAsia"/>
          <w:sz w:val="24"/>
          <w:szCs w:val="24"/>
        </w:rPr>
        <w:t>4</w:t>
      </w:r>
      <w:r w:rsidR="00E56D08" w:rsidRPr="005A1CF5">
        <w:rPr>
          <w:rFonts w:ascii="宋体" w:eastAsia="宋体" w:hAnsi="宋体" w:hint="eastAsia"/>
          <w:sz w:val="24"/>
          <w:szCs w:val="24"/>
        </w:rPr>
        <w:t>.</w:t>
      </w:r>
      <w:r w:rsidR="001270AA" w:rsidRPr="005A1CF5">
        <w:rPr>
          <w:rFonts w:ascii="宋体" w:eastAsia="宋体" w:hAnsi="宋体" w:hint="eastAsia"/>
          <w:sz w:val="24"/>
          <w:szCs w:val="24"/>
        </w:rPr>
        <w:t xml:space="preserve"> 《</w:t>
      </w:r>
      <w:r w:rsidR="00E56D08" w:rsidRPr="005A1CF5">
        <w:rPr>
          <w:rFonts w:ascii="宋体" w:eastAsia="宋体" w:hAnsi="宋体" w:hint="eastAsia"/>
          <w:sz w:val="24"/>
          <w:szCs w:val="24"/>
        </w:rPr>
        <w:t>中华人民共和国土地管理法实施条例</w:t>
      </w:r>
      <w:r w:rsidR="001270AA" w:rsidRPr="005A1CF5">
        <w:rPr>
          <w:rFonts w:ascii="宋体" w:eastAsia="宋体" w:hAnsi="宋体" w:hint="eastAsia"/>
          <w:sz w:val="24"/>
          <w:szCs w:val="24"/>
        </w:rPr>
        <w:t>》</w:t>
      </w:r>
      <w:r w:rsidR="00E56D08" w:rsidRPr="005A1CF5">
        <w:rPr>
          <w:rFonts w:ascii="宋体" w:eastAsia="宋体" w:hAnsi="宋体" w:hint="eastAsia"/>
          <w:sz w:val="24"/>
          <w:szCs w:val="24"/>
        </w:rPr>
        <w:t>（</w:t>
      </w:r>
      <w:r w:rsidR="00E56D08" w:rsidRPr="005A1CF5">
        <w:rPr>
          <w:rFonts w:ascii="宋体" w:eastAsia="宋体" w:hAnsi="宋体"/>
          <w:sz w:val="24"/>
          <w:szCs w:val="24"/>
        </w:rPr>
        <w:t>国务院令第256号</w:t>
      </w:r>
      <w:r w:rsidR="00E56D08" w:rsidRPr="005A1CF5">
        <w:rPr>
          <w:rFonts w:ascii="宋体" w:eastAsia="宋体" w:hAnsi="宋体" w:hint="eastAsia"/>
          <w:sz w:val="24"/>
          <w:szCs w:val="24"/>
        </w:rPr>
        <w:t>）</w:t>
      </w:r>
    </w:p>
    <w:p w:rsidR="00E56D08" w:rsidRPr="005A1CF5" w:rsidRDefault="0074064B">
      <w:pPr>
        <w:pStyle w:val="a5"/>
        <w:widowControl/>
        <w:spacing w:line="360" w:lineRule="auto"/>
        <w:ind w:left="482"/>
        <w:rPr>
          <w:rFonts w:ascii="宋体" w:eastAsia="宋体" w:hAnsi="宋体"/>
          <w:sz w:val="24"/>
          <w:szCs w:val="24"/>
        </w:rPr>
      </w:pPr>
      <w:r w:rsidRPr="005A1CF5">
        <w:rPr>
          <w:rFonts w:ascii="宋体" w:eastAsia="宋体" w:hAnsi="宋体" w:hint="eastAsia"/>
          <w:sz w:val="24"/>
          <w:szCs w:val="24"/>
        </w:rPr>
        <w:lastRenderedPageBreak/>
        <w:t>5</w:t>
      </w:r>
      <w:r w:rsidR="00E56D08" w:rsidRPr="005A1CF5">
        <w:rPr>
          <w:rFonts w:ascii="宋体" w:eastAsia="宋体" w:hAnsi="宋体" w:hint="eastAsia"/>
          <w:sz w:val="24"/>
          <w:szCs w:val="24"/>
        </w:rPr>
        <w:t>.</w:t>
      </w:r>
      <w:r w:rsidR="001270AA" w:rsidRPr="005A1CF5">
        <w:rPr>
          <w:rFonts w:ascii="宋体" w:eastAsia="宋体" w:hAnsi="宋体" w:hint="eastAsia"/>
          <w:sz w:val="24"/>
          <w:szCs w:val="24"/>
        </w:rPr>
        <w:t xml:space="preserve"> 《</w:t>
      </w:r>
      <w:r w:rsidR="00E56D08" w:rsidRPr="005A1CF5">
        <w:rPr>
          <w:rFonts w:ascii="宋体" w:eastAsia="宋体" w:hAnsi="宋体" w:hint="eastAsia"/>
          <w:sz w:val="24"/>
          <w:szCs w:val="24"/>
        </w:rPr>
        <w:t>中华人民共和国担保法</w:t>
      </w:r>
      <w:r w:rsidR="001270AA" w:rsidRPr="005A1CF5">
        <w:rPr>
          <w:rFonts w:ascii="宋体" w:eastAsia="宋体" w:hAnsi="宋体" w:hint="eastAsia"/>
          <w:sz w:val="24"/>
          <w:szCs w:val="24"/>
        </w:rPr>
        <w:t>》</w:t>
      </w:r>
      <w:r w:rsidR="00E56D08" w:rsidRPr="005A1CF5">
        <w:rPr>
          <w:rFonts w:ascii="宋体" w:eastAsia="宋体" w:hAnsi="宋体" w:hint="eastAsia"/>
          <w:sz w:val="24"/>
          <w:szCs w:val="24"/>
        </w:rPr>
        <w:t>（中华人民共和国主席令第50号）</w:t>
      </w:r>
    </w:p>
    <w:p w:rsidR="00E56D08" w:rsidRPr="005A1CF5" w:rsidRDefault="0074064B">
      <w:pPr>
        <w:pStyle w:val="a5"/>
        <w:widowControl/>
        <w:spacing w:line="360" w:lineRule="auto"/>
        <w:ind w:left="482"/>
        <w:rPr>
          <w:rFonts w:ascii="宋体" w:eastAsia="宋体" w:hAnsi="宋体"/>
          <w:sz w:val="24"/>
          <w:szCs w:val="24"/>
        </w:rPr>
      </w:pPr>
      <w:r w:rsidRPr="005A1CF5">
        <w:rPr>
          <w:rFonts w:ascii="宋体" w:eastAsia="宋体" w:hAnsi="宋体" w:hint="eastAsia"/>
          <w:sz w:val="24"/>
          <w:szCs w:val="24"/>
        </w:rPr>
        <w:t>6</w:t>
      </w:r>
      <w:r w:rsidR="00E56D08" w:rsidRPr="005A1CF5">
        <w:rPr>
          <w:rFonts w:ascii="宋体" w:eastAsia="宋体" w:hAnsi="宋体" w:hint="eastAsia"/>
          <w:sz w:val="24"/>
          <w:szCs w:val="24"/>
        </w:rPr>
        <w:t>.</w:t>
      </w:r>
      <w:r w:rsidR="001270AA" w:rsidRPr="005A1CF5">
        <w:rPr>
          <w:rFonts w:ascii="宋体" w:eastAsia="宋体" w:hAnsi="宋体" w:hint="eastAsia"/>
          <w:sz w:val="24"/>
          <w:szCs w:val="24"/>
        </w:rPr>
        <w:t xml:space="preserve"> 《</w:t>
      </w:r>
      <w:r w:rsidR="00E56D08" w:rsidRPr="005A1CF5">
        <w:rPr>
          <w:rFonts w:ascii="宋体" w:eastAsia="宋体" w:hAnsi="宋体" w:hint="eastAsia"/>
          <w:sz w:val="24"/>
          <w:szCs w:val="24"/>
        </w:rPr>
        <w:t>中华人民共和国物权法</w:t>
      </w:r>
      <w:r w:rsidR="001270AA" w:rsidRPr="005A1CF5">
        <w:rPr>
          <w:rFonts w:ascii="宋体" w:eastAsia="宋体" w:hAnsi="宋体" w:hint="eastAsia"/>
          <w:sz w:val="24"/>
          <w:szCs w:val="24"/>
        </w:rPr>
        <w:t>》</w:t>
      </w:r>
      <w:r w:rsidR="00E56D08" w:rsidRPr="005A1CF5">
        <w:rPr>
          <w:rFonts w:ascii="宋体" w:eastAsia="宋体" w:hAnsi="宋体" w:hint="eastAsia"/>
          <w:sz w:val="24"/>
          <w:szCs w:val="24"/>
        </w:rPr>
        <w:t>（中华人民共和国主席令第62号）</w:t>
      </w:r>
    </w:p>
    <w:p w:rsidR="00E56D08" w:rsidRPr="005A1CF5" w:rsidRDefault="0074064B">
      <w:pPr>
        <w:pStyle w:val="a5"/>
        <w:widowControl/>
        <w:spacing w:line="360" w:lineRule="auto"/>
        <w:ind w:left="482"/>
        <w:rPr>
          <w:rFonts w:ascii="宋体" w:eastAsia="宋体" w:hAnsi="宋体"/>
          <w:sz w:val="24"/>
          <w:szCs w:val="24"/>
        </w:rPr>
      </w:pPr>
      <w:r w:rsidRPr="005A1CF5">
        <w:rPr>
          <w:rFonts w:ascii="宋体" w:eastAsia="宋体" w:hAnsi="宋体" w:hint="eastAsia"/>
          <w:sz w:val="24"/>
          <w:szCs w:val="24"/>
        </w:rPr>
        <w:t>7</w:t>
      </w:r>
      <w:r w:rsidR="00E56D08" w:rsidRPr="005A1CF5">
        <w:rPr>
          <w:rFonts w:ascii="宋体" w:eastAsia="宋体" w:hAnsi="宋体" w:hint="eastAsia"/>
          <w:sz w:val="24"/>
          <w:szCs w:val="24"/>
        </w:rPr>
        <w:t>.</w:t>
      </w:r>
      <w:r w:rsidR="001270AA" w:rsidRPr="005A1CF5">
        <w:rPr>
          <w:rFonts w:ascii="宋体" w:eastAsia="宋体" w:hAnsi="宋体" w:hint="eastAsia"/>
          <w:sz w:val="24"/>
          <w:szCs w:val="24"/>
        </w:rPr>
        <w:t xml:space="preserve"> 《</w:t>
      </w:r>
      <w:r w:rsidR="00E56D08" w:rsidRPr="005A1CF5">
        <w:rPr>
          <w:rFonts w:ascii="宋体" w:eastAsia="宋体" w:hAnsi="宋体" w:hint="eastAsia"/>
          <w:sz w:val="24"/>
          <w:szCs w:val="24"/>
        </w:rPr>
        <w:t>中华人民共和国城市房地产抵押管理办法</w:t>
      </w:r>
      <w:r w:rsidR="001270AA" w:rsidRPr="005A1CF5">
        <w:rPr>
          <w:rFonts w:ascii="宋体" w:eastAsia="宋体" w:hAnsi="宋体" w:hint="eastAsia"/>
          <w:sz w:val="24"/>
          <w:szCs w:val="24"/>
        </w:rPr>
        <w:t>》</w:t>
      </w:r>
      <w:r w:rsidR="00E56D08" w:rsidRPr="005A1CF5">
        <w:rPr>
          <w:rFonts w:ascii="宋体" w:eastAsia="宋体" w:hAnsi="宋体" w:hint="eastAsia"/>
          <w:sz w:val="24"/>
          <w:szCs w:val="24"/>
        </w:rPr>
        <w:t>（</w:t>
      </w:r>
      <w:r w:rsidR="00F339E3" w:rsidRPr="005A1CF5">
        <w:rPr>
          <w:rFonts w:ascii="宋体" w:eastAsia="宋体" w:hAnsi="宋体" w:hint="eastAsia"/>
          <w:sz w:val="24"/>
          <w:szCs w:val="24"/>
        </w:rPr>
        <w:t>中华人民共和国</w:t>
      </w:r>
      <w:r w:rsidR="00E56D08" w:rsidRPr="005A1CF5">
        <w:rPr>
          <w:rFonts w:ascii="宋体" w:eastAsia="宋体" w:hAnsi="宋体" w:hint="eastAsia"/>
          <w:sz w:val="24"/>
          <w:szCs w:val="24"/>
        </w:rPr>
        <w:t>建设部令第98号）</w:t>
      </w:r>
    </w:p>
    <w:p w:rsidR="00E56D08" w:rsidRPr="005A1CF5" w:rsidRDefault="0074064B">
      <w:pPr>
        <w:pStyle w:val="a5"/>
        <w:widowControl/>
        <w:spacing w:line="360" w:lineRule="auto"/>
        <w:ind w:firstLineChars="200" w:firstLine="480"/>
        <w:rPr>
          <w:rFonts w:ascii="宋体" w:eastAsia="宋体" w:hAnsi="宋体"/>
          <w:spacing w:val="10"/>
          <w:sz w:val="24"/>
          <w:szCs w:val="24"/>
        </w:rPr>
      </w:pPr>
      <w:r w:rsidRPr="005A1CF5">
        <w:rPr>
          <w:rFonts w:ascii="宋体" w:eastAsia="宋体" w:hAnsi="宋体" w:hint="eastAsia"/>
          <w:sz w:val="24"/>
          <w:szCs w:val="24"/>
        </w:rPr>
        <w:t>8</w:t>
      </w:r>
      <w:r w:rsidR="00E56D08" w:rsidRPr="005A1CF5">
        <w:rPr>
          <w:rFonts w:ascii="宋体" w:eastAsia="宋体" w:hAnsi="宋体" w:hint="eastAsia"/>
          <w:sz w:val="24"/>
          <w:szCs w:val="24"/>
        </w:rPr>
        <w:t>.</w:t>
      </w:r>
      <w:r w:rsidR="001270AA" w:rsidRPr="005A1CF5">
        <w:rPr>
          <w:rFonts w:ascii="宋体" w:eastAsia="宋体" w:hAnsi="宋体" w:hint="eastAsia"/>
          <w:sz w:val="24"/>
          <w:szCs w:val="24"/>
        </w:rPr>
        <w:t xml:space="preserve"> 《</w:t>
      </w:r>
      <w:r w:rsidR="00E56D08" w:rsidRPr="005A1CF5">
        <w:rPr>
          <w:rFonts w:ascii="宋体" w:eastAsia="宋体" w:hAnsi="宋体" w:hint="eastAsia"/>
          <w:sz w:val="24"/>
          <w:szCs w:val="24"/>
        </w:rPr>
        <w:t>中华人民共和国城市房屋权属登记管理办法</w:t>
      </w:r>
      <w:r w:rsidR="001270AA" w:rsidRPr="005A1CF5">
        <w:rPr>
          <w:rFonts w:ascii="宋体" w:eastAsia="宋体" w:hAnsi="宋体" w:hint="eastAsia"/>
          <w:sz w:val="24"/>
          <w:szCs w:val="24"/>
        </w:rPr>
        <w:t>》</w:t>
      </w:r>
      <w:r w:rsidR="00E56D08" w:rsidRPr="005A1CF5">
        <w:rPr>
          <w:rFonts w:ascii="宋体" w:eastAsia="宋体" w:hAnsi="宋体" w:hint="eastAsia"/>
          <w:sz w:val="24"/>
          <w:szCs w:val="24"/>
        </w:rPr>
        <w:t>（</w:t>
      </w:r>
      <w:r w:rsidR="00F339E3" w:rsidRPr="005A1CF5">
        <w:rPr>
          <w:rFonts w:ascii="宋体" w:eastAsia="宋体" w:hAnsi="宋体" w:hint="eastAsia"/>
          <w:sz w:val="24"/>
          <w:szCs w:val="24"/>
        </w:rPr>
        <w:t>中华人民共和国</w:t>
      </w:r>
      <w:r w:rsidR="00E56D08" w:rsidRPr="005A1CF5">
        <w:rPr>
          <w:rFonts w:ascii="宋体" w:eastAsia="宋体" w:hAnsi="宋体" w:hint="eastAsia"/>
          <w:sz w:val="24"/>
          <w:szCs w:val="24"/>
        </w:rPr>
        <w:t>建设部令第168号）</w:t>
      </w:r>
    </w:p>
    <w:p w:rsidR="001270AA" w:rsidRPr="005A1CF5" w:rsidRDefault="0074064B">
      <w:pPr>
        <w:spacing w:line="360" w:lineRule="auto"/>
        <w:ind w:firstLineChars="177" w:firstLine="460"/>
        <w:rPr>
          <w:rFonts w:ascii="宋体" w:hAnsi="宋体"/>
          <w:spacing w:val="10"/>
          <w:sz w:val="24"/>
          <w:szCs w:val="24"/>
        </w:rPr>
      </w:pPr>
      <w:r w:rsidRPr="005A1CF5">
        <w:rPr>
          <w:rFonts w:ascii="宋体" w:hAnsi="宋体" w:hint="eastAsia"/>
          <w:spacing w:val="10"/>
          <w:sz w:val="24"/>
          <w:szCs w:val="24"/>
        </w:rPr>
        <w:t>9</w:t>
      </w:r>
      <w:r w:rsidR="00E56D08" w:rsidRPr="005A1CF5">
        <w:rPr>
          <w:rFonts w:ascii="宋体" w:hAnsi="宋体" w:hint="eastAsia"/>
          <w:spacing w:val="10"/>
          <w:sz w:val="24"/>
          <w:szCs w:val="24"/>
        </w:rPr>
        <w:t>.</w:t>
      </w:r>
      <w:r w:rsidR="001270AA" w:rsidRPr="005A1CF5">
        <w:rPr>
          <w:rFonts w:ascii="宋体" w:hAnsi="宋体" w:hint="eastAsia"/>
          <w:sz w:val="24"/>
          <w:szCs w:val="24"/>
        </w:rPr>
        <w:t xml:space="preserve"> 《不动产登记暂行条例》（国务院令第656号发布）</w:t>
      </w:r>
    </w:p>
    <w:p w:rsidR="001270AA" w:rsidRPr="005A1CF5" w:rsidRDefault="001270AA">
      <w:pPr>
        <w:spacing w:line="360" w:lineRule="auto"/>
        <w:ind w:firstLineChars="177" w:firstLine="460"/>
        <w:rPr>
          <w:rFonts w:ascii="宋体" w:hAnsi="宋体"/>
          <w:spacing w:val="10"/>
          <w:sz w:val="24"/>
          <w:szCs w:val="24"/>
        </w:rPr>
      </w:pPr>
      <w:r w:rsidRPr="005A1CF5">
        <w:rPr>
          <w:rFonts w:ascii="宋体" w:hAnsi="宋体"/>
          <w:spacing w:val="10"/>
          <w:sz w:val="24"/>
          <w:szCs w:val="24"/>
        </w:rPr>
        <w:t>10.</w:t>
      </w:r>
      <w:r w:rsidRPr="005A1CF5">
        <w:rPr>
          <w:rFonts w:ascii="宋体" w:hAnsi="宋体" w:hint="eastAsia"/>
          <w:spacing w:val="10"/>
          <w:sz w:val="24"/>
          <w:szCs w:val="24"/>
        </w:rPr>
        <w:t>《</w:t>
      </w:r>
      <w:r w:rsidRPr="005A1CF5">
        <w:rPr>
          <w:rFonts w:ascii="宋体" w:hAnsi="宋体" w:hint="eastAsia"/>
          <w:sz w:val="24"/>
          <w:szCs w:val="24"/>
        </w:rPr>
        <w:t>不动产登记暂行条例实施细则</w:t>
      </w:r>
      <w:r w:rsidRPr="005A1CF5">
        <w:rPr>
          <w:rFonts w:ascii="宋体" w:hAnsi="宋体" w:hint="eastAsia"/>
          <w:spacing w:val="10"/>
          <w:sz w:val="24"/>
          <w:szCs w:val="24"/>
        </w:rPr>
        <w:t>》（</w:t>
      </w:r>
      <w:r w:rsidRPr="005A1CF5">
        <w:rPr>
          <w:rFonts w:ascii="宋体" w:hAnsi="宋体" w:hint="eastAsia"/>
          <w:sz w:val="24"/>
          <w:szCs w:val="24"/>
        </w:rPr>
        <w:t>中华人民共和国国土资源部令第63号</w:t>
      </w:r>
      <w:r w:rsidRPr="005A1CF5">
        <w:rPr>
          <w:rFonts w:ascii="宋体" w:hAnsi="宋体" w:hint="eastAsia"/>
          <w:spacing w:val="10"/>
          <w:sz w:val="24"/>
          <w:szCs w:val="24"/>
        </w:rPr>
        <w:t>）</w:t>
      </w:r>
    </w:p>
    <w:p w:rsidR="001270AA" w:rsidRPr="005A1CF5" w:rsidRDefault="001270AA">
      <w:pPr>
        <w:spacing w:line="360" w:lineRule="auto"/>
        <w:ind w:firstLineChars="177" w:firstLine="460"/>
        <w:rPr>
          <w:rFonts w:ascii="宋体" w:hAnsi="宋体"/>
          <w:spacing w:val="10"/>
          <w:sz w:val="24"/>
          <w:szCs w:val="24"/>
        </w:rPr>
      </w:pPr>
      <w:r w:rsidRPr="005A1CF5">
        <w:rPr>
          <w:rFonts w:ascii="宋体" w:hAnsi="宋体"/>
          <w:spacing w:val="10"/>
          <w:sz w:val="24"/>
          <w:szCs w:val="24"/>
        </w:rPr>
        <w:t>11.</w:t>
      </w:r>
      <w:r w:rsidRPr="005A1CF5">
        <w:rPr>
          <w:rFonts w:ascii="宋体" w:hAnsi="宋体" w:hint="eastAsia"/>
          <w:spacing w:val="10"/>
          <w:sz w:val="24"/>
          <w:szCs w:val="24"/>
        </w:rPr>
        <w:t>《关于规范与银行信贷业务相关的房地产抵押估价管理有关问题的通知》（建住房[2006</w:t>
      </w:r>
      <w:r w:rsidRPr="005A1CF5">
        <w:rPr>
          <w:rFonts w:ascii="宋体" w:hAnsi="宋体"/>
          <w:spacing w:val="10"/>
          <w:sz w:val="24"/>
          <w:szCs w:val="24"/>
        </w:rPr>
        <w:t>]8号</w:t>
      </w:r>
      <w:r w:rsidRPr="005A1CF5">
        <w:rPr>
          <w:rFonts w:ascii="宋体" w:hAnsi="宋体" w:hint="eastAsia"/>
          <w:spacing w:val="10"/>
          <w:sz w:val="24"/>
          <w:szCs w:val="24"/>
        </w:rPr>
        <w:t>）及其附件《房地产抵押估价指导意见》（建设部、中国人民银行、中国银行业监督管理委员会）</w:t>
      </w:r>
    </w:p>
    <w:p w:rsidR="001270AA" w:rsidRPr="005A1CF5" w:rsidRDefault="001270AA">
      <w:pPr>
        <w:spacing w:line="360" w:lineRule="auto"/>
        <w:ind w:firstLineChars="177" w:firstLine="460"/>
        <w:rPr>
          <w:rFonts w:ascii="宋体" w:hAnsi="宋体"/>
          <w:spacing w:val="10"/>
          <w:sz w:val="24"/>
          <w:szCs w:val="24"/>
        </w:rPr>
      </w:pPr>
      <w:r w:rsidRPr="005A1CF5">
        <w:rPr>
          <w:rFonts w:ascii="宋体" w:hAnsi="宋体" w:hint="eastAsia"/>
          <w:spacing w:val="10"/>
          <w:sz w:val="24"/>
          <w:szCs w:val="24"/>
        </w:rPr>
        <w:t>12. 《湖南省城市房屋产权产籍管理条例》（湖南省第九届人民代表大会常务委员会第5公告）</w:t>
      </w:r>
    </w:p>
    <w:p w:rsidR="001270AA" w:rsidRPr="005A1CF5" w:rsidRDefault="001270AA">
      <w:pPr>
        <w:spacing w:line="360" w:lineRule="auto"/>
        <w:ind w:firstLineChars="177" w:firstLine="460"/>
        <w:rPr>
          <w:rFonts w:ascii="宋体" w:hAnsi="宋体"/>
          <w:spacing w:val="10"/>
          <w:sz w:val="24"/>
          <w:szCs w:val="24"/>
        </w:rPr>
      </w:pPr>
      <w:r w:rsidRPr="005A1CF5">
        <w:rPr>
          <w:rFonts w:ascii="宋体" w:hAnsi="宋体"/>
          <w:spacing w:val="10"/>
          <w:sz w:val="24"/>
          <w:szCs w:val="24"/>
        </w:rPr>
        <w:t>13.</w:t>
      </w:r>
      <w:r w:rsidRPr="005A1CF5">
        <w:rPr>
          <w:rFonts w:ascii="宋体" w:hAnsi="宋体" w:hint="eastAsia"/>
          <w:spacing w:val="10"/>
          <w:sz w:val="24"/>
          <w:szCs w:val="24"/>
        </w:rPr>
        <w:t>《</w:t>
      </w:r>
      <w:r w:rsidR="00D92BC6" w:rsidRPr="005A1CF5">
        <w:rPr>
          <w:rFonts w:ascii="宋体" w:hAnsi="宋体" w:hint="eastAsia"/>
          <w:spacing w:val="10"/>
          <w:sz w:val="24"/>
          <w:szCs w:val="24"/>
        </w:rPr>
        <w:t>财政部、国家税务总局关于廉租住房、经济适用住房和住房租赁有关税收政策的通知</w:t>
      </w:r>
      <w:r w:rsidRPr="005A1CF5">
        <w:rPr>
          <w:rFonts w:ascii="宋体" w:hAnsi="宋体" w:hint="eastAsia"/>
          <w:spacing w:val="10"/>
          <w:sz w:val="24"/>
          <w:szCs w:val="24"/>
        </w:rPr>
        <w:t>》</w:t>
      </w:r>
      <w:r w:rsidR="00D92BC6" w:rsidRPr="005A1CF5">
        <w:rPr>
          <w:rFonts w:ascii="宋体" w:hAnsi="宋体" w:hint="eastAsia"/>
          <w:spacing w:val="10"/>
          <w:sz w:val="24"/>
          <w:szCs w:val="24"/>
        </w:rPr>
        <w:t>（财税[</w:t>
      </w:r>
      <w:r w:rsidR="00D92BC6" w:rsidRPr="005A1CF5">
        <w:rPr>
          <w:rFonts w:ascii="宋体" w:hAnsi="宋体"/>
          <w:spacing w:val="10"/>
          <w:sz w:val="24"/>
          <w:szCs w:val="24"/>
        </w:rPr>
        <w:t>2008]24号</w:t>
      </w:r>
      <w:r w:rsidR="00D92BC6" w:rsidRPr="005A1CF5">
        <w:rPr>
          <w:rFonts w:ascii="宋体" w:hAnsi="宋体" w:hint="eastAsia"/>
          <w:spacing w:val="10"/>
          <w:sz w:val="24"/>
          <w:szCs w:val="24"/>
        </w:rPr>
        <w:t>）</w:t>
      </w:r>
    </w:p>
    <w:p w:rsidR="001270AA" w:rsidRPr="005A1CF5" w:rsidRDefault="00D92BC6">
      <w:pPr>
        <w:spacing w:line="360" w:lineRule="auto"/>
        <w:ind w:firstLineChars="177" w:firstLine="460"/>
        <w:rPr>
          <w:rFonts w:ascii="宋体" w:hAnsi="宋体"/>
          <w:spacing w:val="10"/>
          <w:sz w:val="24"/>
          <w:szCs w:val="24"/>
        </w:rPr>
      </w:pPr>
      <w:r w:rsidRPr="005A1CF5">
        <w:rPr>
          <w:rFonts w:ascii="宋体" w:hAnsi="宋体"/>
          <w:spacing w:val="10"/>
          <w:sz w:val="24"/>
          <w:szCs w:val="24"/>
        </w:rPr>
        <w:t>14.</w:t>
      </w:r>
      <w:r w:rsidRPr="005A1CF5">
        <w:rPr>
          <w:rFonts w:ascii="宋体" w:hAnsi="宋体" w:hint="eastAsia"/>
          <w:spacing w:val="10"/>
          <w:sz w:val="24"/>
          <w:szCs w:val="24"/>
        </w:rPr>
        <w:t>《湖南省财政厅、湖南省地方税务局关于调整我省个人房屋出租有关税收征管政策的通知》（湘财税[</w:t>
      </w:r>
      <w:r w:rsidRPr="005A1CF5">
        <w:rPr>
          <w:rFonts w:ascii="宋体" w:hAnsi="宋体"/>
          <w:spacing w:val="10"/>
          <w:sz w:val="24"/>
          <w:szCs w:val="24"/>
        </w:rPr>
        <w:t>2015</w:t>
      </w:r>
      <w:r w:rsidRPr="005A1CF5">
        <w:rPr>
          <w:rFonts w:ascii="宋体" w:hAnsi="宋体" w:hint="eastAsia"/>
          <w:spacing w:val="10"/>
          <w:sz w:val="24"/>
          <w:szCs w:val="24"/>
        </w:rPr>
        <w:t>]</w:t>
      </w:r>
      <w:r w:rsidRPr="005A1CF5">
        <w:rPr>
          <w:rFonts w:ascii="宋体" w:hAnsi="宋体"/>
          <w:spacing w:val="10"/>
          <w:sz w:val="24"/>
          <w:szCs w:val="24"/>
        </w:rPr>
        <w:t>12号</w:t>
      </w:r>
      <w:r w:rsidRPr="005A1CF5">
        <w:rPr>
          <w:rFonts w:ascii="宋体" w:hAnsi="宋体" w:hint="eastAsia"/>
          <w:spacing w:val="10"/>
          <w:sz w:val="24"/>
          <w:szCs w:val="24"/>
        </w:rPr>
        <w:t>）</w:t>
      </w:r>
    </w:p>
    <w:p w:rsidR="00D92BC6" w:rsidRPr="005A1CF5" w:rsidRDefault="00D92BC6">
      <w:pPr>
        <w:spacing w:line="360" w:lineRule="auto"/>
        <w:ind w:firstLineChars="177" w:firstLine="460"/>
        <w:rPr>
          <w:rFonts w:ascii="宋体" w:hAnsi="宋体"/>
          <w:spacing w:val="10"/>
          <w:sz w:val="24"/>
          <w:szCs w:val="24"/>
        </w:rPr>
      </w:pPr>
      <w:r w:rsidRPr="005A1CF5">
        <w:rPr>
          <w:rFonts w:ascii="宋体" w:hAnsi="宋体"/>
          <w:spacing w:val="10"/>
          <w:sz w:val="24"/>
          <w:szCs w:val="24"/>
        </w:rPr>
        <w:t>15.</w:t>
      </w:r>
      <w:r w:rsidRPr="005A1CF5">
        <w:rPr>
          <w:rFonts w:ascii="宋体" w:hAnsi="宋体" w:hint="eastAsia"/>
          <w:spacing w:val="10"/>
          <w:sz w:val="24"/>
          <w:szCs w:val="24"/>
        </w:rPr>
        <w:t>《国家税务总局关于发布&lt;</w:t>
      </w:r>
      <w:r w:rsidRPr="005A1CF5">
        <w:rPr>
          <w:rFonts w:ascii="宋体" w:hAnsi="宋体"/>
          <w:spacing w:val="10"/>
          <w:sz w:val="24"/>
          <w:szCs w:val="24"/>
        </w:rPr>
        <w:t>纳税人提供不动产经营租赁服务增值税征收管理暂行办法</w:t>
      </w:r>
      <w:r w:rsidRPr="005A1CF5">
        <w:rPr>
          <w:rFonts w:ascii="宋体" w:hAnsi="宋体" w:hint="eastAsia"/>
          <w:spacing w:val="10"/>
          <w:sz w:val="24"/>
          <w:szCs w:val="24"/>
        </w:rPr>
        <w:t>&gt;的公告》（国家税务总局公告2016年第16号）</w:t>
      </w:r>
    </w:p>
    <w:p w:rsidR="00D92BC6" w:rsidRPr="005A1CF5" w:rsidRDefault="004A5489">
      <w:pPr>
        <w:spacing w:line="360" w:lineRule="auto"/>
        <w:ind w:firstLineChars="177" w:firstLine="460"/>
        <w:rPr>
          <w:rFonts w:ascii="宋体" w:hAnsi="宋体"/>
          <w:spacing w:val="10"/>
          <w:sz w:val="24"/>
          <w:szCs w:val="24"/>
        </w:rPr>
      </w:pPr>
      <w:r w:rsidRPr="005A1CF5">
        <w:rPr>
          <w:rFonts w:ascii="宋体" w:hAnsi="宋体"/>
          <w:spacing w:val="10"/>
          <w:sz w:val="24"/>
          <w:szCs w:val="24"/>
        </w:rPr>
        <w:t>16</w:t>
      </w:r>
      <w:r w:rsidR="00D92BC6" w:rsidRPr="005A1CF5">
        <w:rPr>
          <w:rFonts w:ascii="宋体" w:hAnsi="宋体"/>
          <w:spacing w:val="10"/>
          <w:sz w:val="24"/>
          <w:szCs w:val="24"/>
        </w:rPr>
        <w:t>.</w:t>
      </w:r>
      <w:r w:rsidR="00D92BC6" w:rsidRPr="005A1CF5">
        <w:rPr>
          <w:rFonts w:ascii="宋体" w:hAnsi="宋体" w:hint="eastAsia"/>
          <w:spacing w:val="10"/>
          <w:sz w:val="24"/>
          <w:szCs w:val="24"/>
        </w:rPr>
        <w:t>《财政部、国家税务总局关于全面推开营业税改征增值税试点的通知》（财税[</w:t>
      </w:r>
      <w:r w:rsidR="00D92BC6" w:rsidRPr="005A1CF5">
        <w:rPr>
          <w:rFonts w:ascii="宋体" w:hAnsi="宋体"/>
          <w:spacing w:val="10"/>
          <w:sz w:val="24"/>
          <w:szCs w:val="24"/>
        </w:rPr>
        <w:t>2016</w:t>
      </w:r>
      <w:r w:rsidR="00D92BC6" w:rsidRPr="005A1CF5">
        <w:rPr>
          <w:rFonts w:ascii="宋体" w:hAnsi="宋体" w:hint="eastAsia"/>
          <w:spacing w:val="10"/>
          <w:sz w:val="24"/>
          <w:szCs w:val="24"/>
        </w:rPr>
        <w:t>]</w:t>
      </w:r>
      <w:r w:rsidR="00D92BC6" w:rsidRPr="005A1CF5">
        <w:rPr>
          <w:rFonts w:ascii="宋体" w:hAnsi="宋体"/>
          <w:spacing w:val="10"/>
          <w:sz w:val="24"/>
          <w:szCs w:val="24"/>
        </w:rPr>
        <w:t>36号</w:t>
      </w:r>
      <w:r w:rsidR="00D92BC6" w:rsidRPr="005A1CF5">
        <w:rPr>
          <w:rFonts w:ascii="宋体" w:hAnsi="宋体" w:hint="eastAsia"/>
          <w:spacing w:val="10"/>
          <w:sz w:val="24"/>
          <w:szCs w:val="24"/>
        </w:rPr>
        <w:t>）</w:t>
      </w:r>
    </w:p>
    <w:p w:rsidR="00D92BC6" w:rsidRPr="005A1CF5" w:rsidRDefault="00D92BC6">
      <w:pPr>
        <w:spacing w:line="360" w:lineRule="auto"/>
        <w:ind w:firstLineChars="177" w:firstLine="460"/>
        <w:rPr>
          <w:rFonts w:ascii="宋体" w:hAnsi="宋体"/>
          <w:spacing w:val="10"/>
          <w:sz w:val="24"/>
          <w:szCs w:val="24"/>
        </w:rPr>
      </w:pPr>
      <w:r w:rsidRPr="005A1CF5">
        <w:rPr>
          <w:rFonts w:ascii="宋体" w:hAnsi="宋体"/>
          <w:spacing w:val="10"/>
          <w:sz w:val="24"/>
          <w:szCs w:val="24"/>
        </w:rPr>
        <w:t>1</w:t>
      </w:r>
      <w:r w:rsidR="004A5489" w:rsidRPr="005A1CF5">
        <w:rPr>
          <w:rFonts w:ascii="宋体" w:hAnsi="宋体"/>
          <w:spacing w:val="10"/>
          <w:sz w:val="24"/>
          <w:szCs w:val="24"/>
        </w:rPr>
        <w:t>7</w:t>
      </w:r>
      <w:r w:rsidRPr="005A1CF5">
        <w:rPr>
          <w:rFonts w:ascii="宋体" w:hAnsi="宋体"/>
          <w:spacing w:val="10"/>
          <w:sz w:val="24"/>
          <w:szCs w:val="24"/>
        </w:rPr>
        <w:t>.</w:t>
      </w:r>
      <w:r w:rsidRPr="005A1CF5">
        <w:rPr>
          <w:rFonts w:ascii="宋体" w:hAnsi="宋体" w:hint="eastAsia"/>
          <w:spacing w:val="10"/>
          <w:sz w:val="24"/>
          <w:szCs w:val="24"/>
        </w:rPr>
        <w:t>《关于营改增后契税、房产税、土地增值税、个人所得税计税依据问题的通知》（财税[</w:t>
      </w:r>
      <w:r w:rsidRPr="005A1CF5">
        <w:rPr>
          <w:rFonts w:ascii="宋体" w:hAnsi="宋体"/>
          <w:spacing w:val="10"/>
          <w:sz w:val="24"/>
          <w:szCs w:val="24"/>
        </w:rPr>
        <w:t>2016</w:t>
      </w:r>
      <w:r w:rsidRPr="005A1CF5">
        <w:rPr>
          <w:rFonts w:ascii="宋体" w:hAnsi="宋体" w:hint="eastAsia"/>
          <w:spacing w:val="10"/>
          <w:sz w:val="24"/>
          <w:szCs w:val="24"/>
        </w:rPr>
        <w:t>]</w:t>
      </w:r>
      <w:r w:rsidRPr="005A1CF5">
        <w:rPr>
          <w:rFonts w:ascii="宋体" w:hAnsi="宋体"/>
          <w:spacing w:val="10"/>
          <w:sz w:val="24"/>
          <w:szCs w:val="24"/>
        </w:rPr>
        <w:t>43号</w:t>
      </w:r>
      <w:r w:rsidRPr="005A1CF5">
        <w:rPr>
          <w:rFonts w:ascii="宋体" w:hAnsi="宋体" w:hint="eastAsia"/>
          <w:spacing w:val="10"/>
          <w:sz w:val="24"/>
          <w:szCs w:val="24"/>
        </w:rPr>
        <w:t>）</w:t>
      </w:r>
    </w:p>
    <w:p w:rsidR="00D92BC6" w:rsidRPr="005A1CF5" w:rsidRDefault="00D92BC6">
      <w:pPr>
        <w:spacing w:line="360" w:lineRule="auto"/>
        <w:ind w:firstLineChars="177" w:firstLine="460"/>
        <w:rPr>
          <w:rFonts w:ascii="宋体" w:hAnsi="宋体"/>
          <w:spacing w:val="10"/>
          <w:sz w:val="24"/>
          <w:szCs w:val="24"/>
        </w:rPr>
      </w:pPr>
      <w:r w:rsidRPr="005A1CF5">
        <w:rPr>
          <w:rFonts w:ascii="宋体" w:hAnsi="宋体"/>
          <w:spacing w:val="10"/>
          <w:sz w:val="24"/>
          <w:szCs w:val="24"/>
        </w:rPr>
        <w:t>1</w:t>
      </w:r>
      <w:r w:rsidR="004A5489" w:rsidRPr="005A1CF5">
        <w:rPr>
          <w:rFonts w:ascii="宋体" w:hAnsi="宋体"/>
          <w:spacing w:val="10"/>
          <w:sz w:val="24"/>
          <w:szCs w:val="24"/>
        </w:rPr>
        <w:t>8</w:t>
      </w:r>
      <w:r w:rsidRPr="005A1CF5">
        <w:rPr>
          <w:rFonts w:ascii="宋体" w:hAnsi="宋体"/>
          <w:spacing w:val="10"/>
          <w:sz w:val="24"/>
          <w:szCs w:val="24"/>
        </w:rPr>
        <w:t>.湖南省人民政府</w:t>
      </w:r>
      <w:r w:rsidRPr="005A1CF5">
        <w:rPr>
          <w:rFonts w:ascii="宋体" w:hAnsi="宋体" w:hint="eastAsia"/>
          <w:spacing w:val="10"/>
          <w:sz w:val="24"/>
          <w:szCs w:val="24"/>
        </w:rPr>
        <w:t>、</w:t>
      </w:r>
      <w:r w:rsidR="00D01EA8" w:rsidRPr="005A1CF5">
        <w:rPr>
          <w:rFonts w:ascii="宋体" w:hAnsi="宋体" w:hint="eastAsia"/>
          <w:spacing w:val="10"/>
          <w:sz w:val="24"/>
          <w:szCs w:val="24"/>
        </w:rPr>
        <w:t>常德</w:t>
      </w:r>
      <w:r w:rsidRPr="005A1CF5">
        <w:rPr>
          <w:rFonts w:ascii="宋体" w:hAnsi="宋体"/>
          <w:spacing w:val="10"/>
          <w:sz w:val="24"/>
          <w:szCs w:val="24"/>
        </w:rPr>
        <w:t>市人民政府及相关部门颁布的其他有关政策</w:t>
      </w:r>
      <w:r w:rsidRPr="005A1CF5">
        <w:rPr>
          <w:rFonts w:ascii="宋体" w:hAnsi="宋体" w:hint="eastAsia"/>
          <w:spacing w:val="10"/>
          <w:sz w:val="24"/>
          <w:szCs w:val="24"/>
        </w:rPr>
        <w:t>、</w:t>
      </w:r>
      <w:r w:rsidRPr="005A1CF5">
        <w:rPr>
          <w:rFonts w:ascii="宋体" w:hAnsi="宋体"/>
          <w:spacing w:val="10"/>
          <w:sz w:val="24"/>
          <w:szCs w:val="24"/>
        </w:rPr>
        <w:t>规定</w:t>
      </w:r>
      <w:r w:rsidRPr="005A1CF5">
        <w:rPr>
          <w:rFonts w:ascii="宋体" w:hAnsi="宋体" w:hint="eastAsia"/>
          <w:spacing w:val="10"/>
          <w:sz w:val="24"/>
          <w:szCs w:val="24"/>
        </w:rPr>
        <w:t>、</w:t>
      </w:r>
      <w:r w:rsidRPr="005A1CF5">
        <w:rPr>
          <w:rFonts w:ascii="宋体" w:hAnsi="宋体"/>
          <w:spacing w:val="10"/>
          <w:sz w:val="24"/>
          <w:szCs w:val="24"/>
        </w:rPr>
        <w:t>实施办法</w:t>
      </w:r>
      <w:r w:rsidRPr="005A1CF5">
        <w:rPr>
          <w:rFonts w:ascii="宋体" w:hAnsi="宋体" w:hint="eastAsia"/>
          <w:spacing w:val="10"/>
          <w:sz w:val="24"/>
          <w:szCs w:val="24"/>
        </w:rPr>
        <w:t>、</w:t>
      </w:r>
      <w:r w:rsidRPr="005A1CF5">
        <w:rPr>
          <w:rFonts w:ascii="宋体" w:hAnsi="宋体"/>
          <w:spacing w:val="10"/>
          <w:sz w:val="24"/>
          <w:szCs w:val="24"/>
        </w:rPr>
        <w:t>通知文件等</w:t>
      </w:r>
    </w:p>
    <w:p w:rsidR="00FE0DFD" w:rsidRPr="005A1CF5" w:rsidRDefault="004A5489">
      <w:pPr>
        <w:spacing w:line="360" w:lineRule="auto"/>
        <w:ind w:firstLineChars="177" w:firstLine="460"/>
        <w:rPr>
          <w:rFonts w:ascii="宋体" w:hAnsi="宋体"/>
          <w:spacing w:val="10"/>
          <w:sz w:val="24"/>
          <w:szCs w:val="24"/>
        </w:rPr>
      </w:pPr>
      <w:r w:rsidRPr="005A1CF5">
        <w:rPr>
          <w:rFonts w:ascii="宋体" w:hAnsi="宋体"/>
          <w:spacing w:val="10"/>
          <w:sz w:val="24"/>
          <w:szCs w:val="24"/>
        </w:rPr>
        <w:t>19</w:t>
      </w:r>
      <w:r w:rsidR="00FE0DFD" w:rsidRPr="005A1CF5">
        <w:rPr>
          <w:rFonts w:ascii="宋体" w:hAnsi="宋体" w:hint="eastAsia"/>
          <w:spacing w:val="10"/>
          <w:sz w:val="24"/>
          <w:szCs w:val="24"/>
        </w:rPr>
        <w:t>.《司法鉴定程序通则》</w:t>
      </w:r>
    </w:p>
    <w:p w:rsidR="00D92BC6" w:rsidRPr="005A1CF5" w:rsidRDefault="00D92BC6">
      <w:pPr>
        <w:spacing w:line="360" w:lineRule="auto"/>
        <w:ind w:firstLineChars="177" w:firstLine="460"/>
        <w:rPr>
          <w:rFonts w:ascii="宋体" w:hAnsi="宋体"/>
          <w:spacing w:val="10"/>
          <w:sz w:val="24"/>
          <w:szCs w:val="24"/>
        </w:rPr>
      </w:pPr>
      <w:r w:rsidRPr="005A1CF5">
        <w:rPr>
          <w:rFonts w:ascii="宋体" w:hAnsi="宋体" w:hint="eastAsia"/>
          <w:spacing w:val="10"/>
          <w:sz w:val="24"/>
          <w:szCs w:val="24"/>
        </w:rPr>
        <w:t>（二）技术标准</w:t>
      </w:r>
    </w:p>
    <w:p w:rsidR="00E56D08" w:rsidRPr="005A1CF5" w:rsidRDefault="00D92BC6">
      <w:pPr>
        <w:spacing w:line="360" w:lineRule="auto"/>
        <w:ind w:firstLineChars="177" w:firstLine="425"/>
        <w:rPr>
          <w:rFonts w:ascii="宋体" w:hAnsi="宋体"/>
          <w:spacing w:val="10"/>
          <w:sz w:val="24"/>
          <w:szCs w:val="24"/>
        </w:rPr>
      </w:pPr>
      <w:r w:rsidRPr="005A1CF5">
        <w:rPr>
          <w:rFonts w:ascii="宋体" w:hAnsi="宋体" w:hint="eastAsia"/>
          <w:sz w:val="24"/>
          <w:szCs w:val="24"/>
        </w:rPr>
        <w:t>1.</w:t>
      </w:r>
      <w:r w:rsidR="001270AA" w:rsidRPr="005A1CF5">
        <w:rPr>
          <w:rFonts w:ascii="宋体" w:hAnsi="宋体" w:hint="eastAsia"/>
          <w:sz w:val="24"/>
          <w:szCs w:val="24"/>
        </w:rPr>
        <w:t>《</w:t>
      </w:r>
      <w:r w:rsidR="00E56D08" w:rsidRPr="005A1CF5">
        <w:rPr>
          <w:rFonts w:ascii="宋体" w:hAnsi="宋体" w:hint="eastAsia"/>
          <w:spacing w:val="10"/>
          <w:sz w:val="24"/>
          <w:szCs w:val="24"/>
        </w:rPr>
        <w:t>房地产估价规范</w:t>
      </w:r>
      <w:r w:rsidR="001270AA" w:rsidRPr="005A1CF5">
        <w:rPr>
          <w:rFonts w:ascii="宋体" w:hAnsi="宋体" w:hint="eastAsia"/>
          <w:sz w:val="24"/>
          <w:szCs w:val="24"/>
        </w:rPr>
        <w:t>》</w:t>
      </w:r>
      <w:r w:rsidR="00E56D08" w:rsidRPr="005A1CF5">
        <w:rPr>
          <w:rFonts w:ascii="宋体" w:hAnsi="宋体" w:hint="eastAsia"/>
          <w:spacing w:val="10"/>
          <w:sz w:val="24"/>
          <w:szCs w:val="24"/>
        </w:rPr>
        <w:t>（</w:t>
      </w:r>
      <w:r w:rsidR="001270AA" w:rsidRPr="005A1CF5">
        <w:rPr>
          <w:rFonts w:ascii="宋体" w:hAnsi="宋体" w:hint="eastAsia"/>
          <w:spacing w:val="10"/>
          <w:sz w:val="24"/>
          <w:szCs w:val="24"/>
        </w:rPr>
        <w:t>国标</w:t>
      </w:r>
      <w:r w:rsidR="00E56D08" w:rsidRPr="005A1CF5">
        <w:rPr>
          <w:rFonts w:ascii="宋体" w:hAnsi="宋体" w:hint="eastAsia"/>
          <w:spacing w:val="10"/>
          <w:sz w:val="24"/>
          <w:szCs w:val="24"/>
        </w:rPr>
        <w:t>GB/T50291-2015）</w:t>
      </w:r>
    </w:p>
    <w:p w:rsidR="00E56D08" w:rsidRPr="005A1CF5" w:rsidRDefault="00D92BC6">
      <w:pPr>
        <w:pStyle w:val="a5"/>
        <w:widowControl/>
        <w:spacing w:line="360" w:lineRule="auto"/>
        <w:ind w:left="482"/>
        <w:rPr>
          <w:rFonts w:ascii="宋体" w:eastAsia="宋体" w:hAnsi="宋体"/>
          <w:spacing w:val="10"/>
          <w:sz w:val="24"/>
          <w:szCs w:val="24"/>
        </w:rPr>
      </w:pPr>
      <w:r w:rsidRPr="005A1CF5">
        <w:rPr>
          <w:rFonts w:ascii="宋体" w:eastAsia="宋体" w:hAnsi="宋体"/>
          <w:spacing w:val="10"/>
          <w:sz w:val="24"/>
          <w:szCs w:val="24"/>
        </w:rPr>
        <w:lastRenderedPageBreak/>
        <w:t>2.</w:t>
      </w:r>
      <w:r w:rsidR="001270AA" w:rsidRPr="005A1CF5">
        <w:rPr>
          <w:rFonts w:ascii="宋体" w:eastAsia="宋体" w:hAnsi="宋体" w:hint="eastAsia"/>
          <w:spacing w:val="10"/>
          <w:sz w:val="24"/>
          <w:szCs w:val="24"/>
        </w:rPr>
        <w:t>《</w:t>
      </w:r>
      <w:r w:rsidR="00E56D08" w:rsidRPr="005A1CF5">
        <w:rPr>
          <w:rFonts w:ascii="宋体" w:eastAsia="宋体" w:hAnsi="宋体" w:hint="eastAsia"/>
          <w:spacing w:val="10"/>
          <w:sz w:val="24"/>
          <w:szCs w:val="24"/>
        </w:rPr>
        <w:t>房地产估价基本术语标准</w:t>
      </w:r>
      <w:r w:rsidR="001270AA" w:rsidRPr="005A1CF5">
        <w:rPr>
          <w:rFonts w:ascii="宋体" w:eastAsia="宋体" w:hAnsi="宋体" w:hint="eastAsia"/>
          <w:spacing w:val="10"/>
          <w:sz w:val="24"/>
          <w:szCs w:val="24"/>
        </w:rPr>
        <w:t>》</w:t>
      </w:r>
      <w:r w:rsidR="00E56D08" w:rsidRPr="005A1CF5">
        <w:rPr>
          <w:rFonts w:ascii="宋体" w:eastAsia="宋体" w:hAnsi="宋体" w:hint="eastAsia"/>
          <w:spacing w:val="10"/>
          <w:sz w:val="24"/>
          <w:szCs w:val="24"/>
        </w:rPr>
        <w:t>（</w:t>
      </w:r>
      <w:r w:rsidR="001270AA" w:rsidRPr="005A1CF5">
        <w:rPr>
          <w:rFonts w:ascii="宋体" w:eastAsia="宋体" w:hAnsi="宋体" w:hint="eastAsia"/>
          <w:spacing w:val="10"/>
          <w:sz w:val="24"/>
          <w:szCs w:val="24"/>
        </w:rPr>
        <w:t>国标</w:t>
      </w:r>
      <w:r w:rsidR="00E56D08" w:rsidRPr="005A1CF5">
        <w:rPr>
          <w:rFonts w:ascii="宋体" w:eastAsia="宋体" w:hAnsi="宋体" w:hint="eastAsia"/>
          <w:spacing w:val="10"/>
          <w:sz w:val="24"/>
          <w:szCs w:val="24"/>
        </w:rPr>
        <w:t>GB/T50899-2013）</w:t>
      </w:r>
    </w:p>
    <w:p w:rsidR="00E56D08"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spacing w:val="10"/>
          <w:sz w:val="24"/>
          <w:szCs w:val="24"/>
        </w:rPr>
        <w:t>3</w:t>
      </w:r>
      <w:r w:rsidR="00E56D08" w:rsidRPr="005A1CF5">
        <w:rPr>
          <w:rFonts w:ascii="宋体" w:eastAsia="宋体" w:hAnsi="宋体" w:hint="eastAsia"/>
          <w:spacing w:val="10"/>
          <w:sz w:val="24"/>
          <w:szCs w:val="24"/>
        </w:rPr>
        <w:t>.</w:t>
      </w:r>
      <w:r w:rsidR="001270AA" w:rsidRPr="005A1CF5">
        <w:rPr>
          <w:rFonts w:ascii="宋体" w:eastAsia="宋体" w:hAnsi="宋体" w:hint="eastAsia"/>
          <w:spacing w:val="10"/>
          <w:sz w:val="24"/>
          <w:szCs w:val="24"/>
        </w:rPr>
        <w:t>《</w:t>
      </w:r>
      <w:r w:rsidRPr="005A1CF5">
        <w:rPr>
          <w:rFonts w:ascii="宋体" w:eastAsia="宋体" w:hAnsi="宋体" w:hint="eastAsia"/>
          <w:spacing w:val="10"/>
          <w:sz w:val="24"/>
          <w:szCs w:val="24"/>
        </w:rPr>
        <w:t>城镇土地估价规程</w:t>
      </w:r>
      <w:r w:rsidR="001270AA" w:rsidRPr="005A1CF5">
        <w:rPr>
          <w:rFonts w:ascii="宋体" w:eastAsia="宋体" w:hAnsi="宋体" w:hint="eastAsia"/>
          <w:spacing w:val="10"/>
          <w:sz w:val="24"/>
          <w:szCs w:val="24"/>
        </w:rPr>
        <w:t>》</w:t>
      </w:r>
      <w:r w:rsidRPr="005A1CF5">
        <w:rPr>
          <w:rFonts w:ascii="宋体" w:eastAsia="宋体" w:hAnsi="宋体" w:hint="eastAsia"/>
          <w:spacing w:val="10"/>
          <w:sz w:val="24"/>
          <w:szCs w:val="24"/>
        </w:rPr>
        <w:t>（国标GB/T 18508－2014）</w:t>
      </w:r>
    </w:p>
    <w:p w:rsidR="003950EC" w:rsidRPr="005A1CF5" w:rsidRDefault="003950EC">
      <w:pPr>
        <w:pStyle w:val="a5"/>
        <w:widowControl/>
        <w:tabs>
          <w:tab w:val="left" w:pos="945"/>
        </w:tabs>
        <w:spacing w:line="360" w:lineRule="auto"/>
        <w:ind w:left="482"/>
        <w:rPr>
          <w:rFonts w:ascii="宋体" w:eastAsia="宋体" w:hAnsi="宋体"/>
          <w:spacing w:val="10"/>
          <w:sz w:val="24"/>
          <w:szCs w:val="24"/>
        </w:rPr>
      </w:pPr>
      <w:r w:rsidRPr="005A1CF5">
        <w:rPr>
          <w:rFonts w:ascii="宋体" w:eastAsia="宋体" w:hAnsi="宋体" w:hint="eastAsia"/>
          <w:spacing w:val="10"/>
          <w:sz w:val="24"/>
          <w:szCs w:val="24"/>
        </w:rPr>
        <w:t>（三）估价委托人提供的相关资料</w:t>
      </w:r>
    </w:p>
    <w:p w:rsidR="003950EC" w:rsidRPr="005A1CF5" w:rsidRDefault="003950EC">
      <w:pPr>
        <w:pStyle w:val="a5"/>
        <w:widowControl/>
        <w:tabs>
          <w:tab w:val="left" w:pos="945"/>
        </w:tabs>
        <w:spacing w:line="360" w:lineRule="auto"/>
        <w:ind w:left="482"/>
        <w:rPr>
          <w:rFonts w:ascii="宋体" w:eastAsia="宋体" w:hAnsi="宋体"/>
          <w:spacing w:val="10"/>
          <w:sz w:val="24"/>
          <w:szCs w:val="24"/>
        </w:rPr>
      </w:pPr>
      <w:r w:rsidRPr="005A1CF5">
        <w:rPr>
          <w:rFonts w:ascii="宋体" w:eastAsia="宋体" w:hAnsi="宋体" w:hint="eastAsia"/>
          <w:spacing w:val="10"/>
          <w:sz w:val="24"/>
          <w:szCs w:val="24"/>
        </w:rPr>
        <w:t>1.</w:t>
      </w:r>
      <w:r w:rsidR="000A0821" w:rsidRPr="005A1CF5">
        <w:rPr>
          <w:rFonts w:ascii="宋体" w:eastAsia="宋体" w:hAnsi="宋体" w:hint="eastAsia"/>
          <w:spacing w:val="10"/>
          <w:sz w:val="24"/>
          <w:szCs w:val="24"/>
        </w:rPr>
        <w:t>委托书</w:t>
      </w:r>
    </w:p>
    <w:p w:rsidR="00E56D08" w:rsidRPr="005A1CF5" w:rsidRDefault="003950EC">
      <w:pPr>
        <w:pStyle w:val="a5"/>
        <w:widowControl/>
        <w:tabs>
          <w:tab w:val="left" w:pos="945"/>
        </w:tabs>
        <w:spacing w:line="360" w:lineRule="auto"/>
        <w:ind w:left="482"/>
        <w:rPr>
          <w:rFonts w:ascii="宋体" w:eastAsia="宋体" w:hAnsi="宋体"/>
          <w:spacing w:val="10"/>
          <w:sz w:val="24"/>
          <w:szCs w:val="24"/>
        </w:rPr>
      </w:pPr>
      <w:r w:rsidRPr="005A1CF5">
        <w:rPr>
          <w:rFonts w:ascii="宋体" w:eastAsia="宋体" w:hAnsi="宋体" w:hint="eastAsia"/>
          <w:spacing w:val="10"/>
          <w:sz w:val="24"/>
          <w:szCs w:val="24"/>
        </w:rPr>
        <w:t>2.估价对象产权等相关资料</w:t>
      </w:r>
    </w:p>
    <w:p w:rsidR="00E56D08"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hint="eastAsia"/>
          <w:spacing w:val="10"/>
          <w:sz w:val="24"/>
          <w:szCs w:val="24"/>
        </w:rPr>
        <w:t>（四）注册房地产估价师收集、掌握的有关资料以及实地查勘所获取的资料</w:t>
      </w:r>
    </w:p>
    <w:p w:rsidR="00E56D08"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spacing w:val="10"/>
          <w:sz w:val="24"/>
          <w:szCs w:val="24"/>
        </w:rPr>
        <w:t>1.</w:t>
      </w:r>
      <w:r w:rsidR="00105AB2" w:rsidRPr="005A1CF5">
        <w:rPr>
          <w:rFonts w:ascii="宋体" w:eastAsia="宋体" w:hAnsi="宋体" w:hint="eastAsia"/>
          <w:spacing w:val="10"/>
          <w:sz w:val="24"/>
          <w:szCs w:val="24"/>
        </w:rPr>
        <w:t>常德</w:t>
      </w:r>
      <w:r w:rsidR="00510502" w:rsidRPr="005A1CF5">
        <w:rPr>
          <w:rFonts w:ascii="宋体" w:eastAsia="宋体" w:hAnsi="宋体" w:hint="eastAsia"/>
          <w:spacing w:val="10"/>
          <w:sz w:val="24"/>
          <w:szCs w:val="24"/>
        </w:rPr>
        <w:t>市</w:t>
      </w:r>
      <w:r w:rsidRPr="005A1CF5">
        <w:rPr>
          <w:rFonts w:ascii="宋体" w:eastAsia="宋体" w:hAnsi="宋体"/>
          <w:spacing w:val="10"/>
          <w:sz w:val="24"/>
          <w:szCs w:val="24"/>
        </w:rPr>
        <w:t>社会经济统计资料</w:t>
      </w:r>
    </w:p>
    <w:p w:rsidR="003950EC"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hint="eastAsia"/>
          <w:spacing w:val="10"/>
          <w:sz w:val="24"/>
          <w:szCs w:val="24"/>
        </w:rPr>
        <w:t>2.</w:t>
      </w:r>
      <w:r w:rsidR="00105AB2" w:rsidRPr="005A1CF5">
        <w:rPr>
          <w:rFonts w:ascii="宋体" w:eastAsia="宋体" w:hAnsi="宋体" w:hint="eastAsia"/>
          <w:spacing w:val="10"/>
          <w:sz w:val="24"/>
          <w:szCs w:val="24"/>
        </w:rPr>
        <w:t>常德市</w:t>
      </w:r>
      <w:r w:rsidRPr="005A1CF5">
        <w:rPr>
          <w:rFonts w:ascii="宋体" w:eastAsia="宋体" w:hAnsi="宋体" w:hint="eastAsia"/>
          <w:spacing w:val="10"/>
          <w:sz w:val="24"/>
          <w:szCs w:val="24"/>
        </w:rPr>
        <w:t>城市总体规划资料</w:t>
      </w:r>
    </w:p>
    <w:p w:rsidR="003950EC"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spacing w:val="10"/>
          <w:sz w:val="24"/>
          <w:szCs w:val="24"/>
        </w:rPr>
        <w:t>3.</w:t>
      </w:r>
      <w:r w:rsidR="00105AB2" w:rsidRPr="005A1CF5">
        <w:rPr>
          <w:rFonts w:ascii="宋体" w:eastAsia="宋体" w:hAnsi="宋体" w:hint="eastAsia"/>
          <w:spacing w:val="10"/>
          <w:sz w:val="24"/>
          <w:szCs w:val="24"/>
        </w:rPr>
        <w:t>常德市</w:t>
      </w:r>
      <w:r w:rsidRPr="005A1CF5">
        <w:rPr>
          <w:rFonts w:ascii="宋体" w:eastAsia="宋体" w:hAnsi="宋体"/>
          <w:spacing w:val="10"/>
          <w:sz w:val="24"/>
          <w:szCs w:val="24"/>
        </w:rPr>
        <w:t>房地产交易统计资料</w:t>
      </w:r>
    </w:p>
    <w:p w:rsidR="003950EC" w:rsidRPr="005A1CF5" w:rsidRDefault="003950EC" w:rsidP="003950EC">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hint="eastAsia"/>
          <w:spacing w:val="10"/>
          <w:sz w:val="24"/>
          <w:szCs w:val="24"/>
        </w:rPr>
        <w:t>4.估价对象项目整体状况资料</w:t>
      </w:r>
    </w:p>
    <w:p w:rsidR="003950EC" w:rsidRPr="005A1CF5" w:rsidRDefault="003950EC" w:rsidP="00841D23">
      <w:pPr>
        <w:pStyle w:val="a5"/>
        <w:widowControl/>
        <w:tabs>
          <w:tab w:val="left" w:pos="945"/>
        </w:tabs>
        <w:spacing w:line="360" w:lineRule="auto"/>
        <w:ind w:firstLineChars="200" w:firstLine="520"/>
        <w:rPr>
          <w:rFonts w:ascii="宋体" w:eastAsia="宋体" w:hAnsi="宋体"/>
          <w:spacing w:val="10"/>
          <w:sz w:val="24"/>
          <w:szCs w:val="24"/>
        </w:rPr>
      </w:pPr>
      <w:r w:rsidRPr="005A1CF5">
        <w:rPr>
          <w:rFonts w:ascii="宋体" w:eastAsia="宋体" w:hAnsi="宋体" w:hint="eastAsia"/>
          <w:spacing w:val="10"/>
          <w:sz w:val="24"/>
          <w:szCs w:val="24"/>
        </w:rPr>
        <w:t>5.估价对象类似房地产交易案例、租赁案例等资料</w:t>
      </w:r>
    </w:p>
    <w:p w:rsidR="00E56D08" w:rsidRPr="005A1CF5" w:rsidRDefault="00E56D08" w:rsidP="00841D23">
      <w:pPr>
        <w:pStyle w:val="2"/>
        <w:numPr>
          <w:ilvl w:val="0"/>
          <w:numId w:val="0"/>
        </w:numPr>
        <w:spacing w:line="360" w:lineRule="auto"/>
        <w:rPr>
          <w:rFonts w:ascii="宋体" w:eastAsia="宋体" w:hAnsi="宋体"/>
          <w:sz w:val="24"/>
        </w:rPr>
      </w:pPr>
      <w:bookmarkStart w:id="28" w:name="_Toc519002414"/>
      <w:bookmarkStart w:id="29" w:name="_Toc519870160"/>
      <w:r w:rsidRPr="005A1CF5">
        <w:rPr>
          <w:rFonts w:ascii="宋体" w:eastAsia="宋体" w:hAnsi="宋体" w:hint="eastAsia"/>
          <w:sz w:val="24"/>
        </w:rPr>
        <w:t>九、估价方法：</w:t>
      </w:r>
      <w:bookmarkEnd w:id="28"/>
      <w:bookmarkEnd w:id="29"/>
    </w:p>
    <w:p w:rsidR="0045123B" w:rsidRPr="005A1CF5" w:rsidRDefault="00E56D08" w:rsidP="003448F5">
      <w:pPr>
        <w:widowControl/>
        <w:spacing w:line="360" w:lineRule="auto"/>
        <w:ind w:firstLineChars="200" w:firstLine="520"/>
        <w:rPr>
          <w:rFonts w:ascii="宋体" w:hAnsi="宋体"/>
          <w:spacing w:val="10"/>
          <w:sz w:val="24"/>
        </w:rPr>
      </w:pPr>
      <w:r w:rsidRPr="005A1CF5">
        <w:rPr>
          <w:rFonts w:ascii="宋体" w:hAnsi="宋体" w:hint="eastAsia"/>
          <w:spacing w:val="10"/>
          <w:sz w:val="24"/>
        </w:rPr>
        <w:t>房地产估价应当采用科学的估价方法进行严谨的测算，常用的估价方法有比较法、收益法、成本法、假设开发法等</w:t>
      </w:r>
      <w:r w:rsidR="0045123B" w:rsidRPr="005A1CF5">
        <w:rPr>
          <w:rFonts w:ascii="宋体" w:hAnsi="宋体" w:hint="eastAsia"/>
          <w:spacing w:val="10"/>
          <w:sz w:val="24"/>
        </w:rPr>
        <w:t>，对估价对象宜同时选用所有适用的估价方法进行估价</w:t>
      </w:r>
      <w:r w:rsidRPr="005A1CF5">
        <w:rPr>
          <w:rFonts w:ascii="宋体" w:hAnsi="宋体" w:hint="eastAsia"/>
          <w:spacing w:val="10"/>
          <w:sz w:val="24"/>
        </w:rPr>
        <w:t>。</w:t>
      </w:r>
    </w:p>
    <w:p w:rsidR="00E56D08" w:rsidRPr="005A1CF5" w:rsidRDefault="0045123B">
      <w:pPr>
        <w:widowControl/>
        <w:spacing w:line="440" w:lineRule="exact"/>
        <w:ind w:firstLineChars="200" w:firstLine="520"/>
        <w:rPr>
          <w:rFonts w:ascii="宋体" w:hAnsi="宋体"/>
          <w:spacing w:val="10"/>
          <w:sz w:val="24"/>
        </w:rPr>
      </w:pPr>
      <w:r w:rsidRPr="005A1CF5">
        <w:rPr>
          <w:rFonts w:ascii="宋体" w:hAnsi="宋体"/>
          <w:spacing w:val="10"/>
          <w:sz w:val="24"/>
        </w:rPr>
        <w:t>估价对象的同类房地产有较多交易的</w:t>
      </w:r>
      <w:r w:rsidRPr="005A1CF5">
        <w:rPr>
          <w:rFonts w:ascii="宋体" w:hAnsi="宋体" w:hint="eastAsia"/>
          <w:spacing w:val="10"/>
          <w:sz w:val="24"/>
        </w:rPr>
        <w:t>，</w:t>
      </w:r>
      <w:r w:rsidRPr="005A1CF5">
        <w:rPr>
          <w:rFonts w:ascii="宋体" w:hAnsi="宋体"/>
          <w:spacing w:val="10"/>
          <w:sz w:val="24"/>
        </w:rPr>
        <w:t>应选用</w:t>
      </w:r>
      <w:r w:rsidR="00E56D08" w:rsidRPr="005A1CF5">
        <w:rPr>
          <w:rFonts w:ascii="宋体" w:hAnsi="宋体" w:hint="eastAsia"/>
          <w:spacing w:val="10"/>
          <w:sz w:val="24"/>
        </w:rPr>
        <w:t>比较法为主要的估价方法；</w:t>
      </w:r>
      <w:r w:rsidRPr="005A1CF5">
        <w:rPr>
          <w:rFonts w:ascii="宋体" w:hAnsi="宋体" w:hint="eastAsia"/>
          <w:spacing w:val="10"/>
          <w:sz w:val="24"/>
        </w:rPr>
        <w:t>估价对象或其同类房地产通常有租金等经济收入的</w:t>
      </w:r>
      <w:r w:rsidR="00E56D08" w:rsidRPr="005A1CF5">
        <w:rPr>
          <w:rFonts w:ascii="宋体" w:hAnsi="宋体" w:hint="eastAsia"/>
          <w:spacing w:val="10"/>
          <w:sz w:val="24"/>
        </w:rPr>
        <w:t>，应选用收益法；</w:t>
      </w:r>
      <w:r w:rsidRPr="005A1CF5">
        <w:rPr>
          <w:rFonts w:ascii="宋体" w:hAnsi="宋体" w:hint="eastAsia"/>
          <w:spacing w:val="10"/>
          <w:sz w:val="24"/>
        </w:rPr>
        <w:t>估价对象</w:t>
      </w:r>
      <w:r w:rsidR="00E56D08" w:rsidRPr="005A1CF5">
        <w:rPr>
          <w:rFonts w:ascii="宋体" w:hAnsi="宋体" w:hint="eastAsia"/>
          <w:spacing w:val="10"/>
          <w:sz w:val="24"/>
        </w:rPr>
        <w:t>具有投资开发或再开发潜力</w:t>
      </w:r>
      <w:r w:rsidRPr="005A1CF5">
        <w:rPr>
          <w:rFonts w:ascii="宋体" w:hAnsi="宋体" w:hint="eastAsia"/>
          <w:spacing w:val="10"/>
          <w:sz w:val="24"/>
        </w:rPr>
        <w:t>且开发完成后的价值可采用除成本法以外的方法测算</w:t>
      </w:r>
      <w:r w:rsidR="00E56D08" w:rsidRPr="005A1CF5">
        <w:rPr>
          <w:rFonts w:ascii="宋体" w:hAnsi="宋体" w:hint="eastAsia"/>
          <w:spacing w:val="10"/>
          <w:sz w:val="24"/>
        </w:rPr>
        <w:t>的，应选用假设开发法；</w:t>
      </w:r>
      <w:r w:rsidR="004F3DCA" w:rsidRPr="005A1CF5">
        <w:rPr>
          <w:rFonts w:ascii="宋体" w:hAnsi="宋体" w:hint="eastAsia"/>
          <w:spacing w:val="10"/>
          <w:sz w:val="24"/>
        </w:rPr>
        <w:t>估价对象可假定未独立的开发建设项目进行重新开发建设的，</w:t>
      </w:r>
      <w:r w:rsidR="00E56D08" w:rsidRPr="005A1CF5">
        <w:rPr>
          <w:rFonts w:ascii="宋体" w:hAnsi="宋体" w:hint="eastAsia"/>
          <w:spacing w:val="10"/>
          <w:sz w:val="24"/>
        </w:rPr>
        <w:t>可采用成本法。</w:t>
      </w:r>
    </w:p>
    <w:p w:rsidR="00E56D08" w:rsidRPr="005A1CF5" w:rsidRDefault="00E56D08">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1.比较法就是选取一定数量的可比实例</w:t>
      </w:r>
      <w:r w:rsidR="003950EC" w:rsidRPr="005A1CF5">
        <w:rPr>
          <w:rFonts w:ascii="宋体" w:hAnsi="宋体" w:hint="eastAsia"/>
          <w:spacing w:val="10"/>
          <w:sz w:val="24"/>
        </w:rPr>
        <w:t>，</w:t>
      </w:r>
      <w:r w:rsidRPr="005A1CF5">
        <w:rPr>
          <w:rFonts w:ascii="宋体" w:hAnsi="宋体" w:hint="eastAsia"/>
          <w:spacing w:val="10"/>
          <w:sz w:val="24"/>
        </w:rPr>
        <w:t>将它们与估价对象进行比较，</w:t>
      </w:r>
      <w:r w:rsidR="003950EC" w:rsidRPr="005A1CF5">
        <w:rPr>
          <w:rFonts w:ascii="宋体" w:hAnsi="宋体" w:hint="eastAsia"/>
          <w:spacing w:val="10"/>
          <w:sz w:val="24"/>
        </w:rPr>
        <w:t>根据其间的差异对</w:t>
      </w:r>
      <w:r w:rsidRPr="005A1CF5">
        <w:rPr>
          <w:rFonts w:ascii="宋体" w:hAnsi="宋体" w:hint="eastAsia"/>
          <w:spacing w:val="10"/>
          <w:sz w:val="24"/>
        </w:rPr>
        <w:t>可比实例的成交价格进行处理</w:t>
      </w:r>
      <w:r w:rsidR="003950EC" w:rsidRPr="005A1CF5">
        <w:rPr>
          <w:rFonts w:ascii="宋体" w:hAnsi="宋体" w:hint="eastAsia"/>
          <w:spacing w:val="10"/>
          <w:sz w:val="24"/>
        </w:rPr>
        <w:t>后得到</w:t>
      </w:r>
      <w:r w:rsidRPr="005A1CF5">
        <w:rPr>
          <w:rFonts w:ascii="宋体" w:hAnsi="宋体" w:hint="eastAsia"/>
          <w:spacing w:val="10"/>
          <w:sz w:val="24"/>
        </w:rPr>
        <w:t>估价对象价值</w:t>
      </w:r>
      <w:r w:rsidR="003950EC" w:rsidRPr="005A1CF5">
        <w:rPr>
          <w:rFonts w:ascii="宋体" w:hAnsi="宋体" w:hint="eastAsia"/>
          <w:spacing w:val="10"/>
          <w:sz w:val="24"/>
        </w:rPr>
        <w:t>或价格</w:t>
      </w:r>
      <w:r w:rsidRPr="005A1CF5">
        <w:rPr>
          <w:rFonts w:ascii="宋体" w:hAnsi="宋体" w:hint="eastAsia"/>
          <w:spacing w:val="10"/>
          <w:sz w:val="24"/>
        </w:rPr>
        <w:t>的方法。</w:t>
      </w:r>
    </w:p>
    <w:p w:rsidR="00E56D08" w:rsidRPr="005A1CF5" w:rsidRDefault="00E56D08">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2.收益法是预测估价对象的未来收益，</w:t>
      </w:r>
      <w:r w:rsidR="003950EC" w:rsidRPr="005A1CF5">
        <w:rPr>
          <w:rFonts w:ascii="宋体" w:hAnsi="宋体" w:hint="eastAsia"/>
          <w:spacing w:val="10"/>
          <w:sz w:val="24"/>
        </w:rPr>
        <w:t>利用报酬率或资本化率、收益乘数将</w:t>
      </w:r>
      <w:r w:rsidR="0045123B" w:rsidRPr="005A1CF5">
        <w:rPr>
          <w:rFonts w:ascii="宋体" w:hAnsi="宋体" w:hint="eastAsia"/>
          <w:spacing w:val="10"/>
          <w:sz w:val="24"/>
        </w:rPr>
        <w:t>未来收益</w:t>
      </w:r>
      <w:r w:rsidRPr="005A1CF5">
        <w:rPr>
          <w:rFonts w:ascii="宋体" w:hAnsi="宋体" w:hint="eastAsia"/>
          <w:spacing w:val="10"/>
          <w:sz w:val="24"/>
        </w:rPr>
        <w:t>转换为价值来求取估价对象价值</w:t>
      </w:r>
      <w:r w:rsidR="0045123B" w:rsidRPr="005A1CF5">
        <w:rPr>
          <w:rFonts w:ascii="宋体" w:hAnsi="宋体" w:hint="eastAsia"/>
          <w:spacing w:val="10"/>
          <w:sz w:val="24"/>
        </w:rPr>
        <w:t>或价格</w:t>
      </w:r>
      <w:r w:rsidRPr="005A1CF5">
        <w:rPr>
          <w:rFonts w:ascii="宋体" w:hAnsi="宋体" w:hint="eastAsia"/>
          <w:spacing w:val="10"/>
          <w:sz w:val="24"/>
        </w:rPr>
        <w:t>的方法。</w:t>
      </w:r>
    </w:p>
    <w:p w:rsidR="00E56D08" w:rsidRPr="005A1CF5" w:rsidRDefault="00E56D08">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3.成本法，是求取估价对象在估价时点的</w:t>
      </w:r>
      <w:r w:rsidR="0045123B" w:rsidRPr="005A1CF5">
        <w:rPr>
          <w:rFonts w:ascii="宋体" w:hAnsi="宋体" w:hint="eastAsia"/>
          <w:spacing w:val="10"/>
          <w:sz w:val="24"/>
        </w:rPr>
        <w:t>重置成本或重建成本和</w:t>
      </w:r>
      <w:r w:rsidRPr="005A1CF5">
        <w:rPr>
          <w:rFonts w:ascii="宋体" w:hAnsi="宋体" w:hint="eastAsia"/>
          <w:spacing w:val="10"/>
          <w:sz w:val="24"/>
        </w:rPr>
        <w:t>折旧，将</w:t>
      </w:r>
      <w:r w:rsidR="0045123B" w:rsidRPr="005A1CF5">
        <w:rPr>
          <w:rFonts w:ascii="宋体" w:hAnsi="宋体" w:hint="eastAsia"/>
          <w:spacing w:val="10"/>
          <w:sz w:val="24"/>
        </w:rPr>
        <w:t>重置成本或重建成本</w:t>
      </w:r>
      <w:r w:rsidRPr="005A1CF5">
        <w:rPr>
          <w:rFonts w:ascii="宋体" w:hAnsi="宋体" w:hint="eastAsia"/>
          <w:spacing w:val="10"/>
          <w:sz w:val="24"/>
        </w:rPr>
        <w:t>减去折旧来求取估价对象价值</w:t>
      </w:r>
      <w:r w:rsidR="0045123B" w:rsidRPr="005A1CF5">
        <w:rPr>
          <w:rFonts w:ascii="宋体" w:hAnsi="宋体" w:hint="eastAsia"/>
          <w:spacing w:val="10"/>
          <w:sz w:val="24"/>
        </w:rPr>
        <w:t>或价格</w:t>
      </w:r>
      <w:r w:rsidRPr="005A1CF5">
        <w:rPr>
          <w:rFonts w:ascii="宋体" w:hAnsi="宋体" w:hint="eastAsia"/>
          <w:spacing w:val="10"/>
          <w:sz w:val="24"/>
        </w:rPr>
        <w:t>的方法。</w:t>
      </w:r>
    </w:p>
    <w:p w:rsidR="00E56D08" w:rsidRPr="005A1CF5" w:rsidRDefault="00E56D08">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4.假设开发法，是</w:t>
      </w:r>
      <w:r w:rsidR="0045123B" w:rsidRPr="005A1CF5">
        <w:rPr>
          <w:rFonts w:ascii="宋体" w:hAnsi="宋体" w:hint="eastAsia"/>
          <w:spacing w:val="10"/>
          <w:sz w:val="24"/>
        </w:rPr>
        <w:t>求得</w:t>
      </w:r>
      <w:r w:rsidRPr="005A1CF5">
        <w:rPr>
          <w:rFonts w:ascii="宋体" w:hAnsi="宋体" w:hint="eastAsia"/>
          <w:spacing w:val="10"/>
          <w:sz w:val="24"/>
        </w:rPr>
        <w:t>估价对象</w:t>
      </w:r>
      <w:r w:rsidR="0045123B" w:rsidRPr="005A1CF5">
        <w:rPr>
          <w:rFonts w:ascii="宋体" w:hAnsi="宋体" w:hint="eastAsia"/>
          <w:spacing w:val="10"/>
          <w:sz w:val="24"/>
        </w:rPr>
        <w:t>后续</w:t>
      </w:r>
      <w:r w:rsidRPr="005A1CF5">
        <w:rPr>
          <w:rFonts w:ascii="宋体" w:hAnsi="宋体" w:hint="eastAsia"/>
          <w:spacing w:val="10"/>
          <w:sz w:val="24"/>
        </w:rPr>
        <w:t>开发</w:t>
      </w:r>
      <w:r w:rsidR="0045123B" w:rsidRPr="005A1CF5">
        <w:rPr>
          <w:rFonts w:ascii="宋体" w:hAnsi="宋体" w:hint="eastAsia"/>
          <w:spacing w:val="10"/>
          <w:sz w:val="24"/>
        </w:rPr>
        <w:t>的必要支出及折现率或后续开发的必要支出及应得利润和开发完成后的价值，将开发完成后的价值和</w:t>
      </w:r>
      <w:r w:rsidR="0045123B" w:rsidRPr="005A1CF5">
        <w:rPr>
          <w:rFonts w:ascii="宋体" w:hAnsi="宋体" w:hint="eastAsia"/>
          <w:spacing w:val="10"/>
          <w:sz w:val="24"/>
        </w:rPr>
        <w:lastRenderedPageBreak/>
        <w:t>后续开发的必要支出折现到价值时点后相减，或将开发完成后价值减去后续开发的必要支出及应得利润得到估价对象价值或价格的方法。</w:t>
      </w:r>
    </w:p>
    <w:p w:rsidR="000A0821" w:rsidRPr="005A1CF5" w:rsidRDefault="000A0821" w:rsidP="000A0821">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根据现行《房地产估价规范》，</w:t>
      </w:r>
      <w:r w:rsidRPr="005A1CF5">
        <w:rPr>
          <w:rFonts w:ascii="宋体" w:hAnsi="宋体"/>
          <w:spacing w:val="10"/>
          <w:sz w:val="24"/>
        </w:rPr>
        <w:t>“</w:t>
      </w:r>
      <w:r w:rsidRPr="005A1CF5">
        <w:rPr>
          <w:rFonts w:ascii="宋体" w:hAnsi="宋体" w:hint="eastAsia"/>
          <w:spacing w:val="10"/>
          <w:sz w:val="24"/>
        </w:rPr>
        <w:t>有条件选用比较法进行估价的，应以比较法作为主要估价方法</w:t>
      </w:r>
      <w:r w:rsidRPr="005A1CF5">
        <w:rPr>
          <w:rFonts w:ascii="宋体" w:hAnsi="宋体"/>
          <w:spacing w:val="10"/>
          <w:sz w:val="24"/>
        </w:rPr>
        <w:t>”</w:t>
      </w:r>
      <w:r w:rsidRPr="005A1CF5">
        <w:rPr>
          <w:rFonts w:ascii="宋体" w:hAnsi="宋体" w:hint="eastAsia"/>
          <w:spacing w:val="10"/>
          <w:sz w:val="24"/>
        </w:rPr>
        <w:t>，估价对象周边区域房地产市场发育成熟，类似房地产交易活跃，有充足的交易实例，可选用比较法。</w:t>
      </w:r>
    </w:p>
    <w:p w:rsidR="000A0821" w:rsidRPr="005A1CF5" w:rsidRDefault="000A0821" w:rsidP="000A0821">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根据现行《房地产估价规范》，</w:t>
      </w:r>
      <w:r w:rsidRPr="005A1CF5">
        <w:rPr>
          <w:rFonts w:ascii="宋体" w:hAnsi="宋体"/>
          <w:spacing w:val="10"/>
          <w:sz w:val="24"/>
        </w:rPr>
        <w:t>“</w:t>
      </w:r>
      <w:r w:rsidRPr="005A1CF5">
        <w:rPr>
          <w:rFonts w:ascii="宋体" w:hAnsi="宋体" w:hint="eastAsia"/>
          <w:spacing w:val="10"/>
          <w:sz w:val="24"/>
        </w:rPr>
        <w:t>收益性房地产的估价，应选用收益法作为其中的一种估价方法</w:t>
      </w:r>
      <w:r w:rsidRPr="005A1CF5">
        <w:rPr>
          <w:rFonts w:ascii="宋体" w:hAnsi="宋体"/>
          <w:spacing w:val="10"/>
          <w:sz w:val="24"/>
        </w:rPr>
        <w:t>”</w:t>
      </w:r>
      <w:r w:rsidRPr="005A1CF5">
        <w:rPr>
          <w:rFonts w:ascii="宋体" w:hAnsi="宋体" w:hint="eastAsia"/>
          <w:spacing w:val="10"/>
          <w:sz w:val="24"/>
        </w:rPr>
        <w:t>，估价对象为可取得收益的住宅房地产，其收益情况具有可预测性和持续性，</w:t>
      </w:r>
      <w:proofErr w:type="gramStart"/>
      <w:r w:rsidRPr="005A1CF5">
        <w:rPr>
          <w:rFonts w:ascii="宋体" w:hAnsi="宋体" w:hint="eastAsia"/>
          <w:spacing w:val="10"/>
          <w:sz w:val="24"/>
        </w:rPr>
        <w:t>且区域</w:t>
      </w:r>
      <w:proofErr w:type="gramEnd"/>
      <w:r w:rsidRPr="005A1CF5">
        <w:rPr>
          <w:rFonts w:ascii="宋体" w:hAnsi="宋体" w:hint="eastAsia"/>
          <w:spacing w:val="10"/>
          <w:sz w:val="24"/>
        </w:rPr>
        <w:t>租赁市场成熟，符合收益法的应用条件及适用范围，可选用收益法。</w:t>
      </w:r>
    </w:p>
    <w:p w:rsidR="00E56D08" w:rsidRPr="005A1CF5" w:rsidRDefault="00E56D08">
      <w:pPr>
        <w:widowControl/>
        <w:tabs>
          <w:tab w:val="left" w:pos="994"/>
        </w:tabs>
        <w:spacing w:line="440" w:lineRule="exact"/>
        <w:ind w:firstLineChars="200" w:firstLine="520"/>
        <w:rPr>
          <w:rFonts w:ascii="宋体" w:hAnsi="宋体"/>
          <w:spacing w:val="10"/>
          <w:sz w:val="24"/>
        </w:rPr>
      </w:pPr>
      <w:r w:rsidRPr="005A1CF5">
        <w:rPr>
          <w:rFonts w:ascii="宋体" w:hAnsi="宋体" w:hint="eastAsia"/>
          <w:spacing w:val="10"/>
          <w:sz w:val="24"/>
        </w:rPr>
        <w:t>估价人员认真分析所掌握的资料，根据估价对象的特点及估价目的，</w:t>
      </w:r>
      <w:r w:rsidR="004F3DCA" w:rsidRPr="005A1CF5">
        <w:rPr>
          <w:rFonts w:ascii="宋体" w:hAnsi="宋体" w:hint="eastAsia"/>
          <w:spacing w:val="10"/>
          <w:sz w:val="24"/>
        </w:rPr>
        <w:t>综合考虑，</w:t>
      </w:r>
      <w:r w:rsidRPr="005A1CF5">
        <w:rPr>
          <w:rFonts w:ascii="宋体" w:hAnsi="宋体" w:hint="eastAsia"/>
          <w:spacing w:val="10"/>
          <w:sz w:val="24"/>
        </w:rPr>
        <w:t>最后</w:t>
      </w:r>
      <w:r w:rsidR="004F3DCA" w:rsidRPr="005A1CF5">
        <w:rPr>
          <w:rFonts w:ascii="宋体" w:hAnsi="宋体" w:hint="eastAsia"/>
          <w:spacing w:val="10"/>
          <w:sz w:val="24"/>
        </w:rPr>
        <w:t>决定选</w:t>
      </w:r>
      <w:r w:rsidRPr="005A1CF5">
        <w:rPr>
          <w:rFonts w:ascii="宋体" w:hAnsi="宋体" w:hint="eastAsia"/>
          <w:spacing w:val="10"/>
          <w:sz w:val="24"/>
        </w:rPr>
        <w:t>用</w:t>
      </w:r>
      <w:r w:rsidR="000A0821" w:rsidRPr="005A1CF5">
        <w:rPr>
          <w:rFonts w:ascii="宋体" w:hAnsi="宋体" w:hint="eastAsia"/>
          <w:spacing w:val="10"/>
          <w:sz w:val="24"/>
        </w:rPr>
        <w:t>比较</w:t>
      </w:r>
      <w:r w:rsidRPr="005A1CF5">
        <w:rPr>
          <w:rFonts w:ascii="宋体" w:hAnsi="宋体" w:hint="eastAsia"/>
          <w:spacing w:val="10"/>
          <w:sz w:val="24"/>
        </w:rPr>
        <w:t>法和</w:t>
      </w:r>
      <w:r w:rsidR="000A0821" w:rsidRPr="005A1CF5">
        <w:rPr>
          <w:rFonts w:ascii="宋体" w:hAnsi="宋体" w:hint="eastAsia"/>
          <w:spacing w:val="10"/>
          <w:sz w:val="24"/>
        </w:rPr>
        <w:t>收益</w:t>
      </w:r>
      <w:r w:rsidRPr="005A1CF5">
        <w:rPr>
          <w:rFonts w:ascii="宋体" w:hAnsi="宋体" w:hint="eastAsia"/>
          <w:spacing w:val="10"/>
          <w:sz w:val="24"/>
        </w:rPr>
        <w:t>法作为本次</w:t>
      </w:r>
      <w:r w:rsidR="004F3DCA" w:rsidRPr="005A1CF5">
        <w:rPr>
          <w:rFonts w:ascii="宋体" w:hAnsi="宋体" w:hint="eastAsia"/>
          <w:spacing w:val="10"/>
          <w:sz w:val="24"/>
        </w:rPr>
        <w:t>评估的估价</w:t>
      </w:r>
      <w:r w:rsidRPr="005A1CF5">
        <w:rPr>
          <w:rFonts w:ascii="宋体" w:hAnsi="宋体" w:hint="eastAsia"/>
          <w:spacing w:val="10"/>
          <w:sz w:val="24"/>
        </w:rPr>
        <w:t>方法。</w:t>
      </w:r>
    </w:p>
    <w:p w:rsidR="004F3DCA" w:rsidRPr="005A1CF5" w:rsidRDefault="004F3DCA">
      <w:pPr>
        <w:widowControl/>
        <w:tabs>
          <w:tab w:val="left" w:pos="994"/>
        </w:tabs>
        <w:spacing w:line="440" w:lineRule="exact"/>
        <w:ind w:firstLineChars="200" w:firstLine="520"/>
        <w:rPr>
          <w:rFonts w:ascii="宋体" w:hAnsi="宋体"/>
          <w:spacing w:val="10"/>
          <w:sz w:val="24"/>
          <w:szCs w:val="24"/>
        </w:rPr>
      </w:pPr>
      <w:r w:rsidRPr="005A1CF5">
        <w:rPr>
          <w:rFonts w:ascii="宋体" w:hAnsi="宋体"/>
          <w:spacing w:val="10"/>
          <w:sz w:val="24"/>
          <w:szCs w:val="24"/>
        </w:rPr>
        <w:t>所选用的估价方法的基本原理及公式</w:t>
      </w:r>
      <w:r w:rsidRPr="005A1CF5">
        <w:rPr>
          <w:rFonts w:ascii="宋体" w:hAnsi="宋体" w:hint="eastAsia"/>
          <w:spacing w:val="10"/>
          <w:sz w:val="24"/>
          <w:szCs w:val="24"/>
        </w:rPr>
        <w:t>：</w:t>
      </w:r>
    </w:p>
    <w:p w:rsidR="00FE0DFD" w:rsidRPr="005A1CF5" w:rsidRDefault="00FE0DFD" w:rsidP="008719B9">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1.</w:t>
      </w:r>
      <w:r w:rsidR="008719B9" w:rsidRPr="005A1CF5">
        <w:rPr>
          <w:rFonts w:ascii="宋体" w:hAnsi="宋体" w:hint="eastAsia"/>
          <w:spacing w:val="10"/>
          <w:sz w:val="24"/>
          <w:szCs w:val="24"/>
        </w:rPr>
        <w:t>比较法定义：比较法是根据与估价对象相似的房地产的成交价格来求取估价对象价格的方法，适用的估价对象是同类型数量较多且在价值时点的近期有较多类似房地产交易的房地产。</w:t>
      </w:r>
    </w:p>
    <w:p w:rsidR="008719B9" w:rsidRPr="005A1CF5" w:rsidRDefault="00FE0DFD" w:rsidP="008719B9">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测算步骤：</w:t>
      </w:r>
      <w:r w:rsidR="008719B9" w:rsidRPr="005A1CF5">
        <w:rPr>
          <w:rFonts w:ascii="宋体" w:hAnsi="宋体" w:hint="eastAsia"/>
          <w:spacing w:val="10"/>
          <w:sz w:val="24"/>
          <w:szCs w:val="24"/>
        </w:rPr>
        <w:t xml:space="preserve">首先遵循比较法可比实例的选取原则，根据估价人员掌握的房地产交易市场资料，选择一定数量与估价对象区位相近、用途相同、权利性质相同、档次相当、规模相当、建筑结构相同的近期交易实例作为可比实例，对影响价格的各项因素及其影响程度进行分析，建立估价对象与可比实例的价格比较基础，并分别进行交易情况修正、市场状况调整、房地产状况调整，求取估价对象房地产的比准价格。 </w:t>
      </w:r>
    </w:p>
    <w:p w:rsidR="008719B9" w:rsidRPr="005A1CF5" w:rsidRDefault="008719B9" w:rsidP="008719B9">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比较法公式: 估价对象比较价值=可比实例成交价格×交易情况修正系数×市场状况调整系数×房地产状况调整系数</w:t>
      </w:r>
    </w:p>
    <w:p w:rsidR="007E1166" w:rsidRPr="005A1CF5" w:rsidRDefault="00FE0DFD" w:rsidP="008719B9">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2.</w:t>
      </w:r>
      <w:r w:rsidR="008719B9" w:rsidRPr="005A1CF5">
        <w:rPr>
          <w:rFonts w:ascii="宋体" w:hAnsi="宋体" w:hint="eastAsia"/>
          <w:spacing w:val="10"/>
          <w:sz w:val="24"/>
          <w:szCs w:val="24"/>
        </w:rPr>
        <w:t>收益法定义：是根据估价对象预期收益来求取估价对象价值或价格的方法。适用的估价对象是收益性房地产，是预测估价对象的未来收益，利用报酬率或资本化率、收益乘数将未来收益转换为价值得到估价对象收益价值的方法。</w:t>
      </w:r>
    </w:p>
    <w:p w:rsidR="0023788A" w:rsidRPr="005A1CF5" w:rsidRDefault="0023788A" w:rsidP="008719B9">
      <w:pPr>
        <w:widowControl/>
        <w:spacing w:line="360" w:lineRule="auto"/>
        <w:ind w:firstLineChars="200" w:firstLine="520"/>
        <w:rPr>
          <w:rFonts w:ascii="宋体" w:hAnsi="宋体"/>
          <w:spacing w:val="10"/>
          <w:sz w:val="24"/>
          <w:szCs w:val="24"/>
        </w:rPr>
      </w:pPr>
      <w:r w:rsidRPr="005A1CF5">
        <w:rPr>
          <w:rFonts w:ascii="宋体" w:hAnsi="宋体" w:hint="eastAsia"/>
          <w:spacing w:val="10"/>
          <w:sz w:val="24"/>
          <w:szCs w:val="24"/>
        </w:rPr>
        <w:t>测算步骤：</w:t>
      </w:r>
      <w:r w:rsidRPr="005A1CF5">
        <w:rPr>
          <w:rFonts w:ascii="宋体" w:hAnsi="宋体" w:hint="eastAsia"/>
          <w:sz w:val="24"/>
        </w:rPr>
        <w:t>首先搜集有关收入和费用资料，再估计未来收益期或持有期，预测未来净收益或期末转售收益，求取报酬率或资本化率，最后选用收入法公式计算收益价值。</w:t>
      </w:r>
    </w:p>
    <w:p w:rsidR="00D05F61" w:rsidRPr="005A1CF5" w:rsidRDefault="008719B9" w:rsidP="00D05F61">
      <w:pPr>
        <w:widowControl/>
        <w:spacing w:line="360" w:lineRule="auto"/>
        <w:ind w:firstLineChars="200" w:firstLine="520"/>
        <w:rPr>
          <w:rFonts w:ascii="宋体" w:hAnsi="宋体"/>
          <w:spacing w:val="10"/>
          <w:sz w:val="24"/>
        </w:rPr>
      </w:pPr>
      <w:r w:rsidRPr="005A1CF5">
        <w:rPr>
          <w:rFonts w:ascii="宋体" w:hAnsi="宋体" w:hint="eastAsia"/>
          <w:spacing w:val="10"/>
          <w:sz w:val="24"/>
          <w:szCs w:val="24"/>
        </w:rPr>
        <w:lastRenderedPageBreak/>
        <w:t>收益法公式</w:t>
      </w:r>
      <w:r w:rsidR="0066311C" w:rsidRPr="005A1CF5">
        <w:rPr>
          <w:rFonts w:ascii="宋体" w:hAnsi="宋体" w:hint="eastAsia"/>
          <w:sz w:val="24"/>
        </w:rPr>
        <w:t>：</w:t>
      </w:r>
      <w:r w:rsidR="00D05F61" w:rsidRPr="005A1CF5">
        <w:rPr>
          <w:rFonts w:ascii="宋体" w:hAnsi="宋体" w:hint="eastAsia"/>
          <w:spacing w:val="10"/>
          <w:sz w:val="24"/>
        </w:rPr>
        <w:t>P= A/(Y-g)×{1-[(1+g)/（1+Y）]</w:t>
      </w:r>
      <w:r w:rsidR="00D05F61" w:rsidRPr="005A1CF5">
        <w:rPr>
          <w:rFonts w:ascii="宋体" w:hAnsi="宋体" w:hint="eastAsia"/>
          <w:spacing w:val="10"/>
          <w:sz w:val="24"/>
          <w:vertAlign w:val="superscript"/>
        </w:rPr>
        <w:t>N</w:t>
      </w:r>
      <w:r w:rsidR="00D05F61" w:rsidRPr="005A1CF5">
        <w:rPr>
          <w:rFonts w:ascii="宋体" w:hAnsi="宋体" w:hint="eastAsia"/>
          <w:spacing w:val="10"/>
          <w:sz w:val="24"/>
        </w:rPr>
        <w:t>}</w:t>
      </w:r>
    </w:p>
    <w:p w:rsidR="00E56D08" w:rsidRPr="005A1CF5" w:rsidRDefault="00E56D08" w:rsidP="003448F5">
      <w:pPr>
        <w:pStyle w:val="2"/>
        <w:numPr>
          <w:ilvl w:val="0"/>
          <w:numId w:val="0"/>
        </w:numPr>
        <w:spacing w:line="360" w:lineRule="auto"/>
        <w:rPr>
          <w:rFonts w:ascii="宋体" w:eastAsia="宋体" w:hAnsi="宋体"/>
          <w:sz w:val="24"/>
        </w:rPr>
      </w:pPr>
      <w:bookmarkStart w:id="30" w:name="_Toc519002415"/>
      <w:bookmarkStart w:id="31" w:name="_Toc519870161"/>
      <w:r w:rsidRPr="005A1CF5">
        <w:rPr>
          <w:rFonts w:ascii="宋体" w:eastAsia="宋体" w:hAnsi="宋体" w:hint="eastAsia"/>
          <w:sz w:val="24"/>
        </w:rPr>
        <w:t>十、估价结果：</w:t>
      </w:r>
      <w:bookmarkEnd w:id="30"/>
      <w:bookmarkEnd w:id="31"/>
    </w:p>
    <w:p w:rsidR="00105AB2" w:rsidRPr="005A1CF5" w:rsidRDefault="00724723" w:rsidP="00105AB2">
      <w:pPr>
        <w:spacing w:line="360" w:lineRule="auto"/>
        <w:ind w:firstLineChars="200" w:firstLine="520"/>
        <w:rPr>
          <w:rFonts w:ascii="宋体" w:hAnsi="宋体"/>
          <w:spacing w:val="10"/>
          <w:sz w:val="24"/>
          <w:szCs w:val="24"/>
        </w:rPr>
      </w:pPr>
      <w:r w:rsidRPr="005A1CF5">
        <w:rPr>
          <w:rFonts w:ascii="宋体" w:hAnsi="宋体" w:cs="宋体"/>
          <w:spacing w:val="10"/>
          <w:sz w:val="24"/>
          <w:szCs w:val="24"/>
        </w:rPr>
        <w:t>本公司根据估价目的，遵循估价原则，采用科学合理的估价方法，在认真分析现有资料的基础上，经过测算，结合估价经验与对影响房地产市场价格因素进行分析，确定估价对象</w:t>
      </w:r>
      <w:r w:rsidRPr="005A1CF5">
        <w:rPr>
          <w:rFonts w:ascii="宋体" w:hAnsi="宋体" w:cs="宋体" w:hint="eastAsia"/>
          <w:spacing w:val="10"/>
          <w:sz w:val="24"/>
          <w:szCs w:val="24"/>
        </w:rPr>
        <w:t>在</w:t>
      </w:r>
      <w:r w:rsidR="005877ED" w:rsidRPr="005A1CF5">
        <w:rPr>
          <w:rFonts w:ascii="宋体" w:hAnsi="宋体" w:cs="宋体"/>
          <w:spacing w:val="10"/>
          <w:sz w:val="24"/>
          <w:szCs w:val="24"/>
        </w:rPr>
        <w:t>市场上有足够的买方和卖方，并且进入市场无障碍的条件下</w:t>
      </w:r>
      <w:r w:rsidR="008719B9" w:rsidRPr="005A1CF5">
        <w:rPr>
          <w:rFonts w:ascii="宋体" w:hAnsi="宋体" w:cs="宋体"/>
          <w:spacing w:val="10"/>
          <w:sz w:val="24"/>
          <w:szCs w:val="24"/>
        </w:rPr>
        <w:t>，</w:t>
      </w:r>
      <w:r w:rsidR="008719B9" w:rsidRPr="005A1CF5">
        <w:rPr>
          <w:rFonts w:ascii="宋体" w:hAnsi="宋体" w:cs="宋体" w:hint="eastAsia"/>
          <w:spacing w:val="10"/>
          <w:sz w:val="24"/>
          <w:szCs w:val="24"/>
        </w:rPr>
        <w:t>于价值时点的市场价值</w:t>
      </w:r>
      <w:r w:rsidR="005A13E0" w:rsidRPr="005A1CF5">
        <w:rPr>
          <w:rFonts w:ascii="宋体" w:hAnsi="宋体" w:cs="宋体" w:hint="eastAsia"/>
          <w:spacing w:val="10"/>
          <w:sz w:val="24"/>
          <w:szCs w:val="24"/>
        </w:rPr>
        <w:t>单价为5076元/平方米</w:t>
      </w:r>
      <w:r w:rsidR="00105AB2" w:rsidRPr="005A1CF5">
        <w:rPr>
          <w:rFonts w:ascii="宋体" w:hAnsi="宋体" w:cs="宋体" w:hint="eastAsia"/>
          <w:spacing w:val="10"/>
          <w:sz w:val="24"/>
          <w:szCs w:val="24"/>
        </w:rPr>
        <w:t>，</w:t>
      </w:r>
      <w:r w:rsidR="005A13E0" w:rsidRPr="005A1CF5">
        <w:rPr>
          <w:rFonts w:ascii="宋体" w:hAnsi="宋体" w:cs="宋体" w:hint="eastAsia"/>
          <w:spacing w:val="10"/>
          <w:sz w:val="24"/>
          <w:szCs w:val="24"/>
        </w:rPr>
        <w:t>总价为77.64万元</w:t>
      </w:r>
      <w:r w:rsidR="00105AB2" w:rsidRPr="005A1CF5">
        <w:rPr>
          <w:rFonts w:ascii="宋体" w:hAnsi="宋体" w:cs="宋体" w:hint="eastAsia"/>
          <w:spacing w:val="10"/>
          <w:sz w:val="24"/>
          <w:szCs w:val="24"/>
        </w:rPr>
        <w:t xml:space="preserve"> (大写：</w:t>
      </w:r>
      <w:r w:rsidR="005A13E0" w:rsidRPr="005A1CF5">
        <w:rPr>
          <w:rFonts w:ascii="宋体" w:hAnsi="宋体" w:cs="宋体" w:hint="eastAsia"/>
          <w:spacing w:val="10"/>
          <w:sz w:val="24"/>
          <w:szCs w:val="24"/>
        </w:rPr>
        <w:t>人民币</w:t>
      </w:r>
      <w:proofErr w:type="gramStart"/>
      <w:r w:rsidR="005A13E0" w:rsidRPr="005A1CF5">
        <w:rPr>
          <w:rFonts w:ascii="宋体" w:hAnsi="宋体" w:cs="宋体" w:hint="eastAsia"/>
          <w:spacing w:val="10"/>
          <w:sz w:val="24"/>
          <w:szCs w:val="24"/>
        </w:rPr>
        <w:t>柒拾柒万陆仟肆佰</w:t>
      </w:r>
      <w:proofErr w:type="gramEnd"/>
      <w:r w:rsidR="005A13E0" w:rsidRPr="005A1CF5">
        <w:rPr>
          <w:rFonts w:ascii="宋体" w:hAnsi="宋体" w:cs="宋体" w:hint="eastAsia"/>
          <w:spacing w:val="10"/>
          <w:sz w:val="24"/>
          <w:szCs w:val="24"/>
        </w:rPr>
        <w:t>元整</w:t>
      </w:r>
      <w:r w:rsidR="00105AB2" w:rsidRPr="005A1CF5">
        <w:rPr>
          <w:rFonts w:ascii="宋体" w:hAnsi="宋体" w:cs="宋体" w:hint="eastAsia"/>
          <w:spacing w:val="10"/>
          <w:sz w:val="24"/>
          <w:szCs w:val="24"/>
        </w:rPr>
        <w:t>)</w:t>
      </w:r>
      <w:r w:rsidR="00105AB2" w:rsidRPr="005A1CF5">
        <w:rPr>
          <w:rFonts w:ascii="宋体" w:hAnsi="宋体" w:cs="宋体"/>
          <w:spacing w:val="10"/>
          <w:sz w:val="24"/>
          <w:szCs w:val="24"/>
        </w:rPr>
        <w:t>。</w:t>
      </w:r>
      <w:r w:rsidR="00105AB2" w:rsidRPr="005A1CF5">
        <w:rPr>
          <w:rFonts w:ascii="宋体" w:hAnsi="宋体" w:cs="宋体" w:hint="eastAsia"/>
          <w:spacing w:val="10"/>
          <w:sz w:val="24"/>
          <w:szCs w:val="24"/>
        </w:rPr>
        <w:t>估价结果汇总如下表所示</w:t>
      </w:r>
      <w:r w:rsidR="00105AB2" w:rsidRPr="005A1CF5">
        <w:rPr>
          <w:rFonts w:ascii="宋体" w:hAnsi="宋体" w:hint="eastAsia"/>
          <w:spacing w:val="10"/>
          <w:sz w:val="24"/>
          <w:szCs w:val="24"/>
        </w:rPr>
        <w:t>：</w:t>
      </w:r>
    </w:p>
    <w:p w:rsidR="00105AB2" w:rsidRPr="005A1CF5" w:rsidRDefault="00105AB2" w:rsidP="00105AB2">
      <w:pPr>
        <w:spacing w:line="440" w:lineRule="exact"/>
        <w:ind w:firstLineChars="200" w:firstLine="520"/>
        <w:jc w:val="center"/>
        <w:rPr>
          <w:rFonts w:ascii="宋体" w:hAnsi="宋体"/>
          <w:spacing w:val="10"/>
          <w:sz w:val="24"/>
          <w:szCs w:val="24"/>
        </w:rPr>
      </w:pPr>
      <w:r w:rsidRPr="005A1CF5">
        <w:rPr>
          <w:rFonts w:ascii="宋体" w:hAnsi="宋体" w:hint="eastAsia"/>
          <w:spacing w:val="10"/>
          <w:sz w:val="24"/>
          <w:szCs w:val="24"/>
        </w:rPr>
        <w:t xml:space="preserve">                估价结果汇总表              币种：人民币</w:t>
      </w:r>
    </w:p>
    <w:tbl>
      <w:tblPr>
        <w:tblW w:w="5000" w:type="pct"/>
        <w:tblLook w:val="04A0" w:firstRow="1" w:lastRow="0" w:firstColumn="1" w:lastColumn="0" w:noHBand="0" w:noVBand="1"/>
      </w:tblPr>
      <w:tblGrid>
        <w:gridCol w:w="1881"/>
        <w:gridCol w:w="2653"/>
        <w:gridCol w:w="4092"/>
      </w:tblGrid>
      <w:tr w:rsidR="005A1CF5" w:rsidRPr="005A1CF5" w:rsidTr="00BF44D8">
        <w:trPr>
          <w:trHeight w:val="340"/>
        </w:trPr>
        <w:tc>
          <w:tcPr>
            <w:tcW w:w="2628" w:type="pct"/>
            <w:gridSpan w:val="2"/>
            <w:tcBorders>
              <w:top w:val="single" w:sz="8" w:space="0" w:color="000000"/>
              <w:left w:val="single" w:sz="8" w:space="0" w:color="000000"/>
              <w:bottom w:val="single" w:sz="8" w:space="0" w:color="000000"/>
              <w:right w:val="single" w:sz="8" w:space="0" w:color="000000"/>
              <w:tl2br w:val="single" w:sz="4" w:space="0" w:color="auto"/>
            </w:tcBorders>
            <w:shd w:val="clear" w:color="auto" w:fill="auto"/>
            <w:vAlign w:val="center"/>
            <w:hideMark/>
          </w:tcPr>
          <w:p w:rsidR="00105AB2" w:rsidRPr="005A1CF5" w:rsidRDefault="00105AB2" w:rsidP="00BF44D8">
            <w:pPr>
              <w:widowControl/>
              <w:jc w:val="center"/>
              <w:rPr>
                <w:rFonts w:ascii="宋体" w:hAnsi="宋体" w:cs="宋体"/>
                <w:kern w:val="0"/>
                <w:sz w:val="24"/>
                <w:szCs w:val="24"/>
              </w:rPr>
            </w:pPr>
            <w:r w:rsidRPr="005A1CF5">
              <w:rPr>
                <w:rFonts w:ascii="宋体" w:hAnsi="宋体" w:cs="宋体" w:hint="eastAsia"/>
                <w:kern w:val="0"/>
                <w:sz w:val="24"/>
                <w:szCs w:val="24"/>
              </w:rPr>
              <w:t xml:space="preserve">                   估价对象</w:t>
            </w:r>
          </w:p>
          <w:p w:rsidR="00105AB2" w:rsidRPr="005A1CF5" w:rsidRDefault="00105AB2" w:rsidP="00BF44D8">
            <w:pPr>
              <w:widowControl/>
              <w:ind w:firstLineChars="200" w:firstLine="480"/>
              <w:rPr>
                <w:rFonts w:ascii="宋体" w:hAnsi="宋体" w:cs="宋体"/>
                <w:kern w:val="0"/>
                <w:sz w:val="24"/>
                <w:szCs w:val="24"/>
              </w:rPr>
            </w:pPr>
            <w:r w:rsidRPr="005A1CF5">
              <w:rPr>
                <w:rFonts w:ascii="宋体" w:hAnsi="宋体" w:cs="宋体" w:hint="eastAsia"/>
                <w:kern w:val="0"/>
                <w:sz w:val="24"/>
                <w:szCs w:val="24"/>
              </w:rPr>
              <w:t xml:space="preserve">相关结果             </w:t>
            </w:r>
          </w:p>
        </w:tc>
        <w:tc>
          <w:tcPr>
            <w:tcW w:w="2372" w:type="pct"/>
            <w:tcBorders>
              <w:top w:val="single" w:sz="8" w:space="0" w:color="000000"/>
              <w:left w:val="nil"/>
              <w:bottom w:val="single" w:sz="8" w:space="0" w:color="000000"/>
              <w:right w:val="single" w:sz="8" w:space="0" w:color="000000"/>
            </w:tcBorders>
            <w:shd w:val="clear" w:color="auto" w:fill="auto"/>
            <w:vAlign w:val="center"/>
            <w:hideMark/>
          </w:tcPr>
          <w:p w:rsidR="00105AB2" w:rsidRPr="005A1CF5" w:rsidRDefault="00876CF6" w:rsidP="00BF44D8">
            <w:pPr>
              <w:widowControl/>
              <w:jc w:val="center"/>
              <w:rPr>
                <w:rFonts w:ascii="宋体" w:hAnsi="宋体" w:cs="宋体"/>
                <w:kern w:val="0"/>
                <w:sz w:val="24"/>
                <w:szCs w:val="24"/>
              </w:rPr>
            </w:pPr>
            <w:r w:rsidRPr="005A1CF5">
              <w:rPr>
                <w:rFonts w:ascii="宋体" w:hAnsi="宋体" w:cs="宋体" w:hint="eastAsia"/>
                <w:kern w:val="0"/>
                <w:sz w:val="24"/>
                <w:szCs w:val="24"/>
              </w:rPr>
              <w:t>道县西洲办事处滨河路玉龙湾小区22栋1303号</w:t>
            </w:r>
          </w:p>
        </w:tc>
      </w:tr>
      <w:tr w:rsidR="005A1CF5" w:rsidRPr="005A1CF5" w:rsidTr="00BF44D8">
        <w:trPr>
          <w:trHeight w:val="340"/>
        </w:trPr>
        <w:tc>
          <w:tcPr>
            <w:tcW w:w="10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05AB2" w:rsidRPr="005A1CF5" w:rsidRDefault="00105AB2" w:rsidP="00BF44D8">
            <w:pPr>
              <w:widowControl/>
              <w:jc w:val="center"/>
              <w:rPr>
                <w:rFonts w:ascii="宋体" w:hAnsi="宋体" w:cs="宋体"/>
                <w:kern w:val="0"/>
                <w:sz w:val="24"/>
                <w:szCs w:val="24"/>
              </w:rPr>
            </w:pPr>
            <w:r w:rsidRPr="005A1CF5">
              <w:rPr>
                <w:rFonts w:ascii="宋体" w:hAnsi="宋体" w:cs="宋体" w:hint="eastAsia"/>
                <w:kern w:val="0"/>
                <w:sz w:val="24"/>
                <w:szCs w:val="24"/>
              </w:rPr>
              <w:t>评估价值</w:t>
            </w:r>
          </w:p>
        </w:tc>
        <w:tc>
          <w:tcPr>
            <w:tcW w:w="1538" w:type="pct"/>
            <w:tcBorders>
              <w:top w:val="nil"/>
              <w:left w:val="nil"/>
              <w:bottom w:val="single" w:sz="8" w:space="0" w:color="000000"/>
              <w:right w:val="single" w:sz="8" w:space="0" w:color="000000"/>
            </w:tcBorders>
            <w:shd w:val="clear" w:color="auto" w:fill="auto"/>
            <w:vAlign w:val="center"/>
            <w:hideMark/>
          </w:tcPr>
          <w:p w:rsidR="00105AB2" w:rsidRPr="005A1CF5" w:rsidRDefault="00105AB2" w:rsidP="00BF44D8">
            <w:pPr>
              <w:widowControl/>
              <w:jc w:val="center"/>
              <w:rPr>
                <w:rFonts w:ascii="宋体" w:hAnsi="宋体" w:cs="宋体"/>
                <w:kern w:val="0"/>
                <w:sz w:val="24"/>
                <w:szCs w:val="24"/>
              </w:rPr>
            </w:pPr>
            <w:r w:rsidRPr="005A1CF5">
              <w:rPr>
                <w:rFonts w:ascii="宋体" w:hAnsi="宋体" w:cs="宋体" w:hint="eastAsia"/>
                <w:kern w:val="0"/>
                <w:sz w:val="24"/>
                <w:szCs w:val="24"/>
              </w:rPr>
              <w:t>总价（万元）</w:t>
            </w:r>
          </w:p>
        </w:tc>
        <w:tc>
          <w:tcPr>
            <w:tcW w:w="2372" w:type="pct"/>
            <w:tcBorders>
              <w:top w:val="nil"/>
              <w:left w:val="nil"/>
              <w:bottom w:val="single" w:sz="8" w:space="0" w:color="000000"/>
              <w:right w:val="single" w:sz="8" w:space="0" w:color="000000"/>
            </w:tcBorders>
            <w:shd w:val="clear" w:color="auto" w:fill="auto"/>
            <w:vAlign w:val="center"/>
            <w:hideMark/>
          </w:tcPr>
          <w:p w:rsidR="00105AB2" w:rsidRPr="005A1CF5" w:rsidRDefault="0098114D" w:rsidP="00BF44D8">
            <w:pPr>
              <w:widowControl/>
              <w:jc w:val="center"/>
              <w:rPr>
                <w:rFonts w:ascii="宋体" w:hAnsi="宋体" w:cs="宋体"/>
                <w:kern w:val="0"/>
                <w:sz w:val="24"/>
                <w:szCs w:val="24"/>
              </w:rPr>
            </w:pPr>
            <w:r w:rsidRPr="005A1CF5">
              <w:rPr>
                <w:rFonts w:ascii="宋体" w:hAnsi="宋体" w:cs="宋体"/>
                <w:kern w:val="0"/>
                <w:sz w:val="24"/>
                <w:szCs w:val="24"/>
              </w:rPr>
              <w:t>77.64</w:t>
            </w:r>
          </w:p>
        </w:tc>
      </w:tr>
      <w:tr w:rsidR="005A1CF5" w:rsidRPr="005A1CF5" w:rsidTr="00BF44D8">
        <w:trPr>
          <w:trHeight w:val="340"/>
        </w:trPr>
        <w:tc>
          <w:tcPr>
            <w:tcW w:w="1090" w:type="pct"/>
            <w:vMerge/>
            <w:tcBorders>
              <w:top w:val="nil"/>
              <w:left w:val="single" w:sz="8" w:space="0" w:color="000000"/>
              <w:bottom w:val="single" w:sz="8" w:space="0" w:color="000000"/>
              <w:right w:val="single" w:sz="8" w:space="0" w:color="000000"/>
            </w:tcBorders>
            <w:vAlign w:val="center"/>
            <w:hideMark/>
          </w:tcPr>
          <w:p w:rsidR="00105AB2" w:rsidRPr="005A1CF5" w:rsidRDefault="00105AB2" w:rsidP="00BF44D8">
            <w:pPr>
              <w:widowControl/>
              <w:jc w:val="left"/>
              <w:rPr>
                <w:rFonts w:ascii="宋体" w:hAnsi="宋体" w:cs="宋体"/>
                <w:kern w:val="0"/>
                <w:sz w:val="24"/>
                <w:szCs w:val="24"/>
              </w:rPr>
            </w:pPr>
          </w:p>
        </w:tc>
        <w:tc>
          <w:tcPr>
            <w:tcW w:w="1538" w:type="pct"/>
            <w:tcBorders>
              <w:top w:val="nil"/>
              <w:left w:val="nil"/>
              <w:bottom w:val="single" w:sz="8" w:space="0" w:color="000000"/>
              <w:right w:val="single" w:sz="8" w:space="0" w:color="000000"/>
            </w:tcBorders>
            <w:shd w:val="clear" w:color="auto" w:fill="auto"/>
            <w:vAlign w:val="center"/>
            <w:hideMark/>
          </w:tcPr>
          <w:p w:rsidR="00105AB2" w:rsidRPr="005A1CF5" w:rsidRDefault="00105AB2" w:rsidP="00BF44D8">
            <w:pPr>
              <w:widowControl/>
              <w:jc w:val="center"/>
              <w:rPr>
                <w:rFonts w:ascii="宋体" w:hAnsi="宋体" w:cs="宋体"/>
                <w:kern w:val="0"/>
                <w:sz w:val="24"/>
                <w:szCs w:val="24"/>
              </w:rPr>
            </w:pPr>
            <w:r w:rsidRPr="005A1CF5">
              <w:rPr>
                <w:rFonts w:ascii="宋体" w:hAnsi="宋体" w:cs="宋体" w:hint="eastAsia"/>
                <w:kern w:val="0"/>
                <w:sz w:val="24"/>
                <w:szCs w:val="24"/>
              </w:rPr>
              <w:t>单价（元/m</w:t>
            </w:r>
            <w:r w:rsidRPr="005A1CF5">
              <w:rPr>
                <w:rFonts w:ascii="宋体" w:hAnsi="宋体" w:cs="宋体" w:hint="eastAsia"/>
                <w:kern w:val="0"/>
                <w:sz w:val="24"/>
                <w:szCs w:val="24"/>
                <w:vertAlign w:val="superscript"/>
              </w:rPr>
              <w:t>2</w:t>
            </w:r>
            <w:r w:rsidRPr="005A1CF5">
              <w:rPr>
                <w:rFonts w:ascii="宋体" w:hAnsi="宋体" w:cs="宋体" w:hint="eastAsia"/>
                <w:kern w:val="0"/>
                <w:sz w:val="24"/>
                <w:szCs w:val="24"/>
              </w:rPr>
              <w:t>）</w:t>
            </w:r>
          </w:p>
        </w:tc>
        <w:tc>
          <w:tcPr>
            <w:tcW w:w="2372" w:type="pct"/>
            <w:tcBorders>
              <w:top w:val="nil"/>
              <w:left w:val="nil"/>
              <w:bottom w:val="single" w:sz="8" w:space="0" w:color="000000"/>
              <w:right w:val="single" w:sz="8" w:space="0" w:color="000000"/>
            </w:tcBorders>
            <w:shd w:val="clear" w:color="auto" w:fill="auto"/>
            <w:vAlign w:val="center"/>
            <w:hideMark/>
          </w:tcPr>
          <w:p w:rsidR="00105AB2" w:rsidRPr="005A1CF5" w:rsidRDefault="0098114D" w:rsidP="00BF44D8">
            <w:pPr>
              <w:widowControl/>
              <w:jc w:val="center"/>
              <w:rPr>
                <w:rFonts w:ascii="宋体" w:hAnsi="宋体" w:cs="宋体"/>
                <w:kern w:val="0"/>
                <w:sz w:val="24"/>
                <w:szCs w:val="24"/>
              </w:rPr>
            </w:pPr>
            <w:r w:rsidRPr="005A1CF5">
              <w:rPr>
                <w:rFonts w:ascii="宋体" w:hAnsi="宋体" w:cs="宋体"/>
                <w:kern w:val="0"/>
                <w:sz w:val="24"/>
                <w:szCs w:val="24"/>
              </w:rPr>
              <w:t>5076</w:t>
            </w:r>
          </w:p>
        </w:tc>
      </w:tr>
    </w:tbl>
    <w:p w:rsidR="00E56D08" w:rsidRPr="005A1CF5" w:rsidRDefault="00E56D08" w:rsidP="00156AD1">
      <w:pPr>
        <w:pStyle w:val="2"/>
        <w:numPr>
          <w:ilvl w:val="0"/>
          <w:numId w:val="0"/>
        </w:numPr>
        <w:rPr>
          <w:rFonts w:ascii="宋体" w:eastAsia="宋体" w:hAnsi="宋体"/>
          <w:sz w:val="24"/>
        </w:rPr>
      </w:pPr>
      <w:bookmarkStart w:id="32" w:name="_Toc231974265"/>
      <w:bookmarkStart w:id="33" w:name="_Toc234980755"/>
      <w:bookmarkStart w:id="34" w:name="_Toc235010961"/>
      <w:bookmarkStart w:id="35" w:name="_Toc251082326"/>
      <w:bookmarkStart w:id="36" w:name="_Toc519002418"/>
      <w:bookmarkStart w:id="37" w:name="_Toc519870162"/>
      <w:r w:rsidRPr="005A1CF5">
        <w:rPr>
          <w:rFonts w:ascii="宋体" w:eastAsia="宋体" w:hAnsi="宋体" w:hint="eastAsia"/>
          <w:sz w:val="24"/>
        </w:rPr>
        <w:t>十</w:t>
      </w:r>
      <w:r w:rsidR="008719B9" w:rsidRPr="005A1CF5">
        <w:rPr>
          <w:rFonts w:ascii="宋体" w:eastAsia="宋体" w:hAnsi="宋体" w:hint="eastAsia"/>
          <w:sz w:val="24"/>
        </w:rPr>
        <w:t>一</w:t>
      </w:r>
      <w:r w:rsidRPr="005A1CF5">
        <w:rPr>
          <w:rFonts w:ascii="宋体" w:eastAsia="宋体" w:hAnsi="宋体" w:hint="eastAsia"/>
          <w:sz w:val="24"/>
        </w:rPr>
        <w:t>、</w:t>
      </w:r>
      <w:bookmarkEnd w:id="32"/>
      <w:bookmarkEnd w:id="33"/>
      <w:bookmarkEnd w:id="34"/>
      <w:bookmarkEnd w:id="35"/>
      <w:r w:rsidR="0092287F" w:rsidRPr="005A1CF5">
        <w:rPr>
          <w:rFonts w:ascii="宋体" w:eastAsia="宋体" w:hAnsi="宋体" w:hint="eastAsia"/>
          <w:sz w:val="24"/>
        </w:rPr>
        <w:t>注册房地产估价师</w:t>
      </w:r>
      <w:r w:rsidRPr="005A1CF5">
        <w:rPr>
          <w:rFonts w:ascii="宋体" w:eastAsia="宋体" w:hAnsi="宋体" w:hint="eastAsia"/>
          <w:sz w:val="24"/>
        </w:rPr>
        <w:t>：</w:t>
      </w:r>
      <w:bookmarkEnd w:id="36"/>
      <w:bookmarkEnd w:id="37"/>
    </w:p>
    <w:p w:rsidR="00E56D08" w:rsidRPr="005A1CF5" w:rsidRDefault="00E56D08">
      <w:pPr>
        <w:widowControl/>
        <w:spacing w:line="360" w:lineRule="auto"/>
        <w:ind w:firstLineChars="1130" w:firstLine="2938"/>
        <w:rPr>
          <w:rFonts w:ascii="宋体" w:hAnsi="宋体" w:cs="宋体"/>
          <w:bCs/>
          <w:spacing w:val="10"/>
          <w:sz w:val="24"/>
          <w:szCs w:val="24"/>
        </w:rPr>
      </w:pPr>
      <w:r w:rsidRPr="005A1CF5">
        <w:rPr>
          <w:rFonts w:ascii="宋体" w:hAnsi="宋体" w:cs="宋体" w:hint="eastAsia"/>
          <w:bCs/>
          <w:spacing w:val="10"/>
          <w:sz w:val="24"/>
          <w:szCs w:val="24"/>
        </w:rPr>
        <w:t>参加估价的注册房地产估价师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156"/>
        <w:gridCol w:w="2157"/>
        <w:gridCol w:w="2157"/>
      </w:tblGrid>
      <w:tr w:rsidR="005A1CF5" w:rsidRPr="005A1CF5" w:rsidTr="00FD1B4D">
        <w:trPr>
          <w:trHeight w:val="850"/>
        </w:trPr>
        <w:tc>
          <w:tcPr>
            <w:tcW w:w="2156" w:type="dxa"/>
            <w:vAlign w:val="center"/>
          </w:tcPr>
          <w:p w:rsidR="00E56D08" w:rsidRPr="005A1CF5" w:rsidRDefault="00E56D08">
            <w:pPr>
              <w:widowControl/>
              <w:spacing w:line="360" w:lineRule="auto"/>
              <w:jc w:val="center"/>
              <w:rPr>
                <w:rFonts w:ascii="宋体" w:hAnsi="宋体" w:cs="宋体"/>
                <w:bCs/>
                <w:spacing w:val="10"/>
                <w:sz w:val="24"/>
                <w:szCs w:val="24"/>
              </w:rPr>
            </w:pPr>
            <w:r w:rsidRPr="005A1CF5">
              <w:rPr>
                <w:rFonts w:ascii="宋体" w:hAnsi="宋体" w:cs="宋体" w:hint="eastAsia"/>
                <w:bCs/>
                <w:spacing w:val="10"/>
                <w:sz w:val="24"/>
                <w:szCs w:val="24"/>
              </w:rPr>
              <w:t>姓</w:t>
            </w:r>
            <w:r w:rsidR="004F4345" w:rsidRPr="005A1CF5">
              <w:rPr>
                <w:rFonts w:ascii="宋体" w:hAnsi="宋体" w:cs="宋体" w:hint="eastAsia"/>
                <w:bCs/>
                <w:spacing w:val="10"/>
                <w:sz w:val="24"/>
                <w:szCs w:val="24"/>
              </w:rPr>
              <w:t xml:space="preserve"> </w:t>
            </w:r>
            <w:r w:rsidRPr="005A1CF5">
              <w:rPr>
                <w:rFonts w:ascii="宋体" w:hAnsi="宋体" w:cs="宋体" w:hint="eastAsia"/>
                <w:bCs/>
                <w:spacing w:val="10"/>
                <w:sz w:val="24"/>
                <w:szCs w:val="24"/>
              </w:rPr>
              <w:t>名</w:t>
            </w:r>
          </w:p>
        </w:tc>
        <w:tc>
          <w:tcPr>
            <w:tcW w:w="2156" w:type="dxa"/>
            <w:vAlign w:val="center"/>
          </w:tcPr>
          <w:p w:rsidR="00E56D08" w:rsidRPr="005A1CF5" w:rsidRDefault="00E56D08">
            <w:pPr>
              <w:widowControl/>
              <w:spacing w:line="360" w:lineRule="auto"/>
              <w:jc w:val="center"/>
              <w:rPr>
                <w:rFonts w:ascii="宋体" w:hAnsi="宋体" w:cs="宋体"/>
                <w:bCs/>
                <w:spacing w:val="10"/>
                <w:sz w:val="24"/>
                <w:szCs w:val="24"/>
              </w:rPr>
            </w:pPr>
            <w:r w:rsidRPr="005A1CF5">
              <w:rPr>
                <w:rFonts w:ascii="宋体" w:hAnsi="宋体" w:cs="宋体" w:hint="eastAsia"/>
                <w:bCs/>
                <w:spacing w:val="10"/>
                <w:sz w:val="24"/>
                <w:szCs w:val="24"/>
              </w:rPr>
              <w:t>注册号</w:t>
            </w:r>
          </w:p>
        </w:tc>
        <w:tc>
          <w:tcPr>
            <w:tcW w:w="2157" w:type="dxa"/>
            <w:vAlign w:val="center"/>
          </w:tcPr>
          <w:p w:rsidR="00E56D08" w:rsidRPr="005A1CF5" w:rsidRDefault="00E56D08">
            <w:pPr>
              <w:widowControl/>
              <w:spacing w:line="360" w:lineRule="auto"/>
              <w:jc w:val="center"/>
              <w:rPr>
                <w:rFonts w:ascii="宋体" w:hAnsi="宋体" w:cs="宋体"/>
                <w:bCs/>
                <w:spacing w:val="10"/>
                <w:sz w:val="24"/>
                <w:szCs w:val="24"/>
              </w:rPr>
            </w:pPr>
            <w:r w:rsidRPr="005A1CF5">
              <w:rPr>
                <w:rFonts w:ascii="宋体" w:hAnsi="宋体" w:cs="宋体" w:hint="eastAsia"/>
                <w:bCs/>
                <w:spacing w:val="10"/>
                <w:sz w:val="24"/>
                <w:szCs w:val="24"/>
              </w:rPr>
              <w:t>签名</w:t>
            </w:r>
          </w:p>
        </w:tc>
        <w:tc>
          <w:tcPr>
            <w:tcW w:w="2157" w:type="dxa"/>
            <w:vAlign w:val="center"/>
          </w:tcPr>
          <w:p w:rsidR="00E56D08" w:rsidRPr="005A1CF5" w:rsidRDefault="00E56D08">
            <w:pPr>
              <w:widowControl/>
              <w:spacing w:line="360" w:lineRule="auto"/>
              <w:jc w:val="center"/>
              <w:rPr>
                <w:rFonts w:ascii="宋体" w:hAnsi="宋体" w:cs="宋体"/>
                <w:bCs/>
                <w:spacing w:val="10"/>
                <w:sz w:val="24"/>
                <w:szCs w:val="24"/>
              </w:rPr>
            </w:pPr>
            <w:r w:rsidRPr="005A1CF5">
              <w:rPr>
                <w:rFonts w:ascii="宋体" w:hAnsi="宋体" w:cs="宋体" w:hint="eastAsia"/>
                <w:bCs/>
                <w:spacing w:val="10"/>
                <w:sz w:val="24"/>
                <w:szCs w:val="24"/>
              </w:rPr>
              <w:t>签名日期</w:t>
            </w:r>
          </w:p>
        </w:tc>
      </w:tr>
      <w:tr w:rsidR="005A1CF5" w:rsidRPr="005A1CF5" w:rsidTr="00FD1B4D">
        <w:trPr>
          <w:trHeight w:val="1077"/>
        </w:trPr>
        <w:tc>
          <w:tcPr>
            <w:tcW w:w="2156" w:type="dxa"/>
            <w:vAlign w:val="center"/>
          </w:tcPr>
          <w:p w:rsidR="008719B9" w:rsidRPr="005A1CF5" w:rsidRDefault="0098114D" w:rsidP="00C434C1">
            <w:pPr>
              <w:spacing w:line="260" w:lineRule="exact"/>
              <w:jc w:val="center"/>
              <w:rPr>
                <w:rFonts w:ascii="宋体" w:hAnsi="宋体"/>
                <w:kern w:val="0"/>
                <w:sz w:val="24"/>
                <w:szCs w:val="24"/>
              </w:rPr>
            </w:pPr>
            <w:r w:rsidRPr="005A1CF5">
              <w:rPr>
                <w:rFonts w:ascii="宋体" w:hAnsi="宋体" w:hint="eastAsia"/>
                <w:kern w:val="0"/>
                <w:sz w:val="24"/>
                <w:szCs w:val="24"/>
              </w:rPr>
              <w:t>汪华烽</w:t>
            </w:r>
          </w:p>
        </w:tc>
        <w:tc>
          <w:tcPr>
            <w:tcW w:w="2156" w:type="dxa"/>
            <w:vAlign w:val="center"/>
          </w:tcPr>
          <w:p w:rsidR="008719B9" w:rsidRPr="005A1CF5" w:rsidRDefault="0098114D" w:rsidP="00C434C1">
            <w:pPr>
              <w:spacing w:line="260" w:lineRule="exact"/>
              <w:jc w:val="center"/>
              <w:rPr>
                <w:rFonts w:ascii="宋体" w:hAnsi="宋体"/>
                <w:kern w:val="0"/>
                <w:sz w:val="24"/>
                <w:szCs w:val="24"/>
              </w:rPr>
            </w:pPr>
            <w:r w:rsidRPr="005A1CF5">
              <w:rPr>
                <w:rFonts w:ascii="宋体" w:hAnsi="宋体"/>
                <w:kern w:val="0"/>
                <w:sz w:val="24"/>
                <w:szCs w:val="24"/>
              </w:rPr>
              <w:t>4320080029</w:t>
            </w:r>
          </w:p>
        </w:tc>
        <w:tc>
          <w:tcPr>
            <w:tcW w:w="2157" w:type="dxa"/>
            <w:vAlign w:val="center"/>
          </w:tcPr>
          <w:p w:rsidR="008719B9" w:rsidRPr="005A1CF5" w:rsidRDefault="008719B9" w:rsidP="00FD1B4D">
            <w:pPr>
              <w:widowControl/>
              <w:spacing w:line="360" w:lineRule="auto"/>
              <w:rPr>
                <w:rFonts w:ascii="宋体" w:hAnsi="宋体" w:cs="宋体"/>
                <w:bCs/>
                <w:spacing w:val="10"/>
                <w:sz w:val="24"/>
                <w:szCs w:val="22"/>
              </w:rPr>
            </w:pPr>
          </w:p>
        </w:tc>
        <w:tc>
          <w:tcPr>
            <w:tcW w:w="2157" w:type="dxa"/>
            <w:vAlign w:val="center"/>
          </w:tcPr>
          <w:p w:rsidR="008719B9" w:rsidRPr="005A1CF5" w:rsidRDefault="008719B9" w:rsidP="004A5489">
            <w:pPr>
              <w:widowControl/>
              <w:spacing w:line="360" w:lineRule="auto"/>
              <w:ind w:firstLineChars="200" w:firstLine="520"/>
              <w:rPr>
                <w:rFonts w:ascii="宋体" w:hAnsi="宋体" w:cs="宋体"/>
                <w:bCs/>
                <w:spacing w:val="10"/>
                <w:sz w:val="24"/>
                <w:szCs w:val="24"/>
              </w:rPr>
            </w:pPr>
            <w:r w:rsidRPr="005A1CF5">
              <w:rPr>
                <w:rFonts w:ascii="宋体" w:hAnsi="宋体" w:cs="宋体" w:hint="eastAsia"/>
                <w:bCs/>
                <w:spacing w:val="10"/>
                <w:sz w:val="24"/>
                <w:szCs w:val="24"/>
              </w:rPr>
              <w:t>年</w:t>
            </w:r>
            <w:r w:rsidR="004A5489" w:rsidRPr="005A1CF5">
              <w:rPr>
                <w:rFonts w:ascii="宋体" w:hAnsi="宋体" w:cs="宋体" w:hint="eastAsia"/>
                <w:bCs/>
                <w:spacing w:val="10"/>
                <w:sz w:val="24"/>
                <w:szCs w:val="24"/>
              </w:rPr>
              <w:t xml:space="preserve"> </w:t>
            </w:r>
            <w:r w:rsidRPr="005A1CF5">
              <w:rPr>
                <w:rFonts w:ascii="宋体" w:hAnsi="宋体" w:cs="宋体"/>
                <w:bCs/>
                <w:spacing w:val="10"/>
                <w:sz w:val="24"/>
                <w:szCs w:val="24"/>
              </w:rPr>
              <w:t xml:space="preserve"> </w:t>
            </w:r>
            <w:r w:rsidRPr="005A1CF5">
              <w:rPr>
                <w:rFonts w:ascii="宋体" w:hAnsi="宋体" w:cs="宋体" w:hint="eastAsia"/>
                <w:bCs/>
                <w:spacing w:val="10"/>
                <w:sz w:val="24"/>
                <w:szCs w:val="24"/>
              </w:rPr>
              <w:t>月</w:t>
            </w:r>
            <w:r w:rsidRPr="005A1CF5">
              <w:rPr>
                <w:rFonts w:ascii="宋体" w:hAnsi="宋体" w:cs="宋体"/>
                <w:spacing w:val="10"/>
                <w:sz w:val="24"/>
                <w:szCs w:val="24"/>
              </w:rPr>
              <w:t xml:space="preserve"> </w:t>
            </w:r>
            <w:r w:rsidR="004A5489" w:rsidRPr="005A1CF5">
              <w:rPr>
                <w:rFonts w:ascii="宋体" w:hAnsi="宋体" w:cs="宋体"/>
                <w:spacing w:val="10"/>
                <w:sz w:val="24"/>
                <w:szCs w:val="24"/>
              </w:rPr>
              <w:t xml:space="preserve"> </w:t>
            </w:r>
            <w:r w:rsidRPr="005A1CF5">
              <w:rPr>
                <w:rFonts w:ascii="宋体" w:hAnsi="宋体" w:cs="宋体" w:hint="eastAsia"/>
                <w:bCs/>
                <w:spacing w:val="10"/>
                <w:sz w:val="24"/>
                <w:szCs w:val="24"/>
              </w:rPr>
              <w:t>日</w:t>
            </w:r>
          </w:p>
        </w:tc>
      </w:tr>
      <w:tr w:rsidR="005A1CF5" w:rsidRPr="005A1CF5" w:rsidTr="00FD1B4D">
        <w:trPr>
          <w:trHeight w:val="1077"/>
        </w:trPr>
        <w:tc>
          <w:tcPr>
            <w:tcW w:w="2156" w:type="dxa"/>
            <w:tcBorders>
              <w:bottom w:val="single" w:sz="4" w:space="0" w:color="auto"/>
            </w:tcBorders>
            <w:vAlign w:val="center"/>
          </w:tcPr>
          <w:p w:rsidR="008719B9" w:rsidRPr="005A1CF5" w:rsidRDefault="0098114D" w:rsidP="00C434C1">
            <w:pPr>
              <w:spacing w:line="260" w:lineRule="exact"/>
              <w:jc w:val="center"/>
              <w:rPr>
                <w:rFonts w:ascii="宋体" w:hAnsi="宋体"/>
                <w:kern w:val="0"/>
                <w:sz w:val="24"/>
                <w:szCs w:val="24"/>
              </w:rPr>
            </w:pPr>
            <w:r w:rsidRPr="005A1CF5">
              <w:rPr>
                <w:rFonts w:ascii="宋体" w:hAnsi="宋体" w:hint="eastAsia"/>
                <w:kern w:val="0"/>
                <w:sz w:val="24"/>
                <w:szCs w:val="24"/>
              </w:rPr>
              <w:t>李  萍</w:t>
            </w:r>
          </w:p>
        </w:tc>
        <w:tc>
          <w:tcPr>
            <w:tcW w:w="2156" w:type="dxa"/>
            <w:tcBorders>
              <w:bottom w:val="single" w:sz="4" w:space="0" w:color="auto"/>
            </w:tcBorders>
            <w:vAlign w:val="center"/>
          </w:tcPr>
          <w:p w:rsidR="008719B9" w:rsidRPr="005A1CF5" w:rsidRDefault="0098114D" w:rsidP="00C434C1">
            <w:pPr>
              <w:spacing w:line="260" w:lineRule="exact"/>
              <w:jc w:val="center"/>
              <w:rPr>
                <w:rFonts w:ascii="宋体" w:hAnsi="宋体"/>
                <w:kern w:val="0"/>
                <w:sz w:val="24"/>
                <w:szCs w:val="24"/>
              </w:rPr>
            </w:pPr>
            <w:r w:rsidRPr="005A1CF5">
              <w:rPr>
                <w:rFonts w:ascii="宋体" w:hAnsi="宋体"/>
                <w:kern w:val="0"/>
                <w:sz w:val="24"/>
                <w:szCs w:val="24"/>
              </w:rPr>
              <w:t>4320040057</w:t>
            </w:r>
          </w:p>
        </w:tc>
        <w:tc>
          <w:tcPr>
            <w:tcW w:w="2157" w:type="dxa"/>
            <w:tcBorders>
              <w:bottom w:val="single" w:sz="4" w:space="0" w:color="auto"/>
            </w:tcBorders>
            <w:vAlign w:val="center"/>
          </w:tcPr>
          <w:p w:rsidR="008719B9" w:rsidRPr="005A1CF5" w:rsidRDefault="008719B9" w:rsidP="00FD1B4D">
            <w:pPr>
              <w:widowControl/>
              <w:spacing w:line="360" w:lineRule="auto"/>
              <w:rPr>
                <w:rFonts w:ascii="宋体" w:hAnsi="宋体" w:cs="宋体"/>
                <w:bCs/>
                <w:spacing w:val="10"/>
                <w:sz w:val="24"/>
                <w:szCs w:val="24"/>
              </w:rPr>
            </w:pPr>
          </w:p>
        </w:tc>
        <w:tc>
          <w:tcPr>
            <w:tcW w:w="2157" w:type="dxa"/>
            <w:tcBorders>
              <w:bottom w:val="single" w:sz="4" w:space="0" w:color="auto"/>
            </w:tcBorders>
            <w:vAlign w:val="center"/>
          </w:tcPr>
          <w:p w:rsidR="008719B9" w:rsidRPr="005A1CF5" w:rsidRDefault="004A5489" w:rsidP="00724723">
            <w:pPr>
              <w:widowControl/>
              <w:spacing w:line="360" w:lineRule="auto"/>
              <w:jc w:val="center"/>
              <w:rPr>
                <w:rFonts w:ascii="宋体" w:hAnsi="宋体" w:cs="宋体"/>
                <w:bCs/>
                <w:spacing w:val="10"/>
                <w:sz w:val="24"/>
                <w:szCs w:val="24"/>
              </w:rPr>
            </w:pPr>
            <w:r w:rsidRPr="005A1CF5">
              <w:rPr>
                <w:rFonts w:ascii="宋体" w:hAnsi="宋体" w:cs="宋体"/>
                <w:bCs/>
                <w:spacing w:val="10"/>
                <w:sz w:val="24"/>
                <w:szCs w:val="24"/>
              </w:rPr>
              <w:t xml:space="preserve">   </w:t>
            </w:r>
            <w:r w:rsidR="008719B9" w:rsidRPr="005A1CF5">
              <w:rPr>
                <w:rFonts w:ascii="宋体" w:hAnsi="宋体" w:cs="宋体" w:hint="eastAsia"/>
                <w:bCs/>
                <w:spacing w:val="10"/>
                <w:sz w:val="24"/>
                <w:szCs w:val="24"/>
              </w:rPr>
              <w:t>年</w:t>
            </w:r>
            <w:r w:rsidRPr="005A1CF5">
              <w:rPr>
                <w:rFonts w:ascii="宋体" w:hAnsi="宋体" w:cs="宋体" w:hint="eastAsia"/>
                <w:bCs/>
                <w:spacing w:val="10"/>
                <w:sz w:val="24"/>
                <w:szCs w:val="24"/>
              </w:rPr>
              <w:t xml:space="preserve"> </w:t>
            </w:r>
            <w:r w:rsidR="008719B9" w:rsidRPr="005A1CF5">
              <w:rPr>
                <w:rFonts w:ascii="宋体" w:hAnsi="宋体" w:cs="宋体"/>
                <w:bCs/>
                <w:spacing w:val="10"/>
                <w:sz w:val="24"/>
                <w:szCs w:val="24"/>
              </w:rPr>
              <w:t xml:space="preserve"> </w:t>
            </w:r>
            <w:r w:rsidR="008719B9" w:rsidRPr="005A1CF5">
              <w:rPr>
                <w:rFonts w:ascii="宋体" w:hAnsi="宋体" w:cs="宋体" w:hint="eastAsia"/>
                <w:bCs/>
                <w:spacing w:val="10"/>
                <w:sz w:val="24"/>
                <w:szCs w:val="24"/>
              </w:rPr>
              <w:t>月</w:t>
            </w:r>
            <w:r w:rsidRPr="005A1CF5">
              <w:rPr>
                <w:rFonts w:ascii="宋体" w:hAnsi="宋体" w:cs="宋体" w:hint="eastAsia"/>
                <w:bCs/>
                <w:spacing w:val="10"/>
                <w:sz w:val="24"/>
                <w:szCs w:val="24"/>
              </w:rPr>
              <w:t xml:space="preserve"> </w:t>
            </w:r>
            <w:r w:rsidR="008719B9" w:rsidRPr="005A1CF5">
              <w:rPr>
                <w:rFonts w:ascii="宋体" w:hAnsi="宋体" w:cs="宋体"/>
                <w:spacing w:val="10"/>
                <w:sz w:val="24"/>
                <w:szCs w:val="24"/>
              </w:rPr>
              <w:t xml:space="preserve"> </w:t>
            </w:r>
            <w:r w:rsidR="008719B9" w:rsidRPr="005A1CF5">
              <w:rPr>
                <w:rFonts w:ascii="宋体" w:hAnsi="宋体" w:cs="宋体" w:hint="eastAsia"/>
                <w:bCs/>
                <w:spacing w:val="10"/>
                <w:sz w:val="24"/>
                <w:szCs w:val="24"/>
              </w:rPr>
              <w:t>日</w:t>
            </w:r>
          </w:p>
        </w:tc>
      </w:tr>
    </w:tbl>
    <w:p w:rsidR="00E56D08" w:rsidRPr="005A1CF5" w:rsidRDefault="003448F5" w:rsidP="001A4058">
      <w:pPr>
        <w:pStyle w:val="2"/>
        <w:numPr>
          <w:ilvl w:val="0"/>
          <w:numId w:val="0"/>
        </w:numPr>
        <w:spacing w:line="360" w:lineRule="auto"/>
        <w:rPr>
          <w:rFonts w:ascii="宋体" w:eastAsia="宋体" w:hAnsi="宋体" w:cs="宋体"/>
          <w:b w:val="0"/>
          <w:bCs w:val="0"/>
          <w:spacing w:val="10"/>
          <w:sz w:val="22"/>
          <w:szCs w:val="24"/>
        </w:rPr>
      </w:pPr>
      <w:bookmarkStart w:id="38" w:name="_Toc519002419"/>
      <w:bookmarkStart w:id="39" w:name="_Toc519870163"/>
      <w:r w:rsidRPr="005A1CF5">
        <w:rPr>
          <w:rFonts w:ascii="宋体" w:eastAsia="宋体" w:hAnsi="宋体" w:hint="eastAsia"/>
          <w:sz w:val="24"/>
        </w:rPr>
        <w:t>十二</w:t>
      </w:r>
      <w:r w:rsidR="00E56D08" w:rsidRPr="005A1CF5">
        <w:rPr>
          <w:rFonts w:ascii="宋体" w:eastAsia="宋体" w:hAnsi="宋体" w:hint="eastAsia"/>
          <w:sz w:val="24"/>
        </w:rPr>
        <w:t>、实地查勘期：</w:t>
      </w:r>
      <w:r w:rsidR="00542241" w:rsidRPr="005A1CF5">
        <w:rPr>
          <w:rFonts w:ascii="宋体" w:eastAsia="宋体" w:hAnsi="宋体" w:hint="eastAsia"/>
          <w:b w:val="0"/>
          <w:sz w:val="24"/>
        </w:rPr>
        <w:t>2020年</w:t>
      </w:r>
      <w:r w:rsidR="0098114D" w:rsidRPr="005A1CF5">
        <w:rPr>
          <w:rFonts w:ascii="宋体" w:eastAsia="宋体" w:hAnsi="宋体"/>
          <w:b w:val="0"/>
          <w:sz w:val="24"/>
        </w:rPr>
        <w:t>09</w:t>
      </w:r>
      <w:r w:rsidR="00542241" w:rsidRPr="005A1CF5">
        <w:rPr>
          <w:rFonts w:ascii="宋体" w:eastAsia="宋体" w:hAnsi="宋体" w:hint="eastAsia"/>
          <w:b w:val="0"/>
          <w:sz w:val="24"/>
        </w:rPr>
        <w:t>月</w:t>
      </w:r>
      <w:r w:rsidR="0098114D" w:rsidRPr="005A1CF5">
        <w:rPr>
          <w:rFonts w:ascii="宋体" w:eastAsia="宋体" w:hAnsi="宋体"/>
          <w:b w:val="0"/>
          <w:sz w:val="24"/>
        </w:rPr>
        <w:t>28</w:t>
      </w:r>
      <w:r w:rsidR="00542241" w:rsidRPr="005A1CF5">
        <w:rPr>
          <w:rFonts w:ascii="宋体" w:eastAsia="宋体" w:hAnsi="宋体" w:hint="eastAsia"/>
          <w:b w:val="0"/>
          <w:sz w:val="24"/>
        </w:rPr>
        <w:t>日</w:t>
      </w:r>
      <w:bookmarkEnd w:id="38"/>
      <w:bookmarkEnd w:id="39"/>
    </w:p>
    <w:p w:rsidR="001E6454" w:rsidRPr="005A1CF5" w:rsidRDefault="003448F5" w:rsidP="001A4058">
      <w:pPr>
        <w:pStyle w:val="2"/>
        <w:numPr>
          <w:ilvl w:val="0"/>
          <w:numId w:val="0"/>
        </w:numPr>
        <w:spacing w:line="360" w:lineRule="auto"/>
        <w:rPr>
          <w:rFonts w:ascii="宋体" w:eastAsia="宋体" w:hAnsi="宋体"/>
          <w:b w:val="0"/>
          <w:sz w:val="24"/>
        </w:rPr>
      </w:pPr>
      <w:bookmarkStart w:id="40" w:name="_Toc519002420"/>
      <w:bookmarkStart w:id="41" w:name="_Toc519870164"/>
      <w:r w:rsidRPr="005A1CF5">
        <w:rPr>
          <w:rFonts w:ascii="宋体" w:eastAsia="宋体" w:hAnsi="宋体" w:hint="eastAsia"/>
          <w:sz w:val="24"/>
        </w:rPr>
        <w:t>十三</w:t>
      </w:r>
      <w:r w:rsidR="00E56D08" w:rsidRPr="005A1CF5">
        <w:rPr>
          <w:rFonts w:ascii="宋体" w:eastAsia="宋体" w:hAnsi="宋体" w:hint="eastAsia"/>
          <w:sz w:val="24"/>
        </w:rPr>
        <w:t>、估价作业期：</w:t>
      </w:r>
      <w:r w:rsidR="00542241" w:rsidRPr="005A1CF5">
        <w:rPr>
          <w:rFonts w:ascii="宋体" w:eastAsia="宋体" w:hAnsi="宋体" w:hint="eastAsia"/>
          <w:b w:val="0"/>
          <w:sz w:val="24"/>
        </w:rPr>
        <w:t>2020年</w:t>
      </w:r>
      <w:r w:rsidR="00105AB2" w:rsidRPr="005A1CF5">
        <w:rPr>
          <w:rFonts w:ascii="宋体" w:eastAsia="宋体" w:hAnsi="宋体" w:hint="eastAsia"/>
          <w:b w:val="0"/>
          <w:sz w:val="24"/>
        </w:rPr>
        <w:t>0</w:t>
      </w:r>
      <w:r w:rsidR="0098114D" w:rsidRPr="005A1CF5">
        <w:rPr>
          <w:rFonts w:ascii="宋体" w:eastAsia="宋体" w:hAnsi="宋体"/>
          <w:b w:val="0"/>
          <w:sz w:val="24"/>
        </w:rPr>
        <w:t>9</w:t>
      </w:r>
      <w:r w:rsidR="00542241" w:rsidRPr="005A1CF5">
        <w:rPr>
          <w:rFonts w:ascii="宋体" w:eastAsia="宋体" w:hAnsi="宋体" w:hint="eastAsia"/>
          <w:b w:val="0"/>
          <w:sz w:val="24"/>
        </w:rPr>
        <w:t>月</w:t>
      </w:r>
      <w:r w:rsidR="0098114D" w:rsidRPr="005A1CF5">
        <w:rPr>
          <w:rFonts w:ascii="宋体" w:eastAsia="宋体" w:hAnsi="宋体"/>
          <w:b w:val="0"/>
          <w:sz w:val="24"/>
        </w:rPr>
        <w:t>28</w:t>
      </w:r>
      <w:r w:rsidR="00542241" w:rsidRPr="005A1CF5">
        <w:rPr>
          <w:rFonts w:ascii="宋体" w:eastAsia="宋体" w:hAnsi="宋体" w:hint="eastAsia"/>
          <w:b w:val="0"/>
          <w:sz w:val="24"/>
        </w:rPr>
        <w:t>日</w:t>
      </w:r>
      <w:r w:rsidR="00E56D08" w:rsidRPr="005A1CF5">
        <w:rPr>
          <w:rFonts w:ascii="宋体" w:eastAsia="宋体" w:hAnsi="宋体" w:hint="eastAsia"/>
          <w:b w:val="0"/>
          <w:sz w:val="24"/>
        </w:rPr>
        <w:t>至</w:t>
      </w:r>
      <w:r w:rsidR="00542241" w:rsidRPr="005A1CF5">
        <w:rPr>
          <w:rFonts w:ascii="宋体" w:eastAsia="宋体" w:hAnsi="宋体" w:hint="eastAsia"/>
          <w:b w:val="0"/>
          <w:sz w:val="24"/>
        </w:rPr>
        <w:t>2020年</w:t>
      </w:r>
      <w:r w:rsidR="0098114D" w:rsidRPr="005A1CF5">
        <w:rPr>
          <w:rFonts w:ascii="宋体" w:eastAsia="宋体" w:hAnsi="宋体"/>
          <w:b w:val="0"/>
          <w:sz w:val="24"/>
        </w:rPr>
        <w:t>10</w:t>
      </w:r>
      <w:r w:rsidR="00542241" w:rsidRPr="005A1CF5">
        <w:rPr>
          <w:rFonts w:ascii="宋体" w:eastAsia="宋体" w:hAnsi="宋体" w:hint="eastAsia"/>
          <w:b w:val="0"/>
          <w:sz w:val="24"/>
        </w:rPr>
        <w:t>月</w:t>
      </w:r>
      <w:r w:rsidR="0098114D" w:rsidRPr="005A1CF5">
        <w:rPr>
          <w:rFonts w:ascii="宋体" w:eastAsia="宋体" w:hAnsi="宋体"/>
          <w:b w:val="0"/>
          <w:sz w:val="24"/>
        </w:rPr>
        <w:t>22</w:t>
      </w:r>
      <w:r w:rsidR="00542241" w:rsidRPr="005A1CF5">
        <w:rPr>
          <w:rFonts w:ascii="宋体" w:eastAsia="宋体" w:hAnsi="宋体" w:hint="eastAsia"/>
          <w:b w:val="0"/>
          <w:sz w:val="24"/>
        </w:rPr>
        <w:t>日</w:t>
      </w:r>
      <w:bookmarkEnd w:id="40"/>
      <w:bookmarkEnd w:id="41"/>
    </w:p>
    <w:p w:rsidR="004D1270" w:rsidRPr="005A1CF5" w:rsidRDefault="003A5EBE" w:rsidP="003A5EBE">
      <w:pPr>
        <w:pStyle w:val="10"/>
        <w:jc w:val="both"/>
      </w:pPr>
      <w:bookmarkStart w:id="42" w:name="_Toc437871303"/>
      <w:bookmarkStart w:id="43" w:name="_Toc519002422"/>
      <w:bookmarkStart w:id="44" w:name="_Toc519870165"/>
      <w:r w:rsidRPr="005A1CF5">
        <w:br w:type="page"/>
      </w:r>
    </w:p>
    <w:p w:rsidR="001E6454" w:rsidRPr="005A1CF5" w:rsidRDefault="001E6454" w:rsidP="002319CB">
      <w:pPr>
        <w:pStyle w:val="10"/>
        <w:rPr>
          <w:rFonts w:ascii="宋体" w:eastAsia="宋体" w:hAnsi="宋体"/>
          <w:b/>
        </w:rPr>
      </w:pPr>
      <w:r w:rsidRPr="005A1CF5">
        <w:rPr>
          <w:rFonts w:ascii="宋体" w:eastAsia="宋体" w:hAnsi="宋体" w:hint="eastAsia"/>
          <w:b/>
        </w:rPr>
        <w:lastRenderedPageBreak/>
        <w:t>附  件</w:t>
      </w:r>
      <w:bookmarkEnd w:id="42"/>
      <w:bookmarkEnd w:id="43"/>
      <w:bookmarkEnd w:id="44"/>
    </w:p>
    <w:p w:rsidR="001E6454" w:rsidRPr="005A1CF5" w:rsidRDefault="001E6454" w:rsidP="001E6454">
      <w:pPr>
        <w:widowControl/>
        <w:spacing w:line="360" w:lineRule="auto"/>
        <w:ind w:firstLineChars="200" w:firstLine="520"/>
        <w:rPr>
          <w:rFonts w:ascii="宋体" w:hAnsi="宋体" w:cs="宋体"/>
          <w:spacing w:val="10"/>
          <w:sz w:val="24"/>
          <w:szCs w:val="24"/>
        </w:rPr>
      </w:pPr>
    </w:p>
    <w:p w:rsidR="001E6454" w:rsidRPr="005A1CF5" w:rsidRDefault="001E6454" w:rsidP="00FD1B4D">
      <w:pPr>
        <w:widowControl/>
        <w:numPr>
          <w:ilvl w:val="0"/>
          <w:numId w:val="5"/>
        </w:numPr>
        <w:spacing w:line="360" w:lineRule="auto"/>
        <w:rPr>
          <w:rFonts w:ascii="宋体" w:hAnsi="宋体" w:cs="宋体"/>
          <w:spacing w:val="10"/>
          <w:sz w:val="24"/>
          <w:szCs w:val="24"/>
        </w:rPr>
      </w:pPr>
      <w:r w:rsidRPr="005A1CF5">
        <w:rPr>
          <w:rFonts w:ascii="宋体" w:hAnsi="宋体" w:cs="宋体" w:hint="eastAsia"/>
          <w:spacing w:val="10"/>
          <w:sz w:val="24"/>
          <w:szCs w:val="24"/>
        </w:rPr>
        <w:t>《委托书》复印件；</w:t>
      </w:r>
    </w:p>
    <w:p w:rsidR="001E6454" w:rsidRPr="005A1CF5" w:rsidRDefault="001E6454" w:rsidP="00FD1B4D">
      <w:pPr>
        <w:widowControl/>
        <w:numPr>
          <w:ilvl w:val="0"/>
          <w:numId w:val="5"/>
        </w:numPr>
        <w:spacing w:line="360" w:lineRule="auto"/>
        <w:rPr>
          <w:rFonts w:ascii="宋体" w:hAnsi="宋体" w:cs="宋体"/>
          <w:spacing w:val="10"/>
          <w:sz w:val="24"/>
          <w:szCs w:val="24"/>
        </w:rPr>
      </w:pPr>
      <w:r w:rsidRPr="005A1CF5">
        <w:rPr>
          <w:rFonts w:ascii="宋体" w:hAnsi="宋体" w:cs="宋体" w:hint="eastAsia"/>
          <w:spacing w:val="10"/>
          <w:sz w:val="24"/>
          <w:szCs w:val="24"/>
        </w:rPr>
        <w:t>估价对象位置图；</w:t>
      </w:r>
    </w:p>
    <w:p w:rsidR="001E6454" w:rsidRPr="005A1CF5" w:rsidRDefault="001E6454" w:rsidP="00FD1B4D">
      <w:pPr>
        <w:widowControl/>
        <w:numPr>
          <w:ilvl w:val="0"/>
          <w:numId w:val="5"/>
        </w:numPr>
        <w:spacing w:line="360" w:lineRule="auto"/>
        <w:rPr>
          <w:rFonts w:ascii="宋体" w:hAnsi="宋体" w:cs="宋体"/>
          <w:spacing w:val="10"/>
          <w:sz w:val="24"/>
          <w:szCs w:val="24"/>
        </w:rPr>
      </w:pPr>
      <w:r w:rsidRPr="005A1CF5">
        <w:rPr>
          <w:rFonts w:ascii="宋体" w:hAnsi="宋体" w:cs="宋体"/>
          <w:spacing w:val="10"/>
          <w:sz w:val="24"/>
          <w:szCs w:val="24"/>
        </w:rPr>
        <w:t>反映内外部状况及周围环境和景观的</w:t>
      </w:r>
      <w:r w:rsidRPr="005A1CF5">
        <w:rPr>
          <w:rFonts w:ascii="宋体" w:hAnsi="宋体" w:cs="宋体" w:hint="eastAsia"/>
          <w:spacing w:val="10"/>
          <w:sz w:val="24"/>
          <w:szCs w:val="24"/>
        </w:rPr>
        <w:t>实地查勘照片；</w:t>
      </w:r>
    </w:p>
    <w:p w:rsidR="001E6454" w:rsidRPr="005A1CF5" w:rsidRDefault="001E6454" w:rsidP="00FD1B4D">
      <w:pPr>
        <w:numPr>
          <w:ilvl w:val="0"/>
          <w:numId w:val="5"/>
        </w:numPr>
        <w:spacing w:line="360" w:lineRule="auto"/>
        <w:rPr>
          <w:rFonts w:ascii="宋体" w:hAnsi="宋体"/>
          <w:spacing w:val="10"/>
          <w:sz w:val="24"/>
          <w:szCs w:val="24"/>
        </w:rPr>
      </w:pPr>
      <w:r w:rsidRPr="005A1CF5">
        <w:rPr>
          <w:rFonts w:ascii="宋体" w:hAnsi="宋体" w:hint="eastAsia"/>
          <w:spacing w:val="10"/>
          <w:sz w:val="24"/>
          <w:szCs w:val="24"/>
        </w:rPr>
        <w:t>《</w:t>
      </w:r>
      <w:r w:rsidR="00FF0699" w:rsidRPr="005A1CF5">
        <w:rPr>
          <w:rFonts w:ascii="宋体" w:hAnsi="宋体" w:hint="eastAsia"/>
          <w:spacing w:val="10"/>
          <w:sz w:val="24"/>
          <w:szCs w:val="24"/>
        </w:rPr>
        <w:t>房屋</w:t>
      </w:r>
      <w:r w:rsidR="00FF0699" w:rsidRPr="005A1CF5">
        <w:rPr>
          <w:rFonts w:ascii="宋体" w:hAnsi="宋体"/>
          <w:spacing w:val="10"/>
          <w:sz w:val="24"/>
          <w:szCs w:val="24"/>
        </w:rPr>
        <w:t>不动产权证书</w:t>
      </w:r>
      <w:r w:rsidRPr="005A1CF5">
        <w:rPr>
          <w:rFonts w:ascii="宋体" w:hAnsi="宋体" w:hint="eastAsia"/>
          <w:spacing w:val="10"/>
          <w:sz w:val="24"/>
          <w:szCs w:val="24"/>
        </w:rPr>
        <w:t>》；</w:t>
      </w:r>
    </w:p>
    <w:p w:rsidR="001E6454" w:rsidRPr="005A1CF5" w:rsidRDefault="001E6454" w:rsidP="00FD1B4D">
      <w:pPr>
        <w:widowControl/>
        <w:numPr>
          <w:ilvl w:val="0"/>
          <w:numId w:val="5"/>
        </w:numPr>
        <w:spacing w:line="360" w:lineRule="auto"/>
        <w:rPr>
          <w:rFonts w:ascii="宋体" w:hAnsi="宋体"/>
          <w:spacing w:val="10"/>
          <w:sz w:val="24"/>
          <w:szCs w:val="24"/>
        </w:rPr>
      </w:pPr>
      <w:r w:rsidRPr="005A1CF5">
        <w:rPr>
          <w:rFonts w:ascii="宋体" w:hAnsi="宋体" w:cs="宋体" w:hint="eastAsia"/>
          <w:spacing w:val="10"/>
          <w:sz w:val="24"/>
          <w:szCs w:val="24"/>
        </w:rPr>
        <w:t>估价机构资质备案证书复印件；</w:t>
      </w:r>
    </w:p>
    <w:p w:rsidR="001E6454" w:rsidRPr="005A1CF5" w:rsidRDefault="001E6454" w:rsidP="00FD1B4D">
      <w:pPr>
        <w:widowControl/>
        <w:numPr>
          <w:ilvl w:val="0"/>
          <w:numId w:val="5"/>
        </w:numPr>
        <w:spacing w:line="360" w:lineRule="auto"/>
        <w:rPr>
          <w:rFonts w:ascii="宋体" w:hAnsi="宋体" w:cs="宋体"/>
          <w:spacing w:val="10"/>
          <w:sz w:val="24"/>
          <w:szCs w:val="24"/>
        </w:rPr>
      </w:pPr>
      <w:r w:rsidRPr="005A1CF5">
        <w:rPr>
          <w:rFonts w:ascii="宋体" w:hAnsi="宋体" w:cs="宋体" w:hint="eastAsia"/>
          <w:spacing w:val="10"/>
          <w:sz w:val="24"/>
          <w:szCs w:val="24"/>
        </w:rPr>
        <w:t>房地产估价机构营业执照；</w:t>
      </w:r>
    </w:p>
    <w:p w:rsidR="007E1166" w:rsidRPr="005A1CF5" w:rsidRDefault="007E1166" w:rsidP="00FD1B4D">
      <w:pPr>
        <w:widowControl/>
        <w:numPr>
          <w:ilvl w:val="0"/>
          <w:numId w:val="5"/>
        </w:numPr>
        <w:spacing w:line="360" w:lineRule="auto"/>
        <w:rPr>
          <w:rFonts w:ascii="宋体" w:hAnsi="宋体" w:cs="宋体"/>
          <w:spacing w:val="10"/>
          <w:sz w:val="24"/>
          <w:szCs w:val="24"/>
        </w:rPr>
      </w:pPr>
      <w:r w:rsidRPr="005A1CF5">
        <w:rPr>
          <w:rFonts w:ascii="宋体" w:hAnsi="宋体" w:cs="宋体" w:hint="eastAsia"/>
          <w:spacing w:val="10"/>
          <w:sz w:val="24"/>
          <w:szCs w:val="24"/>
        </w:rPr>
        <w:t>注册房地产估价师估价资格证书复印件</w:t>
      </w:r>
    </w:p>
    <w:p w:rsidR="00E56D08" w:rsidRPr="005A1CF5" w:rsidRDefault="00937037" w:rsidP="00937037">
      <w:pPr>
        <w:pStyle w:val="2"/>
        <w:numPr>
          <w:ilvl w:val="0"/>
          <w:numId w:val="0"/>
        </w:numPr>
        <w:spacing w:line="360" w:lineRule="auto"/>
        <w:rPr>
          <w:rFonts w:ascii="宋体" w:hAnsi="宋体"/>
          <w:sz w:val="24"/>
        </w:rPr>
      </w:pPr>
      <w:bookmarkStart w:id="45" w:name="_GoBack"/>
      <w:bookmarkEnd w:id="45"/>
      <w:r w:rsidRPr="005A1CF5">
        <w:rPr>
          <w:rFonts w:ascii="宋体" w:hAnsi="宋体"/>
          <w:sz w:val="24"/>
        </w:rPr>
        <w:t xml:space="preserve"> </w:t>
      </w:r>
    </w:p>
    <w:p w:rsidR="00315A07" w:rsidRPr="005A1CF5" w:rsidRDefault="001B58CC" w:rsidP="00BF44D8">
      <w:pPr>
        <w:spacing w:line="440" w:lineRule="exact"/>
        <w:ind w:firstLineChars="200" w:firstLine="520"/>
        <w:jc w:val="center"/>
      </w:pPr>
      <w:r w:rsidRPr="005A1CF5">
        <w:rPr>
          <w:rFonts w:ascii="宋体" w:hAnsi="宋体" w:hint="eastAsia"/>
          <w:spacing w:val="10"/>
          <w:sz w:val="24"/>
          <w:szCs w:val="24"/>
        </w:rPr>
        <w:t xml:space="preserve">             </w:t>
      </w:r>
    </w:p>
    <w:sectPr w:rsidR="00315A07" w:rsidRPr="005A1CF5" w:rsidSect="00D4530C">
      <w:pgSz w:w="11907" w:h="16840"/>
      <w:pgMar w:top="1642" w:right="1512" w:bottom="1474" w:left="1985" w:header="855" w:footer="624"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49" w:rsidRDefault="00587649">
      <w:r>
        <w:separator/>
      </w:r>
    </w:p>
  </w:endnote>
  <w:endnote w:type="continuationSeparator" w:id="0">
    <w:p w:rsidR="00587649" w:rsidRDefault="0058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昆仑楷体">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5" w:rsidRPr="00F20738" w:rsidRDefault="005A1CF5" w:rsidP="0089759F">
    <w:pPr>
      <w:pStyle w:val="af1"/>
      <w:pBdr>
        <w:bottom w:val="single" w:sz="4" w:space="1" w:color="auto"/>
      </w:pBdr>
      <w:ind w:right="360"/>
      <w:jc w:val="both"/>
      <w:rPr>
        <w:rFonts w:ascii="幼圆" w:eastAsia="幼圆"/>
        <w:color w:val="808080"/>
        <w:sz w:val="15"/>
        <w:szCs w:val="20"/>
      </w:rPr>
    </w:pPr>
    <w:r w:rsidRPr="00CE3B4C">
      <w:rPr>
        <w:rFonts w:ascii="幼圆" w:eastAsia="幼圆" w:hint="eastAsia"/>
        <w:color w:val="808080"/>
        <w:sz w:val="15"/>
        <w:szCs w:val="20"/>
      </w:rPr>
      <w:t>道县西洲办事处滨河路玉龙湾小区22栋1303号</w:t>
    </w:r>
    <w:r w:rsidRPr="00EC2759">
      <w:rPr>
        <w:rFonts w:ascii="幼圆" w:eastAsia="幼圆" w:hint="eastAsia"/>
        <w:color w:val="808080"/>
        <w:sz w:val="15"/>
        <w:szCs w:val="20"/>
      </w:rPr>
      <w:t>司法涉案房地产市场价值评估</w:t>
    </w:r>
    <w:r>
      <w:rPr>
        <w:rFonts w:ascii="幼圆" w:eastAsia="幼圆" w:hint="eastAsia"/>
        <w:color w:val="808080"/>
        <w:sz w:val="15"/>
        <w:szCs w:val="20"/>
      </w:rPr>
      <w:t>报告书</w:t>
    </w:r>
  </w:p>
  <w:p w:rsidR="005A1CF5" w:rsidRDefault="00587649" w:rsidP="0089759F">
    <w:pPr>
      <w:pStyle w:val="af0"/>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18.75pt;width:9.05pt;height:10.35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pQuQIAAKc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" filled="f" stroked="f">
          <v:textbox style="mso-next-textbox:#文本框 3;mso-fit-shape-to-text:t" inset="0,0,0,0">
            <w:txbxContent>
              <w:p w:rsidR="005A1CF5" w:rsidRDefault="005A1CF5" w:rsidP="008975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7037">
                  <w:rPr>
                    <w:noProof/>
                    <w:sz w:val="18"/>
                  </w:rPr>
                  <w:t>15</w:t>
                </w:r>
                <w:r>
                  <w:rPr>
                    <w:rFonts w:hint="eastAsia"/>
                    <w:sz w:val="18"/>
                  </w:rPr>
                  <w:fldChar w:fldCharType="end"/>
                </w:r>
              </w:p>
            </w:txbxContent>
          </v:textbox>
          <w10:wrap anchorx="margin"/>
        </v:shape>
      </w:pict>
    </w:r>
    <w:r w:rsidR="005A1CF5">
      <w:rPr>
        <w:rFonts w:ascii="幼圆" w:eastAsia="幼圆" w:hint="eastAsia"/>
        <w:color w:val="808080"/>
        <w:sz w:val="15"/>
      </w:rPr>
      <w:t>地址：长沙市芙蓉中路二段80号顺天国际财富中心1607房</w:t>
    </w:r>
  </w:p>
  <w:p w:rsidR="005A1CF5" w:rsidRDefault="005A1CF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5" w:rsidRDefault="005A1C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49" w:rsidRDefault="00587649">
      <w:r>
        <w:separator/>
      </w:r>
    </w:p>
  </w:footnote>
  <w:footnote w:type="continuationSeparator" w:id="0">
    <w:p w:rsidR="00587649" w:rsidRDefault="00587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5" w:rsidRPr="00937037" w:rsidRDefault="005A1CF5" w:rsidP="00937037">
    <w:pPr>
      <w:pStyle w:val="af1"/>
    </w:pPr>
  </w:p>
  <w:p w:rsidR="005A1CF5" w:rsidRDefault="005A1CF5" w:rsidP="0089759F">
    <w:pPr>
      <w:pStyle w:val="af1"/>
      <w:jc w:val="both"/>
    </w:pPr>
    <w:r>
      <w:rPr>
        <w:rFonts w:ascii="幼圆" w:eastAsia="幼圆" w:hint="eastAsia"/>
        <w:color w:val="999999"/>
        <w:sz w:val="15"/>
        <w:u w:val="single"/>
      </w:rPr>
      <w:t xml:space="preserve"> </w:t>
    </w:r>
  </w:p>
  <w:p w:rsidR="005A1CF5" w:rsidRDefault="005A1CF5" w:rsidP="0089759F">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9E3"/>
    <w:multiLevelType w:val="singleLevel"/>
    <w:tmpl w:val="20A809E3"/>
    <w:lvl w:ilvl="0">
      <w:start w:val="1"/>
      <w:numFmt w:val="upperLetter"/>
      <w:pStyle w:val="2"/>
      <w:lvlText w:val="%1、"/>
      <w:lvlJc w:val="left"/>
      <w:pPr>
        <w:tabs>
          <w:tab w:val="num" w:pos="975"/>
        </w:tabs>
        <w:ind w:left="975" w:hanging="420"/>
      </w:pPr>
      <w:rPr>
        <w:rFonts w:hint="eastAsia"/>
      </w:rPr>
    </w:lvl>
  </w:abstractNum>
  <w:abstractNum w:abstractNumId="1">
    <w:nsid w:val="282A075D"/>
    <w:multiLevelType w:val="hybridMultilevel"/>
    <w:tmpl w:val="C0A05AC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560" w:hanging="420"/>
      </w:pPr>
    </w:lvl>
    <w:lvl w:ilvl="2" w:tplc="FFFFFFFF" w:tentative="1">
      <w:start w:val="1"/>
      <w:numFmt w:val="lowerRoman"/>
      <w:lvlText w:val="%3."/>
      <w:lvlJc w:val="right"/>
      <w:pPr>
        <w:ind w:left="1980" w:hanging="420"/>
      </w:pPr>
    </w:lvl>
    <w:lvl w:ilvl="3" w:tplc="FFFFFFFF" w:tentative="1">
      <w:start w:val="1"/>
      <w:numFmt w:val="decimal"/>
      <w:lvlText w:val="%4."/>
      <w:lvlJc w:val="left"/>
      <w:pPr>
        <w:ind w:left="2400" w:hanging="420"/>
      </w:pPr>
    </w:lvl>
    <w:lvl w:ilvl="4" w:tplc="FFFFFFFF" w:tentative="1">
      <w:start w:val="1"/>
      <w:numFmt w:val="lowerLetter"/>
      <w:lvlText w:val="%5)"/>
      <w:lvlJc w:val="left"/>
      <w:pPr>
        <w:ind w:left="2820" w:hanging="420"/>
      </w:pPr>
    </w:lvl>
    <w:lvl w:ilvl="5" w:tplc="FFFFFFFF" w:tentative="1">
      <w:start w:val="1"/>
      <w:numFmt w:val="lowerRoman"/>
      <w:lvlText w:val="%6."/>
      <w:lvlJc w:val="right"/>
      <w:pPr>
        <w:ind w:left="3240" w:hanging="420"/>
      </w:pPr>
    </w:lvl>
    <w:lvl w:ilvl="6" w:tplc="FFFFFFFF" w:tentative="1">
      <w:start w:val="1"/>
      <w:numFmt w:val="decimal"/>
      <w:lvlText w:val="%7."/>
      <w:lvlJc w:val="left"/>
      <w:pPr>
        <w:ind w:left="3660" w:hanging="420"/>
      </w:pPr>
    </w:lvl>
    <w:lvl w:ilvl="7" w:tplc="FFFFFFFF" w:tentative="1">
      <w:start w:val="1"/>
      <w:numFmt w:val="lowerLetter"/>
      <w:lvlText w:val="%8)"/>
      <w:lvlJc w:val="left"/>
      <w:pPr>
        <w:ind w:left="4080" w:hanging="420"/>
      </w:pPr>
    </w:lvl>
    <w:lvl w:ilvl="8" w:tplc="FFFFFFFF" w:tentative="1">
      <w:start w:val="1"/>
      <w:numFmt w:val="lowerRoman"/>
      <w:lvlText w:val="%9."/>
      <w:lvlJc w:val="right"/>
      <w:pPr>
        <w:ind w:left="4500" w:hanging="420"/>
      </w:pPr>
    </w:lvl>
  </w:abstractNum>
  <w:abstractNum w:abstractNumId="2">
    <w:nsid w:val="313F6952"/>
    <w:multiLevelType w:val="multilevel"/>
    <w:tmpl w:val="313F6952"/>
    <w:lvl w:ilvl="0">
      <w:start w:val="1"/>
      <w:numFmt w:val="chineseCountingThousand"/>
      <w:pStyle w:val="1"/>
      <w:lvlText w:val="%1."/>
      <w:lvlJc w:val="left"/>
      <w:pPr>
        <w:tabs>
          <w:tab w:val="num" w:pos="704"/>
        </w:tabs>
        <w:ind w:left="704" w:hanging="420"/>
      </w:pPr>
      <w:rPr>
        <w:rFonts w:hint="eastAsia"/>
      </w:rPr>
    </w:lvl>
    <w:lvl w:ilvl="1">
      <w:start w:val="1"/>
      <w:numFmt w:val="lowerLetter"/>
      <w:lvlText w:val="%2)"/>
      <w:lvlJc w:val="left"/>
      <w:pPr>
        <w:tabs>
          <w:tab w:val="num" w:pos="2116"/>
        </w:tabs>
        <w:ind w:left="2116" w:hanging="420"/>
      </w:pPr>
    </w:lvl>
    <w:lvl w:ilvl="2">
      <w:start w:val="1"/>
      <w:numFmt w:val="lowerRoman"/>
      <w:lvlText w:val="%3."/>
      <w:lvlJc w:val="right"/>
      <w:pPr>
        <w:tabs>
          <w:tab w:val="num" w:pos="2536"/>
        </w:tabs>
        <w:ind w:left="2536" w:hanging="420"/>
      </w:pPr>
    </w:lvl>
    <w:lvl w:ilvl="3">
      <w:start w:val="1"/>
      <w:numFmt w:val="decimal"/>
      <w:lvlText w:val="%4."/>
      <w:lvlJc w:val="left"/>
      <w:pPr>
        <w:tabs>
          <w:tab w:val="num" w:pos="2956"/>
        </w:tabs>
        <w:ind w:left="2956" w:hanging="420"/>
      </w:pPr>
    </w:lvl>
    <w:lvl w:ilvl="4">
      <w:start w:val="1"/>
      <w:numFmt w:val="lowerLetter"/>
      <w:lvlText w:val="%5)"/>
      <w:lvlJc w:val="left"/>
      <w:pPr>
        <w:tabs>
          <w:tab w:val="num" w:pos="3376"/>
        </w:tabs>
        <w:ind w:left="3376" w:hanging="420"/>
      </w:pPr>
    </w:lvl>
    <w:lvl w:ilvl="5">
      <w:start w:val="1"/>
      <w:numFmt w:val="lowerRoman"/>
      <w:lvlText w:val="%6."/>
      <w:lvlJc w:val="right"/>
      <w:pPr>
        <w:tabs>
          <w:tab w:val="num" w:pos="3796"/>
        </w:tabs>
        <w:ind w:left="3796" w:hanging="420"/>
      </w:pPr>
    </w:lvl>
    <w:lvl w:ilvl="6">
      <w:start w:val="1"/>
      <w:numFmt w:val="decimal"/>
      <w:lvlText w:val="%7."/>
      <w:lvlJc w:val="left"/>
      <w:pPr>
        <w:tabs>
          <w:tab w:val="num" w:pos="4216"/>
        </w:tabs>
        <w:ind w:left="4216" w:hanging="420"/>
      </w:pPr>
    </w:lvl>
    <w:lvl w:ilvl="7">
      <w:start w:val="1"/>
      <w:numFmt w:val="lowerLetter"/>
      <w:lvlText w:val="%8)"/>
      <w:lvlJc w:val="left"/>
      <w:pPr>
        <w:tabs>
          <w:tab w:val="num" w:pos="4636"/>
        </w:tabs>
        <w:ind w:left="4636" w:hanging="420"/>
      </w:pPr>
    </w:lvl>
    <w:lvl w:ilvl="8">
      <w:start w:val="1"/>
      <w:numFmt w:val="lowerRoman"/>
      <w:lvlText w:val="%9."/>
      <w:lvlJc w:val="right"/>
      <w:pPr>
        <w:tabs>
          <w:tab w:val="num" w:pos="5056"/>
        </w:tabs>
        <w:ind w:left="5056" w:hanging="420"/>
      </w:pPr>
    </w:lvl>
  </w:abstractNum>
  <w:abstractNum w:abstractNumId="3">
    <w:nsid w:val="58B74057"/>
    <w:multiLevelType w:val="multilevel"/>
    <w:tmpl w:val="58B74057"/>
    <w:lvl w:ilvl="0">
      <w:start w:val="1"/>
      <w:numFmt w:val="decimal"/>
      <w:lvlText w:val="%1."/>
      <w:lvlJc w:val="left"/>
      <w:pPr>
        <w:tabs>
          <w:tab w:val="num" w:pos="940"/>
        </w:tabs>
        <w:ind w:left="940" w:hanging="420"/>
      </w:p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4">
    <w:nsid w:val="610A1554"/>
    <w:multiLevelType w:val="multilevel"/>
    <w:tmpl w:val="610A1554"/>
    <w:lvl w:ilvl="0">
      <w:start w:val="1"/>
      <w:numFmt w:val="decimal"/>
      <w:lvlText w:val="%1."/>
      <w:lvlJc w:val="left"/>
      <w:pPr>
        <w:tabs>
          <w:tab w:val="num" w:pos="1460"/>
        </w:tabs>
        <w:ind w:left="1460" w:hanging="420"/>
      </w:pPr>
      <w:rPr>
        <w:rFonts w:hint="eastAsia"/>
      </w:rPr>
    </w:lvl>
    <w:lvl w:ilvl="1">
      <w:start w:val="1"/>
      <w:numFmt w:val="decimal"/>
      <w:lvlText w:val="%2."/>
      <w:lvlJc w:val="left"/>
      <w:pPr>
        <w:tabs>
          <w:tab w:val="num" w:pos="5949"/>
        </w:tabs>
        <w:ind w:left="5949" w:hanging="420"/>
      </w:pPr>
      <w:rPr>
        <w:rFonts w:hint="eastAsia"/>
      </w:r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5">
    <w:nsid w:val="70827890"/>
    <w:multiLevelType w:val="multilevel"/>
    <w:tmpl w:val="70827890"/>
    <w:lvl w:ilvl="0">
      <w:start w:val="1"/>
      <w:numFmt w:val="chineseCountingThousand"/>
      <w:pStyle w:val="3"/>
      <w:lvlText w:val="%1."/>
      <w:lvlJc w:val="left"/>
      <w:pPr>
        <w:tabs>
          <w:tab w:val="num" w:pos="1260"/>
        </w:tabs>
        <w:ind w:left="1260" w:hanging="420"/>
      </w:pPr>
      <w:rPr>
        <w:rFonts w:eastAsia="宋体"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6">
    <w:nsid w:val="7B234623"/>
    <w:multiLevelType w:val="hybridMultilevel"/>
    <w:tmpl w:val="8AF09456"/>
    <w:lvl w:ilvl="0" w:tplc="FFFFFFFF">
      <w:start w:val="1"/>
      <w:numFmt w:val="decimal"/>
      <w:lvlText w:val="%1."/>
      <w:lvlJc w:val="left"/>
      <w:pPr>
        <w:ind w:left="1838" w:hanging="420"/>
      </w:pPr>
      <w:rPr>
        <w:rFonts w:hint="eastAsia"/>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nsid w:val="7B234627"/>
    <w:multiLevelType w:val="hybridMultilevel"/>
    <w:tmpl w:val="C0A05AC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560" w:hanging="420"/>
      </w:pPr>
    </w:lvl>
    <w:lvl w:ilvl="2" w:tplc="FFFFFFFF" w:tentative="1">
      <w:start w:val="1"/>
      <w:numFmt w:val="lowerRoman"/>
      <w:lvlText w:val="%3."/>
      <w:lvlJc w:val="right"/>
      <w:pPr>
        <w:ind w:left="1980" w:hanging="420"/>
      </w:pPr>
    </w:lvl>
    <w:lvl w:ilvl="3" w:tplc="FFFFFFFF" w:tentative="1">
      <w:start w:val="1"/>
      <w:numFmt w:val="decimal"/>
      <w:lvlText w:val="%4."/>
      <w:lvlJc w:val="left"/>
      <w:pPr>
        <w:ind w:left="2400" w:hanging="420"/>
      </w:pPr>
    </w:lvl>
    <w:lvl w:ilvl="4" w:tplc="FFFFFFFF" w:tentative="1">
      <w:start w:val="1"/>
      <w:numFmt w:val="lowerLetter"/>
      <w:lvlText w:val="%5)"/>
      <w:lvlJc w:val="left"/>
      <w:pPr>
        <w:ind w:left="2820" w:hanging="420"/>
      </w:pPr>
    </w:lvl>
    <w:lvl w:ilvl="5" w:tplc="FFFFFFFF" w:tentative="1">
      <w:start w:val="1"/>
      <w:numFmt w:val="lowerRoman"/>
      <w:lvlText w:val="%6."/>
      <w:lvlJc w:val="right"/>
      <w:pPr>
        <w:ind w:left="3240" w:hanging="420"/>
      </w:pPr>
    </w:lvl>
    <w:lvl w:ilvl="6" w:tplc="FFFFFFFF" w:tentative="1">
      <w:start w:val="1"/>
      <w:numFmt w:val="decimal"/>
      <w:lvlText w:val="%7."/>
      <w:lvlJc w:val="left"/>
      <w:pPr>
        <w:ind w:left="3660" w:hanging="420"/>
      </w:pPr>
    </w:lvl>
    <w:lvl w:ilvl="7" w:tplc="FFFFFFFF" w:tentative="1">
      <w:start w:val="1"/>
      <w:numFmt w:val="lowerLetter"/>
      <w:lvlText w:val="%8)"/>
      <w:lvlJc w:val="left"/>
      <w:pPr>
        <w:ind w:left="4080" w:hanging="420"/>
      </w:pPr>
    </w:lvl>
    <w:lvl w:ilvl="8" w:tplc="FFFFFFFF" w:tentative="1">
      <w:start w:val="1"/>
      <w:numFmt w:val="lowerRoman"/>
      <w:lvlText w:val="%9."/>
      <w:lvlJc w:val="right"/>
      <w:pPr>
        <w:ind w:left="4500" w:hanging="420"/>
      </w:pPr>
    </w:lvl>
  </w:abstractNum>
  <w:abstractNum w:abstractNumId="8">
    <w:nsid w:val="7B234628"/>
    <w:multiLevelType w:val="hybridMultilevel"/>
    <w:tmpl w:val="408CCAA8"/>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9">
    <w:nsid w:val="7B234629"/>
    <w:multiLevelType w:val="hybridMultilevel"/>
    <w:tmpl w:val="6B2619D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7B23462A"/>
    <w:multiLevelType w:val="hybridMultilevel"/>
    <w:tmpl w:val="5CA0BB46"/>
    <w:lvl w:ilvl="0" w:tplc="FFFFFFFF">
      <w:start w:val="1"/>
      <w:numFmt w:val="decimalEnclosedCircle"/>
      <w:lvlText w:val="%1"/>
      <w:lvlJc w:val="left"/>
      <w:pPr>
        <w:ind w:left="840" w:hanging="360"/>
      </w:pPr>
      <w:rPr>
        <w:rFonts w:ascii="宋体" w:hAnsi="宋体"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1">
    <w:nsid w:val="7B234632"/>
    <w:multiLevelType w:val="hybridMultilevel"/>
    <w:tmpl w:val="5CA0BB46"/>
    <w:lvl w:ilvl="0" w:tplc="FFFFFFFF">
      <w:start w:val="1"/>
      <w:numFmt w:val="decimalEnclosedCircle"/>
      <w:lvlText w:val="%1"/>
      <w:lvlJc w:val="left"/>
      <w:pPr>
        <w:ind w:left="840" w:hanging="360"/>
      </w:pPr>
      <w:rPr>
        <w:rFonts w:ascii="宋体" w:hAnsi="宋体"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7"/>
  </w:num>
  <w:num w:numId="8">
    <w:abstractNumId w:val="8"/>
  </w:num>
  <w:num w:numId="9">
    <w:abstractNumId w:val="9"/>
  </w:num>
  <w:num w:numId="10">
    <w:abstractNumId w:val="10"/>
  </w:num>
  <w:num w:numId="11">
    <w:abstractNumId w:val="1"/>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7"/>
  <w:displayHorizontalDrawingGridEvery w:val="2"/>
  <w:displayVerticalDrawingGridEvery w:val="2"/>
  <w:noPunctuationKerning/>
  <w:characterSpacingControl w:val="compressPunctuation"/>
  <w:doNotValidateAgainstSchema/>
  <w:doNotDemarcateInvalidXml/>
  <w:hdrShapeDefaults>
    <o:shapedefaults v:ext="edit" spidmax="2050" fillcolor="silver" stroke="f">
      <v:fill color="silver"/>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172A27"/>
    <w:rsid w:val="0000117B"/>
    <w:rsid w:val="00007354"/>
    <w:rsid w:val="0001102F"/>
    <w:rsid w:val="000145E6"/>
    <w:rsid w:val="00014D9A"/>
    <w:rsid w:val="00020426"/>
    <w:rsid w:val="00021AA9"/>
    <w:rsid w:val="000228DF"/>
    <w:rsid w:val="0002478E"/>
    <w:rsid w:val="0002541D"/>
    <w:rsid w:val="000279E0"/>
    <w:rsid w:val="00027AE1"/>
    <w:rsid w:val="000310B6"/>
    <w:rsid w:val="00032150"/>
    <w:rsid w:val="00033542"/>
    <w:rsid w:val="000335C7"/>
    <w:rsid w:val="000346A3"/>
    <w:rsid w:val="0003574E"/>
    <w:rsid w:val="0004088E"/>
    <w:rsid w:val="00042F6C"/>
    <w:rsid w:val="0004307B"/>
    <w:rsid w:val="000442A0"/>
    <w:rsid w:val="000448C0"/>
    <w:rsid w:val="000476A5"/>
    <w:rsid w:val="00050C30"/>
    <w:rsid w:val="00051EFE"/>
    <w:rsid w:val="0005338B"/>
    <w:rsid w:val="00060FBD"/>
    <w:rsid w:val="000619A4"/>
    <w:rsid w:val="00063B83"/>
    <w:rsid w:val="00063DB5"/>
    <w:rsid w:val="00066428"/>
    <w:rsid w:val="00073AA8"/>
    <w:rsid w:val="00073B20"/>
    <w:rsid w:val="0007412E"/>
    <w:rsid w:val="00075113"/>
    <w:rsid w:val="00076721"/>
    <w:rsid w:val="00077372"/>
    <w:rsid w:val="000818DE"/>
    <w:rsid w:val="00082551"/>
    <w:rsid w:val="00083E5B"/>
    <w:rsid w:val="00085454"/>
    <w:rsid w:val="00085DDD"/>
    <w:rsid w:val="000876E3"/>
    <w:rsid w:val="000877F6"/>
    <w:rsid w:val="00087A5F"/>
    <w:rsid w:val="00090DEE"/>
    <w:rsid w:val="00091215"/>
    <w:rsid w:val="00092A9B"/>
    <w:rsid w:val="000931A7"/>
    <w:rsid w:val="000A0821"/>
    <w:rsid w:val="000A5220"/>
    <w:rsid w:val="000A52D6"/>
    <w:rsid w:val="000A6370"/>
    <w:rsid w:val="000A68BB"/>
    <w:rsid w:val="000B0545"/>
    <w:rsid w:val="000B0A03"/>
    <w:rsid w:val="000B52EE"/>
    <w:rsid w:val="000B7BA6"/>
    <w:rsid w:val="000C03BB"/>
    <w:rsid w:val="000C15B6"/>
    <w:rsid w:val="000C5B26"/>
    <w:rsid w:val="000C7C9F"/>
    <w:rsid w:val="000D0C41"/>
    <w:rsid w:val="000D0C6D"/>
    <w:rsid w:val="000D2E92"/>
    <w:rsid w:val="000D3E33"/>
    <w:rsid w:val="000D71CD"/>
    <w:rsid w:val="000E184A"/>
    <w:rsid w:val="000E1D54"/>
    <w:rsid w:val="000E3AD4"/>
    <w:rsid w:val="000E3CC3"/>
    <w:rsid w:val="000E5504"/>
    <w:rsid w:val="000E7C4D"/>
    <w:rsid w:val="000E7EE7"/>
    <w:rsid w:val="000F0C4C"/>
    <w:rsid w:val="000F45E8"/>
    <w:rsid w:val="000F48CC"/>
    <w:rsid w:val="000F56DB"/>
    <w:rsid w:val="000F7E80"/>
    <w:rsid w:val="001007E2"/>
    <w:rsid w:val="00100E6A"/>
    <w:rsid w:val="00101B3E"/>
    <w:rsid w:val="00102A81"/>
    <w:rsid w:val="00102AD8"/>
    <w:rsid w:val="00105AB2"/>
    <w:rsid w:val="00106A03"/>
    <w:rsid w:val="00106F34"/>
    <w:rsid w:val="00107A8A"/>
    <w:rsid w:val="001151BA"/>
    <w:rsid w:val="00116031"/>
    <w:rsid w:val="0011696C"/>
    <w:rsid w:val="00116D2F"/>
    <w:rsid w:val="0012108B"/>
    <w:rsid w:val="00121734"/>
    <w:rsid w:val="00122888"/>
    <w:rsid w:val="00126175"/>
    <w:rsid w:val="0012632F"/>
    <w:rsid w:val="00126AAE"/>
    <w:rsid w:val="001270AA"/>
    <w:rsid w:val="00127953"/>
    <w:rsid w:val="001329EA"/>
    <w:rsid w:val="00136900"/>
    <w:rsid w:val="001369B4"/>
    <w:rsid w:val="00140E66"/>
    <w:rsid w:val="00142213"/>
    <w:rsid w:val="0014349F"/>
    <w:rsid w:val="001444A0"/>
    <w:rsid w:val="00144BA3"/>
    <w:rsid w:val="00145B42"/>
    <w:rsid w:val="001501EF"/>
    <w:rsid w:val="0015075F"/>
    <w:rsid w:val="001518D4"/>
    <w:rsid w:val="00151C58"/>
    <w:rsid w:val="001543C6"/>
    <w:rsid w:val="00154B09"/>
    <w:rsid w:val="00156AD1"/>
    <w:rsid w:val="0015748F"/>
    <w:rsid w:val="00162B35"/>
    <w:rsid w:val="0016357A"/>
    <w:rsid w:val="00163B62"/>
    <w:rsid w:val="00164BBB"/>
    <w:rsid w:val="001651BD"/>
    <w:rsid w:val="00171AD6"/>
    <w:rsid w:val="00172A27"/>
    <w:rsid w:val="00172CBE"/>
    <w:rsid w:val="00173163"/>
    <w:rsid w:val="00173BF3"/>
    <w:rsid w:val="0017464D"/>
    <w:rsid w:val="00180922"/>
    <w:rsid w:val="00181B3F"/>
    <w:rsid w:val="00182B63"/>
    <w:rsid w:val="00184118"/>
    <w:rsid w:val="001846B2"/>
    <w:rsid w:val="001851DB"/>
    <w:rsid w:val="001853DA"/>
    <w:rsid w:val="00186C81"/>
    <w:rsid w:val="0018729C"/>
    <w:rsid w:val="00187EE3"/>
    <w:rsid w:val="00192791"/>
    <w:rsid w:val="00196EFE"/>
    <w:rsid w:val="001A059C"/>
    <w:rsid w:val="001A2518"/>
    <w:rsid w:val="001A3A8C"/>
    <w:rsid w:val="001A4058"/>
    <w:rsid w:val="001A4E79"/>
    <w:rsid w:val="001A541D"/>
    <w:rsid w:val="001A71A1"/>
    <w:rsid w:val="001B0F08"/>
    <w:rsid w:val="001B316B"/>
    <w:rsid w:val="001B37A2"/>
    <w:rsid w:val="001B4BA4"/>
    <w:rsid w:val="001B58CC"/>
    <w:rsid w:val="001B6732"/>
    <w:rsid w:val="001B75B4"/>
    <w:rsid w:val="001C02CD"/>
    <w:rsid w:val="001C0B13"/>
    <w:rsid w:val="001C2B8D"/>
    <w:rsid w:val="001C33B0"/>
    <w:rsid w:val="001C4ED0"/>
    <w:rsid w:val="001C6309"/>
    <w:rsid w:val="001C669F"/>
    <w:rsid w:val="001D1105"/>
    <w:rsid w:val="001D4326"/>
    <w:rsid w:val="001D483D"/>
    <w:rsid w:val="001D4D09"/>
    <w:rsid w:val="001D51B2"/>
    <w:rsid w:val="001D5828"/>
    <w:rsid w:val="001D60C4"/>
    <w:rsid w:val="001D647F"/>
    <w:rsid w:val="001E15BF"/>
    <w:rsid w:val="001E30D7"/>
    <w:rsid w:val="001E36EF"/>
    <w:rsid w:val="001E51A6"/>
    <w:rsid w:val="001E5D3D"/>
    <w:rsid w:val="001E6454"/>
    <w:rsid w:val="001F0671"/>
    <w:rsid w:val="001F18B2"/>
    <w:rsid w:val="001F216B"/>
    <w:rsid w:val="001F219E"/>
    <w:rsid w:val="001F3344"/>
    <w:rsid w:val="001F45F0"/>
    <w:rsid w:val="001F4E06"/>
    <w:rsid w:val="001F6B67"/>
    <w:rsid w:val="001F7576"/>
    <w:rsid w:val="001F7CF7"/>
    <w:rsid w:val="00200CB8"/>
    <w:rsid w:val="002038FE"/>
    <w:rsid w:val="00204515"/>
    <w:rsid w:val="00206D46"/>
    <w:rsid w:val="00210BA1"/>
    <w:rsid w:val="00210BB5"/>
    <w:rsid w:val="0021101D"/>
    <w:rsid w:val="0021353B"/>
    <w:rsid w:val="00214B07"/>
    <w:rsid w:val="002165F9"/>
    <w:rsid w:val="002173F5"/>
    <w:rsid w:val="00220702"/>
    <w:rsid w:val="00224E9A"/>
    <w:rsid w:val="00226F13"/>
    <w:rsid w:val="002302D2"/>
    <w:rsid w:val="002319CB"/>
    <w:rsid w:val="002329A2"/>
    <w:rsid w:val="00232ECC"/>
    <w:rsid w:val="0023372B"/>
    <w:rsid w:val="00233B3B"/>
    <w:rsid w:val="0023788A"/>
    <w:rsid w:val="002401A4"/>
    <w:rsid w:val="0024104E"/>
    <w:rsid w:val="00241CF0"/>
    <w:rsid w:val="0024380F"/>
    <w:rsid w:val="00251386"/>
    <w:rsid w:val="002535F9"/>
    <w:rsid w:val="0025522F"/>
    <w:rsid w:val="00255813"/>
    <w:rsid w:val="00255AD2"/>
    <w:rsid w:val="00255E98"/>
    <w:rsid w:val="0025673F"/>
    <w:rsid w:val="00257369"/>
    <w:rsid w:val="002576DA"/>
    <w:rsid w:val="002603C2"/>
    <w:rsid w:val="0026379F"/>
    <w:rsid w:val="0026396B"/>
    <w:rsid w:val="00264172"/>
    <w:rsid w:val="00264C36"/>
    <w:rsid w:val="002710D6"/>
    <w:rsid w:val="00274CC0"/>
    <w:rsid w:val="00275892"/>
    <w:rsid w:val="00275BBA"/>
    <w:rsid w:val="00275D67"/>
    <w:rsid w:val="00277C27"/>
    <w:rsid w:val="00277F2F"/>
    <w:rsid w:val="0028186B"/>
    <w:rsid w:val="0028276B"/>
    <w:rsid w:val="00284D79"/>
    <w:rsid w:val="0028511B"/>
    <w:rsid w:val="002863D5"/>
    <w:rsid w:val="00286CE6"/>
    <w:rsid w:val="0029374D"/>
    <w:rsid w:val="00295037"/>
    <w:rsid w:val="00296599"/>
    <w:rsid w:val="00296E30"/>
    <w:rsid w:val="002A12B4"/>
    <w:rsid w:val="002A14B0"/>
    <w:rsid w:val="002A42BB"/>
    <w:rsid w:val="002A4F77"/>
    <w:rsid w:val="002B05FB"/>
    <w:rsid w:val="002B07F6"/>
    <w:rsid w:val="002B24A4"/>
    <w:rsid w:val="002B47C7"/>
    <w:rsid w:val="002B4B24"/>
    <w:rsid w:val="002B6C3B"/>
    <w:rsid w:val="002C20FC"/>
    <w:rsid w:val="002C2543"/>
    <w:rsid w:val="002C2BA6"/>
    <w:rsid w:val="002C2D62"/>
    <w:rsid w:val="002C304A"/>
    <w:rsid w:val="002C3FCA"/>
    <w:rsid w:val="002C4797"/>
    <w:rsid w:val="002C4DFF"/>
    <w:rsid w:val="002C4F30"/>
    <w:rsid w:val="002C7F65"/>
    <w:rsid w:val="002D010B"/>
    <w:rsid w:val="002D17B6"/>
    <w:rsid w:val="002D34FE"/>
    <w:rsid w:val="002D7F7B"/>
    <w:rsid w:val="002E0BE5"/>
    <w:rsid w:val="002E10AC"/>
    <w:rsid w:val="002E13E1"/>
    <w:rsid w:val="002E16D2"/>
    <w:rsid w:val="002E3278"/>
    <w:rsid w:val="002E3E84"/>
    <w:rsid w:val="002E4582"/>
    <w:rsid w:val="002E4CD9"/>
    <w:rsid w:val="002E4DDC"/>
    <w:rsid w:val="002E5700"/>
    <w:rsid w:val="002E5E3C"/>
    <w:rsid w:val="002E6096"/>
    <w:rsid w:val="002E6138"/>
    <w:rsid w:val="002F2345"/>
    <w:rsid w:val="002F7507"/>
    <w:rsid w:val="002F7DDE"/>
    <w:rsid w:val="00302B30"/>
    <w:rsid w:val="00310894"/>
    <w:rsid w:val="003159D1"/>
    <w:rsid w:val="00315A07"/>
    <w:rsid w:val="00316F0B"/>
    <w:rsid w:val="00316FF3"/>
    <w:rsid w:val="003174DF"/>
    <w:rsid w:val="00320101"/>
    <w:rsid w:val="00321141"/>
    <w:rsid w:val="00324D65"/>
    <w:rsid w:val="003257D0"/>
    <w:rsid w:val="00327538"/>
    <w:rsid w:val="00330065"/>
    <w:rsid w:val="0033113D"/>
    <w:rsid w:val="003314AE"/>
    <w:rsid w:val="00331551"/>
    <w:rsid w:val="00333277"/>
    <w:rsid w:val="00335BC3"/>
    <w:rsid w:val="00335D95"/>
    <w:rsid w:val="00337396"/>
    <w:rsid w:val="003378BF"/>
    <w:rsid w:val="00342402"/>
    <w:rsid w:val="003427E7"/>
    <w:rsid w:val="003448F5"/>
    <w:rsid w:val="00351F38"/>
    <w:rsid w:val="003537A3"/>
    <w:rsid w:val="00355614"/>
    <w:rsid w:val="00362303"/>
    <w:rsid w:val="003632E8"/>
    <w:rsid w:val="003636B5"/>
    <w:rsid w:val="003636D7"/>
    <w:rsid w:val="00364199"/>
    <w:rsid w:val="00364A9F"/>
    <w:rsid w:val="00364FF3"/>
    <w:rsid w:val="0036550F"/>
    <w:rsid w:val="00366487"/>
    <w:rsid w:val="003703FA"/>
    <w:rsid w:val="00370BC8"/>
    <w:rsid w:val="00371C62"/>
    <w:rsid w:val="00371ECC"/>
    <w:rsid w:val="0037294D"/>
    <w:rsid w:val="00373C52"/>
    <w:rsid w:val="0037438A"/>
    <w:rsid w:val="00376102"/>
    <w:rsid w:val="00376D8E"/>
    <w:rsid w:val="00377162"/>
    <w:rsid w:val="00377AC5"/>
    <w:rsid w:val="003805F1"/>
    <w:rsid w:val="00380FEF"/>
    <w:rsid w:val="00383FD3"/>
    <w:rsid w:val="00384F9B"/>
    <w:rsid w:val="0038711E"/>
    <w:rsid w:val="0038723A"/>
    <w:rsid w:val="00393E97"/>
    <w:rsid w:val="003950EC"/>
    <w:rsid w:val="0039524E"/>
    <w:rsid w:val="0039781D"/>
    <w:rsid w:val="003A040D"/>
    <w:rsid w:val="003A2121"/>
    <w:rsid w:val="003A3B16"/>
    <w:rsid w:val="003A4FD4"/>
    <w:rsid w:val="003A5EBE"/>
    <w:rsid w:val="003A6D4E"/>
    <w:rsid w:val="003B0EA7"/>
    <w:rsid w:val="003B245F"/>
    <w:rsid w:val="003B3A38"/>
    <w:rsid w:val="003B6B8F"/>
    <w:rsid w:val="003B7041"/>
    <w:rsid w:val="003C0EB4"/>
    <w:rsid w:val="003C2CDA"/>
    <w:rsid w:val="003C4465"/>
    <w:rsid w:val="003D066B"/>
    <w:rsid w:val="003D56E5"/>
    <w:rsid w:val="003D7311"/>
    <w:rsid w:val="003D77FF"/>
    <w:rsid w:val="003E1729"/>
    <w:rsid w:val="003E2593"/>
    <w:rsid w:val="003E37FA"/>
    <w:rsid w:val="003E4469"/>
    <w:rsid w:val="003E4B69"/>
    <w:rsid w:val="003E73B5"/>
    <w:rsid w:val="003E7B66"/>
    <w:rsid w:val="003F1507"/>
    <w:rsid w:val="003F15D7"/>
    <w:rsid w:val="003F23FB"/>
    <w:rsid w:val="003F4F43"/>
    <w:rsid w:val="003F52CC"/>
    <w:rsid w:val="003F73E8"/>
    <w:rsid w:val="004006AC"/>
    <w:rsid w:val="00400BDE"/>
    <w:rsid w:val="00401299"/>
    <w:rsid w:val="00401476"/>
    <w:rsid w:val="00401D29"/>
    <w:rsid w:val="004039B6"/>
    <w:rsid w:val="00404138"/>
    <w:rsid w:val="00406215"/>
    <w:rsid w:val="00407C8C"/>
    <w:rsid w:val="00413921"/>
    <w:rsid w:val="004164B4"/>
    <w:rsid w:val="00417D0B"/>
    <w:rsid w:val="00420C50"/>
    <w:rsid w:val="004214DD"/>
    <w:rsid w:val="00421B11"/>
    <w:rsid w:val="00421C1E"/>
    <w:rsid w:val="0042203A"/>
    <w:rsid w:val="00422406"/>
    <w:rsid w:val="00423EA9"/>
    <w:rsid w:val="00424426"/>
    <w:rsid w:val="004259A7"/>
    <w:rsid w:val="0042698B"/>
    <w:rsid w:val="00427595"/>
    <w:rsid w:val="00427DD7"/>
    <w:rsid w:val="00431B5E"/>
    <w:rsid w:val="00432D19"/>
    <w:rsid w:val="00435E8C"/>
    <w:rsid w:val="00437100"/>
    <w:rsid w:val="00440E33"/>
    <w:rsid w:val="004423EE"/>
    <w:rsid w:val="004440CD"/>
    <w:rsid w:val="004442CE"/>
    <w:rsid w:val="0044633D"/>
    <w:rsid w:val="00446A2E"/>
    <w:rsid w:val="00446CD7"/>
    <w:rsid w:val="0045123B"/>
    <w:rsid w:val="00451857"/>
    <w:rsid w:val="00453846"/>
    <w:rsid w:val="00455D1F"/>
    <w:rsid w:val="00460CA7"/>
    <w:rsid w:val="004619AD"/>
    <w:rsid w:val="00466376"/>
    <w:rsid w:val="00474863"/>
    <w:rsid w:val="00474F2A"/>
    <w:rsid w:val="00476587"/>
    <w:rsid w:val="004768B5"/>
    <w:rsid w:val="0048004A"/>
    <w:rsid w:val="00480BD3"/>
    <w:rsid w:val="00482984"/>
    <w:rsid w:val="00484B3C"/>
    <w:rsid w:val="00485EE6"/>
    <w:rsid w:val="00486EA3"/>
    <w:rsid w:val="00487FBF"/>
    <w:rsid w:val="00490E2C"/>
    <w:rsid w:val="00491AE1"/>
    <w:rsid w:val="00494451"/>
    <w:rsid w:val="00494581"/>
    <w:rsid w:val="0049556D"/>
    <w:rsid w:val="004972AC"/>
    <w:rsid w:val="004A02F0"/>
    <w:rsid w:val="004A26C1"/>
    <w:rsid w:val="004A3B05"/>
    <w:rsid w:val="004A5489"/>
    <w:rsid w:val="004A570A"/>
    <w:rsid w:val="004A596E"/>
    <w:rsid w:val="004A5B3F"/>
    <w:rsid w:val="004A76C7"/>
    <w:rsid w:val="004B17FF"/>
    <w:rsid w:val="004B19BE"/>
    <w:rsid w:val="004C1BAB"/>
    <w:rsid w:val="004C46D0"/>
    <w:rsid w:val="004C59F7"/>
    <w:rsid w:val="004C5E19"/>
    <w:rsid w:val="004D0625"/>
    <w:rsid w:val="004D1270"/>
    <w:rsid w:val="004D4944"/>
    <w:rsid w:val="004D4DA5"/>
    <w:rsid w:val="004D6804"/>
    <w:rsid w:val="004D70AF"/>
    <w:rsid w:val="004E0763"/>
    <w:rsid w:val="004E42DF"/>
    <w:rsid w:val="004E44A7"/>
    <w:rsid w:val="004E5476"/>
    <w:rsid w:val="004E6485"/>
    <w:rsid w:val="004E7030"/>
    <w:rsid w:val="004E7A4C"/>
    <w:rsid w:val="004E7FFD"/>
    <w:rsid w:val="004F003B"/>
    <w:rsid w:val="004F0CA6"/>
    <w:rsid w:val="004F1B2D"/>
    <w:rsid w:val="004F2B62"/>
    <w:rsid w:val="004F3421"/>
    <w:rsid w:val="004F3DCA"/>
    <w:rsid w:val="004F4345"/>
    <w:rsid w:val="004F4E1C"/>
    <w:rsid w:val="004F6FF5"/>
    <w:rsid w:val="004F744A"/>
    <w:rsid w:val="00504D49"/>
    <w:rsid w:val="0050614D"/>
    <w:rsid w:val="00506EA1"/>
    <w:rsid w:val="0050794B"/>
    <w:rsid w:val="00510502"/>
    <w:rsid w:val="005113C5"/>
    <w:rsid w:val="00511B54"/>
    <w:rsid w:val="0051401D"/>
    <w:rsid w:val="00514ED3"/>
    <w:rsid w:val="005157B5"/>
    <w:rsid w:val="0051643F"/>
    <w:rsid w:val="00516D0B"/>
    <w:rsid w:val="0051703C"/>
    <w:rsid w:val="005176D6"/>
    <w:rsid w:val="00520E10"/>
    <w:rsid w:val="0052189E"/>
    <w:rsid w:val="00521CFC"/>
    <w:rsid w:val="00521E27"/>
    <w:rsid w:val="00526DC2"/>
    <w:rsid w:val="0053050A"/>
    <w:rsid w:val="00531666"/>
    <w:rsid w:val="0053169F"/>
    <w:rsid w:val="00531B50"/>
    <w:rsid w:val="005346C8"/>
    <w:rsid w:val="005368AF"/>
    <w:rsid w:val="00536DA3"/>
    <w:rsid w:val="005374D0"/>
    <w:rsid w:val="00542241"/>
    <w:rsid w:val="00545CAE"/>
    <w:rsid w:val="0055153C"/>
    <w:rsid w:val="00551D11"/>
    <w:rsid w:val="005537D8"/>
    <w:rsid w:val="00554C09"/>
    <w:rsid w:val="005560EC"/>
    <w:rsid w:val="00557119"/>
    <w:rsid w:val="00557613"/>
    <w:rsid w:val="00557ED3"/>
    <w:rsid w:val="005608CD"/>
    <w:rsid w:val="00562137"/>
    <w:rsid w:val="005646C3"/>
    <w:rsid w:val="00564BE8"/>
    <w:rsid w:val="005651F5"/>
    <w:rsid w:val="00565D47"/>
    <w:rsid w:val="0056773E"/>
    <w:rsid w:val="005718AC"/>
    <w:rsid w:val="005720D8"/>
    <w:rsid w:val="005720DF"/>
    <w:rsid w:val="00574475"/>
    <w:rsid w:val="0057471E"/>
    <w:rsid w:val="00575E0B"/>
    <w:rsid w:val="0057671F"/>
    <w:rsid w:val="005777E1"/>
    <w:rsid w:val="00580C81"/>
    <w:rsid w:val="00582955"/>
    <w:rsid w:val="00582FD9"/>
    <w:rsid w:val="005843FE"/>
    <w:rsid w:val="0058496D"/>
    <w:rsid w:val="00584995"/>
    <w:rsid w:val="0058547B"/>
    <w:rsid w:val="0058674B"/>
    <w:rsid w:val="00586F79"/>
    <w:rsid w:val="00587649"/>
    <w:rsid w:val="005877ED"/>
    <w:rsid w:val="00594D03"/>
    <w:rsid w:val="005957A6"/>
    <w:rsid w:val="00596378"/>
    <w:rsid w:val="005A0FF9"/>
    <w:rsid w:val="005A13E0"/>
    <w:rsid w:val="005A15F1"/>
    <w:rsid w:val="005A1CF5"/>
    <w:rsid w:val="005A2195"/>
    <w:rsid w:val="005A27D1"/>
    <w:rsid w:val="005A2D4E"/>
    <w:rsid w:val="005A39BF"/>
    <w:rsid w:val="005A3D6D"/>
    <w:rsid w:val="005A55D1"/>
    <w:rsid w:val="005A6755"/>
    <w:rsid w:val="005A7C50"/>
    <w:rsid w:val="005B0E56"/>
    <w:rsid w:val="005B0E58"/>
    <w:rsid w:val="005B1616"/>
    <w:rsid w:val="005B1805"/>
    <w:rsid w:val="005B25CD"/>
    <w:rsid w:val="005B2A0E"/>
    <w:rsid w:val="005B2D8C"/>
    <w:rsid w:val="005B3EA7"/>
    <w:rsid w:val="005B404D"/>
    <w:rsid w:val="005B57BB"/>
    <w:rsid w:val="005B6261"/>
    <w:rsid w:val="005C114A"/>
    <w:rsid w:val="005C2246"/>
    <w:rsid w:val="005C26C5"/>
    <w:rsid w:val="005C2977"/>
    <w:rsid w:val="005C43FA"/>
    <w:rsid w:val="005C5315"/>
    <w:rsid w:val="005C661F"/>
    <w:rsid w:val="005C7054"/>
    <w:rsid w:val="005D274B"/>
    <w:rsid w:val="005D50D2"/>
    <w:rsid w:val="005D7C86"/>
    <w:rsid w:val="005D7F1F"/>
    <w:rsid w:val="005E05D5"/>
    <w:rsid w:val="005E0D9F"/>
    <w:rsid w:val="005E431B"/>
    <w:rsid w:val="005F0476"/>
    <w:rsid w:val="005F195D"/>
    <w:rsid w:val="005F48BD"/>
    <w:rsid w:val="005F6719"/>
    <w:rsid w:val="005F68A0"/>
    <w:rsid w:val="00600C68"/>
    <w:rsid w:val="00602ADC"/>
    <w:rsid w:val="00604AE3"/>
    <w:rsid w:val="00605D79"/>
    <w:rsid w:val="00606000"/>
    <w:rsid w:val="00613252"/>
    <w:rsid w:val="006136F0"/>
    <w:rsid w:val="00615625"/>
    <w:rsid w:val="00620A5B"/>
    <w:rsid w:val="00621F7B"/>
    <w:rsid w:val="00625F9F"/>
    <w:rsid w:val="006265E0"/>
    <w:rsid w:val="00630032"/>
    <w:rsid w:val="00630DDF"/>
    <w:rsid w:val="00631526"/>
    <w:rsid w:val="00631882"/>
    <w:rsid w:val="00631E23"/>
    <w:rsid w:val="006325CD"/>
    <w:rsid w:val="00632E7D"/>
    <w:rsid w:val="006334AF"/>
    <w:rsid w:val="00642C5B"/>
    <w:rsid w:val="00644EE0"/>
    <w:rsid w:val="00650C76"/>
    <w:rsid w:val="006519B4"/>
    <w:rsid w:val="00651DBC"/>
    <w:rsid w:val="006574E0"/>
    <w:rsid w:val="00660836"/>
    <w:rsid w:val="0066311C"/>
    <w:rsid w:val="00667D92"/>
    <w:rsid w:val="006712B0"/>
    <w:rsid w:val="00671E37"/>
    <w:rsid w:val="00675D99"/>
    <w:rsid w:val="00675E03"/>
    <w:rsid w:val="00677330"/>
    <w:rsid w:val="00677A52"/>
    <w:rsid w:val="00680DF3"/>
    <w:rsid w:val="0068152F"/>
    <w:rsid w:val="006844D8"/>
    <w:rsid w:val="006844D9"/>
    <w:rsid w:val="00684782"/>
    <w:rsid w:val="006849F2"/>
    <w:rsid w:val="00686C41"/>
    <w:rsid w:val="00686CB9"/>
    <w:rsid w:val="00691DA0"/>
    <w:rsid w:val="00692C48"/>
    <w:rsid w:val="006935B6"/>
    <w:rsid w:val="006941C7"/>
    <w:rsid w:val="00694977"/>
    <w:rsid w:val="00695E5F"/>
    <w:rsid w:val="006973B3"/>
    <w:rsid w:val="006A01F3"/>
    <w:rsid w:val="006A1AE6"/>
    <w:rsid w:val="006A2709"/>
    <w:rsid w:val="006A4FAD"/>
    <w:rsid w:val="006A5154"/>
    <w:rsid w:val="006A62FF"/>
    <w:rsid w:val="006A6E43"/>
    <w:rsid w:val="006B066E"/>
    <w:rsid w:val="006B3728"/>
    <w:rsid w:val="006B5044"/>
    <w:rsid w:val="006B6629"/>
    <w:rsid w:val="006C218F"/>
    <w:rsid w:val="006C26D6"/>
    <w:rsid w:val="006C2B32"/>
    <w:rsid w:val="006C3591"/>
    <w:rsid w:val="006C49D4"/>
    <w:rsid w:val="006C4EE6"/>
    <w:rsid w:val="006C5E7A"/>
    <w:rsid w:val="006C5F02"/>
    <w:rsid w:val="006C736B"/>
    <w:rsid w:val="006D0806"/>
    <w:rsid w:val="006D094F"/>
    <w:rsid w:val="006D228E"/>
    <w:rsid w:val="006D29E0"/>
    <w:rsid w:val="006D3A51"/>
    <w:rsid w:val="006D3A68"/>
    <w:rsid w:val="006D586D"/>
    <w:rsid w:val="006D6550"/>
    <w:rsid w:val="006D7407"/>
    <w:rsid w:val="006E093B"/>
    <w:rsid w:val="006E1A1F"/>
    <w:rsid w:val="006E1F80"/>
    <w:rsid w:val="006E3618"/>
    <w:rsid w:val="006E4ABF"/>
    <w:rsid w:val="006E5490"/>
    <w:rsid w:val="006E591A"/>
    <w:rsid w:val="006E70EB"/>
    <w:rsid w:val="006E768F"/>
    <w:rsid w:val="006E7A78"/>
    <w:rsid w:val="006F09B3"/>
    <w:rsid w:val="006F14B3"/>
    <w:rsid w:val="006F1CA4"/>
    <w:rsid w:val="006F4B35"/>
    <w:rsid w:val="006F4D2D"/>
    <w:rsid w:val="006F7029"/>
    <w:rsid w:val="007021A1"/>
    <w:rsid w:val="00703CD4"/>
    <w:rsid w:val="007054EC"/>
    <w:rsid w:val="0070764F"/>
    <w:rsid w:val="00715694"/>
    <w:rsid w:val="0071738C"/>
    <w:rsid w:val="00717A0B"/>
    <w:rsid w:val="00724723"/>
    <w:rsid w:val="00725800"/>
    <w:rsid w:val="007258C5"/>
    <w:rsid w:val="00727B37"/>
    <w:rsid w:val="007307C0"/>
    <w:rsid w:val="0073388B"/>
    <w:rsid w:val="00734534"/>
    <w:rsid w:val="00735BA4"/>
    <w:rsid w:val="00736B0D"/>
    <w:rsid w:val="0074064B"/>
    <w:rsid w:val="00742814"/>
    <w:rsid w:val="00743464"/>
    <w:rsid w:val="00745640"/>
    <w:rsid w:val="00750037"/>
    <w:rsid w:val="00750F46"/>
    <w:rsid w:val="00751A5D"/>
    <w:rsid w:val="00752A72"/>
    <w:rsid w:val="00752AFC"/>
    <w:rsid w:val="00755337"/>
    <w:rsid w:val="00755FB0"/>
    <w:rsid w:val="00756131"/>
    <w:rsid w:val="00757ACA"/>
    <w:rsid w:val="00761D92"/>
    <w:rsid w:val="00761D94"/>
    <w:rsid w:val="00762632"/>
    <w:rsid w:val="00763616"/>
    <w:rsid w:val="007637FD"/>
    <w:rsid w:val="00764346"/>
    <w:rsid w:val="00766B60"/>
    <w:rsid w:val="00770817"/>
    <w:rsid w:val="00771AF7"/>
    <w:rsid w:val="00772768"/>
    <w:rsid w:val="00773A26"/>
    <w:rsid w:val="007763F6"/>
    <w:rsid w:val="0077650E"/>
    <w:rsid w:val="00777888"/>
    <w:rsid w:val="0078009F"/>
    <w:rsid w:val="00780173"/>
    <w:rsid w:val="00780FA1"/>
    <w:rsid w:val="007830C0"/>
    <w:rsid w:val="00785172"/>
    <w:rsid w:val="00786CF4"/>
    <w:rsid w:val="007917C5"/>
    <w:rsid w:val="00792B94"/>
    <w:rsid w:val="00794266"/>
    <w:rsid w:val="00795B51"/>
    <w:rsid w:val="00795F3A"/>
    <w:rsid w:val="00796396"/>
    <w:rsid w:val="007A018A"/>
    <w:rsid w:val="007A098A"/>
    <w:rsid w:val="007A0E52"/>
    <w:rsid w:val="007A1133"/>
    <w:rsid w:val="007A5735"/>
    <w:rsid w:val="007A6077"/>
    <w:rsid w:val="007B5B22"/>
    <w:rsid w:val="007B6306"/>
    <w:rsid w:val="007B7196"/>
    <w:rsid w:val="007C0188"/>
    <w:rsid w:val="007C26EC"/>
    <w:rsid w:val="007C3168"/>
    <w:rsid w:val="007C50BE"/>
    <w:rsid w:val="007C6035"/>
    <w:rsid w:val="007C6FB3"/>
    <w:rsid w:val="007C71D0"/>
    <w:rsid w:val="007C7EBB"/>
    <w:rsid w:val="007D416A"/>
    <w:rsid w:val="007D430E"/>
    <w:rsid w:val="007D6D9E"/>
    <w:rsid w:val="007E01C5"/>
    <w:rsid w:val="007E0308"/>
    <w:rsid w:val="007E1166"/>
    <w:rsid w:val="007F06E9"/>
    <w:rsid w:val="007F0CD9"/>
    <w:rsid w:val="007F2860"/>
    <w:rsid w:val="007F2C3E"/>
    <w:rsid w:val="007F4C64"/>
    <w:rsid w:val="007F5264"/>
    <w:rsid w:val="007F6A12"/>
    <w:rsid w:val="007F7299"/>
    <w:rsid w:val="007F75CE"/>
    <w:rsid w:val="007F7BDC"/>
    <w:rsid w:val="007F7C35"/>
    <w:rsid w:val="007F7C81"/>
    <w:rsid w:val="0080071C"/>
    <w:rsid w:val="00801095"/>
    <w:rsid w:val="00802F69"/>
    <w:rsid w:val="00804D71"/>
    <w:rsid w:val="008062A6"/>
    <w:rsid w:val="00806ABD"/>
    <w:rsid w:val="00810420"/>
    <w:rsid w:val="008111E0"/>
    <w:rsid w:val="008115D5"/>
    <w:rsid w:val="0081163E"/>
    <w:rsid w:val="008162A7"/>
    <w:rsid w:val="008164C4"/>
    <w:rsid w:val="008206E9"/>
    <w:rsid w:val="00821C17"/>
    <w:rsid w:val="00821CA5"/>
    <w:rsid w:val="008229EB"/>
    <w:rsid w:val="00826E42"/>
    <w:rsid w:val="0083125B"/>
    <w:rsid w:val="0083268E"/>
    <w:rsid w:val="00832927"/>
    <w:rsid w:val="00833831"/>
    <w:rsid w:val="00834010"/>
    <w:rsid w:val="008341B3"/>
    <w:rsid w:val="00834BCF"/>
    <w:rsid w:val="00834D6E"/>
    <w:rsid w:val="00834D76"/>
    <w:rsid w:val="008353E3"/>
    <w:rsid w:val="00841D23"/>
    <w:rsid w:val="00845C67"/>
    <w:rsid w:val="008465D3"/>
    <w:rsid w:val="00850A32"/>
    <w:rsid w:val="00851C13"/>
    <w:rsid w:val="00851CA5"/>
    <w:rsid w:val="008536A6"/>
    <w:rsid w:val="00853885"/>
    <w:rsid w:val="008539AE"/>
    <w:rsid w:val="00853E2C"/>
    <w:rsid w:val="0085505E"/>
    <w:rsid w:val="008563D0"/>
    <w:rsid w:val="00857193"/>
    <w:rsid w:val="008579AC"/>
    <w:rsid w:val="0086154E"/>
    <w:rsid w:val="0086346E"/>
    <w:rsid w:val="00870EC9"/>
    <w:rsid w:val="008719B9"/>
    <w:rsid w:val="00872490"/>
    <w:rsid w:val="00872560"/>
    <w:rsid w:val="008745B7"/>
    <w:rsid w:val="008754B3"/>
    <w:rsid w:val="00876CF6"/>
    <w:rsid w:val="0088028A"/>
    <w:rsid w:val="00883433"/>
    <w:rsid w:val="0088375D"/>
    <w:rsid w:val="0088519F"/>
    <w:rsid w:val="00887CC4"/>
    <w:rsid w:val="00891D8D"/>
    <w:rsid w:val="00891F50"/>
    <w:rsid w:val="00892F2A"/>
    <w:rsid w:val="00893E1B"/>
    <w:rsid w:val="00895DA0"/>
    <w:rsid w:val="0089759F"/>
    <w:rsid w:val="008A0EA9"/>
    <w:rsid w:val="008A141E"/>
    <w:rsid w:val="008A3402"/>
    <w:rsid w:val="008A635D"/>
    <w:rsid w:val="008B00E4"/>
    <w:rsid w:val="008B1380"/>
    <w:rsid w:val="008B1EDA"/>
    <w:rsid w:val="008B3CEE"/>
    <w:rsid w:val="008B71B8"/>
    <w:rsid w:val="008C1D0C"/>
    <w:rsid w:val="008C266D"/>
    <w:rsid w:val="008C38F5"/>
    <w:rsid w:val="008C495D"/>
    <w:rsid w:val="008C4FFA"/>
    <w:rsid w:val="008C54A3"/>
    <w:rsid w:val="008C6CFE"/>
    <w:rsid w:val="008D0C01"/>
    <w:rsid w:val="008D23AE"/>
    <w:rsid w:val="008D4F9C"/>
    <w:rsid w:val="008D62CB"/>
    <w:rsid w:val="008D6765"/>
    <w:rsid w:val="008D7346"/>
    <w:rsid w:val="008E0F01"/>
    <w:rsid w:val="008E1155"/>
    <w:rsid w:val="008E4176"/>
    <w:rsid w:val="008E5F3F"/>
    <w:rsid w:val="008F0DBA"/>
    <w:rsid w:val="008F1676"/>
    <w:rsid w:val="008F4A8C"/>
    <w:rsid w:val="008F4E1A"/>
    <w:rsid w:val="00900281"/>
    <w:rsid w:val="0090144C"/>
    <w:rsid w:val="00903E01"/>
    <w:rsid w:val="009041D0"/>
    <w:rsid w:val="0090554E"/>
    <w:rsid w:val="00906A3A"/>
    <w:rsid w:val="009075BD"/>
    <w:rsid w:val="00910466"/>
    <w:rsid w:val="00911489"/>
    <w:rsid w:val="00911A9E"/>
    <w:rsid w:val="009121DC"/>
    <w:rsid w:val="00912968"/>
    <w:rsid w:val="0091355D"/>
    <w:rsid w:val="00914961"/>
    <w:rsid w:val="00921168"/>
    <w:rsid w:val="009221F1"/>
    <w:rsid w:val="0092268C"/>
    <w:rsid w:val="0092287F"/>
    <w:rsid w:val="00924061"/>
    <w:rsid w:val="00924667"/>
    <w:rsid w:val="0092471F"/>
    <w:rsid w:val="00924A94"/>
    <w:rsid w:val="00924CD9"/>
    <w:rsid w:val="00924CFE"/>
    <w:rsid w:val="00924D9C"/>
    <w:rsid w:val="00924E8C"/>
    <w:rsid w:val="009251AF"/>
    <w:rsid w:val="0092672C"/>
    <w:rsid w:val="009313F6"/>
    <w:rsid w:val="00932AB9"/>
    <w:rsid w:val="00933EA1"/>
    <w:rsid w:val="00935914"/>
    <w:rsid w:val="00937037"/>
    <w:rsid w:val="00937C95"/>
    <w:rsid w:val="00941218"/>
    <w:rsid w:val="00941662"/>
    <w:rsid w:val="00941CD6"/>
    <w:rsid w:val="00941E8E"/>
    <w:rsid w:val="009450E3"/>
    <w:rsid w:val="00946285"/>
    <w:rsid w:val="00951479"/>
    <w:rsid w:val="00952785"/>
    <w:rsid w:val="00953526"/>
    <w:rsid w:val="00955D6A"/>
    <w:rsid w:val="009574CC"/>
    <w:rsid w:val="009577BA"/>
    <w:rsid w:val="009628D9"/>
    <w:rsid w:val="00964CCE"/>
    <w:rsid w:val="0097422B"/>
    <w:rsid w:val="00977171"/>
    <w:rsid w:val="00977B5E"/>
    <w:rsid w:val="0098114D"/>
    <w:rsid w:val="00981D98"/>
    <w:rsid w:val="00983005"/>
    <w:rsid w:val="00984D42"/>
    <w:rsid w:val="00985027"/>
    <w:rsid w:val="00987914"/>
    <w:rsid w:val="009963CD"/>
    <w:rsid w:val="009966DC"/>
    <w:rsid w:val="00996F10"/>
    <w:rsid w:val="0099715C"/>
    <w:rsid w:val="009A0D9D"/>
    <w:rsid w:val="009A1CCC"/>
    <w:rsid w:val="009A4481"/>
    <w:rsid w:val="009A4FDC"/>
    <w:rsid w:val="009A51BA"/>
    <w:rsid w:val="009B1757"/>
    <w:rsid w:val="009B1E90"/>
    <w:rsid w:val="009B2DA4"/>
    <w:rsid w:val="009B4CB6"/>
    <w:rsid w:val="009B74FD"/>
    <w:rsid w:val="009C0014"/>
    <w:rsid w:val="009C2CC6"/>
    <w:rsid w:val="009C68F6"/>
    <w:rsid w:val="009D231B"/>
    <w:rsid w:val="009D30A8"/>
    <w:rsid w:val="009D358E"/>
    <w:rsid w:val="009D36B2"/>
    <w:rsid w:val="009D3AE1"/>
    <w:rsid w:val="009D7EF9"/>
    <w:rsid w:val="009E3B6F"/>
    <w:rsid w:val="009E4053"/>
    <w:rsid w:val="009E43F4"/>
    <w:rsid w:val="009E5A24"/>
    <w:rsid w:val="009E5DD2"/>
    <w:rsid w:val="009E6A18"/>
    <w:rsid w:val="009F28E5"/>
    <w:rsid w:val="009F453C"/>
    <w:rsid w:val="009F6474"/>
    <w:rsid w:val="009F6703"/>
    <w:rsid w:val="009F782B"/>
    <w:rsid w:val="00A00183"/>
    <w:rsid w:val="00A01A2B"/>
    <w:rsid w:val="00A0355C"/>
    <w:rsid w:val="00A03CAC"/>
    <w:rsid w:val="00A0480A"/>
    <w:rsid w:val="00A05F55"/>
    <w:rsid w:val="00A0706B"/>
    <w:rsid w:val="00A10693"/>
    <w:rsid w:val="00A12E50"/>
    <w:rsid w:val="00A211A7"/>
    <w:rsid w:val="00A241A9"/>
    <w:rsid w:val="00A243CF"/>
    <w:rsid w:val="00A24872"/>
    <w:rsid w:val="00A2704E"/>
    <w:rsid w:val="00A33554"/>
    <w:rsid w:val="00A35A3F"/>
    <w:rsid w:val="00A426FD"/>
    <w:rsid w:val="00A47EA5"/>
    <w:rsid w:val="00A505AB"/>
    <w:rsid w:val="00A5168C"/>
    <w:rsid w:val="00A527C2"/>
    <w:rsid w:val="00A52DFD"/>
    <w:rsid w:val="00A52EBB"/>
    <w:rsid w:val="00A52F9C"/>
    <w:rsid w:val="00A53B24"/>
    <w:rsid w:val="00A560DC"/>
    <w:rsid w:val="00A600A0"/>
    <w:rsid w:val="00A62148"/>
    <w:rsid w:val="00A64744"/>
    <w:rsid w:val="00A655B2"/>
    <w:rsid w:val="00A656BF"/>
    <w:rsid w:val="00A65A88"/>
    <w:rsid w:val="00A717B7"/>
    <w:rsid w:val="00A727D3"/>
    <w:rsid w:val="00A72DDF"/>
    <w:rsid w:val="00A73A7D"/>
    <w:rsid w:val="00A76127"/>
    <w:rsid w:val="00A7629A"/>
    <w:rsid w:val="00A76E94"/>
    <w:rsid w:val="00A77B08"/>
    <w:rsid w:val="00A8037B"/>
    <w:rsid w:val="00A816D1"/>
    <w:rsid w:val="00A83289"/>
    <w:rsid w:val="00A847D0"/>
    <w:rsid w:val="00A84ACF"/>
    <w:rsid w:val="00A84C42"/>
    <w:rsid w:val="00A84D4C"/>
    <w:rsid w:val="00A86D6F"/>
    <w:rsid w:val="00A87630"/>
    <w:rsid w:val="00A92D63"/>
    <w:rsid w:val="00A93A80"/>
    <w:rsid w:val="00A94D46"/>
    <w:rsid w:val="00A95C32"/>
    <w:rsid w:val="00AA263F"/>
    <w:rsid w:val="00AA75C4"/>
    <w:rsid w:val="00AB2828"/>
    <w:rsid w:val="00AB2F29"/>
    <w:rsid w:val="00AB321C"/>
    <w:rsid w:val="00AC2C87"/>
    <w:rsid w:val="00AC3279"/>
    <w:rsid w:val="00AC4DE2"/>
    <w:rsid w:val="00AC576B"/>
    <w:rsid w:val="00AC5CC9"/>
    <w:rsid w:val="00AC6E26"/>
    <w:rsid w:val="00AD0261"/>
    <w:rsid w:val="00AD0A44"/>
    <w:rsid w:val="00AD27E5"/>
    <w:rsid w:val="00AD69C1"/>
    <w:rsid w:val="00AD6A55"/>
    <w:rsid w:val="00AE0052"/>
    <w:rsid w:val="00AE10BD"/>
    <w:rsid w:val="00AE1684"/>
    <w:rsid w:val="00AE3D4F"/>
    <w:rsid w:val="00AE5249"/>
    <w:rsid w:val="00AE551C"/>
    <w:rsid w:val="00AE5D5E"/>
    <w:rsid w:val="00AE6B70"/>
    <w:rsid w:val="00AE7ED4"/>
    <w:rsid w:val="00AF4A91"/>
    <w:rsid w:val="00AF63B2"/>
    <w:rsid w:val="00AF6CE0"/>
    <w:rsid w:val="00B00893"/>
    <w:rsid w:val="00B02B06"/>
    <w:rsid w:val="00B072E5"/>
    <w:rsid w:val="00B07E1A"/>
    <w:rsid w:val="00B134F7"/>
    <w:rsid w:val="00B1366B"/>
    <w:rsid w:val="00B170C6"/>
    <w:rsid w:val="00B22B45"/>
    <w:rsid w:val="00B233B4"/>
    <w:rsid w:val="00B25BA8"/>
    <w:rsid w:val="00B25C4E"/>
    <w:rsid w:val="00B2630A"/>
    <w:rsid w:val="00B300F9"/>
    <w:rsid w:val="00B30F3F"/>
    <w:rsid w:val="00B32911"/>
    <w:rsid w:val="00B34E9C"/>
    <w:rsid w:val="00B35E87"/>
    <w:rsid w:val="00B41661"/>
    <w:rsid w:val="00B4332C"/>
    <w:rsid w:val="00B444EC"/>
    <w:rsid w:val="00B44D27"/>
    <w:rsid w:val="00B45052"/>
    <w:rsid w:val="00B505E5"/>
    <w:rsid w:val="00B53191"/>
    <w:rsid w:val="00B554C3"/>
    <w:rsid w:val="00B55F14"/>
    <w:rsid w:val="00B62D1A"/>
    <w:rsid w:val="00B666E5"/>
    <w:rsid w:val="00B66C89"/>
    <w:rsid w:val="00B700B5"/>
    <w:rsid w:val="00B71355"/>
    <w:rsid w:val="00B71AA0"/>
    <w:rsid w:val="00B732D7"/>
    <w:rsid w:val="00B754A9"/>
    <w:rsid w:val="00B768AA"/>
    <w:rsid w:val="00B80962"/>
    <w:rsid w:val="00B81CAB"/>
    <w:rsid w:val="00B82D0B"/>
    <w:rsid w:val="00B8352E"/>
    <w:rsid w:val="00B83FE5"/>
    <w:rsid w:val="00B840DE"/>
    <w:rsid w:val="00B87E58"/>
    <w:rsid w:val="00B90114"/>
    <w:rsid w:val="00B9221A"/>
    <w:rsid w:val="00B93FD2"/>
    <w:rsid w:val="00B94C6F"/>
    <w:rsid w:val="00B95519"/>
    <w:rsid w:val="00B967A4"/>
    <w:rsid w:val="00BA4BC4"/>
    <w:rsid w:val="00BA53A7"/>
    <w:rsid w:val="00BA572F"/>
    <w:rsid w:val="00BA6067"/>
    <w:rsid w:val="00BA63C6"/>
    <w:rsid w:val="00BA6493"/>
    <w:rsid w:val="00BB206B"/>
    <w:rsid w:val="00BB4220"/>
    <w:rsid w:val="00BB4933"/>
    <w:rsid w:val="00BB675E"/>
    <w:rsid w:val="00BB70F2"/>
    <w:rsid w:val="00BB7E73"/>
    <w:rsid w:val="00BC2CE9"/>
    <w:rsid w:val="00BC570E"/>
    <w:rsid w:val="00BC7D24"/>
    <w:rsid w:val="00BC7E97"/>
    <w:rsid w:val="00BC7F60"/>
    <w:rsid w:val="00BD05AE"/>
    <w:rsid w:val="00BD2C2A"/>
    <w:rsid w:val="00BD5259"/>
    <w:rsid w:val="00BD66C4"/>
    <w:rsid w:val="00BD7680"/>
    <w:rsid w:val="00BD7E0B"/>
    <w:rsid w:val="00BE006F"/>
    <w:rsid w:val="00BE22C3"/>
    <w:rsid w:val="00BE3A9B"/>
    <w:rsid w:val="00BE4B6A"/>
    <w:rsid w:val="00BE4E73"/>
    <w:rsid w:val="00BE761F"/>
    <w:rsid w:val="00BF44D8"/>
    <w:rsid w:val="00BF46BB"/>
    <w:rsid w:val="00BF4E88"/>
    <w:rsid w:val="00C00476"/>
    <w:rsid w:val="00C00549"/>
    <w:rsid w:val="00C00B06"/>
    <w:rsid w:val="00C024F1"/>
    <w:rsid w:val="00C040FA"/>
    <w:rsid w:val="00C04641"/>
    <w:rsid w:val="00C04EB0"/>
    <w:rsid w:val="00C05CBF"/>
    <w:rsid w:val="00C06D53"/>
    <w:rsid w:val="00C10C8B"/>
    <w:rsid w:val="00C13B16"/>
    <w:rsid w:val="00C13F90"/>
    <w:rsid w:val="00C15B71"/>
    <w:rsid w:val="00C16659"/>
    <w:rsid w:val="00C2160B"/>
    <w:rsid w:val="00C25529"/>
    <w:rsid w:val="00C26409"/>
    <w:rsid w:val="00C27B1A"/>
    <w:rsid w:val="00C3034F"/>
    <w:rsid w:val="00C30A0D"/>
    <w:rsid w:val="00C319A7"/>
    <w:rsid w:val="00C33E78"/>
    <w:rsid w:val="00C35956"/>
    <w:rsid w:val="00C35B7C"/>
    <w:rsid w:val="00C36316"/>
    <w:rsid w:val="00C405BD"/>
    <w:rsid w:val="00C41260"/>
    <w:rsid w:val="00C434C1"/>
    <w:rsid w:val="00C458CD"/>
    <w:rsid w:val="00C461AA"/>
    <w:rsid w:val="00C5176F"/>
    <w:rsid w:val="00C5191F"/>
    <w:rsid w:val="00C522A7"/>
    <w:rsid w:val="00C5290C"/>
    <w:rsid w:val="00C52F15"/>
    <w:rsid w:val="00C53592"/>
    <w:rsid w:val="00C54183"/>
    <w:rsid w:val="00C544AC"/>
    <w:rsid w:val="00C55DF9"/>
    <w:rsid w:val="00C574C6"/>
    <w:rsid w:val="00C57E8C"/>
    <w:rsid w:val="00C6283D"/>
    <w:rsid w:val="00C628A2"/>
    <w:rsid w:val="00C639A0"/>
    <w:rsid w:val="00C646A1"/>
    <w:rsid w:val="00C65703"/>
    <w:rsid w:val="00C6663B"/>
    <w:rsid w:val="00C67EC9"/>
    <w:rsid w:val="00C71388"/>
    <w:rsid w:val="00C71465"/>
    <w:rsid w:val="00C724C2"/>
    <w:rsid w:val="00C75830"/>
    <w:rsid w:val="00C76AB2"/>
    <w:rsid w:val="00C7772D"/>
    <w:rsid w:val="00C8125E"/>
    <w:rsid w:val="00C83613"/>
    <w:rsid w:val="00C8432D"/>
    <w:rsid w:val="00C86CE7"/>
    <w:rsid w:val="00C878A4"/>
    <w:rsid w:val="00C90E54"/>
    <w:rsid w:val="00C92D44"/>
    <w:rsid w:val="00CA0A33"/>
    <w:rsid w:val="00CA137C"/>
    <w:rsid w:val="00CA37B8"/>
    <w:rsid w:val="00CA3AB0"/>
    <w:rsid w:val="00CA637F"/>
    <w:rsid w:val="00CA6D6F"/>
    <w:rsid w:val="00CB0C76"/>
    <w:rsid w:val="00CB2EA3"/>
    <w:rsid w:val="00CB4382"/>
    <w:rsid w:val="00CB4451"/>
    <w:rsid w:val="00CC2290"/>
    <w:rsid w:val="00CC5753"/>
    <w:rsid w:val="00CC64E3"/>
    <w:rsid w:val="00CC72A9"/>
    <w:rsid w:val="00CD3DD2"/>
    <w:rsid w:val="00CD459B"/>
    <w:rsid w:val="00CD5066"/>
    <w:rsid w:val="00CD5A91"/>
    <w:rsid w:val="00CD65D5"/>
    <w:rsid w:val="00CD68CC"/>
    <w:rsid w:val="00CE109C"/>
    <w:rsid w:val="00CE253E"/>
    <w:rsid w:val="00CE3B4C"/>
    <w:rsid w:val="00CE7075"/>
    <w:rsid w:val="00CE72FD"/>
    <w:rsid w:val="00CF2568"/>
    <w:rsid w:val="00CF2642"/>
    <w:rsid w:val="00CF2F54"/>
    <w:rsid w:val="00CF5229"/>
    <w:rsid w:val="00CF6635"/>
    <w:rsid w:val="00CF6D9F"/>
    <w:rsid w:val="00D00220"/>
    <w:rsid w:val="00D01EA8"/>
    <w:rsid w:val="00D025C3"/>
    <w:rsid w:val="00D038DA"/>
    <w:rsid w:val="00D05F61"/>
    <w:rsid w:val="00D060B3"/>
    <w:rsid w:val="00D06428"/>
    <w:rsid w:val="00D1127E"/>
    <w:rsid w:val="00D120E3"/>
    <w:rsid w:val="00D1214B"/>
    <w:rsid w:val="00D12401"/>
    <w:rsid w:val="00D1401B"/>
    <w:rsid w:val="00D1450D"/>
    <w:rsid w:val="00D14B8A"/>
    <w:rsid w:val="00D17CDC"/>
    <w:rsid w:val="00D20F9D"/>
    <w:rsid w:val="00D22DC3"/>
    <w:rsid w:val="00D234D9"/>
    <w:rsid w:val="00D23F2D"/>
    <w:rsid w:val="00D240CF"/>
    <w:rsid w:val="00D24499"/>
    <w:rsid w:val="00D358A6"/>
    <w:rsid w:val="00D35B6F"/>
    <w:rsid w:val="00D36097"/>
    <w:rsid w:val="00D40B21"/>
    <w:rsid w:val="00D428CF"/>
    <w:rsid w:val="00D42B07"/>
    <w:rsid w:val="00D44138"/>
    <w:rsid w:val="00D44F98"/>
    <w:rsid w:val="00D4530C"/>
    <w:rsid w:val="00D505FB"/>
    <w:rsid w:val="00D527BD"/>
    <w:rsid w:val="00D548AC"/>
    <w:rsid w:val="00D557F0"/>
    <w:rsid w:val="00D559FA"/>
    <w:rsid w:val="00D57074"/>
    <w:rsid w:val="00D5775E"/>
    <w:rsid w:val="00D604E8"/>
    <w:rsid w:val="00D6163A"/>
    <w:rsid w:val="00D642AC"/>
    <w:rsid w:val="00D64DC3"/>
    <w:rsid w:val="00D65333"/>
    <w:rsid w:val="00D67F25"/>
    <w:rsid w:val="00D67FAA"/>
    <w:rsid w:val="00D719DC"/>
    <w:rsid w:val="00D72C23"/>
    <w:rsid w:val="00D7377F"/>
    <w:rsid w:val="00D73A15"/>
    <w:rsid w:val="00D80149"/>
    <w:rsid w:val="00D80472"/>
    <w:rsid w:val="00D824EA"/>
    <w:rsid w:val="00D8290B"/>
    <w:rsid w:val="00D82B73"/>
    <w:rsid w:val="00D83492"/>
    <w:rsid w:val="00D8511D"/>
    <w:rsid w:val="00D859FD"/>
    <w:rsid w:val="00D87BAD"/>
    <w:rsid w:val="00D92BC6"/>
    <w:rsid w:val="00D9523F"/>
    <w:rsid w:val="00D97101"/>
    <w:rsid w:val="00D97151"/>
    <w:rsid w:val="00DA05EF"/>
    <w:rsid w:val="00DA1998"/>
    <w:rsid w:val="00DA3FCF"/>
    <w:rsid w:val="00DA4857"/>
    <w:rsid w:val="00DA48CA"/>
    <w:rsid w:val="00DA67C8"/>
    <w:rsid w:val="00DA7B87"/>
    <w:rsid w:val="00DB175F"/>
    <w:rsid w:val="00DB1F15"/>
    <w:rsid w:val="00DC1CB3"/>
    <w:rsid w:val="00DC7440"/>
    <w:rsid w:val="00DD09B0"/>
    <w:rsid w:val="00DD13FD"/>
    <w:rsid w:val="00DD3372"/>
    <w:rsid w:val="00DD498C"/>
    <w:rsid w:val="00DD4E83"/>
    <w:rsid w:val="00DD7FF8"/>
    <w:rsid w:val="00DE239A"/>
    <w:rsid w:val="00DE435A"/>
    <w:rsid w:val="00DE44A8"/>
    <w:rsid w:val="00DE4D2C"/>
    <w:rsid w:val="00DE5587"/>
    <w:rsid w:val="00DF1B17"/>
    <w:rsid w:val="00DF569E"/>
    <w:rsid w:val="00DF5718"/>
    <w:rsid w:val="00DF6CEF"/>
    <w:rsid w:val="00E0014C"/>
    <w:rsid w:val="00E01009"/>
    <w:rsid w:val="00E012CE"/>
    <w:rsid w:val="00E025B3"/>
    <w:rsid w:val="00E03075"/>
    <w:rsid w:val="00E0319C"/>
    <w:rsid w:val="00E04BD4"/>
    <w:rsid w:val="00E050BD"/>
    <w:rsid w:val="00E05CA1"/>
    <w:rsid w:val="00E06185"/>
    <w:rsid w:val="00E07921"/>
    <w:rsid w:val="00E11958"/>
    <w:rsid w:val="00E12064"/>
    <w:rsid w:val="00E15197"/>
    <w:rsid w:val="00E16530"/>
    <w:rsid w:val="00E203E3"/>
    <w:rsid w:val="00E20750"/>
    <w:rsid w:val="00E22FF4"/>
    <w:rsid w:val="00E232DF"/>
    <w:rsid w:val="00E2333C"/>
    <w:rsid w:val="00E23695"/>
    <w:rsid w:val="00E26085"/>
    <w:rsid w:val="00E30081"/>
    <w:rsid w:val="00E320E8"/>
    <w:rsid w:val="00E32466"/>
    <w:rsid w:val="00E35D26"/>
    <w:rsid w:val="00E36479"/>
    <w:rsid w:val="00E373CE"/>
    <w:rsid w:val="00E4027C"/>
    <w:rsid w:val="00E41F16"/>
    <w:rsid w:val="00E42E79"/>
    <w:rsid w:val="00E434DD"/>
    <w:rsid w:val="00E44B17"/>
    <w:rsid w:val="00E45AC0"/>
    <w:rsid w:val="00E47085"/>
    <w:rsid w:val="00E510B1"/>
    <w:rsid w:val="00E53AD0"/>
    <w:rsid w:val="00E55754"/>
    <w:rsid w:val="00E560DB"/>
    <w:rsid w:val="00E56D08"/>
    <w:rsid w:val="00E5757D"/>
    <w:rsid w:val="00E63924"/>
    <w:rsid w:val="00E642E6"/>
    <w:rsid w:val="00E66E22"/>
    <w:rsid w:val="00E70F59"/>
    <w:rsid w:val="00E724DC"/>
    <w:rsid w:val="00E7318A"/>
    <w:rsid w:val="00E743BA"/>
    <w:rsid w:val="00E7453F"/>
    <w:rsid w:val="00E761A7"/>
    <w:rsid w:val="00E77119"/>
    <w:rsid w:val="00E816B1"/>
    <w:rsid w:val="00E82BD6"/>
    <w:rsid w:val="00E83780"/>
    <w:rsid w:val="00E84441"/>
    <w:rsid w:val="00E85D8B"/>
    <w:rsid w:val="00E86169"/>
    <w:rsid w:val="00E87BFB"/>
    <w:rsid w:val="00E905CC"/>
    <w:rsid w:val="00E90EA9"/>
    <w:rsid w:val="00E90ECC"/>
    <w:rsid w:val="00E93078"/>
    <w:rsid w:val="00E9327F"/>
    <w:rsid w:val="00E93F4A"/>
    <w:rsid w:val="00E94209"/>
    <w:rsid w:val="00E94264"/>
    <w:rsid w:val="00E94832"/>
    <w:rsid w:val="00E94974"/>
    <w:rsid w:val="00E95519"/>
    <w:rsid w:val="00E959C5"/>
    <w:rsid w:val="00E9749A"/>
    <w:rsid w:val="00E97D2C"/>
    <w:rsid w:val="00EA07B7"/>
    <w:rsid w:val="00EA0D25"/>
    <w:rsid w:val="00EA56D8"/>
    <w:rsid w:val="00EA5753"/>
    <w:rsid w:val="00EA6A29"/>
    <w:rsid w:val="00EA6E23"/>
    <w:rsid w:val="00EA788D"/>
    <w:rsid w:val="00EA7CE0"/>
    <w:rsid w:val="00EB01D9"/>
    <w:rsid w:val="00EB14DE"/>
    <w:rsid w:val="00EB18B7"/>
    <w:rsid w:val="00EB2812"/>
    <w:rsid w:val="00EB3D1E"/>
    <w:rsid w:val="00EB43A3"/>
    <w:rsid w:val="00EB6819"/>
    <w:rsid w:val="00EB70BD"/>
    <w:rsid w:val="00EC0307"/>
    <w:rsid w:val="00EC2752"/>
    <w:rsid w:val="00EC2759"/>
    <w:rsid w:val="00EC34C5"/>
    <w:rsid w:val="00EC36F7"/>
    <w:rsid w:val="00EC5C50"/>
    <w:rsid w:val="00EC6088"/>
    <w:rsid w:val="00EC6741"/>
    <w:rsid w:val="00EC7379"/>
    <w:rsid w:val="00EC7D92"/>
    <w:rsid w:val="00ED0206"/>
    <w:rsid w:val="00ED4904"/>
    <w:rsid w:val="00ED551F"/>
    <w:rsid w:val="00EE15CB"/>
    <w:rsid w:val="00EE219B"/>
    <w:rsid w:val="00EE2F39"/>
    <w:rsid w:val="00EE4029"/>
    <w:rsid w:val="00EE567C"/>
    <w:rsid w:val="00EE651F"/>
    <w:rsid w:val="00EE6564"/>
    <w:rsid w:val="00EE6934"/>
    <w:rsid w:val="00EE74EC"/>
    <w:rsid w:val="00EE7F15"/>
    <w:rsid w:val="00EF03AB"/>
    <w:rsid w:val="00EF0489"/>
    <w:rsid w:val="00EF23E2"/>
    <w:rsid w:val="00EF2532"/>
    <w:rsid w:val="00EF2F8B"/>
    <w:rsid w:val="00EF353B"/>
    <w:rsid w:val="00EF51E3"/>
    <w:rsid w:val="00EF7A46"/>
    <w:rsid w:val="00F02769"/>
    <w:rsid w:val="00F0461B"/>
    <w:rsid w:val="00F05497"/>
    <w:rsid w:val="00F07DC4"/>
    <w:rsid w:val="00F1055E"/>
    <w:rsid w:val="00F11250"/>
    <w:rsid w:val="00F1139D"/>
    <w:rsid w:val="00F12E4A"/>
    <w:rsid w:val="00F150F5"/>
    <w:rsid w:val="00F16328"/>
    <w:rsid w:val="00F20738"/>
    <w:rsid w:val="00F23A5E"/>
    <w:rsid w:val="00F26589"/>
    <w:rsid w:val="00F26F61"/>
    <w:rsid w:val="00F312C9"/>
    <w:rsid w:val="00F331D2"/>
    <w:rsid w:val="00F339E3"/>
    <w:rsid w:val="00F342BC"/>
    <w:rsid w:val="00F3527D"/>
    <w:rsid w:val="00F3566F"/>
    <w:rsid w:val="00F35931"/>
    <w:rsid w:val="00F3760E"/>
    <w:rsid w:val="00F37D04"/>
    <w:rsid w:val="00F4003A"/>
    <w:rsid w:val="00F4021D"/>
    <w:rsid w:val="00F40CDF"/>
    <w:rsid w:val="00F413DB"/>
    <w:rsid w:val="00F44022"/>
    <w:rsid w:val="00F44577"/>
    <w:rsid w:val="00F44928"/>
    <w:rsid w:val="00F45DE1"/>
    <w:rsid w:val="00F4644F"/>
    <w:rsid w:val="00F5046C"/>
    <w:rsid w:val="00F50D46"/>
    <w:rsid w:val="00F53ACA"/>
    <w:rsid w:val="00F54DFC"/>
    <w:rsid w:val="00F54FF5"/>
    <w:rsid w:val="00F55C59"/>
    <w:rsid w:val="00F6085A"/>
    <w:rsid w:val="00F6160A"/>
    <w:rsid w:val="00F628E7"/>
    <w:rsid w:val="00F62BE8"/>
    <w:rsid w:val="00F62F12"/>
    <w:rsid w:val="00F646E2"/>
    <w:rsid w:val="00F67CC0"/>
    <w:rsid w:val="00F721F0"/>
    <w:rsid w:val="00F74C40"/>
    <w:rsid w:val="00F75713"/>
    <w:rsid w:val="00F75B54"/>
    <w:rsid w:val="00F76D9A"/>
    <w:rsid w:val="00F80BC0"/>
    <w:rsid w:val="00F8265C"/>
    <w:rsid w:val="00F826EF"/>
    <w:rsid w:val="00F8483C"/>
    <w:rsid w:val="00F85883"/>
    <w:rsid w:val="00F86BD1"/>
    <w:rsid w:val="00F875B7"/>
    <w:rsid w:val="00F87937"/>
    <w:rsid w:val="00F90699"/>
    <w:rsid w:val="00F91B99"/>
    <w:rsid w:val="00F91CEB"/>
    <w:rsid w:val="00F925EE"/>
    <w:rsid w:val="00F93289"/>
    <w:rsid w:val="00F9410B"/>
    <w:rsid w:val="00F94ECA"/>
    <w:rsid w:val="00FA4535"/>
    <w:rsid w:val="00FA47C0"/>
    <w:rsid w:val="00FA6F16"/>
    <w:rsid w:val="00FB4C43"/>
    <w:rsid w:val="00FB5A0C"/>
    <w:rsid w:val="00FB5F19"/>
    <w:rsid w:val="00FB6974"/>
    <w:rsid w:val="00FC063D"/>
    <w:rsid w:val="00FC2D6D"/>
    <w:rsid w:val="00FC4656"/>
    <w:rsid w:val="00FC61F5"/>
    <w:rsid w:val="00FC6BF3"/>
    <w:rsid w:val="00FC707E"/>
    <w:rsid w:val="00FC7C48"/>
    <w:rsid w:val="00FD117D"/>
    <w:rsid w:val="00FD1B2E"/>
    <w:rsid w:val="00FD1B4D"/>
    <w:rsid w:val="00FD20D2"/>
    <w:rsid w:val="00FD21DE"/>
    <w:rsid w:val="00FD2432"/>
    <w:rsid w:val="00FD277F"/>
    <w:rsid w:val="00FD2B45"/>
    <w:rsid w:val="00FD4A10"/>
    <w:rsid w:val="00FD6F88"/>
    <w:rsid w:val="00FE0085"/>
    <w:rsid w:val="00FE0DFD"/>
    <w:rsid w:val="00FE2E8F"/>
    <w:rsid w:val="00FE3694"/>
    <w:rsid w:val="00FE453E"/>
    <w:rsid w:val="00FE4571"/>
    <w:rsid w:val="00FE5CCF"/>
    <w:rsid w:val="00FF0574"/>
    <w:rsid w:val="00FF0699"/>
    <w:rsid w:val="00FF3665"/>
    <w:rsid w:val="00FF3812"/>
    <w:rsid w:val="00FF3E04"/>
    <w:rsid w:val="00FF480B"/>
    <w:rsid w:val="00FF570C"/>
    <w:rsid w:val="0CC3527B"/>
    <w:rsid w:val="3B8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stroke="f">
      <v:fill color="silver"/>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53"/>
    <w:pPr>
      <w:widowControl w:val="0"/>
      <w:jc w:val="both"/>
    </w:pPr>
    <w:rPr>
      <w:kern w:val="2"/>
      <w:sz w:val="21"/>
    </w:rPr>
  </w:style>
  <w:style w:type="paragraph" w:styleId="10">
    <w:name w:val="heading 1"/>
    <w:basedOn w:val="a"/>
    <w:next w:val="a"/>
    <w:link w:val="1Char"/>
    <w:qFormat/>
    <w:rsid w:val="00364199"/>
    <w:pPr>
      <w:keepNext/>
      <w:spacing w:line="440" w:lineRule="exact"/>
      <w:jc w:val="center"/>
      <w:outlineLvl w:val="0"/>
    </w:pPr>
    <w:rPr>
      <w:rFonts w:ascii="仿宋_GB2312" w:eastAsia="仿宋_GB2312"/>
      <w:sz w:val="28"/>
    </w:rPr>
  </w:style>
  <w:style w:type="paragraph" w:styleId="2">
    <w:name w:val="heading 2"/>
    <w:basedOn w:val="a"/>
    <w:next w:val="a"/>
    <w:link w:val="2Char"/>
    <w:qFormat/>
    <w:rsid w:val="00364199"/>
    <w:pPr>
      <w:keepNext/>
      <w:numPr>
        <w:numId w:val="1"/>
      </w:numPr>
      <w:adjustRightInd w:val="0"/>
      <w:snapToGrid w:val="0"/>
      <w:outlineLvl w:val="1"/>
    </w:pPr>
    <w:rPr>
      <w:rFonts w:ascii="仿宋_GB2312" w:eastAsia="仿宋_GB2312"/>
      <w:b/>
      <w:bCs/>
      <w:sz w:val="28"/>
    </w:rPr>
  </w:style>
  <w:style w:type="paragraph" w:styleId="30">
    <w:name w:val="heading 3"/>
    <w:basedOn w:val="a"/>
    <w:next w:val="a"/>
    <w:link w:val="3Char"/>
    <w:qFormat/>
    <w:rsid w:val="003641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64199"/>
    <w:rPr>
      <w:b/>
      <w:bCs/>
    </w:rPr>
  </w:style>
  <w:style w:type="character" w:customStyle="1" w:styleId="Char">
    <w:name w:val="批注框文本 Char"/>
    <w:link w:val="a4"/>
    <w:rsid w:val="00364199"/>
    <w:rPr>
      <w:kern w:val="2"/>
      <w:sz w:val="18"/>
      <w:szCs w:val="18"/>
    </w:rPr>
  </w:style>
  <w:style w:type="character" w:customStyle="1" w:styleId="2Char1">
    <w:name w:val="正文文本缩进 2 Char1"/>
    <w:uiPriority w:val="99"/>
    <w:semiHidden/>
    <w:rsid w:val="00364199"/>
    <w:rPr>
      <w:rFonts w:ascii="Times New Roman" w:eastAsia="宋体" w:hAnsi="Times New Roman" w:cs="Times New Roman"/>
      <w:szCs w:val="20"/>
    </w:rPr>
  </w:style>
  <w:style w:type="character" w:customStyle="1" w:styleId="Char0">
    <w:name w:val="称呼 Char"/>
    <w:link w:val="a5"/>
    <w:rsid w:val="00364199"/>
    <w:rPr>
      <w:rFonts w:ascii="仿宋_GB2312" w:eastAsia="仿宋_GB2312"/>
      <w:kern w:val="2"/>
      <w:sz w:val="28"/>
    </w:rPr>
  </w:style>
  <w:style w:type="character" w:customStyle="1" w:styleId="textediteditable-title">
    <w:name w:val="text_edit editable-title"/>
    <w:rsid w:val="00364199"/>
  </w:style>
  <w:style w:type="character" w:customStyle="1" w:styleId="2Char0">
    <w:name w:val="正文文本 2 Char"/>
    <w:link w:val="20"/>
    <w:rsid w:val="00364199"/>
    <w:rPr>
      <w:rFonts w:ascii="仿宋_GB2312" w:eastAsia="仿宋_GB2312"/>
      <w:spacing w:val="10"/>
      <w:kern w:val="2"/>
      <w:sz w:val="24"/>
    </w:rPr>
  </w:style>
  <w:style w:type="character" w:customStyle="1" w:styleId="CharChar4">
    <w:name w:val="Char Char4"/>
    <w:rsid w:val="00364199"/>
    <w:rPr>
      <w:rFonts w:ascii="仿宋_GB2312" w:eastAsia="仿宋_GB2312"/>
      <w:spacing w:val="10"/>
      <w:kern w:val="2"/>
      <w:sz w:val="24"/>
      <w:lang w:val="en-US" w:eastAsia="zh-CN" w:bidi="ar-SA"/>
    </w:rPr>
  </w:style>
  <w:style w:type="character" w:customStyle="1" w:styleId="Char1">
    <w:name w:val="结束语 Char"/>
    <w:link w:val="a6"/>
    <w:rsid w:val="00364199"/>
    <w:rPr>
      <w:rFonts w:ascii="仿宋_GB2312" w:eastAsia="仿宋_GB2312"/>
      <w:kern w:val="2"/>
      <w:sz w:val="28"/>
    </w:rPr>
  </w:style>
  <w:style w:type="character" w:customStyle="1" w:styleId="11">
    <w:name w:val="访问过的超链接1"/>
    <w:uiPriority w:val="99"/>
    <w:unhideWhenUsed/>
    <w:rsid w:val="00364199"/>
    <w:rPr>
      <w:color w:val="800080"/>
      <w:u w:val="single"/>
    </w:rPr>
  </w:style>
  <w:style w:type="character" w:customStyle="1" w:styleId="Char2">
    <w:name w:val="正文文本缩进 Char"/>
    <w:link w:val="a7"/>
    <w:rsid w:val="00364199"/>
    <w:rPr>
      <w:rFonts w:ascii="仿宋_GB2312" w:eastAsia="仿宋_GB2312"/>
      <w:color w:val="FF0000"/>
      <w:spacing w:val="10"/>
      <w:kern w:val="2"/>
      <w:sz w:val="24"/>
    </w:rPr>
  </w:style>
  <w:style w:type="character" w:customStyle="1" w:styleId="3Char1">
    <w:name w:val="正文文本缩进 3 Char1"/>
    <w:uiPriority w:val="99"/>
    <w:semiHidden/>
    <w:rsid w:val="00364199"/>
    <w:rPr>
      <w:rFonts w:ascii="Times New Roman" w:eastAsia="宋体" w:hAnsi="Times New Roman" w:cs="Times New Roman"/>
      <w:sz w:val="16"/>
      <w:szCs w:val="16"/>
    </w:rPr>
  </w:style>
  <w:style w:type="character" w:customStyle="1" w:styleId="Char10">
    <w:name w:val="正文文本 Char1"/>
    <w:uiPriority w:val="99"/>
    <w:semiHidden/>
    <w:rsid w:val="00364199"/>
    <w:rPr>
      <w:rFonts w:ascii="Times New Roman" w:eastAsia="宋体" w:hAnsi="Times New Roman" w:cs="Times New Roman"/>
      <w:szCs w:val="20"/>
    </w:rPr>
  </w:style>
  <w:style w:type="character" w:customStyle="1" w:styleId="1Char">
    <w:name w:val="标题 1 Char"/>
    <w:link w:val="10"/>
    <w:rsid w:val="00364199"/>
    <w:rPr>
      <w:rFonts w:ascii="仿宋_GB2312" w:eastAsia="仿宋_GB2312"/>
      <w:kern w:val="2"/>
      <w:sz w:val="28"/>
    </w:rPr>
  </w:style>
  <w:style w:type="character" w:customStyle="1" w:styleId="a8">
    <w:name w:val="样式 宋体 小四 加粗"/>
    <w:rsid w:val="00364199"/>
    <w:rPr>
      <w:rFonts w:ascii="宋体" w:hAnsi="宋体"/>
      <w:bCs/>
      <w:sz w:val="24"/>
    </w:rPr>
  </w:style>
  <w:style w:type="character" w:styleId="a9">
    <w:name w:val="annotation reference"/>
    <w:rsid w:val="00364199"/>
    <w:rPr>
      <w:sz w:val="21"/>
      <w:szCs w:val="21"/>
    </w:rPr>
  </w:style>
  <w:style w:type="character" w:customStyle="1" w:styleId="3Char0">
    <w:name w:val="正文文本缩进 3 Char"/>
    <w:link w:val="31"/>
    <w:rsid w:val="00364199"/>
    <w:rPr>
      <w:rFonts w:ascii="仿宋_GB2312" w:eastAsia="仿宋_GB2312"/>
      <w:spacing w:val="10"/>
      <w:kern w:val="2"/>
      <w:sz w:val="24"/>
    </w:rPr>
  </w:style>
  <w:style w:type="character" w:styleId="aa">
    <w:name w:val="page number"/>
    <w:basedOn w:val="a0"/>
    <w:rsid w:val="00364199"/>
  </w:style>
  <w:style w:type="character" w:styleId="ab">
    <w:name w:val="Emphasis"/>
    <w:uiPriority w:val="20"/>
    <w:qFormat/>
    <w:rsid w:val="00364199"/>
    <w:rPr>
      <w:i/>
      <w:iCs/>
    </w:rPr>
  </w:style>
  <w:style w:type="character" w:customStyle="1" w:styleId="Char3">
    <w:name w:val="批注主题 Char"/>
    <w:link w:val="ac"/>
    <w:rsid w:val="00364199"/>
    <w:rPr>
      <w:b/>
      <w:bCs/>
      <w:kern w:val="2"/>
      <w:sz w:val="21"/>
    </w:rPr>
  </w:style>
  <w:style w:type="character" w:customStyle="1" w:styleId="dxx-a">
    <w:name w:val="dxx-a"/>
    <w:rsid w:val="00364199"/>
  </w:style>
  <w:style w:type="character" w:customStyle="1" w:styleId="headline-content2">
    <w:name w:val="headline-content2"/>
    <w:rsid w:val="00364199"/>
  </w:style>
  <w:style w:type="character" w:styleId="ad">
    <w:name w:val="Hyperlink"/>
    <w:uiPriority w:val="99"/>
    <w:rsid w:val="00364199"/>
    <w:rPr>
      <w:color w:val="0000FF"/>
      <w:u w:val="single"/>
    </w:rPr>
  </w:style>
  <w:style w:type="character" w:customStyle="1" w:styleId="CharChar40">
    <w:name w:val="Char Char4"/>
    <w:rsid w:val="00364199"/>
    <w:rPr>
      <w:rFonts w:ascii="仿宋_GB2312" w:eastAsia="仿宋_GB2312"/>
      <w:spacing w:val="10"/>
      <w:kern w:val="2"/>
      <w:sz w:val="24"/>
      <w:lang w:val="en-US" w:eastAsia="zh-CN" w:bidi="ar-SA"/>
    </w:rPr>
  </w:style>
  <w:style w:type="character" w:customStyle="1" w:styleId="Char4">
    <w:name w:val="纯文本 Char"/>
    <w:aliases w:val="Plain Text Char"/>
    <w:link w:val="ae"/>
    <w:rsid w:val="00364199"/>
    <w:rPr>
      <w:rFonts w:ascii="宋体" w:hAnsi="Courier New"/>
      <w:kern w:val="2"/>
      <w:sz w:val="21"/>
    </w:rPr>
  </w:style>
  <w:style w:type="character" w:customStyle="1" w:styleId="pp-headline-item">
    <w:name w:val="pp-headline-item"/>
    <w:rsid w:val="00364199"/>
  </w:style>
  <w:style w:type="character" w:customStyle="1" w:styleId="2Char">
    <w:name w:val="标题 2 Char"/>
    <w:link w:val="2"/>
    <w:rsid w:val="00364199"/>
    <w:rPr>
      <w:rFonts w:ascii="仿宋_GB2312" w:eastAsia="仿宋_GB2312"/>
      <w:b/>
      <w:bCs/>
      <w:kern w:val="2"/>
      <w:sz w:val="28"/>
    </w:rPr>
  </w:style>
  <w:style w:type="character" w:customStyle="1" w:styleId="Char5">
    <w:name w:val="正文文本 Char"/>
    <w:link w:val="af"/>
    <w:rsid w:val="00364199"/>
    <w:rPr>
      <w:rFonts w:ascii="仿宋_GB2312" w:eastAsia="仿宋_GB2312"/>
      <w:kern w:val="2"/>
      <w:sz w:val="28"/>
    </w:rPr>
  </w:style>
  <w:style w:type="character" w:customStyle="1" w:styleId="Char6">
    <w:name w:val="页脚 Char"/>
    <w:link w:val="af0"/>
    <w:uiPriority w:val="99"/>
    <w:rsid w:val="00364199"/>
    <w:rPr>
      <w:kern w:val="2"/>
      <w:sz w:val="18"/>
    </w:rPr>
  </w:style>
  <w:style w:type="character" w:customStyle="1" w:styleId="n-blue">
    <w:name w:val="n-blue"/>
    <w:rsid w:val="00364199"/>
  </w:style>
  <w:style w:type="character" w:customStyle="1" w:styleId="Char7">
    <w:name w:val="页眉 Char"/>
    <w:link w:val="af1"/>
    <w:rsid w:val="00364199"/>
    <w:rPr>
      <w:kern w:val="2"/>
      <w:sz w:val="18"/>
      <w:szCs w:val="18"/>
    </w:rPr>
  </w:style>
  <w:style w:type="character" w:customStyle="1" w:styleId="3Char">
    <w:name w:val="标题 3 Char"/>
    <w:link w:val="30"/>
    <w:rsid w:val="00364199"/>
    <w:rPr>
      <w:b/>
      <w:bCs/>
      <w:kern w:val="2"/>
      <w:sz w:val="32"/>
      <w:szCs w:val="32"/>
    </w:rPr>
  </w:style>
  <w:style w:type="character" w:customStyle="1" w:styleId="dxx-b">
    <w:name w:val="dxx-b"/>
    <w:rsid w:val="00364199"/>
  </w:style>
  <w:style w:type="character" w:customStyle="1" w:styleId="Char8">
    <w:name w:val="日期 Char"/>
    <w:link w:val="af2"/>
    <w:rsid w:val="00364199"/>
    <w:rPr>
      <w:rFonts w:ascii="仿宋_GB2312" w:eastAsia="仿宋_GB2312"/>
      <w:kern w:val="2"/>
      <w:sz w:val="28"/>
    </w:rPr>
  </w:style>
  <w:style w:type="character" w:customStyle="1" w:styleId="z-Char">
    <w:name w:val="z-窗体底端 Char"/>
    <w:link w:val="z-"/>
    <w:rsid w:val="00364199"/>
    <w:rPr>
      <w:rFonts w:ascii="Arial" w:hAnsi="Arial" w:cs="Arial"/>
      <w:vanish/>
      <w:sz w:val="16"/>
      <w:szCs w:val="16"/>
    </w:rPr>
  </w:style>
  <w:style w:type="character" w:customStyle="1" w:styleId="Char11">
    <w:name w:val="纯文本 Char1"/>
    <w:uiPriority w:val="99"/>
    <w:semiHidden/>
    <w:rsid w:val="00364199"/>
    <w:rPr>
      <w:rFonts w:ascii="宋体" w:eastAsia="宋体" w:hAnsi="Courier New" w:cs="Courier New"/>
      <w:szCs w:val="21"/>
    </w:rPr>
  </w:style>
  <w:style w:type="character" w:customStyle="1" w:styleId="Char9">
    <w:name w:val="批注文字 Char"/>
    <w:link w:val="af3"/>
    <w:rsid w:val="00364199"/>
    <w:rPr>
      <w:kern w:val="2"/>
      <w:sz w:val="21"/>
    </w:rPr>
  </w:style>
  <w:style w:type="character" w:customStyle="1" w:styleId="z-Char0">
    <w:name w:val="z-窗体顶端 Char"/>
    <w:link w:val="z-0"/>
    <w:rsid w:val="00364199"/>
    <w:rPr>
      <w:rFonts w:ascii="Arial" w:hAnsi="Arial" w:cs="Arial"/>
      <w:vanish/>
      <w:sz w:val="16"/>
      <w:szCs w:val="16"/>
    </w:rPr>
  </w:style>
  <w:style w:type="character" w:customStyle="1" w:styleId="2Char2">
    <w:name w:val="正文文本缩进 2 Char"/>
    <w:link w:val="21"/>
    <w:rsid w:val="00364199"/>
    <w:rPr>
      <w:rFonts w:ascii="仿宋_GB2312" w:eastAsia="仿宋_GB2312"/>
      <w:spacing w:val="10"/>
      <w:kern w:val="2"/>
      <w:sz w:val="24"/>
    </w:rPr>
  </w:style>
  <w:style w:type="character" w:customStyle="1" w:styleId="Chara">
    <w:name w:val="无间隔 Char"/>
    <w:link w:val="af4"/>
    <w:rsid w:val="00364199"/>
    <w:rPr>
      <w:rFonts w:ascii="Calibri" w:hAnsi="Calibri"/>
      <w:sz w:val="22"/>
      <w:lang w:val="en-US" w:eastAsia="zh-CN" w:bidi="ar-SA"/>
    </w:rPr>
  </w:style>
  <w:style w:type="character" w:customStyle="1" w:styleId="font41">
    <w:name w:val="font41"/>
    <w:rsid w:val="00364199"/>
    <w:rPr>
      <w:rFonts w:ascii="宋体" w:eastAsia="宋体" w:hAnsi="宋体" w:cs="宋体" w:hint="eastAsia"/>
      <w:i w:val="0"/>
      <w:color w:val="000000"/>
      <w:sz w:val="18"/>
      <w:szCs w:val="18"/>
      <w:u w:val="none"/>
    </w:rPr>
  </w:style>
  <w:style w:type="character" w:customStyle="1" w:styleId="font01">
    <w:name w:val="font01"/>
    <w:rsid w:val="00364199"/>
    <w:rPr>
      <w:rFonts w:ascii="Times New Roman" w:hAnsi="Times New Roman" w:cs="Times New Roman" w:hint="default"/>
      <w:i w:val="0"/>
      <w:color w:val="000000"/>
      <w:sz w:val="18"/>
      <w:szCs w:val="18"/>
      <w:u w:val="none"/>
    </w:rPr>
  </w:style>
  <w:style w:type="paragraph" w:customStyle="1" w:styleId="xl139">
    <w:name w:val="xl139"/>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styleId="af5">
    <w:name w:val="Normal Indent"/>
    <w:basedOn w:val="a"/>
    <w:rsid w:val="00364199"/>
    <w:pPr>
      <w:spacing w:line="360" w:lineRule="auto"/>
      <w:ind w:firstLine="420"/>
    </w:pPr>
  </w:style>
  <w:style w:type="paragraph" w:styleId="af2">
    <w:name w:val="Date"/>
    <w:basedOn w:val="a"/>
    <w:next w:val="a"/>
    <w:link w:val="Char8"/>
    <w:rsid w:val="00364199"/>
    <w:rPr>
      <w:rFonts w:ascii="仿宋_GB2312" w:eastAsia="仿宋_GB2312"/>
      <w:sz w:val="28"/>
    </w:rPr>
  </w:style>
  <w:style w:type="paragraph" w:customStyle="1" w:styleId="xl649">
    <w:name w:val="xl649"/>
    <w:basedOn w:val="a"/>
    <w:rsid w:val="0036419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24"/>
      <w:szCs w:val="24"/>
    </w:rPr>
  </w:style>
  <w:style w:type="paragraph" w:styleId="af6">
    <w:name w:val="List"/>
    <w:basedOn w:val="a"/>
    <w:rsid w:val="00364199"/>
    <w:pPr>
      <w:jc w:val="left"/>
    </w:pPr>
    <w:rPr>
      <w:sz w:val="18"/>
    </w:rPr>
  </w:style>
  <w:style w:type="paragraph" w:customStyle="1" w:styleId="xl81">
    <w:name w:val="xl81"/>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styleId="22">
    <w:name w:val="toc 2"/>
    <w:basedOn w:val="a"/>
    <w:next w:val="a"/>
    <w:uiPriority w:val="39"/>
    <w:qFormat/>
    <w:rsid w:val="00364199"/>
    <w:pPr>
      <w:ind w:leftChars="200" w:left="420"/>
    </w:pPr>
  </w:style>
  <w:style w:type="paragraph" w:customStyle="1" w:styleId="xl80">
    <w:name w:val="xl80"/>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szCs w:val="24"/>
    </w:rPr>
  </w:style>
  <w:style w:type="paragraph" w:styleId="8">
    <w:name w:val="toc 8"/>
    <w:basedOn w:val="a"/>
    <w:next w:val="a"/>
    <w:rsid w:val="00364199"/>
    <w:pPr>
      <w:ind w:leftChars="1400" w:left="2940"/>
    </w:pPr>
  </w:style>
  <w:style w:type="paragraph" w:customStyle="1" w:styleId="xl635">
    <w:name w:val="xl635"/>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styleId="a7">
    <w:name w:val="Body Text Indent"/>
    <w:basedOn w:val="a"/>
    <w:link w:val="Char2"/>
    <w:rsid w:val="00364199"/>
    <w:pPr>
      <w:spacing w:line="600" w:lineRule="exact"/>
      <w:ind w:right="-150" w:firstLineChars="200" w:firstLine="520"/>
    </w:pPr>
    <w:rPr>
      <w:rFonts w:ascii="仿宋_GB2312" w:eastAsia="仿宋_GB2312"/>
      <w:color w:val="FF0000"/>
      <w:spacing w:val="10"/>
      <w:sz w:val="24"/>
    </w:rPr>
  </w:style>
  <w:style w:type="paragraph" w:customStyle="1" w:styleId="xl634">
    <w:name w:val="xl634"/>
    <w:basedOn w:val="a"/>
    <w:rsid w:val="003641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styleId="80">
    <w:name w:val="index 8"/>
    <w:basedOn w:val="a"/>
    <w:next w:val="a"/>
    <w:rsid w:val="00364199"/>
    <w:pPr>
      <w:ind w:leftChars="1400" w:left="1400"/>
    </w:pPr>
  </w:style>
  <w:style w:type="paragraph" w:styleId="a6">
    <w:name w:val="Closing"/>
    <w:basedOn w:val="a"/>
    <w:next w:val="a"/>
    <w:link w:val="Char1"/>
    <w:rsid w:val="00364199"/>
    <w:pPr>
      <w:ind w:left="4320"/>
    </w:pPr>
    <w:rPr>
      <w:rFonts w:ascii="仿宋_GB2312" w:eastAsia="仿宋_GB2312"/>
      <w:sz w:val="28"/>
    </w:rPr>
  </w:style>
  <w:style w:type="paragraph" w:customStyle="1" w:styleId="zw">
    <w:name w:val="zw"/>
    <w:basedOn w:val="ZW0"/>
    <w:rsid w:val="00364199"/>
    <w:pPr>
      <w:spacing w:line="360" w:lineRule="auto"/>
      <w:ind w:firstLine="482"/>
    </w:pPr>
    <w:rPr>
      <w:rFonts w:eastAsia="楷体_GB2312" w:hAnsi="Arial Narrow"/>
      <w:sz w:val="24"/>
    </w:rPr>
  </w:style>
  <w:style w:type="paragraph" w:customStyle="1" w:styleId="xl627">
    <w:name w:val="xl627"/>
    <w:basedOn w:val="a"/>
    <w:rsid w:val="00364199"/>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styleId="7">
    <w:name w:val="toc 7"/>
    <w:basedOn w:val="a"/>
    <w:next w:val="a"/>
    <w:rsid w:val="00364199"/>
    <w:pPr>
      <w:ind w:leftChars="1200" w:left="2520"/>
    </w:pPr>
  </w:style>
  <w:style w:type="paragraph" w:styleId="4">
    <w:name w:val="index 4"/>
    <w:basedOn w:val="a"/>
    <w:next w:val="a"/>
    <w:rsid w:val="00364199"/>
    <w:pPr>
      <w:ind w:leftChars="600" w:left="600"/>
    </w:pPr>
  </w:style>
  <w:style w:type="paragraph" w:styleId="9">
    <w:name w:val="index 9"/>
    <w:basedOn w:val="a"/>
    <w:next w:val="a"/>
    <w:rsid w:val="00364199"/>
    <w:pPr>
      <w:ind w:leftChars="1600" w:left="1600"/>
    </w:pPr>
  </w:style>
  <w:style w:type="paragraph" w:styleId="12">
    <w:name w:val="index 1"/>
    <w:basedOn w:val="a"/>
    <w:next w:val="a"/>
    <w:rsid w:val="00364199"/>
  </w:style>
  <w:style w:type="paragraph" w:customStyle="1" w:styleId="xl645">
    <w:name w:val="xl645"/>
    <w:basedOn w:val="a"/>
    <w:rsid w:val="00364199"/>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styleId="40">
    <w:name w:val="toc 4"/>
    <w:basedOn w:val="a"/>
    <w:next w:val="a"/>
    <w:rsid w:val="00364199"/>
    <w:pPr>
      <w:ind w:leftChars="600" w:left="1260"/>
    </w:pPr>
  </w:style>
  <w:style w:type="paragraph" w:customStyle="1" w:styleId="xl77">
    <w:name w:val="xl77"/>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styleId="a4">
    <w:name w:val="Balloon Text"/>
    <w:basedOn w:val="a"/>
    <w:link w:val="Char"/>
    <w:rsid w:val="00364199"/>
    <w:rPr>
      <w:sz w:val="18"/>
      <w:szCs w:val="18"/>
    </w:rPr>
  </w:style>
  <w:style w:type="paragraph" w:customStyle="1" w:styleId="xl143">
    <w:name w:val="xl143"/>
    <w:basedOn w:val="a"/>
    <w:rsid w:val="00364199"/>
    <w:pPr>
      <w:widowControl/>
      <w:spacing w:before="100" w:beforeAutospacing="1" w:after="100" w:afterAutospacing="1"/>
      <w:jc w:val="center"/>
      <w:textAlignment w:val="center"/>
    </w:pPr>
    <w:rPr>
      <w:rFonts w:ascii="宋体" w:hAnsi="宋体" w:cs="宋体"/>
      <w:b/>
      <w:bCs/>
      <w:kern w:val="0"/>
      <w:sz w:val="20"/>
    </w:rPr>
  </w:style>
  <w:style w:type="paragraph" w:styleId="23">
    <w:name w:val="index 2"/>
    <w:basedOn w:val="a"/>
    <w:next w:val="a"/>
    <w:rsid w:val="00364199"/>
    <w:pPr>
      <w:ind w:leftChars="200" w:left="200"/>
    </w:pPr>
  </w:style>
  <w:style w:type="paragraph" w:customStyle="1" w:styleId="xl640">
    <w:name w:val="xl640"/>
    <w:basedOn w:val="a"/>
    <w:rsid w:val="003641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15">
    <w:name w:val="xl615"/>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f7">
    <w:name w:val="table of figures"/>
    <w:basedOn w:val="a"/>
    <w:next w:val="a"/>
    <w:rsid w:val="00364199"/>
    <w:pPr>
      <w:spacing w:before="120" w:after="120"/>
      <w:ind w:left="840" w:hanging="420"/>
      <w:jc w:val="center"/>
    </w:pPr>
    <w:rPr>
      <w:rFonts w:eastAsia="黑体"/>
    </w:rPr>
  </w:style>
  <w:style w:type="paragraph" w:customStyle="1" w:styleId="xl633">
    <w:name w:val="xl633"/>
    <w:basedOn w:val="a"/>
    <w:rsid w:val="00364199"/>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styleId="af1">
    <w:name w:val="header"/>
    <w:basedOn w:val="a"/>
    <w:link w:val="Char7"/>
    <w:rsid w:val="00364199"/>
    <w:pPr>
      <w:tabs>
        <w:tab w:val="center" w:pos="4153"/>
        <w:tab w:val="right" w:pos="8306"/>
      </w:tabs>
      <w:snapToGrid w:val="0"/>
      <w:jc w:val="center"/>
    </w:pPr>
    <w:rPr>
      <w:sz w:val="18"/>
      <w:szCs w:val="18"/>
    </w:rPr>
  </w:style>
  <w:style w:type="paragraph" w:customStyle="1" w:styleId="xl618">
    <w:name w:val="xl618"/>
    <w:basedOn w:val="a"/>
    <w:rsid w:val="003641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styleId="af3">
    <w:name w:val="annotation text"/>
    <w:basedOn w:val="a"/>
    <w:link w:val="Char9"/>
    <w:rsid w:val="00364199"/>
    <w:pPr>
      <w:jc w:val="left"/>
    </w:pPr>
  </w:style>
  <w:style w:type="paragraph" w:styleId="21">
    <w:name w:val="Body Text Indent 2"/>
    <w:basedOn w:val="a"/>
    <w:link w:val="2Char2"/>
    <w:rsid w:val="00364199"/>
    <w:pPr>
      <w:spacing w:line="560" w:lineRule="exact"/>
      <w:ind w:left="-105" w:firstLineChars="242" w:firstLine="629"/>
    </w:pPr>
    <w:rPr>
      <w:rFonts w:ascii="仿宋_GB2312" w:eastAsia="仿宋_GB2312"/>
      <w:spacing w:val="10"/>
      <w:sz w:val="24"/>
    </w:rPr>
  </w:style>
  <w:style w:type="paragraph" w:customStyle="1" w:styleId="xl626">
    <w:name w:val="xl626"/>
    <w:basedOn w:val="a"/>
    <w:rsid w:val="00364199"/>
    <w:pPr>
      <w:widowControl/>
      <w:pBdr>
        <w:left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5">
    <w:name w:val="toc 5"/>
    <w:basedOn w:val="a"/>
    <w:next w:val="a"/>
    <w:rsid w:val="00364199"/>
    <w:pPr>
      <w:ind w:leftChars="800" w:left="1680"/>
    </w:pPr>
  </w:style>
  <w:style w:type="paragraph" w:styleId="af">
    <w:name w:val="Body Text"/>
    <w:basedOn w:val="a"/>
    <w:link w:val="Char5"/>
    <w:rsid w:val="00364199"/>
    <w:pPr>
      <w:spacing w:line="560" w:lineRule="exact"/>
    </w:pPr>
    <w:rPr>
      <w:rFonts w:ascii="仿宋_GB2312" w:eastAsia="仿宋_GB2312"/>
      <w:sz w:val="28"/>
    </w:rPr>
  </w:style>
  <w:style w:type="paragraph" w:customStyle="1" w:styleId="xl136">
    <w:name w:val="xl136"/>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styleId="50">
    <w:name w:val="index 5"/>
    <w:basedOn w:val="a"/>
    <w:next w:val="a"/>
    <w:rsid w:val="00364199"/>
    <w:pPr>
      <w:ind w:leftChars="800" w:left="800"/>
    </w:pPr>
  </w:style>
  <w:style w:type="paragraph" w:customStyle="1" w:styleId="13">
    <w:name w:val="普通(网站)1"/>
    <w:basedOn w:val="a"/>
    <w:rsid w:val="00364199"/>
    <w:pPr>
      <w:widowControl/>
      <w:spacing w:before="100" w:beforeAutospacing="1" w:after="100" w:afterAutospacing="1"/>
      <w:jc w:val="left"/>
    </w:pPr>
    <w:rPr>
      <w:rFonts w:ascii="宋体" w:hAnsi="宋体" w:cs="宋体"/>
      <w:kern w:val="0"/>
      <w:sz w:val="24"/>
      <w:szCs w:val="24"/>
    </w:rPr>
  </w:style>
  <w:style w:type="paragraph" w:customStyle="1" w:styleId="xl617">
    <w:name w:val="xl617"/>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araCharCharCharCharCharCharChar">
    <w:name w:val="默认段落字体 Para Char Char Char Char Char Char Char"/>
    <w:basedOn w:val="a"/>
    <w:rsid w:val="00364199"/>
    <w:rPr>
      <w:rFonts w:ascii="Tahoma" w:hAnsi="Tahoma"/>
      <w:sz w:val="24"/>
    </w:rPr>
  </w:style>
  <w:style w:type="paragraph" w:customStyle="1" w:styleId="xl631">
    <w:name w:val="xl631"/>
    <w:basedOn w:val="a"/>
    <w:rsid w:val="003641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styleId="70">
    <w:name w:val="index 7"/>
    <w:basedOn w:val="a"/>
    <w:next w:val="a"/>
    <w:rsid w:val="00364199"/>
    <w:pPr>
      <w:ind w:leftChars="1200" w:left="1200"/>
    </w:pPr>
  </w:style>
  <w:style w:type="paragraph" w:customStyle="1" w:styleId="xl629">
    <w:name w:val="xl629"/>
    <w:basedOn w:val="a"/>
    <w:rsid w:val="0036419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styleId="31">
    <w:name w:val="Body Text Indent 3"/>
    <w:basedOn w:val="a"/>
    <w:link w:val="3Char0"/>
    <w:rsid w:val="00364199"/>
    <w:pPr>
      <w:spacing w:line="560" w:lineRule="exact"/>
      <w:ind w:firstLineChars="200" w:firstLine="520"/>
    </w:pPr>
    <w:rPr>
      <w:rFonts w:ascii="仿宋_GB2312" w:eastAsia="仿宋_GB2312"/>
      <w:spacing w:val="10"/>
      <w:sz w:val="24"/>
    </w:rPr>
  </w:style>
  <w:style w:type="paragraph" w:styleId="ac">
    <w:name w:val="annotation subject"/>
    <w:basedOn w:val="af3"/>
    <w:next w:val="af3"/>
    <w:link w:val="Char3"/>
    <w:rsid w:val="00364199"/>
    <w:rPr>
      <w:b/>
      <w:bCs/>
    </w:rPr>
  </w:style>
  <w:style w:type="paragraph" w:customStyle="1" w:styleId="xl639">
    <w:name w:val="xl639"/>
    <w:basedOn w:val="a"/>
    <w:rsid w:val="003641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styleId="af8">
    <w:name w:val="Normal (Web)"/>
    <w:basedOn w:val="a"/>
    <w:uiPriority w:val="99"/>
    <w:rsid w:val="003641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46">
    <w:name w:val="xl646"/>
    <w:basedOn w:val="a"/>
    <w:rsid w:val="00364199"/>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styleId="3">
    <w:name w:val="toc 3"/>
    <w:basedOn w:val="a"/>
    <w:next w:val="a"/>
    <w:uiPriority w:val="39"/>
    <w:qFormat/>
    <w:rsid w:val="00364199"/>
    <w:pPr>
      <w:numPr>
        <w:numId w:val="2"/>
      </w:numPr>
      <w:tabs>
        <w:tab w:val="clear" w:pos="1260"/>
        <w:tab w:val="right" w:leader="dot" w:pos="8211"/>
      </w:tabs>
    </w:pPr>
  </w:style>
  <w:style w:type="paragraph" w:customStyle="1" w:styleId="xl83">
    <w:name w:val="xl83"/>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styleId="af9">
    <w:name w:val="index heading"/>
    <w:basedOn w:val="a"/>
    <w:next w:val="12"/>
    <w:rsid w:val="00364199"/>
  </w:style>
  <w:style w:type="paragraph" w:customStyle="1" w:styleId="xl140">
    <w:name w:val="xl140"/>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79">
    <w:name w:val="xl79"/>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0">
    <w:name w:val="footer"/>
    <w:basedOn w:val="a"/>
    <w:link w:val="Char6"/>
    <w:uiPriority w:val="99"/>
    <w:rsid w:val="00364199"/>
    <w:pPr>
      <w:tabs>
        <w:tab w:val="center" w:pos="4153"/>
        <w:tab w:val="right" w:pos="8306"/>
      </w:tabs>
      <w:snapToGrid w:val="0"/>
      <w:jc w:val="left"/>
    </w:pPr>
    <w:rPr>
      <w:sz w:val="18"/>
    </w:rPr>
  </w:style>
  <w:style w:type="paragraph" w:customStyle="1" w:styleId="xl68">
    <w:name w:val="xl68"/>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styleId="a5">
    <w:name w:val="Salutation"/>
    <w:basedOn w:val="a"/>
    <w:next w:val="a"/>
    <w:link w:val="Char0"/>
    <w:rsid w:val="00364199"/>
    <w:rPr>
      <w:rFonts w:ascii="仿宋_GB2312" w:eastAsia="仿宋_GB2312"/>
      <w:sz w:val="28"/>
    </w:rPr>
  </w:style>
  <w:style w:type="paragraph" w:customStyle="1" w:styleId="xl142">
    <w:name w:val="xl142"/>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643">
    <w:name w:val="xl643"/>
    <w:basedOn w:val="a"/>
    <w:rsid w:val="003641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23">
    <w:name w:val="xl623"/>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e">
    <w:name w:val="Plain Text"/>
    <w:aliases w:val="Plain Text"/>
    <w:basedOn w:val="a"/>
    <w:link w:val="Char4"/>
    <w:rsid w:val="00364199"/>
    <w:rPr>
      <w:rFonts w:ascii="宋体" w:hAnsi="Courier New"/>
    </w:rPr>
  </w:style>
  <w:style w:type="paragraph" w:styleId="20">
    <w:name w:val="Body Text 2"/>
    <w:basedOn w:val="a"/>
    <w:link w:val="2Char0"/>
    <w:rsid w:val="00364199"/>
    <w:pPr>
      <w:spacing w:line="600" w:lineRule="exact"/>
      <w:ind w:right="-150"/>
    </w:pPr>
    <w:rPr>
      <w:rFonts w:ascii="仿宋_GB2312" w:eastAsia="仿宋_GB2312"/>
      <w:spacing w:val="10"/>
      <w:sz w:val="24"/>
    </w:rPr>
  </w:style>
  <w:style w:type="paragraph" w:styleId="32">
    <w:name w:val="index 3"/>
    <w:basedOn w:val="a"/>
    <w:next w:val="a"/>
    <w:rsid w:val="00364199"/>
    <w:pPr>
      <w:ind w:leftChars="400" w:left="400"/>
    </w:pPr>
  </w:style>
  <w:style w:type="paragraph" w:styleId="90">
    <w:name w:val="toc 9"/>
    <w:basedOn w:val="a"/>
    <w:next w:val="a"/>
    <w:rsid w:val="00364199"/>
    <w:pPr>
      <w:ind w:leftChars="1600" w:left="3360"/>
    </w:pPr>
  </w:style>
  <w:style w:type="paragraph" w:styleId="6">
    <w:name w:val="toc 6"/>
    <w:basedOn w:val="a"/>
    <w:next w:val="a"/>
    <w:rsid w:val="00364199"/>
    <w:pPr>
      <w:ind w:leftChars="1000" w:left="2100"/>
    </w:pPr>
  </w:style>
  <w:style w:type="paragraph" w:customStyle="1" w:styleId="xl647">
    <w:name w:val="xl647"/>
    <w:basedOn w:val="a"/>
    <w:rsid w:val="0036419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b/>
      <w:bCs/>
      <w:color w:val="000000"/>
      <w:kern w:val="0"/>
      <w:sz w:val="24"/>
      <w:szCs w:val="24"/>
    </w:rPr>
  </w:style>
  <w:style w:type="paragraph" w:styleId="1">
    <w:name w:val="toc 1"/>
    <w:basedOn w:val="a"/>
    <w:next w:val="a"/>
    <w:uiPriority w:val="39"/>
    <w:qFormat/>
    <w:rsid w:val="00364199"/>
    <w:pPr>
      <w:numPr>
        <w:numId w:val="3"/>
      </w:numPr>
      <w:tabs>
        <w:tab w:val="left" w:pos="704"/>
        <w:tab w:val="right" w:leader="dot" w:pos="8190"/>
      </w:tabs>
      <w:spacing w:line="360" w:lineRule="auto"/>
    </w:pPr>
    <w:rPr>
      <w:rFonts w:ascii="宋体" w:hAnsi="宋体"/>
      <w:spacing w:val="4"/>
      <w:sz w:val="24"/>
      <w:szCs w:val="24"/>
    </w:rPr>
  </w:style>
  <w:style w:type="paragraph" w:styleId="60">
    <w:name w:val="index 6"/>
    <w:basedOn w:val="a"/>
    <w:next w:val="a"/>
    <w:rsid w:val="00364199"/>
    <w:pPr>
      <w:ind w:leftChars="1000" w:left="1000"/>
    </w:pPr>
  </w:style>
  <w:style w:type="paragraph" w:customStyle="1" w:styleId="xl70">
    <w:name w:val="xl70"/>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ZW0">
    <w:name w:val="ZW"/>
    <w:basedOn w:val="a"/>
    <w:rsid w:val="00364199"/>
    <w:pPr>
      <w:adjustRightInd w:val="0"/>
      <w:spacing w:line="440" w:lineRule="atLeast"/>
      <w:ind w:firstLine="601"/>
      <w:textAlignment w:val="baseline"/>
    </w:pPr>
    <w:rPr>
      <w:rFonts w:ascii="Arial Narrow" w:eastAsia="昆仑楷体"/>
      <w:kern w:val="0"/>
      <w:sz w:val="28"/>
    </w:rPr>
  </w:style>
  <w:style w:type="paragraph" w:customStyle="1" w:styleId="14">
    <w:name w:val="普通(网站)1"/>
    <w:basedOn w:val="a"/>
    <w:rsid w:val="00364199"/>
    <w:pPr>
      <w:widowControl/>
      <w:spacing w:before="100" w:beforeAutospacing="1" w:after="100" w:afterAutospacing="1"/>
      <w:jc w:val="left"/>
    </w:pPr>
    <w:rPr>
      <w:rFonts w:ascii="宋体" w:hAnsi="宋体" w:cs="宋体"/>
      <w:kern w:val="0"/>
      <w:sz w:val="24"/>
      <w:szCs w:val="24"/>
    </w:rPr>
  </w:style>
  <w:style w:type="paragraph" w:styleId="z-">
    <w:name w:val="HTML Bottom of Form"/>
    <w:basedOn w:val="a"/>
    <w:next w:val="a"/>
    <w:link w:val="z-Char"/>
    <w:rsid w:val="00364199"/>
    <w:pPr>
      <w:widowControl/>
      <w:pBdr>
        <w:top w:val="single" w:sz="6" w:space="1" w:color="auto"/>
      </w:pBdr>
      <w:jc w:val="center"/>
    </w:pPr>
    <w:rPr>
      <w:rFonts w:ascii="Arial" w:hAnsi="Arial"/>
      <w:vanish/>
      <w:kern w:val="0"/>
      <w:sz w:val="16"/>
      <w:szCs w:val="16"/>
    </w:rPr>
  </w:style>
  <w:style w:type="paragraph" w:customStyle="1" w:styleId="xl73">
    <w:name w:val="xl73"/>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71">
    <w:name w:val="样式7"/>
    <w:basedOn w:val="a"/>
    <w:rsid w:val="00364199"/>
    <w:pPr>
      <w:spacing w:line="360" w:lineRule="auto"/>
      <w:ind w:firstLine="567"/>
    </w:pPr>
    <w:rPr>
      <w:rFonts w:ascii="仿宋_GB2312" w:eastAsia="仿宋_GB2312"/>
      <w:sz w:val="28"/>
    </w:rPr>
  </w:style>
  <w:style w:type="paragraph" w:customStyle="1" w:styleId="afa">
    <w:name w:val="图表名"/>
    <w:basedOn w:val="a"/>
    <w:rsid w:val="00364199"/>
    <w:pPr>
      <w:ind w:firstLineChars="200" w:firstLine="422"/>
      <w:jc w:val="center"/>
    </w:pPr>
    <w:rPr>
      <w:rFonts w:ascii="宋体" w:hAnsi="宋体" w:cs="宋体"/>
      <w:b/>
      <w:bCs/>
    </w:rPr>
  </w:style>
  <w:style w:type="paragraph" w:styleId="af4">
    <w:name w:val="No Spacing"/>
    <w:link w:val="Chara"/>
    <w:qFormat/>
    <w:rsid w:val="00364199"/>
    <w:rPr>
      <w:rFonts w:ascii="Calibri" w:hAnsi="Calibri"/>
      <w:sz w:val="22"/>
    </w:rPr>
  </w:style>
  <w:style w:type="paragraph" w:styleId="afb">
    <w:name w:val="List Paragraph"/>
    <w:basedOn w:val="a"/>
    <w:uiPriority w:val="34"/>
    <w:qFormat/>
    <w:rsid w:val="00364199"/>
    <w:pPr>
      <w:ind w:firstLineChars="200" w:firstLine="420"/>
    </w:pPr>
  </w:style>
  <w:style w:type="paragraph" w:customStyle="1" w:styleId="28">
    <w:name w:val="四号仿宋28磅"/>
    <w:basedOn w:val="a"/>
    <w:rsid w:val="00364199"/>
    <w:pPr>
      <w:spacing w:line="560" w:lineRule="exact"/>
      <w:ind w:firstLineChars="200" w:firstLine="200"/>
    </w:pPr>
    <w:rPr>
      <w:rFonts w:ascii="仿宋_GB2312" w:eastAsia="仿宋_GB2312"/>
      <w:sz w:val="28"/>
    </w:rPr>
  </w:style>
  <w:style w:type="paragraph" w:styleId="z-0">
    <w:name w:val="HTML Top of Form"/>
    <w:basedOn w:val="a"/>
    <w:next w:val="a"/>
    <w:link w:val="z-Char0"/>
    <w:rsid w:val="00364199"/>
    <w:pPr>
      <w:widowControl/>
      <w:pBdr>
        <w:bottom w:val="single" w:sz="6" w:space="1" w:color="auto"/>
      </w:pBdr>
      <w:jc w:val="center"/>
    </w:pPr>
    <w:rPr>
      <w:rFonts w:ascii="Arial" w:hAnsi="Arial"/>
      <w:vanish/>
      <w:kern w:val="0"/>
      <w:sz w:val="16"/>
      <w:szCs w:val="16"/>
    </w:rPr>
  </w:style>
  <w:style w:type="paragraph" w:customStyle="1" w:styleId="xl24">
    <w:name w:val="xl24"/>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rPr>
  </w:style>
  <w:style w:type="paragraph" w:customStyle="1" w:styleId="15">
    <w:name w:val="纯文本1"/>
    <w:basedOn w:val="a"/>
    <w:rsid w:val="00364199"/>
    <w:rPr>
      <w:rFonts w:ascii="宋体" w:hAnsi="Courier New"/>
      <w:szCs w:val="24"/>
    </w:rPr>
  </w:style>
  <w:style w:type="paragraph" w:customStyle="1" w:styleId="XBT">
    <w:name w:val="XBT"/>
    <w:basedOn w:val="a"/>
    <w:rsid w:val="00364199"/>
    <w:pPr>
      <w:adjustRightInd w:val="0"/>
      <w:spacing w:before="360" w:after="240" w:line="440" w:lineRule="atLeast"/>
      <w:ind w:firstLine="482"/>
      <w:textAlignment w:val="baseline"/>
    </w:pPr>
    <w:rPr>
      <w:rFonts w:ascii="Arial Narrow" w:eastAsia="黑体" w:hAnsi="Arial Narrow"/>
      <w:b/>
      <w:kern w:val="0"/>
      <w:sz w:val="24"/>
    </w:rPr>
  </w:style>
  <w:style w:type="paragraph" w:customStyle="1" w:styleId="p0">
    <w:name w:val="p0"/>
    <w:basedOn w:val="a"/>
    <w:rsid w:val="00364199"/>
    <w:pPr>
      <w:widowControl/>
    </w:pPr>
    <w:rPr>
      <w:kern w:val="0"/>
      <w:szCs w:val="21"/>
    </w:rPr>
  </w:style>
  <w:style w:type="paragraph" w:customStyle="1" w:styleId="poititlew">
    <w:name w:val="poititlew"/>
    <w:basedOn w:val="a"/>
    <w:rsid w:val="00364199"/>
    <w:pPr>
      <w:widowControl/>
      <w:jc w:val="left"/>
    </w:pPr>
    <w:rPr>
      <w:rFonts w:ascii="宋体" w:hAnsi="宋体" w:cs="宋体"/>
      <w:kern w:val="0"/>
      <w:sz w:val="24"/>
      <w:szCs w:val="24"/>
    </w:rPr>
  </w:style>
  <w:style w:type="paragraph" w:customStyle="1" w:styleId="font5">
    <w:name w:val="font5"/>
    <w:basedOn w:val="a"/>
    <w:rsid w:val="00364199"/>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rsid w:val="00364199"/>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2">
    <w:name w:val="xl72"/>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614">
    <w:name w:val="xl614"/>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8">
    <w:name w:val="xl78"/>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38">
    <w:name w:val="xl138"/>
    <w:basedOn w:val="a"/>
    <w:rsid w:val="00364199"/>
    <w:pPr>
      <w:widowControl/>
      <w:spacing w:before="100" w:beforeAutospacing="1" w:after="100" w:afterAutospacing="1"/>
      <w:jc w:val="center"/>
      <w:textAlignment w:val="center"/>
    </w:pPr>
    <w:rPr>
      <w:rFonts w:ascii="宋体" w:hAnsi="宋体" w:cs="宋体"/>
      <w:kern w:val="0"/>
      <w:sz w:val="20"/>
    </w:rPr>
  </w:style>
  <w:style w:type="paragraph" w:customStyle="1" w:styleId="iwpoititle">
    <w:name w:val="iw_poi_title"/>
    <w:basedOn w:val="a"/>
    <w:rsid w:val="00364199"/>
    <w:pPr>
      <w:widowControl/>
      <w:jc w:val="left"/>
    </w:pPr>
    <w:rPr>
      <w:rFonts w:ascii="宋体" w:hAnsi="宋体" w:cs="宋体"/>
      <w:b/>
      <w:bCs/>
      <w:color w:val="4D4D4D"/>
      <w:kern w:val="0"/>
      <w:szCs w:val="21"/>
    </w:rPr>
  </w:style>
  <w:style w:type="paragraph" w:customStyle="1" w:styleId="xl82">
    <w:name w:val="xl82"/>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135">
    <w:name w:val="xl135"/>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37">
    <w:name w:val="xl137"/>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41">
    <w:name w:val="xl141"/>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636">
    <w:name w:val="xl636"/>
    <w:basedOn w:val="a"/>
    <w:rsid w:val="003641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44">
    <w:name w:val="xl144"/>
    <w:basedOn w:val="a"/>
    <w:rsid w:val="00364199"/>
    <w:pPr>
      <w:widowControl/>
      <w:spacing w:before="100" w:beforeAutospacing="1" w:after="100" w:afterAutospacing="1"/>
      <w:jc w:val="left"/>
    </w:pPr>
    <w:rPr>
      <w:rFonts w:ascii="宋体" w:hAnsi="宋体" w:cs="宋体"/>
      <w:b/>
      <w:bCs/>
      <w:kern w:val="0"/>
      <w:sz w:val="24"/>
      <w:szCs w:val="24"/>
    </w:rPr>
  </w:style>
  <w:style w:type="paragraph" w:customStyle="1" w:styleId="xl613">
    <w:name w:val="xl613"/>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16">
    <w:name w:val="xl616"/>
    <w:basedOn w:val="a"/>
    <w:rsid w:val="0036419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37">
    <w:name w:val="xl637"/>
    <w:basedOn w:val="a"/>
    <w:rsid w:val="003641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19">
    <w:name w:val="xl619"/>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20">
    <w:name w:val="xl620"/>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21">
    <w:name w:val="xl621"/>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42">
    <w:name w:val="xl642"/>
    <w:basedOn w:val="a"/>
    <w:rsid w:val="0036419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22">
    <w:name w:val="xl622"/>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24">
    <w:name w:val="xl624"/>
    <w:basedOn w:val="a"/>
    <w:rsid w:val="00364199"/>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25">
    <w:name w:val="xl625"/>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44">
    <w:name w:val="xl644"/>
    <w:basedOn w:val="a"/>
    <w:rsid w:val="003641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28">
    <w:name w:val="xl628"/>
    <w:basedOn w:val="a"/>
    <w:rsid w:val="003641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30">
    <w:name w:val="xl630"/>
    <w:basedOn w:val="a"/>
    <w:rsid w:val="003641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632">
    <w:name w:val="xl632"/>
    <w:basedOn w:val="a"/>
    <w:rsid w:val="003641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638">
    <w:name w:val="xl638"/>
    <w:basedOn w:val="a"/>
    <w:rsid w:val="0036419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41">
    <w:name w:val="xl641"/>
    <w:basedOn w:val="a"/>
    <w:rsid w:val="003641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48">
    <w:name w:val="xl648"/>
    <w:basedOn w:val="a"/>
    <w:rsid w:val="0036419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20"/>
    </w:rPr>
  </w:style>
  <w:style w:type="table" w:styleId="afc">
    <w:name w:val="Table Grid"/>
    <w:basedOn w:val="a1"/>
    <w:rsid w:val="0036419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2">
    <w:name w:val="日期 Char1"/>
    <w:uiPriority w:val="99"/>
    <w:semiHidden/>
    <w:rsid w:val="007F0CD9"/>
    <w:rPr>
      <w:kern w:val="2"/>
      <w:sz w:val="21"/>
    </w:rPr>
  </w:style>
  <w:style w:type="character" w:customStyle="1" w:styleId="Char13">
    <w:name w:val="正文文本缩进 Char1"/>
    <w:uiPriority w:val="99"/>
    <w:semiHidden/>
    <w:rsid w:val="007F0CD9"/>
    <w:rPr>
      <w:kern w:val="2"/>
      <w:sz w:val="21"/>
    </w:rPr>
  </w:style>
  <w:style w:type="character" w:customStyle="1" w:styleId="Char14">
    <w:name w:val="结束语 Char1"/>
    <w:uiPriority w:val="99"/>
    <w:semiHidden/>
    <w:rsid w:val="007F0CD9"/>
    <w:rPr>
      <w:kern w:val="2"/>
      <w:sz w:val="21"/>
    </w:rPr>
  </w:style>
  <w:style w:type="character" w:customStyle="1" w:styleId="Char15">
    <w:name w:val="批注框文本 Char1"/>
    <w:uiPriority w:val="99"/>
    <w:semiHidden/>
    <w:rsid w:val="007F0CD9"/>
    <w:rPr>
      <w:kern w:val="2"/>
      <w:sz w:val="18"/>
      <w:szCs w:val="18"/>
    </w:rPr>
  </w:style>
  <w:style w:type="character" w:customStyle="1" w:styleId="Char16">
    <w:name w:val="页眉 Char1"/>
    <w:uiPriority w:val="99"/>
    <w:semiHidden/>
    <w:rsid w:val="007F0CD9"/>
    <w:rPr>
      <w:kern w:val="2"/>
      <w:sz w:val="18"/>
      <w:szCs w:val="18"/>
    </w:rPr>
  </w:style>
  <w:style w:type="character" w:customStyle="1" w:styleId="Char17">
    <w:name w:val="批注文字 Char1"/>
    <w:uiPriority w:val="99"/>
    <w:semiHidden/>
    <w:rsid w:val="007F0CD9"/>
    <w:rPr>
      <w:kern w:val="2"/>
      <w:sz w:val="21"/>
    </w:rPr>
  </w:style>
  <w:style w:type="character" w:customStyle="1" w:styleId="2Char20">
    <w:name w:val="正文文本缩进 2 Char2"/>
    <w:uiPriority w:val="99"/>
    <w:semiHidden/>
    <w:rsid w:val="007F0CD9"/>
    <w:rPr>
      <w:kern w:val="2"/>
      <w:sz w:val="21"/>
    </w:rPr>
  </w:style>
  <w:style w:type="character" w:customStyle="1" w:styleId="Char20">
    <w:name w:val="正文文本 Char2"/>
    <w:uiPriority w:val="99"/>
    <w:semiHidden/>
    <w:rsid w:val="007F0CD9"/>
    <w:rPr>
      <w:kern w:val="2"/>
      <w:sz w:val="21"/>
    </w:rPr>
  </w:style>
  <w:style w:type="character" w:customStyle="1" w:styleId="3Char2">
    <w:name w:val="正文文本缩进 3 Char2"/>
    <w:uiPriority w:val="99"/>
    <w:semiHidden/>
    <w:rsid w:val="007F0CD9"/>
    <w:rPr>
      <w:kern w:val="2"/>
      <w:sz w:val="16"/>
      <w:szCs w:val="16"/>
    </w:rPr>
  </w:style>
  <w:style w:type="character" w:customStyle="1" w:styleId="Char18">
    <w:name w:val="批注主题 Char1"/>
    <w:uiPriority w:val="99"/>
    <w:semiHidden/>
    <w:rsid w:val="007F0CD9"/>
    <w:rPr>
      <w:b/>
      <w:bCs/>
      <w:kern w:val="2"/>
      <w:sz w:val="21"/>
    </w:rPr>
  </w:style>
  <w:style w:type="character" w:customStyle="1" w:styleId="Char19">
    <w:name w:val="页脚 Char1"/>
    <w:uiPriority w:val="99"/>
    <w:semiHidden/>
    <w:rsid w:val="007F0CD9"/>
    <w:rPr>
      <w:kern w:val="2"/>
      <w:sz w:val="18"/>
      <w:szCs w:val="18"/>
    </w:rPr>
  </w:style>
  <w:style w:type="character" w:customStyle="1" w:styleId="Char1a">
    <w:name w:val="称呼 Char1"/>
    <w:uiPriority w:val="99"/>
    <w:semiHidden/>
    <w:rsid w:val="007F0CD9"/>
    <w:rPr>
      <w:kern w:val="2"/>
      <w:sz w:val="21"/>
    </w:rPr>
  </w:style>
  <w:style w:type="character" w:customStyle="1" w:styleId="Char21">
    <w:name w:val="纯文本 Char2"/>
    <w:uiPriority w:val="99"/>
    <w:semiHidden/>
    <w:rsid w:val="007F0CD9"/>
    <w:rPr>
      <w:rFonts w:ascii="宋体" w:hAnsi="Courier New" w:cs="Courier New"/>
      <w:kern w:val="2"/>
      <w:sz w:val="21"/>
      <w:szCs w:val="21"/>
    </w:rPr>
  </w:style>
  <w:style w:type="character" w:customStyle="1" w:styleId="2Char10">
    <w:name w:val="正文文本 2 Char1"/>
    <w:uiPriority w:val="99"/>
    <w:semiHidden/>
    <w:rsid w:val="007F0CD9"/>
    <w:rPr>
      <w:kern w:val="2"/>
      <w:sz w:val="21"/>
    </w:rPr>
  </w:style>
  <w:style w:type="character" w:customStyle="1" w:styleId="z-Char1">
    <w:name w:val="z-窗体底端 Char1"/>
    <w:uiPriority w:val="99"/>
    <w:semiHidden/>
    <w:rsid w:val="007F0CD9"/>
    <w:rPr>
      <w:rFonts w:ascii="Arial" w:hAnsi="Arial" w:cs="Arial"/>
      <w:vanish/>
      <w:kern w:val="2"/>
      <w:sz w:val="16"/>
      <w:szCs w:val="16"/>
    </w:rPr>
  </w:style>
  <w:style w:type="character" w:customStyle="1" w:styleId="z-Char10">
    <w:name w:val="z-窗体顶端 Char1"/>
    <w:uiPriority w:val="99"/>
    <w:semiHidden/>
    <w:rsid w:val="007F0CD9"/>
    <w:rPr>
      <w:rFonts w:ascii="Arial" w:hAnsi="Arial" w:cs="Arial"/>
      <w:vanish/>
      <w:kern w:val="2"/>
      <w:sz w:val="16"/>
      <w:szCs w:val="16"/>
    </w:rPr>
  </w:style>
  <w:style w:type="paragraph" w:customStyle="1" w:styleId="content-img">
    <w:name w:val="content-img"/>
    <w:basedOn w:val="a"/>
    <w:rsid w:val="0015748F"/>
    <w:pPr>
      <w:widowControl/>
      <w:spacing w:before="100" w:beforeAutospacing="1" w:after="100" w:afterAutospacing="1"/>
      <w:jc w:val="left"/>
    </w:pPr>
    <w:rPr>
      <w:rFonts w:ascii="宋体" w:hAnsi="宋体" w:cs="宋体"/>
      <w:kern w:val="0"/>
      <w:sz w:val="24"/>
      <w:szCs w:val="24"/>
    </w:rPr>
  </w:style>
  <w:style w:type="paragraph" w:customStyle="1" w:styleId="text">
    <w:name w:val="text"/>
    <w:basedOn w:val="a"/>
    <w:rsid w:val="0015748F"/>
    <w:pPr>
      <w:widowControl/>
      <w:spacing w:before="100" w:beforeAutospacing="1" w:after="100" w:afterAutospacing="1"/>
      <w:jc w:val="left"/>
    </w:pPr>
    <w:rPr>
      <w:rFonts w:ascii="宋体" w:hAnsi="宋体" w:cs="宋体"/>
      <w:kern w:val="0"/>
      <w:sz w:val="24"/>
      <w:szCs w:val="24"/>
    </w:rPr>
  </w:style>
  <w:style w:type="paragraph" w:styleId="afd">
    <w:name w:val="Title"/>
    <w:basedOn w:val="a"/>
    <w:next w:val="a"/>
    <w:link w:val="Charb"/>
    <w:qFormat/>
    <w:rsid w:val="00156AD1"/>
    <w:pPr>
      <w:spacing w:before="240" w:after="60"/>
      <w:jc w:val="center"/>
      <w:outlineLvl w:val="0"/>
    </w:pPr>
    <w:rPr>
      <w:rFonts w:ascii="Cambria" w:hAnsi="Cambria"/>
      <w:b/>
      <w:bCs/>
      <w:sz w:val="32"/>
      <w:szCs w:val="32"/>
    </w:rPr>
  </w:style>
  <w:style w:type="character" w:customStyle="1" w:styleId="Charb">
    <w:name w:val="标题 Char"/>
    <w:link w:val="afd"/>
    <w:rsid w:val="00156AD1"/>
    <w:rPr>
      <w:rFonts w:ascii="Cambria" w:hAnsi="Cambria" w:cs="Times New Roman"/>
      <w:b/>
      <w:bCs/>
      <w:kern w:val="2"/>
      <w:sz w:val="32"/>
      <w:szCs w:val="32"/>
    </w:rPr>
  </w:style>
  <w:style w:type="paragraph" w:styleId="TOC">
    <w:name w:val="TOC Heading"/>
    <w:basedOn w:val="10"/>
    <w:next w:val="a"/>
    <w:uiPriority w:val="39"/>
    <w:unhideWhenUsed/>
    <w:qFormat/>
    <w:rsid w:val="00156AD1"/>
    <w:pPr>
      <w:keepLines/>
      <w:widowControl/>
      <w:spacing w:before="480" w:line="276" w:lineRule="auto"/>
      <w:jc w:val="left"/>
      <w:outlineLvl w:val="9"/>
    </w:pPr>
    <w:rPr>
      <w:rFonts w:ascii="Cambria" w:eastAsia="宋体" w:hAnsi="Cambria"/>
      <w:b/>
      <w:bCs/>
      <w:color w:val="365F91"/>
      <w:kern w:val="0"/>
      <w:szCs w:val="28"/>
    </w:rPr>
  </w:style>
  <w:style w:type="numbering" w:customStyle="1" w:styleId="16">
    <w:name w:val="无列表1"/>
    <w:next w:val="a2"/>
    <w:uiPriority w:val="99"/>
    <w:semiHidden/>
    <w:unhideWhenUsed/>
    <w:rsid w:val="00427595"/>
  </w:style>
  <w:style w:type="character" w:customStyle="1" w:styleId="CharChar3">
    <w:name w:val="Char Char3"/>
    <w:rsid w:val="00427595"/>
    <w:rPr>
      <w:rFonts w:ascii="宋体" w:eastAsia="宋体" w:hAnsi="Courier New" w:cs="Times New Roman"/>
      <w:szCs w:val="20"/>
    </w:rPr>
  </w:style>
  <w:style w:type="paragraph" w:styleId="afe">
    <w:name w:val="Document Map"/>
    <w:basedOn w:val="a"/>
    <w:link w:val="Charc"/>
    <w:rsid w:val="00427595"/>
    <w:pPr>
      <w:shd w:val="clear" w:color="auto" w:fill="000080"/>
    </w:pPr>
  </w:style>
  <w:style w:type="character" w:customStyle="1" w:styleId="Charc">
    <w:name w:val="文档结构图 Char"/>
    <w:link w:val="afe"/>
    <w:rsid w:val="00427595"/>
    <w:rPr>
      <w:kern w:val="2"/>
      <w:sz w:val="21"/>
      <w:shd w:val="clear" w:color="auto" w:fill="000080"/>
    </w:rPr>
  </w:style>
  <w:style w:type="character" w:customStyle="1" w:styleId="apple-converted-space">
    <w:name w:val="apple-converted-space"/>
    <w:rsid w:val="00427595"/>
  </w:style>
  <w:style w:type="paragraph" w:customStyle="1" w:styleId="17">
    <w:name w:val="正文1"/>
    <w:rsid w:val="00427595"/>
    <w:pPr>
      <w:widowControl w:val="0"/>
      <w:adjustRightInd w:val="0"/>
      <w:spacing w:line="315" w:lineRule="atLeast"/>
      <w:jc w:val="both"/>
      <w:textAlignment w:val="baseline"/>
    </w:pPr>
    <w:rPr>
      <w:rFonts w:ascii="宋体"/>
      <w:sz w:val="21"/>
    </w:rPr>
  </w:style>
  <w:style w:type="table" w:customStyle="1" w:styleId="18">
    <w:name w:val="样式1"/>
    <w:basedOn w:val="a1"/>
    <w:uiPriority w:val="99"/>
    <w:qFormat/>
    <w:rsid w:val="00427595"/>
    <w:tblPr/>
    <w:tcPr>
      <w:shd w:val="clear" w:color="auto" w:fill="BFBFBF"/>
    </w:tcPr>
    <w:tblStylePr w:type="firstRow">
      <w:tblPr/>
      <w:tcPr>
        <w:shd w:val="clear" w:color="auto" w:fill="BFBFBF"/>
      </w:tcPr>
    </w:tblStylePr>
  </w:style>
  <w:style w:type="table" w:styleId="33">
    <w:name w:val="Table Colorful 3"/>
    <w:basedOn w:val="a1"/>
    <w:rsid w:val="00427595"/>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
    <w:name w:val="Table Elegant"/>
    <w:basedOn w:val="a1"/>
    <w:rsid w:val="00427595"/>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0">
    <w:name w:val="Table Theme"/>
    <w:basedOn w:val="a1"/>
    <w:rsid w:val="00427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5834">
      <w:bodyDiv w:val="1"/>
      <w:marLeft w:val="0"/>
      <w:marRight w:val="0"/>
      <w:marTop w:val="0"/>
      <w:marBottom w:val="0"/>
      <w:divBdr>
        <w:top w:val="none" w:sz="0" w:space="0" w:color="auto"/>
        <w:left w:val="none" w:sz="0" w:space="0" w:color="auto"/>
        <w:bottom w:val="none" w:sz="0" w:space="0" w:color="auto"/>
        <w:right w:val="none" w:sz="0" w:space="0" w:color="auto"/>
      </w:divBdr>
    </w:div>
    <w:div w:id="187643071">
      <w:bodyDiv w:val="1"/>
      <w:marLeft w:val="0"/>
      <w:marRight w:val="0"/>
      <w:marTop w:val="0"/>
      <w:marBottom w:val="0"/>
      <w:divBdr>
        <w:top w:val="none" w:sz="0" w:space="0" w:color="auto"/>
        <w:left w:val="none" w:sz="0" w:space="0" w:color="auto"/>
        <w:bottom w:val="none" w:sz="0" w:space="0" w:color="auto"/>
        <w:right w:val="none" w:sz="0" w:space="0" w:color="auto"/>
      </w:divBdr>
    </w:div>
    <w:div w:id="225261809">
      <w:bodyDiv w:val="1"/>
      <w:marLeft w:val="0"/>
      <w:marRight w:val="0"/>
      <w:marTop w:val="0"/>
      <w:marBottom w:val="0"/>
      <w:divBdr>
        <w:top w:val="none" w:sz="0" w:space="0" w:color="auto"/>
        <w:left w:val="none" w:sz="0" w:space="0" w:color="auto"/>
        <w:bottom w:val="none" w:sz="0" w:space="0" w:color="auto"/>
        <w:right w:val="none" w:sz="0" w:space="0" w:color="auto"/>
      </w:divBdr>
    </w:div>
    <w:div w:id="276912251">
      <w:bodyDiv w:val="1"/>
      <w:marLeft w:val="0"/>
      <w:marRight w:val="0"/>
      <w:marTop w:val="0"/>
      <w:marBottom w:val="0"/>
      <w:divBdr>
        <w:top w:val="none" w:sz="0" w:space="0" w:color="auto"/>
        <w:left w:val="none" w:sz="0" w:space="0" w:color="auto"/>
        <w:bottom w:val="none" w:sz="0" w:space="0" w:color="auto"/>
        <w:right w:val="none" w:sz="0" w:space="0" w:color="auto"/>
      </w:divBdr>
    </w:div>
    <w:div w:id="342242736">
      <w:bodyDiv w:val="1"/>
      <w:marLeft w:val="0"/>
      <w:marRight w:val="0"/>
      <w:marTop w:val="0"/>
      <w:marBottom w:val="0"/>
      <w:divBdr>
        <w:top w:val="none" w:sz="0" w:space="0" w:color="auto"/>
        <w:left w:val="none" w:sz="0" w:space="0" w:color="auto"/>
        <w:bottom w:val="none" w:sz="0" w:space="0" w:color="auto"/>
        <w:right w:val="none" w:sz="0" w:space="0" w:color="auto"/>
      </w:divBdr>
    </w:div>
    <w:div w:id="456947570">
      <w:bodyDiv w:val="1"/>
      <w:marLeft w:val="0"/>
      <w:marRight w:val="0"/>
      <w:marTop w:val="0"/>
      <w:marBottom w:val="0"/>
      <w:divBdr>
        <w:top w:val="none" w:sz="0" w:space="0" w:color="auto"/>
        <w:left w:val="none" w:sz="0" w:space="0" w:color="auto"/>
        <w:bottom w:val="none" w:sz="0" w:space="0" w:color="auto"/>
        <w:right w:val="none" w:sz="0" w:space="0" w:color="auto"/>
      </w:divBdr>
    </w:div>
    <w:div w:id="529416538">
      <w:bodyDiv w:val="1"/>
      <w:marLeft w:val="0"/>
      <w:marRight w:val="0"/>
      <w:marTop w:val="0"/>
      <w:marBottom w:val="0"/>
      <w:divBdr>
        <w:top w:val="none" w:sz="0" w:space="0" w:color="auto"/>
        <w:left w:val="none" w:sz="0" w:space="0" w:color="auto"/>
        <w:bottom w:val="none" w:sz="0" w:space="0" w:color="auto"/>
        <w:right w:val="none" w:sz="0" w:space="0" w:color="auto"/>
      </w:divBdr>
    </w:div>
    <w:div w:id="657465656">
      <w:bodyDiv w:val="1"/>
      <w:marLeft w:val="0"/>
      <w:marRight w:val="0"/>
      <w:marTop w:val="0"/>
      <w:marBottom w:val="0"/>
      <w:divBdr>
        <w:top w:val="none" w:sz="0" w:space="0" w:color="auto"/>
        <w:left w:val="none" w:sz="0" w:space="0" w:color="auto"/>
        <w:bottom w:val="none" w:sz="0" w:space="0" w:color="auto"/>
        <w:right w:val="none" w:sz="0" w:space="0" w:color="auto"/>
      </w:divBdr>
    </w:div>
    <w:div w:id="813332672">
      <w:bodyDiv w:val="1"/>
      <w:marLeft w:val="0"/>
      <w:marRight w:val="0"/>
      <w:marTop w:val="0"/>
      <w:marBottom w:val="0"/>
      <w:divBdr>
        <w:top w:val="none" w:sz="0" w:space="0" w:color="auto"/>
        <w:left w:val="none" w:sz="0" w:space="0" w:color="auto"/>
        <w:bottom w:val="none" w:sz="0" w:space="0" w:color="auto"/>
        <w:right w:val="none" w:sz="0" w:space="0" w:color="auto"/>
      </w:divBdr>
    </w:div>
    <w:div w:id="834078575">
      <w:bodyDiv w:val="1"/>
      <w:marLeft w:val="0"/>
      <w:marRight w:val="0"/>
      <w:marTop w:val="0"/>
      <w:marBottom w:val="0"/>
      <w:divBdr>
        <w:top w:val="none" w:sz="0" w:space="0" w:color="auto"/>
        <w:left w:val="none" w:sz="0" w:space="0" w:color="auto"/>
        <w:bottom w:val="none" w:sz="0" w:space="0" w:color="auto"/>
        <w:right w:val="none" w:sz="0" w:space="0" w:color="auto"/>
      </w:divBdr>
    </w:div>
    <w:div w:id="870263664">
      <w:bodyDiv w:val="1"/>
      <w:marLeft w:val="0"/>
      <w:marRight w:val="0"/>
      <w:marTop w:val="0"/>
      <w:marBottom w:val="0"/>
      <w:divBdr>
        <w:top w:val="none" w:sz="0" w:space="0" w:color="auto"/>
        <w:left w:val="none" w:sz="0" w:space="0" w:color="auto"/>
        <w:bottom w:val="none" w:sz="0" w:space="0" w:color="auto"/>
        <w:right w:val="none" w:sz="0" w:space="0" w:color="auto"/>
      </w:divBdr>
    </w:div>
    <w:div w:id="876938126">
      <w:bodyDiv w:val="1"/>
      <w:marLeft w:val="0"/>
      <w:marRight w:val="0"/>
      <w:marTop w:val="0"/>
      <w:marBottom w:val="0"/>
      <w:divBdr>
        <w:top w:val="none" w:sz="0" w:space="0" w:color="auto"/>
        <w:left w:val="none" w:sz="0" w:space="0" w:color="auto"/>
        <w:bottom w:val="none" w:sz="0" w:space="0" w:color="auto"/>
        <w:right w:val="none" w:sz="0" w:space="0" w:color="auto"/>
      </w:divBdr>
    </w:div>
    <w:div w:id="936523458">
      <w:bodyDiv w:val="1"/>
      <w:marLeft w:val="0"/>
      <w:marRight w:val="0"/>
      <w:marTop w:val="0"/>
      <w:marBottom w:val="0"/>
      <w:divBdr>
        <w:top w:val="none" w:sz="0" w:space="0" w:color="auto"/>
        <w:left w:val="none" w:sz="0" w:space="0" w:color="auto"/>
        <w:bottom w:val="none" w:sz="0" w:space="0" w:color="auto"/>
        <w:right w:val="none" w:sz="0" w:space="0" w:color="auto"/>
      </w:divBdr>
    </w:div>
    <w:div w:id="952056675">
      <w:bodyDiv w:val="1"/>
      <w:marLeft w:val="0"/>
      <w:marRight w:val="0"/>
      <w:marTop w:val="0"/>
      <w:marBottom w:val="0"/>
      <w:divBdr>
        <w:top w:val="none" w:sz="0" w:space="0" w:color="auto"/>
        <w:left w:val="none" w:sz="0" w:space="0" w:color="auto"/>
        <w:bottom w:val="none" w:sz="0" w:space="0" w:color="auto"/>
        <w:right w:val="none" w:sz="0" w:space="0" w:color="auto"/>
      </w:divBdr>
    </w:div>
    <w:div w:id="1025836502">
      <w:bodyDiv w:val="1"/>
      <w:marLeft w:val="0"/>
      <w:marRight w:val="0"/>
      <w:marTop w:val="0"/>
      <w:marBottom w:val="0"/>
      <w:divBdr>
        <w:top w:val="none" w:sz="0" w:space="0" w:color="auto"/>
        <w:left w:val="none" w:sz="0" w:space="0" w:color="auto"/>
        <w:bottom w:val="none" w:sz="0" w:space="0" w:color="auto"/>
        <w:right w:val="none" w:sz="0" w:space="0" w:color="auto"/>
      </w:divBdr>
    </w:div>
    <w:div w:id="1113357318">
      <w:bodyDiv w:val="1"/>
      <w:marLeft w:val="0"/>
      <w:marRight w:val="0"/>
      <w:marTop w:val="0"/>
      <w:marBottom w:val="0"/>
      <w:divBdr>
        <w:top w:val="none" w:sz="0" w:space="0" w:color="auto"/>
        <w:left w:val="none" w:sz="0" w:space="0" w:color="auto"/>
        <w:bottom w:val="none" w:sz="0" w:space="0" w:color="auto"/>
        <w:right w:val="none" w:sz="0" w:space="0" w:color="auto"/>
      </w:divBdr>
    </w:div>
    <w:div w:id="1128086621">
      <w:bodyDiv w:val="1"/>
      <w:marLeft w:val="0"/>
      <w:marRight w:val="0"/>
      <w:marTop w:val="0"/>
      <w:marBottom w:val="0"/>
      <w:divBdr>
        <w:top w:val="none" w:sz="0" w:space="0" w:color="auto"/>
        <w:left w:val="none" w:sz="0" w:space="0" w:color="auto"/>
        <w:bottom w:val="none" w:sz="0" w:space="0" w:color="auto"/>
        <w:right w:val="none" w:sz="0" w:space="0" w:color="auto"/>
      </w:divBdr>
    </w:div>
    <w:div w:id="1128940139">
      <w:bodyDiv w:val="1"/>
      <w:marLeft w:val="0"/>
      <w:marRight w:val="0"/>
      <w:marTop w:val="0"/>
      <w:marBottom w:val="0"/>
      <w:divBdr>
        <w:top w:val="none" w:sz="0" w:space="0" w:color="auto"/>
        <w:left w:val="none" w:sz="0" w:space="0" w:color="auto"/>
        <w:bottom w:val="none" w:sz="0" w:space="0" w:color="auto"/>
        <w:right w:val="none" w:sz="0" w:space="0" w:color="auto"/>
      </w:divBdr>
    </w:div>
    <w:div w:id="1221402034">
      <w:bodyDiv w:val="1"/>
      <w:marLeft w:val="0"/>
      <w:marRight w:val="0"/>
      <w:marTop w:val="0"/>
      <w:marBottom w:val="0"/>
      <w:divBdr>
        <w:top w:val="none" w:sz="0" w:space="0" w:color="auto"/>
        <w:left w:val="none" w:sz="0" w:space="0" w:color="auto"/>
        <w:bottom w:val="none" w:sz="0" w:space="0" w:color="auto"/>
        <w:right w:val="none" w:sz="0" w:space="0" w:color="auto"/>
      </w:divBdr>
    </w:div>
    <w:div w:id="16297012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6">
          <w:marLeft w:val="0"/>
          <w:marRight w:val="0"/>
          <w:marTop w:val="0"/>
          <w:marBottom w:val="0"/>
          <w:divBdr>
            <w:top w:val="none" w:sz="0" w:space="0" w:color="auto"/>
            <w:left w:val="none" w:sz="0" w:space="0" w:color="auto"/>
            <w:bottom w:val="none" w:sz="0" w:space="0" w:color="auto"/>
            <w:right w:val="none" w:sz="0" w:space="0" w:color="auto"/>
          </w:divBdr>
        </w:div>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88287709">
      <w:bodyDiv w:val="1"/>
      <w:marLeft w:val="0"/>
      <w:marRight w:val="0"/>
      <w:marTop w:val="0"/>
      <w:marBottom w:val="0"/>
      <w:divBdr>
        <w:top w:val="none" w:sz="0" w:space="0" w:color="auto"/>
        <w:left w:val="none" w:sz="0" w:space="0" w:color="auto"/>
        <w:bottom w:val="none" w:sz="0" w:space="0" w:color="auto"/>
        <w:right w:val="none" w:sz="0" w:space="0" w:color="auto"/>
      </w:divBdr>
    </w:div>
    <w:div w:id="1697462349">
      <w:bodyDiv w:val="1"/>
      <w:marLeft w:val="0"/>
      <w:marRight w:val="0"/>
      <w:marTop w:val="0"/>
      <w:marBottom w:val="0"/>
      <w:divBdr>
        <w:top w:val="none" w:sz="0" w:space="0" w:color="auto"/>
        <w:left w:val="none" w:sz="0" w:space="0" w:color="auto"/>
        <w:bottom w:val="none" w:sz="0" w:space="0" w:color="auto"/>
        <w:right w:val="none" w:sz="0" w:space="0" w:color="auto"/>
      </w:divBdr>
    </w:div>
    <w:div w:id="1717195758">
      <w:bodyDiv w:val="1"/>
      <w:marLeft w:val="0"/>
      <w:marRight w:val="0"/>
      <w:marTop w:val="0"/>
      <w:marBottom w:val="0"/>
      <w:divBdr>
        <w:top w:val="none" w:sz="0" w:space="0" w:color="auto"/>
        <w:left w:val="none" w:sz="0" w:space="0" w:color="auto"/>
        <w:bottom w:val="none" w:sz="0" w:space="0" w:color="auto"/>
        <w:right w:val="none" w:sz="0" w:space="0" w:color="auto"/>
      </w:divBdr>
    </w:div>
    <w:div w:id="1767534971">
      <w:bodyDiv w:val="1"/>
      <w:marLeft w:val="0"/>
      <w:marRight w:val="0"/>
      <w:marTop w:val="0"/>
      <w:marBottom w:val="0"/>
      <w:divBdr>
        <w:top w:val="none" w:sz="0" w:space="0" w:color="auto"/>
        <w:left w:val="none" w:sz="0" w:space="0" w:color="auto"/>
        <w:bottom w:val="none" w:sz="0" w:space="0" w:color="auto"/>
        <w:right w:val="none" w:sz="0" w:space="0" w:color="auto"/>
      </w:divBdr>
    </w:div>
    <w:div w:id="1806854939">
      <w:bodyDiv w:val="1"/>
      <w:marLeft w:val="0"/>
      <w:marRight w:val="0"/>
      <w:marTop w:val="0"/>
      <w:marBottom w:val="0"/>
      <w:divBdr>
        <w:top w:val="none" w:sz="0" w:space="0" w:color="auto"/>
        <w:left w:val="none" w:sz="0" w:space="0" w:color="auto"/>
        <w:bottom w:val="none" w:sz="0" w:space="0" w:color="auto"/>
        <w:right w:val="none" w:sz="0" w:space="0" w:color="auto"/>
      </w:divBdr>
    </w:div>
    <w:div w:id="1865242934">
      <w:bodyDiv w:val="1"/>
      <w:marLeft w:val="0"/>
      <w:marRight w:val="0"/>
      <w:marTop w:val="0"/>
      <w:marBottom w:val="0"/>
      <w:divBdr>
        <w:top w:val="none" w:sz="0" w:space="0" w:color="auto"/>
        <w:left w:val="none" w:sz="0" w:space="0" w:color="auto"/>
        <w:bottom w:val="none" w:sz="0" w:space="0" w:color="auto"/>
        <w:right w:val="none" w:sz="0" w:space="0" w:color="auto"/>
      </w:divBdr>
    </w:div>
    <w:div w:id="1903371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5111">
          <w:marLeft w:val="0"/>
          <w:marRight w:val="0"/>
          <w:marTop w:val="0"/>
          <w:marBottom w:val="0"/>
          <w:divBdr>
            <w:top w:val="none" w:sz="0" w:space="0" w:color="auto"/>
            <w:left w:val="none" w:sz="0" w:space="0" w:color="auto"/>
            <w:bottom w:val="none" w:sz="0" w:space="0" w:color="auto"/>
            <w:right w:val="none" w:sz="0" w:space="0" w:color="auto"/>
          </w:divBdr>
        </w:div>
      </w:divsChild>
    </w:div>
    <w:div w:id="1954511504">
      <w:bodyDiv w:val="1"/>
      <w:marLeft w:val="0"/>
      <w:marRight w:val="0"/>
      <w:marTop w:val="0"/>
      <w:marBottom w:val="0"/>
      <w:divBdr>
        <w:top w:val="none" w:sz="0" w:space="0" w:color="auto"/>
        <w:left w:val="none" w:sz="0" w:space="0" w:color="auto"/>
        <w:bottom w:val="none" w:sz="0" w:space="0" w:color="auto"/>
        <w:right w:val="none" w:sz="0" w:space="0" w:color="auto"/>
      </w:divBdr>
    </w:div>
    <w:div w:id="1954750893">
      <w:bodyDiv w:val="1"/>
      <w:marLeft w:val="0"/>
      <w:marRight w:val="0"/>
      <w:marTop w:val="0"/>
      <w:marBottom w:val="0"/>
      <w:divBdr>
        <w:top w:val="none" w:sz="0" w:space="0" w:color="auto"/>
        <w:left w:val="none" w:sz="0" w:space="0" w:color="auto"/>
        <w:bottom w:val="none" w:sz="0" w:space="0" w:color="auto"/>
        <w:right w:val="none" w:sz="0" w:space="0" w:color="auto"/>
      </w:divBdr>
    </w:div>
    <w:div w:id="1959334245">
      <w:bodyDiv w:val="1"/>
      <w:marLeft w:val="0"/>
      <w:marRight w:val="0"/>
      <w:marTop w:val="0"/>
      <w:marBottom w:val="0"/>
      <w:divBdr>
        <w:top w:val="none" w:sz="0" w:space="0" w:color="auto"/>
        <w:left w:val="none" w:sz="0" w:space="0" w:color="auto"/>
        <w:bottom w:val="none" w:sz="0" w:space="0" w:color="auto"/>
        <w:right w:val="none" w:sz="0" w:space="0" w:color="auto"/>
      </w:divBdr>
    </w:div>
    <w:div w:id="1965767810">
      <w:bodyDiv w:val="1"/>
      <w:marLeft w:val="0"/>
      <w:marRight w:val="0"/>
      <w:marTop w:val="0"/>
      <w:marBottom w:val="0"/>
      <w:divBdr>
        <w:top w:val="none" w:sz="0" w:space="0" w:color="auto"/>
        <w:left w:val="none" w:sz="0" w:space="0" w:color="auto"/>
        <w:bottom w:val="none" w:sz="0" w:space="0" w:color="auto"/>
        <w:right w:val="none" w:sz="0" w:space="0" w:color="auto"/>
      </w:divBdr>
    </w:div>
    <w:div w:id="2038266426">
      <w:bodyDiv w:val="1"/>
      <w:marLeft w:val="0"/>
      <w:marRight w:val="0"/>
      <w:marTop w:val="0"/>
      <w:marBottom w:val="0"/>
      <w:divBdr>
        <w:top w:val="none" w:sz="0" w:space="0" w:color="auto"/>
        <w:left w:val="none" w:sz="0" w:space="0" w:color="auto"/>
        <w:bottom w:val="none" w:sz="0" w:space="0" w:color="auto"/>
        <w:right w:val="none" w:sz="0" w:space="0" w:color="auto"/>
      </w:divBdr>
    </w:div>
    <w:div w:id="2108768707">
      <w:bodyDiv w:val="1"/>
      <w:marLeft w:val="0"/>
      <w:marRight w:val="0"/>
      <w:marTop w:val="0"/>
      <w:marBottom w:val="0"/>
      <w:divBdr>
        <w:top w:val="none" w:sz="0" w:space="0" w:color="auto"/>
        <w:left w:val="none" w:sz="0" w:space="0" w:color="auto"/>
        <w:bottom w:val="none" w:sz="0" w:space="0" w:color="auto"/>
        <w:right w:val="none" w:sz="0" w:space="0" w:color="auto"/>
      </w:divBdr>
    </w:div>
    <w:div w:id="2113089705">
      <w:bodyDiv w:val="1"/>
      <w:marLeft w:val="0"/>
      <w:marRight w:val="0"/>
      <w:marTop w:val="0"/>
      <w:marBottom w:val="0"/>
      <w:divBdr>
        <w:top w:val="none" w:sz="0" w:space="0" w:color="auto"/>
        <w:left w:val="none" w:sz="0" w:space="0" w:color="auto"/>
        <w:bottom w:val="none" w:sz="0" w:space="0" w:color="auto"/>
        <w:right w:val="none" w:sz="0" w:space="0" w:color="auto"/>
      </w:divBdr>
    </w:div>
    <w:div w:id="2144498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4C1E-170A-4F51-8B39-45263996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16</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Links>
    <vt:vector size="102" baseType="variant">
      <vt:variant>
        <vt:i4>1572922</vt:i4>
      </vt:variant>
      <vt:variant>
        <vt:i4>98</vt:i4>
      </vt:variant>
      <vt:variant>
        <vt:i4>0</vt:i4>
      </vt:variant>
      <vt:variant>
        <vt:i4>5</vt:i4>
      </vt:variant>
      <vt:variant>
        <vt:lpwstr/>
      </vt:variant>
      <vt:variant>
        <vt:lpwstr>_Toc519870165</vt:lpwstr>
      </vt:variant>
      <vt:variant>
        <vt:i4>1572922</vt:i4>
      </vt:variant>
      <vt:variant>
        <vt:i4>92</vt:i4>
      </vt:variant>
      <vt:variant>
        <vt:i4>0</vt:i4>
      </vt:variant>
      <vt:variant>
        <vt:i4>5</vt:i4>
      </vt:variant>
      <vt:variant>
        <vt:lpwstr/>
      </vt:variant>
      <vt:variant>
        <vt:lpwstr>_Toc519870164</vt:lpwstr>
      </vt:variant>
      <vt:variant>
        <vt:i4>1572922</vt:i4>
      </vt:variant>
      <vt:variant>
        <vt:i4>86</vt:i4>
      </vt:variant>
      <vt:variant>
        <vt:i4>0</vt:i4>
      </vt:variant>
      <vt:variant>
        <vt:i4>5</vt:i4>
      </vt:variant>
      <vt:variant>
        <vt:lpwstr/>
      </vt:variant>
      <vt:variant>
        <vt:lpwstr>_Toc519870163</vt:lpwstr>
      </vt:variant>
      <vt:variant>
        <vt:i4>1572922</vt:i4>
      </vt:variant>
      <vt:variant>
        <vt:i4>80</vt:i4>
      </vt:variant>
      <vt:variant>
        <vt:i4>0</vt:i4>
      </vt:variant>
      <vt:variant>
        <vt:i4>5</vt:i4>
      </vt:variant>
      <vt:variant>
        <vt:lpwstr/>
      </vt:variant>
      <vt:variant>
        <vt:lpwstr>_Toc519870162</vt:lpwstr>
      </vt:variant>
      <vt:variant>
        <vt:i4>1572922</vt:i4>
      </vt:variant>
      <vt:variant>
        <vt:i4>74</vt:i4>
      </vt:variant>
      <vt:variant>
        <vt:i4>0</vt:i4>
      </vt:variant>
      <vt:variant>
        <vt:i4>5</vt:i4>
      </vt:variant>
      <vt:variant>
        <vt:lpwstr/>
      </vt:variant>
      <vt:variant>
        <vt:lpwstr>_Toc519870161</vt:lpwstr>
      </vt:variant>
      <vt:variant>
        <vt:i4>1572922</vt:i4>
      </vt:variant>
      <vt:variant>
        <vt:i4>68</vt:i4>
      </vt:variant>
      <vt:variant>
        <vt:i4>0</vt:i4>
      </vt:variant>
      <vt:variant>
        <vt:i4>5</vt:i4>
      </vt:variant>
      <vt:variant>
        <vt:lpwstr/>
      </vt:variant>
      <vt:variant>
        <vt:lpwstr>_Toc519870160</vt:lpwstr>
      </vt:variant>
      <vt:variant>
        <vt:i4>1769530</vt:i4>
      </vt:variant>
      <vt:variant>
        <vt:i4>62</vt:i4>
      </vt:variant>
      <vt:variant>
        <vt:i4>0</vt:i4>
      </vt:variant>
      <vt:variant>
        <vt:i4>5</vt:i4>
      </vt:variant>
      <vt:variant>
        <vt:lpwstr/>
      </vt:variant>
      <vt:variant>
        <vt:lpwstr>_Toc519870159</vt:lpwstr>
      </vt:variant>
      <vt:variant>
        <vt:i4>1769530</vt:i4>
      </vt:variant>
      <vt:variant>
        <vt:i4>56</vt:i4>
      </vt:variant>
      <vt:variant>
        <vt:i4>0</vt:i4>
      </vt:variant>
      <vt:variant>
        <vt:i4>5</vt:i4>
      </vt:variant>
      <vt:variant>
        <vt:lpwstr/>
      </vt:variant>
      <vt:variant>
        <vt:lpwstr>_Toc519870158</vt:lpwstr>
      </vt:variant>
      <vt:variant>
        <vt:i4>1769530</vt:i4>
      </vt:variant>
      <vt:variant>
        <vt:i4>50</vt:i4>
      </vt:variant>
      <vt:variant>
        <vt:i4>0</vt:i4>
      </vt:variant>
      <vt:variant>
        <vt:i4>5</vt:i4>
      </vt:variant>
      <vt:variant>
        <vt:lpwstr/>
      </vt:variant>
      <vt:variant>
        <vt:lpwstr>_Toc519870157</vt:lpwstr>
      </vt:variant>
      <vt:variant>
        <vt:i4>1769530</vt:i4>
      </vt:variant>
      <vt:variant>
        <vt:i4>44</vt:i4>
      </vt:variant>
      <vt:variant>
        <vt:i4>0</vt:i4>
      </vt:variant>
      <vt:variant>
        <vt:i4>5</vt:i4>
      </vt:variant>
      <vt:variant>
        <vt:lpwstr/>
      </vt:variant>
      <vt:variant>
        <vt:lpwstr>_Toc519870156</vt:lpwstr>
      </vt:variant>
      <vt:variant>
        <vt:i4>1769530</vt:i4>
      </vt:variant>
      <vt:variant>
        <vt:i4>38</vt:i4>
      </vt:variant>
      <vt:variant>
        <vt:i4>0</vt:i4>
      </vt:variant>
      <vt:variant>
        <vt:i4>5</vt:i4>
      </vt:variant>
      <vt:variant>
        <vt:lpwstr/>
      </vt:variant>
      <vt:variant>
        <vt:lpwstr>_Toc519870155</vt:lpwstr>
      </vt:variant>
      <vt:variant>
        <vt:i4>1769530</vt:i4>
      </vt:variant>
      <vt:variant>
        <vt:i4>32</vt:i4>
      </vt:variant>
      <vt:variant>
        <vt:i4>0</vt:i4>
      </vt:variant>
      <vt:variant>
        <vt:i4>5</vt:i4>
      </vt:variant>
      <vt:variant>
        <vt:lpwstr/>
      </vt:variant>
      <vt:variant>
        <vt:lpwstr>_Toc519870154</vt:lpwstr>
      </vt:variant>
      <vt:variant>
        <vt:i4>1769530</vt:i4>
      </vt:variant>
      <vt:variant>
        <vt:i4>26</vt:i4>
      </vt:variant>
      <vt:variant>
        <vt:i4>0</vt:i4>
      </vt:variant>
      <vt:variant>
        <vt:i4>5</vt:i4>
      </vt:variant>
      <vt:variant>
        <vt:lpwstr/>
      </vt:variant>
      <vt:variant>
        <vt:lpwstr>_Toc519870153</vt:lpwstr>
      </vt:variant>
      <vt:variant>
        <vt:i4>1769530</vt:i4>
      </vt:variant>
      <vt:variant>
        <vt:i4>20</vt:i4>
      </vt:variant>
      <vt:variant>
        <vt:i4>0</vt:i4>
      </vt:variant>
      <vt:variant>
        <vt:i4>5</vt:i4>
      </vt:variant>
      <vt:variant>
        <vt:lpwstr/>
      </vt:variant>
      <vt:variant>
        <vt:lpwstr>_Toc519870152</vt:lpwstr>
      </vt:variant>
      <vt:variant>
        <vt:i4>1769530</vt:i4>
      </vt:variant>
      <vt:variant>
        <vt:i4>14</vt:i4>
      </vt:variant>
      <vt:variant>
        <vt:i4>0</vt:i4>
      </vt:variant>
      <vt:variant>
        <vt:i4>5</vt:i4>
      </vt:variant>
      <vt:variant>
        <vt:lpwstr/>
      </vt:variant>
      <vt:variant>
        <vt:lpwstr>_Toc519870151</vt:lpwstr>
      </vt:variant>
      <vt:variant>
        <vt:i4>1769530</vt:i4>
      </vt:variant>
      <vt:variant>
        <vt:i4>8</vt:i4>
      </vt:variant>
      <vt:variant>
        <vt:i4>0</vt:i4>
      </vt:variant>
      <vt:variant>
        <vt:i4>5</vt:i4>
      </vt:variant>
      <vt:variant>
        <vt:lpwstr/>
      </vt:variant>
      <vt:variant>
        <vt:lpwstr>_Toc519870150</vt:lpwstr>
      </vt:variant>
      <vt:variant>
        <vt:i4>1703994</vt:i4>
      </vt:variant>
      <vt:variant>
        <vt:i4>2</vt:i4>
      </vt:variant>
      <vt:variant>
        <vt:i4>0</vt:i4>
      </vt:variant>
      <vt:variant>
        <vt:i4>5</vt:i4>
      </vt:variant>
      <vt:variant>
        <vt:lpwstr/>
      </vt:variant>
      <vt:variant>
        <vt:lpwstr>_Toc519870149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HB</dc:creator>
  <cp:lastModifiedBy>root</cp:lastModifiedBy>
  <cp:revision>41</cp:revision>
  <cp:lastPrinted>2020-10-27T08:10:00Z</cp:lastPrinted>
  <dcterms:created xsi:type="dcterms:W3CDTF">2020-06-16T01:30:00Z</dcterms:created>
  <dcterms:modified xsi:type="dcterms:W3CDTF">2020-11-20T08:28:00Z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