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color w:val="000000"/>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开原市人民法院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周剑、王姝</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房屋</w:t>
      </w:r>
      <w:r>
        <w:rPr>
          <w:rFonts w:hint="eastAsia" w:ascii="黑体" w:hAnsi="黑体" w:eastAsia="黑体" w:cs="黑体"/>
          <w:b w:val="0"/>
          <w:bCs/>
          <w:sz w:val="36"/>
          <w:szCs w:val="36"/>
        </w:rPr>
        <w:t>的</w:t>
      </w:r>
      <w:r>
        <w:rPr>
          <w:rFonts w:hint="eastAsia" w:ascii="黑体" w:hAnsi="黑体" w:eastAsia="黑体" w:cs="黑体"/>
          <w:b w:val="0"/>
          <w:bCs/>
          <w:color w:val="000000"/>
          <w:sz w:val="36"/>
          <w:szCs w:val="36"/>
        </w:rPr>
        <w:t>资产评估报告书目录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20</w:t>
      </w:r>
      <w:r>
        <w:rPr>
          <w:rFonts w:hint="eastAsia" w:ascii="仿宋_GB2312" w:eastAsia="仿宋_GB2312"/>
          <w:bCs/>
          <w:color w:val="000000"/>
          <w:lang w:eastAsia="zh-CN"/>
        </w:rPr>
        <w:t>］</w:t>
      </w:r>
      <w:r>
        <w:rPr>
          <w:rFonts w:hint="eastAsia" w:ascii="仿宋_GB2312" w:eastAsia="仿宋_GB2312"/>
          <w:bCs/>
          <w:color w:val="000000"/>
          <w:lang w:val="en-US" w:eastAsia="zh-CN"/>
        </w:rPr>
        <w:t>042</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sz w:val="36"/>
        </w:rPr>
      </w:pPr>
      <w:r>
        <w:rPr>
          <w:rFonts w:hint="eastAsia"/>
          <w:sz w:val="36"/>
        </w:rPr>
        <w:t>关于</w:t>
      </w:r>
      <w:r>
        <w:rPr>
          <w:rFonts w:hint="eastAsia" w:ascii="黑体"/>
          <w:sz w:val="36"/>
          <w:lang w:eastAsia="zh-CN"/>
        </w:rPr>
        <w:t>开原市人民法院</w:t>
      </w:r>
      <w:r>
        <w:rPr>
          <w:rFonts w:hint="eastAsia" w:ascii="黑体"/>
          <w:sz w:val="36"/>
        </w:rPr>
        <w:t>执行</w:t>
      </w:r>
      <w:r>
        <w:rPr>
          <w:rFonts w:hint="eastAsia" w:ascii="黑体"/>
          <w:sz w:val="36"/>
          <w:lang w:eastAsia="zh-CN"/>
        </w:rPr>
        <w:t>周剑、王姝</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r>
        <w:rPr>
          <w:rFonts w:hint="eastAsia"/>
          <w:sz w:val="36"/>
          <w:lang w:eastAsia="zh-CN"/>
        </w:rPr>
        <w:t>声明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042</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ind w:firstLine="600" w:firstLineChars="200"/>
        <w:rPr>
          <w:rFonts w:ascii="仿宋_GB2312" w:eastAsia="仿宋_GB2312"/>
          <w:color w:val="000000"/>
          <w:spacing w:val="-10"/>
          <w:sz w:val="32"/>
          <w:szCs w:val="32"/>
        </w:rPr>
      </w:pP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二〇二〇年八月十四日</w:t>
      </w:r>
    </w:p>
    <w:p>
      <w:pPr>
        <w:pStyle w:val="2"/>
        <w:jc w:val="center"/>
        <w:rPr>
          <w:sz w:val="36"/>
        </w:rPr>
      </w:pPr>
      <w:r>
        <w:rPr>
          <w:rFonts w:hint="eastAsia"/>
          <w:sz w:val="36"/>
        </w:rPr>
        <w:t>关于</w:t>
      </w:r>
      <w:r>
        <w:rPr>
          <w:rFonts w:hint="eastAsia" w:ascii="黑体"/>
          <w:sz w:val="36"/>
          <w:lang w:eastAsia="zh-CN"/>
        </w:rPr>
        <w:t>开原市人民法院</w:t>
      </w:r>
      <w:r>
        <w:rPr>
          <w:rFonts w:hint="eastAsia" w:ascii="黑体"/>
          <w:sz w:val="36"/>
        </w:rPr>
        <w:t>执行</w:t>
      </w:r>
      <w:r>
        <w:rPr>
          <w:rFonts w:hint="eastAsia" w:ascii="黑体"/>
          <w:sz w:val="36"/>
          <w:lang w:eastAsia="zh-CN"/>
        </w:rPr>
        <w:t>周剑、王姝</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042</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开原市人民法院</w:t>
      </w:r>
      <w:r>
        <w:rPr>
          <w:rFonts w:hint="eastAsia" w:ascii="仿宋_GB2312" w:hAnsi="宋体" w:eastAsia="仿宋_GB2312"/>
          <w:sz w:val="32"/>
        </w:rPr>
        <w:t>执行</w:t>
      </w:r>
      <w:r>
        <w:rPr>
          <w:rFonts w:hint="eastAsia" w:ascii="仿宋_GB2312" w:hAnsi="宋体" w:eastAsia="仿宋_GB2312"/>
          <w:sz w:val="32"/>
          <w:lang w:eastAsia="zh-CN"/>
        </w:rPr>
        <w:t>周剑、王姝</w:t>
      </w:r>
      <w:r>
        <w:rPr>
          <w:rFonts w:hint="eastAsia" w:ascii="仿宋_GB2312" w:hAnsi="宋体" w:eastAsia="仿宋_GB2312"/>
          <w:sz w:val="32"/>
        </w:rPr>
        <w:t>案件涉及的</w:t>
      </w:r>
      <w:r>
        <w:rPr>
          <w:rFonts w:hint="eastAsia" w:ascii="仿宋_GB2312" w:hAnsi="宋体" w:eastAsia="仿宋_GB2312"/>
          <w:sz w:val="32"/>
          <w:lang w:eastAsia="zh-CN"/>
        </w:rPr>
        <w:t>房屋</w:t>
      </w:r>
      <w:r>
        <w:rPr>
          <w:rFonts w:hint="eastAsia" w:ascii="仿宋_GB2312" w:hAnsi="宋体" w:eastAsia="仿宋_GB2312"/>
          <w:sz w:val="32"/>
          <w:lang w:val="en-US" w:eastAsia="zh-CN"/>
        </w:rPr>
        <w:t>1处，</w:t>
      </w:r>
      <w:r>
        <w:rPr>
          <w:rFonts w:hint="eastAsia" w:ascii="仿宋_GB2312" w:hAnsi="宋体" w:eastAsia="仿宋_GB2312"/>
          <w:sz w:val="32"/>
        </w:rPr>
        <w:t>建筑面积为</w:t>
      </w:r>
      <w:r>
        <w:rPr>
          <w:rFonts w:hint="eastAsia" w:ascii="仿宋_GB2312" w:hAnsi="宋体" w:eastAsia="仿宋_GB2312"/>
          <w:sz w:val="32"/>
          <w:lang w:val="en-US" w:eastAsia="zh-CN"/>
        </w:rPr>
        <w:t>86.85</w:t>
      </w:r>
      <w:r>
        <w:rPr>
          <w:rFonts w:hint="eastAsia" w:ascii="仿宋_GB2312" w:hAnsi="宋体" w:eastAsia="仿宋_GB2312"/>
          <w:sz w:val="32"/>
        </w:rPr>
        <w:t>平方米（详见评估明细表）。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5</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市场法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val="en-US" w:eastAsia="zh-CN"/>
        </w:rPr>
        <w:t>贰拾肆万叁仟壹佰捌拾元整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243</w:t>
      </w:r>
      <w:r>
        <w:rPr>
          <w:rFonts w:ascii="仿宋_GB2312" w:eastAsia="仿宋_GB2312"/>
          <w:sz w:val="32"/>
        </w:rPr>
        <w:t>,</w:t>
      </w:r>
      <w:r>
        <w:rPr>
          <w:rFonts w:hint="eastAsia" w:ascii="仿宋_GB2312" w:eastAsia="仿宋_GB2312"/>
          <w:sz w:val="32"/>
          <w:lang w:val="en-US" w:eastAsia="zh-CN"/>
        </w:rPr>
        <w:t>180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14</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tabs>
          <w:tab w:val="center" w:pos="4156"/>
          <w:tab w:val="right" w:pos="8312"/>
        </w:tabs>
        <w:spacing w:line="480" w:lineRule="auto"/>
        <w:jc w:val="center"/>
        <w:rPr>
          <w:rFonts w:hint="eastAsia" w:eastAsia="仿宋_GB2312"/>
          <w:sz w:val="32"/>
          <w:lang w:eastAsia="zh-CN"/>
        </w:rPr>
      </w:pPr>
      <w:r>
        <w:rPr>
          <w:rFonts w:eastAsia="仿宋_GB2312"/>
          <w:sz w:val="32"/>
        </w:rPr>
        <w:t xml:space="preserve">             </w:t>
      </w:r>
      <w:r>
        <w:rPr>
          <w:rFonts w:hint="eastAsia" w:eastAsia="仿宋_GB2312"/>
          <w:sz w:val="32"/>
          <w:lang w:eastAsia="zh-CN"/>
        </w:rPr>
        <w:t>二〇二〇年八月十四日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042</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关于</w:t>
      </w:r>
      <w:r>
        <w:rPr>
          <w:rFonts w:hint="eastAsia" w:ascii="黑体"/>
          <w:sz w:val="36"/>
          <w:lang w:eastAsia="zh-CN"/>
        </w:rPr>
        <w:t>开原市人民法院</w:t>
      </w:r>
      <w:r>
        <w:rPr>
          <w:rFonts w:hint="eastAsia" w:ascii="黑体"/>
          <w:sz w:val="36"/>
        </w:rPr>
        <w:t>执行</w:t>
      </w:r>
      <w:r>
        <w:rPr>
          <w:rFonts w:hint="eastAsia" w:ascii="黑体"/>
          <w:sz w:val="36"/>
          <w:lang w:eastAsia="zh-CN"/>
        </w:rPr>
        <w:t>周剑、王姝</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铁岭市中级人民法院</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开原市人民法院</w:t>
      </w:r>
      <w:r>
        <w:rPr>
          <w:rFonts w:hint="eastAsia" w:eastAsia="仿宋_GB2312"/>
          <w:sz w:val="32"/>
        </w:rPr>
        <w:t>执行</w:t>
      </w:r>
      <w:r>
        <w:rPr>
          <w:rFonts w:hint="eastAsia" w:eastAsia="仿宋_GB2312"/>
          <w:sz w:val="32"/>
          <w:lang w:eastAsia="zh-CN"/>
        </w:rPr>
        <w:t>周剑、王姝</w:t>
      </w:r>
      <w:r>
        <w:rPr>
          <w:rFonts w:hint="eastAsia" w:ascii="仿宋_GB2312" w:eastAsia="仿宋_GB2312"/>
          <w:sz w:val="32"/>
        </w:rPr>
        <w:t>案件涉及的</w:t>
      </w:r>
      <w:r>
        <w:rPr>
          <w:rFonts w:hint="eastAsia" w:ascii="仿宋_GB2312" w:eastAsia="仿宋_GB2312"/>
          <w:sz w:val="32"/>
          <w:lang w:eastAsia="zh-CN"/>
        </w:rPr>
        <w:t>房屋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5</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铁岭市中级人民法院</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周剑、王姝</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开原市人民法院</w:t>
      </w:r>
      <w:r>
        <w:rPr>
          <w:rFonts w:hint="eastAsia" w:ascii="仿宋_GB2312" w:hAnsi="宋体" w:eastAsia="仿宋_GB2312"/>
          <w:sz w:val="32"/>
        </w:rPr>
        <w:t>执行</w:t>
      </w:r>
      <w:r>
        <w:rPr>
          <w:rFonts w:hint="eastAsia" w:ascii="仿宋_GB2312" w:hAnsi="宋体" w:eastAsia="仿宋_GB2312"/>
          <w:sz w:val="32"/>
          <w:lang w:eastAsia="zh-CN"/>
        </w:rPr>
        <w:t>周剑、王姝</w:t>
      </w:r>
      <w:r>
        <w:rPr>
          <w:rFonts w:hint="eastAsia" w:ascii="仿宋_GB2312" w:hAnsi="宋体" w:eastAsia="仿宋_GB2312"/>
          <w:sz w:val="32"/>
        </w:rPr>
        <w:t>案件涉及的座落在</w:t>
      </w:r>
      <w:r>
        <w:rPr>
          <w:rFonts w:hint="eastAsia" w:ascii="仿宋_GB2312" w:hAnsi="宋体" w:eastAsia="仿宋_GB2312"/>
          <w:sz w:val="32"/>
          <w:lang w:val="en-US" w:eastAsia="zh-CN"/>
        </w:rPr>
        <w:t>开原市新城街兽医站家属楼1幢五金街6号2-5-2室的房屋1处，</w:t>
      </w:r>
      <w:r>
        <w:rPr>
          <w:rFonts w:hint="eastAsia" w:ascii="仿宋_GB2312" w:hAnsi="宋体" w:eastAsia="仿宋_GB2312"/>
          <w:sz w:val="32"/>
        </w:rPr>
        <w:t>建筑面积为</w:t>
      </w:r>
      <w:r>
        <w:rPr>
          <w:rFonts w:hint="eastAsia" w:ascii="仿宋_GB2312" w:hAnsi="宋体" w:eastAsia="仿宋_GB2312"/>
          <w:sz w:val="32"/>
          <w:lang w:val="en-US" w:eastAsia="zh-CN"/>
        </w:rPr>
        <w:t>86.85</w:t>
      </w:r>
      <w:r>
        <w:rPr>
          <w:rFonts w:hint="eastAsia" w:ascii="仿宋_GB2312" w:hAnsi="宋体" w:eastAsia="仿宋_GB2312"/>
          <w:sz w:val="32"/>
        </w:rPr>
        <w:t>平方</w:t>
      </w:r>
      <w:r>
        <w:rPr>
          <w:rFonts w:hint="eastAsia" w:ascii="仿宋_GB2312" w:hAnsi="宋体" w:eastAsia="仿宋_GB2312"/>
          <w:sz w:val="32"/>
          <w:lang w:val="en-US" w:eastAsia="zh-CN"/>
        </w:rPr>
        <w:t>米</w:t>
      </w:r>
      <w:r>
        <w:rPr>
          <w:rFonts w:hint="eastAsia" w:ascii="仿宋_GB2312" w:hAnsi="宋体" w:eastAsia="仿宋_GB2312"/>
          <w:sz w:val="32"/>
        </w:rPr>
        <w:t>（详见评估明细表）。</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w:t>
      </w:r>
      <w:r>
        <w:rPr>
          <w:rFonts w:hint="eastAsia" w:ascii="仿宋_GB2312" w:eastAsia="仿宋_GB2312"/>
          <w:color w:val="000000"/>
          <w:sz w:val="32"/>
          <w:szCs w:val="32"/>
        </w:rPr>
        <w:t>房屋的公允价值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8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5</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8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sz w:val="32"/>
          <w:lang w:eastAsia="zh-CN"/>
        </w:rPr>
        <w:t>铁岭市中级人民法院技术处司法鉴定</w:t>
      </w:r>
      <w:r>
        <w:rPr>
          <w:rFonts w:hint="eastAsia" w:ascii="仿宋_GB2312" w:eastAsia="仿宋_GB2312"/>
          <w:sz w:val="32"/>
        </w:rPr>
        <w:t>评估委托书。</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市场法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w:t>
      </w:r>
      <w:r>
        <w:rPr>
          <w:rFonts w:hint="eastAsia" w:ascii="仿宋_GB2312" w:hAnsi="仿宋_GB2312" w:eastAsia="仿宋_GB2312" w:cs="仿宋_GB2312"/>
          <w:color w:val="000000"/>
          <w:spacing w:val="12"/>
          <w:sz w:val="32"/>
          <w:szCs w:val="32"/>
        </w:rPr>
        <w:t>采用成本法的理由：</w:t>
      </w:r>
      <w:r>
        <w:rPr>
          <w:rFonts w:hint="eastAsia" w:ascii="仿宋_GB2312" w:hAnsi="仿宋_GB2312" w:eastAsia="仿宋_GB2312" w:cs="仿宋_GB2312"/>
          <w:color w:val="000000"/>
          <w:spacing w:val="12"/>
          <w:sz w:val="32"/>
          <w:szCs w:val="32"/>
          <w:lang w:eastAsia="zh-CN"/>
        </w:rPr>
        <w:t>该房产市场价值商业化增值远高于其建造</w:t>
      </w:r>
      <w:r>
        <w:rPr>
          <w:rFonts w:hint="eastAsia" w:ascii="仿宋_GB2312" w:hAnsi="仿宋_GB2312" w:eastAsia="仿宋_GB2312" w:cs="仿宋_GB2312"/>
          <w:color w:val="000000"/>
          <w:spacing w:val="12"/>
          <w:sz w:val="32"/>
          <w:szCs w:val="32"/>
        </w:rPr>
        <w:t>支出或成本</w:t>
      </w:r>
      <w:r>
        <w:rPr>
          <w:rFonts w:hint="eastAsia" w:ascii="仿宋_GB2312" w:hAnsi="仿宋_GB2312" w:eastAsia="仿宋_GB2312" w:cs="仿宋_GB2312"/>
          <w:color w:val="000000"/>
          <w:spacing w:val="12"/>
          <w:sz w:val="32"/>
          <w:szCs w:val="32"/>
          <w:lang w:eastAsia="zh-CN"/>
        </w:rPr>
        <w:t>，故不采用成本法</w:t>
      </w:r>
      <w:r>
        <w:rPr>
          <w:rFonts w:hint="eastAsia" w:ascii="仿宋_GB2312" w:hAnsi="仿宋_GB2312" w:eastAsia="仿宋_GB2312" w:cs="仿宋_GB2312"/>
          <w:color w:val="000000"/>
          <w:spacing w:val="12"/>
          <w:sz w:val="32"/>
          <w:szCs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2、不采用收益法的理由：估价对象房地产</w:t>
      </w:r>
      <w:r>
        <w:rPr>
          <w:rFonts w:hint="eastAsia" w:ascii="仿宋_GB2312" w:hAnsi="仿宋_GB2312" w:eastAsia="仿宋_GB2312" w:cs="仿宋_GB2312"/>
          <w:color w:val="000000"/>
          <w:spacing w:val="12"/>
          <w:sz w:val="32"/>
          <w:szCs w:val="32"/>
          <w:lang w:eastAsia="zh-CN"/>
        </w:rPr>
        <w:t>收益因受多种因素影响，其收益不能准确估算</w:t>
      </w:r>
      <w:r>
        <w:rPr>
          <w:rFonts w:hint="eastAsia" w:ascii="仿宋_GB2312" w:hAnsi="仿宋_GB2312" w:eastAsia="仿宋_GB2312" w:cs="仿宋_GB2312"/>
          <w:color w:val="000000"/>
          <w:spacing w:val="12"/>
          <w:sz w:val="32"/>
          <w:szCs w:val="32"/>
        </w:rPr>
        <w:t>故本次估价不采用收益法。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3、采用</w:t>
      </w:r>
      <w:r>
        <w:rPr>
          <w:rFonts w:hint="eastAsia" w:ascii="仿宋_GB2312" w:hAnsi="仿宋_GB2312" w:eastAsia="仿宋_GB2312" w:cs="仿宋_GB2312"/>
          <w:color w:val="000000"/>
          <w:spacing w:val="12"/>
          <w:sz w:val="32"/>
          <w:szCs w:val="32"/>
          <w:lang w:eastAsia="zh-CN"/>
        </w:rPr>
        <w:t>市场</w:t>
      </w:r>
      <w:r>
        <w:rPr>
          <w:rFonts w:hint="eastAsia" w:ascii="仿宋_GB2312" w:hAnsi="仿宋_GB2312" w:eastAsia="仿宋_GB2312" w:cs="仿宋_GB2312"/>
          <w:color w:val="000000"/>
          <w:spacing w:val="12"/>
          <w:sz w:val="32"/>
          <w:szCs w:val="32"/>
        </w:rPr>
        <w:t>法的理由：估价对象周边与估价对象类似的已交易可比实例较</w:t>
      </w:r>
      <w:r>
        <w:rPr>
          <w:rFonts w:hint="eastAsia" w:ascii="仿宋_GB2312" w:hAnsi="仿宋_GB2312" w:eastAsia="仿宋_GB2312" w:cs="仿宋_GB2312"/>
          <w:color w:val="000000"/>
          <w:spacing w:val="12"/>
          <w:sz w:val="32"/>
          <w:szCs w:val="32"/>
          <w:lang w:eastAsia="zh-CN"/>
        </w:rPr>
        <w:t>多</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具备</w:t>
      </w:r>
      <w:r>
        <w:rPr>
          <w:rFonts w:hint="eastAsia" w:ascii="仿宋_GB2312" w:hAnsi="仿宋_GB2312" w:eastAsia="仿宋_GB2312" w:cs="仿宋_GB2312"/>
          <w:color w:val="000000"/>
          <w:spacing w:val="12"/>
          <w:sz w:val="32"/>
          <w:szCs w:val="32"/>
        </w:rPr>
        <w:t>运用市场比较法的基础，故本次估价采用市场法。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eastAsia="仿宋_GB2312"/>
          <w:sz w:val="32"/>
        </w:rPr>
      </w:pP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法的定义：</w:t>
      </w:r>
      <w:r>
        <w:rPr>
          <w:rFonts w:hint="eastAsia" w:ascii="仿宋_GB2312" w:hAnsi="仿宋_GB2312" w:eastAsia="仿宋_GB2312" w:cs="仿宋_GB2312"/>
          <w:i w:val="0"/>
          <w:caps w:val="0"/>
          <w:color w:val="333333"/>
          <w:spacing w:val="0"/>
          <w:sz w:val="32"/>
          <w:szCs w:val="32"/>
          <w:shd w:val="clear" w:fill="FFFFFF"/>
        </w:rPr>
        <w:t>市场法是指通过比较被评估资产与最近售出类似资产的异同，并将类似的市场价格进行调整，从而确定被评估资产价值的一种</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"https://baike.so.com/doc/5779526-5992308.html" \t "https://baike.so.com/doc/_blank"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i w:val="0"/>
          <w:caps w:val="0"/>
          <w:color w:val="auto"/>
          <w:spacing w:val="0"/>
          <w:sz w:val="32"/>
          <w:szCs w:val="32"/>
          <w:u w:val="none"/>
          <w:shd w:val="clear" w:fill="FFFFFF"/>
        </w:rPr>
        <w:t>资产评估方法</w:t>
      </w:r>
      <w:r>
        <w:rPr>
          <w:rFonts w:hint="eastAsia" w:ascii="仿宋_GB2312" w:hAnsi="仿宋_GB2312" w:eastAsia="仿宋_GB2312" w:cs="仿宋_GB2312"/>
          <w:i w:val="0"/>
          <w:caps w:val="0"/>
          <w:color w:val="auto"/>
          <w:spacing w:val="0"/>
          <w:sz w:val="32"/>
          <w:szCs w:val="32"/>
          <w:u w:val="none"/>
          <w:shd w:val="clear" w:fill="FFFFFF"/>
        </w:rPr>
        <w:fldChar w:fldCharType="end"/>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房屋</w:t>
      </w:r>
      <w:r>
        <w:rPr>
          <w:rFonts w:hint="eastAsia" w:eastAsia="仿宋_GB2312"/>
          <w:sz w:val="32"/>
        </w:rPr>
        <w:t>采用</w:t>
      </w:r>
      <w:r>
        <w:rPr>
          <w:rFonts w:hint="eastAsia" w:eastAsia="仿宋_GB2312"/>
          <w:sz w:val="32"/>
          <w:lang w:eastAsia="zh-CN"/>
        </w:rPr>
        <w:t>市场</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680" w:lineRule="exact"/>
        <w:ind w:right="0" w:rightChars="0" w:firstLine="31680"/>
        <w:jc w:val="both"/>
        <w:textAlignment w:val="auto"/>
        <w:rPr>
          <w:rFonts w:hint="eastAsia"/>
          <w:lang w:eastAsia="zh-CN"/>
        </w:rPr>
      </w:pPr>
      <w:r>
        <w:rPr>
          <w:rFonts w:hint="eastAsia"/>
        </w:rPr>
        <w:t>评估价值的确定：对</w:t>
      </w:r>
      <w:r>
        <w:rPr>
          <w:rFonts w:hint="eastAsia"/>
          <w:lang w:eastAsia="zh-CN"/>
        </w:rPr>
        <w:t>房屋</w:t>
      </w:r>
      <w:r>
        <w:rPr>
          <w:rFonts w:hint="eastAsia"/>
        </w:rPr>
        <w:t>进行实地勘察，根据建筑物的结构形式，建筑年代、维护情况、现实状况、地理位置等，调整地段、朝向等相关系数。并参考</w:t>
      </w:r>
      <w:r>
        <w:rPr>
          <w:rFonts w:hint="eastAsia"/>
          <w:lang w:eastAsia="zh-CN"/>
        </w:rPr>
        <w:t>房屋所在地区</w:t>
      </w:r>
      <w:r>
        <w:rPr>
          <w:rFonts w:hint="eastAsia"/>
        </w:rPr>
        <w:t>房地产的现行交易价格、市场对同类</w:t>
      </w:r>
      <w:r>
        <w:rPr>
          <w:rFonts w:hint="eastAsia"/>
          <w:lang w:eastAsia="zh-CN"/>
        </w:rPr>
        <w:t>房屋</w:t>
      </w:r>
      <w:r>
        <w:rPr>
          <w:rFonts w:hint="eastAsia"/>
        </w:rPr>
        <w:t>的购买需求，确定评估价值</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评估价值合计：评估价值为人民币贰拾肆万叁仟壹佰捌拾元整(ＲＭＢ243,180.00)</w:t>
      </w:r>
      <w:bookmarkStart w:id="0" w:name="_GoBack"/>
      <w:bookmarkEnd w:id="0"/>
      <w:r>
        <w:rPr>
          <w:rFonts w:hint="eastAsia" w:ascii="仿宋_GB2312" w:eastAsia="仿宋_GB2312"/>
          <w:sz w:val="32"/>
        </w:rPr>
        <w:t>。详细情况见评估明细表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本评估报告依据法律法规的有关规定发生法律效力，自基准日起有效使用期限为一年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14</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pPr>
      <w:r>
        <w:rPr>
          <w:rFonts w:hint="eastAsia" w:ascii="仿宋_GB2312" w:eastAsia="仿宋_GB2312"/>
          <w:sz w:val="32"/>
          <w:lang w:val="en-US" w:eastAsia="zh-CN"/>
        </w:rPr>
        <w:t xml:space="preserve">                           </w:t>
      </w:r>
      <w:r>
        <w:rPr>
          <w:rFonts w:hint="eastAsia" w:ascii="仿宋_GB2312" w:eastAsia="仿宋_GB2312"/>
          <w:sz w:val="32"/>
          <w:lang w:val="en-US" w:eastAsia="zh-CN"/>
        </w:rPr>
        <w:t>二〇二〇年八月十四日</w:t>
      </w:r>
    </w:p>
    <w:p/>
    <w:p/>
    <w:p/>
    <w:p/>
    <w:p/>
    <w:p/>
    <w:p/>
    <w:p/>
    <w:p/>
    <w:p/>
    <w:p/>
    <w:p/>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930CC"/>
    <w:rsid w:val="7CA93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2020-08-14T04:27:00Z</dcterms:created>
  <dc:creator>握不住的沙</dc:creator>
  <cp:lastModifiedBy>握不住的沙</cp:lastModifiedBy>
  <dcterms:modified xsi:type="dcterms:W3CDTF">2020-08-14T04:33:14Z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