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0A" w:rsidRDefault="00350C0A" w:rsidP="006D7EE5">
      <w:pPr>
        <w:jc w:val="center"/>
        <w:rPr>
          <w:rFonts w:eastAsia="黑体"/>
          <w:b/>
          <w:color w:val="000000" w:themeColor="text1"/>
          <w:sz w:val="52"/>
          <w:szCs w:val="52"/>
        </w:rPr>
      </w:pPr>
    </w:p>
    <w:p w:rsidR="003764C8" w:rsidRDefault="00FB4B6A" w:rsidP="0037412C">
      <w:pPr>
        <w:spacing w:line="500" w:lineRule="exact"/>
        <w:jc w:val="center"/>
        <w:outlineLvl w:val="0"/>
        <w:rPr>
          <w:rFonts w:eastAsia="黑体"/>
          <w:b/>
          <w:color w:val="000000" w:themeColor="text1"/>
          <w:sz w:val="48"/>
          <w:szCs w:val="48"/>
        </w:rPr>
      </w:pPr>
      <w:bookmarkStart w:id="0" w:name="_Toc461629199"/>
      <w:r w:rsidRPr="009E5F20">
        <w:rPr>
          <w:rFonts w:eastAsia="黑体"/>
          <w:b/>
          <w:color w:val="000000" w:themeColor="text1"/>
          <w:sz w:val="48"/>
          <w:szCs w:val="48"/>
        </w:rPr>
        <w:t>估价</w:t>
      </w:r>
      <w:r w:rsidR="00AF3035" w:rsidRPr="009E5F20">
        <w:rPr>
          <w:rFonts w:eastAsia="黑体"/>
          <w:b/>
          <w:color w:val="000000" w:themeColor="text1"/>
          <w:sz w:val="48"/>
          <w:szCs w:val="48"/>
        </w:rPr>
        <w:t>结果</w:t>
      </w:r>
      <w:r w:rsidRPr="009E5F20">
        <w:rPr>
          <w:rFonts w:eastAsia="黑体"/>
          <w:b/>
          <w:color w:val="000000" w:themeColor="text1"/>
          <w:sz w:val="48"/>
          <w:szCs w:val="48"/>
        </w:rPr>
        <w:t>报告</w:t>
      </w:r>
      <w:bookmarkEnd w:id="0"/>
    </w:p>
    <w:p w:rsidR="00B672B9" w:rsidRPr="008969ED" w:rsidRDefault="00B672B9" w:rsidP="00B672B9">
      <w:pPr>
        <w:spacing w:line="500" w:lineRule="exact"/>
        <w:jc w:val="center"/>
        <w:outlineLvl w:val="0"/>
        <w:rPr>
          <w:rFonts w:ascii="宋体" w:hAnsi="宋体"/>
          <w:b/>
          <w:color w:val="000000" w:themeColor="text1"/>
          <w:sz w:val="28"/>
          <w:szCs w:val="28"/>
        </w:rPr>
      </w:pPr>
    </w:p>
    <w:p w:rsidR="00F71400" w:rsidRPr="009E5F20" w:rsidRDefault="00FB4B6A" w:rsidP="000123B3">
      <w:pPr>
        <w:numPr>
          <w:ilvl w:val="0"/>
          <w:numId w:val="3"/>
        </w:numPr>
        <w:spacing w:line="500" w:lineRule="exact"/>
        <w:outlineLvl w:val="1"/>
        <w:rPr>
          <w:b/>
          <w:color w:val="000000" w:themeColor="text1"/>
          <w:sz w:val="28"/>
          <w:szCs w:val="28"/>
        </w:rPr>
      </w:pPr>
      <w:bookmarkStart w:id="1" w:name="_Toc461629203"/>
      <w:r w:rsidRPr="009E5F20">
        <w:rPr>
          <w:b/>
          <w:color w:val="000000" w:themeColor="text1"/>
          <w:sz w:val="28"/>
          <w:szCs w:val="28"/>
        </w:rPr>
        <w:t>估价对象</w:t>
      </w:r>
      <w:bookmarkEnd w:id="1"/>
    </w:p>
    <w:p w:rsidR="00F71400" w:rsidRPr="009E5F20" w:rsidRDefault="00F71400" w:rsidP="00720242">
      <w:pPr>
        <w:numPr>
          <w:ilvl w:val="1"/>
          <w:numId w:val="3"/>
        </w:numPr>
        <w:tabs>
          <w:tab w:val="clear" w:pos="1506"/>
          <w:tab w:val="left" w:pos="720"/>
          <w:tab w:val="left" w:pos="900"/>
          <w:tab w:val="left" w:pos="1080"/>
          <w:tab w:val="num" w:pos="1440"/>
        </w:tabs>
        <w:spacing w:line="500" w:lineRule="exact"/>
        <w:ind w:left="0" w:firstLineChars="200" w:firstLine="56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t>估价对象范围的确定</w:t>
      </w:r>
    </w:p>
    <w:p w:rsidR="00F71400" w:rsidRDefault="00F71400" w:rsidP="00720242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t>根据委托方提供的相关资料及介绍，本次评估对象为</w:t>
      </w:r>
      <w:r w:rsidR="00D1488E">
        <w:rPr>
          <w:rFonts w:hint="eastAsia"/>
          <w:color w:val="000000" w:themeColor="text1"/>
          <w:sz w:val="28"/>
          <w:szCs w:val="28"/>
        </w:rPr>
        <w:t>陈忠球</w:t>
      </w:r>
      <w:r w:rsidR="006C4900" w:rsidRPr="009E5F20">
        <w:rPr>
          <w:color w:val="000000" w:themeColor="text1"/>
          <w:sz w:val="28"/>
          <w:szCs w:val="28"/>
        </w:rPr>
        <w:t>所有的位于</w:t>
      </w:r>
      <w:r w:rsidR="00D1488E">
        <w:rPr>
          <w:rFonts w:hint="eastAsia"/>
          <w:color w:val="000000" w:themeColor="text1"/>
          <w:sz w:val="28"/>
          <w:szCs w:val="28"/>
        </w:rPr>
        <w:t>黄梅县黄梅镇五祖大道</w:t>
      </w:r>
      <w:r w:rsidR="004B20E2" w:rsidRPr="009E5F20">
        <w:rPr>
          <w:color w:val="000000" w:themeColor="text1"/>
          <w:sz w:val="28"/>
          <w:szCs w:val="28"/>
        </w:rPr>
        <w:t>的</w:t>
      </w:r>
      <w:r w:rsidR="00254AEF">
        <w:rPr>
          <w:rFonts w:hint="eastAsia"/>
          <w:color w:val="000000" w:themeColor="text1"/>
          <w:sz w:val="28"/>
          <w:szCs w:val="28"/>
        </w:rPr>
        <w:t>一宗六</w:t>
      </w:r>
      <w:r w:rsidR="00BB5D39">
        <w:rPr>
          <w:rFonts w:hint="eastAsia"/>
          <w:color w:val="000000" w:themeColor="text1"/>
          <w:sz w:val="28"/>
          <w:szCs w:val="28"/>
        </w:rPr>
        <w:t>层</w:t>
      </w:r>
      <w:r w:rsidR="00BB5D39">
        <w:rPr>
          <w:color w:val="000000" w:themeColor="text1"/>
          <w:sz w:val="28"/>
          <w:szCs w:val="28"/>
        </w:rPr>
        <w:t>商住</w:t>
      </w:r>
      <w:r w:rsidR="006A4BD2">
        <w:rPr>
          <w:rFonts w:hint="eastAsia"/>
          <w:color w:val="000000" w:themeColor="text1"/>
          <w:sz w:val="28"/>
          <w:szCs w:val="28"/>
        </w:rPr>
        <w:t>房地产</w:t>
      </w:r>
      <w:r w:rsidRPr="009E5F20">
        <w:rPr>
          <w:color w:val="000000" w:themeColor="text1"/>
          <w:sz w:val="28"/>
          <w:szCs w:val="28"/>
        </w:rPr>
        <w:t>的房屋所有权及国有土地使用权。详见下表：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1134"/>
        <w:gridCol w:w="1162"/>
        <w:gridCol w:w="850"/>
        <w:gridCol w:w="709"/>
        <w:gridCol w:w="709"/>
        <w:gridCol w:w="766"/>
        <w:gridCol w:w="851"/>
        <w:gridCol w:w="850"/>
        <w:gridCol w:w="992"/>
      </w:tblGrid>
      <w:tr w:rsidR="00254AEF" w:rsidRPr="009E5F20" w:rsidTr="00A0241C">
        <w:trPr>
          <w:trHeight w:val="925"/>
          <w:jc w:val="center"/>
        </w:trPr>
        <w:tc>
          <w:tcPr>
            <w:tcW w:w="993" w:type="dxa"/>
            <w:vAlign w:val="center"/>
          </w:tcPr>
          <w:p w:rsidR="00254AEF" w:rsidRPr="009E5F20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 w:rsidRPr="009E5F20">
              <w:rPr>
                <w:color w:val="000000" w:themeColor="text1"/>
                <w:szCs w:val="21"/>
              </w:rPr>
              <w:t>房地产权利人</w:t>
            </w:r>
          </w:p>
        </w:tc>
        <w:tc>
          <w:tcPr>
            <w:tcW w:w="850" w:type="dxa"/>
            <w:vAlign w:val="center"/>
          </w:tcPr>
          <w:p w:rsidR="00254AEF" w:rsidRPr="009E5F20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 w:rsidRPr="009E5F20">
              <w:rPr>
                <w:color w:val="000000" w:themeColor="text1"/>
                <w:szCs w:val="21"/>
              </w:rPr>
              <w:t>位置</w:t>
            </w:r>
          </w:p>
        </w:tc>
        <w:tc>
          <w:tcPr>
            <w:tcW w:w="1134" w:type="dxa"/>
            <w:vAlign w:val="center"/>
          </w:tcPr>
          <w:p w:rsidR="00254AEF" w:rsidRPr="009E5F20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 w:rsidRPr="009E5F20">
              <w:rPr>
                <w:color w:val="000000" w:themeColor="text1"/>
                <w:szCs w:val="21"/>
              </w:rPr>
              <w:t>房屋所有权证号</w:t>
            </w:r>
          </w:p>
        </w:tc>
        <w:tc>
          <w:tcPr>
            <w:tcW w:w="1162" w:type="dxa"/>
            <w:vAlign w:val="center"/>
          </w:tcPr>
          <w:p w:rsidR="00254AEF" w:rsidRPr="009E5F20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国有土地使用证</w:t>
            </w:r>
            <w:r w:rsidRPr="009E5F20">
              <w:rPr>
                <w:color w:val="000000" w:themeColor="text1"/>
                <w:szCs w:val="21"/>
              </w:rPr>
              <w:t>号</w:t>
            </w:r>
          </w:p>
        </w:tc>
        <w:tc>
          <w:tcPr>
            <w:tcW w:w="850" w:type="dxa"/>
            <w:vAlign w:val="center"/>
          </w:tcPr>
          <w:p w:rsidR="00254AEF" w:rsidRPr="009E5F20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建成年份（年）</w:t>
            </w:r>
          </w:p>
        </w:tc>
        <w:tc>
          <w:tcPr>
            <w:tcW w:w="709" w:type="dxa"/>
            <w:vAlign w:val="center"/>
          </w:tcPr>
          <w:p w:rsidR="00254AEF" w:rsidRPr="009E5F20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 w:rsidRPr="009E5F20">
              <w:rPr>
                <w:color w:val="000000" w:themeColor="text1"/>
                <w:szCs w:val="21"/>
              </w:rPr>
              <w:t>房屋登记用途</w:t>
            </w:r>
          </w:p>
        </w:tc>
        <w:tc>
          <w:tcPr>
            <w:tcW w:w="709" w:type="dxa"/>
            <w:vAlign w:val="center"/>
          </w:tcPr>
          <w:p w:rsidR="00254AEF" w:rsidRPr="009E5F20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 w:rsidRPr="009E5F20">
              <w:rPr>
                <w:color w:val="000000" w:themeColor="text1"/>
                <w:szCs w:val="21"/>
              </w:rPr>
              <w:t>土地登记用途</w:t>
            </w:r>
          </w:p>
        </w:tc>
        <w:tc>
          <w:tcPr>
            <w:tcW w:w="766" w:type="dxa"/>
            <w:vAlign w:val="center"/>
          </w:tcPr>
          <w:p w:rsidR="00254AEF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实际</w:t>
            </w:r>
          </w:p>
          <w:p w:rsidR="00254AEF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用途</w:t>
            </w:r>
          </w:p>
        </w:tc>
        <w:tc>
          <w:tcPr>
            <w:tcW w:w="851" w:type="dxa"/>
            <w:vAlign w:val="center"/>
          </w:tcPr>
          <w:p w:rsidR="00254AEF" w:rsidRPr="009E5F20" w:rsidRDefault="00254AEF" w:rsidP="00A0241C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建筑面积</w:t>
            </w:r>
            <w:r w:rsidRPr="009E5F20">
              <w:rPr>
                <w:color w:val="000000" w:themeColor="text1"/>
                <w:szCs w:val="21"/>
              </w:rPr>
              <w:t>（㎡）</w:t>
            </w:r>
          </w:p>
        </w:tc>
        <w:tc>
          <w:tcPr>
            <w:tcW w:w="850" w:type="dxa"/>
            <w:vAlign w:val="center"/>
          </w:tcPr>
          <w:p w:rsidR="00254AEF" w:rsidRPr="009E5F20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土地使用权面积</w:t>
            </w:r>
            <w:r w:rsidRPr="009E5F20">
              <w:rPr>
                <w:color w:val="000000" w:themeColor="text1"/>
                <w:szCs w:val="21"/>
              </w:rPr>
              <w:t>（㎡）</w:t>
            </w:r>
          </w:p>
        </w:tc>
        <w:tc>
          <w:tcPr>
            <w:tcW w:w="992" w:type="dxa"/>
            <w:vAlign w:val="center"/>
          </w:tcPr>
          <w:p w:rsidR="00254AEF" w:rsidRPr="00214D08" w:rsidRDefault="00254AEF" w:rsidP="00A024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土地批准使用年限</w:t>
            </w:r>
          </w:p>
        </w:tc>
      </w:tr>
      <w:tr w:rsidR="00254AEF" w:rsidRPr="009E5F20" w:rsidTr="00A0241C">
        <w:trPr>
          <w:trHeight w:val="1186"/>
          <w:jc w:val="center"/>
        </w:trPr>
        <w:tc>
          <w:tcPr>
            <w:tcW w:w="993" w:type="dxa"/>
            <w:vAlign w:val="center"/>
          </w:tcPr>
          <w:p w:rsidR="00254AEF" w:rsidRPr="009E5F20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陈忠球</w:t>
            </w:r>
          </w:p>
        </w:tc>
        <w:tc>
          <w:tcPr>
            <w:tcW w:w="850" w:type="dxa"/>
            <w:vAlign w:val="center"/>
          </w:tcPr>
          <w:p w:rsidR="00254AEF" w:rsidRPr="009E5F20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黄梅县黄梅镇五祖大道</w:t>
            </w:r>
          </w:p>
        </w:tc>
        <w:tc>
          <w:tcPr>
            <w:tcW w:w="1134" w:type="dxa"/>
            <w:vAlign w:val="center"/>
          </w:tcPr>
          <w:p w:rsidR="00254AEF" w:rsidRPr="009E5F20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黄梅县房权证黄梅镇字第</w:t>
            </w:r>
            <w:r>
              <w:rPr>
                <w:rFonts w:hint="eastAsia"/>
                <w:color w:val="000000" w:themeColor="text1"/>
                <w:szCs w:val="21"/>
              </w:rPr>
              <w:t>17195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1162" w:type="dxa"/>
            <w:vAlign w:val="center"/>
          </w:tcPr>
          <w:p w:rsidR="00254AEF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/</w:t>
            </w:r>
          </w:p>
          <w:p w:rsidR="00254AEF" w:rsidRPr="009E5F20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（缺封面）</w:t>
            </w:r>
          </w:p>
        </w:tc>
        <w:tc>
          <w:tcPr>
            <w:tcW w:w="850" w:type="dxa"/>
            <w:vAlign w:val="center"/>
          </w:tcPr>
          <w:p w:rsidR="00254AEF" w:rsidRPr="009E5F20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2003</w:t>
            </w:r>
          </w:p>
        </w:tc>
        <w:tc>
          <w:tcPr>
            <w:tcW w:w="709" w:type="dxa"/>
            <w:vAlign w:val="center"/>
          </w:tcPr>
          <w:p w:rsidR="00254AEF" w:rsidRPr="009E5F20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综合</w:t>
            </w:r>
          </w:p>
        </w:tc>
        <w:tc>
          <w:tcPr>
            <w:tcW w:w="709" w:type="dxa"/>
            <w:vAlign w:val="center"/>
          </w:tcPr>
          <w:p w:rsidR="00254AEF" w:rsidRPr="009E5F20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综合</w:t>
            </w:r>
          </w:p>
        </w:tc>
        <w:tc>
          <w:tcPr>
            <w:tcW w:w="766" w:type="dxa"/>
            <w:vAlign w:val="center"/>
          </w:tcPr>
          <w:p w:rsidR="00254AEF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商住</w:t>
            </w:r>
          </w:p>
        </w:tc>
        <w:tc>
          <w:tcPr>
            <w:tcW w:w="851" w:type="dxa"/>
            <w:vAlign w:val="center"/>
          </w:tcPr>
          <w:p w:rsidR="00254AEF" w:rsidRPr="009E5F20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493.91</w:t>
            </w:r>
          </w:p>
        </w:tc>
        <w:tc>
          <w:tcPr>
            <w:tcW w:w="850" w:type="dxa"/>
            <w:vAlign w:val="center"/>
          </w:tcPr>
          <w:p w:rsidR="00254AEF" w:rsidRPr="009E5F20" w:rsidRDefault="00254AEF" w:rsidP="00A0241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91.56</w:t>
            </w:r>
          </w:p>
        </w:tc>
        <w:tc>
          <w:tcPr>
            <w:tcW w:w="992" w:type="dxa"/>
            <w:vAlign w:val="center"/>
          </w:tcPr>
          <w:p w:rsidR="00254AEF" w:rsidRPr="00214D08" w:rsidRDefault="00254AEF" w:rsidP="00A024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szCs w:val="21"/>
              </w:rPr>
              <w:t>办证起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年</w:t>
            </w:r>
          </w:p>
        </w:tc>
      </w:tr>
    </w:tbl>
    <w:p w:rsidR="00254AEF" w:rsidRDefault="00254AEF" w:rsidP="00720242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</w:p>
    <w:p w:rsidR="00F71400" w:rsidRPr="009E5F20" w:rsidRDefault="00F71400" w:rsidP="00720242">
      <w:pPr>
        <w:numPr>
          <w:ilvl w:val="1"/>
          <w:numId w:val="3"/>
        </w:numPr>
        <w:tabs>
          <w:tab w:val="clear" w:pos="1506"/>
          <w:tab w:val="left" w:pos="720"/>
          <w:tab w:val="left" w:pos="900"/>
          <w:tab w:val="left" w:pos="1080"/>
          <w:tab w:val="num" w:pos="1440"/>
        </w:tabs>
        <w:spacing w:line="500" w:lineRule="exact"/>
        <w:ind w:left="0" w:firstLineChars="200" w:firstLine="56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t>估价对象区位状况</w:t>
      </w:r>
    </w:p>
    <w:p w:rsidR="003A1DCE" w:rsidRPr="009E5F20" w:rsidRDefault="00720242" w:rsidP="00720242">
      <w:pPr>
        <w:tabs>
          <w:tab w:val="left" w:pos="720"/>
          <w:tab w:val="left" w:pos="900"/>
          <w:tab w:val="left" w:pos="1080"/>
        </w:tabs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t>1</w:t>
      </w:r>
      <w:r w:rsidRPr="009E5F20">
        <w:rPr>
          <w:color w:val="000000" w:themeColor="text1"/>
          <w:sz w:val="28"/>
          <w:szCs w:val="28"/>
        </w:rPr>
        <w:t>、</w:t>
      </w:r>
      <w:r w:rsidR="00F222CD" w:rsidRPr="009E5F20">
        <w:rPr>
          <w:color w:val="000000" w:themeColor="text1"/>
          <w:sz w:val="28"/>
          <w:szCs w:val="28"/>
        </w:rPr>
        <w:t>位置</w:t>
      </w:r>
      <w:r w:rsidR="003A1DCE" w:rsidRPr="009E5F20">
        <w:rPr>
          <w:color w:val="000000" w:themeColor="text1"/>
          <w:sz w:val="28"/>
          <w:szCs w:val="28"/>
        </w:rPr>
        <w:t>及四至</w:t>
      </w:r>
    </w:p>
    <w:p w:rsidR="003A1DCE" w:rsidRPr="009E5F20" w:rsidRDefault="003A1DCE" w:rsidP="00415B5A">
      <w:pPr>
        <w:spacing w:line="500" w:lineRule="exact"/>
        <w:ind w:firstLineChars="168" w:firstLine="470"/>
        <w:rPr>
          <w:color w:val="000000" w:themeColor="text1"/>
          <w:sz w:val="28"/>
          <w:szCs w:val="28"/>
        </w:rPr>
      </w:pPr>
      <w:bookmarkStart w:id="2" w:name="OLE_LINK2"/>
      <w:bookmarkStart w:id="3" w:name="OLE_LINK3"/>
      <w:r w:rsidRPr="009E5F20">
        <w:rPr>
          <w:color w:val="000000" w:themeColor="text1"/>
          <w:sz w:val="28"/>
          <w:szCs w:val="28"/>
        </w:rPr>
        <w:t>估价对象位于</w:t>
      </w:r>
      <w:r w:rsidR="00D1488E">
        <w:rPr>
          <w:rFonts w:hint="eastAsia"/>
          <w:color w:val="000000" w:themeColor="text1"/>
          <w:sz w:val="28"/>
          <w:szCs w:val="28"/>
        </w:rPr>
        <w:t>黄梅县黄梅镇五祖大道</w:t>
      </w:r>
      <w:r w:rsidRPr="009E5F20">
        <w:rPr>
          <w:color w:val="000000" w:themeColor="text1"/>
          <w:sz w:val="28"/>
          <w:szCs w:val="28"/>
        </w:rPr>
        <w:t>，</w:t>
      </w:r>
      <w:r w:rsidR="00EA3B4A">
        <w:rPr>
          <w:rFonts w:hint="eastAsia"/>
          <w:color w:val="000000" w:themeColor="text1"/>
          <w:sz w:val="28"/>
          <w:szCs w:val="28"/>
        </w:rPr>
        <w:t>估价对象</w:t>
      </w:r>
      <w:r w:rsidR="00254AEF">
        <w:rPr>
          <w:color w:val="000000" w:themeColor="text1"/>
          <w:sz w:val="28"/>
          <w:szCs w:val="28"/>
        </w:rPr>
        <w:t>东临五祖路，西临住宅区，南临临街商住楼且靠近人民大道，北临丰硕大厦，四至清晰</w:t>
      </w:r>
      <w:r w:rsidR="003913E7" w:rsidRPr="009E5F20">
        <w:rPr>
          <w:color w:val="000000" w:themeColor="text1"/>
          <w:sz w:val="28"/>
          <w:szCs w:val="28"/>
        </w:rPr>
        <w:t>。</w:t>
      </w:r>
    </w:p>
    <w:p w:rsidR="003A1DCE" w:rsidRPr="009E5F20" w:rsidRDefault="00720242" w:rsidP="00720242">
      <w:pPr>
        <w:tabs>
          <w:tab w:val="left" w:pos="720"/>
          <w:tab w:val="left" w:pos="900"/>
          <w:tab w:val="left" w:pos="1080"/>
        </w:tabs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  <w:lang w:val="zh-CN"/>
        </w:rPr>
        <w:t>2</w:t>
      </w:r>
      <w:r w:rsidRPr="009E5F20">
        <w:rPr>
          <w:color w:val="000000" w:themeColor="text1"/>
          <w:sz w:val="28"/>
          <w:szCs w:val="28"/>
          <w:lang w:val="zh-CN"/>
        </w:rPr>
        <w:t>、</w:t>
      </w:r>
      <w:r w:rsidR="003A1DCE" w:rsidRPr="009E5F20">
        <w:rPr>
          <w:color w:val="000000" w:themeColor="text1"/>
          <w:sz w:val="28"/>
          <w:szCs w:val="28"/>
          <w:lang w:val="zh-CN"/>
        </w:rPr>
        <w:t>外部配套设施</w:t>
      </w:r>
    </w:p>
    <w:p w:rsidR="00F222CD" w:rsidRPr="009E5F20" w:rsidRDefault="00485FF2" w:rsidP="00415B5A">
      <w:pPr>
        <w:numPr>
          <w:ilvl w:val="3"/>
          <w:numId w:val="2"/>
        </w:numPr>
        <w:tabs>
          <w:tab w:val="clear" w:pos="2340"/>
          <w:tab w:val="num" w:pos="1080"/>
        </w:tabs>
        <w:spacing w:line="500" w:lineRule="exact"/>
        <w:ind w:left="144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  <w:lang w:val="zh-CN"/>
        </w:rPr>
        <w:t>、</w:t>
      </w:r>
      <w:r w:rsidR="00F222CD" w:rsidRPr="009E5F20">
        <w:rPr>
          <w:color w:val="000000" w:themeColor="text1"/>
          <w:sz w:val="28"/>
          <w:szCs w:val="28"/>
          <w:lang w:val="zh-CN"/>
        </w:rPr>
        <w:t>城市</w:t>
      </w:r>
      <w:r w:rsidR="003A1DCE" w:rsidRPr="009E5F20">
        <w:rPr>
          <w:color w:val="000000" w:themeColor="text1"/>
          <w:sz w:val="28"/>
          <w:szCs w:val="28"/>
          <w:lang w:val="zh-CN"/>
        </w:rPr>
        <w:t>基础设施状况</w:t>
      </w:r>
    </w:p>
    <w:p w:rsidR="00F222CD" w:rsidRPr="009E5F20" w:rsidRDefault="00DE4B28" w:rsidP="00415B5A">
      <w:pPr>
        <w:spacing w:line="500" w:lineRule="exact"/>
        <w:ind w:firstLineChars="168" w:firstLine="47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估价对象所处区域为</w:t>
      </w:r>
      <w:r w:rsidR="00254AEF">
        <w:rPr>
          <w:rFonts w:hint="eastAsia"/>
          <w:color w:val="000000" w:themeColor="text1"/>
          <w:sz w:val="28"/>
          <w:szCs w:val="28"/>
        </w:rPr>
        <w:t>黄梅城区城市建设</w:t>
      </w:r>
      <w:r w:rsidR="00806EB9">
        <w:rPr>
          <w:rFonts w:hint="eastAsia"/>
          <w:color w:val="000000" w:themeColor="text1"/>
          <w:sz w:val="28"/>
          <w:szCs w:val="28"/>
        </w:rPr>
        <w:t>成熟区，城市基础设施</w:t>
      </w:r>
      <w:r w:rsidR="00254AEF">
        <w:rPr>
          <w:rFonts w:hint="eastAsia"/>
          <w:color w:val="000000" w:themeColor="text1"/>
          <w:sz w:val="28"/>
          <w:szCs w:val="28"/>
        </w:rPr>
        <w:t>完善，配套状况已达“六</w:t>
      </w:r>
      <w:r>
        <w:rPr>
          <w:rFonts w:hint="eastAsia"/>
          <w:color w:val="000000" w:themeColor="text1"/>
          <w:sz w:val="28"/>
          <w:szCs w:val="28"/>
        </w:rPr>
        <w:t>通一平”，即道路、供水、供电、排水、通讯</w:t>
      </w:r>
      <w:r w:rsidR="00254AEF">
        <w:rPr>
          <w:rFonts w:hint="eastAsia"/>
          <w:color w:val="000000" w:themeColor="text1"/>
          <w:sz w:val="28"/>
          <w:szCs w:val="28"/>
        </w:rPr>
        <w:t>、</w:t>
      </w:r>
      <w:r w:rsidR="00254AEF">
        <w:rPr>
          <w:color w:val="000000" w:themeColor="text1"/>
          <w:sz w:val="28"/>
          <w:szCs w:val="28"/>
        </w:rPr>
        <w:t>燃气</w:t>
      </w:r>
      <w:r>
        <w:rPr>
          <w:rFonts w:hint="eastAsia"/>
          <w:color w:val="000000" w:themeColor="text1"/>
          <w:sz w:val="28"/>
          <w:szCs w:val="28"/>
        </w:rPr>
        <w:t>等基础设施完善，能满足</w:t>
      </w:r>
      <w:r w:rsidR="00254AEF">
        <w:rPr>
          <w:rFonts w:hint="eastAsia"/>
          <w:color w:val="000000" w:themeColor="text1"/>
          <w:sz w:val="28"/>
          <w:szCs w:val="28"/>
        </w:rPr>
        <w:t>业主</w:t>
      </w:r>
      <w:r>
        <w:rPr>
          <w:rFonts w:hint="eastAsia"/>
          <w:color w:val="000000" w:themeColor="text1"/>
          <w:sz w:val="28"/>
          <w:szCs w:val="28"/>
        </w:rPr>
        <w:t>的正常生活</w:t>
      </w:r>
      <w:r w:rsidR="00254AEF">
        <w:rPr>
          <w:rFonts w:hint="eastAsia"/>
          <w:color w:val="000000" w:themeColor="text1"/>
          <w:sz w:val="28"/>
          <w:szCs w:val="28"/>
        </w:rPr>
        <w:t>和</w:t>
      </w:r>
      <w:r w:rsidR="00254AEF">
        <w:rPr>
          <w:color w:val="000000" w:themeColor="text1"/>
          <w:sz w:val="28"/>
          <w:szCs w:val="28"/>
        </w:rPr>
        <w:t>经营</w:t>
      </w:r>
      <w:r>
        <w:rPr>
          <w:rFonts w:hint="eastAsia"/>
          <w:color w:val="000000" w:themeColor="text1"/>
          <w:sz w:val="28"/>
          <w:szCs w:val="28"/>
        </w:rPr>
        <w:t>需要。</w:t>
      </w:r>
    </w:p>
    <w:p w:rsidR="00F222CD" w:rsidRPr="009E5F20" w:rsidRDefault="00485FF2" w:rsidP="00415B5A">
      <w:pPr>
        <w:numPr>
          <w:ilvl w:val="3"/>
          <w:numId w:val="2"/>
        </w:numPr>
        <w:tabs>
          <w:tab w:val="clear" w:pos="2340"/>
          <w:tab w:val="num" w:pos="1080"/>
        </w:tabs>
        <w:spacing w:line="500" w:lineRule="exact"/>
        <w:ind w:left="144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t>、</w:t>
      </w:r>
      <w:r w:rsidR="00F222CD" w:rsidRPr="009E5F20">
        <w:rPr>
          <w:color w:val="000000" w:themeColor="text1"/>
          <w:sz w:val="28"/>
          <w:szCs w:val="28"/>
        </w:rPr>
        <w:t>公共服务设施状况</w:t>
      </w:r>
    </w:p>
    <w:p w:rsidR="003861DF" w:rsidRPr="009E5F20" w:rsidRDefault="00DE4B28" w:rsidP="00415B5A">
      <w:pPr>
        <w:spacing w:line="500" w:lineRule="exact"/>
        <w:ind w:firstLineChars="168" w:firstLine="47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估价对象所处的区域为</w:t>
      </w:r>
      <w:r w:rsidR="00364457">
        <w:rPr>
          <w:rFonts w:hint="eastAsia"/>
          <w:color w:val="000000" w:themeColor="text1"/>
          <w:sz w:val="28"/>
          <w:szCs w:val="28"/>
        </w:rPr>
        <w:t>黄梅城区城市建设成熟区</w:t>
      </w:r>
      <w:r>
        <w:rPr>
          <w:rFonts w:hint="eastAsia"/>
          <w:color w:val="000000" w:themeColor="text1"/>
          <w:sz w:val="28"/>
          <w:szCs w:val="28"/>
        </w:rPr>
        <w:t>，以估价对象</w:t>
      </w:r>
      <w:r>
        <w:rPr>
          <w:rFonts w:hint="eastAsia"/>
          <w:color w:val="000000" w:themeColor="text1"/>
          <w:sz w:val="28"/>
          <w:szCs w:val="28"/>
        </w:rPr>
        <w:t>1000</w:t>
      </w:r>
      <w:r>
        <w:rPr>
          <w:rFonts w:hint="eastAsia"/>
          <w:color w:val="000000" w:themeColor="text1"/>
          <w:sz w:val="28"/>
          <w:szCs w:val="28"/>
        </w:rPr>
        <w:t>米为半径分布有</w:t>
      </w:r>
      <w:r w:rsidR="00364457">
        <w:rPr>
          <w:rFonts w:hint="eastAsia"/>
          <w:color w:val="000000" w:themeColor="text1"/>
          <w:sz w:val="28"/>
          <w:szCs w:val="28"/>
        </w:rPr>
        <w:t>中百仓储超市</w:t>
      </w:r>
      <w:r w:rsidR="00364457">
        <w:rPr>
          <w:color w:val="000000" w:themeColor="text1"/>
          <w:sz w:val="28"/>
          <w:szCs w:val="28"/>
        </w:rPr>
        <w:t>、</w:t>
      </w:r>
      <w:r w:rsidR="00364457">
        <w:rPr>
          <w:rFonts w:hint="eastAsia"/>
          <w:color w:val="000000" w:themeColor="text1"/>
          <w:sz w:val="28"/>
          <w:szCs w:val="28"/>
        </w:rPr>
        <w:t>九龙购物中心</w:t>
      </w:r>
      <w:r w:rsidR="00364457">
        <w:rPr>
          <w:color w:val="000000" w:themeColor="text1"/>
          <w:sz w:val="28"/>
          <w:szCs w:val="28"/>
        </w:rPr>
        <w:t>、</w:t>
      </w:r>
      <w:r w:rsidR="00364457">
        <w:rPr>
          <w:rFonts w:hint="eastAsia"/>
          <w:color w:val="000000" w:themeColor="text1"/>
          <w:sz w:val="28"/>
          <w:szCs w:val="28"/>
        </w:rPr>
        <w:t>农业银行</w:t>
      </w:r>
      <w:r w:rsidR="00364457">
        <w:rPr>
          <w:color w:val="000000" w:themeColor="text1"/>
          <w:sz w:val="28"/>
          <w:szCs w:val="28"/>
        </w:rPr>
        <w:t>、建设银行、</w:t>
      </w:r>
      <w:r w:rsidR="00364457">
        <w:rPr>
          <w:rFonts w:hint="eastAsia"/>
          <w:color w:val="000000" w:themeColor="text1"/>
          <w:sz w:val="28"/>
          <w:szCs w:val="28"/>
        </w:rPr>
        <w:t>黄梅人民</w:t>
      </w:r>
      <w:r w:rsidR="00364457">
        <w:rPr>
          <w:color w:val="000000" w:themeColor="text1"/>
          <w:sz w:val="28"/>
          <w:szCs w:val="28"/>
        </w:rPr>
        <w:t>医院、中医医院、</w:t>
      </w:r>
      <w:r w:rsidR="00364457">
        <w:rPr>
          <w:rFonts w:hint="eastAsia"/>
          <w:color w:val="000000" w:themeColor="text1"/>
          <w:sz w:val="28"/>
          <w:szCs w:val="28"/>
        </w:rPr>
        <w:t>黄梅县</w:t>
      </w:r>
      <w:r w:rsidR="00364457">
        <w:rPr>
          <w:color w:val="000000" w:themeColor="text1"/>
          <w:sz w:val="28"/>
          <w:szCs w:val="28"/>
        </w:rPr>
        <w:t>实验小学、</w:t>
      </w:r>
      <w:r w:rsidR="00364457">
        <w:rPr>
          <w:rFonts w:hint="eastAsia"/>
          <w:color w:val="000000" w:themeColor="text1"/>
          <w:sz w:val="28"/>
          <w:szCs w:val="28"/>
        </w:rPr>
        <w:t>黄梅文化广场、中石化</w:t>
      </w:r>
      <w:r w:rsidR="00364457">
        <w:rPr>
          <w:color w:val="000000" w:themeColor="text1"/>
          <w:sz w:val="28"/>
          <w:szCs w:val="28"/>
        </w:rPr>
        <w:t>加油站</w:t>
      </w:r>
      <w:r>
        <w:rPr>
          <w:rFonts w:hint="eastAsia"/>
          <w:color w:val="000000" w:themeColor="text1"/>
          <w:sz w:val="28"/>
          <w:szCs w:val="28"/>
        </w:rPr>
        <w:t>等公共生活服务设施，配套设施齐全，能够满足业主日常生活</w:t>
      </w:r>
      <w:r w:rsidR="00E524F8">
        <w:rPr>
          <w:rFonts w:hint="eastAsia"/>
          <w:color w:val="000000" w:themeColor="text1"/>
          <w:sz w:val="28"/>
          <w:szCs w:val="28"/>
        </w:rPr>
        <w:t>经营</w:t>
      </w:r>
      <w:r>
        <w:rPr>
          <w:rFonts w:hint="eastAsia"/>
          <w:color w:val="000000" w:themeColor="text1"/>
          <w:sz w:val="28"/>
          <w:szCs w:val="28"/>
        </w:rPr>
        <w:t>需求。</w:t>
      </w:r>
    </w:p>
    <w:p w:rsidR="003A1DCE" w:rsidRPr="009E5F20" w:rsidRDefault="00720242" w:rsidP="00720242">
      <w:pPr>
        <w:tabs>
          <w:tab w:val="left" w:pos="720"/>
          <w:tab w:val="left" w:pos="900"/>
          <w:tab w:val="left" w:pos="1080"/>
        </w:tabs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  <w:lang w:val="zh-CN"/>
        </w:rPr>
        <w:lastRenderedPageBreak/>
        <w:t>3</w:t>
      </w:r>
      <w:r w:rsidRPr="009E5F20">
        <w:rPr>
          <w:color w:val="000000" w:themeColor="text1"/>
          <w:sz w:val="28"/>
          <w:szCs w:val="28"/>
          <w:lang w:val="zh-CN"/>
        </w:rPr>
        <w:t>、</w:t>
      </w:r>
      <w:r w:rsidR="003A1DCE" w:rsidRPr="009E5F20">
        <w:rPr>
          <w:color w:val="000000" w:themeColor="text1"/>
          <w:sz w:val="28"/>
          <w:szCs w:val="28"/>
          <w:lang w:val="zh-CN"/>
        </w:rPr>
        <w:t>交通条件</w:t>
      </w:r>
    </w:p>
    <w:p w:rsidR="001B6B74" w:rsidRPr="009E5F20" w:rsidRDefault="00DE4B28" w:rsidP="00415B5A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估价对象</w:t>
      </w:r>
      <w:r w:rsidR="00364457">
        <w:rPr>
          <w:rFonts w:hint="eastAsia"/>
          <w:color w:val="000000" w:themeColor="text1"/>
          <w:sz w:val="28"/>
          <w:szCs w:val="28"/>
        </w:rPr>
        <w:t>东临五祖大道，南临</w:t>
      </w:r>
      <w:r w:rsidR="00364457">
        <w:rPr>
          <w:color w:val="000000" w:themeColor="text1"/>
          <w:sz w:val="28"/>
          <w:szCs w:val="28"/>
        </w:rPr>
        <w:t>人民大道</w:t>
      </w:r>
      <w:r>
        <w:rPr>
          <w:rFonts w:hint="eastAsia"/>
          <w:color w:val="000000" w:themeColor="text1"/>
          <w:sz w:val="28"/>
          <w:szCs w:val="28"/>
        </w:rPr>
        <w:t>，</w:t>
      </w:r>
      <w:r w:rsidR="00364457">
        <w:rPr>
          <w:rFonts w:hint="eastAsia"/>
          <w:color w:val="000000" w:themeColor="text1"/>
          <w:sz w:val="28"/>
          <w:szCs w:val="28"/>
        </w:rPr>
        <w:t>人民大道和</w:t>
      </w:r>
      <w:r w:rsidR="00364457">
        <w:rPr>
          <w:color w:val="000000" w:themeColor="text1"/>
          <w:sz w:val="28"/>
          <w:szCs w:val="28"/>
        </w:rPr>
        <w:t>五祖路均为黄梅县城区主要混合型道路</w:t>
      </w:r>
      <w:r w:rsidR="00E524F8">
        <w:rPr>
          <w:rFonts w:hint="eastAsia"/>
          <w:color w:val="000000" w:themeColor="text1"/>
          <w:sz w:val="28"/>
          <w:szCs w:val="28"/>
        </w:rPr>
        <w:t>，</w:t>
      </w:r>
      <w:r w:rsidR="00E524F8">
        <w:rPr>
          <w:color w:val="000000" w:themeColor="text1"/>
          <w:sz w:val="28"/>
          <w:szCs w:val="28"/>
        </w:rPr>
        <w:t>道路条件良好</w:t>
      </w:r>
      <w:r w:rsidR="00E524F8">
        <w:rPr>
          <w:rFonts w:hint="eastAsia"/>
          <w:color w:val="000000" w:themeColor="text1"/>
          <w:sz w:val="28"/>
          <w:szCs w:val="28"/>
        </w:rPr>
        <w:t>，</w:t>
      </w:r>
      <w:r w:rsidR="00011DB9">
        <w:rPr>
          <w:rFonts w:hint="eastAsia"/>
          <w:color w:val="000000" w:themeColor="text1"/>
          <w:sz w:val="28"/>
          <w:szCs w:val="28"/>
        </w:rPr>
        <w:t>对外交通便利</w:t>
      </w:r>
      <w:r w:rsidR="00364457">
        <w:rPr>
          <w:rFonts w:hint="eastAsia"/>
          <w:color w:val="000000" w:themeColor="text1"/>
          <w:sz w:val="28"/>
          <w:szCs w:val="28"/>
        </w:rPr>
        <w:t>，无交通管制</w:t>
      </w:r>
      <w:r w:rsidR="00364457">
        <w:rPr>
          <w:color w:val="000000" w:themeColor="text1"/>
          <w:sz w:val="28"/>
          <w:szCs w:val="28"/>
        </w:rPr>
        <w:t>，</w:t>
      </w:r>
      <w:r w:rsidR="00364457">
        <w:rPr>
          <w:rFonts w:hint="eastAsia"/>
          <w:color w:val="000000" w:themeColor="text1"/>
          <w:sz w:val="28"/>
          <w:szCs w:val="28"/>
        </w:rPr>
        <w:t>可及性强；交通状况总体良好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3A1DCE" w:rsidRPr="009E5F20" w:rsidRDefault="00720242" w:rsidP="00720242">
      <w:pPr>
        <w:tabs>
          <w:tab w:val="left" w:pos="720"/>
          <w:tab w:val="left" w:pos="900"/>
          <w:tab w:val="left" w:pos="1080"/>
        </w:tabs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  <w:lang w:val="zh-CN"/>
        </w:rPr>
        <w:t>4</w:t>
      </w:r>
      <w:r w:rsidRPr="009E5F20">
        <w:rPr>
          <w:color w:val="000000" w:themeColor="text1"/>
          <w:sz w:val="28"/>
          <w:szCs w:val="28"/>
          <w:lang w:val="zh-CN"/>
        </w:rPr>
        <w:t>、</w:t>
      </w:r>
      <w:r w:rsidR="003A1DCE" w:rsidRPr="009E5F20">
        <w:rPr>
          <w:color w:val="000000" w:themeColor="text1"/>
          <w:sz w:val="28"/>
          <w:szCs w:val="28"/>
          <w:lang w:val="zh-CN"/>
        </w:rPr>
        <w:t>周边环境</w:t>
      </w:r>
    </w:p>
    <w:p w:rsidR="00F778E9" w:rsidRDefault="00DE4B28" w:rsidP="000A717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估价对象所在</w:t>
      </w:r>
      <w:r w:rsidR="00E524F8">
        <w:rPr>
          <w:rFonts w:hint="eastAsia"/>
          <w:color w:val="000000" w:themeColor="text1"/>
          <w:sz w:val="28"/>
          <w:szCs w:val="28"/>
        </w:rPr>
        <w:t>区域周边</w:t>
      </w:r>
      <w:r w:rsidR="00364457">
        <w:rPr>
          <w:rFonts w:hint="eastAsia"/>
          <w:color w:val="000000" w:themeColor="text1"/>
          <w:sz w:val="28"/>
          <w:szCs w:val="28"/>
        </w:rPr>
        <w:t>无特殊景观</w:t>
      </w:r>
      <w:r w:rsidR="00364457">
        <w:rPr>
          <w:color w:val="000000" w:themeColor="text1"/>
          <w:sz w:val="28"/>
          <w:szCs w:val="28"/>
        </w:rPr>
        <w:t>，</w:t>
      </w:r>
      <w:r w:rsidR="00364457">
        <w:rPr>
          <w:rFonts w:hint="eastAsia"/>
          <w:color w:val="000000" w:themeColor="text1"/>
          <w:sz w:val="28"/>
          <w:szCs w:val="28"/>
        </w:rPr>
        <w:t>自然环境一般</w:t>
      </w:r>
      <w:r>
        <w:rPr>
          <w:rFonts w:hint="eastAsia"/>
          <w:color w:val="000000" w:themeColor="text1"/>
          <w:sz w:val="28"/>
          <w:szCs w:val="28"/>
        </w:rPr>
        <w:t>，区域</w:t>
      </w:r>
      <w:r w:rsidR="00364457">
        <w:rPr>
          <w:rFonts w:hint="eastAsia"/>
          <w:color w:val="000000" w:themeColor="text1"/>
          <w:sz w:val="28"/>
          <w:szCs w:val="28"/>
        </w:rPr>
        <w:t>内无污染性工业企业，周边空气质量、卫生条件均一般；且</w:t>
      </w:r>
      <w:r w:rsidR="00364457">
        <w:rPr>
          <w:color w:val="000000" w:themeColor="text1"/>
          <w:sz w:val="28"/>
          <w:szCs w:val="28"/>
        </w:rPr>
        <w:t>估价对象</w:t>
      </w:r>
      <w:r w:rsidR="00364457">
        <w:rPr>
          <w:rFonts w:hint="eastAsia"/>
          <w:color w:val="000000" w:themeColor="text1"/>
          <w:sz w:val="28"/>
          <w:szCs w:val="28"/>
        </w:rPr>
        <w:t>东临</w:t>
      </w:r>
      <w:r w:rsidR="00364457">
        <w:rPr>
          <w:color w:val="000000" w:themeColor="text1"/>
          <w:sz w:val="28"/>
          <w:szCs w:val="28"/>
        </w:rPr>
        <w:t>五祖大道</w:t>
      </w:r>
      <w:r w:rsidR="00364457">
        <w:rPr>
          <w:rFonts w:hint="eastAsia"/>
          <w:color w:val="000000" w:themeColor="text1"/>
          <w:sz w:val="28"/>
          <w:szCs w:val="28"/>
        </w:rPr>
        <w:t>，</w:t>
      </w:r>
      <w:r w:rsidR="00364457">
        <w:rPr>
          <w:color w:val="000000" w:themeColor="text1"/>
          <w:sz w:val="28"/>
          <w:szCs w:val="28"/>
        </w:rPr>
        <w:t>来往车辆较多，</w:t>
      </w:r>
      <w:r w:rsidR="00364457">
        <w:rPr>
          <w:rFonts w:hint="eastAsia"/>
          <w:color w:val="000000" w:themeColor="text1"/>
          <w:sz w:val="28"/>
          <w:szCs w:val="28"/>
        </w:rPr>
        <w:t>有一定</w:t>
      </w:r>
      <w:r w:rsidR="00364457">
        <w:rPr>
          <w:color w:val="000000" w:themeColor="text1"/>
          <w:sz w:val="28"/>
          <w:szCs w:val="28"/>
        </w:rPr>
        <w:t>噪声污染</w:t>
      </w:r>
      <w:r w:rsidR="00364457">
        <w:rPr>
          <w:rFonts w:hint="eastAsia"/>
          <w:color w:val="000000" w:themeColor="text1"/>
          <w:sz w:val="28"/>
          <w:szCs w:val="28"/>
        </w:rPr>
        <w:t>；</w:t>
      </w:r>
      <w:r w:rsidR="00364457">
        <w:rPr>
          <w:color w:val="000000" w:themeColor="text1"/>
          <w:sz w:val="28"/>
          <w:szCs w:val="28"/>
        </w:rPr>
        <w:t>故</w:t>
      </w:r>
      <w:r w:rsidR="00E524F8">
        <w:rPr>
          <w:rFonts w:hint="eastAsia"/>
          <w:color w:val="000000" w:themeColor="text1"/>
          <w:sz w:val="28"/>
          <w:szCs w:val="28"/>
        </w:rPr>
        <w:t>周边环境总体</w:t>
      </w:r>
      <w:r w:rsidR="00364457">
        <w:rPr>
          <w:rFonts w:hint="eastAsia"/>
          <w:color w:val="000000" w:themeColor="text1"/>
          <w:sz w:val="28"/>
          <w:szCs w:val="28"/>
        </w:rPr>
        <w:t>一般</w:t>
      </w:r>
      <w:r w:rsidR="000A7175">
        <w:rPr>
          <w:rFonts w:hint="eastAsia"/>
          <w:color w:val="000000" w:themeColor="text1"/>
          <w:sz w:val="28"/>
          <w:szCs w:val="28"/>
        </w:rPr>
        <w:t>。</w:t>
      </w:r>
    </w:p>
    <w:p w:rsidR="00364457" w:rsidRDefault="00364457" w:rsidP="000A7175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5</w:t>
      </w:r>
      <w:r>
        <w:rPr>
          <w:rFonts w:hint="eastAsia"/>
          <w:color w:val="000000" w:themeColor="text1"/>
          <w:sz w:val="28"/>
          <w:szCs w:val="28"/>
        </w:rPr>
        <w:t>、</w:t>
      </w:r>
      <w:r>
        <w:rPr>
          <w:color w:val="000000" w:themeColor="text1"/>
          <w:sz w:val="28"/>
          <w:szCs w:val="28"/>
        </w:rPr>
        <w:t>商业繁华度</w:t>
      </w:r>
    </w:p>
    <w:p w:rsidR="00E524F8" w:rsidRPr="000A7175" w:rsidRDefault="00364457" w:rsidP="00A1383E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估价对象所处区域为</w:t>
      </w:r>
      <w:r>
        <w:rPr>
          <w:color w:val="000000" w:themeColor="text1"/>
          <w:sz w:val="28"/>
          <w:szCs w:val="28"/>
        </w:rPr>
        <w:t>黄梅城区</w:t>
      </w:r>
      <w:r>
        <w:rPr>
          <w:rFonts w:hint="eastAsia"/>
          <w:color w:val="000000" w:themeColor="text1"/>
          <w:sz w:val="28"/>
          <w:szCs w:val="28"/>
        </w:rPr>
        <w:t>中心区域</w:t>
      </w:r>
      <w:r>
        <w:rPr>
          <w:color w:val="000000" w:themeColor="text1"/>
          <w:sz w:val="28"/>
          <w:szCs w:val="28"/>
        </w:rPr>
        <w:t>，</w:t>
      </w:r>
      <w:r>
        <w:rPr>
          <w:rFonts w:hint="eastAsia"/>
          <w:color w:val="000000" w:themeColor="text1"/>
          <w:sz w:val="28"/>
          <w:szCs w:val="28"/>
        </w:rPr>
        <w:t>区域内</w:t>
      </w:r>
      <w:r>
        <w:rPr>
          <w:color w:val="000000" w:themeColor="text1"/>
          <w:sz w:val="28"/>
          <w:szCs w:val="28"/>
        </w:rPr>
        <w:t>常住人口</w:t>
      </w:r>
      <w:r>
        <w:rPr>
          <w:rFonts w:hint="eastAsia"/>
          <w:color w:val="000000" w:themeColor="text1"/>
          <w:sz w:val="28"/>
          <w:szCs w:val="28"/>
        </w:rPr>
        <w:t>密度大</w:t>
      </w:r>
      <w:r>
        <w:rPr>
          <w:color w:val="000000" w:themeColor="text1"/>
          <w:sz w:val="28"/>
          <w:szCs w:val="28"/>
        </w:rPr>
        <w:t>，且所临道路来往人车流量较大，</w:t>
      </w:r>
      <w:r>
        <w:rPr>
          <w:rFonts w:hint="eastAsia"/>
          <w:color w:val="000000" w:themeColor="text1"/>
          <w:sz w:val="28"/>
          <w:szCs w:val="28"/>
        </w:rPr>
        <w:t>周边商业门类</w:t>
      </w:r>
      <w:r>
        <w:rPr>
          <w:color w:val="000000" w:themeColor="text1"/>
          <w:sz w:val="28"/>
          <w:szCs w:val="28"/>
        </w:rPr>
        <w:t>齐全，</w:t>
      </w:r>
      <w:r w:rsidR="008A1ED3">
        <w:rPr>
          <w:rFonts w:hint="eastAsia"/>
          <w:color w:val="000000" w:themeColor="text1"/>
          <w:sz w:val="28"/>
          <w:szCs w:val="28"/>
        </w:rPr>
        <w:t>业态分布较广，商业聚集程度较高，</w:t>
      </w:r>
      <w:r>
        <w:rPr>
          <w:rFonts w:hint="eastAsia"/>
          <w:color w:val="000000" w:themeColor="text1"/>
          <w:sz w:val="28"/>
          <w:szCs w:val="28"/>
        </w:rPr>
        <w:t>属于</w:t>
      </w:r>
      <w:r>
        <w:rPr>
          <w:color w:val="000000" w:themeColor="text1"/>
          <w:sz w:val="28"/>
          <w:szCs w:val="28"/>
        </w:rPr>
        <w:t>黄梅县城区商服较繁华区域</w:t>
      </w:r>
      <w:r w:rsidR="00E524F8">
        <w:rPr>
          <w:color w:val="000000" w:themeColor="text1"/>
          <w:sz w:val="28"/>
          <w:szCs w:val="28"/>
        </w:rPr>
        <w:t>。</w:t>
      </w:r>
    </w:p>
    <w:p w:rsidR="00F71400" w:rsidRPr="009E5F20" w:rsidRDefault="00DE4B28" w:rsidP="00415B5A">
      <w:pPr>
        <w:spacing w:line="500" w:lineRule="exact"/>
        <w:ind w:firstLineChars="225" w:firstLine="63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lang w:val="zh-CN"/>
        </w:rPr>
        <w:t>综上所述，估价对象作为</w:t>
      </w:r>
      <w:r w:rsidR="00E524F8">
        <w:rPr>
          <w:rFonts w:hint="eastAsia"/>
          <w:color w:val="000000" w:themeColor="text1"/>
          <w:sz w:val="28"/>
          <w:szCs w:val="28"/>
          <w:lang w:val="zh-CN"/>
        </w:rPr>
        <w:t>商住用房</w:t>
      </w:r>
      <w:r>
        <w:rPr>
          <w:rFonts w:hint="eastAsia"/>
          <w:color w:val="000000" w:themeColor="text1"/>
          <w:sz w:val="28"/>
          <w:szCs w:val="28"/>
          <w:lang w:val="zh-CN"/>
        </w:rPr>
        <w:t>，地理位置较好，所在区域内基础设施、公共服务设施</w:t>
      </w:r>
      <w:r w:rsidR="00E524F8">
        <w:rPr>
          <w:rFonts w:hint="eastAsia"/>
          <w:color w:val="000000" w:themeColor="text1"/>
          <w:sz w:val="28"/>
          <w:szCs w:val="28"/>
          <w:lang w:val="zh-CN"/>
        </w:rPr>
        <w:t>完善，交通条件较好，周边环境</w:t>
      </w:r>
      <w:r w:rsidR="00A1383E">
        <w:rPr>
          <w:rFonts w:hint="eastAsia"/>
          <w:color w:val="000000" w:themeColor="text1"/>
          <w:sz w:val="28"/>
          <w:szCs w:val="28"/>
          <w:lang w:val="zh-CN"/>
        </w:rPr>
        <w:t>一般</w:t>
      </w:r>
      <w:r w:rsidR="00E524F8">
        <w:rPr>
          <w:color w:val="000000" w:themeColor="text1"/>
          <w:sz w:val="28"/>
          <w:szCs w:val="28"/>
          <w:lang w:val="zh-CN"/>
        </w:rPr>
        <w:t>，</w:t>
      </w:r>
      <w:r w:rsidR="00E524F8">
        <w:rPr>
          <w:rFonts w:hint="eastAsia"/>
          <w:color w:val="000000" w:themeColor="text1"/>
          <w:sz w:val="28"/>
          <w:szCs w:val="28"/>
          <w:lang w:val="zh-CN"/>
        </w:rPr>
        <w:t>商业繁华度</w:t>
      </w:r>
      <w:r w:rsidR="00E524F8">
        <w:rPr>
          <w:color w:val="000000" w:themeColor="text1"/>
          <w:sz w:val="28"/>
          <w:szCs w:val="28"/>
          <w:lang w:val="zh-CN"/>
        </w:rPr>
        <w:t>较高</w:t>
      </w:r>
      <w:r>
        <w:rPr>
          <w:rFonts w:hint="eastAsia"/>
          <w:color w:val="000000" w:themeColor="text1"/>
          <w:sz w:val="28"/>
          <w:szCs w:val="28"/>
          <w:lang w:val="zh-CN"/>
        </w:rPr>
        <w:t>，均对估价对象的价格有一定的影响。</w:t>
      </w:r>
    </w:p>
    <w:bookmarkEnd w:id="2"/>
    <w:bookmarkEnd w:id="3"/>
    <w:p w:rsidR="00F71400" w:rsidRPr="009E5F20" w:rsidRDefault="00F71400" w:rsidP="00720242">
      <w:pPr>
        <w:numPr>
          <w:ilvl w:val="1"/>
          <w:numId w:val="3"/>
        </w:numPr>
        <w:tabs>
          <w:tab w:val="clear" w:pos="1506"/>
          <w:tab w:val="left" w:pos="720"/>
          <w:tab w:val="left" w:pos="900"/>
          <w:tab w:val="left" w:pos="1080"/>
          <w:tab w:val="num" w:pos="1440"/>
        </w:tabs>
        <w:spacing w:line="500" w:lineRule="exact"/>
        <w:ind w:left="0" w:firstLineChars="200" w:firstLine="56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t>估价对象实物状况</w:t>
      </w:r>
    </w:p>
    <w:p w:rsidR="004E43DC" w:rsidRPr="009E5F20" w:rsidRDefault="004E43DC" w:rsidP="004E43DC">
      <w:pPr>
        <w:spacing w:line="500" w:lineRule="exact"/>
        <w:ind w:firstLineChars="225" w:firstLine="63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t>本次估价对象为</w:t>
      </w:r>
      <w:r w:rsidR="006A4BD2">
        <w:rPr>
          <w:rFonts w:hint="eastAsia"/>
          <w:color w:val="000000" w:themeColor="text1"/>
          <w:sz w:val="28"/>
          <w:szCs w:val="28"/>
        </w:rPr>
        <w:t>位于</w:t>
      </w:r>
      <w:r w:rsidR="00D1488E">
        <w:rPr>
          <w:rFonts w:hint="eastAsia"/>
          <w:color w:val="000000" w:themeColor="text1"/>
          <w:sz w:val="28"/>
          <w:szCs w:val="28"/>
        </w:rPr>
        <w:t>黄梅县黄梅镇五祖大道</w:t>
      </w:r>
      <w:r w:rsidR="006A4BD2">
        <w:rPr>
          <w:rFonts w:hint="eastAsia"/>
          <w:color w:val="000000" w:themeColor="text1"/>
          <w:sz w:val="28"/>
          <w:szCs w:val="28"/>
        </w:rPr>
        <w:t>的</w:t>
      </w:r>
      <w:r w:rsidR="00E524F8">
        <w:rPr>
          <w:rFonts w:hint="eastAsia"/>
          <w:color w:val="000000" w:themeColor="text1"/>
          <w:sz w:val="28"/>
          <w:szCs w:val="28"/>
        </w:rPr>
        <w:t>商住</w:t>
      </w:r>
      <w:r w:rsidR="006A4BD2">
        <w:rPr>
          <w:color w:val="000000" w:themeColor="text1"/>
          <w:sz w:val="28"/>
          <w:szCs w:val="28"/>
        </w:rPr>
        <w:t>房地产</w:t>
      </w:r>
      <w:r w:rsidRPr="009E5F20">
        <w:rPr>
          <w:color w:val="000000" w:themeColor="text1"/>
          <w:sz w:val="28"/>
          <w:szCs w:val="28"/>
        </w:rPr>
        <w:t>，</w:t>
      </w:r>
      <w:r w:rsidR="00E524F8">
        <w:rPr>
          <w:rFonts w:hint="eastAsia"/>
          <w:color w:val="000000" w:themeColor="text1"/>
          <w:sz w:val="28"/>
          <w:szCs w:val="28"/>
        </w:rPr>
        <w:t>实物状况如下：</w:t>
      </w:r>
    </w:p>
    <w:p w:rsidR="00E262A5" w:rsidRDefault="00E262A5" w:rsidP="00E524F8">
      <w:pPr>
        <w:pStyle w:val="af0"/>
        <w:numPr>
          <w:ilvl w:val="3"/>
          <w:numId w:val="3"/>
        </w:numPr>
        <w:tabs>
          <w:tab w:val="left" w:pos="0"/>
        </w:tabs>
        <w:spacing w:line="500" w:lineRule="exact"/>
        <w:ind w:left="1276" w:firstLineChars="0" w:hanging="709"/>
        <w:rPr>
          <w:color w:val="000000" w:themeColor="text1"/>
          <w:sz w:val="28"/>
          <w:szCs w:val="28"/>
        </w:rPr>
      </w:pPr>
      <w:r w:rsidRPr="00E524F8">
        <w:rPr>
          <w:color w:val="000000" w:themeColor="text1"/>
          <w:sz w:val="28"/>
          <w:szCs w:val="28"/>
        </w:rPr>
        <w:t>土地实物状况</w:t>
      </w:r>
    </w:p>
    <w:p w:rsidR="002E7074" w:rsidRPr="009E5F20" w:rsidRDefault="002E7074" w:rsidP="002E7074">
      <w:pPr>
        <w:tabs>
          <w:tab w:val="left" w:pos="0"/>
        </w:tabs>
        <w:spacing w:line="500" w:lineRule="exact"/>
        <w:ind w:firstLineChars="1100" w:firstLine="3124"/>
        <w:rPr>
          <w:color w:val="000000" w:themeColor="text1"/>
          <w:spacing w:val="2"/>
          <w:sz w:val="28"/>
          <w:szCs w:val="28"/>
        </w:rPr>
      </w:pPr>
      <w:r w:rsidRPr="009E5F20">
        <w:rPr>
          <w:color w:val="000000" w:themeColor="text1"/>
          <w:spacing w:val="2"/>
          <w:sz w:val="28"/>
          <w:szCs w:val="28"/>
        </w:rPr>
        <w:t>估价对象土地实物状况一览表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1"/>
        <w:gridCol w:w="7593"/>
      </w:tblGrid>
      <w:tr w:rsidR="002E7074" w:rsidRPr="009E5F20" w:rsidTr="00A0241C">
        <w:trPr>
          <w:trHeight w:val="110"/>
          <w:jc w:val="center"/>
        </w:trPr>
        <w:tc>
          <w:tcPr>
            <w:tcW w:w="1751" w:type="dxa"/>
            <w:vAlign w:val="center"/>
          </w:tcPr>
          <w:p w:rsidR="002E7074" w:rsidRPr="009E5F20" w:rsidRDefault="002E7074" w:rsidP="00A0241C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用途</w:t>
            </w:r>
          </w:p>
        </w:tc>
        <w:tc>
          <w:tcPr>
            <w:tcW w:w="7593" w:type="dxa"/>
            <w:vAlign w:val="center"/>
          </w:tcPr>
          <w:p w:rsidR="002E7074" w:rsidRPr="009E5F20" w:rsidRDefault="002E7074" w:rsidP="00A0241C">
            <w:pPr>
              <w:spacing w:line="320" w:lineRule="exact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综合用地</w:t>
            </w:r>
          </w:p>
        </w:tc>
      </w:tr>
      <w:tr w:rsidR="002E7074" w:rsidRPr="009E5F20" w:rsidTr="00A0241C">
        <w:trPr>
          <w:trHeight w:val="60"/>
          <w:jc w:val="center"/>
        </w:trPr>
        <w:tc>
          <w:tcPr>
            <w:tcW w:w="1751" w:type="dxa"/>
            <w:vAlign w:val="center"/>
          </w:tcPr>
          <w:p w:rsidR="002E7074" w:rsidRPr="009E5F20" w:rsidRDefault="002E7074" w:rsidP="00A0241C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面积</w:t>
            </w:r>
          </w:p>
        </w:tc>
        <w:tc>
          <w:tcPr>
            <w:tcW w:w="7593" w:type="dxa"/>
            <w:vAlign w:val="center"/>
          </w:tcPr>
          <w:p w:rsidR="002E7074" w:rsidRPr="009E5F20" w:rsidRDefault="002E7074" w:rsidP="002E7074">
            <w:pPr>
              <w:spacing w:line="320" w:lineRule="exact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使用权面积</w:t>
            </w:r>
            <w:r>
              <w:rPr>
                <w:rFonts w:hint="eastAsia"/>
                <w:color w:val="000000" w:themeColor="text1"/>
                <w:sz w:val="24"/>
              </w:rPr>
              <w:t>91.56</w:t>
            </w:r>
            <w:r>
              <w:rPr>
                <w:rFonts w:hint="eastAsia"/>
                <w:color w:val="000000" w:themeColor="text1"/>
                <w:sz w:val="24"/>
              </w:rPr>
              <w:t>平方米</w:t>
            </w:r>
          </w:p>
        </w:tc>
      </w:tr>
      <w:tr w:rsidR="002E7074" w:rsidRPr="009E5F20" w:rsidTr="00A0241C">
        <w:trPr>
          <w:trHeight w:val="60"/>
          <w:jc w:val="center"/>
        </w:trPr>
        <w:tc>
          <w:tcPr>
            <w:tcW w:w="1751" w:type="dxa"/>
            <w:vAlign w:val="center"/>
          </w:tcPr>
          <w:p w:rsidR="002E7074" w:rsidRPr="009E5F20" w:rsidRDefault="002E7074" w:rsidP="00A0241C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四至</w:t>
            </w:r>
          </w:p>
        </w:tc>
        <w:tc>
          <w:tcPr>
            <w:tcW w:w="7593" w:type="dxa"/>
            <w:vAlign w:val="center"/>
          </w:tcPr>
          <w:p w:rsidR="002E7074" w:rsidRPr="009E5F20" w:rsidRDefault="002E7074" w:rsidP="00A0241C">
            <w:pPr>
              <w:spacing w:line="320" w:lineRule="exact"/>
              <w:jc w:val="left"/>
              <w:rPr>
                <w:color w:val="000000" w:themeColor="text1"/>
                <w:sz w:val="24"/>
              </w:rPr>
            </w:pPr>
            <w:r w:rsidRPr="002E7074">
              <w:rPr>
                <w:color w:val="000000" w:themeColor="text1"/>
                <w:sz w:val="24"/>
              </w:rPr>
              <w:t>东临五祖路，西临住宅区，南临临街商住楼且靠近人民大道，北临丰硕大厦，四至清晰</w:t>
            </w:r>
          </w:p>
        </w:tc>
      </w:tr>
      <w:tr w:rsidR="002E7074" w:rsidRPr="009E5F20" w:rsidTr="00A0241C">
        <w:trPr>
          <w:trHeight w:val="60"/>
          <w:jc w:val="center"/>
        </w:trPr>
        <w:tc>
          <w:tcPr>
            <w:tcW w:w="1751" w:type="dxa"/>
            <w:vAlign w:val="center"/>
          </w:tcPr>
          <w:p w:rsidR="002E7074" w:rsidRPr="009E5F20" w:rsidRDefault="002E7074" w:rsidP="00A0241C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土地使用期限</w:t>
            </w:r>
          </w:p>
        </w:tc>
        <w:tc>
          <w:tcPr>
            <w:tcW w:w="7593" w:type="dxa"/>
            <w:vAlign w:val="center"/>
          </w:tcPr>
          <w:p w:rsidR="002E7074" w:rsidRPr="009E5F20" w:rsidRDefault="00DA2AD9" w:rsidP="00DA2AD9">
            <w:pPr>
              <w:spacing w:line="320" w:lineRule="exact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批准使用年限</w:t>
            </w:r>
            <w:r>
              <w:rPr>
                <w:rFonts w:hint="eastAsia"/>
                <w:color w:val="000000" w:themeColor="text1"/>
                <w:sz w:val="24"/>
              </w:rPr>
              <w:t>18</w:t>
            </w:r>
            <w:r>
              <w:rPr>
                <w:rFonts w:hint="eastAsia"/>
                <w:color w:val="000000" w:themeColor="text1"/>
                <w:sz w:val="24"/>
              </w:rPr>
              <w:t>年</w:t>
            </w:r>
            <w:r w:rsidR="002E7074">
              <w:rPr>
                <w:rFonts w:hint="eastAsia"/>
                <w:color w:val="000000" w:themeColor="text1"/>
                <w:sz w:val="24"/>
              </w:rPr>
              <w:t>，至价值时点土地使用权</w:t>
            </w:r>
            <w:r>
              <w:rPr>
                <w:rFonts w:hint="eastAsia"/>
                <w:color w:val="000000" w:themeColor="text1"/>
                <w:sz w:val="24"/>
              </w:rPr>
              <w:t>剩余</w:t>
            </w:r>
            <w:r>
              <w:rPr>
                <w:rFonts w:hint="eastAsia"/>
                <w:color w:val="000000" w:themeColor="text1"/>
                <w:sz w:val="24"/>
              </w:rPr>
              <w:t>0.93</w:t>
            </w:r>
            <w:r>
              <w:rPr>
                <w:rFonts w:hint="eastAsia"/>
                <w:color w:val="000000" w:themeColor="text1"/>
                <w:sz w:val="24"/>
              </w:rPr>
              <w:t>年</w:t>
            </w:r>
          </w:p>
        </w:tc>
      </w:tr>
      <w:tr w:rsidR="002E7074" w:rsidRPr="009E5F20" w:rsidTr="00A0241C">
        <w:trPr>
          <w:trHeight w:val="60"/>
          <w:jc w:val="center"/>
        </w:trPr>
        <w:tc>
          <w:tcPr>
            <w:tcW w:w="1751" w:type="dxa"/>
            <w:vAlign w:val="center"/>
          </w:tcPr>
          <w:p w:rsidR="002E7074" w:rsidRPr="009E5F20" w:rsidRDefault="002E7074" w:rsidP="00A0241C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形状</w:t>
            </w:r>
          </w:p>
        </w:tc>
        <w:tc>
          <w:tcPr>
            <w:tcW w:w="7593" w:type="dxa"/>
            <w:vAlign w:val="center"/>
          </w:tcPr>
          <w:p w:rsidR="002E7074" w:rsidRPr="009E5F20" w:rsidRDefault="002E7074" w:rsidP="00A0241C">
            <w:pPr>
              <w:spacing w:line="320" w:lineRule="exact"/>
              <w:jc w:val="left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所在宗地形状</w:t>
            </w:r>
            <w:r>
              <w:rPr>
                <w:rFonts w:hint="eastAsia"/>
                <w:color w:val="000000" w:themeColor="text1"/>
                <w:sz w:val="24"/>
              </w:rPr>
              <w:t>规则</w:t>
            </w:r>
          </w:p>
        </w:tc>
      </w:tr>
      <w:tr w:rsidR="002E7074" w:rsidRPr="009E5F20" w:rsidTr="00A0241C">
        <w:trPr>
          <w:trHeight w:val="297"/>
          <w:jc w:val="center"/>
        </w:trPr>
        <w:tc>
          <w:tcPr>
            <w:tcW w:w="1751" w:type="dxa"/>
            <w:vAlign w:val="center"/>
          </w:tcPr>
          <w:p w:rsidR="002E7074" w:rsidRPr="009E5F20" w:rsidRDefault="002E7074" w:rsidP="00A0241C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地形、地势及工程地质</w:t>
            </w:r>
          </w:p>
        </w:tc>
        <w:tc>
          <w:tcPr>
            <w:tcW w:w="7593" w:type="dxa"/>
            <w:vAlign w:val="center"/>
          </w:tcPr>
          <w:p w:rsidR="002E7074" w:rsidRPr="009E5F20" w:rsidRDefault="002E7074" w:rsidP="00A0241C">
            <w:pPr>
              <w:spacing w:line="320" w:lineRule="exact"/>
              <w:jc w:val="left"/>
              <w:rPr>
                <w:color w:val="000000" w:themeColor="text1"/>
                <w:sz w:val="24"/>
              </w:rPr>
            </w:pPr>
            <w:r w:rsidRPr="002E7074">
              <w:rPr>
                <w:rFonts w:hint="eastAsia"/>
                <w:color w:val="000000" w:themeColor="text1"/>
                <w:sz w:val="24"/>
              </w:rPr>
              <w:t>宗地地形平坦，与相临道路无高差，无影响建筑物修建的不良地势、地质和水文状况，具有足够的承载力。</w:t>
            </w:r>
          </w:p>
        </w:tc>
      </w:tr>
      <w:tr w:rsidR="002E7074" w:rsidRPr="009E5F20" w:rsidTr="00A0241C">
        <w:trPr>
          <w:trHeight w:val="208"/>
          <w:jc w:val="center"/>
        </w:trPr>
        <w:tc>
          <w:tcPr>
            <w:tcW w:w="1751" w:type="dxa"/>
            <w:vAlign w:val="center"/>
          </w:tcPr>
          <w:p w:rsidR="002E7074" w:rsidRPr="009E5F20" w:rsidRDefault="002E7074" w:rsidP="00A0241C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开发程度</w:t>
            </w:r>
          </w:p>
        </w:tc>
        <w:tc>
          <w:tcPr>
            <w:tcW w:w="7593" w:type="dxa"/>
            <w:vAlign w:val="center"/>
          </w:tcPr>
          <w:p w:rsidR="002E7074" w:rsidRPr="009E5F20" w:rsidRDefault="002E7074" w:rsidP="00A0241C">
            <w:pPr>
              <w:spacing w:line="320" w:lineRule="exact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宗地内开发程度“六通一平”</w:t>
            </w:r>
            <w:r>
              <w:rPr>
                <w:rFonts w:hint="eastAsia"/>
                <w:color w:val="000000" w:themeColor="text1"/>
                <w:sz w:val="24"/>
              </w:rPr>
              <w:t>(</w:t>
            </w:r>
            <w:r>
              <w:rPr>
                <w:rFonts w:hint="eastAsia"/>
                <w:color w:val="000000" w:themeColor="text1"/>
                <w:sz w:val="24"/>
              </w:rPr>
              <w:t>通上水、通下水、通电、通路、通讯、通气及场地平整</w:t>
            </w:r>
            <w:r>
              <w:rPr>
                <w:rFonts w:hint="eastAsia"/>
                <w:color w:val="000000" w:themeColor="text1"/>
                <w:sz w:val="24"/>
              </w:rPr>
              <w:t>)</w:t>
            </w:r>
          </w:p>
        </w:tc>
      </w:tr>
      <w:tr w:rsidR="002E7074" w:rsidRPr="009E5F20" w:rsidTr="00A0241C">
        <w:trPr>
          <w:trHeight w:val="208"/>
          <w:jc w:val="center"/>
        </w:trPr>
        <w:tc>
          <w:tcPr>
            <w:tcW w:w="1751" w:type="dxa"/>
            <w:vAlign w:val="center"/>
          </w:tcPr>
          <w:p w:rsidR="002E7074" w:rsidRPr="009E5F20" w:rsidRDefault="002E7074" w:rsidP="00A0241C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土地利用状况</w:t>
            </w:r>
          </w:p>
        </w:tc>
        <w:tc>
          <w:tcPr>
            <w:tcW w:w="7593" w:type="dxa"/>
            <w:vAlign w:val="center"/>
          </w:tcPr>
          <w:p w:rsidR="002E7074" w:rsidRPr="009E5F20" w:rsidRDefault="002E7074" w:rsidP="00DA2AD9">
            <w:pPr>
              <w:spacing w:line="320" w:lineRule="exact"/>
              <w:jc w:val="left"/>
              <w:rPr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宗地内已建成一栋</w:t>
            </w:r>
            <w:r w:rsidR="00DA2AD9">
              <w:rPr>
                <w:rFonts w:hAnsi="宋体"/>
                <w:color w:val="000000" w:themeColor="text1"/>
                <w:sz w:val="24"/>
              </w:rPr>
              <w:t>6</w:t>
            </w:r>
            <w:r w:rsidR="00DA2AD9">
              <w:rPr>
                <w:rFonts w:hAnsi="宋体" w:hint="eastAsia"/>
                <w:color w:val="000000" w:themeColor="text1"/>
                <w:sz w:val="24"/>
              </w:rPr>
              <w:t>层商住</w:t>
            </w:r>
            <w:r>
              <w:rPr>
                <w:rFonts w:hAnsi="宋体" w:hint="eastAsia"/>
                <w:color w:val="000000" w:themeColor="text1"/>
                <w:sz w:val="24"/>
              </w:rPr>
              <w:t>楼</w:t>
            </w:r>
          </w:p>
        </w:tc>
      </w:tr>
      <w:tr w:rsidR="002E7074" w:rsidRPr="009E5F20" w:rsidTr="00A0241C">
        <w:trPr>
          <w:trHeight w:val="60"/>
          <w:jc w:val="center"/>
        </w:trPr>
        <w:tc>
          <w:tcPr>
            <w:tcW w:w="1751" w:type="dxa"/>
            <w:vAlign w:val="center"/>
          </w:tcPr>
          <w:p w:rsidR="002E7074" w:rsidRPr="009E5F20" w:rsidRDefault="002E7074" w:rsidP="00A0241C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基础设施完备</w:t>
            </w:r>
            <w:r w:rsidRPr="009E5F20">
              <w:rPr>
                <w:color w:val="000000" w:themeColor="text1"/>
                <w:sz w:val="24"/>
              </w:rPr>
              <w:lastRenderedPageBreak/>
              <w:t>程度</w:t>
            </w:r>
          </w:p>
        </w:tc>
        <w:tc>
          <w:tcPr>
            <w:tcW w:w="7593" w:type="dxa"/>
            <w:vAlign w:val="center"/>
          </w:tcPr>
          <w:p w:rsidR="002E7074" w:rsidRPr="009E5F20" w:rsidRDefault="002E7074" w:rsidP="00A0241C">
            <w:pPr>
              <w:spacing w:line="320" w:lineRule="exact"/>
              <w:jc w:val="left"/>
              <w:rPr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lastRenderedPageBreak/>
              <w:t>市政供电、供气、自来水进水管、排污管与城市管网相连，完备度较高。</w:t>
            </w:r>
          </w:p>
        </w:tc>
      </w:tr>
    </w:tbl>
    <w:p w:rsidR="002E7074" w:rsidRPr="002E7074" w:rsidRDefault="002E7074" w:rsidP="002E7074">
      <w:pPr>
        <w:pStyle w:val="af0"/>
        <w:tabs>
          <w:tab w:val="left" w:pos="0"/>
        </w:tabs>
        <w:spacing w:line="500" w:lineRule="exact"/>
        <w:ind w:left="1276" w:firstLineChars="0" w:firstLine="0"/>
        <w:rPr>
          <w:color w:val="000000" w:themeColor="text1"/>
          <w:sz w:val="28"/>
          <w:szCs w:val="28"/>
        </w:rPr>
      </w:pPr>
    </w:p>
    <w:p w:rsidR="00E262A5" w:rsidRPr="009E5F20" w:rsidRDefault="00E262A5" w:rsidP="00E262A5">
      <w:pPr>
        <w:tabs>
          <w:tab w:val="left" w:pos="0"/>
        </w:tabs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t>（</w:t>
      </w:r>
      <w:r w:rsidRPr="009E5F20">
        <w:rPr>
          <w:color w:val="000000" w:themeColor="text1"/>
          <w:sz w:val="28"/>
          <w:szCs w:val="28"/>
        </w:rPr>
        <w:t>2</w:t>
      </w:r>
      <w:r w:rsidRPr="009E5F20">
        <w:rPr>
          <w:color w:val="000000" w:themeColor="text1"/>
          <w:sz w:val="28"/>
          <w:szCs w:val="28"/>
        </w:rPr>
        <w:t>）建筑物实物状况</w:t>
      </w:r>
    </w:p>
    <w:p w:rsidR="00EC5197" w:rsidRPr="009E5F20" w:rsidRDefault="00E262A5" w:rsidP="00EC5197">
      <w:pPr>
        <w:tabs>
          <w:tab w:val="left" w:pos="0"/>
        </w:tabs>
        <w:spacing w:line="500" w:lineRule="exact"/>
        <w:ind w:firstLineChars="1000" w:firstLine="280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t>估价对象建筑物实物状况一览表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932"/>
        <w:gridCol w:w="5988"/>
      </w:tblGrid>
      <w:tr w:rsidR="00E262A5" w:rsidRPr="009E5F20" w:rsidTr="009E5F20">
        <w:trPr>
          <w:trHeight w:val="397"/>
          <w:jc w:val="center"/>
        </w:trPr>
        <w:tc>
          <w:tcPr>
            <w:tcW w:w="3286" w:type="dxa"/>
            <w:gridSpan w:val="2"/>
            <w:shd w:val="clear" w:color="auto" w:fill="auto"/>
            <w:vAlign w:val="center"/>
          </w:tcPr>
          <w:p w:rsidR="00E262A5" w:rsidRPr="009E5F20" w:rsidRDefault="00E262A5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建筑物用途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E262A5" w:rsidRPr="009E5F20" w:rsidRDefault="00DA2AD9" w:rsidP="00011DB9">
            <w:pPr>
              <w:spacing w:line="28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证载用途</w:t>
            </w:r>
            <w:r>
              <w:rPr>
                <w:color w:val="000000" w:themeColor="text1"/>
                <w:sz w:val="24"/>
              </w:rPr>
              <w:t>：综合；实际用途：商住</w:t>
            </w:r>
          </w:p>
        </w:tc>
      </w:tr>
      <w:tr w:rsidR="00957056" w:rsidRPr="009E5F20" w:rsidTr="009E5F20">
        <w:trPr>
          <w:trHeight w:val="397"/>
          <w:jc w:val="center"/>
        </w:trPr>
        <w:tc>
          <w:tcPr>
            <w:tcW w:w="1354" w:type="dxa"/>
            <w:vMerge w:val="restart"/>
            <w:shd w:val="clear" w:color="auto" w:fill="auto"/>
            <w:vAlign w:val="center"/>
          </w:tcPr>
          <w:p w:rsidR="00957056" w:rsidRPr="009E5F20" w:rsidRDefault="00957056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建筑物基本情况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57056" w:rsidRPr="009E5F20" w:rsidRDefault="006A4BD2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建成年份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957056" w:rsidRPr="009E5F20" w:rsidRDefault="00DA2AD9" w:rsidP="008D796C">
            <w:pPr>
              <w:spacing w:line="28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200</w:t>
            </w:r>
            <w:r w:rsidR="006D1687">
              <w:rPr>
                <w:rFonts w:hint="eastAsia"/>
                <w:color w:val="000000" w:themeColor="text1"/>
                <w:sz w:val="24"/>
              </w:rPr>
              <w:t>3</w:t>
            </w:r>
            <w:r w:rsidR="00957056" w:rsidRPr="009E5F20">
              <w:rPr>
                <w:color w:val="000000" w:themeColor="text1"/>
                <w:sz w:val="24"/>
              </w:rPr>
              <w:t>年</w:t>
            </w:r>
          </w:p>
        </w:tc>
      </w:tr>
      <w:tr w:rsidR="00957056" w:rsidRPr="009E5F20" w:rsidTr="009E5F20">
        <w:trPr>
          <w:trHeight w:val="39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957056" w:rsidRPr="009E5F20" w:rsidRDefault="00957056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57056" w:rsidRPr="009E5F20" w:rsidRDefault="00957056" w:rsidP="00847129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建筑面积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957056" w:rsidRPr="009E5F20" w:rsidRDefault="00B443F9" w:rsidP="006A4BD2">
            <w:pPr>
              <w:spacing w:line="28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493.91</w:t>
            </w:r>
            <w:r w:rsidR="00E80C9D" w:rsidRPr="009E5F20">
              <w:rPr>
                <w:color w:val="000000" w:themeColor="text1"/>
                <w:sz w:val="24"/>
              </w:rPr>
              <w:t>平方米</w:t>
            </w:r>
            <w:r w:rsidR="006D1687">
              <w:rPr>
                <w:rFonts w:hint="eastAsia"/>
                <w:color w:val="000000" w:themeColor="text1"/>
                <w:sz w:val="24"/>
              </w:rPr>
              <w:t>（商业</w:t>
            </w:r>
            <w:r>
              <w:rPr>
                <w:rFonts w:hint="eastAsia"/>
                <w:color w:val="000000" w:themeColor="text1"/>
                <w:sz w:val="24"/>
              </w:rPr>
              <w:t>91.56</w:t>
            </w:r>
            <w:r w:rsidR="006D1687">
              <w:rPr>
                <w:rFonts w:hint="eastAsia"/>
                <w:color w:val="000000" w:themeColor="text1"/>
                <w:sz w:val="24"/>
              </w:rPr>
              <w:t>平方米</w:t>
            </w:r>
            <w:r w:rsidR="006D1687">
              <w:rPr>
                <w:color w:val="000000" w:themeColor="text1"/>
                <w:sz w:val="24"/>
              </w:rPr>
              <w:t>，住宅</w:t>
            </w:r>
            <w:r>
              <w:rPr>
                <w:rFonts w:hint="eastAsia"/>
                <w:color w:val="000000" w:themeColor="text1"/>
                <w:sz w:val="24"/>
              </w:rPr>
              <w:t>402.35</w:t>
            </w:r>
            <w:r w:rsidR="006D1687">
              <w:rPr>
                <w:rFonts w:hint="eastAsia"/>
                <w:color w:val="000000" w:themeColor="text1"/>
                <w:sz w:val="24"/>
              </w:rPr>
              <w:t>平方米）</w:t>
            </w:r>
          </w:p>
        </w:tc>
      </w:tr>
      <w:tr w:rsidR="00D81384" w:rsidRPr="009E5F20" w:rsidTr="009E5F20">
        <w:trPr>
          <w:trHeight w:val="39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总层数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384" w:rsidRPr="009E5F20" w:rsidRDefault="00DA2AD9" w:rsidP="00EA361A">
            <w:pPr>
              <w:spacing w:line="280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  <w:r w:rsidR="00D81384" w:rsidRPr="009E5F20">
              <w:rPr>
                <w:rFonts w:hAnsi="宋体"/>
                <w:color w:val="000000" w:themeColor="text1"/>
                <w:sz w:val="24"/>
              </w:rPr>
              <w:t>层</w:t>
            </w:r>
          </w:p>
        </w:tc>
      </w:tr>
      <w:tr w:rsidR="00957056" w:rsidRPr="009E5F20" w:rsidTr="009E5F20">
        <w:trPr>
          <w:trHeight w:val="39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957056" w:rsidRPr="009E5F20" w:rsidRDefault="00957056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57056" w:rsidRPr="009E5F20" w:rsidRDefault="00957056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建筑结构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957056" w:rsidRPr="009E5F20" w:rsidRDefault="00DE4B28" w:rsidP="008D796C">
            <w:pPr>
              <w:spacing w:line="280" w:lineRule="exact"/>
              <w:rPr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混合</w:t>
            </w:r>
          </w:p>
        </w:tc>
      </w:tr>
      <w:tr w:rsidR="00957056" w:rsidRPr="009E5F20" w:rsidTr="009E5F20">
        <w:trPr>
          <w:trHeight w:val="39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957056" w:rsidRPr="009E5F20" w:rsidRDefault="00957056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57056" w:rsidRPr="009E5F20" w:rsidRDefault="00957056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层高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957056" w:rsidRPr="009E5F20" w:rsidRDefault="00DA2AD9" w:rsidP="008D796C">
            <w:pPr>
              <w:spacing w:line="28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一楼约</w:t>
            </w:r>
            <w:r>
              <w:rPr>
                <w:rFonts w:hint="eastAsia"/>
                <w:color w:val="000000" w:themeColor="text1"/>
                <w:sz w:val="24"/>
              </w:rPr>
              <w:t>4</w:t>
            </w:r>
            <w:r>
              <w:rPr>
                <w:rFonts w:hint="eastAsia"/>
                <w:color w:val="000000" w:themeColor="text1"/>
                <w:sz w:val="24"/>
              </w:rPr>
              <w:t>米</w:t>
            </w:r>
            <w:r>
              <w:rPr>
                <w:color w:val="000000" w:themeColor="text1"/>
                <w:sz w:val="24"/>
              </w:rPr>
              <w:t>，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</w:rPr>
              <w:t>至</w:t>
            </w:r>
            <w:r>
              <w:rPr>
                <w:rFonts w:hint="eastAsia"/>
                <w:color w:val="000000" w:themeColor="text1"/>
                <w:sz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</w:rPr>
              <w:t>楼</w:t>
            </w:r>
            <w:r w:rsidR="00011DB9">
              <w:rPr>
                <w:rFonts w:hint="eastAsia"/>
                <w:color w:val="000000" w:themeColor="text1"/>
                <w:sz w:val="24"/>
              </w:rPr>
              <w:t>约</w:t>
            </w:r>
            <w:r w:rsidR="00011DB9">
              <w:rPr>
                <w:rFonts w:hint="eastAsia"/>
                <w:color w:val="000000" w:themeColor="text1"/>
                <w:sz w:val="24"/>
              </w:rPr>
              <w:t>3</w:t>
            </w:r>
            <w:r w:rsidR="00011DB9">
              <w:rPr>
                <w:rFonts w:hint="eastAsia"/>
                <w:color w:val="000000" w:themeColor="text1"/>
                <w:sz w:val="24"/>
              </w:rPr>
              <w:t>米</w:t>
            </w:r>
          </w:p>
        </w:tc>
      </w:tr>
      <w:tr w:rsidR="00957056" w:rsidRPr="009E5F20" w:rsidTr="009E5F20">
        <w:trPr>
          <w:trHeight w:val="39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957056" w:rsidRPr="009E5F20" w:rsidRDefault="00957056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57056" w:rsidRPr="009E5F20" w:rsidRDefault="00957056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垂直交通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957056" w:rsidRPr="009E5F20" w:rsidRDefault="00DE4B28" w:rsidP="00B672B9">
            <w:pPr>
              <w:spacing w:line="280" w:lineRule="exact"/>
              <w:rPr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楼梯</w:t>
            </w:r>
          </w:p>
        </w:tc>
      </w:tr>
      <w:tr w:rsidR="00D81384" w:rsidRPr="009E5F20" w:rsidTr="009E5F20">
        <w:trPr>
          <w:trHeight w:val="39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D81384" w:rsidRPr="009E5F20" w:rsidRDefault="0001497A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</w:t>
            </w:r>
            <w:r w:rsidR="00D81384" w:rsidRPr="009E5F20">
              <w:rPr>
                <w:color w:val="000000" w:themeColor="text1"/>
                <w:sz w:val="24"/>
              </w:rPr>
              <w:t>朝向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384" w:rsidRPr="009E5F20" w:rsidRDefault="00DA2AD9" w:rsidP="00EA361A">
            <w:pPr>
              <w:spacing w:line="280" w:lineRule="exact"/>
              <w:rPr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主朝向东向</w:t>
            </w:r>
          </w:p>
        </w:tc>
      </w:tr>
      <w:tr w:rsidR="00D81384" w:rsidRPr="009E5F20" w:rsidTr="009E5F20">
        <w:trPr>
          <w:trHeight w:val="39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设施、设备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384" w:rsidRPr="009E5F20" w:rsidRDefault="000A7175" w:rsidP="00EA361A">
            <w:pPr>
              <w:spacing w:line="280" w:lineRule="exact"/>
              <w:rPr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4"/>
              </w:rPr>
              <w:t>水、电</w:t>
            </w:r>
            <w:r w:rsidR="00DE4B28">
              <w:rPr>
                <w:rFonts w:hAnsi="宋体" w:hint="eastAsia"/>
                <w:color w:val="000000" w:themeColor="text1"/>
                <w:kern w:val="0"/>
                <w:sz w:val="24"/>
              </w:rPr>
              <w:t>、视、讯、宽带均已安装。</w:t>
            </w:r>
          </w:p>
        </w:tc>
      </w:tr>
      <w:tr w:rsidR="00D81384" w:rsidRPr="009E5F20" w:rsidTr="009E5F20">
        <w:trPr>
          <w:trHeight w:val="39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户型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384" w:rsidRPr="009E5F20" w:rsidRDefault="006D1687" w:rsidP="00EA361A">
            <w:pPr>
              <w:spacing w:line="280" w:lineRule="exact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独栋商住楼</w:t>
            </w:r>
          </w:p>
        </w:tc>
      </w:tr>
      <w:tr w:rsidR="00957056" w:rsidRPr="009E5F20" w:rsidTr="009E5F20">
        <w:trPr>
          <w:trHeight w:val="39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957056" w:rsidRPr="009E5F20" w:rsidRDefault="00957056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57056" w:rsidRPr="009E5F20" w:rsidRDefault="00957056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空间布局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957056" w:rsidRPr="009E5F20" w:rsidRDefault="00DE4B28" w:rsidP="000A7175">
            <w:pPr>
              <w:spacing w:line="280" w:lineRule="exact"/>
              <w:rPr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平层</w:t>
            </w:r>
          </w:p>
        </w:tc>
      </w:tr>
      <w:tr w:rsidR="00D81384" w:rsidRPr="009E5F20" w:rsidTr="009E5F20">
        <w:trPr>
          <w:trHeight w:val="39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通风采光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384" w:rsidRPr="009E5F20" w:rsidRDefault="00643D7B" w:rsidP="00EA361A">
            <w:pPr>
              <w:spacing w:line="280" w:lineRule="exact"/>
              <w:rPr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长宽比</w:t>
            </w:r>
            <w:r>
              <w:rPr>
                <w:rFonts w:hAnsi="宋体"/>
                <w:color w:val="000000" w:themeColor="text1"/>
                <w:sz w:val="24"/>
              </w:rPr>
              <w:t>过大，主朝向为东向</w:t>
            </w:r>
            <w:r>
              <w:rPr>
                <w:rFonts w:hAnsi="宋体" w:hint="eastAsia"/>
                <w:color w:val="000000" w:themeColor="text1"/>
                <w:sz w:val="24"/>
              </w:rPr>
              <w:t>，侧面无窗</w:t>
            </w:r>
            <w:r>
              <w:rPr>
                <w:rFonts w:hAnsi="宋体"/>
                <w:color w:val="000000" w:themeColor="text1"/>
                <w:sz w:val="24"/>
              </w:rPr>
              <w:t>，内部采光</w:t>
            </w:r>
            <w:r w:rsidR="007D07A2">
              <w:rPr>
                <w:rFonts w:hAnsi="宋体" w:hint="eastAsia"/>
                <w:color w:val="000000" w:themeColor="text1"/>
                <w:sz w:val="24"/>
              </w:rPr>
              <w:t>一般</w:t>
            </w:r>
          </w:p>
        </w:tc>
      </w:tr>
      <w:tr w:rsidR="00D81384" w:rsidRPr="009E5F20" w:rsidTr="009E5F20">
        <w:trPr>
          <w:trHeight w:val="39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利用现状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384" w:rsidRPr="009E5F20" w:rsidRDefault="00991C97" w:rsidP="00EA361A">
            <w:pPr>
              <w:spacing w:line="28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整体出租</w:t>
            </w:r>
            <w:r>
              <w:rPr>
                <w:color w:val="000000" w:themeColor="text1"/>
                <w:sz w:val="24"/>
              </w:rPr>
              <w:t>给农业银行</w:t>
            </w:r>
            <w:r>
              <w:rPr>
                <w:rFonts w:hint="eastAsia"/>
                <w:color w:val="000000" w:themeColor="text1"/>
                <w:sz w:val="24"/>
              </w:rPr>
              <w:t>使用</w:t>
            </w:r>
            <w:r>
              <w:rPr>
                <w:color w:val="000000" w:themeColor="text1"/>
                <w:sz w:val="24"/>
              </w:rPr>
              <w:t>，</w:t>
            </w:r>
            <w:r w:rsidR="00A3287A"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楼作为</w:t>
            </w:r>
            <w:r w:rsidR="00A3287A">
              <w:rPr>
                <w:rFonts w:hint="eastAsia"/>
                <w:color w:val="000000" w:themeColor="text1"/>
                <w:sz w:val="24"/>
              </w:rPr>
              <w:t>农行</w:t>
            </w:r>
            <w:r>
              <w:rPr>
                <w:rFonts w:hint="eastAsia"/>
                <w:color w:val="000000" w:themeColor="text1"/>
                <w:sz w:val="24"/>
              </w:rPr>
              <w:t>自动存取款</w:t>
            </w:r>
            <w:r w:rsidR="00A3287A">
              <w:rPr>
                <w:rFonts w:hint="eastAsia"/>
                <w:color w:val="000000" w:themeColor="text1"/>
                <w:sz w:val="24"/>
              </w:rPr>
              <w:t>中心</w:t>
            </w:r>
            <w:r w:rsidR="00A3287A">
              <w:rPr>
                <w:color w:val="000000" w:themeColor="text1"/>
                <w:sz w:val="24"/>
              </w:rPr>
              <w:t>，</w:t>
            </w:r>
            <w:r w:rsidR="007D07A2">
              <w:rPr>
                <w:rFonts w:hint="eastAsia"/>
                <w:color w:val="000000" w:themeColor="text1"/>
                <w:sz w:val="24"/>
              </w:rPr>
              <w:t>3</w:t>
            </w:r>
            <w:r w:rsidR="007D07A2">
              <w:rPr>
                <w:color w:val="000000" w:themeColor="text1"/>
                <w:sz w:val="24"/>
              </w:rPr>
              <w:t>楼正常使用，</w:t>
            </w:r>
            <w:r w:rsidR="00A3287A">
              <w:rPr>
                <w:rFonts w:hint="eastAsia"/>
                <w:color w:val="000000" w:themeColor="text1"/>
                <w:sz w:val="24"/>
              </w:rPr>
              <w:t>2</w:t>
            </w:r>
            <w:r w:rsidR="007D07A2">
              <w:rPr>
                <w:rFonts w:hint="eastAsia"/>
                <w:color w:val="000000" w:themeColor="text1"/>
                <w:sz w:val="24"/>
              </w:rPr>
              <w:t>、</w:t>
            </w:r>
            <w:r w:rsidR="007D07A2">
              <w:rPr>
                <w:color w:val="000000" w:themeColor="text1"/>
                <w:sz w:val="24"/>
              </w:rPr>
              <w:t>4</w:t>
            </w:r>
            <w:r w:rsidR="007D07A2">
              <w:rPr>
                <w:rFonts w:hint="eastAsia"/>
                <w:color w:val="000000" w:themeColor="text1"/>
                <w:sz w:val="24"/>
              </w:rPr>
              <w:t>、</w:t>
            </w:r>
            <w:r w:rsidR="007D07A2">
              <w:rPr>
                <w:color w:val="000000" w:themeColor="text1"/>
                <w:sz w:val="24"/>
              </w:rPr>
              <w:t>5</w:t>
            </w:r>
            <w:r w:rsidR="007D07A2">
              <w:rPr>
                <w:rFonts w:hint="eastAsia"/>
                <w:color w:val="000000" w:themeColor="text1"/>
                <w:sz w:val="24"/>
              </w:rPr>
              <w:t>、</w:t>
            </w:r>
            <w:r w:rsidR="00A3287A">
              <w:rPr>
                <w:color w:val="000000" w:themeColor="text1"/>
                <w:sz w:val="24"/>
              </w:rPr>
              <w:t>6</w:t>
            </w:r>
            <w:r w:rsidR="00A3287A">
              <w:rPr>
                <w:rFonts w:hint="eastAsia"/>
                <w:color w:val="000000" w:themeColor="text1"/>
                <w:sz w:val="24"/>
              </w:rPr>
              <w:t>楼基本空置</w:t>
            </w:r>
          </w:p>
        </w:tc>
      </w:tr>
      <w:tr w:rsidR="006A4BD2" w:rsidRPr="009E5F20" w:rsidTr="00735A0D">
        <w:trPr>
          <w:trHeight w:val="389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6A4BD2" w:rsidRPr="009E5F20" w:rsidRDefault="006A4BD2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装修状况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DC5342" w:rsidRDefault="006A4BD2" w:rsidP="00DC5342">
            <w:pPr>
              <w:spacing w:line="300" w:lineRule="exact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外墙正面</w:t>
            </w:r>
            <w:r w:rsidR="00A3287A">
              <w:rPr>
                <w:rFonts w:hint="eastAsia"/>
                <w:color w:val="000000" w:themeColor="text1"/>
                <w:sz w:val="24"/>
              </w:rPr>
              <w:t>刷黄色</w:t>
            </w:r>
            <w:r w:rsidR="00A3287A">
              <w:rPr>
                <w:color w:val="000000" w:themeColor="text1"/>
                <w:sz w:val="24"/>
              </w:rPr>
              <w:t>防水涂料</w:t>
            </w:r>
            <w:r>
              <w:rPr>
                <w:rFonts w:hint="eastAsia"/>
                <w:color w:val="000000" w:themeColor="text1"/>
                <w:sz w:val="24"/>
              </w:rPr>
              <w:t>，</w:t>
            </w:r>
            <w:r w:rsidR="00A3287A">
              <w:rPr>
                <w:rFonts w:hint="eastAsia"/>
                <w:color w:val="000000" w:themeColor="text1"/>
                <w:sz w:val="24"/>
              </w:rPr>
              <w:t>背面刷</w:t>
            </w:r>
            <w:r w:rsidR="00A3287A">
              <w:rPr>
                <w:color w:val="000000" w:themeColor="text1"/>
                <w:sz w:val="24"/>
              </w:rPr>
              <w:t>白色</w:t>
            </w:r>
            <w:r w:rsidR="006D1687">
              <w:rPr>
                <w:rFonts w:hint="eastAsia"/>
                <w:color w:val="000000" w:themeColor="text1"/>
                <w:sz w:val="24"/>
              </w:rPr>
              <w:t>防水涂料</w:t>
            </w:r>
            <w:r>
              <w:rPr>
                <w:rFonts w:hint="eastAsia"/>
                <w:color w:val="000000" w:themeColor="text1"/>
                <w:sz w:val="24"/>
              </w:rPr>
              <w:t>；</w:t>
            </w:r>
          </w:p>
          <w:p w:rsidR="00734151" w:rsidRDefault="00DC5342" w:rsidP="00DC5342">
            <w:pPr>
              <w:spacing w:line="300" w:lineRule="exact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一楼</w:t>
            </w:r>
            <w:r w:rsidR="00F7391D">
              <w:rPr>
                <w:rFonts w:hint="eastAsia"/>
                <w:color w:val="000000" w:themeColor="text1"/>
                <w:sz w:val="24"/>
              </w:rPr>
              <w:t>商铺</w:t>
            </w:r>
            <w:r w:rsidR="00A0241C">
              <w:rPr>
                <w:rFonts w:hint="eastAsia"/>
                <w:color w:val="000000" w:themeColor="text1"/>
                <w:sz w:val="24"/>
              </w:rPr>
              <w:t>临街面</w:t>
            </w:r>
            <w:r>
              <w:rPr>
                <w:color w:val="000000" w:themeColor="text1"/>
                <w:sz w:val="24"/>
              </w:rPr>
              <w:t>：</w:t>
            </w:r>
            <w:r w:rsidR="00A0241C">
              <w:rPr>
                <w:rFonts w:hint="eastAsia"/>
                <w:color w:val="000000" w:themeColor="text1"/>
                <w:sz w:val="24"/>
              </w:rPr>
              <w:t>外墙贴</w:t>
            </w:r>
            <w:r w:rsidR="00A0241C">
              <w:rPr>
                <w:color w:val="000000" w:themeColor="text1"/>
                <w:sz w:val="24"/>
              </w:rPr>
              <w:t>装饰板，</w:t>
            </w:r>
            <w:r w:rsidR="0084041A">
              <w:rPr>
                <w:rFonts w:hint="eastAsia"/>
                <w:color w:val="000000" w:themeColor="text1"/>
                <w:sz w:val="24"/>
              </w:rPr>
              <w:t>入户</w:t>
            </w:r>
            <w:r w:rsidR="0084041A">
              <w:rPr>
                <w:color w:val="000000" w:themeColor="text1"/>
                <w:sz w:val="24"/>
              </w:rPr>
              <w:t>玻璃地弹门，</w:t>
            </w:r>
            <w:r>
              <w:rPr>
                <w:color w:val="000000" w:themeColor="text1"/>
                <w:sz w:val="24"/>
              </w:rPr>
              <w:t>地面贴地砖，内墙面</w:t>
            </w:r>
            <w:r w:rsidR="00A0241C">
              <w:rPr>
                <w:rFonts w:hint="eastAsia"/>
                <w:color w:val="000000" w:themeColor="text1"/>
                <w:sz w:val="24"/>
              </w:rPr>
              <w:t>贴墙砖</w:t>
            </w:r>
            <w:r>
              <w:rPr>
                <w:color w:val="000000" w:themeColor="text1"/>
                <w:sz w:val="24"/>
              </w:rPr>
              <w:t>，天棚</w:t>
            </w:r>
            <w:r w:rsidR="00916721">
              <w:rPr>
                <w:rFonts w:hint="eastAsia"/>
                <w:color w:val="000000" w:themeColor="text1"/>
                <w:sz w:val="24"/>
              </w:rPr>
              <w:t>做</w:t>
            </w:r>
            <w:r w:rsidR="00A0241C">
              <w:rPr>
                <w:rFonts w:hint="eastAsia"/>
                <w:color w:val="000000" w:themeColor="text1"/>
                <w:sz w:val="24"/>
              </w:rPr>
              <w:t>硅钙</w:t>
            </w:r>
            <w:r w:rsidR="006D1687">
              <w:rPr>
                <w:rFonts w:hint="eastAsia"/>
                <w:color w:val="000000" w:themeColor="text1"/>
                <w:sz w:val="24"/>
              </w:rPr>
              <w:t>板</w:t>
            </w:r>
            <w:r w:rsidR="00916721">
              <w:rPr>
                <w:rFonts w:hint="eastAsia"/>
                <w:color w:val="000000" w:themeColor="text1"/>
                <w:sz w:val="24"/>
              </w:rPr>
              <w:t>吊顶</w:t>
            </w:r>
            <w:r>
              <w:rPr>
                <w:rFonts w:hint="eastAsia"/>
                <w:color w:val="000000" w:themeColor="text1"/>
                <w:sz w:val="24"/>
              </w:rPr>
              <w:t>，</w:t>
            </w:r>
            <w:r w:rsidR="00A0241C">
              <w:rPr>
                <w:color w:val="000000" w:themeColor="text1"/>
                <w:sz w:val="24"/>
              </w:rPr>
              <w:t>保养</w:t>
            </w:r>
            <w:r w:rsidR="00A0241C">
              <w:rPr>
                <w:rFonts w:hint="eastAsia"/>
                <w:color w:val="000000" w:themeColor="text1"/>
                <w:sz w:val="24"/>
              </w:rPr>
              <w:t>较</w:t>
            </w:r>
            <w:r w:rsidR="00D13B7D">
              <w:rPr>
                <w:color w:val="000000" w:themeColor="text1"/>
                <w:sz w:val="24"/>
              </w:rPr>
              <w:t>好。</w:t>
            </w:r>
          </w:p>
          <w:p w:rsidR="00A0241C" w:rsidRDefault="00A0241C" w:rsidP="00DC5342">
            <w:pPr>
              <w:spacing w:line="300" w:lineRule="exact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一楼内端</w:t>
            </w:r>
            <w:r>
              <w:rPr>
                <w:color w:val="000000" w:themeColor="text1"/>
                <w:sz w:val="24"/>
              </w:rPr>
              <w:t>：地面贴复合地板</w:t>
            </w:r>
            <w:r>
              <w:rPr>
                <w:rFonts w:hint="eastAsia"/>
                <w:color w:val="000000" w:themeColor="text1"/>
                <w:sz w:val="24"/>
              </w:rPr>
              <w:t>、</w:t>
            </w:r>
            <w:r>
              <w:rPr>
                <w:color w:val="000000" w:themeColor="text1"/>
                <w:sz w:val="24"/>
              </w:rPr>
              <w:t>地砖，墙面</w:t>
            </w:r>
            <w:r>
              <w:rPr>
                <w:rFonts w:hint="eastAsia"/>
                <w:color w:val="000000" w:themeColor="text1"/>
                <w:sz w:val="24"/>
              </w:rPr>
              <w:t>贴墙砖</w:t>
            </w:r>
            <w:r>
              <w:rPr>
                <w:color w:val="000000" w:themeColor="text1"/>
                <w:sz w:val="24"/>
              </w:rPr>
              <w:t>，天棚刷乳胶漆</w:t>
            </w:r>
            <w:r>
              <w:rPr>
                <w:rFonts w:hint="eastAsia"/>
                <w:color w:val="000000" w:themeColor="text1"/>
                <w:sz w:val="24"/>
              </w:rPr>
              <w:t>，</w:t>
            </w:r>
            <w:r>
              <w:rPr>
                <w:color w:val="000000" w:themeColor="text1"/>
                <w:sz w:val="24"/>
              </w:rPr>
              <w:t>普通装修，保养较差。</w:t>
            </w:r>
          </w:p>
          <w:p w:rsidR="005013B2" w:rsidRDefault="00DC5342" w:rsidP="00F7391D">
            <w:pPr>
              <w:spacing w:line="300" w:lineRule="exact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二</w:t>
            </w:r>
            <w:r w:rsidR="00A0241C">
              <w:rPr>
                <w:rFonts w:hint="eastAsia"/>
                <w:color w:val="000000" w:themeColor="text1"/>
                <w:sz w:val="24"/>
              </w:rPr>
              <w:t>、四</w:t>
            </w:r>
            <w:r w:rsidR="00A0241C">
              <w:rPr>
                <w:color w:val="000000" w:themeColor="text1"/>
                <w:sz w:val="24"/>
              </w:rPr>
              <w:t>、五、六</w:t>
            </w:r>
            <w:r>
              <w:rPr>
                <w:rFonts w:hint="eastAsia"/>
                <w:color w:val="000000" w:themeColor="text1"/>
                <w:sz w:val="24"/>
              </w:rPr>
              <w:t>楼</w:t>
            </w:r>
            <w:r>
              <w:rPr>
                <w:color w:val="000000" w:themeColor="text1"/>
                <w:sz w:val="24"/>
              </w:rPr>
              <w:t>：</w:t>
            </w:r>
            <w:r>
              <w:rPr>
                <w:rFonts w:hint="eastAsia"/>
                <w:color w:val="000000" w:themeColor="text1"/>
                <w:sz w:val="24"/>
              </w:rPr>
              <w:t>地面贴</w:t>
            </w:r>
            <w:r>
              <w:rPr>
                <w:color w:val="000000" w:themeColor="text1"/>
                <w:sz w:val="24"/>
              </w:rPr>
              <w:t>地砖</w:t>
            </w:r>
            <w:r w:rsidR="00A0241C">
              <w:rPr>
                <w:rFonts w:hint="eastAsia"/>
                <w:color w:val="000000" w:themeColor="text1"/>
                <w:sz w:val="24"/>
              </w:rPr>
              <w:t>、</w:t>
            </w:r>
            <w:r w:rsidR="00A0241C">
              <w:rPr>
                <w:color w:val="000000" w:themeColor="text1"/>
                <w:sz w:val="24"/>
              </w:rPr>
              <w:t>复合地板</w:t>
            </w:r>
            <w:r>
              <w:rPr>
                <w:color w:val="000000" w:themeColor="text1"/>
                <w:sz w:val="24"/>
              </w:rPr>
              <w:t>，内墙面</w:t>
            </w:r>
            <w:r w:rsidR="00A0241C">
              <w:rPr>
                <w:rFonts w:hint="eastAsia"/>
                <w:color w:val="000000" w:themeColor="text1"/>
                <w:sz w:val="24"/>
              </w:rPr>
              <w:t>、</w:t>
            </w:r>
            <w:r w:rsidR="005013B2">
              <w:rPr>
                <w:color w:val="000000" w:themeColor="text1"/>
                <w:sz w:val="24"/>
              </w:rPr>
              <w:t>天棚刷乳胶漆</w:t>
            </w:r>
            <w:r>
              <w:rPr>
                <w:color w:val="000000" w:themeColor="text1"/>
                <w:sz w:val="24"/>
              </w:rPr>
              <w:t>，</w:t>
            </w:r>
            <w:r>
              <w:rPr>
                <w:rFonts w:hint="eastAsia"/>
                <w:color w:val="000000" w:themeColor="text1"/>
                <w:sz w:val="24"/>
              </w:rPr>
              <w:t>卫生间</w:t>
            </w:r>
            <w:r w:rsidR="00F7391D">
              <w:rPr>
                <w:rFonts w:hint="eastAsia"/>
                <w:color w:val="000000" w:themeColor="text1"/>
                <w:sz w:val="24"/>
              </w:rPr>
              <w:t>、</w:t>
            </w:r>
            <w:r w:rsidR="00F7391D">
              <w:rPr>
                <w:color w:val="000000" w:themeColor="text1"/>
                <w:sz w:val="24"/>
              </w:rPr>
              <w:t>厨房处</w:t>
            </w:r>
            <w:r w:rsidR="005013B2">
              <w:rPr>
                <w:color w:val="000000" w:themeColor="text1"/>
                <w:sz w:val="24"/>
              </w:rPr>
              <w:t>贴</w:t>
            </w:r>
            <w:r>
              <w:rPr>
                <w:color w:val="000000" w:themeColor="text1"/>
                <w:sz w:val="24"/>
              </w:rPr>
              <w:t>墙砖</w:t>
            </w:r>
            <w:r w:rsidR="005013B2">
              <w:rPr>
                <w:rFonts w:hint="eastAsia"/>
                <w:color w:val="000000" w:themeColor="text1"/>
                <w:sz w:val="24"/>
              </w:rPr>
              <w:t>；</w:t>
            </w:r>
            <w:r w:rsidR="00F7391D">
              <w:rPr>
                <w:rFonts w:hint="eastAsia"/>
                <w:color w:val="000000" w:themeColor="text1"/>
                <w:sz w:val="24"/>
              </w:rPr>
              <w:t>普通</w:t>
            </w:r>
            <w:r w:rsidR="00A0241C">
              <w:rPr>
                <w:color w:val="000000" w:themeColor="text1"/>
                <w:sz w:val="24"/>
              </w:rPr>
              <w:t>装修，保养</w:t>
            </w:r>
            <w:r w:rsidR="00A0241C">
              <w:rPr>
                <w:rFonts w:hint="eastAsia"/>
                <w:color w:val="000000" w:themeColor="text1"/>
                <w:sz w:val="24"/>
              </w:rPr>
              <w:t>较差</w:t>
            </w:r>
            <w:r w:rsidR="005013B2">
              <w:rPr>
                <w:color w:val="000000" w:themeColor="text1"/>
                <w:sz w:val="24"/>
              </w:rPr>
              <w:t>。</w:t>
            </w:r>
          </w:p>
          <w:p w:rsidR="00A0241C" w:rsidRDefault="00A0241C" w:rsidP="00F7391D">
            <w:pPr>
              <w:spacing w:line="300" w:lineRule="exact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三楼：地面贴</w:t>
            </w:r>
            <w:r>
              <w:rPr>
                <w:color w:val="000000" w:themeColor="text1"/>
                <w:sz w:val="24"/>
              </w:rPr>
              <w:t>地砖、复合地板，内墙面</w:t>
            </w:r>
            <w:r>
              <w:rPr>
                <w:rFonts w:hint="eastAsia"/>
                <w:color w:val="000000" w:themeColor="text1"/>
                <w:sz w:val="24"/>
              </w:rPr>
              <w:t>、</w:t>
            </w:r>
            <w:r>
              <w:rPr>
                <w:color w:val="000000" w:themeColor="text1"/>
                <w:sz w:val="24"/>
              </w:rPr>
              <w:t>天棚刷乳胶漆，</w:t>
            </w:r>
            <w:r>
              <w:rPr>
                <w:rFonts w:hint="eastAsia"/>
                <w:color w:val="000000" w:themeColor="text1"/>
                <w:sz w:val="24"/>
              </w:rPr>
              <w:t>卫生间、</w:t>
            </w:r>
            <w:r>
              <w:rPr>
                <w:color w:val="000000" w:themeColor="text1"/>
                <w:sz w:val="24"/>
              </w:rPr>
              <w:t>厨房处贴墙砖</w:t>
            </w:r>
            <w:r>
              <w:rPr>
                <w:rFonts w:hint="eastAsia"/>
                <w:color w:val="000000" w:themeColor="text1"/>
                <w:sz w:val="24"/>
              </w:rPr>
              <w:t>；厨卫设施较齐全</w:t>
            </w:r>
            <w:r>
              <w:rPr>
                <w:color w:val="000000" w:themeColor="text1"/>
                <w:sz w:val="24"/>
              </w:rPr>
              <w:t>，</w:t>
            </w:r>
            <w:r>
              <w:rPr>
                <w:rFonts w:hint="eastAsia"/>
                <w:color w:val="000000" w:themeColor="text1"/>
                <w:sz w:val="24"/>
              </w:rPr>
              <w:t>普通</w:t>
            </w:r>
            <w:r>
              <w:rPr>
                <w:color w:val="000000" w:themeColor="text1"/>
                <w:sz w:val="24"/>
              </w:rPr>
              <w:t>装修，保养</w:t>
            </w:r>
            <w:r>
              <w:rPr>
                <w:rFonts w:hint="eastAsia"/>
                <w:color w:val="000000" w:themeColor="text1"/>
                <w:sz w:val="24"/>
              </w:rPr>
              <w:t>较好</w:t>
            </w:r>
            <w:r>
              <w:rPr>
                <w:color w:val="000000" w:themeColor="text1"/>
                <w:sz w:val="24"/>
              </w:rPr>
              <w:t>。</w:t>
            </w:r>
          </w:p>
          <w:p w:rsidR="00DC5342" w:rsidRPr="00DC5342" w:rsidRDefault="00DC5342" w:rsidP="005013B2">
            <w:pPr>
              <w:spacing w:line="300" w:lineRule="exact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楼梯间</w:t>
            </w:r>
            <w:r>
              <w:rPr>
                <w:color w:val="000000" w:themeColor="text1"/>
                <w:sz w:val="24"/>
              </w:rPr>
              <w:t>踏步</w:t>
            </w:r>
            <w:r w:rsidR="005013B2">
              <w:rPr>
                <w:rFonts w:hint="eastAsia"/>
                <w:color w:val="000000" w:themeColor="text1"/>
                <w:sz w:val="24"/>
              </w:rPr>
              <w:t>贴地</w:t>
            </w:r>
            <w:r>
              <w:rPr>
                <w:rFonts w:hint="eastAsia"/>
                <w:color w:val="000000" w:themeColor="text1"/>
                <w:sz w:val="24"/>
              </w:rPr>
              <w:t>砖</w:t>
            </w:r>
            <w:r w:rsidR="00A0241C">
              <w:rPr>
                <w:color w:val="000000" w:themeColor="text1"/>
                <w:sz w:val="24"/>
              </w:rPr>
              <w:t>，安</w:t>
            </w:r>
            <w:r w:rsidR="00A0241C">
              <w:rPr>
                <w:rFonts w:hint="eastAsia"/>
                <w:color w:val="000000" w:themeColor="text1"/>
                <w:sz w:val="24"/>
              </w:rPr>
              <w:t>木</w:t>
            </w:r>
            <w:r>
              <w:rPr>
                <w:color w:val="000000" w:themeColor="text1"/>
                <w:sz w:val="24"/>
              </w:rPr>
              <w:t>扶手</w:t>
            </w:r>
            <w:r>
              <w:rPr>
                <w:rFonts w:hint="eastAsia"/>
                <w:color w:val="000000" w:themeColor="text1"/>
                <w:sz w:val="24"/>
              </w:rPr>
              <w:t>；</w:t>
            </w:r>
            <w:r w:rsidR="005013B2">
              <w:rPr>
                <w:color w:val="000000" w:themeColor="text1"/>
                <w:sz w:val="24"/>
              </w:rPr>
              <w:t>水电均为</w:t>
            </w:r>
            <w:r w:rsidR="005013B2">
              <w:rPr>
                <w:rFonts w:hint="eastAsia"/>
                <w:color w:val="000000" w:themeColor="text1"/>
                <w:sz w:val="24"/>
              </w:rPr>
              <w:t>暗</w:t>
            </w:r>
            <w:r w:rsidR="005013B2">
              <w:rPr>
                <w:color w:val="000000" w:themeColor="text1"/>
                <w:sz w:val="24"/>
              </w:rPr>
              <w:t>线布置</w:t>
            </w:r>
            <w:r>
              <w:rPr>
                <w:rFonts w:hint="eastAsia"/>
                <w:color w:val="000000" w:themeColor="text1"/>
                <w:sz w:val="24"/>
              </w:rPr>
              <w:t>。</w:t>
            </w:r>
          </w:p>
        </w:tc>
      </w:tr>
      <w:tr w:rsidR="00D81384" w:rsidRPr="009E5F20" w:rsidTr="009E5F20">
        <w:trPr>
          <w:trHeight w:val="397"/>
          <w:jc w:val="center"/>
        </w:trPr>
        <w:tc>
          <w:tcPr>
            <w:tcW w:w="1354" w:type="dxa"/>
            <w:vMerge w:val="restart"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建筑物完损状况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地基及墙面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384" w:rsidRPr="009E5F20" w:rsidRDefault="00DE4B28" w:rsidP="00EA361A">
            <w:pPr>
              <w:spacing w:line="300" w:lineRule="exact"/>
              <w:rPr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地基无不均匀下降，墙面无裂缝现象</w:t>
            </w:r>
          </w:p>
        </w:tc>
      </w:tr>
      <w:tr w:rsidR="00D81384" w:rsidRPr="009E5F20" w:rsidTr="009E5F20">
        <w:trPr>
          <w:trHeight w:val="39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主体结构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384" w:rsidRPr="009E5F20" w:rsidRDefault="00DE4B28" w:rsidP="00A0241C">
            <w:pPr>
              <w:spacing w:line="300" w:lineRule="exact"/>
              <w:rPr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设计使用年期为</w:t>
            </w:r>
            <w:r>
              <w:rPr>
                <w:rFonts w:hAnsi="宋体" w:hint="eastAsia"/>
                <w:color w:val="000000" w:themeColor="text1"/>
                <w:sz w:val="24"/>
              </w:rPr>
              <w:t>50</w:t>
            </w:r>
            <w:r>
              <w:rPr>
                <w:rFonts w:hAnsi="宋体" w:hint="eastAsia"/>
                <w:color w:val="000000" w:themeColor="text1"/>
                <w:sz w:val="24"/>
              </w:rPr>
              <w:t>年，已使用约</w:t>
            </w:r>
            <w:r w:rsidR="00A0241C">
              <w:rPr>
                <w:rFonts w:hAnsi="宋体"/>
                <w:color w:val="000000" w:themeColor="text1"/>
                <w:sz w:val="24"/>
              </w:rPr>
              <w:t>17</w:t>
            </w:r>
            <w:r>
              <w:rPr>
                <w:rFonts w:hAnsi="宋体" w:hint="eastAsia"/>
                <w:color w:val="000000" w:themeColor="text1"/>
                <w:sz w:val="24"/>
              </w:rPr>
              <w:t>年，</w:t>
            </w:r>
            <w:r w:rsidR="00A0241C">
              <w:rPr>
                <w:rFonts w:hAnsi="宋体" w:hint="eastAsia"/>
                <w:color w:val="000000" w:themeColor="text1"/>
                <w:sz w:val="24"/>
              </w:rPr>
              <w:t>尚未发现主体结构受损，</w:t>
            </w:r>
            <w:r w:rsidR="00A0241C">
              <w:rPr>
                <w:rFonts w:hint="eastAsia"/>
                <w:color w:val="000000" w:themeColor="text1"/>
                <w:kern w:val="0"/>
                <w:sz w:val="24"/>
              </w:rPr>
              <w:t>内外墙无裂缝，楼地面平整</w:t>
            </w:r>
          </w:p>
        </w:tc>
      </w:tr>
      <w:tr w:rsidR="00D81384" w:rsidRPr="009E5F20" w:rsidTr="009E5F20">
        <w:trPr>
          <w:trHeight w:val="39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配套设施设备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384" w:rsidRPr="009E5F20" w:rsidRDefault="00DE4B28" w:rsidP="00A0241C">
            <w:pPr>
              <w:spacing w:line="30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估价对象</w:t>
            </w:r>
            <w:r w:rsidR="00A0241C">
              <w:rPr>
                <w:rFonts w:hint="eastAsia"/>
                <w:color w:val="000000" w:themeColor="text1"/>
                <w:kern w:val="0"/>
                <w:sz w:val="24"/>
              </w:rPr>
              <w:t>设备使用正常，房屋门窗无破损，水电管线通畅</w:t>
            </w:r>
            <w:r w:rsidR="00455FC0">
              <w:rPr>
                <w:rFonts w:hint="eastAsia"/>
                <w:color w:val="000000" w:themeColor="text1"/>
                <w:kern w:val="0"/>
                <w:sz w:val="24"/>
              </w:rPr>
              <w:t>；</w:t>
            </w:r>
            <w:r w:rsidR="00A0241C">
              <w:rPr>
                <w:rFonts w:hint="eastAsia"/>
                <w:color w:val="000000" w:themeColor="text1"/>
                <w:sz w:val="24"/>
              </w:rPr>
              <w:t>二、四</w:t>
            </w:r>
            <w:r w:rsidR="00A0241C">
              <w:rPr>
                <w:color w:val="000000" w:themeColor="text1"/>
                <w:sz w:val="24"/>
              </w:rPr>
              <w:t>、五、六</w:t>
            </w:r>
            <w:r w:rsidR="00A0241C">
              <w:rPr>
                <w:rFonts w:hint="eastAsia"/>
                <w:color w:val="000000" w:themeColor="text1"/>
                <w:sz w:val="24"/>
              </w:rPr>
              <w:t>楼门窗</w:t>
            </w:r>
            <w:r w:rsidR="00A0241C">
              <w:rPr>
                <w:color w:val="000000" w:themeColor="text1"/>
                <w:sz w:val="24"/>
              </w:rPr>
              <w:t>、厨卫</w:t>
            </w:r>
            <w:r w:rsidR="00A0241C">
              <w:rPr>
                <w:rFonts w:hint="eastAsia"/>
                <w:color w:val="000000" w:themeColor="text1"/>
                <w:sz w:val="24"/>
              </w:rPr>
              <w:t>设备较陈旧</w:t>
            </w:r>
            <w:r w:rsidR="00A0241C">
              <w:rPr>
                <w:color w:val="000000" w:themeColor="text1"/>
                <w:sz w:val="24"/>
              </w:rPr>
              <w:t>，保养较</w:t>
            </w:r>
            <w:r w:rsidR="00A0241C">
              <w:rPr>
                <w:rFonts w:hint="eastAsia"/>
                <w:color w:val="000000" w:themeColor="text1"/>
                <w:sz w:val="24"/>
              </w:rPr>
              <w:t>差</w:t>
            </w:r>
          </w:p>
        </w:tc>
      </w:tr>
      <w:tr w:rsidR="00D81384" w:rsidRPr="009E5F20" w:rsidTr="009E5F20">
        <w:trPr>
          <w:trHeight w:val="39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装修装饰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384" w:rsidRPr="009E5F20" w:rsidRDefault="00A0241C" w:rsidP="007D07A2">
            <w:pPr>
              <w:spacing w:line="30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一</w:t>
            </w:r>
            <w:r>
              <w:rPr>
                <w:color w:val="000000" w:themeColor="text1"/>
                <w:sz w:val="24"/>
              </w:rPr>
              <w:t>、三楼装修保养较好，</w:t>
            </w:r>
            <w:r>
              <w:rPr>
                <w:rFonts w:hint="eastAsia"/>
                <w:color w:val="000000" w:themeColor="text1"/>
                <w:sz w:val="24"/>
              </w:rPr>
              <w:t>二、四</w:t>
            </w:r>
            <w:r>
              <w:rPr>
                <w:color w:val="000000" w:themeColor="text1"/>
                <w:sz w:val="24"/>
              </w:rPr>
              <w:t>、五、六</w:t>
            </w:r>
            <w:r>
              <w:rPr>
                <w:rFonts w:hint="eastAsia"/>
                <w:color w:val="000000" w:themeColor="text1"/>
                <w:sz w:val="24"/>
              </w:rPr>
              <w:t>楼</w:t>
            </w:r>
            <w:r w:rsidR="007D07A2">
              <w:rPr>
                <w:rFonts w:hint="eastAsia"/>
                <w:color w:val="000000" w:themeColor="text1"/>
                <w:sz w:val="24"/>
              </w:rPr>
              <w:t>多处可见内墙</w:t>
            </w:r>
            <w:r w:rsidR="007D07A2">
              <w:rPr>
                <w:color w:val="000000" w:themeColor="text1"/>
                <w:sz w:val="24"/>
              </w:rPr>
              <w:t>粉刷剥落情况，</w:t>
            </w:r>
            <w:r>
              <w:rPr>
                <w:rFonts w:hint="eastAsia"/>
                <w:color w:val="000000" w:themeColor="text1"/>
                <w:sz w:val="24"/>
              </w:rPr>
              <w:t>装修保养较差</w:t>
            </w:r>
          </w:p>
        </w:tc>
      </w:tr>
      <w:tr w:rsidR="00D81384" w:rsidRPr="009E5F20" w:rsidTr="009E5F20">
        <w:trPr>
          <w:trHeight w:val="397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D81384" w:rsidRPr="009E5F20" w:rsidRDefault="00D81384" w:rsidP="0095705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9E5F20">
              <w:rPr>
                <w:color w:val="000000" w:themeColor="text1"/>
                <w:sz w:val="24"/>
              </w:rPr>
              <w:t>完损状况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384" w:rsidRPr="009E5F20" w:rsidRDefault="00A0241C" w:rsidP="00EA361A">
            <w:pPr>
              <w:spacing w:line="30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总体一般</w:t>
            </w:r>
          </w:p>
        </w:tc>
      </w:tr>
      <w:tr w:rsidR="00A0241C" w:rsidRPr="009E5F20" w:rsidTr="00A0241C">
        <w:trPr>
          <w:trHeight w:val="397"/>
          <w:jc w:val="center"/>
        </w:trPr>
        <w:tc>
          <w:tcPr>
            <w:tcW w:w="9274" w:type="dxa"/>
            <w:gridSpan w:val="3"/>
            <w:shd w:val="clear" w:color="auto" w:fill="auto"/>
            <w:vAlign w:val="center"/>
          </w:tcPr>
          <w:p w:rsidR="00A0241C" w:rsidRDefault="00A0241C" w:rsidP="00A0241C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注</w:t>
            </w:r>
            <w:r w:rsidR="00837C8C">
              <w:rPr>
                <w:color w:val="000000" w:themeColor="text1"/>
                <w:sz w:val="24"/>
              </w:rPr>
              <w:t>：估价对象</w:t>
            </w:r>
            <w:r>
              <w:rPr>
                <w:color w:val="000000" w:themeColor="text1"/>
                <w:sz w:val="24"/>
              </w:rPr>
              <w:t>实物状况详见</w:t>
            </w:r>
            <w:r>
              <w:rPr>
                <w:rFonts w:hint="eastAsia"/>
                <w:color w:val="000000" w:themeColor="text1"/>
                <w:sz w:val="24"/>
              </w:rPr>
              <w:t>现场查勘</w:t>
            </w:r>
            <w:r>
              <w:rPr>
                <w:color w:val="000000" w:themeColor="text1"/>
                <w:sz w:val="24"/>
              </w:rPr>
              <w:t>照片</w:t>
            </w:r>
          </w:p>
        </w:tc>
      </w:tr>
    </w:tbl>
    <w:p w:rsidR="00F71400" w:rsidRPr="009E5F20" w:rsidRDefault="00F71400" w:rsidP="00720242">
      <w:pPr>
        <w:numPr>
          <w:ilvl w:val="1"/>
          <w:numId w:val="3"/>
        </w:numPr>
        <w:tabs>
          <w:tab w:val="clear" w:pos="1506"/>
          <w:tab w:val="left" w:pos="720"/>
          <w:tab w:val="left" w:pos="900"/>
          <w:tab w:val="left" w:pos="1080"/>
          <w:tab w:val="num" w:pos="1440"/>
        </w:tabs>
        <w:spacing w:line="500" w:lineRule="exact"/>
        <w:ind w:left="0" w:firstLineChars="200" w:firstLine="56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t>估价对象权属状况</w:t>
      </w:r>
    </w:p>
    <w:p w:rsidR="008328FA" w:rsidRPr="009E5F20" w:rsidRDefault="008328FA" w:rsidP="00735A0D">
      <w:pPr>
        <w:numPr>
          <w:ilvl w:val="2"/>
          <w:numId w:val="3"/>
        </w:numPr>
        <w:tabs>
          <w:tab w:val="left" w:pos="1080"/>
        </w:tabs>
        <w:spacing w:line="500" w:lineRule="exact"/>
        <w:ind w:left="126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</w:rPr>
        <w:lastRenderedPageBreak/>
        <w:t>房屋权属及登记状况</w:t>
      </w:r>
    </w:p>
    <w:p w:rsidR="008328FA" w:rsidRPr="009E5F20" w:rsidRDefault="00156C17" w:rsidP="00735A0D">
      <w:pPr>
        <w:spacing w:line="500" w:lineRule="exact"/>
        <w:ind w:firstLineChars="225" w:firstLine="63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  <w:lang w:val="zh-CN"/>
        </w:rPr>
        <w:t>估价对象房屋所有权属</w:t>
      </w:r>
      <w:r>
        <w:rPr>
          <w:rFonts w:hint="eastAsia"/>
          <w:color w:val="000000" w:themeColor="text1"/>
          <w:sz w:val="28"/>
          <w:szCs w:val="28"/>
          <w:lang w:val="zh-CN"/>
        </w:rPr>
        <w:t>陈忠球</w:t>
      </w:r>
      <w:r w:rsidRPr="009E5F20">
        <w:rPr>
          <w:color w:val="000000" w:themeColor="text1"/>
          <w:sz w:val="28"/>
          <w:szCs w:val="28"/>
          <w:lang w:val="zh-CN"/>
        </w:rPr>
        <w:t>所有</w:t>
      </w:r>
      <w:r>
        <w:rPr>
          <w:rFonts w:hint="eastAsia"/>
          <w:color w:val="000000" w:themeColor="text1"/>
          <w:sz w:val="28"/>
          <w:szCs w:val="28"/>
          <w:lang w:val="zh-CN"/>
        </w:rPr>
        <w:t>，根据委托方提供的</w:t>
      </w:r>
      <w:r w:rsidRPr="009E5F20">
        <w:rPr>
          <w:color w:val="000000" w:themeColor="text1"/>
          <w:sz w:val="28"/>
          <w:szCs w:val="28"/>
          <w:lang w:val="zh-CN"/>
        </w:rPr>
        <w:t>《</w:t>
      </w:r>
      <w:r>
        <w:rPr>
          <w:rFonts w:hint="eastAsia"/>
          <w:color w:val="000000" w:themeColor="text1"/>
          <w:sz w:val="28"/>
          <w:szCs w:val="28"/>
          <w:lang w:val="zh-CN"/>
        </w:rPr>
        <w:t>房屋所有权证</w:t>
      </w:r>
      <w:r w:rsidRPr="009E5F20">
        <w:rPr>
          <w:color w:val="000000" w:themeColor="text1"/>
          <w:sz w:val="28"/>
          <w:szCs w:val="28"/>
          <w:lang w:val="zh-CN"/>
        </w:rPr>
        <w:t>》</w:t>
      </w:r>
      <w:r w:rsidR="008A1ED3">
        <w:rPr>
          <w:color w:val="000000" w:themeColor="text1"/>
          <w:sz w:val="28"/>
          <w:szCs w:val="28"/>
          <w:lang w:val="zh-CN"/>
        </w:rPr>
        <w:t>（</w:t>
      </w:r>
      <w:r w:rsidR="008A1ED3" w:rsidRPr="00AF4311">
        <w:rPr>
          <w:rFonts w:hint="eastAsia"/>
          <w:color w:val="FF0000"/>
          <w:sz w:val="28"/>
          <w:szCs w:val="28"/>
        </w:rPr>
        <w:t>证号：黄梅县房权证黄梅镇字第</w:t>
      </w:r>
      <w:r w:rsidR="008A1ED3" w:rsidRPr="00AF4311">
        <w:rPr>
          <w:rFonts w:hint="eastAsia"/>
          <w:color w:val="FF0000"/>
          <w:sz w:val="28"/>
          <w:szCs w:val="28"/>
        </w:rPr>
        <w:t>17195</w:t>
      </w:r>
      <w:r w:rsidR="008A1ED3" w:rsidRPr="00AF4311">
        <w:rPr>
          <w:rFonts w:hint="eastAsia"/>
          <w:color w:val="FF0000"/>
          <w:sz w:val="28"/>
          <w:szCs w:val="28"/>
        </w:rPr>
        <w:t>号</w:t>
      </w:r>
      <w:r w:rsidR="008A1ED3">
        <w:rPr>
          <w:rFonts w:hint="eastAsia"/>
          <w:color w:val="FF0000"/>
          <w:sz w:val="28"/>
          <w:szCs w:val="28"/>
        </w:rPr>
        <w:t>）</w:t>
      </w:r>
      <w:r w:rsidRPr="009E5F20">
        <w:rPr>
          <w:color w:val="000000" w:themeColor="text1"/>
          <w:sz w:val="28"/>
          <w:szCs w:val="28"/>
          <w:lang w:val="zh-CN"/>
        </w:rPr>
        <w:t>，</w:t>
      </w:r>
      <w:r>
        <w:rPr>
          <w:rFonts w:hint="eastAsia"/>
          <w:color w:val="000000" w:themeColor="text1"/>
          <w:sz w:val="28"/>
          <w:szCs w:val="28"/>
          <w:lang w:val="zh-CN"/>
        </w:rPr>
        <w:t>该房屋登记用途为住宅，共六层</w:t>
      </w:r>
      <w:r>
        <w:rPr>
          <w:color w:val="000000" w:themeColor="text1"/>
          <w:sz w:val="28"/>
          <w:szCs w:val="28"/>
          <w:lang w:val="zh-CN"/>
        </w:rPr>
        <w:t>，</w:t>
      </w:r>
      <w:r>
        <w:rPr>
          <w:rFonts w:hint="eastAsia"/>
          <w:color w:val="000000" w:themeColor="text1"/>
          <w:sz w:val="28"/>
          <w:szCs w:val="28"/>
          <w:lang w:val="zh-CN"/>
        </w:rPr>
        <w:t>混合结构，</w:t>
      </w:r>
      <w:r w:rsidRPr="009E5F20">
        <w:rPr>
          <w:color w:val="000000" w:themeColor="text1"/>
          <w:sz w:val="28"/>
          <w:szCs w:val="28"/>
          <w:lang w:val="zh-CN"/>
        </w:rPr>
        <w:t>登记建筑面积为</w:t>
      </w:r>
      <w:r>
        <w:rPr>
          <w:color w:val="000000" w:themeColor="text1"/>
          <w:sz w:val="28"/>
          <w:szCs w:val="28"/>
          <w:lang w:val="zh-CN"/>
        </w:rPr>
        <w:t>493.91</w:t>
      </w:r>
      <w:r w:rsidRPr="009E5F20">
        <w:rPr>
          <w:color w:val="000000" w:themeColor="text1"/>
          <w:sz w:val="28"/>
          <w:szCs w:val="28"/>
          <w:lang w:val="zh-CN"/>
        </w:rPr>
        <w:t>平方米</w:t>
      </w:r>
      <w:r w:rsidR="00BE0B8F">
        <w:rPr>
          <w:rFonts w:hint="eastAsia"/>
          <w:color w:val="000000" w:themeColor="text1"/>
          <w:sz w:val="28"/>
          <w:szCs w:val="28"/>
          <w:lang w:val="zh-CN"/>
        </w:rPr>
        <w:t>。</w:t>
      </w:r>
      <w:r>
        <w:rPr>
          <w:rFonts w:hint="eastAsia"/>
          <w:color w:val="000000" w:themeColor="text1"/>
          <w:sz w:val="28"/>
          <w:szCs w:val="28"/>
          <w:lang w:val="zh-CN"/>
        </w:rPr>
        <w:t>实际用途为</w:t>
      </w:r>
      <w:r>
        <w:rPr>
          <w:color w:val="000000" w:themeColor="text1"/>
          <w:sz w:val="28"/>
          <w:szCs w:val="28"/>
          <w:lang w:val="zh-CN"/>
        </w:rPr>
        <w:t>商住</w:t>
      </w:r>
      <w:r w:rsidR="008A1ED3">
        <w:rPr>
          <w:color w:val="000000" w:themeColor="text1"/>
          <w:sz w:val="28"/>
          <w:szCs w:val="28"/>
          <w:lang w:val="zh-CN"/>
        </w:rPr>
        <w:t>，</w:t>
      </w:r>
      <w:r w:rsidR="008A1ED3">
        <w:rPr>
          <w:rFonts w:hint="eastAsia"/>
          <w:color w:val="000000" w:themeColor="text1"/>
          <w:sz w:val="28"/>
          <w:szCs w:val="28"/>
          <w:lang w:val="zh-CN"/>
        </w:rPr>
        <w:t>其中第一层</w:t>
      </w:r>
      <w:r>
        <w:rPr>
          <w:rFonts w:hint="eastAsia"/>
          <w:color w:val="000000" w:themeColor="text1"/>
          <w:sz w:val="28"/>
          <w:szCs w:val="28"/>
          <w:lang w:val="zh-CN"/>
        </w:rPr>
        <w:t>为</w:t>
      </w:r>
      <w:r>
        <w:rPr>
          <w:color w:val="000000" w:themeColor="text1"/>
          <w:sz w:val="28"/>
          <w:szCs w:val="28"/>
          <w:lang w:val="zh-CN"/>
        </w:rPr>
        <w:t>商业，</w:t>
      </w:r>
      <w:r w:rsidR="008A1ED3">
        <w:rPr>
          <w:rFonts w:hint="eastAsia"/>
          <w:color w:val="000000" w:themeColor="text1"/>
          <w:sz w:val="28"/>
          <w:szCs w:val="28"/>
          <w:lang w:val="zh-CN"/>
        </w:rPr>
        <w:t>第</w:t>
      </w:r>
      <w:r>
        <w:rPr>
          <w:color w:val="000000" w:themeColor="text1"/>
          <w:sz w:val="28"/>
          <w:szCs w:val="28"/>
          <w:lang w:val="zh-CN"/>
        </w:rPr>
        <w:t>二至六</w:t>
      </w:r>
      <w:r w:rsidR="008A1ED3">
        <w:rPr>
          <w:rFonts w:hint="eastAsia"/>
          <w:color w:val="000000" w:themeColor="text1"/>
          <w:sz w:val="28"/>
          <w:szCs w:val="28"/>
          <w:lang w:val="zh-CN"/>
        </w:rPr>
        <w:t>层</w:t>
      </w:r>
      <w:r>
        <w:rPr>
          <w:color w:val="000000" w:themeColor="text1"/>
          <w:sz w:val="28"/>
          <w:szCs w:val="28"/>
          <w:lang w:val="zh-CN"/>
        </w:rPr>
        <w:t>为住宅）</w:t>
      </w:r>
      <w:r>
        <w:rPr>
          <w:rFonts w:hint="eastAsia"/>
          <w:color w:val="000000" w:themeColor="text1"/>
          <w:sz w:val="28"/>
          <w:szCs w:val="28"/>
          <w:lang w:val="zh-CN"/>
        </w:rPr>
        <w:t>。</w:t>
      </w:r>
    </w:p>
    <w:p w:rsidR="008328FA" w:rsidRPr="009E5F20" w:rsidRDefault="008328FA" w:rsidP="00735A0D">
      <w:pPr>
        <w:numPr>
          <w:ilvl w:val="2"/>
          <w:numId w:val="3"/>
        </w:numPr>
        <w:tabs>
          <w:tab w:val="left" w:pos="1080"/>
        </w:tabs>
        <w:spacing w:line="500" w:lineRule="exact"/>
        <w:ind w:left="1260"/>
        <w:rPr>
          <w:color w:val="000000" w:themeColor="text1"/>
          <w:sz w:val="28"/>
          <w:szCs w:val="28"/>
        </w:rPr>
      </w:pPr>
      <w:r w:rsidRPr="009E5F20">
        <w:rPr>
          <w:color w:val="000000" w:themeColor="text1"/>
          <w:sz w:val="28"/>
          <w:szCs w:val="28"/>
          <w:lang w:val="zh-CN"/>
        </w:rPr>
        <w:t>土地权属及登记状况</w:t>
      </w:r>
    </w:p>
    <w:p w:rsidR="003861DF" w:rsidRPr="009E5F20" w:rsidRDefault="00156C17" w:rsidP="00735A0D">
      <w:pPr>
        <w:spacing w:line="500" w:lineRule="exact"/>
        <w:ind w:firstLineChars="225" w:firstLine="630"/>
        <w:rPr>
          <w:color w:val="000000" w:themeColor="text1"/>
          <w:sz w:val="28"/>
          <w:szCs w:val="28"/>
          <w:lang w:val="zh-CN"/>
        </w:rPr>
      </w:pPr>
      <w:bookmarkStart w:id="4" w:name="OLE_LINK7"/>
      <w:r>
        <w:rPr>
          <w:rFonts w:hint="eastAsia"/>
          <w:color w:val="000000" w:themeColor="text1"/>
          <w:sz w:val="28"/>
          <w:szCs w:val="28"/>
          <w:lang w:val="zh-CN"/>
        </w:rPr>
        <w:t>估价对象土地所有权属国家所有，土地使用权人为陈忠球。根据委托方提供的《国有土地使用证》，土地使用权面积为</w:t>
      </w:r>
      <w:r>
        <w:rPr>
          <w:rFonts w:hint="eastAsia"/>
          <w:color w:val="000000" w:themeColor="text1"/>
          <w:sz w:val="28"/>
          <w:szCs w:val="28"/>
          <w:lang w:val="zh-CN"/>
        </w:rPr>
        <w:t>91.56</w:t>
      </w:r>
      <w:r>
        <w:rPr>
          <w:rFonts w:hint="eastAsia"/>
          <w:color w:val="000000" w:themeColor="text1"/>
          <w:sz w:val="28"/>
          <w:szCs w:val="28"/>
          <w:lang w:val="zh-CN"/>
        </w:rPr>
        <w:t>平方米，地类（用途）为综合用地，使用权类型为</w:t>
      </w:r>
      <w:r>
        <w:rPr>
          <w:color w:val="000000" w:themeColor="text1"/>
          <w:sz w:val="28"/>
          <w:szCs w:val="28"/>
          <w:lang w:val="zh-CN"/>
        </w:rPr>
        <w:t>出让，</w:t>
      </w:r>
      <w:r>
        <w:rPr>
          <w:rFonts w:hint="eastAsia"/>
          <w:color w:val="000000" w:themeColor="text1"/>
          <w:sz w:val="28"/>
          <w:szCs w:val="28"/>
          <w:lang w:val="zh-CN"/>
        </w:rPr>
        <w:t>批准出让年限为</w:t>
      </w:r>
      <w:r>
        <w:rPr>
          <w:color w:val="000000" w:themeColor="text1"/>
          <w:sz w:val="28"/>
          <w:szCs w:val="28"/>
          <w:lang w:val="zh-CN"/>
        </w:rPr>
        <w:t>18</w:t>
      </w:r>
      <w:r>
        <w:rPr>
          <w:rFonts w:hint="eastAsia"/>
          <w:color w:val="000000" w:themeColor="text1"/>
          <w:sz w:val="28"/>
          <w:szCs w:val="28"/>
          <w:lang w:val="zh-CN"/>
        </w:rPr>
        <w:t>年，至价值时点</w:t>
      </w:r>
      <w:r>
        <w:rPr>
          <w:color w:val="000000" w:themeColor="text1"/>
          <w:sz w:val="28"/>
          <w:szCs w:val="28"/>
          <w:lang w:val="zh-CN"/>
        </w:rPr>
        <w:t>土地使用权</w:t>
      </w:r>
      <w:r>
        <w:rPr>
          <w:rFonts w:hint="eastAsia"/>
          <w:color w:val="000000" w:themeColor="text1"/>
          <w:sz w:val="28"/>
          <w:szCs w:val="28"/>
          <w:lang w:val="zh-CN"/>
        </w:rPr>
        <w:t>剩余</w:t>
      </w:r>
      <w:r>
        <w:rPr>
          <w:rFonts w:hint="eastAsia"/>
          <w:color w:val="000000" w:themeColor="text1"/>
          <w:sz w:val="28"/>
          <w:szCs w:val="28"/>
          <w:lang w:val="zh-CN"/>
        </w:rPr>
        <w:t>0.93</w:t>
      </w:r>
      <w:r>
        <w:rPr>
          <w:rFonts w:hint="eastAsia"/>
          <w:color w:val="000000" w:themeColor="text1"/>
          <w:sz w:val="28"/>
          <w:szCs w:val="28"/>
          <w:lang w:val="zh-CN"/>
        </w:rPr>
        <w:t>年</w:t>
      </w:r>
      <w:r w:rsidR="00DE4B28">
        <w:rPr>
          <w:rFonts w:hint="eastAsia"/>
          <w:color w:val="000000" w:themeColor="text1"/>
          <w:sz w:val="28"/>
          <w:szCs w:val="28"/>
          <w:lang w:val="zh-CN"/>
        </w:rPr>
        <w:t>。</w:t>
      </w:r>
    </w:p>
    <w:p w:rsidR="00FB4B6A" w:rsidRPr="009E5F20" w:rsidRDefault="004B20E2" w:rsidP="000123B3">
      <w:pPr>
        <w:numPr>
          <w:ilvl w:val="0"/>
          <w:numId w:val="3"/>
        </w:numPr>
        <w:spacing w:line="500" w:lineRule="exact"/>
        <w:outlineLvl w:val="1"/>
        <w:rPr>
          <w:b/>
          <w:color w:val="000000" w:themeColor="text1"/>
          <w:sz w:val="28"/>
          <w:szCs w:val="28"/>
        </w:rPr>
      </w:pPr>
      <w:bookmarkStart w:id="5" w:name="_Toc461629204"/>
      <w:bookmarkEnd w:id="4"/>
      <w:r w:rsidRPr="009E5F20">
        <w:rPr>
          <w:b/>
          <w:color w:val="000000" w:themeColor="text1"/>
          <w:sz w:val="28"/>
          <w:szCs w:val="28"/>
        </w:rPr>
        <w:t>价值</w:t>
      </w:r>
      <w:r w:rsidR="00FB4B6A" w:rsidRPr="009E5F20">
        <w:rPr>
          <w:b/>
          <w:color w:val="000000" w:themeColor="text1"/>
          <w:sz w:val="28"/>
          <w:szCs w:val="28"/>
        </w:rPr>
        <w:t>时点</w:t>
      </w:r>
      <w:bookmarkEnd w:id="5"/>
    </w:p>
    <w:p w:rsidR="00FE67FA" w:rsidRPr="009E5F20" w:rsidRDefault="00156C17" w:rsidP="00720242">
      <w:pPr>
        <w:spacing w:line="500" w:lineRule="exact"/>
        <w:ind w:firstLineChars="225" w:firstLine="630"/>
        <w:rPr>
          <w:b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二〇二〇年七</w:t>
      </w:r>
      <w:r w:rsidR="00DE4B28"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二十一</w:t>
      </w:r>
      <w:r w:rsidR="00DE4B28">
        <w:rPr>
          <w:rFonts w:hint="eastAsia"/>
          <w:color w:val="000000" w:themeColor="text1"/>
          <w:sz w:val="28"/>
          <w:szCs w:val="28"/>
        </w:rPr>
        <w:t>日</w:t>
      </w:r>
      <w:r w:rsidR="008D796C" w:rsidRPr="009E5F20">
        <w:rPr>
          <w:color w:val="000000" w:themeColor="text1"/>
          <w:sz w:val="28"/>
          <w:szCs w:val="28"/>
        </w:rPr>
        <w:t>，此价值</w:t>
      </w:r>
      <w:r w:rsidR="00FE67FA" w:rsidRPr="009E5F20">
        <w:rPr>
          <w:color w:val="000000" w:themeColor="text1"/>
          <w:sz w:val="28"/>
          <w:szCs w:val="28"/>
        </w:rPr>
        <w:t>时点是估价人员对估价对象进行实地查</w:t>
      </w:r>
      <w:r w:rsidR="00571EF0">
        <w:rPr>
          <w:rFonts w:hint="eastAsia"/>
          <w:color w:val="000000" w:themeColor="text1"/>
          <w:sz w:val="28"/>
          <w:szCs w:val="28"/>
        </w:rPr>
        <w:t>勘</w:t>
      </w:r>
      <w:r w:rsidR="00FE67FA" w:rsidRPr="009E5F20">
        <w:rPr>
          <w:color w:val="000000" w:themeColor="text1"/>
          <w:sz w:val="28"/>
          <w:szCs w:val="28"/>
        </w:rPr>
        <w:t>之日。</w:t>
      </w:r>
    </w:p>
    <w:p w:rsidR="00FB4B6A" w:rsidRPr="009E5F20" w:rsidRDefault="00FB4B6A" w:rsidP="000123B3">
      <w:pPr>
        <w:numPr>
          <w:ilvl w:val="0"/>
          <w:numId w:val="3"/>
        </w:numPr>
        <w:spacing w:line="500" w:lineRule="exact"/>
        <w:outlineLvl w:val="1"/>
        <w:rPr>
          <w:b/>
          <w:color w:val="000000" w:themeColor="text1"/>
          <w:sz w:val="28"/>
          <w:szCs w:val="28"/>
        </w:rPr>
      </w:pPr>
      <w:bookmarkStart w:id="6" w:name="_Toc461629209"/>
      <w:r w:rsidRPr="009E5F20">
        <w:rPr>
          <w:b/>
          <w:color w:val="000000" w:themeColor="text1"/>
          <w:sz w:val="28"/>
          <w:szCs w:val="28"/>
        </w:rPr>
        <w:t>估价结果</w:t>
      </w:r>
      <w:bookmarkEnd w:id="6"/>
    </w:p>
    <w:p w:rsidR="00156C17" w:rsidRDefault="00156C17" w:rsidP="00156C17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bookmarkStart w:id="7" w:name="_Toc461629210"/>
      <w:r w:rsidRPr="009E5F20">
        <w:rPr>
          <w:color w:val="000000" w:themeColor="text1"/>
          <w:sz w:val="28"/>
          <w:szCs w:val="28"/>
        </w:rPr>
        <w:t>估价人员根据特定的估价目的，遵循公认的估价原则，按照严谨的估价程序，选用</w:t>
      </w:r>
      <w:r>
        <w:rPr>
          <w:rFonts w:hint="eastAsia"/>
          <w:color w:val="000000" w:themeColor="text1"/>
          <w:sz w:val="28"/>
          <w:szCs w:val="28"/>
        </w:rPr>
        <w:t>市场比较法、收益法</w:t>
      </w:r>
      <w:r w:rsidRPr="009E5F20">
        <w:rPr>
          <w:color w:val="000000" w:themeColor="text1"/>
          <w:sz w:val="28"/>
          <w:szCs w:val="28"/>
        </w:rPr>
        <w:t>，在对影响估价对象价值因素进行综合分析的基础上，通过测算和判断确定估价对象在价值时点</w:t>
      </w:r>
      <w:r w:rsidRPr="009E5F20">
        <w:rPr>
          <w:color w:val="000000" w:themeColor="text1"/>
          <w:spacing w:val="-4"/>
          <w:sz w:val="28"/>
          <w:szCs w:val="28"/>
        </w:rPr>
        <w:t>满足本次估价的全部假设与限制条件下估价结果为</w:t>
      </w:r>
      <w:r w:rsidRPr="009E5F20">
        <w:rPr>
          <w:b/>
          <w:color w:val="000000" w:themeColor="text1"/>
          <w:sz w:val="28"/>
          <w:szCs w:val="28"/>
        </w:rPr>
        <w:t>RMB</w:t>
      </w:r>
      <w:r>
        <w:rPr>
          <w:b/>
          <w:color w:val="000000" w:themeColor="text1"/>
          <w:sz w:val="28"/>
          <w:szCs w:val="28"/>
        </w:rPr>
        <w:t>198.1</w:t>
      </w:r>
      <w:r w:rsidRPr="009E5F20">
        <w:rPr>
          <w:b/>
          <w:color w:val="000000" w:themeColor="text1"/>
          <w:sz w:val="28"/>
          <w:szCs w:val="28"/>
        </w:rPr>
        <w:t>万元，</w:t>
      </w:r>
      <w:r w:rsidRPr="009E5F20">
        <w:rPr>
          <w:color w:val="000000" w:themeColor="text1"/>
          <w:sz w:val="28"/>
          <w:szCs w:val="28"/>
        </w:rPr>
        <w:t>大写金额（人民币）：</w:t>
      </w:r>
      <w:r>
        <w:rPr>
          <w:rFonts w:hint="eastAsia"/>
          <w:b/>
          <w:color w:val="000000" w:themeColor="text1"/>
          <w:sz w:val="28"/>
          <w:szCs w:val="28"/>
        </w:rPr>
        <w:t>壹佰玖拾捌万壹仟</w:t>
      </w:r>
      <w:r w:rsidRPr="002E571E">
        <w:rPr>
          <w:rFonts w:hint="eastAsia"/>
          <w:b/>
          <w:color w:val="000000" w:themeColor="text1"/>
          <w:sz w:val="28"/>
          <w:szCs w:val="28"/>
        </w:rPr>
        <w:t>元整</w:t>
      </w:r>
      <w:r w:rsidRPr="009E5F20">
        <w:rPr>
          <w:color w:val="000000" w:themeColor="text1"/>
          <w:sz w:val="28"/>
          <w:szCs w:val="28"/>
        </w:rPr>
        <w:t>。详见</w:t>
      </w:r>
      <w:r>
        <w:rPr>
          <w:rFonts w:hint="eastAsia"/>
          <w:color w:val="000000" w:themeColor="text1"/>
          <w:sz w:val="28"/>
          <w:szCs w:val="28"/>
        </w:rPr>
        <w:t>《估价结果明细表》</w:t>
      </w:r>
      <w:r w:rsidRPr="009E5F20">
        <w:rPr>
          <w:color w:val="000000" w:themeColor="text1"/>
          <w:sz w:val="28"/>
          <w:szCs w:val="28"/>
        </w:rPr>
        <w:t>：</w:t>
      </w:r>
    </w:p>
    <w:p w:rsidR="00156C17" w:rsidRPr="000B73BA" w:rsidRDefault="00156C17" w:rsidP="00156C17">
      <w:pPr>
        <w:spacing w:line="500" w:lineRule="exact"/>
        <w:jc w:val="center"/>
        <w:rPr>
          <w:b/>
          <w:color w:val="000000" w:themeColor="text1"/>
          <w:sz w:val="26"/>
          <w:szCs w:val="26"/>
        </w:rPr>
      </w:pPr>
      <w:r w:rsidRPr="000B73BA">
        <w:rPr>
          <w:rFonts w:hint="eastAsia"/>
          <w:b/>
          <w:color w:val="000000" w:themeColor="text1"/>
          <w:sz w:val="26"/>
          <w:szCs w:val="26"/>
        </w:rPr>
        <w:t>《估价结果明细表》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3"/>
        <w:gridCol w:w="1140"/>
        <w:gridCol w:w="1259"/>
        <w:gridCol w:w="1151"/>
        <w:gridCol w:w="1094"/>
        <w:gridCol w:w="1140"/>
        <w:gridCol w:w="1140"/>
        <w:gridCol w:w="1140"/>
      </w:tblGrid>
      <w:tr w:rsidR="00156C17" w:rsidRPr="009E5F20" w:rsidTr="00AF4311">
        <w:trPr>
          <w:trHeight w:val="523"/>
          <w:jc w:val="center"/>
        </w:trPr>
        <w:tc>
          <w:tcPr>
            <w:tcW w:w="943" w:type="dxa"/>
            <w:vMerge w:val="restart"/>
            <w:vAlign w:val="center"/>
          </w:tcPr>
          <w:p w:rsidR="00156C17" w:rsidRPr="009E5F20" w:rsidRDefault="00156C17" w:rsidP="00AF4311">
            <w:pPr>
              <w:jc w:val="center"/>
              <w:rPr>
                <w:color w:val="000000" w:themeColor="text1"/>
                <w:szCs w:val="21"/>
              </w:rPr>
            </w:pPr>
            <w:r w:rsidRPr="009E5F20">
              <w:rPr>
                <w:color w:val="000000" w:themeColor="text1"/>
                <w:szCs w:val="21"/>
              </w:rPr>
              <w:t>房地产权利人</w:t>
            </w:r>
          </w:p>
        </w:tc>
        <w:tc>
          <w:tcPr>
            <w:tcW w:w="1140" w:type="dxa"/>
            <w:vMerge w:val="restart"/>
            <w:vAlign w:val="center"/>
          </w:tcPr>
          <w:p w:rsidR="00156C17" w:rsidRDefault="00156C17" w:rsidP="00AF431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房地产</w:t>
            </w:r>
          </w:p>
          <w:p w:rsidR="00156C17" w:rsidRPr="009E5F20" w:rsidRDefault="00156C17" w:rsidP="00AF431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用途</w:t>
            </w:r>
          </w:p>
        </w:tc>
        <w:tc>
          <w:tcPr>
            <w:tcW w:w="2410" w:type="dxa"/>
            <w:gridSpan w:val="2"/>
            <w:vAlign w:val="center"/>
          </w:tcPr>
          <w:p w:rsidR="00156C17" w:rsidRPr="009E5F20" w:rsidRDefault="00156C17" w:rsidP="00AF4311">
            <w:pPr>
              <w:jc w:val="center"/>
              <w:rPr>
                <w:color w:val="000000" w:themeColor="text1"/>
                <w:szCs w:val="21"/>
              </w:rPr>
            </w:pPr>
            <w:r w:rsidRPr="009E5F20">
              <w:rPr>
                <w:color w:val="000000" w:themeColor="text1"/>
                <w:szCs w:val="21"/>
              </w:rPr>
              <w:t>建筑面积（㎡）</w:t>
            </w:r>
          </w:p>
        </w:tc>
        <w:tc>
          <w:tcPr>
            <w:tcW w:w="2234" w:type="dxa"/>
            <w:gridSpan w:val="2"/>
            <w:vAlign w:val="center"/>
          </w:tcPr>
          <w:p w:rsidR="00156C17" w:rsidRDefault="00156C17" w:rsidP="00AF431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单价</w:t>
            </w:r>
            <w:r w:rsidRPr="009E5F20">
              <w:rPr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元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㎡）</w:t>
            </w:r>
          </w:p>
        </w:tc>
        <w:tc>
          <w:tcPr>
            <w:tcW w:w="2280" w:type="dxa"/>
            <w:gridSpan w:val="2"/>
            <w:vAlign w:val="center"/>
          </w:tcPr>
          <w:p w:rsidR="00156C17" w:rsidRDefault="00156C17" w:rsidP="00AF431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总价</w:t>
            </w:r>
          </w:p>
          <w:p w:rsidR="00156C17" w:rsidRDefault="00156C17" w:rsidP="00AF4311">
            <w:pPr>
              <w:jc w:val="center"/>
              <w:rPr>
                <w:color w:val="000000" w:themeColor="text1"/>
                <w:szCs w:val="21"/>
              </w:rPr>
            </w:pPr>
            <w:r w:rsidRPr="009E5F20">
              <w:rPr>
                <w:color w:val="000000" w:themeColor="text1"/>
                <w:szCs w:val="21"/>
              </w:rPr>
              <w:t>（万元</w:t>
            </w:r>
            <w:r w:rsidRPr="009E5F20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156C17" w:rsidRPr="009E5F20" w:rsidTr="00AF4311">
        <w:trPr>
          <w:trHeight w:val="531"/>
          <w:jc w:val="center"/>
        </w:trPr>
        <w:tc>
          <w:tcPr>
            <w:tcW w:w="943" w:type="dxa"/>
            <w:vMerge/>
            <w:vAlign w:val="center"/>
          </w:tcPr>
          <w:p w:rsidR="00156C17" w:rsidRPr="009E5F20" w:rsidRDefault="00156C17" w:rsidP="00AF431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156C17" w:rsidRPr="009E5F20" w:rsidRDefault="00156C17" w:rsidP="00AF431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156C17" w:rsidRPr="009E5F20" w:rsidRDefault="00156C17" w:rsidP="00AF431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第一层</w:t>
            </w:r>
          </w:p>
        </w:tc>
        <w:tc>
          <w:tcPr>
            <w:tcW w:w="1151" w:type="dxa"/>
            <w:vAlign w:val="center"/>
          </w:tcPr>
          <w:p w:rsidR="00156C17" w:rsidRPr="009E5F20" w:rsidRDefault="00156C17" w:rsidP="00AF431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二至六层</w:t>
            </w:r>
          </w:p>
        </w:tc>
        <w:tc>
          <w:tcPr>
            <w:tcW w:w="1094" w:type="dxa"/>
            <w:vAlign w:val="center"/>
          </w:tcPr>
          <w:p w:rsidR="00156C17" w:rsidRPr="009E5F20" w:rsidRDefault="00156C17" w:rsidP="00AF431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第一层</w:t>
            </w:r>
          </w:p>
        </w:tc>
        <w:tc>
          <w:tcPr>
            <w:tcW w:w="1140" w:type="dxa"/>
            <w:vAlign w:val="center"/>
          </w:tcPr>
          <w:p w:rsidR="00156C17" w:rsidRPr="009E5F20" w:rsidRDefault="00156C17" w:rsidP="00AF431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二至六层</w:t>
            </w:r>
          </w:p>
        </w:tc>
        <w:tc>
          <w:tcPr>
            <w:tcW w:w="1140" w:type="dxa"/>
            <w:vAlign w:val="center"/>
          </w:tcPr>
          <w:p w:rsidR="00156C17" w:rsidRPr="009E5F20" w:rsidRDefault="00156C17" w:rsidP="00AF431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第一层</w:t>
            </w:r>
          </w:p>
        </w:tc>
        <w:tc>
          <w:tcPr>
            <w:tcW w:w="1140" w:type="dxa"/>
            <w:vAlign w:val="center"/>
          </w:tcPr>
          <w:p w:rsidR="00156C17" w:rsidRPr="009E5F20" w:rsidRDefault="00156C17" w:rsidP="00AF431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二至六层</w:t>
            </w:r>
          </w:p>
        </w:tc>
      </w:tr>
      <w:tr w:rsidR="00156C17" w:rsidRPr="009E5F20" w:rsidTr="00AF4311">
        <w:trPr>
          <w:trHeight w:val="681"/>
          <w:jc w:val="center"/>
        </w:trPr>
        <w:tc>
          <w:tcPr>
            <w:tcW w:w="943" w:type="dxa"/>
            <w:vAlign w:val="center"/>
          </w:tcPr>
          <w:p w:rsidR="00156C17" w:rsidRPr="009A79F5" w:rsidRDefault="00156C17" w:rsidP="00AF4311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陈忠球</w:t>
            </w:r>
          </w:p>
        </w:tc>
        <w:tc>
          <w:tcPr>
            <w:tcW w:w="1140" w:type="dxa"/>
            <w:vAlign w:val="center"/>
          </w:tcPr>
          <w:p w:rsidR="00156C17" w:rsidRDefault="00156C17" w:rsidP="00AF4311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商住</w:t>
            </w:r>
          </w:p>
        </w:tc>
        <w:tc>
          <w:tcPr>
            <w:tcW w:w="1259" w:type="dxa"/>
            <w:vAlign w:val="center"/>
          </w:tcPr>
          <w:p w:rsidR="00156C17" w:rsidRPr="009E5F20" w:rsidRDefault="00156C17" w:rsidP="00AF4311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91.56</w:t>
            </w:r>
          </w:p>
        </w:tc>
        <w:tc>
          <w:tcPr>
            <w:tcW w:w="1151" w:type="dxa"/>
            <w:vAlign w:val="center"/>
          </w:tcPr>
          <w:p w:rsidR="00156C17" w:rsidRDefault="00156C17" w:rsidP="00AF4311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402.35</w:t>
            </w:r>
          </w:p>
        </w:tc>
        <w:tc>
          <w:tcPr>
            <w:tcW w:w="1094" w:type="dxa"/>
            <w:vAlign w:val="center"/>
          </w:tcPr>
          <w:p w:rsidR="00156C17" w:rsidRPr="009E5F20" w:rsidRDefault="00156C17" w:rsidP="00AF4311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10300</w:t>
            </w:r>
          </w:p>
        </w:tc>
        <w:tc>
          <w:tcPr>
            <w:tcW w:w="1140" w:type="dxa"/>
            <w:vAlign w:val="center"/>
          </w:tcPr>
          <w:p w:rsidR="00156C17" w:rsidRDefault="00156C17" w:rsidP="00AF4311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2580</w:t>
            </w:r>
          </w:p>
        </w:tc>
        <w:tc>
          <w:tcPr>
            <w:tcW w:w="1140" w:type="dxa"/>
            <w:vAlign w:val="center"/>
          </w:tcPr>
          <w:p w:rsidR="00156C17" w:rsidRPr="009E5F20" w:rsidRDefault="00156C17" w:rsidP="00AF4311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94.31</w:t>
            </w:r>
          </w:p>
        </w:tc>
        <w:tc>
          <w:tcPr>
            <w:tcW w:w="1140" w:type="dxa"/>
            <w:vAlign w:val="center"/>
          </w:tcPr>
          <w:p w:rsidR="00156C17" w:rsidRDefault="00156C17" w:rsidP="00AF4311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103.81</w:t>
            </w:r>
          </w:p>
        </w:tc>
      </w:tr>
      <w:tr w:rsidR="00156C17" w:rsidRPr="009E5F20" w:rsidTr="00AF4311">
        <w:trPr>
          <w:trHeight w:val="563"/>
          <w:jc w:val="center"/>
        </w:trPr>
        <w:tc>
          <w:tcPr>
            <w:tcW w:w="2083" w:type="dxa"/>
            <w:gridSpan w:val="2"/>
            <w:tcBorders>
              <w:bottom w:val="single" w:sz="4" w:space="0" w:color="auto"/>
            </w:tcBorders>
            <w:vAlign w:val="center"/>
          </w:tcPr>
          <w:p w:rsidR="00156C17" w:rsidRPr="00D34BFE" w:rsidRDefault="00156C17" w:rsidP="00AF4311">
            <w:pPr>
              <w:spacing w:line="240" w:lineRule="atLeast"/>
              <w:jc w:val="center"/>
              <w:rPr>
                <w:b/>
                <w:color w:val="000000" w:themeColor="text1"/>
                <w:sz w:val="24"/>
              </w:rPr>
            </w:pPr>
            <w:r w:rsidRPr="00D34BFE">
              <w:rPr>
                <w:rFonts w:hint="eastAsia"/>
                <w:b/>
                <w:color w:val="000000" w:themeColor="text1"/>
                <w:sz w:val="24"/>
              </w:rPr>
              <w:t>合计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56C17" w:rsidRPr="00D34BFE" w:rsidRDefault="00156C17" w:rsidP="00AF4311">
            <w:pPr>
              <w:spacing w:line="240" w:lineRule="atLeast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493.91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156C17" w:rsidRPr="00D34BFE" w:rsidRDefault="00156C17" w:rsidP="00AF4311">
            <w:pPr>
              <w:spacing w:line="240" w:lineRule="atLeast"/>
              <w:jc w:val="center"/>
              <w:rPr>
                <w:b/>
                <w:color w:val="000000" w:themeColor="text1"/>
                <w:sz w:val="24"/>
              </w:rPr>
            </w:pPr>
            <w:r w:rsidRPr="00D34BFE">
              <w:rPr>
                <w:rFonts w:hint="eastAsia"/>
                <w:b/>
                <w:color w:val="000000" w:themeColor="text1"/>
                <w:sz w:val="24"/>
              </w:rPr>
              <w:t>/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156C17" w:rsidRPr="00D34BFE" w:rsidRDefault="00156C17" w:rsidP="00AF4311">
            <w:pPr>
              <w:spacing w:line="240" w:lineRule="atLeast"/>
              <w:jc w:val="center"/>
              <w:rPr>
                <w:b/>
                <w:color w:val="000000" w:themeColor="text1"/>
                <w:sz w:val="24"/>
              </w:rPr>
            </w:pPr>
            <w:r w:rsidRPr="00D34BFE">
              <w:rPr>
                <w:rFonts w:hint="eastAsia"/>
                <w:b/>
                <w:color w:val="000000" w:themeColor="text1"/>
                <w:sz w:val="24"/>
              </w:rPr>
              <w:t>/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vAlign w:val="center"/>
          </w:tcPr>
          <w:p w:rsidR="00156C17" w:rsidRPr="00D34BFE" w:rsidRDefault="00156C17" w:rsidP="00AF4311">
            <w:pPr>
              <w:spacing w:line="240" w:lineRule="atLeast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198.1</w:t>
            </w:r>
          </w:p>
        </w:tc>
      </w:tr>
      <w:bookmarkEnd w:id="7"/>
    </w:tbl>
    <w:p w:rsidR="0048192C" w:rsidRDefault="0048192C" w:rsidP="0048192C">
      <w:pPr>
        <w:spacing w:line="500" w:lineRule="exact"/>
        <w:rPr>
          <w:b/>
          <w:color w:val="000000" w:themeColor="text1"/>
          <w:sz w:val="28"/>
          <w:szCs w:val="28"/>
        </w:rPr>
      </w:pPr>
    </w:p>
    <w:p w:rsidR="0048192C" w:rsidRDefault="0048192C" w:rsidP="0048192C">
      <w:pPr>
        <w:rPr>
          <w:sz w:val="28"/>
          <w:szCs w:val="28"/>
        </w:rPr>
      </w:pPr>
    </w:p>
    <w:p w:rsidR="00D34BFE" w:rsidRPr="0048192C" w:rsidRDefault="00D34BFE" w:rsidP="0048192C">
      <w:pPr>
        <w:ind w:firstLineChars="200" w:firstLine="560"/>
        <w:rPr>
          <w:sz w:val="28"/>
          <w:szCs w:val="28"/>
        </w:rPr>
      </w:pPr>
    </w:p>
    <w:sectPr w:rsidR="00D34BFE" w:rsidRPr="0048192C" w:rsidSect="00902FE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247" w:bottom="1134" w:left="1247" w:header="1021" w:footer="102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F1" w:rsidRDefault="001E57F1">
      <w:r>
        <w:separator/>
      </w:r>
    </w:p>
  </w:endnote>
  <w:endnote w:type="continuationSeparator" w:id="1">
    <w:p w:rsidR="001E57F1" w:rsidRDefault="001E5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ED" w:rsidRDefault="00902FED" w:rsidP="00D208CB">
    <w:pPr>
      <w:pStyle w:val="a4"/>
      <w:pBdr>
        <w:top w:val="thickThinSmallGap" w:sz="12" w:space="1" w:color="auto"/>
      </w:pBdr>
      <w:ind w:right="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F1" w:rsidRDefault="001E57F1">
      <w:r>
        <w:separator/>
      </w:r>
    </w:p>
  </w:footnote>
  <w:footnote w:type="continuationSeparator" w:id="1">
    <w:p w:rsidR="001E57F1" w:rsidRDefault="001E5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ED" w:rsidRDefault="005D23B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68" type="#_x0000_t75" style="position:absolute;left:0;text-align:left;margin-left:0;margin-top:0;width:82.55pt;height:111.4pt;z-index:-251658240;mso-position-horizontal:center;mso-position-horizontal-relative:margin;mso-position-vertical:center;mso-position-vertical-relative:margin" o:allowincell="f">
          <v:imagedata r:id="rId1" o:title="图形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ED" w:rsidRPr="0051656F" w:rsidRDefault="00902FED" w:rsidP="004C08F9">
    <w:pPr>
      <w:pStyle w:val="40"/>
      <w:pBdr>
        <w:bottom w:val="double" w:sz="4" w:space="1" w:color="auto"/>
      </w:pBdr>
      <w:jc w:val="center"/>
    </w:pPr>
    <w:r>
      <w:rPr>
        <w:rFonts w:hint="eastAsia"/>
      </w:rPr>
      <w:t>位于黄梅县黄梅镇五祖大道，陈忠球所有的一栋六层商住房地产价值评估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ED" w:rsidRDefault="005D23B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67" type="#_x0000_t75" style="position:absolute;left:0;text-align:left;margin-left:0;margin-top:0;width:82.55pt;height:111.4pt;z-index:-251659264;mso-position-horizontal:center;mso-position-horizontal-relative:margin;mso-position-vertical:center;mso-position-vertical-relative:margin" o:allowincell="f">
          <v:imagedata r:id="rId1" o:title="图形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6D88"/>
    <w:multiLevelType w:val="hybridMultilevel"/>
    <w:tmpl w:val="99C82354"/>
    <w:lvl w:ilvl="0" w:tplc="919A335C">
      <w:start w:val="1"/>
      <w:numFmt w:val="decimal"/>
      <w:suff w:val="space"/>
      <w:lvlText w:val="%1、"/>
      <w:lvlJc w:val="right"/>
      <w:pPr>
        <w:ind w:left="0" w:firstLine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8037D7E"/>
    <w:multiLevelType w:val="hybridMultilevel"/>
    <w:tmpl w:val="D398F036"/>
    <w:lvl w:ilvl="0" w:tplc="ED1E1DA8">
      <w:start w:val="1"/>
      <w:numFmt w:val="chineseCountingThousand"/>
      <w:lvlText w:val="%1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0D1806D4"/>
    <w:multiLevelType w:val="hybridMultilevel"/>
    <w:tmpl w:val="52A87758"/>
    <w:lvl w:ilvl="0" w:tplc="2460C0C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FB13961"/>
    <w:multiLevelType w:val="hybridMultilevel"/>
    <w:tmpl w:val="F5BCD7CE"/>
    <w:lvl w:ilvl="0" w:tplc="066E023E">
      <w:start w:val="1"/>
      <w:numFmt w:val="decimal"/>
      <w:lvlText w:val="（%1）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4448BB"/>
    <w:multiLevelType w:val="hybridMultilevel"/>
    <w:tmpl w:val="6B3423E4"/>
    <w:lvl w:ilvl="0" w:tplc="3844DC58">
      <w:start w:val="1"/>
      <w:numFmt w:val="chineseCountingThousand"/>
      <w:lvlText w:val="%1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5">
    <w:nsid w:val="15592DD6"/>
    <w:multiLevelType w:val="hybridMultilevel"/>
    <w:tmpl w:val="6C78A840"/>
    <w:lvl w:ilvl="0" w:tplc="2684D9B4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5D823DB"/>
    <w:multiLevelType w:val="hybridMultilevel"/>
    <w:tmpl w:val="C430FF6E"/>
    <w:lvl w:ilvl="0" w:tplc="BB262B7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2B4FB98">
      <w:start w:val="1"/>
      <w:numFmt w:val="decimal"/>
      <w:lvlText w:val="%2."/>
      <w:lvlJc w:val="left"/>
      <w:pPr>
        <w:tabs>
          <w:tab w:val="num" w:pos="567"/>
        </w:tabs>
        <w:ind w:left="57" w:firstLine="510"/>
      </w:pPr>
      <w:rPr>
        <w:rFonts w:hint="eastAsia"/>
        <w:b/>
      </w:rPr>
    </w:lvl>
    <w:lvl w:ilvl="2" w:tplc="B81EE422">
      <w:start w:val="1"/>
      <w:numFmt w:val="decimal"/>
      <w:lvlText w:val="%3、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3" w:tplc="066E023E">
      <w:start w:val="1"/>
      <w:numFmt w:val="decimal"/>
      <w:lvlText w:val="（%4）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7235F9D"/>
    <w:multiLevelType w:val="hybridMultilevel"/>
    <w:tmpl w:val="D382D348"/>
    <w:lvl w:ilvl="0" w:tplc="AB6E1CA2">
      <w:start w:val="1"/>
      <w:numFmt w:val="decimal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1B2E75F4"/>
    <w:multiLevelType w:val="multilevel"/>
    <w:tmpl w:val="1B2E75F4"/>
    <w:lvl w:ilvl="0">
      <w:start w:val="1"/>
      <w:numFmt w:val="chineseCountingThousand"/>
      <w:lvlText w:val="(%1)"/>
      <w:lvlJc w:val="left"/>
      <w:pPr>
        <w:tabs>
          <w:tab w:val="left" w:pos="624"/>
        </w:tabs>
        <w:ind w:left="624" w:hanging="57"/>
      </w:pPr>
      <w:rPr>
        <w:rFonts w:ascii="宋体" w:eastAsia="宋体" w:hAnsi="宋体" w:hint="eastAsia"/>
        <w:b w:val="0"/>
        <w:color w:val="000000"/>
      </w:rPr>
    </w:lvl>
    <w:lvl w:ilvl="1">
      <w:start w:val="1"/>
      <w:numFmt w:val="decimal"/>
      <w:lvlText w:val="%2、"/>
      <w:lvlJc w:val="left"/>
      <w:pPr>
        <w:tabs>
          <w:tab w:val="left" w:pos="267"/>
        </w:tabs>
        <w:ind w:left="267" w:hanging="360"/>
      </w:pPr>
      <w:rPr>
        <w:rFonts w:hint="default"/>
      </w:rPr>
    </w:lvl>
    <w:lvl w:ilvl="2">
      <w:start w:val="4"/>
      <w:numFmt w:val="decimal"/>
      <w:lvlText w:val="%3、"/>
      <w:lvlJc w:val="left"/>
      <w:pPr>
        <w:ind w:left="104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167"/>
        </w:tabs>
        <w:ind w:left="1167" w:hanging="420"/>
      </w:pPr>
    </w:lvl>
    <w:lvl w:ilvl="4">
      <w:start w:val="1"/>
      <w:numFmt w:val="lowerLetter"/>
      <w:lvlText w:val="%5)"/>
      <w:lvlJc w:val="left"/>
      <w:pPr>
        <w:tabs>
          <w:tab w:val="left" w:pos="1587"/>
        </w:tabs>
        <w:ind w:left="1587" w:hanging="420"/>
      </w:pPr>
    </w:lvl>
    <w:lvl w:ilvl="5">
      <w:start w:val="1"/>
      <w:numFmt w:val="lowerRoman"/>
      <w:lvlText w:val="%6."/>
      <w:lvlJc w:val="right"/>
      <w:pPr>
        <w:tabs>
          <w:tab w:val="left" w:pos="2007"/>
        </w:tabs>
        <w:ind w:left="2007" w:hanging="420"/>
      </w:pPr>
    </w:lvl>
    <w:lvl w:ilvl="6">
      <w:start w:val="1"/>
      <w:numFmt w:val="decimal"/>
      <w:lvlText w:val="%7."/>
      <w:lvlJc w:val="left"/>
      <w:pPr>
        <w:tabs>
          <w:tab w:val="left" w:pos="2427"/>
        </w:tabs>
        <w:ind w:left="2427" w:hanging="420"/>
      </w:pPr>
    </w:lvl>
    <w:lvl w:ilvl="7">
      <w:start w:val="1"/>
      <w:numFmt w:val="lowerLetter"/>
      <w:lvlText w:val="%8)"/>
      <w:lvlJc w:val="left"/>
      <w:pPr>
        <w:tabs>
          <w:tab w:val="left" w:pos="2847"/>
        </w:tabs>
        <w:ind w:left="2847" w:hanging="420"/>
      </w:pPr>
    </w:lvl>
    <w:lvl w:ilvl="8">
      <w:start w:val="1"/>
      <w:numFmt w:val="lowerRoman"/>
      <w:lvlText w:val="%9."/>
      <w:lvlJc w:val="right"/>
      <w:pPr>
        <w:tabs>
          <w:tab w:val="left" w:pos="3267"/>
        </w:tabs>
        <w:ind w:left="3267" w:hanging="420"/>
      </w:pPr>
    </w:lvl>
  </w:abstractNum>
  <w:abstractNum w:abstractNumId="9">
    <w:nsid w:val="233F5433"/>
    <w:multiLevelType w:val="hybridMultilevel"/>
    <w:tmpl w:val="D07CBE1A"/>
    <w:lvl w:ilvl="0" w:tplc="97EE1642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6874C7F"/>
    <w:multiLevelType w:val="hybridMultilevel"/>
    <w:tmpl w:val="708E50C2"/>
    <w:lvl w:ilvl="0" w:tplc="AF9A5C9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8230A0E"/>
    <w:multiLevelType w:val="hybridMultilevel"/>
    <w:tmpl w:val="3390A130"/>
    <w:lvl w:ilvl="0" w:tplc="97EE1642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8476E1F"/>
    <w:multiLevelType w:val="multilevel"/>
    <w:tmpl w:val="92EE27E2"/>
    <w:lvl w:ilvl="0">
      <w:start w:val="1"/>
      <w:numFmt w:val="decimal"/>
      <w:lvlText w:val="%1、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3">
    <w:nsid w:val="29112B70"/>
    <w:multiLevelType w:val="hybridMultilevel"/>
    <w:tmpl w:val="17EC28F6"/>
    <w:lvl w:ilvl="0" w:tplc="3EACB278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9741046"/>
    <w:multiLevelType w:val="multilevel"/>
    <w:tmpl w:val="D398F036"/>
    <w:lvl w:ilvl="0">
      <w:start w:val="1"/>
      <w:numFmt w:val="chineseCountingThousand"/>
      <w:lvlText w:val="%1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5">
    <w:nsid w:val="2D1F351F"/>
    <w:multiLevelType w:val="hybridMultilevel"/>
    <w:tmpl w:val="77463E6C"/>
    <w:lvl w:ilvl="0" w:tplc="5198C0E4">
      <w:start w:val="1"/>
      <w:numFmt w:val="decimal"/>
      <w:suff w:val="space"/>
      <w:lvlText w:val="%1、"/>
      <w:lvlJc w:val="righ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313B6E10"/>
    <w:multiLevelType w:val="multilevel"/>
    <w:tmpl w:val="4412F5A6"/>
    <w:lvl w:ilvl="0">
      <w:start w:val="1"/>
      <w:numFmt w:val="chineseCountingThousand"/>
      <w:lvlText w:val="%1"/>
      <w:lvlJc w:val="left"/>
      <w:pPr>
        <w:tabs>
          <w:tab w:val="num" w:pos="1320"/>
        </w:tabs>
        <w:ind w:left="1320" w:hanging="9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7">
    <w:nsid w:val="341017F3"/>
    <w:multiLevelType w:val="hybridMultilevel"/>
    <w:tmpl w:val="604CC792"/>
    <w:lvl w:ilvl="0" w:tplc="748C9892">
      <w:start w:val="1"/>
      <w:numFmt w:val="chineseCountingThousand"/>
      <w:lvlText w:val="(%1)"/>
      <w:lvlJc w:val="left"/>
      <w:pPr>
        <w:tabs>
          <w:tab w:val="num" w:pos="1137"/>
        </w:tabs>
        <w:ind w:left="1137" w:hanging="57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52C5590">
      <w:start w:val="1"/>
      <w:numFmt w:val="decimal"/>
      <w:lvlText w:val="%3."/>
      <w:lvlJc w:val="left"/>
      <w:pPr>
        <w:tabs>
          <w:tab w:val="num" w:pos="840"/>
        </w:tabs>
        <w:ind w:left="330" w:firstLine="510"/>
      </w:pPr>
      <w:rPr>
        <w:rFonts w:hint="eastAsia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5136777"/>
    <w:multiLevelType w:val="hybridMultilevel"/>
    <w:tmpl w:val="D34E0EAA"/>
    <w:lvl w:ilvl="0" w:tplc="748C9892">
      <w:start w:val="1"/>
      <w:numFmt w:val="chineseCountingThousand"/>
      <w:lvlText w:val="(%1)"/>
      <w:lvlJc w:val="left"/>
      <w:pPr>
        <w:tabs>
          <w:tab w:val="num" w:pos="1137"/>
        </w:tabs>
        <w:ind w:left="1137" w:hanging="57"/>
      </w:pPr>
      <w:rPr>
        <w:rFonts w:ascii="宋体" w:eastAsia="宋体" w:hAnsi="宋体" w:hint="eastAsia"/>
      </w:rPr>
    </w:lvl>
    <w:lvl w:ilvl="1" w:tplc="0F08E51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584DEF"/>
    <w:multiLevelType w:val="hybridMultilevel"/>
    <w:tmpl w:val="A75E5EEE"/>
    <w:lvl w:ilvl="0" w:tplc="748C9892">
      <w:start w:val="1"/>
      <w:numFmt w:val="chineseCountingThousand"/>
      <w:lvlText w:val="(%1)"/>
      <w:lvlJc w:val="left"/>
      <w:pPr>
        <w:tabs>
          <w:tab w:val="num" w:pos="1137"/>
        </w:tabs>
        <w:ind w:left="1137" w:hanging="57"/>
      </w:pPr>
      <w:rPr>
        <w:rFonts w:ascii="宋体" w:eastAsia="宋体" w:hAnsi="宋体" w:hint="eastAsia"/>
      </w:rPr>
    </w:lvl>
    <w:lvl w:ilvl="1" w:tplc="4CF2607A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98B3B13"/>
    <w:multiLevelType w:val="hybridMultilevel"/>
    <w:tmpl w:val="ACFE248A"/>
    <w:lvl w:ilvl="0" w:tplc="6EAACEFE">
      <w:start w:val="1"/>
      <w:numFmt w:val="upperLetter"/>
      <w:lvlText w:val="%1、"/>
      <w:lvlJc w:val="left"/>
      <w:pPr>
        <w:tabs>
          <w:tab w:val="num" w:pos="1203"/>
        </w:tabs>
        <w:ind w:left="1203" w:hanging="720"/>
      </w:pPr>
      <w:rPr>
        <w:rFonts w:hint="default"/>
      </w:rPr>
    </w:lvl>
    <w:lvl w:ilvl="1" w:tplc="3B56C954">
      <w:start w:val="1"/>
      <w:numFmt w:val="decimal"/>
      <w:lvlText w:val="%2、"/>
      <w:lvlJc w:val="left"/>
      <w:pPr>
        <w:tabs>
          <w:tab w:val="num" w:pos="1623"/>
        </w:tabs>
        <w:ind w:left="1623" w:hanging="720"/>
      </w:pPr>
      <w:rPr>
        <w:rFonts w:hAnsi="宋体" w:hint="default"/>
        <w:color w:val="auto"/>
      </w:rPr>
    </w:lvl>
    <w:lvl w:ilvl="2" w:tplc="852C5590">
      <w:start w:val="1"/>
      <w:numFmt w:val="decimal"/>
      <w:lvlText w:val="%3."/>
      <w:lvlJc w:val="left"/>
      <w:pPr>
        <w:tabs>
          <w:tab w:val="num" w:pos="1323"/>
        </w:tabs>
        <w:ind w:left="813" w:firstLine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3"/>
        </w:tabs>
        <w:ind w:left="25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3"/>
        </w:tabs>
        <w:ind w:left="38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3"/>
        </w:tabs>
        <w:ind w:left="4263" w:hanging="420"/>
      </w:pPr>
    </w:lvl>
  </w:abstractNum>
  <w:abstractNum w:abstractNumId="21">
    <w:nsid w:val="3A7E209D"/>
    <w:multiLevelType w:val="hybridMultilevel"/>
    <w:tmpl w:val="988CBD18"/>
    <w:lvl w:ilvl="0" w:tplc="04090013">
      <w:start w:val="1"/>
      <w:numFmt w:val="chineseCountingThousand"/>
      <w:lvlText w:val="%1、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2">
    <w:nsid w:val="3A8A7B14"/>
    <w:multiLevelType w:val="hybridMultilevel"/>
    <w:tmpl w:val="E1BEEA1C"/>
    <w:lvl w:ilvl="0" w:tplc="C990353E">
      <w:start w:val="1"/>
      <w:numFmt w:val="decimal"/>
      <w:lvlText w:val="%1、"/>
      <w:lvlJc w:val="left"/>
      <w:pPr>
        <w:tabs>
          <w:tab w:val="num" w:pos="1203"/>
        </w:tabs>
        <w:ind w:left="120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3"/>
        </w:tabs>
        <w:ind w:left="13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3"/>
        </w:tabs>
        <w:ind w:left="25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3"/>
        </w:tabs>
        <w:ind w:left="38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3"/>
        </w:tabs>
        <w:ind w:left="4263" w:hanging="420"/>
      </w:pPr>
    </w:lvl>
  </w:abstractNum>
  <w:abstractNum w:abstractNumId="23">
    <w:nsid w:val="3AD71ABA"/>
    <w:multiLevelType w:val="hybridMultilevel"/>
    <w:tmpl w:val="23668464"/>
    <w:lvl w:ilvl="0" w:tplc="748C9892">
      <w:start w:val="1"/>
      <w:numFmt w:val="chineseCountingThousand"/>
      <w:lvlText w:val="(%1)"/>
      <w:lvlJc w:val="left"/>
      <w:pPr>
        <w:tabs>
          <w:tab w:val="num" w:pos="1334"/>
        </w:tabs>
        <w:ind w:left="1334" w:hanging="57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3CC16A4F"/>
    <w:multiLevelType w:val="hybridMultilevel"/>
    <w:tmpl w:val="16BA3DE2"/>
    <w:lvl w:ilvl="0" w:tplc="530662BC">
      <w:start w:val="1"/>
      <w:numFmt w:val="chineseCountingThousand"/>
      <w:lvlText w:val="(%1)"/>
      <w:lvlJc w:val="left"/>
      <w:pPr>
        <w:tabs>
          <w:tab w:val="num" w:pos="1137"/>
        </w:tabs>
        <w:ind w:left="1137" w:hanging="57"/>
      </w:pPr>
      <w:rPr>
        <w:rFonts w:ascii="宋体" w:eastAsia="宋体" w:hAnsi="宋体" w:hint="eastAsia"/>
        <w:b w:val="0"/>
      </w:rPr>
    </w:lvl>
    <w:lvl w:ilvl="1" w:tplc="591C04CC">
      <w:start w:val="2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ascii="ˎ̥" w:hAnsi="ˎ̥" w:hint="default"/>
        <w:b w:val="0"/>
        <w:color w:val="333333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3CDD2FF6"/>
    <w:multiLevelType w:val="hybridMultilevel"/>
    <w:tmpl w:val="F67CA326"/>
    <w:lvl w:ilvl="0" w:tplc="8536F42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602" w:hanging="420"/>
      </w:pPr>
    </w:lvl>
    <w:lvl w:ilvl="2" w:tplc="0409001B" w:tentative="1">
      <w:start w:val="1"/>
      <w:numFmt w:val="lowerRoman"/>
      <w:lvlText w:val="%3."/>
      <w:lvlJc w:val="right"/>
      <w:pPr>
        <w:ind w:left="3022" w:hanging="420"/>
      </w:pPr>
    </w:lvl>
    <w:lvl w:ilvl="3" w:tplc="0409000F" w:tentative="1">
      <w:start w:val="1"/>
      <w:numFmt w:val="decimal"/>
      <w:lvlText w:val="%4."/>
      <w:lvlJc w:val="left"/>
      <w:pPr>
        <w:ind w:left="3442" w:hanging="420"/>
      </w:pPr>
    </w:lvl>
    <w:lvl w:ilvl="4" w:tplc="04090019" w:tentative="1">
      <w:start w:val="1"/>
      <w:numFmt w:val="lowerLetter"/>
      <w:lvlText w:val="%5)"/>
      <w:lvlJc w:val="left"/>
      <w:pPr>
        <w:ind w:left="3862" w:hanging="420"/>
      </w:pPr>
    </w:lvl>
    <w:lvl w:ilvl="5" w:tplc="0409001B" w:tentative="1">
      <w:start w:val="1"/>
      <w:numFmt w:val="lowerRoman"/>
      <w:lvlText w:val="%6."/>
      <w:lvlJc w:val="right"/>
      <w:pPr>
        <w:ind w:left="4282" w:hanging="420"/>
      </w:pPr>
    </w:lvl>
    <w:lvl w:ilvl="6" w:tplc="0409000F" w:tentative="1">
      <w:start w:val="1"/>
      <w:numFmt w:val="decimal"/>
      <w:lvlText w:val="%7."/>
      <w:lvlJc w:val="left"/>
      <w:pPr>
        <w:ind w:left="4702" w:hanging="420"/>
      </w:pPr>
    </w:lvl>
    <w:lvl w:ilvl="7" w:tplc="04090019" w:tentative="1">
      <w:start w:val="1"/>
      <w:numFmt w:val="lowerLetter"/>
      <w:lvlText w:val="%8)"/>
      <w:lvlJc w:val="left"/>
      <w:pPr>
        <w:ind w:left="5122" w:hanging="420"/>
      </w:pPr>
    </w:lvl>
    <w:lvl w:ilvl="8" w:tplc="0409001B" w:tentative="1">
      <w:start w:val="1"/>
      <w:numFmt w:val="lowerRoman"/>
      <w:lvlText w:val="%9."/>
      <w:lvlJc w:val="right"/>
      <w:pPr>
        <w:ind w:left="5542" w:hanging="420"/>
      </w:pPr>
    </w:lvl>
  </w:abstractNum>
  <w:abstractNum w:abstractNumId="26">
    <w:nsid w:val="3DC57D41"/>
    <w:multiLevelType w:val="multilevel"/>
    <w:tmpl w:val="C444181C"/>
    <w:lvl w:ilvl="0">
      <w:start w:val="1"/>
      <w:numFmt w:val="chineseCountingThousand"/>
      <w:lvlText w:val="%1"/>
      <w:lvlJc w:val="left"/>
      <w:pPr>
        <w:tabs>
          <w:tab w:val="num" w:pos="1021"/>
        </w:tabs>
        <w:ind w:left="1021" w:hanging="681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7">
    <w:nsid w:val="3E5A490E"/>
    <w:multiLevelType w:val="hybridMultilevel"/>
    <w:tmpl w:val="1A6CE196"/>
    <w:lvl w:ilvl="0" w:tplc="131A52C8">
      <w:start w:val="1"/>
      <w:numFmt w:val="decimal"/>
      <w:suff w:val="space"/>
      <w:lvlText w:val="%1、"/>
      <w:lvlJc w:val="right"/>
      <w:pPr>
        <w:ind w:left="-8450" w:firstLine="95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8">
    <w:nsid w:val="414D70ED"/>
    <w:multiLevelType w:val="hybridMultilevel"/>
    <w:tmpl w:val="1130A9AC"/>
    <w:lvl w:ilvl="0" w:tplc="BDCCEE3A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DF70854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1730890"/>
    <w:multiLevelType w:val="hybridMultilevel"/>
    <w:tmpl w:val="494C628A"/>
    <w:lvl w:ilvl="0" w:tplc="A0B4CBD8">
      <w:start w:val="1"/>
      <w:numFmt w:val="decimal"/>
      <w:lvlText w:val="%1、"/>
      <w:lvlJc w:val="left"/>
      <w:pPr>
        <w:tabs>
          <w:tab w:val="num" w:pos="483"/>
        </w:tabs>
        <w:ind w:left="-27" w:firstLine="510"/>
      </w:pPr>
      <w:rPr>
        <w:rFonts w:ascii="Times New Roman" w:eastAsia="宋体" w:hAnsi="Times New Roman" w:cs="Times New Roman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3"/>
        </w:tabs>
        <w:ind w:left="13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3"/>
        </w:tabs>
        <w:ind w:left="25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3"/>
        </w:tabs>
        <w:ind w:left="38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3"/>
        </w:tabs>
        <w:ind w:left="4263" w:hanging="420"/>
      </w:pPr>
    </w:lvl>
  </w:abstractNum>
  <w:abstractNum w:abstractNumId="30">
    <w:nsid w:val="4B193D27"/>
    <w:multiLevelType w:val="multilevel"/>
    <w:tmpl w:val="4DC29046"/>
    <w:lvl w:ilvl="0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1">
    <w:nsid w:val="53396983"/>
    <w:multiLevelType w:val="hybridMultilevel"/>
    <w:tmpl w:val="45100482"/>
    <w:lvl w:ilvl="0" w:tplc="4A1682C8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3971CC5"/>
    <w:multiLevelType w:val="hybridMultilevel"/>
    <w:tmpl w:val="17A2269C"/>
    <w:lvl w:ilvl="0" w:tplc="1DCC8544">
      <w:start w:val="1"/>
      <w:numFmt w:val="decimal"/>
      <w:suff w:val="space"/>
      <w:lvlText w:val="%1、"/>
      <w:lvlJc w:val="right"/>
      <w:pPr>
        <w:ind w:left="227" w:firstLine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3">
    <w:nsid w:val="55CB0AB3"/>
    <w:multiLevelType w:val="multilevel"/>
    <w:tmpl w:val="35740474"/>
    <w:lvl w:ilvl="0">
      <w:start w:val="1"/>
      <w:numFmt w:val="none"/>
      <w:lvlText w:val="一、"/>
      <w:lvlJc w:val="left"/>
      <w:pPr>
        <w:tabs>
          <w:tab w:val="num" w:pos="1320"/>
        </w:tabs>
        <w:ind w:left="1320" w:hanging="9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4">
    <w:nsid w:val="565B3BE1"/>
    <w:multiLevelType w:val="hybridMultilevel"/>
    <w:tmpl w:val="F67CA326"/>
    <w:lvl w:ilvl="0" w:tplc="8536F42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602" w:hanging="420"/>
      </w:pPr>
    </w:lvl>
    <w:lvl w:ilvl="2" w:tplc="0409001B" w:tentative="1">
      <w:start w:val="1"/>
      <w:numFmt w:val="lowerRoman"/>
      <w:lvlText w:val="%3."/>
      <w:lvlJc w:val="right"/>
      <w:pPr>
        <w:ind w:left="3022" w:hanging="420"/>
      </w:pPr>
    </w:lvl>
    <w:lvl w:ilvl="3" w:tplc="0409000F" w:tentative="1">
      <w:start w:val="1"/>
      <w:numFmt w:val="decimal"/>
      <w:lvlText w:val="%4."/>
      <w:lvlJc w:val="left"/>
      <w:pPr>
        <w:ind w:left="3442" w:hanging="420"/>
      </w:pPr>
    </w:lvl>
    <w:lvl w:ilvl="4" w:tplc="04090019" w:tentative="1">
      <w:start w:val="1"/>
      <w:numFmt w:val="lowerLetter"/>
      <w:lvlText w:val="%5)"/>
      <w:lvlJc w:val="left"/>
      <w:pPr>
        <w:ind w:left="3862" w:hanging="420"/>
      </w:pPr>
    </w:lvl>
    <w:lvl w:ilvl="5" w:tplc="0409001B" w:tentative="1">
      <w:start w:val="1"/>
      <w:numFmt w:val="lowerRoman"/>
      <w:lvlText w:val="%6."/>
      <w:lvlJc w:val="right"/>
      <w:pPr>
        <w:ind w:left="4282" w:hanging="420"/>
      </w:pPr>
    </w:lvl>
    <w:lvl w:ilvl="6" w:tplc="0409000F" w:tentative="1">
      <w:start w:val="1"/>
      <w:numFmt w:val="decimal"/>
      <w:lvlText w:val="%7."/>
      <w:lvlJc w:val="left"/>
      <w:pPr>
        <w:ind w:left="4702" w:hanging="420"/>
      </w:pPr>
    </w:lvl>
    <w:lvl w:ilvl="7" w:tplc="04090019" w:tentative="1">
      <w:start w:val="1"/>
      <w:numFmt w:val="lowerLetter"/>
      <w:lvlText w:val="%8)"/>
      <w:lvlJc w:val="left"/>
      <w:pPr>
        <w:ind w:left="5122" w:hanging="420"/>
      </w:pPr>
    </w:lvl>
    <w:lvl w:ilvl="8" w:tplc="0409001B" w:tentative="1">
      <w:start w:val="1"/>
      <w:numFmt w:val="lowerRoman"/>
      <w:lvlText w:val="%9."/>
      <w:lvlJc w:val="right"/>
      <w:pPr>
        <w:ind w:left="5542" w:hanging="420"/>
      </w:pPr>
    </w:lvl>
  </w:abstractNum>
  <w:abstractNum w:abstractNumId="35">
    <w:nsid w:val="56CC18F5"/>
    <w:multiLevelType w:val="hybridMultilevel"/>
    <w:tmpl w:val="F818352A"/>
    <w:lvl w:ilvl="0" w:tplc="5ED221E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576E6A20"/>
    <w:multiLevelType w:val="multilevel"/>
    <w:tmpl w:val="24D45524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9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7">
    <w:nsid w:val="5D486518"/>
    <w:multiLevelType w:val="hybridMultilevel"/>
    <w:tmpl w:val="15A25EAC"/>
    <w:lvl w:ilvl="0" w:tplc="EC5C3ED6">
      <w:start w:val="9"/>
      <w:numFmt w:val="decimal"/>
      <w:lvlText w:val="%1、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70"/>
        </w:tabs>
        <w:ind w:left="8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30"/>
        </w:tabs>
        <w:ind w:left="21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90"/>
        </w:tabs>
        <w:ind w:left="33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20"/>
      </w:pPr>
    </w:lvl>
  </w:abstractNum>
  <w:abstractNum w:abstractNumId="38">
    <w:nsid w:val="5D6B192B"/>
    <w:multiLevelType w:val="multilevel"/>
    <w:tmpl w:val="23668464"/>
    <w:lvl w:ilvl="0">
      <w:start w:val="1"/>
      <w:numFmt w:val="chineseCountingThousand"/>
      <w:lvlText w:val="(%1)"/>
      <w:lvlJc w:val="left"/>
      <w:pPr>
        <w:tabs>
          <w:tab w:val="num" w:pos="1137"/>
        </w:tabs>
        <w:ind w:left="1137" w:hanging="5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5E181642"/>
    <w:multiLevelType w:val="multilevel"/>
    <w:tmpl w:val="59CAFA88"/>
    <w:lvl w:ilvl="0">
      <w:start w:val="1"/>
      <w:numFmt w:val="chineseCountingThousand"/>
      <w:lvlText w:val="%1一、"/>
      <w:lvlJc w:val="left"/>
      <w:pPr>
        <w:tabs>
          <w:tab w:val="num" w:pos="1320"/>
        </w:tabs>
        <w:ind w:left="1320" w:hanging="9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0">
    <w:nsid w:val="64A00893"/>
    <w:multiLevelType w:val="hybridMultilevel"/>
    <w:tmpl w:val="C5EA4056"/>
    <w:lvl w:ilvl="0" w:tplc="95BE0EE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1728406">
      <w:start w:val="1"/>
      <w:numFmt w:val="decimal"/>
      <w:lvlText w:val="（%4）"/>
      <w:lvlJc w:val="left"/>
      <w:pPr>
        <w:tabs>
          <w:tab w:val="num" w:pos="1785"/>
        </w:tabs>
        <w:ind w:left="1785" w:hanging="525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64AD04A7"/>
    <w:multiLevelType w:val="hybridMultilevel"/>
    <w:tmpl w:val="F67CA326"/>
    <w:lvl w:ilvl="0" w:tplc="8536F42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602" w:hanging="420"/>
      </w:pPr>
    </w:lvl>
    <w:lvl w:ilvl="2" w:tplc="0409001B" w:tentative="1">
      <w:start w:val="1"/>
      <w:numFmt w:val="lowerRoman"/>
      <w:lvlText w:val="%3."/>
      <w:lvlJc w:val="right"/>
      <w:pPr>
        <w:ind w:left="3022" w:hanging="420"/>
      </w:pPr>
    </w:lvl>
    <w:lvl w:ilvl="3" w:tplc="0409000F" w:tentative="1">
      <w:start w:val="1"/>
      <w:numFmt w:val="decimal"/>
      <w:lvlText w:val="%4."/>
      <w:lvlJc w:val="left"/>
      <w:pPr>
        <w:ind w:left="3442" w:hanging="420"/>
      </w:pPr>
    </w:lvl>
    <w:lvl w:ilvl="4" w:tplc="04090019" w:tentative="1">
      <w:start w:val="1"/>
      <w:numFmt w:val="lowerLetter"/>
      <w:lvlText w:val="%5)"/>
      <w:lvlJc w:val="left"/>
      <w:pPr>
        <w:ind w:left="3862" w:hanging="420"/>
      </w:pPr>
    </w:lvl>
    <w:lvl w:ilvl="5" w:tplc="0409001B" w:tentative="1">
      <w:start w:val="1"/>
      <w:numFmt w:val="lowerRoman"/>
      <w:lvlText w:val="%6."/>
      <w:lvlJc w:val="right"/>
      <w:pPr>
        <w:ind w:left="4282" w:hanging="420"/>
      </w:pPr>
    </w:lvl>
    <w:lvl w:ilvl="6" w:tplc="0409000F" w:tentative="1">
      <w:start w:val="1"/>
      <w:numFmt w:val="decimal"/>
      <w:lvlText w:val="%7."/>
      <w:lvlJc w:val="left"/>
      <w:pPr>
        <w:ind w:left="4702" w:hanging="420"/>
      </w:pPr>
    </w:lvl>
    <w:lvl w:ilvl="7" w:tplc="04090019" w:tentative="1">
      <w:start w:val="1"/>
      <w:numFmt w:val="lowerLetter"/>
      <w:lvlText w:val="%8)"/>
      <w:lvlJc w:val="left"/>
      <w:pPr>
        <w:ind w:left="5122" w:hanging="420"/>
      </w:pPr>
    </w:lvl>
    <w:lvl w:ilvl="8" w:tplc="0409001B" w:tentative="1">
      <w:start w:val="1"/>
      <w:numFmt w:val="lowerRoman"/>
      <w:lvlText w:val="%9."/>
      <w:lvlJc w:val="right"/>
      <w:pPr>
        <w:ind w:left="5542" w:hanging="420"/>
      </w:pPr>
    </w:lvl>
  </w:abstractNum>
  <w:abstractNum w:abstractNumId="42">
    <w:nsid w:val="65943B24"/>
    <w:multiLevelType w:val="hybridMultilevel"/>
    <w:tmpl w:val="050036DA"/>
    <w:lvl w:ilvl="0" w:tplc="06BA4658">
      <w:start w:val="1"/>
      <w:numFmt w:val="japaneseCounting"/>
      <w:lvlText w:val="（%1）"/>
      <w:lvlJc w:val="left"/>
      <w:pPr>
        <w:tabs>
          <w:tab w:val="num" w:pos="1620"/>
        </w:tabs>
        <w:ind w:left="1620" w:hanging="1080"/>
      </w:pPr>
      <w:rPr>
        <w:rFonts w:ascii="宋体" w:hint="default"/>
        <w:b/>
      </w:rPr>
    </w:lvl>
    <w:lvl w:ilvl="1" w:tplc="AF443CF6">
      <w:start w:val="1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3">
    <w:nsid w:val="68DE547C"/>
    <w:multiLevelType w:val="hybridMultilevel"/>
    <w:tmpl w:val="CA3AA384"/>
    <w:lvl w:ilvl="0" w:tplc="2E166DA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6A0E6574"/>
    <w:multiLevelType w:val="hybridMultilevel"/>
    <w:tmpl w:val="D752F938"/>
    <w:lvl w:ilvl="0" w:tplc="0E08ABA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DD21FF8">
      <w:start w:val="1"/>
      <w:numFmt w:val="japaneseCounting"/>
      <w:lvlText w:val="（%2）"/>
      <w:lvlJc w:val="left"/>
      <w:pPr>
        <w:tabs>
          <w:tab w:val="num" w:pos="1506"/>
        </w:tabs>
        <w:ind w:left="1506" w:hanging="1080"/>
      </w:pPr>
      <w:rPr>
        <w:rFonts w:hint="default"/>
        <w:b w:val="0"/>
      </w:rPr>
    </w:lvl>
    <w:lvl w:ilvl="2" w:tplc="4A1682C8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</w:rPr>
    </w:lvl>
    <w:lvl w:ilvl="3" w:tplc="86328A7C">
      <w:start w:val="1"/>
      <w:numFmt w:val="decimal"/>
      <w:lvlText w:val="（%4）"/>
      <w:lvlJc w:val="left"/>
      <w:pPr>
        <w:ind w:left="198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6BE878B0"/>
    <w:multiLevelType w:val="hybridMultilevel"/>
    <w:tmpl w:val="D990050E"/>
    <w:lvl w:ilvl="0" w:tplc="FACC2E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A67EE2">
      <w:start w:val="1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6C7C207C"/>
    <w:multiLevelType w:val="multilevel"/>
    <w:tmpl w:val="6C7C207C"/>
    <w:lvl w:ilvl="0">
      <w:start w:val="1"/>
      <w:numFmt w:val="chineseCountingThousand"/>
      <w:lvlText w:val="%1、"/>
      <w:lvlJc w:val="left"/>
      <w:pPr>
        <w:ind w:left="3525" w:hanging="420"/>
      </w:pPr>
    </w:lvl>
    <w:lvl w:ilvl="1">
      <w:start w:val="1"/>
      <w:numFmt w:val="lowerLetter"/>
      <w:lvlText w:val="%2)"/>
      <w:lvlJc w:val="left"/>
      <w:pPr>
        <w:ind w:left="3945" w:hanging="420"/>
      </w:pPr>
    </w:lvl>
    <w:lvl w:ilvl="2">
      <w:start w:val="1"/>
      <w:numFmt w:val="lowerRoman"/>
      <w:lvlText w:val="%3."/>
      <w:lvlJc w:val="right"/>
      <w:pPr>
        <w:ind w:left="4365" w:hanging="420"/>
      </w:pPr>
    </w:lvl>
    <w:lvl w:ilvl="3">
      <w:start w:val="1"/>
      <w:numFmt w:val="decimal"/>
      <w:lvlText w:val="%4."/>
      <w:lvlJc w:val="left"/>
      <w:pPr>
        <w:ind w:left="4785" w:hanging="420"/>
      </w:pPr>
    </w:lvl>
    <w:lvl w:ilvl="4">
      <w:start w:val="1"/>
      <w:numFmt w:val="lowerLetter"/>
      <w:lvlText w:val="%5)"/>
      <w:lvlJc w:val="left"/>
      <w:pPr>
        <w:ind w:left="5205" w:hanging="420"/>
      </w:pPr>
    </w:lvl>
    <w:lvl w:ilvl="5">
      <w:start w:val="1"/>
      <w:numFmt w:val="lowerRoman"/>
      <w:lvlText w:val="%6."/>
      <w:lvlJc w:val="right"/>
      <w:pPr>
        <w:ind w:left="5625" w:hanging="420"/>
      </w:pPr>
    </w:lvl>
    <w:lvl w:ilvl="6">
      <w:start w:val="1"/>
      <w:numFmt w:val="decimal"/>
      <w:lvlText w:val="%7."/>
      <w:lvlJc w:val="left"/>
      <w:pPr>
        <w:ind w:left="6045" w:hanging="420"/>
      </w:pPr>
    </w:lvl>
    <w:lvl w:ilvl="7">
      <w:start w:val="1"/>
      <w:numFmt w:val="lowerLetter"/>
      <w:lvlText w:val="%8)"/>
      <w:lvlJc w:val="left"/>
      <w:pPr>
        <w:ind w:left="6465" w:hanging="420"/>
      </w:pPr>
    </w:lvl>
    <w:lvl w:ilvl="8">
      <w:start w:val="1"/>
      <w:numFmt w:val="lowerRoman"/>
      <w:lvlText w:val="%9."/>
      <w:lvlJc w:val="right"/>
      <w:pPr>
        <w:ind w:left="6885" w:hanging="420"/>
      </w:pPr>
    </w:lvl>
  </w:abstractNum>
  <w:abstractNum w:abstractNumId="47">
    <w:nsid w:val="6CEB3474"/>
    <w:multiLevelType w:val="hybridMultilevel"/>
    <w:tmpl w:val="03EE1086"/>
    <w:lvl w:ilvl="0" w:tplc="47AE47EC">
      <w:start w:val="1"/>
      <w:numFmt w:val="upperLetter"/>
      <w:lvlText w:val="%1、"/>
      <w:lvlJc w:val="left"/>
      <w:pPr>
        <w:tabs>
          <w:tab w:val="num" w:pos="693"/>
        </w:tabs>
        <w:ind w:left="693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13"/>
        </w:tabs>
        <w:ind w:left="81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3"/>
        </w:tabs>
        <w:ind w:left="165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73"/>
        </w:tabs>
        <w:ind w:left="207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3"/>
        </w:tabs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3"/>
        </w:tabs>
        <w:ind w:left="291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33"/>
        </w:tabs>
        <w:ind w:left="333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3"/>
        </w:tabs>
        <w:ind w:left="3753" w:hanging="420"/>
      </w:pPr>
    </w:lvl>
  </w:abstractNum>
  <w:abstractNum w:abstractNumId="48">
    <w:nsid w:val="75F166D0"/>
    <w:multiLevelType w:val="multilevel"/>
    <w:tmpl w:val="87868630"/>
    <w:lvl w:ilvl="0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9">
    <w:nsid w:val="785059AE"/>
    <w:multiLevelType w:val="hybridMultilevel"/>
    <w:tmpl w:val="85C42E00"/>
    <w:lvl w:ilvl="0" w:tplc="ED1E1DA8">
      <w:start w:val="1"/>
      <w:numFmt w:val="chineseCountingThousand"/>
      <w:lvlText w:val="%1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44"/>
  </w:num>
  <w:num w:numId="4">
    <w:abstractNumId w:val="40"/>
  </w:num>
  <w:num w:numId="5">
    <w:abstractNumId w:val="35"/>
  </w:num>
  <w:num w:numId="6">
    <w:abstractNumId w:val="18"/>
  </w:num>
  <w:num w:numId="7">
    <w:abstractNumId w:val="24"/>
  </w:num>
  <w:num w:numId="8">
    <w:abstractNumId w:val="23"/>
  </w:num>
  <w:num w:numId="9">
    <w:abstractNumId w:val="29"/>
  </w:num>
  <w:num w:numId="10">
    <w:abstractNumId w:val="17"/>
  </w:num>
  <w:num w:numId="11">
    <w:abstractNumId w:val="47"/>
  </w:num>
  <w:num w:numId="12">
    <w:abstractNumId w:val="20"/>
  </w:num>
  <w:num w:numId="13">
    <w:abstractNumId w:val="28"/>
  </w:num>
  <w:num w:numId="14">
    <w:abstractNumId w:val="43"/>
  </w:num>
  <w:num w:numId="15">
    <w:abstractNumId w:val="2"/>
  </w:num>
  <w:num w:numId="16">
    <w:abstractNumId w:val="5"/>
  </w:num>
  <w:num w:numId="17">
    <w:abstractNumId w:val="1"/>
  </w:num>
  <w:num w:numId="18">
    <w:abstractNumId w:val="42"/>
  </w:num>
  <w:num w:numId="19">
    <w:abstractNumId w:val="11"/>
  </w:num>
  <w:num w:numId="20">
    <w:abstractNumId w:val="9"/>
  </w:num>
  <w:num w:numId="21">
    <w:abstractNumId w:val="10"/>
  </w:num>
  <w:num w:numId="22">
    <w:abstractNumId w:val="45"/>
  </w:num>
  <w:num w:numId="23">
    <w:abstractNumId w:val="13"/>
  </w:num>
  <w:num w:numId="24">
    <w:abstractNumId w:val="48"/>
  </w:num>
  <w:num w:numId="25">
    <w:abstractNumId w:val="36"/>
  </w:num>
  <w:num w:numId="26">
    <w:abstractNumId w:val="33"/>
  </w:num>
  <w:num w:numId="27">
    <w:abstractNumId w:val="39"/>
  </w:num>
  <w:num w:numId="28">
    <w:abstractNumId w:val="16"/>
  </w:num>
  <w:num w:numId="29">
    <w:abstractNumId w:val="30"/>
  </w:num>
  <w:num w:numId="30">
    <w:abstractNumId w:val="12"/>
  </w:num>
  <w:num w:numId="31">
    <w:abstractNumId w:val="26"/>
  </w:num>
  <w:num w:numId="32">
    <w:abstractNumId w:val="37"/>
  </w:num>
  <w:num w:numId="33">
    <w:abstractNumId w:val="22"/>
  </w:num>
  <w:num w:numId="34">
    <w:abstractNumId w:val="38"/>
  </w:num>
  <w:num w:numId="35">
    <w:abstractNumId w:val="19"/>
  </w:num>
  <w:num w:numId="36">
    <w:abstractNumId w:val="14"/>
  </w:num>
  <w:num w:numId="37">
    <w:abstractNumId w:val="49"/>
  </w:num>
  <w:num w:numId="38">
    <w:abstractNumId w:val="0"/>
  </w:num>
  <w:num w:numId="39">
    <w:abstractNumId w:val="15"/>
  </w:num>
  <w:num w:numId="40">
    <w:abstractNumId w:val="27"/>
  </w:num>
  <w:num w:numId="41">
    <w:abstractNumId w:val="7"/>
  </w:num>
  <w:num w:numId="42">
    <w:abstractNumId w:val="32"/>
  </w:num>
  <w:num w:numId="43">
    <w:abstractNumId w:val="21"/>
  </w:num>
  <w:num w:numId="44">
    <w:abstractNumId w:val="41"/>
  </w:num>
  <w:num w:numId="45">
    <w:abstractNumId w:val="3"/>
  </w:num>
  <w:num w:numId="46">
    <w:abstractNumId w:val="8"/>
  </w:num>
  <w:num w:numId="47">
    <w:abstractNumId w:val="46"/>
  </w:num>
  <w:num w:numId="48">
    <w:abstractNumId w:val="34"/>
  </w:num>
  <w:num w:numId="49">
    <w:abstractNumId w:val="25"/>
  </w:num>
  <w:num w:numId="50">
    <w:abstractNumId w:val="3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D48"/>
    <w:rsid w:val="00001D75"/>
    <w:rsid w:val="00002178"/>
    <w:rsid w:val="00002C54"/>
    <w:rsid w:val="00002C9A"/>
    <w:rsid w:val="00003FBC"/>
    <w:rsid w:val="00005DB6"/>
    <w:rsid w:val="000061D5"/>
    <w:rsid w:val="00006315"/>
    <w:rsid w:val="00011DB9"/>
    <w:rsid w:val="000123B3"/>
    <w:rsid w:val="000137F2"/>
    <w:rsid w:val="00013955"/>
    <w:rsid w:val="00013E47"/>
    <w:rsid w:val="0001417A"/>
    <w:rsid w:val="0001497A"/>
    <w:rsid w:val="00016C9C"/>
    <w:rsid w:val="00022AD3"/>
    <w:rsid w:val="00022FEC"/>
    <w:rsid w:val="00025139"/>
    <w:rsid w:val="000258C0"/>
    <w:rsid w:val="00025F38"/>
    <w:rsid w:val="0002777D"/>
    <w:rsid w:val="00027AD8"/>
    <w:rsid w:val="00031941"/>
    <w:rsid w:val="000329D5"/>
    <w:rsid w:val="00035933"/>
    <w:rsid w:val="00036003"/>
    <w:rsid w:val="00037E79"/>
    <w:rsid w:val="00041997"/>
    <w:rsid w:val="00045632"/>
    <w:rsid w:val="000500EE"/>
    <w:rsid w:val="00051369"/>
    <w:rsid w:val="00051555"/>
    <w:rsid w:val="00052396"/>
    <w:rsid w:val="00053DEB"/>
    <w:rsid w:val="000541B6"/>
    <w:rsid w:val="000601C4"/>
    <w:rsid w:val="00061DD2"/>
    <w:rsid w:val="000624B6"/>
    <w:rsid w:val="00063860"/>
    <w:rsid w:val="00065D0E"/>
    <w:rsid w:val="000710F6"/>
    <w:rsid w:val="0007393D"/>
    <w:rsid w:val="00074FF9"/>
    <w:rsid w:val="0007603B"/>
    <w:rsid w:val="000761E2"/>
    <w:rsid w:val="000765E0"/>
    <w:rsid w:val="000768A1"/>
    <w:rsid w:val="00083292"/>
    <w:rsid w:val="000859AF"/>
    <w:rsid w:val="000870A3"/>
    <w:rsid w:val="00087DF1"/>
    <w:rsid w:val="00091B3B"/>
    <w:rsid w:val="0009471D"/>
    <w:rsid w:val="00095647"/>
    <w:rsid w:val="000A0845"/>
    <w:rsid w:val="000A4DD6"/>
    <w:rsid w:val="000A6DDB"/>
    <w:rsid w:val="000A7175"/>
    <w:rsid w:val="000B0B52"/>
    <w:rsid w:val="000B17E4"/>
    <w:rsid w:val="000B24EC"/>
    <w:rsid w:val="000B27FB"/>
    <w:rsid w:val="000B29FE"/>
    <w:rsid w:val="000B5ABC"/>
    <w:rsid w:val="000B73BA"/>
    <w:rsid w:val="000C3D3D"/>
    <w:rsid w:val="000C484A"/>
    <w:rsid w:val="000C4F9D"/>
    <w:rsid w:val="000C7AC1"/>
    <w:rsid w:val="000C7CA0"/>
    <w:rsid w:val="000D0671"/>
    <w:rsid w:val="000D0DFE"/>
    <w:rsid w:val="000D2571"/>
    <w:rsid w:val="000D42C5"/>
    <w:rsid w:val="000D6198"/>
    <w:rsid w:val="000D7E5A"/>
    <w:rsid w:val="000E2A35"/>
    <w:rsid w:val="000E2F21"/>
    <w:rsid w:val="000E5D32"/>
    <w:rsid w:val="000F2FFF"/>
    <w:rsid w:val="000F5566"/>
    <w:rsid w:val="000F7636"/>
    <w:rsid w:val="001028E5"/>
    <w:rsid w:val="00105305"/>
    <w:rsid w:val="001055D2"/>
    <w:rsid w:val="001058D5"/>
    <w:rsid w:val="00105A23"/>
    <w:rsid w:val="00107B05"/>
    <w:rsid w:val="00111B0F"/>
    <w:rsid w:val="00114D99"/>
    <w:rsid w:val="00122182"/>
    <w:rsid w:val="00122469"/>
    <w:rsid w:val="001239A7"/>
    <w:rsid w:val="00127098"/>
    <w:rsid w:val="0013069F"/>
    <w:rsid w:val="0013090C"/>
    <w:rsid w:val="00131292"/>
    <w:rsid w:val="00132A57"/>
    <w:rsid w:val="001343C7"/>
    <w:rsid w:val="00135591"/>
    <w:rsid w:val="00136092"/>
    <w:rsid w:val="00140894"/>
    <w:rsid w:val="00143F1E"/>
    <w:rsid w:val="00146C78"/>
    <w:rsid w:val="001510D3"/>
    <w:rsid w:val="00151B21"/>
    <w:rsid w:val="00152DAF"/>
    <w:rsid w:val="00154563"/>
    <w:rsid w:val="001547EE"/>
    <w:rsid w:val="00156C17"/>
    <w:rsid w:val="00165AED"/>
    <w:rsid w:val="00170DD5"/>
    <w:rsid w:val="00172AD6"/>
    <w:rsid w:val="00175461"/>
    <w:rsid w:val="00175CAB"/>
    <w:rsid w:val="0017602C"/>
    <w:rsid w:val="001809D0"/>
    <w:rsid w:val="00180CB8"/>
    <w:rsid w:val="00182422"/>
    <w:rsid w:val="00184E79"/>
    <w:rsid w:val="00186BB7"/>
    <w:rsid w:val="00187180"/>
    <w:rsid w:val="0019442A"/>
    <w:rsid w:val="001950B5"/>
    <w:rsid w:val="00196741"/>
    <w:rsid w:val="001A0904"/>
    <w:rsid w:val="001A1008"/>
    <w:rsid w:val="001A377C"/>
    <w:rsid w:val="001A69EE"/>
    <w:rsid w:val="001A6BA0"/>
    <w:rsid w:val="001A75BA"/>
    <w:rsid w:val="001B27E2"/>
    <w:rsid w:val="001B6B74"/>
    <w:rsid w:val="001C1B26"/>
    <w:rsid w:val="001C395D"/>
    <w:rsid w:val="001C51A1"/>
    <w:rsid w:val="001C57AC"/>
    <w:rsid w:val="001C5812"/>
    <w:rsid w:val="001D08D5"/>
    <w:rsid w:val="001D2337"/>
    <w:rsid w:val="001D69E2"/>
    <w:rsid w:val="001E0372"/>
    <w:rsid w:val="001E05BA"/>
    <w:rsid w:val="001E07EB"/>
    <w:rsid w:val="001E57F1"/>
    <w:rsid w:val="001E5F17"/>
    <w:rsid w:val="001E703A"/>
    <w:rsid w:val="001F00FA"/>
    <w:rsid w:val="001F4ED6"/>
    <w:rsid w:val="001F563A"/>
    <w:rsid w:val="001F56C1"/>
    <w:rsid w:val="001F57F8"/>
    <w:rsid w:val="002019A5"/>
    <w:rsid w:val="00202D2E"/>
    <w:rsid w:val="0020558C"/>
    <w:rsid w:val="002068FD"/>
    <w:rsid w:val="0020769B"/>
    <w:rsid w:val="0021046C"/>
    <w:rsid w:val="00211900"/>
    <w:rsid w:val="0021193F"/>
    <w:rsid w:val="00211961"/>
    <w:rsid w:val="00213958"/>
    <w:rsid w:val="0021475D"/>
    <w:rsid w:val="00214D08"/>
    <w:rsid w:val="00214E09"/>
    <w:rsid w:val="00215B7E"/>
    <w:rsid w:val="00217430"/>
    <w:rsid w:val="00217473"/>
    <w:rsid w:val="0022161B"/>
    <w:rsid w:val="00222AFD"/>
    <w:rsid w:val="00222FA2"/>
    <w:rsid w:val="00223DB4"/>
    <w:rsid w:val="00225E99"/>
    <w:rsid w:val="00226005"/>
    <w:rsid w:val="002272B0"/>
    <w:rsid w:val="0023171F"/>
    <w:rsid w:val="00233A92"/>
    <w:rsid w:val="002350CB"/>
    <w:rsid w:val="0023785E"/>
    <w:rsid w:val="00240E63"/>
    <w:rsid w:val="00242ED8"/>
    <w:rsid w:val="00243585"/>
    <w:rsid w:val="00245002"/>
    <w:rsid w:val="00245284"/>
    <w:rsid w:val="002468A6"/>
    <w:rsid w:val="00247416"/>
    <w:rsid w:val="00250C62"/>
    <w:rsid w:val="002514CC"/>
    <w:rsid w:val="00254AEF"/>
    <w:rsid w:val="002559C3"/>
    <w:rsid w:val="0025669D"/>
    <w:rsid w:val="00256780"/>
    <w:rsid w:val="00262553"/>
    <w:rsid w:val="00265401"/>
    <w:rsid w:val="002657B6"/>
    <w:rsid w:val="00266362"/>
    <w:rsid w:val="00266E84"/>
    <w:rsid w:val="00267166"/>
    <w:rsid w:val="00267B3F"/>
    <w:rsid w:val="00271921"/>
    <w:rsid w:val="00271D45"/>
    <w:rsid w:val="00274BCE"/>
    <w:rsid w:val="00276930"/>
    <w:rsid w:val="00283AD3"/>
    <w:rsid w:val="00283DD7"/>
    <w:rsid w:val="00283FBC"/>
    <w:rsid w:val="002841DB"/>
    <w:rsid w:val="0028484A"/>
    <w:rsid w:val="0028501F"/>
    <w:rsid w:val="00285ACF"/>
    <w:rsid w:val="002944F7"/>
    <w:rsid w:val="0029556C"/>
    <w:rsid w:val="00296272"/>
    <w:rsid w:val="00297636"/>
    <w:rsid w:val="002A243B"/>
    <w:rsid w:val="002A2924"/>
    <w:rsid w:val="002A2E99"/>
    <w:rsid w:val="002A4858"/>
    <w:rsid w:val="002A4DA8"/>
    <w:rsid w:val="002A5383"/>
    <w:rsid w:val="002A53E8"/>
    <w:rsid w:val="002A7A86"/>
    <w:rsid w:val="002B215D"/>
    <w:rsid w:val="002B4A10"/>
    <w:rsid w:val="002B4CEE"/>
    <w:rsid w:val="002B7349"/>
    <w:rsid w:val="002B7CB8"/>
    <w:rsid w:val="002C1F5E"/>
    <w:rsid w:val="002C2375"/>
    <w:rsid w:val="002C2393"/>
    <w:rsid w:val="002C343F"/>
    <w:rsid w:val="002C37C2"/>
    <w:rsid w:val="002C5B5F"/>
    <w:rsid w:val="002C6A2C"/>
    <w:rsid w:val="002D11AD"/>
    <w:rsid w:val="002D4E71"/>
    <w:rsid w:val="002D5FA1"/>
    <w:rsid w:val="002E30DF"/>
    <w:rsid w:val="002E316F"/>
    <w:rsid w:val="002E571E"/>
    <w:rsid w:val="002E5D50"/>
    <w:rsid w:val="002E5F66"/>
    <w:rsid w:val="002E62CE"/>
    <w:rsid w:val="002E6E28"/>
    <w:rsid w:val="002E7074"/>
    <w:rsid w:val="002F0C3F"/>
    <w:rsid w:val="002F3B0B"/>
    <w:rsid w:val="002F3D67"/>
    <w:rsid w:val="002F40FD"/>
    <w:rsid w:val="002F439A"/>
    <w:rsid w:val="002F61E1"/>
    <w:rsid w:val="002F7FF5"/>
    <w:rsid w:val="00301BED"/>
    <w:rsid w:val="003025C7"/>
    <w:rsid w:val="003050DE"/>
    <w:rsid w:val="00305E6C"/>
    <w:rsid w:val="00307DBF"/>
    <w:rsid w:val="00311249"/>
    <w:rsid w:val="003117F2"/>
    <w:rsid w:val="003123FC"/>
    <w:rsid w:val="0031365E"/>
    <w:rsid w:val="00314A21"/>
    <w:rsid w:val="00317B10"/>
    <w:rsid w:val="00320423"/>
    <w:rsid w:val="00324377"/>
    <w:rsid w:val="00324C2C"/>
    <w:rsid w:val="003258B0"/>
    <w:rsid w:val="00330711"/>
    <w:rsid w:val="00330C24"/>
    <w:rsid w:val="00331DD1"/>
    <w:rsid w:val="00331ED2"/>
    <w:rsid w:val="00332DAB"/>
    <w:rsid w:val="00333739"/>
    <w:rsid w:val="00333A9A"/>
    <w:rsid w:val="00334568"/>
    <w:rsid w:val="003352E2"/>
    <w:rsid w:val="003356D4"/>
    <w:rsid w:val="00337083"/>
    <w:rsid w:val="00337167"/>
    <w:rsid w:val="00341B8A"/>
    <w:rsid w:val="00341FCD"/>
    <w:rsid w:val="003442F1"/>
    <w:rsid w:val="00344CE8"/>
    <w:rsid w:val="00350C0A"/>
    <w:rsid w:val="0035214F"/>
    <w:rsid w:val="00353605"/>
    <w:rsid w:val="00353CC4"/>
    <w:rsid w:val="003559E6"/>
    <w:rsid w:val="00356E20"/>
    <w:rsid w:val="0035716B"/>
    <w:rsid w:val="00361567"/>
    <w:rsid w:val="003629DA"/>
    <w:rsid w:val="00363911"/>
    <w:rsid w:val="00364457"/>
    <w:rsid w:val="00367859"/>
    <w:rsid w:val="00371E33"/>
    <w:rsid w:val="0037412C"/>
    <w:rsid w:val="00374A3B"/>
    <w:rsid w:val="003764C8"/>
    <w:rsid w:val="00376714"/>
    <w:rsid w:val="003768FA"/>
    <w:rsid w:val="00384E74"/>
    <w:rsid w:val="0038533E"/>
    <w:rsid w:val="00385E56"/>
    <w:rsid w:val="00386078"/>
    <w:rsid w:val="003861DF"/>
    <w:rsid w:val="00386BD4"/>
    <w:rsid w:val="0038752D"/>
    <w:rsid w:val="003879DB"/>
    <w:rsid w:val="003913E7"/>
    <w:rsid w:val="00391490"/>
    <w:rsid w:val="00391D16"/>
    <w:rsid w:val="00393562"/>
    <w:rsid w:val="003935B4"/>
    <w:rsid w:val="00396AD8"/>
    <w:rsid w:val="003975F7"/>
    <w:rsid w:val="003A007B"/>
    <w:rsid w:val="003A11C8"/>
    <w:rsid w:val="003A1DCE"/>
    <w:rsid w:val="003A27D1"/>
    <w:rsid w:val="003A2F1C"/>
    <w:rsid w:val="003A357A"/>
    <w:rsid w:val="003A3650"/>
    <w:rsid w:val="003A36FB"/>
    <w:rsid w:val="003A49BC"/>
    <w:rsid w:val="003A4A34"/>
    <w:rsid w:val="003A4D42"/>
    <w:rsid w:val="003B1654"/>
    <w:rsid w:val="003B1B52"/>
    <w:rsid w:val="003B494A"/>
    <w:rsid w:val="003B67B4"/>
    <w:rsid w:val="003B7C5B"/>
    <w:rsid w:val="003C1BA6"/>
    <w:rsid w:val="003C244A"/>
    <w:rsid w:val="003C332E"/>
    <w:rsid w:val="003C39D5"/>
    <w:rsid w:val="003C4F4C"/>
    <w:rsid w:val="003C573A"/>
    <w:rsid w:val="003C61DF"/>
    <w:rsid w:val="003C6A27"/>
    <w:rsid w:val="003D002A"/>
    <w:rsid w:val="003D042B"/>
    <w:rsid w:val="003D1C71"/>
    <w:rsid w:val="003D3853"/>
    <w:rsid w:val="003D4070"/>
    <w:rsid w:val="003D4C99"/>
    <w:rsid w:val="003D56EC"/>
    <w:rsid w:val="003D57F9"/>
    <w:rsid w:val="003E1776"/>
    <w:rsid w:val="003E343A"/>
    <w:rsid w:val="003E585A"/>
    <w:rsid w:val="003E714E"/>
    <w:rsid w:val="003E7B52"/>
    <w:rsid w:val="003F070A"/>
    <w:rsid w:val="003F0D91"/>
    <w:rsid w:val="003F17B2"/>
    <w:rsid w:val="003F1934"/>
    <w:rsid w:val="003F533C"/>
    <w:rsid w:val="003F53BE"/>
    <w:rsid w:val="003F5C40"/>
    <w:rsid w:val="003F5FF7"/>
    <w:rsid w:val="003F6146"/>
    <w:rsid w:val="00400D24"/>
    <w:rsid w:val="00400E33"/>
    <w:rsid w:val="00406C5E"/>
    <w:rsid w:val="00407AB7"/>
    <w:rsid w:val="00407E41"/>
    <w:rsid w:val="004102F3"/>
    <w:rsid w:val="004125E1"/>
    <w:rsid w:val="00412FA7"/>
    <w:rsid w:val="00414505"/>
    <w:rsid w:val="00414FAD"/>
    <w:rsid w:val="00415B5A"/>
    <w:rsid w:val="00417986"/>
    <w:rsid w:val="00420670"/>
    <w:rsid w:val="00420E96"/>
    <w:rsid w:val="00421E3D"/>
    <w:rsid w:val="004229D1"/>
    <w:rsid w:val="004236AE"/>
    <w:rsid w:val="00423ADB"/>
    <w:rsid w:val="00425551"/>
    <w:rsid w:val="00430301"/>
    <w:rsid w:val="004312BF"/>
    <w:rsid w:val="0043183C"/>
    <w:rsid w:val="00434A23"/>
    <w:rsid w:val="0043738C"/>
    <w:rsid w:val="00440355"/>
    <w:rsid w:val="004406CA"/>
    <w:rsid w:val="00440701"/>
    <w:rsid w:val="00441495"/>
    <w:rsid w:val="0044174A"/>
    <w:rsid w:val="00443C21"/>
    <w:rsid w:val="004451E8"/>
    <w:rsid w:val="00445A41"/>
    <w:rsid w:val="00445BE1"/>
    <w:rsid w:val="00447E60"/>
    <w:rsid w:val="004513A1"/>
    <w:rsid w:val="004513E2"/>
    <w:rsid w:val="004536FC"/>
    <w:rsid w:val="004539D4"/>
    <w:rsid w:val="00454CC2"/>
    <w:rsid w:val="0045512B"/>
    <w:rsid w:val="00455FC0"/>
    <w:rsid w:val="004576AE"/>
    <w:rsid w:val="00457839"/>
    <w:rsid w:val="00460991"/>
    <w:rsid w:val="004631A0"/>
    <w:rsid w:val="00463280"/>
    <w:rsid w:val="00463CE4"/>
    <w:rsid w:val="00463F63"/>
    <w:rsid w:val="004648F9"/>
    <w:rsid w:val="004675E0"/>
    <w:rsid w:val="00471CF6"/>
    <w:rsid w:val="00474082"/>
    <w:rsid w:val="004776E4"/>
    <w:rsid w:val="00477911"/>
    <w:rsid w:val="00481755"/>
    <w:rsid w:val="0048192C"/>
    <w:rsid w:val="0048317E"/>
    <w:rsid w:val="00485FF2"/>
    <w:rsid w:val="004902C2"/>
    <w:rsid w:val="004911AB"/>
    <w:rsid w:val="00494F15"/>
    <w:rsid w:val="00494FC7"/>
    <w:rsid w:val="00496196"/>
    <w:rsid w:val="004A1947"/>
    <w:rsid w:val="004A1A63"/>
    <w:rsid w:val="004A7261"/>
    <w:rsid w:val="004B0FC7"/>
    <w:rsid w:val="004B19EE"/>
    <w:rsid w:val="004B1C20"/>
    <w:rsid w:val="004B20E2"/>
    <w:rsid w:val="004B37CE"/>
    <w:rsid w:val="004C08F9"/>
    <w:rsid w:val="004C5F65"/>
    <w:rsid w:val="004C65FE"/>
    <w:rsid w:val="004C6931"/>
    <w:rsid w:val="004C6C60"/>
    <w:rsid w:val="004C6D3D"/>
    <w:rsid w:val="004C78E4"/>
    <w:rsid w:val="004D257D"/>
    <w:rsid w:val="004D309A"/>
    <w:rsid w:val="004D48C6"/>
    <w:rsid w:val="004D49A3"/>
    <w:rsid w:val="004E0C50"/>
    <w:rsid w:val="004E43DC"/>
    <w:rsid w:val="004E585B"/>
    <w:rsid w:val="004E6A94"/>
    <w:rsid w:val="004F0201"/>
    <w:rsid w:val="004F17D2"/>
    <w:rsid w:val="004F222F"/>
    <w:rsid w:val="004F2E1E"/>
    <w:rsid w:val="004F2E37"/>
    <w:rsid w:val="004F546A"/>
    <w:rsid w:val="004F6152"/>
    <w:rsid w:val="005013B2"/>
    <w:rsid w:val="00501FEB"/>
    <w:rsid w:val="005023B7"/>
    <w:rsid w:val="005027FF"/>
    <w:rsid w:val="0050389E"/>
    <w:rsid w:val="0051101E"/>
    <w:rsid w:val="00512EB7"/>
    <w:rsid w:val="00515D38"/>
    <w:rsid w:val="0051656F"/>
    <w:rsid w:val="00516E3D"/>
    <w:rsid w:val="005170F2"/>
    <w:rsid w:val="00523689"/>
    <w:rsid w:val="005237B5"/>
    <w:rsid w:val="005250D3"/>
    <w:rsid w:val="0052547E"/>
    <w:rsid w:val="00527964"/>
    <w:rsid w:val="00530649"/>
    <w:rsid w:val="00530811"/>
    <w:rsid w:val="0053199F"/>
    <w:rsid w:val="00533040"/>
    <w:rsid w:val="005367F1"/>
    <w:rsid w:val="005420D5"/>
    <w:rsid w:val="005423B1"/>
    <w:rsid w:val="005438B0"/>
    <w:rsid w:val="00543F0C"/>
    <w:rsid w:val="00546363"/>
    <w:rsid w:val="005469F2"/>
    <w:rsid w:val="00547F0B"/>
    <w:rsid w:val="005513E2"/>
    <w:rsid w:val="0055328F"/>
    <w:rsid w:val="00553C10"/>
    <w:rsid w:val="00555FEA"/>
    <w:rsid w:val="00556AA5"/>
    <w:rsid w:val="0056023F"/>
    <w:rsid w:val="005608AF"/>
    <w:rsid w:val="0056159B"/>
    <w:rsid w:val="00562E12"/>
    <w:rsid w:val="00564F4A"/>
    <w:rsid w:val="00565294"/>
    <w:rsid w:val="005665FC"/>
    <w:rsid w:val="0056718E"/>
    <w:rsid w:val="0057061C"/>
    <w:rsid w:val="00571EF0"/>
    <w:rsid w:val="00581E4B"/>
    <w:rsid w:val="00583321"/>
    <w:rsid w:val="0058618E"/>
    <w:rsid w:val="00586F62"/>
    <w:rsid w:val="00587866"/>
    <w:rsid w:val="00587A4C"/>
    <w:rsid w:val="00587AC0"/>
    <w:rsid w:val="00590AAC"/>
    <w:rsid w:val="005916EF"/>
    <w:rsid w:val="005919AF"/>
    <w:rsid w:val="00592BDC"/>
    <w:rsid w:val="00594AD4"/>
    <w:rsid w:val="00596645"/>
    <w:rsid w:val="00596F57"/>
    <w:rsid w:val="005A06D6"/>
    <w:rsid w:val="005A0B15"/>
    <w:rsid w:val="005A0F3F"/>
    <w:rsid w:val="005A11CF"/>
    <w:rsid w:val="005A1FCA"/>
    <w:rsid w:val="005A3180"/>
    <w:rsid w:val="005A4B55"/>
    <w:rsid w:val="005A5267"/>
    <w:rsid w:val="005A544B"/>
    <w:rsid w:val="005A72E2"/>
    <w:rsid w:val="005B089B"/>
    <w:rsid w:val="005B10F1"/>
    <w:rsid w:val="005B11E7"/>
    <w:rsid w:val="005B7D25"/>
    <w:rsid w:val="005B7D67"/>
    <w:rsid w:val="005C1A21"/>
    <w:rsid w:val="005C2077"/>
    <w:rsid w:val="005C22DA"/>
    <w:rsid w:val="005C2F5A"/>
    <w:rsid w:val="005C4F4B"/>
    <w:rsid w:val="005D0D4C"/>
    <w:rsid w:val="005D23B7"/>
    <w:rsid w:val="005D44CA"/>
    <w:rsid w:val="005E4E3B"/>
    <w:rsid w:val="005E758C"/>
    <w:rsid w:val="005F281A"/>
    <w:rsid w:val="005F450A"/>
    <w:rsid w:val="005F4626"/>
    <w:rsid w:val="005F5F38"/>
    <w:rsid w:val="005F62E7"/>
    <w:rsid w:val="005F7622"/>
    <w:rsid w:val="005F7AF6"/>
    <w:rsid w:val="0060460A"/>
    <w:rsid w:val="00605A64"/>
    <w:rsid w:val="006063A2"/>
    <w:rsid w:val="00607FE9"/>
    <w:rsid w:val="00611AF5"/>
    <w:rsid w:val="006127F8"/>
    <w:rsid w:val="00613868"/>
    <w:rsid w:val="00616396"/>
    <w:rsid w:val="00617BED"/>
    <w:rsid w:val="00620B45"/>
    <w:rsid w:val="00622D67"/>
    <w:rsid w:val="006234F0"/>
    <w:rsid w:val="0062579A"/>
    <w:rsid w:val="00626778"/>
    <w:rsid w:val="00626781"/>
    <w:rsid w:val="0062791A"/>
    <w:rsid w:val="00630C29"/>
    <w:rsid w:val="00630F2E"/>
    <w:rsid w:val="00631746"/>
    <w:rsid w:val="0063325A"/>
    <w:rsid w:val="00634C12"/>
    <w:rsid w:val="00634D48"/>
    <w:rsid w:val="00635090"/>
    <w:rsid w:val="006405E8"/>
    <w:rsid w:val="006418D1"/>
    <w:rsid w:val="006429C4"/>
    <w:rsid w:val="00643D7B"/>
    <w:rsid w:val="00646B69"/>
    <w:rsid w:val="00647418"/>
    <w:rsid w:val="00647D5D"/>
    <w:rsid w:val="00647F54"/>
    <w:rsid w:val="0065022A"/>
    <w:rsid w:val="00651029"/>
    <w:rsid w:val="00652C20"/>
    <w:rsid w:val="00653302"/>
    <w:rsid w:val="00654005"/>
    <w:rsid w:val="00656F2F"/>
    <w:rsid w:val="00663D45"/>
    <w:rsid w:val="006652A7"/>
    <w:rsid w:val="00670A64"/>
    <w:rsid w:val="00670B92"/>
    <w:rsid w:val="0067259C"/>
    <w:rsid w:val="006738DC"/>
    <w:rsid w:val="006741E6"/>
    <w:rsid w:val="00674B8E"/>
    <w:rsid w:val="006752A7"/>
    <w:rsid w:val="00675B31"/>
    <w:rsid w:val="006847E4"/>
    <w:rsid w:val="00685218"/>
    <w:rsid w:val="00685BB7"/>
    <w:rsid w:val="00687FD8"/>
    <w:rsid w:val="00690F5E"/>
    <w:rsid w:val="00691B9E"/>
    <w:rsid w:val="0069494E"/>
    <w:rsid w:val="00694BC7"/>
    <w:rsid w:val="006960BD"/>
    <w:rsid w:val="00696227"/>
    <w:rsid w:val="00697341"/>
    <w:rsid w:val="006A3585"/>
    <w:rsid w:val="006A4B8A"/>
    <w:rsid w:val="006A4BD2"/>
    <w:rsid w:val="006A566A"/>
    <w:rsid w:val="006A58E4"/>
    <w:rsid w:val="006A653F"/>
    <w:rsid w:val="006A6C5E"/>
    <w:rsid w:val="006B00A4"/>
    <w:rsid w:val="006B6268"/>
    <w:rsid w:val="006C1C51"/>
    <w:rsid w:val="006C4900"/>
    <w:rsid w:val="006C60D5"/>
    <w:rsid w:val="006C7433"/>
    <w:rsid w:val="006D1687"/>
    <w:rsid w:val="006D5545"/>
    <w:rsid w:val="006D55DE"/>
    <w:rsid w:val="006D7EE5"/>
    <w:rsid w:val="006E01A7"/>
    <w:rsid w:val="006E2728"/>
    <w:rsid w:val="006E46DC"/>
    <w:rsid w:val="006E63B0"/>
    <w:rsid w:val="006F00E4"/>
    <w:rsid w:val="006F133D"/>
    <w:rsid w:val="006F4985"/>
    <w:rsid w:val="006F5B85"/>
    <w:rsid w:val="006F71CD"/>
    <w:rsid w:val="006F74FB"/>
    <w:rsid w:val="00702C9F"/>
    <w:rsid w:val="00702D17"/>
    <w:rsid w:val="007038D3"/>
    <w:rsid w:val="00703972"/>
    <w:rsid w:val="00704821"/>
    <w:rsid w:val="00706843"/>
    <w:rsid w:val="007071E3"/>
    <w:rsid w:val="00707FB3"/>
    <w:rsid w:val="007106D7"/>
    <w:rsid w:val="00711852"/>
    <w:rsid w:val="00713F70"/>
    <w:rsid w:val="00716FDF"/>
    <w:rsid w:val="00720242"/>
    <w:rsid w:val="00721794"/>
    <w:rsid w:val="00724F32"/>
    <w:rsid w:val="00731E9E"/>
    <w:rsid w:val="0073207E"/>
    <w:rsid w:val="00732918"/>
    <w:rsid w:val="00734151"/>
    <w:rsid w:val="00734ECB"/>
    <w:rsid w:val="007359B4"/>
    <w:rsid w:val="00735A0D"/>
    <w:rsid w:val="00735D83"/>
    <w:rsid w:val="00743C55"/>
    <w:rsid w:val="0074519E"/>
    <w:rsid w:val="00745A31"/>
    <w:rsid w:val="00746E05"/>
    <w:rsid w:val="007509B3"/>
    <w:rsid w:val="00750AD9"/>
    <w:rsid w:val="00750D2B"/>
    <w:rsid w:val="00751C65"/>
    <w:rsid w:val="00754B4B"/>
    <w:rsid w:val="00755D1F"/>
    <w:rsid w:val="00756651"/>
    <w:rsid w:val="007574B0"/>
    <w:rsid w:val="007576F9"/>
    <w:rsid w:val="00757C28"/>
    <w:rsid w:val="00760E5D"/>
    <w:rsid w:val="00761474"/>
    <w:rsid w:val="00761BC5"/>
    <w:rsid w:val="007644F3"/>
    <w:rsid w:val="00764805"/>
    <w:rsid w:val="007659B3"/>
    <w:rsid w:val="00766B36"/>
    <w:rsid w:val="0077423D"/>
    <w:rsid w:val="00776993"/>
    <w:rsid w:val="0078369B"/>
    <w:rsid w:val="007900AF"/>
    <w:rsid w:val="00790318"/>
    <w:rsid w:val="00790995"/>
    <w:rsid w:val="00792F9B"/>
    <w:rsid w:val="0079375F"/>
    <w:rsid w:val="00794E6E"/>
    <w:rsid w:val="007961A8"/>
    <w:rsid w:val="00796817"/>
    <w:rsid w:val="00797035"/>
    <w:rsid w:val="007A10D8"/>
    <w:rsid w:val="007A177B"/>
    <w:rsid w:val="007A5511"/>
    <w:rsid w:val="007A7650"/>
    <w:rsid w:val="007B06F0"/>
    <w:rsid w:val="007B18C0"/>
    <w:rsid w:val="007B2B5E"/>
    <w:rsid w:val="007B3DFB"/>
    <w:rsid w:val="007B58E4"/>
    <w:rsid w:val="007B6DC3"/>
    <w:rsid w:val="007B7231"/>
    <w:rsid w:val="007C1BFA"/>
    <w:rsid w:val="007C4030"/>
    <w:rsid w:val="007C5769"/>
    <w:rsid w:val="007C6437"/>
    <w:rsid w:val="007D07A2"/>
    <w:rsid w:val="007D1CBD"/>
    <w:rsid w:val="007D1E03"/>
    <w:rsid w:val="007E0F8D"/>
    <w:rsid w:val="007E40C4"/>
    <w:rsid w:val="007E6EFC"/>
    <w:rsid w:val="007E7FB0"/>
    <w:rsid w:val="007F05EA"/>
    <w:rsid w:val="007F08FF"/>
    <w:rsid w:val="007F0B62"/>
    <w:rsid w:val="007F3331"/>
    <w:rsid w:val="007F3375"/>
    <w:rsid w:val="007F360C"/>
    <w:rsid w:val="007F54E0"/>
    <w:rsid w:val="007F6CB6"/>
    <w:rsid w:val="00801EA2"/>
    <w:rsid w:val="0080360F"/>
    <w:rsid w:val="00804262"/>
    <w:rsid w:val="00805922"/>
    <w:rsid w:val="00806EB9"/>
    <w:rsid w:val="00812F17"/>
    <w:rsid w:val="00813909"/>
    <w:rsid w:val="00820030"/>
    <w:rsid w:val="00820325"/>
    <w:rsid w:val="00821498"/>
    <w:rsid w:val="00823115"/>
    <w:rsid w:val="00826525"/>
    <w:rsid w:val="00827FAD"/>
    <w:rsid w:val="00830371"/>
    <w:rsid w:val="00831708"/>
    <w:rsid w:val="008328FA"/>
    <w:rsid w:val="00834858"/>
    <w:rsid w:val="00836DC9"/>
    <w:rsid w:val="00837755"/>
    <w:rsid w:val="00837C8C"/>
    <w:rsid w:val="0084041A"/>
    <w:rsid w:val="00840D9B"/>
    <w:rsid w:val="008411C5"/>
    <w:rsid w:val="00842FB6"/>
    <w:rsid w:val="00844AEB"/>
    <w:rsid w:val="00844C86"/>
    <w:rsid w:val="00847129"/>
    <w:rsid w:val="00847B8A"/>
    <w:rsid w:val="00850822"/>
    <w:rsid w:val="00852164"/>
    <w:rsid w:val="00852E65"/>
    <w:rsid w:val="008533A8"/>
    <w:rsid w:val="008610E3"/>
    <w:rsid w:val="00861C61"/>
    <w:rsid w:val="0087164F"/>
    <w:rsid w:val="00872483"/>
    <w:rsid w:val="008732F6"/>
    <w:rsid w:val="00874EC6"/>
    <w:rsid w:val="00875CA5"/>
    <w:rsid w:val="00877A33"/>
    <w:rsid w:val="00881F8E"/>
    <w:rsid w:val="00882CE2"/>
    <w:rsid w:val="00883013"/>
    <w:rsid w:val="008863EF"/>
    <w:rsid w:val="00887070"/>
    <w:rsid w:val="00890CCB"/>
    <w:rsid w:val="00891219"/>
    <w:rsid w:val="008937CA"/>
    <w:rsid w:val="00894ECB"/>
    <w:rsid w:val="0089561B"/>
    <w:rsid w:val="00895BB2"/>
    <w:rsid w:val="00895C26"/>
    <w:rsid w:val="008969ED"/>
    <w:rsid w:val="008A1ED3"/>
    <w:rsid w:val="008A6102"/>
    <w:rsid w:val="008B093B"/>
    <w:rsid w:val="008B2D2B"/>
    <w:rsid w:val="008B3691"/>
    <w:rsid w:val="008B4D37"/>
    <w:rsid w:val="008C03C1"/>
    <w:rsid w:val="008C18FD"/>
    <w:rsid w:val="008C1BF0"/>
    <w:rsid w:val="008C2FEB"/>
    <w:rsid w:val="008C4508"/>
    <w:rsid w:val="008C5F72"/>
    <w:rsid w:val="008C5FCC"/>
    <w:rsid w:val="008D796C"/>
    <w:rsid w:val="008D7E6A"/>
    <w:rsid w:val="008E0040"/>
    <w:rsid w:val="008E25DB"/>
    <w:rsid w:val="008E6684"/>
    <w:rsid w:val="008F1996"/>
    <w:rsid w:val="008F1F05"/>
    <w:rsid w:val="008F372C"/>
    <w:rsid w:val="008F76EF"/>
    <w:rsid w:val="0090269F"/>
    <w:rsid w:val="00902FED"/>
    <w:rsid w:val="00905AF9"/>
    <w:rsid w:val="00910EFB"/>
    <w:rsid w:val="0091133E"/>
    <w:rsid w:val="009139A9"/>
    <w:rsid w:val="00913F15"/>
    <w:rsid w:val="00916721"/>
    <w:rsid w:val="0092057A"/>
    <w:rsid w:val="00920FD9"/>
    <w:rsid w:val="009214BD"/>
    <w:rsid w:val="009228EC"/>
    <w:rsid w:val="009236C6"/>
    <w:rsid w:val="00924764"/>
    <w:rsid w:val="009247FD"/>
    <w:rsid w:val="0092688B"/>
    <w:rsid w:val="00933AD1"/>
    <w:rsid w:val="00941C45"/>
    <w:rsid w:val="009461CC"/>
    <w:rsid w:val="00951F36"/>
    <w:rsid w:val="00952212"/>
    <w:rsid w:val="00952694"/>
    <w:rsid w:val="00952F42"/>
    <w:rsid w:val="00953C26"/>
    <w:rsid w:val="00957056"/>
    <w:rsid w:val="009573FA"/>
    <w:rsid w:val="009601E0"/>
    <w:rsid w:val="00962C65"/>
    <w:rsid w:val="00964BED"/>
    <w:rsid w:val="0097021D"/>
    <w:rsid w:val="0097259B"/>
    <w:rsid w:val="0097505E"/>
    <w:rsid w:val="009819C6"/>
    <w:rsid w:val="009837A3"/>
    <w:rsid w:val="00984126"/>
    <w:rsid w:val="00984405"/>
    <w:rsid w:val="00984803"/>
    <w:rsid w:val="0098777D"/>
    <w:rsid w:val="00990D7C"/>
    <w:rsid w:val="00991C97"/>
    <w:rsid w:val="0099714D"/>
    <w:rsid w:val="009A3A0C"/>
    <w:rsid w:val="009A4535"/>
    <w:rsid w:val="009A6024"/>
    <w:rsid w:val="009A79F5"/>
    <w:rsid w:val="009B3154"/>
    <w:rsid w:val="009B328E"/>
    <w:rsid w:val="009B49E1"/>
    <w:rsid w:val="009B505E"/>
    <w:rsid w:val="009B5174"/>
    <w:rsid w:val="009C0471"/>
    <w:rsid w:val="009C0C48"/>
    <w:rsid w:val="009C1594"/>
    <w:rsid w:val="009C1AAB"/>
    <w:rsid w:val="009C27EF"/>
    <w:rsid w:val="009C283C"/>
    <w:rsid w:val="009C3B38"/>
    <w:rsid w:val="009C7944"/>
    <w:rsid w:val="009D1534"/>
    <w:rsid w:val="009D223F"/>
    <w:rsid w:val="009D7FF1"/>
    <w:rsid w:val="009E1605"/>
    <w:rsid w:val="009E2647"/>
    <w:rsid w:val="009E33AD"/>
    <w:rsid w:val="009E388A"/>
    <w:rsid w:val="009E3AA8"/>
    <w:rsid w:val="009E5F20"/>
    <w:rsid w:val="009F06BD"/>
    <w:rsid w:val="009F11F8"/>
    <w:rsid w:val="009F1683"/>
    <w:rsid w:val="009F1A26"/>
    <w:rsid w:val="009F1C66"/>
    <w:rsid w:val="009F7B6B"/>
    <w:rsid w:val="00A0028F"/>
    <w:rsid w:val="00A0241C"/>
    <w:rsid w:val="00A0735A"/>
    <w:rsid w:val="00A07FF0"/>
    <w:rsid w:val="00A111A5"/>
    <w:rsid w:val="00A12286"/>
    <w:rsid w:val="00A129E6"/>
    <w:rsid w:val="00A1383E"/>
    <w:rsid w:val="00A141DA"/>
    <w:rsid w:val="00A176C2"/>
    <w:rsid w:val="00A2069D"/>
    <w:rsid w:val="00A206C4"/>
    <w:rsid w:val="00A208CE"/>
    <w:rsid w:val="00A2113C"/>
    <w:rsid w:val="00A23B85"/>
    <w:rsid w:val="00A26600"/>
    <w:rsid w:val="00A271C6"/>
    <w:rsid w:val="00A3287A"/>
    <w:rsid w:val="00A37573"/>
    <w:rsid w:val="00A37CBB"/>
    <w:rsid w:val="00A44A58"/>
    <w:rsid w:val="00A4622B"/>
    <w:rsid w:val="00A47D83"/>
    <w:rsid w:val="00A51DC9"/>
    <w:rsid w:val="00A52F6A"/>
    <w:rsid w:val="00A54E3A"/>
    <w:rsid w:val="00A564BE"/>
    <w:rsid w:val="00A57436"/>
    <w:rsid w:val="00A60414"/>
    <w:rsid w:val="00A62528"/>
    <w:rsid w:val="00A630BE"/>
    <w:rsid w:val="00A6480E"/>
    <w:rsid w:val="00A6595B"/>
    <w:rsid w:val="00A66827"/>
    <w:rsid w:val="00A66DDA"/>
    <w:rsid w:val="00A673EC"/>
    <w:rsid w:val="00A706ED"/>
    <w:rsid w:val="00A71E3C"/>
    <w:rsid w:val="00A74E30"/>
    <w:rsid w:val="00A76C3D"/>
    <w:rsid w:val="00A811F6"/>
    <w:rsid w:val="00A82D65"/>
    <w:rsid w:val="00A84585"/>
    <w:rsid w:val="00A854B9"/>
    <w:rsid w:val="00A86BE9"/>
    <w:rsid w:val="00A87B3F"/>
    <w:rsid w:val="00A903DD"/>
    <w:rsid w:val="00A97555"/>
    <w:rsid w:val="00A97BB9"/>
    <w:rsid w:val="00AA1137"/>
    <w:rsid w:val="00AA1C7F"/>
    <w:rsid w:val="00AA1E8E"/>
    <w:rsid w:val="00AA28FF"/>
    <w:rsid w:val="00AA403F"/>
    <w:rsid w:val="00AA55F8"/>
    <w:rsid w:val="00AA5FFD"/>
    <w:rsid w:val="00AB199E"/>
    <w:rsid w:val="00AB232A"/>
    <w:rsid w:val="00AB35BA"/>
    <w:rsid w:val="00AB39BE"/>
    <w:rsid w:val="00AB4428"/>
    <w:rsid w:val="00AB46CF"/>
    <w:rsid w:val="00AB649F"/>
    <w:rsid w:val="00AB6C1F"/>
    <w:rsid w:val="00AB72F0"/>
    <w:rsid w:val="00AB7CE0"/>
    <w:rsid w:val="00AC07CD"/>
    <w:rsid w:val="00AC3194"/>
    <w:rsid w:val="00AC7C51"/>
    <w:rsid w:val="00AD0BAE"/>
    <w:rsid w:val="00AD138E"/>
    <w:rsid w:val="00AD18D0"/>
    <w:rsid w:val="00AD234F"/>
    <w:rsid w:val="00AD61A4"/>
    <w:rsid w:val="00AD7692"/>
    <w:rsid w:val="00AE0289"/>
    <w:rsid w:val="00AE5BB7"/>
    <w:rsid w:val="00AE7A4C"/>
    <w:rsid w:val="00AF3035"/>
    <w:rsid w:val="00AF33B2"/>
    <w:rsid w:val="00AF4311"/>
    <w:rsid w:val="00AF792C"/>
    <w:rsid w:val="00B058A3"/>
    <w:rsid w:val="00B05DF7"/>
    <w:rsid w:val="00B1623A"/>
    <w:rsid w:val="00B23676"/>
    <w:rsid w:val="00B2530B"/>
    <w:rsid w:val="00B26FEA"/>
    <w:rsid w:val="00B308DB"/>
    <w:rsid w:val="00B30AAF"/>
    <w:rsid w:val="00B32122"/>
    <w:rsid w:val="00B335CC"/>
    <w:rsid w:val="00B33E43"/>
    <w:rsid w:val="00B363ED"/>
    <w:rsid w:val="00B42797"/>
    <w:rsid w:val="00B42DE7"/>
    <w:rsid w:val="00B443F9"/>
    <w:rsid w:val="00B4513D"/>
    <w:rsid w:val="00B4627E"/>
    <w:rsid w:val="00B51B7A"/>
    <w:rsid w:val="00B52363"/>
    <w:rsid w:val="00B531A3"/>
    <w:rsid w:val="00B53D70"/>
    <w:rsid w:val="00B54B0F"/>
    <w:rsid w:val="00B55178"/>
    <w:rsid w:val="00B55DFF"/>
    <w:rsid w:val="00B62B6A"/>
    <w:rsid w:val="00B6300C"/>
    <w:rsid w:val="00B631B8"/>
    <w:rsid w:val="00B637F0"/>
    <w:rsid w:val="00B6491F"/>
    <w:rsid w:val="00B672B9"/>
    <w:rsid w:val="00B7051B"/>
    <w:rsid w:val="00B73BA2"/>
    <w:rsid w:val="00B74221"/>
    <w:rsid w:val="00B8248D"/>
    <w:rsid w:val="00B84E16"/>
    <w:rsid w:val="00B92122"/>
    <w:rsid w:val="00B9533F"/>
    <w:rsid w:val="00B96A87"/>
    <w:rsid w:val="00B96FD6"/>
    <w:rsid w:val="00BA09B7"/>
    <w:rsid w:val="00BA0D6B"/>
    <w:rsid w:val="00BA1C10"/>
    <w:rsid w:val="00BA1F6F"/>
    <w:rsid w:val="00BA37BF"/>
    <w:rsid w:val="00BA4A79"/>
    <w:rsid w:val="00BA4B62"/>
    <w:rsid w:val="00BA5A2B"/>
    <w:rsid w:val="00BA77F4"/>
    <w:rsid w:val="00BB5935"/>
    <w:rsid w:val="00BB5D39"/>
    <w:rsid w:val="00BC2F51"/>
    <w:rsid w:val="00BC31D7"/>
    <w:rsid w:val="00BC634A"/>
    <w:rsid w:val="00BC769F"/>
    <w:rsid w:val="00BD03BC"/>
    <w:rsid w:val="00BD0733"/>
    <w:rsid w:val="00BD3747"/>
    <w:rsid w:val="00BD3E85"/>
    <w:rsid w:val="00BD715F"/>
    <w:rsid w:val="00BD7971"/>
    <w:rsid w:val="00BE0804"/>
    <w:rsid w:val="00BE0B8F"/>
    <w:rsid w:val="00BE0D75"/>
    <w:rsid w:val="00BE0F74"/>
    <w:rsid w:val="00BE3154"/>
    <w:rsid w:val="00BE4B1B"/>
    <w:rsid w:val="00BE5256"/>
    <w:rsid w:val="00BE5420"/>
    <w:rsid w:val="00BE7BB6"/>
    <w:rsid w:val="00BE7F09"/>
    <w:rsid w:val="00BF2C8D"/>
    <w:rsid w:val="00BF2FB8"/>
    <w:rsid w:val="00BF3222"/>
    <w:rsid w:val="00BF50F8"/>
    <w:rsid w:val="00BF684B"/>
    <w:rsid w:val="00BF6E1F"/>
    <w:rsid w:val="00C00415"/>
    <w:rsid w:val="00C015DC"/>
    <w:rsid w:val="00C04629"/>
    <w:rsid w:val="00C046BA"/>
    <w:rsid w:val="00C04D19"/>
    <w:rsid w:val="00C067B8"/>
    <w:rsid w:val="00C10674"/>
    <w:rsid w:val="00C14CAA"/>
    <w:rsid w:val="00C16523"/>
    <w:rsid w:val="00C17003"/>
    <w:rsid w:val="00C17936"/>
    <w:rsid w:val="00C20104"/>
    <w:rsid w:val="00C22BB9"/>
    <w:rsid w:val="00C2498A"/>
    <w:rsid w:val="00C249C1"/>
    <w:rsid w:val="00C27DBD"/>
    <w:rsid w:val="00C31053"/>
    <w:rsid w:val="00C31268"/>
    <w:rsid w:val="00C32138"/>
    <w:rsid w:val="00C34142"/>
    <w:rsid w:val="00C35ECB"/>
    <w:rsid w:val="00C369C2"/>
    <w:rsid w:val="00C37C49"/>
    <w:rsid w:val="00C407EE"/>
    <w:rsid w:val="00C41267"/>
    <w:rsid w:val="00C4134F"/>
    <w:rsid w:val="00C421A7"/>
    <w:rsid w:val="00C425AC"/>
    <w:rsid w:val="00C430C3"/>
    <w:rsid w:val="00C44A1A"/>
    <w:rsid w:val="00C47BB9"/>
    <w:rsid w:val="00C47ED2"/>
    <w:rsid w:val="00C50C95"/>
    <w:rsid w:val="00C51F45"/>
    <w:rsid w:val="00C5578C"/>
    <w:rsid w:val="00C5643C"/>
    <w:rsid w:val="00C56F84"/>
    <w:rsid w:val="00C60521"/>
    <w:rsid w:val="00C60925"/>
    <w:rsid w:val="00C63D6F"/>
    <w:rsid w:val="00C644B0"/>
    <w:rsid w:val="00C64B0E"/>
    <w:rsid w:val="00C67322"/>
    <w:rsid w:val="00C717EC"/>
    <w:rsid w:val="00C7246D"/>
    <w:rsid w:val="00C7393E"/>
    <w:rsid w:val="00C73A41"/>
    <w:rsid w:val="00C73CA3"/>
    <w:rsid w:val="00C837B0"/>
    <w:rsid w:val="00C84963"/>
    <w:rsid w:val="00C849DA"/>
    <w:rsid w:val="00C85287"/>
    <w:rsid w:val="00C871DC"/>
    <w:rsid w:val="00C90451"/>
    <w:rsid w:val="00C90A16"/>
    <w:rsid w:val="00C91545"/>
    <w:rsid w:val="00C91AA8"/>
    <w:rsid w:val="00C91BBA"/>
    <w:rsid w:val="00C923E6"/>
    <w:rsid w:val="00C92A72"/>
    <w:rsid w:val="00C92D86"/>
    <w:rsid w:val="00C94987"/>
    <w:rsid w:val="00C94B9C"/>
    <w:rsid w:val="00C960D3"/>
    <w:rsid w:val="00C96EA7"/>
    <w:rsid w:val="00C97D77"/>
    <w:rsid w:val="00CA0100"/>
    <w:rsid w:val="00CA04EB"/>
    <w:rsid w:val="00CA11D6"/>
    <w:rsid w:val="00CA36E5"/>
    <w:rsid w:val="00CA3D9E"/>
    <w:rsid w:val="00CA5E1A"/>
    <w:rsid w:val="00CA6B54"/>
    <w:rsid w:val="00CA7800"/>
    <w:rsid w:val="00CB1E35"/>
    <w:rsid w:val="00CB214E"/>
    <w:rsid w:val="00CB4B36"/>
    <w:rsid w:val="00CB5FDE"/>
    <w:rsid w:val="00CB6488"/>
    <w:rsid w:val="00CC04B2"/>
    <w:rsid w:val="00CC1DF4"/>
    <w:rsid w:val="00CC2735"/>
    <w:rsid w:val="00CC3A00"/>
    <w:rsid w:val="00CC41F9"/>
    <w:rsid w:val="00CC533F"/>
    <w:rsid w:val="00CD1233"/>
    <w:rsid w:val="00CD1350"/>
    <w:rsid w:val="00CD4391"/>
    <w:rsid w:val="00CD4A33"/>
    <w:rsid w:val="00CD5C63"/>
    <w:rsid w:val="00CD5E65"/>
    <w:rsid w:val="00CE0883"/>
    <w:rsid w:val="00CE1912"/>
    <w:rsid w:val="00CE3814"/>
    <w:rsid w:val="00CE464D"/>
    <w:rsid w:val="00CE4892"/>
    <w:rsid w:val="00CE5884"/>
    <w:rsid w:val="00CE6FE2"/>
    <w:rsid w:val="00CF3573"/>
    <w:rsid w:val="00CF420A"/>
    <w:rsid w:val="00CF54AD"/>
    <w:rsid w:val="00CF70A8"/>
    <w:rsid w:val="00D104C3"/>
    <w:rsid w:val="00D13993"/>
    <w:rsid w:val="00D13B7D"/>
    <w:rsid w:val="00D1403E"/>
    <w:rsid w:val="00D1488E"/>
    <w:rsid w:val="00D1510F"/>
    <w:rsid w:val="00D16BBF"/>
    <w:rsid w:val="00D208CB"/>
    <w:rsid w:val="00D213F4"/>
    <w:rsid w:val="00D22618"/>
    <w:rsid w:val="00D237BF"/>
    <w:rsid w:val="00D23858"/>
    <w:rsid w:val="00D24241"/>
    <w:rsid w:val="00D3220E"/>
    <w:rsid w:val="00D32682"/>
    <w:rsid w:val="00D33112"/>
    <w:rsid w:val="00D34BFE"/>
    <w:rsid w:val="00D35085"/>
    <w:rsid w:val="00D40CFD"/>
    <w:rsid w:val="00D45241"/>
    <w:rsid w:val="00D50C38"/>
    <w:rsid w:val="00D51037"/>
    <w:rsid w:val="00D53BB2"/>
    <w:rsid w:val="00D5433B"/>
    <w:rsid w:val="00D567B0"/>
    <w:rsid w:val="00D6023E"/>
    <w:rsid w:val="00D62AF7"/>
    <w:rsid w:val="00D63035"/>
    <w:rsid w:val="00D64B77"/>
    <w:rsid w:val="00D70EAC"/>
    <w:rsid w:val="00D71468"/>
    <w:rsid w:val="00D775F8"/>
    <w:rsid w:val="00D80FD5"/>
    <w:rsid w:val="00D8119E"/>
    <w:rsid w:val="00D81384"/>
    <w:rsid w:val="00D827E9"/>
    <w:rsid w:val="00D84730"/>
    <w:rsid w:val="00D84D5D"/>
    <w:rsid w:val="00D84E1E"/>
    <w:rsid w:val="00D9056C"/>
    <w:rsid w:val="00D9077E"/>
    <w:rsid w:val="00D90E14"/>
    <w:rsid w:val="00D91157"/>
    <w:rsid w:val="00D92431"/>
    <w:rsid w:val="00D92B6B"/>
    <w:rsid w:val="00D92CF7"/>
    <w:rsid w:val="00D95169"/>
    <w:rsid w:val="00D95AB3"/>
    <w:rsid w:val="00D968C9"/>
    <w:rsid w:val="00D97D11"/>
    <w:rsid w:val="00DA0317"/>
    <w:rsid w:val="00DA12FD"/>
    <w:rsid w:val="00DA1457"/>
    <w:rsid w:val="00DA2AD9"/>
    <w:rsid w:val="00DA36D8"/>
    <w:rsid w:val="00DA49E9"/>
    <w:rsid w:val="00DA4C6E"/>
    <w:rsid w:val="00DA54B4"/>
    <w:rsid w:val="00DA6DBB"/>
    <w:rsid w:val="00DA7925"/>
    <w:rsid w:val="00DA7E39"/>
    <w:rsid w:val="00DB024C"/>
    <w:rsid w:val="00DB442E"/>
    <w:rsid w:val="00DB5AAB"/>
    <w:rsid w:val="00DB5C86"/>
    <w:rsid w:val="00DB6333"/>
    <w:rsid w:val="00DC20A1"/>
    <w:rsid w:val="00DC4657"/>
    <w:rsid w:val="00DC5342"/>
    <w:rsid w:val="00DD1842"/>
    <w:rsid w:val="00DD2B52"/>
    <w:rsid w:val="00DD4EE9"/>
    <w:rsid w:val="00DE3AFC"/>
    <w:rsid w:val="00DE415B"/>
    <w:rsid w:val="00DE483D"/>
    <w:rsid w:val="00DE4B28"/>
    <w:rsid w:val="00DE618B"/>
    <w:rsid w:val="00DE7567"/>
    <w:rsid w:val="00DE7AC1"/>
    <w:rsid w:val="00DF0B2D"/>
    <w:rsid w:val="00DF1BA7"/>
    <w:rsid w:val="00DF2209"/>
    <w:rsid w:val="00DF3F83"/>
    <w:rsid w:val="00DF4F19"/>
    <w:rsid w:val="00DF651D"/>
    <w:rsid w:val="00E00201"/>
    <w:rsid w:val="00E054B3"/>
    <w:rsid w:val="00E05798"/>
    <w:rsid w:val="00E06BA0"/>
    <w:rsid w:val="00E06BAD"/>
    <w:rsid w:val="00E07019"/>
    <w:rsid w:val="00E11307"/>
    <w:rsid w:val="00E20F6B"/>
    <w:rsid w:val="00E2103E"/>
    <w:rsid w:val="00E24686"/>
    <w:rsid w:val="00E2568A"/>
    <w:rsid w:val="00E262A5"/>
    <w:rsid w:val="00E26F71"/>
    <w:rsid w:val="00E2775B"/>
    <w:rsid w:val="00E27FC1"/>
    <w:rsid w:val="00E30E01"/>
    <w:rsid w:val="00E318A8"/>
    <w:rsid w:val="00E323BF"/>
    <w:rsid w:val="00E337FB"/>
    <w:rsid w:val="00E34B10"/>
    <w:rsid w:val="00E35EBA"/>
    <w:rsid w:val="00E37231"/>
    <w:rsid w:val="00E37D60"/>
    <w:rsid w:val="00E41F23"/>
    <w:rsid w:val="00E424A8"/>
    <w:rsid w:val="00E43059"/>
    <w:rsid w:val="00E44290"/>
    <w:rsid w:val="00E45956"/>
    <w:rsid w:val="00E470EC"/>
    <w:rsid w:val="00E524F8"/>
    <w:rsid w:val="00E53D04"/>
    <w:rsid w:val="00E5486B"/>
    <w:rsid w:val="00E5746D"/>
    <w:rsid w:val="00E611A9"/>
    <w:rsid w:val="00E64173"/>
    <w:rsid w:val="00E65AD7"/>
    <w:rsid w:val="00E67915"/>
    <w:rsid w:val="00E70C35"/>
    <w:rsid w:val="00E736FB"/>
    <w:rsid w:val="00E80C9D"/>
    <w:rsid w:val="00E82B01"/>
    <w:rsid w:val="00E82D57"/>
    <w:rsid w:val="00E83B15"/>
    <w:rsid w:val="00E92A1C"/>
    <w:rsid w:val="00E94804"/>
    <w:rsid w:val="00E9705A"/>
    <w:rsid w:val="00EA09A8"/>
    <w:rsid w:val="00EA1520"/>
    <w:rsid w:val="00EA361A"/>
    <w:rsid w:val="00EA3B4A"/>
    <w:rsid w:val="00EA6DA8"/>
    <w:rsid w:val="00EB3F07"/>
    <w:rsid w:val="00EB4C24"/>
    <w:rsid w:val="00EC1880"/>
    <w:rsid w:val="00EC5015"/>
    <w:rsid w:val="00EC5197"/>
    <w:rsid w:val="00EC51BC"/>
    <w:rsid w:val="00EC7AE9"/>
    <w:rsid w:val="00ED19E2"/>
    <w:rsid w:val="00ED2381"/>
    <w:rsid w:val="00ED2F33"/>
    <w:rsid w:val="00ED62FB"/>
    <w:rsid w:val="00ED6BDE"/>
    <w:rsid w:val="00EE0D76"/>
    <w:rsid w:val="00EE193B"/>
    <w:rsid w:val="00EE27FF"/>
    <w:rsid w:val="00EE4DF3"/>
    <w:rsid w:val="00EE54A3"/>
    <w:rsid w:val="00EE61D2"/>
    <w:rsid w:val="00EE64B8"/>
    <w:rsid w:val="00EF01F4"/>
    <w:rsid w:val="00EF1D2C"/>
    <w:rsid w:val="00EF2F7C"/>
    <w:rsid w:val="00EF32A2"/>
    <w:rsid w:val="00EF4414"/>
    <w:rsid w:val="00EF489F"/>
    <w:rsid w:val="00EF582E"/>
    <w:rsid w:val="00EF650C"/>
    <w:rsid w:val="00EF6B46"/>
    <w:rsid w:val="00F04113"/>
    <w:rsid w:val="00F061A7"/>
    <w:rsid w:val="00F07507"/>
    <w:rsid w:val="00F07A11"/>
    <w:rsid w:val="00F1269A"/>
    <w:rsid w:val="00F12AF4"/>
    <w:rsid w:val="00F137C5"/>
    <w:rsid w:val="00F13DE2"/>
    <w:rsid w:val="00F16FE4"/>
    <w:rsid w:val="00F21ECF"/>
    <w:rsid w:val="00F222CD"/>
    <w:rsid w:val="00F2271F"/>
    <w:rsid w:val="00F24BF0"/>
    <w:rsid w:val="00F25621"/>
    <w:rsid w:val="00F2572C"/>
    <w:rsid w:val="00F26177"/>
    <w:rsid w:val="00F26AA8"/>
    <w:rsid w:val="00F30907"/>
    <w:rsid w:val="00F357BA"/>
    <w:rsid w:val="00F3602C"/>
    <w:rsid w:val="00F36A81"/>
    <w:rsid w:val="00F4116A"/>
    <w:rsid w:val="00F4330E"/>
    <w:rsid w:val="00F43928"/>
    <w:rsid w:val="00F43EA6"/>
    <w:rsid w:val="00F47A3C"/>
    <w:rsid w:val="00F525D7"/>
    <w:rsid w:val="00F54061"/>
    <w:rsid w:val="00F5605F"/>
    <w:rsid w:val="00F579C8"/>
    <w:rsid w:val="00F600E4"/>
    <w:rsid w:val="00F602F3"/>
    <w:rsid w:val="00F62607"/>
    <w:rsid w:val="00F63E08"/>
    <w:rsid w:val="00F6584B"/>
    <w:rsid w:val="00F679E4"/>
    <w:rsid w:val="00F712F3"/>
    <w:rsid w:val="00F71400"/>
    <w:rsid w:val="00F7197C"/>
    <w:rsid w:val="00F72B82"/>
    <w:rsid w:val="00F7391D"/>
    <w:rsid w:val="00F74456"/>
    <w:rsid w:val="00F769EB"/>
    <w:rsid w:val="00F778E9"/>
    <w:rsid w:val="00F77A12"/>
    <w:rsid w:val="00F77F54"/>
    <w:rsid w:val="00F82F73"/>
    <w:rsid w:val="00F84FB9"/>
    <w:rsid w:val="00F86005"/>
    <w:rsid w:val="00F92705"/>
    <w:rsid w:val="00F932E0"/>
    <w:rsid w:val="00F94159"/>
    <w:rsid w:val="00F949C4"/>
    <w:rsid w:val="00F94ECC"/>
    <w:rsid w:val="00F952D6"/>
    <w:rsid w:val="00F9690F"/>
    <w:rsid w:val="00F9731D"/>
    <w:rsid w:val="00FA0565"/>
    <w:rsid w:val="00FA1C0C"/>
    <w:rsid w:val="00FA222C"/>
    <w:rsid w:val="00FB0323"/>
    <w:rsid w:val="00FB15FD"/>
    <w:rsid w:val="00FB3487"/>
    <w:rsid w:val="00FB4B6A"/>
    <w:rsid w:val="00FB5047"/>
    <w:rsid w:val="00FB5E92"/>
    <w:rsid w:val="00FB61C5"/>
    <w:rsid w:val="00FC3B24"/>
    <w:rsid w:val="00FC4046"/>
    <w:rsid w:val="00FC453F"/>
    <w:rsid w:val="00FC5C90"/>
    <w:rsid w:val="00FC6D2F"/>
    <w:rsid w:val="00FD142B"/>
    <w:rsid w:val="00FD171B"/>
    <w:rsid w:val="00FD1D87"/>
    <w:rsid w:val="00FD2773"/>
    <w:rsid w:val="00FD3D6F"/>
    <w:rsid w:val="00FD4175"/>
    <w:rsid w:val="00FD5B59"/>
    <w:rsid w:val="00FE0004"/>
    <w:rsid w:val="00FE1607"/>
    <w:rsid w:val="00FE20AF"/>
    <w:rsid w:val="00FE3761"/>
    <w:rsid w:val="00FE67FA"/>
    <w:rsid w:val="00FE6892"/>
    <w:rsid w:val="00FE7010"/>
    <w:rsid w:val="00FF09F7"/>
    <w:rsid w:val="00FF1D43"/>
    <w:rsid w:val="00FF4C16"/>
    <w:rsid w:val="00FF5601"/>
    <w:rsid w:val="00FF7598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 w:qFormat="1"/>
    <w:lsdException w:name="Body Text Indent 3" w:qFormat="1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annotation subject" w:qFormat="1"/>
    <w:lsdException w:name="No List" w:uiPriority="99"/>
    <w:lsdException w:name="Balloon Text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E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D11AD"/>
    <w:pPr>
      <w:tabs>
        <w:tab w:val="left" w:pos="720"/>
      </w:tabs>
      <w:autoSpaceDE w:val="0"/>
      <w:autoSpaceDN w:val="0"/>
      <w:adjustRightInd w:val="0"/>
      <w:spacing w:before="120"/>
      <w:textAlignment w:val="baseline"/>
      <w:outlineLvl w:val="2"/>
    </w:pPr>
    <w:rPr>
      <w:rFonts w:ascii="宋体" w:hAnsi="Tms Rmn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634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qFormat/>
    <w:rsid w:val="00634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634D48"/>
  </w:style>
  <w:style w:type="paragraph" w:styleId="a6">
    <w:name w:val="Normal (Web)"/>
    <w:basedOn w:val="a"/>
    <w:qFormat/>
    <w:rsid w:val="00217430"/>
    <w:pPr>
      <w:widowControl/>
      <w:spacing w:before="100" w:beforeAutospacing="1" w:after="100" w:afterAutospacing="1" w:line="432" w:lineRule="auto"/>
      <w:ind w:firstLine="480"/>
      <w:jc w:val="left"/>
    </w:pPr>
    <w:rPr>
      <w:rFonts w:ascii="宋体" w:hAnsi="宋体" w:cs="宋体"/>
      <w:spacing w:val="15"/>
      <w:kern w:val="0"/>
      <w:sz w:val="24"/>
    </w:rPr>
  </w:style>
  <w:style w:type="paragraph" w:styleId="30">
    <w:name w:val="Body Text Indent 3"/>
    <w:basedOn w:val="a"/>
    <w:link w:val="3Char"/>
    <w:qFormat/>
    <w:rsid w:val="002019A5"/>
    <w:pPr>
      <w:adjustRightInd w:val="0"/>
      <w:spacing w:line="312" w:lineRule="atLeast"/>
      <w:ind w:firstLine="555"/>
      <w:textAlignment w:val="baseline"/>
    </w:pPr>
    <w:rPr>
      <w:rFonts w:ascii="仿宋_GB2312" w:eastAsia="仿宋_GB2312"/>
      <w:color w:val="000000"/>
      <w:kern w:val="0"/>
      <w:sz w:val="28"/>
      <w:szCs w:val="20"/>
    </w:rPr>
  </w:style>
  <w:style w:type="character" w:styleId="a7">
    <w:name w:val="Strong"/>
    <w:basedOn w:val="a0"/>
    <w:uiPriority w:val="22"/>
    <w:qFormat/>
    <w:rsid w:val="00C04629"/>
    <w:rPr>
      <w:b/>
      <w:bCs/>
    </w:rPr>
  </w:style>
  <w:style w:type="paragraph" w:styleId="a8">
    <w:name w:val="Body Text"/>
    <w:basedOn w:val="a"/>
    <w:qFormat/>
    <w:rsid w:val="009B5174"/>
    <w:pPr>
      <w:spacing w:after="120"/>
    </w:pPr>
  </w:style>
  <w:style w:type="paragraph" w:styleId="a9">
    <w:name w:val="Body Text First Indent"/>
    <w:basedOn w:val="a8"/>
    <w:qFormat/>
    <w:rsid w:val="009B5174"/>
    <w:pPr>
      <w:ind w:firstLineChars="100" w:firstLine="420"/>
    </w:pPr>
  </w:style>
  <w:style w:type="table" w:styleId="aa">
    <w:name w:val="Table Grid"/>
    <w:basedOn w:val="a1"/>
    <w:uiPriority w:val="59"/>
    <w:qFormat/>
    <w:rsid w:val="00CA36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semiHidden/>
    <w:qFormat/>
    <w:rsid w:val="006063A2"/>
    <w:rPr>
      <w:sz w:val="21"/>
      <w:szCs w:val="21"/>
    </w:rPr>
  </w:style>
  <w:style w:type="paragraph" w:styleId="ac">
    <w:name w:val="annotation text"/>
    <w:basedOn w:val="a"/>
    <w:link w:val="Char1"/>
    <w:semiHidden/>
    <w:qFormat/>
    <w:rsid w:val="006063A2"/>
    <w:pPr>
      <w:jc w:val="left"/>
    </w:pPr>
  </w:style>
  <w:style w:type="paragraph" w:styleId="ad">
    <w:name w:val="annotation subject"/>
    <w:basedOn w:val="ac"/>
    <w:next w:val="ac"/>
    <w:semiHidden/>
    <w:qFormat/>
    <w:rsid w:val="006063A2"/>
    <w:rPr>
      <w:b/>
      <w:bCs/>
    </w:rPr>
  </w:style>
  <w:style w:type="paragraph" w:styleId="ae">
    <w:name w:val="Balloon Text"/>
    <w:basedOn w:val="a"/>
    <w:semiHidden/>
    <w:qFormat/>
    <w:rsid w:val="006063A2"/>
    <w:rPr>
      <w:sz w:val="18"/>
      <w:szCs w:val="18"/>
    </w:rPr>
  </w:style>
  <w:style w:type="paragraph" w:styleId="2">
    <w:name w:val="toc 2"/>
    <w:basedOn w:val="a"/>
    <w:next w:val="a"/>
    <w:autoRedefine/>
    <w:uiPriority w:val="39"/>
    <w:qFormat/>
    <w:rsid w:val="000D42C5"/>
    <w:pPr>
      <w:tabs>
        <w:tab w:val="left" w:pos="840"/>
        <w:tab w:val="right" w:leader="dot" w:pos="9402"/>
      </w:tabs>
      <w:ind w:left="210"/>
      <w:jc w:val="left"/>
    </w:pPr>
    <w:rPr>
      <w:rFonts w:ascii="宋体" w:eastAsia="Times New Roman" w:hAnsi="宋体"/>
      <w:b/>
      <w:smallCaps/>
      <w:noProof/>
      <w:sz w:val="24"/>
      <w:szCs w:val="28"/>
    </w:rPr>
  </w:style>
  <w:style w:type="character" w:styleId="af">
    <w:name w:val="Hyperlink"/>
    <w:basedOn w:val="a0"/>
    <w:uiPriority w:val="99"/>
    <w:qFormat/>
    <w:rsid w:val="004F546A"/>
    <w:rPr>
      <w:rFonts w:cs="Times New Roman"/>
      <w:color w:val="0000FF"/>
      <w:u w:val="single"/>
    </w:rPr>
  </w:style>
  <w:style w:type="character" w:customStyle="1" w:styleId="Char1">
    <w:name w:val="批注文字 Char"/>
    <w:basedOn w:val="a0"/>
    <w:link w:val="ac"/>
    <w:qFormat/>
    <w:locked/>
    <w:rsid w:val="002E5F66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Char">
    <w:name w:val="正文文本缩进 3 Char"/>
    <w:basedOn w:val="a0"/>
    <w:link w:val="30"/>
    <w:semiHidden/>
    <w:qFormat/>
    <w:locked/>
    <w:rsid w:val="00454CC2"/>
    <w:rPr>
      <w:rFonts w:ascii="仿宋_GB2312" w:eastAsia="仿宋_GB2312"/>
      <w:color w:val="000000"/>
      <w:sz w:val="28"/>
      <w:lang w:val="en-US" w:eastAsia="zh-CN" w:bidi="ar-SA"/>
    </w:rPr>
  </w:style>
  <w:style w:type="character" w:customStyle="1" w:styleId="font01">
    <w:name w:val="font01"/>
    <w:basedOn w:val="a0"/>
    <w:uiPriority w:val="99"/>
    <w:qFormat/>
    <w:rsid w:val="00687FD8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41">
    <w:name w:val="font41"/>
    <w:basedOn w:val="a0"/>
    <w:uiPriority w:val="99"/>
    <w:rsid w:val="00687FD8"/>
    <w:rPr>
      <w:rFonts w:ascii="宋体" w:eastAsia="宋体" w:hAnsi="宋体" w:cs="宋体"/>
      <w:color w:val="000000"/>
      <w:sz w:val="24"/>
      <w:szCs w:val="24"/>
      <w:u w:val="none"/>
      <w:vertAlign w:val="superscript"/>
    </w:rPr>
  </w:style>
  <w:style w:type="paragraph" w:styleId="af0">
    <w:name w:val="List Paragraph"/>
    <w:basedOn w:val="a"/>
    <w:uiPriority w:val="34"/>
    <w:qFormat/>
    <w:rsid w:val="00FE3761"/>
    <w:pPr>
      <w:ind w:firstLineChars="200" w:firstLine="420"/>
    </w:pPr>
  </w:style>
  <w:style w:type="paragraph" w:styleId="af1">
    <w:name w:val="Revision"/>
    <w:hidden/>
    <w:uiPriority w:val="99"/>
    <w:semiHidden/>
    <w:rsid w:val="006127F8"/>
    <w:rPr>
      <w:kern w:val="2"/>
      <w:sz w:val="21"/>
      <w:szCs w:val="24"/>
    </w:rPr>
  </w:style>
  <w:style w:type="paragraph" w:styleId="1">
    <w:name w:val="toc 1"/>
    <w:basedOn w:val="a"/>
    <w:next w:val="a"/>
    <w:autoRedefine/>
    <w:uiPriority w:val="39"/>
    <w:qFormat/>
    <w:rsid w:val="000D42C5"/>
    <w:pPr>
      <w:tabs>
        <w:tab w:val="right" w:leader="dot" w:pos="9402"/>
      </w:tabs>
      <w:spacing w:before="120" w:after="120" w:line="400" w:lineRule="exact"/>
      <w:jc w:val="left"/>
    </w:pPr>
    <w:rPr>
      <w:rFonts w:eastAsia="Times New Roman"/>
      <w:b/>
      <w:bCs/>
      <w:caps/>
      <w:noProof/>
      <w:color w:val="000000" w:themeColor="text1"/>
      <w:sz w:val="24"/>
      <w:szCs w:val="28"/>
    </w:rPr>
  </w:style>
  <w:style w:type="paragraph" w:styleId="31">
    <w:name w:val="toc 3"/>
    <w:basedOn w:val="a"/>
    <w:next w:val="a"/>
    <w:autoRedefine/>
    <w:qFormat/>
    <w:rsid w:val="000123B3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qFormat/>
    <w:rsid w:val="000123B3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qFormat/>
    <w:rsid w:val="000123B3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qFormat/>
    <w:rsid w:val="000123B3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qFormat/>
    <w:rsid w:val="000123B3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qFormat/>
    <w:rsid w:val="000123B3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qFormat/>
    <w:rsid w:val="000123B3"/>
    <w:pPr>
      <w:ind w:left="1680"/>
      <w:jc w:val="left"/>
    </w:pPr>
    <w:rPr>
      <w:rFonts w:asciiTheme="minorHAnsi" w:hAnsiTheme="minorHAnsi"/>
      <w:sz w:val="18"/>
      <w:szCs w:val="18"/>
    </w:rPr>
  </w:style>
  <w:style w:type="paragraph" w:customStyle="1" w:styleId="10">
    <w:name w:val="样式1"/>
    <w:link w:val="1Char"/>
    <w:qFormat/>
    <w:rsid w:val="00924764"/>
    <w:rPr>
      <w:kern w:val="2"/>
      <w:sz w:val="18"/>
      <w:szCs w:val="18"/>
    </w:rPr>
  </w:style>
  <w:style w:type="character" w:customStyle="1" w:styleId="Char">
    <w:name w:val="页眉 Char"/>
    <w:basedOn w:val="a0"/>
    <w:link w:val="a3"/>
    <w:qFormat/>
    <w:rsid w:val="00924764"/>
    <w:rPr>
      <w:kern w:val="2"/>
      <w:sz w:val="18"/>
      <w:szCs w:val="18"/>
    </w:rPr>
  </w:style>
  <w:style w:type="character" w:customStyle="1" w:styleId="1Char">
    <w:name w:val="样式1 Char"/>
    <w:basedOn w:val="a0"/>
    <w:link w:val="10"/>
    <w:qFormat/>
    <w:rsid w:val="00924764"/>
    <w:rPr>
      <w:kern w:val="2"/>
      <w:sz w:val="18"/>
      <w:szCs w:val="18"/>
    </w:rPr>
  </w:style>
  <w:style w:type="paragraph" w:customStyle="1" w:styleId="20">
    <w:name w:val="样式2"/>
    <w:link w:val="2Char"/>
    <w:qFormat/>
    <w:rsid w:val="00036003"/>
    <w:rPr>
      <w:kern w:val="2"/>
      <w:sz w:val="18"/>
      <w:szCs w:val="18"/>
    </w:rPr>
  </w:style>
  <w:style w:type="character" w:customStyle="1" w:styleId="2Char">
    <w:name w:val="样式2 Char"/>
    <w:basedOn w:val="a0"/>
    <w:link w:val="20"/>
    <w:rsid w:val="00036003"/>
    <w:rPr>
      <w:kern w:val="2"/>
      <w:sz w:val="18"/>
      <w:szCs w:val="18"/>
    </w:rPr>
  </w:style>
  <w:style w:type="paragraph" w:customStyle="1" w:styleId="32">
    <w:name w:val="样式3"/>
    <w:link w:val="3Char0"/>
    <w:qFormat/>
    <w:rsid w:val="003C6A27"/>
    <w:rPr>
      <w:rFonts w:eastAsia="黑体"/>
      <w:color w:val="000000" w:themeColor="text1"/>
      <w:sz w:val="28"/>
      <w:szCs w:val="28"/>
      <w:u w:val="words"/>
    </w:rPr>
  </w:style>
  <w:style w:type="paragraph" w:customStyle="1" w:styleId="40">
    <w:name w:val="样式4"/>
    <w:link w:val="4Char"/>
    <w:qFormat/>
    <w:rsid w:val="0051656F"/>
    <w:pPr>
      <w:jc w:val="both"/>
    </w:pPr>
    <w:rPr>
      <w:kern w:val="2"/>
      <w:sz w:val="18"/>
      <w:szCs w:val="18"/>
    </w:rPr>
  </w:style>
  <w:style w:type="character" w:customStyle="1" w:styleId="3Char0">
    <w:name w:val="样式3 Char"/>
    <w:basedOn w:val="a0"/>
    <w:link w:val="32"/>
    <w:rsid w:val="003C6A27"/>
    <w:rPr>
      <w:rFonts w:eastAsia="黑体"/>
      <w:color w:val="000000" w:themeColor="text1"/>
      <w:sz w:val="28"/>
      <w:szCs w:val="28"/>
      <w:u w:val="words"/>
    </w:rPr>
  </w:style>
  <w:style w:type="character" w:customStyle="1" w:styleId="4Char">
    <w:name w:val="样式4 Char"/>
    <w:basedOn w:val="a0"/>
    <w:link w:val="40"/>
    <w:rsid w:val="0051656F"/>
    <w:rPr>
      <w:kern w:val="2"/>
      <w:sz w:val="18"/>
      <w:szCs w:val="18"/>
    </w:rPr>
  </w:style>
  <w:style w:type="paragraph" w:customStyle="1" w:styleId="50">
    <w:name w:val="样式5"/>
    <w:link w:val="5Char"/>
    <w:qFormat/>
    <w:rsid w:val="00721794"/>
    <w:rPr>
      <w:kern w:val="2"/>
      <w:sz w:val="18"/>
      <w:szCs w:val="18"/>
    </w:rPr>
  </w:style>
  <w:style w:type="character" w:customStyle="1" w:styleId="5Char">
    <w:name w:val="样式5 Char"/>
    <w:basedOn w:val="a0"/>
    <w:link w:val="50"/>
    <w:qFormat/>
    <w:rsid w:val="0072179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A12"/>
    <w:rPr>
      <w:kern w:val="2"/>
      <w:sz w:val="18"/>
      <w:szCs w:val="18"/>
    </w:rPr>
  </w:style>
  <w:style w:type="paragraph" w:styleId="af2">
    <w:name w:val="No Spacing"/>
    <w:link w:val="Char2"/>
    <w:uiPriority w:val="1"/>
    <w:qFormat/>
    <w:rsid w:val="001E05BA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f2"/>
    <w:uiPriority w:val="1"/>
    <w:rsid w:val="001E05BA"/>
    <w:rPr>
      <w:rFonts w:asciiTheme="minorHAnsi" w:eastAsiaTheme="minorEastAsia" w:hAnsiTheme="minorHAnsi" w:cstheme="minorBidi"/>
      <w:sz w:val="22"/>
      <w:szCs w:val="22"/>
    </w:rPr>
  </w:style>
  <w:style w:type="paragraph" w:customStyle="1" w:styleId="F003B95880B542B9BE8F051F7F66E3A4">
    <w:name w:val="F003B95880B542B9BE8F051F7F66E3A4"/>
    <w:rsid w:val="001E05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1">
    <w:name w:val="修订1"/>
    <w:hidden/>
    <w:uiPriority w:val="99"/>
    <w:semiHidden/>
    <w:rsid w:val="002E57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69691">
                  <w:marLeft w:val="0"/>
                  <w:marRight w:val="0"/>
                  <w:marTop w:val="0"/>
                  <w:marBottom w:val="0"/>
                  <w:divBdr>
                    <w:top w:val="single" w:sz="6" w:space="8" w:color="4A4A4A"/>
                    <w:left w:val="single" w:sz="6" w:space="0" w:color="4A4A4A"/>
                    <w:bottom w:val="single" w:sz="6" w:space="8" w:color="4A4A4A"/>
                    <w:right w:val="single" w:sz="6" w:space="0" w:color="4A4A4A"/>
                  </w:divBdr>
                  <w:divsChild>
                    <w:div w:id="729812548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648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5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120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081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01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866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61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3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528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868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15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24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331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3698">
                  <w:marLeft w:val="0"/>
                  <w:marRight w:val="0"/>
                  <w:marTop w:val="0"/>
                  <w:marBottom w:val="0"/>
                  <w:divBdr>
                    <w:top w:val="single" w:sz="6" w:space="8" w:color="4A4A4A"/>
                    <w:left w:val="single" w:sz="6" w:space="0" w:color="4A4A4A"/>
                    <w:bottom w:val="single" w:sz="6" w:space="8" w:color="4A4A4A"/>
                    <w:right w:val="single" w:sz="6" w:space="0" w:color="4A4A4A"/>
                  </w:divBdr>
                  <w:divsChild>
                    <w:div w:id="1415711459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7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5AC85-ED88-41F1-A51F-7B571028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4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Links>
    <vt:vector size="6" baseType="variant">
      <vt:variant>
        <vt:i4>3801141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http://baike.baidu.com/view/956083.htm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张文彬</cp:lastModifiedBy>
  <cp:revision>137</cp:revision>
  <cp:lastPrinted>2020-08-31T09:14:00Z</cp:lastPrinted>
  <dcterms:created xsi:type="dcterms:W3CDTF">2018-10-31T01:27:00Z</dcterms:created>
  <dcterms:modified xsi:type="dcterms:W3CDTF">2020-10-16T00:59:00Z</dcterms:modified>
</cp:coreProperties>
</file>