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6D" w:rsidRPr="000802BF" w:rsidRDefault="00A64432" w:rsidP="000802BF">
      <w:pPr>
        <w:pStyle w:val="a0"/>
        <w:snapToGrid/>
        <w:spacing w:line="480" w:lineRule="exact"/>
        <w:ind w:firstLine="0"/>
        <w:rPr>
          <w:rFonts w:eastAsia="楷体_GB2312"/>
          <w:b/>
          <w:sz w:val="24"/>
          <w:szCs w:val="24"/>
        </w:rPr>
      </w:pPr>
      <w:bookmarkStart w:id="0" w:name="_Toc469641710"/>
      <w:bookmarkStart w:id="1" w:name="_Toc213473260"/>
      <w:bookmarkStart w:id="2" w:name="_Toc119160798"/>
      <w:r>
        <w:rPr>
          <w:rFonts w:eastAsia="楷体_GB2312"/>
          <w:b/>
          <w:sz w:val="24"/>
          <w:szCs w:val="24"/>
        </w:rPr>
        <w:t>什邡市</w:t>
      </w:r>
      <w:r w:rsidR="00A63E2A">
        <w:rPr>
          <w:rFonts w:eastAsia="楷体_GB2312"/>
          <w:b/>
          <w:sz w:val="24"/>
          <w:szCs w:val="24"/>
        </w:rPr>
        <w:t>人民法院</w:t>
      </w:r>
      <w:r w:rsidR="001079CF" w:rsidRPr="000802BF">
        <w:rPr>
          <w:rFonts w:eastAsia="楷体_GB2312"/>
          <w:b/>
          <w:sz w:val="24"/>
          <w:szCs w:val="24"/>
        </w:rPr>
        <w:t>委托的位于</w:t>
      </w:r>
      <w:r>
        <w:rPr>
          <w:rFonts w:eastAsia="楷体_GB2312"/>
          <w:b/>
          <w:sz w:val="24"/>
          <w:szCs w:val="24"/>
        </w:rPr>
        <w:t>广汉市东南乡金华村九社</w:t>
      </w:r>
      <w:r w:rsidR="00A63E2A">
        <w:rPr>
          <w:rFonts w:eastAsia="楷体_GB2312"/>
          <w:b/>
          <w:sz w:val="24"/>
          <w:szCs w:val="24"/>
        </w:rPr>
        <w:t>壹宗国有建设用地使用权及地上建筑物</w:t>
      </w:r>
      <w:r>
        <w:rPr>
          <w:rFonts w:eastAsia="楷体_GB2312"/>
          <w:b/>
          <w:sz w:val="24"/>
          <w:szCs w:val="24"/>
        </w:rPr>
        <w:t>、设备</w:t>
      </w:r>
      <w:r w:rsidR="001079CF" w:rsidRPr="000802BF">
        <w:rPr>
          <w:rFonts w:eastAsia="楷体_GB2312"/>
          <w:b/>
          <w:sz w:val="24"/>
          <w:szCs w:val="24"/>
        </w:rPr>
        <w:t>市场价值评估</w:t>
      </w:r>
    </w:p>
    <w:p w:rsidR="000802BF" w:rsidRPr="000802BF" w:rsidRDefault="0075113C" w:rsidP="000802BF">
      <w:pPr>
        <w:spacing w:line="480" w:lineRule="exact"/>
        <w:rPr>
          <w:rFonts w:eastAsia="楷体_GB2312"/>
          <w:b/>
          <w:bCs/>
          <w:szCs w:val="24"/>
        </w:rPr>
      </w:pPr>
      <w:r>
        <w:rPr>
          <w:rFonts w:eastAsia="楷体_GB2312"/>
          <w:b/>
          <w:bCs/>
          <w:szCs w:val="24"/>
        </w:rPr>
        <w:t>川同力达</w:t>
      </w:r>
      <w:r w:rsidR="009D1969">
        <w:rPr>
          <w:rFonts w:eastAsia="楷体_GB2312" w:hint="eastAsia"/>
          <w:b/>
          <w:bCs/>
          <w:szCs w:val="24"/>
        </w:rPr>
        <w:t>成</w:t>
      </w:r>
      <w:r>
        <w:rPr>
          <w:rFonts w:eastAsia="楷体_GB2312"/>
          <w:b/>
          <w:bCs/>
          <w:szCs w:val="24"/>
        </w:rPr>
        <w:t>房估报</w:t>
      </w:r>
      <w:r w:rsidR="000802BF" w:rsidRPr="000802BF">
        <w:rPr>
          <w:rFonts w:eastAsia="楷体_GB2312"/>
          <w:b/>
          <w:bCs/>
          <w:szCs w:val="24"/>
        </w:rPr>
        <w:t>（</w:t>
      </w:r>
      <w:r w:rsidR="00A63E2A">
        <w:rPr>
          <w:rFonts w:eastAsia="楷体_GB2312" w:hint="eastAsia"/>
          <w:b/>
          <w:bCs/>
          <w:szCs w:val="24"/>
        </w:rPr>
        <w:t>2020</w:t>
      </w:r>
      <w:r w:rsidR="000802BF" w:rsidRPr="000802BF">
        <w:rPr>
          <w:rFonts w:eastAsia="楷体_GB2312"/>
          <w:b/>
          <w:bCs/>
          <w:szCs w:val="24"/>
        </w:rPr>
        <w:t>）第</w:t>
      </w:r>
      <w:r w:rsidR="00567511" w:rsidRPr="00567511">
        <w:rPr>
          <w:rFonts w:eastAsia="楷体_GB2312" w:hint="eastAsia"/>
          <w:b/>
          <w:bCs/>
          <w:szCs w:val="24"/>
        </w:rPr>
        <w:t>318</w:t>
      </w:r>
      <w:r w:rsidR="000802BF" w:rsidRPr="000802BF">
        <w:rPr>
          <w:rFonts w:eastAsia="楷体_GB2312"/>
          <w:b/>
          <w:bCs/>
          <w:szCs w:val="24"/>
        </w:rPr>
        <w:t>号</w:t>
      </w:r>
    </w:p>
    <w:p w:rsidR="00A3746D" w:rsidRPr="000802BF" w:rsidRDefault="001079CF" w:rsidP="009C3D14">
      <w:pPr>
        <w:pStyle w:val="a0"/>
        <w:snapToGrid/>
        <w:spacing w:line="480" w:lineRule="exact"/>
        <w:ind w:firstLine="0"/>
        <w:rPr>
          <w:rFonts w:eastAsia="仿宋_GB2312"/>
        </w:rPr>
      </w:pPr>
      <w:r w:rsidRPr="000802BF">
        <w:rPr>
          <w:rFonts w:eastAsia="楷体_GB2312"/>
          <w:b/>
          <w:sz w:val="24"/>
          <w:szCs w:val="24"/>
        </w:rPr>
        <w:t>司法鉴定评估委托书号：（</w:t>
      </w:r>
      <w:r w:rsidRPr="000802BF">
        <w:rPr>
          <w:rFonts w:eastAsia="楷体_GB2312"/>
          <w:b/>
          <w:sz w:val="24"/>
          <w:szCs w:val="24"/>
        </w:rPr>
        <w:t>20</w:t>
      </w:r>
      <w:r w:rsidR="00A64432">
        <w:rPr>
          <w:rFonts w:eastAsia="楷体_GB2312" w:hint="eastAsia"/>
          <w:b/>
          <w:sz w:val="24"/>
          <w:szCs w:val="24"/>
        </w:rPr>
        <w:t>20</w:t>
      </w:r>
      <w:r w:rsidRPr="000802BF">
        <w:rPr>
          <w:rFonts w:eastAsia="楷体_GB2312"/>
          <w:b/>
          <w:sz w:val="24"/>
          <w:szCs w:val="24"/>
        </w:rPr>
        <w:t>）</w:t>
      </w:r>
      <w:r w:rsidR="00A64432">
        <w:rPr>
          <w:rFonts w:eastAsia="楷体_GB2312"/>
          <w:b/>
          <w:sz w:val="24"/>
          <w:szCs w:val="24"/>
        </w:rPr>
        <w:t>川</w:t>
      </w:r>
      <w:r w:rsidR="00A64432">
        <w:rPr>
          <w:rFonts w:eastAsia="楷体_GB2312" w:hint="eastAsia"/>
          <w:b/>
          <w:sz w:val="24"/>
          <w:szCs w:val="24"/>
        </w:rPr>
        <w:t>0682</w:t>
      </w:r>
      <w:r w:rsidR="00A63E2A">
        <w:rPr>
          <w:rFonts w:eastAsia="楷体_GB2312" w:hint="eastAsia"/>
          <w:b/>
          <w:sz w:val="24"/>
          <w:szCs w:val="24"/>
        </w:rPr>
        <w:t>执</w:t>
      </w:r>
      <w:r w:rsidR="00A64432">
        <w:rPr>
          <w:rFonts w:eastAsia="楷体_GB2312" w:hint="eastAsia"/>
          <w:b/>
          <w:sz w:val="24"/>
          <w:szCs w:val="24"/>
        </w:rPr>
        <w:t>72</w:t>
      </w:r>
      <w:r w:rsidR="00A63E2A">
        <w:rPr>
          <w:rFonts w:eastAsia="楷体_GB2312" w:hint="eastAsia"/>
          <w:b/>
          <w:sz w:val="24"/>
          <w:szCs w:val="24"/>
        </w:rPr>
        <w:t>号</w:t>
      </w:r>
    </w:p>
    <w:p w:rsidR="00A3746D" w:rsidRDefault="00A3746D">
      <w:pPr>
        <w:pStyle w:val="1"/>
        <w:spacing w:line="360" w:lineRule="auto"/>
        <w:rPr>
          <w:rFonts w:eastAsia="楷体_GB2312"/>
          <w:spacing w:val="0"/>
          <w:kern w:val="2"/>
          <w:sz w:val="52"/>
          <w:szCs w:val="52"/>
        </w:rPr>
      </w:pPr>
    </w:p>
    <w:p w:rsidR="00A63E2A" w:rsidRPr="00A63E2A" w:rsidRDefault="00A63E2A" w:rsidP="00A63E2A"/>
    <w:p w:rsidR="00A3746D" w:rsidRDefault="00A3746D"/>
    <w:p w:rsidR="00A3746D" w:rsidRDefault="00A3746D"/>
    <w:p w:rsidR="00A3746D" w:rsidRDefault="00A3746D"/>
    <w:p w:rsidR="00A3746D" w:rsidRDefault="00A3746D"/>
    <w:p w:rsidR="00A3746D" w:rsidRDefault="001079CF">
      <w:pPr>
        <w:pStyle w:val="1"/>
        <w:spacing w:line="360" w:lineRule="auto"/>
        <w:rPr>
          <w:rFonts w:eastAsia="楷体_GB2312"/>
          <w:sz w:val="52"/>
          <w:szCs w:val="52"/>
        </w:rPr>
      </w:pPr>
      <w:r>
        <w:rPr>
          <w:rFonts w:eastAsia="楷体_GB2312" w:hint="eastAsia"/>
          <w:sz w:val="52"/>
          <w:szCs w:val="52"/>
        </w:rPr>
        <w:t>房地产司法鉴定估价报告</w:t>
      </w:r>
    </w:p>
    <w:p w:rsidR="00A3746D" w:rsidRDefault="00A3746D"/>
    <w:p w:rsidR="00A3746D" w:rsidRDefault="00A3746D"/>
    <w:p w:rsidR="00A3746D" w:rsidRDefault="00A3746D">
      <w:pPr>
        <w:pStyle w:val="a0"/>
        <w:spacing w:line="480" w:lineRule="auto"/>
        <w:ind w:rightChars="-236" w:right="-566" w:firstLine="0"/>
        <w:rPr>
          <w:rFonts w:eastAsia="楷体"/>
          <w:sz w:val="24"/>
        </w:rPr>
      </w:pPr>
    </w:p>
    <w:p w:rsidR="00A3746D" w:rsidRDefault="00A3746D">
      <w:pPr>
        <w:pStyle w:val="a0"/>
        <w:spacing w:line="480" w:lineRule="auto"/>
        <w:ind w:rightChars="-236" w:right="-566" w:firstLine="0"/>
        <w:rPr>
          <w:rFonts w:eastAsia="楷体"/>
          <w:sz w:val="24"/>
        </w:rPr>
      </w:pPr>
    </w:p>
    <w:p w:rsidR="00A3746D" w:rsidRDefault="00A3746D">
      <w:pPr>
        <w:pStyle w:val="a0"/>
        <w:spacing w:line="480" w:lineRule="auto"/>
        <w:ind w:rightChars="-236" w:right="-566" w:firstLine="0"/>
        <w:rPr>
          <w:rFonts w:eastAsia="楷体"/>
          <w:sz w:val="24"/>
        </w:rPr>
      </w:pPr>
    </w:p>
    <w:p w:rsidR="00A3746D" w:rsidRDefault="00A3746D">
      <w:pPr>
        <w:pStyle w:val="a0"/>
        <w:spacing w:line="480" w:lineRule="auto"/>
        <w:ind w:rightChars="-236" w:right="-566" w:firstLine="0"/>
        <w:rPr>
          <w:rFonts w:eastAsia="楷体"/>
          <w:sz w:val="24"/>
        </w:rPr>
      </w:pPr>
    </w:p>
    <w:p w:rsidR="00A3746D" w:rsidRDefault="00A3746D">
      <w:pPr>
        <w:pStyle w:val="a0"/>
        <w:spacing w:line="480" w:lineRule="auto"/>
        <w:ind w:rightChars="-236" w:right="-566" w:firstLine="0"/>
        <w:rPr>
          <w:rFonts w:eastAsia="楷体"/>
          <w:sz w:val="24"/>
        </w:rPr>
      </w:pPr>
    </w:p>
    <w:p w:rsidR="000567E5" w:rsidRPr="000567E5" w:rsidRDefault="000567E5">
      <w:pPr>
        <w:pStyle w:val="a0"/>
        <w:spacing w:line="480" w:lineRule="auto"/>
        <w:ind w:rightChars="-236" w:right="-566" w:firstLine="0"/>
        <w:rPr>
          <w:rFonts w:eastAsia="楷体"/>
          <w:sz w:val="24"/>
        </w:rPr>
      </w:pPr>
    </w:p>
    <w:p w:rsidR="003F08B3" w:rsidRDefault="003F08B3">
      <w:pPr>
        <w:pStyle w:val="a0"/>
        <w:spacing w:line="480" w:lineRule="auto"/>
        <w:ind w:rightChars="-236" w:right="-566" w:firstLine="0"/>
        <w:rPr>
          <w:rFonts w:eastAsia="楷体"/>
          <w:sz w:val="24"/>
        </w:rPr>
      </w:pPr>
    </w:p>
    <w:p w:rsidR="00A3746D" w:rsidRDefault="000802BF">
      <w:pPr>
        <w:pStyle w:val="a0"/>
        <w:spacing w:line="480" w:lineRule="exact"/>
        <w:ind w:rightChars="-236" w:right="-566" w:firstLine="0"/>
        <w:rPr>
          <w:rFonts w:eastAsia="楷体_GB2312"/>
          <w:b/>
          <w:sz w:val="24"/>
          <w:szCs w:val="24"/>
        </w:rPr>
      </w:pPr>
      <w:r>
        <w:rPr>
          <w:rFonts w:eastAsia="楷体_GB2312" w:hint="eastAsia"/>
          <w:b/>
          <w:sz w:val="24"/>
          <w:szCs w:val="24"/>
        </w:rPr>
        <w:t>四川同力达</w:t>
      </w:r>
      <w:r w:rsidR="009D1969">
        <w:rPr>
          <w:rFonts w:eastAsia="楷体_GB2312" w:hint="eastAsia"/>
          <w:b/>
          <w:sz w:val="24"/>
          <w:szCs w:val="24"/>
        </w:rPr>
        <w:t>成</w:t>
      </w:r>
      <w:r>
        <w:rPr>
          <w:rFonts w:eastAsia="楷体_GB2312" w:hint="eastAsia"/>
          <w:b/>
          <w:sz w:val="24"/>
          <w:szCs w:val="24"/>
        </w:rPr>
        <w:t>房地产土地</w:t>
      </w:r>
      <w:r w:rsidR="009D1969">
        <w:rPr>
          <w:rFonts w:eastAsia="楷体_GB2312" w:hint="eastAsia"/>
          <w:b/>
          <w:sz w:val="24"/>
          <w:szCs w:val="24"/>
        </w:rPr>
        <w:t>资产</w:t>
      </w:r>
      <w:r>
        <w:rPr>
          <w:rFonts w:eastAsia="楷体_GB2312" w:hint="eastAsia"/>
          <w:b/>
          <w:sz w:val="24"/>
          <w:szCs w:val="24"/>
        </w:rPr>
        <w:t>评估</w:t>
      </w:r>
      <w:r w:rsidR="001079CF">
        <w:rPr>
          <w:rFonts w:eastAsia="楷体_GB2312"/>
          <w:b/>
          <w:sz w:val="24"/>
          <w:szCs w:val="24"/>
        </w:rPr>
        <w:t>有限公司</w:t>
      </w:r>
    </w:p>
    <w:p w:rsidR="00A3746D" w:rsidRPr="000802BF" w:rsidRDefault="000802BF">
      <w:pPr>
        <w:pStyle w:val="a0"/>
        <w:spacing w:line="480" w:lineRule="exact"/>
        <w:ind w:rightChars="-236" w:right="-566" w:firstLine="0"/>
        <w:rPr>
          <w:rFonts w:eastAsia="楷体_GB2312"/>
          <w:b/>
          <w:sz w:val="24"/>
          <w:szCs w:val="24"/>
        </w:rPr>
      </w:pPr>
      <w:r>
        <w:rPr>
          <w:rFonts w:eastAsia="楷体_GB2312" w:hint="eastAsia"/>
          <w:b/>
          <w:sz w:val="24"/>
          <w:szCs w:val="24"/>
        </w:rPr>
        <w:t>王福军</w:t>
      </w:r>
      <w:r w:rsidR="001079CF">
        <w:rPr>
          <w:rFonts w:eastAsia="楷体_GB2312" w:hint="eastAsia"/>
          <w:b/>
          <w:sz w:val="24"/>
          <w:szCs w:val="24"/>
        </w:rPr>
        <w:t xml:space="preserve"> </w:t>
      </w:r>
      <w:r w:rsidR="001079CF">
        <w:rPr>
          <w:rFonts w:eastAsia="楷体_GB2312"/>
          <w:b/>
          <w:sz w:val="24"/>
          <w:szCs w:val="24"/>
        </w:rPr>
        <w:t xml:space="preserve"> </w:t>
      </w:r>
      <w:r w:rsidR="001079CF">
        <w:rPr>
          <w:rFonts w:eastAsia="楷体_GB2312" w:hint="eastAsia"/>
          <w:b/>
          <w:sz w:val="24"/>
          <w:szCs w:val="24"/>
        </w:rPr>
        <w:t>注册号</w:t>
      </w:r>
      <w:r>
        <w:rPr>
          <w:rFonts w:eastAsia="楷体_GB2312" w:hint="eastAsia"/>
          <w:b/>
          <w:sz w:val="24"/>
          <w:szCs w:val="24"/>
        </w:rPr>
        <w:t xml:space="preserve">  </w:t>
      </w:r>
      <w:r w:rsidRPr="000802BF">
        <w:rPr>
          <w:rFonts w:eastAsia="仿宋_GB2312"/>
          <w:b/>
          <w:bCs/>
          <w:sz w:val="24"/>
          <w:szCs w:val="24"/>
        </w:rPr>
        <w:t>5120050122</w:t>
      </w:r>
      <w:r w:rsidR="00CC5138">
        <w:rPr>
          <w:rFonts w:eastAsia="楷体_GB2312" w:hint="eastAsia"/>
          <w:b/>
          <w:sz w:val="24"/>
          <w:szCs w:val="24"/>
        </w:rPr>
        <w:t xml:space="preserve"> </w:t>
      </w:r>
    </w:p>
    <w:p w:rsidR="00A3746D" w:rsidRPr="000802BF" w:rsidRDefault="00D76C15" w:rsidP="000B5ABD">
      <w:pPr>
        <w:pStyle w:val="a0"/>
        <w:snapToGrid/>
        <w:spacing w:line="480" w:lineRule="exact"/>
        <w:ind w:rightChars="-236" w:right="-566" w:firstLine="0"/>
        <w:rPr>
          <w:rFonts w:eastAsia="楷体_GB2312"/>
          <w:b/>
          <w:sz w:val="24"/>
          <w:szCs w:val="24"/>
        </w:rPr>
      </w:pPr>
      <w:r>
        <w:rPr>
          <w:rFonts w:eastAsia="楷体_GB2312" w:hint="eastAsia"/>
          <w:b/>
          <w:sz w:val="24"/>
          <w:szCs w:val="24"/>
        </w:rPr>
        <w:t>周靖翔</w:t>
      </w:r>
      <w:r w:rsidR="001079CF" w:rsidRPr="000802BF">
        <w:rPr>
          <w:rFonts w:eastAsia="楷体_GB2312" w:hint="eastAsia"/>
          <w:b/>
          <w:sz w:val="24"/>
          <w:szCs w:val="24"/>
        </w:rPr>
        <w:t xml:space="preserve">  </w:t>
      </w:r>
      <w:r w:rsidR="001079CF" w:rsidRPr="000802BF">
        <w:rPr>
          <w:rFonts w:eastAsia="楷体_GB2312" w:hint="eastAsia"/>
          <w:b/>
          <w:sz w:val="24"/>
          <w:szCs w:val="24"/>
        </w:rPr>
        <w:t>注册号</w:t>
      </w:r>
      <w:r w:rsidR="000802BF">
        <w:rPr>
          <w:rFonts w:eastAsia="楷体_GB2312" w:hint="eastAsia"/>
          <w:b/>
          <w:sz w:val="24"/>
          <w:szCs w:val="24"/>
        </w:rPr>
        <w:t xml:space="preserve">  </w:t>
      </w:r>
      <w:r>
        <w:rPr>
          <w:rFonts w:eastAsia="仿宋_GB2312"/>
          <w:b/>
          <w:bCs/>
          <w:sz w:val="24"/>
          <w:szCs w:val="24"/>
        </w:rPr>
        <w:t>5120200032</w:t>
      </w:r>
      <w:r w:rsidR="00CC5138">
        <w:rPr>
          <w:rFonts w:eastAsia="楷体_GB2312" w:hint="eastAsia"/>
          <w:b/>
          <w:sz w:val="24"/>
          <w:szCs w:val="24"/>
        </w:rPr>
        <w:t xml:space="preserve"> </w:t>
      </w:r>
    </w:p>
    <w:p w:rsidR="007A1CEF" w:rsidRDefault="007D7185" w:rsidP="007A1CEF">
      <w:pPr>
        <w:pStyle w:val="a0"/>
        <w:snapToGrid/>
        <w:spacing w:line="480" w:lineRule="exact"/>
        <w:ind w:firstLine="0"/>
        <w:rPr>
          <w:rFonts w:eastAsia="楷体_GB2312"/>
          <w:b/>
          <w:sz w:val="24"/>
          <w:szCs w:val="24"/>
        </w:rPr>
      </w:pPr>
      <w:r>
        <w:rPr>
          <w:rFonts w:eastAsia="楷体_GB2312" w:hint="eastAsia"/>
          <w:b/>
          <w:sz w:val="24"/>
          <w:szCs w:val="24"/>
        </w:rPr>
        <w:t>2020</w:t>
      </w:r>
      <w:r>
        <w:rPr>
          <w:rFonts w:eastAsia="楷体_GB2312" w:hint="eastAsia"/>
          <w:b/>
          <w:sz w:val="24"/>
          <w:szCs w:val="24"/>
        </w:rPr>
        <w:t>年</w:t>
      </w:r>
      <w:r w:rsidR="00E91512">
        <w:rPr>
          <w:rFonts w:eastAsia="楷体_GB2312" w:hint="eastAsia"/>
          <w:b/>
          <w:sz w:val="24"/>
          <w:szCs w:val="24"/>
        </w:rPr>
        <w:t>8</w:t>
      </w:r>
      <w:r>
        <w:rPr>
          <w:rFonts w:eastAsia="楷体_GB2312" w:hint="eastAsia"/>
          <w:b/>
          <w:sz w:val="24"/>
          <w:szCs w:val="24"/>
        </w:rPr>
        <w:t>月</w:t>
      </w:r>
      <w:r w:rsidR="00E91512">
        <w:rPr>
          <w:rFonts w:eastAsia="楷体_GB2312" w:hint="eastAsia"/>
          <w:b/>
          <w:sz w:val="24"/>
          <w:szCs w:val="24"/>
        </w:rPr>
        <w:t>14</w:t>
      </w:r>
      <w:r w:rsidR="00E91512">
        <w:rPr>
          <w:rFonts w:eastAsia="楷体_GB2312" w:hint="eastAsia"/>
          <w:b/>
          <w:sz w:val="24"/>
          <w:szCs w:val="24"/>
        </w:rPr>
        <w:t>日</w:t>
      </w:r>
    </w:p>
    <w:p w:rsidR="00E53092" w:rsidRPr="00E53092" w:rsidRDefault="00E53092" w:rsidP="00C70F6A">
      <w:pPr>
        <w:pStyle w:val="a0"/>
        <w:snapToGrid/>
        <w:spacing w:after="200" w:line="240" w:lineRule="auto"/>
        <w:ind w:firstLine="0"/>
        <w:rPr>
          <w:rFonts w:eastAsia="楷体_GB2312"/>
          <w:b/>
          <w:sz w:val="36"/>
          <w:szCs w:val="36"/>
        </w:rPr>
        <w:sectPr w:rsidR="00E53092" w:rsidRPr="00E53092" w:rsidSect="008136ED">
          <w:headerReference w:type="default" r:id="rId10"/>
          <w:pgSz w:w="11850" w:h="16783"/>
          <w:pgMar w:top="1440" w:right="1644" w:bottom="1440" w:left="1871" w:header="851" w:footer="992" w:gutter="0"/>
          <w:cols w:space="720"/>
          <w:docGrid w:type="lines" w:linePitch="326"/>
        </w:sectPr>
      </w:pPr>
    </w:p>
    <w:p w:rsidR="00A3746D" w:rsidRPr="000802BF" w:rsidRDefault="001079CF" w:rsidP="007A1CEF">
      <w:pPr>
        <w:pStyle w:val="a0"/>
        <w:snapToGrid/>
        <w:spacing w:after="200" w:line="240" w:lineRule="auto"/>
        <w:ind w:firstLine="0"/>
        <w:jc w:val="center"/>
        <w:rPr>
          <w:rFonts w:eastAsia="楷体_GB2312"/>
          <w:b/>
          <w:sz w:val="36"/>
          <w:szCs w:val="36"/>
        </w:rPr>
      </w:pPr>
      <w:r w:rsidRPr="000802BF">
        <w:rPr>
          <w:rFonts w:eastAsia="楷体_GB2312"/>
          <w:b/>
          <w:sz w:val="36"/>
          <w:szCs w:val="36"/>
        </w:rPr>
        <w:lastRenderedPageBreak/>
        <w:t>致估价委托人函</w:t>
      </w:r>
    </w:p>
    <w:p w:rsidR="00A3746D" w:rsidRPr="009D1969" w:rsidRDefault="00682C49">
      <w:pPr>
        <w:pStyle w:val="ac"/>
        <w:spacing w:line="440" w:lineRule="exact"/>
        <w:rPr>
          <w:rFonts w:ascii="仿宋_GB2312" w:hAnsi="Times New Roman"/>
          <w:b/>
          <w:sz w:val="28"/>
          <w:szCs w:val="28"/>
        </w:rPr>
      </w:pPr>
      <w:r>
        <w:rPr>
          <w:rFonts w:ascii="仿宋_GB2312" w:hAnsi="Times New Roman" w:hint="eastAsia"/>
          <w:b/>
          <w:sz w:val="28"/>
          <w:szCs w:val="28"/>
        </w:rPr>
        <w:t>什邡市</w:t>
      </w:r>
      <w:r w:rsidR="00A63E2A" w:rsidRPr="009D1969">
        <w:rPr>
          <w:rFonts w:ascii="仿宋_GB2312" w:hAnsi="Times New Roman" w:hint="eastAsia"/>
          <w:b/>
          <w:sz w:val="28"/>
          <w:szCs w:val="28"/>
        </w:rPr>
        <w:t>人民法院</w:t>
      </w:r>
      <w:r w:rsidR="001079CF" w:rsidRPr="009D1969">
        <w:rPr>
          <w:rFonts w:ascii="仿宋_GB2312" w:hAnsi="Times New Roman" w:hint="eastAsia"/>
          <w:b/>
          <w:sz w:val="28"/>
          <w:szCs w:val="28"/>
        </w:rPr>
        <w:t>：</w:t>
      </w:r>
    </w:p>
    <w:p w:rsidR="00A3746D" w:rsidRPr="002A1000" w:rsidRDefault="001079CF" w:rsidP="00C349BD">
      <w:pPr>
        <w:adjustRightInd w:val="0"/>
        <w:snapToGrid w:val="0"/>
        <w:spacing w:line="480" w:lineRule="exact"/>
        <w:ind w:firstLineChars="200" w:firstLine="560"/>
        <w:rPr>
          <w:sz w:val="28"/>
          <w:szCs w:val="28"/>
        </w:rPr>
      </w:pPr>
      <w:r w:rsidRPr="00A15F15">
        <w:rPr>
          <w:sz w:val="28"/>
          <w:szCs w:val="28"/>
        </w:rPr>
        <w:t>受贵院委托，我公司成立以注册房地产估价师</w:t>
      </w:r>
      <w:r w:rsidR="00D76C15">
        <w:rPr>
          <w:sz w:val="28"/>
          <w:szCs w:val="28"/>
        </w:rPr>
        <w:t>周靖翔</w:t>
      </w:r>
      <w:r w:rsidRPr="00A15F15">
        <w:rPr>
          <w:sz w:val="28"/>
          <w:szCs w:val="28"/>
        </w:rPr>
        <w:t>为项目负责人的估价小组，依据现行法律、法规、政策、技术标准、估价委托人提供的资料和陈述的有关情况，经过实地查勘和市场调查，根据估价目的，遵循估价原则，按照估价程序，在充分考虑影响</w:t>
      </w:r>
      <w:r w:rsidR="00682C49" w:rsidRPr="00682C49">
        <w:rPr>
          <w:sz w:val="28"/>
          <w:szCs w:val="28"/>
        </w:rPr>
        <w:t>国有建设用地使用权及地上建筑物、设备</w:t>
      </w:r>
      <w:r w:rsidRPr="00A15F15">
        <w:rPr>
          <w:sz w:val="28"/>
          <w:szCs w:val="28"/>
        </w:rPr>
        <w:t>价值的各项因素的基础上，对</w:t>
      </w:r>
      <w:r w:rsidR="00682C49" w:rsidRPr="00682C49">
        <w:rPr>
          <w:sz w:val="28"/>
          <w:szCs w:val="28"/>
        </w:rPr>
        <w:t>广汉市东南乡金华村九社壹宗国有建设用地使用权及地上建筑物、设备</w:t>
      </w:r>
      <w:r w:rsidRPr="00A15F15">
        <w:rPr>
          <w:sz w:val="28"/>
          <w:szCs w:val="28"/>
        </w:rPr>
        <w:t>于现状利用条件下的市场价值进行鉴定估价</w:t>
      </w:r>
      <w:r w:rsidRPr="002A1000">
        <w:rPr>
          <w:sz w:val="28"/>
          <w:szCs w:val="28"/>
        </w:rPr>
        <w:t>。</w:t>
      </w:r>
    </w:p>
    <w:p w:rsidR="00335649" w:rsidRDefault="001079CF" w:rsidP="00C349BD">
      <w:pPr>
        <w:adjustRightInd w:val="0"/>
        <w:snapToGrid w:val="0"/>
        <w:spacing w:line="480" w:lineRule="exact"/>
        <w:ind w:firstLineChars="100" w:firstLine="280"/>
        <w:rPr>
          <w:sz w:val="28"/>
          <w:szCs w:val="28"/>
        </w:rPr>
      </w:pPr>
      <w:r w:rsidRPr="009C3D14">
        <w:rPr>
          <w:sz w:val="28"/>
          <w:szCs w:val="28"/>
        </w:rPr>
        <w:t xml:space="preserve">  1</w:t>
      </w:r>
      <w:r w:rsidRPr="009C3D14">
        <w:rPr>
          <w:sz w:val="28"/>
          <w:szCs w:val="28"/>
        </w:rPr>
        <w:t>、估价目的：</w:t>
      </w:r>
      <w:r w:rsidR="00F80871" w:rsidRPr="009C3D14">
        <w:rPr>
          <w:rFonts w:hint="eastAsia"/>
          <w:snapToGrid w:val="0"/>
          <w:kern w:val="0"/>
          <w:sz w:val="28"/>
          <w:szCs w:val="28"/>
        </w:rPr>
        <w:t>为司法拍卖（变卖）提供房地产市场价值参考依据</w:t>
      </w:r>
      <w:r w:rsidRPr="009C3D14">
        <w:rPr>
          <w:sz w:val="28"/>
          <w:szCs w:val="28"/>
        </w:rPr>
        <w:t>。</w:t>
      </w:r>
    </w:p>
    <w:p w:rsidR="00A87BC7" w:rsidRPr="00682C49" w:rsidRDefault="001079CF" w:rsidP="00973EB7">
      <w:pPr>
        <w:adjustRightInd w:val="0"/>
        <w:spacing w:line="460" w:lineRule="exact"/>
        <w:ind w:firstLineChars="200" w:firstLine="560"/>
        <w:rPr>
          <w:snapToGrid w:val="0"/>
          <w:kern w:val="0"/>
          <w:sz w:val="28"/>
          <w:szCs w:val="28"/>
        </w:rPr>
      </w:pPr>
      <w:r w:rsidRPr="00F37933">
        <w:rPr>
          <w:sz w:val="28"/>
          <w:szCs w:val="28"/>
        </w:rPr>
        <w:t>2</w:t>
      </w:r>
      <w:r w:rsidRPr="00F37933">
        <w:rPr>
          <w:sz w:val="28"/>
          <w:szCs w:val="28"/>
        </w:rPr>
        <w:t>、估</w:t>
      </w:r>
      <w:r w:rsidRPr="00682C49">
        <w:rPr>
          <w:sz w:val="28"/>
          <w:szCs w:val="28"/>
        </w:rPr>
        <w:t>价对象：</w:t>
      </w:r>
      <w:bookmarkStart w:id="3" w:name="OLE_LINK3"/>
      <w:r w:rsidR="00682C49" w:rsidRPr="00682C49">
        <w:rPr>
          <w:sz w:val="28"/>
          <w:szCs w:val="28"/>
        </w:rPr>
        <w:t>曾明龙</w:t>
      </w:r>
      <w:r w:rsidR="00A87BC7" w:rsidRPr="00682C49">
        <w:rPr>
          <w:sz w:val="28"/>
          <w:szCs w:val="28"/>
        </w:rPr>
        <w:t>位于</w:t>
      </w:r>
      <w:r w:rsidR="00682C49" w:rsidRPr="00682C49">
        <w:rPr>
          <w:sz w:val="28"/>
          <w:szCs w:val="28"/>
        </w:rPr>
        <w:t>广汉市东南乡金华村九社壹宗国有建设用地使用权及地上建筑物、设备</w:t>
      </w:r>
      <w:r w:rsidR="00A87BC7" w:rsidRPr="00682C49">
        <w:rPr>
          <w:sz w:val="28"/>
          <w:szCs w:val="28"/>
        </w:rPr>
        <w:t>，《国有土地使用证》</w:t>
      </w:r>
      <w:r w:rsidR="00D45309" w:rsidRPr="00682C49">
        <w:rPr>
          <w:sz w:val="28"/>
          <w:szCs w:val="28"/>
        </w:rPr>
        <w:t>证号：</w:t>
      </w:r>
      <w:r w:rsidR="003C61CF">
        <w:rPr>
          <w:sz w:val="28"/>
          <w:szCs w:val="28"/>
        </w:rPr>
        <w:t>广</w:t>
      </w:r>
      <w:r w:rsidR="00D45309" w:rsidRPr="00682C49">
        <w:rPr>
          <w:sz w:val="28"/>
          <w:szCs w:val="28"/>
        </w:rPr>
        <w:t>国用（</w:t>
      </w:r>
      <w:r w:rsidR="00D45309" w:rsidRPr="00682C49">
        <w:rPr>
          <w:sz w:val="28"/>
          <w:szCs w:val="28"/>
        </w:rPr>
        <w:t>20</w:t>
      </w:r>
      <w:r w:rsidR="003C61CF">
        <w:rPr>
          <w:rFonts w:hint="eastAsia"/>
          <w:sz w:val="28"/>
          <w:szCs w:val="28"/>
        </w:rPr>
        <w:t>02</w:t>
      </w:r>
      <w:r w:rsidR="00D45309" w:rsidRPr="00682C49">
        <w:rPr>
          <w:sz w:val="28"/>
          <w:szCs w:val="28"/>
        </w:rPr>
        <w:t>）第</w:t>
      </w:r>
      <w:r w:rsidR="003C61CF">
        <w:rPr>
          <w:rFonts w:hint="eastAsia"/>
          <w:sz w:val="28"/>
          <w:szCs w:val="28"/>
        </w:rPr>
        <w:t>5505</w:t>
      </w:r>
      <w:r w:rsidR="00D45309" w:rsidRPr="00682C49">
        <w:rPr>
          <w:sz w:val="28"/>
          <w:szCs w:val="28"/>
        </w:rPr>
        <w:t>号，</w:t>
      </w:r>
      <w:r w:rsidR="00467882" w:rsidRPr="00682C49">
        <w:rPr>
          <w:sz w:val="28"/>
          <w:szCs w:val="28"/>
        </w:rPr>
        <w:t>土地使用权类型为出让，土地用途为</w:t>
      </w:r>
      <w:r w:rsidR="003C61CF">
        <w:rPr>
          <w:sz w:val="28"/>
          <w:szCs w:val="28"/>
        </w:rPr>
        <w:t>商住</w:t>
      </w:r>
      <w:r w:rsidR="00467882" w:rsidRPr="00682C49">
        <w:rPr>
          <w:sz w:val="28"/>
          <w:szCs w:val="28"/>
        </w:rPr>
        <w:t>用地，</w:t>
      </w:r>
      <w:r w:rsidR="00D45309" w:rsidRPr="00682C49">
        <w:rPr>
          <w:sz w:val="28"/>
          <w:szCs w:val="28"/>
        </w:rPr>
        <w:t>土地面积</w:t>
      </w:r>
      <w:r w:rsidR="003C61CF">
        <w:rPr>
          <w:rFonts w:hint="eastAsia"/>
          <w:sz w:val="28"/>
          <w:szCs w:val="28"/>
        </w:rPr>
        <w:t>5446.60</w:t>
      </w:r>
      <w:r w:rsidR="00891E89" w:rsidRPr="00682C49">
        <w:rPr>
          <w:rFonts w:eastAsia="宋体"/>
          <w:sz w:val="28"/>
          <w:szCs w:val="28"/>
        </w:rPr>
        <w:t>㎡</w:t>
      </w:r>
      <w:r w:rsidR="00A87BC7" w:rsidRPr="00682C49">
        <w:rPr>
          <w:sz w:val="28"/>
          <w:szCs w:val="28"/>
        </w:rPr>
        <w:t>，</w:t>
      </w:r>
      <w:r w:rsidR="00467882" w:rsidRPr="00682C49">
        <w:rPr>
          <w:sz w:val="28"/>
          <w:szCs w:val="28"/>
        </w:rPr>
        <w:t>终止日期：</w:t>
      </w:r>
      <w:r w:rsidR="003C61CF">
        <w:rPr>
          <w:rFonts w:hint="eastAsia"/>
          <w:sz w:val="28"/>
          <w:szCs w:val="28"/>
        </w:rPr>
        <w:t>2052</w:t>
      </w:r>
      <w:r w:rsidR="00467882" w:rsidRPr="00682C49">
        <w:rPr>
          <w:sz w:val="28"/>
          <w:szCs w:val="28"/>
        </w:rPr>
        <w:t>年</w:t>
      </w:r>
      <w:r w:rsidR="003C61CF">
        <w:rPr>
          <w:rFonts w:hint="eastAsia"/>
          <w:sz w:val="28"/>
          <w:szCs w:val="28"/>
        </w:rPr>
        <w:t>6</w:t>
      </w:r>
      <w:r w:rsidR="00467882" w:rsidRPr="00682C49">
        <w:rPr>
          <w:sz w:val="28"/>
          <w:szCs w:val="28"/>
        </w:rPr>
        <w:t>月</w:t>
      </w:r>
      <w:r w:rsidR="00467882" w:rsidRPr="00682C49">
        <w:rPr>
          <w:sz w:val="28"/>
          <w:szCs w:val="28"/>
        </w:rPr>
        <w:t>5</w:t>
      </w:r>
      <w:r w:rsidR="00467882" w:rsidRPr="00682C49">
        <w:rPr>
          <w:sz w:val="28"/>
          <w:szCs w:val="28"/>
        </w:rPr>
        <w:t>日。地上建筑物共</w:t>
      </w:r>
      <w:r w:rsidR="003C61CF">
        <w:rPr>
          <w:rFonts w:hint="eastAsia"/>
          <w:sz w:val="28"/>
          <w:szCs w:val="28"/>
        </w:rPr>
        <w:t>13</w:t>
      </w:r>
      <w:r w:rsidR="00467882" w:rsidRPr="00682C49">
        <w:rPr>
          <w:sz w:val="28"/>
          <w:szCs w:val="28"/>
        </w:rPr>
        <w:t>栋，建成年代为</w:t>
      </w:r>
      <w:r w:rsidR="00637A2A" w:rsidRPr="00682C49">
        <w:rPr>
          <w:sz w:val="28"/>
          <w:szCs w:val="28"/>
        </w:rPr>
        <w:t>200</w:t>
      </w:r>
      <w:r w:rsidR="004036EB">
        <w:rPr>
          <w:rFonts w:hint="eastAsia"/>
          <w:sz w:val="28"/>
          <w:szCs w:val="28"/>
        </w:rPr>
        <w:t>2</w:t>
      </w:r>
      <w:r w:rsidR="00637A2A" w:rsidRPr="00682C49">
        <w:rPr>
          <w:sz w:val="28"/>
          <w:szCs w:val="28"/>
        </w:rPr>
        <w:t>年，建筑结构</w:t>
      </w:r>
      <w:r w:rsidR="004036EB">
        <w:rPr>
          <w:sz w:val="28"/>
          <w:szCs w:val="28"/>
        </w:rPr>
        <w:t>分别</w:t>
      </w:r>
      <w:r w:rsidR="00637A2A" w:rsidRPr="00682C49">
        <w:rPr>
          <w:sz w:val="28"/>
          <w:szCs w:val="28"/>
        </w:rPr>
        <w:t>为砖木</w:t>
      </w:r>
      <w:r w:rsidR="004036EB">
        <w:rPr>
          <w:sz w:val="28"/>
          <w:szCs w:val="28"/>
        </w:rPr>
        <w:t>、砖混、彩钢棚</w:t>
      </w:r>
      <w:r w:rsidR="00637A2A" w:rsidRPr="00682C49">
        <w:rPr>
          <w:sz w:val="28"/>
          <w:szCs w:val="28"/>
        </w:rPr>
        <w:t>，总层数均为</w:t>
      </w:r>
      <w:r w:rsidR="00637A2A" w:rsidRPr="00682C49">
        <w:rPr>
          <w:sz w:val="28"/>
          <w:szCs w:val="28"/>
        </w:rPr>
        <w:t>1</w:t>
      </w:r>
      <w:r w:rsidR="00637A2A" w:rsidRPr="00682C49">
        <w:rPr>
          <w:sz w:val="28"/>
          <w:szCs w:val="28"/>
        </w:rPr>
        <w:t>层，建筑面积共计</w:t>
      </w:r>
      <w:r w:rsidR="004036EB">
        <w:rPr>
          <w:rFonts w:hint="eastAsia"/>
          <w:sz w:val="28"/>
          <w:szCs w:val="28"/>
        </w:rPr>
        <w:t>3809.890</w:t>
      </w:r>
      <w:r w:rsidR="00891E89" w:rsidRPr="00682C49">
        <w:rPr>
          <w:rFonts w:eastAsia="宋体"/>
          <w:sz w:val="28"/>
          <w:szCs w:val="28"/>
        </w:rPr>
        <w:t>㎡</w:t>
      </w:r>
      <w:r w:rsidR="002C1DB0">
        <w:rPr>
          <w:sz w:val="28"/>
          <w:szCs w:val="28"/>
        </w:rPr>
        <w:t>。</w:t>
      </w:r>
      <w:r w:rsidR="002C1DB0" w:rsidRPr="002C1DB0">
        <w:rPr>
          <w:sz w:val="28"/>
          <w:szCs w:val="28"/>
        </w:rPr>
        <w:t>设备</w:t>
      </w:r>
      <w:r w:rsidR="00B8278A">
        <w:rPr>
          <w:sz w:val="28"/>
          <w:szCs w:val="28"/>
        </w:rPr>
        <w:t>共</w:t>
      </w:r>
      <w:r w:rsidR="002C1DB0" w:rsidRPr="002C1DB0">
        <w:rPr>
          <w:sz w:val="28"/>
          <w:szCs w:val="28"/>
        </w:rPr>
        <w:t>2</w:t>
      </w:r>
      <w:r w:rsidR="002C1DB0" w:rsidRPr="002C1DB0">
        <w:rPr>
          <w:sz w:val="28"/>
          <w:szCs w:val="28"/>
        </w:rPr>
        <w:t>项</w:t>
      </w:r>
      <w:r w:rsidR="002C1DB0">
        <w:rPr>
          <w:sz w:val="28"/>
          <w:szCs w:val="28"/>
        </w:rPr>
        <w:t>。</w:t>
      </w:r>
      <w:r w:rsidR="00973EB7" w:rsidRPr="00682C49">
        <w:rPr>
          <w:snapToGrid w:val="0"/>
          <w:kern w:val="0"/>
          <w:sz w:val="28"/>
          <w:szCs w:val="28"/>
        </w:rPr>
        <w:t>列入本次估价范围的是</w:t>
      </w:r>
      <w:r w:rsidR="00C1615D" w:rsidRPr="00C1615D">
        <w:rPr>
          <w:sz w:val="28"/>
          <w:szCs w:val="28"/>
        </w:rPr>
        <w:t>土地使用权</w:t>
      </w:r>
      <w:r w:rsidR="00C1615D">
        <w:rPr>
          <w:sz w:val="28"/>
          <w:szCs w:val="28"/>
        </w:rPr>
        <w:t>、地上建筑物及设备</w:t>
      </w:r>
      <w:r w:rsidR="00C1615D" w:rsidRPr="00C1615D">
        <w:rPr>
          <w:sz w:val="28"/>
          <w:szCs w:val="28"/>
        </w:rPr>
        <w:t>和必要的</w:t>
      </w:r>
      <w:r w:rsidR="00C1615D">
        <w:rPr>
          <w:sz w:val="28"/>
          <w:szCs w:val="28"/>
        </w:rPr>
        <w:t>附属</w:t>
      </w:r>
      <w:r w:rsidR="00C1615D" w:rsidRPr="00C1615D">
        <w:rPr>
          <w:sz w:val="28"/>
          <w:szCs w:val="28"/>
        </w:rPr>
        <w:t>设施以及不可剥离的装饰装修，不包括动产、债权债务、特许经营权等其他财产或权益</w:t>
      </w:r>
      <w:r w:rsidR="00973EB7" w:rsidRPr="00682C49">
        <w:rPr>
          <w:snapToGrid w:val="0"/>
          <w:kern w:val="0"/>
          <w:sz w:val="28"/>
          <w:szCs w:val="28"/>
        </w:rPr>
        <w:t>。</w:t>
      </w:r>
    </w:p>
    <w:bookmarkEnd w:id="3"/>
    <w:p w:rsidR="00A3746D" w:rsidRDefault="001079CF" w:rsidP="00C349BD">
      <w:pPr>
        <w:adjustRightInd w:val="0"/>
        <w:snapToGrid w:val="0"/>
        <w:spacing w:line="480" w:lineRule="exact"/>
        <w:ind w:firstLineChars="200" w:firstLine="560"/>
        <w:rPr>
          <w:sz w:val="28"/>
          <w:szCs w:val="28"/>
        </w:rPr>
      </w:pPr>
      <w:r>
        <w:rPr>
          <w:rFonts w:hint="eastAsia"/>
          <w:sz w:val="28"/>
          <w:szCs w:val="28"/>
        </w:rPr>
        <w:t>3</w:t>
      </w:r>
      <w:r>
        <w:rPr>
          <w:rFonts w:hint="eastAsia"/>
          <w:sz w:val="28"/>
          <w:szCs w:val="28"/>
        </w:rPr>
        <w:t>、价值时点：</w:t>
      </w:r>
      <w:r w:rsidR="00637A2A">
        <w:rPr>
          <w:rFonts w:hint="eastAsia"/>
          <w:sz w:val="28"/>
          <w:szCs w:val="28"/>
        </w:rPr>
        <w:t>2</w:t>
      </w:r>
      <w:r w:rsidR="004036EB">
        <w:rPr>
          <w:rFonts w:hint="eastAsia"/>
          <w:sz w:val="28"/>
          <w:szCs w:val="28"/>
        </w:rPr>
        <w:t>020</w:t>
      </w:r>
      <w:r w:rsidR="00637A2A">
        <w:rPr>
          <w:rFonts w:hint="eastAsia"/>
          <w:sz w:val="28"/>
          <w:szCs w:val="28"/>
        </w:rPr>
        <w:t>年</w:t>
      </w:r>
      <w:r w:rsidR="004036EB">
        <w:rPr>
          <w:rFonts w:hint="eastAsia"/>
          <w:sz w:val="28"/>
          <w:szCs w:val="28"/>
        </w:rPr>
        <w:t>7</w:t>
      </w:r>
      <w:r w:rsidR="00637A2A">
        <w:rPr>
          <w:rFonts w:hint="eastAsia"/>
          <w:sz w:val="28"/>
          <w:szCs w:val="28"/>
        </w:rPr>
        <w:t>月</w:t>
      </w:r>
      <w:r w:rsidR="004036EB">
        <w:rPr>
          <w:rFonts w:hint="eastAsia"/>
          <w:sz w:val="28"/>
          <w:szCs w:val="28"/>
        </w:rPr>
        <w:t>6</w:t>
      </w:r>
      <w:r w:rsidR="00637A2A">
        <w:rPr>
          <w:rFonts w:hint="eastAsia"/>
          <w:sz w:val="28"/>
          <w:szCs w:val="28"/>
        </w:rPr>
        <w:t>日</w:t>
      </w:r>
      <w:r>
        <w:rPr>
          <w:rFonts w:hint="eastAsia"/>
          <w:sz w:val="28"/>
          <w:szCs w:val="28"/>
        </w:rPr>
        <w:t>。</w:t>
      </w:r>
    </w:p>
    <w:p w:rsidR="00A3746D" w:rsidRPr="000567E5" w:rsidRDefault="001079CF" w:rsidP="004036EB">
      <w:pPr>
        <w:adjustRightInd w:val="0"/>
        <w:spacing w:line="480" w:lineRule="exact"/>
        <w:ind w:firstLineChars="200" w:firstLine="560"/>
        <w:rPr>
          <w:sz w:val="28"/>
          <w:szCs w:val="28"/>
        </w:rPr>
      </w:pPr>
      <w:r>
        <w:rPr>
          <w:rFonts w:hint="eastAsia"/>
          <w:sz w:val="28"/>
          <w:szCs w:val="28"/>
        </w:rPr>
        <w:t>4</w:t>
      </w:r>
      <w:r>
        <w:rPr>
          <w:rFonts w:hint="eastAsia"/>
          <w:sz w:val="28"/>
          <w:szCs w:val="28"/>
        </w:rPr>
        <w:t>、价值类型：</w:t>
      </w:r>
      <w:r w:rsidR="004036EB" w:rsidRPr="00481830">
        <w:rPr>
          <w:sz w:val="28"/>
          <w:szCs w:val="28"/>
        </w:rPr>
        <w:t>市场价值，是指估价对象适当经销后，由熟悉情况、谨慎行</w:t>
      </w:r>
      <w:r w:rsidR="004036EB">
        <w:rPr>
          <w:sz w:val="28"/>
          <w:szCs w:val="28"/>
        </w:rPr>
        <w:t>事且不受强迫的交易双方，以公平交易在价值时点自愿进行交易的金额</w:t>
      </w:r>
      <w:r w:rsidRPr="000567E5">
        <w:rPr>
          <w:sz w:val="28"/>
          <w:szCs w:val="28"/>
        </w:rPr>
        <w:t>。</w:t>
      </w:r>
    </w:p>
    <w:p w:rsidR="00A3746D" w:rsidRDefault="001079CF" w:rsidP="00C349BD">
      <w:pPr>
        <w:adjustRightInd w:val="0"/>
        <w:snapToGrid w:val="0"/>
        <w:spacing w:line="480" w:lineRule="exact"/>
        <w:ind w:firstLineChars="200" w:firstLine="560"/>
        <w:rPr>
          <w:sz w:val="28"/>
          <w:szCs w:val="28"/>
        </w:rPr>
      </w:pPr>
      <w:r>
        <w:rPr>
          <w:rFonts w:hint="eastAsia"/>
          <w:sz w:val="28"/>
          <w:szCs w:val="28"/>
        </w:rPr>
        <w:t>5</w:t>
      </w:r>
      <w:r>
        <w:rPr>
          <w:rFonts w:hint="eastAsia"/>
          <w:sz w:val="28"/>
          <w:szCs w:val="28"/>
        </w:rPr>
        <w:t>、估价方法：</w:t>
      </w:r>
      <w:r w:rsidR="00637A2A" w:rsidRPr="00756317">
        <w:rPr>
          <w:rFonts w:hint="eastAsia"/>
          <w:sz w:val="28"/>
          <w:szCs w:val="28"/>
        </w:rPr>
        <w:t>成本法</w:t>
      </w:r>
      <w:r w:rsidR="00A718D7">
        <w:rPr>
          <w:rFonts w:hint="eastAsia"/>
          <w:sz w:val="28"/>
          <w:szCs w:val="28"/>
        </w:rPr>
        <w:t>、</w:t>
      </w:r>
      <w:r w:rsidR="004036EB">
        <w:rPr>
          <w:rFonts w:hint="eastAsia"/>
          <w:sz w:val="28"/>
          <w:szCs w:val="28"/>
        </w:rPr>
        <w:t>市场比较法</w:t>
      </w:r>
      <w:r>
        <w:rPr>
          <w:rFonts w:hint="eastAsia"/>
          <w:sz w:val="28"/>
          <w:szCs w:val="28"/>
        </w:rPr>
        <w:t>。</w:t>
      </w:r>
    </w:p>
    <w:p w:rsidR="009E1ADB" w:rsidRDefault="001079CF" w:rsidP="00B8278A">
      <w:pPr>
        <w:adjustRightInd w:val="0"/>
        <w:snapToGrid w:val="0"/>
        <w:spacing w:line="480" w:lineRule="exact"/>
        <w:ind w:firstLine="570"/>
        <w:rPr>
          <w:sz w:val="28"/>
          <w:szCs w:val="28"/>
        </w:rPr>
      </w:pPr>
      <w:r>
        <w:rPr>
          <w:rFonts w:hint="eastAsia"/>
          <w:sz w:val="28"/>
          <w:szCs w:val="28"/>
        </w:rPr>
        <w:t>6</w:t>
      </w:r>
      <w:r>
        <w:rPr>
          <w:rFonts w:hint="eastAsia"/>
          <w:sz w:val="28"/>
          <w:szCs w:val="28"/>
        </w:rPr>
        <w:t>、估价结果：估价人员进行周密的计算、分析、测算和判断，确定估价对象在价值时点满足本报告</w:t>
      </w:r>
      <w:r w:rsidRPr="009F1A71">
        <w:rPr>
          <w:sz w:val="28"/>
          <w:szCs w:val="28"/>
        </w:rPr>
        <w:t>“</w:t>
      </w:r>
      <w:r w:rsidRPr="009F1A71">
        <w:rPr>
          <w:sz w:val="28"/>
          <w:szCs w:val="28"/>
        </w:rPr>
        <w:t>估价的假设前提和限制条件</w:t>
      </w:r>
      <w:r w:rsidRPr="009F1A71">
        <w:rPr>
          <w:sz w:val="28"/>
          <w:szCs w:val="28"/>
        </w:rPr>
        <w:t>”</w:t>
      </w:r>
      <w:r>
        <w:rPr>
          <w:rFonts w:hint="eastAsia"/>
          <w:sz w:val="28"/>
          <w:szCs w:val="28"/>
        </w:rPr>
        <w:t>下的估价结果为：</w:t>
      </w:r>
    </w:p>
    <w:p w:rsidR="00A3746D" w:rsidRDefault="009E1ADB" w:rsidP="009E1ADB">
      <w:pPr>
        <w:adjustRightInd w:val="0"/>
        <w:snapToGrid w:val="0"/>
        <w:spacing w:line="480" w:lineRule="exact"/>
        <w:ind w:firstLine="570"/>
        <w:rPr>
          <w:sz w:val="28"/>
          <w:szCs w:val="28"/>
        </w:rPr>
      </w:pPr>
      <w:r>
        <w:rPr>
          <w:rFonts w:hint="eastAsia"/>
          <w:sz w:val="28"/>
          <w:szCs w:val="28"/>
        </w:rPr>
        <w:lastRenderedPageBreak/>
        <w:t>评估</w:t>
      </w:r>
      <w:r w:rsidR="001079CF">
        <w:rPr>
          <w:rFonts w:hint="eastAsia"/>
          <w:sz w:val="28"/>
          <w:szCs w:val="28"/>
        </w:rPr>
        <w:t>总价：</w:t>
      </w:r>
      <w:r w:rsidR="00027CA4">
        <w:rPr>
          <w:rFonts w:hint="eastAsia"/>
          <w:sz w:val="28"/>
          <w:szCs w:val="28"/>
        </w:rPr>
        <w:t>RMB</w:t>
      </w:r>
      <w:r w:rsidR="004036EB">
        <w:rPr>
          <w:rFonts w:hint="eastAsia"/>
          <w:sz w:val="28"/>
          <w:szCs w:val="28"/>
        </w:rPr>
        <w:t>1672.88</w:t>
      </w:r>
      <w:r w:rsidR="001079CF">
        <w:rPr>
          <w:rFonts w:hint="eastAsia"/>
          <w:sz w:val="28"/>
          <w:szCs w:val="28"/>
          <w:lang w:val="zh-CN"/>
        </w:rPr>
        <w:t>万元</w:t>
      </w:r>
    </w:p>
    <w:p w:rsidR="00A3746D" w:rsidRDefault="001079CF" w:rsidP="00C349BD">
      <w:pPr>
        <w:adjustRightInd w:val="0"/>
        <w:snapToGrid w:val="0"/>
        <w:spacing w:line="480" w:lineRule="exact"/>
        <w:ind w:firstLine="561"/>
        <w:rPr>
          <w:sz w:val="28"/>
          <w:szCs w:val="28"/>
        </w:rPr>
      </w:pPr>
      <w:r>
        <w:rPr>
          <w:rFonts w:hint="eastAsia"/>
          <w:sz w:val="28"/>
          <w:szCs w:val="28"/>
        </w:rPr>
        <w:t>大写：人民币</w:t>
      </w:r>
      <w:r w:rsidR="00B238EB">
        <w:rPr>
          <w:rFonts w:hint="eastAsia"/>
          <w:sz w:val="28"/>
          <w:szCs w:val="28"/>
        </w:rPr>
        <w:fldChar w:fldCharType="begin"/>
      </w:r>
      <w:r>
        <w:rPr>
          <w:rFonts w:hint="eastAsia"/>
          <w:sz w:val="28"/>
          <w:szCs w:val="28"/>
        </w:rPr>
        <w:instrText xml:space="preserve"> = 1181200 \* CHINESENUM4 \* MERGEFORMAT </w:instrText>
      </w:r>
      <w:r w:rsidR="00B238EB">
        <w:rPr>
          <w:rFonts w:hint="eastAsia"/>
          <w:sz w:val="28"/>
          <w:szCs w:val="28"/>
        </w:rPr>
        <w:fldChar w:fldCharType="separate"/>
      </w:r>
      <w:r w:rsidR="004036EB">
        <w:rPr>
          <w:rFonts w:hint="eastAsia"/>
          <w:sz w:val="28"/>
          <w:szCs w:val="28"/>
        </w:rPr>
        <w:t>壹仟陆佰柒拾贰万捌仟捌佰</w:t>
      </w:r>
      <w:r>
        <w:rPr>
          <w:rFonts w:hint="eastAsia"/>
          <w:sz w:val="28"/>
          <w:szCs w:val="28"/>
        </w:rPr>
        <w:t>元整</w:t>
      </w:r>
      <w:r w:rsidR="00B238EB">
        <w:rPr>
          <w:rFonts w:hint="eastAsia"/>
          <w:sz w:val="28"/>
          <w:szCs w:val="28"/>
        </w:rPr>
        <w:fldChar w:fldCharType="end"/>
      </w:r>
    </w:p>
    <w:p w:rsidR="00637A2A" w:rsidRPr="00973EB7" w:rsidRDefault="00653A8E" w:rsidP="00973EB7">
      <w:pPr>
        <w:adjustRightInd w:val="0"/>
        <w:snapToGrid w:val="0"/>
        <w:spacing w:line="480" w:lineRule="exact"/>
        <w:ind w:firstLine="561"/>
        <w:rPr>
          <w:rFonts w:ascii="仿宋_GB2312"/>
          <w:color w:val="000000"/>
          <w:kern w:val="0"/>
          <w:sz w:val="28"/>
          <w:szCs w:val="28"/>
        </w:rPr>
      </w:pPr>
      <w:r>
        <w:rPr>
          <w:rFonts w:ascii="仿宋_GB2312" w:hint="eastAsia"/>
          <w:color w:val="000000"/>
          <w:kern w:val="0"/>
          <w:sz w:val="28"/>
          <w:szCs w:val="28"/>
        </w:rPr>
        <w:t>详见估价结果一览表：</w:t>
      </w:r>
    </w:p>
    <w:p w:rsidR="00637A2A" w:rsidRDefault="00653A8E" w:rsidP="00E53092">
      <w:pPr>
        <w:spacing w:line="480" w:lineRule="exact"/>
        <w:jc w:val="center"/>
        <w:rPr>
          <w:rFonts w:ascii="宋体" w:hAnsi="宋体"/>
          <w:b/>
          <w:bCs/>
          <w:szCs w:val="24"/>
        </w:rPr>
      </w:pPr>
      <w:r w:rsidRPr="006117AB">
        <w:rPr>
          <w:rFonts w:ascii="宋体" w:hAnsi="宋体" w:hint="eastAsia"/>
          <w:b/>
          <w:bCs/>
          <w:szCs w:val="24"/>
        </w:rPr>
        <w:t>估价结果一览表</w:t>
      </w:r>
    </w:p>
    <w:p w:rsidR="004036EB" w:rsidRPr="004036EB" w:rsidRDefault="001019AE" w:rsidP="004036EB">
      <w:pPr>
        <w:spacing w:line="480" w:lineRule="exact"/>
        <w:jc w:val="left"/>
        <w:rPr>
          <w:rFonts w:ascii="仿宋_GB2312"/>
          <w:color w:val="000000"/>
          <w:kern w:val="0"/>
          <w:sz w:val="21"/>
          <w:szCs w:val="21"/>
        </w:rPr>
      </w:pPr>
      <w:r>
        <w:rPr>
          <w:rFonts w:ascii="宋体" w:hAnsi="宋体" w:hint="eastAsia"/>
          <w:b/>
          <w:bCs/>
          <w:sz w:val="21"/>
          <w:szCs w:val="21"/>
        </w:rPr>
        <w:t>地上建筑物</w:t>
      </w:r>
      <w:r w:rsidR="004036EB" w:rsidRPr="004036EB">
        <w:rPr>
          <w:rFonts w:ascii="宋体" w:hAnsi="宋体" w:hint="eastAsia"/>
          <w:b/>
          <w:bCs/>
          <w:sz w:val="21"/>
          <w:szCs w:val="21"/>
        </w:rPr>
        <w:t>及土地使用权：</w:t>
      </w:r>
    </w:p>
    <w:tbl>
      <w:tblPr>
        <w:tblW w:w="8837" w:type="dxa"/>
        <w:jc w:val="center"/>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1"/>
        <w:gridCol w:w="1080"/>
        <w:gridCol w:w="1080"/>
        <w:gridCol w:w="1080"/>
        <w:gridCol w:w="1054"/>
        <w:gridCol w:w="963"/>
        <w:gridCol w:w="1134"/>
        <w:gridCol w:w="992"/>
        <w:gridCol w:w="993"/>
      </w:tblGrid>
      <w:tr w:rsidR="001019AE" w:rsidRPr="004036EB" w:rsidTr="003848F6">
        <w:trPr>
          <w:trHeight w:val="672"/>
          <w:jc w:val="center"/>
        </w:trPr>
        <w:tc>
          <w:tcPr>
            <w:tcW w:w="461"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序号</w:t>
            </w:r>
          </w:p>
        </w:tc>
        <w:tc>
          <w:tcPr>
            <w:tcW w:w="1080"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产权人</w:t>
            </w:r>
            <w:r w:rsidRPr="004036EB">
              <w:rPr>
                <w:kern w:val="0"/>
                <w:sz w:val="18"/>
                <w:szCs w:val="18"/>
              </w:rPr>
              <w:t>/</w:t>
            </w:r>
            <w:r w:rsidRPr="004036EB">
              <w:rPr>
                <w:rFonts w:ascii="仿宋_GB2312" w:hAnsi="宋体" w:cs="宋体" w:hint="eastAsia"/>
                <w:kern w:val="0"/>
                <w:sz w:val="18"/>
                <w:szCs w:val="18"/>
              </w:rPr>
              <w:t>所有权人</w:t>
            </w:r>
          </w:p>
        </w:tc>
        <w:tc>
          <w:tcPr>
            <w:tcW w:w="1080"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坐落</w:t>
            </w:r>
          </w:p>
        </w:tc>
        <w:tc>
          <w:tcPr>
            <w:tcW w:w="1080"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结构</w:t>
            </w:r>
          </w:p>
        </w:tc>
        <w:tc>
          <w:tcPr>
            <w:tcW w:w="1054"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栋号</w:t>
            </w:r>
          </w:p>
        </w:tc>
        <w:tc>
          <w:tcPr>
            <w:tcW w:w="963"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所在楼层</w:t>
            </w:r>
          </w:p>
        </w:tc>
        <w:tc>
          <w:tcPr>
            <w:tcW w:w="1134" w:type="dxa"/>
            <w:shd w:val="clear" w:color="auto" w:fill="auto"/>
            <w:vAlign w:val="center"/>
            <w:hideMark/>
          </w:tcPr>
          <w:p w:rsidR="001019AE" w:rsidRPr="004036EB" w:rsidRDefault="001019AE"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建筑面积（</w:t>
            </w:r>
            <w:r w:rsidRPr="001019AE">
              <w:rPr>
                <w:rFonts w:ascii="宋体" w:eastAsia="宋体" w:hAnsi="宋体" w:cs="宋体" w:hint="eastAsia"/>
                <w:kern w:val="0"/>
                <w:sz w:val="18"/>
                <w:szCs w:val="18"/>
              </w:rPr>
              <w:t>㎡</w:t>
            </w:r>
            <w:r w:rsidRPr="004036EB">
              <w:rPr>
                <w:rFonts w:ascii="仿宋_GB2312" w:hAnsi="宋体" w:cs="宋体" w:hint="eastAsia"/>
                <w:kern w:val="0"/>
                <w:sz w:val="18"/>
                <w:szCs w:val="18"/>
              </w:rPr>
              <w:t>）</w:t>
            </w:r>
          </w:p>
        </w:tc>
        <w:tc>
          <w:tcPr>
            <w:tcW w:w="992" w:type="dxa"/>
            <w:shd w:val="clear" w:color="auto" w:fill="auto"/>
            <w:vAlign w:val="center"/>
            <w:hideMark/>
          </w:tcPr>
          <w:p w:rsidR="001019AE" w:rsidRPr="004036EB" w:rsidRDefault="001019AE" w:rsidP="004036EB">
            <w:pPr>
              <w:widowControl/>
              <w:spacing w:line="240" w:lineRule="auto"/>
              <w:jc w:val="center"/>
              <w:rPr>
                <w:rFonts w:eastAsia="宋体"/>
                <w:kern w:val="0"/>
                <w:sz w:val="18"/>
                <w:szCs w:val="18"/>
              </w:rPr>
            </w:pPr>
            <w:r w:rsidRPr="004036EB">
              <w:rPr>
                <w:rFonts w:ascii="仿宋_GB2312" w:hint="eastAsia"/>
                <w:kern w:val="0"/>
                <w:sz w:val="18"/>
                <w:szCs w:val="18"/>
              </w:rPr>
              <w:t>评估单价（元</w:t>
            </w:r>
            <w:r w:rsidRPr="004036EB">
              <w:rPr>
                <w:rFonts w:eastAsia="宋体"/>
                <w:kern w:val="0"/>
                <w:sz w:val="18"/>
                <w:szCs w:val="18"/>
              </w:rPr>
              <w:t>/</w:t>
            </w:r>
            <w:r w:rsidRPr="001019AE">
              <w:rPr>
                <w:rFonts w:ascii="宋体" w:eastAsia="宋体" w:hAnsi="宋体" w:cs="宋体" w:hint="eastAsia"/>
                <w:kern w:val="0"/>
                <w:sz w:val="18"/>
                <w:szCs w:val="18"/>
              </w:rPr>
              <w:t>㎡</w:t>
            </w:r>
            <w:r w:rsidRPr="004036EB">
              <w:rPr>
                <w:rFonts w:ascii="仿宋_GB2312" w:hint="eastAsia"/>
                <w:kern w:val="0"/>
                <w:sz w:val="18"/>
                <w:szCs w:val="18"/>
              </w:rPr>
              <w:t>）</w:t>
            </w:r>
          </w:p>
        </w:tc>
        <w:tc>
          <w:tcPr>
            <w:tcW w:w="993" w:type="dxa"/>
            <w:shd w:val="clear" w:color="auto" w:fill="auto"/>
            <w:vAlign w:val="center"/>
            <w:hideMark/>
          </w:tcPr>
          <w:p w:rsidR="001019AE" w:rsidRPr="004036EB" w:rsidRDefault="001019AE" w:rsidP="004036EB">
            <w:pPr>
              <w:widowControl/>
              <w:spacing w:line="240" w:lineRule="auto"/>
              <w:jc w:val="center"/>
              <w:rPr>
                <w:rFonts w:eastAsia="宋体"/>
                <w:kern w:val="0"/>
                <w:sz w:val="18"/>
                <w:szCs w:val="18"/>
              </w:rPr>
            </w:pPr>
            <w:r w:rsidRPr="004036EB">
              <w:rPr>
                <w:rFonts w:ascii="仿宋_GB2312" w:hint="eastAsia"/>
                <w:kern w:val="0"/>
                <w:sz w:val="18"/>
                <w:szCs w:val="18"/>
              </w:rPr>
              <w:t>评估总价（万元）</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080" w:type="dxa"/>
            <w:vMerge w:val="restart"/>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曾明龙</w:t>
            </w:r>
          </w:p>
        </w:tc>
        <w:tc>
          <w:tcPr>
            <w:tcW w:w="1080" w:type="dxa"/>
            <w:vMerge w:val="restart"/>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广汉市东南乡金华村九社</w:t>
            </w: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168.311</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5.98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2</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2</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421.094</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318</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13.39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70.575</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101</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0.71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15.781</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286</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0.45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5</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5</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60.679</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2.59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6</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彩钢棚</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6</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2306.4129</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329</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75.88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7</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7</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284.9155</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10.11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8</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彩钢棚</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8</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145.3988</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329</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4.78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9</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9</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14.55</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0.52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10</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10</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53.904</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2.30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11</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11</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52.562</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2.24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12</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12</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175.2444</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6.22 </w:t>
            </w:r>
          </w:p>
        </w:tc>
      </w:tr>
      <w:tr w:rsidR="004036EB" w:rsidRPr="004036EB" w:rsidTr="004036EB">
        <w:trPr>
          <w:trHeight w:val="285"/>
          <w:jc w:val="center"/>
        </w:trPr>
        <w:tc>
          <w:tcPr>
            <w:tcW w:w="461"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13</w:t>
            </w: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vMerge/>
            <w:vAlign w:val="center"/>
            <w:hideMark/>
          </w:tcPr>
          <w:p w:rsidR="004036EB" w:rsidRPr="004036EB" w:rsidRDefault="004036EB" w:rsidP="004036E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4036EB" w:rsidRPr="004036EB" w:rsidRDefault="004036EB"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13</w:t>
            </w:r>
          </w:p>
        </w:tc>
        <w:tc>
          <w:tcPr>
            <w:tcW w:w="96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40.462</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101</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kern w:val="0"/>
                <w:sz w:val="18"/>
                <w:szCs w:val="18"/>
              </w:rPr>
            </w:pPr>
            <w:r w:rsidRPr="004036EB">
              <w:rPr>
                <w:rFonts w:eastAsia="宋体"/>
                <w:kern w:val="0"/>
                <w:sz w:val="18"/>
                <w:szCs w:val="18"/>
              </w:rPr>
              <w:t xml:space="preserve">0.41 </w:t>
            </w:r>
          </w:p>
        </w:tc>
      </w:tr>
      <w:tr w:rsidR="004036EB" w:rsidRPr="004036EB" w:rsidTr="004036EB">
        <w:trPr>
          <w:trHeight w:val="285"/>
          <w:jc w:val="center"/>
        </w:trPr>
        <w:tc>
          <w:tcPr>
            <w:tcW w:w="5718" w:type="dxa"/>
            <w:gridSpan w:val="6"/>
            <w:shd w:val="clear" w:color="auto" w:fill="auto"/>
            <w:vAlign w:val="center"/>
            <w:hideMark/>
          </w:tcPr>
          <w:p w:rsidR="004036EB" w:rsidRPr="004036EB" w:rsidRDefault="004036EB" w:rsidP="004036E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建筑物小计</w:t>
            </w:r>
          </w:p>
        </w:tc>
        <w:tc>
          <w:tcPr>
            <w:tcW w:w="1134" w:type="dxa"/>
            <w:shd w:val="clear" w:color="auto" w:fill="auto"/>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3809.890 </w:t>
            </w:r>
          </w:p>
        </w:tc>
        <w:tc>
          <w:tcPr>
            <w:tcW w:w="992" w:type="dxa"/>
            <w:shd w:val="clear" w:color="auto" w:fill="auto"/>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　</w:t>
            </w:r>
          </w:p>
        </w:tc>
        <w:tc>
          <w:tcPr>
            <w:tcW w:w="993" w:type="dxa"/>
            <w:shd w:val="clear" w:color="auto" w:fill="auto"/>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125.58 </w:t>
            </w:r>
          </w:p>
        </w:tc>
      </w:tr>
      <w:tr w:rsidR="004036EB" w:rsidRPr="004036EB" w:rsidTr="004036EB">
        <w:trPr>
          <w:trHeight w:val="495"/>
          <w:jc w:val="center"/>
        </w:trPr>
        <w:tc>
          <w:tcPr>
            <w:tcW w:w="461"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序号</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土地证号</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土地使用权人</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土地坐落</w:t>
            </w:r>
          </w:p>
        </w:tc>
        <w:tc>
          <w:tcPr>
            <w:tcW w:w="1054"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用途</w:t>
            </w:r>
          </w:p>
        </w:tc>
        <w:tc>
          <w:tcPr>
            <w:tcW w:w="963"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土地终止日期</w:t>
            </w:r>
          </w:p>
        </w:tc>
        <w:tc>
          <w:tcPr>
            <w:tcW w:w="1134"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土地使用权面积</w:t>
            </w:r>
          </w:p>
        </w:tc>
        <w:tc>
          <w:tcPr>
            <w:tcW w:w="992" w:type="dxa"/>
            <w:shd w:val="clear" w:color="auto" w:fill="auto"/>
            <w:vAlign w:val="center"/>
            <w:hideMark/>
          </w:tcPr>
          <w:p w:rsidR="00027CA4" w:rsidRPr="00027CA4" w:rsidRDefault="004036EB" w:rsidP="004036EB">
            <w:pPr>
              <w:widowControl/>
              <w:spacing w:line="240" w:lineRule="auto"/>
              <w:jc w:val="center"/>
              <w:rPr>
                <w:kern w:val="0"/>
                <w:sz w:val="18"/>
                <w:szCs w:val="18"/>
              </w:rPr>
            </w:pPr>
            <w:r w:rsidRPr="00027CA4">
              <w:rPr>
                <w:kern w:val="0"/>
                <w:sz w:val="18"/>
                <w:szCs w:val="18"/>
              </w:rPr>
              <w:t>土地评估单价</w:t>
            </w:r>
          </w:p>
          <w:p w:rsidR="004036EB" w:rsidRPr="00027CA4" w:rsidRDefault="004036EB" w:rsidP="004036EB">
            <w:pPr>
              <w:widowControl/>
              <w:spacing w:line="240" w:lineRule="auto"/>
              <w:jc w:val="center"/>
              <w:rPr>
                <w:kern w:val="0"/>
                <w:sz w:val="18"/>
                <w:szCs w:val="18"/>
              </w:rPr>
            </w:pPr>
            <w:r w:rsidRPr="00027CA4">
              <w:rPr>
                <w:kern w:val="0"/>
                <w:sz w:val="18"/>
                <w:szCs w:val="18"/>
              </w:rPr>
              <w:t>（元</w:t>
            </w:r>
            <w:r w:rsidRPr="00027CA4">
              <w:rPr>
                <w:kern w:val="0"/>
                <w:sz w:val="18"/>
                <w:szCs w:val="18"/>
              </w:rPr>
              <w:t>/m</w:t>
            </w:r>
            <w:r w:rsidRPr="00027CA4">
              <w:rPr>
                <w:kern w:val="0"/>
                <w:sz w:val="18"/>
                <w:szCs w:val="18"/>
                <w:vertAlign w:val="superscript"/>
              </w:rPr>
              <w:t>2</w:t>
            </w:r>
            <w:r w:rsidRPr="00027CA4">
              <w:rPr>
                <w:kern w:val="0"/>
                <w:sz w:val="18"/>
                <w:szCs w:val="18"/>
              </w:rPr>
              <w:t>）</w:t>
            </w:r>
          </w:p>
        </w:tc>
        <w:tc>
          <w:tcPr>
            <w:tcW w:w="993" w:type="dxa"/>
            <w:shd w:val="clear" w:color="auto" w:fill="auto"/>
            <w:vAlign w:val="center"/>
            <w:hideMark/>
          </w:tcPr>
          <w:p w:rsidR="00027CA4" w:rsidRPr="00027CA4" w:rsidRDefault="004036EB" w:rsidP="004036EB">
            <w:pPr>
              <w:widowControl/>
              <w:spacing w:line="240" w:lineRule="auto"/>
              <w:jc w:val="center"/>
              <w:rPr>
                <w:kern w:val="0"/>
                <w:sz w:val="18"/>
                <w:szCs w:val="18"/>
              </w:rPr>
            </w:pPr>
            <w:r w:rsidRPr="00027CA4">
              <w:rPr>
                <w:kern w:val="0"/>
                <w:sz w:val="18"/>
                <w:szCs w:val="18"/>
              </w:rPr>
              <w:t>土地评估总价</w:t>
            </w:r>
          </w:p>
          <w:p w:rsidR="004036EB" w:rsidRPr="00027CA4" w:rsidRDefault="004036EB" w:rsidP="004036EB">
            <w:pPr>
              <w:widowControl/>
              <w:spacing w:line="240" w:lineRule="auto"/>
              <w:jc w:val="center"/>
              <w:rPr>
                <w:kern w:val="0"/>
                <w:sz w:val="18"/>
                <w:szCs w:val="18"/>
              </w:rPr>
            </w:pPr>
            <w:r w:rsidRPr="00027CA4">
              <w:rPr>
                <w:kern w:val="0"/>
                <w:sz w:val="18"/>
                <w:szCs w:val="18"/>
              </w:rPr>
              <w:t>（万元）</w:t>
            </w:r>
          </w:p>
        </w:tc>
      </w:tr>
      <w:tr w:rsidR="004036EB" w:rsidRPr="004036EB" w:rsidTr="004036EB">
        <w:trPr>
          <w:trHeight w:val="705"/>
          <w:jc w:val="center"/>
        </w:trPr>
        <w:tc>
          <w:tcPr>
            <w:tcW w:w="461"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1</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广国用（</w:t>
            </w:r>
            <w:r w:rsidRPr="00027CA4">
              <w:rPr>
                <w:kern w:val="0"/>
                <w:sz w:val="18"/>
                <w:szCs w:val="18"/>
              </w:rPr>
              <w:t>2002</w:t>
            </w:r>
            <w:r w:rsidRPr="00027CA4">
              <w:rPr>
                <w:kern w:val="0"/>
                <w:sz w:val="18"/>
                <w:szCs w:val="18"/>
              </w:rPr>
              <w:t>）字第</w:t>
            </w:r>
            <w:r w:rsidRPr="00027CA4">
              <w:rPr>
                <w:kern w:val="0"/>
                <w:sz w:val="18"/>
                <w:szCs w:val="18"/>
              </w:rPr>
              <w:t>5505</w:t>
            </w:r>
            <w:r w:rsidRPr="00027CA4">
              <w:rPr>
                <w:kern w:val="0"/>
                <w:sz w:val="18"/>
                <w:szCs w:val="18"/>
              </w:rPr>
              <w:t>号</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曾明龙</w:t>
            </w:r>
          </w:p>
        </w:tc>
        <w:tc>
          <w:tcPr>
            <w:tcW w:w="1080"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广汉市东南乡金华村九社</w:t>
            </w:r>
          </w:p>
        </w:tc>
        <w:tc>
          <w:tcPr>
            <w:tcW w:w="1054"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商住</w:t>
            </w:r>
          </w:p>
        </w:tc>
        <w:tc>
          <w:tcPr>
            <w:tcW w:w="963"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2052</w:t>
            </w:r>
            <w:r w:rsidRPr="00027CA4">
              <w:rPr>
                <w:kern w:val="0"/>
                <w:sz w:val="18"/>
                <w:szCs w:val="18"/>
              </w:rPr>
              <w:t>年</w:t>
            </w:r>
            <w:r w:rsidRPr="00027CA4">
              <w:rPr>
                <w:kern w:val="0"/>
                <w:sz w:val="18"/>
                <w:szCs w:val="18"/>
              </w:rPr>
              <w:t>6</w:t>
            </w:r>
            <w:r w:rsidRPr="00027CA4">
              <w:rPr>
                <w:kern w:val="0"/>
                <w:sz w:val="18"/>
                <w:szCs w:val="18"/>
              </w:rPr>
              <w:t>月</w:t>
            </w:r>
            <w:r w:rsidRPr="00027CA4">
              <w:rPr>
                <w:kern w:val="0"/>
                <w:sz w:val="18"/>
                <w:szCs w:val="18"/>
              </w:rPr>
              <w:t>5</w:t>
            </w:r>
            <w:r w:rsidRPr="00027CA4">
              <w:rPr>
                <w:kern w:val="0"/>
                <w:sz w:val="18"/>
                <w:szCs w:val="18"/>
              </w:rPr>
              <w:t>日</w:t>
            </w:r>
          </w:p>
        </w:tc>
        <w:tc>
          <w:tcPr>
            <w:tcW w:w="1134"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 xml:space="preserve">5446.60 </w:t>
            </w:r>
          </w:p>
        </w:tc>
        <w:tc>
          <w:tcPr>
            <w:tcW w:w="992"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2836</w:t>
            </w:r>
          </w:p>
        </w:tc>
        <w:tc>
          <w:tcPr>
            <w:tcW w:w="993" w:type="dxa"/>
            <w:shd w:val="clear" w:color="auto" w:fill="auto"/>
            <w:vAlign w:val="center"/>
            <w:hideMark/>
          </w:tcPr>
          <w:p w:rsidR="004036EB" w:rsidRPr="00027CA4" w:rsidRDefault="004036EB" w:rsidP="004036EB">
            <w:pPr>
              <w:widowControl/>
              <w:spacing w:line="240" w:lineRule="auto"/>
              <w:jc w:val="center"/>
              <w:rPr>
                <w:kern w:val="0"/>
                <w:sz w:val="18"/>
                <w:szCs w:val="18"/>
              </w:rPr>
            </w:pPr>
            <w:r w:rsidRPr="00027CA4">
              <w:rPr>
                <w:kern w:val="0"/>
                <w:sz w:val="18"/>
                <w:szCs w:val="18"/>
              </w:rPr>
              <w:t xml:space="preserve">1544.66 </w:t>
            </w:r>
          </w:p>
        </w:tc>
      </w:tr>
      <w:tr w:rsidR="004036EB" w:rsidRPr="004036EB" w:rsidTr="004036EB">
        <w:trPr>
          <w:trHeight w:val="285"/>
          <w:jc w:val="center"/>
        </w:trPr>
        <w:tc>
          <w:tcPr>
            <w:tcW w:w="5718" w:type="dxa"/>
            <w:gridSpan w:val="6"/>
            <w:shd w:val="clear" w:color="auto" w:fill="auto"/>
            <w:noWrap/>
            <w:vAlign w:val="center"/>
            <w:hideMark/>
          </w:tcPr>
          <w:p w:rsidR="004036EB" w:rsidRPr="004036EB" w:rsidRDefault="004036EB" w:rsidP="004036E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土地小计</w:t>
            </w:r>
          </w:p>
        </w:tc>
        <w:tc>
          <w:tcPr>
            <w:tcW w:w="1134" w:type="dxa"/>
            <w:shd w:val="clear" w:color="auto" w:fill="auto"/>
            <w:noWrap/>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5446.60 </w:t>
            </w:r>
          </w:p>
        </w:tc>
        <w:tc>
          <w:tcPr>
            <w:tcW w:w="992" w:type="dxa"/>
            <w:shd w:val="clear" w:color="auto" w:fill="auto"/>
            <w:noWrap/>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　</w:t>
            </w:r>
          </w:p>
        </w:tc>
        <w:tc>
          <w:tcPr>
            <w:tcW w:w="993" w:type="dxa"/>
            <w:shd w:val="clear" w:color="auto" w:fill="auto"/>
            <w:noWrap/>
            <w:vAlign w:val="center"/>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1544.66 </w:t>
            </w:r>
          </w:p>
        </w:tc>
      </w:tr>
      <w:tr w:rsidR="004036EB" w:rsidRPr="004036EB" w:rsidTr="004036EB">
        <w:trPr>
          <w:trHeight w:val="315"/>
          <w:jc w:val="center"/>
        </w:trPr>
        <w:tc>
          <w:tcPr>
            <w:tcW w:w="7844" w:type="dxa"/>
            <w:gridSpan w:val="8"/>
            <w:shd w:val="clear" w:color="auto" w:fill="auto"/>
            <w:noWrap/>
            <w:vAlign w:val="bottom"/>
            <w:hideMark/>
          </w:tcPr>
          <w:p w:rsidR="004036EB" w:rsidRPr="004036EB" w:rsidRDefault="004036EB" w:rsidP="004036E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合计</w:t>
            </w:r>
          </w:p>
        </w:tc>
        <w:tc>
          <w:tcPr>
            <w:tcW w:w="993" w:type="dxa"/>
            <w:shd w:val="clear" w:color="auto" w:fill="auto"/>
            <w:noWrap/>
            <w:vAlign w:val="bottom"/>
            <w:hideMark/>
          </w:tcPr>
          <w:p w:rsidR="004036EB" w:rsidRPr="004036EB" w:rsidRDefault="004036EB" w:rsidP="004036EB">
            <w:pPr>
              <w:widowControl/>
              <w:spacing w:line="240" w:lineRule="auto"/>
              <w:jc w:val="center"/>
              <w:rPr>
                <w:rFonts w:eastAsia="宋体"/>
                <w:b/>
                <w:kern w:val="0"/>
                <w:sz w:val="18"/>
                <w:szCs w:val="18"/>
              </w:rPr>
            </w:pPr>
            <w:r w:rsidRPr="004036EB">
              <w:rPr>
                <w:rFonts w:eastAsia="宋体"/>
                <w:b/>
                <w:kern w:val="0"/>
                <w:sz w:val="18"/>
                <w:szCs w:val="18"/>
              </w:rPr>
              <w:t xml:space="preserve">1670.24 </w:t>
            </w:r>
          </w:p>
        </w:tc>
      </w:tr>
    </w:tbl>
    <w:p w:rsidR="004036EB" w:rsidRPr="004036EB" w:rsidRDefault="004036EB" w:rsidP="004036EB">
      <w:pPr>
        <w:spacing w:line="480" w:lineRule="exact"/>
        <w:jc w:val="left"/>
        <w:rPr>
          <w:rFonts w:ascii="仿宋_GB2312"/>
          <w:color w:val="000000"/>
          <w:kern w:val="0"/>
          <w:sz w:val="21"/>
          <w:szCs w:val="21"/>
        </w:rPr>
      </w:pPr>
      <w:r>
        <w:rPr>
          <w:rFonts w:ascii="宋体" w:hAnsi="宋体" w:hint="eastAsia"/>
          <w:b/>
          <w:bCs/>
          <w:sz w:val="21"/>
          <w:szCs w:val="21"/>
        </w:rPr>
        <w:t>设备</w:t>
      </w:r>
      <w:r w:rsidRPr="004036EB">
        <w:rPr>
          <w:rFonts w:ascii="宋体" w:hAnsi="宋体" w:hint="eastAsia"/>
          <w:b/>
          <w:bCs/>
          <w:sz w:val="21"/>
          <w:szCs w:val="21"/>
        </w:rPr>
        <w:t>：</w:t>
      </w:r>
    </w:p>
    <w:tbl>
      <w:tblPr>
        <w:tblW w:w="8847"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3"/>
        <w:gridCol w:w="1080"/>
        <w:gridCol w:w="1080"/>
        <w:gridCol w:w="1080"/>
        <w:gridCol w:w="974"/>
        <w:gridCol w:w="975"/>
        <w:gridCol w:w="1757"/>
        <w:gridCol w:w="908"/>
      </w:tblGrid>
      <w:tr w:rsidR="004C4E51" w:rsidRPr="004036EB" w:rsidTr="004C4E51">
        <w:trPr>
          <w:trHeight w:val="495"/>
          <w:jc w:val="center"/>
        </w:trPr>
        <w:tc>
          <w:tcPr>
            <w:tcW w:w="993"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ascii="仿宋_GB2312" w:hint="eastAsia"/>
                <w:kern w:val="0"/>
                <w:sz w:val="18"/>
                <w:szCs w:val="18"/>
              </w:rPr>
              <w:t>序号</w:t>
            </w:r>
          </w:p>
        </w:tc>
        <w:tc>
          <w:tcPr>
            <w:tcW w:w="1080"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Pr>
                <w:rFonts w:ascii="仿宋_GB2312" w:hAnsi="宋体" w:cs="宋体"/>
                <w:kern w:val="0"/>
                <w:sz w:val="18"/>
                <w:szCs w:val="18"/>
              </w:rPr>
              <w:t>设备名称</w:t>
            </w:r>
          </w:p>
        </w:tc>
        <w:tc>
          <w:tcPr>
            <w:tcW w:w="1080"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Pr>
                <w:rFonts w:ascii="仿宋_GB2312" w:hAnsi="宋体" w:cs="宋体"/>
                <w:kern w:val="0"/>
                <w:sz w:val="18"/>
                <w:szCs w:val="18"/>
              </w:rPr>
              <w:t>规格型号</w:t>
            </w:r>
          </w:p>
        </w:tc>
        <w:tc>
          <w:tcPr>
            <w:tcW w:w="1080"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Pr>
                <w:rFonts w:ascii="仿宋_GB2312" w:hint="eastAsia"/>
                <w:kern w:val="0"/>
                <w:sz w:val="18"/>
                <w:szCs w:val="18"/>
              </w:rPr>
              <w:t>存放</w:t>
            </w:r>
            <w:r w:rsidRPr="004036EB">
              <w:rPr>
                <w:rFonts w:ascii="仿宋_GB2312" w:hint="eastAsia"/>
                <w:kern w:val="0"/>
                <w:sz w:val="18"/>
                <w:szCs w:val="18"/>
              </w:rPr>
              <w:t>位置</w:t>
            </w:r>
          </w:p>
        </w:tc>
        <w:tc>
          <w:tcPr>
            <w:tcW w:w="974" w:type="dxa"/>
            <w:shd w:val="clear" w:color="auto" w:fill="auto"/>
            <w:vAlign w:val="center"/>
            <w:hideMark/>
          </w:tcPr>
          <w:p w:rsidR="004C4E51" w:rsidRPr="001A2923" w:rsidRDefault="001A2923" w:rsidP="004036EB">
            <w:pPr>
              <w:widowControl/>
              <w:spacing w:line="240" w:lineRule="auto"/>
              <w:jc w:val="center"/>
              <w:rPr>
                <w:kern w:val="0"/>
                <w:sz w:val="18"/>
                <w:szCs w:val="18"/>
              </w:rPr>
            </w:pPr>
            <w:r w:rsidRPr="001A2923">
              <w:rPr>
                <w:kern w:val="0"/>
                <w:sz w:val="18"/>
                <w:szCs w:val="18"/>
              </w:rPr>
              <w:t>计量单位</w:t>
            </w:r>
          </w:p>
        </w:tc>
        <w:tc>
          <w:tcPr>
            <w:tcW w:w="975" w:type="dxa"/>
            <w:shd w:val="clear" w:color="auto" w:fill="auto"/>
            <w:vAlign w:val="center"/>
          </w:tcPr>
          <w:p w:rsidR="004C4E51" w:rsidRPr="004036EB" w:rsidRDefault="001A2923" w:rsidP="004036EB">
            <w:pPr>
              <w:widowControl/>
              <w:spacing w:line="240" w:lineRule="auto"/>
              <w:jc w:val="center"/>
              <w:rPr>
                <w:rFonts w:eastAsia="宋体"/>
                <w:kern w:val="0"/>
                <w:sz w:val="18"/>
                <w:szCs w:val="18"/>
              </w:rPr>
            </w:pPr>
            <w:r w:rsidRPr="004036EB">
              <w:rPr>
                <w:rFonts w:ascii="仿宋_GB2312" w:hint="eastAsia"/>
                <w:kern w:val="0"/>
                <w:sz w:val="18"/>
                <w:szCs w:val="18"/>
              </w:rPr>
              <w:t>数量</w:t>
            </w:r>
          </w:p>
        </w:tc>
        <w:tc>
          <w:tcPr>
            <w:tcW w:w="1757"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设备价值（万元）</w:t>
            </w:r>
          </w:p>
        </w:tc>
        <w:tc>
          <w:tcPr>
            <w:tcW w:w="908"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备注</w:t>
            </w:r>
          </w:p>
        </w:tc>
      </w:tr>
      <w:tr w:rsidR="004C4E51" w:rsidRPr="004036EB" w:rsidTr="004C4E51">
        <w:trPr>
          <w:trHeight w:val="300"/>
          <w:jc w:val="center"/>
        </w:trPr>
        <w:tc>
          <w:tcPr>
            <w:tcW w:w="993"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080"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行车</w:t>
            </w:r>
          </w:p>
        </w:tc>
        <w:tc>
          <w:tcPr>
            <w:tcW w:w="1080" w:type="dxa"/>
            <w:shd w:val="clear" w:color="auto" w:fill="auto"/>
            <w:vAlign w:val="center"/>
            <w:hideMark/>
          </w:tcPr>
          <w:p w:rsidR="004C4E51" w:rsidRPr="004036EB" w:rsidRDefault="004C4E51" w:rsidP="004C4E51">
            <w:pPr>
              <w:widowControl/>
              <w:spacing w:line="240" w:lineRule="auto"/>
              <w:jc w:val="center"/>
              <w:rPr>
                <w:rFonts w:eastAsia="宋体"/>
                <w:kern w:val="0"/>
                <w:sz w:val="18"/>
                <w:szCs w:val="18"/>
              </w:rPr>
            </w:pPr>
            <w:r>
              <w:rPr>
                <w:rFonts w:eastAsia="宋体" w:hint="eastAsia"/>
                <w:kern w:val="0"/>
                <w:sz w:val="18"/>
                <w:szCs w:val="18"/>
              </w:rPr>
              <w:t>10000kg</w:t>
            </w:r>
          </w:p>
        </w:tc>
        <w:tc>
          <w:tcPr>
            <w:tcW w:w="1080"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ascii="仿宋_GB2312" w:hint="eastAsia"/>
                <w:kern w:val="0"/>
                <w:sz w:val="18"/>
                <w:szCs w:val="18"/>
              </w:rPr>
              <w:t>厂区内</w:t>
            </w:r>
          </w:p>
        </w:tc>
        <w:tc>
          <w:tcPr>
            <w:tcW w:w="974" w:type="dxa"/>
            <w:shd w:val="clear" w:color="auto" w:fill="auto"/>
            <w:vAlign w:val="center"/>
            <w:hideMark/>
          </w:tcPr>
          <w:p w:rsidR="004C4E51" w:rsidRPr="001A2923" w:rsidRDefault="001A2923" w:rsidP="004036EB">
            <w:pPr>
              <w:widowControl/>
              <w:spacing w:line="240" w:lineRule="auto"/>
              <w:jc w:val="center"/>
              <w:rPr>
                <w:rFonts w:ascii="仿宋_GB2312"/>
                <w:kern w:val="0"/>
                <w:sz w:val="18"/>
                <w:szCs w:val="18"/>
              </w:rPr>
            </w:pPr>
            <w:r w:rsidRPr="001A2923">
              <w:rPr>
                <w:rFonts w:ascii="仿宋_GB2312" w:hint="eastAsia"/>
                <w:kern w:val="0"/>
                <w:sz w:val="18"/>
                <w:szCs w:val="18"/>
              </w:rPr>
              <w:t>台</w:t>
            </w:r>
          </w:p>
        </w:tc>
        <w:tc>
          <w:tcPr>
            <w:tcW w:w="975" w:type="dxa"/>
            <w:shd w:val="clear" w:color="auto" w:fill="auto"/>
            <w:vAlign w:val="center"/>
          </w:tcPr>
          <w:p w:rsidR="004C4E51" w:rsidRPr="004036EB" w:rsidRDefault="001A2923"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757"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1.32</w:t>
            </w:r>
          </w:p>
        </w:tc>
        <w:tc>
          <w:tcPr>
            <w:tcW w:w="908"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 xml:space="preserve">　</w:t>
            </w:r>
          </w:p>
        </w:tc>
      </w:tr>
      <w:tr w:rsidR="004C4E51" w:rsidRPr="004036EB" w:rsidTr="004C4E51">
        <w:trPr>
          <w:trHeight w:val="300"/>
          <w:jc w:val="center"/>
        </w:trPr>
        <w:tc>
          <w:tcPr>
            <w:tcW w:w="993"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2</w:t>
            </w:r>
          </w:p>
        </w:tc>
        <w:tc>
          <w:tcPr>
            <w:tcW w:w="1080" w:type="dxa"/>
            <w:shd w:val="clear" w:color="auto" w:fill="auto"/>
            <w:vAlign w:val="center"/>
            <w:hideMark/>
          </w:tcPr>
          <w:p w:rsidR="004C4E51" w:rsidRPr="004036EB" w:rsidRDefault="004C4E51" w:rsidP="004036E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行车</w:t>
            </w:r>
          </w:p>
        </w:tc>
        <w:tc>
          <w:tcPr>
            <w:tcW w:w="1080"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Pr>
                <w:rFonts w:eastAsia="宋体" w:hint="eastAsia"/>
                <w:kern w:val="0"/>
                <w:sz w:val="18"/>
                <w:szCs w:val="18"/>
              </w:rPr>
              <w:t>10000kg</w:t>
            </w:r>
          </w:p>
        </w:tc>
        <w:tc>
          <w:tcPr>
            <w:tcW w:w="1080"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ascii="仿宋_GB2312" w:hint="eastAsia"/>
                <w:kern w:val="0"/>
                <w:sz w:val="18"/>
                <w:szCs w:val="18"/>
              </w:rPr>
              <w:t>厂区内</w:t>
            </w:r>
          </w:p>
        </w:tc>
        <w:tc>
          <w:tcPr>
            <w:tcW w:w="974" w:type="dxa"/>
            <w:shd w:val="clear" w:color="auto" w:fill="auto"/>
            <w:vAlign w:val="center"/>
            <w:hideMark/>
          </w:tcPr>
          <w:p w:rsidR="004C4E51" w:rsidRPr="001A2923" w:rsidRDefault="001A2923" w:rsidP="004036EB">
            <w:pPr>
              <w:widowControl/>
              <w:spacing w:line="240" w:lineRule="auto"/>
              <w:jc w:val="center"/>
              <w:rPr>
                <w:rFonts w:ascii="仿宋_GB2312"/>
                <w:kern w:val="0"/>
                <w:sz w:val="18"/>
                <w:szCs w:val="18"/>
              </w:rPr>
            </w:pPr>
            <w:r w:rsidRPr="001A2923">
              <w:rPr>
                <w:rFonts w:ascii="仿宋_GB2312" w:hint="eastAsia"/>
                <w:kern w:val="0"/>
                <w:sz w:val="18"/>
                <w:szCs w:val="18"/>
              </w:rPr>
              <w:t>台</w:t>
            </w:r>
          </w:p>
        </w:tc>
        <w:tc>
          <w:tcPr>
            <w:tcW w:w="975" w:type="dxa"/>
            <w:shd w:val="clear" w:color="auto" w:fill="auto"/>
            <w:vAlign w:val="center"/>
          </w:tcPr>
          <w:p w:rsidR="004C4E51" w:rsidRPr="004036EB" w:rsidRDefault="001A2923" w:rsidP="004036EB">
            <w:pPr>
              <w:widowControl/>
              <w:spacing w:line="240" w:lineRule="auto"/>
              <w:jc w:val="center"/>
              <w:rPr>
                <w:rFonts w:eastAsia="宋体"/>
                <w:kern w:val="0"/>
                <w:sz w:val="18"/>
                <w:szCs w:val="18"/>
              </w:rPr>
            </w:pPr>
            <w:r w:rsidRPr="004036EB">
              <w:rPr>
                <w:rFonts w:eastAsia="宋体"/>
                <w:kern w:val="0"/>
                <w:sz w:val="18"/>
                <w:szCs w:val="18"/>
              </w:rPr>
              <w:t>1</w:t>
            </w:r>
          </w:p>
        </w:tc>
        <w:tc>
          <w:tcPr>
            <w:tcW w:w="1757"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1.32</w:t>
            </w:r>
          </w:p>
        </w:tc>
        <w:tc>
          <w:tcPr>
            <w:tcW w:w="908" w:type="dxa"/>
            <w:shd w:val="clear" w:color="auto" w:fill="auto"/>
            <w:vAlign w:val="center"/>
            <w:hideMark/>
          </w:tcPr>
          <w:p w:rsidR="004C4E51" w:rsidRPr="004036EB" w:rsidRDefault="004C4E51" w:rsidP="004036EB">
            <w:pPr>
              <w:widowControl/>
              <w:spacing w:line="240" w:lineRule="auto"/>
              <w:jc w:val="center"/>
              <w:rPr>
                <w:rFonts w:eastAsia="宋体"/>
                <w:kern w:val="0"/>
                <w:sz w:val="18"/>
                <w:szCs w:val="18"/>
              </w:rPr>
            </w:pPr>
            <w:r w:rsidRPr="004036EB">
              <w:rPr>
                <w:rFonts w:eastAsia="宋体"/>
                <w:kern w:val="0"/>
                <w:sz w:val="18"/>
                <w:szCs w:val="18"/>
              </w:rPr>
              <w:t xml:space="preserve">　</w:t>
            </w:r>
          </w:p>
        </w:tc>
      </w:tr>
      <w:tr w:rsidR="001A2923" w:rsidRPr="004036EB" w:rsidTr="00EF4C3B">
        <w:trPr>
          <w:trHeight w:val="315"/>
          <w:jc w:val="center"/>
        </w:trPr>
        <w:tc>
          <w:tcPr>
            <w:tcW w:w="5207" w:type="dxa"/>
            <w:gridSpan w:val="5"/>
            <w:shd w:val="clear" w:color="auto" w:fill="auto"/>
            <w:vAlign w:val="center"/>
            <w:hideMark/>
          </w:tcPr>
          <w:p w:rsidR="001A2923" w:rsidRPr="004036EB" w:rsidRDefault="001A2923" w:rsidP="004036EB">
            <w:pPr>
              <w:widowControl/>
              <w:spacing w:line="240" w:lineRule="auto"/>
              <w:jc w:val="center"/>
              <w:rPr>
                <w:rFonts w:eastAsia="宋体"/>
                <w:kern w:val="0"/>
                <w:sz w:val="18"/>
                <w:szCs w:val="18"/>
              </w:rPr>
            </w:pPr>
            <w:r w:rsidRPr="004036EB">
              <w:rPr>
                <w:rFonts w:ascii="仿宋_GB2312" w:hAnsi="宋体" w:cs="宋体" w:hint="eastAsia"/>
                <w:b/>
                <w:bCs/>
                <w:kern w:val="0"/>
                <w:sz w:val="18"/>
                <w:szCs w:val="18"/>
              </w:rPr>
              <w:t>合计</w:t>
            </w:r>
          </w:p>
        </w:tc>
        <w:tc>
          <w:tcPr>
            <w:tcW w:w="975" w:type="dxa"/>
            <w:shd w:val="clear" w:color="auto" w:fill="auto"/>
            <w:vAlign w:val="center"/>
          </w:tcPr>
          <w:p w:rsidR="001A2923" w:rsidRPr="004036EB" w:rsidRDefault="001A2923" w:rsidP="004036EB">
            <w:pPr>
              <w:widowControl/>
              <w:spacing w:line="240" w:lineRule="auto"/>
              <w:jc w:val="center"/>
              <w:rPr>
                <w:rFonts w:eastAsia="宋体"/>
                <w:kern w:val="0"/>
                <w:sz w:val="18"/>
                <w:szCs w:val="18"/>
              </w:rPr>
            </w:pPr>
            <w:r>
              <w:rPr>
                <w:rFonts w:eastAsia="宋体" w:hint="eastAsia"/>
                <w:kern w:val="0"/>
                <w:sz w:val="18"/>
                <w:szCs w:val="18"/>
              </w:rPr>
              <w:t>2</w:t>
            </w:r>
          </w:p>
        </w:tc>
        <w:tc>
          <w:tcPr>
            <w:tcW w:w="1757" w:type="dxa"/>
            <w:shd w:val="clear" w:color="auto" w:fill="auto"/>
            <w:vAlign w:val="center"/>
            <w:hideMark/>
          </w:tcPr>
          <w:p w:rsidR="001A2923" w:rsidRPr="004036EB" w:rsidRDefault="001A2923" w:rsidP="004036EB">
            <w:pPr>
              <w:widowControl/>
              <w:spacing w:line="240" w:lineRule="auto"/>
              <w:jc w:val="center"/>
              <w:rPr>
                <w:rFonts w:eastAsia="宋体"/>
                <w:b/>
                <w:kern w:val="0"/>
                <w:sz w:val="18"/>
                <w:szCs w:val="18"/>
              </w:rPr>
            </w:pPr>
            <w:r w:rsidRPr="004036EB">
              <w:rPr>
                <w:rFonts w:eastAsia="宋体"/>
                <w:b/>
                <w:kern w:val="0"/>
                <w:sz w:val="18"/>
                <w:szCs w:val="18"/>
              </w:rPr>
              <w:t>2.64</w:t>
            </w:r>
          </w:p>
        </w:tc>
        <w:tc>
          <w:tcPr>
            <w:tcW w:w="908" w:type="dxa"/>
            <w:shd w:val="clear" w:color="auto" w:fill="auto"/>
            <w:vAlign w:val="center"/>
            <w:hideMark/>
          </w:tcPr>
          <w:p w:rsidR="001A2923" w:rsidRPr="004036EB" w:rsidRDefault="001A2923" w:rsidP="004036EB">
            <w:pPr>
              <w:widowControl/>
              <w:spacing w:line="240" w:lineRule="auto"/>
              <w:jc w:val="center"/>
              <w:rPr>
                <w:rFonts w:eastAsia="宋体"/>
                <w:kern w:val="0"/>
                <w:sz w:val="18"/>
                <w:szCs w:val="18"/>
              </w:rPr>
            </w:pPr>
            <w:r w:rsidRPr="004036EB">
              <w:rPr>
                <w:rFonts w:eastAsia="宋体"/>
                <w:kern w:val="0"/>
                <w:sz w:val="18"/>
                <w:szCs w:val="18"/>
              </w:rPr>
              <w:t xml:space="preserve">　</w:t>
            </w:r>
          </w:p>
        </w:tc>
      </w:tr>
    </w:tbl>
    <w:p w:rsidR="009F1A71" w:rsidRDefault="001079CF" w:rsidP="00727523">
      <w:pPr>
        <w:adjustRightInd w:val="0"/>
        <w:spacing w:line="480" w:lineRule="exact"/>
        <w:ind w:firstLine="561"/>
        <w:rPr>
          <w:sz w:val="28"/>
          <w:szCs w:val="28"/>
        </w:rPr>
      </w:pPr>
      <w:r>
        <w:rPr>
          <w:rFonts w:hint="eastAsia"/>
          <w:sz w:val="28"/>
          <w:szCs w:val="28"/>
        </w:rPr>
        <w:t>7</w:t>
      </w:r>
      <w:r>
        <w:rPr>
          <w:rFonts w:hint="eastAsia"/>
          <w:sz w:val="28"/>
          <w:szCs w:val="28"/>
        </w:rPr>
        <w:t>、特别提示：</w:t>
      </w:r>
    </w:p>
    <w:p w:rsidR="001019AE" w:rsidRDefault="001019AE" w:rsidP="001019AE">
      <w:pPr>
        <w:adjustRightInd w:val="0"/>
        <w:snapToGrid w:val="0"/>
        <w:spacing w:line="480" w:lineRule="exact"/>
        <w:ind w:firstLine="561"/>
        <w:rPr>
          <w:rFonts w:ascii="仿宋_GB2312" w:hAnsi="宋体" w:cs="宋体"/>
          <w:kern w:val="0"/>
          <w:sz w:val="28"/>
          <w:szCs w:val="28"/>
        </w:rPr>
      </w:pPr>
      <w:r>
        <w:rPr>
          <w:rFonts w:hint="eastAsia"/>
          <w:sz w:val="28"/>
          <w:szCs w:val="28"/>
        </w:rPr>
        <w:t>（</w:t>
      </w:r>
      <w:r w:rsidR="005324B6">
        <w:rPr>
          <w:rFonts w:hint="eastAsia"/>
          <w:sz w:val="28"/>
          <w:szCs w:val="28"/>
        </w:rPr>
        <w:t>1</w:t>
      </w:r>
      <w:r>
        <w:rPr>
          <w:rFonts w:hint="eastAsia"/>
          <w:sz w:val="28"/>
          <w:szCs w:val="28"/>
        </w:rPr>
        <w:t>）本次估价涉及地上建筑物面积以四川陌洋测绘有限公司出具的《广汉市东南乡金华村九社曾明龙房屋面积测绘报告》（报告编号：测</w:t>
      </w:r>
      <w:r>
        <w:rPr>
          <w:rFonts w:hint="eastAsia"/>
          <w:sz w:val="28"/>
          <w:szCs w:val="28"/>
        </w:rPr>
        <w:t>20200726</w:t>
      </w:r>
      <w:r>
        <w:rPr>
          <w:rFonts w:hint="eastAsia"/>
          <w:sz w:val="28"/>
          <w:szCs w:val="28"/>
        </w:rPr>
        <w:t>），土地使用权面积以</w:t>
      </w:r>
      <w:r w:rsidR="005324B6">
        <w:rPr>
          <w:rFonts w:hint="eastAsia"/>
          <w:sz w:val="28"/>
          <w:szCs w:val="28"/>
        </w:rPr>
        <w:t>估价委托</w:t>
      </w:r>
      <w:r>
        <w:rPr>
          <w:rFonts w:hint="eastAsia"/>
          <w:sz w:val="28"/>
          <w:szCs w:val="28"/>
        </w:rPr>
        <w:t>人提供的</w:t>
      </w:r>
      <w:r w:rsidR="005324B6">
        <w:rPr>
          <w:rFonts w:hint="eastAsia"/>
          <w:sz w:val="28"/>
          <w:szCs w:val="28"/>
        </w:rPr>
        <w:t>《国有土地使用证》（</w:t>
      </w:r>
      <w:r w:rsidR="005324B6" w:rsidRPr="004036EB">
        <w:rPr>
          <w:rFonts w:ascii="仿宋_GB2312" w:hAnsi="宋体" w:cs="宋体" w:hint="eastAsia"/>
          <w:kern w:val="0"/>
          <w:sz w:val="28"/>
          <w:szCs w:val="28"/>
        </w:rPr>
        <w:t>广国用（</w:t>
      </w:r>
      <w:r w:rsidR="005324B6" w:rsidRPr="004036EB">
        <w:rPr>
          <w:kern w:val="0"/>
          <w:sz w:val="28"/>
          <w:szCs w:val="28"/>
        </w:rPr>
        <w:t>2002</w:t>
      </w:r>
      <w:r w:rsidR="005324B6" w:rsidRPr="004036EB">
        <w:rPr>
          <w:rFonts w:ascii="仿宋_GB2312" w:hAnsi="宋体" w:cs="宋体" w:hint="eastAsia"/>
          <w:kern w:val="0"/>
          <w:sz w:val="28"/>
          <w:szCs w:val="28"/>
        </w:rPr>
        <w:t>）字第</w:t>
      </w:r>
      <w:r w:rsidR="005324B6" w:rsidRPr="004036EB">
        <w:rPr>
          <w:kern w:val="0"/>
          <w:sz w:val="28"/>
          <w:szCs w:val="28"/>
        </w:rPr>
        <w:t>5505</w:t>
      </w:r>
      <w:r w:rsidR="005324B6" w:rsidRPr="004036EB">
        <w:rPr>
          <w:rFonts w:ascii="仿宋_GB2312" w:hAnsi="宋体" w:cs="宋体" w:hint="eastAsia"/>
          <w:kern w:val="0"/>
          <w:sz w:val="28"/>
          <w:szCs w:val="28"/>
        </w:rPr>
        <w:t>号</w:t>
      </w:r>
      <w:r w:rsidR="005324B6">
        <w:rPr>
          <w:rFonts w:ascii="仿宋_GB2312" w:hAnsi="宋体" w:cs="宋体" w:hint="eastAsia"/>
          <w:kern w:val="0"/>
          <w:sz w:val="28"/>
          <w:szCs w:val="28"/>
        </w:rPr>
        <w:t>）为准。</w:t>
      </w:r>
    </w:p>
    <w:p w:rsidR="005324B6" w:rsidRPr="005324B6" w:rsidRDefault="005324B6" w:rsidP="001019AE">
      <w:pPr>
        <w:adjustRightInd w:val="0"/>
        <w:snapToGrid w:val="0"/>
        <w:spacing w:line="480" w:lineRule="exact"/>
        <w:ind w:firstLine="561"/>
        <w:rPr>
          <w:sz w:val="28"/>
          <w:szCs w:val="28"/>
        </w:rPr>
      </w:pPr>
      <w:r w:rsidRPr="005324B6">
        <w:rPr>
          <w:kern w:val="0"/>
          <w:sz w:val="28"/>
          <w:szCs w:val="28"/>
        </w:rPr>
        <w:t>（</w:t>
      </w:r>
      <w:r>
        <w:rPr>
          <w:rFonts w:hint="eastAsia"/>
          <w:kern w:val="0"/>
          <w:sz w:val="28"/>
          <w:szCs w:val="28"/>
        </w:rPr>
        <w:t>2</w:t>
      </w:r>
      <w:r w:rsidRPr="005324B6">
        <w:rPr>
          <w:kern w:val="0"/>
          <w:sz w:val="28"/>
          <w:szCs w:val="28"/>
        </w:rPr>
        <w:t>）</w:t>
      </w:r>
      <w:r>
        <w:rPr>
          <w:kern w:val="0"/>
          <w:sz w:val="28"/>
          <w:szCs w:val="28"/>
        </w:rPr>
        <w:t>估价人员现场调查知悉，估价对象厂区内厂房已出租，但由于未取得相关的租赁资料，</w:t>
      </w:r>
      <w:r w:rsidRPr="00881722">
        <w:rPr>
          <w:sz w:val="28"/>
          <w:szCs w:val="28"/>
        </w:rPr>
        <w:t>故本次未考虑估价对象已经存在的</w:t>
      </w:r>
      <w:r>
        <w:rPr>
          <w:kern w:val="0"/>
          <w:sz w:val="28"/>
          <w:szCs w:val="28"/>
        </w:rPr>
        <w:t>租赁事项</w:t>
      </w:r>
      <w:r w:rsidRPr="00881722">
        <w:rPr>
          <w:sz w:val="28"/>
          <w:szCs w:val="28"/>
        </w:rPr>
        <w:t>对其评估价值的影响</w:t>
      </w:r>
      <w:r>
        <w:rPr>
          <w:sz w:val="28"/>
          <w:szCs w:val="28"/>
        </w:rPr>
        <w:t>。</w:t>
      </w:r>
    </w:p>
    <w:p w:rsidR="001019AE" w:rsidRDefault="004164DF" w:rsidP="001019AE">
      <w:pPr>
        <w:adjustRightInd w:val="0"/>
        <w:snapToGrid w:val="0"/>
        <w:spacing w:line="480" w:lineRule="exact"/>
        <w:ind w:firstLine="561"/>
        <w:rPr>
          <w:sz w:val="28"/>
          <w:szCs w:val="28"/>
        </w:rPr>
      </w:pPr>
      <w:r>
        <w:rPr>
          <w:rFonts w:hint="eastAsia"/>
          <w:sz w:val="28"/>
          <w:szCs w:val="28"/>
        </w:rPr>
        <w:t>（</w:t>
      </w:r>
      <w:r w:rsidR="005324B6">
        <w:rPr>
          <w:rFonts w:hint="eastAsia"/>
          <w:sz w:val="28"/>
          <w:szCs w:val="28"/>
        </w:rPr>
        <w:t>3</w:t>
      </w:r>
      <w:r>
        <w:rPr>
          <w:rFonts w:hint="eastAsia"/>
          <w:sz w:val="28"/>
          <w:szCs w:val="28"/>
        </w:rPr>
        <w:t>）</w:t>
      </w:r>
      <w:r w:rsidR="005324B6">
        <w:rPr>
          <w:rFonts w:hint="eastAsia"/>
          <w:sz w:val="28"/>
          <w:szCs w:val="28"/>
        </w:rPr>
        <w:t>报告使用人在使用本估价报告之前须对报告全文，特别是</w:t>
      </w:r>
      <w:r w:rsidR="005324B6" w:rsidRPr="00A15F15">
        <w:rPr>
          <w:sz w:val="28"/>
          <w:szCs w:val="28"/>
        </w:rPr>
        <w:t>“</w:t>
      </w:r>
      <w:r w:rsidR="005324B6" w:rsidRPr="00A15F15">
        <w:rPr>
          <w:sz w:val="28"/>
          <w:szCs w:val="28"/>
        </w:rPr>
        <w:t>估价的假设和限制条件</w:t>
      </w:r>
      <w:r w:rsidR="005324B6" w:rsidRPr="00A15F15">
        <w:rPr>
          <w:sz w:val="28"/>
          <w:szCs w:val="28"/>
        </w:rPr>
        <w:t>”</w:t>
      </w:r>
      <w:r w:rsidR="005324B6">
        <w:rPr>
          <w:rFonts w:hint="eastAsia"/>
          <w:sz w:val="28"/>
          <w:szCs w:val="28"/>
        </w:rPr>
        <w:t>认真阅读，以免使用不当，造成损失</w:t>
      </w:r>
      <w:r w:rsidR="001079CF">
        <w:rPr>
          <w:rFonts w:hint="eastAsia"/>
          <w:sz w:val="28"/>
          <w:szCs w:val="28"/>
        </w:rPr>
        <w:t>。</w:t>
      </w:r>
    </w:p>
    <w:p w:rsidR="009E1ADB" w:rsidRPr="009E1ADB" w:rsidRDefault="009E1ADB" w:rsidP="009E1ADB">
      <w:pPr>
        <w:adjustRightInd w:val="0"/>
        <w:snapToGrid w:val="0"/>
        <w:spacing w:line="480" w:lineRule="exact"/>
        <w:ind w:firstLine="561"/>
        <w:rPr>
          <w:sz w:val="28"/>
          <w:szCs w:val="28"/>
        </w:rPr>
      </w:pPr>
      <w:r>
        <w:rPr>
          <w:rFonts w:hint="eastAsia"/>
          <w:sz w:val="28"/>
          <w:szCs w:val="28"/>
        </w:rPr>
        <w:t>（</w:t>
      </w:r>
      <w:r>
        <w:rPr>
          <w:rFonts w:hint="eastAsia"/>
          <w:sz w:val="28"/>
          <w:szCs w:val="28"/>
        </w:rPr>
        <w:t>4</w:t>
      </w:r>
      <w:r>
        <w:rPr>
          <w:rFonts w:hint="eastAsia"/>
          <w:sz w:val="28"/>
          <w:szCs w:val="28"/>
        </w:rPr>
        <w:t>）</w:t>
      </w:r>
      <w:r w:rsidRPr="009E1ADB">
        <w:rPr>
          <w:sz w:val="28"/>
          <w:szCs w:val="28"/>
        </w:rPr>
        <w:t>本估价报告使用期限为壹年，自估价报告出具之日</w:t>
      </w:r>
      <w:r w:rsidRPr="009E1ADB">
        <w:rPr>
          <w:sz w:val="28"/>
          <w:szCs w:val="28"/>
        </w:rPr>
        <w:t>20</w:t>
      </w:r>
      <w:r>
        <w:rPr>
          <w:rFonts w:hint="eastAsia"/>
          <w:sz w:val="28"/>
          <w:szCs w:val="28"/>
        </w:rPr>
        <w:t>20</w:t>
      </w:r>
      <w:r w:rsidRPr="009E1ADB">
        <w:rPr>
          <w:sz w:val="28"/>
          <w:szCs w:val="28"/>
        </w:rPr>
        <w:t>年</w:t>
      </w:r>
      <w:r>
        <w:rPr>
          <w:rFonts w:hint="eastAsia"/>
          <w:sz w:val="28"/>
          <w:szCs w:val="28"/>
        </w:rPr>
        <w:t>8</w:t>
      </w:r>
      <w:r w:rsidRPr="009E1ADB">
        <w:rPr>
          <w:sz w:val="28"/>
          <w:szCs w:val="28"/>
        </w:rPr>
        <w:t>月</w:t>
      </w:r>
      <w:r>
        <w:rPr>
          <w:rFonts w:hint="eastAsia"/>
          <w:sz w:val="28"/>
          <w:szCs w:val="28"/>
        </w:rPr>
        <w:t>14</w:t>
      </w:r>
      <w:r w:rsidRPr="009E1ADB">
        <w:rPr>
          <w:sz w:val="28"/>
          <w:szCs w:val="28"/>
        </w:rPr>
        <w:t>日至</w:t>
      </w:r>
      <w:r w:rsidRPr="009E1ADB">
        <w:rPr>
          <w:sz w:val="28"/>
          <w:szCs w:val="28"/>
        </w:rPr>
        <w:t>20</w:t>
      </w:r>
      <w:r>
        <w:rPr>
          <w:rFonts w:hint="eastAsia"/>
          <w:sz w:val="28"/>
          <w:szCs w:val="28"/>
        </w:rPr>
        <w:t>21</w:t>
      </w:r>
      <w:r w:rsidRPr="009E1ADB">
        <w:rPr>
          <w:sz w:val="28"/>
          <w:szCs w:val="28"/>
        </w:rPr>
        <w:t>年</w:t>
      </w:r>
      <w:r>
        <w:rPr>
          <w:rFonts w:hint="eastAsia"/>
          <w:sz w:val="28"/>
          <w:szCs w:val="28"/>
        </w:rPr>
        <w:t>8</w:t>
      </w:r>
      <w:r w:rsidRPr="009E1ADB">
        <w:rPr>
          <w:sz w:val="28"/>
          <w:szCs w:val="28"/>
        </w:rPr>
        <w:t>月</w:t>
      </w:r>
      <w:r>
        <w:rPr>
          <w:rFonts w:hint="eastAsia"/>
          <w:sz w:val="28"/>
          <w:szCs w:val="28"/>
        </w:rPr>
        <w:t>13</w:t>
      </w:r>
      <w:r w:rsidRPr="009E1ADB">
        <w:rPr>
          <w:sz w:val="28"/>
          <w:szCs w:val="28"/>
        </w:rPr>
        <w:t>日止。</w:t>
      </w:r>
    </w:p>
    <w:p w:rsidR="00A3746D" w:rsidRDefault="001079CF" w:rsidP="00A64432">
      <w:pPr>
        <w:adjustRightInd w:val="0"/>
        <w:snapToGrid w:val="0"/>
        <w:spacing w:line="480" w:lineRule="exact"/>
        <w:ind w:firstLine="561"/>
        <w:rPr>
          <w:sz w:val="28"/>
          <w:szCs w:val="28"/>
        </w:rPr>
      </w:pPr>
      <w:r>
        <w:rPr>
          <w:rFonts w:hint="eastAsia"/>
          <w:sz w:val="28"/>
          <w:szCs w:val="28"/>
        </w:rPr>
        <w:t>此函</w:t>
      </w:r>
    </w:p>
    <w:p w:rsidR="001019AE" w:rsidRDefault="001019AE" w:rsidP="00A64432">
      <w:pPr>
        <w:adjustRightInd w:val="0"/>
        <w:snapToGrid w:val="0"/>
        <w:spacing w:line="480" w:lineRule="exact"/>
        <w:ind w:firstLine="561"/>
        <w:rPr>
          <w:sz w:val="28"/>
          <w:szCs w:val="28"/>
        </w:rPr>
      </w:pPr>
    </w:p>
    <w:p w:rsidR="001019AE" w:rsidRDefault="001019AE" w:rsidP="00A64432">
      <w:pPr>
        <w:adjustRightInd w:val="0"/>
        <w:snapToGrid w:val="0"/>
        <w:spacing w:line="480" w:lineRule="exact"/>
        <w:ind w:firstLine="561"/>
        <w:rPr>
          <w:sz w:val="28"/>
          <w:szCs w:val="28"/>
        </w:rPr>
      </w:pPr>
    </w:p>
    <w:p w:rsidR="001019AE" w:rsidRDefault="001019AE" w:rsidP="00A64432">
      <w:pPr>
        <w:adjustRightInd w:val="0"/>
        <w:snapToGrid w:val="0"/>
        <w:spacing w:line="480" w:lineRule="exact"/>
        <w:ind w:firstLine="561"/>
        <w:rPr>
          <w:sz w:val="28"/>
          <w:szCs w:val="28"/>
        </w:rPr>
      </w:pPr>
    </w:p>
    <w:p w:rsidR="00973EB7" w:rsidRPr="00973EB7" w:rsidRDefault="00973EB7" w:rsidP="00973EB7">
      <w:pPr>
        <w:adjustRightInd w:val="0"/>
        <w:spacing w:line="480" w:lineRule="exact"/>
        <w:ind w:firstLine="555"/>
        <w:rPr>
          <w:sz w:val="28"/>
          <w:szCs w:val="28"/>
        </w:rPr>
      </w:pPr>
    </w:p>
    <w:p w:rsidR="00A64432" w:rsidRDefault="001079CF" w:rsidP="00A64432">
      <w:pPr>
        <w:pStyle w:val="a0"/>
        <w:spacing w:line="440" w:lineRule="exact"/>
        <w:ind w:firstLineChars="202" w:firstLine="566"/>
        <w:rPr>
          <w:rFonts w:eastAsia="仿宋_GB2312"/>
          <w:szCs w:val="28"/>
        </w:rPr>
      </w:pPr>
      <w:r>
        <w:rPr>
          <w:rFonts w:eastAsia="仿宋_GB2312"/>
          <w:szCs w:val="28"/>
        </w:rPr>
        <w:t>法定代表人：</w:t>
      </w:r>
    </w:p>
    <w:p w:rsidR="001019AE" w:rsidRDefault="001019AE" w:rsidP="00A64432">
      <w:pPr>
        <w:pStyle w:val="a0"/>
        <w:spacing w:line="440" w:lineRule="exact"/>
        <w:ind w:firstLineChars="202" w:firstLine="566"/>
        <w:rPr>
          <w:rFonts w:eastAsia="仿宋_GB2312"/>
          <w:szCs w:val="28"/>
        </w:rPr>
      </w:pPr>
    </w:p>
    <w:p w:rsidR="001019AE" w:rsidRDefault="001019AE" w:rsidP="00A64432">
      <w:pPr>
        <w:pStyle w:val="a0"/>
        <w:spacing w:line="440" w:lineRule="exact"/>
        <w:ind w:firstLineChars="202" w:firstLine="566"/>
        <w:rPr>
          <w:rFonts w:eastAsia="仿宋_GB2312"/>
          <w:szCs w:val="28"/>
        </w:rPr>
      </w:pPr>
    </w:p>
    <w:p w:rsidR="001019AE" w:rsidRDefault="001019AE" w:rsidP="00A64432">
      <w:pPr>
        <w:pStyle w:val="a0"/>
        <w:spacing w:line="440" w:lineRule="exact"/>
        <w:ind w:firstLineChars="202" w:firstLine="566"/>
        <w:rPr>
          <w:rFonts w:eastAsia="仿宋_GB2312"/>
          <w:szCs w:val="28"/>
        </w:rPr>
      </w:pPr>
    </w:p>
    <w:p w:rsidR="001019AE" w:rsidRDefault="001019AE" w:rsidP="00A64432">
      <w:pPr>
        <w:pStyle w:val="a0"/>
        <w:spacing w:line="440" w:lineRule="exact"/>
        <w:ind w:firstLineChars="202" w:firstLine="566"/>
        <w:rPr>
          <w:rFonts w:eastAsia="仿宋_GB2312"/>
          <w:szCs w:val="28"/>
        </w:rPr>
      </w:pPr>
    </w:p>
    <w:p w:rsidR="001019AE" w:rsidRDefault="001019AE" w:rsidP="00A64432">
      <w:pPr>
        <w:pStyle w:val="a0"/>
        <w:spacing w:line="440" w:lineRule="exact"/>
        <w:ind w:firstLineChars="202" w:firstLine="566"/>
        <w:rPr>
          <w:rFonts w:eastAsia="仿宋_GB2312"/>
          <w:szCs w:val="28"/>
        </w:rPr>
      </w:pPr>
    </w:p>
    <w:p w:rsidR="001019AE" w:rsidRDefault="001019AE" w:rsidP="00A64432">
      <w:pPr>
        <w:pStyle w:val="a0"/>
        <w:spacing w:line="440" w:lineRule="exact"/>
        <w:ind w:firstLineChars="202" w:firstLine="566"/>
        <w:rPr>
          <w:rFonts w:eastAsia="仿宋_GB2312"/>
          <w:szCs w:val="28"/>
        </w:rPr>
      </w:pPr>
    </w:p>
    <w:p w:rsidR="00973EB7" w:rsidRPr="00973EB7" w:rsidRDefault="00973EB7" w:rsidP="00973EB7">
      <w:pPr>
        <w:pStyle w:val="a0"/>
        <w:spacing w:line="440" w:lineRule="exact"/>
        <w:ind w:firstLineChars="202" w:firstLine="566"/>
        <w:rPr>
          <w:rFonts w:eastAsia="仿宋_GB2312"/>
          <w:szCs w:val="28"/>
        </w:rPr>
      </w:pPr>
    </w:p>
    <w:p w:rsidR="00C70F6A" w:rsidRDefault="000802BF" w:rsidP="00C70F6A">
      <w:pPr>
        <w:adjustRightInd w:val="0"/>
        <w:snapToGrid w:val="0"/>
        <w:spacing w:line="360" w:lineRule="auto"/>
        <w:ind w:firstLineChars="1000" w:firstLine="2800"/>
        <w:rPr>
          <w:sz w:val="28"/>
          <w:szCs w:val="28"/>
        </w:rPr>
      </w:pPr>
      <w:r w:rsidRPr="000802BF">
        <w:rPr>
          <w:snapToGrid w:val="0"/>
          <w:kern w:val="0"/>
          <w:sz w:val="28"/>
          <w:szCs w:val="28"/>
        </w:rPr>
        <w:t>四川同力达</w:t>
      </w:r>
      <w:r w:rsidR="009D1969">
        <w:rPr>
          <w:snapToGrid w:val="0"/>
          <w:kern w:val="0"/>
          <w:sz w:val="28"/>
          <w:szCs w:val="28"/>
        </w:rPr>
        <w:t>成</w:t>
      </w:r>
      <w:r w:rsidRPr="000802BF">
        <w:rPr>
          <w:snapToGrid w:val="0"/>
          <w:kern w:val="0"/>
          <w:sz w:val="28"/>
          <w:szCs w:val="28"/>
        </w:rPr>
        <w:t>房地产土地</w:t>
      </w:r>
      <w:r w:rsidR="009D1969">
        <w:rPr>
          <w:snapToGrid w:val="0"/>
          <w:kern w:val="0"/>
          <w:sz w:val="28"/>
          <w:szCs w:val="28"/>
        </w:rPr>
        <w:t>资产</w:t>
      </w:r>
      <w:r w:rsidRPr="000802BF">
        <w:rPr>
          <w:snapToGrid w:val="0"/>
          <w:kern w:val="0"/>
          <w:sz w:val="28"/>
          <w:szCs w:val="28"/>
        </w:rPr>
        <w:t>评估有限公司</w:t>
      </w:r>
      <w:bookmarkStart w:id="4" w:name="_Toc218927563"/>
      <w:bookmarkStart w:id="5" w:name="_Toc375038492"/>
      <w:bookmarkStart w:id="6" w:name="_Toc218927466"/>
    </w:p>
    <w:p w:rsidR="003F08B3" w:rsidRDefault="001079CF" w:rsidP="001A2923">
      <w:pPr>
        <w:adjustRightInd w:val="0"/>
        <w:snapToGrid w:val="0"/>
        <w:spacing w:line="360" w:lineRule="auto"/>
        <w:ind w:firstLineChars="1400" w:firstLine="3920"/>
        <w:rPr>
          <w:sz w:val="28"/>
          <w:szCs w:val="28"/>
        </w:rPr>
      </w:pPr>
      <w:r w:rsidRPr="009D1969">
        <w:rPr>
          <w:rFonts w:hint="eastAsia"/>
          <w:sz w:val="28"/>
          <w:szCs w:val="28"/>
        </w:rPr>
        <w:t>二〇</w:t>
      </w:r>
      <w:r w:rsidR="009D1969" w:rsidRPr="009D1969">
        <w:rPr>
          <w:rFonts w:hint="eastAsia"/>
          <w:sz w:val="28"/>
          <w:szCs w:val="28"/>
        </w:rPr>
        <w:t>二〇</w:t>
      </w:r>
      <w:r w:rsidRPr="009D1969">
        <w:rPr>
          <w:rFonts w:hint="eastAsia"/>
          <w:sz w:val="28"/>
          <w:szCs w:val="28"/>
        </w:rPr>
        <w:t>年</w:t>
      </w:r>
      <w:r w:rsidR="001A2923">
        <w:rPr>
          <w:rFonts w:hint="eastAsia"/>
          <w:sz w:val="28"/>
          <w:szCs w:val="28"/>
        </w:rPr>
        <w:t>八</w:t>
      </w:r>
      <w:r w:rsidRPr="009D1969">
        <w:rPr>
          <w:rFonts w:hint="eastAsia"/>
          <w:sz w:val="28"/>
          <w:szCs w:val="28"/>
        </w:rPr>
        <w:t>月</w:t>
      </w:r>
      <w:r w:rsidR="005324B6">
        <w:rPr>
          <w:rFonts w:hint="eastAsia"/>
          <w:sz w:val="28"/>
          <w:szCs w:val="28"/>
        </w:rPr>
        <w:t>十四</w:t>
      </w:r>
      <w:r w:rsidRPr="009D1969">
        <w:rPr>
          <w:rFonts w:hint="eastAsia"/>
          <w:sz w:val="28"/>
          <w:szCs w:val="28"/>
        </w:rPr>
        <w:t>日</w:t>
      </w:r>
      <w:bookmarkEnd w:id="4"/>
      <w:bookmarkEnd w:id="5"/>
      <w:bookmarkEnd w:id="6"/>
    </w:p>
    <w:p w:rsidR="001019AE" w:rsidRDefault="001019AE" w:rsidP="001019AE">
      <w:pPr>
        <w:adjustRightInd w:val="0"/>
        <w:snapToGrid w:val="0"/>
        <w:spacing w:line="360" w:lineRule="auto"/>
        <w:ind w:firstLineChars="1500" w:firstLine="4200"/>
        <w:rPr>
          <w:sz w:val="28"/>
          <w:szCs w:val="28"/>
        </w:rPr>
      </w:pPr>
    </w:p>
    <w:p w:rsidR="001019AE" w:rsidRDefault="001019AE" w:rsidP="001019AE">
      <w:pPr>
        <w:adjustRightInd w:val="0"/>
        <w:snapToGrid w:val="0"/>
        <w:spacing w:line="360" w:lineRule="auto"/>
        <w:ind w:firstLineChars="1500" w:firstLine="4200"/>
        <w:rPr>
          <w:sz w:val="28"/>
          <w:szCs w:val="28"/>
        </w:rPr>
      </w:pPr>
    </w:p>
    <w:p w:rsidR="001019AE" w:rsidRDefault="001019AE" w:rsidP="001019AE">
      <w:pPr>
        <w:adjustRightInd w:val="0"/>
        <w:snapToGrid w:val="0"/>
        <w:spacing w:line="360" w:lineRule="auto"/>
        <w:ind w:firstLineChars="1500" w:firstLine="4200"/>
        <w:rPr>
          <w:sz w:val="28"/>
          <w:szCs w:val="28"/>
        </w:rPr>
      </w:pPr>
    </w:p>
    <w:p w:rsidR="001019AE" w:rsidRPr="00637A2A" w:rsidRDefault="001019AE" w:rsidP="005324B6">
      <w:pPr>
        <w:adjustRightInd w:val="0"/>
        <w:snapToGrid w:val="0"/>
        <w:spacing w:line="360" w:lineRule="auto"/>
        <w:rPr>
          <w:snapToGrid w:val="0"/>
          <w:kern w:val="0"/>
          <w:szCs w:val="28"/>
        </w:rPr>
      </w:pPr>
    </w:p>
    <w:p w:rsidR="00A3746D" w:rsidRPr="000802BF" w:rsidRDefault="001079CF" w:rsidP="00FE214C">
      <w:pPr>
        <w:pStyle w:val="30"/>
        <w:tabs>
          <w:tab w:val="right" w:leader="dot" w:pos="8409"/>
        </w:tabs>
        <w:spacing w:after="200" w:line="240" w:lineRule="auto"/>
        <w:ind w:left="0"/>
        <w:jc w:val="center"/>
        <w:rPr>
          <w:rFonts w:ascii="楷体_GB2312" w:eastAsia="楷体_GB2312"/>
          <w:b/>
          <w:sz w:val="36"/>
          <w:szCs w:val="36"/>
        </w:rPr>
      </w:pPr>
      <w:r w:rsidRPr="000802BF">
        <w:rPr>
          <w:rFonts w:ascii="楷体_GB2312" w:eastAsia="楷体_GB2312" w:hint="eastAsia"/>
          <w:b/>
          <w:sz w:val="36"/>
          <w:szCs w:val="36"/>
        </w:rPr>
        <w:t>目  录</w:t>
      </w:r>
    </w:p>
    <w:bookmarkStart w:id="7" w:name="_Toc166894319"/>
    <w:bookmarkStart w:id="8" w:name="_Toc213473258"/>
    <w:p w:rsidR="004D4866" w:rsidRPr="004D4866" w:rsidRDefault="00B238EB" w:rsidP="004D4866">
      <w:pPr>
        <w:pStyle w:val="21"/>
        <w:tabs>
          <w:tab w:val="right" w:leader="dot" w:pos="8325"/>
        </w:tabs>
        <w:spacing w:line="480" w:lineRule="exact"/>
        <w:ind w:left="0"/>
        <w:rPr>
          <w:b/>
          <w:noProof/>
          <w:sz w:val="21"/>
          <w:szCs w:val="22"/>
        </w:rPr>
      </w:pPr>
      <w:r>
        <w:rPr>
          <w:szCs w:val="24"/>
        </w:rPr>
        <w:fldChar w:fldCharType="begin"/>
      </w:r>
      <w:r w:rsidR="001079CF">
        <w:rPr>
          <w:rStyle w:val="af8"/>
          <w:color w:val="auto"/>
          <w:szCs w:val="24"/>
          <w:u w:val="none"/>
        </w:rPr>
        <w:instrText xml:space="preserve"> TOC \o "2-3" \h \z \u </w:instrText>
      </w:r>
      <w:r>
        <w:rPr>
          <w:szCs w:val="24"/>
        </w:rPr>
        <w:fldChar w:fldCharType="separate"/>
      </w:r>
      <w:hyperlink w:anchor="_Toc36900588" w:history="1">
        <w:r w:rsidR="004D4866" w:rsidRPr="004D4866">
          <w:rPr>
            <w:rStyle w:val="af8"/>
            <w:b/>
            <w:noProof/>
          </w:rPr>
          <w:t>估价师声明</w:t>
        </w:r>
        <w:r w:rsidR="004D4866" w:rsidRPr="004D4866">
          <w:rPr>
            <w:b/>
            <w:noProof/>
            <w:webHidden/>
          </w:rPr>
          <w:tab/>
        </w:r>
        <w:r w:rsidRPr="004D4866">
          <w:rPr>
            <w:b/>
            <w:noProof/>
            <w:webHidden/>
          </w:rPr>
          <w:fldChar w:fldCharType="begin"/>
        </w:r>
        <w:r w:rsidR="004D4866" w:rsidRPr="004D4866">
          <w:rPr>
            <w:b/>
            <w:noProof/>
            <w:webHidden/>
          </w:rPr>
          <w:instrText xml:space="preserve"> PAGEREF _Toc36900588 \h </w:instrText>
        </w:r>
        <w:r w:rsidRPr="004D4866">
          <w:rPr>
            <w:b/>
            <w:noProof/>
            <w:webHidden/>
          </w:rPr>
        </w:r>
        <w:r w:rsidRPr="004D4866">
          <w:rPr>
            <w:b/>
            <w:noProof/>
            <w:webHidden/>
          </w:rPr>
          <w:fldChar w:fldCharType="separate"/>
        </w:r>
        <w:r w:rsidR="00CE7DD4">
          <w:rPr>
            <w:b/>
            <w:noProof/>
            <w:webHidden/>
          </w:rPr>
          <w:t>5</w:t>
        </w:r>
        <w:r w:rsidRPr="004D4866">
          <w:rPr>
            <w:b/>
            <w:noProof/>
            <w:webHidden/>
          </w:rPr>
          <w:fldChar w:fldCharType="end"/>
        </w:r>
      </w:hyperlink>
    </w:p>
    <w:p w:rsidR="004D4866" w:rsidRPr="004D4866" w:rsidRDefault="00AC55A9" w:rsidP="004D4866">
      <w:pPr>
        <w:pStyle w:val="21"/>
        <w:tabs>
          <w:tab w:val="right" w:leader="dot" w:pos="8325"/>
        </w:tabs>
        <w:spacing w:line="480" w:lineRule="exact"/>
        <w:ind w:left="0"/>
        <w:rPr>
          <w:b/>
          <w:noProof/>
          <w:sz w:val="21"/>
          <w:szCs w:val="22"/>
        </w:rPr>
      </w:pPr>
      <w:hyperlink w:anchor="_Toc36900589" w:history="1">
        <w:r w:rsidR="004D4866" w:rsidRPr="004D4866">
          <w:rPr>
            <w:rStyle w:val="af8"/>
            <w:b/>
            <w:bCs/>
            <w:noProof/>
          </w:rPr>
          <w:t>估价假设和限制条件</w:t>
        </w:r>
        <w:r w:rsidR="004D4866" w:rsidRPr="004D4866">
          <w:rPr>
            <w:b/>
            <w:noProof/>
            <w:webHidden/>
          </w:rPr>
          <w:tab/>
        </w:r>
        <w:r w:rsidR="00B238EB" w:rsidRPr="004D4866">
          <w:rPr>
            <w:b/>
            <w:noProof/>
            <w:webHidden/>
          </w:rPr>
          <w:fldChar w:fldCharType="begin"/>
        </w:r>
        <w:r w:rsidR="004D4866" w:rsidRPr="004D4866">
          <w:rPr>
            <w:b/>
            <w:noProof/>
            <w:webHidden/>
          </w:rPr>
          <w:instrText xml:space="preserve"> PAGEREF _Toc36900589 \h </w:instrText>
        </w:r>
        <w:r w:rsidR="00B238EB" w:rsidRPr="004D4866">
          <w:rPr>
            <w:b/>
            <w:noProof/>
            <w:webHidden/>
          </w:rPr>
        </w:r>
        <w:r w:rsidR="00B238EB" w:rsidRPr="004D4866">
          <w:rPr>
            <w:b/>
            <w:noProof/>
            <w:webHidden/>
          </w:rPr>
          <w:fldChar w:fldCharType="separate"/>
        </w:r>
        <w:r w:rsidR="00CE7DD4">
          <w:rPr>
            <w:b/>
            <w:noProof/>
            <w:webHidden/>
          </w:rPr>
          <w:t>6</w:t>
        </w:r>
        <w:r w:rsidR="00B238EB" w:rsidRPr="004D4866">
          <w:rPr>
            <w:b/>
            <w:noProof/>
            <w:webHidden/>
          </w:rPr>
          <w:fldChar w:fldCharType="end"/>
        </w:r>
      </w:hyperlink>
    </w:p>
    <w:p w:rsidR="004D4866" w:rsidRPr="004D4866" w:rsidRDefault="00AC55A9" w:rsidP="004D4866">
      <w:pPr>
        <w:pStyle w:val="21"/>
        <w:tabs>
          <w:tab w:val="right" w:leader="dot" w:pos="8325"/>
        </w:tabs>
        <w:spacing w:line="480" w:lineRule="exact"/>
        <w:ind w:left="0"/>
        <w:rPr>
          <w:b/>
          <w:noProof/>
          <w:sz w:val="21"/>
          <w:szCs w:val="22"/>
        </w:rPr>
      </w:pPr>
      <w:hyperlink w:anchor="_Toc36900590" w:history="1">
        <w:r w:rsidR="004D4866" w:rsidRPr="004D4866">
          <w:rPr>
            <w:rStyle w:val="af8"/>
            <w:b/>
            <w:noProof/>
          </w:rPr>
          <w:t>估价结果报告</w:t>
        </w:r>
        <w:r w:rsidR="004D4866" w:rsidRPr="004D4866">
          <w:rPr>
            <w:b/>
            <w:noProof/>
            <w:webHidden/>
          </w:rPr>
          <w:tab/>
        </w:r>
        <w:r w:rsidR="00B238EB" w:rsidRPr="004D4866">
          <w:rPr>
            <w:b/>
            <w:noProof/>
            <w:webHidden/>
          </w:rPr>
          <w:fldChar w:fldCharType="begin"/>
        </w:r>
        <w:r w:rsidR="004D4866" w:rsidRPr="004D4866">
          <w:rPr>
            <w:b/>
            <w:noProof/>
            <w:webHidden/>
          </w:rPr>
          <w:instrText xml:space="preserve"> PAGEREF _Toc36900590 \h </w:instrText>
        </w:r>
        <w:r w:rsidR="00B238EB" w:rsidRPr="004D4866">
          <w:rPr>
            <w:b/>
            <w:noProof/>
            <w:webHidden/>
          </w:rPr>
        </w:r>
        <w:r w:rsidR="00B238EB" w:rsidRPr="004D4866">
          <w:rPr>
            <w:b/>
            <w:noProof/>
            <w:webHidden/>
          </w:rPr>
          <w:fldChar w:fldCharType="separate"/>
        </w:r>
        <w:r w:rsidR="00CE7DD4">
          <w:rPr>
            <w:b/>
            <w:noProof/>
            <w:webHidden/>
          </w:rPr>
          <w:t>10</w:t>
        </w:r>
        <w:r w:rsidR="00B238EB" w:rsidRPr="004D4866">
          <w:rPr>
            <w:b/>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1" w:history="1">
        <w:r w:rsidR="004D4866" w:rsidRPr="004D4866">
          <w:rPr>
            <w:rStyle w:val="af8"/>
            <w:bCs/>
            <w:noProof/>
          </w:rPr>
          <w:t>一、估价委托人</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_Toc36900591 \h </w:instrText>
        </w:r>
        <w:r w:rsidR="00B238EB" w:rsidRPr="004D4866">
          <w:rPr>
            <w:noProof/>
            <w:webHidden/>
          </w:rPr>
        </w:r>
        <w:r w:rsidR="00B238EB" w:rsidRPr="004D4866">
          <w:rPr>
            <w:noProof/>
            <w:webHidden/>
          </w:rPr>
          <w:fldChar w:fldCharType="separate"/>
        </w:r>
        <w:r w:rsidR="00CE7DD4">
          <w:rPr>
            <w:noProof/>
            <w:webHidden/>
          </w:rPr>
          <w:t>10</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2" w:history="1">
        <w:r w:rsidR="004D4866" w:rsidRPr="004D4866">
          <w:rPr>
            <w:rStyle w:val="af8"/>
            <w:bCs/>
            <w:noProof/>
          </w:rPr>
          <w:t>二、房地产估价机构</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_Toc36900592 \h </w:instrText>
        </w:r>
        <w:r w:rsidR="00B238EB" w:rsidRPr="004D4866">
          <w:rPr>
            <w:noProof/>
            <w:webHidden/>
          </w:rPr>
        </w:r>
        <w:r w:rsidR="00B238EB" w:rsidRPr="004D4866">
          <w:rPr>
            <w:noProof/>
            <w:webHidden/>
          </w:rPr>
          <w:fldChar w:fldCharType="separate"/>
        </w:r>
        <w:r w:rsidR="00CE7DD4">
          <w:rPr>
            <w:noProof/>
            <w:webHidden/>
          </w:rPr>
          <w:t>10</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3" w:history="1">
        <w:r w:rsidR="004D4866" w:rsidRPr="004D4866">
          <w:rPr>
            <w:rStyle w:val="af8"/>
            <w:bCs/>
            <w:noProof/>
          </w:rPr>
          <w:t>三、估价目的</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_Toc36900593 \h </w:instrText>
        </w:r>
        <w:r w:rsidR="00B238EB" w:rsidRPr="004D4866">
          <w:rPr>
            <w:noProof/>
            <w:webHidden/>
          </w:rPr>
        </w:r>
        <w:r w:rsidR="00B238EB" w:rsidRPr="004D4866">
          <w:rPr>
            <w:noProof/>
            <w:webHidden/>
          </w:rPr>
          <w:fldChar w:fldCharType="separate"/>
        </w:r>
        <w:r w:rsidR="00CE7DD4">
          <w:rPr>
            <w:noProof/>
            <w:webHidden/>
          </w:rPr>
          <w:t>10</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4" w:history="1">
        <w:r w:rsidR="004D4866" w:rsidRPr="004D4866">
          <w:rPr>
            <w:rStyle w:val="af8"/>
            <w:bCs/>
            <w:noProof/>
          </w:rPr>
          <w:t>四、估价对象</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_Toc36900594 \h </w:instrText>
        </w:r>
        <w:r w:rsidR="00B238EB" w:rsidRPr="004D4866">
          <w:rPr>
            <w:noProof/>
            <w:webHidden/>
          </w:rPr>
        </w:r>
        <w:r w:rsidR="00B238EB" w:rsidRPr="004D4866">
          <w:rPr>
            <w:noProof/>
            <w:webHidden/>
          </w:rPr>
          <w:fldChar w:fldCharType="separate"/>
        </w:r>
        <w:r w:rsidR="00CE7DD4">
          <w:rPr>
            <w:noProof/>
            <w:webHidden/>
          </w:rPr>
          <w:t>10</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5" w:history="1">
        <w:r w:rsidR="004D4866" w:rsidRPr="004D4866">
          <w:rPr>
            <w:rStyle w:val="af8"/>
            <w:bCs/>
            <w:noProof/>
          </w:rPr>
          <w:t>五、价值时点</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_Toc36900595 \h </w:instrText>
        </w:r>
        <w:r w:rsidR="00B238EB" w:rsidRPr="004D4866">
          <w:rPr>
            <w:noProof/>
            <w:webHidden/>
          </w:rPr>
        </w:r>
        <w:r w:rsidR="00B238EB" w:rsidRPr="004D4866">
          <w:rPr>
            <w:noProof/>
            <w:webHidden/>
          </w:rPr>
          <w:fldChar w:fldCharType="separate"/>
        </w:r>
        <w:r w:rsidR="00CE7DD4">
          <w:rPr>
            <w:noProof/>
            <w:webHidden/>
          </w:rPr>
          <w:t>13</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6" w:history="1">
        <w:r w:rsidR="004D4866" w:rsidRPr="004D4866">
          <w:rPr>
            <w:rStyle w:val="af8"/>
            <w:bCs/>
            <w:noProof/>
          </w:rPr>
          <w:t>六、价值类型</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_Toc36900596 \h </w:instrText>
        </w:r>
        <w:r w:rsidR="00B238EB" w:rsidRPr="004D4866">
          <w:rPr>
            <w:noProof/>
            <w:webHidden/>
          </w:rPr>
        </w:r>
        <w:r w:rsidR="00B238EB" w:rsidRPr="004D4866">
          <w:rPr>
            <w:noProof/>
            <w:webHidden/>
          </w:rPr>
          <w:fldChar w:fldCharType="separate"/>
        </w:r>
        <w:r w:rsidR="00CE7DD4">
          <w:rPr>
            <w:noProof/>
            <w:webHidden/>
          </w:rPr>
          <w:t>14</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7" w:history="1">
        <w:r w:rsidR="004D4866" w:rsidRPr="004D4866">
          <w:rPr>
            <w:rStyle w:val="af8"/>
            <w:bCs/>
            <w:noProof/>
          </w:rPr>
          <w:t>七、估价原则</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_Toc36900597 \h </w:instrText>
        </w:r>
        <w:r w:rsidR="00B238EB" w:rsidRPr="004D4866">
          <w:rPr>
            <w:noProof/>
            <w:webHidden/>
          </w:rPr>
        </w:r>
        <w:r w:rsidR="00B238EB" w:rsidRPr="004D4866">
          <w:rPr>
            <w:noProof/>
            <w:webHidden/>
          </w:rPr>
          <w:fldChar w:fldCharType="separate"/>
        </w:r>
        <w:r w:rsidR="00CE7DD4">
          <w:rPr>
            <w:noProof/>
            <w:webHidden/>
          </w:rPr>
          <w:t>14</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8" w:history="1">
        <w:r w:rsidR="004D4866" w:rsidRPr="004D4866">
          <w:rPr>
            <w:rStyle w:val="af8"/>
            <w:bCs/>
            <w:noProof/>
          </w:rPr>
          <w:t>八、估价依据</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_Toc36900598 \h </w:instrText>
        </w:r>
        <w:r w:rsidR="00B238EB" w:rsidRPr="004D4866">
          <w:rPr>
            <w:noProof/>
            <w:webHidden/>
          </w:rPr>
        </w:r>
        <w:r w:rsidR="00B238EB" w:rsidRPr="004D4866">
          <w:rPr>
            <w:noProof/>
            <w:webHidden/>
          </w:rPr>
          <w:fldChar w:fldCharType="separate"/>
        </w:r>
        <w:r w:rsidR="00CE7DD4">
          <w:rPr>
            <w:noProof/>
            <w:webHidden/>
          </w:rPr>
          <w:t>16</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599" w:history="1">
        <w:r w:rsidR="004D4866" w:rsidRPr="004D4866">
          <w:rPr>
            <w:rStyle w:val="af8"/>
            <w:bCs/>
            <w:noProof/>
          </w:rPr>
          <w:t>九、估价方法</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_Toc36900599 \h </w:instrText>
        </w:r>
        <w:r w:rsidR="00B238EB" w:rsidRPr="004D4866">
          <w:rPr>
            <w:noProof/>
            <w:webHidden/>
          </w:rPr>
        </w:r>
        <w:r w:rsidR="00B238EB" w:rsidRPr="004D4866">
          <w:rPr>
            <w:noProof/>
            <w:webHidden/>
          </w:rPr>
          <w:fldChar w:fldCharType="separate"/>
        </w:r>
        <w:r w:rsidR="00CE7DD4">
          <w:rPr>
            <w:noProof/>
            <w:webHidden/>
          </w:rPr>
          <w:t>17</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600" w:history="1">
        <w:r w:rsidR="004D4866" w:rsidRPr="004D4866">
          <w:rPr>
            <w:rStyle w:val="af8"/>
            <w:bCs/>
            <w:noProof/>
          </w:rPr>
          <w:t>十、估价结果</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_Toc36900600 \h </w:instrText>
        </w:r>
        <w:r w:rsidR="00B238EB" w:rsidRPr="004D4866">
          <w:rPr>
            <w:noProof/>
            <w:webHidden/>
          </w:rPr>
        </w:r>
        <w:r w:rsidR="00B238EB" w:rsidRPr="004D4866">
          <w:rPr>
            <w:noProof/>
            <w:webHidden/>
          </w:rPr>
          <w:fldChar w:fldCharType="separate"/>
        </w:r>
        <w:r w:rsidR="00CE7DD4">
          <w:rPr>
            <w:noProof/>
            <w:webHidden/>
          </w:rPr>
          <w:t>18</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601" w:history="1">
        <w:r w:rsidR="004D4866" w:rsidRPr="004D4866">
          <w:rPr>
            <w:rStyle w:val="af8"/>
            <w:noProof/>
          </w:rPr>
          <w:t>十一、注册房地产估价师</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_Toc36900601 \h </w:instrText>
        </w:r>
        <w:r w:rsidR="00B238EB" w:rsidRPr="004D4866">
          <w:rPr>
            <w:noProof/>
            <w:webHidden/>
          </w:rPr>
        </w:r>
        <w:r w:rsidR="00B238EB" w:rsidRPr="004D4866">
          <w:rPr>
            <w:noProof/>
            <w:webHidden/>
          </w:rPr>
          <w:fldChar w:fldCharType="separate"/>
        </w:r>
        <w:r w:rsidR="00CE7DD4">
          <w:rPr>
            <w:noProof/>
            <w:webHidden/>
          </w:rPr>
          <w:t>19</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602" w:history="1">
        <w:r w:rsidR="004D4866" w:rsidRPr="004D4866">
          <w:rPr>
            <w:rStyle w:val="af8"/>
            <w:bCs/>
            <w:noProof/>
          </w:rPr>
          <w:t>十二、实地查勘期</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_Toc36900602 \h </w:instrText>
        </w:r>
        <w:r w:rsidR="00B238EB" w:rsidRPr="004D4866">
          <w:rPr>
            <w:noProof/>
            <w:webHidden/>
          </w:rPr>
        </w:r>
        <w:r w:rsidR="00B238EB" w:rsidRPr="004D4866">
          <w:rPr>
            <w:noProof/>
            <w:webHidden/>
          </w:rPr>
          <w:fldChar w:fldCharType="separate"/>
        </w:r>
        <w:r w:rsidR="00CE7DD4">
          <w:rPr>
            <w:noProof/>
            <w:webHidden/>
          </w:rPr>
          <w:t>20</w:t>
        </w:r>
        <w:r w:rsidR="00B238EB" w:rsidRPr="004D4866">
          <w:rPr>
            <w:noProof/>
            <w:webHidden/>
          </w:rPr>
          <w:fldChar w:fldCharType="end"/>
        </w:r>
      </w:hyperlink>
    </w:p>
    <w:p w:rsidR="004D4866" w:rsidRPr="004D4866" w:rsidRDefault="00AC55A9" w:rsidP="004D4866">
      <w:pPr>
        <w:pStyle w:val="30"/>
        <w:tabs>
          <w:tab w:val="right" w:leader="dot" w:pos="8325"/>
        </w:tabs>
        <w:spacing w:line="480" w:lineRule="exact"/>
        <w:ind w:left="0" w:firstLineChars="200" w:firstLine="480"/>
        <w:rPr>
          <w:noProof/>
          <w:sz w:val="21"/>
          <w:szCs w:val="22"/>
        </w:rPr>
      </w:pPr>
      <w:hyperlink w:anchor="_Toc36900603" w:history="1">
        <w:r w:rsidR="004D4866" w:rsidRPr="004D4866">
          <w:rPr>
            <w:rStyle w:val="af8"/>
            <w:bCs/>
            <w:noProof/>
          </w:rPr>
          <w:t>十三、估价作业期</w:t>
        </w:r>
        <w:r w:rsidR="004D4866" w:rsidRPr="004D4866">
          <w:rPr>
            <w:noProof/>
            <w:webHidden/>
          </w:rPr>
          <w:tab/>
        </w:r>
        <w:r w:rsidR="00B238EB" w:rsidRPr="004D4866">
          <w:rPr>
            <w:noProof/>
            <w:webHidden/>
          </w:rPr>
          <w:fldChar w:fldCharType="begin"/>
        </w:r>
        <w:r w:rsidR="004D4866" w:rsidRPr="004D4866">
          <w:rPr>
            <w:noProof/>
            <w:webHidden/>
          </w:rPr>
          <w:instrText xml:space="preserve"> PAGEREF _Toc36900603 \h </w:instrText>
        </w:r>
        <w:r w:rsidR="00B238EB" w:rsidRPr="004D4866">
          <w:rPr>
            <w:noProof/>
            <w:webHidden/>
          </w:rPr>
        </w:r>
        <w:r w:rsidR="00B238EB" w:rsidRPr="004D4866">
          <w:rPr>
            <w:noProof/>
            <w:webHidden/>
          </w:rPr>
          <w:fldChar w:fldCharType="separate"/>
        </w:r>
        <w:r w:rsidR="00CE7DD4">
          <w:rPr>
            <w:noProof/>
            <w:webHidden/>
          </w:rPr>
          <w:t>20</w:t>
        </w:r>
        <w:r w:rsidR="00B238EB" w:rsidRPr="004D4866">
          <w:rPr>
            <w:noProof/>
            <w:webHidden/>
          </w:rPr>
          <w:fldChar w:fldCharType="end"/>
        </w:r>
      </w:hyperlink>
    </w:p>
    <w:p w:rsidR="004D4866" w:rsidRPr="004D4866" w:rsidRDefault="00AC55A9" w:rsidP="004D4866">
      <w:pPr>
        <w:pStyle w:val="21"/>
        <w:tabs>
          <w:tab w:val="right" w:leader="dot" w:pos="8325"/>
        </w:tabs>
        <w:spacing w:line="480" w:lineRule="exact"/>
        <w:ind w:left="0"/>
        <w:rPr>
          <w:b/>
          <w:noProof/>
          <w:sz w:val="21"/>
          <w:szCs w:val="22"/>
        </w:rPr>
      </w:pPr>
      <w:hyperlink w:anchor="_Toc36900604" w:history="1">
        <w:r w:rsidR="004D4866" w:rsidRPr="004D4866">
          <w:rPr>
            <w:rStyle w:val="af8"/>
            <w:b/>
            <w:noProof/>
          </w:rPr>
          <w:t>估价对象风险提示</w:t>
        </w:r>
        <w:r w:rsidR="004D4866" w:rsidRPr="004D4866">
          <w:rPr>
            <w:b/>
            <w:noProof/>
            <w:webHidden/>
          </w:rPr>
          <w:tab/>
        </w:r>
        <w:r w:rsidR="00B238EB" w:rsidRPr="004D4866">
          <w:rPr>
            <w:b/>
            <w:noProof/>
            <w:webHidden/>
          </w:rPr>
          <w:fldChar w:fldCharType="begin"/>
        </w:r>
        <w:r w:rsidR="004D4866" w:rsidRPr="004D4866">
          <w:rPr>
            <w:b/>
            <w:noProof/>
            <w:webHidden/>
          </w:rPr>
          <w:instrText xml:space="preserve"> PAGEREF _Toc36900604 \h </w:instrText>
        </w:r>
        <w:r w:rsidR="00B238EB" w:rsidRPr="004D4866">
          <w:rPr>
            <w:b/>
            <w:noProof/>
            <w:webHidden/>
          </w:rPr>
        </w:r>
        <w:r w:rsidR="00B238EB" w:rsidRPr="004D4866">
          <w:rPr>
            <w:b/>
            <w:noProof/>
            <w:webHidden/>
          </w:rPr>
          <w:fldChar w:fldCharType="separate"/>
        </w:r>
        <w:r w:rsidR="00CE7DD4">
          <w:rPr>
            <w:b/>
            <w:noProof/>
            <w:webHidden/>
          </w:rPr>
          <w:t>21</w:t>
        </w:r>
        <w:r w:rsidR="00B238EB" w:rsidRPr="004D4866">
          <w:rPr>
            <w:b/>
            <w:noProof/>
            <w:webHidden/>
          </w:rPr>
          <w:fldChar w:fldCharType="end"/>
        </w:r>
      </w:hyperlink>
    </w:p>
    <w:p w:rsidR="004D4866" w:rsidRPr="004D4866" w:rsidRDefault="00AC55A9" w:rsidP="004D4866">
      <w:pPr>
        <w:pStyle w:val="21"/>
        <w:tabs>
          <w:tab w:val="right" w:leader="dot" w:pos="8325"/>
        </w:tabs>
        <w:spacing w:line="480" w:lineRule="exact"/>
        <w:ind w:left="0"/>
        <w:rPr>
          <w:b/>
          <w:noProof/>
          <w:sz w:val="21"/>
          <w:szCs w:val="22"/>
        </w:rPr>
      </w:pPr>
      <w:hyperlink w:anchor="_Toc36900605" w:history="1">
        <w:r w:rsidR="004D4866" w:rsidRPr="004D4866">
          <w:rPr>
            <w:rStyle w:val="af8"/>
            <w:b/>
            <w:noProof/>
          </w:rPr>
          <w:t>附</w:t>
        </w:r>
        <w:r w:rsidR="004D4866" w:rsidRPr="004D4866">
          <w:rPr>
            <w:rStyle w:val="af8"/>
            <w:b/>
            <w:noProof/>
          </w:rPr>
          <w:t xml:space="preserve">    </w:t>
        </w:r>
        <w:r w:rsidR="004D4866" w:rsidRPr="004D4866">
          <w:rPr>
            <w:rStyle w:val="af8"/>
            <w:b/>
            <w:noProof/>
          </w:rPr>
          <w:t>件</w:t>
        </w:r>
        <w:r w:rsidR="004D4866" w:rsidRPr="004D4866">
          <w:rPr>
            <w:b/>
            <w:noProof/>
            <w:webHidden/>
          </w:rPr>
          <w:tab/>
        </w:r>
        <w:r w:rsidR="00B238EB" w:rsidRPr="004D4866">
          <w:rPr>
            <w:b/>
            <w:noProof/>
            <w:webHidden/>
          </w:rPr>
          <w:fldChar w:fldCharType="begin"/>
        </w:r>
        <w:r w:rsidR="004D4866" w:rsidRPr="004D4866">
          <w:rPr>
            <w:b/>
            <w:noProof/>
            <w:webHidden/>
          </w:rPr>
          <w:instrText xml:space="preserve"> PAGEREF _Toc36900605 \h </w:instrText>
        </w:r>
        <w:r w:rsidR="00B238EB" w:rsidRPr="004D4866">
          <w:rPr>
            <w:b/>
            <w:noProof/>
            <w:webHidden/>
          </w:rPr>
        </w:r>
        <w:r w:rsidR="00B238EB" w:rsidRPr="004D4866">
          <w:rPr>
            <w:b/>
            <w:noProof/>
            <w:webHidden/>
          </w:rPr>
          <w:fldChar w:fldCharType="separate"/>
        </w:r>
        <w:r w:rsidR="00CE7DD4">
          <w:rPr>
            <w:b/>
            <w:noProof/>
            <w:webHidden/>
          </w:rPr>
          <w:t>22</w:t>
        </w:r>
        <w:r w:rsidR="00B238EB" w:rsidRPr="004D4866">
          <w:rPr>
            <w:b/>
            <w:noProof/>
            <w:webHidden/>
          </w:rPr>
          <w:fldChar w:fldCharType="end"/>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06" w:history="1">
        <w:r w:rsidR="004D4866" w:rsidRPr="004D4866">
          <w:rPr>
            <w:rStyle w:val="af8"/>
            <w:noProof/>
            <w:sz w:val="21"/>
            <w:szCs w:val="21"/>
          </w:rPr>
          <w:t>一、《</w:t>
        </w:r>
        <w:r w:rsidR="005324B6">
          <w:rPr>
            <w:rStyle w:val="af8"/>
            <w:noProof/>
            <w:sz w:val="21"/>
            <w:szCs w:val="21"/>
          </w:rPr>
          <w:t>什邡市</w:t>
        </w:r>
        <w:r w:rsidR="004D4866" w:rsidRPr="004D4866">
          <w:rPr>
            <w:rStyle w:val="af8"/>
            <w:noProof/>
            <w:sz w:val="21"/>
            <w:szCs w:val="21"/>
          </w:rPr>
          <w:t>人民法院委托书》复印件</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07" w:history="1">
        <w:r w:rsidR="004D4866" w:rsidRPr="004D4866">
          <w:rPr>
            <w:rStyle w:val="af8"/>
            <w:noProof/>
            <w:sz w:val="21"/>
            <w:szCs w:val="21"/>
          </w:rPr>
          <w:t>二、估价对象位置</w:t>
        </w:r>
        <w:r w:rsidR="0026500B">
          <w:rPr>
            <w:rStyle w:val="af8"/>
            <w:noProof/>
            <w:sz w:val="21"/>
            <w:szCs w:val="21"/>
          </w:rPr>
          <w:t>示意</w:t>
        </w:r>
        <w:r w:rsidR="004D4866" w:rsidRPr="004D4866">
          <w:rPr>
            <w:rStyle w:val="af8"/>
            <w:noProof/>
            <w:sz w:val="21"/>
            <w:szCs w:val="21"/>
          </w:rPr>
          <w:t>图</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08" w:history="1">
        <w:r w:rsidR="004D4866" w:rsidRPr="004D4866">
          <w:rPr>
            <w:rStyle w:val="af8"/>
            <w:noProof/>
            <w:sz w:val="21"/>
            <w:szCs w:val="21"/>
          </w:rPr>
          <w:t>三、估价对象状况照片</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09" w:history="1">
        <w:r w:rsidR="004D4866" w:rsidRPr="004D4866">
          <w:rPr>
            <w:rStyle w:val="af8"/>
            <w:noProof/>
            <w:sz w:val="21"/>
            <w:szCs w:val="21"/>
          </w:rPr>
          <w:t>四、估价对象《国有土地使用证》复印件</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10" w:history="1">
        <w:r w:rsidR="004D4866" w:rsidRPr="004D4866">
          <w:rPr>
            <w:rStyle w:val="af8"/>
            <w:noProof/>
            <w:sz w:val="21"/>
            <w:szCs w:val="21"/>
          </w:rPr>
          <w:t>五、估价对象</w:t>
        </w:r>
        <w:r w:rsidR="004D4866" w:rsidRPr="004D4866">
          <w:rPr>
            <w:rStyle w:val="af8"/>
            <w:noProof/>
            <w:snapToGrid w:val="0"/>
            <w:kern w:val="0"/>
            <w:sz w:val="21"/>
            <w:szCs w:val="21"/>
          </w:rPr>
          <w:t>《</w:t>
        </w:r>
        <w:r w:rsidR="005324B6" w:rsidRPr="005324B6">
          <w:rPr>
            <w:rFonts w:hint="eastAsia"/>
            <w:noProof/>
            <w:sz w:val="21"/>
            <w:szCs w:val="21"/>
          </w:rPr>
          <w:t>广汉市东南乡金华村九社曾明龙房屋面积测绘报告</w:t>
        </w:r>
        <w:r w:rsidR="004D4866" w:rsidRPr="004D4866">
          <w:rPr>
            <w:rStyle w:val="af8"/>
            <w:noProof/>
            <w:snapToGrid w:val="0"/>
            <w:kern w:val="0"/>
            <w:sz w:val="21"/>
            <w:szCs w:val="21"/>
          </w:rPr>
          <w:t>》</w:t>
        </w:r>
        <w:r w:rsidR="004D4866" w:rsidRPr="004D4866">
          <w:rPr>
            <w:rStyle w:val="af8"/>
            <w:noProof/>
            <w:sz w:val="21"/>
            <w:szCs w:val="21"/>
          </w:rPr>
          <w:t>复印件</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11" w:history="1">
        <w:r w:rsidR="004D4866" w:rsidRPr="004D4866">
          <w:rPr>
            <w:rStyle w:val="af8"/>
            <w:noProof/>
            <w:sz w:val="21"/>
            <w:szCs w:val="21"/>
          </w:rPr>
          <w:t>六、评估机构营业执照和评估机构备案证书复印件</w:t>
        </w:r>
      </w:hyperlink>
    </w:p>
    <w:p w:rsidR="004D4866" w:rsidRPr="004D4866" w:rsidRDefault="00AC55A9" w:rsidP="0010533F">
      <w:pPr>
        <w:pStyle w:val="30"/>
        <w:tabs>
          <w:tab w:val="right" w:leader="dot" w:pos="8325"/>
        </w:tabs>
        <w:spacing w:line="480" w:lineRule="exact"/>
        <w:ind w:left="0" w:firstLineChars="200" w:firstLine="480"/>
        <w:rPr>
          <w:noProof/>
          <w:sz w:val="21"/>
          <w:szCs w:val="21"/>
        </w:rPr>
      </w:pPr>
      <w:hyperlink w:anchor="_Toc36900612" w:history="1">
        <w:r w:rsidR="004D4866" w:rsidRPr="004D4866">
          <w:rPr>
            <w:rStyle w:val="af8"/>
            <w:noProof/>
            <w:sz w:val="21"/>
            <w:szCs w:val="21"/>
          </w:rPr>
          <w:t>七、注册房地产估价师注册证书复印件</w:t>
        </w:r>
      </w:hyperlink>
    </w:p>
    <w:p w:rsidR="008F1637" w:rsidRPr="004D4866" w:rsidRDefault="00B238EB" w:rsidP="004D4866">
      <w:pPr>
        <w:pStyle w:val="a0"/>
        <w:snapToGrid/>
        <w:spacing w:after="200" w:line="240" w:lineRule="auto"/>
        <w:ind w:firstLine="0"/>
        <w:jc w:val="center"/>
        <w:rPr>
          <w:rFonts w:eastAsia="仿宋_GB2312"/>
          <w:szCs w:val="24"/>
        </w:rPr>
      </w:pPr>
      <w:r>
        <w:rPr>
          <w:rFonts w:eastAsia="仿宋_GB2312"/>
          <w:szCs w:val="24"/>
        </w:rPr>
        <w:fldChar w:fldCharType="end"/>
      </w:r>
    </w:p>
    <w:p w:rsidR="00A3746D" w:rsidRPr="008F1637" w:rsidRDefault="001079CF" w:rsidP="00E91512">
      <w:pPr>
        <w:pStyle w:val="2"/>
        <w:spacing w:before="0" w:after="200" w:line="240" w:lineRule="auto"/>
        <w:rPr>
          <w:rFonts w:ascii="楷体_GB2312" w:eastAsia="楷体_GB2312"/>
        </w:rPr>
      </w:pPr>
      <w:bookmarkStart w:id="9" w:name="_Toc36900588"/>
      <w:r w:rsidRPr="008F1637">
        <w:rPr>
          <w:rFonts w:ascii="楷体_GB2312" w:eastAsia="楷体_GB2312" w:hint="eastAsia"/>
        </w:rPr>
        <w:t>估价师声明</w:t>
      </w:r>
      <w:bookmarkEnd w:id="7"/>
      <w:bookmarkEnd w:id="8"/>
      <w:bookmarkEnd w:id="9"/>
    </w:p>
    <w:p w:rsidR="00A3746D" w:rsidRPr="00637A2A" w:rsidRDefault="001079CF">
      <w:pPr>
        <w:adjustRightInd w:val="0"/>
        <w:snapToGrid w:val="0"/>
        <w:spacing w:line="480" w:lineRule="exact"/>
        <w:ind w:firstLineChars="200" w:firstLine="560"/>
        <w:rPr>
          <w:sz w:val="28"/>
          <w:szCs w:val="28"/>
        </w:rPr>
      </w:pPr>
      <w:bookmarkStart w:id="10" w:name="_Toc119160797"/>
      <w:bookmarkStart w:id="11" w:name="_Toc213473259"/>
      <w:bookmarkStart w:id="12" w:name="_Toc469641709"/>
      <w:r w:rsidRPr="00637A2A">
        <w:rPr>
          <w:sz w:val="28"/>
          <w:szCs w:val="28"/>
        </w:rPr>
        <w:t>我们根据自己的专业知识和职业道德，在此郑重声明：</w:t>
      </w:r>
    </w:p>
    <w:p w:rsidR="00A3746D" w:rsidRPr="00637A2A" w:rsidRDefault="001079CF">
      <w:pPr>
        <w:adjustRightInd w:val="0"/>
        <w:spacing w:line="480" w:lineRule="exact"/>
        <w:ind w:firstLineChars="200" w:firstLine="560"/>
        <w:rPr>
          <w:sz w:val="28"/>
          <w:szCs w:val="28"/>
        </w:rPr>
      </w:pPr>
      <w:r w:rsidRPr="00637A2A">
        <w:rPr>
          <w:sz w:val="28"/>
          <w:szCs w:val="28"/>
        </w:rPr>
        <w:t>（一）我们在本估价报告中对事实的说明是真实和准确的，没有虚假记载、误导性陈述和重大遗漏。</w:t>
      </w:r>
    </w:p>
    <w:p w:rsidR="00A3746D" w:rsidRPr="00637A2A" w:rsidRDefault="001079CF">
      <w:pPr>
        <w:adjustRightInd w:val="0"/>
        <w:spacing w:line="480" w:lineRule="exact"/>
        <w:ind w:firstLineChars="200" w:firstLine="560"/>
        <w:rPr>
          <w:sz w:val="28"/>
          <w:szCs w:val="28"/>
        </w:rPr>
      </w:pPr>
      <w:r w:rsidRPr="00637A2A">
        <w:rPr>
          <w:sz w:val="28"/>
          <w:szCs w:val="28"/>
        </w:rPr>
        <w:t>（二）本估价报告中的分析、意见和结论</w:t>
      </w:r>
      <w:r w:rsidR="0066400F" w:rsidRPr="00637A2A">
        <w:rPr>
          <w:sz w:val="28"/>
          <w:szCs w:val="28"/>
        </w:rPr>
        <w:t>，</w:t>
      </w:r>
      <w:r w:rsidRPr="00637A2A">
        <w:rPr>
          <w:sz w:val="28"/>
          <w:szCs w:val="28"/>
        </w:rPr>
        <w:t>是我们独立、客观、公正的专业分析、意见和结论，但受估价报告中已说明的估价的假设和限制条件的限制。</w:t>
      </w:r>
    </w:p>
    <w:p w:rsidR="00A3746D" w:rsidRPr="00637A2A" w:rsidRDefault="001079CF">
      <w:pPr>
        <w:adjustRightInd w:val="0"/>
        <w:spacing w:line="480" w:lineRule="exact"/>
        <w:ind w:firstLineChars="200" w:firstLine="560"/>
        <w:rPr>
          <w:sz w:val="28"/>
          <w:szCs w:val="28"/>
        </w:rPr>
      </w:pPr>
      <w:r w:rsidRPr="00637A2A">
        <w:rPr>
          <w:sz w:val="28"/>
          <w:szCs w:val="28"/>
        </w:rPr>
        <w:t>（三）我们与本估价报告中的估价对象没有现实或潜在的利益，与估价委托人和估价利害关系人没有利害关系，也对估价对象、估价委托人及估价利害关系人没有偏见。</w:t>
      </w:r>
    </w:p>
    <w:p w:rsidR="00A3746D" w:rsidRPr="00637A2A" w:rsidRDefault="001079CF">
      <w:pPr>
        <w:adjustRightInd w:val="0"/>
        <w:spacing w:line="480" w:lineRule="exact"/>
        <w:ind w:firstLineChars="200" w:firstLine="560"/>
        <w:rPr>
          <w:sz w:val="28"/>
          <w:szCs w:val="28"/>
        </w:rPr>
      </w:pPr>
      <w:r w:rsidRPr="00637A2A">
        <w:rPr>
          <w:sz w:val="28"/>
          <w:szCs w:val="28"/>
        </w:rPr>
        <w:t>（四）我们是按照国家标准《房地产估价规范》</w:t>
      </w:r>
      <w:r w:rsidRPr="00637A2A">
        <w:rPr>
          <w:sz w:val="28"/>
          <w:szCs w:val="28"/>
        </w:rPr>
        <w:t>GB/T50291-2015</w:t>
      </w:r>
      <w:r w:rsidRPr="00637A2A">
        <w:rPr>
          <w:sz w:val="28"/>
          <w:szCs w:val="28"/>
        </w:rPr>
        <w:t>、《房地产估价基本术语标准》</w:t>
      </w:r>
      <w:r w:rsidRPr="00637A2A">
        <w:rPr>
          <w:sz w:val="28"/>
          <w:szCs w:val="28"/>
        </w:rPr>
        <w:t>GB/T50899-2013</w:t>
      </w:r>
      <w:r w:rsidRPr="00637A2A">
        <w:rPr>
          <w:sz w:val="28"/>
          <w:szCs w:val="28"/>
        </w:rPr>
        <w:t>以及四川省《房地产司法鉴定评估指导意见》试行（川建房发〔</w:t>
      </w:r>
      <w:r w:rsidRPr="00637A2A">
        <w:rPr>
          <w:sz w:val="28"/>
          <w:szCs w:val="28"/>
        </w:rPr>
        <w:t>2011</w:t>
      </w:r>
      <w:r w:rsidRPr="00637A2A">
        <w:rPr>
          <w:sz w:val="28"/>
          <w:szCs w:val="28"/>
        </w:rPr>
        <w:t>〕</w:t>
      </w:r>
      <w:r w:rsidRPr="00637A2A">
        <w:rPr>
          <w:sz w:val="28"/>
          <w:szCs w:val="28"/>
        </w:rPr>
        <w:t>89</w:t>
      </w:r>
      <w:r w:rsidRPr="00637A2A">
        <w:rPr>
          <w:sz w:val="28"/>
          <w:szCs w:val="28"/>
        </w:rPr>
        <w:t>号）进行估价工作，撰写本估价报告。</w:t>
      </w:r>
    </w:p>
    <w:p w:rsidR="004E725D" w:rsidRDefault="004E725D" w:rsidP="004E725D">
      <w:pPr>
        <w:pStyle w:val="a0"/>
        <w:spacing w:line="480" w:lineRule="exact"/>
        <w:ind w:firstLine="560"/>
        <w:rPr>
          <w:rFonts w:eastAsia="仿宋_GB2312"/>
          <w:szCs w:val="28"/>
        </w:rPr>
      </w:pPr>
      <w:r>
        <w:rPr>
          <w:rFonts w:eastAsia="仿宋_GB2312"/>
          <w:szCs w:val="28"/>
        </w:rPr>
        <w:t>（</w:t>
      </w:r>
      <w:r>
        <w:rPr>
          <w:rFonts w:eastAsia="仿宋_GB2312" w:hint="eastAsia"/>
          <w:szCs w:val="28"/>
        </w:rPr>
        <w:t>五</w:t>
      </w:r>
      <w:r>
        <w:rPr>
          <w:rFonts w:eastAsia="仿宋_GB2312"/>
          <w:szCs w:val="28"/>
        </w:rPr>
        <w:t>）</w:t>
      </w:r>
      <w:r w:rsidR="00693A37" w:rsidRPr="00693A37">
        <w:rPr>
          <w:rFonts w:ascii="仿宋_GB2312" w:eastAsia="仿宋_GB2312" w:hint="eastAsia"/>
          <w:snapToGrid w:val="0"/>
          <w:spacing w:val="-4"/>
          <w:szCs w:val="28"/>
        </w:rPr>
        <w:t>没有人对本估价报告提供重要专业帮助</w:t>
      </w:r>
      <w:r>
        <w:rPr>
          <w:rFonts w:eastAsia="仿宋_GB2312"/>
          <w:szCs w:val="28"/>
        </w:rPr>
        <w:t>。</w:t>
      </w:r>
    </w:p>
    <w:p w:rsidR="00A3746D" w:rsidRPr="004E725D" w:rsidRDefault="004E725D" w:rsidP="004E725D">
      <w:pPr>
        <w:pStyle w:val="a0"/>
        <w:spacing w:line="480" w:lineRule="exact"/>
        <w:ind w:firstLine="560"/>
        <w:rPr>
          <w:rFonts w:eastAsia="仿宋_GB2312"/>
          <w:szCs w:val="28"/>
        </w:rPr>
      </w:pPr>
      <w:r>
        <w:rPr>
          <w:rFonts w:eastAsia="仿宋_GB2312" w:hint="eastAsia"/>
          <w:szCs w:val="28"/>
        </w:rPr>
        <w:t>（六）参与本次估价的注册房地产估价师</w:t>
      </w:r>
    </w:p>
    <w:tbl>
      <w:tblPr>
        <w:tblW w:w="8912" w:type="dxa"/>
        <w:jc w:val="center"/>
        <w:tblInd w:w="-4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95"/>
        <w:gridCol w:w="2168"/>
        <w:gridCol w:w="2442"/>
        <w:gridCol w:w="2307"/>
      </w:tblGrid>
      <w:tr w:rsidR="007D7185" w:rsidRPr="006117AB" w:rsidTr="00CC5138">
        <w:trPr>
          <w:trHeight w:val="265"/>
          <w:jc w:val="center"/>
        </w:trPr>
        <w:tc>
          <w:tcPr>
            <w:tcW w:w="1995" w:type="dxa"/>
            <w:tcBorders>
              <w:top w:val="single" w:sz="12" w:space="0" w:color="000000"/>
              <w:left w:val="single" w:sz="12" w:space="0" w:color="000000"/>
              <w:bottom w:val="single" w:sz="6" w:space="0" w:color="000000"/>
              <w:right w:val="single" w:sz="6" w:space="0" w:color="000000"/>
            </w:tcBorders>
            <w:tcMar>
              <w:top w:w="72" w:type="dxa"/>
              <w:left w:w="144" w:type="dxa"/>
              <w:bottom w:w="72" w:type="dxa"/>
              <w:right w:w="144" w:type="dxa"/>
            </w:tcMar>
            <w:vAlign w:val="center"/>
            <w:hideMark/>
          </w:tcPr>
          <w:p w:rsidR="007D7185" w:rsidRPr="006117AB" w:rsidRDefault="007D7185" w:rsidP="00CC5138">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姓名</w:t>
            </w:r>
          </w:p>
        </w:tc>
        <w:tc>
          <w:tcPr>
            <w:tcW w:w="2168" w:type="dxa"/>
            <w:tcBorders>
              <w:top w:val="single" w:sz="12"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7D7185" w:rsidRPr="006117AB" w:rsidRDefault="007D7185" w:rsidP="00CC5138">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注册号</w:t>
            </w:r>
          </w:p>
        </w:tc>
        <w:tc>
          <w:tcPr>
            <w:tcW w:w="2442" w:type="dxa"/>
            <w:tcBorders>
              <w:top w:val="single" w:sz="12"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7D7185" w:rsidRPr="006117AB" w:rsidRDefault="007D7185" w:rsidP="00CC5138">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签字</w:t>
            </w:r>
          </w:p>
        </w:tc>
        <w:tc>
          <w:tcPr>
            <w:tcW w:w="2307" w:type="dxa"/>
            <w:tcBorders>
              <w:top w:val="single" w:sz="12" w:space="0" w:color="000000"/>
              <w:left w:val="single" w:sz="6" w:space="0" w:color="000000"/>
              <w:bottom w:val="single" w:sz="6" w:space="0" w:color="000000"/>
              <w:right w:val="single" w:sz="12" w:space="0" w:color="000000"/>
            </w:tcBorders>
            <w:tcMar>
              <w:top w:w="72" w:type="dxa"/>
              <w:left w:w="144" w:type="dxa"/>
              <w:bottom w:w="72" w:type="dxa"/>
              <w:right w:w="144" w:type="dxa"/>
            </w:tcMar>
            <w:vAlign w:val="center"/>
            <w:hideMark/>
          </w:tcPr>
          <w:p w:rsidR="007D7185" w:rsidRPr="006117AB" w:rsidRDefault="007D7185" w:rsidP="00CC5138">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签字日期</w:t>
            </w:r>
          </w:p>
        </w:tc>
      </w:tr>
      <w:tr w:rsidR="007D7185" w:rsidRPr="006117AB" w:rsidTr="00CC5138">
        <w:trPr>
          <w:trHeight w:val="787"/>
          <w:jc w:val="center"/>
        </w:trPr>
        <w:tc>
          <w:tcPr>
            <w:tcW w:w="1995" w:type="dxa"/>
            <w:tcBorders>
              <w:top w:val="single" w:sz="6" w:space="0" w:color="000000"/>
              <w:left w:val="single" w:sz="12" w:space="0" w:color="000000"/>
              <w:bottom w:val="single" w:sz="6" w:space="0" w:color="000000"/>
              <w:right w:val="single" w:sz="6" w:space="0" w:color="000000"/>
            </w:tcBorders>
            <w:tcMar>
              <w:top w:w="72" w:type="dxa"/>
              <w:left w:w="144" w:type="dxa"/>
              <w:bottom w:w="72" w:type="dxa"/>
              <w:right w:w="144" w:type="dxa"/>
            </w:tcMar>
            <w:vAlign w:val="center"/>
            <w:hideMark/>
          </w:tcPr>
          <w:p w:rsidR="007D7185" w:rsidRPr="006117AB" w:rsidRDefault="007D7185" w:rsidP="00CC5138">
            <w:pPr>
              <w:spacing w:line="480" w:lineRule="exact"/>
              <w:jc w:val="center"/>
              <w:rPr>
                <w:sz w:val="18"/>
                <w:szCs w:val="18"/>
              </w:rPr>
            </w:pPr>
            <w:r w:rsidRPr="006117AB">
              <w:rPr>
                <w:rFonts w:hint="eastAsia"/>
                <w:sz w:val="18"/>
                <w:szCs w:val="18"/>
              </w:rPr>
              <w:t>王福军</w:t>
            </w:r>
          </w:p>
        </w:tc>
        <w:tc>
          <w:tcPr>
            <w:tcW w:w="2168"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7D7185" w:rsidRPr="006117AB" w:rsidRDefault="007D7185" w:rsidP="00CC5138">
            <w:pPr>
              <w:spacing w:line="480" w:lineRule="exact"/>
              <w:jc w:val="center"/>
              <w:rPr>
                <w:sz w:val="18"/>
                <w:szCs w:val="18"/>
              </w:rPr>
            </w:pPr>
            <w:r w:rsidRPr="006117AB">
              <w:rPr>
                <w:rFonts w:eastAsia="楷体_GB2312"/>
                <w:sz w:val="18"/>
                <w:szCs w:val="18"/>
              </w:rPr>
              <w:t>5120050122</w:t>
            </w:r>
          </w:p>
        </w:tc>
        <w:tc>
          <w:tcPr>
            <w:tcW w:w="2442"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tcPr>
          <w:p w:rsidR="007D7185" w:rsidRPr="006117AB" w:rsidRDefault="007D7185" w:rsidP="00CC5138">
            <w:pPr>
              <w:spacing w:line="480" w:lineRule="exact"/>
              <w:ind w:firstLine="420"/>
              <w:jc w:val="center"/>
              <w:rPr>
                <w:sz w:val="18"/>
                <w:szCs w:val="18"/>
              </w:rPr>
            </w:pPr>
          </w:p>
        </w:tc>
        <w:tc>
          <w:tcPr>
            <w:tcW w:w="2307" w:type="dxa"/>
            <w:tcBorders>
              <w:top w:val="single" w:sz="6" w:space="0" w:color="000000"/>
              <w:left w:val="single" w:sz="6" w:space="0" w:color="000000"/>
              <w:bottom w:val="single" w:sz="6" w:space="0" w:color="000000"/>
              <w:right w:val="single" w:sz="12" w:space="0" w:color="000000"/>
            </w:tcBorders>
            <w:tcMar>
              <w:top w:w="72" w:type="dxa"/>
              <w:left w:w="144" w:type="dxa"/>
              <w:bottom w:w="72" w:type="dxa"/>
              <w:right w:w="144" w:type="dxa"/>
            </w:tcMar>
            <w:vAlign w:val="center"/>
            <w:hideMark/>
          </w:tcPr>
          <w:p w:rsidR="007D7185" w:rsidRPr="006117AB" w:rsidRDefault="002D70FA" w:rsidP="005324B6">
            <w:pPr>
              <w:kinsoku w:val="0"/>
              <w:overflowPunct w:val="0"/>
              <w:spacing w:line="480" w:lineRule="exact"/>
              <w:jc w:val="center"/>
              <w:textAlignment w:val="baseline"/>
              <w:rPr>
                <w:sz w:val="18"/>
                <w:szCs w:val="18"/>
              </w:rPr>
            </w:pPr>
            <w:r>
              <w:rPr>
                <w:sz w:val="18"/>
                <w:szCs w:val="18"/>
              </w:rPr>
              <w:t>2020</w:t>
            </w:r>
            <w:r>
              <w:rPr>
                <w:sz w:val="18"/>
                <w:szCs w:val="18"/>
              </w:rPr>
              <w:t>年</w:t>
            </w:r>
            <w:r w:rsidR="005324B6">
              <w:rPr>
                <w:rFonts w:hint="eastAsia"/>
                <w:sz w:val="18"/>
                <w:szCs w:val="18"/>
              </w:rPr>
              <w:t>8</w:t>
            </w:r>
            <w:r>
              <w:rPr>
                <w:sz w:val="18"/>
                <w:szCs w:val="18"/>
              </w:rPr>
              <w:t>月</w:t>
            </w:r>
            <w:r w:rsidR="005324B6">
              <w:rPr>
                <w:rFonts w:hint="eastAsia"/>
                <w:sz w:val="18"/>
                <w:szCs w:val="18"/>
              </w:rPr>
              <w:t>14</w:t>
            </w:r>
            <w:r>
              <w:rPr>
                <w:sz w:val="18"/>
                <w:szCs w:val="18"/>
              </w:rPr>
              <w:t>日</w:t>
            </w:r>
          </w:p>
        </w:tc>
      </w:tr>
      <w:tr w:rsidR="007D7185" w:rsidRPr="006117AB" w:rsidTr="00CC5138">
        <w:trPr>
          <w:trHeight w:val="915"/>
          <w:jc w:val="center"/>
        </w:trPr>
        <w:tc>
          <w:tcPr>
            <w:tcW w:w="1995" w:type="dxa"/>
            <w:tcBorders>
              <w:top w:val="single" w:sz="6" w:space="0" w:color="000000"/>
              <w:left w:val="single" w:sz="12" w:space="0" w:color="000000"/>
              <w:bottom w:val="single" w:sz="12" w:space="0" w:color="000000"/>
              <w:right w:val="single" w:sz="6" w:space="0" w:color="000000"/>
            </w:tcBorders>
            <w:tcMar>
              <w:top w:w="72" w:type="dxa"/>
              <w:left w:w="144" w:type="dxa"/>
              <w:bottom w:w="72" w:type="dxa"/>
              <w:right w:w="144" w:type="dxa"/>
            </w:tcMar>
            <w:vAlign w:val="center"/>
            <w:hideMark/>
          </w:tcPr>
          <w:p w:rsidR="007D7185" w:rsidRPr="006117AB" w:rsidRDefault="00D76C15" w:rsidP="00CC5138">
            <w:pPr>
              <w:spacing w:line="480" w:lineRule="exact"/>
              <w:jc w:val="center"/>
              <w:rPr>
                <w:sz w:val="18"/>
                <w:szCs w:val="18"/>
              </w:rPr>
            </w:pPr>
            <w:r>
              <w:rPr>
                <w:rFonts w:hint="eastAsia"/>
                <w:sz w:val="18"/>
                <w:szCs w:val="18"/>
              </w:rPr>
              <w:t>周靖翔</w:t>
            </w:r>
          </w:p>
        </w:tc>
        <w:tc>
          <w:tcPr>
            <w:tcW w:w="2168" w:type="dxa"/>
            <w:tcBorders>
              <w:top w:val="single" w:sz="6" w:space="0" w:color="000000"/>
              <w:left w:val="single" w:sz="6" w:space="0" w:color="000000"/>
              <w:bottom w:val="single" w:sz="12" w:space="0" w:color="000000"/>
              <w:right w:val="single" w:sz="6" w:space="0" w:color="000000"/>
            </w:tcBorders>
            <w:tcMar>
              <w:top w:w="72" w:type="dxa"/>
              <w:left w:w="144" w:type="dxa"/>
              <w:bottom w:w="72" w:type="dxa"/>
              <w:right w:w="144" w:type="dxa"/>
            </w:tcMar>
            <w:vAlign w:val="center"/>
            <w:hideMark/>
          </w:tcPr>
          <w:p w:rsidR="007D7185" w:rsidRPr="006117AB" w:rsidRDefault="00D76C15" w:rsidP="00CC5138">
            <w:pPr>
              <w:spacing w:line="480" w:lineRule="exact"/>
              <w:jc w:val="center"/>
              <w:rPr>
                <w:sz w:val="18"/>
                <w:szCs w:val="18"/>
              </w:rPr>
            </w:pPr>
            <w:r>
              <w:rPr>
                <w:rFonts w:eastAsia="楷体_GB2312"/>
                <w:sz w:val="18"/>
                <w:szCs w:val="18"/>
              </w:rPr>
              <w:t>5120200032</w:t>
            </w:r>
          </w:p>
        </w:tc>
        <w:tc>
          <w:tcPr>
            <w:tcW w:w="2442" w:type="dxa"/>
            <w:tcBorders>
              <w:top w:val="single" w:sz="6" w:space="0" w:color="000000"/>
              <w:left w:val="single" w:sz="6" w:space="0" w:color="000000"/>
              <w:bottom w:val="single" w:sz="12" w:space="0" w:color="000000"/>
              <w:right w:val="single" w:sz="6" w:space="0" w:color="000000"/>
            </w:tcBorders>
            <w:tcMar>
              <w:top w:w="72" w:type="dxa"/>
              <w:left w:w="144" w:type="dxa"/>
              <w:bottom w:w="72" w:type="dxa"/>
              <w:right w:w="144" w:type="dxa"/>
            </w:tcMar>
            <w:vAlign w:val="center"/>
          </w:tcPr>
          <w:p w:rsidR="007D7185" w:rsidRPr="006117AB" w:rsidRDefault="007D7185" w:rsidP="00CC5138">
            <w:pPr>
              <w:spacing w:line="480" w:lineRule="exact"/>
              <w:ind w:firstLine="420"/>
              <w:jc w:val="center"/>
              <w:rPr>
                <w:sz w:val="18"/>
                <w:szCs w:val="18"/>
              </w:rPr>
            </w:pPr>
          </w:p>
        </w:tc>
        <w:tc>
          <w:tcPr>
            <w:tcW w:w="2307" w:type="dxa"/>
            <w:tcBorders>
              <w:top w:val="single" w:sz="6" w:space="0" w:color="000000"/>
              <w:left w:val="single" w:sz="6" w:space="0" w:color="000000"/>
              <w:bottom w:val="single" w:sz="12" w:space="0" w:color="000000"/>
              <w:right w:val="single" w:sz="12" w:space="0" w:color="000000"/>
            </w:tcBorders>
            <w:tcMar>
              <w:top w:w="72" w:type="dxa"/>
              <w:left w:w="144" w:type="dxa"/>
              <w:bottom w:w="72" w:type="dxa"/>
              <w:right w:w="144" w:type="dxa"/>
            </w:tcMar>
            <w:vAlign w:val="center"/>
            <w:hideMark/>
          </w:tcPr>
          <w:p w:rsidR="007D7185" w:rsidRPr="006117AB" w:rsidRDefault="002D70FA" w:rsidP="005324B6">
            <w:pPr>
              <w:kinsoku w:val="0"/>
              <w:overflowPunct w:val="0"/>
              <w:spacing w:line="480" w:lineRule="exact"/>
              <w:jc w:val="center"/>
              <w:textAlignment w:val="baseline"/>
              <w:rPr>
                <w:sz w:val="18"/>
                <w:szCs w:val="18"/>
              </w:rPr>
            </w:pPr>
            <w:r>
              <w:rPr>
                <w:sz w:val="18"/>
                <w:szCs w:val="18"/>
              </w:rPr>
              <w:t>2020</w:t>
            </w:r>
            <w:r>
              <w:rPr>
                <w:sz w:val="18"/>
                <w:szCs w:val="18"/>
              </w:rPr>
              <w:t>年</w:t>
            </w:r>
            <w:r w:rsidR="005324B6">
              <w:rPr>
                <w:rFonts w:hint="eastAsia"/>
                <w:sz w:val="18"/>
                <w:szCs w:val="18"/>
              </w:rPr>
              <w:t>8</w:t>
            </w:r>
            <w:r>
              <w:rPr>
                <w:sz w:val="18"/>
                <w:szCs w:val="18"/>
              </w:rPr>
              <w:t>月</w:t>
            </w:r>
            <w:r w:rsidR="005324B6">
              <w:rPr>
                <w:rFonts w:hint="eastAsia"/>
                <w:sz w:val="18"/>
                <w:szCs w:val="18"/>
              </w:rPr>
              <w:t>14</w:t>
            </w:r>
            <w:r>
              <w:rPr>
                <w:sz w:val="18"/>
                <w:szCs w:val="18"/>
              </w:rPr>
              <w:t>日</w:t>
            </w:r>
          </w:p>
        </w:tc>
      </w:tr>
    </w:tbl>
    <w:p w:rsidR="00A3746D" w:rsidRDefault="00A3746D">
      <w:pPr>
        <w:pStyle w:val="2"/>
        <w:spacing w:before="0" w:after="0" w:line="720" w:lineRule="auto"/>
        <w:jc w:val="both"/>
        <w:rPr>
          <w:rFonts w:ascii="Times New Roman" w:eastAsia="楷体_GB2312" w:hAnsi="Times New Roman"/>
          <w:bCs/>
        </w:rPr>
      </w:pPr>
    </w:p>
    <w:p w:rsidR="00A3746D" w:rsidRDefault="00A3746D">
      <w:pPr>
        <w:pStyle w:val="a0"/>
        <w:rPr>
          <w:rFonts w:eastAsia="楷体_GB2312"/>
          <w:bCs/>
        </w:rPr>
      </w:pPr>
    </w:p>
    <w:p w:rsidR="00A3746D" w:rsidRDefault="00A3746D">
      <w:pPr>
        <w:pStyle w:val="a0"/>
        <w:ind w:firstLine="0"/>
        <w:rPr>
          <w:rFonts w:eastAsia="楷体_GB2312"/>
          <w:bCs/>
        </w:rPr>
      </w:pPr>
    </w:p>
    <w:p w:rsidR="00A3746D" w:rsidRDefault="001079CF" w:rsidP="0022391A">
      <w:pPr>
        <w:pStyle w:val="2"/>
        <w:spacing w:before="0" w:after="200" w:line="240" w:lineRule="auto"/>
        <w:rPr>
          <w:rFonts w:ascii="Times New Roman" w:eastAsia="楷体_GB2312" w:hAnsi="Times New Roman"/>
          <w:bCs/>
        </w:rPr>
      </w:pPr>
      <w:bookmarkStart w:id="13" w:name="_Toc4695"/>
      <w:bookmarkStart w:id="14" w:name="_Toc36900589"/>
      <w:bookmarkEnd w:id="10"/>
      <w:bookmarkEnd w:id="11"/>
      <w:bookmarkEnd w:id="12"/>
      <w:r>
        <w:rPr>
          <w:rFonts w:ascii="Times New Roman" w:eastAsia="楷体_GB2312" w:hAnsi="Times New Roman"/>
          <w:bCs/>
        </w:rPr>
        <w:t>估价假设和限制条件</w:t>
      </w:r>
      <w:bookmarkEnd w:id="13"/>
      <w:bookmarkEnd w:id="14"/>
    </w:p>
    <w:p w:rsidR="00A3746D" w:rsidRDefault="00101039" w:rsidP="00101039">
      <w:pPr>
        <w:tabs>
          <w:tab w:val="left" w:pos="0"/>
        </w:tabs>
        <w:spacing w:line="460" w:lineRule="exact"/>
        <w:rPr>
          <w:rFonts w:ascii="仿宋_GB2312" w:hAnsi="仿宋_GB2312" w:cs="仿宋_GB2312"/>
          <w:b/>
          <w:kern w:val="0"/>
          <w:sz w:val="28"/>
          <w:szCs w:val="28"/>
        </w:rPr>
      </w:pPr>
      <w:r>
        <w:rPr>
          <w:rFonts w:ascii="仿宋_GB2312" w:hAnsi="仿宋_GB2312" w:cs="仿宋_GB2312" w:hint="eastAsia"/>
          <w:b/>
          <w:kern w:val="0"/>
          <w:sz w:val="28"/>
          <w:szCs w:val="28"/>
        </w:rPr>
        <w:t>一、</w:t>
      </w:r>
      <w:r>
        <w:rPr>
          <w:rFonts w:ascii="仿宋_GB2312" w:hAnsi="仿宋_GB2312" w:cs="仿宋_GB2312"/>
          <w:b/>
          <w:kern w:val="0"/>
          <w:sz w:val="28"/>
          <w:szCs w:val="28"/>
        </w:rPr>
        <w:t>估价假设</w:t>
      </w:r>
    </w:p>
    <w:p w:rsidR="00101039" w:rsidRDefault="00101039" w:rsidP="00101039">
      <w:pPr>
        <w:tabs>
          <w:tab w:val="left" w:pos="0"/>
        </w:tabs>
        <w:spacing w:line="480" w:lineRule="exact"/>
        <w:ind w:firstLineChars="200" w:firstLine="562"/>
        <w:rPr>
          <w:rFonts w:ascii="仿宋_GB2312" w:hAnsi="仿宋_GB2312" w:cs="仿宋_GB2312"/>
          <w:b/>
          <w:kern w:val="0"/>
          <w:sz w:val="28"/>
          <w:szCs w:val="28"/>
        </w:rPr>
      </w:pPr>
      <w:r>
        <w:rPr>
          <w:rFonts w:ascii="仿宋_GB2312" w:hAnsi="仿宋_GB2312" w:cs="仿宋_GB2312" w:hint="eastAsia"/>
          <w:b/>
          <w:kern w:val="0"/>
          <w:sz w:val="28"/>
          <w:szCs w:val="28"/>
        </w:rPr>
        <w:t>（一）一般假设</w:t>
      </w:r>
    </w:p>
    <w:p w:rsidR="00A3746D" w:rsidRDefault="001079CF">
      <w:pPr>
        <w:adjustRightInd w:val="0"/>
        <w:snapToGrid w:val="0"/>
        <w:spacing w:line="480" w:lineRule="exact"/>
        <w:ind w:firstLineChars="200" w:firstLine="560"/>
        <w:rPr>
          <w:kern w:val="0"/>
          <w:sz w:val="28"/>
          <w:szCs w:val="28"/>
        </w:rPr>
      </w:pPr>
      <w:r>
        <w:rPr>
          <w:snapToGrid w:val="0"/>
          <w:kern w:val="0"/>
          <w:sz w:val="28"/>
          <w:szCs w:val="28"/>
        </w:rPr>
        <w:t>1</w:t>
      </w:r>
      <w:r>
        <w:rPr>
          <w:snapToGrid w:val="0"/>
          <w:kern w:val="0"/>
          <w:sz w:val="28"/>
          <w:szCs w:val="28"/>
        </w:rPr>
        <w:t>、估价委托人</w:t>
      </w:r>
      <w:r>
        <w:rPr>
          <w:rFonts w:hint="eastAsia"/>
          <w:snapToGrid w:val="0"/>
          <w:kern w:val="0"/>
          <w:sz w:val="28"/>
          <w:szCs w:val="28"/>
        </w:rPr>
        <w:t>提供了估价对象的</w:t>
      </w:r>
      <w:r w:rsidR="004164DF">
        <w:rPr>
          <w:rFonts w:hint="eastAsia"/>
          <w:snapToGrid w:val="0"/>
          <w:kern w:val="0"/>
          <w:sz w:val="28"/>
          <w:szCs w:val="28"/>
        </w:rPr>
        <w:t>《国有土地使用证》</w:t>
      </w:r>
      <w:r w:rsidR="00DC5C43">
        <w:rPr>
          <w:rFonts w:hint="eastAsia"/>
          <w:snapToGrid w:val="0"/>
          <w:kern w:val="0"/>
          <w:sz w:val="28"/>
          <w:szCs w:val="28"/>
        </w:rPr>
        <w:t>、</w:t>
      </w:r>
      <w:r w:rsidR="008349DA">
        <w:rPr>
          <w:rFonts w:hint="eastAsia"/>
          <w:snapToGrid w:val="0"/>
          <w:kern w:val="0"/>
          <w:sz w:val="28"/>
          <w:szCs w:val="28"/>
        </w:rPr>
        <w:t>《</w:t>
      </w:r>
      <w:r w:rsidR="005324B6">
        <w:rPr>
          <w:rFonts w:hint="eastAsia"/>
          <w:sz w:val="28"/>
          <w:szCs w:val="28"/>
        </w:rPr>
        <w:t>广汉市东南乡金华村九社曾明龙房屋面积测绘报告</w:t>
      </w:r>
      <w:r w:rsidR="008349DA">
        <w:rPr>
          <w:rFonts w:hint="eastAsia"/>
          <w:snapToGrid w:val="0"/>
          <w:kern w:val="0"/>
          <w:sz w:val="28"/>
          <w:szCs w:val="28"/>
        </w:rPr>
        <w:t>》</w:t>
      </w:r>
      <w:r w:rsidR="00756317">
        <w:rPr>
          <w:rFonts w:hint="eastAsia"/>
          <w:snapToGrid w:val="0"/>
          <w:kern w:val="0"/>
          <w:sz w:val="28"/>
          <w:szCs w:val="28"/>
        </w:rPr>
        <w:t>复印件</w:t>
      </w:r>
      <w:r>
        <w:rPr>
          <w:rFonts w:hint="eastAsia"/>
          <w:snapToGrid w:val="0"/>
          <w:kern w:val="0"/>
          <w:sz w:val="28"/>
          <w:szCs w:val="28"/>
        </w:rPr>
        <w:t>，</w:t>
      </w:r>
      <w:r w:rsidR="005324B6">
        <w:rPr>
          <w:rFonts w:hint="eastAsia"/>
          <w:snapToGrid w:val="0"/>
          <w:kern w:val="0"/>
          <w:sz w:val="28"/>
          <w:szCs w:val="28"/>
        </w:rPr>
        <w:t>但未提供原件，</w:t>
      </w:r>
      <w:r>
        <w:rPr>
          <w:snapToGrid w:val="0"/>
          <w:kern w:val="0"/>
          <w:sz w:val="28"/>
          <w:szCs w:val="28"/>
        </w:rPr>
        <w:t>我们未向政府有关部门进行核实，在无理由怀疑其合法性、真实性、准确性、完整性的情况下，假定估价委托人提供的资料合法、真实、准确、完整。</w:t>
      </w:r>
    </w:p>
    <w:p w:rsidR="00A3746D" w:rsidRDefault="001079CF">
      <w:pPr>
        <w:adjustRightInd w:val="0"/>
        <w:snapToGrid w:val="0"/>
        <w:spacing w:line="480" w:lineRule="exact"/>
        <w:ind w:firstLineChars="200" w:firstLine="560"/>
        <w:rPr>
          <w:kern w:val="0"/>
          <w:sz w:val="28"/>
          <w:szCs w:val="28"/>
        </w:rPr>
      </w:pPr>
      <w:r>
        <w:rPr>
          <w:snapToGrid w:val="0"/>
          <w:kern w:val="0"/>
          <w:sz w:val="28"/>
          <w:szCs w:val="28"/>
        </w:rPr>
        <w:t>2</w:t>
      </w:r>
      <w:r>
        <w:rPr>
          <w:snapToGrid w:val="0"/>
          <w:kern w:val="0"/>
          <w:sz w:val="28"/>
          <w:szCs w:val="28"/>
        </w:rPr>
        <w:t>、</w:t>
      </w:r>
      <w:r w:rsidR="002B482A" w:rsidRPr="002B482A">
        <w:rPr>
          <w:rFonts w:hAnsi="宋体"/>
          <w:snapToGrid w:val="0"/>
          <w:spacing w:val="-4"/>
          <w:sz w:val="28"/>
          <w:szCs w:val="28"/>
        </w:rPr>
        <w:t>注册房地产估价师对估价对象进行了实地查勘，但我们对估价对象的查勘仅限于其外观和使用状况，</w:t>
      </w:r>
      <w:r w:rsidR="002B482A" w:rsidRPr="002B482A">
        <w:rPr>
          <w:rFonts w:ascii="宋体" w:hAnsi="宋体" w:hint="eastAsia"/>
          <w:snapToGrid w:val="0"/>
          <w:spacing w:val="-4"/>
          <w:sz w:val="28"/>
          <w:szCs w:val="28"/>
        </w:rPr>
        <w:t>并</w:t>
      </w:r>
      <w:r>
        <w:rPr>
          <w:snapToGrid w:val="0"/>
          <w:kern w:val="0"/>
          <w:sz w:val="28"/>
          <w:szCs w:val="28"/>
        </w:rPr>
        <w:t>已对房屋安全</w:t>
      </w:r>
      <w:r w:rsidR="002B482A">
        <w:rPr>
          <w:snapToGrid w:val="0"/>
          <w:kern w:val="0"/>
          <w:sz w:val="28"/>
          <w:szCs w:val="28"/>
        </w:rPr>
        <w:t>、</w:t>
      </w:r>
      <w:r>
        <w:rPr>
          <w:snapToGrid w:val="0"/>
          <w:kern w:val="0"/>
          <w:sz w:val="28"/>
          <w:szCs w:val="28"/>
        </w:rPr>
        <w:t>环境污染等影响估价对象价值的重大因素给予了</w:t>
      </w:r>
      <w:r>
        <w:rPr>
          <w:rFonts w:hint="eastAsia"/>
          <w:snapToGrid w:val="0"/>
          <w:kern w:val="0"/>
          <w:sz w:val="28"/>
          <w:szCs w:val="28"/>
        </w:rPr>
        <w:t>关</w:t>
      </w:r>
      <w:r>
        <w:rPr>
          <w:snapToGrid w:val="0"/>
          <w:kern w:val="0"/>
          <w:sz w:val="28"/>
          <w:szCs w:val="28"/>
        </w:rPr>
        <w:t>注，在无理由怀疑估价对象存在安全隐患且无相应的专业机构进行鉴定检测的情况，假定估价对象能正常安全使用。</w:t>
      </w:r>
    </w:p>
    <w:p w:rsidR="00A3746D" w:rsidRDefault="001079CF" w:rsidP="00756317">
      <w:pPr>
        <w:tabs>
          <w:tab w:val="left" w:pos="1050"/>
        </w:tabs>
        <w:spacing w:line="480" w:lineRule="exact"/>
        <w:ind w:firstLineChars="200" w:firstLine="560"/>
        <w:rPr>
          <w:sz w:val="28"/>
          <w:szCs w:val="28"/>
        </w:rPr>
      </w:pPr>
      <w:r>
        <w:rPr>
          <w:snapToGrid w:val="0"/>
          <w:kern w:val="0"/>
          <w:sz w:val="28"/>
          <w:szCs w:val="28"/>
        </w:rPr>
        <w:t>3</w:t>
      </w:r>
      <w:r>
        <w:rPr>
          <w:snapToGrid w:val="0"/>
          <w:kern w:val="0"/>
          <w:sz w:val="28"/>
          <w:szCs w:val="28"/>
        </w:rPr>
        <w:t>、</w:t>
      </w:r>
      <w:r w:rsidR="0021679C" w:rsidRPr="00756317">
        <w:rPr>
          <w:sz w:val="28"/>
          <w:szCs w:val="28"/>
        </w:rPr>
        <w:t>本次</w:t>
      </w:r>
      <w:r w:rsidR="0021679C">
        <w:rPr>
          <w:sz w:val="28"/>
          <w:szCs w:val="28"/>
        </w:rPr>
        <w:t>评估</w:t>
      </w:r>
      <w:r w:rsidR="0021679C" w:rsidRPr="00756317">
        <w:rPr>
          <w:sz w:val="28"/>
          <w:szCs w:val="28"/>
        </w:rPr>
        <w:t>对地上建筑物的面积、体量，以</w:t>
      </w:r>
      <w:r w:rsidR="0021679C">
        <w:rPr>
          <w:sz w:val="28"/>
          <w:szCs w:val="28"/>
        </w:rPr>
        <w:t>估价委托人</w:t>
      </w:r>
      <w:r w:rsidR="0021679C">
        <w:rPr>
          <w:rFonts w:hint="eastAsia"/>
          <w:sz w:val="28"/>
          <w:szCs w:val="28"/>
        </w:rPr>
        <w:t>提供的</w:t>
      </w:r>
      <w:r w:rsidR="0021679C">
        <w:rPr>
          <w:rFonts w:hint="eastAsia"/>
          <w:snapToGrid w:val="0"/>
          <w:kern w:val="0"/>
          <w:sz w:val="28"/>
          <w:szCs w:val="28"/>
        </w:rPr>
        <w:t>《</w:t>
      </w:r>
      <w:r w:rsidR="0021679C">
        <w:rPr>
          <w:rFonts w:hint="eastAsia"/>
          <w:sz w:val="28"/>
          <w:szCs w:val="28"/>
        </w:rPr>
        <w:t>广汉市东南乡金华村九社曾明龙房屋面积测绘报告</w:t>
      </w:r>
      <w:r w:rsidR="0021679C">
        <w:rPr>
          <w:rFonts w:hint="eastAsia"/>
          <w:snapToGrid w:val="0"/>
          <w:kern w:val="0"/>
          <w:sz w:val="28"/>
          <w:szCs w:val="28"/>
        </w:rPr>
        <w:t>》</w:t>
      </w:r>
      <w:r w:rsidR="0021679C" w:rsidRPr="00756317">
        <w:rPr>
          <w:sz w:val="28"/>
          <w:szCs w:val="28"/>
        </w:rPr>
        <w:t>数据为准，该数据仅供评估机构测算价值使用。</w:t>
      </w:r>
    </w:p>
    <w:p w:rsidR="00A3746D" w:rsidRDefault="001079CF">
      <w:pPr>
        <w:adjustRightInd w:val="0"/>
        <w:snapToGrid w:val="0"/>
        <w:spacing w:line="480" w:lineRule="exact"/>
        <w:ind w:firstLineChars="200" w:firstLine="560"/>
        <w:rPr>
          <w:kern w:val="0"/>
          <w:sz w:val="28"/>
          <w:szCs w:val="28"/>
        </w:rPr>
      </w:pPr>
      <w:r>
        <w:rPr>
          <w:snapToGrid w:val="0"/>
          <w:kern w:val="0"/>
          <w:sz w:val="28"/>
          <w:szCs w:val="28"/>
        </w:rPr>
        <w:t>4</w:t>
      </w:r>
      <w:r>
        <w:rPr>
          <w:snapToGrid w:val="0"/>
          <w:kern w:val="0"/>
          <w:sz w:val="28"/>
          <w:szCs w:val="28"/>
        </w:rPr>
        <w:t>、估价对象在价值时点的房地产市场为公开、平等、自愿的交易市场，即满足以下条件：</w:t>
      </w:r>
    </w:p>
    <w:p w:rsidR="00A3746D" w:rsidRDefault="001079CF">
      <w:pPr>
        <w:adjustRightInd w:val="0"/>
        <w:snapToGrid w:val="0"/>
        <w:spacing w:line="480" w:lineRule="exact"/>
        <w:rPr>
          <w:kern w:val="0"/>
          <w:sz w:val="28"/>
          <w:szCs w:val="28"/>
        </w:rPr>
      </w:pPr>
      <w:r>
        <w:rPr>
          <w:rFonts w:hint="eastAsia"/>
          <w:snapToGrid w:val="0"/>
          <w:kern w:val="0"/>
          <w:sz w:val="28"/>
          <w:szCs w:val="28"/>
        </w:rPr>
        <w:t xml:space="preserve">   </w:t>
      </w:r>
      <w:r>
        <w:rPr>
          <w:snapToGrid w:val="0"/>
          <w:kern w:val="0"/>
          <w:sz w:val="28"/>
          <w:szCs w:val="28"/>
        </w:rPr>
        <w:t>（</w:t>
      </w:r>
      <w:r>
        <w:rPr>
          <w:kern w:val="0"/>
          <w:sz w:val="28"/>
          <w:szCs w:val="28"/>
        </w:rPr>
        <w:t>1</w:t>
      </w:r>
      <w:r>
        <w:rPr>
          <w:snapToGrid w:val="0"/>
          <w:kern w:val="0"/>
          <w:sz w:val="28"/>
          <w:szCs w:val="28"/>
        </w:rPr>
        <w:t>）交易双方自愿地进行交易；</w:t>
      </w:r>
    </w:p>
    <w:p w:rsidR="00A3746D" w:rsidRDefault="001079CF">
      <w:pPr>
        <w:adjustRightInd w:val="0"/>
        <w:snapToGrid w:val="0"/>
        <w:spacing w:line="480" w:lineRule="exact"/>
        <w:rPr>
          <w:kern w:val="0"/>
          <w:sz w:val="28"/>
          <w:szCs w:val="28"/>
        </w:rPr>
      </w:pPr>
      <w:r>
        <w:rPr>
          <w:rFonts w:hint="eastAsia"/>
          <w:snapToGrid w:val="0"/>
          <w:kern w:val="0"/>
          <w:sz w:val="28"/>
          <w:szCs w:val="28"/>
        </w:rPr>
        <w:t xml:space="preserve">   </w:t>
      </w:r>
      <w:r>
        <w:rPr>
          <w:snapToGrid w:val="0"/>
          <w:kern w:val="0"/>
          <w:sz w:val="28"/>
          <w:szCs w:val="28"/>
        </w:rPr>
        <w:t>（</w:t>
      </w:r>
      <w:r>
        <w:rPr>
          <w:kern w:val="0"/>
          <w:sz w:val="28"/>
          <w:szCs w:val="28"/>
        </w:rPr>
        <w:t>2</w:t>
      </w:r>
      <w:r>
        <w:rPr>
          <w:snapToGrid w:val="0"/>
          <w:kern w:val="0"/>
          <w:sz w:val="28"/>
          <w:szCs w:val="28"/>
        </w:rPr>
        <w:t>）交易双方处于利已动机进行交易</w:t>
      </w:r>
      <w:r>
        <w:rPr>
          <w:rFonts w:hint="eastAsia"/>
          <w:snapToGrid w:val="0"/>
          <w:kern w:val="0"/>
          <w:sz w:val="28"/>
          <w:szCs w:val="28"/>
        </w:rPr>
        <w:t>，</w:t>
      </w:r>
      <w:r>
        <w:rPr>
          <w:rFonts w:ascii="仿宋" w:eastAsia="仿宋" w:hAnsi="仿宋" w:cs="宋体" w:hint="eastAsia"/>
          <w:snapToGrid w:val="0"/>
          <w:kern w:val="0"/>
          <w:sz w:val="28"/>
          <w:szCs w:val="28"/>
        </w:rPr>
        <w:t>交易目的都是追求自身最大经济利益；</w:t>
      </w:r>
    </w:p>
    <w:p w:rsidR="00A3746D" w:rsidRDefault="001079CF">
      <w:pPr>
        <w:adjustRightInd w:val="0"/>
        <w:snapToGrid w:val="0"/>
        <w:spacing w:line="480" w:lineRule="exact"/>
        <w:rPr>
          <w:kern w:val="0"/>
          <w:sz w:val="28"/>
          <w:szCs w:val="28"/>
        </w:rPr>
      </w:pPr>
      <w:r>
        <w:rPr>
          <w:rFonts w:hint="eastAsia"/>
          <w:snapToGrid w:val="0"/>
          <w:kern w:val="0"/>
          <w:sz w:val="28"/>
          <w:szCs w:val="28"/>
        </w:rPr>
        <w:t xml:space="preserve">   </w:t>
      </w:r>
      <w:r>
        <w:rPr>
          <w:snapToGrid w:val="0"/>
          <w:kern w:val="0"/>
          <w:sz w:val="28"/>
          <w:szCs w:val="28"/>
        </w:rPr>
        <w:t>（</w:t>
      </w:r>
      <w:r>
        <w:rPr>
          <w:kern w:val="0"/>
          <w:sz w:val="28"/>
          <w:szCs w:val="28"/>
        </w:rPr>
        <w:t>3</w:t>
      </w:r>
      <w:r>
        <w:rPr>
          <w:snapToGrid w:val="0"/>
          <w:kern w:val="0"/>
          <w:sz w:val="28"/>
          <w:szCs w:val="28"/>
        </w:rPr>
        <w:t>）</w:t>
      </w:r>
      <w:r>
        <w:rPr>
          <w:rFonts w:hint="eastAsia"/>
          <w:snapToGrid w:val="0"/>
          <w:kern w:val="0"/>
          <w:sz w:val="28"/>
          <w:szCs w:val="28"/>
        </w:rPr>
        <w:t>交易双方都具有完全市场信息、知晓市场行情，以及对交易对象具有必要的专业知识、不存在买者因特殊兴趣而给予附加出价</w:t>
      </w:r>
      <w:r>
        <w:rPr>
          <w:rFonts w:hint="eastAsia"/>
          <w:snapToGrid w:val="0"/>
          <w:kern w:val="0"/>
          <w:sz w:val="28"/>
          <w:szCs w:val="28"/>
        </w:rPr>
        <w:t>;</w:t>
      </w:r>
    </w:p>
    <w:p w:rsidR="00A3746D" w:rsidRDefault="001079CF">
      <w:pPr>
        <w:adjustRightInd w:val="0"/>
        <w:snapToGrid w:val="0"/>
        <w:spacing w:line="480" w:lineRule="exact"/>
        <w:rPr>
          <w:kern w:val="0"/>
          <w:sz w:val="28"/>
          <w:szCs w:val="28"/>
        </w:rPr>
      </w:pPr>
      <w:r>
        <w:rPr>
          <w:rFonts w:hint="eastAsia"/>
          <w:snapToGrid w:val="0"/>
          <w:kern w:val="0"/>
          <w:sz w:val="28"/>
          <w:szCs w:val="28"/>
        </w:rPr>
        <w:t xml:space="preserve">   </w:t>
      </w:r>
      <w:r>
        <w:rPr>
          <w:snapToGrid w:val="0"/>
          <w:kern w:val="0"/>
          <w:sz w:val="28"/>
          <w:szCs w:val="28"/>
        </w:rPr>
        <w:t>（</w:t>
      </w:r>
      <w:r>
        <w:rPr>
          <w:kern w:val="0"/>
          <w:sz w:val="28"/>
          <w:szCs w:val="28"/>
        </w:rPr>
        <w:t>4</w:t>
      </w:r>
      <w:r>
        <w:rPr>
          <w:snapToGrid w:val="0"/>
          <w:kern w:val="0"/>
          <w:sz w:val="28"/>
          <w:szCs w:val="28"/>
        </w:rPr>
        <w:t>）</w:t>
      </w:r>
      <w:r>
        <w:rPr>
          <w:rFonts w:hint="eastAsia"/>
          <w:snapToGrid w:val="0"/>
          <w:kern w:val="0"/>
          <w:sz w:val="28"/>
          <w:szCs w:val="28"/>
        </w:rPr>
        <w:t>交易双方在适当的期间完成谈判和交易，以及在谈判期间物业价值保持稳定；</w:t>
      </w:r>
    </w:p>
    <w:p w:rsidR="00A3746D" w:rsidRDefault="001079CF">
      <w:pPr>
        <w:adjustRightInd w:val="0"/>
        <w:snapToGrid w:val="0"/>
        <w:spacing w:line="480" w:lineRule="exact"/>
        <w:rPr>
          <w:snapToGrid w:val="0"/>
          <w:kern w:val="0"/>
          <w:sz w:val="28"/>
          <w:szCs w:val="28"/>
        </w:rPr>
      </w:pPr>
      <w:r>
        <w:rPr>
          <w:rFonts w:hint="eastAsia"/>
          <w:snapToGrid w:val="0"/>
          <w:kern w:val="0"/>
          <w:sz w:val="28"/>
          <w:szCs w:val="28"/>
        </w:rPr>
        <w:t xml:space="preserve">  </w:t>
      </w:r>
      <w:r w:rsidRPr="00CA3D72">
        <w:rPr>
          <w:snapToGrid w:val="0"/>
          <w:kern w:val="0"/>
          <w:sz w:val="28"/>
          <w:szCs w:val="28"/>
        </w:rPr>
        <w:t xml:space="preserve"> </w:t>
      </w:r>
      <w:r w:rsidRPr="00CA3D72">
        <w:rPr>
          <w:snapToGrid w:val="0"/>
          <w:kern w:val="0"/>
          <w:sz w:val="28"/>
          <w:szCs w:val="28"/>
        </w:rPr>
        <w:t>（</w:t>
      </w:r>
      <w:r w:rsidRPr="00CA3D72">
        <w:rPr>
          <w:kern w:val="0"/>
          <w:sz w:val="28"/>
          <w:szCs w:val="28"/>
        </w:rPr>
        <w:t>5</w:t>
      </w:r>
      <w:r w:rsidRPr="00CA3D72">
        <w:rPr>
          <w:snapToGrid w:val="0"/>
          <w:kern w:val="0"/>
          <w:sz w:val="28"/>
          <w:szCs w:val="28"/>
        </w:rPr>
        <w:t>）市场供求关系、市场结构保持稳定、未发生重大变化或实质性改变。</w:t>
      </w:r>
    </w:p>
    <w:p w:rsidR="002B482A" w:rsidRPr="002B482A" w:rsidRDefault="002B482A" w:rsidP="002B482A">
      <w:pPr>
        <w:adjustRightInd w:val="0"/>
        <w:snapToGrid w:val="0"/>
        <w:spacing w:line="480" w:lineRule="exact"/>
        <w:ind w:firstLineChars="200" w:firstLine="560"/>
        <w:rPr>
          <w:kern w:val="0"/>
          <w:sz w:val="28"/>
          <w:szCs w:val="28"/>
        </w:rPr>
      </w:pPr>
      <w:r w:rsidRPr="002B482A">
        <w:rPr>
          <w:sz w:val="28"/>
          <w:szCs w:val="28"/>
        </w:rPr>
        <w:t>5</w:t>
      </w:r>
      <w:r w:rsidRPr="002B482A">
        <w:rPr>
          <w:sz w:val="28"/>
          <w:szCs w:val="28"/>
        </w:rPr>
        <w:t>、本报告估价结果没有考虑快速变现、税费转嫁等特殊的交易方式，以及可能发生的权利转移相关费用对估价对象房地产价值的影响，如上述条件发生变化，估价结果需做相</w:t>
      </w:r>
      <w:r w:rsidRPr="002B482A">
        <w:rPr>
          <w:snapToGrid w:val="0"/>
          <w:kern w:val="0"/>
          <w:sz w:val="28"/>
          <w:szCs w:val="28"/>
        </w:rPr>
        <w:t>应调整。</w:t>
      </w:r>
    </w:p>
    <w:p w:rsidR="00A3746D" w:rsidRDefault="009E1ADB" w:rsidP="00DF6344">
      <w:pPr>
        <w:tabs>
          <w:tab w:val="left" w:pos="0"/>
        </w:tabs>
        <w:adjustRightInd w:val="0"/>
        <w:snapToGrid w:val="0"/>
        <w:spacing w:line="480" w:lineRule="exact"/>
        <w:ind w:firstLineChars="200" w:firstLine="560"/>
        <w:rPr>
          <w:kern w:val="0"/>
          <w:sz w:val="28"/>
          <w:szCs w:val="28"/>
        </w:rPr>
      </w:pPr>
      <w:r>
        <w:rPr>
          <w:rFonts w:hint="eastAsia"/>
          <w:snapToGrid w:val="0"/>
          <w:kern w:val="0"/>
          <w:sz w:val="28"/>
          <w:szCs w:val="28"/>
        </w:rPr>
        <w:t>6</w:t>
      </w:r>
      <w:r w:rsidR="001079CF">
        <w:rPr>
          <w:snapToGrid w:val="0"/>
          <w:kern w:val="0"/>
          <w:sz w:val="28"/>
          <w:szCs w:val="28"/>
        </w:rPr>
        <w:t>、</w:t>
      </w:r>
      <w:r w:rsidR="001079CF" w:rsidRPr="00891E89">
        <w:rPr>
          <w:snapToGrid w:val="0"/>
          <w:kern w:val="0"/>
          <w:sz w:val="28"/>
          <w:szCs w:val="28"/>
        </w:rPr>
        <w:t>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r w:rsidR="001079CF">
        <w:rPr>
          <w:snapToGrid w:val="0"/>
          <w:kern w:val="0"/>
          <w:sz w:val="28"/>
          <w:szCs w:val="28"/>
        </w:rPr>
        <w:t>。</w:t>
      </w:r>
    </w:p>
    <w:p w:rsidR="00DD6C7C" w:rsidRDefault="009E1ADB" w:rsidP="00DD6C7C">
      <w:pPr>
        <w:tabs>
          <w:tab w:val="left" w:pos="0"/>
        </w:tabs>
        <w:adjustRightInd w:val="0"/>
        <w:snapToGrid w:val="0"/>
        <w:spacing w:line="480" w:lineRule="exact"/>
        <w:ind w:firstLineChars="200" w:firstLine="560"/>
        <w:rPr>
          <w:sz w:val="28"/>
          <w:szCs w:val="28"/>
        </w:rPr>
      </w:pPr>
      <w:r>
        <w:rPr>
          <w:rFonts w:hint="eastAsia"/>
          <w:snapToGrid w:val="0"/>
          <w:kern w:val="0"/>
          <w:sz w:val="28"/>
          <w:szCs w:val="28"/>
        </w:rPr>
        <w:t>7</w:t>
      </w:r>
      <w:r w:rsidR="001079CF">
        <w:rPr>
          <w:snapToGrid w:val="0"/>
          <w:kern w:val="0"/>
          <w:sz w:val="28"/>
          <w:szCs w:val="28"/>
        </w:rPr>
        <w:t>、</w:t>
      </w:r>
      <w:r w:rsidR="001079CF" w:rsidRPr="00DD6C7C">
        <w:rPr>
          <w:snapToGrid w:val="0"/>
          <w:kern w:val="0"/>
          <w:sz w:val="28"/>
          <w:szCs w:val="28"/>
        </w:rPr>
        <w:t>估价对象</w:t>
      </w:r>
      <w:r w:rsidR="00DC5C43">
        <w:rPr>
          <w:snapToGrid w:val="0"/>
          <w:kern w:val="0"/>
          <w:sz w:val="28"/>
          <w:szCs w:val="28"/>
        </w:rPr>
        <w:t>估价</w:t>
      </w:r>
      <w:r w:rsidR="00DD6C7C" w:rsidRPr="00DD6C7C">
        <w:rPr>
          <w:sz w:val="28"/>
          <w:szCs w:val="28"/>
        </w:rPr>
        <w:t>范围内的</w:t>
      </w:r>
      <w:r w:rsidR="00E91512" w:rsidRPr="00682C49">
        <w:rPr>
          <w:sz w:val="28"/>
          <w:szCs w:val="28"/>
        </w:rPr>
        <w:t>地上建筑物</w:t>
      </w:r>
      <w:r w:rsidR="00DD6C7C" w:rsidRPr="00DD6C7C">
        <w:rPr>
          <w:sz w:val="28"/>
          <w:szCs w:val="28"/>
        </w:rPr>
        <w:t>作为所在地块地上附着物的一部份，应享有公共部位的通行权及水电等共用设施的使用权。</w:t>
      </w:r>
    </w:p>
    <w:p w:rsidR="00101039" w:rsidRDefault="009E1ADB" w:rsidP="00101039">
      <w:pPr>
        <w:tabs>
          <w:tab w:val="left" w:pos="0"/>
        </w:tabs>
        <w:adjustRightInd w:val="0"/>
        <w:snapToGrid w:val="0"/>
        <w:spacing w:line="480" w:lineRule="exact"/>
        <w:ind w:firstLineChars="200" w:firstLine="560"/>
        <w:rPr>
          <w:snapToGrid w:val="0"/>
          <w:kern w:val="0"/>
          <w:sz w:val="28"/>
          <w:szCs w:val="28"/>
        </w:rPr>
      </w:pPr>
      <w:r>
        <w:rPr>
          <w:rFonts w:hint="eastAsia"/>
          <w:sz w:val="28"/>
          <w:szCs w:val="28"/>
        </w:rPr>
        <w:t>8</w:t>
      </w:r>
      <w:r w:rsidR="00101039">
        <w:rPr>
          <w:rFonts w:hint="eastAsia"/>
          <w:sz w:val="28"/>
          <w:szCs w:val="28"/>
        </w:rPr>
        <w:t>、根据估价委托人介绍及估价人员实地查勘，估价对象实际作为厂区生产厂房及配套用房使用，本次评估假设估价对象按实际用途继续使用，且为估价对象合法的最高最佳使用用途。</w:t>
      </w:r>
    </w:p>
    <w:p w:rsidR="00A3746D" w:rsidRPr="00101039" w:rsidRDefault="00101039" w:rsidP="00101039">
      <w:pPr>
        <w:tabs>
          <w:tab w:val="left" w:pos="0"/>
        </w:tabs>
        <w:adjustRightInd w:val="0"/>
        <w:snapToGrid w:val="0"/>
        <w:spacing w:line="480" w:lineRule="exact"/>
        <w:ind w:firstLineChars="200" w:firstLine="562"/>
        <w:rPr>
          <w:snapToGrid w:val="0"/>
          <w:kern w:val="0"/>
          <w:sz w:val="28"/>
          <w:szCs w:val="28"/>
        </w:rPr>
      </w:pPr>
      <w:r>
        <w:rPr>
          <w:rFonts w:hint="eastAsia"/>
          <w:b/>
          <w:snapToGrid w:val="0"/>
          <w:kern w:val="0"/>
          <w:sz w:val="28"/>
          <w:szCs w:val="28"/>
        </w:rPr>
        <w:t>（二）</w:t>
      </w:r>
      <w:r w:rsidR="001079CF">
        <w:rPr>
          <w:rFonts w:hint="eastAsia"/>
          <w:b/>
          <w:snapToGrid w:val="0"/>
          <w:kern w:val="0"/>
          <w:sz w:val="28"/>
          <w:szCs w:val="28"/>
        </w:rPr>
        <w:t>未定事项假设</w:t>
      </w:r>
    </w:p>
    <w:p w:rsidR="00881722" w:rsidRPr="00881722" w:rsidRDefault="00881722" w:rsidP="00881722">
      <w:pPr>
        <w:tabs>
          <w:tab w:val="left" w:pos="735"/>
        </w:tabs>
        <w:adjustRightInd w:val="0"/>
        <w:snapToGrid w:val="0"/>
        <w:spacing w:line="480" w:lineRule="exact"/>
        <w:ind w:firstLineChars="200" w:firstLine="560"/>
        <w:rPr>
          <w:b/>
          <w:snapToGrid w:val="0"/>
          <w:kern w:val="0"/>
          <w:sz w:val="28"/>
          <w:szCs w:val="28"/>
        </w:rPr>
      </w:pPr>
      <w:r w:rsidRPr="00881722">
        <w:rPr>
          <w:sz w:val="28"/>
          <w:szCs w:val="28"/>
        </w:rPr>
        <w:t>1</w:t>
      </w:r>
      <w:r w:rsidRPr="00881722">
        <w:rPr>
          <w:sz w:val="28"/>
          <w:szCs w:val="28"/>
        </w:rPr>
        <w:t>、本次估价对象由指定相关人员现场指认，假定与</w:t>
      </w:r>
      <w:r>
        <w:rPr>
          <w:rFonts w:hint="eastAsia"/>
          <w:sz w:val="28"/>
          <w:szCs w:val="28"/>
        </w:rPr>
        <w:t>估价师实地查勘</w:t>
      </w:r>
      <w:r w:rsidR="00DC5C43" w:rsidRPr="00DC5C43">
        <w:rPr>
          <w:sz w:val="28"/>
          <w:szCs w:val="28"/>
        </w:rPr>
        <w:t>国有建设用地使用权及地上建筑物</w:t>
      </w:r>
      <w:r w:rsidR="00101039">
        <w:rPr>
          <w:sz w:val="28"/>
          <w:szCs w:val="28"/>
        </w:rPr>
        <w:t>、设备</w:t>
      </w:r>
      <w:r w:rsidRPr="00881722">
        <w:rPr>
          <w:sz w:val="28"/>
          <w:szCs w:val="28"/>
        </w:rPr>
        <w:t>一致，若与实际不符应重新估价。</w:t>
      </w:r>
    </w:p>
    <w:p w:rsidR="00A3746D" w:rsidRDefault="00881722" w:rsidP="00DF6344">
      <w:pPr>
        <w:tabs>
          <w:tab w:val="left" w:pos="735"/>
        </w:tabs>
        <w:adjustRightInd w:val="0"/>
        <w:snapToGrid w:val="0"/>
        <w:spacing w:line="480" w:lineRule="exact"/>
        <w:ind w:firstLineChars="200" w:firstLine="560"/>
        <w:rPr>
          <w:sz w:val="28"/>
          <w:szCs w:val="28"/>
        </w:rPr>
      </w:pPr>
      <w:r>
        <w:rPr>
          <w:rFonts w:hint="eastAsia"/>
          <w:sz w:val="28"/>
          <w:szCs w:val="28"/>
        </w:rPr>
        <w:t>2</w:t>
      </w:r>
      <w:r>
        <w:rPr>
          <w:rFonts w:hint="eastAsia"/>
          <w:sz w:val="28"/>
          <w:szCs w:val="28"/>
        </w:rPr>
        <w:t>、</w:t>
      </w:r>
      <w:r w:rsidRPr="00881722">
        <w:rPr>
          <w:sz w:val="28"/>
          <w:szCs w:val="28"/>
        </w:rPr>
        <w:t>估价委托人和案件当事人</w:t>
      </w:r>
      <w:r>
        <w:rPr>
          <w:sz w:val="28"/>
          <w:szCs w:val="28"/>
        </w:rPr>
        <w:t>没有</w:t>
      </w:r>
      <w:r>
        <w:rPr>
          <w:rFonts w:hint="eastAsia"/>
          <w:sz w:val="28"/>
          <w:szCs w:val="28"/>
        </w:rPr>
        <w:t>提供</w:t>
      </w:r>
      <w:r w:rsidR="001079CF">
        <w:rPr>
          <w:rFonts w:hint="eastAsia"/>
          <w:sz w:val="28"/>
          <w:szCs w:val="28"/>
        </w:rPr>
        <w:t>估价对象建筑年代，经估价师实地查勘，房屋建筑年代为</w:t>
      </w:r>
      <w:r w:rsidR="004164DF">
        <w:rPr>
          <w:rFonts w:hint="eastAsia"/>
          <w:sz w:val="28"/>
          <w:szCs w:val="28"/>
        </w:rPr>
        <w:t>200</w:t>
      </w:r>
      <w:r w:rsidR="00E91512">
        <w:rPr>
          <w:rFonts w:hint="eastAsia"/>
          <w:sz w:val="28"/>
          <w:szCs w:val="28"/>
        </w:rPr>
        <w:t>2</w:t>
      </w:r>
      <w:r w:rsidR="004164DF">
        <w:rPr>
          <w:rFonts w:hint="eastAsia"/>
          <w:sz w:val="28"/>
          <w:szCs w:val="28"/>
        </w:rPr>
        <w:t>年，本次估价房屋建筑年代以实际调查为准，</w:t>
      </w:r>
      <w:r w:rsidR="004164DF" w:rsidRPr="004164DF">
        <w:rPr>
          <w:color w:val="000000"/>
          <w:sz w:val="28"/>
          <w:szCs w:val="28"/>
        </w:rPr>
        <w:t>若对建成年代有异议，需到政府相关部门进一步核实。</w:t>
      </w:r>
    </w:p>
    <w:p w:rsidR="00A3746D" w:rsidRDefault="00101039" w:rsidP="00101039">
      <w:pPr>
        <w:tabs>
          <w:tab w:val="left" w:pos="735"/>
        </w:tabs>
        <w:adjustRightInd w:val="0"/>
        <w:snapToGrid w:val="0"/>
        <w:spacing w:line="480" w:lineRule="exact"/>
        <w:ind w:firstLineChars="200" w:firstLine="562"/>
        <w:rPr>
          <w:snapToGrid w:val="0"/>
          <w:kern w:val="0"/>
          <w:sz w:val="28"/>
          <w:szCs w:val="28"/>
        </w:rPr>
      </w:pPr>
      <w:r>
        <w:rPr>
          <w:b/>
          <w:snapToGrid w:val="0"/>
          <w:kern w:val="0"/>
          <w:sz w:val="28"/>
          <w:szCs w:val="28"/>
        </w:rPr>
        <w:t>（三）</w:t>
      </w:r>
      <w:r w:rsidR="001079CF">
        <w:rPr>
          <w:b/>
          <w:snapToGrid w:val="0"/>
          <w:kern w:val="0"/>
          <w:sz w:val="28"/>
          <w:szCs w:val="28"/>
        </w:rPr>
        <w:t>背离事实假设</w:t>
      </w:r>
    </w:p>
    <w:p w:rsidR="00A3746D" w:rsidRPr="00881722" w:rsidRDefault="00881722" w:rsidP="00DF6344">
      <w:pPr>
        <w:tabs>
          <w:tab w:val="left" w:pos="735"/>
        </w:tabs>
        <w:adjustRightInd w:val="0"/>
        <w:snapToGrid w:val="0"/>
        <w:spacing w:line="480" w:lineRule="exact"/>
        <w:ind w:firstLineChars="200" w:firstLine="560"/>
        <w:rPr>
          <w:sz w:val="28"/>
          <w:szCs w:val="28"/>
        </w:rPr>
      </w:pPr>
      <w:r w:rsidRPr="00881722">
        <w:rPr>
          <w:rFonts w:hint="eastAsia"/>
          <w:sz w:val="28"/>
          <w:szCs w:val="28"/>
        </w:rPr>
        <w:t>1</w:t>
      </w:r>
      <w:r w:rsidRPr="00881722">
        <w:rPr>
          <w:rFonts w:hint="eastAsia"/>
          <w:sz w:val="28"/>
          <w:szCs w:val="28"/>
        </w:rPr>
        <w:t>、</w:t>
      </w:r>
      <w:r w:rsidR="001079CF" w:rsidRPr="00881722">
        <w:rPr>
          <w:rFonts w:hint="eastAsia"/>
          <w:sz w:val="28"/>
          <w:szCs w:val="28"/>
        </w:rPr>
        <w:t>在价值时点，</w:t>
      </w:r>
      <w:r w:rsidR="00DD25FB" w:rsidRPr="00881722">
        <w:rPr>
          <w:sz w:val="28"/>
          <w:szCs w:val="28"/>
        </w:rPr>
        <w:t>估价对象存在抵押、查封情况。考虑到本次估价目的是为</w:t>
      </w:r>
      <w:r w:rsidR="00317EE5" w:rsidRPr="00881722">
        <w:rPr>
          <w:rFonts w:hint="eastAsia"/>
          <w:sz w:val="28"/>
        </w:rPr>
        <w:t>司法拍卖（变卖）</w:t>
      </w:r>
      <w:r w:rsidR="00DD25FB" w:rsidRPr="00881722">
        <w:rPr>
          <w:sz w:val="28"/>
          <w:szCs w:val="28"/>
        </w:rPr>
        <w:t>提供价值参考依据，故本次未考虑估价对象已经存在的抵押、查封情况对其评估价值的影响</w:t>
      </w:r>
      <w:r w:rsidR="001079CF" w:rsidRPr="00881722">
        <w:rPr>
          <w:sz w:val="28"/>
          <w:szCs w:val="28"/>
        </w:rPr>
        <w:t>。</w:t>
      </w:r>
    </w:p>
    <w:p w:rsidR="00881722" w:rsidRPr="00881722" w:rsidRDefault="00881722" w:rsidP="00881722">
      <w:pPr>
        <w:tabs>
          <w:tab w:val="left" w:pos="735"/>
        </w:tabs>
        <w:adjustRightInd w:val="0"/>
        <w:snapToGrid w:val="0"/>
        <w:spacing w:line="480" w:lineRule="exact"/>
        <w:ind w:firstLineChars="200" w:firstLine="560"/>
        <w:rPr>
          <w:sz w:val="28"/>
          <w:szCs w:val="28"/>
        </w:rPr>
      </w:pPr>
      <w:r w:rsidRPr="00881722">
        <w:rPr>
          <w:sz w:val="28"/>
          <w:szCs w:val="28"/>
        </w:rPr>
        <w:t>2</w:t>
      </w:r>
      <w:r w:rsidRPr="00881722">
        <w:rPr>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w:t>
      </w:r>
    </w:p>
    <w:p w:rsidR="00A3746D" w:rsidRDefault="00101039" w:rsidP="00101039">
      <w:pPr>
        <w:tabs>
          <w:tab w:val="left" w:pos="735"/>
        </w:tabs>
        <w:adjustRightInd w:val="0"/>
        <w:snapToGrid w:val="0"/>
        <w:spacing w:line="480" w:lineRule="exact"/>
        <w:ind w:firstLineChars="200" w:firstLine="562"/>
        <w:rPr>
          <w:rFonts w:ascii="仿宋" w:eastAsia="仿宋" w:hAnsi="仿宋" w:cs="宋体"/>
          <w:bCs/>
          <w:kern w:val="0"/>
          <w:sz w:val="28"/>
          <w:szCs w:val="28"/>
        </w:rPr>
      </w:pPr>
      <w:r>
        <w:rPr>
          <w:rFonts w:hint="eastAsia"/>
          <w:b/>
          <w:snapToGrid w:val="0"/>
          <w:kern w:val="0"/>
          <w:sz w:val="28"/>
          <w:szCs w:val="28"/>
        </w:rPr>
        <w:t>（四）</w:t>
      </w:r>
      <w:r w:rsidR="001079CF">
        <w:rPr>
          <w:rFonts w:hint="eastAsia"/>
          <w:b/>
          <w:snapToGrid w:val="0"/>
          <w:kern w:val="0"/>
          <w:sz w:val="28"/>
          <w:szCs w:val="28"/>
        </w:rPr>
        <w:t>不相一致假设</w:t>
      </w:r>
    </w:p>
    <w:p w:rsidR="00A3746D" w:rsidRPr="00881722" w:rsidRDefault="00881722" w:rsidP="00881722">
      <w:pPr>
        <w:tabs>
          <w:tab w:val="left" w:pos="735"/>
        </w:tabs>
        <w:adjustRightInd w:val="0"/>
        <w:snapToGrid w:val="0"/>
        <w:spacing w:line="480" w:lineRule="exact"/>
        <w:ind w:firstLineChars="200" w:firstLine="560"/>
        <w:rPr>
          <w:sz w:val="28"/>
          <w:szCs w:val="28"/>
        </w:rPr>
      </w:pPr>
      <w:r w:rsidRPr="00881722">
        <w:rPr>
          <w:sz w:val="28"/>
          <w:szCs w:val="28"/>
        </w:rPr>
        <w:t>本次估价的估价对象不存在不相一致事项，故本次估价无不相一致假设</w:t>
      </w:r>
      <w:r w:rsidR="001079CF" w:rsidRPr="00881722">
        <w:rPr>
          <w:sz w:val="28"/>
          <w:szCs w:val="28"/>
        </w:rPr>
        <w:t>。</w:t>
      </w:r>
    </w:p>
    <w:p w:rsidR="00A3746D" w:rsidRDefault="00101039" w:rsidP="00101039">
      <w:pPr>
        <w:tabs>
          <w:tab w:val="left" w:pos="735"/>
        </w:tabs>
        <w:adjustRightInd w:val="0"/>
        <w:snapToGrid w:val="0"/>
        <w:spacing w:line="480" w:lineRule="exact"/>
        <w:ind w:firstLineChars="200" w:firstLine="562"/>
        <w:rPr>
          <w:b/>
          <w:snapToGrid w:val="0"/>
          <w:kern w:val="0"/>
          <w:sz w:val="28"/>
          <w:szCs w:val="28"/>
        </w:rPr>
      </w:pPr>
      <w:r>
        <w:rPr>
          <w:rFonts w:hint="eastAsia"/>
          <w:b/>
          <w:snapToGrid w:val="0"/>
          <w:kern w:val="0"/>
          <w:sz w:val="28"/>
          <w:szCs w:val="28"/>
        </w:rPr>
        <w:t>（五）</w:t>
      </w:r>
      <w:r w:rsidR="001079CF">
        <w:rPr>
          <w:rFonts w:hint="eastAsia"/>
          <w:b/>
          <w:snapToGrid w:val="0"/>
          <w:kern w:val="0"/>
          <w:sz w:val="28"/>
          <w:szCs w:val="28"/>
        </w:rPr>
        <w:t>依据不足假设</w:t>
      </w:r>
    </w:p>
    <w:p w:rsidR="00881722" w:rsidRPr="00DD6C7C" w:rsidRDefault="00881722" w:rsidP="00101039">
      <w:pPr>
        <w:tabs>
          <w:tab w:val="left" w:pos="735"/>
        </w:tabs>
        <w:adjustRightInd w:val="0"/>
        <w:snapToGrid w:val="0"/>
        <w:spacing w:line="480" w:lineRule="exact"/>
        <w:ind w:firstLineChars="200" w:firstLine="560"/>
        <w:rPr>
          <w:sz w:val="28"/>
          <w:szCs w:val="28"/>
        </w:rPr>
      </w:pPr>
      <w:r w:rsidRPr="00DD6C7C">
        <w:rPr>
          <w:sz w:val="28"/>
          <w:szCs w:val="28"/>
        </w:rPr>
        <w:t>本报告出具的价格包含了国有建设用地使用权出让金。至价值时点止，如果产权人尚有任何有关估价对象的应缴未缴税费，应按照规定缴纳或者从评估价值中相应扣减。</w:t>
      </w:r>
    </w:p>
    <w:p w:rsidR="00A3746D" w:rsidRDefault="00101039" w:rsidP="00101039">
      <w:pPr>
        <w:adjustRightInd w:val="0"/>
        <w:snapToGrid w:val="0"/>
        <w:spacing w:line="480" w:lineRule="exact"/>
        <w:rPr>
          <w:b/>
          <w:snapToGrid w:val="0"/>
          <w:kern w:val="0"/>
          <w:sz w:val="28"/>
          <w:szCs w:val="28"/>
        </w:rPr>
      </w:pPr>
      <w:r>
        <w:rPr>
          <w:rFonts w:hint="eastAsia"/>
          <w:b/>
          <w:snapToGrid w:val="0"/>
          <w:kern w:val="0"/>
          <w:sz w:val="28"/>
          <w:szCs w:val="28"/>
        </w:rPr>
        <w:t>二、</w:t>
      </w:r>
      <w:r w:rsidR="001079CF">
        <w:rPr>
          <w:rFonts w:hint="eastAsia"/>
          <w:b/>
          <w:snapToGrid w:val="0"/>
          <w:kern w:val="0"/>
          <w:sz w:val="28"/>
          <w:szCs w:val="28"/>
        </w:rPr>
        <w:t>估价报告使用限制</w:t>
      </w:r>
    </w:p>
    <w:p w:rsidR="00A3746D" w:rsidRDefault="001079CF" w:rsidP="00101039">
      <w:pPr>
        <w:spacing w:line="480" w:lineRule="exact"/>
        <w:rPr>
          <w:kern w:val="0"/>
          <w:sz w:val="28"/>
          <w:szCs w:val="28"/>
        </w:rPr>
      </w:pPr>
      <w:r>
        <w:rPr>
          <w:rFonts w:hint="eastAsia"/>
          <w:snapToGrid w:val="0"/>
          <w:kern w:val="0"/>
          <w:sz w:val="28"/>
          <w:szCs w:val="28"/>
        </w:rPr>
        <w:t xml:space="preserve">    </w:t>
      </w:r>
      <w:r>
        <w:rPr>
          <w:snapToGrid w:val="0"/>
          <w:kern w:val="0"/>
          <w:sz w:val="28"/>
          <w:szCs w:val="28"/>
        </w:rPr>
        <w:t>1</w:t>
      </w:r>
      <w:r>
        <w:rPr>
          <w:snapToGrid w:val="0"/>
          <w:kern w:val="0"/>
          <w:sz w:val="28"/>
          <w:szCs w:val="28"/>
        </w:rPr>
        <w:t>、本估价报告使用期限自估价报告出具之日起壹年，</w:t>
      </w:r>
      <w:r w:rsidRPr="00754E0F">
        <w:rPr>
          <w:snapToGrid w:val="0"/>
          <w:kern w:val="0"/>
          <w:sz w:val="28"/>
          <w:szCs w:val="28"/>
        </w:rPr>
        <w:t>即</w:t>
      </w:r>
      <w:r w:rsidR="002D70FA">
        <w:rPr>
          <w:rFonts w:hint="eastAsia"/>
          <w:snapToGrid w:val="0"/>
          <w:kern w:val="0"/>
          <w:sz w:val="28"/>
          <w:szCs w:val="28"/>
        </w:rPr>
        <w:t>2020</w:t>
      </w:r>
      <w:r w:rsidR="002D70FA">
        <w:rPr>
          <w:rFonts w:hint="eastAsia"/>
          <w:snapToGrid w:val="0"/>
          <w:kern w:val="0"/>
          <w:sz w:val="28"/>
          <w:szCs w:val="28"/>
        </w:rPr>
        <w:t>年</w:t>
      </w:r>
      <w:r w:rsidR="00E91512">
        <w:rPr>
          <w:rFonts w:hint="eastAsia"/>
          <w:snapToGrid w:val="0"/>
          <w:kern w:val="0"/>
          <w:sz w:val="28"/>
          <w:szCs w:val="28"/>
        </w:rPr>
        <w:t>8</w:t>
      </w:r>
      <w:r w:rsidR="002D70FA">
        <w:rPr>
          <w:rFonts w:hint="eastAsia"/>
          <w:snapToGrid w:val="0"/>
          <w:kern w:val="0"/>
          <w:sz w:val="28"/>
          <w:szCs w:val="28"/>
        </w:rPr>
        <w:t>月</w:t>
      </w:r>
      <w:r w:rsidR="00E91512">
        <w:rPr>
          <w:rFonts w:hint="eastAsia"/>
          <w:snapToGrid w:val="0"/>
          <w:kern w:val="0"/>
          <w:sz w:val="28"/>
          <w:szCs w:val="28"/>
        </w:rPr>
        <w:t>14</w:t>
      </w:r>
      <w:r w:rsidR="002D70FA">
        <w:rPr>
          <w:rFonts w:hint="eastAsia"/>
          <w:snapToGrid w:val="0"/>
          <w:kern w:val="0"/>
          <w:sz w:val="28"/>
          <w:szCs w:val="28"/>
        </w:rPr>
        <w:t>日</w:t>
      </w:r>
      <w:r w:rsidRPr="00754E0F">
        <w:rPr>
          <w:snapToGrid w:val="0"/>
          <w:kern w:val="0"/>
          <w:sz w:val="28"/>
          <w:szCs w:val="28"/>
        </w:rPr>
        <w:t>至</w:t>
      </w:r>
      <w:r w:rsidRPr="00754E0F">
        <w:rPr>
          <w:rFonts w:hint="eastAsia"/>
          <w:kern w:val="0"/>
          <w:sz w:val="28"/>
          <w:szCs w:val="28"/>
        </w:rPr>
        <w:t>20</w:t>
      </w:r>
      <w:r w:rsidR="00754E0F" w:rsidRPr="00754E0F">
        <w:rPr>
          <w:rFonts w:hint="eastAsia"/>
          <w:kern w:val="0"/>
          <w:sz w:val="28"/>
          <w:szCs w:val="28"/>
        </w:rPr>
        <w:t>2</w:t>
      </w:r>
      <w:r w:rsidR="00DC5C43">
        <w:rPr>
          <w:rFonts w:hint="eastAsia"/>
          <w:kern w:val="0"/>
          <w:sz w:val="28"/>
          <w:szCs w:val="28"/>
        </w:rPr>
        <w:t>1</w:t>
      </w:r>
      <w:r w:rsidRPr="00754E0F">
        <w:rPr>
          <w:rFonts w:hint="eastAsia"/>
          <w:kern w:val="0"/>
          <w:sz w:val="28"/>
          <w:szCs w:val="28"/>
        </w:rPr>
        <w:t>年</w:t>
      </w:r>
      <w:r w:rsidR="00E91512">
        <w:rPr>
          <w:rFonts w:hint="eastAsia"/>
          <w:kern w:val="0"/>
          <w:sz w:val="28"/>
          <w:szCs w:val="28"/>
        </w:rPr>
        <w:t>8</w:t>
      </w:r>
      <w:r w:rsidRPr="00754E0F">
        <w:rPr>
          <w:rFonts w:hint="eastAsia"/>
          <w:kern w:val="0"/>
          <w:sz w:val="28"/>
          <w:szCs w:val="28"/>
        </w:rPr>
        <w:t>月</w:t>
      </w:r>
      <w:r w:rsidR="00E91512">
        <w:rPr>
          <w:rFonts w:hint="eastAsia"/>
          <w:kern w:val="0"/>
          <w:sz w:val="28"/>
          <w:szCs w:val="28"/>
        </w:rPr>
        <w:t>13</w:t>
      </w:r>
      <w:r w:rsidRPr="00754E0F">
        <w:rPr>
          <w:rFonts w:hint="eastAsia"/>
          <w:kern w:val="0"/>
          <w:sz w:val="28"/>
          <w:szCs w:val="28"/>
        </w:rPr>
        <w:t>日</w:t>
      </w:r>
      <w:r>
        <w:rPr>
          <w:snapToGrid w:val="0"/>
          <w:kern w:val="0"/>
          <w:sz w:val="28"/>
          <w:szCs w:val="28"/>
        </w:rPr>
        <w:t>。若报告使用期限内，房地产市场或估价对象状况发</w:t>
      </w:r>
      <w:r>
        <w:rPr>
          <w:kern w:val="0"/>
          <w:sz w:val="28"/>
          <w:szCs w:val="28"/>
        </w:rPr>
        <w:t>生重大变化，估价结果需做相应调整或委托估价机构重新估价。</w:t>
      </w:r>
    </w:p>
    <w:p w:rsidR="00A3746D" w:rsidRDefault="001079CF" w:rsidP="00101039">
      <w:pPr>
        <w:spacing w:line="480" w:lineRule="exact"/>
        <w:ind w:firstLineChars="200" w:firstLine="560"/>
        <w:rPr>
          <w:sz w:val="28"/>
          <w:szCs w:val="28"/>
        </w:rPr>
      </w:pPr>
      <w:r>
        <w:rPr>
          <w:sz w:val="28"/>
          <w:szCs w:val="28"/>
        </w:rPr>
        <w:t>2</w:t>
      </w:r>
      <w:r>
        <w:rPr>
          <w:snapToGrid w:val="0"/>
          <w:kern w:val="0"/>
          <w:sz w:val="28"/>
          <w:szCs w:val="28"/>
        </w:rPr>
        <w:t>、</w:t>
      </w:r>
      <w:r>
        <w:rPr>
          <w:sz w:val="28"/>
          <w:szCs w:val="28"/>
        </w:rPr>
        <w:t>估价结果为房地产市场价值，未考虑快速变现等处分方式带来的影响</w:t>
      </w:r>
      <w:r w:rsidR="00101039">
        <w:rPr>
          <w:sz w:val="28"/>
          <w:szCs w:val="28"/>
        </w:rPr>
        <w:t>。</w:t>
      </w:r>
    </w:p>
    <w:p w:rsidR="00A3746D" w:rsidRDefault="001079CF" w:rsidP="00101039">
      <w:pPr>
        <w:spacing w:line="480" w:lineRule="exact"/>
        <w:ind w:firstLineChars="200" w:firstLine="560"/>
        <w:rPr>
          <w:kern w:val="0"/>
          <w:sz w:val="28"/>
          <w:szCs w:val="28"/>
        </w:rPr>
      </w:pPr>
      <w:r>
        <w:rPr>
          <w:sz w:val="28"/>
          <w:szCs w:val="28"/>
        </w:rPr>
        <w:t>3</w:t>
      </w:r>
      <w:r>
        <w:rPr>
          <w:snapToGrid w:val="0"/>
          <w:kern w:val="0"/>
          <w:sz w:val="28"/>
          <w:szCs w:val="28"/>
        </w:rPr>
        <w:t>、</w:t>
      </w:r>
      <w:r>
        <w:rPr>
          <w:sz w:val="28"/>
          <w:szCs w:val="28"/>
        </w:rPr>
        <w:t>本估价报告估价结果</w:t>
      </w:r>
      <w:r>
        <w:rPr>
          <w:snapToGrid w:val="0"/>
          <w:kern w:val="0"/>
          <w:sz w:val="28"/>
          <w:szCs w:val="28"/>
        </w:rPr>
        <w:t>仅</w:t>
      </w:r>
      <w:r>
        <w:rPr>
          <w:sz w:val="28"/>
          <w:szCs w:val="28"/>
        </w:rPr>
        <w:t>为</w:t>
      </w:r>
      <w:r>
        <w:rPr>
          <w:rFonts w:hint="eastAsia"/>
          <w:sz w:val="28"/>
        </w:rPr>
        <w:t>司法拍卖（变卖）</w:t>
      </w:r>
      <w:r>
        <w:rPr>
          <w:snapToGrid w:val="0"/>
          <w:kern w:val="0"/>
          <w:sz w:val="28"/>
          <w:szCs w:val="28"/>
        </w:rPr>
        <w:t>提供价值参考依据，按照既定目的提供给估价委托人使用，若改变估价目的及使用条件，需向本公司</w:t>
      </w:r>
      <w:r>
        <w:rPr>
          <w:rFonts w:hint="eastAsia"/>
          <w:snapToGrid w:val="0"/>
          <w:kern w:val="0"/>
          <w:sz w:val="28"/>
          <w:szCs w:val="28"/>
        </w:rPr>
        <w:t>鉴定</w:t>
      </w:r>
      <w:r>
        <w:rPr>
          <w:snapToGrid w:val="0"/>
          <w:kern w:val="0"/>
          <w:sz w:val="28"/>
          <w:szCs w:val="28"/>
        </w:rPr>
        <w:t>后作必要调整甚至重新估价。</w:t>
      </w:r>
    </w:p>
    <w:p w:rsidR="00A3746D" w:rsidRDefault="009E1ADB" w:rsidP="00101039">
      <w:pPr>
        <w:spacing w:line="480" w:lineRule="exact"/>
        <w:ind w:firstLineChars="200" w:firstLine="560"/>
        <w:rPr>
          <w:sz w:val="28"/>
          <w:szCs w:val="28"/>
        </w:rPr>
      </w:pPr>
      <w:r>
        <w:rPr>
          <w:rFonts w:hint="eastAsia"/>
          <w:sz w:val="28"/>
          <w:szCs w:val="28"/>
        </w:rPr>
        <w:t>4</w:t>
      </w:r>
      <w:r w:rsidR="001079CF">
        <w:rPr>
          <w:snapToGrid w:val="0"/>
          <w:kern w:val="0"/>
          <w:sz w:val="28"/>
          <w:szCs w:val="28"/>
        </w:rPr>
        <w:t>、</w:t>
      </w:r>
      <w:r w:rsidR="001079CF">
        <w:rPr>
          <w:sz w:val="28"/>
          <w:szCs w:val="28"/>
        </w:rPr>
        <w:t>未经估价机构书面同意，本估价报告的全部和部分及任何参考资料均不允许在任何公开发表的文件、通知或声明中引用，亦不得以其他任何方式公开发表。</w:t>
      </w:r>
    </w:p>
    <w:p w:rsidR="00A3746D" w:rsidRPr="00DC5C43" w:rsidRDefault="009E1ADB" w:rsidP="00101039">
      <w:pPr>
        <w:pStyle w:val="af2"/>
        <w:widowControl w:val="0"/>
        <w:spacing w:before="0" w:beforeAutospacing="0" w:after="0" w:afterAutospacing="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hint="eastAsia"/>
          <w:snapToGrid w:val="0"/>
          <w:sz w:val="28"/>
          <w:szCs w:val="28"/>
        </w:rPr>
        <w:t>5</w:t>
      </w:r>
      <w:r w:rsidR="001079CF" w:rsidRPr="00D53438">
        <w:rPr>
          <w:rFonts w:ascii="Times New Roman" w:eastAsia="仿宋_GB2312" w:hAnsi="Times New Roman" w:cs="Times New Roman"/>
          <w:snapToGrid w:val="0"/>
          <w:sz w:val="28"/>
          <w:szCs w:val="28"/>
        </w:rPr>
        <w:t>、</w:t>
      </w:r>
      <w:r w:rsidR="001079CF" w:rsidRPr="00DC5C43">
        <w:rPr>
          <w:rFonts w:ascii="Times New Roman" w:eastAsia="仿宋_GB2312" w:hAnsi="Times New Roman" w:cs="Times New Roman"/>
          <w:sz w:val="28"/>
          <w:szCs w:val="28"/>
        </w:rPr>
        <w:t>本报告必须完整使用方为有效，对仅使用报告中的部份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w:t>
      </w:r>
      <w:r w:rsidR="001079CF" w:rsidRPr="00DC5C43">
        <w:rPr>
          <w:rFonts w:ascii="Times New Roman" w:eastAsia="仿宋_GB2312" w:hAnsi="Times New Roman" w:cs="Times New Roman"/>
          <w:snapToGrid w:val="0"/>
          <w:sz w:val="28"/>
          <w:szCs w:val="28"/>
        </w:rPr>
        <w:t>如发现本报告内的文字或数字因校印或其它原因出现误差时，请通知本公司进行更正。否则，报告误差部分无效。</w:t>
      </w:r>
    </w:p>
    <w:p w:rsidR="00A3746D" w:rsidRDefault="009E1ADB" w:rsidP="00101039">
      <w:pPr>
        <w:spacing w:line="480" w:lineRule="exact"/>
        <w:ind w:firstLineChars="200" w:firstLine="560"/>
        <w:rPr>
          <w:snapToGrid w:val="0"/>
          <w:kern w:val="0"/>
          <w:sz w:val="28"/>
          <w:szCs w:val="28"/>
        </w:rPr>
      </w:pPr>
      <w:r>
        <w:rPr>
          <w:rFonts w:hint="eastAsia"/>
          <w:snapToGrid w:val="0"/>
          <w:kern w:val="0"/>
          <w:sz w:val="28"/>
          <w:szCs w:val="28"/>
        </w:rPr>
        <w:t>6</w:t>
      </w:r>
      <w:r w:rsidR="001079CF">
        <w:rPr>
          <w:rFonts w:hint="eastAsia"/>
          <w:snapToGrid w:val="0"/>
          <w:kern w:val="0"/>
          <w:sz w:val="28"/>
          <w:szCs w:val="28"/>
        </w:rPr>
        <w:t>、估价过程中遇到非估价人员执业水平和能力所能评定估算的不确定性因素、或有事项等，估价人员和估价机构对此类事项不承担任何责任。本估价报告仅是在报告中说明的假设条件下对估价对象正常市场价值进行的合理估算，报告中对估价对象权属情况的披露</w:t>
      </w:r>
      <w:r w:rsidR="001079CF">
        <w:rPr>
          <w:snapToGrid w:val="0"/>
          <w:kern w:val="0"/>
          <w:sz w:val="28"/>
          <w:szCs w:val="28"/>
        </w:rPr>
        <w:t>不能作为对其权属确认的依据，估价对象权属界定以有权管理部门认定为准。</w:t>
      </w:r>
    </w:p>
    <w:p w:rsidR="00A3746D" w:rsidRDefault="009E1ADB" w:rsidP="00101039">
      <w:pPr>
        <w:spacing w:line="480" w:lineRule="exact"/>
        <w:ind w:firstLineChars="200" w:firstLine="560"/>
        <w:rPr>
          <w:snapToGrid w:val="0"/>
          <w:kern w:val="0"/>
          <w:sz w:val="28"/>
          <w:szCs w:val="28"/>
        </w:rPr>
      </w:pPr>
      <w:r>
        <w:rPr>
          <w:rFonts w:eastAsia="仿宋" w:hint="eastAsia"/>
          <w:sz w:val="28"/>
          <w:szCs w:val="28"/>
        </w:rPr>
        <w:t>7</w:t>
      </w:r>
      <w:r w:rsidR="001079CF">
        <w:rPr>
          <w:rFonts w:eastAsia="仿宋"/>
          <w:sz w:val="28"/>
          <w:szCs w:val="28"/>
        </w:rPr>
        <w:t>、</w:t>
      </w:r>
      <w:r w:rsidR="001079CF" w:rsidRPr="00D53438">
        <w:rPr>
          <w:sz w:val="28"/>
          <w:szCs w:val="28"/>
        </w:rPr>
        <w:t>本次估价所涉权属资料</w:t>
      </w:r>
      <w:r w:rsidR="00242218">
        <w:rPr>
          <w:rFonts w:hint="eastAsia"/>
          <w:snapToGrid w:val="0"/>
          <w:kern w:val="0"/>
          <w:sz w:val="28"/>
          <w:szCs w:val="28"/>
        </w:rPr>
        <w:t>《国有土地使用证》</w:t>
      </w:r>
      <w:r w:rsidR="00DC5C43">
        <w:rPr>
          <w:rFonts w:hint="eastAsia"/>
          <w:snapToGrid w:val="0"/>
          <w:kern w:val="0"/>
          <w:sz w:val="28"/>
          <w:szCs w:val="28"/>
        </w:rPr>
        <w:t>、</w:t>
      </w:r>
      <w:r w:rsidR="008349DA">
        <w:rPr>
          <w:rFonts w:hint="eastAsia"/>
          <w:snapToGrid w:val="0"/>
          <w:kern w:val="0"/>
          <w:sz w:val="28"/>
          <w:szCs w:val="28"/>
        </w:rPr>
        <w:t>《</w:t>
      </w:r>
      <w:r w:rsidR="00E91512">
        <w:rPr>
          <w:rFonts w:hint="eastAsia"/>
          <w:sz w:val="28"/>
          <w:szCs w:val="28"/>
        </w:rPr>
        <w:t>广汉市东南乡金华村九社曾明龙房屋面积测绘报告</w:t>
      </w:r>
      <w:r w:rsidR="008349DA">
        <w:rPr>
          <w:rFonts w:hint="eastAsia"/>
          <w:snapToGrid w:val="0"/>
          <w:kern w:val="0"/>
          <w:sz w:val="28"/>
          <w:szCs w:val="28"/>
        </w:rPr>
        <w:t>》</w:t>
      </w:r>
      <w:r w:rsidR="001079CF" w:rsidRPr="00D53438">
        <w:rPr>
          <w:sz w:val="28"/>
          <w:szCs w:val="28"/>
        </w:rPr>
        <w:t>为</w:t>
      </w:r>
      <w:r w:rsidR="00317EE5">
        <w:rPr>
          <w:rFonts w:hint="eastAsia"/>
          <w:sz w:val="28"/>
          <w:szCs w:val="28"/>
        </w:rPr>
        <w:t>案件当事人</w:t>
      </w:r>
      <w:r w:rsidR="001079CF" w:rsidRPr="00D53438">
        <w:rPr>
          <w:snapToGrid w:val="0"/>
          <w:kern w:val="0"/>
          <w:sz w:val="28"/>
          <w:szCs w:val="28"/>
        </w:rPr>
        <w:t>质证</w:t>
      </w:r>
      <w:r w:rsidR="00E91512">
        <w:rPr>
          <w:snapToGrid w:val="0"/>
          <w:kern w:val="0"/>
          <w:sz w:val="28"/>
          <w:szCs w:val="28"/>
        </w:rPr>
        <w:t>什邡市</w:t>
      </w:r>
      <w:r w:rsidR="001079CF" w:rsidRPr="00D53438">
        <w:rPr>
          <w:snapToGrid w:val="0"/>
          <w:kern w:val="0"/>
          <w:sz w:val="28"/>
          <w:szCs w:val="28"/>
        </w:rPr>
        <w:t>人民法院认定的鉴定评估资料，估价依据及相关参数资料为注册房地产估价师调查核实的资料。</w:t>
      </w:r>
    </w:p>
    <w:p w:rsidR="00A3746D" w:rsidRPr="00A15F15" w:rsidRDefault="009E1ADB" w:rsidP="00101039">
      <w:pPr>
        <w:spacing w:line="480" w:lineRule="exact"/>
        <w:ind w:firstLineChars="200" w:firstLine="560"/>
        <w:rPr>
          <w:snapToGrid w:val="0"/>
          <w:kern w:val="0"/>
          <w:sz w:val="28"/>
          <w:szCs w:val="28"/>
        </w:rPr>
      </w:pPr>
      <w:r>
        <w:rPr>
          <w:rFonts w:hint="eastAsia"/>
          <w:snapToGrid w:val="0"/>
          <w:kern w:val="0"/>
          <w:sz w:val="28"/>
          <w:szCs w:val="28"/>
        </w:rPr>
        <w:t>8</w:t>
      </w:r>
      <w:r w:rsidR="00E91512">
        <w:rPr>
          <w:rFonts w:hint="eastAsia"/>
          <w:snapToGrid w:val="0"/>
          <w:kern w:val="0"/>
          <w:sz w:val="28"/>
          <w:szCs w:val="28"/>
        </w:rPr>
        <w:t>、</w:t>
      </w:r>
      <w:r w:rsidR="00317EE5">
        <w:rPr>
          <w:rFonts w:hint="eastAsia"/>
          <w:sz w:val="28"/>
          <w:szCs w:val="28"/>
        </w:rPr>
        <w:t>案件当事人</w:t>
      </w:r>
      <w:r w:rsidR="001079CF" w:rsidRPr="00A15F15">
        <w:rPr>
          <w:snapToGrid w:val="0"/>
          <w:kern w:val="0"/>
          <w:sz w:val="28"/>
          <w:szCs w:val="28"/>
        </w:rPr>
        <w:t>对鉴定估价报告有异议的，可以自收到鉴定估价报告起</w:t>
      </w:r>
      <w:r w:rsidR="001079CF" w:rsidRPr="00A15F15">
        <w:rPr>
          <w:snapToGrid w:val="0"/>
          <w:kern w:val="0"/>
          <w:sz w:val="28"/>
          <w:szCs w:val="28"/>
        </w:rPr>
        <w:t>10</w:t>
      </w:r>
      <w:r w:rsidR="001079CF" w:rsidRPr="00A15F15">
        <w:rPr>
          <w:snapToGrid w:val="0"/>
          <w:kern w:val="0"/>
          <w:sz w:val="28"/>
          <w:szCs w:val="28"/>
        </w:rPr>
        <w:t>日内提出异议，超过该期间即丧失对鉴定估价报告提出异议的权利。</w:t>
      </w:r>
    </w:p>
    <w:p w:rsidR="00A3746D" w:rsidRPr="00A14406" w:rsidRDefault="00A3746D">
      <w:pPr>
        <w:spacing w:line="440" w:lineRule="exact"/>
        <w:ind w:firstLineChars="200" w:firstLine="560"/>
        <w:rPr>
          <w:snapToGrid w:val="0"/>
          <w:kern w:val="0"/>
          <w:sz w:val="28"/>
          <w:szCs w:val="28"/>
        </w:rPr>
      </w:pPr>
    </w:p>
    <w:p w:rsidR="00A3746D" w:rsidRDefault="00A3746D">
      <w:pPr>
        <w:spacing w:line="440" w:lineRule="exact"/>
        <w:ind w:firstLineChars="200" w:firstLine="560"/>
        <w:rPr>
          <w:snapToGrid w:val="0"/>
          <w:kern w:val="0"/>
          <w:sz w:val="28"/>
          <w:szCs w:val="28"/>
        </w:rPr>
      </w:pPr>
    </w:p>
    <w:p w:rsidR="00A3746D" w:rsidRDefault="001079CF" w:rsidP="0022391A">
      <w:pPr>
        <w:pStyle w:val="a7"/>
        <w:pageBreakBefore/>
        <w:spacing w:after="200"/>
        <w:jc w:val="center"/>
        <w:outlineLvl w:val="1"/>
        <w:rPr>
          <w:rFonts w:eastAsia="仿宋_GB2312"/>
          <w:sz w:val="24"/>
          <w:szCs w:val="24"/>
        </w:rPr>
      </w:pPr>
      <w:bookmarkStart w:id="15" w:name="_Toc36900590"/>
      <w:r>
        <w:rPr>
          <w:rFonts w:eastAsia="楷体_GB2312"/>
          <w:b/>
          <w:sz w:val="36"/>
          <w:szCs w:val="36"/>
        </w:rPr>
        <w:t>估价结果报告</w:t>
      </w:r>
      <w:bookmarkEnd w:id="0"/>
      <w:bookmarkEnd w:id="1"/>
      <w:bookmarkEnd w:id="2"/>
      <w:bookmarkEnd w:id="15"/>
    </w:p>
    <w:p w:rsidR="00A3746D" w:rsidRDefault="001079CF" w:rsidP="0031776F">
      <w:pPr>
        <w:pStyle w:val="a0"/>
        <w:snapToGrid/>
        <w:spacing w:line="480" w:lineRule="exact"/>
        <w:ind w:firstLine="0"/>
        <w:outlineLvl w:val="2"/>
        <w:rPr>
          <w:rFonts w:eastAsia="仿宋_GB2312"/>
          <w:b/>
          <w:bCs/>
        </w:rPr>
      </w:pPr>
      <w:bookmarkStart w:id="16" w:name="_Toc36900591"/>
      <w:r>
        <w:rPr>
          <w:rFonts w:eastAsia="仿宋_GB2312"/>
          <w:b/>
          <w:bCs/>
        </w:rPr>
        <w:t>一、估价委托人</w:t>
      </w:r>
      <w:bookmarkEnd w:id="16"/>
    </w:p>
    <w:p w:rsidR="00A3746D" w:rsidRDefault="001079CF" w:rsidP="0031776F">
      <w:pPr>
        <w:pStyle w:val="ac"/>
        <w:spacing w:line="480" w:lineRule="exact"/>
        <w:ind w:firstLineChars="200" w:firstLine="560"/>
        <w:rPr>
          <w:rFonts w:ascii="Times New Roman" w:hAnsi="Times New Roman"/>
          <w:sz w:val="28"/>
        </w:rPr>
      </w:pPr>
      <w:r>
        <w:rPr>
          <w:rFonts w:ascii="Times New Roman" w:hAnsi="Times New Roman" w:hint="eastAsia"/>
          <w:sz w:val="28"/>
        </w:rPr>
        <w:t>名称：</w:t>
      </w:r>
      <w:r w:rsidR="00E91512">
        <w:rPr>
          <w:rFonts w:ascii="Times New Roman" w:hAnsi="Times New Roman" w:hint="eastAsia"/>
          <w:sz w:val="28"/>
        </w:rPr>
        <w:t>什邡市</w:t>
      </w:r>
      <w:r w:rsidR="00A63E2A">
        <w:rPr>
          <w:rFonts w:ascii="Times New Roman" w:hAnsi="Times New Roman" w:hint="eastAsia"/>
          <w:sz w:val="28"/>
        </w:rPr>
        <w:t>人民法院</w:t>
      </w:r>
    </w:p>
    <w:p w:rsidR="00A3746D" w:rsidRDefault="001079CF" w:rsidP="0031776F">
      <w:pPr>
        <w:pStyle w:val="a0"/>
        <w:snapToGrid/>
        <w:spacing w:line="480" w:lineRule="exact"/>
        <w:ind w:firstLine="0"/>
        <w:outlineLvl w:val="2"/>
        <w:rPr>
          <w:rFonts w:eastAsia="仿宋_GB2312"/>
          <w:b/>
          <w:bCs/>
        </w:rPr>
      </w:pPr>
      <w:bookmarkStart w:id="17" w:name="_Toc36900592"/>
      <w:r>
        <w:rPr>
          <w:rFonts w:eastAsia="仿宋_GB2312"/>
          <w:b/>
          <w:bCs/>
        </w:rPr>
        <w:t>二、</w:t>
      </w:r>
      <w:r>
        <w:rPr>
          <w:rFonts w:eastAsia="仿宋_GB2312" w:hint="eastAsia"/>
          <w:b/>
          <w:bCs/>
        </w:rPr>
        <w:t>房地产</w:t>
      </w:r>
      <w:r>
        <w:rPr>
          <w:rFonts w:eastAsia="仿宋_GB2312"/>
          <w:b/>
          <w:bCs/>
        </w:rPr>
        <w:t>估价机构</w:t>
      </w:r>
      <w:bookmarkEnd w:id="17"/>
    </w:p>
    <w:p w:rsidR="00B232E3" w:rsidRPr="00B232E3" w:rsidRDefault="00B232E3" w:rsidP="00B232E3">
      <w:pPr>
        <w:spacing w:line="480" w:lineRule="exact"/>
        <w:ind w:firstLineChars="200" w:firstLine="560"/>
        <w:rPr>
          <w:sz w:val="28"/>
          <w:szCs w:val="28"/>
        </w:rPr>
      </w:pPr>
      <w:bookmarkStart w:id="18" w:name="OLE_LINK5"/>
      <w:bookmarkStart w:id="19" w:name="OLE_LINK4"/>
      <w:r w:rsidRPr="00B232E3">
        <w:rPr>
          <w:sz w:val="28"/>
          <w:szCs w:val="28"/>
        </w:rPr>
        <w:t>机构名称：四川同力达</w:t>
      </w:r>
      <w:r w:rsidRPr="00B232E3">
        <w:rPr>
          <w:rFonts w:hint="eastAsia"/>
          <w:sz w:val="28"/>
          <w:szCs w:val="28"/>
        </w:rPr>
        <w:t>成</w:t>
      </w:r>
      <w:r w:rsidRPr="00B232E3">
        <w:rPr>
          <w:sz w:val="28"/>
          <w:szCs w:val="28"/>
        </w:rPr>
        <w:t>房地产土地</w:t>
      </w:r>
      <w:r w:rsidRPr="00B232E3">
        <w:rPr>
          <w:rFonts w:hint="eastAsia"/>
          <w:sz w:val="28"/>
          <w:szCs w:val="28"/>
        </w:rPr>
        <w:t>资产</w:t>
      </w:r>
      <w:r w:rsidRPr="00B232E3">
        <w:rPr>
          <w:sz w:val="28"/>
          <w:szCs w:val="28"/>
        </w:rPr>
        <w:t>评估有限公司</w:t>
      </w:r>
    </w:p>
    <w:p w:rsidR="00B232E3" w:rsidRPr="00B232E3" w:rsidRDefault="00B232E3" w:rsidP="00B232E3">
      <w:pPr>
        <w:spacing w:line="480" w:lineRule="exact"/>
        <w:ind w:firstLineChars="200" w:firstLine="560"/>
        <w:rPr>
          <w:sz w:val="28"/>
          <w:szCs w:val="28"/>
        </w:rPr>
      </w:pPr>
      <w:r w:rsidRPr="00B232E3">
        <w:rPr>
          <w:sz w:val="28"/>
          <w:szCs w:val="28"/>
        </w:rPr>
        <w:t>法定代表人：</w:t>
      </w:r>
      <w:r w:rsidRPr="00B232E3">
        <w:rPr>
          <w:rFonts w:hint="eastAsia"/>
          <w:sz w:val="28"/>
          <w:szCs w:val="28"/>
        </w:rPr>
        <w:t>杨勇军</w:t>
      </w:r>
    </w:p>
    <w:p w:rsidR="00B232E3" w:rsidRPr="00B232E3" w:rsidRDefault="00B232E3" w:rsidP="00B232E3">
      <w:pPr>
        <w:spacing w:line="480" w:lineRule="exact"/>
        <w:ind w:firstLineChars="200" w:firstLine="560"/>
        <w:rPr>
          <w:sz w:val="28"/>
          <w:szCs w:val="28"/>
        </w:rPr>
      </w:pPr>
      <w:r w:rsidRPr="00B232E3">
        <w:rPr>
          <w:sz w:val="28"/>
          <w:szCs w:val="28"/>
        </w:rPr>
        <w:t>住所：成都市武侯区一环路南一段</w:t>
      </w:r>
      <w:r w:rsidRPr="00B232E3">
        <w:rPr>
          <w:sz w:val="28"/>
          <w:szCs w:val="28"/>
        </w:rPr>
        <w:t>12</w:t>
      </w:r>
      <w:r w:rsidRPr="00B232E3">
        <w:rPr>
          <w:sz w:val="28"/>
          <w:szCs w:val="28"/>
        </w:rPr>
        <w:t>号书香榭</w:t>
      </w:r>
      <w:r w:rsidRPr="00B232E3">
        <w:rPr>
          <w:sz w:val="28"/>
          <w:szCs w:val="28"/>
        </w:rPr>
        <w:t>5</w:t>
      </w:r>
      <w:r w:rsidRPr="00B232E3">
        <w:rPr>
          <w:sz w:val="28"/>
          <w:szCs w:val="28"/>
        </w:rPr>
        <w:t>楼</w:t>
      </w:r>
      <w:r w:rsidRPr="00B232E3">
        <w:rPr>
          <w:sz w:val="28"/>
          <w:szCs w:val="28"/>
        </w:rPr>
        <w:t>F</w:t>
      </w:r>
      <w:r w:rsidRPr="00B232E3">
        <w:rPr>
          <w:sz w:val="28"/>
          <w:szCs w:val="28"/>
        </w:rPr>
        <w:t>座</w:t>
      </w:r>
    </w:p>
    <w:p w:rsidR="00B232E3" w:rsidRPr="00B232E3" w:rsidRDefault="00B232E3" w:rsidP="00B232E3">
      <w:pPr>
        <w:spacing w:line="480" w:lineRule="exact"/>
        <w:ind w:firstLineChars="200" w:firstLine="560"/>
        <w:rPr>
          <w:sz w:val="28"/>
          <w:szCs w:val="28"/>
        </w:rPr>
      </w:pPr>
      <w:r w:rsidRPr="00B232E3">
        <w:rPr>
          <w:rFonts w:hint="eastAsia"/>
          <w:sz w:val="28"/>
          <w:szCs w:val="28"/>
        </w:rPr>
        <w:t>统一社会信用代码：</w:t>
      </w:r>
      <w:r w:rsidRPr="00B232E3">
        <w:rPr>
          <w:rFonts w:hint="eastAsia"/>
          <w:sz w:val="28"/>
          <w:szCs w:val="28"/>
        </w:rPr>
        <w:t>91510107759737008R</w:t>
      </w:r>
    </w:p>
    <w:p w:rsidR="00B232E3" w:rsidRPr="00B232E3" w:rsidRDefault="00B232E3" w:rsidP="00B232E3">
      <w:pPr>
        <w:spacing w:line="480" w:lineRule="exact"/>
        <w:ind w:firstLineChars="200" w:firstLine="560"/>
        <w:rPr>
          <w:sz w:val="28"/>
          <w:szCs w:val="28"/>
        </w:rPr>
      </w:pPr>
      <w:r w:rsidRPr="00B232E3">
        <w:rPr>
          <w:sz w:val="28"/>
          <w:szCs w:val="28"/>
        </w:rPr>
        <w:t>备案等级：</w:t>
      </w:r>
      <w:r w:rsidRPr="00B232E3">
        <w:rPr>
          <w:rFonts w:hint="eastAsia"/>
          <w:sz w:val="28"/>
          <w:szCs w:val="28"/>
        </w:rPr>
        <w:t>壹</w:t>
      </w:r>
      <w:r w:rsidRPr="00B232E3">
        <w:rPr>
          <w:sz w:val="28"/>
          <w:szCs w:val="28"/>
        </w:rPr>
        <w:t>级</w:t>
      </w:r>
    </w:p>
    <w:p w:rsidR="00B232E3" w:rsidRPr="00B232E3" w:rsidRDefault="00B232E3" w:rsidP="00B232E3">
      <w:pPr>
        <w:spacing w:line="480" w:lineRule="exact"/>
        <w:ind w:firstLineChars="200" w:firstLine="560"/>
        <w:rPr>
          <w:sz w:val="28"/>
          <w:szCs w:val="28"/>
        </w:rPr>
      </w:pPr>
      <w:r w:rsidRPr="00B232E3">
        <w:rPr>
          <w:sz w:val="28"/>
          <w:szCs w:val="28"/>
        </w:rPr>
        <w:t>证书编号：川建房估备字</w:t>
      </w:r>
      <w:r w:rsidRPr="00B232E3">
        <w:rPr>
          <w:sz w:val="28"/>
          <w:szCs w:val="28"/>
        </w:rPr>
        <w:t>[201</w:t>
      </w:r>
      <w:r w:rsidRPr="00B232E3">
        <w:rPr>
          <w:rFonts w:hint="eastAsia"/>
          <w:sz w:val="28"/>
          <w:szCs w:val="28"/>
        </w:rPr>
        <w:t>9</w:t>
      </w:r>
      <w:r w:rsidRPr="00B232E3">
        <w:rPr>
          <w:sz w:val="28"/>
          <w:szCs w:val="28"/>
        </w:rPr>
        <w:t>]0</w:t>
      </w:r>
      <w:r w:rsidRPr="00B232E3">
        <w:rPr>
          <w:rFonts w:hint="eastAsia"/>
          <w:sz w:val="28"/>
          <w:szCs w:val="28"/>
        </w:rPr>
        <w:t>233</w:t>
      </w:r>
      <w:r w:rsidRPr="00B232E3">
        <w:rPr>
          <w:sz w:val="28"/>
          <w:szCs w:val="28"/>
        </w:rPr>
        <w:t>号</w:t>
      </w:r>
    </w:p>
    <w:p w:rsidR="00A3746D" w:rsidRPr="00B232E3" w:rsidRDefault="00B232E3" w:rsidP="00B232E3">
      <w:pPr>
        <w:spacing w:line="480" w:lineRule="exact"/>
        <w:ind w:firstLineChars="200" w:firstLine="560"/>
        <w:rPr>
          <w:sz w:val="28"/>
          <w:szCs w:val="28"/>
        </w:rPr>
      </w:pPr>
      <w:r w:rsidRPr="00B232E3">
        <w:rPr>
          <w:rFonts w:hint="eastAsia"/>
          <w:sz w:val="28"/>
          <w:szCs w:val="28"/>
        </w:rPr>
        <w:t>有效期限</w:t>
      </w:r>
      <w:r w:rsidRPr="00B232E3">
        <w:rPr>
          <w:sz w:val="28"/>
          <w:szCs w:val="28"/>
        </w:rPr>
        <w:t>：</w:t>
      </w:r>
      <w:r w:rsidRPr="00B232E3">
        <w:rPr>
          <w:sz w:val="28"/>
          <w:szCs w:val="28"/>
        </w:rPr>
        <w:t>201</w:t>
      </w:r>
      <w:r w:rsidRPr="00B232E3">
        <w:rPr>
          <w:rFonts w:hint="eastAsia"/>
          <w:sz w:val="28"/>
          <w:szCs w:val="28"/>
        </w:rPr>
        <w:t>9</w:t>
      </w:r>
      <w:r w:rsidRPr="00B232E3">
        <w:rPr>
          <w:sz w:val="28"/>
          <w:szCs w:val="28"/>
        </w:rPr>
        <w:t>年</w:t>
      </w:r>
      <w:r w:rsidRPr="00B232E3">
        <w:rPr>
          <w:sz w:val="28"/>
          <w:szCs w:val="28"/>
        </w:rPr>
        <w:t>0</w:t>
      </w:r>
      <w:r w:rsidRPr="00B232E3">
        <w:rPr>
          <w:rFonts w:hint="eastAsia"/>
          <w:sz w:val="28"/>
          <w:szCs w:val="28"/>
        </w:rPr>
        <w:t>7</w:t>
      </w:r>
      <w:r w:rsidRPr="00B232E3">
        <w:rPr>
          <w:sz w:val="28"/>
          <w:szCs w:val="28"/>
        </w:rPr>
        <w:t>月</w:t>
      </w:r>
      <w:r w:rsidRPr="00B232E3">
        <w:rPr>
          <w:rFonts w:hint="eastAsia"/>
          <w:sz w:val="28"/>
          <w:szCs w:val="28"/>
        </w:rPr>
        <w:t>22</w:t>
      </w:r>
      <w:r w:rsidRPr="00B232E3">
        <w:rPr>
          <w:sz w:val="28"/>
          <w:szCs w:val="28"/>
        </w:rPr>
        <w:t>日至</w:t>
      </w:r>
      <w:r w:rsidRPr="00B232E3">
        <w:rPr>
          <w:sz w:val="28"/>
          <w:szCs w:val="28"/>
        </w:rPr>
        <w:t>202</w:t>
      </w:r>
      <w:r w:rsidRPr="00B232E3">
        <w:rPr>
          <w:rFonts w:hint="eastAsia"/>
          <w:sz w:val="28"/>
          <w:szCs w:val="28"/>
        </w:rPr>
        <w:t>2</w:t>
      </w:r>
      <w:r w:rsidRPr="00B232E3">
        <w:rPr>
          <w:sz w:val="28"/>
          <w:szCs w:val="28"/>
        </w:rPr>
        <w:t>年</w:t>
      </w:r>
      <w:r w:rsidRPr="00B232E3">
        <w:rPr>
          <w:sz w:val="28"/>
          <w:szCs w:val="28"/>
        </w:rPr>
        <w:t>0</w:t>
      </w:r>
      <w:r w:rsidRPr="00B232E3">
        <w:rPr>
          <w:rFonts w:hint="eastAsia"/>
          <w:sz w:val="28"/>
          <w:szCs w:val="28"/>
        </w:rPr>
        <w:t>7</w:t>
      </w:r>
      <w:r w:rsidRPr="00B232E3">
        <w:rPr>
          <w:sz w:val="28"/>
          <w:szCs w:val="28"/>
        </w:rPr>
        <w:t>月</w:t>
      </w:r>
      <w:r w:rsidRPr="00B232E3">
        <w:rPr>
          <w:rFonts w:hint="eastAsia"/>
          <w:sz w:val="28"/>
          <w:szCs w:val="28"/>
        </w:rPr>
        <w:t>22</w:t>
      </w:r>
      <w:r w:rsidRPr="00B232E3">
        <w:rPr>
          <w:sz w:val="28"/>
          <w:szCs w:val="28"/>
        </w:rPr>
        <w:t>日</w:t>
      </w:r>
    </w:p>
    <w:p w:rsidR="00A3746D" w:rsidRDefault="001079CF" w:rsidP="0031776F">
      <w:pPr>
        <w:pStyle w:val="a0"/>
        <w:numPr>
          <w:ilvl w:val="0"/>
          <w:numId w:val="3"/>
        </w:numPr>
        <w:snapToGrid/>
        <w:spacing w:line="480" w:lineRule="exact"/>
        <w:ind w:firstLine="0"/>
        <w:outlineLvl w:val="2"/>
        <w:rPr>
          <w:rFonts w:eastAsia="仿宋_GB2312"/>
          <w:b/>
          <w:bCs/>
        </w:rPr>
      </w:pPr>
      <w:bookmarkStart w:id="20" w:name="_Toc36900593"/>
      <w:r>
        <w:rPr>
          <w:rFonts w:eastAsia="仿宋_GB2312"/>
          <w:b/>
          <w:bCs/>
        </w:rPr>
        <w:t>估价目的</w:t>
      </w:r>
      <w:bookmarkEnd w:id="18"/>
      <w:bookmarkEnd w:id="19"/>
      <w:bookmarkEnd w:id="20"/>
    </w:p>
    <w:p w:rsidR="00A3746D" w:rsidRDefault="001079CF" w:rsidP="0031776F">
      <w:pPr>
        <w:pStyle w:val="a6"/>
        <w:spacing w:after="0" w:line="480" w:lineRule="exact"/>
        <w:ind w:firstLine="280"/>
      </w:pPr>
      <w:r>
        <w:rPr>
          <w:rFonts w:hint="eastAsia"/>
          <w:sz w:val="28"/>
          <w:szCs w:val="28"/>
        </w:rPr>
        <w:t xml:space="preserve">  </w:t>
      </w:r>
      <w:r w:rsidR="00F80871">
        <w:rPr>
          <w:rFonts w:hint="eastAsia"/>
          <w:snapToGrid w:val="0"/>
          <w:kern w:val="0"/>
          <w:sz w:val="28"/>
          <w:szCs w:val="28"/>
        </w:rPr>
        <w:t>为司法拍卖（变卖）提供房地产市场价值参考依据</w:t>
      </w:r>
      <w:r>
        <w:rPr>
          <w:sz w:val="28"/>
        </w:rPr>
        <w:t>。</w:t>
      </w:r>
    </w:p>
    <w:p w:rsidR="00A3746D" w:rsidRDefault="001079CF" w:rsidP="0031776F">
      <w:pPr>
        <w:pStyle w:val="a0"/>
        <w:snapToGrid/>
        <w:spacing w:line="480" w:lineRule="exact"/>
        <w:ind w:firstLine="0"/>
        <w:outlineLvl w:val="2"/>
        <w:rPr>
          <w:rFonts w:eastAsia="仿宋_GB2312"/>
          <w:b/>
          <w:bCs/>
        </w:rPr>
      </w:pPr>
      <w:bookmarkStart w:id="21" w:name="_Toc36900594"/>
      <w:r>
        <w:rPr>
          <w:rFonts w:eastAsia="仿宋_GB2312"/>
          <w:b/>
          <w:bCs/>
        </w:rPr>
        <w:t>四、估价对象</w:t>
      </w:r>
      <w:bookmarkEnd w:id="21"/>
    </w:p>
    <w:p w:rsidR="00A3746D" w:rsidRDefault="001079CF" w:rsidP="009A05CB">
      <w:pPr>
        <w:pStyle w:val="ac"/>
        <w:spacing w:line="480" w:lineRule="exact"/>
        <w:ind w:firstLineChars="200" w:firstLine="562"/>
        <w:rPr>
          <w:b/>
          <w:bCs/>
          <w:sz w:val="28"/>
        </w:rPr>
      </w:pPr>
      <w:r>
        <w:rPr>
          <w:rFonts w:hint="eastAsia"/>
          <w:b/>
          <w:bCs/>
          <w:sz w:val="28"/>
        </w:rPr>
        <w:t>（一）估价对象</w:t>
      </w:r>
      <w:r w:rsidR="00973EB7">
        <w:rPr>
          <w:rFonts w:hint="eastAsia"/>
          <w:b/>
          <w:bCs/>
          <w:sz w:val="28"/>
        </w:rPr>
        <w:t>范围</w:t>
      </w:r>
      <w:r>
        <w:rPr>
          <w:rFonts w:hint="eastAsia"/>
          <w:b/>
          <w:bCs/>
          <w:sz w:val="28"/>
        </w:rPr>
        <w:t>界定</w:t>
      </w:r>
    </w:p>
    <w:p w:rsidR="00A3746D" w:rsidRPr="002C1DB0" w:rsidRDefault="001079CF" w:rsidP="002C1DB0">
      <w:pPr>
        <w:pStyle w:val="a0"/>
        <w:snapToGrid/>
        <w:spacing w:line="480" w:lineRule="exact"/>
        <w:ind w:firstLineChars="200" w:firstLine="560"/>
        <w:rPr>
          <w:rFonts w:eastAsia="仿宋_GB2312"/>
          <w:szCs w:val="28"/>
        </w:rPr>
      </w:pPr>
      <w:r w:rsidRPr="002C1DB0">
        <w:rPr>
          <w:rFonts w:eastAsia="仿宋_GB2312"/>
          <w:szCs w:val="28"/>
        </w:rPr>
        <w:t>受</w:t>
      </w:r>
      <w:r w:rsidR="002C1DB0" w:rsidRPr="002C1DB0">
        <w:rPr>
          <w:rFonts w:eastAsia="仿宋_GB2312"/>
          <w:szCs w:val="28"/>
        </w:rPr>
        <w:t>什邡市</w:t>
      </w:r>
      <w:r w:rsidR="00A63E2A" w:rsidRPr="002C1DB0">
        <w:rPr>
          <w:rFonts w:eastAsia="仿宋_GB2312"/>
          <w:szCs w:val="28"/>
        </w:rPr>
        <w:t>人民法院</w:t>
      </w:r>
      <w:r w:rsidR="002C1DB0" w:rsidRPr="002C1DB0">
        <w:rPr>
          <w:rFonts w:eastAsia="仿宋_GB2312"/>
          <w:szCs w:val="28"/>
        </w:rPr>
        <w:t>（</w:t>
      </w:r>
      <w:r w:rsidR="002C1DB0" w:rsidRPr="002C1DB0">
        <w:rPr>
          <w:rFonts w:eastAsia="仿宋_GB2312"/>
          <w:szCs w:val="28"/>
        </w:rPr>
        <w:t>2020</w:t>
      </w:r>
      <w:r w:rsidR="002C1DB0" w:rsidRPr="002C1DB0">
        <w:rPr>
          <w:rFonts w:eastAsia="仿宋_GB2312"/>
          <w:szCs w:val="28"/>
        </w:rPr>
        <w:t>）川</w:t>
      </w:r>
      <w:r w:rsidR="002C1DB0" w:rsidRPr="002C1DB0">
        <w:rPr>
          <w:rFonts w:eastAsia="仿宋_GB2312"/>
          <w:szCs w:val="28"/>
        </w:rPr>
        <w:t>0682</w:t>
      </w:r>
      <w:r w:rsidR="002C1DB0" w:rsidRPr="002C1DB0">
        <w:rPr>
          <w:rFonts w:eastAsia="仿宋_GB2312"/>
          <w:szCs w:val="28"/>
        </w:rPr>
        <w:t>执</w:t>
      </w:r>
      <w:r w:rsidR="002C1DB0" w:rsidRPr="002C1DB0">
        <w:rPr>
          <w:rFonts w:eastAsia="仿宋_GB2312"/>
          <w:szCs w:val="28"/>
        </w:rPr>
        <w:t>72</w:t>
      </w:r>
      <w:r w:rsidR="002C1DB0" w:rsidRPr="002C1DB0">
        <w:rPr>
          <w:rFonts w:eastAsia="仿宋_GB2312"/>
          <w:szCs w:val="28"/>
        </w:rPr>
        <w:t>号</w:t>
      </w:r>
      <w:r w:rsidRPr="002C1DB0">
        <w:rPr>
          <w:rFonts w:eastAsia="仿宋_GB2312"/>
          <w:szCs w:val="28"/>
        </w:rPr>
        <w:t>《</w:t>
      </w:r>
      <w:r w:rsidR="002C1DB0">
        <w:rPr>
          <w:rFonts w:eastAsia="仿宋_GB2312"/>
          <w:szCs w:val="28"/>
        </w:rPr>
        <w:t>什邡市</w:t>
      </w:r>
      <w:r w:rsidR="00A63E2A" w:rsidRPr="002C1DB0">
        <w:rPr>
          <w:rFonts w:eastAsia="仿宋_GB2312"/>
          <w:szCs w:val="28"/>
        </w:rPr>
        <w:t>人民法院</w:t>
      </w:r>
      <w:r w:rsidR="00317EE5" w:rsidRPr="002C1DB0">
        <w:rPr>
          <w:rFonts w:eastAsia="仿宋_GB2312"/>
          <w:szCs w:val="28"/>
        </w:rPr>
        <w:t>委托书</w:t>
      </w:r>
      <w:r w:rsidRPr="002C1DB0">
        <w:rPr>
          <w:rFonts w:eastAsia="仿宋_GB2312"/>
          <w:szCs w:val="28"/>
        </w:rPr>
        <w:t>》的委托，对</w:t>
      </w:r>
      <w:r w:rsidR="00B232E3" w:rsidRPr="002C1DB0">
        <w:rPr>
          <w:rFonts w:eastAsia="仿宋_GB2312"/>
          <w:szCs w:val="28"/>
        </w:rPr>
        <w:t>执行</w:t>
      </w:r>
      <w:r w:rsidR="002C1DB0">
        <w:rPr>
          <w:rFonts w:eastAsia="仿宋_GB2312"/>
          <w:szCs w:val="28"/>
        </w:rPr>
        <w:t>什邡思源村镇银行有限责任公司</w:t>
      </w:r>
      <w:r w:rsidR="00317EE5" w:rsidRPr="002C1DB0">
        <w:rPr>
          <w:rFonts w:eastAsia="仿宋_GB2312"/>
          <w:szCs w:val="28"/>
        </w:rPr>
        <w:t>与</w:t>
      </w:r>
      <w:r w:rsidR="002C1DB0">
        <w:rPr>
          <w:rFonts w:eastAsia="仿宋_GB2312"/>
          <w:szCs w:val="28"/>
        </w:rPr>
        <w:t>什邡市恒鑫源商贸有限公司、曾明龙、张波、四川省龙华房地产开发有限公司</w:t>
      </w:r>
      <w:r w:rsidR="00317EE5" w:rsidRPr="002C1DB0">
        <w:rPr>
          <w:rFonts w:eastAsia="仿宋_GB2312"/>
          <w:szCs w:val="28"/>
        </w:rPr>
        <w:t>借款合同</w:t>
      </w:r>
      <w:r w:rsidRPr="002C1DB0">
        <w:rPr>
          <w:rFonts w:eastAsia="仿宋_GB2312"/>
          <w:szCs w:val="28"/>
        </w:rPr>
        <w:t>纠纷一案中，因案件执行需要涉及位于</w:t>
      </w:r>
      <w:r w:rsidR="002C1DB0" w:rsidRPr="002C1DB0">
        <w:rPr>
          <w:rFonts w:ascii="仿宋_GB2312" w:eastAsia="仿宋_GB2312" w:hint="eastAsia"/>
          <w:szCs w:val="28"/>
        </w:rPr>
        <w:t>广汉市东南乡金华村九社壹宗国有建设用地使用权及地上建筑物、设备</w:t>
      </w:r>
      <w:r w:rsidRPr="002C1DB0">
        <w:rPr>
          <w:rFonts w:eastAsia="仿宋_GB2312"/>
          <w:szCs w:val="28"/>
        </w:rPr>
        <w:t>，</w:t>
      </w:r>
      <w:r w:rsidR="00891E89" w:rsidRPr="002C1DB0">
        <w:rPr>
          <w:rFonts w:eastAsia="仿宋_GB2312"/>
          <w:szCs w:val="28"/>
        </w:rPr>
        <w:t>为</w:t>
      </w:r>
      <w:r w:rsidR="002C1DB0">
        <w:rPr>
          <w:rFonts w:eastAsia="仿宋_GB2312"/>
          <w:szCs w:val="28"/>
        </w:rPr>
        <w:t>曾明龙</w:t>
      </w:r>
      <w:r w:rsidR="00891E89" w:rsidRPr="002C1DB0">
        <w:rPr>
          <w:rFonts w:eastAsia="仿宋_GB2312"/>
          <w:szCs w:val="28"/>
        </w:rPr>
        <w:t>所有，建筑面积共计</w:t>
      </w:r>
      <w:r w:rsidR="002C1DB0">
        <w:rPr>
          <w:rFonts w:hint="eastAsia"/>
          <w:szCs w:val="28"/>
        </w:rPr>
        <w:t>3809.890</w:t>
      </w:r>
      <w:r w:rsidR="00891E89" w:rsidRPr="002C1DB0">
        <w:rPr>
          <w:szCs w:val="28"/>
        </w:rPr>
        <w:t>㎡</w:t>
      </w:r>
      <w:r w:rsidR="00973EB7" w:rsidRPr="002C1DB0">
        <w:rPr>
          <w:rFonts w:eastAsia="仿宋_GB2312"/>
          <w:snapToGrid w:val="0"/>
          <w:kern w:val="0"/>
          <w:szCs w:val="28"/>
        </w:rPr>
        <w:t>及其占有的国有建设用地使用权面积</w:t>
      </w:r>
      <w:r w:rsidR="002C1DB0">
        <w:rPr>
          <w:rFonts w:hint="eastAsia"/>
          <w:szCs w:val="28"/>
        </w:rPr>
        <w:t>5446.60</w:t>
      </w:r>
      <w:r w:rsidR="00973EB7" w:rsidRPr="002C1DB0">
        <w:rPr>
          <w:rFonts w:eastAsia="仿宋"/>
          <w:snapToGrid w:val="0"/>
          <w:kern w:val="0"/>
          <w:szCs w:val="28"/>
        </w:rPr>
        <w:t>㎡</w:t>
      </w:r>
      <w:r w:rsidR="002C1DB0">
        <w:rPr>
          <w:rFonts w:eastAsia="仿宋"/>
          <w:snapToGrid w:val="0"/>
          <w:kern w:val="0"/>
          <w:szCs w:val="28"/>
        </w:rPr>
        <w:t>，设备共</w:t>
      </w:r>
      <w:r w:rsidR="002C1DB0">
        <w:rPr>
          <w:rFonts w:eastAsia="仿宋" w:hint="eastAsia"/>
          <w:snapToGrid w:val="0"/>
          <w:kern w:val="0"/>
          <w:szCs w:val="28"/>
        </w:rPr>
        <w:t>2</w:t>
      </w:r>
      <w:r w:rsidR="002C1DB0">
        <w:rPr>
          <w:rFonts w:eastAsia="仿宋" w:hint="eastAsia"/>
          <w:snapToGrid w:val="0"/>
          <w:kern w:val="0"/>
          <w:szCs w:val="28"/>
        </w:rPr>
        <w:t>项</w:t>
      </w:r>
      <w:r w:rsidR="002C1DB0">
        <w:rPr>
          <w:rFonts w:eastAsia="仿宋_GB2312"/>
          <w:szCs w:val="28"/>
        </w:rPr>
        <w:t>。</w:t>
      </w:r>
      <w:r w:rsidR="00973EB7" w:rsidRPr="002C1DB0">
        <w:rPr>
          <w:rFonts w:eastAsia="仿宋_GB2312"/>
          <w:snapToGrid w:val="0"/>
          <w:kern w:val="0"/>
          <w:szCs w:val="28"/>
        </w:rPr>
        <w:t>列入本次估价范围的是</w:t>
      </w:r>
      <w:r w:rsidR="00C1615D" w:rsidRPr="00C1615D">
        <w:rPr>
          <w:rFonts w:eastAsia="仿宋_GB2312"/>
          <w:szCs w:val="28"/>
        </w:rPr>
        <w:t>土地使用权、地上建筑物及设备和必要的附属设施以及不可剥离的装饰装修，不包括动产、债权债务、特许经营权等其他财产或权益</w:t>
      </w:r>
      <w:r w:rsidRPr="002C1DB0">
        <w:rPr>
          <w:rFonts w:eastAsia="仿宋_GB2312"/>
          <w:szCs w:val="28"/>
        </w:rPr>
        <w:t>。</w:t>
      </w:r>
    </w:p>
    <w:p w:rsidR="00A3746D" w:rsidRDefault="001079CF" w:rsidP="00C349BD">
      <w:pPr>
        <w:pStyle w:val="ac"/>
        <w:adjustRightInd w:val="0"/>
        <w:snapToGrid w:val="0"/>
        <w:spacing w:line="480" w:lineRule="exact"/>
        <w:ind w:firstLineChars="200" w:firstLine="562"/>
        <w:rPr>
          <w:b/>
          <w:bCs/>
          <w:sz w:val="28"/>
        </w:rPr>
      </w:pPr>
      <w:r>
        <w:rPr>
          <w:rFonts w:hint="eastAsia"/>
          <w:b/>
          <w:bCs/>
          <w:sz w:val="28"/>
        </w:rPr>
        <w:t>（二）估价对象权属权益状况</w:t>
      </w:r>
    </w:p>
    <w:p w:rsidR="00A3746D" w:rsidRDefault="001079CF" w:rsidP="00C349BD">
      <w:pPr>
        <w:pStyle w:val="ac"/>
        <w:adjustRightInd w:val="0"/>
        <w:snapToGrid w:val="0"/>
        <w:spacing w:line="480" w:lineRule="exact"/>
        <w:ind w:firstLineChars="200" w:firstLine="560"/>
        <w:rPr>
          <w:rFonts w:ascii="Times New Roman" w:hAnsi="Times New Roman"/>
          <w:sz w:val="28"/>
        </w:rPr>
      </w:pPr>
      <w:r>
        <w:rPr>
          <w:rFonts w:ascii="Times New Roman" w:hAnsi="Times New Roman"/>
          <w:sz w:val="28"/>
        </w:rPr>
        <w:t>1</w:t>
      </w:r>
      <w:r>
        <w:rPr>
          <w:rFonts w:ascii="Times New Roman" w:hAnsi="Times New Roman"/>
          <w:sz w:val="28"/>
        </w:rPr>
        <w:t>、估价对象产权状况</w:t>
      </w:r>
    </w:p>
    <w:p w:rsidR="00601CB4" w:rsidRPr="00601CB4" w:rsidRDefault="00601CB4" w:rsidP="00C31688">
      <w:pPr>
        <w:spacing w:line="480" w:lineRule="exact"/>
        <w:ind w:firstLineChars="200" w:firstLine="560"/>
        <w:rPr>
          <w:sz w:val="28"/>
          <w:szCs w:val="28"/>
        </w:rPr>
      </w:pPr>
      <w:r w:rsidRPr="00601CB4">
        <w:rPr>
          <w:sz w:val="28"/>
          <w:szCs w:val="28"/>
        </w:rPr>
        <w:t>根据估价委托人提供的</w:t>
      </w:r>
      <w:r w:rsidRPr="00601CB4">
        <w:rPr>
          <w:snapToGrid w:val="0"/>
          <w:kern w:val="0"/>
          <w:sz w:val="28"/>
          <w:szCs w:val="28"/>
        </w:rPr>
        <w:t>《国有土地使用证》</w:t>
      </w:r>
      <w:r w:rsidRPr="00601CB4">
        <w:rPr>
          <w:sz w:val="28"/>
          <w:szCs w:val="28"/>
        </w:rPr>
        <w:t>复印件及其权属、用途等基本情况详见下表：</w:t>
      </w:r>
    </w:p>
    <w:p w:rsidR="007753A3" w:rsidRPr="00C819AF" w:rsidRDefault="007753A3" w:rsidP="00C31688">
      <w:pPr>
        <w:tabs>
          <w:tab w:val="left" w:pos="1560"/>
        </w:tabs>
        <w:spacing w:line="480" w:lineRule="exact"/>
        <w:jc w:val="center"/>
        <w:rPr>
          <w:rFonts w:ascii="仿宋_GB2312"/>
          <w:snapToGrid w:val="0"/>
          <w:kern w:val="0"/>
          <w:sz w:val="28"/>
          <w:szCs w:val="28"/>
        </w:rPr>
      </w:pPr>
      <w:bookmarkStart w:id="22" w:name="OLE_LINK9"/>
      <w:r>
        <w:rPr>
          <w:rFonts w:hint="eastAsia"/>
          <w:b/>
          <w:bCs/>
          <w:szCs w:val="24"/>
        </w:rPr>
        <w:t>估价对象土地使用权</w:t>
      </w:r>
      <w:r w:rsidRPr="0031776F">
        <w:rPr>
          <w:b/>
          <w:bCs/>
          <w:szCs w:val="24"/>
        </w:rPr>
        <w:t>登记</w:t>
      </w:r>
      <w:r>
        <w:rPr>
          <w:rFonts w:hint="eastAsia"/>
          <w:b/>
          <w:bCs/>
          <w:szCs w:val="24"/>
        </w:rPr>
        <w:t>状况</w:t>
      </w:r>
      <w:r w:rsidRPr="0031776F">
        <w:rPr>
          <w:b/>
          <w:bCs/>
          <w:szCs w:val="24"/>
        </w:rPr>
        <w:t>一览表</w:t>
      </w:r>
    </w:p>
    <w:tbl>
      <w:tblPr>
        <w:tblW w:w="5020" w:type="pct"/>
        <w:jc w:val="center"/>
        <w:tblInd w:w="-7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5"/>
        <w:gridCol w:w="1671"/>
        <w:gridCol w:w="1099"/>
        <w:gridCol w:w="1106"/>
        <w:gridCol w:w="689"/>
        <w:gridCol w:w="824"/>
        <w:gridCol w:w="850"/>
        <w:gridCol w:w="1071"/>
      </w:tblGrid>
      <w:tr w:rsidR="00912C61" w:rsidRPr="006117AB" w:rsidTr="00912C61">
        <w:trPr>
          <w:cantSplit/>
          <w:trHeight w:val="20"/>
          <w:jc w:val="center"/>
        </w:trPr>
        <w:tc>
          <w:tcPr>
            <w:tcW w:w="743"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《国有土地使用证》证号</w:t>
            </w:r>
          </w:p>
        </w:tc>
        <w:tc>
          <w:tcPr>
            <w:tcW w:w="973"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土地使用权人</w:t>
            </w:r>
          </w:p>
        </w:tc>
        <w:tc>
          <w:tcPr>
            <w:tcW w:w="639"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座落</w:t>
            </w:r>
          </w:p>
        </w:tc>
        <w:tc>
          <w:tcPr>
            <w:tcW w:w="644"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地号</w:t>
            </w:r>
          </w:p>
        </w:tc>
        <w:tc>
          <w:tcPr>
            <w:tcW w:w="401"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图号</w:t>
            </w:r>
          </w:p>
        </w:tc>
        <w:tc>
          <w:tcPr>
            <w:tcW w:w="479"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地类</w:t>
            </w:r>
          </w:p>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（用途）</w:t>
            </w:r>
          </w:p>
        </w:tc>
        <w:tc>
          <w:tcPr>
            <w:tcW w:w="495"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使用权类型</w:t>
            </w:r>
          </w:p>
        </w:tc>
        <w:tc>
          <w:tcPr>
            <w:tcW w:w="624" w:type="pct"/>
            <w:shd w:val="clear" w:color="auto" w:fill="auto"/>
            <w:vAlign w:val="center"/>
            <w:hideMark/>
          </w:tcPr>
          <w:p w:rsidR="00912C61"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使用权面积</w:t>
            </w:r>
          </w:p>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w:t>
            </w:r>
            <w:r>
              <w:rPr>
                <w:rFonts w:eastAsia="宋体" w:hint="eastAsia"/>
                <w:snapToGrid w:val="0"/>
                <w:spacing w:val="-10"/>
                <w:kern w:val="0"/>
                <w:sz w:val="18"/>
                <w:szCs w:val="18"/>
              </w:rPr>
              <w:t>㎡</w:t>
            </w:r>
            <w:r>
              <w:rPr>
                <w:snapToGrid w:val="0"/>
                <w:spacing w:val="-10"/>
                <w:kern w:val="0"/>
                <w:sz w:val="18"/>
                <w:szCs w:val="18"/>
              </w:rPr>
              <w:t>）</w:t>
            </w:r>
          </w:p>
        </w:tc>
      </w:tr>
      <w:tr w:rsidR="00912C61" w:rsidRPr="006117AB" w:rsidTr="00912C61">
        <w:trPr>
          <w:cantSplit/>
          <w:trHeight w:val="20"/>
          <w:jc w:val="center"/>
        </w:trPr>
        <w:tc>
          <w:tcPr>
            <w:tcW w:w="743" w:type="pct"/>
            <w:shd w:val="clear" w:color="auto" w:fill="auto"/>
            <w:vAlign w:val="center"/>
            <w:hideMark/>
          </w:tcPr>
          <w:p w:rsidR="00912C61" w:rsidRPr="006117AB" w:rsidRDefault="00912C61" w:rsidP="00912C61">
            <w:pPr>
              <w:kinsoku w:val="0"/>
              <w:overflowPunct w:val="0"/>
              <w:autoSpaceDE w:val="0"/>
              <w:autoSpaceDN w:val="0"/>
              <w:spacing w:line="240" w:lineRule="auto"/>
              <w:jc w:val="center"/>
              <w:rPr>
                <w:snapToGrid w:val="0"/>
                <w:spacing w:val="-10"/>
                <w:kern w:val="0"/>
                <w:sz w:val="18"/>
                <w:szCs w:val="18"/>
              </w:rPr>
            </w:pPr>
            <w:r>
              <w:rPr>
                <w:rFonts w:hint="eastAsia"/>
                <w:snapToGrid w:val="0"/>
                <w:spacing w:val="-10"/>
                <w:kern w:val="0"/>
                <w:sz w:val="18"/>
                <w:szCs w:val="18"/>
              </w:rPr>
              <w:t>广</w:t>
            </w:r>
            <w:r w:rsidRPr="007B423C">
              <w:rPr>
                <w:rFonts w:hint="eastAsia"/>
                <w:snapToGrid w:val="0"/>
                <w:spacing w:val="-10"/>
                <w:kern w:val="0"/>
                <w:sz w:val="18"/>
                <w:szCs w:val="18"/>
              </w:rPr>
              <w:t>国用（</w:t>
            </w:r>
            <w:r>
              <w:rPr>
                <w:rFonts w:hint="eastAsia"/>
                <w:snapToGrid w:val="0"/>
                <w:spacing w:val="-10"/>
                <w:kern w:val="0"/>
                <w:sz w:val="18"/>
                <w:szCs w:val="18"/>
              </w:rPr>
              <w:t>2002</w:t>
            </w:r>
            <w:r w:rsidRPr="007B423C">
              <w:rPr>
                <w:rFonts w:hint="eastAsia"/>
                <w:snapToGrid w:val="0"/>
                <w:spacing w:val="-10"/>
                <w:kern w:val="0"/>
                <w:sz w:val="18"/>
                <w:szCs w:val="18"/>
              </w:rPr>
              <w:t>）字第</w:t>
            </w:r>
            <w:r>
              <w:rPr>
                <w:rFonts w:hint="eastAsia"/>
                <w:snapToGrid w:val="0"/>
                <w:spacing w:val="-10"/>
                <w:kern w:val="0"/>
                <w:sz w:val="18"/>
                <w:szCs w:val="18"/>
              </w:rPr>
              <w:t>5505</w:t>
            </w:r>
            <w:r w:rsidRPr="007B423C">
              <w:rPr>
                <w:rFonts w:hint="eastAsia"/>
                <w:snapToGrid w:val="0"/>
                <w:spacing w:val="-10"/>
                <w:kern w:val="0"/>
                <w:sz w:val="18"/>
                <w:szCs w:val="18"/>
              </w:rPr>
              <w:t>号</w:t>
            </w:r>
          </w:p>
        </w:tc>
        <w:tc>
          <w:tcPr>
            <w:tcW w:w="973"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曾明龙</w:t>
            </w:r>
          </w:p>
        </w:tc>
        <w:tc>
          <w:tcPr>
            <w:tcW w:w="639"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广汉市东南乡金华村九社</w:t>
            </w:r>
          </w:p>
        </w:tc>
        <w:tc>
          <w:tcPr>
            <w:tcW w:w="644" w:type="pct"/>
            <w:shd w:val="clear" w:color="auto" w:fill="auto"/>
            <w:vAlign w:val="center"/>
            <w:hideMark/>
          </w:tcPr>
          <w:p w:rsidR="00912C61" w:rsidRPr="006117AB" w:rsidRDefault="00912C61" w:rsidP="004A122F">
            <w:pPr>
              <w:kinsoku w:val="0"/>
              <w:overflowPunct w:val="0"/>
              <w:autoSpaceDE w:val="0"/>
              <w:autoSpaceDN w:val="0"/>
              <w:spacing w:line="240" w:lineRule="auto"/>
              <w:jc w:val="center"/>
              <w:rPr>
                <w:snapToGrid w:val="0"/>
                <w:spacing w:val="-10"/>
                <w:kern w:val="0"/>
                <w:sz w:val="18"/>
                <w:szCs w:val="18"/>
              </w:rPr>
            </w:pPr>
            <w:r w:rsidRPr="006117AB">
              <w:rPr>
                <w:rFonts w:hint="eastAsia"/>
                <w:snapToGrid w:val="0"/>
                <w:spacing w:val="-10"/>
                <w:kern w:val="0"/>
                <w:sz w:val="18"/>
                <w:szCs w:val="18"/>
              </w:rPr>
              <w:t>/</w:t>
            </w:r>
          </w:p>
        </w:tc>
        <w:tc>
          <w:tcPr>
            <w:tcW w:w="401"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rFonts w:hint="eastAsia"/>
                <w:snapToGrid w:val="0"/>
                <w:spacing w:val="-10"/>
                <w:kern w:val="0"/>
                <w:sz w:val="18"/>
                <w:szCs w:val="18"/>
              </w:rPr>
              <w:t>/</w:t>
            </w:r>
          </w:p>
        </w:tc>
        <w:tc>
          <w:tcPr>
            <w:tcW w:w="479"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商住</w:t>
            </w:r>
          </w:p>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用地</w:t>
            </w:r>
          </w:p>
        </w:tc>
        <w:tc>
          <w:tcPr>
            <w:tcW w:w="495"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出让</w:t>
            </w:r>
          </w:p>
        </w:tc>
        <w:tc>
          <w:tcPr>
            <w:tcW w:w="624" w:type="pct"/>
            <w:shd w:val="clear" w:color="auto" w:fill="auto"/>
            <w:vAlign w:val="center"/>
            <w:hideMark/>
          </w:tcPr>
          <w:p w:rsidR="00912C61" w:rsidRPr="006117AB" w:rsidRDefault="00912C61" w:rsidP="004A122F">
            <w:pPr>
              <w:kinsoku w:val="0"/>
              <w:overflowPunct w:val="0"/>
              <w:autoSpaceDE w:val="0"/>
              <w:autoSpaceDN w:val="0"/>
              <w:spacing w:line="240" w:lineRule="auto"/>
              <w:jc w:val="center"/>
              <w:rPr>
                <w:snapToGrid w:val="0"/>
                <w:spacing w:val="-10"/>
                <w:kern w:val="0"/>
                <w:sz w:val="18"/>
                <w:szCs w:val="18"/>
              </w:rPr>
            </w:pPr>
            <w:r>
              <w:rPr>
                <w:rFonts w:hint="eastAsia"/>
                <w:snapToGrid w:val="0"/>
                <w:spacing w:val="-10"/>
                <w:kern w:val="0"/>
                <w:sz w:val="18"/>
                <w:szCs w:val="18"/>
              </w:rPr>
              <w:t>5446.60</w:t>
            </w:r>
          </w:p>
        </w:tc>
      </w:tr>
      <w:tr w:rsidR="00912C61" w:rsidRPr="006117AB" w:rsidTr="00912C61">
        <w:trPr>
          <w:cantSplit/>
          <w:trHeight w:val="20"/>
          <w:jc w:val="center"/>
        </w:trPr>
        <w:tc>
          <w:tcPr>
            <w:tcW w:w="743"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终止日期</w:t>
            </w:r>
          </w:p>
        </w:tc>
        <w:tc>
          <w:tcPr>
            <w:tcW w:w="1613" w:type="pct"/>
            <w:gridSpan w:val="2"/>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发证日期</w:t>
            </w:r>
          </w:p>
        </w:tc>
        <w:tc>
          <w:tcPr>
            <w:tcW w:w="644"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四至</w:t>
            </w:r>
          </w:p>
        </w:tc>
        <w:tc>
          <w:tcPr>
            <w:tcW w:w="881" w:type="pct"/>
            <w:gridSpan w:val="2"/>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填证机关</w:t>
            </w:r>
          </w:p>
        </w:tc>
        <w:tc>
          <w:tcPr>
            <w:tcW w:w="1119" w:type="pct"/>
            <w:gridSpan w:val="2"/>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发证机关</w:t>
            </w:r>
          </w:p>
        </w:tc>
      </w:tr>
      <w:tr w:rsidR="00912C61" w:rsidRPr="006117AB" w:rsidTr="00912C61">
        <w:trPr>
          <w:cantSplit/>
          <w:trHeight w:val="20"/>
          <w:jc w:val="center"/>
        </w:trPr>
        <w:tc>
          <w:tcPr>
            <w:tcW w:w="743" w:type="pct"/>
            <w:shd w:val="clear" w:color="auto" w:fill="auto"/>
            <w:vAlign w:val="center"/>
            <w:hideMark/>
          </w:tcPr>
          <w:p w:rsidR="00912C61" w:rsidRPr="006117AB" w:rsidRDefault="00912C61" w:rsidP="00912C61">
            <w:pPr>
              <w:kinsoku w:val="0"/>
              <w:overflowPunct w:val="0"/>
              <w:autoSpaceDE w:val="0"/>
              <w:autoSpaceDN w:val="0"/>
              <w:spacing w:line="240" w:lineRule="auto"/>
              <w:jc w:val="center"/>
              <w:rPr>
                <w:snapToGrid w:val="0"/>
                <w:spacing w:val="-10"/>
                <w:kern w:val="0"/>
                <w:sz w:val="18"/>
                <w:szCs w:val="18"/>
              </w:rPr>
            </w:pPr>
            <w:r w:rsidRPr="007B423C">
              <w:rPr>
                <w:rFonts w:hint="eastAsia"/>
                <w:snapToGrid w:val="0"/>
                <w:spacing w:val="-10"/>
                <w:kern w:val="0"/>
                <w:sz w:val="18"/>
                <w:szCs w:val="18"/>
              </w:rPr>
              <w:t>20</w:t>
            </w:r>
            <w:r>
              <w:rPr>
                <w:rFonts w:hint="eastAsia"/>
                <w:snapToGrid w:val="0"/>
                <w:spacing w:val="-10"/>
                <w:kern w:val="0"/>
                <w:sz w:val="18"/>
                <w:szCs w:val="18"/>
              </w:rPr>
              <w:t>52</w:t>
            </w:r>
            <w:r>
              <w:rPr>
                <w:rFonts w:hint="eastAsia"/>
                <w:snapToGrid w:val="0"/>
                <w:spacing w:val="-10"/>
                <w:kern w:val="0"/>
                <w:sz w:val="18"/>
                <w:szCs w:val="18"/>
              </w:rPr>
              <w:t>年</w:t>
            </w:r>
            <w:r>
              <w:rPr>
                <w:rFonts w:hint="eastAsia"/>
                <w:snapToGrid w:val="0"/>
                <w:spacing w:val="-10"/>
                <w:kern w:val="0"/>
                <w:sz w:val="18"/>
                <w:szCs w:val="18"/>
              </w:rPr>
              <w:t>6</w:t>
            </w:r>
            <w:r>
              <w:rPr>
                <w:rFonts w:hint="eastAsia"/>
                <w:snapToGrid w:val="0"/>
                <w:spacing w:val="-10"/>
                <w:kern w:val="0"/>
                <w:sz w:val="18"/>
                <w:szCs w:val="18"/>
              </w:rPr>
              <w:t>月</w:t>
            </w:r>
            <w:r w:rsidRPr="007B423C">
              <w:rPr>
                <w:rFonts w:hint="eastAsia"/>
                <w:snapToGrid w:val="0"/>
                <w:spacing w:val="-10"/>
                <w:kern w:val="0"/>
                <w:sz w:val="18"/>
                <w:szCs w:val="18"/>
              </w:rPr>
              <w:t>5</w:t>
            </w:r>
            <w:r>
              <w:rPr>
                <w:rFonts w:hint="eastAsia"/>
                <w:snapToGrid w:val="0"/>
                <w:spacing w:val="-10"/>
                <w:kern w:val="0"/>
                <w:sz w:val="18"/>
                <w:szCs w:val="18"/>
              </w:rPr>
              <w:t>日</w:t>
            </w:r>
          </w:p>
        </w:tc>
        <w:tc>
          <w:tcPr>
            <w:tcW w:w="1613" w:type="pct"/>
            <w:gridSpan w:val="2"/>
            <w:shd w:val="clear" w:color="auto" w:fill="auto"/>
            <w:vAlign w:val="center"/>
            <w:hideMark/>
          </w:tcPr>
          <w:p w:rsidR="00912C61" w:rsidRPr="006117AB" w:rsidRDefault="00912C61" w:rsidP="00912C61">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20</w:t>
            </w:r>
            <w:r>
              <w:rPr>
                <w:rFonts w:hint="eastAsia"/>
                <w:snapToGrid w:val="0"/>
                <w:spacing w:val="-10"/>
                <w:kern w:val="0"/>
                <w:sz w:val="18"/>
                <w:szCs w:val="18"/>
              </w:rPr>
              <w:t>02</w:t>
            </w:r>
            <w:r w:rsidRPr="006117AB">
              <w:rPr>
                <w:snapToGrid w:val="0"/>
                <w:spacing w:val="-10"/>
                <w:kern w:val="0"/>
                <w:sz w:val="18"/>
                <w:szCs w:val="18"/>
              </w:rPr>
              <w:t>年</w:t>
            </w:r>
            <w:r>
              <w:rPr>
                <w:rFonts w:hint="eastAsia"/>
                <w:snapToGrid w:val="0"/>
                <w:spacing w:val="-10"/>
                <w:kern w:val="0"/>
                <w:sz w:val="18"/>
                <w:szCs w:val="18"/>
              </w:rPr>
              <w:t>11</w:t>
            </w:r>
            <w:r w:rsidRPr="006117AB">
              <w:rPr>
                <w:snapToGrid w:val="0"/>
                <w:spacing w:val="-10"/>
                <w:kern w:val="0"/>
                <w:sz w:val="18"/>
                <w:szCs w:val="18"/>
              </w:rPr>
              <w:t>月</w:t>
            </w:r>
            <w:r>
              <w:rPr>
                <w:rFonts w:hint="eastAsia"/>
                <w:snapToGrid w:val="0"/>
                <w:spacing w:val="-10"/>
                <w:kern w:val="0"/>
                <w:sz w:val="18"/>
                <w:szCs w:val="18"/>
              </w:rPr>
              <w:t>11</w:t>
            </w:r>
            <w:r w:rsidRPr="006117AB">
              <w:rPr>
                <w:snapToGrid w:val="0"/>
                <w:spacing w:val="-10"/>
                <w:kern w:val="0"/>
                <w:sz w:val="18"/>
                <w:szCs w:val="18"/>
              </w:rPr>
              <w:t>日</w:t>
            </w:r>
          </w:p>
        </w:tc>
        <w:tc>
          <w:tcPr>
            <w:tcW w:w="644" w:type="pct"/>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sidRPr="006117AB">
              <w:rPr>
                <w:snapToGrid w:val="0"/>
                <w:spacing w:val="-10"/>
                <w:kern w:val="0"/>
                <w:sz w:val="18"/>
                <w:szCs w:val="18"/>
              </w:rPr>
              <w:t>/</w:t>
            </w:r>
          </w:p>
        </w:tc>
        <w:tc>
          <w:tcPr>
            <w:tcW w:w="881" w:type="pct"/>
            <w:gridSpan w:val="2"/>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广汉市</w:t>
            </w:r>
            <w:r w:rsidRPr="006117AB">
              <w:rPr>
                <w:snapToGrid w:val="0"/>
                <w:spacing w:val="-10"/>
                <w:kern w:val="0"/>
                <w:sz w:val="18"/>
                <w:szCs w:val="18"/>
              </w:rPr>
              <w:t>国土资源局</w:t>
            </w:r>
          </w:p>
        </w:tc>
        <w:tc>
          <w:tcPr>
            <w:tcW w:w="1119" w:type="pct"/>
            <w:gridSpan w:val="2"/>
            <w:shd w:val="clear" w:color="auto" w:fill="auto"/>
            <w:vAlign w:val="center"/>
            <w:hideMark/>
          </w:tcPr>
          <w:p w:rsidR="00912C61" w:rsidRPr="006117AB" w:rsidRDefault="00912C61" w:rsidP="007B423C">
            <w:pPr>
              <w:kinsoku w:val="0"/>
              <w:overflowPunct w:val="0"/>
              <w:autoSpaceDE w:val="0"/>
              <w:autoSpaceDN w:val="0"/>
              <w:spacing w:line="240" w:lineRule="auto"/>
              <w:jc w:val="center"/>
              <w:rPr>
                <w:snapToGrid w:val="0"/>
                <w:spacing w:val="-10"/>
                <w:kern w:val="0"/>
                <w:sz w:val="18"/>
                <w:szCs w:val="18"/>
              </w:rPr>
            </w:pPr>
            <w:r>
              <w:rPr>
                <w:snapToGrid w:val="0"/>
                <w:spacing w:val="-10"/>
                <w:kern w:val="0"/>
                <w:sz w:val="18"/>
                <w:szCs w:val="18"/>
              </w:rPr>
              <w:t>广汉市</w:t>
            </w:r>
            <w:r w:rsidRPr="006117AB">
              <w:rPr>
                <w:snapToGrid w:val="0"/>
                <w:spacing w:val="-10"/>
                <w:kern w:val="0"/>
                <w:sz w:val="18"/>
                <w:szCs w:val="18"/>
              </w:rPr>
              <w:t>人民政府</w:t>
            </w:r>
          </w:p>
        </w:tc>
      </w:tr>
    </w:tbl>
    <w:p w:rsidR="007B423C" w:rsidRDefault="004A122F" w:rsidP="004A122F">
      <w:pPr>
        <w:adjustRightInd w:val="0"/>
        <w:spacing w:line="480" w:lineRule="exact"/>
        <w:ind w:firstLineChars="200" w:firstLine="560"/>
        <w:rPr>
          <w:rFonts w:ascii="宋体" w:hAnsi="宋体" w:cs="宋体-18030"/>
          <w:sz w:val="28"/>
          <w:szCs w:val="28"/>
        </w:rPr>
      </w:pPr>
      <w:r w:rsidRPr="001A1C00">
        <w:rPr>
          <w:sz w:val="28"/>
          <w:szCs w:val="28"/>
        </w:rPr>
        <w:t>2</w:t>
      </w:r>
      <w:r w:rsidRPr="001A1C00">
        <w:rPr>
          <w:sz w:val="28"/>
          <w:szCs w:val="28"/>
        </w:rPr>
        <w:t>、</w:t>
      </w:r>
      <w:r w:rsidRPr="005D64E5">
        <w:rPr>
          <w:rFonts w:ascii="宋体" w:hAnsi="宋体" w:cs="宋体-18030" w:hint="eastAsia"/>
          <w:sz w:val="28"/>
          <w:szCs w:val="28"/>
        </w:rPr>
        <w:t>估价对象</w:t>
      </w:r>
      <w:r>
        <w:rPr>
          <w:rFonts w:ascii="宋体" w:hAnsi="宋体" w:cs="宋体-18030" w:hint="eastAsia"/>
          <w:sz w:val="28"/>
          <w:szCs w:val="28"/>
        </w:rPr>
        <w:t>建筑物</w:t>
      </w:r>
      <w:r w:rsidRPr="005D64E5">
        <w:rPr>
          <w:rFonts w:ascii="宋体" w:hAnsi="宋体" w:cs="宋体-18030" w:hint="eastAsia"/>
          <w:sz w:val="28"/>
          <w:szCs w:val="28"/>
        </w:rPr>
        <w:t>状况</w:t>
      </w:r>
    </w:p>
    <w:p w:rsidR="00601CB4" w:rsidRPr="004A122F" w:rsidRDefault="00601CB4" w:rsidP="00C31688">
      <w:pPr>
        <w:spacing w:line="480" w:lineRule="exact"/>
        <w:ind w:firstLineChars="200" w:firstLine="560"/>
        <w:rPr>
          <w:sz w:val="28"/>
          <w:szCs w:val="28"/>
        </w:rPr>
      </w:pPr>
      <w:r w:rsidRPr="00601CB4">
        <w:rPr>
          <w:sz w:val="28"/>
          <w:szCs w:val="28"/>
        </w:rPr>
        <w:t>根据</w:t>
      </w:r>
      <w:r w:rsidR="00912C61" w:rsidRPr="00601CB4">
        <w:rPr>
          <w:sz w:val="28"/>
          <w:szCs w:val="28"/>
        </w:rPr>
        <w:t>估价委托人提供的</w:t>
      </w:r>
      <w:r w:rsidR="00912C61" w:rsidRPr="00601CB4">
        <w:rPr>
          <w:snapToGrid w:val="0"/>
          <w:kern w:val="0"/>
          <w:sz w:val="28"/>
          <w:szCs w:val="28"/>
        </w:rPr>
        <w:t>《</w:t>
      </w:r>
      <w:r w:rsidR="00912C61">
        <w:rPr>
          <w:rFonts w:hint="eastAsia"/>
          <w:sz w:val="28"/>
          <w:szCs w:val="28"/>
        </w:rPr>
        <w:t>广汉市东南乡金华村九社曾明龙房屋面积测绘报告</w:t>
      </w:r>
      <w:r w:rsidR="00912C61" w:rsidRPr="00601CB4">
        <w:rPr>
          <w:snapToGrid w:val="0"/>
          <w:kern w:val="0"/>
          <w:sz w:val="28"/>
          <w:szCs w:val="28"/>
        </w:rPr>
        <w:t>》</w:t>
      </w:r>
      <w:r w:rsidR="00912C61" w:rsidRPr="00601CB4">
        <w:rPr>
          <w:sz w:val="28"/>
          <w:szCs w:val="28"/>
        </w:rPr>
        <w:t>复印件</w:t>
      </w:r>
      <w:r>
        <w:rPr>
          <w:sz w:val="28"/>
          <w:szCs w:val="28"/>
        </w:rPr>
        <w:t>，</w:t>
      </w:r>
      <w:r w:rsidRPr="00601CB4">
        <w:rPr>
          <w:sz w:val="28"/>
          <w:szCs w:val="28"/>
        </w:rPr>
        <w:t>基本情况详见下表：</w:t>
      </w:r>
    </w:p>
    <w:p w:rsidR="00A3276D" w:rsidRPr="00C819AF" w:rsidRDefault="00A3276D" w:rsidP="00C31688">
      <w:pPr>
        <w:tabs>
          <w:tab w:val="left" w:pos="1560"/>
        </w:tabs>
        <w:spacing w:line="480" w:lineRule="exact"/>
        <w:jc w:val="center"/>
        <w:rPr>
          <w:rFonts w:ascii="仿宋_GB2312"/>
          <w:snapToGrid w:val="0"/>
          <w:kern w:val="0"/>
          <w:sz w:val="28"/>
          <w:szCs w:val="28"/>
        </w:rPr>
      </w:pPr>
      <w:r w:rsidRPr="00EE6D16">
        <w:rPr>
          <w:rFonts w:hint="eastAsia"/>
          <w:b/>
          <w:bCs/>
          <w:szCs w:val="24"/>
        </w:rPr>
        <w:t>估价对象</w:t>
      </w:r>
      <w:r w:rsidR="004A122F">
        <w:rPr>
          <w:rFonts w:hint="eastAsia"/>
          <w:b/>
          <w:bCs/>
          <w:szCs w:val="24"/>
        </w:rPr>
        <w:t>建筑物</w:t>
      </w:r>
      <w:r w:rsidRPr="00EE6D16">
        <w:rPr>
          <w:rFonts w:hint="eastAsia"/>
          <w:b/>
          <w:bCs/>
          <w:szCs w:val="24"/>
        </w:rPr>
        <w:t>状况</w:t>
      </w:r>
      <w:r w:rsidRPr="00EE6D16">
        <w:rPr>
          <w:b/>
          <w:bCs/>
          <w:szCs w:val="24"/>
        </w:rPr>
        <w:t>一览表</w:t>
      </w:r>
    </w:p>
    <w:tbl>
      <w:tblPr>
        <w:tblpPr w:leftFromText="180" w:rightFromText="180" w:vertAnchor="text" w:tblpXSpec="center" w:tblpY="1"/>
        <w:tblOverlap w:val="never"/>
        <w:tblW w:w="8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0"/>
        <w:gridCol w:w="1842"/>
        <w:gridCol w:w="2410"/>
        <w:gridCol w:w="1276"/>
        <w:gridCol w:w="1276"/>
        <w:gridCol w:w="1275"/>
      </w:tblGrid>
      <w:tr w:rsidR="003848F6" w:rsidRPr="00637A2A" w:rsidTr="003848F6">
        <w:trPr>
          <w:trHeight w:val="1008"/>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bookmarkStart w:id="23" w:name="OLE_LINK10"/>
            <w:bookmarkEnd w:id="22"/>
            <w:r w:rsidRPr="00637A2A">
              <w:rPr>
                <w:kern w:val="0"/>
                <w:sz w:val="18"/>
                <w:szCs w:val="18"/>
              </w:rPr>
              <w:t>序号</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产权人</w:t>
            </w:r>
            <w:r w:rsidRPr="00637A2A">
              <w:rPr>
                <w:kern w:val="0"/>
                <w:sz w:val="18"/>
                <w:szCs w:val="18"/>
              </w:rPr>
              <w:t>/</w:t>
            </w:r>
            <w:r w:rsidRPr="00637A2A">
              <w:rPr>
                <w:kern w:val="0"/>
                <w:sz w:val="18"/>
                <w:szCs w:val="18"/>
              </w:rPr>
              <w:t>所有权人</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坐落</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结构</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层次</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建筑面积（</w:t>
            </w:r>
            <w:r>
              <w:rPr>
                <w:rFonts w:ascii="宋体" w:eastAsia="宋体" w:hAnsi="宋体" w:cs="宋体" w:hint="eastAsia"/>
                <w:kern w:val="0"/>
                <w:sz w:val="18"/>
                <w:szCs w:val="18"/>
              </w:rPr>
              <w:t>㎡</w:t>
            </w:r>
            <w:r w:rsidRPr="00637A2A">
              <w:rPr>
                <w:kern w:val="0"/>
                <w:sz w:val="18"/>
                <w:szCs w:val="18"/>
              </w:rPr>
              <w:t>）</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168.311</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2</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421.094</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3</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70.575</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4</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15.781</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5</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砖混</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60.679</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6</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彩钢棚</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2306.4129</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7</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284.9155</w:t>
            </w:r>
          </w:p>
        </w:tc>
      </w:tr>
      <w:tr w:rsidR="003848F6" w:rsidRPr="00637A2A" w:rsidTr="003848F6">
        <w:trPr>
          <w:trHeight w:val="690"/>
        </w:trPr>
        <w:tc>
          <w:tcPr>
            <w:tcW w:w="46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rFonts w:hint="eastAsia"/>
                <w:kern w:val="0"/>
                <w:sz w:val="18"/>
                <w:szCs w:val="18"/>
              </w:rPr>
              <w:t>8</w:t>
            </w:r>
          </w:p>
        </w:tc>
        <w:tc>
          <w:tcPr>
            <w:tcW w:w="1842"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Pr>
                <w:kern w:val="0"/>
                <w:sz w:val="18"/>
                <w:szCs w:val="18"/>
              </w:rPr>
              <w:t>彩钢棚</w:t>
            </w:r>
          </w:p>
        </w:tc>
        <w:tc>
          <w:tcPr>
            <w:tcW w:w="1276" w:type="dxa"/>
            <w:shd w:val="clear" w:color="auto" w:fill="auto"/>
            <w:vAlign w:val="center"/>
            <w:hideMark/>
          </w:tcPr>
          <w:p w:rsidR="003848F6" w:rsidRPr="00637A2A" w:rsidRDefault="003848F6"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3848F6" w:rsidRPr="00637A2A" w:rsidRDefault="002003F3" w:rsidP="002003F3">
            <w:pPr>
              <w:widowControl/>
              <w:spacing w:line="240" w:lineRule="auto"/>
              <w:jc w:val="center"/>
              <w:rPr>
                <w:kern w:val="0"/>
                <w:sz w:val="18"/>
                <w:szCs w:val="18"/>
              </w:rPr>
            </w:pPr>
            <w:r>
              <w:rPr>
                <w:rFonts w:hint="eastAsia"/>
                <w:kern w:val="0"/>
                <w:sz w:val="18"/>
                <w:szCs w:val="18"/>
              </w:rPr>
              <w:t>145.3988</w:t>
            </w:r>
          </w:p>
        </w:tc>
      </w:tr>
      <w:tr w:rsidR="002003F3" w:rsidRPr="00637A2A" w:rsidTr="003848F6">
        <w:trPr>
          <w:trHeight w:val="690"/>
        </w:trPr>
        <w:tc>
          <w:tcPr>
            <w:tcW w:w="46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9</w:t>
            </w:r>
          </w:p>
        </w:tc>
        <w:tc>
          <w:tcPr>
            <w:tcW w:w="1842"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14.55</w:t>
            </w:r>
          </w:p>
        </w:tc>
      </w:tr>
      <w:tr w:rsidR="002003F3" w:rsidRPr="00637A2A" w:rsidTr="003848F6">
        <w:trPr>
          <w:trHeight w:val="690"/>
        </w:trPr>
        <w:tc>
          <w:tcPr>
            <w:tcW w:w="46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10</w:t>
            </w:r>
          </w:p>
        </w:tc>
        <w:tc>
          <w:tcPr>
            <w:tcW w:w="1842"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砖混</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53.904</w:t>
            </w:r>
          </w:p>
        </w:tc>
      </w:tr>
      <w:tr w:rsidR="002003F3" w:rsidRPr="00637A2A" w:rsidTr="003848F6">
        <w:trPr>
          <w:trHeight w:val="690"/>
        </w:trPr>
        <w:tc>
          <w:tcPr>
            <w:tcW w:w="46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11</w:t>
            </w:r>
          </w:p>
        </w:tc>
        <w:tc>
          <w:tcPr>
            <w:tcW w:w="1842"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砖混</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52.562</w:t>
            </w:r>
          </w:p>
        </w:tc>
      </w:tr>
      <w:tr w:rsidR="002003F3" w:rsidRPr="00637A2A" w:rsidTr="003848F6">
        <w:trPr>
          <w:trHeight w:val="690"/>
        </w:trPr>
        <w:tc>
          <w:tcPr>
            <w:tcW w:w="46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12</w:t>
            </w:r>
          </w:p>
        </w:tc>
        <w:tc>
          <w:tcPr>
            <w:tcW w:w="1842"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175.2444</w:t>
            </w:r>
          </w:p>
        </w:tc>
      </w:tr>
      <w:tr w:rsidR="002003F3" w:rsidRPr="00637A2A" w:rsidTr="003848F6">
        <w:trPr>
          <w:trHeight w:val="690"/>
        </w:trPr>
        <w:tc>
          <w:tcPr>
            <w:tcW w:w="46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13</w:t>
            </w:r>
          </w:p>
        </w:tc>
        <w:tc>
          <w:tcPr>
            <w:tcW w:w="1842"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曾明龙</w:t>
            </w:r>
          </w:p>
        </w:tc>
        <w:tc>
          <w:tcPr>
            <w:tcW w:w="2410" w:type="dxa"/>
            <w:shd w:val="clear" w:color="auto" w:fill="auto"/>
            <w:vAlign w:val="center"/>
            <w:hideMark/>
          </w:tcPr>
          <w:p w:rsidR="002003F3" w:rsidRPr="00637A2A" w:rsidRDefault="002003F3" w:rsidP="002003F3">
            <w:pPr>
              <w:widowControl/>
              <w:spacing w:line="240" w:lineRule="auto"/>
              <w:jc w:val="center"/>
              <w:rPr>
                <w:kern w:val="0"/>
                <w:sz w:val="18"/>
                <w:szCs w:val="18"/>
              </w:rPr>
            </w:pPr>
            <w:r>
              <w:rPr>
                <w:kern w:val="0"/>
                <w:sz w:val="18"/>
                <w:szCs w:val="18"/>
              </w:rPr>
              <w:t>广汉市东南乡金华村九社</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砖木</w:t>
            </w:r>
          </w:p>
        </w:tc>
        <w:tc>
          <w:tcPr>
            <w:tcW w:w="1276" w:type="dxa"/>
            <w:shd w:val="clear" w:color="auto" w:fill="auto"/>
            <w:vAlign w:val="center"/>
            <w:hideMark/>
          </w:tcPr>
          <w:p w:rsidR="002003F3" w:rsidRPr="00637A2A" w:rsidRDefault="002003F3" w:rsidP="002003F3">
            <w:pPr>
              <w:widowControl/>
              <w:spacing w:line="240" w:lineRule="auto"/>
              <w:jc w:val="center"/>
              <w:rPr>
                <w:kern w:val="0"/>
                <w:sz w:val="18"/>
                <w:szCs w:val="18"/>
              </w:rPr>
            </w:pPr>
            <w:r w:rsidRPr="00637A2A">
              <w:rPr>
                <w:kern w:val="0"/>
                <w:sz w:val="18"/>
                <w:szCs w:val="18"/>
              </w:rPr>
              <w:t>1</w:t>
            </w:r>
          </w:p>
        </w:tc>
        <w:tc>
          <w:tcPr>
            <w:tcW w:w="1275" w:type="dxa"/>
            <w:shd w:val="clear" w:color="auto" w:fill="auto"/>
            <w:vAlign w:val="center"/>
            <w:hideMark/>
          </w:tcPr>
          <w:p w:rsidR="002003F3" w:rsidRPr="00637A2A" w:rsidRDefault="002003F3" w:rsidP="002003F3">
            <w:pPr>
              <w:widowControl/>
              <w:spacing w:line="240" w:lineRule="auto"/>
              <w:jc w:val="center"/>
              <w:rPr>
                <w:kern w:val="0"/>
                <w:sz w:val="18"/>
                <w:szCs w:val="18"/>
              </w:rPr>
            </w:pPr>
            <w:r>
              <w:rPr>
                <w:rFonts w:hint="eastAsia"/>
                <w:kern w:val="0"/>
                <w:sz w:val="18"/>
                <w:szCs w:val="18"/>
              </w:rPr>
              <w:t>40.462</w:t>
            </w:r>
          </w:p>
        </w:tc>
      </w:tr>
    </w:tbl>
    <w:p w:rsidR="00A3746D" w:rsidRPr="001A1C00" w:rsidRDefault="008349DA">
      <w:pPr>
        <w:adjustRightInd w:val="0"/>
        <w:spacing w:line="480" w:lineRule="exact"/>
        <w:ind w:firstLineChars="200" w:firstLine="560"/>
        <w:rPr>
          <w:sz w:val="28"/>
          <w:szCs w:val="28"/>
        </w:rPr>
      </w:pPr>
      <w:r>
        <w:rPr>
          <w:rFonts w:hint="eastAsia"/>
          <w:sz w:val="28"/>
          <w:szCs w:val="28"/>
        </w:rPr>
        <w:t>3</w:t>
      </w:r>
      <w:r w:rsidR="001079CF" w:rsidRPr="001A1C00">
        <w:rPr>
          <w:sz w:val="28"/>
          <w:szCs w:val="28"/>
        </w:rPr>
        <w:t>、</w:t>
      </w:r>
      <w:r w:rsidR="005D64E5" w:rsidRPr="005D64E5">
        <w:rPr>
          <w:rFonts w:ascii="宋体" w:hAnsi="宋体" w:cs="宋体-18030" w:hint="eastAsia"/>
          <w:sz w:val="28"/>
          <w:szCs w:val="28"/>
        </w:rPr>
        <w:t>估价对象权益状况及</w:t>
      </w:r>
      <w:r w:rsidR="00601CB4">
        <w:rPr>
          <w:rFonts w:ascii="宋体" w:hAnsi="宋体" w:cs="宋体-18030" w:hint="eastAsia"/>
          <w:sz w:val="28"/>
          <w:szCs w:val="28"/>
        </w:rPr>
        <w:t>使用状况</w:t>
      </w:r>
    </w:p>
    <w:bookmarkEnd w:id="23"/>
    <w:p w:rsidR="00A3746D" w:rsidRPr="00601CB4" w:rsidRDefault="008349DA" w:rsidP="008349DA">
      <w:pPr>
        <w:tabs>
          <w:tab w:val="left" w:pos="1050"/>
        </w:tabs>
        <w:wordWrap w:val="0"/>
        <w:spacing w:line="510" w:lineRule="exact"/>
        <w:ind w:firstLineChars="200" w:firstLine="560"/>
        <w:jc w:val="left"/>
        <w:rPr>
          <w:snapToGrid w:val="0"/>
          <w:kern w:val="0"/>
          <w:sz w:val="28"/>
          <w:szCs w:val="28"/>
        </w:rPr>
      </w:pPr>
      <w:r w:rsidRPr="00601CB4">
        <w:rPr>
          <w:sz w:val="28"/>
          <w:szCs w:val="28"/>
        </w:rPr>
        <w:t>至价值时点，估价对象房地产已设定了抵押</w:t>
      </w:r>
      <w:r w:rsidRPr="00601CB4">
        <w:rPr>
          <w:snapToGrid w:val="0"/>
          <w:kern w:val="0"/>
          <w:sz w:val="28"/>
          <w:szCs w:val="28"/>
        </w:rPr>
        <w:t>，且已被</w:t>
      </w:r>
      <w:r w:rsidR="00912C61">
        <w:rPr>
          <w:snapToGrid w:val="0"/>
          <w:kern w:val="0"/>
          <w:sz w:val="28"/>
          <w:szCs w:val="28"/>
        </w:rPr>
        <w:t>什邡市</w:t>
      </w:r>
      <w:r w:rsidRPr="00601CB4">
        <w:rPr>
          <w:snapToGrid w:val="0"/>
          <w:kern w:val="0"/>
          <w:sz w:val="28"/>
          <w:szCs w:val="28"/>
        </w:rPr>
        <w:t>人民法院查封，由于本次估价目的为涉案执行房地产处置司法评估，所以本次</w:t>
      </w:r>
      <w:r w:rsidR="00601CB4" w:rsidRPr="00601CB4">
        <w:rPr>
          <w:snapToGrid w:val="0"/>
          <w:kern w:val="0"/>
          <w:sz w:val="28"/>
          <w:szCs w:val="28"/>
        </w:rPr>
        <w:t>评估</w:t>
      </w:r>
      <w:r w:rsidR="00601CB4" w:rsidRPr="00601CB4">
        <w:rPr>
          <w:rFonts w:hint="eastAsia"/>
          <w:snapToGrid w:val="0"/>
          <w:kern w:val="0"/>
          <w:sz w:val="28"/>
          <w:szCs w:val="28"/>
        </w:rPr>
        <w:t>假设估价对象没有查封、未设立担保物权及其他优先受偿权。</w:t>
      </w:r>
    </w:p>
    <w:p w:rsidR="00601CB4" w:rsidRPr="00601CB4" w:rsidRDefault="00601CB4" w:rsidP="00601CB4">
      <w:pPr>
        <w:tabs>
          <w:tab w:val="left" w:pos="1050"/>
        </w:tabs>
        <w:wordWrap w:val="0"/>
        <w:spacing w:line="510" w:lineRule="exact"/>
        <w:ind w:firstLineChars="200" w:firstLine="560"/>
        <w:jc w:val="left"/>
        <w:rPr>
          <w:spacing w:val="-8"/>
          <w:sz w:val="28"/>
          <w:szCs w:val="28"/>
        </w:rPr>
      </w:pPr>
      <w:r w:rsidRPr="00601CB4">
        <w:rPr>
          <w:sz w:val="28"/>
          <w:szCs w:val="28"/>
        </w:rPr>
        <w:t>截至价值时点，估价对象地上建筑物已出租，估价委托人未提供租赁合同，租金、期限等情况不详。</w:t>
      </w:r>
    </w:p>
    <w:p w:rsidR="00A3746D" w:rsidRDefault="0031776F" w:rsidP="009A05CB">
      <w:pPr>
        <w:spacing w:line="480" w:lineRule="exact"/>
        <w:ind w:firstLineChars="196" w:firstLine="551"/>
        <w:rPr>
          <w:b/>
          <w:bCs/>
          <w:sz w:val="28"/>
          <w:szCs w:val="28"/>
        </w:rPr>
      </w:pPr>
      <w:r>
        <w:rPr>
          <w:rFonts w:hint="eastAsia"/>
          <w:b/>
          <w:bCs/>
          <w:sz w:val="28"/>
          <w:szCs w:val="28"/>
        </w:rPr>
        <w:t>（三）</w:t>
      </w:r>
      <w:r w:rsidR="001079CF">
        <w:rPr>
          <w:rFonts w:hint="eastAsia"/>
          <w:b/>
          <w:bCs/>
          <w:sz w:val="28"/>
          <w:szCs w:val="28"/>
        </w:rPr>
        <w:t>估价对象实物状况</w:t>
      </w:r>
    </w:p>
    <w:p w:rsidR="00A3746D" w:rsidRDefault="001079CF" w:rsidP="00C31688">
      <w:pPr>
        <w:spacing w:line="480" w:lineRule="exact"/>
        <w:ind w:firstLineChars="200" w:firstLine="560"/>
        <w:rPr>
          <w:rFonts w:ascii="仿宋_GB2312" w:hAnsi="仿宋_GB2312" w:cs="仿宋_GB2312"/>
          <w:b/>
          <w:bCs/>
          <w:sz w:val="28"/>
          <w:szCs w:val="28"/>
        </w:rPr>
      </w:pPr>
      <w:r>
        <w:rPr>
          <w:rFonts w:ascii="仿宋_GB2312" w:hAnsi="仿宋_GB2312" w:cs="仿宋_GB2312" w:hint="eastAsia"/>
          <w:sz w:val="28"/>
          <w:szCs w:val="28"/>
        </w:rPr>
        <w:t>估价委托人提供的</w:t>
      </w:r>
      <w:r w:rsidR="00E93B51">
        <w:rPr>
          <w:rFonts w:hint="eastAsia"/>
          <w:sz w:val="28"/>
          <w:szCs w:val="28"/>
        </w:rPr>
        <w:t>《国有土地使用证》</w:t>
      </w:r>
      <w:r w:rsidR="00B9699F">
        <w:rPr>
          <w:rFonts w:hint="eastAsia"/>
          <w:sz w:val="28"/>
          <w:szCs w:val="28"/>
        </w:rPr>
        <w:t>、</w:t>
      </w:r>
      <w:r w:rsidR="00B9699F" w:rsidRPr="00601CB4">
        <w:rPr>
          <w:snapToGrid w:val="0"/>
          <w:kern w:val="0"/>
          <w:sz w:val="28"/>
          <w:szCs w:val="28"/>
        </w:rPr>
        <w:t>《</w:t>
      </w:r>
      <w:r w:rsidR="00B9699F">
        <w:rPr>
          <w:rFonts w:hint="eastAsia"/>
          <w:sz w:val="28"/>
          <w:szCs w:val="28"/>
        </w:rPr>
        <w:t>广汉市东南乡金华村九社曾明龙房屋面积测绘报告</w:t>
      </w:r>
      <w:r w:rsidR="00B9699F" w:rsidRPr="00601CB4">
        <w:rPr>
          <w:snapToGrid w:val="0"/>
          <w:kern w:val="0"/>
          <w:sz w:val="28"/>
          <w:szCs w:val="28"/>
        </w:rPr>
        <w:t>》</w:t>
      </w:r>
      <w:r>
        <w:rPr>
          <w:rFonts w:ascii="仿宋_GB2312" w:hAnsi="仿宋_GB2312" w:cs="仿宋_GB2312" w:hint="eastAsia"/>
          <w:sz w:val="28"/>
          <w:szCs w:val="28"/>
        </w:rPr>
        <w:t>复印件及估价人员实地查勘，估价对象</w:t>
      </w:r>
      <w:r w:rsidR="00601CB4" w:rsidRPr="00601CB4">
        <w:rPr>
          <w:sz w:val="28"/>
          <w:szCs w:val="28"/>
        </w:rPr>
        <w:t>土地和房屋</w:t>
      </w:r>
      <w:r>
        <w:rPr>
          <w:rFonts w:ascii="仿宋_GB2312" w:hAnsi="仿宋_GB2312" w:cs="仿宋_GB2312" w:hint="eastAsia"/>
          <w:sz w:val="28"/>
          <w:szCs w:val="28"/>
        </w:rPr>
        <w:t>实物状况如下表：</w:t>
      </w:r>
    </w:p>
    <w:p w:rsidR="004158DE" w:rsidRPr="00B8278A" w:rsidRDefault="001079CF" w:rsidP="00C31688">
      <w:pPr>
        <w:pStyle w:val="a0"/>
        <w:overflowPunct w:val="0"/>
        <w:autoSpaceDE w:val="0"/>
        <w:autoSpaceDN w:val="0"/>
        <w:snapToGrid/>
        <w:spacing w:line="480" w:lineRule="exact"/>
        <w:ind w:firstLine="0"/>
        <w:jc w:val="center"/>
        <w:textAlignment w:val="baseline"/>
        <w:rPr>
          <w:rFonts w:eastAsia="仿宋_GB2312"/>
          <w:b/>
          <w:bCs/>
          <w:sz w:val="24"/>
          <w:szCs w:val="24"/>
        </w:rPr>
      </w:pPr>
      <w:r w:rsidRPr="00B8278A">
        <w:rPr>
          <w:rFonts w:eastAsia="仿宋_GB2312" w:hAnsi="仿宋_GB2312"/>
          <w:b/>
          <w:bCs/>
          <w:sz w:val="24"/>
          <w:szCs w:val="24"/>
        </w:rPr>
        <w:t>估价对象实物状况表</w:t>
      </w:r>
    </w:p>
    <w:tbl>
      <w:tblPr>
        <w:tblW w:w="8592" w:type="dxa"/>
        <w:jc w:val="center"/>
        <w:tblInd w:w="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7"/>
        <w:gridCol w:w="577"/>
        <w:gridCol w:w="175"/>
        <w:gridCol w:w="386"/>
        <w:gridCol w:w="1422"/>
        <w:gridCol w:w="898"/>
        <w:gridCol w:w="308"/>
        <w:gridCol w:w="770"/>
        <w:gridCol w:w="874"/>
        <w:gridCol w:w="1134"/>
        <w:gridCol w:w="1471"/>
      </w:tblGrid>
      <w:tr w:rsidR="002003F3" w:rsidRPr="002D12CB" w:rsidTr="002003F3">
        <w:trPr>
          <w:trHeight w:val="329"/>
          <w:jc w:val="center"/>
        </w:trPr>
        <w:tc>
          <w:tcPr>
            <w:tcW w:w="8592" w:type="dxa"/>
            <w:gridSpan w:val="11"/>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土地实物状况</w:t>
            </w:r>
          </w:p>
        </w:tc>
      </w:tr>
      <w:tr w:rsidR="002003F3" w:rsidRPr="002D12CB" w:rsidTr="002003F3">
        <w:trPr>
          <w:trHeight w:val="329"/>
          <w:jc w:val="center"/>
        </w:trPr>
        <w:tc>
          <w:tcPr>
            <w:tcW w:w="1154"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土地使用者</w:t>
            </w:r>
          </w:p>
        </w:tc>
        <w:tc>
          <w:tcPr>
            <w:tcW w:w="2881" w:type="dxa"/>
            <w:gridSpan w:val="4"/>
            <w:shd w:val="clear" w:color="auto" w:fill="auto"/>
            <w:vAlign w:val="center"/>
          </w:tcPr>
          <w:p w:rsidR="002003F3" w:rsidRPr="002D12CB" w:rsidRDefault="002003F3" w:rsidP="004C4E51">
            <w:pPr>
              <w:spacing w:line="240" w:lineRule="exact"/>
              <w:jc w:val="center"/>
              <w:rPr>
                <w:bCs/>
                <w:sz w:val="18"/>
                <w:szCs w:val="18"/>
              </w:rPr>
            </w:pPr>
            <w:r>
              <w:rPr>
                <w:bCs/>
                <w:sz w:val="18"/>
                <w:szCs w:val="18"/>
              </w:rPr>
              <w:t>曾明龙</w:t>
            </w:r>
          </w:p>
        </w:tc>
        <w:tc>
          <w:tcPr>
            <w:tcW w:w="1078"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座</w:t>
            </w:r>
            <w:r w:rsidRPr="002D12CB">
              <w:rPr>
                <w:bCs/>
                <w:sz w:val="18"/>
                <w:szCs w:val="18"/>
              </w:rPr>
              <w:t xml:space="preserve">    </w:t>
            </w:r>
            <w:r w:rsidRPr="002D12CB">
              <w:rPr>
                <w:bCs/>
                <w:sz w:val="18"/>
                <w:szCs w:val="18"/>
              </w:rPr>
              <w:t>落</w:t>
            </w:r>
          </w:p>
        </w:tc>
        <w:tc>
          <w:tcPr>
            <w:tcW w:w="3479" w:type="dxa"/>
            <w:gridSpan w:val="3"/>
            <w:shd w:val="clear" w:color="auto" w:fill="auto"/>
            <w:vAlign w:val="center"/>
          </w:tcPr>
          <w:p w:rsidR="002003F3" w:rsidRPr="002D12CB" w:rsidRDefault="002003F3" w:rsidP="004C4E51">
            <w:pPr>
              <w:spacing w:line="240" w:lineRule="exact"/>
              <w:jc w:val="center"/>
              <w:rPr>
                <w:bCs/>
                <w:sz w:val="18"/>
                <w:szCs w:val="18"/>
              </w:rPr>
            </w:pPr>
            <w:r>
              <w:rPr>
                <w:kern w:val="0"/>
                <w:sz w:val="18"/>
                <w:szCs w:val="18"/>
              </w:rPr>
              <w:t>广汉市东南乡金华村九社</w:t>
            </w:r>
          </w:p>
        </w:tc>
      </w:tr>
      <w:tr w:rsidR="002003F3" w:rsidRPr="002D12CB" w:rsidTr="002003F3">
        <w:trPr>
          <w:trHeight w:val="329"/>
          <w:jc w:val="center"/>
        </w:trPr>
        <w:tc>
          <w:tcPr>
            <w:tcW w:w="1154"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面积（</w:t>
            </w:r>
            <w:r>
              <w:rPr>
                <w:rFonts w:ascii="宋体" w:eastAsia="宋体" w:hAnsi="宋体" w:cs="宋体"/>
                <w:bCs/>
                <w:sz w:val="18"/>
                <w:szCs w:val="18"/>
              </w:rPr>
              <w:t>㎡</w:t>
            </w:r>
            <w:r w:rsidRPr="002D12CB">
              <w:rPr>
                <w:bCs/>
                <w:sz w:val="18"/>
                <w:szCs w:val="18"/>
              </w:rPr>
              <w:t>）</w:t>
            </w:r>
          </w:p>
        </w:tc>
        <w:tc>
          <w:tcPr>
            <w:tcW w:w="2881" w:type="dxa"/>
            <w:gridSpan w:val="4"/>
            <w:shd w:val="clear" w:color="auto" w:fill="auto"/>
            <w:vAlign w:val="center"/>
          </w:tcPr>
          <w:p w:rsidR="002003F3" w:rsidRPr="002D12CB" w:rsidRDefault="002003F3" w:rsidP="00562F4C">
            <w:pPr>
              <w:spacing w:line="240" w:lineRule="exact"/>
              <w:jc w:val="center"/>
              <w:rPr>
                <w:bCs/>
                <w:sz w:val="18"/>
                <w:szCs w:val="18"/>
              </w:rPr>
            </w:pPr>
            <w:r>
              <w:rPr>
                <w:bCs/>
                <w:sz w:val="18"/>
                <w:szCs w:val="18"/>
              </w:rPr>
              <w:t>总占地面积</w:t>
            </w:r>
            <w:r w:rsidR="00562F4C">
              <w:rPr>
                <w:rFonts w:hint="eastAsia"/>
                <w:sz w:val="18"/>
                <w:szCs w:val="18"/>
              </w:rPr>
              <w:t>5446.60</w:t>
            </w:r>
          </w:p>
        </w:tc>
        <w:tc>
          <w:tcPr>
            <w:tcW w:w="1078"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用</w:t>
            </w:r>
            <w:r w:rsidRPr="002D12CB">
              <w:rPr>
                <w:bCs/>
                <w:sz w:val="18"/>
                <w:szCs w:val="18"/>
              </w:rPr>
              <w:t xml:space="preserve">    </w:t>
            </w:r>
            <w:r w:rsidRPr="002D12CB">
              <w:rPr>
                <w:bCs/>
                <w:sz w:val="18"/>
                <w:szCs w:val="18"/>
              </w:rPr>
              <w:t>途</w:t>
            </w:r>
          </w:p>
        </w:tc>
        <w:tc>
          <w:tcPr>
            <w:tcW w:w="3479" w:type="dxa"/>
            <w:gridSpan w:val="3"/>
            <w:shd w:val="clear" w:color="auto" w:fill="auto"/>
            <w:vAlign w:val="center"/>
          </w:tcPr>
          <w:p w:rsidR="002003F3" w:rsidRPr="002D12CB" w:rsidRDefault="00B9699F" w:rsidP="004C4E51">
            <w:pPr>
              <w:spacing w:line="240" w:lineRule="exact"/>
              <w:jc w:val="center"/>
              <w:rPr>
                <w:bCs/>
                <w:sz w:val="18"/>
                <w:szCs w:val="18"/>
              </w:rPr>
            </w:pPr>
            <w:r>
              <w:rPr>
                <w:bCs/>
                <w:sz w:val="18"/>
                <w:szCs w:val="18"/>
              </w:rPr>
              <w:t>商住用地</w:t>
            </w:r>
          </w:p>
        </w:tc>
      </w:tr>
      <w:tr w:rsidR="002003F3" w:rsidRPr="002D12CB" w:rsidTr="002003F3">
        <w:trPr>
          <w:trHeight w:val="329"/>
          <w:jc w:val="center"/>
        </w:trPr>
        <w:tc>
          <w:tcPr>
            <w:tcW w:w="1154"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四</w:t>
            </w:r>
            <w:r w:rsidRPr="002D12CB">
              <w:rPr>
                <w:bCs/>
                <w:sz w:val="18"/>
                <w:szCs w:val="18"/>
              </w:rPr>
              <w:t xml:space="preserve">     </w:t>
            </w:r>
            <w:r w:rsidRPr="002D12CB">
              <w:rPr>
                <w:bCs/>
                <w:sz w:val="18"/>
                <w:szCs w:val="18"/>
              </w:rPr>
              <w:t>至</w:t>
            </w:r>
          </w:p>
        </w:tc>
        <w:tc>
          <w:tcPr>
            <w:tcW w:w="7438" w:type="dxa"/>
            <w:gridSpan w:val="9"/>
            <w:shd w:val="clear" w:color="auto" w:fill="auto"/>
            <w:vAlign w:val="center"/>
          </w:tcPr>
          <w:p w:rsidR="002003F3" w:rsidRPr="00E12690" w:rsidRDefault="00562F4C" w:rsidP="004C4E51">
            <w:pPr>
              <w:spacing w:line="240" w:lineRule="exact"/>
              <w:jc w:val="center"/>
              <w:rPr>
                <w:bCs/>
                <w:sz w:val="18"/>
                <w:szCs w:val="18"/>
              </w:rPr>
            </w:pPr>
            <w:r w:rsidRPr="002003F3">
              <w:rPr>
                <w:sz w:val="18"/>
                <w:szCs w:val="18"/>
              </w:rPr>
              <w:t>东至金华九社，南至金华九社，西至金华九社，北至东西大街西三段</w:t>
            </w:r>
            <w:r w:rsidR="002003F3" w:rsidRPr="00E12690">
              <w:rPr>
                <w:bCs/>
                <w:sz w:val="18"/>
                <w:szCs w:val="18"/>
              </w:rPr>
              <w:t>。</w:t>
            </w:r>
          </w:p>
        </w:tc>
      </w:tr>
      <w:tr w:rsidR="002003F3" w:rsidRPr="002D12CB" w:rsidTr="002003F3">
        <w:trPr>
          <w:trHeight w:val="329"/>
          <w:jc w:val="center"/>
        </w:trPr>
        <w:tc>
          <w:tcPr>
            <w:tcW w:w="1154"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形</w:t>
            </w:r>
            <w:r w:rsidRPr="002D12CB">
              <w:rPr>
                <w:bCs/>
                <w:sz w:val="18"/>
                <w:szCs w:val="18"/>
              </w:rPr>
              <w:t xml:space="preserve">     </w:t>
            </w:r>
            <w:r w:rsidRPr="002D12CB">
              <w:rPr>
                <w:bCs/>
                <w:sz w:val="18"/>
                <w:szCs w:val="18"/>
              </w:rPr>
              <w:t>状</w:t>
            </w:r>
          </w:p>
        </w:tc>
        <w:tc>
          <w:tcPr>
            <w:tcW w:w="2881" w:type="dxa"/>
            <w:gridSpan w:val="4"/>
            <w:shd w:val="clear" w:color="auto" w:fill="auto"/>
            <w:vAlign w:val="center"/>
          </w:tcPr>
          <w:p w:rsidR="002003F3" w:rsidRPr="002D12CB" w:rsidRDefault="002003F3" w:rsidP="004C4E51">
            <w:pPr>
              <w:spacing w:line="240" w:lineRule="exact"/>
              <w:jc w:val="center"/>
              <w:rPr>
                <w:bCs/>
                <w:sz w:val="18"/>
                <w:szCs w:val="18"/>
              </w:rPr>
            </w:pPr>
            <w:r>
              <w:rPr>
                <w:bCs/>
                <w:sz w:val="18"/>
                <w:szCs w:val="18"/>
              </w:rPr>
              <w:t>较</w:t>
            </w:r>
            <w:r w:rsidRPr="002D12CB">
              <w:rPr>
                <w:bCs/>
                <w:sz w:val="18"/>
                <w:szCs w:val="18"/>
              </w:rPr>
              <w:t>规则</w:t>
            </w:r>
          </w:p>
        </w:tc>
        <w:tc>
          <w:tcPr>
            <w:tcW w:w="1078"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地形地势</w:t>
            </w:r>
          </w:p>
        </w:tc>
        <w:tc>
          <w:tcPr>
            <w:tcW w:w="3479" w:type="dxa"/>
            <w:gridSpan w:val="3"/>
            <w:shd w:val="clear" w:color="auto" w:fill="auto"/>
            <w:vAlign w:val="center"/>
          </w:tcPr>
          <w:p w:rsidR="002003F3" w:rsidRPr="002D12CB" w:rsidRDefault="002003F3" w:rsidP="004C4E51">
            <w:pPr>
              <w:spacing w:line="240" w:lineRule="exact"/>
              <w:jc w:val="center"/>
              <w:rPr>
                <w:bCs/>
                <w:sz w:val="18"/>
                <w:szCs w:val="18"/>
              </w:rPr>
            </w:pPr>
            <w:r>
              <w:rPr>
                <w:bCs/>
                <w:sz w:val="18"/>
                <w:szCs w:val="18"/>
              </w:rPr>
              <w:t>地势</w:t>
            </w:r>
            <w:r w:rsidRPr="002D12CB">
              <w:rPr>
                <w:bCs/>
                <w:sz w:val="18"/>
                <w:szCs w:val="18"/>
              </w:rPr>
              <w:t>平坦</w:t>
            </w:r>
          </w:p>
        </w:tc>
      </w:tr>
      <w:tr w:rsidR="002003F3" w:rsidRPr="002D12CB" w:rsidTr="002003F3">
        <w:trPr>
          <w:trHeight w:val="329"/>
          <w:jc w:val="center"/>
        </w:trPr>
        <w:tc>
          <w:tcPr>
            <w:tcW w:w="1154"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土</w:t>
            </w:r>
            <w:r w:rsidRPr="002D12CB">
              <w:rPr>
                <w:bCs/>
                <w:sz w:val="18"/>
                <w:szCs w:val="18"/>
              </w:rPr>
              <w:t xml:space="preserve">     </w:t>
            </w:r>
            <w:r w:rsidRPr="002D12CB">
              <w:rPr>
                <w:bCs/>
                <w:sz w:val="18"/>
                <w:szCs w:val="18"/>
              </w:rPr>
              <w:t>壤</w:t>
            </w:r>
          </w:p>
        </w:tc>
        <w:tc>
          <w:tcPr>
            <w:tcW w:w="2881" w:type="dxa"/>
            <w:gridSpan w:val="4"/>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未受过污染</w:t>
            </w:r>
          </w:p>
        </w:tc>
        <w:tc>
          <w:tcPr>
            <w:tcW w:w="1078" w:type="dxa"/>
            <w:gridSpan w:val="2"/>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开发程度</w:t>
            </w:r>
          </w:p>
        </w:tc>
        <w:tc>
          <w:tcPr>
            <w:tcW w:w="3479" w:type="dxa"/>
            <w:gridSpan w:val="3"/>
            <w:shd w:val="clear" w:color="auto" w:fill="auto"/>
            <w:vAlign w:val="center"/>
          </w:tcPr>
          <w:p w:rsidR="002003F3" w:rsidRPr="00E12690" w:rsidRDefault="002003F3" w:rsidP="004C4E51">
            <w:pPr>
              <w:spacing w:line="240" w:lineRule="exact"/>
              <w:jc w:val="center"/>
              <w:rPr>
                <w:rFonts w:ascii="仿宋_GB2312"/>
                <w:bCs/>
                <w:sz w:val="18"/>
                <w:szCs w:val="18"/>
              </w:rPr>
            </w:pPr>
            <w:r w:rsidRPr="00E12690">
              <w:rPr>
                <w:rFonts w:ascii="仿宋_GB2312" w:hAnsi="仿宋" w:cs="宋体" w:hint="eastAsia"/>
                <w:color w:val="000000"/>
                <w:kern w:val="0"/>
                <w:sz w:val="18"/>
                <w:szCs w:val="18"/>
              </w:rPr>
              <w:t>达</w:t>
            </w:r>
            <w:r>
              <w:rPr>
                <w:rFonts w:ascii="仿宋_GB2312" w:hAnsi="仿宋" w:cs="宋体" w:hint="eastAsia"/>
                <w:color w:val="000000"/>
                <w:kern w:val="0"/>
                <w:sz w:val="18"/>
                <w:szCs w:val="18"/>
              </w:rPr>
              <w:t>六</w:t>
            </w:r>
            <w:r w:rsidRPr="00E12690">
              <w:rPr>
                <w:rFonts w:ascii="仿宋_GB2312" w:hAnsi="仿宋" w:cs="宋体" w:hint="eastAsia"/>
                <w:color w:val="000000"/>
                <w:kern w:val="0"/>
                <w:sz w:val="18"/>
                <w:szCs w:val="18"/>
              </w:rPr>
              <w:t>通，目前已建成多栋</w:t>
            </w:r>
            <w:r>
              <w:rPr>
                <w:rFonts w:ascii="仿宋_GB2312" w:hAnsi="仿宋" w:cs="宋体" w:hint="eastAsia"/>
                <w:color w:val="000000"/>
                <w:kern w:val="0"/>
                <w:sz w:val="18"/>
                <w:szCs w:val="18"/>
              </w:rPr>
              <w:t>房屋</w:t>
            </w:r>
          </w:p>
        </w:tc>
      </w:tr>
      <w:tr w:rsidR="002003F3" w:rsidRPr="002D12CB" w:rsidTr="002003F3">
        <w:trPr>
          <w:trHeight w:val="90"/>
          <w:jc w:val="center"/>
        </w:trPr>
        <w:tc>
          <w:tcPr>
            <w:tcW w:w="1154" w:type="dxa"/>
            <w:gridSpan w:val="2"/>
            <w:shd w:val="clear" w:color="auto" w:fill="auto"/>
            <w:vAlign w:val="center"/>
          </w:tcPr>
          <w:p w:rsidR="002003F3" w:rsidRPr="002D12CB" w:rsidRDefault="002003F3" w:rsidP="004C4E51">
            <w:pPr>
              <w:spacing w:line="240" w:lineRule="exact"/>
              <w:jc w:val="left"/>
              <w:rPr>
                <w:bCs/>
                <w:sz w:val="18"/>
                <w:szCs w:val="18"/>
              </w:rPr>
            </w:pPr>
            <w:r w:rsidRPr="002D12CB">
              <w:rPr>
                <w:bCs/>
                <w:sz w:val="18"/>
                <w:szCs w:val="18"/>
              </w:rPr>
              <w:t xml:space="preserve">  </w:t>
            </w:r>
            <w:r w:rsidRPr="002D12CB">
              <w:rPr>
                <w:bCs/>
                <w:sz w:val="18"/>
                <w:szCs w:val="18"/>
              </w:rPr>
              <w:t>地质条件</w:t>
            </w:r>
          </w:p>
        </w:tc>
        <w:tc>
          <w:tcPr>
            <w:tcW w:w="7438" w:type="dxa"/>
            <w:gridSpan w:val="9"/>
            <w:shd w:val="clear" w:color="auto" w:fill="auto"/>
            <w:vAlign w:val="center"/>
          </w:tcPr>
          <w:p w:rsidR="002003F3" w:rsidRPr="002D12CB" w:rsidRDefault="002003F3" w:rsidP="004C4E51">
            <w:pPr>
              <w:spacing w:line="240" w:lineRule="exact"/>
              <w:jc w:val="left"/>
              <w:rPr>
                <w:bCs/>
                <w:sz w:val="18"/>
                <w:szCs w:val="18"/>
              </w:rPr>
            </w:pPr>
            <w:r w:rsidRPr="002D12CB">
              <w:rPr>
                <w:bCs/>
                <w:sz w:val="18"/>
                <w:szCs w:val="18"/>
              </w:rPr>
              <w:t>地下水对钢筋无侵蚀作用，无不良地质现象，地基承载力和稳定性好，适合建筑。</w:t>
            </w:r>
          </w:p>
        </w:tc>
      </w:tr>
      <w:tr w:rsidR="002003F3" w:rsidRPr="002D12CB" w:rsidTr="002003F3">
        <w:trPr>
          <w:trHeight w:val="329"/>
          <w:jc w:val="center"/>
        </w:trPr>
        <w:tc>
          <w:tcPr>
            <w:tcW w:w="8592" w:type="dxa"/>
            <w:gridSpan w:val="11"/>
            <w:shd w:val="clear" w:color="auto" w:fill="auto"/>
            <w:vAlign w:val="center"/>
          </w:tcPr>
          <w:p w:rsidR="002003F3" w:rsidRPr="002D12CB" w:rsidRDefault="002003F3" w:rsidP="004C4E51">
            <w:pPr>
              <w:spacing w:line="240" w:lineRule="exact"/>
              <w:jc w:val="center"/>
              <w:rPr>
                <w:bCs/>
                <w:sz w:val="18"/>
                <w:szCs w:val="18"/>
              </w:rPr>
            </w:pPr>
            <w:r w:rsidRPr="002D12CB">
              <w:rPr>
                <w:bCs/>
                <w:sz w:val="18"/>
                <w:szCs w:val="18"/>
              </w:rPr>
              <w:t>建筑物实物状况</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房屋名称</w:t>
            </w:r>
          </w:p>
        </w:tc>
        <w:tc>
          <w:tcPr>
            <w:tcW w:w="1808"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坐</w:t>
            </w:r>
            <w:r w:rsidRPr="00562777">
              <w:rPr>
                <w:color w:val="000000"/>
                <w:kern w:val="0"/>
                <w:sz w:val="18"/>
                <w:szCs w:val="18"/>
              </w:rPr>
              <w:t xml:space="preserve">    </w:t>
            </w:r>
            <w:r w:rsidRPr="00562777">
              <w:rPr>
                <w:color w:val="000000"/>
                <w:kern w:val="0"/>
                <w:sz w:val="18"/>
                <w:szCs w:val="18"/>
              </w:rPr>
              <w:t>落</w:t>
            </w:r>
          </w:p>
        </w:tc>
        <w:tc>
          <w:tcPr>
            <w:tcW w:w="4249" w:type="dxa"/>
            <w:gridSpan w:val="4"/>
            <w:vAlign w:val="center"/>
          </w:tcPr>
          <w:p w:rsidR="002003F3" w:rsidRPr="00562777" w:rsidRDefault="00562F4C" w:rsidP="004C4E51">
            <w:pPr>
              <w:spacing w:line="240" w:lineRule="atLeast"/>
              <w:jc w:val="center"/>
              <w:rPr>
                <w:color w:val="000000"/>
                <w:kern w:val="0"/>
                <w:sz w:val="18"/>
                <w:szCs w:val="18"/>
              </w:rPr>
            </w:pPr>
            <w:r>
              <w:rPr>
                <w:kern w:val="0"/>
                <w:sz w:val="18"/>
                <w:szCs w:val="18"/>
              </w:rPr>
              <w:t>广汉市东南乡金华村九社</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建筑结构</w:t>
            </w:r>
          </w:p>
        </w:tc>
        <w:tc>
          <w:tcPr>
            <w:tcW w:w="1808" w:type="dxa"/>
            <w:gridSpan w:val="2"/>
            <w:vAlign w:val="center"/>
          </w:tcPr>
          <w:p w:rsidR="002003F3" w:rsidRPr="00562777" w:rsidRDefault="002003F3" w:rsidP="004C4E51">
            <w:pPr>
              <w:spacing w:line="240" w:lineRule="atLeast"/>
              <w:jc w:val="center"/>
              <w:rPr>
                <w:color w:val="000000"/>
                <w:kern w:val="0"/>
                <w:sz w:val="18"/>
                <w:szCs w:val="18"/>
              </w:rPr>
            </w:pPr>
            <w:r>
              <w:rPr>
                <w:color w:val="000000"/>
                <w:kern w:val="0"/>
                <w:sz w:val="18"/>
                <w:szCs w:val="18"/>
              </w:rPr>
              <w:t>砖混、砖木</w:t>
            </w:r>
            <w:r w:rsidR="00562F4C">
              <w:rPr>
                <w:color w:val="000000"/>
                <w:kern w:val="0"/>
                <w:sz w:val="18"/>
                <w:szCs w:val="18"/>
              </w:rPr>
              <w:t>、彩钢棚</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建成年代</w:t>
            </w:r>
          </w:p>
        </w:tc>
        <w:tc>
          <w:tcPr>
            <w:tcW w:w="1644" w:type="dxa"/>
            <w:gridSpan w:val="2"/>
            <w:vAlign w:val="center"/>
          </w:tcPr>
          <w:p w:rsidR="002003F3" w:rsidRPr="00562777" w:rsidRDefault="00562F4C" w:rsidP="004C4E51">
            <w:pPr>
              <w:spacing w:line="240" w:lineRule="atLeast"/>
              <w:jc w:val="center"/>
              <w:rPr>
                <w:kern w:val="0"/>
                <w:sz w:val="18"/>
                <w:szCs w:val="18"/>
              </w:rPr>
            </w:pPr>
            <w:r>
              <w:rPr>
                <w:rFonts w:hint="eastAsia"/>
                <w:snapToGrid w:val="0"/>
                <w:kern w:val="0"/>
                <w:sz w:val="18"/>
                <w:szCs w:val="18"/>
              </w:rPr>
              <w:t>2002</w:t>
            </w:r>
            <w:r w:rsidR="002003F3" w:rsidRPr="00562777">
              <w:rPr>
                <w:snapToGrid w:val="0"/>
                <w:kern w:val="0"/>
                <w:sz w:val="18"/>
                <w:szCs w:val="18"/>
              </w:rPr>
              <w:t>年</w:t>
            </w:r>
          </w:p>
        </w:tc>
        <w:tc>
          <w:tcPr>
            <w:tcW w:w="1134" w:type="dxa"/>
            <w:vAlign w:val="center"/>
          </w:tcPr>
          <w:p w:rsidR="002003F3" w:rsidRPr="00562777" w:rsidRDefault="00B9699F" w:rsidP="004C4E51">
            <w:pPr>
              <w:spacing w:line="240" w:lineRule="atLeast"/>
              <w:jc w:val="center"/>
              <w:rPr>
                <w:color w:val="000000"/>
                <w:kern w:val="0"/>
                <w:sz w:val="18"/>
                <w:szCs w:val="18"/>
              </w:rPr>
            </w:pPr>
            <w:r>
              <w:rPr>
                <w:color w:val="000000"/>
                <w:kern w:val="0"/>
                <w:sz w:val="18"/>
                <w:szCs w:val="18"/>
              </w:rPr>
              <w:t>总建筑面积</w:t>
            </w:r>
            <w:r w:rsidR="002003F3" w:rsidRPr="00562777">
              <w:rPr>
                <w:color w:val="000000"/>
                <w:kern w:val="0"/>
                <w:sz w:val="18"/>
                <w:szCs w:val="18"/>
              </w:rPr>
              <w:t>（</w:t>
            </w:r>
            <w:r w:rsidR="002003F3">
              <w:rPr>
                <w:rFonts w:ascii="宋体" w:eastAsia="宋体" w:hAnsi="宋体" w:cs="宋体"/>
                <w:color w:val="000000"/>
                <w:kern w:val="0"/>
                <w:sz w:val="18"/>
                <w:szCs w:val="18"/>
              </w:rPr>
              <w:t>㎡</w:t>
            </w:r>
            <w:r w:rsidR="002003F3" w:rsidRPr="00562777">
              <w:rPr>
                <w:color w:val="000000"/>
                <w:kern w:val="0"/>
                <w:sz w:val="18"/>
                <w:szCs w:val="18"/>
              </w:rPr>
              <w:t>）</w:t>
            </w:r>
          </w:p>
        </w:tc>
        <w:tc>
          <w:tcPr>
            <w:tcW w:w="1471" w:type="dxa"/>
            <w:vAlign w:val="center"/>
          </w:tcPr>
          <w:p w:rsidR="002003F3" w:rsidRPr="00562777" w:rsidRDefault="00562F4C" w:rsidP="00562F4C">
            <w:pPr>
              <w:spacing w:line="240" w:lineRule="atLeast"/>
              <w:jc w:val="center"/>
              <w:rPr>
                <w:color w:val="000000"/>
                <w:kern w:val="0"/>
                <w:sz w:val="18"/>
                <w:szCs w:val="18"/>
              </w:rPr>
            </w:pPr>
            <w:r>
              <w:rPr>
                <w:rFonts w:hint="eastAsia"/>
                <w:sz w:val="18"/>
                <w:szCs w:val="18"/>
              </w:rPr>
              <w:t>3809.890</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基</w:t>
            </w:r>
            <w:r w:rsidRPr="00562777">
              <w:rPr>
                <w:color w:val="000000"/>
                <w:kern w:val="0"/>
                <w:sz w:val="18"/>
                <w:szCs w:val="18"/>
              </w:rPr>
              <w:t xml:space="preserve">    </w:t>
            </w:r>
            <w:r w:rsidRPr="00562777">
              <w:rPr>
                <w:color w:val="000000"/>
                <w:kern w:val="0"/>
                <w:sz w:val="18"/>
                <w:szCs w:val="18"/>
              </w:rPr>
              <w:t>础</w:t>
            </w:r>
          </w:p>
        </w:tc>
        <w:tc>
          <w:tcPr>
            <w:tcW w:w="1808"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柱</w:t>
            </w:r>
          </w:p>
        </w:tc>
        <w:tc>
          <w:tcPr>
            <w:tcW w:w="1644"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c>
          <w:tcPr>
            <w:tcW w:w="1134" w:type="dxa"/>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柱间距（</w:t>
            </w:r>
            <w:r w:rsidRPr="009C2AE7">
              <w:rPr>
                <w:rFonts w:asciiTheme="minorEastAsia" w:eastAsiaTheme="minorEastAsia" w:hAnsiTheme="minorEastAsia"/>
                <w:color w:val="000000"/>
                <w:kern w:val="0"/>
                <w:sz w:val="18"/>
                <w:szCs w:val="18"/>
              </w:rPr>
              <w:t>m</w:t>
            </w:r>
            <w:r w:rsidRPr="00562777">
              <w:rPr>
                <w:color w:val="000000"/>
                <w:kern w:val="0"/>
                <w:sz w:val="18"/>
                <w:szCs w:val="18"/>
              </w:rPr>
              <w:t>）</w:t>
            </w:r>
          </w:p>
        </w:tc>
        <w:tc>
          <w:tcPr>
            <w:tcW w:w="1471" w:type="dxa"/>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总楼层</w:t>
            </w:r>
          </w:p>
        </w:tc>
        <w:tc>
          <w:tcPr>
            <w:tcW w:w="1808" w:type="dxa"/>
            <w:gridSpan w:val="2"/>
            <w:vAlign w:val="center"/>
          </w:tcPr>
          <w:p w:rsidR="002003F3" w:rsidRPr="00562777" w:rsidRDefault="00562F4C" w:rsidP="004C4E51">
            <w:pPr>
              <w:spacing w:line="240" w:lineRule="atLeast"/>
              <w:jc w:val="center"/>
              <w:rPr>
                <w:color w:val="000000"/>
                <w:kern w:val="0"/>
                <w:sz w:val="18"/>
                <w:szCs w:val="18"/>
              </w:rPr>
            </w:pPr>
            <w:r>
              <w:rPr>
                <w:color w:val="000000"/>
                <w:kern w:val="0"/>
                <w:sz w:val="18"/>
                <w:szCs w:val="18"/>
              </w:rPr>
              <w:t>均为</w:t>
            </w:r>
            <w:r>
              <w:rPr>
                <w:rFonts w:hint="eastAsia"/>
                <w:color w:val="000000"/>
                <w:kern w:val="0"/>
                <w:sz w:val="18"/>
                <w:szCs w:val="18"/>
              </w:rPr>
              <w:t>1</w:t>
            </w:r>
            <w:r>
              <w:rPr>
                <w:rFonts w:hint="eastAsia"/>
                <w:color w:val="000000"/>
                <w:kern w:val="0"/>
                <w:sz w:val="18"/>
                <w:szCs w:val="18"/>
              </w:rPr>
              <w:t>层</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层</w:t>
            </w:r>
            <w:r w:rsidRPr="00562777">
              <w:rPr>
                <w:color w:val="000000"/>
                <w:kern w:val="0"/>
                <w:sz w:val="18"/>
                <w:szCs w:val="18"/>
              </w:rPr>
              <w:t xml:space="preserve">  </w:t>
            </w:r>
            <w:r w:rsidRPr="00562777">
              <w:rPr>
                <w:color w:val="000000"/>
                <w:kern w:val="0"/>
                <w:sz w:val="18"/>
                <w:szCs w:val="18"/>
              </w:rPr>
              <w:t>高</w:t>
            </w:r>
          </w:p>
        </w:tc>
        <w:tc>
          <w:tcPr>
            <w:tcW w:w="4249" w:type="dxa"/>
            <w:gridSpan w:val="4"/>
            <w:vAlign w:val="center"/>
          </w:tcPr>
          <w:p w:rsidR="002003F3" w:rsidRPr="00562777" w:rsidRDefault="002003F3" w:rsidP="004C4E51">
            <w:pPr>
              <w:spacing w:line="240" w:lineRule="atLeast"/>
              <w:jc w:val="center"/>
              <w:rPr>
                <w:color w:val="000000"/>
                <w:kern w:val="0"/>
                <w:sz w:val="18"/>
                <w:szCs w:val="18"/>
              </w:rPr>
            </w:pPr>
            <w:r>
              <w:rPr>
                <w:rFonts w:hint="eastAsia"/>
                <w:color w:val="000000"/>
                <w:kern w:val="0"/>
                <w:sz w:val="18"/>
                <w:szCs w:val="18"/>
              </w:rPr>
              <w:t>/</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跨</w:t>
            </w:r>
            <w:r w:rsidRPr="00562777">
              <w:rPr>
                <w:color w:val="000000"/>
                <w:kern w:val="0"/>
                <w:sz w:val="18"/>
                <w:szCs w:val="18"/>
              </w:rPr>
              <w:t xml:space="preserve">  </w:t>
            </w:r>
            <w:r w:rsidRPr="00562777">
              <w:rPr>
                <w:color w:val="000000"/>
                <w:kern w:val="0"/>
                <w:sz w:val="18"/>
                <w:szCs w:val="18"/>
              </w:rPr>
              <w:t>度</w:t>
            </w:r>
          </w:p>
        </w:tc>
        <w:tc>
          <w:tcPr>
            <w:tcW w:w="1808"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利用现状</w:t>
            </w:r>
          </w:p>
        </w:tc>
        <w:tc>
          <w:tcPr>
            <w:tcW w:w="1644" w:type="dxa"/>
            <w:gridSpan w:val="2"/>
            <w:vAlign w:val="center"/>
          </w:tcPr>
          <w:p w:rsidR="002003F3" w:rsidRPr="00562777" w:rsidRDefault="00562F4C" w:rsidP="004C4E51">
            <w:pPr>
              <w:spacing w:line="240" w:lineRule="atLeast"/>
              <w:jc w:val="center"/>
              <w:rPr>
                <w:color w:val="000000"/>
                <w:kern w:val="0"/>
                <w:sz w:val="18"/>
                <w:szCs w:val="18"/>
              </w:rPr>
            </w:pPr>
            <w:r>
              <w:rPr>
                <w:color w:val="000000"/>
                <w:kern w:val="0"/>
                <w:sz w:val="18"/>
                <w:szCs w:val="18"/>
              </w:rPr>
              <w:t>出租</w:t>
            </w:r>
          </w:p>
        </w:tc>
        <w:tc>
          <w:tcPr>
            <w:tcW w:w="1134" w:type="dxa"/>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厂房类别</w:t>
            </w:r>
          </w:p>
        </w:tc>
        <w:tc>
          <w:tcPr>
            <w:tcW w:w="1471" w:type="dxa"/>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非生产型</w:t>
            </w:r>
            <w:r>
              <w:rPr>
                <w:color w:val="000000"/>
                <w:kern w:val="0"/>
                <w:sz w:val="18"/>
                <w:szCs w:val="18"/>
              </w:rPr>
              <w:t>、生产型</w:t>
            </w:r>
          </w:p>
        </w:tc>
      </w:tr>
      <w:tr w:rsidR="002003F3" w:rsidTr="002003F3">
        <w:tblPrEx>
          <w:tblLook w:val="0000" w:firstRow="0" w:lastRow="0" w:firstColumn="0" w:lastColumn="0" w:noHBand="0" w:noVBand="0"/>
        </w:tblPrEx>
        <w:trPr>
          <w:trHeight w:val="90"/>
          <w:jc w:val="center"/>
        </w:trPr>
        <w:tc>
          <w:tcPr>
            <w:tcW w:w="1329"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平面布置</w:t>
            </w:r>
          </w:p>
        </w:tc>
        <w:tc>
          <w:tcPr>
            <w:tcW w:w="1808"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功能明确、结构</w:t>
            </w:r>
            <w:r>
              <w:rPr>
                <w:color w:val="000000"/>
                <w:kern w:val="0"/>
                <w:sz w:val="18"/>
                <w:szCs w:val="18"/>
              </w:rPr>
              <w:t>一般</w:t>
            </w:r>
          </w:p>
        </w:tc>
        <w:tc>
          <w:tcPr>
            <w:tcW w:w="1206"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装修档次</w:t>
            </w:r>
          </w:p>
        </w:tc>
        <w:tc>
          <w:tcPr>
            <w:tcW w:w="1644" w:type="dxa"/>
            <w:gridSpan w:val="2"/>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c>
          <w:tcPr>
            <w:tcW w:w="1134" w:type="dxa"/>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维护保养</w:t>
            </w:r>
          </w:p>
        </w:tc>
        <w:tc>
          <w:tcPr>
            <w:tcW w:w="1471" w:type="dxa"/>
            <w:vAlign w:val="center"/>
          </w:tcPr>
          <w:p w:rsidR="002003F3" w:rsidRPr="00562777" w:rsidRDefault="00562F4C" w:rsidP="004C4E51">
            <w:pPr>
              <w:spacing w:line="240" w:lineRule="atLeast"/>
              <w:jc w:val="center"/>
              <w:rPr>
                <w:color w:val="000000"/>
                <w:kern w:val="0"/>
                <w:sz w:val="18"/>
                <w:szCs w:val="18"/>
              </w:rPr>
            </w:pPr>
            <w:r>
              <w:rPr>
                <w:color w:val="000000"/>
                <w:kern w:val="0"/>
                <w:sz w:val="18"/>
                <w:szCs w:val="18"/>
              </w:rPr>
              <w:t>一般</w:t>
            </w:r>
          </w:p>
        </w:tc>
      </w:tr>
      <w:tr w:rsidR="002003F3" w:rsidTr="002003F3">
        <w:tblPrEx>
          <w:tblLook w:val="0000" w:firstRow="0" w:lastRow="0" w:firstColumn="0" w:lastColumn="0" w:noHBand="0" w:noVBand="0"/>
        </w:tblPrEx>
        <w:trPr>
          <w:cantSplit/>
          <w:trHeight w:val="90"/>
          <w:jc w:val="center"/>
        </w:trPr>
        <w:tc>
          <w:tcPr>
            <w:tcW w:w="577" w:type="dxa"/>
            <w:vMerge w:val="restart"/>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设备设施</w:t>
            </w: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垂直交通</w:t>
            </w:r>
          </w:p>
        </w:tc>
        <w:tc>
          <w:tcPr>
            <w:tcW w:w="6877" w:type="dxa"/>
            <w:gridSpan w:val="7"/>
            <w:vAlign w:val="center"/>
          </w:tcPr>
          <w:p w:rsidR="002003F3" w:rsidRPr="00562777" w:rsidRDefault="00562F4C" w:rsidP="004C4E51">
            <w:pPr>
              <w:spacing w:line="240" w:lineRule="atLeast"/>
              <w:jc w:val="center"/>
              <w:rPr>
                <w:color w:val="000000"/>
                <w:kern w:val="0"/>
                <w:sz w:val="18"/>
                <w:szCs w:val="18"/>
              </w:rPr>
            </w:pPr>
            <w:r w:rsidRPr="00562777">
              <w:rPr>
                <w:color w:val="000000"/>
                <w:kern w:val="0"/>
                <w:sz w:val="18"/>
                <w:szCs w:val="18"/>
              </w:rPr>
              <w:t>/</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安防系统</w:t>
            </w:r>
          </w:p>
        </w:tc>
        <w:tc>
          <w:tcPr>
            <w:tcW w:w="6877" w:type="dxa"/>
            <w:gridSpan w:val="7"/>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管</w:t>
            </w:r>
            <w:r w:rsidRPr="00562777">
              <w:rPr>
                <w:color w:val="000000"/>
                <w:kern w:val="0"/>
                <w:sz w:val="18"/>
                <w:szCs w:val="18"/>
              </w:rPr>
              <w:t xml:space="preserve">    </w:t>
            </w:r>
            <w:r w:rsidRPr="00562777">
              <w:rPr>
                <w:color w:val="000000"/>
                <w:kern w:val="0"/>
                <w:sz w:val="18"/>
                <w:szCs w:val="18"/>
              </w:rPr>
              <w:t>线</w:t>
            </w:r>
          </w:p>
        </w:tc>
        <w:tc>
          <w:tcPr>
            <w:tcW w:w="6877" w:type="dxa"/>
            <w:gridSpan w:val="7"/>
            <w:vAlign w:val="center"/>
          </w:tcPr>
          <w:p w:rsidR="002003F3" w:rsidRPr="00562777" w:rsidRDefault="002003F3" w:rsidP="004C4E51">
            <w:pPr>
              <w:autoSpaceDE w:val="0"/>
              <w:autoSpaceDN w:val="0"/>
              <w:adjustRightInd w:val="0"/>
              <w:spacing w:line="240" w:lineRule="atLeast"/>
              <w:jc w:val="center"/>
              <w:textAlignment w:val="center"/>
              <w:rPr>
                <w:color w:val="000000"/>
                <w:kern w:val="0"/>
                <w:sz w:val="18"/>
                <w:szCs w:val="18"/>
              </w:rPr>
            </w:pPr>
            <w:r w:rsidRPr="00562777">
              <w:rPr>
                <w:color w:val="000000"/>
                <w:kern w:val="0"/>
                <w:sz w:val="18"/>
                <w:szCs w:val="18"/>
              </w:rPr>
              <w:t>明设电、视等线路，明敷水管等线路</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基础设施</w:t>
            </w:r>
          </w:p>
        </w:tc>
        <w:tc>
          <w:tcPr>
            <w:tcW w:w="6877" w:type="dxa"/>
            <w:gridSpan w:val="7"/>
            <w:vAlign w:val="center"/>
          </w:tcPr>
          <w:p w:rsidR="002003F3" w:rsidRPr="00562777" w:rsidRDefault="002003F3" w:rsidP="004C4E51">
            <w:pPr>
              <w:autoSpaceDE w:val="0"/>
              <w:autoSpaceDN w:val="0"/>
              <w:adjustRightInd w:val="0"/>
              <w:spacing w:line="240" w:lineRule="atLeast"/>
              <w:jc w:val="center"/>
              <w:textAlignment w:val="center"/>
              <w:rPr>
                <w:color w:val="000000"/>
                <w:kern w:val="0"/>
                <w:sz w:val="18"/>
                <w:szCs w:val="18"/>
              </w:rPr>
            </w:pPr>
            <w:r w:rsidRPr="00562777">
              <w:rPr>
                <w:color w:val="000000"/>
                <w:kern w:val="0"/>
                <w:sz w:val="18"/>
                <w:szCs w:val="18"/>
              </w:rPr>
              <w:t>水、电、视、讯、网络</w:t>
            </w:r>
          </w:p>
        </w:tc>
      </w:tr>
      <w:tr w:rsidR="002003F3" w:rsidTr="002003F3">
        <w:tblPrEx>
          <w:tblLook w:val="0000" w:firstRow="0" w:lastRow="0" w:firstColumn="0" w:lastColumn="0" w:noHBand="0" w:noVBand="0"/>
        </w:tblPrEx>
        <w:trPr>
          <w:cantSplit/>
          <w:trHeight w:val="90"/>
          <w:jc w:val="center"/>
        </w:trPr>
        <w:tc>
          <w:tcPr>
            <w:tcW w:w="577" w:type="dxa"/>
            <w:vMerge w:val="restart"/>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装修</w:t>
            </w:r>
          </w:p>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状况</w:t>
            </w: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外</w:t>
            </w:r>
            <w:r w:rsidRPr="00562777">
              <w:rPr>
                <w:color w:val="000000"/>
                <w:kern w:val="0"/>
                <w:sz w:val="18"/>
                <w:szCs w:val="18"/>
              </w:rPr>
              <w:t xml:space="preserve">    </w:t>
            </w:r>
            <w:r w:rsidRPr="00562777">
              <w:rPr>
                <w:color w:val="000000"/>
                <w:kern w:val="0"/>
                <w:sz w:val="18"/>
                <w:szCs w:val="18"/>
              </w:rPr>
              <w:t>墙</w:t>
            </w:r>
          </w:p>
        </w:tc>
        <w:tc>
          <w:tcPr>
            <w:tcW w:w="6877" w:type="dxa"/>
            <w:gridSpan w:val="7"/>
            <w:vAlign w:val="center"/>
          </w:tcPr>
          <w:p w:rsidR="002003F3" w:rsidRPr="00562777" w:rsidRDefault="00B9699F" w:rsidP="004C4E51">
            <w:pPr>
              <w:spacing w:line="240" w:lineRule="atLeast"/>
              <w:jc w:val="center"/>
              <w:rPr>
                <w:color w:val="000000"/>
                <w:kern w:val="0"/>
                <w:sz w:val="18"/>
                <w:szCs w:val="18"/>
              </w:rPr>
            </w:pPr>
            <w:r>
              <w:rPr>
                <w:color w:val="000000"/>
                <w:kern w:val="0"/>
                <w:sz w:val="18"/>
                <w:szCs w:val="18"/>
              </w:rPr>
              <w:t>部分</w:t>
            </w:r>
            <w:r w:rsidR="002003F3" w:rsidRPr="00562777">
              <w:rPr>
                <w:color w:val="000000"/>
                <w:kern w:val="0"/>
                <w:sz w:val="18"/>
                <w:szCs w:val="18"/>
              </w:rPr>
              <w:t>涂料</w:t>
            </w:r>
            <w:r>
              <w:rPr>
                <w:color w:val="000000"/>
                <w:kern w:val="0"/>
                <w:sz w:val="18"/>
                <w:szCs w:val="18"/>
              </w:rPr>
              <w:t>、部分清水墙</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公共通道</w:t>
            </w:r>
          </w:p>
        </w:tc>
        <w:tc>
          <w:tcPr>
            <w:tcW w:w="6877" w:type="dxa"/>
            <w:gridSpan w:val="7"/>
            <w:vAlign w:val="center"/>
          </w:tcPr>
          <w:p w:rsidR="002003F3" w:rsidRPr="00562777" w:rsidRDefault="00B9699F" w:rsidP="004C4E51">
            <w:pPr>
              <w:spacing w:line="240" w:lineRule="atLeast"/>
              <w:jc w:val="center"/>
              <w:rPr>
                <w:color w:val="000000"/>
                <w:kern w:val="0"/>
                <w:sz w:val="18"/>
                <w:szCs w:val="18"/>
              </w:rPr>
            </w:pPr>
            <w:r>
              <w:rPr>
                <w:color w:val="000000"/>
                <w:kern w:val="0"/>
                <w:sz w:val="18"/>
                <w:szCs w:val="18"/>
              </w:rPr>
              <w:t>水泥地面</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内</w:t>
            </w:r>
            <w:r w:rsidRPr="00562777">
              <w:rPr>
                <w:color w:val="000000"/>
                <w:kern w:val="0"/>
                <w:sz w:val="18"/>
                <w:szCs w:val="18"/>
              </w:rPr>
              <w:t xml:space="preserve">    </w:t>
            </w:r>
            <w:r w:rsidRPr="00562777">
              <w:rPr>
                <w:color w:val="000000"/>
                <w:kern w:val="0"/>
                <w:sz w:val="18"/>
                <w:szCs w:val="18"/>
              </w:rPr>
              <w:t>墙</w:t>
            </w:r>
          </w:p>
        </w:tc>
        <w:tc>
          <w:tcPr>
            <w:tcW w:w="6877" w:type="dxa"/>
            <w:gridSpan w:val="7"/>
          </w:tcPr>
          <w:p w:rsidR="002003F3" w:rsidRPr="00562777" w:rsidRDefault="00B9699F" w:rsidP="00B9699F">
            <w:pPr>
              <w:jc w:val="center"/>
              <w:rPr>
                <w:sz w:val="18"/>
                <w:szCs w:val="18"/>
              </w:rPr>
            </w:pPr>
            <w:r>
              <w:rPr>
                <w:color w:val="000000"/>
                <w:kern w:val="0"/>
                <w:sz w:val="18"/>
                <w:szCs w:val="18"/>
              </w:rPr>
              <w:t>部分</w:t>
            </w:r>
            <w:r w:rsidR="002003F3" w:rsidRPr="00562777">
              <w:rPr>
                <w:color w:val="000000"/>
                <w:kern w:val="0"/>
                <w:sz w:val="18"/>
                <w:szCs w:val="18"/>
              </w:rPr>
              <w:t>涂料</w:t>
            </w:r>
            <w:r>
              <w:rPr>
                <w:color w:val="000000"/>
                <w:kern w:val="0"/>
                <w:sz w:val="18"/>
                <w:szCs w:val="18"/>
              </w:rPr>
              <w:t>、部分搓砂抹平</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屋</w:t>
            </w:r>
            <w:r w:rsidRPr="00562777">
              <w:rPr>
                <w:color w:val="000000"/>
                <w:kern w:val="0"/>
                <w:sz w:val="18"/>
                <w:szCs w:val="18"/>
              </w:rPr>
              <w:t xml:space="preserve">    </w:t>
            </w:r>
            <w:r w:rsidRPr="00562777">
              <w:rPr>
                <w:color w:val="000000"/>
                <w:kern w:val="0"/>
                <w:sz w:val="18"/>
                <w:szCs w:val="18"/>
              </w:rPr>
              <w:t>顶</w:t>
            </w:r>
          </w:p>
        </w:tc>
        <w:tc>
          <w:tcPr>
            <w:tcW w:w="6877" w:type="dxa"/>
            <w:gridSpan w:val="7"/>
          </w:tcPr>
          <w:p w:rsidR="002003F3" w:rsidRPr="00562777" w:rsidRDefault="00B9699F" w:rsidP="004C4E51">
            <w:pPr>
              <w:jc w:val="center"/>
              <w:rPr>
                <w:sz w:val="18"/>
                <w:szCs w:val="18"/>
              </w:rPr>
            </w:pPr>
            <w:r>
              <w:rPr>
                <w:color w:val="000000"/>
                <w:kern w:val="0"/>
                <w:sz w:val="18"/>
                <w:szCs w:val="18"/>
              </w:rPr>
              <w:t>部分</w:t>
            </w:r>
            <w:r w:rsidR="002003F3" w:rsidRPr="00562777">
              <w:rPr>
                <w:color w:val="000000"/>
                <w:kern w:val="0"/>
                <w:sz w:val="18"/>
                <w:szCs w:val="18"/>
              </w:rPr>
              <w:t>彩钢</w:t>
            </w:r>
            <w:r>
              <w:rPr>
                <w:color w:val="000000"/>
                <w:kern w:val="0"/>
                <w:sz w:val="18"/>
                <w:szCs w:val="18"/>
              </w:rPr>
              <w:t>棚</w:t>
            </w:r>
            <w:r w:rsidR="002003F3" w:rsidRPr="00562777">
              <w:rPr>
                <w:color w:val="000000"/>
                <w:kern w:val="0"/>
                <w:sz w:val="18"/>
                <w:szCs w:val="18"/>
              </w:rPr>
              <w:t>、</w:t>
            </w:r>
            <w:r>
              <w:rPr>
                <w:color w:val="000000"/>
                <w:kern w:val="0"/>
                <w:sz w:val="18"/>
                <w:szCs w:val="18"/>
              </w:rPr>
              <w:t>部分</w:t>
            </w:r>
            <w:r w:rsidR="002003F3" w:rsidRPr="00562777">
              <w:rPr>
                <w:color w:val="000000"/>
                <w:kern w:val="0"/>
                <w:sz w:val="18"/>
                <w:szCs w:val="18"/>
              </w:rPr>
              <w:t>涂料</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地</w:t>
            </w:r>
            <w:r w:rsidRPr="00562777">
              <w:rPr>
                <w:color w:val="000000"/>
                <w:kern w:val="0"/>
                <w:sz w:val="18"/>
                <w:szCs w:val="18"/>
              </w:rPr>
              <w:t xml:space="preserve">    </w:t>
            </w:r>
            <w:r w:rsidRPr="00562777">
              <w:rPr>
                <w:color w:val="000000"/>
                <w:kern w:val="0"/>
                <w:sz w:val="18"/>
                <w:szCs w:val="18"/>
              </w:rPr>
              <w:t>面</w:t>
            </w:r>
          </w:p>
        </w:tc>
        <w:tc>
          <w:tcPr>
            <w:tcW w:w="6877" w:type="dxa"/>
            <w:gridSpan w:val="7"/>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水泥地面</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门</w:t>
            </w:r>
            <w:r w:rsidRPr="00562777">
              <w:rPr>
                <w:color w:val="000000"/>
                <w:kern w:val="0"/>
                <w:sz w:val="18"/>
                <w:szCs w:val="18"/>
              </w:rPr>
              <w:t xml:space="preserve">    </w:t>
            </w:r>
            <w:r w:rsidRPr="00562777">
              <w:rPr>
                <w:color w:val="000000"/>
                <w:kern w:val="0"/>
                <w:sz w:val="18"/>
                <w:szCs w:val="18"/>
              </w:rPr>
              <w:t>窗</w:t>
            </w:r>
          </w:p>
        </w:tc>
        <w:tc>
          <w:tcPr>
            <w:tcW w:w="6877" w:type="dxa"/>
            <w:gridSpan w:val="7"/>
            <w:vAlign w:val="center"/>
          </w:tcPr>
          <w:p w:rsidR="002003F3" w:rsidRPr="00562777" w:rsidRDefault="00B9699F" w:rsidP="004C4E51">
            <w:pPr>
              <w:spacing w:line="240" w:lineRule="atLeast"/>
              <w:jc w:val="center"/>
              <w:rPr>
                <w:color w:val="000000"/>
                <w:kern w:val="0"/>
                <w:sz w:val="18"/>
                <w:szCs w:val="18"/>
              </w:rPr>
            </w:pPr>
            <w:r>
              <w:rPr>
                <w:color w:val="000000"/>
                <w:kern w:val="0"/>
                <w:sz w:val="18"/>
                <w:szCs w:val="18"/>
              </w:rPr>
              <w:t>部分卷帘门、部分防盗门、部分木门，推拉窗及木窗</w:t>
            </w:r>
          </w:p>
        </w:tc>
      </w:tr>
      <w:tr w:rsidR="002003F3" w:rsidTr="002003F3">
        <w:tblPrEx>
          <w:tblLook w:val="0000" w:firstRow="0" w:lastRow="0" w:firstColumn="0" w:lastColumn="0" w:noHBand="0" w:noVBand="0"/>
        </w:tblPrEx>
        <w:trPr>
          <w:cantSplit/>
          <w:trHeight w:val="90"/>
          <w:jc w:val="center"/>
        </w:trPr>
        <w:tc>
          <w:tcPr>
            <w:tcW w:w="577" w:type="dxa"/>
            <w:vMerge w:val="restart"/>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建筑完损情况</w:t>
            </w: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结</w:t>
            </w:r>
            <w:r w:rsidRPr="00562777">
              <w:rPr>
                <w:color w:val="000000"/>
                <w:kern w:val="0"/>
                <w:sz w:val="18"/>
                <w:szCs w:val="18"/>
              </w:rPr>
              <w:t xml:space="preserve">   </w:t>
            </w:r>
            <w:r w:rsidRPr="00562777">
              <w:rPr>
                <w:color w:val="000000"/>
                <w:kern w:val="0"/>
                <w:sz w:val="18"/>
                <w:szCs w:val="18"/>
              </w:rPr>
              <w:t>构</w:t>
            </w:r>
          </w:p>
        </w:tc>
        <w:tc>
          <w:tcPr>
            <w:tcW w:w="6877" w:type="dxa"/>
            <w:gridSpan w:val="7"/>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地基无不均匀沉降，墙面无裂缝现象，尚未发现主体结构受损</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装饰装修</w:t>
            </w:r>
          </w:p>
        </w:tc>
        <w:tc>
          <w:tcPr>
            <w:tcW w:w="6877" w:type="dxa"/>
            <w:gridSpan w:val="7"/>
            <w:vAlign w:val="center"/>
          </w:tcPr>
          <w:p w:rsidR="002003F3" w:rsidRPr="00562777" w:rsidRDefault="002003F3" w:rsidP="00B9699F">
            <w:pPr>
              <w:spacing w:line="240" w:lineRule="atLeast"/>
              <w:jc w:val="center"/>
              <w:rPr>
                <w:color w:val="000000"/>
                <w:kern w:val="0"/>
                <w:sz w:val="18"/>
                <w:szCs w:val="18"/>
              </w:rPr>
            </w:pPr>
            <w:r w:rsidRPr="00562777">
              <w:rPr>
                <w:color w:val="000000"/>
                <w:kern w:val="0"/>
                <w:sz w:val="18"/>
                <w:szCs w:val="18"/>
              </w:rPr>
              <w:t>装饰装修维护保养情况</w:t>
            </w:r>
            <w:r w:rsidR="00B9699F">
              <w:rPr>
                <w:rFonts w:hint="eastAsia"/>
                <w:color w:val="000000"/>
                <w:kern w:val="0"/>
                <w:sz w:val="18"/>
                <w:szCs w:val="18"/>
              </w:rPr>
              <w:t>一般</w:t>
            </w:r>
            <w:r w:rsidRPr="00562777">
              <w:rPr>
                <w:color w:val="000000"/>
                <w:kern w:val="0"/>
                <w:sz w:val="18"/>
                <w:szCs w:val="18"/>
              </w:rPr>
              <w:t>，可继续使用</w:t>
            </w:r>
          </w:p>
        </w:tc>
      </w:tr>
      <w:tr w:rsidR="002003F3" w:rsidTr="002003F3">
        <w:tblPrEx>
          <w:tblLook w:val="0000" w:firstRow="0" w:lastRow="0" w:firstColumn="0" w:lastColumn="0" w:noHBand="0" w:noVBand="0"/>
        </w:tblPrEx>
        <w:trPr>
          <w:cantSplit/>
          <w:trHeight w:val="9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设</w:t>
            </w:r>
            <w:r w:rsidRPr="00562777">
              <w:rPr>
                <w:color w:val="000000"/>
                <w:kern w:val="0"/>
                <w:sz w:val="18"/>
                <w:szCs w:val="18"/>
              </w:rPr>
              <w:t xml:space="preserve">   </w:t>
            </w:r>
            <w:r w:rsidRPr="00562777">
              <w:rPr>
                <w:color w:val="000000"/>
                <w:kern w:val="0"/>
                <w:sz w:val="18"/>
                <w:szCs w:val="18"/>
              </w:rPr>
              <w:t>备</w:t>
            </w:r>
          </w:p>
        </w:tc>
        <w:tc>
          <w:tcPr>
            <w:tcW w:w="6877" w:type="dxa"/>
            <w:gridSpan w:val="7"/>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正常利用</w:t>
            </w:r>
          </w:p>
        </w:tc>
      </w:tr>
      <w:tr w:rsidR="002003F3" w:rsidTr="002003F3">
        <w:tblPrEx>
          <w:tblLook w:val="0000" w:firstRow="0" w:lastRow="0" w:firstColumn="0" w:lastColumn="0" w:noHBand="0" w:noVBand="0"/>
        </w:tblPrEx>
        <w:trPr>
          <w:cantSplit/>
          <w:trHeight w:val="140"/>
          <w:jc w:val="center"/>
        </w:trPr>
        <w:tc>
          <w:tcPr>
            <w:tcW w:w="577" w:type="dxa"/>
            <w:vMerge/>
            <w:vAlign w:val="center"/>
          </w:tcPr>
          <w:p w:rsidR="002003F3" w:rsidRPr="00562777" w:rsidRDefault="002003F3" w:rsidP="004C4E51">
            <w:pPr>
              <w:spacing w:line="240" w:lineRule="atLeast"/>
              <w:jc w:val="center"/>
              <w:rPr>
                <w:color w:val="000000"/>
                <w:kern w:val="0"/>
                <w:sz w:val="18"/>
                <w:szCs w:val="18"/>
              </w:rPr>
            </w:pPr>
          </w:p>
        </w:tc>
        <w:tc>
          <w:tcPr>
            <w:tcW w:w="1138" w:type="dxa"/>
            <w:gridSpan w:val="3"/>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建筑综合成新率</w:t>
            </w:r>
          </w:p>
        </w:tc>
        <w:tc>
          <w:tcPr>
            <w:tcW w:w="6877" w:type="dxa"/>
            <w:gridSpan w:val="7"/>
            <w:vAlign w:val="center"/>
          </w:tcPr>
          <w:p w:rsidR="002003F3" w:rsidRPr="00562777" w:rsidRDefault="002003F3" w:rsidP="004C4E51">
            <w:pPr>
              <w:spacing w:line="240" w:lineRule="atLeast"/>
              <w:jc w:val="center"/>
              <w:rPr>
                <w:color w:val="000000"/>
                <w:kern w:val="0"/>
                <w:sz w:val="18"/>
                <w:szCs w:val="18"/>
              </w:rPr>
            </w:pPr>
            <w:r w:rsidRPr="00562777">
              <w:rPr>
                <w:color w:val="000000"/>
                <w:kern w:val="0"/>
                <w:sz w:val="18"/>
                <w:szCs w:val="18"/>
              </w:rPr>
              <w:t>综合建筑物的设计使用年限、地基与墙面、主体结构、配套设施设备、维护保养状况等因素，判断建筑物的综合成新率为</w:t>
            </w:r>
            <w:r>
              <w:rPr>
                <w:rFonts w:hint="eastAsia"/>
                <w:color w:val="000000"/>
                <w:kern w:val="0"/>
                <w:sz w:val="18"/>
                <w:szCs w:val="18"/>
              </w:rPr>
              <w:t>7</w:t>
            </w:r>
            <w:r w:rsidR="00B9699F">
              <w:rPr>
                <w:rFonts w:hint="eastAsia"/>
                <w:color w:val="000000"/>
                <w:kern w:val="0"/>
                <w:sz w:val="18"/>
                <w:szCs w:val="18"/>
              </w:rPr>
              <w:t>.5</w:t>
            </w:r>
            <w:r w:rsidRPr="00562777">
              <w:rPr>
                <w:color w:val="000000"/>
                <w:kern w:val="0"/>
                <w:sz w:val="18"/>
                <w:szCs w:val="18"/>
              </w:rPr>
              <w:t>成。</w:t>
            </w:r>
          </w:p>
        </w:tc>
      </w:tr>
    </w:tbl>
    <w:p w:rsidR="00A3746D" w:rsidRDefault="001079CF" w:rsidP="0009491C">
      <w:pPr>
        <w:wordWrap w:val="0"/>
        <w:spacing w:line="480" w:lineRule="exact"/>
        <w:ind w:firstLineChars="200" w:firstLine="562"/>
        <w:rPr>
          <w:sz w:val="28"/>
        </w:rPr>
      </w:pPr>
      <w:r>
        <w:rPr>
          <w:rFonts w:hint="eastAsia"/>
          <w:b/>
          <w:bCs/>
          <w:sz w:val="28"/>
          <w:szCs w:val="28"/>
        </w:rPr>
        <w:t>（四）估价对象区位条件</w:t>
      </w:r>
    </w:p>
    <w:p w:rsidR="00A3746D" w:rsidRPr="0031776F" w:rsidRDefault="001079CF" w:rsidP="00C31688">
      <w:pPr>
        <w:spacing w:line="480" w:lineRule="exact"/>
        <w:ind w:firstLineChars="200" w:firstLine="560"/>
        <w:rPr>
          <w:sz w:val="28"/>
          <w:szCs w:val="28"/>
        </w:rPr>
      </w:pPr>
      <w:r>
        <w:rPr>
          <w:rFonts w:ascii="仿宋_GB2312" w:hAnsi="仿宋_GB2312" w:cs="仿宋_GB2312" w:hint="eastAsia"/>
          <w:sz w:val="28"/>
          <w:szCs w:val="28"/>
        </w:rPr>
        <w:t>估价对象位</w:t>
      </w:r>
      <w:r>
        <w:rPr>
          <w:sz w:val="28"/>
          <w:szCs w:val="28"/>
        </w:rPr>
        <w:t>于</w:t>
      </w:r>
      <w:r w:rsidR="00562F4C" w:rsidRPr="00562F4C">
        <w:rPr>
          <w:kern w:val="0"/>
          <w:sz w:val="28"/>
          <w:szCs w:val="28"/>
        </w:rPr>
        <w:t>广汉市东南乡金华村九社</w:t>
      </w:r>
      <w:r>
        <w:rPr>
          <w:sz w:val="28"/>
          <w:szCs w:val="28"/>
        </w:rPr>
        <w:t>，根据估价人员实地查勘</w:t>
      </w:r>
      <w:r>
        <w:rPr>
          <w:rFonts w:hint="eastAsia"/>
          <w:sz w:val="28"/>
          <w:szCs w:val="28"/>
        </w:rPr>
        <w:t>，</w:t>
      </w:r>
      <w:r>
        <w:rPr>
          <w:sz w:val="28"/>
          <w:szCs w:val="28"/>
        </w:rPr>
        <w:t>估价对象的主要区位状况详见下表</w:t>
      </w:r>
      <w:r>
        <w:rPr>
          <w:rFonts w:ascii="仿宋_GB2312" w:hAnsi="仿宋_GB2312" w:cs="仿宋_GB2312" w:hint="eastAsia"/>
          <w:sz w:val="28"/>
          <w:szCs w:val="28"/>
        </w:rPr>
        <w:t>：</w:t>
      </w:r>
    </w:p>
    <w:p w:rsidR="00FF33ED" w:rsidRPr="00FF33ED" w:rsidRDefault="001079CF" w:rsidP="00FF33ED">
      <w:pPr>
        <w:spacing w:line="480" w:lineRule="exact"/>
        <w:jc w:val="center"/>
        <w:rPr>
          <w:b/>
          <w:bCs/>
          <w:szCs w:val="24"/>
        </w:rPr>
      </w:pPr>
      <w:r w:rsidRPr="00EF4826">
        <w:rPr>
          <w:rFonts w:hAnsi="仿宋_GB2312"/>
          <w:b/>
          <w:bCs/>
          <w:szCs w:val="24"/>
        </w:rPr>
        <w:t>估价对象区位状况一览表</w:t>
      </w:r>
      <w:bookmarkStart w:id="24" w:name="_Toc36900595"/>
    </w:p>
    <w:tbl>
      <w:tblPr>
        <w:tblW w:w="500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1"/>
        <w:gridCol w:w="7029"/>
      </w:tblGrid>
      <w:tr w:rsidR="00FF33ED" w:rsidRPr="00FF33ED" w:rsidTr="00FF33ED">
        <w:trPr>
          <w:trHeight w:val="388"/>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地理位置</w:t>
            </w:r>
          </w:p>
        </w:tc>
        <w:tc>
          <w:tcPr>
            <w:tcW w:w="4106" w:type="pct"/>
            <w:shd w:val="clear" w:color="auto" w:fill="auto"/>
            <w:vAlign w:val="center"/>
          </w:tcPr>
          <w:p w:rsidR="00FF33ED" w:rsidRPr="00FF33ED" w:rsidRDefault="00FF33ED" w:rsidP="00EF4C3B">
            <w:pPr>
              <w:jc w:val="center"/>
              <w:rPr>
                <w:sz w:val="18"/>
                <w:szCs w:val="18"/>
              </w:rPr>
            </w:pPr>
            <w:r w:rsidRPr="00FF33ED">
              <w:rPr>
                <w:kern w:val="0"/>
                <w:sz w:val="18"/>
                <w:szCs w:val="18"/>
              </w:rPr>
              <w:t>广汉市东南乡金华村九社</w:t>
            </w:r>
          </w:p>
        </w:tc>
      </w:tr>
      <w:tr w:rsidR="00FF33ED" w:rsidRPr="00FF33ED" w:rsidTr="00FF33ED">
        <w:trPr>
          <w:trHeight w:val="7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道路等级及路网条件</w:t>
            </w:r>
          </w:p>
        </w:tc>
        <w:tc>
          <w:tcPr>
            <w:tcW w:w="4106" w:type="pct"/>
            <w:shd w:val="clear" w:color="auto" w:fill="auto"/>
            <w:vAlign w:val="center"/>
          </w:tcPr>
          <w:p w:rsidR="00FF33ED" w:rsidRPr="00FF33ED" w:rsidRDefault="00FF33ED" w:rsidP="00EF4C3B">
            <w:pPr>
              <w:jc w:val="center"/>
              <w:rPr>
                <w:sz w:val="18"/>
                <w:szCs w:val="18"/>
              </w:rPr>
            </w:pPr>
            <w:r w:rsidRPr="00FF33ED">
              <w:rPr>
                <w:sz w:val="18"/>
                <w:szCs w:val="18"/>
              </w:rPr>
              <w:t>估价对象区域内有</w:t>
            </w:r>
            <w:r>
              <w:rPr>
                <w:sz w:val="18"/>
                <w:szCs w:val="18"/>
              </w:rPr>
              <w:t>东西大街西二段、顺德路二段</w:t>
            </w:r>
            <w:r w:rsidRPr="00FF33ED">
              <w:rPr>
                <w:sz w:val="18"/>
                <w:szCs w:val="18"/>
              </w:rPr>
              <w:t>等道路通过，该区域主、次干道及支路分布</w:t>
            </w:r>
            <w:r>
              <w:rPr>
                <w:sz w:val="18"/>
                <w:szCs w:val="18"/>
              </w:rPr>
              <w:t>较</w:t>
            </w:r>
            <w:r w:rsidRPr="00FF33ED">
              <w:rPr>
                <w:sz w:val="18"/>
                <w:szCs w:val="18"/>
              </w:rPr>
              <w:t>密集，道路通达度</w:t>
            </w:r>
            <w:r>
              <w:rPr>
                <w:sz w:val="18"/>
                <w:szCs w:val="18"/>
              </w:rPr>
              <w:t>一般</w:t>
            </w:r>
          </w:p>
        </w:tc>
      </w:tr>
      <w:tr w:rsidR="00FF33ED" w:rsidRPr="00FF33ED" w:rsidTr="00FF33ED">
        <w:trPr>
          <w:trHeight w:val="24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交通便捷度</w:t>
            </w:r>
          </w:p>
        </w:tc>
        <w:tc>
          <w:tcPr>
            <w:tcW w:w="4106" w:type="pct"/>
            <w:shd w:val="clear" w:color="auto" w:fill="auto"/>
            <w:vAlign w:val="center"/>
          </w:tcPr>
          <w:p w:rsidR="00FF33ED" w:rsidRPr="00FF33ED" w:rsidRDefault="00FF33ED" w:rsidP="00FF33ED">
            <w:pPr>
              <w:jc w:val="center"/>
              <w:rPr>
                <w:sz w:val="18"/>
                <w:szCs w:val="18"/>
              </w:rPr>
            </w:pPr>
            <w:r w:rsidRPr="00FF33ED">
              <w:rPr>
                <w:sz w:val="18"/>
                <w:szCs w:val="18"/>
              </w:rPr>
              <w:t>估价对象所在区域有</w:t>
            </w:r>
            <w:r>
              <w:rPr>
                <w:rFonts w:hint="eastAsia"/>
                <w:sz w:val="18"/>
                <w:szCs w:val="18"/>
              </w:rPr>
              <w:t>7</w:t>
            </w:r>
            <w:r>
              <w:rPr>
                <w:rFonts w:hint="eastAsia"/>
                <w:sz w:val="18"/>
                <w:szCs w:val="18"/>
              </w:rPr>
              <w:t>路、</w:t>
            </w:r>
            <w:r>
              <w:rPr>
                <w:rFonts w:hint="eastAsia"/>
                <w:sz w:val="18"/>
                <w:szCs w:val="18"/>
              </w:rPr>
              <w:t>9</w:t>
            </w:r>
            <w:r>
              <w:rPr>
                <w:rFonts w:hint="eastAsia"/>
                <w:sz w:val="18"/>
                <w:szCs w:val="18"/>
              </w:rPr>
              <w:t>路</w:t>
            </w:r>
            <w:r w:rsidRPr="00FF33ED">
              <w:rPr>
                <w:sz w:val="18"/>
                <w:szCs w:val="18"/>
              </w:rPr>
              <w:t>公交车途经此地，无交通管制情况，从整体看来，区域路网</w:t>
            </w:r>
            <w:r>
              <w:rPr>
                <w:sz w:val="18"/>
                <w:szCs w:val="18"/>
              </w:rPr>
              <w:t>较</w:t>
            </w:r>
            <w:r w:rsidRPr="00FF33ED">
              <w:rPr>
                <w:sz w:val="18"/>
                <w:szCs w:val="18"/>
              </w:rPr>
              <w:t>发达</w:t>
            </w:r>
            <w:r w:rsidRPr="00FF33ED">
              <w:rPr>
                <w:sz w:val="18"/>
                <w:szCs w:val="18"/>
              </w:rPr>
              <w:t>,</w:t>
            </w:r>
            <w:r w:rsidRPr="00FF33ED">
              <w:rPr>
                <w:sz w:val="18"/>
                <w:szCs w:val="18"/>
              </w:rPr>
              <w:t>交通便利度</w:t>
            </w:r>
            <w:r>
              <w:rPr>
                <w:sz w:val="18"/>
                <w:szCs w:val="18"/>
              </w:rPr>
              <w:t>一般</w:t>
            </w:r>
          </w:p>
        </w:tc>
      </w:tr>
      <w:tr w:rsidR="00FF33ED" w:rsidRPr="00FF33ED" w:rsidTr="00FF33ED">
        <w:trPr>
          <w:trHeight w:val="7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城市基础设施</w:t>
            </w:r>
          </w:p>
        </w:tc>
        <w:tc>
          <w:tcPr>
            <w:tcW w:w="4106" w:type="pct"/>
            <w:shd w:val="clear" w:color="auto" w:fill="auto"/>
            <w:vAlign w:val="center"/>
          </w:tcPr>
          <w:p w:rsidR="00FF33ED" w:rsidRPr="00FF33ED" w:rsidRDefault="00FF33ED" w:rsidP="00EF4C3B">
            <w:pPr>
              <w:jc w:val="center"/>
              <w:rPr>
                <w:sz w:val="18"/>
                <w:szCs w:val="18"/>
              </w:rPr>
            </w:pPr>
            <w:r w:rsidRPr="00FF33ED">
              <w:rPr>
                <w:sz w:val="18"/>
                <w:szCs w:val="18"/>
              </w:rPr>
              <w:t>水、电、气、视、讯、路、宽带七通</w:t>
            </w:r>
          </w:p>
        </w:tc>
      </w:tr>
      <w:tr w:rsidR="00FF33ED" w:rsidRPr="00FF33ED" w:rsidTr="00FF33ED">
        <w:trPr>
          <w:trHeight w:val="45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公共配套设施</w:t>
            </w:r>
          </w:p>
        </w:tc>
        <w:tc>
          <w:tcPr>
            <w:tcW w:w="4106" w:type="pct"/>
            <w:shd w:val="clear" w:color="auto" w:fill="auto"/>
            <w:vAlign w:val="center"/>
          </w:tcPr>
          <w:p w:rsidR="00FF33ED" w:rsidRPr="00FF33ED" w:rsidRDefault="00FF33ED" w:rsidP="00FF33ED">
            <w:pPr>
              <w:jc w:val="center"/>
              <w:rPr>
                <w:sz w:val="18"/>
                <w:szCs w:val="18"/>
              </w:rPr>
            </w:pPr>
            <w:r w:rsidRPr="00FF33ED">
              <w:rPr>
                <w:sz w:val="18"/>
                <w:szCs w:val="18"/>
              </w:rPr>
              <w:t>估价对象周围主要分布着中国建设银行、</w:t>
            </w:r>
            <w:r>
              <w:rPr>
                <w:sz w:val="18"/>
                <w:szCs w:val="18"/>
              </w:rPr>
              <w:t>中国邮政储蓄银行</w:t>
            </w:r>
            <w:r w:rsidRPr="00FF33ED">
              <w:rPr>
                <w:sz w:val="18"/>
                <w:szCs w:val="18"/>
              </w:rPr>
              <w:t>、四川省</w:t>
            </w:r>
            <w:r>
              <w:rPr>
                <w:sz w:val="18"/>
                <w:szCs w:val="18"/>
              </w:rPr>
              <w:t>粮食学校</w:t>
            </w:r>
            <w:r w:rsidRPr="00FF33ED">
              <w:rPr>
                <w:sz w:val="18"/>
                <w:szCs w:val="18"/>
              </w:rPr>
              <w:t>、</w:t>
            </w:r>
            <w:r>
              <w:rPr>
                <w:sz w:val="18"/>
                <w:szCs w:val="18"/>
              </w:rPr>
              <w:t>广汉市</w:t>
            </w:r>
            <w:r w:rsidRPr="00FF33ED">
              <w:rPr>
                <w:sz w:val="18"/>
                <w:szCs w:val="18"/>
              </w:rPr>
              <w:t>中医医院等，社区成熟，公共配套设施</w:t>
            </w:r>
            <w:r>
              <w:rPr>
                <w:sz w:val="18"/>
                <w:szCs w:val="18"/>
              </w:rPr>
              <w:t>较</w:t>
            </w:r>
            <w:r w:rsidRPr="00FF33ED">
              <w:rPr>
                <w:sz w:val="18"/>
                <w:szCs w:val="18"/>
              </w:rPr>
              <w:t>完善</w:t>
            </w:r>
          </w:p>
        </w:tc>
      </w:tr>
      <w:tr w:rsidR="00FF33ED" w:rsidRPr="00FF33ED" w:rsidTr="00FF33ED">
        <w:trPr>
          <w:trHeight w:val="225"/>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停车方便度</w:t>
            </w:r>
          </w:p>
        </w:tc>
        <w:tc>
          <w:tcPr>
            <w:tcW w:w="4106" w:type="pct"/>
            <w:shd w:val="clear" w:color="auto" w:fill="auto"/>
            <w:vAlign w:val="center"/>
          </w:tcPr>
          <w:p w:rsidR="00FF33ED" w:rsidRPr="00FF33ED" w:rsidRDefault="00FF33ED" w:rsidP="00EF4C3B">
            <w:pPr>
              <w:jc w:val="center"/>
              <w:rPr>
                <w:sz w:val="18"/>
                <w:szCs w:val="18"/>
              </w:rPr>
            </w:pPr>
            <w:r w:rsidRPr="00FF33ED">
              <w:rPr>
                <w:sz w:val="18"/>
                <w:szCs w:val="18"/>
              </w:rPr>
              <w:t>本次估价对象范围内可停车，停车较为方便</w:t>
            </w:r>
          </w:p>
        </w:tc>
      </w:tr>
      <w:tr w:rsidR="00FF33ED" w:rsidRPr="00FF33ED" w:rsidTr="00FF33ED">
        <w:trPr>
          <w:trHeight w:val="7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居住小区集聚度</w:t>
            </w:r>
          </w:p>
        </w:tc>
        <w:tc>
          <w:tcPr>
            <w:tcW w:w="4106" w:type="pct"/>
            <w:shd w:val="clear" w:color="auto" w:fill="auto"/>
            <w:vAlign w:val="center"/>
          </w:tcPr>
          <w:p w:rsidR="00FF33ED" w:rsidRPr="00FF33ED" w:rsidRDefault="00FF33ED" w:rsidP="00FF33ED">
            <w:pPr>
              <w:jc w:val="center"/>
              <w:rPr>
                <w:sz w:val="18"/>
                <w:szCs w:val="18"/>
              </w:rPr>
            </w:pPr>
            <w:r w:rsidRPr="00FF33ED">
              <w:rPr>
                <w:sz w:val="18"/>
                <w:szCs w:val="18"/>
              </w:rPr>
              <w:t>估价对象区域内分布有</w:t>
            </w:r>
            <w:r>
              <w:rPr>
                <w:sz w:val="18"/>
                <w:szCs w:val="18"/>
              </w:rPr>
              <w:t>顺德安居小区</w:t>
            </w:r>
            <w:r w:rsidRPr="00FF33ED">
              <w:rPr>
                <w:sz w:val="18"/>
                <w:szCs w:val="18"/>
              </w:rPr>
              <w:t>、</w:t>
            </w:r>
            <w:r>
              <w:rPr>
                <w:sz w:val="18"/>
                <w:szCs w:val="18"/>
              </w:rPr>
              <w:t>宏兴苑、广宇小区等</w:t>
            </w:r>
            <w:r w:rsidRPr="00FF33ED">
              <w:rPr>
                <w:sz w:val="18"/>
                <w:szCs w:val="18"/>
              </w:rPr>
              <w:t>住宅楼盘，居住聚集度较高</w:t>
            </w:r>
          </w:p>
        </w:tc>
      </w:tr>
      <w:tr w:rsidR="00FF33ED" w:rsidRPr="00FF33ED" w:rsidTr="00FF33ED">
        <w:trPr>
          <w:trHeight w:val="450"/>
          <w:jc w:val="center"/>
        </w:trPr>
        <w:tc>
          <w:tcPr>
            <w:tcW w:w="894" w:type="pct"/>
            <w:shd w:val="clear" w:color="auto" w:fill="auto"/>
            <w:vAlign w:val="center"/>
          </w:tcPr>
          <w:p w:rsidR="00FF33ED" w:rsidRPr="00FF33ED" w:rsidRDefault="00FF33ED" w:rsidP="00EF4C3B">
            <w:pPr>
              <w:jc w:val="center"/>
              <w:rPr>
                <w:sz w:val="18"/>
                <w:szCs w:val="18"/>
              </w:rPr>
            </w:pPr>
            <w:r w:rsidRPr="00FF33ED">
              <w:rPr>
                <w:sz w:val="18"/>
                <w:szCs w:val="18"/>
              </w:rPr>
              <w:t>区域内环境状况</w:t>
            </w:r>
          </w:p>
        </w:tc>
        <w:tc>
          <w:tcPr>
            <w:tcW w:w="4106" w:type="pct"/>
            <w:shd w:val="clear" w:color="auto" w:fill="auto"/>
            <w:vAlign w:val="center"/>
          </w:tcPr>
          <w:p w:rsidR="00FF33ED" w:rsidRPr="00FF33ED" w:rsidRDefault="00FF33ED" w:rsidP="00EF4C3B">
            <w:pPr>
              <w:jc w:val="center"/>
              <w:rPr>
                <w:sz w:val="18"/>
                <w:szCs w:val="18"/>
              </w:rPr>
            </w:pPr>
            <w:r w:rsidRPr="00FF33ED">
              <w:rPr>
                <w:sz w:val="18"/>
                <w:szCs w:val="18"/>
              </w:rPr>
              <w:t>估价对象周围大气、水质量一般，区域整体自然环境和景观一般，区域治安状况一般，区域人文环境一般</w:t>
            </w:r>
          </w:p>
        </w:tc>
      </w:tr>
    </w:tbl>
    <w:p w:rsidR="00A3746D" w:rsidRDefault="001079CF">
      <w:pPr>
        <w:pStyle w:val="a0"/>
        <w:wordWrap w:val="0"/>
        <w:spacing w:line="480" w:lineRule="exact"/>
        <w:ind w:firstLine="0"/>
        <w:outlineLvl w:val="2"/>
        <w:rPr>
          <w:rFonts w:eastAsia="仿宋_GB2312"/>
          <w:b/>
          <w:bCs/>
        </w:rPr>
      </w:pPr>
      <w:r>
        <w:rPr>
          <w:rFonts w:eastAsia="仿宋_GB2312"/>
          <w:b/>
          <w:bCs/>
        </w:rPr>
        <w:t>五、价值时点</w:t>
      </w:r>
      <w:bookmarkEnd w:id="24"/>
    </w:p>
    <w:p w:rsidR="00A3746D" w:rsidRPr="00C0661A" w:rsidRDefault="001079CF" w:rsidP="00C349BD">
      <w:pPr>
        <w:adjustRightInd w:val="0"/>
        <w:snapToGrid w:val="0"/>
        <w:spacing w:line="480" w:lineRule="exact"/>
        <w:ind w:firstLineChars="200" w:firstLine="560"/>
        <w:rPr>
          <w:sz w:val="28"/>
        </w:rPr>
      </w:pPr>
      <w:r w:rsidRPr="00C0661A">
        <w:rPr>
          <w:sz w:val="28"/>
          <w:szCs w:val="28"/>
        </w:rPr>
        <w:t>根据《房地产司法鉴定评估指导意见》试行（川建房发〔</w:t>
      </w:r>
      <w:r w:rsidRPr="00C0661A">
        <w:rPr>
          <w:sz w:val="28"/>
          <w:szCs w:val="28"/>
        </w:rPr>
        <w:t>2011</w:t>
      </w:r>
      <w:r w:rsidRPr="00C0661A">
        <w:rPr>
          <w:sz w:val="28"/>
          <w:szCs w:val="28"/>
        </w:rPr>
        <w:t>〕</w:t>
      </w:r>
      <w:r w:rsidRPr="00C0661A">
        <w:rPr>
          <w:sz w:val="28"/>
          <w:szCs w:val="28"/>
        </w:rPr>
        <w:t>89</w:t>
      </w:r>
      <w:r w:rsidRPr="00C0661A">
        <w:rPr>
          <w:sz w:val="28"/>
          <w:szCs w:val="28"/>
        </w:rPr>
        <w:t>号）第七十八条</w:t>
      </w:r>
      <w:r w:rsidRPr="00C0661A">
        <w:rPr>
          <w:sz w:val="28"/>
          <w:szCs w:val="28"/>
        </w:rPr>
        <w:t>“</w:t>
      </w:r>
      <w:r w:rsidRPr="00C0661A">
        <w:rPr>
          <w:sz w:val="28"/>
          <w:szCs w:val="28"/>
        </w:rPr>
        <w:t>房地产拍卖（变卖）鉴定评估的估价时点，原则上为评估委托之日或完成估价对象现场查勘之日，但鉴定评估委托书另有约定的除外。</w:t>
      </w:r>
      <w:r w:rsidRPr="00C0661A">
        <w:rPr>
          <w:sz w:val="28"/>
          <w:szCs w:val="28"/>
        </w:rPr>
        <w:t>”</w:t>
      </w:r>
      <w:r w:rsidR="00C0661A">
        <w:rPr>
          <w:rFonts w:hint="eastAsia"/>
          <w:sz w:val="28"/>
        </w:rPr>
        <w:t>此次估价对象现场查勘期为</w:t>
      </w:r>
      <w:r w:rsidR="00637A2A" w:rsidRPr="001663E3">
        <w:rPr>
          <w:sz w:val="28"/>
        </w:rPr>
        <w:t>20</w:t>
      </w:r>
      <w:r w:rsidR="006E6091">
        <w:rPr>
          <w:rFonts w:hint="eastAsia"/>
          <w:sz w:val="28"/>
        </w:rPr>
        <w:t>20</w:t>
      </w:r>
      <w:r w:rsidR="00637A2A" w:rsidRPr="001663E3">
        <w:rPr>
          <w:sz w:val="28"/>
        </w:rPr>
        <w:t>年</w:t>
      </w:r>
      <w:r w:rsidR="006E6091">
        <w:rPr>
          <w:rFonts w:hint="eastAsia"/>
          <w:sz w:val="28"/>
        </w:rPr>
        <w:t>7</w:t>
      </w:r>
      <w:r w:rsidR="00637A2A" w:rsidRPr="001663E3">
        <w:rPr>
          <w:sz w:val="28"/>
        </w:rPr>
        <w:t>月</w:t>
      </w:r>
      <w:r w:rsidR="006E6091">
        <w:rPr>
          <w:rFonts w:hint="eastAsia"/>
          <w:sz w:val="28"/>
        </w:rPr>
        <w:t>6</w:t>
      </w:r>
      <w:r w:rsidR="00637A2A" w:rsidRPr="001663E3">
        <w:rPr>
          <w:sz w:val="28"/>
        </w:rPr>
        <w:t>日</w:t>
      </w:r>
      <w:r w:rsidR="00C0661A">
        <w:rPr>
          <w:rFonts w:hint="eastAsia"/>
          <w:sz w:val="28"/>
        </w:rPr>
        <w:t>，故本次估价的价值时点确定为</w:t>
      </w:r>
      <w:r w:rsidR="006E6091" w:rsidRPr="001663E3">
        <w:rPr>
          <w:sz w:val="28"/>
        </w:rPr>
        <w:t>20</w:t>
      </w:r>
      <w:r w:rsidR="006E6091">
        <w:rPr>
          <w:rFonts w:hint="eastAsia"/>
          <w:sz w:val="28"/>
        </w:rPr>
        <w:t>20</w:t>
      </w:r>
      <w:r w:rsidR="006E6091" w:rsidRPr="001663E3">
        <w:rPr>
          <w:sz w:val="28"/>
        </w:rPr>
        <w:t>年</w:t>
      </w:r>
      <w:r w:rsidR="006E6091">
        <w:rPr>
          <w:rFonts w:hint="eastAsia"/>
          <w:sz w:val="28"/>
        </w:rPr>
        <w:t>7</w:t>
      </w:r>
      <w:r w:rsidR="006E6091" w:rsidRPr="001663E3">
        <w:rPr>
          <w:sz w:val="28"/>
        </w:rPr>
        <w:t>月</w:t>
      </w:r>
      <w:r w:rsidR="006E6091">
        <w:rPr>
          <w:rFonts w:hint="eastAsia"/>
          <w:sz w:val="28"/>
        </w:rPr>
        <w:t>6</w:t>
      </w:r>
      <w:r w:rsidR="006E6091" w:rsidRPr="001663E3">
        <w:rPr>
          <w:sz w:val="28"/>
        </w:rPr>
        <w:t>日</w:t>
      </w:r>
      <w:r w:rsidR="00C0661A">
        <w:rPr>
          <w:rFonts w:hint="eastAsia"/>
          <w:sz w:val="28"/>
        </w:rPr>
        <w:t>。</w:t>
      </w:r>
      <w:r w:rsidR="00C0661A">
        <w:rPr>
          <w:sz w:val="28"/>
        </w:rPr>
        <w:t xml:space="preserve"> </w:t>
      </w:r>
    </w:p>
    <w:p w:rsidR="00A3746D" w:rsidRDefault="001079CF">
      <w:pPr>
        <w:pStyle w:val="a0"/>
        <w:wordWrap w:val="0"/>
        <w:spacing w:line="480" w:lineRule="exact"/>
        <w:ind w:firstLine="0"/>
        <w:outlineLvl w:val="2"/>
        <w:rPr>
          <w:rFonts w:eastAsia="仿宋_GB2312"/>
          <w:b/>
          <w:bCs/>
        </w:rPr>
      </w:pPr>
      <w:bookmarkStart w:id="25" w:name="_Toc36900596"/>
      <w:r>
        <w:rPr>
          <w:rFonts w:eastAsia="仿宋_GB2312"/>
          <w:b/>
          <w:bCs/>
        </w:rPr>
        <w:t>六、价值类型</w:t>
      </w:r>
      <w:bookmarkEnd w:id="25"/>
    </w:p>
    <w:p w:rsidR="00A3746D" w:rsidRPr="006E6091" w:rsidRDefault="001079CF" w:rsidP="00C1615D">
      <w:pPr>
        <w:wordWrap w:val="0"/>
        <w:adjustRightInd w:val="0"/>
        <w:snapToGrid w:val="0"/>
        <w:spacing w:line="480" w:lineRule="exact"/>
        <w:ind w:firstLineChars="200" w:firstLine="560"/>
        <w:rPr>
          <w:color w:val="FF0000"/>
          <w:sz w:val="28"/>
        </w:rPr>
      </w:pPr>
      <w:bookmarkStart w:id="26" w:name="_Toc299003097"/>
      <w:bookmarkStart w:id="27" w:name="_Toc17647"/>
      <w:bookmarkStart w:id="28" w:name="_Toc213473261"/>
      <w:bookmarkStart w:id="29" w:name="_Toc469826793"/>
      <w:bookmarkStart w:id="30" w:name="_Toc469641711"/>
      <w:bookmarkStart w:id="31" w:name="_Toc7343633"/>
      <w:bookmarkStart w:id="32" w:name="_Toc119160799"/>
      <w:bookmarkStart w:id="33" w:name="_Toc240707870"/>
      <w:r w:rsidRPr="00C1615D">
        <w:rPr>
          <w:rFonts w:hint="eastAsia"/>
          <w:sz w:val="28"/>
        </w:rPr>
        <w:t>（一）</w:t>
      </w:r>
      <w:r w:rsidR="00C1615D" w:rsidRPr="00481830">
        <w:rPr>
          <w:sz w:val="28"/>
          <w:szCs w:val="28"/>
        </w:rPr>
        <w:t>市场价值，是指估价对象适当经销后，由熟悉情况、谨慎行</w:t>
      </w:r>
      <w:r w:rsidR="00C1615D">
        <w:rPr>
          <w:sz w:val="28"/>
          <w:szCs w:val="28"/>
        </w:rPr>
        <w:t>事且不受强迫的交易双方，以公平交易在价值时点自愿进行交易的金额</w:t>
      </w:r>
      <w:r w:rsidRPr="00C1615D">
        <w:rPr>
          <w:rFonts w:hint="eastAsia"/>
          <w:sz w:val="28"/>
        </w:rPr>
        <w:t>。</w:t>
      </w:r>
    </w:p>
    <w:p w:rsidR="00C1615D" w:rsidRPr="00C1615D" w:rsidRDefault="001079CF" w:rsidP="00C349BD">
      <w:pPr>
        <w:wordWrap w:val="0"/>
        <w:adjustRightInd w:val="0"/>
        <w:snapToGrid w:val="0"/>
        <w:spacing w:line="480" w:lineRule="exact"/>
        <w:ind w:firstLineChars="200" w:firstLine="560"/>
        <w:rPr>
          <w:sz w:val="28"/>
        </w:rPr>
      </w:pPr>
      <w:r w:rsidRPr="00C1615D">
        <w:rPr>
          <w:rFonts w:hint="eastAsia"/>
          <w:sz w:val="28"/>
        </w:rPr>
        <w:t>（二）</w:t>
      </w:r>
      <w:r w:rsidRPr="00C1615D">
        <w:rPr>
          <w:sz w:val="28"/>
        </w:rPr>
        <w:t>价值内涵</w:t>
      </w:r>
    </w:p>
    <w:p w:rsidR="00A3746D" w:rsidRPr="00C1615D" w:rsidRDefault="001079CF" w:rsidP="00C349BD">
      <w:pPr>
        <w:wordWrap w:val="0"/>
        <w:adjustRightInd w:val="0"/>
        <w:snapToGrid w:val="0"/>
        <w:spacing w:line="480" w:lineRule="exact"/>
        <w:ind w:firstLineChars="200" w:firstLine="560"/>
        <w:rPr>
          <w:sz w:val="28"/>
        </w:rPr>
      </w:pPr>
      <w:r w:rsidRPr="00C1615D">
        <w:rPr>
          <w:sz w:val="28"/>
        </w:rPr>
        <w:t>本报告价值内涵为满足本估价报告</w:t>
      </w:r>
      <w:r w:rsidRPr="00C1615D">
        <w:rPr>
          <w:sz w:val="28"/>
        </w:rPr>
        <w:t>“</w:t>
      </w:r>
      <w:r w:rsidRPr="00C1615D">
        <w:rPr>
          <w:sz w:val="28"/>
        </w:rPr>
        <w:t>估价假设与限制条件</w:t>
      </w:r>
      <w:r w:rsidRPr="00C1615D">
        <w:rPr>
          <w:sz w:val="28"/>
        </w:rPr>
        <w:t>”</w:t>
      </w:r>
      <w:r w:rsidRPr="00C1615D">
        <w:rPr>
          <w:sz w:val="28"/>
        </w:rPr>
        <w:t>，遵循客观、独立、公开、合法原则，在价值时点</w:t>
      </w:r>
      <w:r w:rsidR="006E6091" w:rsidRPr="00C1615D">
        <w:rPr>
          <w:sz w:val="28"/>
        </w:rPr>
        <w:t>20</w:t>
      </w:r>
      <w:r w:rsidR="006E6091" w:rsidRPr="00C1615D">
        <w:rPr>
          <w:rFonts w:hint="eastAsia"/>
          <w:sz w:val="28"/>
        </w:rPr>
        <w:t>20</w:t>
      </w:r>
      <w:r w:rsidR="006E6091" w:rsidRPr="00C1615D">
        <w:rPr>
          <w:sz w:val="28"/>
        </w:rPr>
        <w:t>年</w:t>
      </w:r>
      <w:r w:rsidR="006E6091" w:rsidRPr="00C1615D">
        <w:rPr>
          <w:rFonts w:hint="eastAsia"/>
          <w:sz w:val="28"/>
        </w:rPr>
        <w:t>7</w:t>
      </w:r>
      <w:r w:rsidR="006E6091" w:rsidRPr="00C1615D">
        <w:rPr>
          <w:sz w:val="28"/>
        </w:rPr>
        <w:t>月</w:t>
      </w:r>
      <w:r w:rsidR="006E6091" w:rsidRPr="00C1615D">
        <w:rPr>
          <w:rFonts w:hint="eastAsia"/>
          <w:sz w:val="28"/>
        </w:rPr>
        <w:t>6</w:t>
      </w:r>
      <w:r w:rsidR="006E6091" w:rsidRPr="00C1615D">
        <w:rPr>
          <w:sz w:val="28"/>
        </w:rPr>
        <w:t>日</w:t>
      </w:r>
      <w:r w:rsidR="00447D8E" w:rsidRPr="00C1615D">
        <w:rPr>
          <w:rFonts w:ascii="仿宋_GB2312" w:hAnsi="仿宋" w:cs="宋体" w:hint="eastAsia"/>
          <w:sz w:val="28"/>
          <w:szCs w:val="28"/>
        </w:rPr>
        <w:t>以估价对象在实际状况</w:t>
      </w:r>
      <w:r w:rsidRPr="00C1615D">
        <w:rPr>
          <w:sz w:val="28"/>
        </w:rPr>
        <w:t>的市场价值，该价值内涵还包括：</w:t>
      </w:r>
    </w:p>
    <w:p w:rsidR="00A3746D" w:rsidRPr="00C1615D" w:rsidRDefault="001079CF" w:rsidP="00AA33B8">
      <w:pPr>
        <w:wordWrap w:val="0"/>
        <w:spacing w:line="480" w:lineRule="exact"/>
        <w:ind w:firstLineChars="200" w:firstLine="560"/>
        <w:rPr>
          <w:sz w:val="28"/>
          <w:szCs w:val="28"/>
        </w:rPr>
      </w:pPr>
      <w:r w:rsidRPr="00C1615D">
        <w:rPr>
          <w:rFonts w:hint="eastAsia"/>
          <w:sz w:val="28"/>
        </w:rPr>
        <w:t>1</w:t>
      </w:r>
      <w:r w:rsidRPr="00C1615D">
        <w:rPr>
          <w:rFonts w:hint="eastAsia"/>
          <w:sz w:val="28"/>
        </w:rPr>
        <w:t>、</w:t>
      </w:r>
      <w:r w:rsidR="00AA33B8" w:rsidRPr="00C1615D">
        <w:rPr>
          <w:sz w:val="28"/>
          <w:szCs w:val="28"/>
        </w:rPr>
        <w:t>本次估价范围为估价对象的土地使用权</w:t>
      </w:r>
      <w:r w:rsidR="00C1615D">
        <w:rPr>
          <w:sz w:val="28"/>
          <w:szCs w:val="28"/>
        </w:rPr>
        <w:t>、地上建筑物及设备</w:t>
      </w:r>
      <w:r w:rsidR="00AA33B8" w:rsidRPr="00C1615D">
        <w:rPr>
          <w:sz w:val="28"/>
          <w:szCs w:val="28"/>
        </w:rPr>
        <w:t>和必要的</w:t>
      </w:r>
      <w:r w:rsidR="00C1615D">
        <w:rPr>
          <w:sz w:val="28"/>
          <w:szCs w:val="28"/>
        </w:rPr>
        <w:t>附属</w:t>
      </w:r>
      <w:r w:rsidR="00AA33B8" w:rsidRPr="00C1615D">
        <w:rPr>
          <w:sz w:val="28"/>
          <w:szCs w:val="28"/>
        </w:rPr>
        <w:t>设施以及不可剥离的装饰装修，不包括动产、债权债务、特许经营权等其他财产或权益</w:t>
      </w:r>
      <w:r w:rsidRPr="00C1615D">
        <w:rPr>
          <w:sz w:val="28"/>
          <w:szCs w:val="28"/>
        </w:rPr>
        <w:t>。</w:t>
      </w:r>
    </w:p>
    <w:p w:rsidR="00A3746D" w:rsidRPr="00C1615D" w:rsidRDefault="001079CF" w:rsidP="00AA33B8">
      <w:pPr>
        <w:wordWrap w:val="0"/>
        <w:spacing w:line="480" w:lineRule="exact"/>
        <w:ind w:firstLineChars="200" w:firstLine="560"/>
        <w:rPr>
          <w:sz w:val="28"/>
        </w:rPr>
      </w:pPr>
      <w:r w:rsidRPr="00C1615D">
        <w:rPr>
          <w:rFonts w:hint="eastAsia"/>
          <w:sz w:val="28"/>
        </w:rPr>
        <w:t>2</w:t>
      </w:r>
      <w:r w:rsidRPr="00C1615D">
        <w:rPr>
          <w:rFonts w:hint="eastAsia"/>
          <w:sz w:val="28"/>
        </w:rPr>
        <w:t>、本次估价未考虑抵押、担保、租赁、典权、地役权、查封等他项权利限制、未来市场价值变化风险、特殊交易方式、不可抗力、短期强制处分等因素影响。</w:t>
      </w:r>
    </w:p>
    <w:p w:rsidR="00A3746D" w:rsidRPr="00C1615D" w:rsidRDefault="001079CF" w:rsidP="00AA33B8">
      <w:pPr>
        <w:wordWrap w:val="0"/>
        <w:spacing w:line="480" w:lineRule="exact"/>
        <w:ind w:firstLineChars="200" w:firstLine="560"/>
        <w:rPr>
          <w:sz w:val="28"/>
        </w:rPr>
      </w:pPr>
      <w:r w:rsidRPr="00C1615D">
        <w:rPr>
          <w:rFonts w:hint="eastAsia"/>
          <w:sz w:val="28"/>
        </w:rPr>
        <w:t xml:space="preserve"> 3</w:t>
      </w:r>
      <w:r w:rsidRPr="00C1615D">
        <w:rPr>
          <w:rFonts w:hint="eastAsia"/>
          <w:sz w:val="28"/>
        </w:rPr>
        <w:t>、币种：人民币</w:t>
      </w:r>
      <w:r w:rsidR="0009039D" w:rsidRPr="00C1615D">
        <w:rPr>
          <w:rFonts w:hint="eastAsia"/>
          <w:sz w:val="28"/>
        </w:rPr>
        <w:t>。</w:t>
      </w:r>
    </w:p>
    <w:p w:rsidR="00A3746D" w:rsidRDefault="001079CF" w:rsidP="00C349BD">
      <w:pPr>
        <w:pStyle w:val="a0"/>
        <w:wordWrap w:val="0"/>
        <w:adjustRightInd w:val="0"/>
        <w:spacing w:line="480" w:lineRule="exact"/>
        <w:ind w:firstLine="0"/>
        <w:outlineLvl w:val="2"/>
        <w:rPr>
          <w:rFonts w:eastAsia="仿宋_GB2312"/>
          <w:b/>
          <w:bCs/>
        </w:rPr>
      </w:pPr>
      <w:bookmarkStart w:id="34" w:name="_Toc36900597"/>
      <w:bookmarkEnd w:id="26"/>
      <w:r>
        <w:rPr>
          <w:rFonts w:eastAsia="仿宋_GB2312" w:hint="eastAsia"/>
          <w:b/>
          <w:bCs/>
        </w:rPr>
        <w:t>七、估价原则</w:t>
      </w:r>
      <w:bookmarkEnd w:id="34"/>
    </w:p>
    <w:p w:rsidR="00A3746D" w:rsidRDefault="001079CF" w:rsidP="00C349BD">
      <w:pPr>
        <w:wordWrap w:val="0"/>
        <w:adjustRightInd w:val="0"/>
        <w:snapToGrid w:val="0"/>
        <w:spacing w:line="480" w:lineRule="exact"/>
        <w:ind w:firstLineChars="200" w:firstLine="560"/>
        <w:rPr>
          <w:sz w:val="28"/>
        </w:rPr>
      </w:pPr>
      <w:r>
        <w:rPr>
          <w:rFonts w:hint="eastAsia"/>
          <w:sz w:val="28"/>
        </w:rPr>
        <w:t>1</w:t>
      </w:r>
      <w:r>
        <w:rPr>
          <w:rFonts w:hint="eastAsia"/>
          <w:sz w:val="28"/>
        </w:rPr>
        <w:t>、独立、客观、公正原则</w:t>
      </w:r>
    </w:p>
    <w:p w:rsidR="00A3746D" w:rsidRPr="0009039D" w:rsidRDefault="001079CF" w:rsidP="00C349BD">
      <w:pPr>
        <w:wordWrap w:val="0"/>
        <w:adjustRightInd w:val="0"/>
        <w:snapToGrid w:val="0"/>
        <w:spacing w:line="480" w:lineRule="exact"/>
        <w:ind w:firstLineChars="200" w:firstLine="560"/>
        <w:rPr>
          <w:sz w:val="28"/>
        </w:rPr>
      </w:pPr>
      <w:r w:rsidRPr="0009039D">
        <w:rPr>
          <w:sz w:val="28"/>
        </w:rPr>
        <w:t>独立、客观、公正原则要求注册房地产估价师站在中立的立场上评估出对各方当事人来说均是公平合理的价值。</w:t>
      </w:r>
      <w:r w:rsidRPr="0009039D">
        <w:rPr>
          <w:sz w:val="28"/>
        </w:rPr>
        <w:t>“</w:t>
      </w:r>
      <w:r w:rsidRPr="0009039D">
        <w:rPr>
          <w:sz w:val="28"/>
        </w:rPr>
        <w:t>独立</w:t>
      </w:r>
      <w:r w:rsidRPr="0009039D">
        <w:rPr>
          <w:sz w:val="28"/>
        </w:rPr>
        <w:t>”</w:t>
      </w:r>
      <w:r w:rsidRPr="0009039D">
        <w:rPr>
          <w:sz w:val="28"/>
        </w:rPr>
        <w:t>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rsidR="00A3746D" w:rsidRDefault="001079CF">
      <w:pPr>
        <w:wordWrap w:val="0"/>
        <w:adjustRightInd w:val="0"/>
        <w:snapToGrid w:val="0"/>
        <w:spacing w:line="480" w:lineRule="exact"/>
        <w:ind w:firstLineChars="200" w:firstLine="560"/>
        <w:rPr>
          <w:sz w:val="28"/>
        </w:rPr>
      </w:pPr>
      <w:r>
        <w:rPr>
          <w:rFonts w:hint="eastAsia"/>
          <w:sz w:val="28"/>
        </w:rPr>
        <w:t>2</w:t>
      </w:r>
      <w:r>
        <w:rPr>
          <w:rFonts w:hint="eastAsia"/>
          <w:sz w:val="28"/>
        </w:rPr>
        <w:t>、合法原则</w:t>
      </w:r>
    </w:p>
    <w:p w:rsidR="00A3746D" w:rsidRPr="0009039D" w:rsidRDefault="001079CF" w:rsidP="0004118A">
      <w:pPr>
        <w:wordWrap w:val="0"/>
        <w:adjustRightInd w:val="0"/>
        <w:snapToGrid w:val="0"/>
        <w:spacing w:line="480" w:lineRule="exact"/>
        <w:ind w:firstLineChars="200" w:firstLine="560"/>
        <w:rPr>
          <w:sz w:val="28"/>
        </w:rPr>
      </w:pPr>
      <w:r w:rsidRPr="0009039D">
        <w:rPr>
          <w:sz w:val="28"/>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w:t>
      </w:r>
      <w:r w:rsidR="001663E3">
        <w:rPr>
          <w:sz w:val="28"/>
        </w:rPr>
        <w:t>、国有建设用地使用权出让合同、房地产转让合同、房屋租赁合同等）</w:t>
      </w:r>
      <w:r w:rsidRPr="0009039D">
        <w:rPr>
          <w:sz w:val="28"/>
        </w:rPr>
        <w:t>。</w:t>
      </w:r>
    </w:p>
    <w:p w:rsidR="00A3746D" w:rsidRDefault="001079CF">
      <w:pPr>
        <w:wordWrap w:val="0"/>
        <w:adjustRightInd w:val="0"/>
        <w:snapToGrid w:val="0"/>
        <w:spacing w:line="480" w:lineRule="exact"/>
        <w:ind w:firstLineChars="200" w:firstLine="560"/>
        <w:rPr>
          <w:sz w:val="28"/>
        </w:rPr>
      </w:pPr>
      <w:r>
        <w:rPr>
          <w:rFonts w:hint="eastAsia"/>
          <w:sz w:val="28"/>
        </w:rPr>
        <w:t>3</w:t>
      </w:r>
      <w:r>
        <w:rPr>
          <w:rFonts w:hint="eastAsia"/>
          <w:sz w:val="28"/>
        </w:rPr>
        <w:t>、价值时点原则</w:t>
      </w:r>
    </w:p>
    <w:p w:rsidR="00A3746D" w:rsidRDefault="001079CF">
      <w:pPr>
        <w:wordWrap w:val="0"/>
        <w:adjustRightInd w:val="0"/>
        <w:snapToGrid w:val="0"/>
        <w:spacing w:line="480" w:lineRule="exact"/>
        <w:ind w:firstLineChars="200" w:firstLine="560"/>
        <w:rPr>
          <w:sz w:val="28"/>
        </w:rPr>
      </w:pPr>
      <w:r>
        <w:rPr>
          <w:rFonts w:hint="eastAsia"/>
          <w:sz w:val="28"/>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rsidR="00A3746D" w:rsidRDefault="001079CF">
      <w:pPr>
        <w:wordWrap w:val="0"/>
        <w:adjustRightInd w:val="0"/>
        <w:snapToGrid w:val="0"/>
        <w:spacing w:line="480" w:lineRule="exact"/>
        <w:ind w:firstLineChars="200" w:firstLine="560"/>
        <w:rPr>
          <w:sz w:val="28"/>
        </w:rPr>
      </w:pPr>
      <w:r>
        <w:rPr>
          <w:rFonts w:hint="eastAsia"/>
          <w:sz w:val="28"/>
        </w:rPr>
        <w:t>4</w:t>
      </w:r>
      <w:r>
        <w:rPr>
          <w:rFonts w:hint="eastAsia"/>
          <w:sz w:val="28"/>
        </w:rPr>
        <w:t>、替代原则</w:t>
      </w:r>
    </w:p>
    <w:p w:rsidR="00A3746D" w:rsidRDefault="001079CF">
      <w:pPr>
        <w:wordWrap w:val="0"/>
        <w:adjustRightInd w:val="0"/>
        <w:snapToGrid w:val="0"/>
        <w:spacing w:line="480" w:lineRule="exact"/>
        <w:ind w:firstLineChars="200" w:firstLine="560"/>
        <w:rPr>
          <w:sz w:val="28"/>
        </w:rPr>
      </w:pPr>
      <w:r>
        <w:rPr>
          <w:rFonts w:hint="eastAsia"/>
          <w:sz w:val="28"/>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w:t>
      </w:r>
    </w:p>
    <w:p w:rsidR="00A3746D" w:rsidRDefault="001079CF">
      <w:pPr>
        <w:wordWrap w:val="0"/>
        <w:adjustRightInd w:val="0"/>
        <w:snapToGrid w:val="0"/>
        <w:spacing w:line="480" w:lineRule="exact"/>
        <w:ind w:firstLineChars="200" w:firstLine="560"/>
        <w:rPr>
          <w:sz w:val="28"/>
        </w:rPr>
      </w:pPr>
      <w:r>
        <w:rPr>
          <w:rFonts w:hint="eastAsia"/>
          <w:sz w:val="28"/>
        </w:rPr>
        <w:t>5</w:t>
      </w:r>
      <w:r>
        <w:rPr>
          <w:rFonts w:hint="eastAsia"/>
          <w:sz w:val="28"/>
        </w:rPr>
        <w:t>、最高最佳利用原则</w:t>
      </w:r>
    </w:p>
    <w:p w:rsidR="00A3746D" w:rsidRDefault="001079CF">
      <w:pPr>
        <w:wordWrap w:val="0"/>
        <w:adjustRightInd w:val="0"/>
        <w:snapToGrid w:val="0"/>
        <w:spacing w:line="480" w:lineRule="exact"/>
        <w:ind w:firstLineChars="200" w:firstLine="560"/>
        <w:rPr>
          <w:sz w:val="28"/>
        </w:rPr>
      </w:pPr>
      <w:r>
        <w:rPr>
          <w:rFonts w:hint="eastAsia"/>
          <w:sz w:val="28"/>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w:t>
      </w:r>
    </w:p>
    <w:p w:rsidR="00A3746D" w:rsidRDefault="001079CF">
      <w:pPr>
        <w:wordWrap w:val="0"/>
        <w:adjustRightInd w:val="0"/>
        <w:snapToGrid w:val="0"/>
        <w:spacing w:line="480" w:lineRule="exact"/>
        <w:outlineLvl w:val="2"/>
        <w:rPr>
          <w:b/>
          <w:bCs/>
          <w:sz w:val="28"/>
          <w:szCs w:val="28"/>
        </w:rPr>
      </w:pPr>
      <w:bookmarkStart w:id="35" w:name="_Toc36900598"/>
      <w:r>
        <w:rPr>
          <w:rFonts w:hint="eastAsia"/>
          <w:b/>
          <w:bCs/>
          <w:sz w:val="28"/>
          <w:szCs w:val="28"/>
        </w:rPr>
        <w:t>八、估价依据</w:t>
      </w:r>
      <w:bookmarkEnd w:id="27"/>
      <w:bookmarkEnd w:id="35"/>
    </w:p>
    <w:p w:rsidR="00A3746D" w:rsidRDefault="001079CF" w:rsidP="00C349BD">
      <w:pPr>
        <w:pStyle w:val="a0"/>
        <w:wordWrap w:val="0"/>
        <w:adjustRightInd w:val="0"/>
        <w:spacing w:line="480" w:lineRule="exact"/>
        <w:ind w:firstLineChars="200" w:firstLine="560"/>
        <w:rPr>
          <w:rFonts w:eastAsia="仿宋_GB2312"/>
          <w:lang w:val="zh-CN"/>
        </w:rPr>
      </w:pPr>
      <w:bookmarkStart w:id="36" w:name="_Toc320276201"/>
      <w:bookmarkStart w:id="37" w:name="_Toc320184512"/>
      <w:bookmarkStart w:id="38" w:name="_Toc11544"/>
      <w:bookmarkStart w:id="39" w:name="_Toc320173782"/>
      <w:r>
        <w:rPr>
          <w:rFonts w:eastAsia="仿宋_GB2312" w:hint="eastAsia"/>
          <w:lang w:val="zh-CN"/>
        </w:rPr>
        <w:t>1</w:t>
      </w:r>
      <w:r>
        <w:rPr>
          <w:rFonts w:eastAsia="仿宋_GB2312" w:hint="eastAsia"/>
          <w:lang w:val="zh-CN"/>
        </w:rPr>
        <w:t>、本次估价主要依据的法律、法规和政策性文件</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w:t>
      </w:r>
      <w:r>
        <w:rPr>
          <w:rFonts w:eastAsia="仿宋_GB2312" w:hint="eastAsia"/>
          <w:lang w:val="zh-CN"/>
        </w:rPr>
        <w:t>）《中华人民共和国物权法》；</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2</w:t>
      </w:r>
      <w:r>
        <w:rPr>
          <w:rFonts w:eastAsia="仿宋_GB2312" w:hint="eastAsia"/>
          <w:lang w:val="zh-CN"/>
        </w:rPr>
        <w:t>）《中华人民共和国城市房地产管理法》；</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3</w:t>
      </w:r>
      <w:r>
        <w:rPr>
          <w:rFonts w:eastAsia="仿宋_GB2312" w:hint="eastAsia"/>
          <w:lang w:val="zh-CN"/>
        </w:rPr>
        <w:t>）《中华人民共和国土地管理法》及其实施条例；</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4</w:t>
      </w:r>
      <w:r>
        <w:rPr>
          <w:rFonts w:eastAsia="仿宋_GB2312" w:hint="eastAsia"/>
          <w:lang w:val="zh-CN"/>
        </w:rPr>
        <w:t>）《中华人民共和国拍卖法》；</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5</w:t>
      </w:r>
      <w:r>
        <w:rPr>
          <w:rFonts w:eastAsia="仿宋_GB2312" w:hint="eastAsia"/>
          <w:lang w:val="zh-CN"/>
        </w:rPr>
        <w:t>）《中华人民共和国资产评估法》；</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6</w:t>
      </w:r>
      <w:r>
        <w:rPr>
          <w:rFonts w:eastAsia="仿宋_GB2312" w:hint="eastAsia"/>
          <w:lang w:val="zh-CN"/>
        </w:rPr>
        <w:t>）《城市房地产转让管理规定》（建设部令第</w:t>
      </w:r>
      <w:r>
        <w:rPr>
          <w:rFonts w:eastAsia="仿宋_GB2312" w:hint="eastAsia"/>
          <w:lang w:val="zh-CN"/>
        </w:rPr>
        <w:t>96</w:t>
      </w:r>
      <w:r>
        <w:rPr>
          <w:rFonts w:eastAsia="仿宋_GB2312" w:hint="eastAsia"/>
          <w:lang w:val="zh-CN"/>
        </w:rPr>
        <w:t>号）等相关法律法规；</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7</w:t>
      </w:r>
      <w:r>
        <w:rPr>
          <w:rFonts w:eastAsia="仿宋_GB2312" w:hint="eastAsia"/>
          <w:lang w:val="zh-CN"/>
        </w:rPr>
        <w:t>）《司法鉴定程序通则》</w:t>
      </w:r>
      <w:r w:rsidR="0009039D">
        <w:rPr>
          <w:rFonts w:eastAsia="仿宋_GB2312" w:hint="eastAsia"/>
          <w:lang w:val="zh-CN"/>
        </w:rPr>
        <w:t>（</w:t>
      </w:r>
      <w:r>
        <w:rPr>
          <w:rFonts w:eastAsia="仿宋_GB2312" w:hint="eastAsia"/>
          <w:lang w:val="zh-CN"/>
        </w:rPr>
        <w:t>司法部令第</w:t>
      </w:r>
      <w:r>
        <w:rPr>
          <w:rFonts w:eastAsia="仿宋_GB2312" w:hint="eastAsia"/>
          <w:lang w:val="zh-CN"/>
        </w:rPr>
        <w:t>132</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8</w:t>
      </w:r>
      <w:r>
        <w:rPr>
          <w:rFonts w:eastAsia="仿宋_GB2312" w:hint="eastAsia"/>
          <w:lang w:val="zh-CN"/>
        </w:rPr>
        <w:t>）《最高人民法院关于人民法院委托评估拍卖工作的若干规定》法释〔</w:t>
      </w:r>
      <w:r>
        <w:rPr>
          <w:rFonts w:eastAsia="仿宋_GB2312" w:hint="eastAsia"/>
          <w:lang w:val="zh-CN"/>
        </w:rPr>
        <w:t>2011</w:t>
      </w:r>
      <w:r>
        <w:rPr>
          <w:rFonts w:eastAsia="仿宋_GB2312" w:hint="eastAsia"/>
          <w:lang w:val="zh-CN"/>
        </w:rPr>
        <w:t>〕</w:t>
      </w:r>
      <w:r>
        <w:rPr>
          <w:rFonts w:eastAsia="仿宋_GB2312" w:hint="eastAsia"/>
          <w:lang w:val="zh-CN"/>
        </w:rPr>
        <w:t>21</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9</w:t>
      </w:r>
      <w:r>
        <w:rPr>
          <w:rFonts w:eastAsia="仿宋_GB2312" w:hint="eastAsia"/>
          <w:lang w:val="zh-CN"/>
        </w:rPr>
        <w:t>）《最高人民法院关于人民法院网络司法拍卖若干问题的规定》法释〔</w:t>
      </w:r>
      <w:r>
        <w:rPr>
          <w:rFonts w:eastAsia="仿宋_GB2312" w:hint="eastAsia"/>
          <w:lang w:val="zh-CN"/>
        </w:rPr>
        <w:t>2016</w:t>
      </w:r>
      <w:r>
        <w:rPr>
          <w:rFonts w:eastAsia="仿宋_GB2312" w:hint="eastAsia"/>
          <w:lang w:val="zh-CN"/>
        </w:rPr>
        <w:t>〕</w:t>
      </w:r>
      <w:r>
        <w:rPr>
          <w:rFonts w:eastAsia="仿宋_GB2312" w:hint="eastAsia"/>
          <w:lang w:val="zh-CN"/>
        </w:rPr>
        <w:t>18</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10</w:t>
      </w:r>
      <w:r>
        <w:rPr>
          <w:rFonts w:eastAsia="仿宋_GB2312" w:hint="eastAsia"/>
          <w:lang w:val="zh-CN"/>
        </w:rPr>
        <w:t>）《最高人民法院关于人民法院民事执行中拍卖变卖财产的规定》法释〔</w:t>
      </w:r>
      <w:r>
        <w:rPr>
          <w:rFonts w:eastAsia="仿宋_GB2312" w:hint="eastAsia"/>
          <w:lang w:val="zh-CN"/>
        </w:rPr>
        <w:t>2004</w:t>
      </w:r>
      <w:r>
        <w:rPr>
          <w:rFonts w:eastAsia="仿宋_GB2312" w:hint="eastAsia"/>
          <w:lang w:val="zh-CN"/>
        </w:rPr>
        <w:t>〕</w:t>
      </w:r>
      <w:r>
        <w:rPr>
          <w:rFonts w:eastAsia="仿宋_GB2312" w:hint="eastAsia"/>
          <w:lang w:val="zh-CN"/>
        </w:rPr>
        <w:t>16</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11</w:t>
      </w:r>
      <w:r>
        <w:rPr>
          <w:rFonts w:eastAsia="仿宋_GB2312" w:hint="eastAsia"/>
          <w:lang w:val="zh-CN"/>
        </w:rPr>
        <w:t>）《最高人民法院关于人民法院委托评估、拍卖和变卖工作的若干规定》法释〔</w:t>
      </w:r>
      <w:r>
        <w:rPr>
          <w:rFonts w:eastAsia="仿宋_GB2312" w:hint="eastAsia"/>
          <w:lang w:val="zh-CN"/>
        </w:rPr>
        <w:t>2009</w:t>
      </w:r>
      <w:r>
        <w:rPr>
          <w:rFonts w:eastAsia="仿宋_GB2312" w:hint="eastAsia"/>
          <w:lang w:val="zh-CN"/>
        </w:rPr>
        <w:t>〕</w:t>
      </w:r>
      <w:r>
        <w:rPr>
          <w:rFonts w:eastAsia="仿宋_GB2312" w:hint="eastAsia"/>
          <w:lang w:val="zh-CN"/>
        </w:rPr>
        <w:t>16</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2</w:t>
      </w:r>
      <w:r>
        <w:rPr>
          <w:rFonts w:eastAsia="仿宋_GB2312" w:hint="eastAsia"/>
          <w:lang w:val="zh-CN"/>
        </w:rPr>
        <w:t>、本次估价主要依据的估价技术标准</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w:t>
      </w:r>
      <w:r>
        <w:rPr>
          <w:rFonts w:eastAsia="仿宋_GB2312" w:hint="eastAsia"/>
          <w:lang w:val="zh-CN"/>
        </w:rPr>
        <w:t>）《房地产估价规范》（</w:t>
      </w:r>
      <w:r>
        <w:rPr>
          <w:rFonts w:eastAsia="仿宋_GB2312" w:hint="eastAsia"/>
          <w:lang w:val="zh-CN"/>
        </w:rPr>
        <w:t>GB/T50291-2015</w:t>
      </w:r>
      <w:r>
        <w:rPr>
          <w:rFonts w:eastAsia="仿宋_GB2312" w:hint="eastAsia"/>
          <w:lang w:val="zh-CN"/>
        </w:rPr>
        <w:t>）；</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2</w:t>
      </w:r>
      <w:r>
        <w:rPr>
          <w:rFonts w:eastAsia="仿宋_GB2312" w:hint="eastAsia"/>
          <w:lang w:val="zh-CN"/>
        </w:rPr>
        <w:t>）《房地产估价基本术语标准》（</w:t>
      </w:r>
      <w:r>
        <w:rPr>
          <w:rFonts w:eastAsia="仿宋_GB2312" w:hint="eastAsia"/>
          <w:lang w:val="zh-CN"/>
        </w:rPr>
        <w:t>GB/T50899-2013</w:t>
      </w:r>
      <w:r>
        <w:rPr>
          <w:rFonts w:eastAsia="仿宋_GB2312" w:hint="eastAsia"/>
          <w:lang w:val="zh-CN"/>
        </w:rPr>
        <w:t>）；</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3</w:t>
      </w:r>
      <w:r>
        <w:rPr>
          <w:rFonts w:eastAsia="仿宋_GB2312" w:hint="eastAsia"/>
          <w:lang w:val="zh-CN"/>
        </w:rPr>
        <w:t>）《城镇土地估价规程》（</w:t>
      </w:r>
      <w:r>
        <w:rPr>
          <w:rFonts w:eastAsia="仿宋_GB2312" w:hint="eastAsia"/>
          <w:lang w:val="zh-CN"/>
        </w:rPr>
        <w:t>GB/T18508-2014</w:t>
      </w:r>
      <w:r>
        <w:rPr>
          <w:rFonts w:eastAsia="仿宋_GB2312" w:hint="eastAsia"/>
          <w:lang w:val="zh-CN"/>
        </w:rPr>
        <w:t>）；</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4</w:t>
      </w:r>
      <w:r>
        <w:rPr>
          <w:rFonts w:eastAsia="仿宋_GB2312" w:hint="eastAsia"/>
          <w:lang w:val="zh-CN"/>
        </w:rPr>
        <w:t>）《房地产司法鉴定评估指导意见》试行（川建房发〔</w:t>
      </w:r>
      <w:r>
        <w:rPr>
          <w:rFonts w:eastAsia="仿宋_GB2312" w:hint="eastAsia"/>
          <w:lang w:val="zh-CN"/>
        </w:rPr>
        <w:t>2011</w:t>
      </w:r>
      <w:r>
        <w:rPr>
          <w:rFonts w:eastAsia="仿宋_GB2312" w:hint="eastAsia"/>
          <w:lang w:val="zh-CN"/>
        </w:rPr>
        <w:t>〕</w:t>
      </w:r>
      <w:r>
        <w:rPr>
          <w:rFonts w:eastAsia="仿宋_GB2312" w:hint="eastAsia"/>
          <w:lang w:val="zh-CN"/>
        </w:rPr>
        <w:t>89</w:t>
      </w:r>
      <w:r>
        <w:rPr>
          <w:rFonts w:eastAsia="仿宋_GB2312" w:hint="eastAsia"/>
          <w:lang w:val="zh-CN"/>
        </w:rPr>
        <w:t>号）。</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3</w:t>
      </w:r>
      <w:r>
        <w:rPr>
          <w:rFonts w:eastAsia="仿宋_GB2312" w:hint="eastAsia"/>
          <w:lang w:val="zh-CN"/>
        </w:rPr>
        <w:t>、估价委托人提供的估价所需资料</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w:t>
      </w:r>
      <w:r>
        <w:rPr>
          <w:rFonts w:eastAsia="仿宋_GB2312" w:hint="eastAsia"/>
          <w:lang w:val="zh-CN"/>
        </w:rPr>
        <w:t>）《</w:t>
      </w:r>
      <w:r w:rsidR="006E6091">
        <w:rPr>
          <w:rFonts w:eastAsia="仿宋_GB2312" w:hint="eastAsia"/>
          <w:lang w:val="zh-CN"/>
        </w:rPr>
        <w:t>什邡市</w:t>
      </w:r>
      <w:r w:rsidR="00A63E2A">
        <w:rPr>
          <w:rFonts w:eastAsia="仿宋_GB2312" w:hint="eastAsia"/>
          <w:lang w:val="zh-CN"/>
        </w:rPr>
        <w:t>人民法院</w:t>
      </w:r>
      <w:r w:rsidR="007A22BE" w:rsidRPr="007A22BE">
        <w:rPr>
          <w:rFonts w:eastAsia="仿宋_GB2312" w:hint="eastAsia"/>
          <w:lang w:val="zh-CN"/>
        </w:rPr>
        <w:t>委托书</w:t>
      </w:r>
      <w:r>
        <w:rPr>
          <w:rFonts w:eastAsia="仿宋_GB2312" w:hint="eastAsia"/>
          <w:lang w:val="zh-CN"/>
        </w:rPr>
        <w:t>》</w:t>
      </w:r>
      <w:r>
        <w:rPr>
          <w:rFonts w:eastAsia="仿宋_GB2312" w:hint="eastAsia"/>
        </w:rPr>
        <w:t>复印件</w:t>
      </w:r>
      <w:r w:rsidR="006E6091">
        <w:rPr>
          <w:rFonts w:eastAsia="仿宋_GB2312" w:hint="eastAsia"/>
        </w:rPr>
        <w:t>；</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2</w:t>
      </w:r>
      <w:r>
        <w:rPr>
          <w:rFonts w:eastAsia="仿宋_GB2312" w:hint="eastAsia"/>
          <w:lang w:val="zh-CN"/>
        </w:rPr>
        <w:t>）</w:t>
      </w:r>
      <w:r w:rsidR="001A1C00">
        <w:rPr>
          <w:rFonts w:eastAsia="仿宋_GB2312" w:hint="eastAsia"/>
          <w:lang w:val="zh-CN"/>
        </w:rPr>
        <w:t>《国有土地使用证》</w:t>
      </w:r>
      <w:r w:rsidR="001663E3">
        <w:rPr>
          <w:rFonts w:eastAsia="仿宋_GB2312" w:hint="eastAsia"/>
          <w:lang w:val="zh-CN"/>
        </w:rPr>
        <w:t>复印件；</w:t>
      </w:r>
    </w:p>
    <w:p w:rsidR="001663E3" w:rsidRDefault="001663E3"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3</w:t>
      </w:r>
      <w:r>
        <w:rPr>
          <w:rFonts w:eastAsia="仿宋_GB2312" w:hint="eastAsia"/>
          <w:lang w:val="zh-CN"/>
        </w:rPr>
        <w:t>）</w:t>
      </w:r>
      <w:r w:rsidRPr="001663E3">
        <w:rPr>
          <w:rFonts w:eastAsia="仿宋_GB2312"/>
          <w:snapToGrid w:val="0"/>
          <w:kern w:val="0"/>
          <w:szCs w:val="28"/>
        </w:rPr>
        <w:t>《</w:t>
      </w:r>
      <w:r w:rsidR="00447D8E" w:rsidRPr="00447D8E">
        <w:rPr>
          <w:rFonts w:ascii="仿宋_GB2312" w:eastAsia="仿宋_GB2312" w:hint="eastAsia"/>
          <w:szCs w:val="28"/>
        </w:rPr>
        <w:t>广汉市东南乡金华村九社曾明龙房屋面积测绘报告</w:t>
      </w:r>
      <w:r w:rsidRPr="001663E3">
        <w:rPr>
          <w:rFonts w:eastAsia="仿宋_GB2312"/>
          <w:snapToGrid w:val="0"/>
          <w:kern w:val="0"/>
          <w:szCs w:val="28"/>
        </w:rPr>
        <w:t>》</w:t>
      </w:r>
      <w:r>
        <w:rPr>
          <w:rFonts w:eastAsia="仿宋_GB2312" w:hint="eastAsia"/>
          <w:lang w:val="zh-CN"/>
        </w:rPr>
        <w:t>复印件；</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sidR="001663E3">
        <w:rPr>
          <w:rFonts w:eastAsia="仿宋_GB2312" w:hint="eastAsia"/>
          <w:lang w:val="zh-CN"/>
        </w:rPr>
        <w:t>4</w:t>
      </w:r>
      <w:r>
        <w:rPr>
          <w:rFonts w:eastAsia="仿宋_GB2312" w:hint="eastAsia"/>
          <w:lang w:val="zh-CN"/>
        </w:rPr>
        <w:t>）估价委托人提供的其他相关资料。</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4</w:t>
      </w:r>
      <w:r>
        <w:rPr>
          <w:rFonts w:eastAsia="仿宋_GB2312" w:hint="eastAsia"/>
          <w:lang w:val="zh-CN"/>
        </w:rPr>
        <w:t>、估价机构和注册房地产估价师掌握和搜集的估价所需资料</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1</w:t>
      </w:r>
      <w:r>
        <w:rPr>
          <w:rFonts w:eastAsia="仿宋_GB2312" w:hint="eastAsia"/>
          <w:lang w:val="zh-CN"/>
        </w:rPr>
        <w:t>）估价人员实地查勘及估价机构和估价人员掌握的相关信息资料；</w:t>
      </w:r>
    </w:p>
    <w:p w:rsidR="00A3746D" w:rsidRDefault="001079CF" w:rsidP="00C349BD">
      <w:pPr>
        <w:pStyle w:val="a0"/>
        <w:wordWrap w:val="0"/>
        <w:adjustRightInd w:val="0"/>
        <w:spacing w:line="480" w:lineRule="exact"/>
        <w:ind w:firstLineChars="200" w:firstLine="560"/>
        <w:rPr>
          <w:rFonts w:eastAsia="仿宋_GB2312"/>
          <w:lang w:val="zh-CN"/>
        </w:rPr>
      </w:pPr>
      <w:r>
        <w:rPr>
          <w:rFonts w:eastAsia="仿宋_GB2312" w:hint="eastAsia"/>
          <w:lang w:val="zh-CN"/>
        </w:rPr>
        <w:t>（</w:t>
      </w:r>
      <w:r>
        <w:rPr>
          <w:rFonts w:eastAsia="仿宋_GB2312" w:hint="eastAsia"/>
          <w:lang w:val="zh-CN"/>
        </w:rPr>
        <w:t>2</w:t>
      </w:r>
      <w:r>
        <w:rPr>
          <w:rFonts w:eastAsia="仿宋_GB2312" w:hint="eastAsia"/>
          <w:lang w:val="zh-CN"/>
        </w:rPr>
        <w:t>）估价对象所在区位的房地产市场状况、同类房地产市场交易等数据资料。</w:t>
      </w:r>
    </w:p>
    <w:p w:rsidR="00A3746D" w:rsidRDefault="001079CF">
      <w:pPr>
        <w:pStyle w:val="a0"/>
        <w:wordWrap w:val="0"/>
        <w:spacing w:line="480" w:lineRule="exact"/>
        <w:ind w:firstLine="0"/>
        <w:outlineLvl w:val="2"/>
        <w:rPr>
          <w:rFonts w:eastAsia="仿宋_GB2312"/>
          <w:b/>
          <w:bCs/>
        </w:rPr>
      </w:pPr>
      <w:bookmarkStart w:id="40" w:name="_Toc36900599"/>
      <w:r>
        <w:rPr>
          <w:rFonts w:eastAsia="仿宋_GB2312" w:hint="eastAsia"/>
          <w:b/>
          <w:bCs/>
        </w:rPr>
        <w:t>九、估价方法</w:t>
      </w:r>
      <w:bookmarkEnd w:id="36"/>
      <w:bookmarkEnd w:id="37"/>
      <w:bookmarkEnd w:id="38"/>
      <w:bookmarkEnd w:id="39"/>
      <w:bookmarkEnd w:id="40"/>
    </w:p>
    <w:p w:rsidR="00A3746D" w:rsidRDefault="001079CF" w:rsidP="00C349BD">
      <w:pPr>
        <w:pStyle w:val="a0"/>
        <w:adjustRightInd w:val="0"/>
        <w:spacing w:line="480" w:lineRule="exact"/>
        <w:ind w:firstLineChars="200" w:firstLine="560"/>
        <w:rPr>
          <w:rFonts w:eastAsia="仿宋_GB2312"/>
          <w:szCs w:val="22"/>
          <w:lang w:val="zh-CN"/>
        </w:rPr>
      </w:pPr>
      <w:bookmarkStart w:id="41" w:name="_Toc23236"/>
      <w:r>
        <w:rPr>
          <w:rFonts w:eastAsia="仿宋_GB2312" w:hint="eastAsia"/>
          <w:szCs w:val="22"/>
          <w:lang w:val="zh-CN"/>
        </w:rPr>
        <w:t>1</w:t>
      </w:r>
      <w:r>
        <w:rPr>
          <w:rFonts w:eastAsia="仿宋_GB2312" w:hint="eastAsia"/>
          <w:szCs w:val="22"/>
          <w:lang w:val="zh-CN"/>
        </w:rPr>
        <w:t>、估价方法选择</w:t>
      </w:r>
    </w:p>
    <w:p w:rsidR="00A3746D" w:rsidRDefault="001079CF" w:rsidP="00C349BD">
      <w:pPr>
        <w:pStyle w:val="a0"/>
        <w:adjustRightInd w:val="0"/>
        <w:spacing w:line="480" w:lineRule="exact"/>
        <w:ind w:firstLineChars="200" w:firstLine="560"/>
        <w:rPr>
          <w:rFonts w:eastAsia="仿宋_GB2312"/>
          <w:szCs w:val="22"/>
          <w:lang w:val="zh-CN"/>
        </w:rPr>
      </w:pPr>
      <w:r>
        <w:rPr>
          <w:rFonts w:eastAsia="仿宋_GB2312" w:hint="eastAsia"/>
          <w:szCs w:val="22"/>
          <w:lang w:val="zh-CN"/>
        </w:rPr>
        <w:t>根据</w:t>
      </w:r>
      <w:r>
        <w:rPr>
          <w:rFonts w:eastAsia="仿宋_GB2312" w:hint="eastAsia"/>
          <w:szCs w:val="22"/>
          <w:lang w:val="zh-CN"/>
        </w:rPr>
        <w:t>GB/T50291-2015</w:t>
      </w:r>
      <w:r>
        <w:rPr>
          <w:rFonts w:eastAsia="仿宋_GB2312" w:hint="eastAsia"/>
          <w:szCs w:val="22"/>
          <w:lang w:val="zh-CN"/>
        </w:rPr>
        <w:t>《房地产估价规范》，估价方法通常有比较法、成本法、收益法、假设开发法、以及基准地价修正法等其他估价方法。根据估价委托人提供的资料、估价目的和估价对象特点，估价人员在认真分析所掌握的资料并进行了实地查勘，针对本次估价对象房地产，结合对房地产估价的方法进行适应性分析后，确定采用</w:t>
      </w:r>
      <w:r w:rsidR="001663E3">
        <w:rPr>
          <w:rFonts w:eastAsia="仿宋_GB2312" w:hint="eastAsia"/>
          <w:szCs w:val="22"/>
          <w:lang w:val="zh-CN"/>
        </w:rPr>
        <w:t>成本法</w:t>
      </w:r>
      <w:r w:rsidR="00704275">
        <w:rPr>
          <w:rFonts w:eastAsia="仿宋_GB2312" w:hint="eastAsia"/>
          <w:szCs w:val="22"/>
          <w:lang w:val="zh-CN"/>
        </w:rPr>
        <w:t>和</w:t>
      </w:r>
      <w:r w:rsidR="00447D8E">
        <w:rPr>
          <w:rFonts w:eastAsia="仿宋_GB2312" w:hint="eastAsia"/>
          <w:szCs w:val="22"/>
          <w:lang w:val="zh-CN"/>
        </w:rPr>
        <w:t>市场比较法</w:t>
      </w:r>
      <w:r>
        <w:rPr>
          <w:rFonts w:eastAsia="仿宋_GB2312" w:hint="eastAsia"/>
          <w:szCs w:val="22"/>
          <w:lang w:val="zh-CN"/>
        </w:rPr>
        <w:t>作为本次估价方法，其理由为：</w:t>
      </w:r>
    </w:p>
    <w:p w:rsidR="00A3746D" w:rsidRPr="0042321D" w:rsidRDefault="0042321D" w:rsidP="00C349BD">
      <w:pPr>
        <w:pStyle w:val="a0"/>
        <w:adjustRightInd w:val="0"/>
        <w:spacing w:line="480" w:lineRule="exact"/>
        <w:ind w:firstLineChars="200" w:firstLine="560"/>
        <w:rPr>
          <w:rFonts w:ascii="仿宋_GB2312" w:eastAsia="仿宋_GB2312"/>
          <w:szCs w:val="22"/>
          <w:lang w:val="zh-CN"/>
        </w:rPr>
      </w:pPr>
      <w:r w:rsidRPr="0042321D">
        <w:rPr>
          <w:rFonts w:ascii="仿宋_GB2312" w:eastAsia="仿宋_GB2312" w:hint="eastAsia"/>
          <w:szCs w:val="22"/>
          <w:lang w:val="zh-CN"/>
        </w:rPr>
        <w:t>估价对象宗地为商住用地，本次评估设定为商住用地</w:t>
      </w:r>
      <w:r w:rsidR="001663E3">
        <w:rPr>
          <w:rFonts w:eastAsia="仿宋_GB2312" w:hint="eastAsia"/>
          <w:szCs w:val="22"/>
          <w:lang w:val="zh-CN"/>
        </w:rPr>
        <w:t>，该类</w:t>
      </w:r>
      <w:r>
        <w:rPr>
          <w:rFonts w:eastAsia="仿宋_GB2312" w:hint="eastAsia"/>
          <w:szCs w:val="22"/>
          <w:lang w:val="zh-CN"/>
        </w:rPr>
        <w:t>宗地</w:t>
      </w:r>
      <w:r w:rsidR="001663E3">
        <w:rPr>
          <w:rFonts w:eastAsia="仿宋_GB2312" w:hint="eastAsia"/>
          <w:szCs w:val="22"/>
          <w:lang w:val="zh-CN"/>
        </w:rPr>
        <w:t>所在区域市场交易活跃，交易实例较</w:t>
      </w:r>
      <w:r>
        <w:rPr>
          <w:rFonts w:eastAsia="仿宋_GB2312" w:hint="eastAsia"/>
          <w:szCs w:val="22"/>
          <w:lang w:val="zh-CN"/>
        </w:rPr>
        <w:t>多</w:t>
      </w:r>
      <w:r w:rsidR="001663E3">
        <w:rPr>
          <w:rFonts w:eastAsia="仿宋_GB2312" w:hint="eastAsia"/>
          <w:szCs w:val="22"/>
          <w:lang w:val="zh-CN"/>
        </w:rPr>
        <w:t>，且这类</w:t>
      </w:r>
      <w:r>
        <w:rPr>
          <w:rFonts w:eastAsia="仿宋_GB2312" w:hint="eastAsia"/>
          <w:szCs w:val="22"/>
          <w:lang w:val="zh-CN"/>
        </w:rPr>
        <w:t>宗地</w:t>
      </w:r>
      <w:r w:rsidR="001663E3">
        <w:rPr>
          <w:rFonts w:eastAsia="仿宋_GB2312" w:hint="eastAsia"/>
          <w:szCs w:val="22"/>
          <w:lang w:val="zh-CN"/>
        </w:rPr>
        <w:t>的交易实例易获取，</w:t>
      </w:r>
      <w:r w:rsidRPr="0042321D">
        <w:rPr>
          <w:rFonts w:ascii="仿宋_GB2312" w:eastAsia="仿宋_GB2312" w:hint="eastAsia"/>
          <w:szCs w:val="22"/>
          <w:lang w:val="zh-CN"/>
        </w:rPr>
        <w:t>故本次评估估价对象土地价值适宜采用</w:t>
      </w:r>
      <w:r>
        <w:rPr>
          <w:rFonts w:ascii="仿宋_GB2312" w:eastAsia="仿宋_GB2312" w:hint="eastAsia"/>
          <w:szCs w:val="22"/>
          <w:lang w:val="zh-CN"/>
        </w:rPr>
        <w:t>市场比较法</w:t>
      </w:r>
      <w:r w:rsidRPr="0042321D">
        <w:rPr>
          <w:rFonts w:ascii="仿宋_GB2312" w:eastAsia="仿宋_GB2312" w:hint="eastAsia"/>
          <w:szCs w:val="22"/>
          <w:lang w:val="zh-CN"/>
        </w:rPr>
        <w:t>求取估价对象土地在价值时点的市场价值</w:t>
      </w:r>
      <w:r w:rsidR="001079CF" w:rsidRPr="0042321D">
        <w:rPr>
          <w:rFonts w:ascii="仿宋_GB2312" w:eastAsia="仿宋_GB2312" w:hint="eastAsia"/>
          <w:szCs w:val="22"/>
          <w:lang w:val="zh-CN"/>
        </w:rPr>
        <w:t>。</w:t>
      </w:r>
    </w:p>
    <w:p w:rsidR="00A3746D" w:rsidRDefault="00E151ED" w:rsidP="00E151ED">
      <w:pPr>
        <w:adjustRightInd w:val="0"/>
        <w:snapToGrid w:val="0"/>
        <w:spacing w:line="480" w:lineRule="exact"/>
        <w:ind w:firstLineChars="200" w:firstLine="560"/>
        <w:rPr>
          <w:sz w:val="28"/>
          <w:szCs w:val="22"/>
          <w:lang w:val="zh-CN"/>
        </w:rPr>
      </w:pPr>
      <w:r>
        <w:rPr>
          <w:rFonts w:hint="eastAsia"/>
          <w:sz w:val="28"/>
          <w:szCs w:val="22"/>
          <w:lang w:val="zh-CN"/>
        </w:rPr>
        <w:t>估价对象作为国有建设用地使用权及地上建筑物，在同一供需圈内，与估价对象类似房地产</w:t>
      </w:r>
      <w:r w:rsidR="008F1637">
        <w:rPr>
          <w:rFonts w:hint="eastAsia"/>
          <w:sz w:val="28"/>
          <w:szCs w:val="22"/>
          <w:lang w:val="zh-CN"/>
        </w:rPr>
        <w:t>租赁</w:t>
      </w:r>
      <w:r>
        <w:rPr>
          <w:rFonts w:hint="eastAsia"/>
          <w:sz w:val="28"/>
          <w:szCs w:val="22"/>
          <w:lang w:val="zh-CN"/>
        </w:rPr>
        <w:t>情况个体差异较大，且租金售价严重不匹配，未来市场变化情况不易把握，未来租金难以准确量化，故不宜采用收益法</w:t>
      </w:r>
      <w:r w:rsidR="001079CF">
        <w:rPr>
          <w:rFonts w:hint="eastAsia"/>
          <w:sz w:val="28"/>
          <w:szCs w:val="22"/>
          <w:lang w:val="zh-CN"/>
        </w:rPr>
        <w:t>。</w:t>
      </w:r>
    </w:p>
    <w:p w:rsidR="00E151ED" w:rsidRDefault="00E151ED" w:rsidP="00E151ED">
      <w:pPr>
        <w:adjustRightInd w:val="0"/>
        <w:snapToGrid w:val="0"/>
        <w:spacing w:line="480" w:lineRule="exact"/>
        <w:ind w:firstLineChars="200" w:firstLine="560"/>
        <w:rPr>
          <w:sz w:val="28"/>
          <w:szCs w:val="22"/>
          <w:lang w:val="zh-CN"/>
        </w:rPr>
      </w:pPr>
      <w:r>
        <w:rPr>
          <w:rFonts w:hint="eastAsia"/>
          <w:sz w:val="28"/>
          <w:szCs w:val="22"/>
          <w:lang w:val="zh-CN"/>
        </w:rPr>
        <w:t>估价对象作为已开发建成的房地产，在满足合法条件下，保持现状持续使用为最高最佳使用，无开发潜力，故不宜选用假设开发法进行评估。</w:t>
      </w:r>
    </w:p>
    <w:p w:rsidR="00E151ED" w:rsidRDefault="00E151ED" w:rsidP="00E151ED">
      <w:pPr>
        <w:adjustRightInd w:val="0"/>
        <w:snapToGrid w:val="0"/>
        <w:spacing w:line="480" w:lineRule="exact"/>
        <w:ind w:firstLineChars="200" w:firstLine="560"/>
        <w:rPr>
          <w:sz w:val="28"/>
          <w:szCs w:val="22"/>
          <w:lang w:val="zh-CN"/>
        </w:rPr>
      </w:pPr>
      <w:r>
        <w:rPr>
          <w:rFonts w:hint="eastAsia"/>
          <w:sz w:val="28"/>
          <w:szCs w:val="22"/>
          <w:lang w:val="zh-CN"/>
        </w:rPr>
        <w:t>估价对象作为地上建筑物，市场依据不充分</w:t>
      </w:r>
      <w:r w:rsidR="008F1637">
        <w:rPr>
          <w:rFonts w:hint="eastAsia"/>
          <w:sz w:val="28"/>
          <w:szCs w:val="22"/>
          <w:lang w:val="zh-CN"/>
        </w:rPr>
        <w:t>，</w:t>
      </w:r>
      <w:r>
        <w:rPr>
          <w:rFonts w:hint="eastAsia"/>
          <w:sz w:val="28"/>
          <w:szCs w:val="22"/>
          <w:lang w:val="zh-CN"/>
        </w:rPr>
        <w:t>且不宜采用比较法、收益法，同时与估价对象类似地产的土地取得，开发成本、房屋重置成本、费用等较易收集掌握，因此</w:t>
      </w:r>
      <w:r w:rsidR="008F1637">
        <w:rPr>
          <w:rFonts w:hint="eastAsia"/>
          <w:sz w:val="28"/>
          <w:szCs w:val="22"/>
          <w:lang w:val="zh-CN"/>
        </w:rPr>
        <w:t>适宜采用</w:t>
      </w:r>
      <w:r>
        <w:rPr>
          <w:rFonts w:hint="eastAsia"/>
          <w:sz w:val="28"/>
          <w:szCs w:val="22"/>
          <w:lang w:val="zh-CN"/>
        </w:rPr>
        <w:t>成本法进行评估。</w:t>
      </w:r>
    </w:p>
    <w:p w:rsidR="00E151ED" w:rsidRPr="0026500B" w:rsidRDefault="0042321D" w:rsidP="00E151ED">
      <w:pPr>
        <w:adjustRightInd w:val="0"/>
        <w:snapToGrid w:val="0"/>
        <w:spacing w:line="480" w:lineRule="exact"/>
        <w:ind w:firstLineChars="200" w:firstLine="560"/>
        <w:rPr>
          <w:sz w:val="28"/>
          <w:szCs w:val="22"/>
          <w:lang w:val="zh-CN"/>
        </w:rPr>
      </w:pPr>
      <w:r w:rsidRPr="0026500B">
        <w:rPr>
          <w:sz w:val="28"/>
          <w:szCs w:val="22"/>
          <w:lang w:val="zh-CN"/>
        </w:rPr>
        <w:t>估价对象作为商住用地，</w:t>
      </w:r>
      <w:r w:rsidRPr="0026500B">
        <w:rPr>
          <w:sz w:val="28"/>
        </w:rPr>
        <w:t>区域基准地价体系已建立，但基准地价与实际市场价格差异大，不能准确的反映土地的客观市场价格</w:t>
      </w:r>
      <w:r w:rsidR="0026500B" w:rsidRPr="0026500B">
        <w:rPr>
          <w:sz w:val="28"/>
        </w:rPr>
        <w:t>，</w:t>
      </w:r>
      <w:r w:rsidR="0026500B" w:rsidRPr="0026500B">
        <w:rPr>
          <w:sz w:val="28"/>
          <w:szCs w:val="22"/>
          <w:lang w:val="zh-CN"/>
        </w:rPr>
        <w:t>故不宜选用基准地价系数修正法进行评估</w:t>
      </w:r>
      <w:r w:rsidR="00E151ED" w:rsidRPr="0026500B">
        <w:rPr>
          <w:sz w:val="28"/>
          <w:szCs w:val="22"/>
          <w:lang w:val="zh-CN"/>
        </w:rPr>
        <w:t>。</w:t>
      </w:r>
    </w:p>
    <w:p w:rsidR="00A3746D" w:rsidRDefault="001079CF" w:rsidP="00C349BD">
      <w:pPr>
        <w:pStyle w:val="a0"/>
        <w:adjustRightInd w:val="0"/>
        <w:spacing w:line="480" w:lineRule="exact"/>
        <w:ind w:firstLineChars="200" w:firstLine="560"/>
        <w:rPr>
          <w:rFonts w:eastAsia="仿宋_GB2312"/>
          <w:szCs w:val="22"/>
          <w:lang w:val="zh-CN"/>
        </w:rPr>
      </w:pPr>
      <w:r>
        <w:rPr>
          <w:rFonts w:eastAsia="仿宋_GB2312" w:hint="eastAsia"/>
          <w:szCs w:val="22"/>
          <w:lang w:val="zh-CN"/>
        </w:rPr>
        <w:t>2</w:t>
      </w:r>
      <w:r>
        <w:rPr>
          <w:rFonts w:eastAsia="仿宋_GB2312" w:hint="eastAsia"/>
          <w:szCs w:val="22"/>
          <w:lang w:val="zh-CN"/>
        </w:rPr>
        <w:t>、估价方法定义</w:t>
      </w:r>
    </w:p>
    <w:p w:rsidR="00A3746D" w:rsidRDefault="00E151ED" w:rsidP="00C349BD">
      <w:pPr>
        <w:pStyle w:val="a0"/>
        <w:adjustRightInd w:val="0"/>
        <w:spacing w:line="480" w:lineRule="exact"/>
        <w:ind w:firstLineChars="200" w:firstLine="560"/>
        <w:rPr>
          <w:rFonts w:eastAsia="仿宋_GB2312"/>
          <w:szCs w:val="22"/>
          <w:lang w:val="zh-CN"/>
        </w:rPr>
      </w:pPr>
      <w:r w:rsidRPr="00A277A7">
        <w:rPr>
          <w:rFonts w:eastAsia="仿宋_GB2312"/>
          <w:szCs w:val="28"/>
          <w:lang w:val="zh-CN"/>
        </w:rPr>
        <w:t>成本法</w:t>
      </w:r>
      <w:r w:rsidRPr="00A277A7">
        <w:rPr>
          <w:rFonts w:eastAsia="仿宋_GB2312"/>
          <w:szCs w:val="28"/>
        </w:rPr>
        <w:t>是</w:t>
      </w:r>
      <w:r w:rsidRPr="00A277A7">
        <w:rPr>
          <w:rFonts w:eastAsia="仿宋_GB2312"/>
          <w:szCs w:val="28"/>
          <w:lang w:val="zh-CN"/>
        </w:rPr>
        <w:t>测算估价对象在价值时点的重置成本或重建成本和折旧，将重置成本或重建成本减去折旧得到估价对象价值或价格的方法，</w:t>
      </w:r>
      <w:r w:rsidRPr="00A277A7">
        <w:rPr>
          <w:rFonts w:eastAsia="仿宋_GB2312"/>
          <w:szCs w:val="28"/>
        </w:rPr>
        <w:t>成本法一般适用于测算可独立开发建设的整体房地产价值或价格，以及很少发生交易而限制了比较法运用，又没有经济收入或没有潜在的经济收入而限制了收益法运用的房地产</w:t>
      </w:r>
      <w:r w:rsidR="001079CF">
        <w:rPr>
          <w:rFonts w:eastAsia="仿宋_GB2312" w:hint="eastAsia"/>
          <w:szCs w:val="22"/>
          <w:lang w:val="zh-CN"/>
        </w:rPr>
        <w:t>。</w:t>
      </w:r>
    </w:p>
    <w:p w:rsidR="007D7185" w:rsidRPr="0026500B" w:rsidRDefault="0026500B" w:rsidP="0026500B">
      <w:pPr>
        <w:pStyle w:val="70"/>
        <w:adjustRightInd/>
        <w:spacing w:line="480" w:lineRule="exact"/>
        <w:rPr>
          <w:rFonts w:ascii="Times New Roman"/>
        </w:rPr>
      </w:pPr>
      <w:r w:rsidRPr="0026500B">
        <w:rPr>
          <w:rFonts w:ascii="Times New Roman"/>
        </w:rPr>
        <w:t>市场比较法是指在同一市场条件下，根据替代原则，以条件类似的土地交易实例与估价对象之间加以对照比较，对交易情况、交易时间、区域及个别因素进行修正，求取估价对象在估价期日</w:t>
      </w:r>
      <w:r>
        <w:rPr>
          <w:rFonts w:ascii="Times New Roman"/>
        </w:rPr>
        <w:t>价格的方法。</w:t>
      </w:r>
    </w:p>
    <w:p w:rsidR="00A3746D" w:rsidRDefault="001079CF" w:rsidP="00C349BD">
      <w:pPr>
        <w:pStyle w:val="a0"/>
        <w:adjustRightInd w:val="0"/>
        <w:spacing w:line="480" w:lineRule="exact"/>
        <w:ind w:firstLine="0"/>
        <w:outlineLvl w:val="2"/>
        <w:rPr>
          <w:rFonts w:eastAsia="仿宋_GB2312"/>
          <w:b/>
          <w:bCs/>
        </w:rPr>
      </w:pPr>
      <w:bookmarkStart w:id="42" w:name="_Toc36900600"/>
      <w:r>
        <w:rPr>
          <w:rFonts w:eastAsia="仿宋_GB2312" w:hint="eastAsia"/>
          <w:b/>
          <w:bCs/>
        </w:rPr>
        <w:t>十、估价结果</w:t>
      </w:r>
      <w:bookmarkStart w:id="43" w:name="_Toc320276204"/>
      <w:bookmarkStart w:id="44" w:name="_Toc320173785"/>
      <w:bookmarkStart w:id="45" w:name="_Toc320184515"/>
      <w:bookmarkEnd w:id="41"/>
      <w:bookmarkEnd w:id="42"/>
    </w:p>
    <w:p w:rsidR="0026500B" w:rsidRDefault="001079CF" w:rsidP="0026500B">
      <w:pPr>
        <w:adjustRightInd w:val="0"/>
        <w:snapToGrid w:val="0"/>
        <w:spacing w:line="480" w:lineRule="exact"/>
        <w:ind w:firstLineChars="200" w:firstLine="560"/>
        <w:rPr>
          <w:sz w:val="28"/>
          <w:szCs w:val="28"/>
        </w:rPr>
      </w:pPr>
      <w:bookmarkStart w:id="46" w:name="_Toc853"/>
      <w:r>
        <w:rPr>
          <w:rFonts w:hint="eastAsia"/>
          <w:sz w:val="28"/>
        </w:rPr>
        <w:t>估价人员在认真分析估价委托人提供的资料，以及注册房地产估价师实地查勘和市场调查取得资料的基础上，对影响估价对象房地产价值的因素进行了综合分析，采用</w:t>
      </w:r>
      <w:r w:rsidR="007D7185">
        <w:rPr>
          <w:rFonts w:hint="eastAsia"/>
          <w:sz w:val="28"/>
        </w:rPr>
        <w:t>成本法和</w:t>
      </w:r>
      <w:r w:rsidR="0026500B">
        <w:rPr>
          <w:rFonts w:hint="eastAsia"/>
          <w:sz w:val="28"/>
        </w:rPr>
        <w:t>市场比较法</w:t>
      </w:r>
      <w:r>
        <w:rPr>
          <w:rFonts w:hint="eastAsia"/>
          <w:sz w:val="28"/>
        </w:rPr>
        <w:t>测算，确定估价对象</w:t>
      </w:r>
      <w:r w:rsidR="00754E0F">
        <w:rPr>
          <w:rFonts w:hint="eastAsia"/>
          <w:sz w:val="28"/>
          <w:szCs w:val="28"/>
        </w:rPr>
        <w:t>在价值时点满足本报告</w:t>
      </w:r>
      <w:r w:rsidR="00754E0F" w:rsidRPr="009F1A71">
        <w:rPr>
          <w:sz w:val="28"/>
          <w:szCs w:val="28"/>
        </w:rPr>
        <w:t>“</w:t>
      </w:r>
      <w:r w:rsidR="00754E0F" w:rsidRPr="009F1A71">
        <w:rPr>
          <w:sz w:val="28"/>
          <w:szCs w:val="28"/>
        </w:rPr>
        <w:t>估价的假设前提和限制条件</w:t>
      </w:r>
      <w:r w:rsidR="00754E0F" w:rsidRPr="009F1A71">
        <w:rPr>
          <w:sz w:val="28"/>
          <w:szCs w:val="28"/>
        </w:rPr>
        <w:t>”</w:t>
      </w:r>
      <w:r w:rsidR="00754E0F">
        <w:rPr>
          <w:rFonts w:hint="eastAsia"/>
          <w:sz w:val="28"/>
          <w:szCs w:val="28"/>
        </w:rPr>
        <w:t>下的估价结果为：</w:t>
      </w:r>
      <w:bookmarkStart w:id="47" w:name="_Toc36900601"/>
    </w:p>
    <w:p w:rsidR="0026500B" w:rsidRDefault="0026500B" w:rsidP="0026500B">
      <w:pPr>
        <w:adjustRightInd w:val="0"/>
        <w:snapToGrid w:val="0"/>
        <w:spacing w:line="480" w:lineRule="exact"/>
        <w:ind w:firstLineChars="200" w:firstLine="560"/>
        <w:rPr>
          <w:sz w:val="28"/>
          <w:szCs w:val="28"/>
        </w:rPr>
      </w:pPr>
    </w:p>
    <w:p w:rsidR="0026500B" w:rsidRDefault="0026500B" w:rsidP="0026500B">
      <w:pPr>
        <w:adjustRightInd w:val="0"/>
        <w:snapToGrid w:val="0"/>
        <w:spacing w:line="480" w:lineRule="exact"/>
        <w:ind w:firstLineChars="200" w:firstLine="560"/>
        <w:rPr>
          <w:sz w:val="28"/>
          <w:szCs w:val="28"/>
        </w:rPr>
      </w:pPr>
      <w:r>
        <w:rPr>
          <w:rFonts w:hint="eastAsia"/>
          <w:sz w:val="28"/>
          <w:szCs w:val="28"/>
        </w:rPr>
        <w:t>评估总价：</w:t>
      </w:r>
      <w:r>
        <w:rPr>
          <w:rFonts w:hint="eastAsia"/>
          <w:sz w:val="28"/>
          <w:szCs w:val="28"/>
        </w:rPr>
        <w:t>RMB1672.88</w:t>
      </w:r>
      <w:r>
        <w:rPr>
          <w:rFonts w:hint="eastAsia"/>
          <w:sz w:val="28"/>
          <w:szCs w:val="28"/>
          <w:lang w:val="zh-CN"/>
        </w:rPr>
        <w:t>万元</w:t>
      </w:r>
    </w:p>
    <w:p w:rsidR="0026500B" w:rsidRDefault="0026500B" w:rsidP="0026500B">
      <w:pPr>
        <w:adjustRightInd w:val="0"/>
        <w:snapToGrid w:val="0"/>
        <w:spacing w:line="480" w:lineRule="exact"/>
        <w:ind w:firstLine="561"/>
        <w:rPr>
          <w:sz w:val="28"/>
          <w:szCs w:val="28"/>
        </w:rPr>
      </w:pPr>
      <w:r>
        <w:rPr>
          <w:rFonts w:hint="eastAsia"/>
          <w:sz w:val="28"/>
          <w:szCs w:val="28"/>
        </w:rPr>
        <w:t>大写：人民币</w:t>
      </w:r>
      <w:r>
        <w:rPr>
          <w:rFonts w:hint="eastAsia"/>
          <w:sz w:val="28"/>
          <w:szCs w:val="28"/>
        </w:rPr>
        <w:fldChar w:fldCharType="begin"/>
      </w:r>
      <w:r>
        <w:rPr>
          <w:rFonts w:hint="eastAsia"/>
          <w:sz w:val="28"/>
          <w:szCs w:val="28"/>
        </w:rPr>
        <w:instrText xml:space="preserve"> = 1181200 \* CHINESENUM4 \* MERGEFORMAT </w:instrText>
      </w:r>
      <w:r>
        <w:rPr>
          <w:rFonts w:hint="eastAsia"/>
          <w:sz w:val="28"/>
          <w:szCs w:val="28"/>
        </w:rPr>
        <w:fldChar w:fldCharType="separate"/>
      </w:r>
      <w:r>
        <w:rPr>
          <w:rFonts w:hint="eastAsia"/>
          <w:sz w:val="28"/>
          <w:szCs w:val="28"/>
        </w:rPr>
        <w:t>壹仟陆佰柒拾贰万捌仟捌佰元整</w:t>
      </w:r>
      <w:r>
        <w:rPr>
          <w:rFonts w:hint="eastAsia"/>
          <w:sz w:val="28"/>
          <w:szCs w:val="28"/>
        </w:rPr>
        <w:fldChar w:fldCharType="end"/>
      </w:r>
    </w:p>
    <w:p w:rsidR="0026500B" w:rsidRPr="00973EB7" w:rsidRDefault="0026500B" w:rsidP="0026500B">
      <w:pPr>
        <w:adjustRightInd w:val="0"/>
        <w:snapToGrid w:val="0"/>
        <w:spacing w:line="480" w:lineRule="exact"/>
        <w:ind w:firstLine="561"/>
        <w:rPr>
          <w:rFonts w:ascii="仿宋_GB2312"/>
          <w:color w:val="000000"/>
          <w:kern w:val="0"/>
          <w:sz w:val="28"/>
          <w:szCs w:val="28"/>
        </w:rPr>
      </w:pPr>
      <w:r>
        <w:rPr>
          <w:rFonts w:ascii="仿宋_GB2312" w:hint="eastAsia"/>
          <w:color w:val="000000"/>
          <w:kern w:val="0"/>
          <w:sz w:val="28"/>
          <w:szCs w:val="28"/>
        </w:rPr>
        <w:t>详见估价结果一览表：</w:t>
      </w:r>
    </w:p>
    <w:p w:rsidR="0026500B" w:rsidRDefault="0026500B" w:rsidP="0026500B">
      <w:pPr>
        <w:spacing w:line="480" w:lineRule="exact"/>
        <w:jc w:val="center"/>
        <w:rPr>
          <w:rFonts w:ascii="宋体" w:hAnsi="宋体"/>
          <w:b/>
          <w:bCs/>
          <w:szCs w:val="24"/>
        </w:rPr>
      </w:pPr>
      <w:r w:rsidRPr="006117AB">
        <w:rPr>
          <w:rFonts w:ascii="宋体" w:hAnsi="宋体" w:hint="eastAsia"/>
          <w:b/>
          <w:bCs/>
          <w:szCs w:val="24"/>
        </w:rPr>
        <w:t>估价结果一览表</w:t>
      </w:r>
    </w:p>
    <w:p w:rsidR="0026500B" w:rsidRPr="004036EB" w:rsidRDefault="0026500B" w:rsidP="0026500B">
      <w:pPr>
        <w:spacing w:line="480" w:lineRule="exact"/>
        <w:jc w:val="left"/>
        <w:rPr>
          <w:rFonts w:ascii="仿宋_GB2312"/>
          <w:color w:val="000000"/>
          <w:kern w:val="0"/>
          <w:sz w:val="21"/>
          <w:szCs w:val="21"/>
        </w:rPr>
      </w:pPr>
      <w:r>
        <w:rPr>
          <w:rFonts w:ascii="宋体" w:hAnsi="宋体" w:hint="eastAsia"/>
          <w:b/>
          <w:bCs/>
          <w:sz w:val="21"/>
          <w:szCs w:val="21"/>
        </w:rPr>
        <w:t>地上建筑物</w:t>
      </w:r>
      <w:r w:rsidRPr="004036EB">
        <w:rPr>
          <w:rFonts w:ascii="宋体" w:hAnsi="宋体" w:hint="eastAsia"/>
          <w:b/>
          <w:bCs/>
          <w:sz w:val="21"/>
          <w:szCs w:val="21"/>
        </w:rPr>
        <w:t>及土地使用权：</w:t>
      </w:r>
    </w:p>
    <w:tbl>
      <w:tblPr>
        <w:tblW w:w="8837" w:type="dxa"/>
        <w:jc w:val="center"/>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1"/>
        <w:gridCol w:w="1080"/>
        <w:gridCol w:w="1080"/>
        <w:gridCol w:w="1080"/>
        <w:gridCol w:w="1054"/>
        <w:gridCol w:w="963"/>
        <w:gridCol w:w="1134"/>
        <w:gridCol w:w="992"/>
        <w:gridCol w:w="993"/>
      </w:tblGrid>
      <w:tr w:rsidR="0026500B" w:rsidRPr="004036EB" w:rsidTr="00EF4C3B">
        <w:trPr>
          <w:trHeight w:val="672"/>
          <w:jc w:val="center"/>
        </w:trPr>
        <w:tc>
          <w:tcPr>
            <w:tcW w:w="461"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序号</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产权人</w:t>
            </w:r>
            <w:r w:rsidRPr="004036EB">
              <w:rPr>
                <w:kern w:val="0"/>
                <w:sz w:val="18"/>
                <w:szCs w:val="18"/>
              </w:rPr>
              <w:t>/</w:t>
            </w:r>
            <w:r w:rsidRPr="004036EB">
              <w:rPr>
                <w:rFonts w:ascii="仿宋_GB2312" w:hAnsi="宋体" w:cs="宋体" w:hint="eastAsia"/>
                <w:kern w:val="0"/>
                <w:sz w:val="18"/>
                <w:szCs w:val="18"/>
              </w:rPr>
              <w:t>所有权人</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坐落</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结构</w:t>
            </w:r>
          </w:p>
        </w:tc>
        <w:tc>
          <w:tcPr>
            <w:tcW w:w="1054"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栋号</w:t>
            </w:r>
          </w:p>
        </w:tc>
        <w:tc>
          <w:tcPr>
            <w:tcW w:w="963"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所在楼层</w:t>
            </w:r>
          </w:p>
        </w:tc>
        <w:tc>
          <w:tcPr>
            <w:tcW w:w="1134"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建筑面积（</w:t>
            </w:r>
            <w:r w:rsidRPr="001019AE">
              <w:rPr>
                <w:rFonts w:ascii="宋体" w:eastAsia="宋体" w:hAnsi="宋体" w:cs="宋体" w:hint="eastAsia"/>
                <w:kern w:val="0"/>
                <w:sz w:val="18"/>
                <w:szCs w:val="18"/>
              </w:rPr>
              <w:t>㎡</w:t>
            </w:r>
            <w:r w:rsidRPr="004036EB">
              <w:rPr>
                <w:rFonts w:ascii="仿宋_GB2312" w:hAnsi="宋体" w:cs="宋体" w:hint="eastAsia"/>
                <w:kern w:val="0"/>
                <w:sz w:val="18"/>
                <w:szCs w:val="18"/>
              </w:rPr>
              <w:t>）</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评估单价（元</w:t>
            </w:r>
            <w:r w:rsidRPr="004036EB">
              <w:rPr>
                <w:rFonts w:eastAsia="宋体"/>
                <w:kern w:val="0"/>
                <w:sz w:val="18"/>
                <w:szCs w:val="18"/>
              </w:rPr>
              <w:t>/</w:t>
            </w:r>
            <w:r w:rsidRPr="001019AE">
              <w:rPr>
                <w:rFonts w:ascii="宋体" w:eastAsia="宋体" w:hAnsi="宋体" w:cs="宋体" w:hint="eastAsia"/>
                <w:kern w:val="0"/>
                <w:sz w:val="18"/>
                <w:szCs w:val="18"/>
              </w:rPr>
              <w:t>㎡</w:t>
            </w:r>
            <w:r w:rsidRPr="004036EB">
              <w:rPr>
                <w:rFonts w:ascii="仿宋_GB2312" w:hint="eastAsia"/>
                <w:kern w:val="0"/>
                <w:sz w:val="18"/>
                <w:szCs w:val="18"/>
              </w:rPr>
              <w:t>）</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评估总价（万元）</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080" w:type="dxa"/>
            <w:vMerge w:val="restart"/>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曾明龙</w:t>
            </w:r>
          </w:p>
        </w:tc>
        <w:tc>
          <w:tcPr>
            <w:tcW w:w="1080" w:type="dxa"/>
            <w:vMerge w:val="restart"/>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广汉市东南乡金华村九社</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168.311</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5.98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421.094</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318</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13.39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70.575</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101</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0.71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15.781</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286</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0.45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5</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5</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60.679</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2.59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6</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彩钢棚</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6</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2306.4129</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329</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75.88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7</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7</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284.9155</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10.11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8</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彩钢棚</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8</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145.3988</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329</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4.78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9</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9</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14.55</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0.52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10</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10</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53.904</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2.30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11</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砖混</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11</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52.562</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427</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2.24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12</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12</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175.2444</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355</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6.22 </w:t>
            </w:r>
          </w:p>
        </w:tc>
      </w:tr>
      <w:tr w:rsidR="0026500B" w:rsidRPr="004036EB" w:rsidTr="00EF4C3B">
        <w:trPr>
          <w:trHeight w:val="285"/>
          <w:jc w:val="center"/>
        </w:trPr>
        <w:tc>
          <w:tcPr>
            <w:tcW w:w="461"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13</w:t>
            </w: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vMerge/>
            <w:vAlign w:val="center"/>
            <w:hideMark/>
          </w:tcPr>
          <w:p w:rsidR="0026500B" w:rsidRPr="004036EB" w:rsidRDefault="0026500B" w:rsidP="00EF4C3B">
            <w:pPr>
              <w:widowControl/>
              <w:spacing w:line="240" w:lineRule="auto"/>
              <w:jc w:val="left"/>
              <w:rPr>
                <w:rFonts w:ascii="仿宋_GB2312" w:hAnsi="宋体" w:cs="宋体"/>
                <w:kern w:val="0"/>
                <w:sz w:val="18"/>
                <w:szCs w:val="18"/>
              </w:rPr>
            </w:pP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砖木</w:t>
            </w:r>
          </w:p>
        </w:tc>
        <w:tc>
          <w:tcPr>
            <w:tcW w:w="105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13</w:t>
            </w:r>
          </w:p>
        </w:tc>
        <w:tc>
          <w:tcPr>
            <w:tcW w:w="96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40.462</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101</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0.41 </w:t>
            </w:r>
          </w:p>
        </w:tc>
      </w:tr>
      <w:tr w:rsidR="0026500B" w:rsidRPr="004036EB" w:rsidTr="00EF4C3B">
        <w:trPr>
          <w:trHeight w:val="285"/>
          <w:jc w:val="center"/>
        </w:trPr>
        <w:tc>
          <w:tcPr>
            <w:tcW w:w="5718" w:type="dxa"/>
            <w:gridSpan w:val="6"/>
            <w:shd w:val="clear" w:color="auto" w:fill="auto"/>
            <w:vAlign w:val="center"/>
            <w:hideMark/>
          </w:tcPr>
          <w:p w:rsidR="0026500B" w:rsidRPr="004036EB" w:rsidRDefault="0026500B" w:rsidP="00EF4C3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建筑物小计</w:t>
            </w:r>
          </w:p>
        </w:tc>
        <w:tc>
          <w:tcPr>
            <w:tcW w:w="1134" w:type="dxa"/>
            <w:shd w:val="clear" w:color="auto" w:fill="auto"/>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3809.890 </w:t>
            </w:r>
          </w:p>
        </w:tc>
        <w:tc>
          <w:tcPr>
            <w:tcW w:w="992" w:type="dxa"/>
            <w:shd w:val="clear" w:color="auto" w:fill="auto"/>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　</w:t>
            </w:r>
          </w:p>
        </w:tc>
        <w:tc>
          <w:tcPr>
            <w:tcW w:w="993" w:type="dxa"/>
            <w:shd w:val="clear" w:color="auto" w:fill="auto"/>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125.58 </w:t>
            </w:r>
          </w:p>
        </w:tc>
      </w:tr>
      <w:tr w:rsidR="0026500B" w:rsidRPr="004036EB" w:rsidTr="00EF4C3B">
        <w:trPr>
          <w:trHeight w:val="495"/>
          <w:jc w:val="center"/>
        </w:trPr>
        <w:tc>
          <w:tcPr>
            <w:tcW w:w="461"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序号</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土地证号</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土地使用权人</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土地坐落</w:t>
            </w:r>
          </w:p>
        </w:tc>
        <w:tc>
          <w:tcPr>
            <w:tcW w:w="1054"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用途</w:t>
            </w:r>
          </w:p>
        </w:tc>
        <w:tc>
          <w:tcPr>
            <w:tcW w:w="963"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土地终止日期</w:t>
            </w:r>
          </w:p>
        </w:tc>
        <w:tc>
          <w:tcPr>
            <w:tcW w:w="1134"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土地使用权面积</w:t>
            </w:r>
          </w:p>
        </w:tc>
        <w:tc>
          <w:tcPr>
            <w:tcW w:w="992"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土地评估单价</w:t>
            </w:r>
          </w:p>
          <w:p w:rsidR="0026500B" w:rsidRPr="00027CA4" w:rsidRDefault="0026500B" w:rsidP="00EF4C3B">
            <w:pPr>
              <w:widowControl/>
              <w:spacing w:line="240" w:lineRule="auto"/>
              <w:jc w:val="center"/>
              <w:rPr>
                <w:kern w:val="0"/>
                <w:sz w:val="18"/>
                <w:szCs w:val="18"/>
              </w:rPr>
            </w:pPr>
            <w:r w:rsidRPr="00027CA4">
              <w:rPr>
                <w:kern w:val="0"/>
                <w:sz w:val="18"/>
                <w:szCs w:val="18"/>
              </w:rPr>
              <w:t>（元</w:t>
            </w:r>
            <w:r w:rsidRPr="00027CA4">
              <w:rPr>
                <w:kern w:val="0"/>
                <w:sz w:val="18"/>
                <w:szCs w:val="18"/>
              </w:rPr>
              <w:t>/m</w:t>
            </w:r>
            <w:r w:rsidRPr="00027CA4">
              <w:rPr>
                <w:kern w:val="0"/>
                <w:sz w:val="18"/>
                <w:szCs w:val="18"/>
                <w:vertAlign w:val="superscript"/>
              </w:rPr>
              <w:t>2</w:t>
            </w:r>
            <w:r w:rsidRPr="00027CA4">
              <w:rPr>
                <w:kern w:val="0"/>
                <w:sz w:val="18"/>
                <w:szCs w:val="18"/>
              </w:rPr>
              <w:t>）</w:t>
            </w:r>
          </w:p>
        </w:tc>
        <w:tc>
          <w:tcPr>
            <w:tcW w:w="993"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土地评估总价</w:t>
            </w:r>
          </w:p>
          <w:p w:rsidR="0026500B" w:rsidRPr="00027CA4" w:rsidRDefault="0026500B" w:rsidP="00EF4C3B">
            <w:pPr>
              <w:widowControl/>
              <w:spacing w:line="240" w:lineRule="auto"/>
              <w:jc w:val="center"/>
              <w:rPr>
                <w:kern w:val="0"/>
                <w:sz w:val="18"/>
                <w:szCs w:val="18"/>
              </w:rPr>
            </w:pPr>
            <w:r w:rsidRPr="00027CA4">
              <w:rPr>
                <w:kern w:val="0"/>
                <w:sz w:val="18"/>
                <w:szCs w:val="18"/>
              </w:rPr>
              <w:t>（万元）</w:t>
            </w:r>
          </w:p>
        </w:tc>
      </w:tr>
      <w:tr w:rsidR="0026500B" w:rsidRPr="004036EB" w:rsidTr="00EF4C3B">
        <w:trPr>
          <w:trHeight w:val="705"/>
          <w:jc w:val="center"/>
        </w:trPr>
        <w:tc>
          <w:tcPr>
            <w:tcW w:w="461"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1</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广国用（</w:t>
            </w:r>
            <w:r w:rsidRPr="00027CA4">
              <w:rPr>
                <w:kern w:val="0"/>
                <w:sz w:val="18"/>
                <w:szCs w:val="18"/>
              </w:rPr>
              <w:t>2002</w:t>
            </w:r>
            <w:r w:rsidRPr="00027CA4">
              <w:rPr>
                <w:kern w:val="0"/>
                <w:sz w:val="18"/>
                <w:szCs w:val="18"/>
              </w:rPr>
              <w:t>）字第</w:t>
            </w:r>
            <w:r w:rsidRPr="00027CA4">
              <w:rPr>
                <w:kern w:val="0"/>
                <w:sz w:val="18"/>
                <w:szCs w:val="18"/>
              </w:rPr>
              <w:t>5505</w:t>
            </w:r>
            <w:r w:rsidRPr="00027CA4">
              <w:rPr>
                <w:kern w:val="0"/>
                <w:sz w:val="18"/>
                <w:szCs w:val="18"/>
              </w:rPr>
              <w:t>号</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曾明龙</w:t>
            </w:r>
          </w:p>
        </w:tc>
        <w:tc>
          <w:tcPr>
            <w:tcW w:w="1080"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广汉市东南乡金华村九社</w:t>
            </w:r>
          </w:p>
        </w:tc>
        <w:tc>
          <w:tcPr>
            <w:tcW w:w="1054"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商住</w:t>
            </w:r>
          </w:p>
        </w:tc>
        <w:tc>
          <w:tcPr>
            <w:tcW w:w="963"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2052</w:t>
            </w:r>
            <w:r w:rsidRPr="00027CA4">
              <w:rPr>
                <w:kern w:val="0"/>
                <w:sz w:val="18"/>
                <w:szCs w:val="18"/>
              </w:rPr>
              <w:t>年</w:t>
            </w:r>
            <w:r w:rsidRPr="00027CA4">
              <w:rPr>
                <w:kern w:val="0"/>
                <w:sz w:val="18"/>
                <w:szCs w:val="18"/>
              </w:rPr>
              <w:t>6</w:t>
            </w:r>
            <w:r w:rsidRPr="00027CA4">
              <w:rPr>
                <w:kern w:val="0"/>
                <w:sz w:val="18"/>
                <w:szCs w:val="18"/>
              </w:rPr>
              <w:t>月</w:t>
            </w:r>
            <w:r w:rsidRPr="00027CA4">
              <w:rPr>
                <w:kern w:val="0"/>
                <w:sz w:val="18"/>
                <w:szCs w:val="18"/>
              </w:rPr>
              <w:t>5</w:t>
            </w:r>
            <w:r w:rsidRPr="00027CA4">
              <w:rPr>
                <w:kern w:val="0"/>
                <w:sz w:val="18"/>
                <w:szCs w:val="18"/>
              </w:rPr>
              <w:t>日</w:t>
            </w:r>
          </w:p>
        </w:tc>
        <w:tc>
          <w:tcPr>
            <w:tcW w:w="1134"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 xml:space="preserve">5446.60 </w:t>
            </w:r>
          </w:p>
        </w:tc>
        <w:tc>
          <w:tcPr>
            <w:tcW w:w="992"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2836</w:t>
            </w:r>
          </w:p>
        </w:tc>
        <w:tc>
          <w:tcPr>
            <w:tcW w:w="993" w:type="dxa"/>
            <w:shd w:val="clear" w:color="auto" w:fill="auto"/>
            <w:vAlign w:val="center"/>
            <w:hideMark/>
          </w:tcPr>
          <w:p w:rsidR="0026500B" w:rsidRPr="00027CA4" w:rsidRDefault="0026500B" w:rsidP="00EF4C3B">
            <w:pPr>
              <w:widowControl/>
              <w:spacing w:line="240" w:lineRule="auto"/>
              <w:jc w:val="center"/>
              <w:rPr>
                <w:kern w:val="0"/>
                <w:sz w:val="18"/>
                <w:szCs w:val="18"/>
              </w:rPr>
            </w:pPr>
            <w:r w:rsidRPr="00027CA4">
              <w:rPr>
                <w:kern w:val="0"/>
                <w:sz w:val="18"/>
                <w:szCs w:val="18"/>
              </w:rPr>
              <w:t xml:space="preserve">1544.66 </w:t>
            </w:r>
          </w:p>
        </w:tc>
      </w:tr>
      <w:tr w:rsidR="0026500B" w:rsidRPr="004036EB" w:rsidTr="00EF4C3B">
        <w:trPr>
          <w:trHeight w:val="285"/>
          <w:jc w:val="center"/>
        </w:trPr>
        <w:tc>
          <w:tcPr>
            <w:tcW w:w="5718" w:type="dxa"/>
            <w:gridSpan w:val="6"/>
            <w:shd w:val="clear" w:color="auto" w:fill="auto"/>
            <w:noWrap/>
            <w:vAlign w:val="center"/>
            <w:hideMark/>
          </w:tcPr>
          <w:p w:rsidR="0026500B" w:rsidRPr="004036EB" w:rsidRDefault="0026500B" w:rsidP="00EF4C3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土地小计</w:t>
            </w:r>
          </w:p>
        </w:tc>
        <w:tc>
          <w:tcPr>
            <w:tcW w:w="1134" w:type="dxa"/>
            <w:shd w:val="clear" w:color="auto" w:fill="auto"/>
            <w:noWrap/>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5446.60 </w:t>
            </w:r>
          </w:p>
        </w:tc>
        <w:tc>
          <w:tcPr>
            <w:tcW w:w="992" w:type="dxa"/>
            <w:shd w:val="clear" w:color="auto" w:fill="auto"/>
            <w:noWrap/>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　</w:t>
            </w:r>
          </w:p>
        </w:tc>
        <w:tc>
          <w:tcPr>
            <w:tcW w:w="993" w:type="dxa"/>
            <w:shd w:val="clear" w:color="auto" w:fill="auto"/>
            <w:noWrap/>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1544.66 </w:t>
            </w:r>
          </w:p>
        </w:tc>
      </w:tr>
      <w:tr w:rsidR="0026500B" w:rsidRPr="004036EB" w:rsidTr="00EF4C3B">
        <w:trPr>
          <w:trHeight w:val="315"/>
          <w:jc w:val="center"/>
        </w:trPr>
        <w:tc>
          <w:tcPr>
            <w:tcW w:w="7844" w:type="dxa"/>
            <w:gridSpan w:val="8"/>
            <w:shd w:val="clear" w:color="auto" w:fill="auto"/>
            <w:noWrap/>
            <w:vAlign w:val="bottom"/>
            <w:hideMark/>
          </w:tcPr>
          <w:p w:rsidR="0026500B" w:rsidRPr="004036EB" w:rsidRDefault="0026500B" w:rsidP="00EF4C3B">
            <w:pPr>
              <w:widowControl/>
              <w:spacing w:line="240" w:lineRule="auto"/>
              <w:jc w:val="center"/>
              <w:rPr>
                <w:rFonts w:ascii="仿宋_GB2312" w:hAnsi="宋体" w:cs="宋体"/>
                <w:b/>
                <w:kern w:val="0"/>
                <w:sz w:val="18"/>
                <w:szCs w:val="18"/>
              </w:rPr>
            </w:pPr>
            <w:r w:rsidRPr="004036EB">
              <w:rPr>
                <w:rFonts w:ascii="仿宋_GB2312" w:hAnsi="宋体" w:cs="宋体" w:hint="eastAsia"/>
                <w:b/>
                <w:kern w:val="0"/>
                <w:sz w:val="18"/>
                <w:szCs w:val="18"/>
              </w:rPr>
              <w:t>合计</w:t>
            </w:r>
          </w:p>
        </w:tc>
        <w:tc>
          <w:tcPr>
            <w:tcW w:w="993" w:type="dxa"/>
            <w:shd w:val="clear" w:color="auto" w:fill="auto"/>
            <w:noWrap/>
            <w:vAlign w:val="bottom"/>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 xml:space="preserve">1670.24 </w:t>
            </w:r>
          </w:p>
        </w:tc>
      </w:tr>
    </w:tbl>
    <w:p w:rsidR="0026500B" w:rsidRPr="004036EB" w:rsidRDefault="0026500B" w:rsidP="0026500B">
      <w:pPr>
        <w:spacing w:line="480" w:lineRule="exact"/>
        <w:jc w:val="left"/>
        <w:rPr>
          <w:rFonts w:ascii="仿宋_GB2312"/>
          <w:color w:val="000000"/>
          <w:kern w:val="0"/>
          <w:sz w:val="21"/>
          <w:szCs w:val="21"/>
        </w:rPr>
      </w:pPr>
      <w:r>
        <w:rPr>
          <w:rFonts w:ascii="宋体" w:hAnsi="宋体" w:hint="eastAsia"/>
          <w:b/>
          <w:bCs/>
          <w:sz w:val="21"/>
          <w:szCs w:val="21"/>
        </w:rPr>
        <w:t>设备</w:t>
      </w:r>
      <w:r w:rsidRPr="004036EB">
        <w:rPr>
          <w:rFonts w:ascii="宋体" w:hAnsi="宋体" w:hint="eastAsia"/>
          <w:b/>
          <w:bCs/>
          <w:sz w:val="21"/>
          <w:szCs w:val="21"/>
        </w:rPr>
        <w:t>：</w:t>
      </w:r>
    </w:p>
    <w:tbl>
      <w:tblPr>
        <w:tblW w:w="8847"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3"/>
        <w:gridCol w:w="1080"/>
        <w:gridCol w:w="1080"/>
        <w:gridCol w:w="1080"/>
        <w:gridCol w:w="974"/>
        <w:gridCol w:w="975"/>
        <w:gridCol w:w="1757"/>
        <w:gridCol w:w="908"/>
      </w:tblGrid>
      <w:tr w:rsidR="0026500B" w:rsidRPr="004036EB" w:rsidTr="00EF4C3B">
        <w:trPr>
          <w:trHeight w:val="495"/>
          <w:jc w:val="center"/>
        </w:trPr>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序号</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Pr>
                <w:rFonts w:ascii="仿宋_GB2312" w:hAnsi="宋体" w:cs="宋体"/>
                <w:kern w:val="0"/>
                <w:sz w:val="18"/>
                <w:szCs w:val="18"/>
              </w:rPr>
              <w:t>设备名称</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Pr>
                <w:rFonts w:ascii="仿宋_GB2312" w:hAnsi="宋体" w:cs="宋体"/>
                <w:kern w:val="0"/>
                <w:sz w:val="18"/>
                <w:szCs w:val="18"/>
              </w:rPr>
              <w:t>规格型号</w:t>
            </w:r>
          </w:p>
        </w:tc>
        <w:tc>
          <w:tcPr>
            <w:tcW w:w="1080"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Pr>
                <w:rFonts w:ascii="仿宋_GB2312" w:hint="eastAsia"/>
                <w:kern w:val="0"/>
                <w:sz w:val="18"/>
                <w:szCs w:val="18"/>
              </w:rPr>
              <w:t>存放</w:t>
            </w:r>
            <w:r w:rsidRPr="004036EB">
              <w:rPr>
                <w:rFonts w:ascii="仿宋_GB2312" w:hint="eastAsia"/>
                <w:kern w:val="0"/>
                <w:sz w:val="18"/>
                <w:szCs w:val="18"/>
              </w:rPr>
              <w:t>位置</w:t>
            </w:r>
          </w:p>
        </w:tc>
        <w:tc>
          <w:tcPr>
            <w:tcW w:w="974" w:type="dxa"/>
            <w:shd w:val="clear" w:color="auto" w:fill="auto"/>
            <w:vAlign w:val="center"/>
            <w:hideMark/>
          </w:tcPr>
          <w:p w:rsidR="0026500B" w:rsidRPr="001A2923" w:rsidRDefault="0026500B" w:rsidP="00EF4C3B">
            <w:pPr>
              <w:widowControl/>
              <w:spacing w:line="240" w:lineRule="auto"/>
              <w:jc w:val="center"/>
              <w:rPr>
                <w:kern w:val="0"/>
                <w:sz w:val="18"/>
                <w:szCs w:val="18"/>
              </w:rPr>
            </w:pPr>
            <w:r w:rsidRPr="001A2923">
              <w:rPr>
                <w:kern w:val="0"/>
                <w:sz w:val="18"/>
                <w:szCs w:val="18"/>
              </w:rPr>
              <w:t>计量单位</w:t>
            </w:r>
          </w:p>
        </w:tc>
        <w:tc>
          <w:tcPr>
            <w:tcW w:w="975" w:type="dxa"/>
            <w:shd w:val="clear" w:color="auto" w:fill="auto"/>
            <w:vAlign w:val="center"/>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数量</w:t>
            </w:r>
          </w:p>
        </w:tc>
        <w:tc>
          <w:tcPr>
            <w:tcW w:w="1757"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设备价值（万元）</w:t>
            </w:r>
          </w:p>
        </w:tc>
        <w:tc>
          <w:tcPr>
            <w:tcW w:w="908"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备注</w:t>
            </w:r>
          </w:p>
        </w:tc>
      </w:tr>
      <w:tr w:rsidR="0026500B" w:rsidRPr="004036EB" w:rsidTr="00EF4C3B">
        <w:trPr>
          <w:trHeight w:val="300"/>
          <w:jc w:val="center"/>
        </w:trPr>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行车</w:t>
            </w:r>
          </w:p>
        </w:tc>
        <w:tc>
          <w:tcPr>
            <w:tcW w:w="1080"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Pr>
                <w:rFonts w:eastAsia="宋体" w:hint="eastAsia"/>
                <w:kern w:val="0"/>
                <w:sz w:val="18"/>
                <w:szCs w:val="18"/>
              </w:rPr>
              <w:t>10000kg</w:t>
            </w:r>
          </w:p>
        </w:tc>
        <w:tc>
          <w:tcPr>
            <w:tcW w:w="1080"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厂区内</w:t>
            </w:r>
          </w:p>
        </w:tc>
        <w:tc>
          <w:tcPr>
            <w:tcW w:w="974" w:type="dxa"/>
            <w:shd w:val="clear" w:color="auto" w:fill="auto"/>
            <w:vAlign w:val="center"/>
            <w:hideMark/>
          </w:tcPr>
          <w:p w:rsidR="0026500B" w:rsidRPr="001A2923" w:rsidRDefault="0026500B" w:rsidP="00EF4C3B">
            <w:pPr>
              <w:widowControl/>
              <w:spacing w:line="240" w:lineRule="auto"/>
              <w:jc w:val="center"/>
              <w:rPr>
                <w:rFonts w:ascii="仿宋_GB2312"/>
                <w:kern w:val="0"/>
                <w:sz w:val="18"/>
                <w:szCs w:val="18"/>
              </w:rPr>
            </w:pPr>
            <w:r w:rsidRPr="001A2923">
              <w:rPr>
                <w:rFonts w:ascii="仿宋_GB2312" w:hint="eastAsia"/>
                <w:kern w:val="0"/>
                <w:sz w:val="18"/>
                <w:szCs w:val="18"/>
              </w:rPr>
              <w:t>台</w:t>
            </w:r>
          </w:p>
        </w:tc>
        <w:tc>
          <w:tcPr>
            <w:tcW w:w="975" w:type="dxa"/>
            <w:shd w:val="clear" w:color="auto" w:fill="auto"/>
            <w:vAlign w:val="center"/>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757"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1.32</w:t>
            </w:r>
          </w:p>
        </w:tc>
        <w:tc>
          <w:tcPr>
            <w:tcW w:w="908"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　</w:t>
            </w:r>
          </w:p>
        </w:tc>
      </w:tr>
      <w:tr w:rsidR="0026500B" w:rsidRPr="004036EB" w:rsidTr="00EF4C3B">
        <w:trPr>
          <w:trHeight w:val="300"/>
          <w:jc w:val="center"/>
        </w:trPr>
        <w:tc>
          <w:tcPr>
            <w:tcW w:w="993"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2</w:t>
            </w:r>
          </w:p>
        </w:tc>
        <w:tc>
          <w:tcPr>
            <w:tcW w:w="1080" w:type="dxa"/>
            <w:shd w:val="clear" w:color="auto" w:fill="auto"/>
            <w:vAlign w:val="center"/>
            <w:hideMark/>
          </w:tcPr>
          <w:p w:rsidR="0026500B" w:rsidRPr="004036EB" w:rsidRDefault="0026500B" w:rsidP="00EF4C3B">
            <w:pPr>
              <w:widowControl/>
              <w:spacing w:line="240" w:lineRule="auto"/>
              <w:jc w:val="center"/>
              <w:rPr>
                <w:rFonts w:ascii="仿宋_GB2312" w:hAnsi="宋体" w:cs="宋体"/>
                <w:kern w:val="0"/>
                <w:sz w:val="18"/>
                <w:szCs w:val="18"/>
              </w:rPr>
            </w:pPr>
            <w:r w:rsidRPr="004036EB">
              <w:rPr>
                <w:rFonts w:ascii="仿宋_GB2312" w:hAnsi="宋体" w:cs="宋体" w:hint="eastAsia"/>
                <w:kern w:val="0"/>
                <w:sz w:val="18"/>
                <w:szCs w:val="18"/>
              </w:rPr>
              <w:t>行车</w:t>
            </w:r>
          </w:p>
        </w:tc>
        <w:tc>
          <w:tcPr>
            <w:tcW w:w="1080"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Pr>
                <w:rFonts w:eastAsia="宋体" w:hint="eastAsia"/>
                <w:kern w:val="0"/>
                <w:sz w:val="18"/>
                <w:szCs w:val="18"/>
              </w:rPr>
              <w:t>10000kg</w:t>
            </w:r>
          </w:p>
        </w:tc>
        <w:tc>
          <w:tcPr>
            <w:tcW w:w="1080"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int="eastAsia"/>
                <w:kern w:val="0"/>
                <w:sz w:val="18"/>
                <w:szCs w:val="18"/>
              </w:rPr>
              <w:t>厂区内</w:t>
            </w:r>
          </w:p>
        </w:tc>
        <w:tc>
          <w:tcPr>
            <w:tcW w:w="974" w:type="dxa"/>
            <w:shd w:val="clear" w:color="auto" w:fill="auto"/>
            <w:vAlign w:val="center"/>
            <w:hideMark/>
          </w:tcPr>
          <w:p w:rsidR="0026500B" w:rsidRPr="001A2923" w:rsidRDefault="0026500B" w:rsidP="00EF4C3B">
            <w:pPr>
              <w:widowControl/>
              <w:spacing w:line="240" w:lineRule="auto"/>
              <w:jc w:val="center"/>
              <w:rPr>
                <w:rFonts w:ascii="仿宋_GB2312"/>
                <w:kern w:val="0"/>
                <w:sz w:val="18"/>
                <w:szCs w:val="18"/>
              </w:rPr>
            </w:pPr>
            <w:r w:rsidRPr="001A2923">
              <w:rPr>
                <w:rFonts w:ascii="仿宋_GB2312" w:hint="eastAsia"/>
                <w:kern w:val="0"/>
                <w:sz w:val="18"/>
                <w:szCs w:val="18"/>
              </w:rPr>
              <w:t>台</w:t>
            </w:r>
          </w:p>
        </w:tc>
        <w:tc>
          <w:tcPr>
            <w:tcW w:w="975" w:type="dxa"/>
            <w:shd w:val="clear" w:color="auto" w:fill="auto"/>
            <w:vAlign w:val="center"/>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w:t>
            </w:r>
          </w:p>
        </w:tc>
        <w:tc>
          <w:tcPr>
            <w:tcW w:w="1757"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1.32</w:t>
            </w:r>
          </w:p>
        </w:tc>
        <w:tc>
          <w:tcPr>
            <w:tcW w:w="908"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　</w:t>
            </w:r>
          </w:p>
        </w:tc>
      </w:tr>
      <w:tr w:rsidR="0026500B" w:rsidRPr="004036EB" w:rsidTr="00EF4C3B">
        <w:trPr>
          <w:trHeight w:val="315"/>
          <w:jc w:val="center"/>
        </w:trPr>
        <w:tc>
          <w:tcPr>
            <w:tcW w:w="5207" w:type="dxa"/>
            <w:gridSpan w:val="5"/>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ascii="仿宋_GB2312" w:hAnsi="宋体" w:cs="宋体" w:hint="eastAsia"/>
                <w:b/>
                <w:bCs/>
                <w:kern w:val="0"/>
                <w:sz w:val="18"/>
                <w:szCs w:val="18"/>
              </w:rPr>
              <w:t>合计</w:t>
            </w:r>
          </w:p>
        </w:tc>
        <w:tc>
          <w:tcPr>
            <w:tcW w:w="975" w:type="dxa"/>
            <w:shd w:val="clear" w:color="auto" w:fill="auto"/>
            <w:vAlign w:val="center"/>
          </w:tcPr>
          <w:p w:rsidR="0026500B" w:rsidRPr="004036EB" w:rsidRDefault="0026500B" w:rsidP="00EF4C3B">
            <w:pPr>
              <w:widowControl/>
              <w:spacing w:line="240" w:lineRule="auto"/>
              <w:jc w:val="center"/>
              <w:rPr>
                <w:rFonts w:eastAsia="宋体"/>
                <w:kern w:val="0"/>
                <w:sz w:val="18"/>
                <w:szCs w:val="18"/>
              </w:rPr>
            </w:pPr>
            <w:r>
              <w:rPr>
                <w:rFonts w:eastAsia="宋体" w:hint="eastAsia"/>
                <w:kern w:val="0"/>
                <w:sz w:val="18"/>
                <w:szCs w:val="18"/>
              </w:rPr>
              <w:t>2</w:t>
            </w:r>
          </w:p>
        </w:tc>
        <w:tc>
          <w:tcPr>
            <w:tcW w:w="1757" w:type="dxa"/>
            <w:shd w:val="clear" w:color="auto" w:fill="auto"/>
            <w:vAlign w:val="center"/>
            <w:hideMark/>
          </w:tcPr>
          <w:p w:rsidR="0026500B" w:rsidRPr="004036EB" w:rsidRDefault="0026500B" w:rsidP="00EF4C3B">
            <w:pPr>
              <w:widowControl/>
              <w:spacing w:line="240" w:lineRule="auto"/>
              <w:jc w:val="center"/>
              <w:rPr>
                <w:rFonts w:eastAsia="宋体"/>
                <w:b/>
                <w:kern w:val="0"/>
                <w:sz w:val="18"/>
                <w:szCs w:val="18"/>
              </w:rPr>
            </w:pPr>
            <w:r w:rsidRPr="004036EB">
              <w:rPr>
                <w:rFonts w:eastAsia="宋体"/>
                <w:b/>
                <w:kern w:val="0"/>
                <w:sz w:val="18"/>
                <w:szCs w:val="18"/>
              </w:rPr>
              <w:t>2.64</w:t>
            </w:r>
          </w:p>
        </w:tc>
        <w:tc>
          <w:tcPr>
            <w:tcW w:w="908" w:type="dxa"/>
            <w:shd w:val="clear" w:color="auto" w:fill="auto"/>
            <w:vAlign w:val="center"/>
            <w:hideMark/>
          </w:tcPr>
          <w:p w:rsidR="0026500B" w:rsidRPr="004036EB" w:rsidRDefault="0026500B" w:rsidP="00EF4C3B">
            <w:pPr>
              <w:widowControl/>
              <w:spacing w:line="240" w:lineRule="auto"/>
              <w:jc w:val="center"/>
              <w:rPr>
                <w:rFonts w:eastAsia="宋体"/>
                <w:kern w:val="0"/>
                <w:sz w:val="18"/>
                <w:szCs w:val="18"/>
              </w:rPr>
            </w:pPr>
            <w:r w:rsidRPr="004036EB">
              <w:rPr>
                <w:rFonts w:eastAsia="宋体"/>
                <w:kern w:val="0"/>
                <w:sz w:val="18"/>
                <w:szCs w:val="18"/>
              </w:rPr>
              <w:t xml:space="preserve">　</w:t>
            </w:r>
          </w:p>
        </w:tc>
      </w:tr>
    </w:tbl>
    <w:p w:rsidR="00A3746D" w:rsidRPr="004D4866" w:rsidRDefault="001079CF" w:rsidP="0026500B">
      <w:pPr>
        <w:adjustRightInd w:val="0"/>
        <w:snapToGrid w:val="0"/>
        <w:spacing w:line="480" w:lineRule="exact"/>
        <w:rPr>
          <w:sz w:val="28"/>
          <w:szCs w:val="28"/>
        </w:rPr>
      </w:pPr>
      <w:r w:rsidRPr="004D4866">
        <w:rPr>
          <w:sz w:val="28"/>
          <w:szCs w:val="28"/>
        </w:rPr>
        <w:t>十一、</w:t>
      </w:r>
      <w:bookmarkEnd w:id="46"/>
      <w:r w:rsidRPr="004D4866">
        <w:rPr>
          <w:sz w:val="28"/>
          <w:szCs w:val="28"/>
        </w:rPr>
        <w:t>注册房地产估价师</w:t>
      </w:r>
      <w:bookmarkEnd w:id="47"/>
    </w:p>
    <w:p w:rsidR="00A3746D" w:rsidRDefault="001079CF">
      <w:pPr>
        <w:wordWrap w:val="0"/>
        <w:spacing w:line="460" w:lineRule="exact"/>
        <w:rPr>
          <w:rFonts w:ascii="仿宋" w:eastAsia="仿宋" w:hAnsi="仿宋" w:cs="宋体"/>
          <w:spacing w:val="4"/>
          <w:szCs w:val="24"/>
        </w:rPr>
      </w:pPr>
      <w:r>
        <w:rPr>
          <w:rFonts w:ascii="仿宋_GB2312" w:hAnsi="仿宋_GB2312" w:cs="仿宋_GB2312" w:hint="eastAsia"/>
          <w:spacing w:val="4"/>
          <w:sz w:val="28"/>
          <w:szCs w:val="28"/>
        </w:rPr>
        <w:t xml:space="preserve"> 参加本次估价的注册房地产估价师见下表：</w:t>
      </w:r>
    </w:p>
    <w:tbl>
      <w:tblPr>
        <w:tblW w:w="8912" w:type="dxa"/>
        <w:jc w:val="center"/>
        <w:tblInd w:w="-4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95"/>
        <w:gridCol w:w="2168"/>
        <w:gridCol w:w="2442"/>
        <w:gridCol w:w="2307"/>
      </w:tblGrid>
      <w:tr w:rsidR="00396984" w:rsidRPr="006117AB" w:rsidTr="007D7185">
        <w:trPr>
          <w:trHeight w:val="265"/>
          <w:jc w:val="center"/>
        </w:trPr>
        <w:tc>
          <w:tcPr>
            <w:tcW w:w="1995" w:type="dxa"/>
            <w:tcBorders>
              <w:top w:val="single" w:sz="12" w:space="0" w:color="000000"/>
              <w:left w:val="single" w:sz="12" w:space="0" w:color="000000"/>
              <w:bottom w:val="single" w:sz="6" w:space="0" w:color="000000"/>
              <w:right w:val="single" w:sz="6" w:space="0" w:color="000000"/>
            </w:tcBorders>
            <w:tcMar>
              <w:top w:w="72" w:type="dxa"/>
              <w:left w:w="144" w:type="dxa"/>
              <w:bottom w:w="72" w:type="dxa"/>
              <w:right w:w="144" w:type="dxa"/>
            </w:tcMar>
            <w:vAlign w:val="center"/>
            <w:hideMark/>
          </w:tcPr>
          <w:p w:rsidR="00396984" w:rsidRPr="006117AB" w:rsidRDefault="00396984">
            <w:pPr>
              <w:kinsoku w:val="0"/>
              <w:overflowPunct w:val="0"/>
              <w:spacing w:line="480" w:lineRule="exact"/>
              <w:jc w:val="center"/>
              <w:textAlignment w:val="baseline"/>
              <w:rPr>
                <w:rFonts w:ascii="仿宋_GB2312" w:hAnsi="楷体"/>
                <w:sz w:val="18"/>
                <w:szCs w:val="18"/>
              </w:rPr>
            </w:pPr>
            <w:bookmarkStart w:id="48" w:name="_Toc29713"/>
            <w:bookmarkEnd w:id="43"/>
            <w:bookmarkEnd w:id="44"/>
            <w:bookmarkEnd w:id="45"/>
            <w:r w:rsidRPr="006117AB">
              <w:rPr>
                <w:rFonts w:ascii="仿宋_GB2312" w:hAnsi="楷体" w:hint="eastAsia"/>
                <w:color w:val="000000"/>
                <w:kern w:val="24"/>
                <w:sz w:val="18"/>
                <w:szCs w:val="18"/>
              </w:rPr>
              <w:t>姓名</w:t>
            </w:r>
          </w:p>
        </w:tc>
        <w:tc>
          <w:tcPr>
            <w:tcW w:w="2168" w:type="dxa"/>
            <w:tcBorders>
              <w:top w:val="single" w:sz="12"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396984" w:rsidRPr="006117AB" w:rsidRDefault="00396984">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注册号</w:t>
            </w:r>
          </w:p>
        </w:tc>
        <w:tc>
          <w:tcPr>
            <w:tcW w:w="2442" w:type="dxa"/>
            <w:tcBorders>
              <w:top w:val="single" w:sz="12"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396984" w:rsidRPr="006117AB" w:rsidRDefault="00396984">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签字</w:t>
            </w:r>
          </w:p>
        </w:tc>
        <w:tc>
          <w:tcPr>
            <w:tcW w:w="2307" w:type="dxa"/>
            <w:tcBorders>
              <w:top w:val="single" w:sz="12" w:space="0" w:color="000000"/>
              <w:left w:val="single" w:sz="6" w:space="0" w:color="000000"/>
              <w:bottom w:val="single" w:sz="6" w:space="0" w:color="000000"/>
              <w:right w:val="single" w:sz="12" w:space="0" w:color="000000"/>
            </w:tcBorders>
            <w:tcMar>
              <w:top w:w="72" w:type="dxa"/>
              <w:left w:w="144" w:type="dxa"/>
              <w:bottom w:w="72" w:type="dxa"/>
              <w:right w:w="144" w:type="dxa"/>
            </w:tcMar>
            <w:vAlign w:val="center"/>
            <w:hideMark/>
          </w:tcPr>
          <w:p w:rsidR="00396984" w:rsidRPr="006117AB" w:rsidRDefault="00396984">
            <w:pPr>
              <w:kinsoku w:val="0"/>
              <w:overflowPunct w:val="0"/>
              <w:spacing w:line="480" w:lineRule="exact"/>
              <w:jc w:val="center"/>
              <w:textAlignment w:val="baseline"/>
              <w:rPr>
                <w:rFonts w:ascii="仿宋_GB2312" w:hAnsi="楷体"/>
                <w:sz w:val="18"/>
                <w:szCs w:val="18"/>
              </w:rPr>
            </w:pPr>
            <w:r w:rsidRPr="006117AB">
              <w:rPr>
                <w:rFonts w:ascii="仿宋_GB2312" w:hAnsi="楷体" w:hint="eastAsia"/>
                <w:color w:val="000000"/>
                <w:kern w:val="24"/>
                <w:sz w:val="18"/>
                <w:szCs w:val="18"/>
              </w:rPr>
              <w:t>签字日期</w:t>
            </w:r>
          </w:p>
        </w:tc>
      </w:tr>
      <w:tr w:rsidR="00396984" w:rsidRPr="006117AB" w:rsidTr="007D7185">
        <w:trPr>
          <w:trHeight w:val="787"/>
          <w:jc w:val="center"/>
        </w:trPr>
        <w:tc>
          <w:tcPr>
            <w:tcW w:w="1995" w:type="dxa"/>
            <w:tcBorders>
              <w:top w:val="single" w:sz="6" w:space="0" w:color="000000"/>
              <w:left w:val="single" w:sz="12" w:space="0" w:color="000000"/>
              <w:bottom w:val="single" w:sz="6" w:space="0" w:color="000000"/>
              <w:right w:val="single" w:sz="6" w:space="0" w:color="000000"/>
            </w:tcBorders>
            <w:tcMar>
              <w:top w:w="72" w:type="dxa"/>
              <w:left w:w="144" w:type="dxa"/>
              <w:bottom w:w="72" w:type="dxa"/>
              <w:right w:w="144" w:type="dxa"/>
            </w:tcMar>
            <w:vAlign w:val="center"/>
            <w:hideMark/>
          </w:tcPr>
          <w:p w:rsidR="00396984" w:rsidRPr="006117AB" w:rsidRDefault="00396984">
            <w:pPr>
              <w:spacing w:line="480" w:lineRule="exact"/>
              <w:jc w:val="center"/>
              <w:rPr>
                <w:sz w:val="18"/>
                <w:szCs w:val="18"/>
              </w:rPr>
            </w:pPr>
            <w:r w:rsidRPr="006117AB">
              <w:rPr>
                <w:rFonts w:hint="eastAsia"/>
                <w:sz w:val="18"/>
                <w:szCs w:val="18"/>
              </w:rPr>
              <w:t>王福军</w:t>
            </w:r>
          </w:p>
        </w:tc>
        <w:tc>
          <w:tcPr>
            <w:tcW w:w="2168"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hideMark/>
          </w:tcPr>
          <w:p w:rsidR="00396984" w:rsidRPr="006117AB" w:rsidRDefault="00396984">
            <w:pPr>
              <w:spacing w:line="480" w:lineRule="exact"/>
              <w:jc w:val="center"/>
              <w:rPr>
                <w:sz w:val="18"/>
                <w:szCs w:val="18"/>
              </w:rPr>
            </w:pPr>
            <w:r w:rsidRPr="006117AB">
              <w:rPr>
                <w:rFonts w:eastAsia="楷体_GB2312"/>
                <w:sz w:val="18"/>
                <w:szCs w:val="18"/>
              </w:rPr>
              <w:t>5120050122</w:t>
            </w:r>
          </w:p>
        </w:tc>
        <w:tc>
          <w:tcPr>
            <w:tcW w:w="2442" w:type="dxa"/>
            <w:tcBorders>
              <w:top w:val="single" w:sz="6" w:space="0" w:color="000000"/>
              <w:left w:val="single" w:sz="6" w:space="0" w:color="000000"/>
              <w:bottom w:val="single" w:sz="6" w:space="0" w:color="000000"/>
              <w:right w:val="single" w:sz="6" w:space="0" w:color="000000"/>
            </w:tcBorders>
            <w:tcMar>
              <w:top w:w="72" w:type="dxa"/>
              <w:left w:w="144" w:type="dxa"/>
              <w:bottom w:w="72" w:type="dxa"/>
              <w:right w:w="144" w:type="dxa"/>
            </w:tcMar>
            <w:vAlign w:val="center"/>
          </w:tcPr>
          <w:p w:rsidR="00396984" w:rsidRPr="006117AB" w:rsidRDefault="00396984">
            <w:pPr>
              <w:spacing w:line="480" w:lineRule="exact"/>
              <w:ind w:firstLine="420"/>
              <w:jc w:val="center"/>
              <w:rPr>
                <w:sz w:val="18"/>
                <w:szCs w:val="18"/>
              </w:rPr>
            </w:pPr>
          </w:p>
        </w:tc>
        <w:tc>
          <w:tcPr>
            <w:tcW w:w="2307" w:type="dxa"/>
            <w:tcBorders>
              <w:top w:val="single" w:sz="6" w:space="0" w:color="000000"/>
              <w:left w:val="single" w:sz="6" w:space="0" w:color="000000"/>
              <w:bottom w:val="single" w:sz="6" w:space="0" w:color="000000"/>
              <w:right w:val="single" w:sz="12" w:space="0" w:color="000000"/>
            </w:tcBorders>
            <w:tcMar>
              <w:top w:w="72" w:type="dxa"/>
              <w:left w:w="144" w:type="dxa"/>
              <w:bottom w:w="72" w:type="dxa"/>
              <w:right w:w="144" w:type="dxa"/>
            </w:tcMar>
            <w:vAlign w:val="center"/>
            <w:hideMark/>
          </w:tcPr>
          <w:p w:rsidR="00396984" w:rsidRPr="006117AB" w:rsidRDefault="002D70FA" w:rsidP="0026500B">
            <w:pPr>
              <w:kinsoku w:val="0"/>
              <w:overflowPunct w:val="0"/>
              <w:spacing w:line="480" w:lineRule="exact"/>
              <w:jc w:val="center"/>
              <w:textAlignment w:val="baseline"/>
              <w:rPr>
                <w:sz w:val="18"/>
                <w:szCs w:val="18"/>
              </w:rPr>
            </w:pPr>
            <w:r>
              <w:rPr>
                <w:sz w:val="18"/>
                <w:szCs w:val="18"/>
              </w:rPr>
              <w:t>2020</w:t>
            </w:r>
            <w:r>
              <w:rPr>
                <w:sz w:val="18"/>
                <w:szCs w:val="18"/>
              </w:rPr>
              <w:t>年</w:t>
            </w:r>
            <w:r w:rsidR="0026500B">
              <w:rPr>
                <w:rFonts w:hint="eastAsia"/>
                <w:sz w:val="18"/>
                <w:szCs w:val="18"/>
              </w:rPr>
              <w:t>8</w:t>
            </w:r>
            <w:r>
              <w:rPr>
                <w:sz w:val="18"/>
                <w:szCs w:val="18"/>
              </w:rPr>
              <w:t>月</w:t>
            </w:r>
            <w:r w:rsidR="0026500B">
              <w:rPr>
                <w:rFonts w:hint="eastAsia"/>
                <w:sz w:val="18"/>
                <w:szCs w:val="18"/>
              </w:rPr>
              <w:t>14</w:t>
            </w:r>
            <w:r>
              <w:rPr>
                <w:sz w:val="18"/>
                <w:szCs w:val="18"/>
              </w:rPr>
              <w:t>日</w:t>
            </w:r>
          </w:p>
        </w:tc>
      </w:tr>
      <w:tr w:rsidR="00396984" w:rsidRPr="006117AB" w:rsidTr="007D7185">
        <w:trPr>
          <w:trHeight w:val="915"/>
          <w:jc w:val="center"/>
        </w:trPr>
        <w:tc>
          <w:tcPr>
            <w:tcW w:w="1995" w:type="dxa"/>
            <w:tcBorders>
              <w:top w:val="single" w:sz="6" w:space="0" w:color="000000"/>
              <w:left w:val="single" w:sz="12" w:space="0" w:color="000000"/>
              <w:bottom w:val="single" w:sz="12" w:space="0" w:color="000000"/>
              <w:right w:val="single" w:sz="6" w:space="0" w:color="000000"/>
            </w:tcBorders>
            <w:tcMar>
              <w:top w:w="72" w:type="dxa"/>
              <w:left w:w="144" w:type="dxa"/>
              <w:bottom w:w="72" w:type="dxa"/>
              <w:right w:w="144" w:type="dxa"/>
            </w:tcMar>
            <w:vAlign w:val="center"/>
            <w:hideMark/>
          </w:tcPr>
          <w:p w:rsidR="00396984" w:rsidRPr="006117AB" w:rsidRDefault="00D76C15">
            <w:pPr>
              <w:spacing w:line="480" w:lineRule="exact"/>
              <w:jc w:val="center"/>
              <w:rPr>
                <w:sz w:val="18"/>
                <w:szCs w:val="18"/>
              </w:rPr>
            </w:pPr>
            <w:r>
              <w:rPr>
                <w:rFonts w:hint="eastAsia"/>
                <w:sz w:val="18"/>
                <w:szCs w:val="18"/>
              </w:rPr>
              <w:t>周靖翔</w:t>
            </w:r>
          </w:p>
        </w:tc>
        <w:tc>
          <w:tcPr>
            <w:tcW w:w="2168" w:type="dxa"/>
            <w:tcBorders>
              <w:top w:val="single" w:sz="6" w:space="0" w:color="000000"/>
              <w:left w:val="single" w:sz="6" w:space="0" w:color="000000"/>
              <w:bottom w:val="single" w:sz="12" w:space="0" w:color="000000"/>
              <w:right w:val="single" w:sz="6" w:space="0" w:color="000000"/>
            </w:tcBorders>
            <w:tcMar>
              <w:top w:w="72" w:type="dxa"/>
              <w:left w:w="144" w:type="dxa"/>
              <w:bottom w:w="72" w:type="dxa"/>
              <w:right w:w="144" w:type="dxa"/>
            </w:tcMar>
            <w:vAlign w:val="center"/>
            <w:hideMark/>
          </w:tcPr>
          <w:p w:rsidR="00396984" w:rsidRPr="006117AB" w:rsidRDefault="00D76C15">
            <w:pPr>
              <w:spacing w:line="480" w:lineRule="exact"/>
              <w:jc w:val="center"/>
              <w:rPr>
                <w:sz w:val="18"/>
                <w:szCs w:val="18"/>
              </w:rPr>
            </w:pPr>
            <w:r>
              <w:rPr>
                <w:rFonts w:eastAsia="楷体_GB2312"/>
                <w:sz w:val="18"/>
                <w:szCs w:val="18"/>
              </w:rPr>
              <w:t>5120200032</w:t>
            </w:r>
          </w:p>
        </w:tc>
        <w:tc>
          <w:tcPr>
            <w:tcW w:w="2442" w:type="dxa"/>
            <w:tcBorders>
              <w:top w:val="single" w:sz="6" w:space="0" w:color="000000"/>
              <w:left w:val="single" w:sz="6" w:space="0" w:color="000000"/>
              <w:bottom w:val="single" w:sz="12" w:space="0" w:color="000000"/>
              <w:right w:val="single" w:sz="6" w:space="0" w:color="000000"/>
            </w:tcBorders>
            <w:tcMar>
              <w:top w:w="72" w:type="dxa"/>
              <w:left w:w="144" w:type="dxa"/>
              <w:bottom w:w="72" w:type="dxa"/>
              <w:right w:w="144" w:type="dxa"/>
            </w:tcMar>
            <w:vAlign w:val="center"/>
          </w:tcPr>
          <w:p w:rsidR="00396984" w:rsidRPr="006117AB" w:rsidRDefault="00396984">
            <w:pPr>
              <w:spacing w:line="480" w:lineRule="exact"/>
              <w:ind w:firstLine="420"/>
              <w:jc w:val="center"/>
              <w:rPr>
                <w:sz w:val="18"/>
                <w:szCs w:val="18"/>
              </w:rPr>
            </w:pPr>
          </w:p>
        </w:tc>
        <w:tc>
          <w:tcPr>
            <w:tcW w:w="2307" w:type="dxa"/>
            <w:tcBorders>
              <w:top w:val="single" w:sz="6" w:space="0" w:color="000000"/>
              <w:left w:val="single" w:sz="6" w:space="0" w:color="000000"/>
              <w:bottom w:val="single" w:sz="12" w:space="0" w:color="000000"/>
              <w:right w:val="single" w:sz="12" w:space="0" w:color="000000"/>
            </w:tcBorders>
            <w:tcMar>
              <w:top w:w="72" w:type="dxa"/>
              <w:left w:w="144" w:type="dxa"/>
              <w:bottom w:w="72" w:type="dxa"/>
              <w:right w:w="144" w:type="dxa"/>
            </w:tcMar>
            <w:vAlign w:val="center"/>
            <w:hideMark/>
          </w:tcPr>
          <w:p w:rsidR="00396984" w:rsidRPr="006117AB" w:rsidRDefault="0026500B">
            <w:pPr>
              <w:kinsoku w:val="0"/>
              <w:overflowPunct w:val="0"/>
              <w:spacing w:line="480" w:lineRule="exact"/>
              <w:jc w:val="center"/>
              <w:textAlignment w:val="baseline"/>
              <w:rPr>
                <w:sz w:val="18"/>
                <w:szCs w:val="18"/>
              </w:rPr>
            </w:pPr>
            <w:r>
              <w:rPr>
                <w:sz w:val="18"/>
                <w:szCs w:val="18"/>
              </w:rPr>
              <w:t>2020</w:t>
            </w:r>
            <w:r>
              <w:rPr>
                <w:sz w:val="18"/>
                <w:szCs w:val="18"/>
              </w:rPr>
              <w:t>年</w:t>
            </w:r>
            <w:r>
              <w:rPr>
                <w:rFonts w:hint="eastAsia"/>
                <w:sz w:val="18"/>
                <w:szCs w:val="18"/>
              </w:rPr>
              <w:t>8</w:t>
            </w:r>
            <w:r>
              <w:rPr>
                <w:sz w:val="18"/>
                <w:szCs w:val="18"/>
              </w:rPr>
              <w:t>月</w:t>
            </w:r>
            <w:r>
              <w:rPr>
                <w:rFonts w:hint="eastAsia"/>
                <w:sz w:val="18"/>
                <w:szCs w:val="18"/>
              </w:rPr>
              <w:t>14</w:t>
            </w:r>
            <w:r>
              <w:rPr>
                <w:sz w:val="18"/>
                <w:szCs w:val="18"/>
              </w:rPr>
              <w:t>日</w:t>
            </w:r>
          </w:p>
        </w:tc>
      </w:tr>
    </w:tbl>
    <w:p w:rsidR="00A3746D" w:rsidRDefault="001079CF" w:rsidP="00C349BD">
      <w:pPr>
        <w:pStyle w:val="a0"/>
        <w:adjustRightInd w:val="0"/>
        <w:spacing w:line="480" w:lineRule="exact"/>
        <w:ind w:firstLine="0"/>
        <w:outlineLvl w:val="2"/>
        <w:rPr>
          <w:rFonts w:eastAsia="仿宋_GB2312"/>
          <w:b/>
          <w:bCs/>
        </w:rPr>
      </w:pPr>
      <w:bookmarkStart w:id="49" w:name="_Toc36900602"/>
      <w:r>
        <w:rPr>
          <w:rFonts w:eastAsia="仿宋_GB2312" w:hint="eastAsia"/>
          <w:b/>
          <w:bCs/>
        </w:rPr>
        <w:t>十二、</w:t>
      </w:r>
      <w:bookmarkStart w:id="50" w:name="_Toc9476"/>
      <w:bookmarkEnd w:id="48"/>
      <w:r>
        <w:rPr>
          <w:rFonts w:eastAsia="仿宋_GB2312" w:hint="eastAsia"/>
          <w:b/>
          <w:bCs/>
        </w:rPr>
        <w:t>实地查勘期</w:t>
      </w:r>
      <w:bookmarkEnd w:id="49"/>
      <w:bookmarkEnd w:id="50"/>
    </w:p>
    <w:p w:rsidR="00A3746D" w:rsidRDefault="001079CF" w:rsidP="00C349BD">
      <w:pPr>
        <w:adjustRightInd w:val="0"/>
        <w:snapToGrid w:val="0"/>
        <w:spacing w:line="480" w:lineRule="exact"/>
        <w:rPr>
          <w:spacing w:val="4"/>
          <w:sz w:val="28"/>
          <w:szCs w:val="28"/>
        </w:rPr>
      </w:pPr>
      <w:bookmarkStart w:id="51" w:name="_Toc360"/>
      <w:r>
        <w:rPr>
          <w:rFonts w:hint="eastAsia"/>
          <w:spacing w:val="4"/>
          <w:sz w:val="28"/>
          <w:szCs w:val="28"/>
        </w:rPr>
        <w:t xml:space="preserve">    </w:t>
      </w:r>
      <w:r>
        <w:rPr>
          <w:rFonts w:hint="eastAsia"/>
          <w:spacing w:val="4"/>
          <w:sz w:val="28"/>
          <w:szCs w:val="28"/>
        </w:rPr>
        <w:t>本次估价对估价对象的现场查勘期为</w:t>
      </w:r>
      <w:r w:rsidR="00637A2A">
        <w:rPr>
          <w:rFonts w:hint="eastAsia"/>
          <w:spacing w:val="4"/>
          <w:sz w:val="28"/>
          <w:szCs w:val="28"/>
        </w:rPr>
        <w:t>20</w:t>
      </w:r>
      <w:r w:rsidR="0026500B">
        <w:rPr>
          <w:rFonts w:hint="eastAsia"/>
          <w:spacing w:val="4"/>
          <w:sz w:val="28"/>
          <w:szCs w:val="28"/>
        </w:rPr>
        <w:t>20</w:t>
      </w:r>
      <w:r w:rsidR="00637A2A">
        <w:rPr>
          <w:rFonts w:hint="eastAsia"/>
          <w:spacing w:val="4"/>
          <w:sz w:val="28"/>
          <w:szCs w:val="28"/>
        </w:rPr>
        <w:t>年</w:t>
      </w:r>
      <w:r w:rsidR="0026500B">
        <w:rPr>
          <w:rFonts w:hint="eastAsia"/>
          <w:spacing w:val="4"/>
          <w:sz w:val="28"/>
          <w:szCs w:val="28"/>
        </w:rPr>
        <w:t>7</w:t>
      </w:r>
      <w:r w:rsidR="00637A2A">
        <w:rPr>
          <w:rFonts w:hint="eastAsia"/>
          <w:spacing w:val="4"/>
          <w:sz w:val="28"/>
          <w:szCs w:val="28"/>
        </w:rPr>
        <w:t>月</w:t>
      </w:r>
      <w:r w:rsidR="0026500B">
        <w:rPr>
          <w:rFonts w:hint="eastAsia"/>
          <w:spacing w:val="4"/>
          <w:sz w:val="28"/>
          <w:szCs w:val="28"/>
        </w:rPr>
        <w:t>6</w:t>
      </w:r>
      <w:r w:rsidR="00637A2A">
        <w:rPr>
          <w:rFonts w:hint="eastAsia"/>
          <w:spacing w:val="4"/>
          <w:sz w:val="28"/>
          <w:szCs w:val="28"/>
        </w:rPr>
        <w:t>日</w:t>
      </w:r>
      <w:r>
        <w:rPr>
          <w:rFonts w:hint="eastAsia"/>
          <w:spacing w:val="4"/>
          <w:sz w:val="28"/>
          <w:szCs w:val="28"/>
        </w:rPr>
        <w:t>。</w:t>
      </w:r>
    </w:p>
    <w:p w:rsidR="00A3746D" w:rsidRDefault="001079CF" w:rsidP="00C349BD">
      <w:pPr>
        <w:pStyle w:val="a0"/>
        <w:adjustRightInd w:val="0"/>
        <w:spacing w:line="480" w:lineRule="exact"/>
        <w:ind w:firstLine="0"/>
        <w:outlineLvl w:val="2"/>
        <w:rPr>
          <w:rFonts w:eastAsia="仿宋_GB2312"/>
          <w:b/>
          <w:bCs/>
        </w:rPr>
      </w:pPr>
      <w:bookmarkStart w:id="52" w:name="_Toc36900603"/>
      <w:r>
        <w:rPr>
          <w:rFonts w:eastAsia="仿宋_GB2312"/>
          <w:b/>
          <w:bCs/>
        </w:rPr>
        <w:t>十三、估价作业期</w:t>
      </w:r>
      <w:bookmarkEnd w:id="51"/>
      <w:bookmarkEnd w:id="52"/>
    </w:p>
    <w:p w:rsidR="001A1C00" w:rsidRDefault="00567511" w:rsidP="00C349BD">
      <w:pPr>
        <w:adjustRightInd w:val="0"/>
        <w:snapToGrid w:val="0"/>
        <w:spacing w:line="480" w:lineRule="exact"/>
        <w:ind w:firstLineChars="200" w:firstLine="576"/>
        <w:rPr>
          <w:spacing w:val="4"/>
          <w:sz w:val="28"/>
          <w:szCs w:val="28"/>
        </w:rPr>
      </w:pPr>
      <w:bookmarkStart w:id="53" w:name="_Toc16593"/>
      <w:r>
        <w:rPr>
          <w:rFonts w:hint="eastAsia"/>
          <w:spacing w:val="4"/>
          <w:sz w:val="28"/>
          <w:szCs w:val="28"/>
        </w:rPr>
        <w:t>本次估价作业期为自受理估价委托之日</w:t>
      </w:r>
      <w:r w:rsidR="0026500B">
        <w:rPr>
          <w:rFonts w:hint="eastAsia"/>
          <w:spacing w:val="4"/>
          <w:sz w:val="28"/>
          <w:szCs w:val="28"/>
        </w:rPr>
        <w:t>2020</w:t>
      </w:r>
      <w:r w:rsidR="0026500B">
        <w:rPr>
          <w:rFonts w:hint="eastAsia"/>
          <w:spacing w:val="4"/>
          <w:sz w:val="28"/>
          <w:szCs w:val="28"/>
        </w:rPr>
        <w:t>年</w:t>
      </w:r>
      <w:r w:rsidR="008C200A">
        <w:rPr>
          <w:rFonts w:hint="eastAsia"/>
          <w:spacing w:val="4"/>
          <w:sz w:val="28"/>
          <w:szCs w:val="28"/>
        </w:rPr>
        <w:t>6</w:t>
      </w:r>
      <w:r w:rsidR="0026500B">
        <w:rPr>
          <w:rFonts w:hint="eastAsia"/>
          <w:spacing w:val="4"/>
          <w:sz w:val="28"/>
          <w:szCs w:val="28"/>
        </w:rPr>
        <w:t>月</w:t>
      </w:r>
      <w:r w:rsidR="008C200A">
        <w:rPr>
          <w:rFonts w:hint="eastAsia"/>
          <w:spacing w:val="4"/>
          <w:sz w:val="28"/>
          <w:szCs w:val="28"/>
        </w:rPr>
        <w:t>20</w:t>
      </w:r>
      <w:r w:rsidR="0026500B">
        <w:rPr>
          <w:rFonts w:hint="eastAsia"/>
          <w:spacing w:val="4"/>
          <w:sz w:val="28"/>
          <w:szCs w:val="28"/>
        </w:rPr>
        <w:t>日</w:t>
      </w:r>
      <w:r w:rsidR="001079CF">
        <w:rPr>
          <w:rFonts w:hint="eastAsia"/>
          <w:spacing w:val="4"/>
          <w:sz w:val="28"/>
          <w:szCs w:val="28"/>
        </w:rPr>
        <w:t>至估价报告出具之日</w:t>
      </w:r>
      <w:r w:rsidR="002D70FA">
        <w:rPr>
          <w:rFonts w:hint="eastAsia"/>
          <w:spacing w:val="4"/>
          <w:sz w:val="28"/>
          <w:szCs w:val="28"/>
        </w:rPr>
        <w:t>2020</w:t>
      </w:r>
      <w:r w:rsidR="002D70FA">
        <w:rPr>
          <w:rFonts w:hint="eastAsia"/>
          <w:spacing w:val="4"/>
          <w:sz w:val="28"/>
          <w:szCs w:val="28"/>
        </w:rPr>
        <w:t>年</w:t>
      </w:r>
      <w:r w:rsidR="0026500B">
        <w:rPr>
          <w:rFonts w:hint="eastAsia"/>
          <w:spacing w:val="4"/>
          <w:sz w:val="28"/>
          <w:szCs w:val="28"/>
        </w:rPr>
        <w:t>8</w:t>
      </w:r>
      <w:r w:rsidR="002D70FA">
        <w:rPr>
          <w:rFonts w:hint="eastAsia"/>
          <w:spacing w:val="4"/>
          <w:sz w:val="28"/>
          <w:szCs w:val="28"/>
        </w:rPr>
        <w:t>月</w:t>
      </w:r>
      <w:r w:rsidR="0026500B">
        <w:rPr>
          <w:rFonts w:hint="eastAsia"/>
          <w:spacing w:val="4"/>
          <w:sz w:val="28"/>
          <w:szCs w:val="28"/>
        </w:rPr>
        <w:t>14</w:t>
      </w:r>
      <w:r w:rsidR="002D70FA">
        <w:rPr>
          <w:rFonts w:hint="eastAsia"/>
          <w:spacing w:val="4"/>
          <w:sz w:val="28"/>
          <w:szCs w:val="28"/>
        </w:rPr>
        <w:t>日</w:t>
      </w:r>
      <w:r w:rsidR="001079CF">
        <w:rPr>
          <w:rFonts w:hint="eastAsia"/>
          <w:spacing w:val="4"/>
          <w:sz w:val="28"/>
          <w:szCs w:val="28"/>
        </w:rPr>
        <w:t>止。</w:t>
      </w:r>
      <w:bookmarkStart w:id="54" w:name="_Toc484784286"/>
    </w:p>
    <w:p w:rsidR="00C0661A" w:rsidRPr="00E93B51" w:rsidRDefault="00C0661A" w:rsidP="00C0661A">
      <w:pPr>
        <w:spacing w:line="460" w:lineRule="exact"/>
        <w:ind w:firstLine="600"/>
        <w:rPr>
          <w:spacing w:val="4"/>
          <w:sz w:val="28"/>
          <w:szCs w:val="28"/>
        </w:rPr>
      </w:pPr>
    </w:p>
    <w:p w:rsidR="00754E0F" w:rsidRDefault="00754E0F" w:rsidP="0022391A">
      <w:pPr>
        <w:pStyle w:val="2"/>
        <w:spacing w:before="0" w:after="200" w:line="240" w:lineRule="auto"/>
        <w:rPr>
          <w:rFonts w:ascii="楷体_GB2312" w:eastAsia="楷体_GB2312"/>
        </w:rPr>
      </w:pPr>
    </w:p>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Default="0026500B" w:rsidP="0026500B"/>
    <w:p w:rsidR="0026500B" w:rsidRPr="0026500B" w:rsidRDefault="0026500B" w:rsidP="0026500B"/>
    <w:p w:rsidR="00C349BD" w:rsidRPr="00754E0F" w:rsidRDefault="00C349BD" w:rsidP="00754E0F"/>
    <w:p w:rsidR="00A43124" w:rsidRPr="0022391A" w:rsidRDefault="00A43124" w:rsidP="0022391A">
      <w:pPr>
        <w:pStyle w:val="2"/>
        <w:spacing w:before="0" w:after="200" w:line="240" w:lineRule="auto"/>
        <w:rPr>
          <w:rFonts w:ascii="楷体_GB2312" w:eastAsia="楷体_GB2312"/>
        </w:rPr>
      </w:pPr>
      <w:bookmarkStart w:id="55" w:name="_Toc36900604"/>
      <w:r w:rsidRPr="0022391A">
        <w:rPr>
          <w:rFonts w:ascii="楷体_GB2312" w:eastAsia="楷体_GB2312" w:hint="eastAsia"/>
        </w:rPr>
        <w:t>估价对象风险提示</w:t>
      </w:r>
      <w:bookmarkEnd w:id="55"/>
    </w:p>
    <w:p w:rsidR="00A43124" w:rsidRPr="00A43124" w:rsidRDefault="00A43124" w:rsidP="00A43124">
      <w:pPr>
        <w:spacing w:line="480" w:lineRule="exact"/>
        <w:ind w:firstLineChars="200" w:firstLine="560"/>
        <w:rPr>
          <w:sz w:val="28"/>
        </w:rPr>
      </w:pPr>
      <w:r w:rsidRPr="00A43124">
        <w:rPr>
          <w:rFonts w:hint="eastAsia"/>
          <w:sz w:val="28"/>
          <w:szCs w:val="28"/>
        </w:rPr>
        <w:t>（一）</w:t>
      </w:r>
      <w:r w:rsidRPr="00A43124">
        <w:rPr>
          <w:rFonts w:hint="eastAsia"/>
          <w:sz w:val="28"/>
        </w:rPr>
        <w:t>根据估价委托人要求对估价对象</w:t>
      </w:r>
      <w:r w:rsidR="008F1637">
        <w:rPr>
          <w:rFonts w:hint="eastAsia"/>
          <w:sz w:val="28"/>
        </w:rPr>
        <w:t>房地产</w:t>
      </w:r>
      <w:r w:rsidRPr="00A43124">
        <w:rPr>
          <w:rFonts w:hint="eastAsia"/>
          <w:sz w:val="28"/>
        </w:rPr>
        <w:t>在价值时点的市场价值进行评估，本报告仅供估价委托人了解估价对象的市场价值提供参考依据。</w:t>
      </w:r>
    </w:p>
    <w:p w:rsidR="00A43124" w:rsidRPr="00A43124" w:rsidRDefault="00A43124" w:rsidP="00A43124">
      <w:pPr>
        <w:spacing w:line="480" w:lineRule="exact"/>
        <w:ind w:firstLineChars="200" w:firstLine="560"/>
        <w:rPr>
          <w:sz w:val="28"/>
        </w:rPr>
      </w:pPr>
      <w:r w:rsidRPr="00A43124">
        <w:rPr>
          <w:rFonts w:hint="eastAsia"/>
          <w:sz w:val="28"/>
          <w:szCs w:val="28"/>
        </w:rPr>
        <w:t>（二）</w:t>
      </w:r>
      <w:r w:rsidRPr="00A43124">
        <w:rPr>
          <w:rFonts w:hint="eastAsia"/>
          <w:sz w:val="28"/>
        </w:rPr>
        <w:t>估价对象的房地产市场状况可能随时间变化而变化，这期间若房地产市场有较大的变动造成估价对象市场价值下降会形成预期风险，提请报告使用人注意。</w:t>
      </w:r>
    </w:p>
    <w:p w:rsidR="00A43124" w:rsidRPr="00A43124" w:rsidRDefault="00A43124" w:rsidP="00A43124">
      <w:pPr>
        <w:spacing w:line="480" w:lineRule="exact"/>
        <w:ind w:firstLineChars="200" w:firstLine="560"/>
        <w:rPr>
          <w:sz w:val="28"/>
          <w:szCs w:val="28"/>
        </w:rPr>
      </w:pPr>
      <w:r w:rsidRPr="00A43124">
        <w:rPr>
          <w:rFonts w:hint="eastAsia"/>
          <w:sz w:val="28"/>
          <w:szCs w:val="28"/>
        </w:rPr>
        <w:t>（三）估价人员建议定期或者在房地产市场价格变化较快时对房地产市场价值进行再评估。</w:t>
      </w:r>
    </w:p>
    <w:p w:rsidR="00A43124" w:rsidRPr="00A43124" w:rsidRDefault="00A43124" w:rsidP="00A43124">
      <w:pPr>
        <w:spacing w:line="480" w:lineRule="exact"/>
        <w:ind w:firstLineChars="200" w:firstLine="560"/>
        <w:rPr>
          <w:sz w:val="28"/>
        </w:rPr>
      </w:pPr>
      <w:r w:rsidRPr="00A43124">
        <w:rPr>
          <w:rFonts w:hint="eastAsia"/>
          <w:sz w:val="28"/>
          <w:szCs w:val="28"/>
        </w:rPr>
        <w:t>（四）</w:t>
      </w:r>
      <w:r w:rsidRPr="00A43124">
        <w:rPr>
          <w:rFonts w:hint="eastAsia"/>
          <w:sz w:val="28"/>
        </w:rPr>
        <w:t>本次估价根据</w:t>
      </w:r>
      <w:r w:rsidR="0026500B">
        <w:rPr>
          <w:rFonts w:hint="eastAsia"/>
          <w:sz w:val="28"/>
        </w:rPr>
        <w:t>什邡市</w:t>
      </w:r>
      <w:r w:rsidR="00A63E2A">
        <w:rPr>
          <w:rFonts w:hint="eastAsia"/>
          <w:sz w:val="28"/>
        </w:rPr>
        <w:t>人民法院</w:t>
      </w:r>
      <w:r w:rsidRPr="00A43124">
        <w:rPr>
          <w:rFonts w:hint="eastAsia"/>
          <w:sz w:val="28"/>
        </w:rPr>
        <w:t>出具的</w:t>
      </w:r>
      <w:r w:rsidRPr="00A43124">
        <w:rPr>
          <w:rFonts w:hint="eastAsia"/>
          <w:sz w:val="28"/>
          <w:szCs w:val="28"/>
        </w:rPr>
        <w:t>《</w:t>
      </w:r>
      <w:r w:rsidR="00BF7680">
        <w:rPr>
          <w:rFonts w:hint="eastAsia"/>
          <w:sz w:val="28"/>
          <w:szCs w:val="28"/>
        </w:rPr>
        <w:t>委托书</w:t>
      </w:r>
      <w:r w:rsidRPr="00A43124">
        <w:rPr>
          <w:rFonts w:hint="eastAsia"/>
          <w:sz w:val="28"/>
          <w:szCs w:val="28"/>
        </w:rPr>
        <w:t>》对估价对象在价值时点的市场价值进行评估，本</w:t>
      </w:r>
      <w:r w:rsidRPr="00A43124">
        <w:rPr>
          <w:rFonts w:hint="eastAsia"/>
          <w:sz w:val="28"/>
        </w:rPr>
        <w:t>次估价是以提供给估价机构的估价对象无权属纠纷为假设前提，对基于产权上的纠纷估价机构不予承担任何责任。</w:t>
      </w:r>
    </w:p>
    <w:p w:rsidR="00A43124" w:rsidRPr="00A43124" w:rsidRDefault="00A43124" w:rsidP="00A43124">
      <w:pPr>
        <w:spacing w:line="480" w:lineRule="exact"/>
        <w:ind w:firstLineChars="200" w:firstLine="560"/>
        <w:rPr>
          <w:sz w:val="28"/>
          <w:szCs w:val="28"/>
        </w:rPr>
      </w:pPr>
      <w:r w:rsidRPr="00A43124">
        <w:rPr>
          <w:rFonts w:hint="eastAsia"/>
          <w:sz w:val="28"/>
        </w:rPr>
        <w:t>（五）本报告不作为权属确认的依据。</w:t>
      </w:r>
    </w:p>
    <w:p w:rsidR="00A43124" w:rsidRDefault="00A43124" w:rsidP="00A43124">
      <w:pPr>
        <w:pStyle w:val="13"/>
        <w:ind w:firstLine="0"/>
        <w:outlineLvl w:val="0"/>
        <w:rPr>
          <w:rFonts w:ascii="Times New Roman"/>
        </w:rPr>
      </w:pPr>
    </w:p>
    <w:p w:rsidR="00A43124" w:rsidRDefault="00A43124" w:rsidP="00A43124">
      <w:pPr>
        <w:pStyle w:val="13"/>
        <w:ind w:firstLine="0"/>
        <w:outlineLvl w:val="0"/>
        <w:rPr>
          <w:rFonts w:ascii="Times New Roman"/>
        </w:rPr>
      </w:pPr>
    </w:p>
    <w:p w:rsidR="00A3746D" w:rsidRDefault="001079CF" w:rsidP="0022391A">
      <w:pPr>
        <w:pStyle w:val="a7"/>
        <w:pageBreakBefore/>
        <w:spacing w:after="200"/>
        <w:jc w:val="center"/>
        <w:outlineLvl w:val="1"/>
        <w:rPr>
          <w:rFonts w:eastAsia="楷体_GB2312"/>
          <w:b/>
          <w:sz w:val="36"/>
          <w:szCs w:val="36"/>
        </w:rPr>
      </w:pPr>
      <w:bookmarkStart w:id="56" w:name="_Toc36900605"/>
      <w:bookmarkEnd w:id="54"/>
      <w:r>
        <w:rPr>
          <w:rFonts w:eastAsia="楷体_GB2312" w:hint="eastAsia"/>
          <w:b/>
          <w:sz w:val="36"/>
          <w:szCs w:val="36"/>
        </w:rPr>
        <w:t>附</w:t>
      </w:r>
      <w:r>
        <w:rPr>
          <w:rFonts w:eastAsia="楷体_GB2312" w:hint="eastAsia"/>
          <w:b/>
          <w:sz w:val="36"/>
          <w:szCs w:val="36"/>
        </w:rPr>
        <w:t xml:space="preserve">    </w:t>
      </w:r>
      <w:r>
        <w:rPr>
          <w:rFonts w:eastAsia="楷体_GB2312" w:hint="eastAsia"/>
          <w:b/>
          <w:sz w:val="36"/>
          <w:szCs w:val="36"/>
        </w:rPr>
        <w:t>件</w:t>
      </w:r>
      <w:bookmarkEnd w:id="53"/>
      <w:bookmarkEnd w:id="56"/>
    </w:p>
    <w:p w:rsidR="00A3746D" w:rsidRDefault="001079CF" w:rsidP="00A43124">
      <w:pPr>
        <w:pStyle w:val="a0"/>
        <w:wordWrap w:val="0"/>
        <w:snapToGrid/>
        <w:ind w:firstLine="0"/>
        <w:outlineLvl w:val="2"/>
        <w:rPr>
          <w:rFonts w:eastAsia="仿宋_GB2312"/>
          <w:szCs w:val="22"/>
        </w:rPr>
      </w:pPr>
      <w:bookmarkStart w:id="57" w:name="_Toc24220"/>
      <w:bookmarkStart w:id="58" w:name="_Toc21023"/>
      <w:r>
        <w:rPr>
          <w:rFonts w:eastAsia="仿宋_GB2312" w:hint="eastAsia"/>
        </w:rPr>
        <w:t xml:space="preserve"> </w:t>
      </w:r>
      <w:r>
        <w:rPr>
          <w:rFonts w:eastAsia="仿宋_GB2312" w:hint="eastAsia"/>
        </w:rPr>
        <w:t xml:space="preserve">　</w:t>
      </w:r>
      <w:bookmarkStart w:id="59" w:name="_Toc29218"/>
      <w:bookmarkEnd w:id="57"/>
      <w:bookmarkEnd w:id="58"/>
      <w:r>
        <w:rPr>
          <w:rFonts w:eastAsia="仿宋_GB2312" w:hint="eastAsia"/>
        </w:rPr>
        <w:t xml:space="preserve"> </w:t>
      </w:r>
      <w:bookmarkStart w:id="60" w:name="_Toc36900606"/>
      <w:r>
        <w:rPr>
          <w:rFonts w:eastAsia="仿宋_GB2312" w:hint="eastAsia"/>
          <w:szCs w:val="22"/>
        </w:rPr>
        <w:t>一、《</w:t>
      </w:r>
      <w:r w:rsidR="0026500B">
        <w:rPr>
          <w:rFonts w:eastAsia="仿宋_GB2312" w:hint="eastAsia"/>
          <w:szCs w:val="22"/>
        </w:rPr>
        <w:t>什邡市</w:t>
      </w:r>
      <w:r w:rsidR="00A63E2A">
        <w:rPr>
          <w:rFonts w:eastAsia="仿宋_GB2312" w:hint="eastAsia"/>
          <w:szCs w:val="22"/>
        </w:rPr>
        <w:t>人民法院</w:t>
      </w:r>
      <w:r w:rsidR="00BF7680">
        <w:rPr>
          <w:rFonts w:eastAsia="仿宋_GB2312" w:hint="eastAsia"/>
          <w:szCs w:val="22"/>
        </w:rPr>
        <w:t>委托书</w:t>
      </w:r>
      <w:r>
        <w:rPr>
          <w:rFonts w:eastAsia="仿宋_GB2312" w:hint="eastAsia"/>
          <w:szCs w:val="22"/>
        </w:rPr>
        <w:t>》复印件</w:t>
      </w:r>
      <w:bookmarkEnd w:id="60"/>
    </w:p>
    <w:p w:rsidR="00A3746D" w:rsidRDefault="001079CF" w:rsidP="00A43124">
      <w:pPr>
        <w:pStyle w:val="a0"/>
        <w:wordWrap w:val="0"/>
        <w:snapToGrid/>
        <w:ind w:firstLineChars="200" w:firstLine="560"/>
        <w:outlineLvl w:val="2"/>
        <w:rPr>
          <w:rFonts w:eastAsia="仿宋_GB2312"/>
          <w:szCs w:val="22"/>
        </w:rPr>
      </w:pPr>
      <w:bookmarkStart w:id="61" w:name="_Toc36900607"/>
      <w:r>
        <w:rPr>
          <w:rFonts w:eastAsia="仿宋_GB2312" w:hint="eastAsia"/>
          <w:szCs w:val="22"/>
        </w:rPr>
        <w:t>二、估价对象位置</w:t>
      </w:r>
      <w:r w:rsidR="0026500B">
        <w:rPr>
          <w:rFonts w:eastAsia="仿宋_GB2312" w:hint="eastAsia"/>
          <w:szCs w:val="22"/>
        </w:rPr>
        <w:t>示意</w:t>
      </w:r>
      <w:r>
        <w:rPr>
          <w:rFonts w:eastAsia="仿宋_GB2312" w:hint="eastAsia"/>
          <w:szCs w:val="22"/>
        </w:rPr>
        <w:t>图</w:t>
      </w:r>
      <w:bookmarkEnd w:id="61"/>
    </w:p>
    <w:p w:rsidR="00A3746D" w:rsidRDefault="001079CF" w:rsidP="00A43124">
      <w:pPr>
        <w:pStyle w:val="a0"/>
        <w:wordWrap w:val="0"/>
        <w:snapToGrid/>
        <w:ind w:firstLineChars="200" w:firstLine="560"/>
        <w:outlineLvl w:val="2"/>
        <w:rPr>
          <w:rFonts w:eastAsia="仿宋_GB2312"/>
          <w:szCs w:val="22"/>
        </w:rPr>
      </w:pPr>
      <w:bookmarkStart w:id="62" w:name="_Toc36900608"/>
      <w:r>
        <w:rPr>
          <w:rFonts w:eastAsia="仿宋_GB2312" w:hint="eastAsia"/>
          <w:szCs w:val="22"/>
        </w:rPr>
        <w:t>三、估价对象</w:t>
      </w:r>
      <w:r w:rsidR="000B5ABD">
        <w:rPr>
          <w:rFonts w:eastAsia="仿宋_GB2312" w:hint="eastAsia"/>
          <w:szCs w:val="22"/>
        </w:rPr>
        <w:t>状况</w:t>
      </w:r>
      <w:r>
        <w:rPr>
          <w:rFonts w:eastAsia="仿宋_GB2312" w:hint="eastAsia"/>
          <w:szCs w:val="22"/>
        </w:rPr>
        <w:t>照片</w:t>
      </w:r>
      <w:bookmarkEnd w:id="62"/>
    </w:p>
    <w:p w:rsidR="00A3746D" w:rsidRDefault="001079CF" w:rsidP="00A43124">
      <w:pPr>
        <w:pStyle w:val="a0"/>
        <w:wordWrap w:val="0"/>
        <w:snapToGrid/>
        <w:ind w:leftChars="232" w:left="557" w:firstLine="0"/>
        <w:outlineLvl w:val="2"/>
        <w:rPr>
          <w:rFonts w:eastAsia="仿宋_GB2312"/>
          <w:szCs w:val="22"/>
        </w:rPr>
      </w:pPr>
      <w:bookmarkStart w:id="63" w:name="_Toc36900609"/>
      <w:r>
        <w:rPr>
          <w:rFonts w:eastAsia="仿宋_GB2312" w:hint="eastAsia"/>
          <w:szCs w:val="22"/>
        </w:rPr>
        <w:t>四、估价对象</w:t>
      </w:r>
      <w:r w:rsidR="001A1C00">
        <w:rPr>
          <w:rFonts w:eastAsia="仿宋_GB2312" w:hint="eastAsia"/>
          <w:szCs w:val="22"/>
        </w:rPr>
        <w:t>《国有土地使用证》</w:t>
      </w:r>
      <w:r>
        <w:rPr>
          <w:rFonts w:eastAsia="仿宋_GB2312" w:hint="eastAsia"/>
          <w:szCs w:val="22"/>
        </w:rPr>
        <w:t>复印件</w:t>
      </w:r>
      <w:bookmarkEnd w:id="63"/>
    </w:p>
    <w:p w:rsidR="00A3746D" w:rsidRDefault="00BF7680" w:rsidP="00A43124">
      <w:pPr>
        <w:pStyle w:val="a0"/>
        <w:wordWrap w:val="0"/>
        <w:snapToGrid/>
        <w:ind w:firstLineChars="200" w:firstLine="560"/>
        <w:outlineLvl w:val="2"/>
        <w:rPr>
          <w:rFonts w:eastAsia="仿宋_GB2312"/>
          <w:szCs w:val="22"/>
        </w:rPr>
      </w:pPr>
      <w:bookmarkStart w:id="64" w:name="_Toc36900610"/>
      <w:r>
        <w:rPr>
          <w:rFonts w:eastAsia="仿宋_GB2312" w:hint="eastAsia"/>
          <w:szCs w:val="22"/>
        </w:rPr>
        <w:t>五</w:t>
      </w:r>
      <w:r w:rsidR="001079CF">
        <w:rPr>
          <w:rFonts w:eastAsia="仿宋_GB2312" w:hint="eastAsia"/>
          <w:szCs w:val="22"/>
        </w:rPr>
        <w:t>、</w:t>
      </w:r>
      <w:r w:rsidR="002D70FA">
        <w:rPr>
          <w:rFonts w:eastAsia="仿宋_GB2312" w:hint="eastAsia"/>
          <w:szCs w:val="22"/>
        </w:rPr>
        <w:t>估价对象</w:t>
      </w:r>
      <w:r w:rsidR="002D70FA" w:rsidRPr="002D70FA">
        <w:rPr>
          <w:rFonts w:eastAsia="仿宋_GB2312"/>
          <w:snapToGrid w:val="0"/>
          <w:kern w:val="0"/>
          <w:szCs w:val="28"/>
        </w:rPr>
        <w:t>《</w:t>
      </w:r>
      <w:r w:rsidR="0026500B" w:rsidRPr="0026500B">
        <w:rPr>
          <w:rFonts w:ascii="仿宋_GB2312" w:eastAsia="仿宋_GB2312" w:hint="eastAsia"/>
          <w:szCs w:val="28"/>
        </w:rPr>
        <w:t>广汉市东南乡金华村九社曾明龙房屋面积测绘报告</w:t>
      </w:r>
      <w:r w:rsidR="002D70FA" w:rsidRPr="002D70FA">
        <w:rPr>
          <w:rFonts w:eastAsia="仿宋_GB2312"/>
          <w:snapToGrid w:val="0"/>
          <w:kern w:val="0"/>
          <w:szCs w:val="28"/>
        </w:rPr>
        <w:t>》</w:t>
      </w:r>
      <w:r w:rsidR="002D70FA">
        <w:rPr>
          <w:rFonts w:eastAsia="仿宋_GB2312" w:hint="eastAsia"/>
          <w:szCs w:val="22"/>
        </w:rPr>
        <w:t>复印件</w:t>
      </w:r>
      <w:bookmarkEnd w:id="64"/>
    </w:p>
    <w:p w:rsidR="00A3746D" w:rsidRDefault="00BF7680" w:rsidP="00A43124">
      <w:pPr>
        <w:pStyle w:val="a0"/>
        <w:wordWrap w:val="0"/>
        <w:snapToGrid/>
        <w:ind w:firstLineChars="200" w:firstLine="560"/>
        <w:outlineLvl w:val="2"/>
        <w:rPr>
          <w:rFonts w:eastAsia="仿宋_GB2312"/>
          <w:szCs w:val="22"/>
        </w:rPr>
      </w:pPr>
      <w:bookmarkStart w:id="65" w:name="_Toc36900611"/>
      <w:r>
        <w:rPr>
          <w:rFonts w:eastAsia="仿宋_GB2312" w:hint="eastAsia"/>
          <w:szCs w:val="22"/>
        </w:rPr>
        <w:t>六</w:t>
      </w:r>
      <w:r w:rsidR="001079CF">
        <w:rPr>
          <w:rFonts w:eastAsia="仿宋_GB2312" w:hint="eastAsia"/>
          <w:szCs w:val="22"/>
        </w:rPr>
        <w:t>、评估机构营业执照和评估机构</w:t>
      </w:r>
      <w:r w:rsidR="001A1C00">
        <w:rPr>
          <w:rFonts w:eastAsia="仿宋_GB2312" w:hint="eastAsia"/>
          <w:szCs w:val="22"/>
        </w:rPr>
        <w:t>备案</w:t>
      </w:r>
      <w:r w:rsidR="001079CF">
        <w:rPr>
          <w:rFonts w:eastAsia="仿宋_GB2312" w:hint="eastAsia"/>
          <w:szCs w:val="22"/>
        </w:rPr>
        <w:t>证书复印件</w:t>
      </w:r>
      <w:bookmarkEnd w:id="65"/>
    </w:p>
    <w:p w:rsidR="00A3746D" w:rsidRDefault="00BF7680" w:rsidP="00A43124">
      <w:pPr>
        <w:pStyle w:val="a0"/>
        <w:wordWrap w:val="0"/>
        <w:snapToGrid/>
        <w:ind w:firstLineChars="200" w:firstLine="560"/>
        <w:outlineLvl w:val="2"/>
        <w:rPr>
          <w:rFonts w:eastAsia="仿宋_GB2312"/>
          <w:szCs w:val="22"/>
        </w:rPr>
      </w:pPr>
      <w:bookmarkStart w:id="66" w:name="_Toc36900612"/>
      <w:r>
        <w:rPr>
          <w:rFonts w:eastAsia="仿宋_GB2312" w:hint="eastAsia"/>
          <w:szCs w:val="22"/>
        </w:rPr>
        <w:t>七</w:t>
      </w:r>
      <w:r w:rsidR="001079CF">
        <w:rPr>
          <w:rFonts w:eastAsia="仿宋_GB2312" w:hint="eastAsia"/>
          <w:szCs w:val="22"/>
        </w:rPr>
        <w:t>、注册房地产估价师注册证书复印件</w:t>
      </w:r>
      <w:bookmarkEnd w:id="66"/>
    </w:p>
    <w:p w:rsidR="00A3746D" w:rsidRDefault="00A3746D">
      <w:pPr>
        <w:pStyle w:val="a0"/>
        <w:wordWrap w:val="0"/>
        <w:spacing w:line="480" w:lineRule="exact"/>
        <w:ind w:firstLine="0"/>
        <w:outlineLvl w:val="2"/>
        <w:rPr>
          <w:rFonts w:eastAsia="仿宋_GB2312"/>
        </w:rPr>
      </w:pPr>
    </w:p>
    <w:p w:rsidR="00A3746D" w:rsidRDefault="00A3746D">
      <w:pPr>
        <w:pStyle w:val="a0"/>
        <w:wordWrap w:val="0"/>
        <w:spacing w:line="480" w:lineRule="exact"/>
        <w:ind w:firstLine="0"/>
        <w:outlineLvl w:val="2"/>
        <w:rPr>
          <w:rFonts w:eastAsia="仿宋_GB2312"/>
        </w:rPr>
      </w:pPr>
    </w:p>
    <w:p w:rsidR="00A3746D" w:rsidRDefault="00A3746D">
      <w:pPr>
        <w:pStyle w:val="a0"/>
        <w:wordWrap w:val="0"/>
        <w:spacing w:line="480" w:lineRule="exact"/>
        <w:ind w:firstLine="0"/>
        <w:outlineLvl w:val="2"/>
        <w:rPr>
          <w:rFonts w:eastAsia="仿宋_GB2312"/>
        </w:rPr>
      </w:pPr>
    </w:p>
    <w:p w:rsidR="00A3746D" w:rsidRDefault="00A3746D">
      <w:pPr>
        <w:pStyle w:val="a0"/>
        <w:wordWrap w:val="0"/>
        <w:spacing w:line="480" w:lineRule="exact"/>
        <w:outlineLvl w:val="2"/>
        <w:rPr>
          <w:rFonts w:eastAsia="仿宋_GB2312"/>
          <w:szCs w:val="22"/>
        </w:rPr>
      </w:pPr>
    </w:p>
    <w:bookmarkEnd w:id="59"/>
    <w:p w:rsidR="00A3746D" w:rsidRDefault="00A3746D">
      <w:pPr>
        <w:pStyle w:val="a0"/>
        <w:wordWrap w:val="0"/>
        <w:spacing w:line="480" w:lineRule="exact"/>
        <w:ind w:firstLine="0"/>
        <w:outlineLvl w:val="2"/>
        <w:rPr>
          <w:rFonts w:eastAsia="仿宋_GB2312"/>
        </w:rPr>
      </w:pPr>
    </w:p>
    <w:p w:rsidR="00A3746D" w:rsidRDefault="00A3746D">
      <w:pPr>
        <w:pStyle w:val="a0"/>
        <w:wordWrap w:val="0"/>
        <w:spacing w:line="480" w:lineRule="exact"/>
        <w:ind w:firstLine="0"/>
        <w:outlineLvl w:val="2"/>
        <w:rPr>
          <w:rFonts w:eastAsia="仿宋_GB2312"/>
        </w:rPr>
      </w:pPr>
    </w:p>
    <w:p w:rsidR="00A3746D" w:rsidRDefault="00A3746D">
      <w:pPr>
        <w:pStyle w:val="a0"/>
        <w:wordWrap w:val="0"/>
        <w:spacing w:line="480" w:lineRule="exact"/>
        <w:ind w:firstLine="0"/>
        <w:outlineLvl w:val="2"/>
        <w:rPr>
          <w:rFonts w:eastAsia="仿宋_GB2312"/>
        </w:rPr>
      </w:pPr>
    </w:p>
    <w:p w:rsidR="00A3746D" w:rsidRDefault="00A3746D">
      <w:pPr>
        <w:spacing w:line="460" w:lineRule="exact"/>
        <w:ind w:firstLineChars="200" w:firstLine="560"/>
        <w:rPr>
          <w:rFonts w:ascii="仿宋_GB2312" w:hAnsi="仿宋_GB2312" w:cs="仿宋_GB2312"/>
          <w:snapToGrid w:val="0"/>
          <w:kern w:val="0"/>
          <w:sz w:val="28"/>
          <w:szCs w:val="28"/>
        </w:rPr>
      </w:pPr>
    </w:p>
    <w:p w:rsidR="00A3746D" w:rsidRDefault="00A3746D">
      <w:pPr>
        <w:spacing w:line="460" w:lineRule="exact"/>
        <w:ind w:firstLineChars="200" w:firstLine="480"/>
        <w:rPr>
          <w:rFonts w:ascii="仿宋" w:eastAsia="仿宋" w:hAnsi="仿宋" w:cs="宋体"/>
          <w:snapToGrid w:val="0"/>
          <w:kern w:val="0"/>
          <w:szCs w:val="24"/>
        </w:rPr>
      </w:pPr>
      <w:bookmarkStart w:id="67" w:name="_GoBack"/>
      <w:bookmarkEnd w:id="67"/>
    </w:p>
    <w:p w:rsidR="00A3746D" w:rsidRDefault="00A3746D">
      <w:pPr>
        <w:spacing w:line="460" w:lineRule="exact"/>
        <w:ind w:firstLineChars="200" w:firstLine="480"/>
        <w:rPr>
          <w:rFonts w:ascii="仿宋" w:eastAsia="仿宋" w:hAnsi="仿宋" w:cs="宋体"/>
          <w:snapToGrid w:val="0"/>
          <w:kern w:val="0"/>
          <w:szCs w:val="24"/>
        </w:rPr>
      </w:pPr>
    </w:p>
    <w:p w:rsidR="00A3746D" w:rsidRDefault="00A3746D">
      <w:pPr>
        <w:spacing w:line="480" w:lineRule="exact"/>
        <w:ind w:firstLineChars="225" w:firstLine="630"/>
        <w:rPr>
          <w:sz w:val="28"/>
        </w:rPr>
      </w:pPr>
    </w:p>
    <w:bookmarkEnd w:id="28"/>
    <w:bookmarkEnd w:id="29"/>
    <w:bookmarkEnd w:id="30"/>
    <w:bookmarkEnd w:id="31"/>
    <w:bookmarkEnd w:id="32"/>
    <w:bookmarkEnd w:id="33"/>
    <w:sectPr w:rsidR="00A3746D" w:rsidSect="00C70F6A">
      <w:footerReference w:type="default" r:id="rId11"/>
      <w:type w:val="continuous"/>
      <w:pgSz w:w="11850" w:h="16783"/>
      <w:pgMar w:top="1440" w:right="1644" w:bottom="1440" w:left="1871" w:header="851" w:footer="992"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D4" w:rsidRDefault="00CE7DD4">
      <w:pPr>
        <w:spacing w:line="240" w:lineRule="auto"/>
      </w:pPr>
      <w:r>
        <w:separator/>
      </w:r>
    </w:p>
  </w:endnote>
  <w:endnote w:type="continuationSeparator" w:id="0">
    <w:p w:rsidR="00CE7DD4" w:rsidRDefault="00CE7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ail">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395"/>
      <w:docPartObj>
        <w:docPartGallery w:val="Page Numbers (Bottom of Page)"/>
        <w:docPartUnique/>
      </w:docPartObj>
    </w:sdtPr>
    <w:sdtEndPr/>
    <w:sdtContent>
      <w:p w:rsidR="00CE7DD4" w:rsidRDefault="00CE7DD4" w:rsidP="00C70F6A">
        <w:pPr>
          <w:pStyle w:val="af"/>
          <w:jc w:val="center"/>
        </w:pPr>
        <w:r>
          <w:fldChar w:fldCharType="begin"/>
        </w:r>
        <w:r>
          <w:instrText xml:space="preserve"> PAGE   \* MERGEFORMAT </w:instrText>
        </w:r>
        <w:r>
          <w:fldChar w:fldCharType="separate"/>
        </w:r>
        <w:r w:rsidR="00AC55A9" w:rsidRPr="00AC55A9">
          <w:rPr>
            <w:noProof/>
            <w:lang w:val="zh-CN"/>
          </w:rPr>
          <w:t>22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D4" w:rsidRDefault="00CE7DD4">
      <w:pPr>
        <w:spacing w:line="240" w:lineRule="auto"/>
      </w:pPr>
      <w:r>
        <w:separator/>
      </w:r>
    </w:p>
  </w:footnote>
  <w:footnote w:type="continuationSeparator" w:id="0">
    <w:p w:rsidR="00CE7DD4" w:rsidRDefault="00CE7D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D4" w:rsidRDefault="00CE7DD4">
    <w:pPr>
      <w:pStyle w:val="af0"/>
      <w:jc w:val="both"/>
      <w:rPr>
        <w:sz w:val="21"/>
      </w:rPr>
    </w:pPr>
    <w:r w:rsidRPr="00B04ADA">
      <w:rPr>
        <w:rFonts w:hint="eastAsia"/>
        <w:noProof/>
        <w:sz w:val="21"/>
        <w:szCs w:val="21"/>
      </w:rPr>
      <w:drawing>
        <wp:inline distT="0" distB="0" distL="114300" distR="114300" wp14:anchorId="73218B8E" wp14:editId="68F3BA9C">
          <wp:extent cx="336550" cy="336550"/>
          <wp:effectExtent l="19050" t="0" r="6350" b="0"/>
          <wp:docPr id="11" name="图片 3" descr="宣传册-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宣传册-修改"/>
                  <pic:cNvPicPr>
                    <a:picLocks noChangeAspect="1"/>
                  </pic:cNvPicPr>
                </pic:nvPicPr>
                <pic:blipFill>
                  <a:blip r:embed="rId1" cstate="print"/>
                  <a:stretch>
                    <a:fillRect/>
                  </a:stretch>
                </pic:blipFill>
                <pic:spPr>
                  <a:xfrm>
                    <a:off x="0" y="0"/>
                    <a:ext cx="337445" cy="337445"/>
                  </a:xfrm>
                  <a:prstGeom prst="rect">
                    <a:avLst/>
                  </a:prstGeom>
                </pic:spPr>
              </pic:pic>
            </a:graphicData>
          </a:graphic>
        </wp:inline>
      </w:drawing>
    </w:r>
    <w:r w:rsidRPr="009C13E5">
      <w:rPr>
        <w:rFonts w:ascii="楷体_GB2312" w:eastAsia="楷体_GB2312" w:hAnsi="宋体" w:hint="eastAsia"/>
        <w:kern w:val="0"/>
      </w:rPr>
      <w:t>四川同力达</w:t>
    </w:r>
    <w:r>
      <w:rPr>
        <w:rFonts w:ascii="楷体_GB2312" w:eastAsia="楷体_GB2312" w:hAnsi="宋体" w:hint="eastAsia"/>
        <w:kern w:val="0"/>
      </w:rPr>
      <w:t>成</w:t>
    </w:r>
    <w:r w:rsidRPr="009C13E5">
      <w:rPr>
        <w:rFonts w:ascii="楷体_GB2312" w:eastAsia="楷体_GB2312" w:hAnsi="宋体" w:hint="eastAsia"/>
        <w:kern w:val="0"/>
      </w:rPr>
      <w:t>房地产土地</w:t>
    </w:r>
    <w:r>
      <w:rPr>
        <w:rFonts w:ascii="楷体_GB2312" w:eastAsia="楷体_GB2312" w:hAnsi="宋体" w:hint="eastAsia"/>
        <w:kern w:val="0"/>
      </w:rPr>
      <w:t>资产</w:t>
    </w:r>
    <w:r w:rsidRPr="009C13E5">
      <w:rPr>
        <w:rFonts w:ascii="楷体_GB2312" w:eastAsia="楷体_GB2312" w:hAnsi="宋体" w:hint="eastAsia"/>
        <w:kern w:val="0"/>
      </w:rPr>
      <w:t>评估有限公司房地产估价报告</w:t>
    </w:r>
    <w:r>
      <w:rPr>
        <w:rFonts w:ascii="楷体_GB2312" w:eastAsia="楷体_GB2312" w:hAnsi="宋体" w:hint="eastAsia"/>
        <w:kern w:val="0"/>
      </w:rPr>
      <w:t xml:space="preserve">                      </w:t>
    </w:r>
    <w:r w:rsidRPr="0022391A">
      <w:rPr>
        <w:rFonts w:eastAsia="楷体_GB2312"/>
        <w:kern w:val="0"/>
      </w:rPr>
      <w:t>028-62500330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6F30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6A2505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F36206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608264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EECB58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B50947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D8A1D9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426F1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FCCE4A0"/>
    <w:lvl w:ilvl="0">
      <w:start w:val="1"/>
      <w:numFmt w:val="decimal"/>
      <w:lvlText w:val="%1."/>
      <w:lvlJc w:val="left"/>
      <w:pPr>
        <w:tabs>
          <w:tab w:val="num" w:pos="360"/>
        </w:tabs>
        <w:ind w:left="360" w:hangingChars="200" w:hanging="360"/>
      </w:pPr>
    </w:lvl>
  </w:abstractNum>
  <w:abstractNum w:abstractNumId="9">
    <w:nsid w:val="FFFFFF89"/>
    <w:multiLevelType w:val="singleLevel"/>
    <w:tmpl w:val="7E9CB02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6654385"/>
    <w:multiLevelType w:val="singleLevel"/>
    <w:tmpl w:val="56654385"/>
    <w:lvl w:ilvl="0">
      <w:start w:val="3"/>
      <w:numFmt w:val="chineseCounting"/>
      <w:suff w:val="nothing"/>
      <w:lvlText w:val="%1、"/>
      <w:lvlJc w:val="left"/>
    </w:lvl>
  </w:abstractNum>
  <w:abstractNum w:abstractNumId="11">
    <w:nsid w:val="57427D1D"/>
    <w:multiLevelType w:val="multilevel"/>
    <w:tmpl w:val="57427D1D"/>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7427D28"/>
    <w:multiLevelType w:val="multilevel"/>
    <w:tmpl w:val="57427D28"/>
    <w:lvl w:ilvl="0">
      <w:start w:val="6"/>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9C4D515"/>
    <w:multiLevelType w:val="singleLevel"/>
    <w:tmpl w:val="59C4D515"/>
    <w:lvl w:ilvl="0">
      <w:start w:val="3"/>
      <w:numFmt w:val="decimal"/>
      <w:suff w:val="nothing"/>
      <w:lvlText w:val="（%1）"/>
      <w:lvlJc w:val="left"/>
    </w:lvl>
  </w:abstractNum>
  <w:num w:numId="1">
    <w:abstractNumId w:val="11"/>
    <w:lvlOverride w:ilvl="0">
      <w:startOverride w:val="1"/>
    </w:lvlOverride>
  </w:num>
  <w:num w:numId="2">
    <w:abstractNumId w:val="12"/>
    <w:lvlOverride w:ilvl="0">
      <w:startOverride w:val="6"/>
    </w:lvlOverride>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bordersDoNotSurroundHeader/>
  <w:bordersDoNotSurroundFooter/>
  <w:defaultTabStop w:val="425"/>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hdrShapeDefaults>
    <o:shapedefaults v:ext="edit" spidmax="3584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2F"/>
    <w:rsid w:val="000044ED"/>
    <w:rsid w:val="000071AD"/>
    <w:rsid w:val="000072E4"/>
    <w:rsid w:val="00007AE8"/>
    <w:rsid w:val="00007D68"/>
    <w:rsid w:val="00011496"/>
    <w:rsid w:val="00011640"/>
    <w:rsid w:val="00011E89"/>
    <w:rsid w:val="00013DFE"/>
    <w:rsid w:val="0001433B"/>
    <w:rsid w:val="00014ED5"/>
    <w:rsid w:val="00015815"/>
    <w:rsid w:val="00015892"/>
    <w:rsid w:val="0001631D"/>
    <w:rsid w:val="00017C4D"/>
    <w:rsid w:val="00020F5E"/>
    <w:rsid w:val="00021632"/>
    <w:rsid w:val="00022772"/>
    <w:rsid w:val="0002302A"/>
    <w:rsid w:val="000238E5"/>
    <w:rsid w:val="00023E8A"/>
    <w:rsid w:val="0002433F"/>
    <w:rsid w:val="00024E31"/>
    <w:rsid w:val="00025343"/>
    <w:rsid w:val="000257ED"/>
    <w:rsid w:val="00025970"/>
    <w:rsid w:val="000263A7"/>
    <w:rsid w:val="00026D2F"/>
    <w:rsid w:val="000275EB"/>
    <w:rsid w:val="00027CA4"/>
    <w:rsid w:val="00027E35"/>
    <w:rsid w:val="00027E8C"/>
    <w:rsid w:val="00031440"/>
    <w:rsid w:val="000314E5"/>
    <w:rsid w:val="0003163F"/>
    <w:rsid w:val="0003199A"/>
    <w:rsid w:val="00032CED"/>
    <w:rsid w:val="00033BC1"/>
    <w:rsid w:val="00033F0E"/>
    <w:rsid w:val="00034210"/>
    <w:rsid w:val="00034B8D"/>
    <w:rsid w:val="00034FE4"/>
    <w:rsid w:val="000401BB"/>
    <w:rsid w:val="0004118A"/>
    <w:rsid w:val="00042CA9"/>
    <w:rsid w:val="00042E21"/>
    <w:rsid w:val="0004305E"/>
    <w:rsid w:val="000436C0"/>
    <w:rsid w:val="00044357"/>
    <w:rsid w:val="00044833"/>
    <w:rsid w:val="00045535"/>
    <w:rsid w:val="000460EA"/>
    <w:rsid w:val="0004648E"/>
    <w:rsid w:val="0004696E"/>
    <w:rsid w:val="00047169"/>
    <w:rsid w:val="00050187"/>
    <w:rsid w:val="000509D3"/>
    <w:rsid w:val="00051148"/>
    <w:rsid w:val="0005125D"/>
    <w:rsid w:val="000519CF"/>
    <w:rsid w:val="000519D8"/>
    <w:rsid w:val="000525AA"/>
    <w:rsid w:val="00054C9F"/>
    <w:rsid w:val="000559FF"/>
    <w:rsid w:val="000567E5"/>
    <w:rsid w:val="00056993"/>
    <w:rsid w:val="00056CD2"/>
    <w:rsid w:val="000631B4"/>
    <w:rsid w:val="000633CA"/>
    <w:rsid w:val="00063E32"/>
    <w:rsid w:val="0006503A"/>
    <w:rsid w:val="000653D9"/>
    <w:rsid w:val="000656DE"/>
    <w:rsid w:val="00065EF8"/>
    <w:rsid w:val="000660F5"/>
    <w:rsid w:val="0006645E"/>
    <w:rsid w:val="00067324"/>
    <w:rsid w:val="00067375"/>
    <w:rsid w:val="0006741B"/>
    <w:rsid w:val="000701A8"/>
    <w:rsid w:val="00070D7A"/>
    <w:rsid w:val="000713B0"/>
    <w:rsid w:val="00072961"/>
    <w:rsid w:val="000755CC"/>
    <w:rsid w:val="00075873"/>
    <w:rsid w:val="00076BB9"/>
    <w:rsid w:val="00077B88"/>
    <w:rsid w:val="00080261"/>
    <w:rsid w:val="000802BF"/>
    <w:rsid w:val="00081461"/>
    <w:rsid w:val="00081644"/>
    <w:rsid w:val="00082812"/>
    <w:rsid w:val="00082B42"/>
    <w:rsid w:val="0008372B"/>
    <w:rsid w:val="00084252"/>
    <w:rsid w:val="00085E08"/>
    <w:rsid w:val="0009039D"/>
    <w:rsid w:val="0009089C"/>
    <w:rsid w:val="000915D5"/>
    <w:rsid w:val="00091888"/>
    <w:rsid w:val="00091A8F"/>
    <w:rsid w:val="00091DFB"/>
    <w:rsid w:val="00092288"/>
    <w:rsid w:val="000924FC"/>
    <w:rsid w:val="00092BA6"/>
    <w:rsid w:val="00092D64"/>
    <w:rsid w:val="000937FC"/>
    <w:rsid w:val="00093D31"/>
    <w:rsid w:val="0009410F"/>
    <w:rsid w:val="0009491C"/>
    <w:rsid w:val="0009492B"/>
    <w:rsid w:val="00094D5E"/>
    <w:rsid w:val="000960B7"/>
    <w:rsid w:val="00097622"/>
    <w:rsid w:val="00097C38"/>
    <w:rsid w:val="00097C69"/>
    <w:rsid w:val="000A0454"/>
    <w:rsid w:val="000A0CD6"/>
    <w:rsid w:val="000A1BEC"/>
    <w:rsid w:val="000A1EC9"/>
    <w:rsid w:val="000A34F3"/>
    <w:rsid w:val="000A4999"/>
    <w:rsid w:val="000A5F64"/>
    <w:rsid w:val="000A682E"/>
    <w:rsid w:val="000A7CFB"/>
    <w:rsid w:val="000B00B8"/>
    <w:rsid w:val="000B02DC"/>
    <w:rsid w:val="000B05C2"/>
    <w:rsid w:val="000B0CA8"/>
    <w:rsid w:val="000B1639"/>
    <w:rsid w:val="000B19B1"/>
    <w:rsid w:val="000B2324"/>
    <w:rsid w:val="000B2479"/>
    <w:rsid w:val="000B2941"/>
    <w:rsid w:val="000B38A9"/>
    <w:rsid w:val="000B4F25"/>
    <w:rsid w:val="000B4FE3"/>
    <w:rsid w:val="000B54AE"/>
    <w:rsid w:val="000B5ABD"/>
    <w:rsid w:val="000B5C58"/>
    <w:rsid w:val="000B5D5E"/>
    <w:rsid w:val="000B5E13"/>
    <w:rsid w:val="000B6805"/>
    <w:rsid w:val="000B6D28"/>
    <w:rsid w:val="000B7E1E"/>
    <w:rsid w:val="000C0880"/>
    <w:rsid w:val="000C0C9C"/>
    <w:rsid w:val="000C1524"/>
    <w:rsid w:val="000C15F7"/>
    <w:rsid w:val="000C229E"/>
    <w:rsid w:val="000C2339"/>
    <w:rsid w:val="000C278B"/>
    <w:rsid w:val="000C29DB"/>
    <w:rsid w:val="000C3E65"/>
    <w:rsid w:val="000C4183"/>
    <w:rsid w:val="000C4C07"/>
    <w:rsid w:val="000C531C"/>
    <w:rsid w:val="000C6EA8"/>
    <w:rsid w:val="000C71AB"/>
    <w:rsid w:val="000C7667"/>
    <w:rsid w:val="000C7926"/>
    <w:rsid w:val="000D1425"/>
    <w:rsid w:val="000D15CD"/>
    <w:rsid w:val="000D176F"/>
    <w:rsid w:val="000D18AB"/>
    <w:rsid w:val="000D1C6A"/>
    <w:rsid w:val="000D2FDF"/>
    <w:rsid w:val="000D3288"/>
    <w:rsid w:val="000D32C1"/>
    <w:rsid w:val="000D399F"/>
    <w:rsid w:val="000D3CF2"/>
    <w:rsid w:val="000D3D22"/>
    <w:rsid w:val="000D42B7"/>
    <w:rsid w:val="000D49F1"/>
    <w:rsid w:val="000D49FD"/>
    <w:rsid w:val="000D56F1"/>
    <w:rsid w:val="000D56FC"/>
    <w:rsid w:val="000D584A"/>
    <w:rsid w:val="000D79F1"/>
    <w:rsid w:val="000E0048"/>
    <w:rsid w:val="000E10B6"/>
    <w:rsid w:val="000E1CA2"/>
    <w:rsid w:val="000E2E74"/>
    <w:rsid w:val="000E3ECF"/>
    <w:rsid w:val="000E40A1"/>
    <w:rsid w:val="000E4574"/>
    <w:rsid w:val="000E4EC1"/>
    <w:rsid w:val="000E5764"/>
    <w:rsid w:val="000E5DED"/>
    <w:rsid w:val="000E6948"/>
    <w:rsid w:val="000E7282"/>
    <w:rsid w:val="000E770C"/>
    <w:rsid w:val="000F02C0"/>
    <w:rsid w:val="000F09E5"/>
    <w:rsid w:val="000F0FAD"/>
    <w:rsid w:val="000F1280"/>
    <w:rsid w:val="000F14ED"/>
    <w:rsid w:val="000F3640"/>
    <w:rsid w:val="000F36B6"/>
    <w:rsid w:val="000F3F80"/>
    <w:rsid w:val="000F4511"/>
    <w:rsid w:val="000F4A03"/>
    <w:rsid w:val="000F53E9"/>
    <w:rsid w:val="000F54DC"/>
    <w:rsid w:val="000F5FD9"/>
    <w:rsid w:val="000F6C16"/>
    <w:rsid w:val="000F7B9F"/>
    <w:rsid w:val="00100087"/>
    <w:rsid w:val="001004EC"/>
    <w:rsid w:val="00101039"/>
    <w:rsid w:val="001010CC"/>
    <w:rsid w:val="001017CF"/>
    <w:rsid w:val="001019AE"/>
    <w:rsid w:val="00102262"/>
    <w:rsid w:val="0010233F"/>
    <w:rsid w:val="00102658"/>
    <w:rsid w:val="00102E10"/>
    <w:rsid w:val="00104055"/>
    <w:rsid w:val="00104098"/>
    <w:rsid w:val="00104A17"/>
    <w:rsid w:val="00104CA5"/>
    <w:rsid w:val="00105314"/>
    <w:rsid w:val="0010533F"/>
    <w:rsid w:val="00105B41"/>
    <w:rsid w:val="00105DA3"/>
    <w:rsid w:val="00106105"/>
    <w:rsid w:val="0010630A"/>
    <w:rsid w:val="00106CCF"/>
    <w:rsid w:val="00106D6D"/>
    <w:rsid w:val="00107618"/>
    <w:rsid w:val="001079CF"/>
    <w:rsid w:val="00107C04"/>
    <w:rsid w:val="00107C13"/>
    <w:rsid w:val="001101F7"/>
    <w:rsid w:val="00111499"/>
    <w:rsid w:val="00111A37"/>
    <w:rsid w:val="001126D0"/>
    <w:rsid w:val="001136E1"/>
    <w:rsid w:val="00113D65"/>
    <w:rsid w:val="00114A61"/>
    <w:rsid w:val="00114EA8"/>
    <w:rsid w:val="001154BC"/>
    <w:rsid w:val="0011638C"/>
    <w:rsid w:val="00116AF1"/>
    <w:rsid w:val="00117052"/>
    <w:rsid w:val="00120544"/>
    <w:rsid w:val="00121940"/>
    <w:rsid w:val="0012215A"/>
    <w:rsid w:val="00122937"/>
    <w:rsid w:val="001231EB"/>
    <w:rsid w:val="00123291"/>
    <w:rsid w:val="00123D7D"/>
    <w:rsid w:val="001242F8"/>
    <w:rsid w:val="00124744"/>
    <w:rsid w:val="00124AD9"/>
    <w:rsid w:val="00124C0F"/>
    <w:rsid w:val="00124F63"/>
    <w:rsid w:val="00124FAE"/>
    <w:rsid w:val="00125141"/>
    <w:rsid w:val="001264D0"/>
    <w:rsid w:val="001272E0"/>
    <w:rsid w:val="0012758D"/>
    <w:rsid w:val="00132160"/>
    <w:rsid w:val="00132823"/>
    <w:rsid w:val="00133310"/>
    <w:rsid w:val="00133320"/>
    <w:rsid w:val="00133AD8"/>
    <w:rsid w:val="00133ECB"/>
    <w:rsid w:val="001352D5"/>
    <w:rsid w:val="00135D8A"/>
    <w:rsid w:val="001360D9"/>
    <w:rsid w:val="001361B8"/>
    <w:rsid w:val="00136410"/>
    <w:rsid w:val="00136BC1"/>
    <w:rsid w:val="00136CAB"/>
    <w:rsid w:val="0013776C"/>
    <w:rsid w:val="001378A5"/>
    <w:rsid w:val="00137DBA"/>
    <w:rsid w:val="001400B6"/>
    <w:rsid w:val="00140A37"/>
    <w:rsid w:val="001415AD"/>
    <w:rsid w:val="00141C21"/>
    <w:rsid w:val="00141D2F"/>
    <w:rsid w:val="00141FCB"/>
    <w:rsid w:val="0014345A"/>
    <w:rsid w:val="001436F3"/>
    <w:rsid w:val="00143F47"/>
    <w:rsid w:val="00144982"/>
    <w:rsid w:val="00144B46"/>
    <w:rsid w:val="0014501D"/>
    <w:rsid w:val="00145099"/>
    <w:rsid w:val="001457D6"/>
    <w:rsid w:val="00145A5D"/>
    <w:rsid w:val="00145CA9"/>
    <w:rsid w:val="0014632C"/>
    <w:rsid w:val="00146F0E"/>
    <w:rsid w:val="001479E7"/>
    <w:rsid w:val="001502EF"/>
    <w:rsid w:val="001503E2"/>
    <w:rsid w:val="00151399"/>
    <w:rsid w:val="001517F6"/>
    <w:rsid w:val="0015246A"/>
    <w:rsid w:val="00152AF4"/>
    <w:rsid w:val="00152CB2"/>
    <w:rsid w:val="00152E81"/>
    <w:rsid w:val="001536B4"/>
    <w:rsid w:val="0015425B"/>
    <w:rsid w:val="001542D8"/>
    <w:rsid w:val="00154371"/>
    <w:rsid w:val="00155102"/>
    <w:rsid w:val="00155125"/>
    <w:rsid w:val="0015610E"/>
    <w:rsid w:val="001565D7"/>
    <w:rsid w:val="00156DD9"/>
    <w:rsid w:val="00157264"/>
    <w:rsid w:val="0015735D"/>
    <w:rsid w:val="0015765E"/>
    <w:rsid w:val="001578D0"/>
    <w:rsid w:val="00157C48"/>
    <w:rsid w:val="00160543"/>
    <w:rsid w:val="001605E6"/>
    <w:rsid w:val="001607FD"/>
    <w:rsid w:val="0016212D"/>
    <w:rsid w:val="00162337"/>
    <w:rsid w:val="00163915"/>
    <w:rsid w:val="00165972"/>
    <w:rsid w:val="0016604A"/>
    <w:rsid w:val="001663E3"/>
    <w:rsid w:val="001668C0"/>
    <w:rsid w:val="001673EB"/>
    <w:rsid w:val="00170CF5"/>
    <w:rsid w:val="00172919"/>
    <w:rsid w:val="00172A27"/>
    <w:rsid w:val="001733EB"/>
    <w:rsid w:val="00173CC1"/>
    <w:rsid w:val="001741DF"/>
    <w:rsid w:val="00174FCF"/>
    <w:rsid w:val="0017548C"/>
    <w:rsid w:val="001756CE"/>
    <w:rsid w:val="00175B04"/>
    <w:rsid w:val="00175F4B"/>
    <w:rsid w:val="001760DF"/>
    <w:rsid w:val="001806B6"/>
    <w:rsid w:val="00181191"/>
    <w:rsid w:val="001813C4"/>
    <w:rsid w:val="00181E31"/>
    <w:rsid w:val="001826C6"/>
    <w:rsid w:val="00183095"/>
    <w:rsid w:val="001856F6"/>
    <w:rsid w:val="00185834"/>
    <w:rsid w:val="00185B04"/>
    <w:rsid w:val="0018629F"/>
    <w:rsid w:val="001864EF"/>
    <w:rsid w:val="0018685D"/>
    <w:rsid w:val="00186A24"/>
    <w:rsid w:val="00187710"/>
    <w:rsid w:val="00187C53"/>
    <w:rsid w:val="00190B69"/>
    <w:rsid w:val="00190F1D"/>
    <w:rsid w:val="001910E5"/>
    <w:rsid w:val="00191BC1"/>
    <w:rsid w:val="00192AE5"/>
    <w:rsid w:val="00193A8A"/>
    <w:rsid w:val="00194BAB"/>
    <w:rsid w:val="001955EC"/>
    <w:rsid w:val="00195633"/>
    <w:rsid w:val="00195F10"/>
    <w:rsid w:val="001963B2"/>
    <w:rsid w:val="00196F76"/>
    <w:rsid w:val="00197804"/>
    <w:rsid w:val="00197890"/>
    <w:rsid w:val="001A0003"/>
    <w:rsid w:val="001A01F3"/>
    <w:rsid w:val="001A1BA1"/>
    <w:rsid w:val="001A1C00"/>
    <w:rsid w:val="001A1E43"/>
    <w:rsid w:val="001A2066"/>
    <w:rsid w:val="001A234F"/>
    <w:rsid w:val="001A2923"/>
    <w:rsid w:val="001A38A3"/>
    <w:rsid w:val="001A3BB1"/>
    <w:rsid w:val="001A3E1E"/>
    <w:rsid w:val="001A3F65"/>
    <w:rsid w:val="001A4EF3"/>
    <w:rsid w:val="001A5043"/>
    <w:rsid w:val="001A529C"/>
    <w:rsid w:val="001A676F"/>
    <w:rsid w:val="001A7D12"/>
    <w:rsid w:val="001B0156"/>
    <w:rsid w:val="001B0985"/>
    <w:rsid w:val="001B176A"/>
    <w:rsid w:val="001B23DA"/>
    <w:rsid w:val="001B2A25"/>
    <w:rsid w:val="001B3353"/>
    <w:rsid w:val="001B37E0"/>
    <w:rsid w:val="001B3FCA"/>
    <w:rsid w:val="001B5207"/>
    <w:rsid w:val="001B563E"/>
    <w:rsid w:val="001B5695"/>
    <w:rsid w:val="001B5B2D"/>
    <w:rsid w:val="001B5C3D"/>
    <w:rsid w:val="001B6207"/>
    <w:rsid w:val="001B62E8"/>
    <w:rsid w:val="001B6F67"/>
    <w:rsid w:val="001C0B56"/>
    <w:rsid w:val="001C0E05"/>
    <w:rsid w:val="001C1E1C"/>
    <w:rsid w:val="001C2650"/>
    <w:rsid w:val="001C2C05"/>
    <w:rsid w:val="001C3622"/>
    <w:rsid w:val="001C3A18"/>
    <w:rsid w:val="001C3B42"/>
    <w:rsid w:val="001C42F1"/>
    <w:rsid w:val="001C44EE"/>
    <w:rsid w:val="001C46CE"/>
    <w:rsid w:val="001C50DF"/>
    <w:rsid w:val="001C526B"/>
    <w:rsid w:val="001C54E5"/>
    <w:rsid w:val="001C61B3"/>
    <w:rsid w:val="001C6233"/>
    <w:rsid w:val="001C6A5B"/>
    <w:rsid w:val="001C7609"/>
    <w:rsid w:val="001C7A69"/>
    <w:rsid w:val="001C7A72"/>
    <w:rsid w:val="001C7C25"/>
    <w:rsid w:val="001C7EC9"/>
    <w:rsid w:val="001D03AD"/>
    <w:rsid w:val="001D0C3F"/>
    <w:rsid w:val="001D139D"/>
    <w:rsid w:val="001D13DE"/>
    <w:rsid w:val="001D1D2C"/>
    <w:rsid w:val="001D29F9"/>
    <w:rsid w:val="001D350B"/>
    <w:rsid w:val="001D3D83"/>
    <w:rsid w:val="001D3DB9"/>
    <w:rsid w:val="001D40A5"/>
    <w:rsid w:val="001D44A0"/>
    <w:rsid w:val="001D4BE7"/>
    <w:rsid w:val="001D4FD7"/>
    <w:rsid w:val="001D5E12"/>
    <w:rsid w:val="001D61E9"/>
    <w:rsid w:val="001D6B69"/>
    <w:rsid w:val="001D6DEE"/>
    <w:rsid w:val="001D6ED2"/>
    <w:rsid w:val="001D73A8"/>
    <w:rsid w:val="001E032C"/>
    <w:rsid w:val="001E06BE"/>
    <w:rsid w:val="001E12DE"/>
    <w:rsid w:val="001E1AB2"/>
    <w:rsid w:val="001E24F0"/>
    <w:rsid w:val="001E2A7A"/>
    <w:rsid w:val="001E39BB"/>
    <w:rsid w:val="001E3BF3"/>
    <w:rsid w:val="001E52DC"/>
    <w:rsid w:val="001E5AF8"/>
    <w:rsid w:val="001E7051"/>
    <w:rsid w:val="001E76D9"/>
    <w:rsid w:val="001E7FD4"/>
    <w:rsid w:val="001F0CA6"/>
    <w:rsid w:val="001F261B"/>
    <w:rsid w:val="001F36B4"/>
    <w:rsid w:val="001F3E22"/>
    <w:rsid w:val="001F4259"/>
    <w:rsid w:val="001F4BEA"/>
    <w:rsid w:val="001F4E38"/>
    <w:rsid w:val="001F5706"/>
    <w:rsid w:val="001F6B06"/>
    <w:rsid w:val="001F707E"/>
    <w:rsid w:val="001F72A8"/>
    <w:rsid w:val="001F7BE5"/>
    <w:rsid w:val="002003F3"/>
    <w:rsid w:val="002026A9"/>
    <w:rsid w:val="00203DEA"/>
    <w:rsid w:val="00203F6B"/>
    <w:rsid w:val="00204295"/>
    <w:rsid w:val="00205049"/>
    <w:rsid w:val="00205C3D"/>
    <w:rsid w:val="00206B87"/>
    <w:rsid w:val="00207121"/>
    <w:rsid w:val="0020721F"/>
    <w:rsid w:val="0020737F"/>
    <w:rsid w:val="00207648"/>
    <w:rsid w:val="00207A4D"/>
    <w:rsid w:val="00207FC9"/>
    <w:rsid w:val="0021011F"/>
    <w:rsid w:val="00210AC4"/>
    <w:rsid w:val="00213121"/>
    <w:rsid w:val="00213445"/>
    <w:rsid w:val="00214D73"/>
    <w:rsid w:val="002151F5"/>
    <w:rsid w:val="0021542B"/>
    <w:rsid w:val="00216545"/>
    <w:rsid w:val="0021679C"/>
    <w:rsid w:val="00216872"/>
    <w:rsid w:val="00217892"/>
    <w:rsid w:val="002206C0"/>
    <w:rsid w:val="00220A73"/>
    <w:rsid w:val="00222AF8"/>
    <w:rsid w:val="002232CC"/>
    <w:rsid w:val="0022391A"/>
    <w:rsid w:val="00223C36"/>
    <w:rsid w:val="002248F1"/>
    <w:rsid w:val="00224CDA"/>
    <w:rsid w:val="002250B1"/>
    <w:rsid w:val="0022580C"/>
    <w:rsid w:val="00226160"/>
    <w:rsid w:val="00226BE9"/>
    <w:rsid w:val="00227321"/>
    <w:rsid w:val="00227F3D"/>
    <w:rsid w:val="002300E1"/>
    <w:rsid w:val="00230549"/>
    <w:rsid w:val="00230DF8"/>
    <w:rsid w:val="0023197C"/>
    <w:rsid w:val="0023260B"/>
    <w:rsid w:val="00232657"/>
    <w:rsid w:val="00232A0E"/>
    <w:rsid w:val="002334DB"/>
    <w:rsid w:val="002377D3"/>
    <w:rsid w:val="0024030E"/>
    <w:rsid w:val="00240A0D"/>
    <w:rsid w:val="0024190A"/>
    <w:rsid w:val="00241E17"/>
    <w:rsid w:val="00242218"/>
    <w:rsid w:val="002422E7"/>
    <w:rsid w:val="002426CB"/>
    <w:rsid w:val="00242705"/>
    <w:rsid w:val="00242984"/>
    <w:rsid w:val="00242A51"/>
    <w:rsid w:val="00242AE9"/>
    <w:rsid w:val="00242DD4"/>
    <w:rsid w:val="00244A30"/>
    <w:rsid w:val="00245CC6"/>
    <w:rsid w:val="00246738"/>
    <w:rsid w:val="00246BF9"/>
    <w:rsid w:val="00247284"/>
    <w:rsid w:val="002472C4"/>
    <w:rsid w:val="00247828"/>
    <w:rsid w:val="002478B1"/>
    <w:rsid w:val="00247C9C"/>
    <w:rsid w:val="00247F62"/>
    <w:rsid w:val="0025005F"/>
    <w:rsid w:val="00250F26"/>
    <w:rsid w:val="0025154F"/>
    <w:rsid w:val="00251616"/>
    <w:rsid w:val="002517EA"/>
    <w:rsid w:val="002531B5"/>
    <w:rsid w:val="0025371F"/>
    <w:rsid w:val="00253841"/>
    <w:rsid w:val="00253FC9"/>
    <w:rsid w:val="00254CE8"/>
    <w:rsid w:val="00254F01"/>
    <w:rsid w:val="002552A6"/>
    <w:rsid w:val="00255505"/>
    <w:rsid w:val="00255DA1"/>
    <w:rsid w:val="00257011"/>
    <w:rsid w:val="00257352"/>
    <w:rsid w:val="0025750A"/>
    <w:rsid w:val="00257960"/>
    <w:rsid w:val="00260D93"/>
    <w:rsid w:val="002615A5"/>
    <w:rsid w:val="00261D23"/>
    <w:rsid w:val="00263845"/>
    <w:rsid w:val="002638F3"/>
    <w:rsid w:val="00263933"/>
    <w:rsid w:val="00264535"/>
    <w:rsid w:val="0026500B"/>
    <w:rsid w:val="0026516A"/>
    <w:rsid w:val="0026587A"/>
    <w:rsid w:val="002670CC"/>
    <w:rsid w:val="00267B17"/>
    <w:rsid w:val="00270530"/>
    <w:rsid w:val="00270540"/>
    <w:rsid w:val="00270861"/>
    <w:rsid w:val="002713A0"/>
    <w:rsid w:val="00272753"/>
    <w:rsid w:val="00272B84"/>
    <w:rsid w:val="002748F7"/>
    <w:rsid w:val="00274ED6"/>
    <w:rsid w:val="0027547A"/>
    <w:rsid w:val="0027619B"/>
    <w:rsid w:val="002762AE"/>
    <w:rsid w:val="0027658C"/>
    <w:rsid w:val="002772D6"/>
    <w:rsid w:val="002776FC"/>
    <w:rsid w:val="00280A57"/>
    <w:rsid w:val="00281663"/>
    <w:rsid w:val="00281F9F"/>
    <w:rsid w:val="00282173"/>
    <w:rsid w:val="002821AF"/>
    <w:rsid w:val="00282413"/>
    <w:rsid w:val="00282D83"/>
    <w:rsid w:val="0028329F"/>
    <w:rsid w:val="00283B5A"/>
    <w:rsid w:val="002840D1"/>
    <w:rsid w:val="002843D7"/>
    <w:rsid w:val="0028600C"/>
    <w:rsid w:val="00286404"/>
    <w:rsid w:val="00287494"/>
    <w:rsid w:val="00287DF5"/>
    <w:rsid w:val="002903AE"/>
    <w:rsid w:val="00290FC1"/>
    <w:rsid w:val="0029115C"/>
    <w:rsid w:val="00291168"/>
    <w:rsid w:val="00291777"/>
    <w:rsid w:val="00291C9E"/>
    <w:rsid w:val="00292BE6"/>
    <w:rsid w:val="00293588"/>
    <w:rsid w:val="00293AF6"/>
    <w:rsid w:val="00293B04"/>
    <w:rsid w:val="002943E1"/>
    <w:rsid w:val="0029467C"/>
    <w:rsid w:val="00294874"/>
    <w:rsid w:val="002955C0"/>
    <w:rsid w:val="00295BC3"/>
    <w:rsid w:val="00295BD6"/>
    <w:rsid w:val="00296043"/>
    <w:rsid w:val="002963D9"/>
    <w:rsid w:val="00297E7B"/>
    <w:rsid w:val="002A0058"/>
    <w:rsid w:val="002A0495"/>
    <w:rsid w:val="002A07C1"/>
    <w:rsid w:val="002A0E5C"/>
    <w:rsid w:val="002A1000"/>
    <w:rsid w:val="002A14E0"/>
    <w:rsid w:val="002A1609"/>
    <w:rsid w:val="002A2242"/>
    <w:rsid w:val="002A25A5"/>
    <w:rsid w:val="002A2C9A"/>
    <w:rsid w:val="002A501D"/>
    <w:rsid w:val="002A520B"/>
    <w:rsid w:val="002A56A3"/>
    <w:rsid w:val="002A596C"/>
    <w:rsid w:val="002A6934"/>
    <w:rsid w:val="002A74F3"/>
    <w:rsid w:val="002B0627"/>
    <w:rsid w:val="002B0F55"/>
    <w:rsid w:val="002B179F"/>
    <w:rsid w:val="002B1886"/>
    <w:rsid w:val="002B1F52"/>
    <w:rsid w:val="002B20FF"/>
    <w:rsid w:val="002B2262"/>
    <w:rsid w:val="002B28DE"/>
    <w:rsid w:val="002B32EA"/>
    <w:rsid w:val="002B3C91"/>
    <w:rsid w:val="002B3FEA"/>
    <w:rsid w:val="002B41DC"/>
    <w:rsid w:val="002B44F0"/>
    <w:rsid w:val="002B482A"/>
    <w:rsid w:val="002B58B3"/>
    <w:rsid w:val="002B594F"/>
    <w:rsid w:val="002B68E4"/>
    <w:rsid w:val="002B7F76"/>
    <w:rsid w:val="002C0D31"/>
    <w:rsid w:val="002C10EE"/>
    <w:rsid w:val="002C19FF"/>
    <w:rsid w:val="002C1DB0"/>
    <w:rsid w:val="002C2074"/>
    <w:rsid w:val="002C21C4"/>
    <w:rsid w:val="002C2611"/>
    <w:rsid w:val="002C307A"/>
    <w:rsid w:val="002C4565"/>
    <w:rsid w:val="002C4842"/>
    <w:rsid w:val="002C5249"/>
    <w:rsid w:val="002C54C8"/>
    <w:rsid w:val="002C632A"/>
    <w:rsid w:val="002C6A6F"/>
    <w:rsid w:val="002C7B5F"/>
    <w:rsid w:val="002D1156"/>
    <w:rsid w:val="002D1654"/>
    <w:rsid w:val="002D16CB"/>
    <w:rsid w:val="002D1B02"/>
    <w:rsid w:val="002D1E6D"/>
    <w:rsid w:val="002D1FDF"/>
    <w:rsid w:val="002D37F3"/>
    <w:rsid w:val="002D64B0"/>
    <w:rsid w:val="002D6C4E"/>
    <w:rsid w:val="002D7063"/>
    <w:rsid w:val="002D70FA"/>
    <w:rsid w:val="002D7365"/>
    <w:rsid w:val="002E1289"/>
    <w:rsid w:val="002E15E2"/>
    <w:rsid w:val="002E15FC"/>
    <w:rsid w:val="002E219C"/>
    <w:rsid w:val="002E25A2"/>
    <w:rsid w:val="002E32A7"/>
    <w:rsid w:val="002E3782"/>
    <w:rsid w:val="002E4399"/>
    <w:rsid w:val="002E4981"/>
    <w:rsid w:val="002E5AD1"/>
    <w:rsid w:val="002F018C"/>
    <w:rsid w:val="002F0357"/>
    <w:rsid w:val="002F10C1"/>
    <w:rsid w:val="002F31E6"/>
    <w:rsid w:val="002F32AD"/>
    <w:rsid w:val="002F3D7D"/>
    <w:rsid w:val="002F42D9"/>
    <w:rsid w:val="002F4B57"/>
    <w:rsid w:val="002F4D7C"/>
    <w:rsid w:val="002F6452"/>
    <w:rsid w:val="002F65E3"/>
    <w:rsid w:val="002F68DD"/>
    <w:rsid w:val="002F7866"/>
    <w:rsid w:val="0030056E"/>
    <w:rsid w:val="003012A8"/>
    <w:rsid w:val="00301316"/>
    <w:rsid w:val="0030147B"/>
    <w:rsid w:val="003019D0"/>
    <w:rsid w:val="00301A4B"/>
    <w:rsid w:val="00304443"/>
    <w:rsid w:val="003069A4"/>
    <w:rsid w:val="003108CF"/>
    <w:rsid w:val="00310979"/>
    <w:rsid w:val="003109F0"/>
    <w:rsid w:val="00310C10"/>
    <w:rsid w:val="00311A68"/>
    <w:rsid w:val="00311EA3"/>
    <w:rsid w:val="00311FB4"/>
    <w:rsid w:val="00312C04"/>
    <w:rsid w:val="00313A2C"/>
    <w:rsid w:val="00313A6E"/>
    <w:rsid w:val="0031424D"/>
    <w:rsid w:val="0031516E"/>
    <w:rsid w:val="0031707D"/>
    <w:rsid w:val="0031776F"/>
    <w:rsid w:val="00317EE5"/>
    <w:rsid w:val="00317F70"/>
    <w:rsid w:val="003210EE"/>
    <w:rsid w:val="00321305"/>
    <w:rsid w:val="003225BC"/>
    <w:rsid w:val="0032291F"/>
    <w:rsid w:val="00322FCF"/>
    <w:rsid w:val="0032361B"/>
    <w:rsid w:val="00323B96"/>
    <w:rsid w:val="0032469F"/>
    <w:rsid w:val="00324A59"/>
    <w:rsid w:val="00325B20"/>
    <w:rsid w:val="00326285"/>
    <w:rsid w:val="003269B3"/>
    <w:rsid w:val="00326AA0"/>
    <w:rsid w:val="00326F31"/>
    <w:rsid w:val="00327270"/>
    <w:rsid w:val="0032763F"/>
    <w:rsid w:val="00327FD8"/>
    <w:rsid w:val="00331082"/>
    <w:rsid w:val="00332176"/>
    <w:rsid w:val="00332617"/>
    <w:rsid w:val="00332FA1"/>
    <w:rsid w:val="003351A6"/>
    <w:rsid w:val="00335649"/>
    <w:rsid w:val="0033581B"/>
    <w:rsid w:val="003364E9"/>
    <w:rsid w:val="003372B5"/>
    <w:rsid w:val="00337661"/>
    <w:rsid w:val="003379B5"/>
    <w:rsid w:val="00341332"/>
    <w:rsid w:val="003416CD"/>
    <w:rsid w:val="003418A6"/>
    <w:rsid w:val="00342994"/>
    <w:rsid w:val="00342A10"/>
    <w:rsid w:val="00342CCF"/>
    <w:rsid w:val="00342DBB"/>
    <w:rsid w:val="0034383E"/>
    <w:rsid w:val="00343D1F"/>
    <w:rsid w:val="003443DC"/>
    <w:rsid w:val="0034457A"/>
    <w:rsid w:val="003446E6"/>
    <w:rsid w:val="003475BB"/>
    <w:rsid w:val="0034785C"/>
    <w:rsid w:val="00350277"/>
    <w:rsid w:val="00351379"/>
    <w:rsid w:val="003517DF"/>
    <w:rsid w:val="00352015"/>
    <w:rsid w:val="003521C5"/>
    <w:rsid w:val="0035384D"/>
    <w:rsid w:val="00353BA7"/>
    <w:rsid w:val="00354885"/>
    <w:rsid w:val="00354E03"/>
    <w:rsid w:val="003550C7"/>
    <w:rsid w:val="003558FA"/>
    <w:rsid w:val="00355E18"/>
    <w:rsid w:val="003569F1"/>
    <w:rsid w:val="00356AB6"/>
    <w:rsid w:val="003573F0"/>
    <w:rsid w:val="00357B21"/>
    <w:rsid w:val="00360190"/>
    <w:rsid w:val="00361D46"/>
    <w:rsid w:val="003626E0"/>
    <w:rsid w:val="0036300E"/>
    <w:rsid w:val="00363CCE"/>
    <w:rsid w:val="00364BCD"/>
    <w:rsid w:val="00364CBD"/>
    <w:rsid w:val="00366277"/>
    <w:rsid w:val="0036657C"/>
    <w:rsid w:val="00374CC8"/>
    <w:rsid w:val="00375139"/>
    <w:rsid w:val="003754B0"/>
    <w:rsid w:val="003773A2"/>
    <w:rsid w:val="00377DB2"/>
    <w:rsid w:val="003802A1"/>
    <w:rsid w:val="003803DC"/>
    <w:rsid w:val="0038156A"/>
    <w:rsid w:val="00381E80"/>
    <w:rsid w:val="00381F68"/>
    <w:rsid w:val="0038207C"/>
    <w:rsid w:val="003823C8"/>
    <w:rsid w:val="003842B7"/>
    <w:rsid w:val="00384400"/>
    <w:rsid w:val="003848F6"/>
    <w:rsid w:val="003849C3"/>
    <w:rsid w:val="00384A09"/>
    <w:rsid w:val="0038535F"/>
    <w:rsid w:val="00385A8F"/>
    <w:rsid w:val="00385AA2"/>
    <w:rsid w:val="00385DAD"/>
    <w:rsid w:val="00386DF6"/>
    <w:rsid w:val="003878F7"/>
    <w:rsid w:val="0039045A"/>
    <w:rsid w:val="00390716"/>
    <w:rsid w:val="00390A41"/>
    <w:rsid w:val="00390BC4"/>
    <w:rsid w:val="00390D07"/>
    <w:rsid w:val="00393C71"/>
    <w:rsid w:val="00393F84"/>
    <w:rsid w:val="00395F0E"/>
    <w:rsid w:val="00395F67"/>
    <w:rsid w:val="00396984"/>
    <w:rsid w:val="003970D8"/>
    <w:rsid w:val="003A1619"/>
    <w:rsid w:val="003A236D"/>
    <w:rsid w:val="003A28E2"/>
    <w:rsid w:val="003A2F04"/>
    <w:rsid w:val="003A2F41"/>
    <w:rsid w:val="003A30A3"/>
    <w:rsid w:val="003A3761"/>
    <w:rsid w:val="003A3CEE"/>
    <w:rsid w:val="003A46DE"/>
    <w:rsid w:val="003A4768"/>
    <w:rsid w:val="003A553E"/>
    <w:rsid w:val="003A578C"/>
    <w:rsid w:val="003A5BEA"/>
    <w:rsid w:val="003A5E10"/>
    <w:rsid w:val="003A6385"/>
    <w:rsid w:val="003A666B"/>
    <w:rsid w:val="003B02DC"/>
    <w:rsid w:val="003B1BEF"/>
    <w:rsid w:val="003B295C"/>
    <w:rsid w:val="003B2E8D"/>
    <w:rsid w:val="003B2F90"/>
    <w:rsid w:val="003B378A"/>
    <w:rsid w:val="003B3BDE"/>
    <w:rsid w:val="003B4076"/>
    <w:rsid w:val="003B41C1"/>
    <w:rsid w:val="003B458C"/>
    <w:rsid w:val="003B54CA"/>
    <w:rsid w:val="003B58E4"/>
    <w:rsid w:val="003B5B0A"/>
    <w:rsid w:val="003B70FF"/>
    <w:rsid w:val="003C0E76"/>
    <w:rsid w:val="003C0F58"/>
    <w:rsid w:val="003C148A"/>
    <w:rsid w:val="003C2195"/>
    <w:rsid w:val="003C2321"/>
    <w:rsid w:val="003C3E8A"/>
    <w:rsid w:val="003C496D"/>
    <w:rsid w:val="003C61CF"/>
    <w:rsid w:val="003D0A07"/>
    <w:rsid w:val="003D1043"/>
    <w:rsid w:val="003D1313"/>
    <w:rsid w:val="003D1B86"/>
    <w:rsid w:val="003D3419"/>
    <w:rsid w:val="003D3A20"/>
    <w:rsid w:val="003D3B3E"/>
    <w:rsid w:val="003D3C38"/>
    <w:rsid w:val="003D43D7"/>
    <w:rsid w:val="003D4B11"/>
    <w:rsid w:val="003D4C58"/>
    <w:rsid w:val="003D5250"/>
    <w:rsid w:val="003D52FB"/>
    <w:rsid w:val="003D598D"/>
    <w:rsid w:val="003D5E18"/>
    <w:rsid w:val="003D648D"/>
    <w:rsid w:val="003D6562"/>
    <w:rsid w:val="003D752C"/>
    <w:rsid w:val="003D77D5"/>
    <w:rsid w:val="003D7AE4"/>
    <w:rsid w:val="003E01A1"/>
    <w:rsid w:val="003E04F0"/>
    <w:rsid w:val="003E1915"/>
    <w:rsid w:val="003E1C53"/>
    <w:rsid w:val="003E2180"/>
    <w:rsid w:val="003E23BE"/>
    <w:rsid w:val="003E2ECF"/>
    <w:rsid w:val="003E3221"/>
    <w:rsid w:val="003E32D8"/>
    <w:rsid w:val="003E36AF"/>
    <w:rsid w:val="003E467A"/>
    <w:rsid w:val="003E49FC"/>
    <w:rsid w:val="003E5F3C"/>
    <w:rsid w:val="003E608C"/>
    <w:rsid w:val="003E7C45"/>
    <w:rsid w:val="003E7EA9"/>
    <w:rsid w:val="003F08B3"/>
    <w:rsid w:val="003F095C"/>
    <w:rsid w:val="003F0D96"/>
    <w:rsid w:val="003F1B0F"/>
    <w:rsid w:val="003F1D09"/>
    <w:rsid w:val="003F22B6"/>
    <w:rsid w:val="003F22C4"/>
    <w:rsid w:val="003F3777"/>
    <w:rsid w:val="003F3D02"/>
    <w:rsid w:val="003F4AE5"/>
    <w:rsid w:val="003F4FB9"/>
    <w:rsid w:val="003F5738"/>
    <w:rsid w:val="003F5884"/>
    <w:rsid w:val="003F60F6"/>
    <w:rsid w:val="003F6DF7"/>
    <w:rsid w:val="003F7404"/>
    <w:rsid w:val="003F741B"/>
    <w:rsid w:val="003F7BE4"/>
    <w:rsid w:val="003F7FF5"/>
    <w:rsid w:val="004003D9"/>
    <w:rsid w:val="00401510"/>
    <w:rsid w:val="00402242"/>
    <w:rsid w:val="00402B28"/>
    <w:rsid w:val="00403130"/>
    <w:rsid w:val="004036EB"/>
    <w:rsid w:val="00403B35"/>
    <w:rsid w:val="00403D26"/>
    <w:rsid w:val="00403DA9"/>
    <w:rsid w:val="0040707B"/>
    <w:rsid w:val="004070E3"/>
    <w:rsid w:val="004116B0"/>
    <w:rsid w:val="004127A9"/>
    <w:rsid w:val="0041305B"/>
    <w:rsid w:val="00413737"/>
    <w:rsid w:val="00413FE2"/>
    <w:rsid w:val="004156BF"/>
    <w:rsid w:val="004158DE"/>
    <w:rsid w:val="00415A69"/>
    <w:rsid w:val="00415EC3"/>
    <w:rsid w:val="004164DF"/>
    <w:rsid w:val="00416878"/>
    <w:rsid w:val="004168EF"/>
    <w:rsid w:val="00416BF2"/>
    <w:rsid w:val="004170BF"/>
    <w:rsid w:val="004173EE"/>
    <w:rsid w:val="00417AD2"/>
    <w:rsid w:val="00420501"/>
    <w:rsid w:val="00420B67"/>
    <w:rsid w:val="00420DE5"/>
    <w:rsid w:val="00420E5B"/>
    <w:rsid w:val="004216C1"/>
    <w:rsid w:val="00421951"/>
    <w:rsid w:val="00421A1D"/>
    <w:rsid w:val="00422888"/>
    <w:rsid w:val="00422889"/>
    <w:rsid w:val="00422D6A"/>
    <w:rsid w:val="00422ED5"/>
    <w:rsid w:val="004231E4"/>
    <w:rsid w:val="0042321D"/>
    <w:rsid w:val="00423D7D"/>
    <w:rsid w:val="00423E9C"/>
    <w:rsid w:val="00424345"/>
    <w:rsid w:val="004256E9"/>
    <w:rsid w:val="0042625B"/>
    <w:rsid w:val="00426D0C"/>
    <w:rsid w:val="00427599"/>
    <w:rsid w:val="0042788F"/>
    <w:rsid w:val="00430242"/>
    <w:rsid w:val="00430564"/>
    <w:rsid w:val="004308D3"/>
    <w:rsid w:val="00430BB9"/>
    <w:rsid w:val="0043172D"/>
    <w:rsid w:val="00431A70"/>
    <w:rsid w:val="00431E1E"/>
    <w:rsid w:val="004321C1"/>
    <w:rsid w:val="00432632"/>
    <w:rsid w:val="00432C88"/>
    <w:rsid w:val="004330CB"/>
    <w:rsid w:val="004335BE"/>
    <w:rsid w:val="00433658"/>
    <w:rsid w:val="0043369C"/>
    <w:rsid w:val="00433B3F"/>
    <w:rsid w:val="00433F12"/>
    <w:rsid w:val="0043416B"/>
    <w:rsid w:val="0043454D"/>
    <w:rsid w:val="00434699"/>
    <w:rsid w:val="004347DA"/>
    <w:rsid w:val="00434C04"/>
    <w:rsid w:val="00435299"/>
    <w:rsid w:val="00435B31"/>
    <w:rsid w:val="00435CAD"/>
    <w:rsid w:val="00436674"/>
    <w:rsid w:val="004369CB"/>
    <w:rsid w:val="00436D90"/>
    <w:rsid w:val="00436D9F"/>
    <w:rsid w:val="0043748A"/>
    <w:rsid w:val="00437A69"/>
    <w:rsid w:val="00440195"/>
    <w:rsid w:val="00440A21"/>
    <w:rsid w:val="00440DA8"/>
    <w:rsid w:val="004417D3"/>
    <w:rsid w:val="00441B42"/>
    <w:rsid w:val="004421BA"/>
    <w:rsid w:val="00443B28"/>
    <w:rsid w:val="00443F6A"/>
    <w:rsid w:val="004442B2"/>
    <w:rsid w:val="00444FDF"/>
    <w:rsid w:val="0044545C"/>
    <w:rsid w:val="00445AE6"/>
    <w:rsid w:val="00445C26"/>
    <w:rsid w:val="00446268"/>
    <w:rsid w:val="00446423"/>
    <w:rsid w:val="004468C9"/>
    <w:rsid w:val="0044746C"/>
    <w:rsid w:val="00447545"/>
    <w:rsid w:val="004477A7"/>
    <w:rsid w:val="00447D8E"/>
    <w:rsid w:val="004501D8"/>
    <w:rsid w:val="004502FE"/>
    <w:rsid w:val="00451155"/>
    <w:rsid w:val="00451157"/>
    <w:rsid w:val="0045289E"/>
    <w:rsid w:val="0045321D"/>
    <w:rsid w:val="0045393C"/>
    <w:rsid w:val="0045478A"/>
    <w:rsid w:val="004550E9"/>
    <w:rsid w:val="00455B9E"/>
    <w:rsid w:val="00455D33"/>
    <w:rsid w:val="0045732B"/>
    <w:rsid w:val="00457709"/>
    <w:rsid w:val="004614C3"/>
    <w:rsid w:val="00461A48"/>
    <w:rsid w:val="00462ED6"/>
    <w:rsid w:val="00462F74"/>
    <w:rsid w:val="00463EDB"/>
    <w:rsid w:val="00463FFF"/>
    <w:rsid w:val="0046493C"/>
    <w:rsid w:val="0046605E"/>
    <w:rsid w:val="0046636F"/>
    <w:rsid w:val="00466AB2"/>
    <w:rsid w:val="00467882"/>
    <w:rsid w:val="004704DC"/>
    <w:rsid w:val="00470AB8"/>
    <w:rsid w:val="00471E27"/>
    <w:rsid w:val="00472672"/>
    <w:rsid w:val="004728C9"/>
    <w:rsid w:val="00472E88"/>
    <w:rsid w:val="00474A9A"/>
    <w:rsid w:val="00474E6E"/>
    <w:rsid w:val="004751D8"/>
    <w:rsid w:val="004766F8"/>
    <w:rsid w:val="004767D0"/>
    <w:rsid w:val="00476AF0"/>
    <w:rsid w:val="004771DB"/>
    <w:rsid w:val="00477461"/>
    <w:rsid w:val="00481081"/>
    <w:rsid w:val="0048170E"/>
    <w:rsid w:val="00482212"/>
    <w:rsid w:val="004833BB"/>
    <w:rsid w:val="004838D1"/>
    <w:rsid w:val="0048393B"/>
    <w:rsid w:val="00484469"/>
    <w:rsid w:val="004844BB"/>
    <w:rsid w:val="004851C6"/>
    <w:rsid w:val="004865E8"/>
    <w:rsid w:val="00490042"/>
    <w:rsid w:val="0049093B"/>
    <w:rsid w:val="00490B7D"/>
    <w:rsid w:val="00490F40"/>
    <w:rsid w:val="00491A9C"/>
    <w:rsid w:val="00492559"/>
    <w:rsid w:val="00492783"/>
    <w:rsid w:val="00492C1C"/>
    <w:rsid w:val="00492CEE"/>
    <w:rsid w:val="00492FCF"/>
    <w:rsid w:val="004930FA"/>
    <w:rsid w:val="00493F24"/>
    <w:rsid w:val="00494720"/>
    <w:rsid w:val="00494765"/>
    <w:rsid w:val="00494872"/>
    <w:rsid w:val="00495562"/>
    <w:rsid w:val="00496B6E"/>
    <w:rsid w:val="004A003C"/>
    <w:rsid w:val="004A122F"/>
    <w:rsid w:val="004A1B3B"/>
    <w:rsid w:val="004A1C3A"/>
    <w:rsid w:val="004A1D54"/>
    <w:rsid w:val="004A35C3"/>
    <w:rsid w:val="004A4A29"/>
    <w:rsid w:val="004A4C2C"/>
    <w:rsid w:val="004A50DA"/>
    <w:rsid w:val="004A5178"/>
    <w:rsid w:val="004A5399"/>
    <w:rsid w:val="004A7424"/>
    <w:rsid w:val="004A7703"/>
    <w:rsid w:val="004A79DF"/>
    <w:rsid w:val="004A7DE1"/>
    <w:rsid w:val="004B0A05"/>
    <w:rsid w:val="004B193B"/>
    <w:rsid w:val="004B206A"/>
    <w:rsid w:val="004B22F7"/>
    <w:rsid w:val="004B2A9C"/>
    <w:rsid w:val="004B44F9"/>
    <w:rsid w:val="004B4786"/>
    <w:rsid w:val="004B480B"/>
    <w:rsid w:val="004B5647"/>
    <w:rsid w:val="004B6C12"/>
    <w:rsid w:val="004C000B"/>
    <w:rsid w:val="004C0756"/>
    <w:rsid w:val="004C09AF"/>
    <w:rsid w:val="004C0D6E"/>
    <w:rsid w:val="004C110B"/>
    <w:rsid w:val="004C18AF"/>
    <w:rsid w:val="004C1BF9"/>
    <w:rsid w:val="004C3386"/>
    <w:rsid w:val="004C3B5E"/>
    <w:rsid w:val="004C4E51"/>
    <w:rsid w:val="004C51EB"/>
    <w:rsid w:val="004C5347"/>
    <w:rsid w:val="004C63E3"/>
    <w:rsid w:val="004C6575"/>
    <w:rsid w:val="004C74EE"/>
    <w:rsid w:val="004C7B7E"/>
    <w:rsid w:val="004C7F6A"/>
    <w:rsid w:val="004D05DD"/>
    <w:rsid w:val="004D065A"/>
    <w:rsid w:val="004D0909"/>
    <w:rsid w:val="004D0EB3"/>
    <w:rsid w:val="004D10DB"/>
    <w:rsid w:val="004D1A14"/>
    <w:rsid w:val="004D1CB5"/>
    <w:rsid w:val="004D22F4"/>
    <w:rsid w:val="004D23D9"/>
    <w:rsid w:val="004D295C"/>
    <w:rsid w:val="004D346A"/>
    <w:rsid w:val="004D4220"/>
    <w:rsid w:val="004D4866"/>
    <w:rsid w:val="004D4BAF"/>
    <w:rsid w:val="004D50DB"/>
    <w:rsid w:val="004D5893"/>
    <w:rsid w:val="004D5D93"/>
    <w:rsid w:val="004D61CF"/>
    <w:rsid w:val="004D6607"/>
    <w:rsid w:val="004E160C"/>
    <w:rsid w:val="004E2A30"/>
    <w:rsid w:val="004E38E2"/>
    <w:rsid w:val="004E3AFE"/>
    <w:rsid w:val="004E466D"/>
    <w:rsid w:val="004E46DD"/>
    <w:rsid w:val="004E50E8"/>
    <w:rsid w:val="004E57DE"/>
    <w:rsid w:val="004E64B4"/>
    <w:rsid w:val="004E6514"/>
    <w:rsid w:val="004E6761"/>
    <w:rsid w:val="004E67A8"/>
    <w:rsid w:val="004E725D"/>
    <w:rsid w:val="004E74BC"/>
    <w:rsid w:val="004F0C00"/>
    <w:rsid w:val="004F0CF9"/>
    <w:rsid w:val="004F226A"/>
    <w:rsid w:val="004F382C"/>
    <w:rsid w:val="004F4744"/>
    <w:rsid w:val="004F4BB0"/>
    <w:rsid w:val="004F4CD9"/>
    <w:rsid w:val="004F57C6"/>
    <w:rsid w:val="004F5CF4"/>
    <w:rsid w:val="004F63EF"/>
    <w:rsid w:val="004F6559"/>
    <w:rsid w:val="004F7203"/>
    <w:rsid w:val="004F7AD3"/>
    <w:rsid w:val="00501FDD"/>
    <w:rsid w:val="005020FB"/>
    <w:rsid w:val="005025CF"/>
    <w:rsid w:val="005026DB"/>
    <w:rsid w:val="00502BB7"/>
    <w:rsid w:val="00503200"/>
    <w:rsid w:val="005038CF"/>
    <w:rsid w:val="00503AB9"/>
    <w:rsid w:val="005042D2"/>
    <w:rsid w:val="0050435B"/>
    <w:rsid w:val="00505032"/>
    <w:rsid w:val="00505447"/>
    <w:rsid w:val="00505BC2"/>
    <w:rsid w:val="00505C34"/>
    <w:rsid w:val="00505CFF"/>
    <w:rsid w:val="00506046"/>
    <w:rsid w:val="005065CF"/>
    <w:rsid w:val="0050663D"/>
    <w:rsid w:val="00506BA5"/>
    <w:rsid w:val="005102B4"/>
    <w:rsid w:val="0051030C"/>
    <w:rsid w:val="005112B5"/>
    <w:rsid w:val="005115B5"/>
    <w:rsid w:val="00511B3B"/>
    <w:rsid w:val="00512171"/>
    <w:rsid w:val="00512414"/>
    <w:rsid w:val="00512415"/>
    <w:rsid w:val="00512B45"/>
    <w:rsid w:val="00512C0D"/>
    <w:rsid w:val="005132DC"/>
    <w:rsid w:val="00513808"/>
    <w:rsid w:val="0051387C"/>
    <w:rsid w:val="00513B90"/>
    <w:rsid w:val="005143EB"/>
    <w:rsid w:val="00514CD5"/>
    <w:rsid w:val="00514F13"/>
    <w:rsid w:val="00514F7A"/>
    <w:rsid w:val="00515378"/>
    <w:rsid w:val="005153C4"/>
    <w:rsid w:val="00515C92"/>
    <w:rsid w:val="00516B0B"/>
    <w:rsid w:val="005176AC"/>
    <w:rsid w:val="00517AE6"/>
    <w:rsid w:val="00520CF6"/>
    <w:rsid w:val="0052131B"/>
    <w:rsid w:val="00521542"/>
    <w:rsid w:val="00521995"/>
    <w:rsid w:val="00522921"/>
    <w:rsid w:val="00524BD8"/>
    <w:rsid w:val="0052538D"/>
    <w:rsid w:val="00525832"/>
    <w:rsid w:val="00525B1E"/>
    <w:rsid w:val="00525D30"/>
    <w:rsid w:val="0052648E"/>
    <w:rsid w:val="005270FB"/>
    <w:rsid w:val="005272F3"/>
    <w:rsid w:val="00527F35"/>
    <w:rsid w:val="0053055D"/>
    <w:rsid w:val="00530928"/>
    <w:rsid w:val="00530E3C"/>
    <w:rsid w:val="00530E9C"/>
    <w:rsid w:val="005319AB"/>
    <w:rsid w:val="005324B6"/>
    <w:rsid w:val="005329ED"/>
    <w:rsid w:val="00533607"/>
    <w:rsid w:val="00533B2D"/>
    <w:rsid w:val="00533F19"/>
    <w:rsid w:val="0053470F"/>
    <w:rsid w:val="00535DF7"/>
    <w:rsid w:val="005366BD"/>
    <w:rsid w:val="0053691C"/>
    <w:rsid w:val="00536B85"/>
    <w:rsid w:val="00536D39"/>
    <w:rsid w:val="00536EED"/>
    <w:rsid w:val="00537A45"/>
    <w:rsid w:val="00541AAC"/>
    <w:rsid w:val="005421E4"/>
    <w:rsid w:val="00542668"/>
    <w:rsid w:val="0054317F"/>
    <w:rsid w:val="00543A53"/>
    <w:rsid w:val="0054488A"/>
    <w:rsid w:val="005449A8"/>
    <w:rsid w:val="0054577B"/>
    <w:rsid w:val="00545E71"/>
    <w:rsid w:val="00546008"/>
    <w:rsid w:val="005467E3"/>
    <w:rsid w:val="00546C7D"/>
    <w:rsid w:val="00546CCC"/>
    <w:rsid w:val="005510A1"/>
    <w:rsid w:val="00551277"/>
    <w:rsid w:val="005525AA"/>
    <w:rsid w:val="00552655"/>
    <w:rsid w:val="005527D5"/>
    <w:rsid w:val="005530FA"/>
    <w:rsid w:val="005531DA"/>
    <w:rsid w:val="00554270"/>
    <w:rsid w:val="00555495"/>
    <w:rsid w:val="00555F3E"/>
    <w:rsid w:val="005571E4"/>
    <w:rsid w:val="00557C87"/>
    <w:rsid w:val="005601BC"/>
    <w:rsid w:val="005602E6"/>
    <w:rsid w:val="00560A74"/>
    <w:rsid w:val="00560D01"/>
    <w:rsid w:val="00561A97"/>
    <w:rsid w:val="005622BA"/>
    <w:rsid w:val="00562DDA"/>
    <w:rsid w:val="00562F4C"/>
    <w:rsid w:val="005633EB"/>
    <w:rsid w:val="00563423"/>
    <w:rsid w:val="00563636"/>
    <w:rsid w:val="00563C0A"/>
    <w:rsid w:val="00564481"/>
    <w:rsid w:val="00564688"/>
    <w:rsid w:val="00565712"/>
    <w:rsid w:val="00565C75"/>
    <w:rsid w:val="00565CCD"/>
    <w:rsid w:val="0056717D"/>
    <w:rsid w:val="005674B0"/>
    <w:rsid w:val="00567511"/>
    <w:rsid w:val="005706D8"/>
    <w:rsid w:val="00571A53"/>
    <w:rsid w:val="00571A61"/>
    <w:rsid w:val="00572B7D"/>
    <w:rsid w:val="00573C57"/>
    <w:rsid w:val="00573C95"/>
    <w:rsid w:val="00574593"/>
    <w:rsid w:val="005749D5"/>
    <w:rsid w:val="00576833"/>
    <w:rsid w:val="00576ABB"/>
    <w:rsid w:val="00576BB8"/>
    <w:rsid w:val="00576D78"/>
    <w:rsid w:val="00576F5E"/>
    <w:rsid w:val="005778FB"/>
    <w:rsid w:val="00577A1B"/>
    <w:rsid w:val="00577C9F"/>
    <w:rsid w:val="00577D80"/>
    <w:rsid w:val="00580FFA"/>
    <w:rsid w:val="0058112F"/>
    <w:rsid w:val="005817A1"/>
    <w:rsid w:val="00581C4E"/>
    <w:rsid w:val="00582758"/>
    <w:rsid w:val="00583093"/>
    <w:rsid w:val="0058398A"/>
    <w:rsid w:val="00583A41"/>
    <w:rsid w:val="00583DB3"/>
    <w:rsid w:val="005841B4"/>
    <w:rsid w:val="0058487F"/>
    <w:rsid w:val="00585381"/>
    <w:rsid w:val="005853E9"/>
    <w:rsid w:val="005860E7"/>
    <w:rsid w:val="00590352"/>
    <w:rsid w:val="00591306"/>
    <w:rsid w:val="0059185C"/>
    <w:rsid w:val="00591BDC"/>
    <w:rsid w:val="00592441"/>
    <w:rsid w:val="0059249E"/>
    <w:rsid w:val="00592618"/>
    <w:rsid w:val="00593647"/>
    <w:rsid w:val="00593D55"/>
    <w:rsid w:val="005947DA"/>
    <w:rsid w:val="00595711"/>
    <w:rsid w:val="00595BA1"/>
    <w:rsid w:val="005961D5"/>
    <w:rsid w:val="0059668C"/>
    <w:rsid w:val="005974B9"/>
    <w:rsid w:val="00597725"/>
    <w:rsid w:val="00597788"/>
    <w:rsid w:val="005A0342"/>
    <w:rsid w:val="005A0B2E"/>
    <w:rsid w:val="005A0F43"/>
    <w:rsid w:val="005A158F"/>
    <w:rsid w:val="005A1598"/>
    <w:rsid w:val="005A19BB"/>
    <w:rsid w:val="005A265A"/>
    <w:rsid w:val="005A26C2"/>
    <w:rsid w:val="005A3568"/>
    <w:rsid w:val="005A369A"/>
    <w:rsid w:val="005A3EEC"/>
    <w:rsid w:val="005A44F5"/>
    <w:rsid w:val="005A4526"/>
    <w:rsid w:val="005A51A4"/>
    <w:rsid w:val="005A560D"/>
    <w:rsid w:val="005A7B2B"/>
    <w:rsid w:val="005A7C4E"/>
    <w:rsid w:val="005B060F"/>
    <w:rsid w:val="005B0AAB"/>
    <w:rsid w:val="005B0EAE"/>
    <w:rsid w:val="005B1AF4"/>
    <w:rsid w:val="005B23AC"/>
    <w:rsid w:val="005B31BD"/>
    <w:rsid w:val="005B360C"/>
    <w:rsid w:val="005B43B2"/>
    <w:rsid w:val="005B43EA"/>
    <w:rsid w:val="005B4625"/>
    <w:rsid w:val="005B4B67"/>
    <w:rsid w:val="005B4E96"/>
    <w:rsid w:val="005B5332"/>
    <w:rsid w:val="005B592F"/>
    <w:rsid w:val="005B59C6"/>
    <w:rsid w:val="005B6155"/>
    <w:rsid w:val="005B79D0"/>
    <w:rsid w:val="005B7AA3"/>
    <w:rsid w:val="005C0D43"/>
    <w:rsid w:val="005C11BE"/>
    <w:rsid w:val="005C1777"/>
    <w:rsid w:val="005C1D90"/>
    <w:rsid w:val="005C2A54"/>
    <w:rsid w:val="005C4E8F"/>
    <w:rsid w:val="005C4F7C"/>
    <w:rsid w:val="005C59F4"/>
    <w:rsid w:val="005C5ACD"/>
    <w:rsid w:val="005C5ECB"/>
    <w:rsid w:val="005D04CE"/>
    <w:rsid w:val="005D0B60"/>
    <w:rsid w:val="005D1285"/>
    <w:rsid w:val="005D17D6"/>
    <w:rsid w:val="005D1908"/>
    <w:rsid w:val="005D1F6D"/>
    <w:rsid w:val="005D2B29"/>
    <w:rsid w:val="005D2E06"/>
    <w:rsid w:val="005D31CD"/>
    <w:rsid w:val="005D353D"/>
    <w:rsid w:val="005D3A57"/>
    <w:rsid w:val="005D4587"/>
    <w:rsid w:val="005D4BA6"/>
    <w:rsid w:val="005D5139"/>
    <w:rsid w:val="005D534F"/>
    <w:rsid w:val="005D599A"/>
    <w:rsid w:val="005D64E5"/>
    <w:rsid w:val="005D6DF7"/>
    <w:rsid w:val="005D74A6"/>
    <w:rsid w:val="005D7981"/>
    <w:rsid w:val="005E02A5"/>
    <w:rsid w:val="005E21FF"/>
    <w:rsid w:val="005E419F"/>
    <w:rsid w:val="005E4276"/>
    <w:rsid w:val="005E499E"/>
    <w:rsid w:val="005E6B21"/>
    <w:rsid w:val="005E73EF"/>
    <w:rsid w:val="005E7446"/>
    <w:rsid w:val="005F046C"/>
    <w:rsid w:val="005F06B4"/>
    <w:rsid w:val="005F0CBE"/>
    <w:rsid w:val="005F11A4"/>
    <w:rsid w:val="005F2372"/>
    <w:rsid w:val="005F3667"/>
    <w:rsid w:val="005F36FE"/>
    <w:rsid w:val="005F4037"/>
    <w:rsid w:val="005F4587"/>
    <w:rsid w:val="005F59B5"/>
    <w:rsid w:val="005F5F72"/>
    <w:rsid w:val="005F610E"/>
    <w:rsid w:val="005F6421"/>
    <w:rsid w:val="005F754E"/>
    <w:rsid w:val="005F7720"/>
    <w:rsid w:val="005F795C"/>
    <w:rsid w:val="005F7A6B"/>
    <w:rsid w:val="005F7C7F"/>
    <w:rsid w:val="005F7F1B"/>
    <w:rsid w:val="00600036"/>
    <w:rsid w:val="006001FA"/>
    <w:rsid w:val="00600850"/>
    <w:rsid w:val="006008BB"/>
    <w:rsid w:val="00601077"/>
    <w:rsid w:val="006011F1"/>
    <w:rsid w:val="0060152B"/>
    <w:rsid w:val="00601590"/>
    <w:rsid w:val="00601A05"/>
    <w:rsid w:val="00601CB4"/>
    <w:rsid w:val="006027A7"/>
    <w:rsid w:val="00602D44"/>
    <w:rsid w:val="00603709"/>
    <w:rsid w:val="00603A6D"/>
    <w:rsid w:val="00603BCF"/>
    <w:rsid w:val="00603C19"/>
    <w:rsid w:val="006043C1"/>
    <w:rsid w:val="006044C0"/>
    <w:rsid w:val="00604921"/>
    <w:rsid w:val="006050EA"/>
    <w:rsid w:val="006056FC"/>
    <w:rsid w:val="00606153"/>
    <w:rsid w:val="006063CA"/>
    <w:rsid w:val="00606FBA"/>
    <w:rsid w:val="006079C0"/>
    <w:rsid w:val="00610001"/>
    <w:rsid w:val="00610538"/>
    <w:rsid w:val="006117AB"/>
    <w:rsid w:val="006117E4"/>
    <w:rsid w:val="00612971"/>
    <w:rsid w:val="00612D12"/>
    <w:rsid w:val="00612ED9"/>
    <w:rsid w:val="0061309D"/>
    <w:rsid w:val="00613953"/>
    <w:rsid w:val="00613DAD"/>
    <w:rsid w:val="00614230"/>
    <w:rsid w:val="00614CF9"/>
    <w:rsid w:val="00614D30"/>
    <w:rsid w:val="00614EE8"/>
    <w:rsid w:val="006151A8"/>
    <w:rsid w:val="00615283"/>
    <w:rsid w:val="006155D5"/>
    <w:rsid w:val="00615CC0"/>
    <w:rsid w:val="0061628C"/>
    <w:rsid w:val="00617182"/>
    <w:rsid w:val="00617A12"/>
    <w:rsid w:val="00617B48"/>
    <w:rsid w:val="006205A5"/>
    <w:rsid w:val="006213EE"/>
    <w:rsid w:val="0062172E"/>
    <w:rsid w:val="00621876"/>
    <w:rsid w:val="00621C0F"/>
    <w:rsid w:val="006230D0"/>
    <w:rsid w:val="006232AC"/>
    <w:rsid w:val="00623782"/>
    <w:rsid w:val="0062504A"/>
    <w:rsid w:val="006250E4"/>
    <w:rsid w:val="00626352"/>
    <w:rsid w:val="00626649"/>
    <w:rsid w:val="006270B6"/>
    <w:rsid w:val="00627931"/>
    <w:rsid w:val="00627976"/>
    <w:rsid w:val="00627BCF"/>
    <w:rsid w:val="00627DA4"/>
    <w:rsid w:val="006307AD"/>
    <w:rsid w:val="00630870"/>
    <w:rsid w:val="00630C24"/>
    <w:rsid w:val="00632152"/>
    <w:rsid w:val="0063223B"/>
    <w:rsid w:val="006328D6"/>
    <w:rsid w:val="00632E15"/>
    <w:rsid w:val="00634535"/>
    <w:rsid w:val="00634DA6"/>
    <w:rsid w:val="006351E4"/>
    <w:rsid w:val="00635B60"/>
    <w:rsid w:val="006375BD"/>
    <w:rsid w:val="00637710"/>
    <w:rsid w:val="00637873"/>
    <w:rsid w:val="00637A2A"/>
    <w:rsid w:val="00637DA5"/>
    <w:rsid w:val="0064094B"/>
    <w:rsid w:val="00641E6F"/>
    <w:rsid w:val="0064313E"/>
    <w:rsid w:val="00643FA5"/>
    <w:rsid w:val="006445CA"/>
    <w:rsid w:val="00644D9A"/>
    <w:rsid w:val="00645CF6"/>
    <w:rsid w:val="00645EC8"/>
    <w:rsid w:val="00646498"/>
    <w:rsid w:val="00646555"/>
    <w:rsid w:val="00646C67"/>
    <w:rsid w:val="006473EE"/>
    <w:rsid w:val="0064755E"/>
    <w:rsid w:val="006478FD"/>
    <w:rsid w:val="00647A8B"/>
    <w:rsid w:val="00647E45"/>
    <w:rsid w:val="00647EFD"/>
    <w:rsid w:val="00650434"/>
    <w:rsid w:val="0065151E"/>
    <w:rsid w:val="006517BD"/>
    <w:rsid w:val="0065193A"/>
    <w:rsid w:val="00651C4E"/>
    <w:rsid w:val="00651DA9"/>
    <w:rsid w:val="00652175"/>
    <w:rsid w:val="00652549"/>
    <w:rsid w:val="0065292F"/>
    <w:rsid w:val="00652FBE"/>
    <w:rsid w:val="00653A8E"/>
    <w:rsid w:val="00655146"/>
    <w:rsid w:val="00655229"/>
    <w:rsid w:val="00655C09"/>
    <w:rsid w:val="00655CC0"/>
    <w:rsid w:val="00655FE7"/>
    <w:rsid w:val="00655FF2"/>
    <w:rsid w:val="00656379"/>
    <w:rsid w:val="00656C4F"/>
    <w:rsid w:val="00656E65"/>
    <w:rsid w:val="00657B6D"/>
    <w:rsid w:val="00660A60"/>
    <w:rsid w:val="00660C05"/>
    <w:rsid w:val="0066126E"/>
    <w:rsid w:val="006615CF"/>
    <w:rsid w:val="006619E9"/>
    <w:rsid w:val="00661D1D"/>
    <w:rsid w:val="00662D10"/>
    <w:rsid w:val="006633B6"/>
    <w:rsid w:val="00663EF9"/>
    <w:rsid w:val="0066400F"/>
    <w:rsid w:val="006650D9"/>
    <w:rsid w:val="006650EA"/>
    <w:rsid w:val="006654CE"/>
    <w:rsid w:val="00665D6B"/>
    <w:rsid w:val="00666C23"/>
    <w:rsid w:val="00666F91"/>
    <w:rsid w:val="006675EC"/>
    <w:rsid w:val="00667B74"/>
    <w:rsid w:val="00667DE5"/>
    <w:rsid w:val="0067023B"/>
    <w:rsid w:val="00670361"/>
    <w:rsid w:val="006704F9"/>
    <w:rsid w:val="006707E9"/>
    <w:rsid w:val="00670CA1"/>
    <w:rsid w:val="00671121"/>
    <w:rsid w:val="00671517"/>
    <w:rsid w:val="00671C85"/>
    <w:rsid w:val="00671E7A"/>
    <w:rsid w:val="006721AB"/>
    <w:rsid w:val="0067377C"/>
    <w:rsid w:val="00673C76"/>
    <w:rsid w:val="00674A36"/>
    <w:rsid w:val="00674D13"/>
    <w:rsid w:val="00680289"/>
    <w:rsid w:val="00680301"/>
    <w:rsid w:val="00680834"/>
    <w:rsid w:val="00680C20"/>
    <w:rsid w:val="00680C8A"/>
    <w:rsid w:val="00680EA2"/>
    <w:rsid w:val="0068122B"/>
    <w:rsid w:val="00682592"/>
    <w:rsid w:val="00682C49"/>
    <w:rsid w:val="00682D4A"/>
    <w:rsid w:val="00682F59"/>
    <w:rsid w:val="00683F5A"/>
    <w:rsid w:val="00684BA7"/>
    <w:rsid w:val="00684CB6"/>
    <w:rsid w:val="00685791"/>
    <w:rsid w:val="006859C8"/>
    <w:rsid w:val="00685E1D"/>
    <w:rsid w:val="006860FD"/>
    <w:rsid w:val="00687757"/>
    <w:rsid w:val="0068775E"/>
    <w:rsid w:val="00690857"/>
    <w:rsid w:val="00691195"/>
    <w:rsid w:val="006911A6"/>
    <w:rsid w:val="0069196E"/>
    <w:rsid w:val="00691BAF"/>
    <w:rsid w:val="00691F2F"/>
    <w:rsid w:val="00692206"/>
    <w:rsid w:val="0069246B"/>
    <w:rsid w:val="00693A37"/>
    <w:rsid w:val="00694306"/>
    <w:rsid w:val="00694570"/>
    <w:rsid w:val="0069500D"/>
    <w:rsid w:val="006959F8"/>
    <w:rsid w:val="00695EE7"/>
    <w:rsid w:val="006968D7"/>
    <w:rsid w:val="0069693D"/>
    <w:rsid w:val="00697A9A"/>
    <w:rsid w:val="00697E87"/>
    <w:rsid w:val="006A0387"/>
    <w:rsid w:val="006A0526"/>
    <w:rsid w:val="006A08CC"/>
    <w:rsid w:val="006A1258"/>
    <w:rsid w:val="006A2D98"/>
    <w:rsid w:val="006A36EE"/>
    <w:rsid w:val="006A3700"/>
    <w:rsid w:val="006A38A9"/>
    <w:rsid w:val="006A4082"/>
    <w:rsid w:val="006A60BB"/>
    <w:rsid w:val="006A6B09"/>
    <w:rsid w:val="006A7966"/>
    <w:rsid w:val="006A7BFC"/>
    <w:rsid w:val="006B016E"/>
    <w:rsid w:val="006B0731"/>
    <w:rsid w:val="006B0D9B"/>
    <w:rsid w:val="006B11E0"/>
    <w:rsid w:val="006B1390"/>
    <w:rsid w:val="006B13EF"/>
    <w:rsid w:val="006B15AF"/>
    <w:rsid w:val="006B1F81"/>
    <w:rsid w:val="006B2704"/>
    <w:rsid w:val="006B28DA"/>
    <w:rsid w:val="006B2B69"/>
    <w:rsid w:val="006B2DA0"/>
    <w:rsid w:val="006B306A"/>
    <w:rsid w:val="006B351B"/>
    <w:rsid w:val="006B3B89"/>
    <w:rsid w:val="006B4BBD"/>
    <w:rsid w:val="006B4F04"/>
    <w:rsid w:val="006B591F"/>
    <w:rsid w:val="006B5DBB"/>
    <w:rsid w:val="006B7187"/>
    <w:rsid w:val="006B7587"/>
    <w:rsid w:val="006C032E"/>
    <w:rsid w:val="006C0370"/>
    <w:rsid w:val="006C142F"/>
    <w:rsid w:val="006C1518"/>
    <w:rsid w:val="006C1716"/>
    <w:rsid w:val="006C1CD1"/>
    <w:rsid w:val="006C1CDA"/>
    <w:rsid w:val="006C227A"/>
    <w:rsid w:val="006C2DE8"/>
    <w:rsid w:val="006C3C1B"/>
    <w:rsid w:val="006C440E"/>
    <w:rsid w:val="006C480B"/>
    <w:rsid w:val="006C54DE"/>
    <w:rsid w:val="006C5868"/>
    <w:rsid w:val="006C7E9A"/>
    <w:rsid w:val="006D01D1"/>
    <w:rsid w:val="006D028F"/>
    <w:rsid w:val="006D0EFD"/>
    <w:rsid w:val="006D13CD"/>
    <w:rsid w:val="006D158A"/>
    <w:rsid w:val="006D1A4A"/>
    <w:rsid w:val="006D1BD0"/>
    <w:rsid w:val="006D26DD"/>
    <w:rsid w:val="006D4621"/>
    <w:rsid w:val="006D4D07"/>
    <w:rsid w:val="006D500F"/>
    <w:rsid w:val="006D52BD"/>
    <w:rsid w:val="006D54A6"/>
    <w:rsid w:val="006D5F4E"/>
    <w:rsid w:val="006D698D"/>
    <w:rsid w:val="006D79A8"/>
    <w:rsid w:val="006D7FAA"/>
    <w:rsid w:val="006E01CD"/>
    <w:rsid w:val="006E0467"/>
    <w:rsid w:val="006E05EB"/>
    <w:rsid w:val="006E065C"/>
    <w:rsid w:val="006E0862"/>
    <w:rsid w:val="006E1795"/>
    <w:rsid w:val="006E1B19"/>
    <w:rsid w:val="006E22B1"/>
    <w:rsid w:val="006E269E"/>
    <w:rsid w:val="006E2CFE"/>
    <w:rsid w:val="006E3B75"/>
    <w:rsid w:val="006E55E5"/>
    <w:rsid w:val="006E5F20"/>
    <w:rsid w:val="006E6091"/>
    <w:rsid w:val="006E6F95"/>
    <w:rsid w:val="006E76A9"/>
    <w:rsid w:val="006E7C77"/>
    <w:rsid w:val="006F0530"/>
    <w:rsid w:val="006F09B1"/>
    <w:rsid w:val="006F1265"/>
    <w:rsid w:val="006F2EE7"/>
    <w:rsid w:val="006F3BEA"/>
    <w:rsid w:val="006F41B8"/>
    <w:rsid w:val="006F4C6A"/>
    <w:rsid w:val="006F5302"/>
    <w:rsid w:val="006F565B"/>
    <w:rsid w:val="006F5AF6"/>
    <w:rsid w:val="006F5D3E"/>
    <w:rsid w:val="006F65EB"/>
    <w:rsid w:val="006F74E7"/>
    <w:rsid w:val="00700560"/>
    <w:rsid w:val="00700BB5"/>
    <w:rsid w:val="007014D3"/>
    <w:rsid w:val="007018C1"/>
    <w:rsid w:val="00701917"/>
    <w:rsid w:val="00701B36"/>
    <w:rsid w:val="00702EDA"/>
    <w:rsid w:val="00702EEE"/>
    <w:rsid w:val="0070390A"/>
    <w:rsid w:val="00703B47"/>
    <w:rsid w:val="0070408D"/>
    <w:rsid w:val="00704275"/>
    <w:rsid w:val="007043E1"/>
    <w:rsid w:val="00704EBB"/>
    <w:rsid w:val="007051C0"/>
    <w:rsid w:val="00705FFC"/>
    <w:rsid w:val="007068BE"/>
    <w:rsid w:val="007079CC"/>
    <w:rsid w:val="00710602"/>
    <w:rsid w:val="00710B2A"/>
    <w:rsid w:val="0071171D"/>
    <w:rsid w:val="00711DCF"/>
    <w:rsid w:val="007121AA"/>
    <w:rsid w:val="007127C1"/>
    <w:rsid w:val="00712815"/>
    <w:rsid w:val="00712EED"/>
    <w:rsid w:val="00713004"/>
    <w:rsid w:val="0071303D"/>
    <w:rsid w:val="00713EF2"/>
    <w:rsid w:val="0071493A"/>
    <w:rsid w:val="00714F2F"/>
    <w:rsid w:val="00715E64"/>
    <w:rsid w:val="00716309"/>
    <w:rsid w:val="007177BD"/>
    <w:rsid w:val="00717A1B"/>
    <w:rsid w:val="00717FC1"/>
    <w:rsid w:val="007206D3"/>
    <w:rsid w:val="00721850"/>
    <w:rsid w:val="00721902"/>
    <w:rsid w:val="007231BB"/>
    <w:rsid w:val="0072362F"/>
    <w:rsid w:val="007253DF"/>
    <w:rsid w:val="00725B30"/>
    <w:rsid w:val="00725D9E"/>
    <w:rsid w:val="0072687F"/>
    <w:rsid w:val="00726E10"/>
    <w:rsid w:val="00726F28"/>
    <w:rsid w:val="00727523"/>
    <w:rsid w:val="007313AD"/>
    <w:rsid w:val="007317FA"/>
    <w:rsid w:val="00732060"/>
    <w:rsid w:val="007329CE"/>
    <w:rsid w:val="00732BCC"/>
    <w:rsid w:val="007334D9"/>
    <w:rsid w:val="00733C3A"/>
    <w:rsid w:val="0073561D"/>
    <w:rsid w:val="00735804"/>
    <w:rsid w:val="007365E6"/>
    <w:rsid w:val="00736C9D"/>
    <w:rsid w:val="00736E28"/>
    <w:rsid w:val="007371B4"/>
    <w:rsid w:val="00737344"/>
    <w:rsid w:val="007376F5"/>
    <w:rsid w:val="00737E5E"/>
    <w:rsid w:val="007408D0"/>
    <w:rsid w:val="00740C40"/>
    <w:rsid w:val="0074426B"/>
    <w:rsid w:val="00745D4C"/>
    <w:rsid w:val="00746156"/>
    <w:rsid w:val="00746D40"/>
    <w:rsid w:val="0074708B"/>
    <w:rsid w:val="00750602"/>
    <w:rsid w:val="0075084C"/>
    <w:rsid w:val="0075113C"/>
    <w:rsid w:val="00751D0B"/>
    <w:rsid w:val="007522F7"/>
    <w:rsid w:val="00752C7A"/>
    <w:rsid w:val="00753130"/>
    <w:rsid w:val="007531B6"/>
    <w:rsid w:val="007540C7"/>
    <w:rsid w:val="0075495B"/>
    <w:rsid w:val="00754C36"/>
    <w:rsid w:val="00754E0F"/>
    <w:rsid w:val="00754F60"/>
    <w:rsid w:val="00755F23"/>
    <w:rsid w:val="00756317"/>
    <w:rsid w:val="00756382"/>
    <w:rsid w:val="00756953"/>
    <w:rsid w:val="00756A10"/>
    <w:rsid w:val="0075701F"/>
    <w:rsid w:val="007575A7"/>
    <w:rsid w:val="007603ED"/>
    <w:rsid w:val="00760951"/>
    <w:rsid w:val="007610ED"/>
    <w:rsid w:val="0076113D"/>
    <w:rsid w:val="00761668"/>
    <w:rsid w:val="00761CD4"/>
    <w:rsid w:val="00761E5A"/>
    <w:rsid w:val="00761EB6"/>
    <w:rsid w:val="007623D2"/>
    <w:rsid w:val="007638C2"/>
    <w:rsid w:val="00764163"/>
    <w:rsid w:val="007642BC"/>
    <w:rsid w:val="00764C65"/>
    <w:rsid w:val="00764DBE"/>
    <w:rsid w:val="00764DE6"/>
    <w:rsid w:val="00764FBC"/>
    <w:rsid w:val="0076593E"/>
    <w:rsid w:val="007668B0"/>
    <w:rsid w:val="00770BDD"/>
    <w:rsid w:val="00770E08"/>
    <w:rsid w:val="00771043"/>
    <w:rsid w:val="0077109C"/>
    <w:rsid w:val="0077144A"/>
    <w:rsid w:val="007716E5"/>
    <w:rsid w:val="0077193B"/>
    <w:rsid w:val="00771B76"/>
    <w:rsid w:val="00771F3A"/>
    <w:rsid w:val="0077260C"/>
    <w:rsid w:val="0077354F"/>
    <w:rsid w:val="00773986"/>
    <w:rsid w:val="00774E90"/>
    <w:rsid w:val="0077501E"/>
    <w:rsid w:val="00775099"/>
    <w:rsid w:val="0077519A"/>
    <w:rsid w:val="007753A3"/>
    <w:rsid w:val="007754FC"/>
    <w:rsid w:val="00775658"/>
    <w:rsid w:val="007764A5"/>
    <w:rsid w:val="00776659"/>
    <w:rsid w:val="0077708D"/>
    <w:rsid w:val="00777132"/>
    <w:rsid w:val="00777227"/>
    <w:rsid w:val="007820B4"/>
    <w:rsid w:val="0078364D"/>
    <w:rsid w:val="007839A0"/>
    <w:rsid w:val="007853F3"/>
    <w:rsid w:val="00785587"/>
    <w:rsid w:val="00790FD8"/>
    <w:rsid w:val="007910B7"/>
    <w:rsid w:val="00791337"/>
    <w:rsid w:val="00791AB4"/>
    <w:rsid w:val="00792987"/>
    <w:rsid w:val="00793330"/>
    <w:rsid w:val="007945DE"/>
    <w:rsid w:val="00795B05"/>
    <w:rsid w:val="00795DE1"/>
    <w:rsid w:val="00796B0D"/>
    <w:rsid w:val="0079747C"/>
    <w:rsid w:val="00797781"/>
    <w:rsid w:val="00797843"/>
    <w:rsid w:val="00797E29"/>
    <w:rsid w:val="007A0246"/>
    <w:rsid w:val="007A0BC3"/>
    <w:rsid w:val="007A0C66"/>
    <w:rsid w:val="007A1CEF"/>
    <w:rsid w:val="007A22B4"/>
    <w:rsid w:val="007A22BE"/>
    <w:rsid w:val="007A3A24"/>
    <w:rsid w:val="007A3EB8"/>
    <w:rsid w:val="007A4440"/>
    <w:rsid w:val="007A4A12"/>
    <w:rsid w:val="007A56EC"/>
    <w:rsid w:val="007A5987"/>
    <w:rsid w:val="007A5DAF"/>
    <w:rsid w:val="007A5E1D"/>
    <w:rsid w:val="007A5F92"/>
    <w:rsid w:val="007A727F"/>
    <w:rsid w:val="007A7E00"/>
    <w:rsid w:val="007B0156"/>
    <w:rsid w:val="007B1A1B"/>
    <w:rsid w:val="007B1BA6"/>
    <w:rsid w:val="007B1F49"/>
    <w:rsid w:val="007B3E62"/>
    <w:rsid w:val="007B3EFA"/>
    <w:rsid w:val="007B423C"/>
    <w:rsid w:val="007B4FA5"/>
    <w:rsid w:val="007B5AB3"/>
    <w:rsid w:val="007B7267"/>
    <w:rsid w:val="007B7814"/>
    <w:rsid w:val="007C0519"/>
    <w:rsid w:val="007C0549"/>
    <w:rsid w:val="007C1A02"/>
    <w:rsid w:val="007C3E18"/>
    <w:rsid w:val="007C4141"/>
    <w:rsid w:val="007C4EA5"/>
    <w:rsid w:val="007C6035"/>
    <w:rsid w:val="007C783E"/>
    <w:rsid w:val="007C7A90"/>
    <w:rsid w:val="007D03D5"/>
    <w:rsid w:val="007D0E1C"/>
    <w:rsid w:val="007D0F6E"/>
    <w:rsid w:val="007D288C"/>
    <w:rsid w:val="007D28C4"/>
    <w:rsid w:val="007D2AD1"/>
    <w:rsid w:val="007D2B75"/>
    <w:rsid w:val="007D2EBA"/>
    <w:rsid w:val="007D2F76"/>
    <w:rsid w:val="007D3600"/>
    <w:rsid w:val="007D3CA6"/>
    <w:rsid w:val="007D4087"/>
    <w:rsid w:val="007D42EB"/>
    <w:rsid w:val="007D4664"/>
    <w:rsid w:val="007D499F"/>
    <w:rsid w:val="007D4B9D"/>
    <w:rsid w:val="007D517A"/>
    <w:rsid w:val="007D67D1"/>
    <w:rsid w:val="007D6C7D"/>
    <w:rsid w:val="007D7185"/>
    <w:rsid w:val="007D74D0"/>
    <w:rsid w:val="007D77D3"/>
    <w:rsid w:val="007E066F"/>
    <w:rsid w:val="007E185D"/>
    <w:rsid w:val="007E1C77"/>
    <w:rsid w:val="007E3184"/>
    <w:rsid w:val="007E3609"/>
    <w:rsid w:val="007E48DC"/>
    <w:rsid w:val="007E5EFF"/>
    <w:rsid w:val="007E5F24"/>
    <w:rsid w:val="007E5FE8"/>
    <w:rsid w:val="007F0A22"/>
    <w:rsid w:val="007F11D2"/>
    <w:rsid w:val="007F1266"/>
    <w:rsid w:val="007F1308"/>
    <w:rsid w:val="007F1401"/>
    <w:rsid w:val="007F1497"/>
    <w:rsid w:val="007F1565"/>
    <w:rsid w:val="007F30C1"/>
    <w:rsid w:val="007F3905"/>
    <w:rsid w:val="007F4332"/>
    <w:rsid w:val="007F523A"/>
    <w:rsid w:val="007F5F2E"/>
    <w:rsid w:val="007F655F"/>
    <w:rsid w:val="007F7662"/>
    <w:rsid w:val="007F7766"/>
    <w:rsid w:val="00800A40"/>
    <w:rsid w:val="00800E64"/>
    <w:rsid w:val="00800F75"/>
    <w:rsid w:val="00801F79"/>
    <w:rsid w:val="00802991"/>
    <w:rsid w:val="00802B4A"/>
    <w:rsid w:val="00803DDC"/>
    <w:rsid w:val="00804147"/>
    <w:rsid w:val="00804E14"/>
    <w:rsid w:val="00804F1A"/>
    <w:rsid w:val="00804F79"/>
    <w:rsid w:val="0080503C"/>
    <w:rsid w:val="00807BD3"/>
    <w:rsid w:val="0081046C"/>
    <w:rsid w:val="0081059D"/>
    <w:rsid w:val="00810B40"/>
    <w:rsid w:val="00810B59"/>
    <w:rsid w:val="008119A4"/>
    <w:rsid w:val="0081338B"/>
    <w:rsid w:val="008133D2"/>
    <w:rsid w:val="008136ED"/>
    <w:rsid w:val="0081394F"/>
    <w:rsid w:val="00813A4C"/>
    <w:rsid w:val="00814176"/>
    <w:rsid w:val="00814197"/>
    <w:rsid w:val="008146E9"/>
    <w:rsid w:val="00814AB8"/>
    <w:rsid w:val="00815D45"/>
    <w:rsid w:val="00816C88"/>
    <w:rsid w:val="00817043"/>
    <w:rsid w:val="0081736B"/>
    <w:rsid w:val="00817B87"/>
    <w:rsid w:val="00817BB2"/>
    <w:rsid w:val="008207B6"/>
    <w:rsid w:val="00821C95"/>
    <w:rsid w:val="008222FE"/>
    <w:rsid w:val="0082268B"/>
    <w:rsid w:val="00822B43"/>
    <w:rsid w:val="00822D61"/>
    <w:rsid w:val="0082321B"/>
    <w:rsid w:val="00823995"/>
    <w:rsid w:val="00823A57"/>
    <w:rsid w:val="00823A89"/>
    <w:rsid w:val="00823B56"/>
    <w:rsid w:val="00823D6C"/>
    <w:rsid w:val="0082494F"/>
    <w:rsid w:val="008249A2"/>
    <w:rsid w:val="00825393"/>
    <w:rsid w:val="008260C2"/>
    <w:rsid w:val="00826293"/>
    <w:rsid w:val="00826A89"/>
    <w:rsid w:val="00831930"/>
    <w:rsid w:val="0083231C"/>
    <w:rsid w:val="0083345E"/>
    <w:rsid w:val="008349DA"/>
    <w:rsid w:val="00834FA8"/>
    <w:rsid w:val="008360E0"/>
    <w:rsid w:val="00836EDD"/>
    <w:rsid w:val="00837832"/>
    <w:rsid w:val="00840C26"/>
    <w:rsid w:val="00843208"/>
    <w:rsid w:val="008432D9"/>
    <w:rsid w:val="00843490"/>
    <w:rsid w:val="008438F8"/>
    <w:rsid w:val="00844631"/>
    <w:rsid w:val="00845976"/>
    <w:rsid w:val="00845D36"/>
    <w:rsid w:val="0084720C"/>
    <w:rsid w:val="00847456"/>
    <w:rsid w:val="008500F3"/>
    <w:rsid w:val="0085273C"/>
    <w:rsid w:val="0085303C"/>
    <w:rsid w:val="00853A34"/>
    <w:rsid w:val="0085451A"/>
    <w:rsid w:val="008557BD"/>
    <w:rsid w:val="00855805"/>
    <w:rsid w:val="00856625"/>
    <w:rsid w:val="0085754C"/>
    <w:rsid w:val="008575C0"/>
    <w:rsid w:val="00860029"/>
    <w:rsid w:val="00860387"/>
    <w:rsid w:val="00861FE6"/>
    <w:rsid w:val="00862090"/>
    <w:rsid w:val="00862FAE"/>
    <w:rsid w:val="0086357F"/>
    <w:rsid w:val="00863771"/>
    <w:rsid w:val="00863E7D"/>
    <w:rsid w:val="00863F6C"/>
    <w:rsid w:val="00864290"/>
    <w:rsid w:val="0086505E"/>
    <w:rsid w:val="00866421"/>
    <w:rsid w:val="008672EF"/>
    <w:rsid w:val="008679B5"/>
    <w:rsid w:val="00867A79"/>
    <w:rsid w:val="00867BD8"/>
    <w:rsid w:val="00870E8A"/>
    <w:rsid w:val="00871075"/>
    <w:rsid w:val="008711E7"/>
    <w:rsid w:val="00871A8D"/>
    <w:rsid w:val="00871C84"/>
    <w:rsid w:val="00872F39"/>
    <w:rsid w:val="00872F9D"/>
    <w:rsid w:val="00873076"/>
    <w:rsid w:val="00873B6F"/>
    <w:rsid w:val="008743A6"/>
    <w:rsid w:val="00874FC0"/>
    <w:rsid w:val="00875027"/>
    <w:rsid w:val="00875C20"/>
    <w:rsid w:val="00876A6E"/>
    <w:rsid w:val="008775B1"/>
    <w:rsid w:val="0087778C"/>
    <w:rsid w:val="00877D76"/>
    <w:rsid w:val="00880361"/>
    <w:rsid w:val="00881023"/>
    <w:rsid w:val="00881722"/>
    <w:rsid w:val="00881AAB"/>
    <w:rsid w:val="00881CDF"/>
    <w:rsid w:val="00882A19"/>
    <w:rsid w:val="00882EFF"/>
    <w:rsid w:val="00883085"/>
    <w:rsid w:val="00883555"/>
    <w:rsid w:val="00883B5C"/>
    <w:rsid w:val="00883D18"/>
    <w:rsid w:val="00884FD1"/>
    <w:rsid w:val="0088503C"/>
    <w:rsid w:val="008854B2"/>
    <w:rsid w:val="008867F5"/>
    <w:rsid w:val="00886F19"/>
    <w:rsid w:val="008900D7"/>
    <w:rsid w:val="008917EE"/>
    <w:rsid w:val="00891BDF"/>
    <w:rsid w:val="00891D7C"/>
    <w:rsid w:val="00891E89"/>
    <w:rsid w:val="00892308"/>
    <w:rsid w:val="0089241F"/>
    <w:rsid w:val="00892865"/>
    <w:rsid w:val="00892A4B"/>
    <w:rsid w:val="008948F7"/>
    <w:rsid w:val="00894AC4"/>
    <w:rsid w:val="00895033"/>
    <w:rsid w:val="00895E78"/>
    <w:rsid w:val="00896231"/>
    <w:rsid w:val="00896405"/>
    <w:rsid w:val="008967AD"/>
    <w:rsid w:val="0089723A"/>
    <w:rsid w:val="00897FEE"/>
    <w:rsid w:val="008A01F8"/>
    <w:rsid w:val="008A1A61"/>
    <w:rsid w:val="008A23F9"/>
    <w:rsid w:val="008A2EBF"/>
    <w:rsid w:val="008A34D8"/>
    <w:rsid w:val="008A388F"/>
    <w:rsid w:val="008A45CF"/>
    <w:rsid w:val="008A492C"/>
    <w:rsid w:val="008A62F4"/>
    <w:rsid w:val="008A6304"/>
    <w:rsid w:val="008A6392"/>
    <w:rsid w:val="008A7114"/>
    <w:rsid w:val="008A72E6"/>
    <w:rsid w:val="008A7EB5"/>
    <w:rsid w:val="008B01D0"/>
    <w:rsid w:val="008B070C"/>
    <w:rsid w:val="008B0D28"/>
    <w:rsid w:val="008B0F32"/>
    <w:rsid w:val="008B0F80"/>
    <w:rsid w:val="008B159E"/>
    <w:rsid w:val="008B29A7"/>
    <w:rsid w:val="008B5189"/>
    <w:rsid w:val="008B6262"/>
    <w:rsid w:val="008B62B4"/>
    <w:rsid w:val="008B6751"/>
    <w:rsid w:val="008B6C19"/>
    <w:rsid w:val="008B6DE6"/>
    <w:rsid w:val="008B70B3"/>
    <w:rsid w:val="008B72C1"/>
    <w:rsid w:val="008B7B24"/>
    <w:rsid w:val="008C05F4"/>
    <w:rsid w:val="008C149A"/>
    <w:rsid w:val="008C167B"/>
    <w:rsid w:val="008C195F"/>
    <w:rsid w:val="008C19C6"/>
    <w:rsid w:val="008C200A"/>
    <w:rsid w:val="008C27D1"/>
    <w:rsid w:val="008C3B96"/>
    <w:rsid w:val="008C3CAE"/>
    <w:rsid w:val="008C44FB"/>
    <w:rsid w:val="008C4C4D"/>
    <w:rsid w:val="008C784B"/>
    <w:rsid w:val="008C78CC"/>
    <w:rsid w:val="008D081A"/>
    <w:rsid w:val="008D08A0"/>
    <w:rsid w:val="008D098C"/>
    <w:rsid w:val="008D13F8"/>
    <w:rsid w:val="008D20DA"/>
    <w:rsid w:val="008D2AEA"/>
    <w:rsid w:val="008D2DC2"/>
    <w:rsid w:val="008D2DDE"/>
    <w:rsid w:val="008D3EA4"/>
    <w:rsid w:val="008D4676"/>
    <w:rsid w:val="008D4807"/>
    <w:rsid w:val="008D5F06"/>
    <w:rsid w:val="008D7A6F"/>
    <w:rsid w:val="008D7B9C"/>
    <w:rsid w:val="008E0593"/>
    <w:rsid w:val="008E2715"/>
    <w:rsid w:val="008E2B1A"/>
    <w:rsid w:val="008E2F19"/>
    <w:rsid w:val="008E2FC2"/>
    <w:rsid w:val="008E3B3D"/>
    <w:rsid w:val="008E466C"/>
    <w:rsid w:val="008E50E3"/>
    <w:rsid w:val="008E6A10"/>
    <w:rsid w:val="008E70E2"/>
    <w:rsid w:val="008E754D"/>
    <w:rsid w:val="008F0928"/>
    <w:rsid w:val="008F09AA"/>
    <w:rsid w:val="008F0FFE"/>
    <w:rsid w:val="008F126B"/>
    <w:rsid w:val="008F13CB"/>
    <w:rsid w:val="008F141F"/>
    <w:rsid w:val="008F1637"/>
    <w:rsid w:val="008F16C5"/>
    <w:rsid w:val="008F3C1E"/>
    <w:rsid w:val="008F3D2F"/>
    <w:rsid w:val="008F4A8F"/>
    <w:rsid w:val="008F545D"/>
    <w:rsid w:val="008F60F6"/>
    <w:rsid w:val="008F6A8A"/>
    <w:rsid w:val="008F6C01"/>
    <w:rsid w:val="008F73BE"/>
    <w:rsid w:val="008F7A34"/>
    <w:rsid w:val="008F7A38"/>
    <w:rsid w:val="00900181"/>
    <w:rsid w:val="00900923"/>
    <w:rsid w:val="00900D41"/>
    <w:rsid w:val="009016B3"/>
    <w:rsid w:val="00902335"/>
    <w:rsid w:val="00902F43"/>
    <w:rsid w:val="00903964"/>
    <w:rsid w:val="00903B78"/>
    <w:rsid w:val="00903FE2"/>
    <w:rsid w:val="00904512"/>
    <w:rsid w:val="00904D30"/>
    <w:rsid w:val="009100A0"/>
    <w:rsid w:val="00910A52"/>
    <w:rsid w:val="0091200F"/>
    <w:rsid w:val="00912A9C"/>
    <w:rsid w:val="00912C61"/>
    <w:rsid w:val="00912E4D"/>
    <w:rsid w:val="00913589"/>
    <w:rsid w:val="00914B76"/>
    <w:rsid w:val="009152C8"/>
    <w:rsid w:val="00915B53"/>
    <w:rsid w:val="00915C16"/>
    <w:rsid w:val="0091638D"/>
    <w:rsid w:val="009163F4"/>
    <w:rsid w:val="00916E8A"/>
    <w:rsid w:val="00917079"/>
    <w:rsid w:val="00917CCE"/>
    <w:rsid w:val="009209DF"/>
    <w:rsid w:val="00921864"/>
    <w:rsid w:val="009218A1"/>
    <w:rsid w:val="00921C94"/>
    <w:rsid w:val="00922DE2"/>
    <w:rsid w:val="0092394B"/>
    <w:rsid w:val="009240A5"/>
    <w:rsid w:val="0092422D"/>
    <w:rsid w:val="00924F0C"/>
    <w:rsid w:val="00925720"/>
    <w:rsid w:val="00925760"/>
    <w:rsid w:val="0092599B"/>
    <w:rsid w:val="00925CDE"/>
    <w:rsid w:val="00926752"/>
    <w:rsid w:val="00926FDF"/>
    <w:rsid w:val="009273A1"/>
    <w:rsid w:val="00927DAE"/>
    <w:rsid w:val="009301E5"/>
    <w:rsid w:val="00931B38"/>
    <w:rsid w:val="00931EE1"/>
    <w:rsid w:val="009323C8"/>
    <w:rsid w:val="00935946"/>
    <w:rsid w:val="00936292"/>
    <w:rsid w:val="009364CA"/>
    <w:rsid w:val="00937FBC"/>
    <w:rsid w:val="00940A5D"/>
    <w:rsid w:val="00941D75"/>
    <w:rsid w:val="00942C59"/>
    <w:rsid w:val="00943673"/>
    <w:rsid w:val="00943741"/>
    <w:rsid w:val="009439AD"/>
    <w:rsid w:val="0094441A"/>
    <w:rsid w:val="009449E7"/>
    <w:rsid w:val="009454B1"/>
    <w:rsid w:val="00945E97"/>
    <w:rsid w:val="00946886"/>
    <w:rsid w:val="00946BFD"/>
    <w:rsid w:val="009471F5"/>
    <w:rsid w:val="009475F0"/>
    <w:rsid w:val="0094765C"/>
    <w:rsid w:val="0095073E"/>
    <w:rsid w:val="009526BB"/>
    <w:rsid w:val="00952858"/>
    <w:rsid w:val="009529E5"/>
    <w:rsid w:val="00953D85"/>
    <w:rsid w:val="00954625"/>
    <w:rsid w:val="00954E65"/>
    <w:rsid w:val="0095533C"/>
    <w:rsid w:val="00956A08"/>
    <w:rsid w:val="00956CA4"/>
    <w:rsid w:val="0095784C"/>
    <w:rsid w:val="009578AA"/>
    <w:rsid w:val="00960144"/>
    <w:rsid w:val="00960477"/>
    <w:rsid w:val="0096284D"/>
    <w:rsid w:val="00962F8B"/>
    <w:rsid w:val="00963940"/>
    <w:rsid w:val="0096498E"/>
    <w:rsid w:val="0096521B"/>
    <w:rsid w:val="0096534F"/>
    <w:rsid w:val="00965877"/>
    <w:rsid w:val="00966032"/>
    <w:rsid w:val="009669E2"/>
    <w:rsid w:val="00967483"/>
    <w:rsid w:val="009676EC"/>
    <w:rsid w:val="00967B10"/>
    <w:rsid w:val="00971C0C"/>
    <w:rsid w:val="009724E4"/>
    <w:rsid w:val="009735A1"/>
    <w:rsid w:val="009739DF"/>
    <w:rsid w:val="00973DF3"/>
    <w:rsid w:val="00973EB7"/>
    <w:rsid w:val="0097430F"/>
    <w:rsid w:val="009743D8"/>
    <w:rsid w:val="009747F7"/>
    <w:rsid w:val="00974ACA"/>
    <w:rsid w:val="00976A2C"/>
    <w:rsid w:val="00976F58"/>
    <w:rsid w:val="00977AAC"/>
    <w:rsid w:val="00977C44"/>
    <w:rsid w:val="00977D25"/>
    <w:rsid w:val="00980ECE"/>
    <w:rsid w:val="009814EB"/>
    <w:rsid w:val="00982250"/>
    <w:rsid w:val="00982CBB"/>
    <w:rsid w:val="0098303A"/>
    <w:rsid w:val="00984407"/>
    <w:rsid w:val="0098458C"/>
    <w:rsid w:val="009854D0"/>
    <w:rsid w:val="00985E3C"/>
    <w:rsid w:val="00987069"/>
    <w:rsid w:val="009871AE"/>
    <w:rsid w:val="00987823"/>
    <w:rsid w:val="0099044D"/>
    <w:rsid w:val="009908E7"/>
    <w:rsid w:val="009913CD"/>
    <w:rsid w:val="009913EC"/>
    <w:rsid w:val="00992571"/>
    <w:rsid w:val="00992F9D"/>
    <w:rsid w:val="0099302B"/>
    <w:rsid w:val="00993A0C"/>
    <w:rsid w:val="009941C0"/>
    <w:rsid w:val="00994260"/>
    <w:rsid w:val="00996EAC"/>
    <w:rsid w:val="00997323"/>
    <w:rsid w:val="009A0150"/>
    <w:rsid w:val="009A05CB"/>
    <w:rsid w:val="009A1110"/>
    <w:rsid w:val="009A19D8"/>
    <w:rsid w:val="009A1ABD"/>
    <w:rsid w:val="009A418C"/>
    <w:rsid w:val="009A62EB"/>
    <w:rsid w:val="009A6617"/>
    <w:rsid w:val="009A66F2"/>
    <w:rsid w:val="009B0631"/>
    <w:rsid w:val="009B1206"/>
    <w:rsid w:val="009B1B88"/>
    <w:rsid w:val="009B1E56"/>
    <w:rsid w:val="009B21EB"/>
    <w:rsid w:val="009B2292"/>
    <w:rsid w:val="009B3445"/>
    <w:rsid w:val="009B3708"/>
    <w:rsid w:val="009B3DD1"/>
    <w:rsid w:val="009B5305"/>
    <w:rsid w:val="009B5DE2"/>
    <w:rsid w:val="009B6655"/>
    <w:rsid w:val="009B6DA3"/>
    <w:rsid w:val="009B71DB"/>
    <w:rsid w:val="009C071A"/>
    <w:rsid w:val="009C1119"/>
    <w:rsid w:val="009C13E5"/>
    <w:rsid w:val="009C1FC1"/>
    <w:rsid w:val="009C241D"/>
    <w:rsid w:val="009C2A3E"/>
    <w:rsid w:val="009C33B6"/>
    <w:rsid w:val="009C37F0"/>
    <w:rsid w:val="009C3D14"/>
    <w:rsid w:val="009C496B"/>
    <w:rsid w:val="009C4B4E"/>
    <w:rsid w:val="009C4F16"/>
    <w:rsid w:val="009C53D8"/>
    <w:rsid w:val="009C55DB"/>
    <w:rsid w:val="009C5D37"/>
    <w:rsid w:val="009C66AF"/>
    <w:rsid w:val="009C68DF"/>
    <w:rsid w:val="009C7302"/>
    <w:rsid w:val="009C789F"/>
    <w:rsid w:val="009C7D82"/>
    <w:rsid w:val="009D0AA5"/>
    <w:rsid w:val="009D1399"/>
    <w:rsid w:val="009D165F"/>
    <w:rsid w:val="009D1969"/>
    <w:rsid w:val="009D2BD0"/>
    <w:rsid w:val="009D395B"/>
    <w:rsid w:val="009D490C"/>
    <w:rsid w:val="009D531F"/>
    <w:rsid w:val="009D56DD"/>
    <w:rsid w:val="009D5B94"/>
    <w:rsid w:val="009D5DC7"/>
    <w:rsid w:val="009D65FF"/>
    <w:rsid w:val="009D785C"/>
    <w:rsid w:val="009E02DA"/>
    <w:rsid w:val="009E1375"/>
    <w:rsid w:val="009E1543"/>
    <w:rsid w:val="009E1ADB"/>
    <w:rsid w:val="009E2114"/>
    <w:rsid w:val="009E255D"/>
    <w:rsid w:val="009E26CB"/>
    <w:rsid w:val="009E291F"/>
    <w:rsid w:val="009E2E64"/>
    <w:rsid w:val="009E33C4"/>
    <w:rsid w:val="009E34DC"/>
    <w:rsid w:val="009E359B"/>
    <w:rsid w:val="009E35A5"/>
    <w:rsid w:val="009E43DA"/>
    <w:rsid w:val="009E58A2"/>
    <w:rsid w:val="009E59EF"/>
    <w:rsid w:val="009E60D0"/>
    <w:rsid w:val="009E6E3B"/>
    <w:rsid w:val="009E78CA"/>
    <w:rsid w:val="009E7D69"/>
    <w:rsid w:val="009F012C"/>
    <w:rsid w:val="009F1A71"/>
    <w:rsid w:val="009F24B7"/>
    <w:rsid w:val="009F2DE0"/>
    <w:rsid w:val="009F3221"/>
    <w:rsid w:val="009F3A7B"/>
    <w:rsid w:val="009F4072"/>
    <w:rsid w:val="009F4D34"/>
    <w:rsid w:val="009F4F75"/>
    <w:rsid w:val="009F66D9"/>
    <w:rsid w:val="009F684F"/>
    <w:rsid w:val="009F6B13"/>
    <w:rsid w:val="009F6EF6"/>
    <w:rsid w:val="009F7CAF"/>
    <w:rsid w:val="009F7E34"/>
    <w:rsid w:val="00A00A8B"/>
    <w:rsid w:val="00A00C62"/>
    <w:rsid w:val="00A00F38"/>
    <w:rsid w:val="00A01904"/>
    <w:rsid w:val="00A01934"/>
    <w:rsid w:val="00A0223F"/>
    <w:rsid w:val="00A045B5"/>
    <w:rsid w:val="00A056DF"/>
    <w:rsid w:val="00A05B8B"/>
    <w:rsid w:val="00A0617B"/>
    <w:rsid w:val="00A06468"/>
    <w:rsid w:val="00A06C0D"/>
    <w:rsid w:val="00A06DC0"/>
    <w:rsid w:val="00A073EF"/>
    <w:rsid w:val="00A079ED"/>
    <w:rsid w:val="00A1068C"/>
    <w:rsid w:val="00A12103"/>
    <w:rsid w:val="00A1319A"/>
    <w:rsid w:val="00A1348B"/>
    <w:rsid w:val="00A13541"/>
    <w:rsid w:val="00A137AF"/>
    <w:rsid w:val="00A14406"/>
    <w:rsid w:val="00A15465"/>
    <w:rsid w:val="00A156AD"/>
    <w:rsid w:val="00A15AF2"/>
    <w:rsid w:val="00A15F15"/>
    <w:rsid w:val="00A16235"/>
    <w:rsid w:val="00A20517"/>
    <w:rsid w:val="00A20EC7"/>
    <w:rsid w:val="00A21BF8"/>
    <w:rsid w:val="00A21C84"/>
    <w:rsid w:val="00A22445"/>
    <w:rsid w:val="00A2273F"/>
    <w:rsid w:val="00A22F97"/>
    <w:rsid w:val="00A230B5"/>
    <w:rsid w:val="00A23298"/>
    <w:rsid w:val="00A232F8"/>
    <w:rsid w:val="00A23C8A"/>
    <w:rsid w:val="00A23FA2"/>
    <w:rsid w:val="00A2401E"/>
    <w:rsid w:val="00A25103"/>
    <w:rsid w:val="00A265F1"/>
    <w:rsid w:val="00A26614"/>
    <w:rsid w:val="00A26F2B"/>
    <w:rsid w:val="00A27F8E"/>
    <w:rsid w:val="00A30140"/>
    <w:rsid w:val="00A30150"/>
    <w:rsid w:val="00A30385"/>
    <w:rsid w:val="00A30F24"/>
    <w:rsid w:val="00A314FB"/>
    <w:rsid w:val="00A31F45"/>
    <w:rsid w:val="00A32090"/>
    <w:rsid w:val="00A3276D"/>
    <w:rsid w:val="00A32FE1"/>
    <w:rsid w:val="00A33D7F"/>
    <w:rsid w:val="00A34AE9"/>
    <w:rsid w:val="00A34F9D"/>
    <w:rsid w:val="00A35EDA"/>
    <w:rsid w:val="00A36678"/>
    <w:rsid w:val="00A37124"/>
    <w:rsid w:val="00A3746D"/>
    <w:rsid w:val="00A37914"/>
    <w:rsid w:val="00A40973"/>
    <w:rsid w:val="00A40994"/>
    <w:rsid w:val="00A40BAB"/>
    <w:rsid w:val="00A41433"/>
    <w:rsid w:val="00A41434"/>
    <w:rsid w:val="00A41E71"/>
    <w:rsid w:val="00A42027"/>
    <w:rsid w:val="00A425CA"/>
    <w:rsid w:val="00A43124"/>
    <w:rsid w:val="00A43D07"/>
    <w:rsid w:val="00A4433E"/>
    <w:rsid w:val="00A4459B"/>
    <w:rsid w:val="00A4588B"/>
    <w:rsid w:val="00A50145"/>
    <w:rsid w:val="00A5018D"/>
    <w:rsid w:val="00A544AA"/>
    <w:rsid w:val="00A54999"/>
    <w:rsid w:val="00A54AB2"/>
    <w:rsid w:val="00A54CD1"/>
    <w:rsid w:val="00A5509C"/>
    <w:rsid w:val="00A554B4"/>
    <w:rsid w:val="00A57DEF"/>
    <w:rsid w:val="00A60365"/>
    <w:rsid w:val="00A60BB9"/>
    <w:rsid w:val="00A61080"/>
    <w:rsid w:val="00A61105"/>
    <w:rsid w:val="00A61460"/>
    <w:rsid w:val="00A617CC"/>
    <w:rsid w:val="00A6189E"/>
    <w:rsid w:val="00A62611"/>
    <w:rsid w:val="00A62980"/>
    <w:rsid w:val="00A62B49"/>
    <w:rsid w:val="00A62FEA"/>
    <w:rsid w:val="00A63E2A"/>
    <w:rsid w:val="00A64432"/>
    <w:rsid w:val="00A64B3E"/>
    <w:rsid w:val="00A65463"/>
    <w:rsid w:val="00A65607"/>
    <w:rsid w:val="00A65B7F"/>
    <w:rsid w:val="00A66FF2"/>
    <w:rsid w:val="00A70170"/>
    <w:rsid w:val="00A7076E"/>
    <w:rsid w:val="00A718D7"/>
    <w:rsid w:val="00A7281C"/>
    <w:rsid w:val="00A72D3E"/>
    <w:rsid w:val="00A72DC9"/>
    <w:rsid w:val="00A73187"/>
    <w:rsid w:val="00A73E0B"/>
    <w:rsid w:val="00A73F01"/>
    <w:rsid w:val="00A74DEC"/>
    <w:rsid w:val="00A754ED"/>
    <w:rsid w:val="00A7562C"/>
    <w:rsid w:val="00A7711A"/>
    <w:rsid w:val="00A774E4"/>
    <w:rsid w:val="00A81082"/>
    <w:rsid w:val="00A810CD"/>
    <w:rsid w:val="00A82B47"/>
    <w:rsid w:val="00A82FA7"/>
    <w:rsid w:val="00A8422D"/>
    <w:rsid w:val="00A8443A"/>
    <w:rsid w:val="00A860A7"/>
    <w:rsid w:val="00A862A3"/>
    <w:rsid w:val="00A868AE"/>
    <w:rsid w:val="00A87137"/>
    <w:rsid w:val="00A876D1"/>
    <w:rsid w:val="00A8779A"/>
    <w:rsid w:val="00A87BC7"/>
    <w:rsid w:val="00A902D7"/>
    <w:rsid w:val="00A906D9"/>
    <w:rsid w:val="00A914F0"/>
    <w:rsid w:val="00A9204E"/>
    <w:rsid w:val="00A93054"/>
    <w:rsid w:val="00A93129"/>
    <w:rsid w:val="00A93EFB"/>
    <w:rsid w:val="00A9451D"/>
    <w:rsid w:val="00A94635"/>
    <w:rsid w:val="00A94887"/>
    <w:rsid w:val="00A94A4C"/>
    <w:rsid w:val="00A94E5C"/>
    <w:rsid w:val="00A95037"/>
    <w:rsid w:val="00A96082"/>
    <w:rsid w:val="00A96221"/>
    <w:rsid w:val="00A96243"/>
    <w:rsid w:val="00A96433"/>
    <w:rsid w:val="00A96D67"/>
    <w:rsid w:val="00AA0381"/>
    <w:rsid w:val="00AA0E83"/>
    <w:rsid w:val="00AA2439"/>
    <w:rsid w:val="00AA33B8"/>
    <w:rsid w:val="00AA3539"/>
    <w:rsid w:val="00AA4B69"/>
    <w:rsid w:val="00AA4B87"/>
    <w:rsid w:val="00AA528D"/>
    <w:rsid w:val="00AA669E"/>
    <w:rsid w:val="00AA6CC1"/>
    <w:rsid w:val="00AA6DBA"/>
    <w:rsid w:val="00AA7C7F"/>
    <w:rsid w:val="00AB00BC"/>
    <w:rsid w:val="00AB0306"/>
    <w:rsid w:val="00AB0FC6"/>
    <w:rsid w:val="00AB0FF9"/>
    <w:rsid w:val="00AB1828"/>
    <w:rsid w:val="00AB2C17"/>
    <w:rsid w:val="00AB3B3E"/>
    <w:rsid w:val="00AB50FF"/>
    <w:rsid w:val="00AB56F9"/>
    <w:rsid w:val="00AB5708"/>
    <w:rsid w:val="00AB60CD"/>
    <w:rsid w:val="00AB6617"/>
    <w:rsid w:val="00AB72E2"/>
    <w:rsid w:val="00AB7317"/>
    <w:rsid w:val="00AB7808"/>
    <w:rsid w:val="00AB783C"/>
    <w:rsid w:val="00AC0414"/>
    <w:rsid w:val="00AC0650"/>
    <w:rsid w:val="00AC220F"/>
    <w:rsid w:val="00AC2BB8"/>
    <w:rsid w:val="00AC2D17"/>
    <w:rsid w:val="00AC38B5"/>
    <w:rsid w:val="00AC3A67"/>
    <w:rsid w:val="00AC55A9"/>
    <w:rsid w:val="00AC5EEC"/>
    <w:rsid w:val="00AC624B"/>
    <w:rsid w:val="00AC627C"/>
    <w:rsid w:val="00AC6DBC"/>
    <w:rsid w:val="00AC70AB"/>
    <w:rsid w:val="00AC74F2"/>
    <w:rsid w:val="00AC75DD"/>
    <w:rsid w:val="00AC7C85"/>
    <w:rsid w:val="00AD1141"/>
    <w:rsid w:val="00AD12C2"/>
    <w:rsid w:val="00AD284A"/>
    <w:rsid w:val="00AD2991"/>
    <w:rsid w:val="00AD3FAB"/>
    <w:rsid w:val="00AD4121"/>
    <w:rsid w:val="00AD45C9"/>
    <w:rsid w:val="00AD45FB"/>
    <w:rsid w:val="00AD4BA3"/>
    <w:rsid w:val="00AD5351"/>
    <w:rsid w:val="00AD5514"/>
    <w:rsid w:val="00AD5C12"/>
    <w:rsid w:val="00AD5D9C"/>
    <w:rsid w:val="00AD6420"/>
    <w:rsid w:val="00AD6D33"/>
    <w:rsid w:val="00AD7205"/>
    <w:rsid w:val="00AD725B"/>
    <w:rsid w:val="00AD77D1"/>
    <w:rsid w:val="00AD7B38"/>
    <w:rsid w:val="00AE12D6"/>
    <w:rsid w:val="00AE1443"/>
    <w:rsid w:val="00AE1665"/>
    <w:rsid w:val="00AE1AD1"/>
    <w:rsid w:val="00AE2589"/>
    <w:rsid w:val="00AE258F"/>
    <w:rsid w:val="00AE389D"/>
    <w:rsid w:val="00AE3A58"/>
    <w:rsid w:val="00AE3A68"/>
    <w:rsid w:val="00AE493C"/>
    <w:rsid w:val="00AE5391"/>
    <w:rsid w:val="00AE55A4"/>
    <w:rsid w:val="00AE610C"/>
    <w:rsid w:val="00AE72ED"/>
    <w:rsid w:val="00AF0473"/>
    <w:rsid w:val="00AF0FB3"/>
    <w:rsid w:val="00AF1C55"/>
    <w:rsid w:val="00AF3EDE"/>
    <w:rsid w:val="00AF5871"/>
    <w:rsid w:val="00AF5AE5"/>
    <w:rsid w:val="00AF66C4"/>
    <w:rsid w:val="00AF7BF1"/>
    <w:rsid w:val="00AF7C79"/>
    <w:rsid w:val="00B010C2"/>
    <w:rsid w:val="00B02F25"/>
    <w:rsid w:val="00B03144"/>
    <w:rsid w:val="00B03BB3"/>
    <w:rsid w:val="00B04ADA"/>
    <w:rsid w:val="00B04FDB"/>
    <w:rsid w:val="00B05849"/>
    <w:rsid w:val="00B05C8E"/>
    <w:rsid w:val="00B06055"/>
    <w:rsid w:val="00B0722D"/>
    <w:rsid w:val="00B07621"/>
    <w:rsid w:val="00B07E6C"/>
    <w:rsid w:val="00B10A4E"/>
    <w:rsid w:val="00B11EF9"/>
    <w:rsid w:val="00B12128"/>
    <w:rsid w:val="00B12C06"/>
    <w:rsid w:val="00B14140"/>
    <w:rsid w:val="00B141FC"/>
    <w:rsid w:val="00B15BAE"/>
    <w:rsid w:val="00B16E0A"/>
    <w:rsid w:val="00B16F9E"/>
    <w:rsid w:val="00B174E1"/>
    <w:rsid w:val="00B177DE"/>
    <w:rsid w:val="00B17AF6"/>
    <w:rsid w:val="00B17BDF"/>
    <w:rsid w:val="00B21594"/>
    <w:rsid w:val="00B2202F"/>
    <w:rsid w:val="00B2280B"/>
    <w:rsid w:val="00B22CC7"/>
    <w:rsid w:val="00B23264"/>
    <w:rsid w:val="00B232E3"/>
    <w:rsid w:val="00B238EB"/>
    <w:rsid w:val="00B23DCF"/>
    <w:rsid w:val="00B23E93"/>
    <w:rsid w:val="00B23F76"/>
    <w:rsid w:val="00B246D8"/>
    <w:rsid w:val="00B25891"/>
    <w:rsid w:val="00B25B52"/>
    <w:rsid w:val="00B264D2"/>
    <w:rsid w:val="00B266CC"/>
    <w:rsid w:val="00B26811"/>
    <w:rsid w:val="00B26C6F"/>
    <w:rsid w:val="00B27355"/>
    <w:rsid w:val="00B27A9E"/>
    <w:rsid w:val="00B30C22"/>
    <w:rsid w:val="00B3148A"/>
    <w:rsid w:val="00B31EE1"/>
    <w:rsid w:val="00B32027"/>
    <w:rsid w:val="00B33C9E"/>
    <w:rsid w:val="00B34EDB"/>
    <w:rsid w:val="00B351CF"/>
    <w:rsid w:val="00B35EAC"/>
    <w:rsid w:val="00B35F89"/>
    <w:rsid w:val="00B36DFB"/>
    <w:rsid w:val="00B37EEE"/>
    <w:rsid w:val="00B40116"/>
    <w:rsid w:val="00B40729"/>
    <w:rsid w:val="00B40FAC"/>
    <w:rsid w:val="00B42D08"/>
    <w:rsid w:val="00B42DBF"/>
    <w:rsid w:val="00B42F8B"/>
    <w:rsid w:val="00B43F71"/>
    <w:rsid w:val="00B4413C"/>
    <w:rsid w:val="00B44763"/>
    <w:rsid w:val="00B44924"/>
    <w:rsid w:val="00B449DB"/>
    <w:rsid w:val="00B44F39"/>
    <w:rsid w:val="00B4500F"/>
    <w:rsid w:val="00B451B4"/>
    <w:rsid w:val="00B45C4C"/>
    <w:rsid w:val="00B45F5F"/>
    <w:rsid w:val="00B46130"/>
    <w:rsid w:val="00B46E03"/>
    <w:rsid w:val="00B4778A"/>
    <w:rsid w:val="00B47A58"/>
    <w:rsid w:val="00B50FD5"/>
    <w:rsid w:val="00B51081"/>
    <w:rsid w:val="00B51978"/>
    <w:rsid w:val="00B52679"/>
    <w:rsid w:val="00B52872"/>
    <w:rsid w:val="00B52D47"/>
    <w:rsid w:val="00B536D9"/>
    <w:rsid w:val="00B5391F"/>
    <w:rsid w:val="00B5393A"/>
    <w:rsid w:val="00B539D5"/>
    <w:rsid w:val="00B54991"/>
    <w:rsid w:val="00B55077"/>
    <w:rsid w:val="00B5519E"/>
    <w:rsid w:val="00B55CE1"/>
    <w:rsid w:val="00B569EA"/>
    <w:rsid w:val="00B571F9"/>
    <w:rsid w:val="00B57257"/>
    <w:rsid w:val="00B57920"/>
    <w:rsid w:val="00B604D6"/>
    <w:rsid w:val="00B61D09"/>
    <w:rsid w:val="00B61D28"/>
    <w:rsid w:val="00B630C0"/>
    <w:rsid w:val="00B634E5"/>
    <w:rsid w:val="00B63E93"/>
    <w:rsid w:val="00B64BF3"/>
    <w:rsid w:val="00B70D72"/>
    <w:rsid w:val="00B7163F"/>
    <w:rsid w:val="00B71E74"/>
    <w:rsid w:val="00B73A73"/>
    <w:rsid w:val="00B74743"/>
    <w:rsid w:val="00B75286"/>
    <w:rsid w:val="00B76045"/>
    <w:rsid w:val="00B76ADC"/>
    <w:rsid w:val="00B7715B"/>
    <w:rsid w:val="00B804F6"/>
    <w:rsid w:val="00B817D3"/>
    <w:rsid w:val="00B8182F"/>
    <w:rsid w:val="00B8218A"/>
    <w:rsid w:val="00B8278A"/>
    <w:rsid w:val="00B83286"/>
    <w:rsid w:val="00B83DEA"/>
    <w:rsid w:val="00B84391"/>
    <w:rsid w:val="00B87757"/>
    <w:rsid w:val="00B87AB1"/>
    <w:rsid w:val="00B901D2"/>
    <w:rsid w:val="00B902B7"/>
    <w:rsid w:val="00B9034C"/>
    <w:rsid w:val="00B906A8"/>
    <w:rsid w:val="00B90CDD"/>
    <w:rsid w:val="00B917F1"/>
    <w:rsid w:val="00B92983"/>
    <w:rsid w:val="00B92F7C"/>
    <w:rsid w:val="00B93743"/>
    <w:rsid w:val="00B93A55"/>
    <w:rsid w:val="00B95C69"/>
    <w:rsid w:val="00B9611C"/>
    <w:rsid w:val="00B9699F"/>
    <w:rsid w:val="00B97107"/>
    <w:rsid w:val="00B9799E"/>
    <w:rsid w:val="00B979BC"/>
    <w:rsid w:val="00BA1958"/>
    <w:rsid w:val="00BA20B7"/>
    <w:rsid w:val="00BA25BF"/>
    <w:rsid w:val="00BA3087"/>
    <w:rsid w:val="00BA47E5"/>
    <w:rsid w:val="00BA4F70"/>
    <w:rsid w:val="00BA5550"/>
    <w:rsid w:val="00BA686B"/>
    <w:rsid w:val="00BA6A42"/>
    <w:rsid w:val="00BA6D0A"/>
    <w:rsid w:val="00BA73E8"/>
    <w:rsid w:val="00BB00E8"/>
    <w:rsid w:val="00BB0137"/>
    <w:rsid w:val="00BB1C57"/>
    <w:rsid w:val="00BB26E1"/>
    <w:rsid w:val="00BB2984"/>
    <w:rsid w:val="00BB44B6"/>
    <w:rsid w:val="00BB46A8"/>
    <w:rsid w:val="00BB5047"/>
    <w:rsid w:val="00BC0B5E"/>
    <w:rsid w:val="00BC1552"/>
    <w:rsid w:val="00BC2222"/>
    <w:rsid w:val="00BC233D"/>
    <w:rsid w:val="00BC29F4"/>
    <w:rsid w:val="00BC2BBF"/>
    <w:rsid w:val="00BC3EA0"/>
    <w:rsid w:val="00BC3F07"/>
    <w:rsid w:val="00BC4E26"/>
    <w:rsid w:val="00BC56C4"/>
    <w:rsid w:val="00BC5705"/>
    <w:rsid w:val="00BC5BC9"/>
    <w:rsid w:val="00BC6151"/>
    <w:rsid w:val="00BC62F5"/>
    <w:rsid w:val="00BC659F"/>
    <w:rsid w:val="00BD248D"/>
    <w:rsid w:val="00BD385E"/>
    <w:rsid w:val="00BD3CBB"/>
    <w:rsid w:val="00BD42BE"/>
    <w:rsid w:val="00BD493C"/>
    <w:rsid w:val="00BD4B9A"/>
    <w:rsid w:val="00BD6A02"/>
    <w:rsid w:val="00BD6A6B"/>
    <w:rsid w:val="00BD6DE7"/>
    <w:rsid w:val="00BD706C"/>
    <w:rsid w:val="00BD7186"/>
    <w:rsid w:val="00BE0049"/>
    <w:rsid w:val="00BE09FC"/>
    <w:rsid w:val="00BE3F1C"/>
    <w:rsid w:val="00BE4222"/>
    <w:rsid w:val="00BE43AF"/>
    <w:rsid w:val="00BE46C4"/>
    <w:rsid w:val="00BE4F99"/>
    <w:rsid w:val="00BE52D0"/>
    <w:rsid w:val="00BE5DD8"/>
    <w:rsid w:val="00BE6BD1"/>
    <w:rsid w:val="00BE7499"/>
    <w:rsid w:val="00BE7978"/>
    <w:rsid w:val="00BF022F"/>
    <w:rsid w:val="00BF0F62"/>
    <w:rsid w:val="00BF1290"/>
    <w:rsid w:val="00BF289C"/>
    <w:rsid w:val="00BF3F6D"/>
    <w:rsid w:val="00BF4906"/>
    <w:rsid w:val="00BF4FDF"/>
    <w:rsid w:val="00BF5235"/>
    <w:rsid w:val="00BF5B05"/>
    <w:rsid w:val="00BF615F"/>
    <w:rsid w:val="00BF7680"/>
    <w:rsid w:val="00BF7D74"/>
    <w:rsid w:val="00C0023C"/>
    <w:rsid w:val="00C00530"/>
    <w:rsid w:val="00C01064"/>
    <w:rsid w:val="00C02C08"/>
    <w:rsid w:val="00C04725"/>
    <w:rsid w:val="00C04FE9"/>
    <w:rsid w:val="00C0661A"/>
    <w:rsid w:val="00C07F42"/>
    <w:rsid w:val="00C107EE"/>
    <w:rsid w:val="00C116E8"/>
    <w:rsid w:val="00C12083"/>
    <w:rsid w:val="00C12871"/>
    <w:rsid w:val="00C128D4"/>
    <w:rsid w:val="00C12F9E"/>
    <w:rsid w:val="00C13512"/>
    <w:rsid w:val="00C13D66"/>
    <w:rsid w:val="00C14281"/>
    <w:rsid w:val="00C14E46"/>
    <w:rsid w:val="00C15C08"/>
    <w:rsid w:val="00C1615D"/>
    <w:rsid w:val="00C179D5"/>
    <w:rsid w:val="00C202BC"/>
    <w:rsid w:val="00C20DE1"/>
    <w:rsid w:val="00C2106B"/>
    <w:rsid w:val="00C21593"/>
    <w:rsid w:val="00C217A5"/>
    <w:rsid w:val="00C23C50"/>
    <w:rsid w:val="00C23F05"/>
    <w:rsid w:val="00C24044"/>
    <w:rsid w:val="00C24CB9"/>
    <w:rsid w:val="00C24FD4"/>
    <w:rsid w:val="00C254DA"/>
    <w:rsid w:val="00C25548"/>
    <w:rsid w:val="00C2567B"/>
    <w:rsid w:val="00C26712"/>
    <w:rsid w:val="00C26CD8"/>
    <w:rsid w:val="00C273D9"/>
    <w:rsid w:val="00C30BC8"/>
    <w:rsid w:val="00C30D0A"/>
    <w:rsid w:val="00C31688"/>
    <w:rsid w:val="00C321A4"/>
    <w:rsid w:val="00C323C6"/>
    <w:rsid w:val="00C32FF2"/>
    <w:rsid w:val="00C330C7"/>
    <w:rsid w:val="00C335BC"/>
    <w:rsid w:val="00C337F7"/>
    <w:rsid w:val="00C33F32"/>
    <w:rsid w:val="00C340A3"/>
    <w:rsid w:val="00C349BD"/>
    <w:rsid w:val="00C34AA8"/>
    <w:rsid w:val="00C34EFB"/>
    <w:rsid w:val="00C35AC9"/>
    <w:rsid w:val="00C35BDF"/>
    <w:rsid w:val="00C35E0A"/>
    <w:rsid w:val="00C36323"/>
    <w:rsid w:val="00C36573"/>
    <w:rsid w:val="00C365F7"/>
    <w:rsid w:val="00C36AAD"/>
    <w:rsid w:val="00C377B4"/>
    <w:rsid w:val="00C37E4A"/>
    <w:rsid w:val="00C416B9"/>
    <w:rsid w:val="00C433D6"/>
    <w:rsid w:val="00C43A28"/>
    <w:rsid w:val="00C44B2F"/>
    <w:rsid w:val="00C44BF3"/>
    <w:rsid w:val="00C44E8A"/>
    <w:rsid w:val="00C4575A"/>
    <w:rsid w:val="00C466F5"/>
    <w:rsid w:val="00C4701B"/>
    <w:rsid w:val="00C47114"/>
    <w:rsid w:val="00C4742F"/>
    <w:rsid w:val="00C500AC"/>
    <w:rsid w:val="00C5038D"/>
    <w:rsid w:val="00C503E3"/>
    <w:rsid w:val="00C50450"/>
    <w:rsid w:val="00C50836"/>
    <w:rsid w:val="00C5154B"/>
    <w:rsid w:val="00C5182F"/>
    <w:rsid w:val="00C51852"/>
    <w:rsid w:val="00C51DD8"/>
    <w:rsid w:val="00C52505"/>
    <w:rsid w:val="00C52D78"/>
    <w:rsid w:val="00C535F0"/>
    <w:rsid w:val="00C539F4"/>
    <w:rsid w:val="00C54C6E"/>
    <w:rsid w:val="00C5519A"/>
    <w:rsid w:val="00C557FE"/>
    <w:rsid w:val="00C5597A"/>
    <w:rsid w:val="00C5605E"/>
    <w:rsid w:val="00C565C0"/>
    <w:rsid w:val="00C56FAC"/>
    <w:rsid w:val="00C57348"/>
    <w:rsid w:val="00C57976"/>
    <w:rsid w:val="00C57A35"/>
    <w:rsid w:val="00C57A94"/>
    <w:rsid w:val="00C60280"/>
    <w:rsid w:val="00C60DA0"/>
    <w:rsid w:val="00C6105F"/>
    <w:rsid w:val="00C62435"/>
    <w:rsid w:val="00C64898"/>
    <w:rsid w:val="00C64B9F"/>
    <w:rsid w:val="00C64ECA"/>
    <w:rsid w:val="00C64F6B"/>
    <w:rsid w:val="00C65482"/>
    <w:rsid w:val="00C65965"/>
    <w:rsid w:val="00C66E4B"/>
    <w:rsid w:val="00C7018A"/>
    <w:rsid w:val="00C70264"/>
    <w:rsid w:val="00C708D3"/>
    <w:rsid w:val="00C70A61"/>
    <w:rsid w:val="00C70F6A"/>
    <w:rsid w:val="00C71307"/>
    <w:rsid w:val="00C71473"/>
    <w:rsid w:val="00C714AA"/>
    <w:rsid w:val="00C71676"/>
    <w:rsid w:val="00C727C0"/>
    <w:rsid w:val="00C73319"/>
    <w:rsid w:val="00C73811"/>
    <w:rsid w:val="00C74483"/>
    <w:rsid w:val="00C74ADF"/>
    <w:rsid w:val="00C75E21"/>
    <w:rsid w:val="00C77016"/>
    <w:rsid w:val="00C77215"/>
    <w:rsid w:val="00C773C5"/>
    <w:rsid w:val="00C77A55"/>
    <w:rsid w:val="00C77EB2"/>
    <w:rsid w:val="00C77FAA"/>
    <w:rsid w:val="00C806CA"/>
    <w:rsid w:val="00C80B52"/>
    <w:rsid w:val="00C80DBD"/>
    <w:rsid w:val="00C80EA7"/>
    <w:rsid w:val="00C80F63"/>
    <w:rsid w:val="00C81A80"/>
    <w:rsid w:val="00C82355"/>
    <w:rsid w:val="00C82615"/>
    <w:rsid w:val="00C8269A"/>
    <w:rsid w:val="00C84E13"/>
    <w:rsid w:val="00C85429"/>
    <w:rsid w:val="00C85941"/>
    <w:rsid w:val="00C86215"/>
    <w:rsid w:val="00C8720F"/>
    <w:rsid w:val="00C878F5"/>
    <w:rsid w:val="00C901AB"/>
    <w:rsid w:val="00C90B5A"/>
    <w:rsid w:val="00C90DAC"/>
    <w:rsid w:val="00C920A1"/>
    <w:rsid w:val="00C92401"/>
    <w:rsid w:val="00C927CD"/>
    <w:rsid w:val="00C936DB"/>
    <w:rsid w:val="00C93D3D"/>
    <w:rsid w:val="00C9472C"/>
    <w:rsid w:val="00C947F1"/>
    <w:rsid w:val="00C948C8"/>
    <w:rsid w:val="00C94990"/>
    <w:rsid w:val="00C94EE6"/>
    <w:rsid w:val="00C951A7"/>
    <w:rsid w:val="00C95AED"/>
    <w:rsid w:val="00C95B69"/>
    <w:rsid w:val="00C95CCE"/>
    <w:rsid w:val="00C961DA"/>
    <w:rsid w:val="00C9623E"/>
    <w:rsid w:val="00C962E6"/>
    <w:rsid w:val="00C9630E"/>
    <w:rsid w:val="00C975DD"/>
    <w:rsid w:val="00CA05AC"/>
    <w:rsid w:val="00CA1B2B"/>
    <w:rsid w:val="00CA268F"/>
    <w:rsid w:val="00CA32C4"/>
    <w:rsid w:val="00CA3958"/>
    <w:rsid w:val="00CA3D72"/>
    <w:rsid w:val="00CA5332"/>
    <w:rsid w:val="00CA68C6"/>
    <w:rsid w:val="00CB0531"/>
    <w:rsid w:val="00CB07C4"/>
    <w:rsid w:val="00CB0A9C"/>
    <w:rsid w:val="00CB1659"/>
    <w:rsid w:val="00CB1BA4"/>
    <w:rsid w:val="00CB2424"/>
    <w:rsid w:val="00CB243D"/>
    <w:rsid w:val="00CB2C73"/>
    <w:rsid w:val="00CB2E42"/>
    <w:rsid w:val="00CB3E11"/>
    <w:rsid w:val="00CB42C4"/>
    <w:rsid w:val="00CB460C"/>
    <w:rsid w:val="00CB48A0"/>
    <w:rsid w:val="00CB52EC"/>
    <w:rsid w:val="00CB5BA6"/>
    <w:rsid w:val="00CB5D16"/>
    <w:rsid w:val="00CB5EEB"/>
    <w:rsid w:val="00CB7542"/>
    <w:rsid w:val="00CB775E"/>
    <w:rsid w:val="00CC0942"/>
    <w:rsid w:val="00CC11CD"/>
    <w:rsid w:val="00CC18B5"/>
    <w:rsid w:val="00CC1A8E"/>
    <w:rsid w:val="00CC242C"/>
    <w:rsid w:val="00CC25FF"/>
    <w:rsid w:val="00CC26EC"/>
    <w:rsid w:val="00CC4853"/>
    <w:rsid w:val="00CC4C3F"/>
    <w:rsid w:val="00CC5138"/>
    <w:rsid w:val="00CC5E95"/>
    <w:rsid w:val="00CC7082"/>
    <w:rsid w:val="00CC7775"/>
    <w:rsid w:val="00CD0D04"/>
    <w:rsid w:val="00CD159C"/>
    <w:rsid w:val="00CD26CA"/>
    <w:rsid w:val="00CD2FDE"/>
    <w:rsid w:val="00CD42D1"/>
    <w:rsid w:val="00CD532B"/>
    <w:rsid w:val="00CD53D0"/>
    <w:rsid w:val="00CD58F3"/>
    <w:rsid w:val="00CD5D7D"/>
    <w:rsid w:val="00CE0AA8"/>
    <w:rsid w:val="00CE0F6C"/>
    <w:rsid w:val="00CE15B7"/>
    <w:rsid w:val="00CE2237"/>
    <w:rsid w:val="00CE247E"/>
    <w:rsid w:val="00CE2773"/>
    <w:rsid w:val="00CE29F1"/>
    <w:rsid w:val="00CE2D63"/>
    <w:rsid w:val="00CE379E"/>
    <w:rsid w:val="00CE3A50"/>
    <w:rsid w:val="00CE46CF"/>
    <w:rsid w:val="00CE4C6B"/>
    <w:rsid w:val="00CE5D08"/>
    <w:rsid w:val="00CE5DD8"/>
    <w:rsid w:val="00CE62AC"/>
    <w:rsid w:val="00CE7DD4"/>
    <w:rsid w:val="00CF035A"/>
    <w:rsid w:val="00CF0BDA"/>
    <w:rsid w:val="00CF1270"/>
    <w:rsid w:val="00CF1C3C"/>
    <w:rsid w:val="00CF209E"/>
    <w:rsid w:val="00CF23F5"/>
    <w:rsid w:val="00CF26C1"/>
    <w:rsid w:val="00CF26FB"/>
    <w:rsid w:val="00CF36EF"/>
    <w:rsid w:val="00CF37B2"/>
    <w:rsid w:val="00CF3D91"/>
    <w:rsid w:val="00CF3E6D"/>
    <w:rsid w:val="00CF4350"/>
    <w:rsid w:val="00CF4C8E"/>
    <w:rsid w:val="00CF5A89"/>
    <w:rsid w:val="00CF5E6D"/>
    <w:rsid w:val="00D006EE"/>
    <w:rsid w:val="00D008F6"/>
    <w:rsid w:val="00D0151B"/>
    <w:rsid w:val="00D0213C"/>
    <w:rsid w:val="00D027D3"/>
    <w:rsid w:val="00D02DFA"/>
    <w:rsid w:val="00D02E97"/>
    <w:rsid w:val="00D0311C"/>
    <w:rsid w:val="00D03CD7"/>
    <w:rsid w:val="00D04BE8"/>
    <w:rsid w:val="00D05E1E"/>
    <w:rsid w:val="00D05F3C"/>
    <w:rsid w:val="00D06A63"/>
    <w:rsid w:val="00D07472"/>
    <w:rsid w:val="00D07FDA"/>
    <w:rsid w:val="00D1093F"/>
    <w:rsid w:val="00D111A2"/>
    <w:rsid w:val="00D11256"/>
    <w:rsid w:val="00D114CA"/>
    <w:rsid w:val="00D11CEB"/>
    <w:rsid w:val="00D12C75"/>
    <w:rsid w:val="00D12D1D"/>
    <w:rsid w:val="00D13185"/>
    <w:rsid w:val="00D13425"/>
    <w:rsid w:val="00D136E5"/>
    <w:rsid w:val="00D148CC"/>
    <w:rsid w:val="00D15104"/>
    <w:rsid w:val="00D1510B"/>
    <w:rsid w:val="00D15288"/>
    <w:rsid w:val="00D156A8"/>
    <w:rsid w:val="00D15BF8"/>
    <w:rsid w:val="00D15C8A"/>
    <w:rsid w:val="00D15D35"/>
    <w:rsid w:val="00D161ED"/>
    <w:rsid w:val="00D16C5C"/>
    <w:rsid w:val="00D16CF3"/>
    <w:rsid w:val="00D20D41"/>
    <w:rsid w:val="00D20FAE"/>
    <w:rsid w:val="00D212F7"/>
    <w:rsid w:val="00D214E3"/>
    <w:rsid w:val="00D21DE7"/>
    <w:rsid w:val="00D220C3"/>
    <w:rsid w:val="00D2214C"/>
    <w:rsid w:val="00D22865"/>
    <w:rsid w:val="00D24DDB"/>
    <w:rsid w:val="00D24F24"/>
    <w:rsid w:val="00D2689E"/>
    <w:rsid w:val="00D27927"/>
    <w:rsid w:val="00D27B0F"/>
    <w:rsid w:val="00D27D6B"/>
    <w:rsid w:val="00D3033F"/>
    <w:rsid w:val="00D304D3"/>
    <w:rsid w:val="00D309A4"/>
    <w:rsid w:val="00D30D7C"/>
    <w:rsid w:val="00D31AEA"/>
    <w:rsid w:val="00D33822"/>
    <w:rsid w:val="00D341A9"/>
    <w:rsid w:val="00D35224"/>
    <w:rsid w:val="00D356B9"/>
    <w:rsid w:val="00D35E42"/>
    <w:rsid w:val="00D36145"/>
    <w:rsid w:val="00D37C04"/>
    <w:rsid w:val="00D4133A"/>
    <w:rsid w:val="00D416E0"/>
    <w:rsid w:val="00D4327D"/>
    <w:rsid w:val="00D44208"/>
    <w:rsid w:val="00D44BD9"/>
    <w:rsid w:val="00D45309"/>
    <w:rsid w:val="00D459F2"/>
    <w:rsid w:val="00D46966"/>
    <w:rsid w:val="00D4719E"/>
    <w:rsid w:val="00D47DA2"/>
    <w:rsid w:val="00D50126"/>
    <w:rsid w:val="00D50973"/>
    <w:rsid w:val="00D51ADE"/>
    <w:rsid w:val="00D52337"/>
    <w:rsid w:val="00D5235A"/>
    <w:rsid w:val="00D525D2"/>
    <w:rsid w:val="00D532B5"/>
    <w:rsid w:val="00D53438"/>
    <w:rsid w:val="00D539CA"/>
    <w:rsid w:val="00D542F5"/>
    <w:rsid w:val="00D5447A"/>
    <w:rsid w:val="00D549BE"/>
    <w:rsid w:val="00D55F05"/>
    <w:rsid w:val="00D55FD0"/>
    <w:rsid w:val="00D57C35"/>
    <w:rsid w:val="00D60960"/>
    <w:rsid w:val="00D60BDC"/>
    <w:rsid w:val="00D60E09"/>
    <w:rsid w:val="00D6133E"/>
    <w:rsid w:val="00D61830"/>
    <w:rsid w:val="00D62195"/>
    <w:rsid w:val="00D622B3"/>
    <w:rsid w:val="00D62BA7"/>
    <w:rsid w:val="00D6533D"/>
    <w:rsid w:val="00D65559"/>
    <w:rsid w:val="00D67643"/>
    <w:rsid w:val="00D679EC"/>
    <w:rsid w:val="00D70736"/>
    <w:rsid w:val="00D71FE8"/>
    <w:rsid w:val="00D7203C"/>
    <w:rsid w:val="00D720F2"/>
    <w:rsid w:val="00D7219E"/>
    <w:rsid w:val="00D72272"/>
    <w:rsid w:val="00D7267B"/>
    <w:rsid w:val="00D72A91"/>
    <w:rsid w:val="00D72DA2"/>
    <w:rsid w:val="00D748A2"/>
    <w:rsid w:val="00D74F79"/>
    <w:rsid w:val="00D75A32"/>
    <w:rsid w:val="00D75AFE"/>
    <w:rsid w:val="00D761B5"/>
    <w:rsid w:val="00D762E6"/>
    <w:rsid w:val="00D76367"/>
    <w:rsid w:val="00D76505"/>
    <w:rsid w:val="00D76997"/>
    <w:rsid w:val="00D76C15"/>
    <w:rsid w:val="00D7716D"/>
    <w:rsid w:val="00D77307"/>
    <w:rsid w:val="00D77526"/>
    <w:rsid w:val="00D776D3"/>
    <w:rsid w:val="00D77F09"/>
    <w:rsid w:val="00D800B8"/>
    <w:rsid w:val="00D80D39"/>
    <w:rsid w:val="00D81421"/>
    <w:rsid w:val="00D81622"/>
    <w:rsid w:val="00D8189C"/>
    <w:rsid w:val="00D822A8"/>
    <w:rsid w:val="00D82AE3"/>
    <w:rsid w:val="00D82C60"/>
    <w:rsid w:val="00D82EC0"/>
    <w:rsid w:val="00D830D3"/>
    <w:rsid w:val="00D83493"/>
    <w:rsid w:val="00D8595B"/>
    <w:rsid w:val="00D85B95"/>
    <w:rsid w:val="00D86048"/>
    <w:rsid w:val="00D86491"/>
    <w:rsid w:val="00D8673D"/>
    <w:rsid w:val="00D86C82"/>
    <w:rsid w:val="00D86DC5"/>
    <w:rsid w:val="00D87A30"/>
    <w:rsid w:val="00D87F6E"/>
    <w:rsid w:val="00D91107"/>
    <w:rsid w:val="00D912AF"/>
    <w:rsid w:val="00D914A3"/>
    <w:rsid w:val="00D914C1"/>
    <w:rsid w:val="00D91D08"/>
    <w:rsid w:val="00D9202F"/>
    <w:rsid w:val="00D926E0"/>
    <w:rsid w:val="00D92CCB"/>
    <w:rsid w:val="00D92D5A"/>
    <w:rsid w:val="00D92F47"/>
    <w:rsid w:val="00D93177"/>
    <w:rsid w:val="00D945F5"/>
    <w:rsid w:val="00D95512"/>
    <w:rsid w:val="00D95991"/>
    <w:rsid w:val="00D95ABD"/>
    <w:rsid w:val="00D96B1D"/>
    <w:rsid w:val="00D96C51"/>
    <w:rsid w:val="00D977A9"/>
    <w:rsid w:val="00D979D2"/>
    <w:rsid w:val="00DA0283"/>
    <w:rsid w:val="00DA14A3"/>
    <w:rsid w:val="00DA1CA0"/>
    <w:rsid w:val="00DA2108"/>
    <w:rsid w:val="00DA3BDB"/>
    <w:rsid w:val="00DA4B1D"/>
    <w:rsid w:val="00DA5039"/>
    <w:rsid w:val="00DA5EDB"/>
    <w:rsid w:val="00DA6D5F"/>
    <w:rsid w:val="00DA7178"/>
    <w:rsid w:val="00DA7FD0"/>
    <w:rsid w:val="00DB03E8"/>
    <w:rsid w:val="00DB1724"/>
    <w:rsid w:val="00DB17CB"/>
    <w:rsid w:val="00DB1C1C"/>
    <w:rsid w:val="00DB1C4B"/>
    <w:rsid w:val="00DB1C71"/>
    <w:rsid w:val="00DB1D9C"/>
    <w:rsid w:val="00DB2EE1"/>
    <w:rsid w:val="00DB3357"/>
    <w:rsid w:val="00DB4D9A"/>
    <w:rsid w:val="00DB584C"/>
    <w:rsid w:val="00DB687E"/>
    <w:rsid w:val="00DB68A3"/>
    <w:rsid w:val="00DB68C3"/>
    <w:rsid w:val="00DB7C38"/>
    <w:rsid w:val="00DC0DBF"/>
    <w:rsid w:val="00DC14C6"/>
    <w:rsid w:val="00DC18F3"/>
    <w:rsid w:val="00DC1E23"/>
    <w:rsid w:val="00DC25E6"/>
    <w:rsid w:val="00DC30CD"/>
    <w:rsid w:val="00DC3100"/>
    <w:rsid w:val="00DC3222"/>
    <w:rsid w:val="00DC344E"/>
    <w:rsid w:val="00DC3D75"/>
    <w:rsid w:val="00DC52EC"/>
    <w:rsid w:val="00DC5B47"/>
    <w:rsid w:val="00DC5B5F"/>
    <w:rsid w:val="00DC5C43"/>
    <w:rsid w:val="00DC5EA4"/>
    <w:rsid w:val="00DC7122"/>
    <w:rsid w:val="00DD0B07"/>
    <w:rsid w:val="00DD17AD"/>
    <w:rsid w:val="00DD24E6"/>
    <w:rsid w:val="00DD25FB"/>
    <w:rsid w:val="00DD3BD7"/>
    <w:rsid w:val="00DD5775"/>
    <w:rsid w:val="00DD660E"/>
    <w:rsid w:val="00DD6C7C"/>
    <w:rsid w:val="00DD7521"/>
    <w:rsid w:val="00DD7F7A"/>
    <w:rsid w:val="00DE068F"/>
    <w:rsid w:val="00DE0B85"/>
    <w:rsid w:val="00DE0C84"/>
    <w:rsid w:val="00DE1343"/>
    <w:rsid w:val="00DE1497"/>
    <w:rsid w:val="00DE166A"/>
    <w:rsid w:val="00DE17C3"/>
    <w:rsid w:val="00DE17D5"/>
    <w:rsid w:val="00DE1AE1"/>
    <w:rsid w:val="00DE2447"/>
    <w:rsid w:val="00DE25AC"/>
    <w:rsid w:val="00DE3A4C"/>
    <w:rsid w:val="00DE44FE"/>
    <w:rsid w:val="00DE4975"/>
    <w:rsid w:val="00DE4A86"/>
    <w:rsid w:val="00DE5629"/>
    <w:rsid w:val="00DE571B"/>
    <w:rsid w:val="00DE5C6A"/>
    <w:rsid w:val="00DE5DB0"/>
    <w:rsid w:val="00DE6E49"/>
    <w:rsid w:val="00DE74CC"/>
    <w:rsid w:val="00DE76E1"/>
    <w:rsid w:val="00DF03F8"/>
    <w:rsid w:val="00DF19BA"/>
    <w:rsid w:val="00DF2AEF"/>
    <w:rsid w:val="00DF3B2E"/>
    <w:rsid w:val="00DF3D45"/>
    <w:rsid w:val="00DF4355"/>
    <w:rsid w:val="00DF4D32"/>
    <w:rsid w:val="00DF5011"/>
    <w:rsid w:val="00DF525D"/>
    <w:rsid w:val="00DF6344"/>
    <w:rsid w:val="00DF64E7"/>
    <w:rsid w:val="00DF658D"/>
    <w:rsid w:val="00DF6CF9"/>
    <w:rsid w:val="00DF78AB"/>
    <w:rsid w:val="00E01A38"/>
    <w:rsid w:val="00E01D2A"/>
    <w:rsid w:val="00E0240C"/>
    <w:rsid w:val="00E048CF"/>
    <w:rsid w:val="00E04F8A"/>
    <w:rsid w:val="00E050CC"/>
    <w:rsid w:val="00E064B3"/>
    <w:rsid w:val="00E06B87"/>
    <w:rsid w:val="00E07450"/>
    <w:rsid w:val="00E07769"/>
    <w:rsid w:val="00E10277"/>
    <w:rsid w:val="00E10906"/>
    <w:rsid w:val="00E10D35"/>
    <w:rsid w:val="00E1124F"/>
    <w:rsid w:val="00E129A5"/>
    <w:rsid w:val="00E13914"/>
    <w:rsid w:val="00E13F85"/>
    <w:rsid w:val="00E151ED"/>
    <w:rsid w:val="00E157DF"/>
    <w:rsid w:val="00E159C9"/>
    <w:rsid w:val="00E15CCA"/>
    <w:rsid w:val="00E15DFC"/>
    <w:rsid w:val="00E168C5"/>
    <w:rsid w:val="00E16D21"/>
    <w:rsid w:val="00E171F8"/>
    <w:rsid w:val="00E17360"/>
    <w:rsid w:val="00E17426"/>
    <w:rsid w:val="00E20225"/>
    <w:rsid w:val="00E206F7"/>
    <w:rsid w:val="00E20B22"/>
    <w:rsid w:val="00E214D4"/>
    <w:rsid w:val="00E21C1D"/>
    <w:rsid w:val="00E22296"/>
    <w:rsid w:val="00E22844"/>
    <w:rsid w:val="00E23043"/>
    <w:rsid w:val="00E256A9"/>
    <w:rsid w:val="00E258CC"/>
    <w:rsid w:val="00E25E9D"/>
    <w:rsid w:val="00E260B3"/>
    <w:rsid w:val="00E2641D"/>
    <w:rsid w:val="00E265E2"/>
    <w:rsid w:val="00E26656"/>
    <w:rsid w:val="00E27961"/>
    <w:rsid w:val="00E306C9"/>
    <w:rsid w:val="00E30BA4"/>
    <w:rsid w:val="00E30C86"/>
    <w:rsid w:val="00E318E5"/>
    <w:rsid w:val="00E31A08"/>
    <w:rsid w:val="00E3205D"/>
    <w:rsid w:val="00E33457"/>
    <w:rsid w:val="00E33764"/>
    <w:rsid w:val="00E33CA3"/>
    <w:rsid w:val="00E34F86"/>
    <w:rsid w:val="00E35696"/>
    <w:rsid w:val="00E36122"/>
    <w:rsid w:val="00E36229"/>
    <w:rsid w:val="00E362CA"/>
    <w:rsid w:val="00E37AA1"/>
    <w:rsid w:val="00E40035"/>
    <w:rsid w:val="00E40039"/>
    <w:rsid w:val="00E413E9"/>
    <w:rsid w:val="00E41D06"/>
    <w:rsid w:val="00E41F8A"/>
    <w:rsid w:val="00E42A40"/>
    <w:rsid w:val="00E43316"/>
    <w:rsid w:val="00E4408C"/>
    <w:rsid w:val="00E46449"/>
    <w:rsid w:val="00E46AE8"/>
    <w:rsid w:val="00E46ECA"/>
    <w:rsid w:val="00E471FD"/>
    <w:rsid w:val="00E47D31"/>
    <w:rsid w:val="00E50127"/>
    <w:rsid w:val="00E50B3B"/>
    <w:rsid w:val="00E51261"/>
    <w:rsid w:val="00E514A0"/>
    <w:rsid w:val="00E516B2"/>
    <w:rsid w:val="00E51898"/>
    <w:rsid w:val="00E51E93"/>
    <w:rsid w:val="00E52671"/>
    <w:rsid w:val="00E53092"/>
    <w:rsid w:val="00E53CAC"/>
    <w:rsid w:val="00E547F1"/>
    <w:rsid w:val="00E54F0A"/>
    <w:rsid w:val="00E556A5"/>
    <w:rsid w:val="00E56C16"/>
    <w:rsid w:val="00E57631"/>
    <w:rsid w:val="00E576DB"/>
    <w:rsid w:val="00E57949"/>
    <w:rsid w:val="00E60B8D"/>
    <w:rsid w:val="00E60EC4"/>
    <w:rsid w:val="00E61A19"/>
    <w:rsid w:val="00E61A65"/>
    <w:rsid w:val="00E61ADA"/>
    <w:rsid w:val="00E62EA2"/>
    <w:rsid w:val="00E62FBF"/>
    <w:rsid w:val="00E633F9"/>
    <w:rsid w:val="00E63C7E"/>
    <w:rsid w:val="00E63E7C"/>
    <w:rsid w:val="00E6418A"/>
    <w:rsid w:val="00E645B5"/>
    <w:rsid w:val="00E64620"/>
    <w:rsid w:val="00E6466F"/>
    <w:rsid w:val="00E646B5"/>
    <w:rsid w:val="00E65991"/>
    <w:rsid w:val="00E669A0"/>
    <w:rsid w:val="00E66A88"/>
    <w:rsid w:val="00E67A7A"/>
    <w:rsid w:val="00E67CA3"/>
    <w:rsid w:val="00E70260"/>
    <w:rsid w:val="00E703B5"/>
    <w:rsid w:val="00E70590"/>
    <w:rsid w:val="00E721A8"/>
    <w:rsid w:val="00E732FC"/>
    <w:rsid w:val="00E7383A"/>
    <w:rsid w:val="00E74C95"/>
    <w:rsid w:val="00E74CD5"/>
    <w:rsid w:val="00E75FEB"/>
    <w:rsid w:val="00E760F3"/>
    <w:rsid w:val="00E764D4"/>
    <w:rsid w:val="00E7693F"/>
    <w:rsid w:val="00E76CFB"/>
    <w:rsid w:val="00E76F85"/>
    <w:rsid w:val="00E76FDD"/>
    <w:rsid w:val="00E77DA1"/>
    <w:rsid w:val="00E8002A"/>
    <w:rsid w:val="00E804E8"/>
    <w:rsid w:val="00E80610"/>
    <w:rsid w:val="00E808BF"/>
    <w:rsid w:val="00E810D9"/>
    <w:rsid w:val="00E81751"/>
    <w:rsid w:val="00E82574"/>
    <w:rsid w:val="00E83E56"/>
    <w:rsid w:val="00E8430B"/>
    <w:rsid w:val="00E849AC"/>
    <w:rsid w:val="00E85482"/>
    <w:rsid w:val="00E858C0"/>
    <w:rsid w:val="00E85990"/>
    <w:rsid w:val="00E85E72"/>
    <w:rsid w:val="00E86FC9"/>
    <w:rsid w:val="00E8722D"/>
    <w:rsid w:val="00E87A74"/>
    <w:rsid w:val="00E9042B"/>
    <w:rsid w:val="00E90B32"/>
    <w:rsid w:val="00E9130C"/>
    <w:rsid w:val="00E91512"/>
    <w:rsid w:val="00E921CC"/>
    <w:rsid w:val="00E9329C"/>
    <w:rsid w:val="00E93A3A"/>
    <w:rsid w:val="00E93B51"/>
    <w:rsid w:val="00E9430E"/>
    <w:rsid w:val="00E9495D"/>
    <w:rsid w:val="00E95379"/>
    <w:rsid w:val="00E95382"/>
    <w:rsid w:val="00E95858"/>
    <w:rsid w:val="00E96221"/>
    <w:rsid w:val="00E97011"/>
    <w:rsid w:val="00E97D8C"/>
    <w:rsid w:val="00EA2498"/>
    <w:rsid w:val="00EA25C6"/>
    <w:rsid w:val="00EA2C9B"/>
    <w:rsid w:val="00EA3011"/>
    <w:rsid w:val="00EA3108"/>
    <w:rsid w:val="00EA74C9"/>
    <w:rsid w:val="00EA76AB"/>
    <w:rsid w:val="00EB0145"/>
    <w:rsid w:val="00EB1E1A"/>
    <w:rsid w:val="00EB3935"/>
    <w:rsid w:val="00EB54AE"/>
    <w:rsid w:val="00EB5BC5"/>
    <w:rsid w:val="00EB5E4C"/>
    <w:rsid w:val="00EB76C8"/>
    <w:rsid w:val="00EB7F5E"/>
    <w:rsid w:val="00EC01A0"/>
    <w:rsid w:val="00EC1379"/>
    <w:rsid w:val="00EC1395"/>
    <w:rsid w:val="00EC159C"/>
    <w:rsid w:val="00EC177E"/>
    <w:rsid w:val="00EC1E95"/>
    <w:rsid w:val="00EC240E"/>
    <w:rsid w:val="00EC392E"/>
    <w:rsid w:val="00EC4003"/>
    <w:rsid w:val="00EC4C52"/>
    <w:rsid w:val="00EC5AF8"/>
    <w:rsid w:val="00EC6844"/>
    <w:rsid w:val="00EC6F53"/>
    <w:rsid w:val="00ED0EA2"/>
    <w:rsid w:val="00ED14E0"/>
    <w:rsid w:val="00ED3093"/>
    <w:rsid w:val="00ED3447"/>
    <w:rsid w:val="00ED37C5"/>
    <w:rsid w:val="00ED3A34"/>
    <w:rsid w:val="00ED3F24"/>
    <w:rsid w:val="00ED70B8"/>
    <w:rsid w:val="00ED77B2"/>
    <w:rsid w:val="00ED7AAD"/>
    <w:rsid w:val="00ED7B13"/>
    <w:rsid w:val="00EE0D08"/>
    <w:rsid w:val="00EE1A65"/>
    <w:rsid w:val="00EE1AA8"/>
    <w:rsid w:val="00EE2270"/>
    <w:rsid w:val="00EE2778"/>
    <w:rsid w:val="00EE3669"/>
    <w:rsid w:val="00EE3E06"/>
    <w:rsid w:val="00EE4BAC"/>
    <w:rsid w:val="00EE52C9"/>
    <w:rsid w:val="00EE581C"/>
    <w:rsid w:val="00EE5FBD"/>
    <w:rsid w:val="00EE6188"/>
    <w:rsid w:val="00EE63F3"/>
    <w:rsid w:val="00EE6D16"/>
    <w:rsid w:val="00EE717E"/>
    <w:rsid w:val="00EE73A1"/>
    <w:rsid w:val="00EF02B5"/>
    <w:rsid w:val="00EF08D6"/>
    <w:rsid w:val="00EF09D5"/>
    <w:rsid w:val="00EF0ABE"/>
    <w:rsid w:val="00EF148E"/>
    <w:rsid w:val="00EF1ED6"/>
    <w:rsid w:val="00EF22A1"/>
    <w:rsid w:val="00EF3777"/>
    <w:rsid w:val="00EF3DA1"/>
    <w:rsid w:val="00EF420C"/>
    <w:rsid w:val="00EF4826"/>
    <w:rsid w:val="00EF4C3B"/>
    <w:rsid w:val="00EF5D93"/>
    <w:rsid w:val="00EF6245"/>
    <w:rsid w:val="00F0041C"/>
    <w:rsid w:val="00F00944"/>
    <w:rsid w:val="00F015A5"/>
    <w:rsid w:val="00F01697"/>
    <w:rsid w:val="00F01735"/>
    <w:rsid w:val="00F02177"/>
    <w:rsid w:val="00F022A4"/>
    <w:rsid w:val="00F0244C"/>
    <w:rsid w:val="00F028BC"/>
    <w:rsid w:val="00F03E67"/>
    <w:rsid w:val="00F041D8"/>
    <w:rsid w:val="00F05206"/>
    <w:rsid w:val="00F05F1C"/>
    <w:rsid w:val="00F06930"/>
    <w:rsid w:val="00F104A3"/>
    <w:rsid w:val="00F1066A"/>
    <w:rsid w:val="00F10D2E"/>
    <w:rsid w:val="00F10D36"/>
    <w:rsid w:val="00F10E5E"/>
    <w:rsid w:val="00F10FB8"/>
    <w:rsid w:val="00F11303"/>
    <w:rsid w:val="00F128AB"/>
    <w:rsid w:val="00F129D3"/>
    <w:rsid w:val="00F13116"/>
    <w:rsid w:val="00F1320A"/>
    <w:rsid w:val="00F13855"/>
    <w:rsid w:val="00F142F7"/>
    <w:rsid w:val="00F14FDD"/>
    <w:rsid w:val="00F15487"/>
    <w:rsid w:val="00F1646C"/>
    <w:rsid w:val="00F165A3"/>
    <w:rsid w:val="00F169AE"/>
    <w:rsid w:val="00F16DB4"/>
    <w:rsid w:val="00F17422"/>
    <w:rsid w:val="00F17C4A"/>
    <w:rsid w:val="00F17F78"/>
    <w:rsid w:val="00F21D6D"/>
    <w:rsid w:val="00F221ED"/>
    <w:rsid w:val="00F22F22"/>
    <w:rsid w:val="00F23B2E"/>
    <w:rsid w:val="00F23D01"/>
    <w:rsid w:val="00F247B5"/>
    <w:rsid w:val="00F24810"/>
    <w:rsid w:val="00F260E6"/>
    <w:rsid w:val="00F26D29"/>
    <w:rsid w:val="00F2785F"/>
    <w:rsid w:val="00F27B18"/>
    <w:rsid w:val="00F3025F"/>
    <w:rsid w:val="00F32841"/>
    <w:rsid w:val="00F3305C"/>
    <w:rsid w:val="00F33145"/>
    <w:rsid w:val="00F3398A"/>
    <w:rsid w:val="00F344C7"/>
    <w:rsid w:val="00F34587"/>
    <w:rsid w:val="00F35DEE"/>
    <w:rsid w:val="00F361CE"/>
    <w:rsid w:val="00F37933"/>
    <w:rsid w:val="00F42967"/>
    <w:rsid w:val="00F432F8"/>
    <w:rsid w:val="00F44692"/>
    <w:rsid w:val="00F45655"/>
    <w:rsid w:val="00F4591D"/>
    <w:rsid w:val="00F4593F"/>
    <w:rsid w:val="00F4613F"/>
    <w:rsid w:val="00F467C4"/>
    <w:rsid w:val="00F46DBA"/>
    <w:rsid w:val="00F47694"/>
    <w:rsid w:val="00F5015A"/>
    <w:rsid w:val="00F508E1"/>
    <w:rsid w:val="00F513BE"/>
    <w:rsid w:val="00F524C8"/>
    <w:rsid w:val="00F52B64"/>
    <w:rsid w:val="00F52BC9"/>
    <w:rsid w:val="00F52F71"/>
    <w:rsid w:val="00F530C7"/>
    <w:rsid w:val="00F539E6"/>
    <w:rsid w:val="00F53FC5"/>
    <w:rsid w:val="00F54321"/>
    <w:rsid w:val="00F54CD3"/>
    <w:rsid w:val="00F54E64"/>
    <w:rsid w:val="00F55247"/>
    <w:rsid w:val="00F55F5B"/>
    <w:rsid w:val="00F56827"/>
    <w:rsid w:val="00F60D28"/>
    <w:rsid w:val="00F61B1E"/>
    <w:rsid w:val="00F61CE4"/>
    <w:rsid w:val="00F62F23"/>
    <w:rsid w:val="00F64E26"/>
    <w:rsid w:val="00F67025"/>
    <w:rsid w:val="00F67FB1"/>
    <w:rsid w:val="00F701EA"/>
    <w:rsid w:val="00F709B4"/>
    <w:rsid w:val="00F70C13"/>
    <w:rsid w:val="00F71DF4"/>
    <w:rsid w:val="00F7213F"/>
    <w:rsid w:val="00F723AD"/>
    <w:rsid w:val="00F723CC"/>
    <w:rsid w:val="00F7299E"/>
    <w:rsid w:val="00F72D89"/>
    <w:rsid w:val="00F73896"/>
    <w:rsid w:val="00F74204"/>
    <w:rsid w:val="00F7449F"/>
    <w:rsid w:val="00F744EB"/>
    <w:rsid w:val="00F7474A"/>
    <w:rsid w:val="00F7474F"/>
    <w:rsid w:val="00F74AD8"/>
    <w:rsid w:val="00F74C58"/>
    <w:rsid w:val="00F74FA0"/>
    <w:rsid w:val="00F7567F"/>
    <w:rsid w:val="00F757CD"/>
    <w:rsid w:val="00F77C7A"/>
    <w:rsid w:val="00F804F4"/>
    <w:rsid w:val="00F8061C"/>
    <w:rsid w:val="00F80871"/>
    <w:rsid w:val="00F81947"/>
    <w:rsid w:val="00F81A81"/>
    <w:rsid w:val="00F81F03"/>
    <w:rsid w:val="00F820BD"/>
    <w:rsid w:val="00F823CD"/>
    <w:rsid w:val="00F83B83"/>
    <w:rsid w:val="00F83C4E"/>
    <w:rsid w:val="00F83C71"/>
    <w:rsid w:val="00F8466A"/>
    <w:rsid w:val="00F848F9"/>
    <w:rsid w:val="00F85423"/>
    <w:rsid w:val="00F86760"/>
    <w:rsid w:val="00F875EE"/>
    <w:rsid w:val="00F90B50"/>
    <w:rsid w:val="00F92C8A"/>
    <w:rsid w:val="00F92F9F"/>
    <w:rsid w:val="00F93608"/>
    <w:rsid w:val="00F93FB2"/>
    <w:rsid w:val="00F94022"/>
    <w:rsid w:val="00F97435"/>
    <w:rsid w:val="00F974D9"/>
    <w:rsid w:val="00F97D92"/>
    <w:rsid w:val="00FA0549"/>
    <w:rsid w:val="00FA054A"/>
    <w:rsid w:val="00FA076E"/>
    <w:rsid w:val="00FA0C79"/>
    <w:rsid w:val="00FA1011"/>
    <w:rsid w:val="00FA1633"/>
    <w:rsid w:val="00FA306F"/>
    <w:rsid w:val="00FA35F2"/>
    <w:rsid w:val="00FA40CE"/>
    <w:rsid w:val="00FA6ADD"/>
    <w:rsid w:val="00FA6AFA"/>
    <w:rsid w:val="00FA6BC0"/>
    <w:rsid w:val="00FA758D"/>
    <w:rsid w:val="00FA7882"/>
    <w:rsid w:val="00FB0ED9"/>
    <w:rsid w:val="00FB3434"/>
    <w:rsid w:val="00FB35BD"/>
    <w:rsid w:val="00FB399B"/>
    <w:rsid w:val="00FB40A9"/>
    <w:rsid w:val="00FB40D7"/>
    <w:rsid w:val="00FB44F5"/>
    <w:rsid w:val="00FB46D2"/>
    <w:rsid w:val="00FB4780"/>
    <w:rsid w:val="00FB6112"/>
    <w:rsid w:val="00FB63F6"/>
    <w:rsid w:val="00FB7BF7"/>
    <w:rsid w:val="00FC1312"/>
    <w:rsid w:val="00FC2841"/>
    <w:rsid w:val="00FC3542"/>
    <w:rsid w:val="00FC3E6C"/>
    <w:rsid w:val="00FC4B78"/>
    <w:rsid w:val="00FC5218"/>
    <w:rsid w:val="00FC59C7"/>
    <w:rsid w:val="00FC5B4F"/>
    <w:rsid w:val="00FC5B5C"/>
    <w:rsid w:val="00FC6770"/>
    <w:rsid w:val="00FC72CE"/>
    <w:rsid w:val="00FC764B"/>
    <w:rsid w:val="00FC7EA8"/>
    <w:rsid w:val="00FD034E"/>
    <w:rsid w:val="00FD054B"/>
    <w:rsid w:val="00FD05AD"/>
    <w:rsid w:val="00FD0C7A"/>
    <w:rsid w:val="00FD133B"/>
    <w:rsid w:val="00FD1C1E"/>
    <w:rsid w:val="00FD30AE"/>
    <w:rsid w:val="00FD3F7C"/>
    <w:rsid w:val="00FD4BD7"/>
    <w:rsid w:val="00FD4CAB"/>
    <w:rsid w:val="00FD5A26"/>
    <w:rsid w:val="00FD5D2C"/>
    <w:rsid w:val="00FD5F73"/>
    <w:rsid w:val="00FD6FB8"/>
    <w:rsid w:val="00FD7E81"/>
    <w:rsid w:val="00FE06CC"/>
    <w:rsid w:val="00FE0807"/>
    <w:rsid w:val="00FE1317"/>
    <w:rsid w:val="00FE132A"/>
    <w:rsid w:val="00FE214C"/>
    <w:rsid w:val="00FE218F"/>
    <w:rsid w:val="00FE33FB"/>
    <w:rsid w:val="00FE3B3F"/>
    <w:rsid w:val="00FE4F8C"/>
    <w:rsid w:val="00FE583A"/>
    <w:rsid w:val="00FE5865"/>
    <w:rsid w:val="00FE6141"/>
    <w:rsid w:val="00FE76CF"/>
    <w:rsid w:val="00FF008E"/>
    <w:rsid w:val="00FF024B"/>
    <w:rsid w:val="00FF03DA"/>
    <w:rsid w:val="00FF0437"/>
    <w:rsid w:val="00FF0873"/>
    <w:rsid w:val="00FF12DE"/>
    <w:rsid w:val="00FF174C"/>
    <w:rsid w:val="00FF199B"/>
    <w:rsid w:val="00FF1A6A"/>
    <w:rsid w:val="00FF2213"/>
    <w:rsid w:val="00FF27DE"/>
    <w:rsid w:val="00FF2CD0"/>
    <w:rsid w:val="00FF2F22"/>
    <w:rsid w:val="00FF33ED"/>
    <w:rsid w:val="00FF3B23"/>
    <w:rsid w:val="00FF405C"/>
    <w:rsid w:val="00FF54C4"/>
    <w:rsid w:val="00FF6AE0"/>
    <w:rsid w:val="00FF7A6E"/>
    <w:rsid w:val="010D1849"/>
    <w:rsid w:val="013C3EB5"/>
    <w:rsid w:val="01654456"/>
    <w:rsid w:val="018E309C"/>
    <w:rsid w:val="01A377BE"/>
    <w:rsid w:val="01DE4120"/>
    <w:rsid w:val="01E947DE"/>
    <w:rsid w:val="01FC36D0"/>
    <w:rsid w:val="024C0116"/>
    <w:rsid w:val="02510BDC"/>
    <w:rsid w:val="026F018C"/>
    <w:rsid w:val="027D3078"/>
    <w:rsid w:val="0281219F"/>
    <w:rsid w:val="028B77D5"/>
    <w:rsid w:val="028C4288"/>
    <w:rsid w:val="02BC415D"/>
    <w:rsid w:val="02BE378E"/>
    <w:rsid w:val="02E6760D"/>
    <w:rsid w:val="02FE3AFC"/>
    <w:rsid w:val="03115797"/>
    <w:rsid w:val="03207FB0"/>
    <w:rsid w:val="03267279"/>
    <w:rsid w:val="033864C3"/>
    <w:rsid w:val="0347321F"/>
    <w:rsid w:val="03500843"/>
    <w:rsid w:val="03686477"/>
    <w:rsid w:val="03736735"/>
    <w:rsid w:val="03902313"/>
    <w:rsid w:val="039B67D2"/>
    <w:rsid w:val="03AD5615"/>
    <w:rsid w:val="03BF4636"/>
    <w:rsid w:val="03C22359"/>
    <w:rsid w:val="03DE51AE"/>
    <w:rsid w:val="03F61B1A"/>
    <w:rsid w:val="042F399D"/>
    <w:rsid w:val="0460093C"/>
    <w:rsid w:val="046111FD"/>
    <w:rsid w:val="0469124B"/>
    <w:rsid w:val="04B0293E"/>
    <w:rsid w:val="04B425C4"/>
    <w:rsid w:val="04B7134B"/>
    <w:rsid w:val="04F53BE1"/>
    <w:rsid w:val="05027BD5"/>
    <w:rsid w:val="05286093"/>
    <w:rsid w:val="052C72B0"/>
    <w:rsid w:val="055809B7"/>
    <w:rsid w:val="056B1136"/>
    <w:rsid w:val="057976FD"/>
    <w:rsid w:val="05A16D4A"/>
    <w:rsid w:val="05B926C3"/>
    <w:rsid w:val="05C51508"/>
    <w:rsid w:val="05DE3676"/>
    <w:rsid w:val="05EB76BE"/>
    <w:rsid w:val="060C3E7B"/>
    <w:rsid w:val="06450013"/>
    <w:rsid w:val="066D5B4C"/>
    <w:rsid w:val="06944845"/>
    <w:rsid w:val="069E1B8E"/>
    <w:rsid w:val="06A452F3"/>
    <w:rsid w:val="06BA1A15"/>
    <w:rsid w:val="06BD15DF"/>
    <w:rsid w:val="06CB2FB4"/>
    <w:rsid w:val="078641FD"/>
    <w:rsid w:val="07890DE8"/>
    <w:rsid w:val="07E0507A"/>
    <w:rsid w:val="07F6399B"/>
    <w:rsid w:val="08207241"/>
    <w:rsid w:val="08244404"/>
    <w:rsid w:val="0838073A"/>
    <w:rsid w:val="08402B15"/>
    <w:rsid w:val="08582FA2"/>
    <w:rsid w:val="085B6FA4"/>
    <w:rsid w:val="085C0ACA"/>
    <w:rsid w:val="086C7388"/>
    <w:rsid w:val="088D6498"/>
    <w:rsid w:val="08A03EF9"/>
    <w:rsid w:val="08C94FF8"/>
    <w:rsid w:val="090832B0"/>
    <w:rsid w:val="09205A07"/>
    <w:rsid w:val="09241E8E"/>
    <w:rsid w:val="09606534"/>
    <w:rsid w:val="09956A1E"/>
    <w:rsid w:val="09A934E8"/>
    <w:rsid w:val="09C56195"/>
    <w:rsid w:val="09F26381"/>
    <w:rsid w:val="09F638B6"/>
    <w:rsid w:val="09FA536A"/>
    <w:rsid w:val="0A48676E"/>
    <w:rsid w:val="0A607E73"/>
    <w:rsid w:val="0A8E5D23"/>
    <w:rsid w:val="0AA1758F"/>
    <w:rsid w:val="0AB715E2"/>
    <w:rsid w:val="0ACD7594"/>
    <w:rsid w:val="0AE12A62"/>
    <w:rsid w:val="0AF15609"/>
    <w:rsid w:val="0AF7560D"/>
    <w:rsid w:val="0B0D6A8C"/>
    <w:rsid w:val="0B223ED3"/>
    <w:rsid w:val="0B426986"/>
    <w:rsid w:val="0B4C11C7"/>
    <w:rsid w:val="0B8D52D9"/>
    <w:rsid w:val="0B9311C7"/>
    <w:rsid w:val="0C370AAA"/>
    <w:rsid w:val="0C451478"/>
    <w:rsid w:val="0C644595"/>
    <w:rsid w:val="0CC424B2"/>
    <w:rsid w:val="0CD64B08"/>
    <w:rsid w:val="0CE628BA"/>
    <w:rsid w:val="0CFF2259"/>
    <w:rsid w:val="0D0D2779"/>
    <w:rsid w:val="0D417FC3"/>
    <w:rsid w:val="0D4458E9"/>
    <w:rsid w:val="0D680131"/>
    <w:rsid w:val="0D841D95"/>
    <w:rsid w:val="0DCD774A"/>
    <w:rsid w:val="0DDD4DF3"/>
    <w:rsid w:val="0E2D1B29"/>
    <w:rsid w:val="0E306391"/>
    <w:rsid w:val="0E46377B"/>
    <w:rsid w:val="0E475979"/>
    <w:rsid w:val="0E6F10BC"/>
    <w:rsid w:val="0E7F2521"/>
    <w:rsid w:val="0E8244A4"/>
    <w:rsid w:val="0EC56247"/>
    <w:rsid w:val="0ECA57EA"/>
    <w:rsid w:val="0F07457B"/>
    <w:rsid w:val="0F3E048F"/>
    <w:rsid w:val="0F8375FB"/>
    <w:rsid w:val="0F966DCA"/>
    <w:rsid w:val="0F9A35E9"/>
    <w:rsid w:val="0FBD4519"/>
    <w:rsid w:val="10051260"/>
    <w:rsid w:val="100C11A0"/>
    <w:rsid w:val="100E5EF9"/>
    <w:rsid w:val="10273C90"/>
    <w:rsid w:val="1029583F"/>
    <w:rsid w:val="104C50CB"/>
    <w:rsid w:val="105B1B61"/>
    <w:rsid w:val="1091321C"/>
    <w:rsid w:val="10930DC1"/>
    <w:rsid w:val="10994638"/>
    <w:rsid w:val="10B205CF"/>
    <w:rsid w:val="10B62A65"/>
    <w:rsid w:val="112D6F42"/>
    <w:rsid w:val="113B21E1"/>
    <w:rsid w:val="11527EFA"/>
    <w:rsid w:val="115320F9"/>
    <w:rsid w:val="11537B7A"/>
    <w:rsid w:val="118073E3"/>
    <w:rsid w:val="11842D9D"/>
    <w:rsid w:val="118F6112"/>
    <w:rsid w:val="1197420F"/>
    <w:rsid w:val="11BC1E34"/>
    <w:rsid w:val="11C342C0"/>
    <w:rsid w:val="11E25ECF"/>
    <w:rsid w:val="11E47469"/>
    <w:rsid w:val="11E67E21"/>
    <w:rsid w:val="11EA08A1"/>
    <w:rsid w:val="11F2410A"/>
    <w:rsid w:val="11FB200C"/>
    <w:rsid w:val="12507855"/>
    <w:rsid w:val="1279575E"/>
    <w:rsid w:val="12A44F72"/>
    <w:rsid w:val="12CA2B89"/>
    <w:rsid w:val="12CE4C1E"/>
    <w:rsid w:val="12E3158A"/>
    <w:rsid w:val="13074347"/>
    <w:rsid w:val="135079C0"/>
    <w:rsid w:val="136817E4"/>
    <w:rsid w:val="13AE6326"/>
    <w:rsid w:val="13D60DA7"/>
    <w:rsid w:val="13F21748"/>
    <w:rsid w:val="13F26EC3"/>
    <w:rsid w:val="14082A57"/>
    <w:rsid w:val="140A1E87"/>
    <w:rsid w:val="141626AE"/>
    <w:rsid w:val="142236CE"/>
    <w:rsid w:val="14480E52"/>
    <w:rsid w:val="146C5EB2"/>
    <w:rsid w:val="147677A3"/>
    <w:rsid w:val="14950F51"/>
    <w:rsid w:val="14AF537E"/>
    <w:rsid w:val="14B3721C"/>
    <w:rsid w:val="14DC29CA"/>
    <w:rsid w:val="14E26DAE"/>
    <w:rsid w:val="15090CFD"/>
    <w:rsid w:val="1513249A"/>
    <w:rsid w:val="152165B6"/>
    <w:rsid w:val="152713BA"/>
    <w:rsid w:val="155F7E3F"/>
    <w:rsid w:val="15663828"/>
    <w:rsid w:val="15722EBE"/>
    <w:rsid w:val="15751256"/>
    <w:rsid w:val="159A1FAB"/>
    <w:rsid w:val="15AF2377"/>
    <w:rsid w:val="15C603C9"/>
    <w:rsid w:val="15DE5A70"/>
    <w:rsid w:val="15E708FE"/>
    <w:rsid w:val="161539CC"/>
    <w:rsid w:val="161A5667"/>
    <w:rsid w:val="16321FF9"/>
    <w:rsid w:val="163A221D"/>
    <w:rsid w:val="163B0963"/>
    <w:rsid w:val="163F51A5"/>
    <w:rsid w:val="16476399"/>
    <w:rsid w:val="16B206AC"/>
    <w:rsid w:val="16C035AC"/>
    <w:rsid w:val="16FB4F43"/>
    <w:rsid w:val="17101665"/>
    <w:rsid w:val="171C7676"/>
    <w:rsid w:val="17214AFC"/>
    <w:rsid w:val="17244A82"/>
    <w:rsid w:val="1730380C"/>
    <w:rsid w:val="17573793"/>
    <w:rsid w:val="17596E46"/>
    <w:rsid w:val="175B6295"/>
    <w:rsid w:val="17781F8E"/>
    <w:rsid w:val="1783372A"/>
    <w:rsid w:val="17836A2E"/>
    <w:rsid w:val="17836A34"/>
    <w:rsid w:val="17841624"/>
    <w:rsid w:val="179D474C"/>
    <w:rsid w:val="17B752F6"/>
    <w:rsid w:val="17EA1053"/>
    <w:rsid w:val="180945F3"/>
    <w:rsid w:val="180E5741"/>
    <w:rsid w:val="18123D3C"/>
    <w:rsid w:val="181C089E"/>
    <w:rsid w:val="18255453"/>
    <w:rsid w:val="18376AAE"/>
    <w:rsid w:val="183F7C30"/>
    <w:rsid w:val="18426A15"/>
    <w:rsid w:val="18474778"/>
    <w:rsid w:val="18511D6A"/>
    <w:rsid w:val="18C21D67"/>
    <w:rsid w:val="18DF416E"/>
    <w:rsid w:val="18EB43EE"/>
    <w:rsid w:val="18ED74BE"/>
    <w:rsid w:val="19284AD0"/>
    <w:rsid w:val="196C14C4"/>
    <w:rsid w:val="19782D58"/>
    <w:rsid w:val="197A625B"/>
    <w:rsid w:val="198B1874"/>
    <w:rsid w:val="199644CF"/>
    <w:rsid w:val="199D3E68"/>
    <w:rsid w:val="19AD57B1"/>
    <w:rsid w:val="19DD4C7B"/>
    <w:rsid w:val="19E01483"/>
    <w:rsid w:val="1A02752F"/>
    <w:rsid w:val="1A210F3C"/>
    <w:rsid w:val="1A3D7C1E"/>
    <w:rsid w:val="1A47725C"/>
    <w:rsid w:val="1A8B2BA8"/>
    <w:rsid w:val="1AA8515B"/>
    <w:rsid w:val="1AA930CA"/>
    <w:rsid w:val="1AD73F99"/>
    <w:rsid w:val="1B2D4036"/>
    <w:rsid w:val="1B356FEE"/>
    <w:rsid w:val="1B435170"/>
    <w:rsid w:val="1B4F431E"/>
    <w:rsid w:val="1C0E1A98"/>
    <w:rsid w:val="1C174926"/>
    <w:rsid w:val="1C494AEC"/>
    <w:rsid w:val="1C8E3F66"/>
    <w:rsid w:val="1CF04609"/>
    <w:rsid w:val="1CF26E3A"/>
    <w:rsid w:val="1CF40A91"/>
    <w:rsid w:val="1D107052"/>
    <w:rsid w:val="1D2D64A7"/>
    <w:rsid w:val="1D817875"/>
    <w:rsid w:val="1D916391"/>
    <w:rsid w:val="1DBD04DA"/>
    <w:rsid w:val="1DCF6EAB"/>
    <w:rsid w:val="1DD22446"/>
    <w:rsid w:val="1E166AEF"/>
    <w:rsid w:val="1E296A58"/>
    <w:rsid w:val="1E8D1AAC"/>
    <w:rsid w:val="1EAC455F"/>
    <w:rsid w:val="1EB52C70"/>
    <w:rsid w:val="1EE9541F"/>
    <w:rsid w:val="1F187491"/>
    <w:rsid w:val="1F3B5619"/>
    <w:rsid w:val="1F3E5153"/>
    <w:rsid w:val="1F597BD3"/>
    <w:rsid w:val="1F830D3F"/>
    <w:rsid w:val="1F8C1A4D"/>
    <w:rsid w:val="1FA128A0"/>
    <w:rsid w:val="1FAE1965"/>
    <w:rsid w:val="1FB75D16"/>
    <w:rsid w:val="1FF535FC"/>
    <w:rsid w:val="203D133E"/>
    <w:rsid w:val="204253A2"/>
    <w:rsid w:val="205D7C41"/>
    <w:rsid w:val="207E61A3"/>
    <w:rsid w:val="212125E9"/>
    <w:rsid w:val="2128622C"/>
    <w:rsid w:val="21427327"/>
    <w:rsid w:val="215F110C"/>
    <w:rsid w:val="217D3A8F"/>
    <w:rsid w:val="21827DF7"/>
    <w:rsid w:val="21AE03CF"/>
    <w:rsid w:val="21B10AE8"/>
    <w:rsid w:val="22151173"/>
    <w:rsid w:val="224A362E"/>
    <w:rsid w:val="225B1EAE"/>
    <w:rsid w:val="225C4D32"/>
    <w:rsid w:val="227E449F"/>
    <w:rsid w:val="22823C2A"/>
    <w:rsid w:val="229F5759"/>
    <w:rsid w:val="22B25BC8"/>
    <w:rsid w:val="22D113EB"/>
    <w:rsid w:val="22E44E8A"/>
    <w:rsid w:val="23120EF9"/>
    <w:rsid w:val="232337B4"/>
    <w:rsid w:val="23665522"/>
    <w:rsid w:val="23693F28"/>
    <w:rsid w:val="237B6AD8"/>
    <w:rsid w:val="237E0344"/>
    <w:rsid w:val="23926D4D"/>
    <w:rsid w:val="23D35B56"/>
    <w:rsid w:val="23FA55A1"/>
    <w:rsid w:val="242D3ABB"/>
    <w:rsid w:val="244E7D41"/>
    <w:rsid w:val="245935DF"/>
    <w:rsid w:val="249A182B"/>
    <w:rsid w:val="24AC5839"/>
    <w:rsid w:val="24CB2C29"/>
    <w:rsid w:val="24D03CD9"/>
    <w:rsid w:val="24FE15D1"/>
    <w:rsid w:val="25092D68"/>
    <w:rsid w:val="25A01EA9"/>
    <w:rsid w:val="25C13A97"/>
    <w:rsid w:val="25C27A64"/>
    <w:rsid w:val="25DF13B6"/>
    <w:rsid w:val="25E262AB"/>
    <w:rsid w:val="26372BA0"/>
    <w:rsid w:val="2638787A"/>
    <w:rsid w:val="26587101"/>
    <w:rsid w:val="26972238"/>
    <w:rsid w:val="269F14EC"/>
    <w:rsid w:val="26B10466"/>
    <w:rsid w:val="2709311A"/>
    <w:rsid w:val="27226242"/>
    <w:rsid w:val="273D00F1"/>
    <w:rsid w:val="27415CB0"/>
    <w:rsid w:val="27436777"/>
    <w:rsid w:val="27544493"/>
    <w:rsid w:val="277320AC"/>
    <w:rsid w:val="27746F46"/>
    <w:rsid w:val="27A34FB1"/>
    <w:rsid w:val="27B52F8A"/>
    <w:rsid w:val="27CD2D97"/>
    <w:rsid w:val="27ED6C10"/>
    <w:rsid w:val="27F800C2"/>
    <w:rsid w:val="28111A56"/>
    <w:rsid w:val="28171FD2"/>
    <w:rsid w:val="28370309"/>
    <w:rsid w:val="285A0AEA"/>
    <w:rsid w:val="286E0E8E"/>
    <w:rsid w:val="2874236C"/>
    <w:rsid w:val="287C3D0E"/>
    <w:rsid w:val="2886514D"/>
    <w:rsid w:val="289C4ED2"/>
    <w:rsid w:val="28AA7976"/>
    <w:rsid w:val="28E64C29"/>
    <w:rsid w:val="28EE4CFC"/>
    <w:rsid w:val="28F46375"/>
    <w:rsid w:val="29082BE0"/>
    <w:rsid w:val="293A46B3"/>
    <w:rsid w:val="29832529"/>
    <w:rsid w:val="29A37A7A"/>
    <w:rsid w:val="29AD6805"/>
    <w:rsid w:val="29EA50E9"/>
    <w:rsid w:val="2A131766"/>
    <w:rsid w:val="2A1F23A7"/>
    <w:rsid w:val="2A234E3B"/>
    <w:rsid w:val="2A691522"/>
    <w:rsid w:val="2A754118"/>
    <w:rsid w:val="2A7E214B"/>
    <w:rsid w:val="2A8F5EDF"/>
    <w:rsid w:val="2AAA2882"/>
    <w:rsid w:val="2AAB3821"/>
    <w:rsid w:val="2ADD1EB6"/>
    <w:rsid w:val="2AEA1771"/>
    <w:rsid w:val="2AF44BD6"/>
    <w:rsid w:val="2B2A2EE2"/>
    <w:rsid w:val="2B3F71CB"/>
    <w:rsid w:val="2B4A1E95"/>
    <w:rsid w:val="2B696EC7"/>
    <w:rsid w:val="2B832E17"/>
    <w:rsid w:val="2BC362DB"/>
    <w:rsid w:val="2C032C4D"/>
    <w:rsid w:val="2C126153"/>
    <w:rsid w:val="2C131ECE"/>
    <w:rsid w:val="2C2705D2"/>
    <w:rsid w:val="2C3643F9"/>
    <w:rsid w:val="2C3C3E89"/>
    <w:rsid w:val="2C4E2C64"/>
    <w:rsid w:val="2C8A530D"/>
    <w:rsid w:val="2C8F2EE0"/>
    <w:rsid w:val="2CA67FBE"/>
    <w:rsid w:val="2CEE2FFD"/>
    <w:rsid w:val="2D092491"/>
    <w:rsid w:val="2D113DDA"/>
    <w:rsid w:val="2D3319B5"/>
    <w:rsid w:val="2D4840FF"/>
    <w:rsid w:val="2D4F26F6"/>
    <w:rsid w:val="2D6E54D3"/>
    <w:rsid w:val="2D841C3E"/>
    <w:rsid w:val="2E0C733C"/>
    <w:rsid w:val="2E3512D5"/>
    <w:rsid w:val="2E4814FD"/>
    <w:rsid w:val="2E6677BC"/>
    <w:rsid w:val="2E8F7B3A"/>
    <w:rsid w:val="2E9F6689"/>
    <w:rsid w:val="2ED359CE"/>
    <w:rsid w:val="2EE56035"/>
    <w:rsid w:val="2EFD7A96"/>
    <w:rsid w:val="2F0363AD"/>
    <w:rsid w:val="2F0412B2"/>
    <w:rsid w:val="2F3F59D3"/>
    <w:rsid w:val="2F4D7644"/>
    <w:rsid w:val="2F5B483E"/>
    <w:rsid w:val="2FB72410"/>
    <w:rsid w:val="2FD678D0"/>
    <w:rsid w:val="2FDB4A62"/>
    <w:rsid w:val="2FFD6A9A"/>
    <w:rsid w:val="30086FD7"/>
    <w:rsid w:val="301367DA"/>
    <w:rsid w:val="30195E46"/>
    <w:rsid w:val="30195EF5"/>
    <w:rsid w:val="301D096E"/>
    <w:rsid w:val="30220586"/>
    <w:rsid w:val="30364065"/>
    <w:rsid w:val="30626C46"/>
    <w:rsid w:val="30777594"/>
    <w:rsid w:val="308B7806"/>
    <w:rsid w:val="30BC0F82"/>
    <w:rsid w:val="30D7502F"/>
    <w:rsid w:val="30E52B77"/>
    <w:rsid w:val="30FE5F66"/>
    <w:rsid w:val="314730AB"/>
    <w:rsid w:val="317C4A3F"/>
    <w:rsid w:val="31994CCC"/>
    <w:rsid w:val="31AE3E86"/>
    <w:rsid w:val="31CB58DF"/>
    <w:rsid w:val="31E41CE9"/>
    <w:rsid w:val="31FC4C04"/>
    <w:rsid w:val="31FE610F"/>
    <w:rsid w:val="3209397D"/>
    <w:rsid w:val="321134AF"/>
    <w:rsid w:val="32142838"/>
    <w:rsid w:val="326844C0"/>
    <w:rsid w:val="328253AE"/>
    <w:rsid w:val="32942072"/>
    <w:rsid w:val="329C549E"/>
    <w:rsid w:val="32AF6938"/>
    <w:rsid w:val="32B07529"/>
    <w:rsid w:val="32E93B15"/>
    <w:rsid w:val="32F35E73"/>
    <w:rsid w:val="32FB7D8A"/>
    <w:rsid w:val="33082597"/>
    <w:rsid w:val="3331778D"/>
    <w:rsid w:val="33373C19"/>
    <w:rsid w:val="33381316"/>
    <w:rsid w:val="33883B36"/>
    <w:rsid w:val="33D23A93"/>
    <w:rsid w:val="33FA39F5"/>
    <w:rsid w:val="340032DD"/>
    <w:rsid w:val="34253DFC"/>
    <w:rsid w:val="34336FAF"/>
    <w:rsid w:val="34A41157"/>
    <w:rsid w:val="34DD7F04"/>
    <w:rsid w:val="353F1D87"/>
    <w:rsid w:val="356E10FF"/>
    <w:rsid w:val="3605272D"/>
    <w:rsid w:val="361529C8"/>
    <w:rsid w:val="3640380C"/>
    <w:rsid w:val="36430014"/>
    <w:rsid w:val="36547BD7"/>
    <w:rsid w:val="36710C0E"/>
    <w:rsid w:val="36782A6C"/>
    <w:rsid w:val="368046A9"/>
    <w:rsid w:val="36864F06"/>
    <w:rsid w:val="368C170D"/>
    <w:rsid w:val="36A238B1"/>
    <w:rsid w:val="36EA46BD"/>
    <w:rsid w:val="36ED4C29"/>
    <w:rsid w:val="36EE1CAD"/>
    <w:rsid w:val="374C2A45"/>
    <w:rsid w:val="37923FF6"/>
    <w:rsid w:val="37DC7282"/>
    <w:rsid w:val="37F520AE"/>
    <w:rsid w:val="38184717"/>
    <w:rsid w:val="3830653A"/>
    <w:rsid w:val="383C45BF"/>
    <w:rsid w:val="38426D61"/>
    <w:rsid w:val="384A77B9"/>
    <w:rsid w:val="38531FF8"/>
    <w:rsid w:val="387130AE"/>
    <w:rsid w:val="387F20BB"/>
    <w:rsid w:val="389C6EEF"/>
    <w:rsid w:val="38B15CD0"/>
    <w:rsid w:val="38DC7CD8"/>
    <w:rsid w:val="38E02725"/>
    <w:rsid w:val="38FC1A2A"/>
    <w:rsid w:val="3927114B"/>
    <w:rsid w:val="392A5822"/>
    <w:rsid w:val="392E4B33"/>
    <w:rsid w:val="39487007"/>
    <w:rsid w:val="395E47A4"/>
    <w:rsid w:val="3961558B"/>
    <w:rsid w:val="396B37E9"/>
    <w:rsid w:val="39705972"/>
    <w:rsid w:val="39767882"/>
    <w:rsid w:val="39CA62DC"/>
    <w:rsid w:val="39EC2EF1"/>
    <w:rsid w:val="39F3460C"/>
    <w:rsid w:val="3A052C3D"/>
    <w:rsid w:val="3A7378B6"/>
    <w:rsid w:val="3A82130D"/>
    <w:rsid w:val="3A923B26"/>
    <w:rsid w:val="3A954AAB"/>
    <w:rsid w:val="3AA95FFF"/>
    <w:rsid w:val="3AAC46D0"/>
    <w:rsid w:val="3ABE5ABA"/>
    <w:rsid w:val="3AC06A2C"/>
    <w:rsid w:val="3AC17330"/>
    <w:rsid w:val="3AC8077D"/>
    <w:rsid w:val="3ACB7183"/>
    <w:rsid w:val="3AEB6EB6"/>
    <w:rsid w:val="3AF03D6D"/>
    <w:rsid w:val="3AF50969"/>
    <w:rsid w:val="3AF67FC7"/>
    <w:rsid w:val="3AFD52C2"/>
    <w:rsid w:val="3B2359D8"/>
    <w:rsid w:val="3B6F499A"/>
    <w:rsid w:val="3BAB2B0D"/>
    <w:rsid w:val="3BBA100A"/>
    <w:rsid w:val="3BBC34A9"/>
    <w:rsid w:val="3BC83D35"/>
    <w:rsid w:val="3BE2474D"/>
    <w:rsid w:val="3BF4765E"/>
    <w:rsid w:val="3C0B4B63"/>
    <w:rsid w:val="3C176742"/>
    <w:rsid w:val="3C3172C3"/>
    <w:rsid w:val="3C36375B"/>
    <w:rsid w:val="3C4C6682"/>
    <w:rsid w:val="3C4F1CF1"/>
    <w:rsid w:val="3C5A7C9F"/>
    <w:rsid w:val="3C6C6610"/>
    <w:rsid w:val="3C8342D6"/>
    <w:rsid w:val="3C907D69"/>
    <w:rsid w:val="3CA17C89"/>
    <w:rsid w:val="3CC0413B"/>
    <w:rsid w:val="3CE43076"/>
    <w:rsid w:val="3CEA3F8B"/>
    <w:rsid w:val="3CFE3C20"/>
    <w:rsid w:val="3D045B29"/>
    <w:rsid w:val="3D2F43EF"/>
    <w:rsid w:val="3D3F30C8"/>
    <w:rsid w:val="3D3F38A9"/>
    <w:rsid w:val="3D576B7B"/>
    <w:rsid w:val="3D600F8E"/>
    <w:rsid w:val="3D8F01B5"/>
    <w:rsid w:val="3D972B19"/>
    <w:rsid w:val="3DAD2C9F"/>
    <w:rsid w:val="3DB9436D"/>
    <w:rsid w:val="3DD65611"/>
    <w:rsid w:val="3E0609E7"/>
    <w:rsid w:val="3E3C5071"/>
    <w:rsid w:val="3E417918"/>
    <w:rsid w:val="3E5E6549"/>
    <w:rsid w:val="3E735991"/>
    <w:rsid w:val="3E907530"/>
    <w:rsid w:val="3EA85B0C"/>
    <w:rsid w:val="3EAB715E"/>
    <w:rsid w:val="3F446668"/>
    <w:rsid w:val="3F603F15"/>
    <w:rsid w:val="3F8F2C54"/>
    <w:rsid w:val="3F9113AD"/>
    <w:rsid w:val="3F980A71"/>
    <w:rsid w:val="3FA5067B"/>
    <w:rsid w:val="3FA52852"/>
    <w:rsid w:val="3FB14B4B"/>
    <w:rsid w:val="3FBE7F20"/>
    <w:rsid w:val="3FC03423"/>
    <w:rsid w:val="404C5634"/>
    <w:rsid w:val="405337E0"/>
    <w:rsid w:val="405B2985"/>
    <w:rsid w:val="408469E4"/>
    <w:rsid w:val="40CA29DC"/>
    <w:rsid w:val="40D34FD4"/>
    <w:rsid w:val="40E16FDC"/>
    <w:rsid w:val="40E32803"/>
    <w:rsid w:val="40F163A8"/>
    <w:rsid w:val="40FF617D"/>
    <w:rsid w:val="41027ED5"/>
    <w:rsid w:val="411B5707"/>
    <w:rsid w:val="411E3F8B"/>
    <w:rsid w:val="41477DA7"/>
    <w:rsid w:val="415D1F4B"/>
    <w:rsid w:val="415F7FDE"/>
    <w:rsid w:val="416E7C67"/>
    <w:rsid w:val="4199652C"/>
    <w:rsid w:val="419D07B6"/>
    <w:rsid w:val="41A9482F"/>
    <w:rsid w:val="41AB3756"/>
    <w:rsid w:val="41F768C6"/>
    <w:rsid w:val="42004DB9"/>
    <w:rsid w:val="421E6786"/>
    <w:rsid w:val="425E51D9"/>
    <w:rsid w:val="425F6956"/>
    <w:rsid w:val="429709CE"/>
    <w:rsid w:val="42981AE9"/>
    <w:rsid w:val="42993ED1"/>
    <w:rsid w:val="42BA1E87"/>
    <w:rsid w:val="42C22FBD"/>
    <w:rsid w:val="42C83423"/>
    <w:rsid w:val="42EF496A"/>
    <w:rsid w:val="42F0705B"/>
    <w:rsid w:val="43035AFF"/>
    <w:rsid w:val="43197BDA"/>
    <w:rsid w:val="434F5991"/>
    <w:rsid w:val="435B6AF9"/>
    <w:rsid w:val="43667DA2"/>
    <w:rsid w:val="43843DB2"/>
    <w:rsid w:val="43A7080B"/>
    <w:rsid w:val="43AC72D7"/>
    <w:rsid w:val="43B342D5"/>
    <w:rsid w:val="43B65756"/>
    <w:rsid w:val="43B76212"/>
    <w:rsid w:val="43F15C1B"/>
    <w:rsid w:val="43FA1E15"/>
    <w:rsid w:val="44395B7B"/>
    <w:rsid w:val="449E3321"/>
    <w:rsid w:val="44A11919"/>
    <w:rsid w:val="44BB06D3"/>
    <w:rsid w:val="44C0756F"/>
    <w:rsid w:val="454A5672"/>
    <w:rsid w:val="45520915"/>
    <w:rsid w:val="45556F84"/>
    <w:rsid w:val="45635D7C"/>
    <w:rsid w:val="457703F0"/>
    <w:rsid w:val="45771152"/>
    <w:rsid w:val="45924EB3"/>
    <w:rsid w:val="45DE2BD4"/>
    <w:rsid w:val="45E8670D"/>
    <w:rsid w:val="460460EC"/>
    <w:rsid w:val="460B5377"/>
    <w:rsid w:val="461A4F5E"/>
    <w:rsid w:val="461E0BC0"/>
    <w:rsid w:val="464D7578"/>
    <w:rsid w:val="46585422"/>
    <w:rsid w:val="466C0A97"/>
    <w:rsid w:val="466C4816"/>
    <w:rsid w:val="468011D1"/>
    <w:rsid w:val="469000CA"/>
    <w:rsid w:val="4691767A"/>
    <w:rsid w:val="46AB1DE3"/>
    <w:rsid w:val="46D466F6"/>
    <w:rsid w:val="47306758"/>
    <w:rsid w:val="473312BD"/>
    <w:rsid w:val="473345DF"/>
    <w:rsid w:val="47761926"/>
    <w:rsid w:val="47813A42"/>
    <w:rsid w:val="47882350"/>
    <w:rsid w:val="4792701E"/>
    <w:rsid w:val="479F7EB0"/>
    <w:rsid w:val="47C7132F"/>
    <w:rsid w:val="47C90CA1"/>
    <w:rsid w:val="47DC4628"/>
    <w:rsid w:val="47EE1F33"/>
    <w:rsid w:val="480E1424"/>
    <w:rsid w:val="48212BE3"/>
    <w:rsid w:val="4863033F"/>
    <w:rsid w:val="487B286D"/>
    <w:rsid w:val="488544DA"/>
    <w:rsid w:val="488D5CA7"/>
    <w:rsid w:val="48A92849"/>
    <w:rsid w:val="48C11C2A"/>
    <w:rsid w:val="48C16E5A"/>
    <w:rsid w:val="48D52239"/>
    <w:rsid w:val="48DA726B"/>
    <w:rsid w:val="48DB3696"/>
    <w:rsid w:val="49173A46"/>
    <w:rsid w:val="491C4100"/>
    <w:rsid w:val="491E65F1"/>
    <w:rsid w:val="493078E0"/>
    <w:rsid w:val="493C2436"/>
    <w:rsid w:val="494E2350"/>
    <w:rsid w:val="49563AFD"/>
    <w:rsid w:val="49915D7B"/>
    <w:rsid w:val="49A542BE"/>
    <w:rsid w:val="49AF40E6"/>
    <w:rsid w:val="49DA643E"/>
    <w:rsid w:val="49DB3239"/>
    <w:rsid w:val="49FA65CC"/>
    <w:rsid w:val="4A057900"/>
    <w:rsid w:val="4A252F78"/>
    <w:rsid w:val="4A35264E"/>
    <w:rsid w:val="4A8423CD"/>
    <w:rsid w:val="4A9A64B9"/>
    <w:rsid w:val="4AB71922"/>
    <w:rsid w:val="4AFF7B18"/>
    <w:rsid w:val="4B02633E"/>
    <w:rsid w:val="4B5B3949"/>
    <w:rsid w:val="4B881201"/>
    <w:rsid w:val="4B897A7D"/>
    <w:rsid w:val="4B956F8A"/>
    <w:rsid w:val="4BA67838"/>
    <w:rsid w:val="4BC865D7"/>
    <w:rsid w:val="4C0B231C"/>
    <w:rsid w:val="4C4C7372"/>
    <w:rsid w:val="4C53195A"/>
    <w:rsid w:val="4C613D69"/>
    <w:rsid w:val="4C6F31F2"/>
    <w:rsid w:val="4C80746E"/>
    <w:rsid w:val="4CB66184"/>
    <w:rsid w:val="4CB81D70"/>
    <w:rsid w:val="4CCC358C"/>
    <w:rsid w:val="4CCD4891"/>
    <w:rsid w:val="4CCF0B9F"/>
    <w:rsid w:val="4CCF11A3"/>
    <w:rsid w:val="4CFC5CE6"/>
    <w:rsid w:val="4D041E7E"/>
    <w:rsid w:val="4D08360F"/>
    <w:rsid w:val="4D6E3737"/>
    <w:rsid w:val="4D756418"/>
    <w:rsid w:val="4DAB5178"/>
    <w:rsid w:val="4DB2422C"/>
    <w:rsid w:val="4DE27FFE"/>
    <w:rsid w:val="4DFF37B8"/>
    <w:rsid w:val="4E05640C"/>
    <w:rsid w:val="4E1123C3"/>
    <w:rsid w:val="4E2D2960"/>
    <w:rsid w:val="4E3041A5"/>
    <w:rsid w:val="4E5647FD"/>
    <w:rsid w:val="4E703309"/>
    <w:rsid w:val="4E8859BF"/>
    <w:rsid w:val="4EA07EDB"/>
    <w:rsid w:val="4EB46CAF"/>
    <w:rsid w:val="4F217DDE"/>
    <w:rsid w:val="4F275969"/>
    <w:rsid w:val="4F347E13"/>
    <w:rsid w:val="4F3540FC"/>
    <w:rsid w:val="4F530A6F"/>
    <w:rsid w:val="4F5E05F8"/>
    <w:rsid w:val="4F82386C"/>
    <w:rsid w:val="4F992FBC"/>
    <w:rsid w:val="4FAD6EC7"/>
    <w:rsid w:val="4FC92F74"/>
    <w:rsid w:val="50170769"/>
    <w:rsid w:val="50645371"/>
    <w:rsid w:val="506912E2"/>
    <w:rsid w:val="50816EA0"/>
    <w:rsid w:val="509535AD"/>
    <w:rsid w:val="50A66A87"/>
    <w:rsid w:val="50AB1369"/>
    <w:rsid w:val="50B079EF"/>
    <w:rsid w:val="50F310A3"/>
    <w:rsid w:val="5106297C"/>
    <w:rsid w:val="5111565E"/>
    <w:rsid w:val="511E24F9"/>
    <w:rsid w:val="51237D2E"/>
    <w:rsid w:val="51285AA4"/>
    <w:rsid w:val="516F30FD"/>
    <w:rsid w:val="519326C0"/>
    <w:rsid w:val="51B04DB2"/>
    <w:rsid w:val="51B30516"/>
    <w:rsid w:val="51B5729C"/>
    <w:rsid w:val="51C20891"/>
    <w:rsid w:val="51DA45E6"/>
    <w:rsid w:val="520F1A31"/>
    <w:rsid w:val="52393F49"/>
    <w:rsid w:val="52EE09E3"/>
    <w:rsid w:val="52F804AC"/>
    <w:rsid w:val="53074036"/>
    <w:rsid w:val="5314559C"/>
    <w:rsid w:val="532115BD"/>
    <w:rsid w:val="5327058B"/>
    <w:rsid w:val="532C5B84"/>
    <w:rsid w:val="53493E30"/>
    <w:rsid w:val="536F4BB2"/>
    <w:rsid w:val="537E3EDB"/>
    <w:rsid w:val="538C287A"/>
    <w:rsid w:val="538E20B5"/>
    <w:rsid w:val="53A2358C"/>
    <w:rsid w:val="53B31A38"/>
    <w:rsid w:val="53F71FA6"/>
    <w:rsid w:val="542F6A74"/>
    <w:rsid w:val="545D64E7"/>
    <w:rsid w:val="548051B1"/>
    <w:rsid w:val="54C84A45"/>
    <w:rsid w:val="54CA0AA9"/>
    <w:rsid w:val="54EF5137"/>
    <w:rsid w:val="55222FCE"/>
    <w:rsid w:val="5534013F"/>
    <w:rsid w:val="553A6CD9"/>
    <w:rsid w:val="554618F6"/>
    <w:rsid w:val="554A1839"/>
    <w:rsid w:val="559D6882"/>
    <w:rsid w:val="55E34DF9"/>
    <w:rsid w:val="56057433"/>
    <w:rsid w:val="561018D3"/>
    <w:rsid w:val="565A5E6E"/>
    <w:rsid w:val="56A105A5"/>
    <w:rsid w:val="56A33850"/>
    <w:rsid w:val="56B53E66"/>
    <w:rsid w:val="56B638F3"/>
    <w:rsid w:val="56B9278C"/>
    <w:rsid w:val="56CC73D5"/>
    <w:rsid w:val="56F837C0"/>
    <w:rsid w:val="57000E0D"/>
    <w:rsid w:val="57033BFA"/>
    <w:rsid w:val="57212282"/>
    <w:rsid w:val="575C36B1"/>
    <w:rsid w:val="57695FD5"/>
    <w:rsid w:val="578868F9"/>
    <w:rsid w:val="579E50CE"/>
    <w:rsid w:val="57A624DB"/>
    <w:rsid w:val="57B545D4"/>
    <w:rsid w:val="57D11A7D"/>
    <w:rsid w:val="57D6645F"/>
    <w:rsid w:val="57E72F44"/>
    <w:rsid w:val="57FC25D0"/>
    <w:rsid w:val="58224489"/>
    <w:rsid w:val="584645E3"/>
    <w:rsid w:val="58545AF7"/>
    <w:rsid w:val="58CF1278"/>
    <w:rsid w:val="58E77E71"/>
    <w:rsid w:val="59253C51"/>
    <w:rsid w:val="595E182C"/>
    <w:rsid w:val="59602BC6"/>
    <w:rsid w:val="59AA682A"/>
    <w:rsid w:val="59E3536F"/>
    <w:rsid w:val="59E404EE"/>
    <w:rsid w:val="59EB4438"/>
    <w:rsid w:val="5A043325"/>
    <w:rsid w:val="5A0A698B"/>
    <w:rsid w:val="5A1347D3"/>
    <w:rsid w:val="5A1F18EA"/>
    <w:rsid w:val="5A4453A6"/>
    <w:rsid w:val="5A63495B"/>
    <w:rsid w:val="5A84160F"/>
    <w:rsid w:val="5A8959CE"/>
    <w:rsid w:val="5A910924"/>
    <w:rsid w:val="5A9A37B2"/>
    <w:rsid w:val="5AA80A74"/>
    <w:rsid w:val="5AB02AC6"/>
    <w:rsid w:val="5AB77D94"/>
    <w:rsid w:val="5ACB3C66"/>
    <w:rsid w:val="5AD434FF"/>
    <w:rsid w:val="5AE81C3F"/>
    <w:rsid w:val="5B160B7D"/>
    <w:rsid w:val="5B1A1E40"/>
    <w:rsid w:val="5B1D0508"/>
    <w:rsid w:val="5B28431B"/>
    <w:rsid w:val="5B337AB6"/>
    <w:rsid w:val="5B393EB6"/>
    <w:rsid w:val="5B612BE9"/>
    <w:rsid w:val="5B683FD8"/>
    <w:rsid w:val="5B844A35"/>
    <w:rsid w:val="5B877CFD"/>
    <w:rsid w:val="5B8D4264"/>
    <w:rsid w:val="5B92723C"/>
    <w:rsid w:val="5BE32EC6"/>
    <w:rsid w:val="5C423E81"/>
    <w:rsid w:val="5C7435A4"/>
    <w:rsid w:val="5C7A6246"/>
    <w:rsid w:val="5C852059"/>
    <w:rsid w:val="5C8D7465"/>
    <w:rsid w:val="5CA33D85"/>
    <w:rsid w:val="5CB7338D"/>
    <w:rsid w:val="5CC1443C"/>
    <w:rsid w:val="5CDD73F1"/>
    <w:rsid w:val="5CFA5857"/>
    <w:rsid w:val="5D1560FD"/>
    <w:rsid w:val="5D3A4CDC"/>
    <w:rsid w:val="5D48676C"/>
    <w:rsid w:val="5D6B25B2"/>
    <w:rsid w:val="5D793BEB"/>
    <w:rsid w:val="5D8453D2"/>
    <w:rsid w:val="5DA64E2C"/>
    <w:rsid w:val="5DCD7DF2"/>
    <w:rsid w:val="5E1A1A22"/>
    <w:rsid w:val="5E1A4F7F"/>
    <w:rsid w:val="5E40523B"/>
    <w:rsid w:val="5E543FF1"/>
    <w:rsid w:val="5E5B0F35"/>
    <w:rsid w:val="5E705AF0"/>
    <w:rsid w:val="5E746525"/>
    <w:rsid w:val="5E897665"/>
    <w:rsid w:val="5EB44EE7"/>
    <w:rsid w:val="5EED5CCB"/>
    <w:rsid w:val="5EF04782"/>
    <w:rsid w:val="5F0103A6"/>
    <w:rsid w:val="5F3176B9"/>
    <w:rsid w:val="5F333BC6"/>
    <w:rsid w:val="5F6249D5"/>
    <w:rsid w:val="5F7B2FFC"/>
    <w:rsid w:val="5F9167D9"/>
    <w:rsid w:val="5FC56B8A"/>
    <w:rsid w:val="5FEE46D7"/>
    <w:rsid w:val="60017D91"/>
    <w:rsid w:val="600C6122"/>
    <w:rsid w:val="602D466B"/>
    <w:rsid w:val="60392F67"/>
    <w:rsid w:val="605B5EA1"/>
    <w:rsid w:val="605E0BE7"/>
    <w:rsid w:val="6061362E"/>
    <w:rsid w:val="60636B31"/>
    <w:rsid w:val="606E2944"/>
    <w:rsid w:val="60875A6C"/>
    <w:rsid w:val="608859A3"/>
    <w:rsid w:val="60937300"/>
    <w:rsid w:val="609A6C8B"/>
    <w:rsid w:val="60BD235D"/>
    <w:rsid w:val="60C345CC"/>
    <w:rsid w:val="60D5515C"/>
    <w:rsid w:val="60D82795"/>
    <w:rsid w:val="613847C8"/>
    <w:rsid w:val="61407419"/>
    <w:rsid w:val="61473E2D"/>
    <w:rsid w:val="6160574F"/>
    <w:rsid w:val="616D2589"/>
    <w:rsid w:val="617E2781"/>
    <w:rsid w:val="61A10DEB"/>
    <w:rsid w:val="62171EF6"/>
    <w:rsid w:val="62583769"/>
    <w:rsid w:val="626F24EE"/>
    <w:rsid w:val="627A593F"/>
    <w:rsid w:val="628864B6"/>
    <w:rsid w:val="628E4D01"/>
    <w:rsid w:val="62AA5224"/>
    <w:rsid w:val="62B271D6"/>
    <w:rsid w:val="62BE310D"/>
    <w:rsid w:val="62F75D81"/>
    <w:rsid w:val="63251BB8"/>
    <w:rsid w:val="635273EF"/>
    <w:rsid w:val="638C2861"/>
    <w:rsid w:val="63C455BB"/>
    <w:rsid w:val="63ED543C"/>
    <w:rsid w:val="63FA4451"/>
    <w:rsid w:val="64006F73"/>
    <w:rsid w:val="64053424"/>
    <w:rsid w:val="64720905"/>
    <w:rsid w:val="64B557C6"/>
    <w:rsid w:val="65050C20"/>
    <w:rsid w:val="65463A65"/>
    <w:rsid w:val="655C026A"/>
    <w:rsid w:val="6563116D"/>
    <w:rsid w:val="65DE27C4"/>
    <w:rsid w:val="65F364D3"/>
    <w:rsid w:val="66231220"/>
    <w:rsid w:val="663E4BFD"/>
    <w:rsid w:val="664D7E66"/>
    <w:rsid w:val="665F57E0"/>
    <w:rsid w:val="66732C58"/>
    <w:rsid w:val="66D97124"/>
    <w:rsid w:val="66DD3ED2"/>
    <w:rsid w:val="67006349"/>
    <w:rsid w:val="6734105D"/>
    <w:rsid w:val="67392F67"/>
    <w:rsid w:val="675005A0"/>
    <w:rsid w:val="675B5427"/>
    <w:rsid w:val="677D19F7"/>
    <w:rsid w:val="67D056C3"/>
    <w:rsid w:val="67F33A23"/>
    <w:rsid w:val="67FE1686"/>
    <w:rsid w:val="68172C83"/>
    <w:rsid w:val="6843121A"/>
    <w:rsid w:val="68A8270B"/>
    <w:rsid w:val="68E86FCE"/>
    <w:rsid w:val="68EC3DD9"/>
    <w:rsid w:val="69262B12"/>
    <w:rsid w:val="69394D11"/>
    <w:rsid w:val="693B1C5D"/>
    <w:rsid w:val="693E08CB"/>
    <w:rsid w:val="69A01157"/>
    <w:rsid w:val="69A31ED8"/>
    <w:rsid w:val="69C31C0C"/>
    <w:rsid w:val="69D330B3"/>
    <w:rsid w:val="69EF35B7"/>
    <w:rsid w:val="6A035C6F"/>
    <w:rsid w:val="6A090C29"/>
    <w:rsid w:val="6A393978"/>
    <w:rsid w:val="6A79365E"/>
    <w:rsid w:val="6AAF247A"/>
    <w:rsid w:val="6AC05709"/>
    <w:rsid w:val="6AE236F4"/>
    <w:rsid w:val="6B3B4853"/>
    <w:rsid w:val="6B420BA2"/>
    <w:rsid w:val="6B5B666F"/>
    <w:rsid w:val="6B6F1CCC"/>
    <w:rsid w:val="6B747DD8"/>
    <w:rsid w:val="6B844CDA"/>
    <w:rsid w:val="6BC91699"/>
    <w:rsid w:val="6C09205B"/>
    <w:rsid w:val="6C3F2D24"/>
    <w:rsid w:val="6C5549EA"/>
    <w:rsid w:val="6C5E2FB9"/>
    <w:rsid w:val="6C7201F3"/>
    <w:rsid w:val="6C824EF4"/>
    <w:rsid w:val="6C863478"/>
    <w:rsid w:val="6C8B53A2"/>
    <w:rsid w:val="6CC50001"/>
    <w:rsid w:val="6CF50328"/>
    <w:rsid w:val="6CF528E3"/>
    <w:rsid w:val="6D032013"/>
    <w:rsid w:val="6D1317C6"/>
    <w:rsid w:val="6D1F4153"/>
    <w:rsid w:val="6D2D18D4"/>
    <w:rsid w:val="6D8C2092"/>
    <w:rsid w:val="6DD82B05"/>
    <w:rsid w:val="6DD85044"/>
    <w:rsid w:val="6DEA6FA7"/>
    <w:rsid w:val="6E193DC4"/>
    <w:rsid w:val="6E310F56"/>
    <w:rsid w:val="6E360C61"/>
    <w:rsid w:val="6E47697D"/>
    <w:rsid w:val="6E640E8B"/>
    <w:rsid w:val="6E6D2A9E"/>
    <w:rsid w:val="6E6F0A3A"/>
    <w:rsid w:val="6E773882"/>
    <w:rsid w:val="6E7F6AD7"/>
    <w:rsid w:val="6EA25B1F"/>
    <w:rsid w:val="6EA25C48"/>
    <w:rsid w:val="6EEE144A"/>
    <w:rsid w:val="6F0B1933"/>
    <w:rsid w:val="6F154A4C"/>
    <w:rsid w:val="6F22541E"/>
    <w:rsid w:val="6F416B95"/>
    <w:rsid w:val="6F691128"/>
    <w:rsid w:val="6F696E24"/>
    <w:rsid w:val="6F7C2EB9"/>
    <w:rsid w:val="6F876B55"/>
    <w:rsid w:val="6FA62DC7"/>
    <w:rsid w:val="6FEE472F"/>
    <w:rsid w:val="700346D4"/>
    <w:rsid w:val="70092D5A"/>
    <w:rsid w:val="700E4C63"/>
    <w:rsid w:val="701922CB"/>
    <w:rsid w:val="7026010C"/>
    <w:rsid w:val="7033780F"/>
    <w:rsid w:val="703A097D"/>
    <w:rsid w:val="703F3234"/>
    <w:rsid w:val="708E03A5"/>
    <w:rsid w:val="70B17CF0"/>
    <w:rsid w:val="70B64CD9"/>
    <w:rsid w:val="70E954F6"/>
    <w:rsid w:val="70EB68EC"/>
    <w:rsid w:val="70F2157C"/>
    <w:rsid w:val="70F42BF6"/>
    <w:rsid w:val="712569B1"/>
    <w:rsid w:val="71277B9D"/>
    <w:rsid w:val="71496F6A"/>
    <w:rsid w:val="71D46452"/>
    <w:rsid w:val="71FD1E4E"/>
    <w:rsid w:val="72066DA9"/>
    <w:rsid w:val="72070621"/>
    <w:rsid w:val="722630D5"/>
    <w:rsid w:val="722F17E6"/>
    <w:rsid w:val="72311466"/>
    <w:rsid w:val="723222D0"/>
    <w:rsid w:val="724E6817"/>
    <w:rsid w:val="7271432E"/>
    <w:rsid w:val="72862D7D"/>
    <w:rsid w:val="728D3D7E"/>
    <w:rsid w:val="72D47A8A"/>
    <w:rsid w:val="72F705C2"/>
    <w:rsid w:val="73000839"/>
    <w:rsid w:val="733F3BA1"/>
    <w:rsid w:val="735F28F3"/>
    <w:rsid w:val="7377757F"/>
    <w:rsid w:val="73985535"/>
    <w:rsid w:val="73D10415"/>
    <w:rsid w:val="73DA1DEB"/>
    <w:rsid w:val="73F423CB"/>
    <w:rsid w:val="74116287"/>
    <w:rsid w:val="74450ED1"/>
    <w:rsid w:val="74546036"/>
    <w:rsid w:val="74624708"/>
    <w:rsid w:val="746C0D90"/>
    <w:rsid w:val="746E0732"/>
    <w:rsid w:val="74737712"/>
    <w:rsid w:val="74786A62"/>
    <w:rsid w:val="74797E57"/>
    <w:rsid w:val="7491762D"/>
    <w:rsid w:val="74B13CEA"/>
    <w:rsid w:val="74ED543C"/>
    <w:rsid w:val="75110CDF"/>
    <w:rsid w:val="754D4606"/>
    <w:rsid w:val="75784746"/>
    <w:rsid w:val="757D1C08"/>
    <w:rsid w:val="757D4451"/>
    <w:rsid w:val="75822AD7"/>
    <w:rsid w:val="75910606"/>
    <w:rsid w:val="75971777"/>
    <w:rsid w:val="759E42FE"/>
    <w:rsid w:val="75F60897"/>
    <w:rsid w:val="763E2F1D"/>
    <w:rsid w:val="764807D2"/>
    <w:rsid w:val="76637662"/>
    <w:rsid w:val="76700A73"/>
    <w:rsid w:val="767A0833"/>
    <w:rsid w:val="76897E06"/>
    <w:rsid w:val="76975575"/>
    <w:rsid w:val="76B32786"/>
    <w:rsid w:val="76F10F29"/>
    <w:rsid w:val="7722085A"/>
    <w:rsid w:val="772B1CDB"/>
    <w:rsid w:val="775E6F91"/>
    <w:rsid w:val="77630DEE"/>
    <w:rsid w:val="777973A0"/>
    <w:rsid w:val="77A33DD6"/>
    <w:rsid w:val="77A7479B"/>
    <w:rsid w:val="77B12894"/>
    <w:rsid w:val="77B51961"/>
    <w:rsid w:val="77FF2E6B"/>
    <w:rsid w:val="780C501F"/>
    <w:rsid w:val="78316053"/>
    <w:rsid w:val="786C32D1"/>
    <w:rsid w:val="78913A5E"/>
    <w:rsid w:val="789C7EF8"/>
    <w:rsid w:val="789E2D74"/>
    <w:rsid w:val="78AD38FF"/>
    <w:rsid w:val="78C551B2"/>
    <w:rsid w:val="78E07BE4"/>
    <w:rsid w:val="7904146C"/>
    <w:rsid w:val="79321DEF"/>
    <w:rsid w:val="79443502"/>
    <w:rsid w:val="795E250B"/>
    <w:rsid w:val="79670BD8"/>
    <w:rsid w:val="79910680"/>
    <w:rsid w:val="79B0777A"/>
    <w:rsid w:val="7A041BCC"/>
    <w:rsid w:val="7A3660EE"/>
    <w:rsid w:val="7A434837"/>
    <w:rsid w:val="7A4D2D72"/>
    <w:rsid w:val="7A614BAA"/>
    <w:rsid w:val="7A7A4EEB"/>
    <w:rsid w:val="7AA428E3"/>
    <w:rsid w:val="7AC322C5"/>
    <w:rsid w:val="7AE402D9"/>
    <w:rsid w:val="7AFA1247"/>
    <w:rsid w:val="7B0C08EF"/>
    <w:rsid w:val="7B1A6DF1"/>
    <w:rsid w:val="7B76285B"/>
    <w:rsid w:val="7B89373C"/>
    <w:rsid w:val="7B8B3D85"/>
    <w:rsid w:val="7BC433D3"/>
    <w:rsid w:val="7BEF6963"/>
    <w:rsid w:val="7BF76287"/>
    <w:rsid w:val="7C1E3C2F"/>
    <w:rsid w:val="7C42096C"/>
    <w:rsid w:val="7C5A0082"/>
    <w:rsid w:val="7C623A41"/>
    <w:rsid w:val="7C646EC6"/>
    <w:rsid w:val="7C6B04AB"/>
    <w:rsid w:val="7CCB56CD"/>
    <w:rsid w:val="7CD411B2"/>
    <w:rsid w:val="7CDB6339"/>
    <w:rsid w:val="7D0002B8"/>
    <w:rsid w:val="7D0F0FB9"/>
    <w:rsid w:val="7D156746"/>
    <w:rsid w:val="7D245C9C"/>
    <w:rsid w:val="7D375F15"/>
    <w:rsid w:val="7D3B0B84"/>
    <w:rsid w:val="7D720FE6"/>
    <w:rsid w:val="7D8531AF"/>
    <w:rsid w:val="7D8F757E"/>
    <w:rsid w:val="7D9309D3"/>
    <w:rsid w:val="7DBB761F"/>
    <w:rsid w:val="7E135586"/>
    <w:rsid w:val="7E1717EC"/>
    <w:rsid w:val="7E2B3D0F"/>
    <w:rsid w:val="7E7C5D11"/>
    <w:rsid w:val="7E955659"/>
    <w:rsid w:val="7E9B5658"/>
    <w:rsid w:val="7EA61227"/>
    <w:rsid w:val="7EB266E8"/>
    <w:rsid w:val="7EBD5DD8"/>
    <w:rsid w:val="7EBD79FB"/>
    <w:rsid w:val="7ECE3519"/>
    <w:rsid w:val="7ECF5717"/>
    <w:rsid w:val="7F1C5CEB"/>
    <w:rsid w:val="7F342B07"/>
    <w:rsid w:val="7F5D60D0"/>
    <w:rsid w:val="7F782084"/>
    <w:rsid w:val="7F7C76AE"/>
    <w:rsid w:val="7F93675A"/>
    <w:rsid w:val="7F946952"/>
    <w:rsid w:val="7F9A13A3"/>
    <w:rsid w:val="7FB73496"/>
    <w:rsid w:val="7FC61D71"/>
    <w:rsid w:val="7FCD62C1"/>
    <w:rsid w:val="7FE968D7"/>
    <w:rsid w:val="7FF9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rokecolor="#739cc3">
      <v:fill angle="90" type="gradient">
        <o:fill v:ext="view" type="gradientUnscaled"/>
      </v:fill>
      <v:stroke color="#739cc3" weight="1.25pt"/>
    </o:shapedefaults>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uiPriority="99" w:qFormat="1"/>
    <w:lsdException w:name="footer" w:uiPriority="99" w:qFormat="1"/>
    <w:lsdException w:name="caption" w:unhideWhenUsed="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ED"/>
    <w:pPr>
      <w:widowControl w:val="0"/>
      <w:spacing w:line="288" w:lineRule="auto"/>
      <w:jc w:val="both"/>
    </w:pPr>
    <w:rPr>
      <w:rFonts w:eastAsia="仿宋_GB2312"/>
      <w:kern w:val="2"/>
      <w:sz w:val="24"/>
    </w:rPr>
  </w:style>
  <w:style w:type="paragraph" w:styleId="1">
    <w:name w:val="heading 1"/>
    <w:basedOn w:val="a"/>
    <w:next w:val="a"/>
    <w:link w:val="1Char"/>
    <w:qFormat/>
    <w:rsid w:val="008136ED"/>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
    <w:link w:val="2Char"/>
    <w:qFormat/>
    <w:rsid w:val="008136ED"/>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qFormat/>
    <w:rsid w:val="008136ED"/>
    <w:pPr>
      <w:keepNext/>
      <w:keepLines/>
      <w:spacing w:before="260" w:after="260" w:line="415" w:lineRule="auto"/>
      <w:jc w:val="center"/>
      <w:outlineLvl w:val="2"/>
    </w:pPr>
    <w:rPr>
      <w:rFonts w:eastAsia="宋体"/>
      <w:b/>
      <w:spacing w:val="50"/>
      <w:sz w:val="32"/>
    </w:rPr>
  </w:style>
  <w:style w:type="paragraph" w:styleId="4">
    <w:name w:val="heading 4"/>
    <w:basedOn w:val="a"/>
    <w:next w:val="a"/>
    <w:link w:val="4Char"/>
    <w:unhideWhenUsed/>
    <w:qFormat/>
    <w:rsid w:val="008136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Normal Indent Char,正文（首行缩进两字） Char2,正文（首行缩进两字） Char Char Char Char Char Char Char Char Char Char Char Char Char Char Char Char1,正文（首行缩进两字） Char Char Char Char Char Char Char Char Char1,正文（首行缩进两字）,正文（首行缩进两字） Char Char Char Char,表正文,特"/>
    <w:basedOn w:val="a"/>
    <w:link w:val="Char"/>
    <w:qFormat/>
    <w:rsid w:val="008136ED"/>
    <w:pPr>
      <w:snapToGrid w:val="0"/>
      <w:spacing w:line="360" w:lineRule="auto"/>
      <w:ind w:firstLine="567"/>
    </w:pPr>
    <w:rPr>
      <w:rFonts w:eastAsia="宋体"/>
      <w:sz w:val="28"/>
    </w:rPr>
  </w:style>
  <w:style w:type="paragraph" w:styleId="a4">
    <w:name w:val="annotation subject"/>
    <w:basedOn w:val="a5"/>
    <w:next w:val="a5"/>
    <w:link w:val="Char0"/>
    <w:semiHidden/>
    <w:qFormat/>
    <w:rsid w:val="008136ED"/>
    <w:rPr>
      <w:b/>
      <w:bCs/>
    </w:rPr>
  </w:style>
  <w:style w:type="paragraph" w:styleId="a5">
    <w:name w:val="annotation text"/>
    <w:basedOn w:val="a"/>
    <w:link w:val="Char1"/>
    <w:semiHidden/>
    <w:qFormat/>
    <w:rsid w:val="008136ED"/>
    <w:pPr>
      <w:jc w:val="left"/>
    </w:pPr>
    <w:rPr>
      <w:rFonts w:eastAsia="宋体"/>
      <w:sz w:val="21"/>
    </w:rPr>
  </w:style>
  <w:style w:type="paragraph" w:styleId="7">
    <w:name w:val="toc 7"/>
    <w:basedOn w:val="a"/>
    <w:next w:val="a"/>
    <w:semiHidden/>
    <w:qFormat/>
    <w:rsid w:val="008136ED"/>
    <w:pPr>
      <w:ind w:left="2520"/>
    </w:pPr>
  </w:style>
  <w:style w:type="paragraph" w:styleId="a6">
    <w:name w:val="Body Text First Indent"/>
    <w:basedOn w:val="a7"/>
    <w:link w:val="Char2"/>
    <w:qFormat/>
    <w:rsid w:val="008136ED"/>
    <w:pPr>
      <w:spacing w:line="288" w:lineRule="auto"/>
      <w:ind w:firstLineChars="100" w:firstLine="420"/>
    </w:pPr>
    <w:rPr>
      <w:rFonts w:eastAsia="仿宋_GB2312"/>
      <w:sz w:val="24"/>
    </w:rPr>
  </w:style>
  <w:style w:type="paragraph" w:styleId="a7">
    <w:name w:val="Body Text"/>
    <w:basedOn w:val="a"/>
    <w:link w:val="Char3"/>
    <w:qFormat/>
    <w:rsid w:val="008136ED"/>
    <w:pPr>
      <w:spacing w:after="120" w:line="240" w:lineRule="auto"/>
    </w:pPr>
    <w:rPr>
      <w:rFonts w:eastAsia="宋体"/>
      <w:sz w:val="21"/>
    </w:rPr>
  </w:style>
  <w:style w:type="paragraph" w:styleId="a8">
    <w:name w:val="caption"/>
    <w:basedOn w:val="a"/>
    <w:next w:val="a"/>
    <w:unhideWhenUsed/>
    <w:qFormat/>
    <w:rsid w:val="008136ED"/>
    <w:pPr>
      <w:spacing w:before="152" w:after="160"/>
    </w:pPr>
    <w:rPr>
      <w:rFonts w:ascii="Arial" w:eastAsia="黑体" w:hAnsi="Arial" w:cs="Arial"/>
      <w:sz w:val="20"/>
    </w:rPr>
  </w:style>
  <w:style w:type="paragraph" w:styleId="a9">
    <w:name w:val="Document Map"/>
    <w:basedOn w:val="a"/>
    <w:link w:val="Char4"/>
    <w:semiHidden/>
    <w:qFormat/>
    <w:rsid w:val="008136ED"/>
    <w:pPr>
      <w:shd w:val="clear" w:color="auto" w:fill="000080"/>
    </w:pPr>
  </w:style>
  <w:style w:type="paragraph" w:styleId="aa">
    <w:name w:val="Salutation"/>
    <w:basedOn w:val="a"/>
    <w:next w:val="a"/>
    <w:link w:val="Char5"/>
    <w:qFormat/>
    <w:rsid w:val="008136ED"/>
    <w:pPr>
      <w:widowControl/>
      <w:spacing w:line="240" w:lineRule="auto"/>
      <w:jc w:val="left"/>
    </w:pPr>
    <w:rPr>
      <w:rFonts w:eastAsia="宋体"/>
      <w:kern w:val="0"/>
      <w:sz w:val="28"/>
    </w:rPr>
  </w:style>
  <w:style w:type="paragraph" w:styleId="ab">
    <w:name w:val="Body Text Indent"/>
    <w:basedOn w:val="a"/>
    <w:link w:val="Char6"/>
    <w:qFormat/>
    <w:rsid w:val="008136ED"/>
    <w:pPr>
      <w:ind w:left="360" w:firstLine="540"/>
    </w:pPr>
    <w:rPr>
      <w:rFonts w:ascii="楷体_GB2312" w:eastAsia="楷体_GB2312"/>
      <w:sz w:val="44"/>
    </w:rPr>
  </w:style>
  <w:style w:type="paragraph" w:styleId="5">
    <w:name w:val="toc 5"/>
    <w:basedOn w:val="a"/>
    <w:next w:val="a"/>
    <w:uiPriority w:val="39"/>
    <w:qFormat/>
    <w:rsid w:val="008136ED"/>
    <w:pPr>
      <w:ind w:left="1680"/>
    </w:pPr>
  </w:style>
  <w:style w:type="paragraph" w:styleId="30">
    <w:name w:val="toc 3"/>
    <w:basedOn w:val="a"/>
    <w:next w:val="a"/>
    <w:uiPriority w:val="39"/>
    <w:qFormat/>
    <w:rsid w:val="008136ED"/>
    <w:pPr>
      <w:ind w:left="840"/>
    </w:pPr>
  </w:style>
  <w:style w:type="paragraph" w:styleId="ac">
    <w:name w:val="Plain Text"/>
    <w:basedOn w:val="a"/>
    <w:link w:val="Char7"/>
    <w:qFormat/>
    <w:rsid w:val="008136ED"/>
    <w:rPr>
      <w:rFonts w:ascii="宋体" w:hAnsi="Courier New"/>
    </w:rPr>
  </w:style>
  <w:style w:type="paragraph" w:styleId="8">
    <w:name w:val="toc 8"/>
    <w:basedOn w:val="a"/>
    <w:next w:val="a"/>
    <w:semiHidden/>
    <w:qFormat/>
    <w:rsid w:val="008136ED"/>
    <w:pPr>
      <w:ind w:left="2940"/>
    </w:pPr>
  </w:style>
  <w:style w:type="paragraph" w:styleId="ad">
    <w:name w:val="Date"/>
    <w:basedOn w:val="a"/>
    <w:next w:val="a"/>
    <w:link w:val="Char8"/>
    <w:qFormat/>
    <w:rsid w:val="008136ED"/>
    <w:pPr>
      <w:spacing w:line="240" w:lineRule="auto"/>
    </w:pPr>
    <w:rPr>
      <w:rFonts w:eastAsia="宋体"/>
    </w:rPr>
  </w:style>
  <w:style w:type="paragraph" w:styleId="20">
    <w:name w:val="Body Text Indent 2"/>
    <w:basedOn w:val="a"/>
    <w:link w:val="2Char0"/>
    <w:qFormat/>
    <w:rsid w:val="008136ED"/>
    <w:pPr>
      <w:ind w:firstLine="570"/>
    </w:pPr>
    <w:rPr>
      <w:rFonts w:ascii="楷体_GB2312" w:eastAsia="楷体_GB2312"/>
      <w:sz w:val="28"/>
    </w:rPr>
  </w:style>
  <w:style w:type="paragraph" w:styleId="ae">
    <w:name w:val="Balloon Text"/>
    <w:basedOn w:val="a"/>
    <w:link w:val="Char9"/>
    <w:semiHidden/>
    <w:qFormat/>
    <w:rsid w:val="008136ED"/>
    <w:rPr>
      <w:sz w:val="18"/>
      <w:szCs w:val="18"/>
    </w:rPr>
  </w:style>
  <w:style w:type="paragraph" w:styleId="af">
    <w:name w:val="footer"/>
    <w:basedOn w:val="a"/>
    <w:link w:val="Chara"/>
    <w:uiPriority w:val="99"/>
    <w:qFormat/>
    <w:rsid w:val="008136ED"/>
    <w:pPr>
      <w:tabs>
        <w:tab w:val="center" w:pos="4153"/>
        <w:tab w:val="right" w:pos="8306"/>
      </w:tabs>
      <w:snapToGrid w:val="0"/>
      <w:jc w:val="left"/>
    </w:pPr>
    <w:rPr>
      <w:sz w:val="18"/>
    </w:rPr>
  </w:style>
  <w:style w:type="paragraph" w:styleId="af0">
    <w:name w:val="header"/>
    <w:basedOn w:val="a"/>
    <w:link w:val="Charb"/>
    <w:uiPriority w:val="99"/>
    <w:qFormat/>
    <w:rsid w:val="008136E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8136ED"/>
    <w:rPr>
      <w:rFonts w:eastAsia="宋体"/>
      <w:spacing w:val="10"/>
      <w:sz w:val="28"/>
    </w:rPr>
  </w:style>
  <w:style w:type="paragraph" w:styleId="40">
    <w:name w:val="toc 4"/>
    <w:basedOn w:val="a"/>
    <w:next w:val="a"/>
    <w:uiPriority w:val="39"/>
    <w:qFormat/>
    <w:rsid w:val="008136ED"/>
    <w:pPr>
      <w:ind w:left="1260"/>
    </w:pPr>
  </w:style>
  <w:style w:type="paragraph" w:styleId="af1">
    <w:name w:val="footnote text"/>
    <w:basedOn w:val="a"/>
    <w:link w:val="Charc"/>
    <w:semiHidden/>
    <w:qFormat/>
    <w:rsid w:val="008136ED"/>
    <w:pPr>
      <w:snapToGrid w:val="0"/>
      <w:jc w:val="left"/>
    </w:pPr>
    <w:rPr>
      <w:sz w:val="18"/>
    </w:rPr>
  </w:style>
  <w:style w:type="paragraph" w:styleId="6">
    <w:name w:val="toc 6"/>
    <w:basedOn w:val="a"/>
    <w:next w:val="a"/>
    <w:uiPriority w:val="39"/>
    <w:qFormat/>
    <w:rsid w:val="008136ED"/>
    <w:pPr>
      <w:ind w:left="2100"/>
    </w:pPr>
  </w:style>
  <w:style w:type="paragraph" w:styleId="31">
    <w:name w:val="Body Text Indent 3"/>
    <w:basedOn w:val="a"/>
    <w:link w:val="3Char"/>
    <w:qFormat/>
    <w:rsid w:val="008136ED"/>
    <w:pPr>
      <w:spacing w:line="480" w:lineRule="exact"/>
      <w:ind w:firstLineChars="200" w:firstLine="560"/>
    </w:pPr>
    <w:rPr>
      <w:rFonts w:ascii="宋体" w:eastAsia="宋体" w:hAnsi="宋体"/>
      <w:sz w:val="28"/>
    </w:rPr>
  </w:style>
  <w:style w:type="paragraph" w:styleId="21">
    <w:name w:val="toc 2"/>
    <w:basedOn w:val="a"/>
    <w:next w:val="a"/>
    <w:uiPriority w:val="39"/>
    <w:qFormat/>
    <w:rsid w:val="008136ED"/>
    <w:pPr>
      <w:ind w:left="420"/>
    </w:pPr>
  </w:style>
  <w:style w:type="paragraph" w:styleId="9">
    <w:name w:val="toc 9"/>
    <w:basedOn w:val="a"/>
    <w:next w:val="a"/>
    <w:semiHidden/>
    <w:qFormat/>
    <w:rsid w:val="008136ED"/>
    <w:pPr>
      <w:ind w:left="3360"/>
    </w:pPr>
  </w:style>
  <w:style w:type="paragraph" w:styleId="22">
    <w:name w:val="Body Text 2"/>
    <w:basedOn w:val="a"/>
    <w:link w:val="2Char1"/>
    <w:qFormat/>
    <w:rsid w:val="008136ED"/>
    <w:pPr>
      <w:adjustRightInd w:val="0"/>
      <w:snapToGrid w:val="0"/>
      <w:spacing w:line="240" w:lineRule="auto"/>
      <w:jc w:val="center"/>
    </w:pPr>
    <w:rPr>
      <w:spacing w:val="-8"/>
      <w:sz w:val="21"/>
    </w:rPr>
  </w:style>
  <w:style w:type="paragraph" w:styleId="af2">
    <w:name w:val="Normal (Web)"/>
    <w:basedOn w:val="a"/>
    <w:qFormat/>
    <w:rsid w:val="008136ED"/>
    <w:pPr>
      <w:widowControl/>
      <w:spacing w:before="100" w:beforeAutospacing="1" w:after="100" w:afterAutospacing="1" w:line="240" w:lineRule="auto"/>
      <w:jc w:val="left"/>
    </w:pPr>
    <w:rPr>
      <w:rFonts w:ascii="宋体" w:eastAsia="宋体" w:hAnsi="宋体" w:cs="宋体"/>
      <w:kern w:val="0"/>
      <w:szCs w:val="24"/>
    </w:rPr>
  </w:style>
  <w:style w:type="character" w:styleId="af3">
    <w:name w:val="Strong"/>
    <w:basedOn w:val="a1"/>
    <w:qFormat/>
    <w:rsid w:val="008136ED"/>
    <w:rPr>
      <w:b/>
      <w:bCs/>
    </w:rPr>
  </w:style>
  <w:style w:type="character" w:styleId="af4">
    <w:name w:val="page number"/>
    <w:basedOn w:val="a1"/>
    <w:qFormat/>
    <w:rsid w:val="008136ED"/>
  </w:style>
  <w:style w:type="character" w:styleId="af5">
    <w:name w:val="FollowedHyperlink"/>
    <w:qFormat/>
    <w:rsid w:val="008136ED"/>
    <w:rPr>
      <w:color w:val="136EC2"/>
      <w:u w:val="single"/>
    </w:rPr>
  </w:style>
  <w:style w:type="character" w:styleId="af6">
    <w:name w:val="Emphasis"/>
    <w:qFormat/>
    <w:rsid w:val="008136ED"/>
    <w:rPr>
      <w:color w:val="CC0000"/>
    </w:rPr>
  </w:style>
  <w:style w:type="character" w:styleId="af7">
    <w:name w:val="line number"/>
    <w:basedOn w:val="a1"/>
    <w:qFormat/>
    <w:rsid w:val="008136ED"/>
  </w:style>
  <w:style w:type="character" w:styleId="HTML">
    <w:name w:val="HTML Definition"/>
    <w:qFormat/>
    <w:rsid w:val="008136ED"/>
  </w:style>
  <w:style w:type="character" w:styleId="HTML0">
    <w:name w:val="HTML Variable"/>
    <w:qFormat/>
    <w:rsid w:val="008136ED"/>
  </w:style>
  <w:style w:type="character" w:styleId="af8">
    <w:name w:val="Hyperlink"/>
    <w:uiPriority w:val="99"/>
    <w:qFormat/>
    <w:rsid w:val="008136ED"/>
    <w:rPr>
      <w:color w:val="136EC2"/>
      <w:u w:val="single"/>
    </w:rPr>
  </w:style>
  <w:style w:type="character" w:styleId="HTML1">
    <w:name w:val="HTML Code"/>
    <w:qFormat/>
    <w:rsid w:val="008136ED"/>
    <w:rPr>
      <w:rFonts w:ascii="Courier New" w:eastAsia="Courier New" w:hAnsi="Courier New" w:cs="Courier New"/>
      <w:sz w:val="20"/>
    </w:rPr>
  </w:style>
  <w:style w:type="character" w:styleId="af9">
    <w:name w:val="annotation reference"/>
    <w:semiHidden/>
    <w:qFormat/>
    <w:rsid w:val="008136ED"/>
    <w:rPr>
      <w:sz w:val="21"/>
      <w:szCs w:val="21"/>
    </w:rPr>
  </w:style>
  <w:style w:type="character" w:styleId="HTML2">
    <w:name w:val="HTML Cite"/>
    <w:qFormat/>
    <w:rsid w:val="008136ED"/>
  </w:style>
  <w:style w:type="character" w:styleId="afa">
    <w:name w:val="footnote reference"/>
    <w:semiHidden/>
    <w:qFormat/>
    <w:rsid w:val="008136ED"/>
    <w:rPr>
      <w:vertAlign w:val="superscript"/>
    </w:rPr>
  </w:style>
  <w:style w:type="character" w:styleId="HTML3">
    <w:name w:val="HTML Keyboard"/>
    <w:qFormat/>
    <w:rsid w:val="008136ED"/>
    <w:rPr>
      <w:rFonts w:ascii="Courier New" w:eastAsia="Courier New" w:hAnsi="Courier New" w:cs="Courier New"/>
      <w:sz w:val="20"/>
    </w:rPr>
  </w:style>
  <w:style w:type="character" w:styleId="HTML4">
    <w:name w:val="HTML Sample"/>
    <w:qFormat/>
    <w:rsid w:val="008136ED"/>
    <w:rPr>
      <w:rFonts w:ascii="Courier New" w:eastAsia="Courier New" w:hAnsi="Courier New" w:cs="Courier New"/>
    </w:rPr>
  </w:style>
  <w:style w:type="table" w:styleId="afb">
    <w:name w:val="Table Grid"/>
    <w:basedOn w:val="a2"/>
    <w:qFormat/>
    <w:rsid w:val="008136ED"/>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8136ED"/>
    <w:rPr>
      <w:rFonts w:ascii="宋体" w:eastAsia="宋体" w:hAnsi="宋体" w:cs="宋体" w:hint="eastAsia"/>
      <w:b/>
      <w:kern w:val="44"/>
      <w:sz w:val="44"/>
      <w:szCs w:val="44"/>
      <w:lang w:val="en-US" w:eastAsia="zh-CN"/>
    </w:rPr>
  </w:style>
  <w:style w:type="character" w:customStyle="1" w:styleId="bdsmore2">
    <w:name w:val="bds_more2"/>
    <w:qFormat/>
    <w:rsid w:val="008136ED"/>
    <w:rPr>
      <w:rFonts w:ascii="宋体" w:eastAsia="宋体" w:hAnsi="宋体" w:cs="宋体" w:hint="eastAsia"/>
    </w:rPr>
  </w:style>
  <w:style w:type="character" w:customStyle="1" w:styleId="bdsmore1">
    <w:name w:val="bds_more1"/>
    <w:basedOn w:val="a1"/>
    <w:qFormat/>
    <w:rsid w:val="008136ED"/>
  </w:style>
  <w:style w:type="character" w:customStyle="1" w:styleId="Char3">
    <w:name w:val="正文文本 Char"/>
    <w:link w:val="a7"/>
    <w:qFormat/>
    <w:rsid w:val="008136ED"/>
    <w:rPr>
      <w:rFonts w:eastAsia="宋体"/>
      <w:kern w:val="2"/>
      <w:sz w:val="21"/>
      <w:lang w:val="en-US" w:eastAsia="zh-CN" w:bidi="ar-SA"/>
    </w:rPr>
  </w:style>
  <w:style w:type="character" w:customStyle="1" w:styleId="font31">
    <w:name w:val="font31"/>
    <w:qFormat/>
    <w:rsid w:val="008136ED"/>
    <w:rPr>
      <w:rFonts w:ascii="仿宋_GB2312" w:eastAsia="仿宋_GB2312" w:cs="仿宋_GB2312" w:hint="eastAsia"/>
      <w:color w:val="000000"/>
      <w:sz w:val="20"/>
      <w:szCs w:val="20"/>
      <w:u w:val="none"/>
      <w:vertAlign w:val="superscript"/>
    </w:rPr>
  </w:style>
  <w:style w:type="character" w:customStyle="1" w:styleId="desc">
    <w:name w:val="desc"/>
    <w:qFormat/>
    <w:rsid w:val="008136ED"/>
    <w:rPr>
      <w:color w:val="000000"/>
      <w:sz w:val="18"/>
      <w:szCs w:val="18"/>
    </w:rPr>
  </w:style>
  <w:style w:type="character" w:customStyle="1" w:styleId="sort">
    <w:name w:val="sort"/>
    <w:qFormat/>
    <w:rsid w:val="008136ED"/>
  </w:style>
  <w:style w:type="character" w:customStyle="1" w:styleId="bdsmore7">
    <w:name w:val="bds_more7"/>
    <w:basedOn w:val="a1"/>
    <w:qFormat/>
    <w:rsid w:val="008136ED"/>
  </w:style>
  <w:style w:type="character" w:customStyle="1" w:styleId="bdsmore">
    <w:name w:val="bds_more"/>
    <w:qFormat/>
    <w:rsid w:val="008136ED"/>
  </w:style>
  <w:style w:type="character" w:customStyle="1" w:styleId="morelink-item">
    <w:name w:val="morelink-item"/>
    <w:qFormat/>
    <w:rsid w:val="008136ED"/>
  </w:style>
  <w:style w:type="character" w:customStyle="1" w:styleId="font01">
    <w:name w:val="font01"/>
    <w:qFormat/>
    <w:rsid w:val="008136ED"/>
    <w:rPr>
      <w:rFonts w:ascii="仿宋_GB2312" w:eastAsia="仿宋_GB2312" w:cs="仿宋_GB2312" w:hint="eastAsia"/>
      <w:color w:val="000000"/>
      <w:sz w:val="20"/>
      <w:szCs w:val="20"/>
      <w:vertAlign w:val="superscript"/>
    </w:rPr>
  </w:style>
  <w:style w:type="character" w:customStyle="1" w:styleId="ninetext1">
    <w:name w:val="ninetext1"/>
    <w:qFormat/>
    <w:rsid w:val="008136ED"/>
    <w:rPr>
      <w:sz w:val="18"/>
      <w:szCs w:val="18"/>
    </w:rPr>
  </w:style>
  <w:style w:type="character" w:customStyle="1" w:styleId="Char1">
    <w:name w:val="批注文字 Char"/>
    <w:link w:val="a5"/>
    <w:semiHidden/>
    <w:qFormat/>
    <w:rsid w:val="008136ED"/>
    <w:rPr>
      <w:rFonts w:eastAsia="仿宋_GB2312"/>
      <w:kern w:val="2"/>
      <w:sz w:val="24"/>
    </w:rPr>
  </w:style>
  <w:style w:type="character" w:customStyle="1" w:styleId="CharChar1">
    <w:name w:val="Char Char1"/>
    <w:qFormat/>
    <w:rsid w:val="008136ED"/>
    <w:rPr>
      <w:rFonts w:ascii="宋体" w:eastAsia="宋体"/>
      <w:sz w:val="21"/>
      <w:lang w:val="en-US" w:eastAsia="zh-CN" w:bidi="ar-SA"/>
    </w:rPr>
  </w:style>
  <w:style w:type="character" w:customStyle="1" w:styleId="Char7">
    <w:name w:val="纯文本 Char"/>
    <w:link w:val="ac"/>
    <w:qFormat/>
    <w:rsid w:val="008136ED"/>
    <w:rPr>
      <w:rFonts w:ascii="宋体" w:eastAsia="仿宋_GB2312" w:hAnsi="Courier New"/>
      <w:kern w:val="2"/>
      <w:sz w:val="24"/>
      <w:lang w:val="en-US" w:eastAsia="zh-CN" w:bidi="ar-SA"/>
    </w:rPr>
  </w:style>
  <w:style w:type="character" w:customStyle="1" w:styleId="sidecatalog-index1">
    <w:name w:val="sidecatalog-index1"/>
    <w:qFormat/>
    <w:rsid w:val="008136ED"/>
    <w:rPr>
      <w:rFonts w:ascii="Arial" w:hAnsi="Arial" w:cs="Arial"/>
      <w:b/>
      <w:color w:val="999999"/>
      <w:sz w:val="21"/>
      <w:szCs w:val="21"/>
    </w:rPr>
  </w:style>
  <w:style w:type="character" w:customStyle="1" w:styleId="bdsnopic2">
    <w:name w:val="bds_nopic2"/>
    <w:basedOn w:val="a1"/>
    <w:qFormat/>
    <w:rsid w:val="008136ED"/>
  </w:style>
  <w:style w:type="character" w:customStyle="1" w:styleId="Char">
    <w:name w:val="正文缩进 Char"/>
    <w:aliases w:val="Normal Indent Char Char,正文（首行缩进两字） Char2 Char,正文（首行缩进两字） Char Char Char Char Char Char Char Char Char Char Char Char Char Char Char Char1 Char,正文（首行缩进两字） Char Char Char Char Char Char Char Char Char1 Char,正文（首行缩进两字） Char1,表正文 Char,特 Char"/>
    <w:link w:val="a0"/>
    <w:qFormat/>
    <w:rsid w:val="008136ED"/>
    <w:rPr>
      <w:rFonts w:eastAsia="宋体"/>
      <w:kern w:val="2"/>
      <w:sz w:val="28"/>
      <w:lang w:val="en-US" w:eastAsia="zh-CN" w:bidi="ar-SA"/>
    </w:rPr>
  </w:style>
  <w:style w:type="character" w:customStyle="1" w:styleId="sort1">
    <w:name w:val="sort1"/>
    <w:qFormat/>
    <w:rsid w:val="008136ED"/>
    <w:rPr>
      <w:color w:val="FFFFFF"/>
      <w:bdr w:val="single" w:sz="24" w:space="0" w:color="auto"/>
    </w:rPr>
  </w:style>
  <w:style w:type="character" w:customStyle="1" w:styleId="bdsmore6">
    <w:name w:val="bds_more6"/>
    <w:basedOn w:val="a1"/>
    <w:qFormat/>
    <w:rsid w:val="008136ED"/>
  </w:style>
  <w:style w:type="character" w:customStyle="1" w:styleId="bdsnopic1">
    <w:name w:val="bds_nopic1"/>
    <w:basedOn w:val="a1"/>
    <w:qFormat/>
    <w:rsid w:val="008136ED"/>
  </w:style>
  <w:style w:type="character" w:customStyle="1" w:styleId="3Char0">
    <w:name w:val="标题 3 Char"/>
    <w:qFormat/>
    <w:rsid w:val="008136ED"/>
    <w:rPr>
      <w:rFonts w:eastAsia="宋体"/>
      <w:b/>
      <w:bCs/>
      <w:kern w:val="2"/>
      <w:sz w:val="32"/>
      <w:szCs w:val="32"/>
      <w:lang w:val="en-US" w:eastAsia="zh-CN" w:bidi="ar-SA"/>
    </w:rPr>
  </w:style>
  <w:style w:type="character" w:customStyle="1" w:styleId="desc11">
    <w:name w:val="desc11"/>
    <w:basedOn w:val="a1"/>
    <w:qFormat/>
    <w:rsid w:val="008136ED"/>
    <w:rPr>
      <w:color w:val="000000"/>
      <w:sz w:val="18"/>
      <w:szCs w:val="18"/>
    </w:rPr>
  </w:style>
  <w:style w:type="character" w:customStyle="1" w:styleId="Chard">
    <w:name w:val="正文（首行缩进两字） Char"/>
    <w:qFormat/>
    <w:rsid w:val="008136ED"/>
    <w:rPr>
      <w:rFonts w:eastAsia="宋体"/>
      <w:kern w:val="2"/>
      <w:sz w:val="28"/>
      <w:lang w:val="en-US" w:eastAsia="zh-CN" w:bidi="ar-SA"/>
    </w:rPr>
  </w:style>
  <w:style w:type="character" w:customStyle="1" w:styleId="polysemyred">
    <w:name w:val="polysemyred"/>
    <w:qFormat/>
    <w:rsid w:val="008136ED"/>
    <w:rPr>
      <w:color w:val="FF6666"/>
      <w:sz w:val="18"/>
      <w:szCs w:val="18"/>
    </w:rPr>
  </w:style>
  <w:style w:type="character" w:customStyle="1" w:styleId="sidecatalog-dot">
    <w:name w:val="sidecatalog-dot"/>
    <w:basedOn w:val="a1"/>
    <w:qFormat/>
    <w:rsid w:val="008136ED"/>
  </w:style>
  <w:style w:type="character" w:customStyle="1" w:styleId="Char30">
    <w:name w:val="正文（首行缩进两字） Char3"/>
    <w:qFormat/>
    <w:rsid w:val="008136ED"/>
    <w:rPr>
      <w:rFonts w:eastAsia="宋体"/>
      <w:kern w:val="2"/>
      <w:sz w:val="28"/>
      <w:lang w:val="en-US" w:eastAsia="zh-CN" w:bidi="ar-SA"/>
    </w:rPr>
  </w:style>
  <w:style w:type="character" w:customStyle="1" w:styleId="CharChar3">
    <w:name w:val="Char Char3"/>
    <w:qFormat/>
    <w:rsid w:val="008136ED"/>
    <w:rPr>
      <w:rFonts w:ascii="宋体" w:eastAsia="宋体" w:hAnsi="Courier New"/>
      <w:kern w:val="2"/>
      <w:sz w:val="21"/>
      <w:lang w:val="en-US" w:eastAsia="zh-CN" w:bidi="ar-SA"/>
    </w:rPr>
  </w:style>
  <w:style w:type="character" w:customStyle="1" w:styleId="CharChar">
    <w:name w:val="普通文字 Char Char"/>
    <w:qFormat/>
    <w:rsid w:val="008136ED"/>
    <w:rPr>
      <w:rFonts w:ascii="宋体" w:eastAsia="仿宋_GB2312" w:hAnsi="Courier New"/>
      <w:kern w:val="2"/>
      <w:sz w:val="24"/>
      <w:lang w:val="en-US" w:eastAsia="zh-CN" w:bidi="ar-SA"/>
    </w:rPr>
  </w:style>
  <w:style w:type="character" w:customStyle="1" w:styleId="lemmatitleh1">
    <w:name w:val="lemmatitleh1"/>
    <w:basedOn w:val="a1"/>
    <w:qFormat/>
    <w:rsid w:val="008136ED"/>
  </w:style>
  <w:style w:type="character" w:customStyle="1" w:styleId="lemmatitleh12">
    <w:name w:val="lemmatitleh12"/>
    <w:basedOn w:val="a1"/>
    <w:qFormat/>
    <w:rsid w:val="008136ED"/>
  </w:style>
  <w:style w:type="character" w:customStyle="1" w:styleId="sidecatalog-dot1">
    <w:name w:val="sidecatalog-dot1"/>
    <w:basedOn w:val="a1"/>
    <w:qFormat/>
    <w:rsid w:val="008136ED"/>
  </w:style>
  <w:style w:type="character" w:customStyle="1" w:styleId="bdsnopic">
    <w:name w:val="bds_nopic"/>
    <w:basedOn w:val="a1"/>
    <w:qFormat/>
    <w:rsid w:val="008136ED"/>
  </w:style>
  <w:style w:type="character" w:customStyle="1" w:styleId="bdsmore3">
    <w:name w:val="bds_more3"/>
    <w:qFormat/>
    <w:rsid w:val="008136ED"/>
  </w:style>
  <w:style w:type="character" w:customStyle="1" w:styleId="polysemyexp">
    <w:name w:val="polysemyexp"/>
    <w:qFormat/>
    <w:rsid w:val="008136ED"/>
    <w:rPr>
      <w:color w:val="AAAAAA"/>
      <w:sz w:val="18"/>
      <w:szCs w:val="18"/>
    </w:rPr>
  </w:style>
  <w:style w:type="character" w:customStyle="1" w:styleId="sidecatalog-index2">
    <w:name w:val="sidecatalog-index2"/>
    <w:qFormat/>
    <w:rsid w:val="008136ED"/>
    <w:rPr>
      <w:rFonts w:ascii="Arail" w:eastAsia="Arail" w:hAnsi="Arail" w:cs="Arail"/>
      <w:color w:val="999999"/>
      <w:sz w:val="21"/>
      <w:szCs w:val="21"/>
    </w:rPr>
  </w:style>
  <w:style w:type="character" w:customStyle="1" w:styleId="font51">
    <w:name w:val="font51"/>
    <w:basedOn w:val="a1"/>
    <w:qFormat/>
    <w:rsid w:val="008136ED"/>
    <w:rPr>
      <w:rFonts w:ascii="仿宋_GB2312" w:eastAsia="仿宋_GB2312" w:cs="仿宋_GB2312" w:hint="eastAsia"/>
      <w:color w:val="000000"/>
      <w:sz w:val="20"/>
      <w:szCs w:val="20"/>
      <w:u w:val="none"/>
      <w:vertAlign w:val="superscript"/>
    </w:rPr>
  </w:style>
  <w:style w:type="character" w:customStyle="1" w:styleId="apple-style-span">
    <w:name w:val="apple-style-span"/>
    <w:basedOn w:val="a1"/>
    <w:qFormat/>
    <w:rsid w:val="008136ED"/>
  </w:style>
  <w:style w:type="character" w:customStyle="1" w:styleId="bdsmore4">
    <w:name w:val="bds_more4"/>
    <w:qFormat/>
    <w:rsid w:val="008136ED"/>
  </w:style>
  <w:style w:type="character" w:customStyle="1" w:styleId="plus">
    <w:name w:val="plus"/>
    <w:qFormat/>
    <w:rsid w:val="008136ED"/>
    <w:rPr>
      <w:b/>
      <w:vanish/>
      <w:color w:val="1F8DEF"/>
      <w:sz w:val="24"/>
      <w:szCs w:val="24"/>
    </w:rPr>
  </w:style>
  <w:style w:type="paragraph" w:customStyle="1" w:styleId="Chare">
    <w:name w:val="Char"/>
    <w:basedOn w:val="a"/>
    <w:qFormat/>
    <w:rsid w:val="008136ED"/>
    <w:pPr>
      <w:spacing w:line="240" w:lineRule="auto"/>
    </w:pPr>
    <w:rPr>
      <w:rFonts w:ascii="Tahoma" w:eastAsia="宋体" w:hAnsi="Tahoma"/>
    </w:rPr>
  </w:style>
  <w:style w:type="paragraph" w:customStyle="1" w:styleId="xl30">
    <w:name w:val="xl30"/>
    <w:basedOn w:val="a"/>
    <w:qFormat/>
    <w:rsid w:val="008136ED"/>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CharCharChar">
    <w:name w:val="Char Char Char"/>
    <w:basedOn w:val="a"/>
    <w:qFormat/>
    <w:rsid w:val="008136ED"/>
    <w:pPr>
      <w:widowControl/>
      <w:spacing w:after="160" w:line="240" w:lineRule="exact"/>
      <w:jc w:val="left"/>
    </w:pPr>
    <w:rPr>
      <w:rFonts w:ascii="Verdana" w:eastAsia="Times New Roman" w:hAnsi="Verdana"/>
      <w:kern w:val="0"/>
      <w:sz w:val="20"/>
      <w:lang w:eastAsia="en-US"/>
    </w:rPr>
  </w:style>
  <w:style w:type="paragraph" w:customStyle="1" w:styleId="Style30">
    <w:name w:val="_Style 30"/>
    <w:basedOn w:val="a"/>
    <w:qFormat/>
    <w:rsid w:val="008136ED"/>
    <w:pPr>
      <w:spacing w:line="240" w:lineRule="auto"/>
    </w:pPr>
    <w:rPr>
      <w:rFonts w:ascii="Tahoma" w:eastAsia="宋体" w:hAnsi="Tahoma"/>
    </w:rPr>
  </w:style>
  <w:style w:type="paragraph" w:customStyle="1" w:styleId="11">
    <w:name w:val="1"/>
    <w:basedOn w:val="a"/>
    <w:next w:val="a0"/>
    <w:qFormat/>
    <w:rsid w:val="008136ED"/>
    <w:pPr>
      <w:snapToGrid w:val="0"/>
      <w:spacing w:line="360" w:lineRule="auto"/>
      <w:ind w:firstLine="567"/>
    </w:pPr>
    <w:rPr>
      <w:rFonts w:eastAsia="宋体"/>
      <w:sz w:val="28"/>
    </w:rPr>
  </w:style>
  <w:style w:type="paragraph" w:customStyle="1" w:styleId="reader-word-layer">
    <w:name w:val="reader-word-layer"/>
    <w:basedOn w:val="a"/>
    <w:qFormat/>
    <w:rsid w:val="008136ED"/>
    <w:pPr>
      <w:widowControl/>
      <w:spacing w:before="100" w:beforeAutospacing="1" w:after="100" w:afterAutospacing="1" w:line="240" w:lineRule="auto"/>
      <w:jc w:val="left"/>
    </w:pPr>
    <w:rPr>
      <w:rFonts w:ascii="宋体" w:eastAsia="宋体" w:hAnsi="宋体" w:cs="宋体"/>
      <w:kern w:val="0"/>
      <w:szCs w:val="24"/>
    </w:rPr>
  </w:style>
  <w:style w:type="paragraph" w:customStyle="1" w:styleId="z-1">
    <w:name w:val="z-窗体顶端1"/>
    <w:basedOn w:val="a"/>
    <w:qFormat/>
    <w:rsid w:val="008136ED"/>
    <w:pPr>
      <w:spacing w:line="360" w:lineRule="auto"/>
      <w:ind w:firstLineChars="200" w:firstLine="420"/>
    </w:pPr>
    <w:rPr>
      <w:rFonts w:ascii="Calibri" w:eastAsia="宋体" w:hAnsi="Calibri" w:cs="Calibri"/>
      <w:sz w:val="21"/>
      <w:szCs w:val="21"/>
    </w:rPr>
  </w:style>
  <w:style w:type="paragraph" w:customStyle="1" w:styleId="Default">
    <w:name w:val="Default"/>
    <w:qFormat/>
    <w:rsid w:val="008136ED"/>
    <w:pPr>
      <w:widowControl w:val="0"/>
      <w:autoSpaceDE w:val="0"/>
      <w:autoSpaceDN w:val="0"/>
      <w:adjustRightInd w:val="0"/>
    </w:pPr>
    <w:rPr>
      <w:rFonts w:ascii="华文细黑" w:eastAsia="华文细黑" w:cs="华文细黑"/>
      <w:color w:val="000000"/>
      <w:sz w:val="24"/>
      <w:szCs w:val="24"/>
    </w:rPr>
  </w:style>
  <w:style w:type="paragraph" w:customStyle="1" w:styleId="CharCharChar1">
    <w:name w:val="Char Char Char1"/>
    <w:basedOn w:val="a"/>
    <w:qFormat/>
    <w:rsid w:val="008136ED"/>
    <w:pPr>
      <w:widowControl/>
      <w:spacing w:after="160" w:line="240" w:lineRule="exact"/>
      <w:jc w:val="left"/>
    </w:pPr>
    <w:rPr>
      <w:rFonts w:eastAsia="宋体"/>
      <w:sz w:val="21"/>
    </w:rPr>
  </w:style>
  <w:style w:type="character" w:customStyle="1" w:styleId="font21">
    <w:name w:val="font21"/>
    <w:basedOn w:val="a1"/>
    <w:qFormat/>
    <w:rsid w:val="008136ED"/>
    <w:rPr>
      <w:rFonts w:ascii="仿宋_GB2312" w:eastAsia="仿宋_GB2312" w:cs="仿宋_GB2312" w:hint="eastAsia"/>
      <w:color w:val="000000"/>
      <w:sz w:val="20"/>
      <w:szCs w:val="20"/>
      <w:u w:val="none"/>
    </w:rPr>
  </w:style>
  <w:style w:type="character" w:customStyle="1" w:styleId="font11">
    <w:name w:val="font11"/>
    <w:basedOn w:val="a1"/>
    <w:qFormat/>
    <w:rsid w:val="008136ED"/>
    <w:rPr>
      <w:rFonts w:ascii="仿宋_GB2312" w:eastAsia="仿宋_GB2312" w:cs="仿宋_GB2312" w:hint="eastAsia"/>
      <w:color w:val="000000"/>
      <w:sz w:val="20"/>
      <w:szCs w:val="20"/>
      <w:u w:val="none"/>
      <w:vertAlign w:val="superscript"/>
    </w:rPr>
  </w:style>
  <w:style w:type="character" w:customStyle="1" w:styleId="font41">
    <w:name w:val="font41"/>
    <w:basedOn w:val="a1"/>
    <w:qFormat/>
    <w:rsid w:val="008136ED"/>
    <w:rPr>
      <w:rFonts w:ascii="宋体" w:eastAsia="宋体" w:hAnsi="宋体" w:cs="宋体" w:hint="eastAsia"/>
      <w:color w:val="000000"/>
      <w:sz w:val="20"/>
      <w:szCs w:val="20"/>
      <w:u w:val="none"/>
    </w:rPr>
  </w:style>
  <w:style w:type="character" w:customStyle="1" w:styleId="apple-converted-space">
    <w:name w:val="apple-converted-space"/>
    <w:basedOn w:val="a1"/>
    <w:qFormat/>
    <w:rsid w:val="008136ED"/>
  </w:style>
  <w:style w:type="character" w:customStyle="1" w:styleId="font71">
    <w:name w:val="font71"/>
    <w:basedOn w:val="a1"/>
    <w:qFormat/>
    <w:rsid w:val="008136ED"/>
    <w:rPr>
      <w:rFonts w:ascii="宋体" w:eastAsia="宋体" w:hAnsi="宋体" w:cs="宋体" w:hint="eastAsia"/>
      <w:b/>
      <w:color w:val="auto"/>
      <w:sz w:val="28"/>
      <w:szCs w:val="28"/>
      <w:u w:val="none"/>
    </w:rPr>
  </w:style>
  <w:style w:type="character" w:customStyle="1" w:styleId="font81">
    <w:name w:val="font81"/>
    <w:basedOn w:val="a1"/>
    <w:qFormat/>
    <w:rsid w:val="008136ED"/>
    <w:rPr>
      <w:rFonts w:ascii="宋体" w:eastAsia="宋体" w:hAnsi="宋体" w:cs="宋体" w:hint="eastAsia"/>
      <w:b/>
      <w:color w:val="auto"/>
      <w:sz w:val="18"/>
      <w:szCs w:val="18"/>
      <w:u w:val="none"/>
    </w:rPr>
  </w:style>
  <w:style w:type="character" w:customStyle="1" w:styleId="font61">
    <w:name w:val="font61"/>
    <w:basedOn w:val="a1"/>
    <w:qFormat/>
    <w:rsid w:val="008136ED"/>
    <w:rPr>
      <w:rFonts w:ascii="宋体" w:eastAsia="宋体" w:hAnsi="宋体" w:cs="宋体" w:hint="eastAsia"/>
      <w:color w:val="auto"/>
      <w:sz w:val="20"/>
      <w:szCs w:val="20"/>
      <w:u w:val="none"/>
    </w:rPr>
  </w:style>
  <w:style w:type="character" w:customStyle="1" w:styleId="4Char">
    <w:name w:val="标题 4 Char"/>
    <w:basedOn w:val="a1"/>
    <w:link w:val="4"/>
    <w:semiHidden/>
    <w:qFormat/>
    <w:rsid w:val="008136ED"/>
    <w:rPr>
      <w:rFonts w:asciiTheme="majorHAnsi" w:eastAsiaTheme="majorEastAsia" w:hAnsiTheme="majorHAnsi" w:cstheme="majorBidi"/>
      <w:b/>
      <w:bCs/>
      <w:kern w:val="2"/>
      <w:sz w:val="28"/>
      <w:szCs w:val="28"/>
    </w:rPr>
  </w:style>
  <w:style w:type="paragraph" w:customStyle="1" w:styleId="TOC1">
    <w:name w:val="TOC 标题1"/>
    <w:basedOn w:val="1"/>
    <w:next w:val="a"/>
    <w:uiPriority w:val="39"/>
    <w:unhideWhenUsed/>
    <w:qFormat/>
    <w:rsid w:val="008136ED"/>
    <w:pPr>
      <w:widowControl/>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rPr>
  </w:style>
  <w:style w:type="paragraph" w:customStyle="1" w:styleId="12">
    <w:name w:val="列出段落1"/>
    <w:basedOn w:val="a"/>
    <w:uiPriority w:val="34"/>
    <w:qFormat/>
    <w:rsid w:val="008136ED"/>
    <w:pPr>
      <w:spacing w:line="240" w:lineRule="auto"/>
      <w:ind w:firstLineChars="200" w:firstLine="420"/>
    </w:pPr>
    <w:rPr>
      <w:rFonts w:asciiTheme="minorHAnsi" w:eastAsiaTheme="minorEastAsia" w:hAnsiTheme="minorHAnsi" w:cstheme="minorBidi"/>
      <w:sz w:val="21"/>
      <w:szCs w:val="22"/>
    </w:rPr>
  </w:style>
  <w:style w:type="character" w:customStyle="1" w:styleId="2Char1">
    <w:name w:val="正文文本 2 Char"/>
    <w:basedOn w:val="a1"/>
    <w:link w:val="22"/>
    <w:qFormat/>
    <w:rsid w:val="008136ED"/>
    <w:rPr>
      <w:rFonts w:ascii="仿宋_GB2312" w:eastAsia="仿宋_GB2312" w:cs="仿宋_GB2312" w:hint="eastAsia"/>
      <w:spacing w:val="-8"/>
      <w:kern w:val="2"/>
      <w:sz w:val="21"/>
    </w:rPr>
  </w:style>
  <w:style w:type="character" w:customStyle="1" w:styleId="3Char">
    <w:name w:val="正文文本缩进 3 Char"/>
    <w:basedOn w:val="a1"/>
    <w:link w:val="31"/>
    <w:qFormat/>
    <w:rsid w:val="008136ED"/>
    <w:rPr>
      <w:rFonts w:ascii="宋体" w:eastAsia="宋体" w:hAnsi="宋体" w:cs="宋体" w:hint="eastAsia"/>
      <w:kern w:val="2"/>
      <w:sz w:val="28"/>
    </w:rPr>
  </w:style>
  <w:style w:type="character" w:customStyle="1" w:styleId="Char4">
    <w:name w:val="文档结构图 Char"/>
    <w:basedOn w:val="a1"/>
    <w:link w:val="a9"/>
    <w:qFormat/>
    <w:rsid w:val="008136ED"/>
    <w:rPr>
      <w:rFonts w:ascii="仿宋_GB2312" w:eastAsia="仿宋_GB2312" w:cs="仿宋_GB2312" w:hint="eastAsia"/>
      <w:kern w:val="2"/>
      <w:sz w:val="24"/>
      <w:shd w:val="clear" w:color="auto" w:fill="000080"/>
    </w:rPr>
  </w:style>
  <w:style w:type="character" w:customStyle="1" w:styleId="2Char">
    <w:name w:val="标题 2 Char"/>
    <w:basedOn w:val="a1"/>
    <w:link w:val="2"/>
    <w:qFormat/>
    <w:rsid w:val="008136ED"/>
    <w:rPr>
      <w:rFonts w:ascii="Arial" w:hAnsi="Arial" w:cs="Arial"/>
      <w:b/>
      <w:spacing w:val="20"/>
      <w:kern w:val="2"/>
      <w:sz w:val="36"/>
    </w:rPr>
  </w:style>
  <w:style w:type="character" w:customStyle="1" w:styleId="Char0">
    <w:name w:val="批注主题 Char"/>
    <w:link w:val="a4"/>
    <w:qFormat/>
    <w:rsid w:val="008136ED"/>
    <w:rPr>
      <w:rFonts w:ascii="仿宋_GB2312" w:eastAsia="仿宋_GB2312" w:cs="仿宋_GB2312" w:hint="eastAsia"/>
      <w:b/>
      <w:kern w:val="2"/>
      <w:sz w:val="21"/>
    </w:rPr>
  </w:style>
  <w:style w:type="character" w:customStyle="1" w:styleId="Char2">
    <w:name w:val="正文首行缩进 Char"/>
    <w:link w:val="a6"/>
    <w:qFormat/>
    <w:rsid w:val="008136ED"/>
    <w:rPr>
      <w:rFonts w:ascii="仿宋_GB2312" w:eastAsia="仿宋_GB2312" w:cs="仿宋_GB2312" w:hint="eastAsia"/>
      <w:kern w:val="2"/>
      <w:sz w:val="24"/>
    </w:rPr>
  </w:style>
  <w:style w:type="character" w:customStyle="1" w:styleId="Char5">
    <w:name w:val="称呼 Char"/>
    <w:basedOn w:val="a1"/>
    <w:link w:val="aa"/>
    <w:qFormat/>
    <w:rsid w:val="008136ED"/>
    <w:rPr>
      <w:sz w:val="28"/>
    </w:rPr>
  </w:style>
  <w:style w:type="character" w:customStyle="1" w:styleId="Char6">
    <w:name w:val="正文文本缩进 Char"/>
    <w:basedOn w:val="a1"/>
    <w:link w:val="ab"/>
    <w:qFormat/>
    <w:rsid w:val="008136ED"/>
    <w:rPr>
      <w:rFonts w:ascii="楷体_GB2312" w:eastAsia="楷体_GB2312" w:cs="楷体_GB2312" w:hint="default"/>
      <w:kern w:val="2"/>
      <w:sz w:val="44"/>
    </w:rPr>
  </w:style>
  <w:style w:type="character" w:customStyle="1" w:styleId="Char8">
    <w:name w:val="日期 Char"/>
    <w:basedOn w:val="a1"/>
    <w:link w:val="ad"/>
    <w:qFormat/>
    <w:rsid w:val="008136ED"/>
    <w:rPr>
      <w:kern w:val="2"/>
      <w:sz w:val="24"/>
    </w:rPr>
  </w:style>
  <w:style w:type="character" w:customStyle="1" w:styleId="2Char0">
    <w:name w:val="正文文本缩进 2 Char"/>
    <w:basedOn w:val="a1"/>
    <w:link w:val="20"/>
    <w:qFormat/>
    <w:rsid w:val="008136ED"/>
    <w:rPr>
      <w:rFonts w:ascii="楷体_GB2312" w:eastAsia="楷体_GB2312" w:cs="楷体_GB2312" w:hint="default"/>
      <w:kern w:val="2"/>
      <w:sz w:val="28"/>
    </w:rPr>
  </w:style>
  <w:style w:type="character" w:customStyle="1" w:styleId="Char9">
    <w:name w:val="批注框文本 Char"/>
    <w:basedOn w:val="a1"/>
    <w:link w:val="ae"/>
    <w:qFormat/>
    <w:rsid w:val="008136ED"/>
    <w:rPr>
      <w:rFonts w:ascii="仿宋_GB2312" w:eastAsia="仿宋_GB2312" w:cs="仿宋_GB2312" w:hint="eastAsia"/>
      <w:kern w:val="2"/>
      <w:sz w:val="18"/>
      <w:szCs w:val="18"/>
    </w:rPr>
  </w:style>
  <w:style w:type="character" w:customStyle="1" w:styleId="Chara">
    <w:name w:val="页脚 Char"/>
    <w:basedOn w:val="a1"/>
    <w:link w:val="af"/>
    <w:uiPriority w:val="99"/>
    <w:qFormat/>
    <w:rsid w:val="008136ED"/>
    <w:rPr>
      <w:rFonts w:ascii="仿宋_GB2312" w:eastAsia="仿宋_GB2312" w:cs="仿宋_GB2312" w:hint="eastAsia"/>
      <w:kern w:val="2"/>
      <w:sz w:val="18"/>
    </w:rPr>
  </w:style>
  <w:style w:type="character" w:customStyle="1" w:styleId="Charb">
    <w:name w:val="页眉 Char"/>
    <w:basedOn w:val="a1"/>
    <w:link w:val="af0"/>
    <w:uiPriority w:val="99"/>
    <w:qFormat/>
    <w:rsid w:val="008136ED"/>
    <w:rPr>
      <w:rFonts w:ascii="仿宋_GB2312" w:eastAsia="仿宋_GB2312" w:cs="仿宋_GB2312" w:hint="eastAsia"/>
      <w:kern w:val="2"/>
      <w:sz w:val="18"/>
    </w:rPr>
  </w:style>
  <w:style w:type="character" w:customStyle="1" w:styleId="Charc">
    <w:name w:val="脚注文本 Char"/>
    <w:basedOn w:val="a1"/>
    <w:link w:val="af1"/>
    <w:qFormat/>
    <w:rsid w:val="008136ED"/>
    <w:rPr>
      <w:rFonts w:ascii="仿宋_GB2312" w:eastAsia="仿宋_GB2312" w:cs="仿宋_GB2312" w:hint="eastAsia"/>
      <w:kern w:val="2"/>
      <w:sz w:val="18"/>
    </w:rPr>
  </w:style>
  <w:style w:type="paragraph" w:customStyle="1" w:styleId="13">
    <w:name w:val="标题1"/>
    <w:basedOn w:val="a"/>
    <w:rsid w:val="00A43124"/>
    <w:pPr>
      <w:autoSpaceDE w:val="0"/>
      <w:autoSpaceDN w:val="0"/>
      <w:adjustRightInd w:val="0"/>
      <w:spacing w:line="240" w:lineRule="auto"/>
      <w:ind w:firstLine="641"/>
      <w:jc w:val="center"/>
    </w:pPr>
    <w:rPr>
      <w:rFonts w:ascii="隶书" w:eastAsia="隶书"/>
      <w:b/>
      <w:bCs/>
      <w:kern w:val="0"/>
      <w:sz w:val="44"/>
      <w:szCs w:val="44"/>
    </w:rPr>
  </w:style>
  <w:style w:type="paragraph" w:styleId="afc">
    <w:name w:val="Title"/>
    <w:basedOn w:val="a"/>
    <w:next w:val="a"/>
    <w:link w:val="Charf"/>
    <w:qFormat/>
    <w:rsid w:val="0022391A"/>
    <w:pPr>
      <w:spacing w:before="240" w:after="60"/>
      <w:jc w:val="center"/>
      <w:outlineLvl w:val="0"/>
    </w:pPr>
    <w:rPr>
      <w:rFonts w:asciiTheme="majorHAnsi" w:eastAsia="宋体" w:hAnsiTheme="majorHAnsi" w:cstheme="majorBidi"/>
      <w:b/>
      <w:bCs/>
      <w:sz w:val="32"/>
      <w:szCs w:val="32"/>
    </w:rPr>
  </w:style>
  <w:style w:type="character" w:customStyle="1" w:styleId="Charf">
    <w:name w:val="标题 Char"/>
    <w:basedOn w:val="a1"/>
    <w:link w:val="afc"/>
    <w:rsid w:val="0022391A"/>
    <w:rPr>
      <w:rFonts w:asciiTheme="majorHAnsi" w:hAnsiTheme="majorHAnsi" w:cstheme="majorBidi"/>
      <w:b/>
      <w:bCs/>
      <w:kern w:val="2"/>
      <w:sz w:val="32"/>
      <w:szCs w:val="32"/>
    </w:rPr>
  </w:style>
  <w:style w:type="paragraph" w:customStyle="1" w:styleId="CharCharCharCharCharCharCharCharCharCharCharCharCharCharChar">
    <w:name w:val="Char Char Char Char Char Char Char Char Char Char Char Char Char Char Char"/>
    <w:basedOn w:val="a"/>
    <w:rsid w:val="004164DF"/>
    <w:pPr>
      <w:snapToGrid w:val="0"/>
      <w:spacing w:line="440" w:lineRule="exact"/>
      <w:ind w:firstLineChars="200" w:firstLine="200"/>
    </w:pPr>
    <w:rPr>
      <w:rFonts w:eastAsia="宋体"/>
      <w:sz w:val="21"/>
    </w:rPr>
  </w:style>
  <w:style w:type="paragraph" w:customStyle="1" w:styleId="CharCharCharCharCharCharCharCharCharCharCharCharCharCharChar0">
    <w:name w:val="Char Char Char Char Char Char Char Char Char Char Char Char Char Char Char"/>
    <w:basedOn w:val="a"/>
    <w:rsid w:val="00925720"/>
    <w:pPr>
      <w:snapToGrid w:val="0"/>
      <w:spacing w:line="440" w:lineRule="exact"/>
      <w:ind w:firstLineChars="200" w:firstLine="200"/>
    </w:pPr>
    <w:rPr>
      <w:rFonts w:eastAsia="宋体"/>
      <w:sz w:val="21"/>
    </w:rPr>
  </w:style>
  <w:style w:type="paragraph" w:customStyle="1" w:styleId="CharCharCharCharCharCharCharCharCharCharCharCharCharCharChar1">
    <w:name w:val="Char Char Char Char Char Char Char Char Char Char Char Char Char Char Char"/>
    <w:basedOn w:val="a"/>
    <w:rsid w:val="000E10B6"/>
    <w:pPr>
      <w:snapToGrid w:val="0"/>
      <w:spacing w:line="440" w:lineRule="exact"/>
      <w:ind w:firstLineChars="200" w:firstLine="200"/>
    </w:pPr>
    <w:rPr>
      <w:rFonts w:eastAsia="宋体"/>
      <w:sz w:val="21"/>
    </w:rPr>
  </w:style>
  <w:style w:type="paragraph" w:customStyle="1" w:styleId="CharCharCharCharCharCharCharCharCharCharCharCharCharCharChar2">
    <w:name w:val="Char Char Char Char Char Char Char Char Char Char Char Char Char Char Char"/>
    <w:basedOn w:val="a"/>
    <w:rsid w:val="0009491C"/>
    <w:pPr>
      <w:snapToGrid w:val="0"/>
      <w:spacing w:line="440" w:lineRule="exact"/>
      <w:ind w:firstLineChars="200" w:firstLine="200"/>
    </w:pPr>
    <w:rPr>
      <w:rFonts w:eastAsia="宋体"/>
      <w:sz w:val="21"/>
    </w:rPr>
  </w:style>
  <w:style w:type="paragraph" w:customStyle="1" w:styleId="Style40">
    <w:name w:val="_Style 40"/>
    <w:basedOn w:val="a"/>
    <w:rsid w:val="002B482A"/>
    <w:pPr>
      <w:spacing w:line="240" w:lineRule="auto"/>
    </w:pPr>
    <w:rPr>
      <w:rFonts w:eastAsia="宋体"/>
      <w:sz w:val="21"/>
      <w:szCs w:val="24"/>
    </w:rPr>
  </w:style>
  <w:style w:type="paragraph" w:customStyle="1" w:styleId="70">
    <w:name w:val="样式7"/>
    <w:basedOn w:val="a"/>
    <w:link w:val="7Char"/>
    <w:rsid w:val="0026500B"/>
    <w:pPr>
      <w:adjustRightInd w:val="0"/>
      <w:spacing w:line="360" w:lineRule="auto"/>
      <w:ind w:firstLine="567"/>
      <w:textAlignment w:val="baseline"/>
    </w:pPr>
    <w:rPr>
      <w:rFonts w:ascii="仿宋_GB2312"/>
      <w:noProof/>
      <w:sz w:val="28"/>
    </w:rPr>
  </w:style>
  <w:style w:type="character" w:customStyle="1" w:styleId="7Char">
    <w:name w:val="样式7 Char"/>
    <w:basedOn w:val="a1"/>
    <w:link w:val="70"/>
    <w:rsid w:val="0026500B"/>
    <w:rPr>
      <w:rFonts w:ascii="仿宋_GB2312" w:eastAsia="仿宋_GB2312"/>
      <w:noProof/>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uiPriority="99" w:qFormat="1"/>
    <w:lsdException w:name="footer" w:uiPriority="99" w:qFormat="1"/>
    <w:lsdException w:name="caption" w:unhideWhenUsed="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ED"/>
    <w:pPr>
      <w:widowControl w:val="0"/>
      <w:spacing w:line="288" w:lineRule="auto"/>
      <w:jc w:val="both"/>
    </w:pPr>
    <w:rPr>
      <w:rFonts w:eastAsia="仿宋_GB2312"/>
      <w:kern w:val="2"/>
      <w:sz w:val="24"/>
    </w:rPr>
  </w:style>
  <w:style w:type="paragraph" w:styleId="1">
    <w:name w:val="heading 1"/>
    <w:basedOn w:val="a"/>
    <w:next w:val="a"/>
    <w:link w:val="1Char"/>
    <w:qFormat/>
    <w:rsid w:val="008136ED"/>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
    <w:link w:val="2Char"/>
    <w:qFormat/>
    <w:rsid w:val="008136ED"/>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qFormat/>
    <w:rsid w:val="008136ED"/>
    <w:pPr>
      <w:keepNext/>
      <w:keepLines/>
      <w:spacing w:before="260" w:after="260" w:line="415" w:lineRule="auto"/>
      <w:jc w:val="center"/>
      <w:outlineLvl w:val="2"/>
    </w:pPr>
    <w:rPr>
      <w:rFonts w:eastAsia="宋体"/>
      <w:b/>
      <w:spacing w:val="50"/>
      <w:sz w:val="32"/>
    </w:rPr>
  </w:style>
  <w:style w:type="paragraph" w:styleId="4">
    <w:name w:val="heading 4"/>
    <w:basedOn w:val="a"/>
    <w:next w:val="a"/>
    <w:link w:val="4Char"/>
    <w:unhideWhenUsed/>
    <w:qFormat/>
    <w:rsid w:val="008136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Normal Indent Char,正文（首行缩进两字） Char2,正文（首行缩进两字） Char Char Char Char Char Char Char Char Char Char Char Char Char Char Char Char1,正文（首行缩进两字） Char Char Char Char Char Char Char Char Char1,正文（首行缩进两字）,正文（首行缩进两字） Char Char Char Char,表正文,特"/>
    <w:basedOn w:val="a"/>
    <w:link w:val="Char"/>
    <w:qFormat/>
    <w:rsid w:val="008136ED"/>
    <w:pPr>
      <w:snapToGrid w:val="0"/>
      <w:spacing w:line="360" w:lineRule="auto"/>
      <w:ind w:firstLine="567"/>
    </w:pPr>
    <w:rPr>
      <w:rFonts w:eastAsia="宋体"/>
      <w:sz w:val="28"/>
    </w:rPr>
  </w:style>
  <w:style w:type="paragraph" w:styleId="a4">
    <w:name w:val="annotation subject"/>
    <w:basedOn w:val="a5"/>
    <w:next w:val="a5"/>
    <w:link w:val="Char0"/>
    <w:semiHidden/>
    <w:qFormat/>
    <w:rsid w:val="008136ED"/>
    <w:rPr>
      <w:b/>
      <w:bCs/>
    </w:rPr>
  </w:style>
  <w:style w:type="paragraph" w:styleId="a5">
    <w:name w:val="annotation text"/>
    <w:basedOn w:val="a"/>
    <w:link w:val="Char1"/>
    <w:semiHidden/>
    <w:qFormat/>
    <w:rsid w:val="008136ED"/>
    <w:pPr>
      <w:jc w:val="left"/>
    </w:pPr>
    <w:rPr>
      <w:rFonts w:eastAsia="宋体"/>
      <w:sz w:val="21"/>
    </w:rPr>
  </w:style>
  <w:style w:type="paragraph" w:styleId="7">
    <w:name w:val="toc 7"/>
    <w:basedOn w:val="a"/>
    <w:next w:val="a"/>
    <w:semiHidden/>
    <w:qFormat/>
    <w:rsid w:val="008136ED"/>
    <w:pPr>
      <w:ind w:left="2520"/>
    </w:pPr>
  </w:style>
  <w:style w:type="paragraph" w:styleId="a6">
    <w:name w:val="Body Text First Indent"/>
    <w:basedOn w:val="a7"/>
    <w:link w:val="Char2"/>
    <w:qFormat/>
    <w:rsid w:val="008136ED"/>
    <w:pPr>
      <w:spacing w:line="288" w:lineRule="auto"/>
      <w:ind w:firstLineChars="100" w:firstLine="420"/>
    </w:pPr>
    <w:rPr>
      <w:rFonts w:eastAsia="仿宋_GB2312"/>
      <w:sz w:val="24"/>
    </w:rPr>
  </w:style>
  <w:style w:type="paragraph" w:styleId="a7">
    <w:name w:val="Body Text"/>
    <w:basedOn w:val="a"/>
    <w:link w:val="Char3"/>
    <w:qFormat/>
    <w:rsid w:val="008136ED"/>
    <w:pPr>
      <w:spacing w:after="120" w:line="240" w:lineRule="auto"/>
    </w:pPr>
    <w:rPr>
      <w:rFonts w:eastAsia="宋体"/>
      <w:sz w:val="21"/>
    </w:rPr>
  </w:style>
  <w:style w:type="paragraph" w:styleId="a8">
    <w:name w:val="caption"/>
    <w:basedOn w:val="a"/>
    <w:next w:val="a"/>
    <w:unhideWhenUsed/>
    <w:qFormat/>
    <w:rsid w:val="008136ED"/>
    <w:pPr>
      <w:spacing w:before="152" w:after="160"/>
    </w:pPr>
    <w:rPr>
      <w:rFonts w:ascii="Arial" w:eastAsia="黑体" w:hAnsi="Arial" w:cs="Arial"/>
      <w:sz w:val="20"/>
    </w:rPr>
  </w:style>
  <w:style w:type="paragraph" w:styleId="a9">
    <w:name w:val="Document Map"/>
    <w:basedOn w:val="a"/>
    <w:link w:val="Char4"/>
    <w:semiHidden/>
    <w:qFormat/>
    <w:rsid w:val="008136ED"/>
    <w:pPr>
      <w:shd w:val="clear" w:color="auto" w:fill="000080"/>
    </w:pPr>
  </w:style>
  <w:style w:type="paragraph" w:styleId="aa">
    <w:name w:val="Salutation"/>
    <w:basedOn w:val="a"/>
    <w:next w:val="a"/>
    <w:link w:val="Char5"/>
    <w:qFormat/>
    <w:rsid w:val="008136ED"/>
    <w:pPr>
      <w:widowControl/>
      <w:spacing w:line="240" w:lineRule="auto"/>
      <w:jc w:val="left"/>
    </w:pPr>
    <w:rPr>
      <w:rFonts w:eastAsia="宋体"/>
      <w:kern w:val="0"/>
      <w:sz w:val="28"/>
    </w:rPr>
  </w:style>
  <w:style w:type="paragraph" w:styleId="ab">
    <w:name w:val="Body Text Indent"/>
    <w:basedOn w:val="a"/>
    <w:link w:val="Char6"/>
    <w:qFormat/>
    <w:rsid w:val="008136ED"/>
    <w:pPr>
      <w:ind w:left="360" w:firstLine="540"/>
    </w:pPr>
    <w:rPr>
      <w:rFonts w:ascii="楷体_GB2312" w:eastAsia="楷体_GB2312"/>
      <w:sz w:val="44"/>
    </w:rPr>
  </w:style>
  <w:style w:type="paragraph" w:styleId="5">
    <w:name w:val="toc 5"/>
    <w:basedOn w:val="a"/>
    <w:next w:val="a"/>
    <w:uiPriority w:val="39"/>
    <w:qFormat/>
    <w:rsid w:val="008136ED"/>
    <w:pPr>
      <w:ind w:left="1680"/>
    </w:pPr>
  </w:style>
  <w:style w:type="paragraph" w:styleId="30">
    <w:name w:val="toc 3"/>
    <w:basedOn w:val="a"/>
    <w:next w:val="a"/>
    <w:uiPriority w:val="39"/>
    <w:qFormat/>
    <w:rsid w:val="008136ED"/>
    <w:pPr>
      <w:ind w:left="840"/>
    </w:pPr>
  </w:style>
  <w:style w:type="paragraph" w:styleId="ac">
    <w:name w:val="Plain Text"/>
    <w:basedOn w:val="a"/>
    <w:link w:val="Char7"/>
    <w:qFormat/>
    <w:rsid w:val="008136ED"/>
    <w:rPr>
      <w:rFonts w:ascii="宋体" w:hAnsi="Courier New"/>
    </w:rPr>
  </w:style>
  <w:style w:type="paragraph" w:styleId="8">
    <w:name w:val="toc 8"/>
    <w:basedOn w:val="a"/>
    <w:next w:val="a"/>
    <w:semiHidden/>
    <w:qFormat/>
    <w:rsid w:val="008136ED"/>
    <w:pPr>
      <w:ind w:left="2940"/>
    </w:pPr>
  </w:style>
  <w:style w:type="paragraph" w:styleId="ad">
    <w:name w:val="Date"/>
    <w:basedOn w:val="a"/>
    <w:next w:val="a"/>
    <w:link w:val="Char8"/>
    <w:qFormat/>
    <w:rsid w:val="008136ED"/>
    <w:pPr>
      <w:spacing w:line="240" w:lineRule="auto"/>
    </w:pPr>
    <w:rPr>
      <w:rFonts w:eastAsia="宋体"/>
    </w:rPr>
  </w:style>
  <w:style w:type="paragraph" w:styleId="20">
    <w:name w:val="Body Text Indent 2"/>
    <w:basedOn w:val="a"/>
    <w:link w:val="2Char0"/>
    <w:qFormat/>
    <w:rsid w:val="008136ED"/>
    <w:pPr>
      <w:ind w:firstLine="570"/>
    </w:pPr>
    <w:rPr>
      <w:rFonts w:ascii="楷体_GB2312" w:eastAsia="楷体_GB2312"/>
      <w:sz w:val="28"/>
    </w:rPr>
  </w:style>
  <w:style w:type="paragraph" w:styleId="ae">
    <w:name w:val="Balloon Text"/>
    <w:basedOn w:val="a"/>
    <w:link w:val="Char9"/>
    <w:semiHidden/>
    <w:qFormat/>
    <w:rsid w:val="008136ED"/>
    <w:rPr>
      <w:sz w:val="18"/>
      <w:szCs w:val="18"/>
    </w:rPr>
  </w:style>
  <w:style w:type="paragraph" w:styleId="af">
    <w:name w:val="footer"/>
    <w:basedOn w:val="a"/>
    <w:link w:val="Chara"/>
    <w:uiPriority w:val="99"/>
    <w:qFormat/>
    <w:rsid w:val="008136ED"/>
    <w:pPr>
      <w:tabs>
        <w:tab w:val="center" w:pos="4153"/>
        <w:tab w:val="right" w:pos="8306"/>
      </w:tabs>
      <w:snapToGrid w:val="0"/>
      <w:jc w:val="left"/>
    </w:pPr>
    <w:rPr>
      <w:sz w:val="18"/>
    </w:rPr>
  </w:style>
  <w:style w:type="paragraph" w:styleId="af0">
    <w:name w:val="header"/>
    <w:basedOn w:val="a"/>
    <w:link w:val="Charb"/>
    <w:uiPriority w:val="99"/>
    <w:qFormat/>
    <w:rsid w:val="008136E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8136ED"/>
    <w:rPr>
      <w:rFonts w:eastAsia="宋体"/>
      <w:spacing w:val="10"/>
      <w:sz w:val="28"/>
    </w:rPr>
  </w:style>
  <w:style w:type="paragraph" w:styleId="40">
    <w:name w:val="toc 4"/>
    <w:basedOn w:val="a"/>
    <w:next w:val="a"/>
    <w:uiPriority w:val="39"/>
    <w:qFormat/>
    <w:rsid w:val="008136ED"/>
    <w:pPr>
      <w:ind w:left="1260"/>
    </w:pPr>
  </w:style>
  <w:style w:type="paragraph" w:styleId="af1">
    <w:name w:val="footnote text"/>
    <w:basedOn w:val="a"/>
    <w:link w:val="Charc"/>
    <w:semiHidden/>
    <w:qFormat/>
    <w:rsid w:val="008136ED"/>
    <w:pPr>
      <w:snapToGrid w:val="0"/>
      <w:jc w:val="left"/>
    </w:pPr>
    <w:rPr>
      <w:sz w:val="18"/>
    </w:rPr>
  </w:style>
  <w:style w:type="paragraph" w:styleId="6">
    <w:name w:val="toc 6"/>
    <w:basedOn w:val="a"/>
    <w:next w:val="a"/>
    <w:uiPriority w:val="39"/>
    <w:qFormat/>
    <w:rsid w:val="008136ED"/>
    <w:pPr>
      <w:ind w:left="2100"/>
    </w:pPr>
  </w:style>
  <w:style w:type="paragraph" w:styleId="31">
    <w:name w:val="Body Text Indent 3"/>
    <w:basedOn w:val="a"/>
    <w:link w:val="3Char"/>
    <w:qFormat/>
    <w:rsid w:val="008136ED"/>
    <w:pPr>
      <w:spacing w:line="480" w:lineRule="exact"/>
      <w:ind w:firstLineChars="200" w:firstLine="560"/>
    </w:pPr>
    <w:rPr>
      <w:rFonts w:ascii="宋体" w:eastAsia="宋体" w:hAnsi="宋体"/>
      <w:sz w:val="28"/>
    </w:rPr>
  </w:style>
  <w:style w:type="paragraph" w:styleId="21">
    <w:name w:val="toc 2"/>
    <w:basedOn w:val="a"/>
    <w:next w:val="a"/>
    <w:uiPriority w:val="39"/>
    <w:qFormat/>
    <w:rsid w:val="008136ED"/>
    <w:pPr>
      <w:ind w:left="420"/>
    </w:pPr>
  </w:style>
  <w:style w:type="paragraph" w:styleId="9">
    <w:name w:val="toc 9"/>
    <w:basedOn w:val="a"/>
    <w:next w:val="a"/>
    <w:semiHidden/>
    <w:qFormat/>
    <w:rsid w:val="008136ED"/>
    <w:pPr>
      <w:ind w:left="3360"/>
    </w:pPr>
  </w:style>
  <w:style w:type="paragraph" w:styleId="22">
    <w:name w:val="Body Text 2"/>
    <w:basedOn w:val="a"/>
    <w:link w:val="2Char1"/>
    <w:qFormat/>
    <w:rsid w:val="008136ED"/>
    <w:pPr>
      <w:adjustRightInd w:val="0"/>
      <w:snapToGrid w:val="0"/>
      <w:spacing w:line="240" w:lineRule="auto"/>
      <w:jc w:val="center"/>
    </w:pPr>
    <w:rPr>
      <w:spacing w:val="-8"/>
      <w:sz w:val="21"/>
    </w:rPr>
  </w:style>
  <w:style w:type="paragraph" w:styleId="af2">
    <w:name w:val="Normal (Web)"/>
    <w:basedOn w:val="a"/>
    <w:qFormat/>
    <w:rsid w:val="008136ED"/>
    <w:pPr>
      <w:widowControl/>
      <w:spacing w:before="100" w:beforeAutospacing="1" w:after="100" w:afterAutospacing="1" w:line="240" w:lineRule="auto"/>
      <w:jc w:val="left"/>
    </w:pPr>
    <w:rPr>
      <w:rFonts w:ascii="宋体" w:eastAsia="宋体" w:hAnsi="宋体" w:cs="宋体"/>
      <w:kern w:val="0"/>
      <w:szCs w:val="24"/>
    </w:rPr>
  </w:style>
  <w:style w:type="character" w:styleId="af3">
    <w:name w:val="Strong"/>
    <w:basedOn w:val="a1"/>
    <w:qFormat/>
    <w:rsid w:val="008136ED"/>
    <w:rPr>
      <w:b/>
      <w:bCs/>
    </w:rPr>
  </w:style>
  <w:style w:type="character" w:styleId="af4">
    <w:name w:val="page number"/>
    <w:basedOn w:val="a1"/>
    <w:qFormat/>
    <w:rsid w:val="008136ED"/>
  </w:style>
  <w:style w:type="character" w:styleId="af5">
    <w:name w:val="FollowedHyperlink"/>
    <w:qFormat/>
    <w:rsid w:val="008136ED"/>
    <w:rPr>
      <w:color w:val="136EC2"/>
      <w:u w:val="single"/>
    </w:rPr>
  </w:style>
  <w:style w:type="character" w:styleId="af6">
    <w:name w:val="Emphasis"/>
    <w:qFormat/>
    <w:rsid w:val="008136ED"/>
    <w:rPr>
      <w:color w:val="CC0000"/>
    </w:rPr>
  </w:style>
  <w:style w:type="character" w:styleId="af7">
    <w:name w:val="line number"/>
    <w:basedOn w:val="a1"/>
    <w:qFormat/>
    <w:rsid w:val="008136ED"/>
  </w:style>
  <w:style w:type="character" w:styleId="HTML">
    <w:name w:val="HTML Definition"/>
    <w:qFormat/>
    <w:rsid w:val="008136ED"/>
  </w:style>
  <w:style w:type="character" w:styleId="HTML0">
    <w:name w:val="HTML Variable"/>
    <w:qFormat/>
    <w:rsid w:val="008136ED"/>
  </w:style>
  <w:style w:type="character" w:styleId="af8">
    <w:name w:val="Hyperlink"/>
    <w:uiPriority w:val="99"/>
    <w:qFormat/>
    <w:rsid w:val="008136ED"/>
    <w:rPr>
      <w:color w:val="136EC2"/>
      <w:u w:val="single"/>
    </w:rPr>
  </w:style>
  <w:style w:type="character" w:styleId="HTML1">
    <w:name w:val="HTML Code"/>
    <w:qFormat/>
    <w:rsid w:val="008136ED"/>
    <w:rPr>
      <w:rFonts w:ascii="Courier New" w:eastAsia="Courier New" w:hAnsi="Courier New" w:cs="Courier New"/>
      <w:sz w:val="20"/>
    </w:rPr>
  </w:style>
  <w:style w:type="character" w:styleId="af9">
    <w:name w:val="annotation reference"/>
    <w:semiHidden/>
    <w:qFormat/>
    <w:rsid w:val="008136ED"/>
    <w:rPr>
      <w:sz w:val="21"/>
      <w:szCs w:val="21"/>
    </w:rPr>
  </w:style>
  <w:style w:type="character" w:styleId="HTML2">
    <w:name w:val="HTML Cite"/>
    <w:qFormat/>
    <w:rsid w:val="008136ED"/>
  </w:style>
  <w:style w:type="character" w:styleId="afa">
    <w:name w:val="footnote reference"/>
    <w:semiHidden/>
    <w:qFormat/>
    <w:rsid w:val="008136ED"/>
    <w:rPr>
      <w:vertAlign w:val="superscript"/>
    </w:rPr>
  </w:style>
  <w:style w:type="character" w:styleId="HTML3">
    <w:name w:val="HTML Keyboard"/>
    <w:qFormat/>
    <w:rsid w:val="008136ED"/>
    <w:rPr>
      <w:rFonts w:ascii="Courier New" w:eastAsia="Courier New" w:hAnsi="Courier New" w:cs="Courier New"/>
      <w:sz w:val="20"/>
    </w:rPr>
  </w:style>
  <w:style w:type="character" w:styleId="HTML4">
    <w:name w:val="HTML Sample"/>
    <w:qFormat/>
    <w:rsid w:val="008136ED"/>
    <w:rPr>
      <w:rFonts w:ascii="Courier New" w:eastAsia="Courier New" w:hAnsi="Courier New" w:cs="Courier New"/>
    </w:rPr>
  </w:style>
  <w:style w:type="table" w:styleId="afb">
    <w:name w:val="Table Grid"/>
    <w:basedOn w:val="a2"/>
    <w:qFormat/>
    <w:rsid w:val="008136ED"/>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8136ED"/>
    <w:rPr>
      <w:rFonts w:ascii="宋体" w:eastAsia="宋体" w:hAnsi="宋体" w:cs="宋体" w:hint="eastAsia"/>
      <w:b/>
      <w:kern w:val="44"/>
      <w:sz w:val="44"/>
      <w:szCs w:val="44"/>
      <w:lang w:val="en-US" w:eastAsia="zh-CN"/>
    </w:rPr>
  </w:style>
  <w:style w:type="character" w:customStyle="1" w:styleId="bdsmore2">
    <w:name w:val="bds_more2"/>
    <w:qFormat/>
    <w:rsid w:val="008136ED"/>
    <w:rPr>
      <w:rFonts w:ascii="宋体" w:eastAsia="宋体" w:hAnsi="宋体" w:cs="宋体" w:hint="eastAsia"/>
    </w:rPr>
  </w:style>
  <w:style w:type="character" w:customStyle="1" w:styleId="bdsmore1">
    <w:name w:val="bds_more1"/>
    <w:basedOn w:val="a1"/>
    <w:qFormat/>
    <w:rsid w:val="008136ED"/>
  </w:style>
  <w:style w:type="character" w:customStyle="1" w:styleId="Char3">
    <w:name w:val="正文文本 Char"/>
    <w:link w:val="a7"/>
    <w:qFormat/>
    <w:rsid w:val="008136ED"/>
    <w:rPr>
      <w:rFonts w:eastAsia="宋体"/>
      <w:kern w:val="2"/>
      <w:sz w:val="21"/>
      <w:lang w:val="en-US" w:eastAsia="zh-CN" w:bidi="ar-SA"/>
    </w:rPr>
  </w:style>
  <w:style w:type="character" w:customStyle="1" w:styleId="font31">
    <w:name w:val="font31"/>
    <w:qFormat/>
    <w:rsid w:val="008136ED"/>
    <w:rPr>
      <w:rFonts w:ascii="仿宋_GB2312" w:eastAsia="仿宋_GB2312" w:cs="仿宋_GB2312" w:hint="eastAsia"/>
      <w:color w:val="000000"/>
      <w:sz w:val="20"/>
      <w:szCs w:val="20"/>
      <w:u w:val="none"/>
      <w:vertAlign w:val="superscript"/>
    </w:rPr>
  </w:style>
  <w:style w:type="character" w:customStyle="1" w:styleId="desc">
    <w:name w:val="desc"/>
    <w:qFormat/>
    <w:rsid w:val="008136ED"/>
    <w:rPr>
      <w:color w:val="000000"/>
      <w:sz w:val="18"/>
      <w:szCs w:val="18"/>
    </w:rPr>
  </w:style>
  <w:style w:type="character" w:customStyle="1" w:styleId="sort">
    <w:name w:val="sort"/>
    <w:qFormat/>
    <w:rsid w:val="008136ED"/>
  </w:style>
  <w:style w:type="character" w:customStyle="1" w:styleId="bdsmore7">
    <w:name w:val="bds_more7"/>
    <w:basedOn w:val="a1"/>
    <w:qFormat/>
    <w:rsid w:val="008136ED"/>
  </w:style>
  <w:style w:type="character" w:customStyle="1" w:styleId="bdsmore">
    <w:name w:val="bds_more"/>
    <w:qFormat/>
    <w:rsid w:val="008136ED"/>
  </w:style>
  <w:style w:type="character" w:customStyle="1" w:styleId="morelink-item">
    <w:name w:val="morelink-item"/>
    <w:qFormat/>
    <w:rsid w:val="008136ED"/>
  </w:style>
  <w:style w:type="character" w:customStyle="1" w:styleId="font01">
    <w:name w:val="font01"/>
    <w:qFormat/>
    <w:rsid w:val="008136ED"/>
    <w:rPr>
      <w:rFonts w:ascii="仿宋_GB2312" w:eastAsia="仿宋_GB2312" w:cs="仿宋_GB2312" w:hint="eastAsia"/>
      <w:color w:val="000000"/>
      <w:sz w:val="20"/>
      <w:szCs w:val="20"/>
      <w:vertAlign w:val="superscript"/>
    </w:rPr>
  </w:style>
  <w:style w:type="character" w:customStyle="1" w:styleId="ninetext1">
    <w:name w:val="ninetext1"/>
    <w:qFormat/>
    <w:rsid w:val="008136ED"/>
    <w:rPr>
      <w:sz w:val="18"/>
      <w:szCs w:val="18"/>
    </w:rPr>
  </w:style>
  <w:style w:type="character" w:customStyle="1" w:styleId="Char1">
    <w:name w:val="批注文字 Char"/>
    <w:link w:val="a5"/>
    <w:semiHidden/>
    <w:qFormat/>
    <w:rsid w:val="008136ED"/>
    <w:rPr>
      <w:rFonts w:eastAsia="仿宋_GB2312"/>
      <w:kern w:val="2"/>
      <w:sz w:val="24"/>
    </w:rPr>
  </w:style>
  <w:style w:type="character" w:customStyle="1" w:styleId="CharChar1">
    <w:name w:val="Char Char1"/>
    <w:qFormat/>
    <w:rsid w:val="008136ED"/>
    <w:rPr>
      <w:rFonts w:ascii="宋体" w:eastAsia="宋体"/>
      <w:sz w:val="21"/>
      <w:lang w:val="en-US" w:eastAsia="zh-CN" w:bidi="ar-SA"/>
    </w:rPr>
  </w:style>
  <w:style w:type="character" w:customStyle="1" w:styleId="Char7">
    <w:name w:val="纯文本 Char"/>
    <w:link w:val="ac"/>
    <w:qFormat/>
    <w:rsid w:val="008136ED"/>
    <w:rPr>
      <w:rFonts w:ascii="宋体" w:eastAsia="仿宋_GB2312" w:hAnsi="Courier New"/>
      <w:kern w:val="2"/>
      <w:sz w:val="24"/>
      <w:lang w:val="en-US" w:eastAsia="zh-CN" w:bidi="ar-SA"/>
    </w:rPr>
  </w:style>
  <w:style w:type="character" w:customStyle="1" w:styleId="sidecatalog-index1">
    <w:name w:val="sidecatalog-index1"/>
    <w:qFormat/>
    <w:rsid w:val="008136ED"/>
    <w:rPr>
      <w:rFonts w:ascii="Arial" w:hAnsi="Arial" w:cs="Arial"/>
      <w:b/>
      <w:color w:val="999999"/>
      <w:sz w:val="21"/>
      <w:szCs w:val="21"/>
    </w:rPr>
  </w:style>
  <w:style w:type="character" w:customStyle="1" w:styleId="bdsnopic2">
    <w:name w:val="bds_nopic2"/>
    <w:basedOn w:val="a1"/>
    <w:qFormat/>
    <w:rsid w:val="008136ED"/>
  </w:style>
  <w:style w:type="character" w:customStyle="1" w:styleId="Char">
    <w:name w:val="正文缩进 Char"/>
    <w:aliases w:val="Normal Indent Char Char,正文（首行缩进两字） Char2 Char,正文（首行缩进两字） Char Char Char Char Char Char Char Char Char Char Char Char Char Char Char Char1 Char,正文（首行缩进两字） Char Char Char Char Char Char Char Char Char1 Char,正文（首行缩进两字） Char1,表正文 Char,特 Char"/>
    <w:link w:val="a0"/>
    <w:qFormat/>
    <w:rsid w:val="008136ED"/>
    <w:rPr>
      <w:rFonts w:eastAsia="宋体"/>
      <w:kern w:val="2"/>
      <w:sz w:val="28"/>
      <w:lang w:val="en-US" w:eastAsia="zh-CN" w:bidi="ar-SA"/>
    </w:rPr>
  </w:style>
  <w:style w:type="character" w:customStyle="1" w:styleId="sort1">
    <w:name w:val="sort1"/>
    <w:qFormat/>
    <w:rsid w:val="008136ED"/>
    <w:rPr>
      <w:color w:val="FFFFFF"/>
      <w:bdr w:val="single" w:sz="24" w:space="0" w:color="auto"/>
    </w:rPr>
  </w:style>
  <w:style w:type="character" w:customStyle="1" w:styleId="bdsmore6">
    <w:name w:val="bds_more6"/>
    <w:basedOn w:val="a1"/>
    <w:qFormat/>
    <w:rsid w:val="008136ED"/>
  </w:style>
  <w:style w:type="character" w:customStyle="1" w:styleId="bdsnopic1">
    <w:name w:val="bds_nopic1"/>
    <w:basedOn w:val="a1"/>
    <w:qFormat/>
    <w:rsid w:val="008136ED"/>
  </w:style>
  <w:style w:type="character" w:customStyle="1" w:styleId="3Char0">
    <w:name w:val="标题 3 Char"/>
    <w:qFormat/>
    <w:rsid w:val="008136ED"/>
    <w:rPr>
      <w:rFonts w:eastAsia="宋体"/>
      <w:b/>
      <w:bCs/>
      <w:kern w:val="2"/>
      <w:sz w:val="32"/>
      <w:szCs w:val="32"/>
      <w:lang w:val="en-US" w:eastAsia="zh-CN" w:bidi="ar-SA"/>
    </w:rPr>
  </w:style>
  <w:style w:type="character" w:customStyle="1" w:styleId="desc11">
    <w:name w:val="desc11"/>
    <w:basedOn w:val="a1"/>
    <w:qFormat/>
    <w:rsid w:val="008136ED"/>
    <w:rPr>
      <w:color w:val="000000"/>
      <w:sz w:val="18"/>
      <w:szCs w:val="18"/>
    </w:rPr>
  </w:style>
  <w:style w:type="character" w:customStyle="1" w:styleId="Chard">
    <w:name w:val="正文（首行缩进两字） Char"/>
    <w:qFormat/>
    <w:rsid w:val="008136ED"/>
    <w:rPr>
      <w:rFonts w:eastAsia="宋体"/>
      <w:kern w:val="2"/>
      <w:sz w:val="28"/>
      <w:lang w:val="en-US" w:eastAsia="zh-CN" w:bidi="ar-SA"/>
    </w:rPr>
  </w:style>
  <w:style w:type="character" w:customStyle="1" w:styleId="polysemyred">
    <w:name w:val="polysemyred"/>
    <w:qFormat/>
    <w:rsid w:val="008136ED"/>
    <w:rPr>
      <w:color w:val="FF6666"/>
      <w:sz w:val="18"/>
      <w:szCs w:val="18"/>
    </w:rPr>
  </w:style>
  <w:style w:type="character" w:customStyle="1" w:styleId="sidecatalog-dot">
    <w:name w:val="sidecatalog-dot"/>
    <w:basedOn w:val="a1"/>
    <w:qFormat/>
    <w:rsid w:val="008136ED"/>
  </w:style>
  <w:style w:type="character" w:customStyle="1" w:styleId="Char30">
    <w:name w:val="正文（首行缩进两字） Char3"/>
    <w:qFormat/>
    <w:rsid w:val="008136ED"/>
    <w:rPr>
      <w:rFonts w:eastAsia="宋体"/>
      <w:kern w:val="2"/>
      <w:sz w:val="28"/>
      <w:lang w:val="en-US" w:eastAsia="zh-CN" w:bidi="ar-SA"/>
    </w:rPr>
  </w:style>
  <w:style w:type="character" w:customStyle="1" w:styleId="CharChar3">
    <w:name w:val="Char Char3"/>
    <w:qFormat/>
    <w:rsid w:val="008136ED"/>
    <w:rPr>
      <w:rFonts w:ascii="宋体" w:eastAsia="宋体" w:hAnsi="Courier New"/>
      <w:kern w:val="2"/>
      <w:sz w:val="21"/>
      <w:lang w:val="en-US" w:eastAsia="zh-CN" w:bidi="ar-SA"/>
    </w:rPr>
  </w:style>
  <w:style w:type="character" w:customStyle="1" w:styleId="CharChar">
    <w:name w:val="普通文字 Char Char"/>
    <w:qFormat/>
    <w:rsid w:val="008136ED"/>
    <w:rPr>
      <w:rFonts w:ascii="宋体" w:eastAsia="仿宋_GB2312" w:hAnsi="Courier New"/>
      <w:kern w:val="2"/>
      <w:sz w:val="24"/>
      <w:lang w:val="en-US" w:eastAsia="zh-CN" w:bidi="ar-SA"/>
    </w:rPr>
  </w:style>
  <w:style w:type="character" w:customStyle="1" w:styleId="lemmatitleh1">
    <w:name w:val="lemmatitleh1"/>
    <w:basedOn w:val="a1"/>
    <w:qFormat/>
    <w:rsid w:val="008136ED"/>
  </w:style>
  <w:style w:type="character" w:customStyle="1" w:styleId="lemmatitleh12">
    <w:name w:val="lemmatitleh12"/>
    <w:basedOn w:val="a1"/>
    <w:qFormat/>
    <w:rsid w:val="008136ED"/>
  </w:style>
  <w:style w:type="character" w:customStyle="1" w:styleId="sidecatalog-dot1">
    <w:name w:val="sidecatalog-dot1"/>
    <w:basedOn w:val="a1"/>
    <w:qFormat/>
    <w:rsid w:val="008136ED"/>
  </w:style>
  <w:style w:type="character" w:customStyle="1" w:styleId="bdsnopic">
    <w:name w:val="bds_nopic"/>
    <w:basedOn w:val="a1"/>
    <w:qFormat/>
    <w:rsid w:val="008136ED"/>
  </w:style>
  <w:style w:type="character" w:customStyle="1" w:styleId="bdsmore3">
    <w:name w:val="bds_more3"/>
    <w:qFormat/>
    <w:rsid w:val="008136ED"/>
  </w:style>
  <w:style w:type="character" w:customStyle="1" w:styleId="polysemyexp">
    <w:name w:val="polysemyexp"/>
    <w:qFormat/>
    <w:rsid w:val="008136ED"/>
    <w:rPr>
      <w:color w:val="AAAAAA"/>
      <w:sz w:val="18"/>
      <w:szCs w:val="18"/>
    </w:rPr>
  </w:style>
  <w:style w:type="character" w:customStyle="1" w:styleId="sidecatalog-index2">
    <w:name w:val="sidecatalog-index2"/>
    <w:qFormat/>
    <w:rsid w:val="008136ED"/>
    <w:rPr>
      <w:rFonts w:ascii="Arail" w:eastAsia="Arail" w:hAnsi="Arail" w:cs="Arail"/>
      <w:color w:val="999999"/>
      <w:sz w:val="21"/>
      <w:szCs w:val="21"/>
    </w:rPr>
  </w:style>
  <w:style w:type="character" w:customStyle="1" w:styleId="font51">
    <w:name w:val="font51"/>
    <w:basedOn w:val="a1"/>
    <w:qFormat/>
    <w:rsid w:val="008136ED"/>
    <w:rPr>
      <w:rFonts w:ascii="仿宋_GB2312" w:eastAsia="仿宋_GB2312" w:cs="仿宋_GB2312" w:hint="eastAsia"/>
      <w:color w:val="000000"/>
      <w:sz w:val="20"/>
      <w:szCs w:val="20"/>
      <w:u w:val="none"/>
      <w:vertAlign w:val="superscript"/>
    </w:rPr>
  </w:style>
  <w:style w:type="character" w:customStyle="1" w:styleId="apple-style-span">
    <w:name w:val="apple-style-span"/>
    <w:basedOn w:val="a1"/>
    <w:qFormat/>
    <w:rsid w:val="008136ED"/>
  </w:style>
  <w:style w:type="character" w:customStyle="1" w:styleId="bdsmore4">
    <w:name w:val="bds_more4"/>
    <w:qFormat/>
    <w:rsid w:val="008136ED"/>
  </w:style>
  <w:style w:type="character" w:customStyle="1" w:styleId="plus">
    <w:name w:val="plus"/>
    <w:qFormat/>
    <w:rsid w:val="008136ED"/>
    <w:rPr>
      <w:b/>
      <w:vanish/>
      <w:color w:val="1F8DEF"/>
      <w:sz w:val="24"/>
      <w:szCs w:val="24"/>
    </w:rPr>
  </w:style>
  <w:style w:type="paragraph" w:customStyle="1" w:styleId="Chare">
    <w:name w:val="Char"/>
    <w:basedOn w:val="a"/>
    <w:qFormat/>
    <w:rsid w:val="008136ED"/>
    <w:pPr>
      <w:spacing w:line="240" w:lineRule="auto"/>
    </w:pPr>
    <w:rPr>
      <w:rFonts w:ascii="Tahoma" w:eastAsia="宋体" w:hAnsi="Tahoma"/>
    </w:rPr>
  </w:style>
  <w:style w:type="paragraph" w:customStyle="1" w:styleId="xl30">
    <w:name w:val="xl30"/>
    <w:basedOn w:val="a"/>
    <w:qFormat/>
    <w:rsid w:val="008136ED"/>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CharCharChar">
    <w:name w:val="Char Char Char"/>
    <w:basedOn w:val="a"/>
    <w:qFormat/>
    <w:rsid w:val="008136ED"/>
    <w:pPr>
      <w:widowControl/>
      <w:spacing w:after="160" w:line="240" w:lineRule="exact"/>
      <w:jc w:val="left"/>
    </w:pPr>
    <w:rPr>
      <w:rFonts w:ascii="Verdana" w:eastAsia="Times New Roman" w:hAnsi="Verdana"/>
      <w:kern w:val="0"/>
      <w:sz w:val="20"/>
      <w:lang w:eastAsia="en-US"/>
    </w:rPr>
  </w:style>
  <w:style w:type="paragraph" w:customStyle="1" w:styleId="Style30">
    <w:name w:val="_Style 30"/>
    <w:basedOn w:val="a"/>
    <w:qFormat/>
    <w:rsid w:val="008136ED"/>
    <w:pPr>
      <w:spacing w:line="240" w:lineRule="auto"/>
    </w:pPr>
    <w:rPr>
      <w:rFonts w:ascii="Tahoma" w:eastAsia="宋体" w:hAnsi="Tahoma"/>
    </w:rPr>
  </w:style>
  <w:style w:type="paragraph" w:customStyle="1" w:styleId="11">
    <w:name w:val="1"/>
    <w:basedOn w:val="a"/>
    <w:next w:val="a0"/>
    <w:qFormat/>
    <w:rsid w:val="008136ED"/>
    <w:pPr>
      <w:snapToGrid w:val="0"/>
      <w:spacing w:line="360" w:lineRule="auto"/>
      <w:ind w:firstLine="567"/>
    </w:pPr>
    <w:rPr>
      <w:rFonts w:eastAsia="宋体"/>
      <w:sz w:val="28"/>
    </w:rPr>
  </w:style>
  <w:style w:type="paragraph" w:customStyle="1" w:styleId="reader-word-layer">
    <w:name w:val="reader-word-layer"/>
    <w:basedOn w:val="a"/>
    <w:qFormat/>
    <w:rsid w:val="008136ED"/>
    <w:pPr>
      <w:widowControl/>
      <w:spacing w:before="100" w:beforeAutospacing="1" w:after="100" w:afterAutospacing="1" w:line="240" w:lineRule="auto"/>
      <w:jc w:val="left"/>
    </w:pPr>
    <w:rPr>
      <w:rFonts w:ascii="宋体" w:eastAsia="宋体" w:hAnsi="宋体" w:cs="宋体"/>
      <w:kern w:val="0"/>
      <w:szCs w:val="24"/>
    </w:rPr>
  </w:style>
  <w:style w:type="paragraph" w:customStyle="1" w:styleId="z-1">
    <w:name w:val="z-窗体顶端1"/>
    <w:basedOn w:val="a"/>
    <w:qFormat/>
    <w:rsid w:val="008136ED"/>
    <w:pPr>
      <w:spacing w:line="360" w:lineRule="auto"/>
      <w:ind w:firstLineChars="200" w:firstLine="420"/>
    </w:pPr>
    <w:rPr>
      <w:rFonts w:ascii="Calibri" w:eastAsia="宋体" w:hAnsi="Calibri" w:cs="Calibri"/>
      <w:sz w:val="21"/>
      <w:szCs w:val="21"/>
    </w:rPr>
  </w:style>
  <w:style w:type="paragraph" w:customStyle="1" w:styleId="Default">
    <w:name w:val="Default"/>
    <w:qFormat/>
    <w:rsid w:val="008136ED"/>
    <w:pPr>
      <w:widowControl w:val="0"/>
      <w:autoSpaceDE w:val="0"/>
      <w:autoSpaceDN w:val="0"/>
      <w:adjustRightInd w:val="0"/>
    </w:pPr>
    <w:rPr>
      <w:rFonts w:ascii="华文细黑" w:eastAsia="华文细黑" w:cs="华文细黑"/>
      <w:color w:val="000000"/>
      <w:sz w:val="24"/>
      <w:szCs w:val="24"/>
    </w:rPr>
  </w:style>
  <w:style w:type="paragraph" w:customStyle="1" w:styleId="CharCharChar1">
    <w:name w:val="Char Char Char1"/>
    <w:basedOn w:val="a"/>
    <w:qFormat/>
    <w:rsid w:val="008136ED"/>
    <w:pPr>
      <w:widowControl/>
      <w:spacing w:after="160" w:line="240" w:lineRule="exact"/>
      <w:jc w:val="left"/>
    </w:pPr>
    <w:rPr>
      <w:rFonts w:eastAsia="宋体"/>
      <w:sz w:val="21"/>
    </w:rPr>
  </w:style>
  <w:style w:type="character" w:customStyle="1" w:styleId="font21">
    <w:name w:val="font21"/>
    <w:basedOn w:val="a1"/>
    <w:qFormat/>
    <w:rsid w:val="008136ED"/>
    <w:rPr>
      <w:rFonts w:ascii="仿宋_GB2312" w:eastAsia="仿宋_GB2312" w:cs="仿宋_GB2312" w:hint="eastAsia"/>
      <w:color w:val="000000"/>
      <w:sz w:val="20"/>
      <w:szCs w:val="20"/>
      <w:u w:val="none"/>
    </w:rPr>
  </w:style>
  <w:style w:type="character" w:customStyle="1" w:styleId="font11">
    <w:name w:val="font11"/>
    <w:basedOn w:val="a1"/>
    <w:qFormat/>
    <w:rsid w:val="008136ED"/>
    <w:rPr>
      <w:rFonts w:ascii="仿宋_GB2312" w:eastAsia="仿宋_GB2312" w:cs="仿宋_GB2312" w:hint="eastAsia"/>
      <w:color w:val="000000"/>
      <w:sz w:val="20"/>
      <w:szCs w:val="20"/>
      <w:u w:val="none"/>
      <w:vertAlign w:val="superscript"/>
    </w:rPr>
  </w:style>
  <w:style w:type="character" w:customStyle="1" w:styleId="font41">
    <w:name w:val="font41"/>
    <w:basedOn w:val="a1"/>
    <w:qFormat/>
    <w:rsid w:val="008136ED"/>
    <w:rPr>
      <w:rFonts w:ascii="宋体" w:eastAsia="宋体" w:hAnsi="宋体" w:cs="宋体" w:hint="eastAsia"/>
      <w:color w:val="000000"/>
      <w:sz w:val="20"/>
      <w:szCs w:val="20"/>
      <w:u w:val="none"/>
    </w:rPr>
  </w:style>
  <w:style w:type="character" w:customStyle="1" w:styleId="apple-converted-space">
    <w:name w:val="apple-converted-space"/>
    <w:basedOn w:val="a1"/>
    <w:qFormat/>
    <w:rsid w:val="008136ED"/>
  </w:style>
  <w:style w:type="character" w:customStyle="1" w:styleId="font71">
    <w:name w:val="font71"/>
    <w:basedOn w:val="a1"/>
    <w:qFormat/>
    <w:rsid w:val="008136ED"/>
    <w:rPr>
      <w:rFonts w:ascii="宋体" w:eastAsia="宋体" w:hAnsi="宋体" w:cs="宋体" w:hint="eastAsia"/>
      <w:b/>
      <w:color w:val="auto"/>
      <w:sz w:val="28"/>
      <w:szCs w:val="28"/>
      <w:u w:val="none"/>
    </w:rPr>
  </w:style>
  <w:style w:type="character" w:customStyle="1" w:styleId="font81">
    <w:name w:val="font81"/>
    <w:basedOn w:val="a1"/>
    <w:qFormat/>
    <w:rsid w:val="008136ED"/>
    <w:rPr>
      <w:rFonts w:ascii="宋体" w:eastAsia="宋体" w:hAnsi="宋体" w:cs="宋体" w:hint="eastAsia"/>
      <w:b/>
      <w:color w:val="auto"/>
      <w:sz w:val="18"/>
      <w:szCs w:val="18"/>
      <w:u w:val="none"/>
    </w:rPr>
  </w:style>
  <w:style w:type="character" w:customStyle="1" w:styleId="font61">
    <w:name w:val="font61"/>
    <w:basedOn w:val="a1"/>
    <w:qFormat/>
    <w:rsid w:val="008136ED"/>
    <w:rPr>
      <w:rFonts w:ascii="宋体" w:eastAsia="宋体" w:hAnsi="宋体" w:cs="宋体" w:hint="eastAsia"/>
      <w:color w:val="auto"/>
      <w:sz w:val="20"/>
      <w:szCs w:val="20"/>
      <w:u w:val="none"/>
    </w:rPr>
  </w:style>
  <w:style w:type="character" w:customStyle="1" w:styleId="4Char">
    <w:name w:val="标题 4 Char"/>
    <w:basedOn w:val="a1"/>
    <w:link w:val="4"/>
    <w:semiHidden/>
    <w:qFormat/>
    <w:rsid w:val="008136ED"/>
    <w:rPr>
      <w:rFonts w:asciiTheme="majorHAnsi" w:eastAsiaTheme="majorEastAsia" w:hAnsiTheme="majorHAnsi" w:cstheme="majorBidi"/>
      <w:b/>
      <w:bCs/>
      <w:kern w:val="2"/>
      <w:sz w:val="28"/>
      <w:szCs w:val="28"/>
    </w:rPr>
  </w:style>
  <w:style w:type="paragraph" w:customStyle="1" w:styleId="TOC1">
    <w:name w:val="TOC 标题1"/>
    <w:basedOn w:val="1"/>
    <w:next w:val="a"/>
    <w:uiPriority w:val="39"/>
    <w:unhideWhenUsed/>
    <w:qFormat/>
    <w:rsid w:val="008136ED"/>
    <w:pPr>
      <w:widowControl/>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rPr>
  </w:style>
  <w:style w:type="paragraph" w:customStyle="1" w:styleId="12">
    <w:name w:val="列出段落1"/>
    <w:basedOn w:val="a"/>
    <w:uiPriority w:val="34"/>
    <w:qFormat/>
    <w:rsid w:val="008136ED"/>
    <w:pPr>
      <w:spacing w:line="240" w:lineRule="auto"/>
      <w:ind w:firstLineChars="200" w:firstLine="420"/>
    </w:pPr>
    <w:rPr>
      <w:rFonts w:asciiTheme="minorHAnsi" w:eastAsiaTheme="minorEastAsia" w:hAnsiTheme="minorHAnsi" w:cstheme="minorBidi"/>
      <w:sz w:val="21"/>
      <w:szCs w:val="22"/>
    </w:rPr>
  </w:style>
  <w:style w:type="character" w:customStyle="1" w:styleId="2Char1">
    <w:name w:val="正文文本 2 Char"/>
    <w:basedOn w:val="a1"/>
    <w:link w:val="22"/>
    <w:qFormat/>
    <w:rsid w:val="008136ED"/>
    <w:rPr>
      <w:rFonts w:ascii="仿宋_GB2312" w:eastAsia="仿宋_GB2312" w:cs="仿宋_GB2312" w:hint="eastAsia"/>
      <w:spacing w:val="-8"/>
      <w:kern w:val="2"/>
      <w:sz w:val="21"/>
    </w:rPr>
  </w:style>
  <w:style w:type="character" w:customStyle="1" w:styleId="3Char">
    <w:name w:val="正文文本缩进 3 Char"/>
    <w:basedOn w:val="a1"/>
    <w:link w:val="31"/>
    <w:qFormat/>
    <w:rsid w:val="008136ED"/>
    <w:rPr>
      <w:rFonts w:ascii="宋体" w:eastAsia="宋体" w:hAnsi="宋体" w:cs="宋体" w:hint="eastAsia"/>
      <w:kern w:val="2"/>
      <w:sz w:val="28"/>
    </w:rPr>
  </w:style>
  <w:style w:type="character" w:customStyle="1" w:styleId="Char4">
    <w:name w:val="文档结构图 Char"/>
    <w:basedOn w:val="a1"/>
    <w:link w:val="a9"/>
    <w:qFormat/>
    <w:rsid w:val="008136ED"/>
    <w:rPr>
      <w:rFonts w:ascii="仿宋_GB2312" w:eastAsia="仿宋_GB2312" w:cs="仿宋_GB2312" w:hint="eastAsia"/>
      <w:kern w:val="2"/>
      <w:sz w:val="24"/>
      <w:shd w:val="clear" w:color="auto" w:fill="000080"/>
    </w:rPr>
  </w:style>
  <w:style w:type="character" w:customStyle="1" w:styleId="2Char">
    <w:name w:val="标题 2 Char"/>
    <w:basedOn w:val="a1"/>
    <w:link w:val="2"/>
    <w:qFormat/>
    <w:rsid w:val="008136ED"/>
    <w:rPr>
      <w:rFonts w:ascii="Arial" w:hAnsi="Arial" w:cs="Arial"/>
      <w:b/>
      <w:spacing w:val="20"/>
      <w:kern w:val="2"/>
      <w:sz w:val="36"/>
    </w:rPr>
  </w:style>
  <w:style w:type="character" w:customStyle="1" w:styleId="Char0">
    <w:name w:val="批注主题 Char"/>
    <w:link w:val="a4"/>
    <w:qFormat/>
    <w:rsid w:val="008136ED"/>
    <w:rPr>
      <w:rFonts w:ascii="仿宋_GB2312" w:eastAsia="仿宋_GB2312" w:cs="仿宋_GB2312" w:hint="eastAsia"/>
      <w:b/>
      <w:kern w:val="2"/>
      <w:sz w:val="21"/>
    </w:rPr>
  </w:style>
  <w:style w:type="character" w:customStyle="1" w:styleId="Char2">
    <w:name w:val="正文首行缩进 Char"/>
    <w:link w:val="a6"/>
    <w:qFormat/>
    <w:rsid w:val="008136ED"/>
    <w:rPr>
      <w:rFonts w:ascii="仿宋_GB2312" w:eastAsia="仿宋_GB2312" w:cs="仿宋_GB2312" w:hint="eastAsia"/>
      <w:kern w:val="2"/>
      <w:sz w:val="24"/>
    </w:rPr>
  </w:style>
  <w:style w:type="character" w:customStyle="1" w:styleId="Char5">
    <w:name w:val="称呼 Char"/>
    <w:basedOn w:val="a1"/>
    <w:link w:val="aa"/>
    <w:qFormat/>
    <w:rsid w:val="008136ED"/>
    <w:rPr>
      <w:sz w:val="28"/>
    </w:rPr>
  </w:style>
  <w:style w:type="character" w:customStyle="1" w:styleId="Char6">
    <w:name w:val="正文文本缩进 Char"/>
    <w:basedOn w:val="a1"/>
    <w:link w:val="ab"/>
    <w:qFormat/>
    <w:rsid w:val="008136ED"/>
    <w:rPr>
      <w:rFonts w:ascii="楷体_GB2312" w:eastAsia="楷体_GB2312" w:cs="楷体_GB2312" w:hint="default"/>
      <w:kern w:val="2"/>
      <w:sz w:val="44"/>
    </w:rPr>
  </w:style>
  <w:style w:type="character" w:customStyle="1" w:styleId="Char8">
    <w:name w:val="日期 Char"/>
    <w:basedOn w:val="a1"/>
    <w:link w:val="ad"/>
    <w:qFormat/>
    <w:rsid w:val="008136ED"/>
    <w:rPr>
      <w:kern w:val="2"/>
      <w:sz w:val="24"/>
    </w:rPr>
  </w:style>
  <w:style w:type="character" w:customStyle="1" w:styleId="2Char0">
    <w:name w:val="正文文本缩进 2 Char"/>
    <w:basedOn w:val="a1"/>
    <w:link w:val="20"/>
    <w:qFormat/>
    <w:rsid w:val="008136ED"/>
    <w:rPr>
      <w:rFonts w:ascii="楷体_GB2312" w:eastAsia="楷体_GB2312" w:cs="楷体_GB2312" w:hint="default"/>
      <w:kern w:val="2"/>
      <w:sz w:val="28"/>
    </w:rPr>
  </w:style>
  <w:style w:type="character" w:customStyle="1" w:styleId="Char9">
    <w:name w:val="批注框文本 Char"/>
    <w:basedOn w:val="a1"/>
    <w:link w:val="ae"/>
    <w:qFormat/>
    <w:rsid w:val="008136ED"/>
    <w:rPr>
      <w:rFonts w:ascii="仿宋_GB2312" w:eastAsia="仿宋_GB2312" w:cs="仿宋_GB2312" w:hint="eastAsia"/>
      <w:kern w:val="2"/>
      <w:sz w:val="18"/>
      <w:szCs w:val="18"/>
    </w:rPr>
  </w:style>
  <w:style w:type="character" w:customStyle="1" w:styleId="Chara">
    <w:name w:val="页脚 Char"/>
    <w:basedOn w:val="a1"/>
    <w:link w:val="af"/>
    <w:uiPriority w:val="99"/>
    <w:qFormat/>
    <w:rsid w:val="008136ED"/>
    <w:rPr>
      <w:rFonts w:ascii="仿宋_GB2312" w:eastAsia="仿宋_GB2312" w:cs="仿宋_GB2312" w:hint="eastAsia"/>
      <w:kern w:val="2"/>
      <w:sz w:val="18"/>
    </w:rPr>
  </w:style>
  <w:style w:type="character" w:customStyle="1" w:styleId="Charb">
    <w:name w:val="页眉 Char"/>
    <w:basedOn w:val="a1"/>
    <w:link w:val="af0"/>
    <w:uiPriority w:val="99"/>
    <w:qFormat/>
    <w:rsid w:val="008136ED"/>
    <w:rPr>
      <w:rFonts w:ascii="仿宋_GB2312" w:eastAsia="仿宋_GB2312" w:cs="仿宋_GB2312" w:hint="eastAsia"/>
      <w:kern w:val="2"/>
      <w:sz w:val="18"/>
    </w:rPr>
  </w:style>
  <w:style w:type="character" w:customStyle="1" w:styleId="Charc">
    <w:name w:val="脚注文本 Char"/>
    <w:basedOn w:val="a1"/>
    <w:link w:val="af1"/>
    <w:qFormat/>
    <w:rsid w:val="008136ED"/>
    <w:rPr>
      <w:rFonts w:ascii="仿宋_GB2312" w:eastAsia="仿宋_GB2312" w:cs="仿宋_GB2312" w:hint="eastAsia"/>
      <w:kern w:val="2"/>
      <w:sz w:val="18"/>
    </w:rPr>
  </w:style>
  <w:style w:type="paragraph" w:customStyle="1" w:styleId="13">
    <w:name w:val="标题1"/>
    <w:basedOn w:val="a"/>
    <w:rsid w:val="00A43124"/>
    <w:pPr>
      <w:autoSpaceDE w:val="0"/>
      <w:autoSpaceDN w:val="0"/>
      <w:adjustRightInd w:val="0"/>
      <w:spacing w:line="240" w:lineRule="auto"/>
      <w:ind w:firstLine="641"/>
      <w:jc w:val="center"/>
    </w:pPr>
    <w:rPr>
      <w:rFonts w:ascii="隶书" w:eastAsia="隶书"/>
      <w:b/>
      <w:bCs/>
      <w:kern w:val="0"/>
      <w:sz w:val="44"/>
      <w:szCs w:val="44"/>
    </w:rPr>
  </w:style>
  <w:style w:type="paragraph" w:styleId="afc">
    <w:name w:val="Title"/>
    <w:basedOn w:val="a"/>
    <w:next w:val="a"/>
    <w:link w:val="Charf"/>
    <w:qFormat/>
    <w:rsid w:val="0022391A"/>
    <w:pPr>
      <w:spacing w:before="240" w:after="60"/>
      <w:jc w:val="center"/>
      <w:outlineLvl w:val="0"/>
    </w:pPr>
    <w:rPr>
      <w:rFonts w:asciiTheme="majorHAnsi" w:eastAsia="宋体" w:hAnsiTheme="majorHAnsi" w:cstheme="majorBidi"/>
      <w:b/>
      <w:bCs/>
      <w:sz w:val="32"/>
      <w:szCs w:val="32"/>
    </w:rPr>
  </w:style>
  <w:style w:type="character" w:customStyle="1" w:styleId="Charf">
    <w:name w:val="标题 Char"/>
    <w:basedOn w:val="a1"/>
    <w:link w:val="afc"/>
    <w:rsid w:val="0022391A"/>
    <w:rPr>
      <w:rFonts w:asciiTheme="majorHAnsi" w:hAnsiTheme="majorHAnsi" w:cstheme="majorBidi"/>
      <w:b/>
      <w:bCs/>
      <w:kern w:val="2"/>
      <w:sz w:val="32"/>
      <w:szCs w:val="32"/>
    </w:rPr>
  </w:style>
  <w:style w:type="paragraph" w:customStyle="1" w:styleId="CharCharCharCharCharCharCharCharCharCharCharCharCharCharChar">
    <w:name w:val="Char Char Char Char Char Char Char Char Char Char Char Char Char Char Char"/>
    <w:basedOn w:val="a"/>
    <w:rsid w:val="004164DF"/>
    <w:pPr>
      <w:snapToGrid w:val="0"/>
      <w:spacing w:line="440" w:lineRule="exact"/>
      <w:ind w:firstLineChars="200" w:firstLine="200"/>
    </w:pPr>
    <w:rPr>
      <w:rFonts w:eastAsia="宋体"/>
      <w:sz w:val="21"/>
    </w:rPr>
  </w:style>
  <w:style w:type="paragraph" w:customStyle="1" w:styleId="CharCharCharCharCharCharCharCharCharCharCharCharCharCharChar0">
    <w:name w:val="Char Char Char Char Char Char Char Char Char Char Char Char Char Char Char"/>
    <w:basedOn w:val="a"/>
    <w:rsid w:val="00925720"/>
    <w:pPr>
      <w:snapToGrid w:val="0"/>
      <w:spacing w:line="440" w:lineRule="exact"/>
      <w:ind w:firstLineChars="200" w:firstLine="200"/>
    </w:pPr>
    <w:rPr>
      <w:rFonts w:eastAsia="宋体"/>
      <w:sz w:val="21"/>
    </w:rPr>
  </w:style>
  <w:style w:type="paragraph" w:customStyle="1" w:styleId="CharCharCharCharCharCharCharCharCharCharCharCharCharCharChar1">
    <w:name w:val="Char Char Char Char Char Char Char Char Char Char Char Char Char Char Char"/>
    <w:basedOn w:val="a"/>
    <w:rsid w:val="000E10B6"/>
    <w:pPr>
      <w:snapToGrid w:val="0"/>
      <w:spacing w:line="440" w:lineRule="exact"/>
      <w:ind w:firstLineChars="200" w:firstLine="200"/>
    </w:pPr>
    <w:rPr>
      <w:rFonts w:eastAsia="宋体"/>
      <w:sz w:val="21"/>
    </w:rPr>
  </w:style>
  <w:style w:type="paragraph" w:customStyle="1" w:styleId="CharCharCharCharCharCharCharCharCharCharCharCharCharCharChar2">
    <w:name w:val="Char Char Char Char Char Char Char Char Char Char Char Char Char Char Char"/>
    <w:basedOn w:val="a"/>
    <w:rsid w:val="0009491C"/>
    <w:pPr>
      <w:snapToGrid w:val="0"/>
      <w:spacing w:line="440" w:lineRule="exact"/>
      <w:ind w:firstLineChars="200" w:firstLine="200"/>
    </w:pPr>
    <w:rPr>
      <w:rFonts w:eastAsia="宋体"/>
      <w:sz w:val="21"/>
    </w:rPr>
  </w:style>
  <w:style w:type="paragraph" w:customStyle="1" w:styleId="Style40">
    <w:name w:val="_Style 40"/>
    <w:basedOn w:val="a"/>
    <w:rsid w:val="002B482A"/>
    <w:pPr>
      <w:spacing w:line="240" w:lineRule="auto"/>
    </w:pPr>
    <w:rPr>
      <w:rFonts w:eastAsia="宋体"/>
      <w:sz w:val="21"/>
      <w:szCs w:val="24"/>
    </w:rPr>
  </w:style>
  <w:style w:type="paragraph" w:customStyle="1" w:styleId="70">
    <w:name w:val="样式7"/>
    <w:basedOn w:val="a"/>
    <w:link w:val="7Char"/>
    <w:rsid w:val="0026500B"/>
    <w:pPr>
      <w:adjustRightInd w:val="0"/>
      <w:spacing w:line="360" w:lineRule="auto"/>
      <w:ind w:firstLine="567"/>
      <w:textAlignment w:val="baseline"/>
    </w:pPr>
    <w:rPr>
      <w:rFonts w:ascii="仿宋_GB2312"/>
      <w:noProof/>
      <w:sz w:val="28"/>
    </w:rPr>
  </w:style>
  <w:style w:type="character" w:customStyle="1" w:styleId="7Char">
    <w:name w:val="样式7 Char"/>
    <w:basedOn w:val="a1"/>
    <w:link w:val="70"/>
    <w:rsid w:val="0026500B"/>
    <w:rPr>
      <w:rFonts w:ascii="仿宋_GB2312" w:eastAsia="仿宋_GB2312"/>
      <w:noProof/>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368">
      <w:bodyDiv w:val="1"/>
      <w:marLeft w:val="0"/>
      <w:marRight w:val="0"/>
      <w:marTop w:val="0"/>
      <w:marBottom w:val="0"/>
      <w:divBdr>
        <w:top w:val="none" w:sz="0" w:space="0" w:color="auto"/>
        <w:left w:val="none" w:sz="0" w:space="0" w:color="auto"/>
        <w:bottom w:val="none" w:sz="0" w:space="0" w:color="auto"/>
        <w:right w:val="none" w:sz="0" w:space="0" w:color="auto"/>
      </w:divBdr>
    </w:div>
    <w:div w:id="588656376">
      <w:bodyDiv w:val="1"/>
      <w:marLeft w:val="0"/>
      <w:marRight w:val="0"/>
      <w:marTop w:val="0"/>
      <w:marBottom w:val="0"/>
      <w:divBdr>
        <w:top w:val="none" w:sz="0" w:space="0" w:color="auto"/>
        <w:left w:val="none" w:sz="0" w:space="0" w:color="auto"/>
        <w:bottom w:val="none" w:sz="0" w:space="0" w:color="auto"/>
        <w:right w:val="none" w:sz="0" w:space="0" w:color="auto"/>
      </w:divBdr>
    </w:div>
    <w:div w:id="589629831">
      <w:bodyDiv w:val="1"/>
      <w:marLeft w:val="0"/>
      <w:marRight w:val="0"/>
      <w:marTop w:val="0"/>
      <w:marBottom w:val="0"/>
      <w:divBdr>
        <w:top w:val="none" w:sz="0" w:space="0" w:color="auto"/>
        <w:left w:val="none" w:sz="0" w:space="0" w:color="auto"/>
        <w:bottom w:val="none" w:sz="0" w:space="0" w:color="auto"/>
        <w:right w:val="none" w:sz="0" w:space="0" w:color="auto"/>
      </w:divBdr>
    </w:div>
    <w:div w:id="1246916022">
      <w:bodyDiv w:val="1"/>
      <w:marLeft w:val="0"/>
      <w:marRight w:val="0"/>
      <w:marTop w:val="0"/>
      <w:marBottom w:val="0"/>
      <w:divBdr>
        <w:top w:val="none" w:sz="0" w:space="0" w:color="auto"/>
        <w:left w:val="none" w:sz="0" w:space="0" w:color="auto"/>
        <w:bottom w:val="none" w:sz="0" w:space="0" w:color="auto"/>
        <w:right w:val="none" w:sz="0" w:space="0" w:color="auto"/>
      </w:divBdr>
    </w:div>
    <w:div w:id="1360931474">
      <w:bodyDiv w:val="1"/>
      <w:marLeft w:val="0"/>
      <w:marRight w:val="0"/>
      <w:marTop w:val="0"/>
      <w:marBottom w:val="0"/>
      <w:divBdr>
        <w:top w:val="none" w:sz="0" w:space="0" w:color="auto"/>
        <w:left w:val="none" w:sz="0" w:space="0" w:color="auto"/>
        <w:bottom w:val="none" w:sz="0" w:space="0" w:color="auto"/>
        <w:right w:val="none" w:sz="0" w:space="0" w:color="auto"/>
      </w:divBdr>
    </w:div>
    <w:div w:id="1784420374">
      <w:bodyDiv w:val="1"/>
      <w:marLeft w:val="0"/>
      <w:marRight w:val="0"/>
      <w:marTop w:val="0"/>
      <w:marBottom w:val="0"/>
      <w:divBdr>
        <w:top w:val="none" w:sz="0" w:space="0" w:color="auto"/>
        <w:left w:val="none" w:sz="0" w:space="0" w:color="auto"/>
        <w:bottom w:val="none" w:sz="0" w:space="0" w:color="auto"/>
        <w:right w:val="none" w:sz="0" w:space="0" w:color="auto"/>
      </w:divBdr>
    </w:div>
    <w:div w:id="2035497994">
      <w:bodyDiv w:val="1"/>
      <w:marLeft w:val="0"/>
      <w:marRight w:val="0"/>
      <w:marTop w:val="0"/>
      <w:marBottom w:val="0"/>
      <w:divBdr>
        <w:top w:val="none" w:sz="0" w:space="0" w:color="auto"/>
        <w:left w:val="none" w:sz="0" w:space="0" w:color="auto"/>
        <w:bottom w:val="none" w:sz="0" w:space="0" w:color="auto"/>
        <w:right w:val="none" w:sz="0" w:space="0" w:color="auto"/>
      </w:divBdr>
    </w:div>
    <w:div w:id="214480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Info spid="_x0000_s2051" textRotate="1"/>
    <customShpInfo spid="_x0000_s2053"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E4E9C-A7A8-4C95-8966-B2C37A10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2126</Words>
  <Characters>12123</Characters>
  <Application>Microsoft Office Word</Application>
  <DocSecurity>0</DocSecurity>
  <Lines>101</Lines>
  <Paragraphs>28</Paragraphs>
  <ScaleCrop>false</ScaleCrop>
  <Company>china</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江苏港宁东林厂区仓库房产评估报告</dc:title>
  <dc:creator>省城估价</dc:creator>
  <cp:lastModifiedBy>admin</cp:lastModifiedBy>
  <cp:revision>2</cp:revision>
  <cp:lastPrinted>2020-08-27T03:44:00Z</cp:lastPrinted>
  <dcterms:created xsi:type="dcterms:W3CDTF">2020-09-22T07:45:00Z</dcterms:created>
  <dcterms:modified xsi:type="dcterms:W3CDTF">2020-09-22T07:45:00Z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