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05" w:rsidRDefault="00991D05" w:rsidP="00991D05">
      <w:pPr>
        <w:jc w:val="center"/>
        <w:rPr>
          <w:rFonts w:ascii="宋体" w:cs="宋体" w:hint="eastAsia"/>
          <w:sz w:val="36"/>
          <w:szCs w:val="36"/>
        </w:rPr>
      </w:pPr>
      <w:r>
        <w:rPr>
          <w:rFonts w:ascii="宋体" w:hAnsi="宋体" w:cs="宋体" w:hint="eastAsia"/>
          <w:spacing w:val="20"/>
          <w:sz w:val="36"/>
          <w:szCs w:val="36"/>
        </w:rPr>
        <w:t>评估机构及注册资产评估师声明</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受</w:t>
      </w:r>
      <w:r>
        <w:rPr>
          <w:rFonts w:ascii="仿宋_GB2312" w:eastAsia="仿宋_GB2312" w:hint="eastAsia"/>
          <w:color w:val="FF0000"/>
          <w:sz w:val="30"/>
          <w:szCs w:val="30"/>
        </w:rPr>
        <w:t>辽阳市中级人民法院委托</w:t>
      </w:r>
      <w:r>
        <w:rPr>
          <w:rFonts w:ascii="仿宋_GB2312" w:eastAsia="仿宋_GB2312"/>
          <w:sz w:val="30"/>
          <w:szCs w:val="30"/>
        </w:rPr>
        <w:t>,</w:t>
      </w:r>
      <w:r>
        <w:rPr>
          <w:rFonts w:ascii="仿宋_GB2312" w:eastAsia="仿宋_GB2312" w:hint="eastAsia"/>
          <w:sz w:val="30"/>
          <w:szCs w:val="30"/>
        </w:rPr>
        <w:t>我们对委估的辽阳市文圣区中华大街锦绣澜湾小区39号楼2单元101室房屋进行了认真的清查核实、评定估算，并形成了资产评估报告书。在假设条件成立的情况下，我们对资产评估结果声明如下：</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（—）本资产评估报告依据财政部发布的资产评估基本准则和中国资产评估协会发布的资产评估执业准则和职业道德准则编制。</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二）委托人或者其他资产评估报告使用人应当按照法律、行政法规规定和资产评估报告载明的使用范围使用资产评估报告；委托人或者其他资产评估报告使用人违反前述规定使用资产评估报告的，资产评估机构及资产评估专业人员不承担责任。</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（三）资产评估报告仅供委托人、资产评估委托合同中约定的其他资产评估报告使用人和法律、行政法规规定的资产评估报告使用人使用；除此之外，其他任何机构和个人不能成为资产评估报告使用人。</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（四）资产评估报告使用人应当正确理解和使用评估结论，评估结论不等同于评估对象可实现价格，评估结论不应当被认为拾对评估对象可实现价格的保证。</w:t>
      </w:r>
    </w:p>
    <w:p w:rsidR="00991D05" w:rsidRDefault="00991D05" w:rsidP="00991D05">
      <w:pPr>
        <w:autoSpaceDE w:val="0"/>
        <w:autoSpaceDN w:val="0"/>
        <w:adjustRightInd w:val="0"/>
        <w:ind w:firstLineChars="200" w:firstLine="600"/>
        <w:rPr>
          <w:rFonts w:ascii="仿宋_GB2312" w:eastAsia="仿宋_GB2312" w:hAnsi="宋体"/>
          <w:sz w:val="30"/>
          <w:szCs w:val="30"/>
        </w:rPr>
      </w:pPr>
      <w:r>
        <w:rPr>
          <w:rFonts w:ascii="仿宋_GB2312" w:eastAsia="仿宋_GB2312" w:hAnsi="宋体" w:hint="eastAsia"/>
          <w:sz w:val="30"/>
          <w:szCs w:val="30"/>
        </w:rPr>
        <w:t>（五）</w:t>
      </w:r>
      <w:r>
        <w:rPr>
          <w:rFonts w:ascii="仿宋_GB2312" w:eastAsia="仿宋_GB2312" w:hAnsi="宋体" w:hint="eastAsia"/>
          <w:color w:val="FF0000"/>
          <w:sz w:val="30"/>
          <w:szCs w:val="30"/>
        </w:rPr>
        <w:t>资产评估报告使用人应关注评估结论成立的假设前提、资产评估报告特别事项说明和使用限制。</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（六）注册资产评估师对评估对象的法律权属状况给予了必要的关注，但不对评估对象的法律权属做任何形式的保证。</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（七）评估报告的使用仅限于评估报告中载明的评估目的，因使用不</w:t>
      </w:r>
      <w:r>
        <w:rPr>
          <w:rFonts w:ascii="仿宋_GB2312" w:eastAsia="仿宋_GB2312" w:hint="eastAsia"/>
          <w:sz w:val="30"/>
          <w:szCs w:val="30"/>
        </w:rPr>
        <w:lastRenderedPageBreak/>
        <w:t>当造成的后果与注册资产评估师及本评估机构无关，评估报告使用者应关注评估报告特别事项说明和使用限制。评估报告的分析和结论仅在评估报告设定的评估假设和限制条件下成立。</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八）本资产评估报告是根据人民法院及相关当事人提供的资料和信息出具，资料信息的真实性、完整性、合法性对评估结论构成影响，依据同一标的资产的其他资料或者信息可能得出与本报告不一致的评估结论。</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（九）本次评估过程中未能掌握委估财产涉及的当事人欠缴与委估财产相关的包括但不限于税费等事项。</w:t>
      </w:r>
    </w:p>
    <w:p w:rsidR="00991D05" w:rsidRDefault="00991D05" w:rsidP="00991D05">
      <w:pPr>
        <w:ind w:firstLineChars="200" w:firstLine="600"/>
        <w:rPr>
          <w:rFonts w:ascii="仿宋_GB2312" w:eastAsia="仿宋_GB2312" w:hint="eastAsia"/>
          <w:sz w:val="30"/>
          <w:szCs w:val="30"/>
        </w:rPr>
      </w:pPr>
      <w:r>
        <w:rPr>
          <w:rFonts w:ascii="仿宋_GB2312" w:eastAsia="仿宋_GB2312" w:hint="eastAsia"/>
          <w:sz w:val="30"/>
          <w:szCs w:val="30"/>
        </w:rPr>
        <w:t>（十）本次评估范围内房屋面积根据委托方提供材料及评估工作人员在当事人带领下实际测量确定，并经委托方及当事人签字确认。</w:t>
      </w:r>
    </w:p>
    <w:p w:rsidR="00991D05" w:rsidRDefault="00991D05" w:rsidP="00991D05">
      <w:pPr>
        <w:spacing w:line="580" w:lineRule="exact"/>
        <w:ind w:firstLine="636"/>
        <w:rPr>
          <w:rFonts w:ascii="仿宋_GB2312" w:eastAsia="仿宋_GB2312" w:hint="eastAsia"/>
          <w:sz w:val="30"/>
          <w:szCs w:val="30"/>
        </w:rPr>
      </w:pPr>
      <w:r>
        <w:rPr>
          <w:rFonts w:ascii="仿宋_GB2312" w:eastAsia="仿宋_GB2312" w:hint="eastAsia"/>
          <w:sz w:val="30"/>
          <w:szCs w:val="30"/>
        </w:rPr>
        <w:t>（十一）在履行评估程序过程中，评估人员依据评估的有关规定对被评估单位提供的评估对象的相关文件、资料进行了必要的查验，对其真实性进行了关注，但对委估资产项目的真实性鉴定工作超出了评估工作的范围，我们不对委估资产项目的真实性发表意见。</w:t>
      </w:r>
    </w:p>
    <w:p w:rsidR="00991D05" w:rsidRDefault="00991D05" w:rsidP="00991D05">
      <w:pPr>
        <w:ind w:firstLineChars="200" w:firstLine="600"/>
        <w:rPr>
          <w:rFonts w:ascii="仿宋_GB2312" w:eastAsia="仿宋_GB2312" w:hint="eastAsia"/>
          <w:sz w:val="30"/>
          <w:szCs w:val="30"/>
        </w:rPr>
      </w:pPr>
    </w:p>
    <w:p w:rsidR="00991D05" w:rsidRDefault="00991D05" w:rsidP="00991D05">
      <w:pPr>
        <w:ind w:firstLineChars="200" w:firstLine="600"/>
        <w:rPr>
          <w:rFonts w:ascii="仿宋_GB2312" w:eastAsia="仿宋_GB2312" w:hint="eastAsia"/>
          <w:color w:val="FF0000"/>
          <w:sz w:val="30"/>
          <w:szCs w:val="30"/>
        </w:rPr>
      </w:pPr>
    </w:p>
    <w:p w:rsidR="00991D05" w:rsidRDefault="00991D05" w:rsidP="00991D05">
      <w:pPr>
        <w:rPr>
          <w:rFonts w:ascii="仿宋_GB2312" w:eastAsia="仿宋_GB2312" w:hint="eastAsia"/>
          <w:sz w:val="30"/>
          <w:szCs w:val="30"/>
        </w:rPr>
      </w:pPr>
    </w:p>
    <w:p w:rsidR="00991D05" w:rsidRDefault="00991D05" w:rsidP="00991D05">
      <w:pPr>
        <w:rPr>
          <w:rFonts w:ascii="仿宋_GB2312" w:eastAsia="仿宋_GB2312" w:hint="eastAsia"/>
          <w:sz w:val="30"/>
          <w:szCs w:val="30"/>
        </w:rPr>
      </w:pPr>
    </w:p>
    <w:p w:rsidR="00991D05" w:rsidRDefault="00991D05" w:rsidP="00991D05">
      <w:pPr>
        <w:rPr>
          <w:rFonts w:ascii="仿宋_GB2312" w:eastAsia="仿宋_GB2312" w:hint="eastAsia"/>
          <w:sz w:val="30"/>
          <w:szCs w:val="30"/>
        </w:rPr>
      </w:pPr>
    </w:p>
    <w:p w:rsidR="00991D05" w:rsidRDefault="00991D05" w:rsidP="00991D05">
      <w:pPr>
        <w:ind w:firstLineChars="1700" w:firstLine="5100"/>
        <w:rPr>
          <w:rFonts w:ascii="仿宋_GB2312" w:eastAsia="仿宋_GB2312" w:hint="eastAsia"/>
          <w:sz w:val="30"/>
          <w:szCs w:val="30"/>
        </w:rPr>
      </w:pPr>
      <w:r>
        <w:rPr>
          <w:rFonts w:ascii="仿宋_GB2312" w:eastAsia="仿宋_GB2312" w:hint="eastAsia"/>
          <w:sz w:val="30"/>
          <w:szCs w:val="30"/>
        </w:rPr>
        <w:t>辽阳智达资产评估事务所</w:t>
      </w:r>
    </w:p>
    <w:p w:rsidR="00991D05" w:rsidRDefault="00991D05" w:rsidP="00991D05">
      <w:pPr>
        <w:ind w:firstLineChars="1700" w:firstLine="5100"/>
        <w:rPr>
          <w:rFonts w:ascii="仿宋_GB2312" w:eastAsia="仿宋_GB2312" w:hint="eastAsia"/>
          <w:sz w:val="30"/>
          <w:szCs w:val="30"/>
        </w:rPr>
      </w:pPr>
      <w:r>
        <w:rPr>
          <w:rFonts w:ascii="仿宋_GB2312" w:eastAsia="仿宋_GB2312" w:hint="eastAsia"/>
          <w:sz w:val="30"/>
          <w:szCs w:val="30"/>
        </w:rPr>
        <w:t>二〇二〇年四月二十二日</w:t>
      </w:r>
    </w:p>
    <w:p w:rsidR="00991D05" w:rsidRDefault="00991D05" w:rsidP="00991D05">
      <w:pPr>
        <w:widowControl/>
        <w:autoSpaceDE w:val="0"/>
        <w:autoSpaceDN w:val="0"/>
        <w:spacing w:before="40" w:after="40" w:line="360" w:lineRule="auto"/>
        <w:jc w:val="center"/>
        <w:textAlignment w:val="bottom"/>
        <w:rPr>
          <w:rFonts w:ascii="宋体" w:hAnsi="宋体" w:cs="宋体" w:hint="eastAsia"/>
          <w:bCs/>
          <w:sz w:val="24"/>
          <w:szCs w:val="24"/>
        </w:rPr>
      </w:pPr>
    </w:p>
    <w:p w:rsidR="00991D05" w:rsidRDefault="00991D05" w:rsidP="00991D05">
      <w:pPr>
        <w:widowControl/>
        <w:autoSpaceDE w:val="0"/>
        <w:autoSpaceDN w:val="0"/>
        <w:spacing w:before="40" w:after="40" w:line="360" w:lineRule="auto"/>
        <w:jc w:val="center"/>
        <w:textAlignment w:val="bottom"/>
        <w:rPr>
          <w:rFonts w:ascii="宋体" w:hAnsi="宋体" w:cs="宋体" w:hint="eastAsia"/>
          <w:bCs/>
          <w:sz w:val="24"/>
          <w:szCs w:val="24"/>
        </w:rPr>
      </w:pPr>
    </w:p>
    <w:p w:rsidR="00991D05" w:rsidRDefault="00991D05" w:rsidP="00991D05">
      <w:pPr>
        <w:widowControl/>
        <w:autoSpaceDE w:val="0"/>
        <w:autoSpaceDN w:val="0"/>
        <w:spacing w:before="40" w:after="40" w:line="360" w:lineRule="auto"/>
        <w:jc w:val="center"/>
        <w:textAlignment w:val="bottom"/>
        <w:rPr>
          <w:rFonts w:ascii="宋体" w:hAnsi="宋体" w:cs="宋体"/>
          <w:bCs/>
          <w:sz w:val="24"/>
          <w:szCs w:val="24"/>
        </w:rPr>
      </w:pPr>
      <w:r>
        <w:rPr>
          <w:rFonts w:ascii="宋体" w:hAnsi="宋体" w:cs="宋体" w:hint="eastAsia"/>
          <w:bCs/>
          <w:sz w:val="24"/>
          <w:szCs w:val="24"/>
        </w:rPr>
        <w:lastRenderedPageBreak/>
        <w:t>辽阳市文圣区中华大街锦绣澜湾小区39号楼2单元101室房屋市场价值</w:t>
      </w:r>
    </w:p>
    <w:p w:rsidR="00991D05" w:rsidRDefault="00991D05" w:rsidP="00991D05">
      <w:pPr>
        <w:widowControl/>
        <w:autoSpaceDE w:val="0"/>
        <w:autoSpaceDN w:val="0"/>
        <w:spacing w:before="40" w:after="40" w:line="360" w:lineRule="auto"/>
        <w:jc w:val="center"/>
        <w:textAlignment w:val="bottom"/>
        <w:rPr>
          <w:rFonts w:ascii="宋体" w:cs="宋体" w:hint="eastAsia"/>
          <w:sz w:val="36"/>
          <w:szCs w:val="36"/>
        </w:rPr>
      </w:pPr>
      <w:r>
        <w:rPr>
          <w:rFonts w:ascii="宋体" w:hAnsi="宋体" w:cs="宋体" w:hint="eastAsia"/>
          <w:bCs/>
          <w:sz w:val="36"/>
          <w:szCs w:val="36"/>
        </w:rPr>
        <w:t>资产评估报告书</w:t>
      </w:r>
      <w:r>
        <w:rPr>
          <w:rFonts w:ascii="宋体" w:hAnsi="宋体" w:cs="宋体" w:hint="eastAsia"/>
          <w:sz w:val="36"/>
          <w:szCs w:val="36"/>
        </w:rPr>
        <w:t>摘要</w:t>
      </w:r>
    </w:p>
    <w:p w:rsidR="00991D05" w:rsidRDefault="00991D05" w:rsidP="00991D05">
      <w:pPr>
        <w:jc w:val="center"/>
        <w:rPr>
          <w:rFonts w:ascii="仿宋" w:eastAsia="仿宋" w:hAnsi="仿宋" w:cs="仿宋"/>
          <w:sz w:val="28"/>
          <w:szCs w:val="28"/>
        </w:rPr>
      </w:pPr>
      <w:r>
        <w:rPr>
          <w:rFonts w:ascii="仿宋" w:eastAsia="仿宋" w:hAnsi="仿宋" w:cs="仿宋" w:hint="eastAsia"/>
          <w:sz w:val="28"/>
          <w:szCs w:val="28"/>
        </w:rPr>
        <w:t>辽智评报字</w:t>
      </w:r>
      <w:r>
        <w:rPr>
          <w:rFonts w:ascii="仿宋" w:eastAsia="仿宋" w:hAnsi="仿宋" w:cs="仿宋"/>
          <w:sz w:val="28"/>
          <w:szCs w:val="28"/>
        </w:rPr>
        <w:t>(</w:t>
      </w:r>
      <w:r>
        <w:rPr>
          <w:rFonts w:ascii="仿宋" w:eastAsia="仿宋" w:hAnsi="仿宋" w:cs="仿宋"/>
          <w:color w:val="FF0000"/>
          <w:sz w:val="28"/>
          <w:szCs w:val="28"/>
        </w:rPr>
        <w:t>20</w:t>
      </w:r>
      <w:r>
        <w:rPr>
          <w:rFonts w:ascii="仿宋" w:eastAsia="仿宋" w:hAnsi="仿宋" w:cs="仿宋" w:hint="eastAsia"/>
          <w:color w:val="FF0000"/>
          <w:sz w:val="28"/>
          <w:szCs w:val="28"/>
        </w:rPr>
        <w:t>20</w:t>
      </w:r>
      <w:r>
        <w:rPr>
          <w:rFonts w:ascii="仿宋" w:eastAsia="仿宋" w:hAnsi="仿宋" w:cs="仿宋"/>
          <w:sz w:val="28"/>
          <w:szCs w:val="28"/>
        </w:rPr>
        <w:t>)</w:t>
      </w:r>
      <w:r>
        <w:rPr>
          <w:rFonts w:ascii="仿宋" w:eastAsia="仿宋" w:hAnsi="仿宋" w:cs="仿宋" w:hint="eastAsia"/>
          <w:sz w:val="28"/>
          <w:szCs w:val="28"/>
        </w:rPr>
        <w:t>第</w:t>
      </w:r>
      <w:r>
        <w:rPr>
          <w:rFonts w:ascii="仿宋" w:eastAsia="仿宋" w:hAnsi="仿宋" w:cs="仿宋" w:hint="eastAsia"/>
          <w:color w:val="FF0000"/>
          <w:sz w:val="28"/>
          <w:szCs w:val="28"/>
        </w:rPr>
        <w:t>015</w:t>
      </w:r>
      <w:r>
        <w:rPr>
          <w:rFonts w:ascii="仿宋" w:eastAsia="仿宋" w:hAnsi="仿宋" w:cs="仿宋" w:hint="eastAsia"/>
          <w:sz w:val="28"/>
          <w:szCs w:val="28"/>
        </w:rPr>
        <w:t>号</w:t>
      </w:r>
    </w:p>
    <w:p w:rsidR="00991D05" w:rsidRDefault="00991D05" w:rsidP="00991D05">
      <w:pPr>
        <w:jc w:val="center"/>
        <w:rPr>
          <w:rFonts w:ascii="仿宋" w:eastAsia="仿宋" w:hAnsi="仿宋" w:cs="仿宋"/>
          <w:b/>
          <w:bCs/>
          <w:sz w:val="28"/>
          <w:szCs w:val="28"/>
        </w:rPr>
      </w:pPr>
      <w:r>
        <w:rPr>
          <w:rFonts w:ascii="仿宋" w:eastAsia="仿宋" w:hAnsi="仿宋" w:cs="仿宋" w:hint="eastAsia"/>
          <w:b/>
          <w:bCs/>
          <w:sz w:val="28"/>
          <w:szCs w:val="28"/>
        </w:rPr>
        <w:t>重要提示</w:t>
      </w:r>
    </w:p>
    <w:p w:rsidR="00991D05" w:rsidRDefault="00991D05" w:rsidP="00991D05">
      <w:pPr>
        <w:ind w:firstLineChars="200" w:firstLine="562"/>
        <w:rPr>
          <w:rFonts w:ascii="仿宋" w:eastAsia="仿宋" w:hAnsi="仿宋" w:cs="仿宋"/>
          <w:b/>
          <w:bCs/>
          <w:sz w:val="28"/>
          <w:szCs w:val="28"/>
        </w:rPr>
      </w:pPr>
      <w:r>
        <w:rPr>
          <w:rFonts w:ascii="仿宋" w:eastAsia="仿宋" w:hAnsi="仿宋" w:cs="仿宋" w:hint="eastAsia"/>
          <w:b/>
          <w:bCs/>
          <w:sz w:val="28"/>
          <w:szCs w:val="28"/>
        </w:rPr>
        <w:t>以下内容摘自资产评估报告书，欲了解本评估项目的全面情况，应认真阅读资产评估报告书全文。</w:t>
      </w:r>
    </w:p>
    <w:p w:rsidR="00991D05" w:rsidRDefault="00991D05" w:rsidP="00991D05">
      <w:pPr>
        <w:spacing w:line="360" w:lineRule="auto"/>
        <w:ind w:firstLineChars="200" w:firstLine="560"/>
        <w:rPr>
          <w:rFonts w:ascii="仿宋" w:eastAsia="仿宋" w:hAnsi="仿宋" w:cs="仿宋"/>
          <w:sz w:val="28"/>
        </w:rPr>
      </w:pPr>
      <w:r>
        <w:rPr>
          <w:rFonts w:ascii="仿宋" w:eastAsia="仿宋" w:hAnsi="仿宋" w:cs="仿宋" w:hint="eastAsia"/>
          <w:sz w:val="28"/>
        </w:rPr>
        <w:t>辽阳智达资产评估事务所接</w:t>
      </w:r>
      <w:r>
        <w:rPr>
          <w:rFonts w:ascii="仿宋" w:eastAsia="仿宋" w:hAnsi="仿宋" w:cs="仿宋" w:hint="eastAsia"/>
          <w:color w:val="FF0000"/>
          <w:sz w:val="28"/>
        </w:rPr>
        <w:t>受辽阳市中级人民法院</w:t>
      </w:r>
      <w:r>
        <w:rPr>
          <w:rFonts w:ascii="仿宋" w:eastAsia="仿宋" w:hAnsi="仿宋" w:cs="仿宋" w:hint="eastAsia"/>
          <w:sz w:val="28"/>
        </w:rPr>
        <w:t>委托，根据国家有关评估的规定，本着独立、客观、公正、科学的原则，按照国家标准的资产评估方法，对委估标的进行了评估。评估人员按照必要的评估程序对委估标的进行了实地查勘与核对、市场调查与询证。对委估标的在评估基准日</w:t>
      </w:r>
      <w:r>
        <w:rPr>
          <w:rFonts w:ascii="仿宋" w:eastAsia="仿宋" w:hAnsi="仿宋" w:cs="仿宋" w:hint="eastAsia"/>
          <w:color w:val="FF0000"/>
          <w:sz w:val="28"/>
        </w:rPr>
        <w:t>2020年03月24日</w:t>
      </w:r>
      <w:r>
        <w:rPr>
          <w:rFonts w:ascii="仿宋" w:eastAsia="仿宋" w:hAnsi="仿宋" w:cs="仿宋" w:hint="eastAsia"/>
          <w:sz w:val="28"/>
        </w:rPr>
        <w:t>所表现的市场价值进行了测算。现将评估情况报告如下：</w:t>
      </w:r>
    </w:p>
    <w:p w:rsidR="00991D05" w:rsidRDefault="00991D05" w:rsidP="00991D05">
      <w:pPr>
        <w:numPr>
          <w:ilvl w:val="0"/>
          <w:numId w:val="5"/>
        </w:numPr>
        <w:spacing w:line="360" w:lineRule="auto"/>
        <w:ind w:firstLineChars="200" w:firstLine="562"/>
        <w:rPr>
          <w:rFonts w:ascii="仿宋" w:eastAsia="仿宋" w:hAnsi="仿宋" w:cs="仿宋"/>
          <w:sz w:val="28"/>
        </w:rPr>
      </w:pPr>
      <w:r>
        <w:rPr>
          <w:rFonts w:ascii="仿宋" w:eastAsia="仿宋" w:hAnsi="仿宋" w:cs="仿宋" w:hint="eastAsia"/>
          <w:b/>
          <w:bCs/>
          <w:sz w:val="28"/>
        </w:rPr>
        <w:t>委托方：</w:t>
      </w:r>
      <w:r>
        <w:rPr>
          <w:rFonts w:ascii="仿宋" w:eastAsia="仿宋" w:hAnsi="仿宋" w:cs="仿宋" w:hint="eastAsia"/>
          <w:color w:val="FF0000"/>
          <w:sz w:val="28"/>
        </w:rPr>
        <w:t>辽阳市中级人民法院。</w:t>
      </w:r>
    </w:p>
    <w:p w:rsidR="00991D05" w:rsidRDefault="00991D05" w:rsidP="00991D05">
      <w:pPr>
        <w:spacing w:line="360" w:lineRule="auto"/>
        <w:rPr>
          <w:rFonts w:ascii="仿宋" w:eastAsia="仿宋" w:hAnsi="仿宋" w:cs="仿宋"/>
          <w:color w:val="FF0000"/>
          <w:sz w:val="28"/>
        </w:rPr>
      </w:pPr>
      <w:r>
        <w:rPr>
          <w:rFonts w:ascii="仿宋" w:eastAsia="仿宋" w:hAnsi="仿宋" w:cs="仿宋"/>
          <w:sz w:val="28"/>
        </w:rPr>
        <w:t xml:space="preserve">        </w:t>
      </w:r>
      <w:r>
        <w:rPr>
          <w:rFonts w:ascii="仿宋" w:eastAsia="仿宋" w:hAnsi="仿宋" w:cs="仿宋" w:hint="eastAsia"/>
          <w:b/>
          <w:bCs/>
          <w:sz w:val="28"/>
        </w:rPr>
        <w:t>其他报告使用者：</w:t>
      </w:r>
      <w:r>
        <w:rPr>
          <w:rFonts w:ascii="仿宋" w:eastAsia="仿宋" w:hAnsi="仿宋" w:cs="仿宋" w:hint="eastAsia"/>
          <w:sz w:val="28"/>
          <w:szCs w:val="28"/>
        </w:rPr>
        <w:t>辽阳市文圣区人民法院</w:t>
      </w:r>
      <w:r>
        <w:rPr>
          <w:rFonts w:ascii="仿宋" w:eastAsia="仿宋" w:hAnsi="仿宋" w:cs="仿宋" w:hint="eastAsia"/>
          <w:color w:val="FF0000"/>
          <w:sz w:val="28"/>
        </w:rPr>
        <w:t>。</w:t>
      </w:r>
    </w:p>
    <w:p w:rsidR="00991D05" w:rsidRDefault="00991D05" w:rsidP="00991D05">
      <w:pPr>
        <w:spacing w:line="360" w:lineRule="auto"/>
        <w:ind w:firstLineChars="200" w:firstLine="562"/>
        <w:rPr>
          <w:rFonts w:ascii="仿宋" w:eastAsia="仿宋" w:hAnsi="仿宋" w:cs="仿宋"/>
          <w:sz w:val="28"/>
        </w:rPr>
      </w:pPr>
      <w:r>
        <w:rPr>
          <w:rFonts w:ascii="仿宋" w:eastAsia="仿宋" w:hAnsi="仿宋" w:cs="仿宋" w:hint="eastAsia"/>
          <w:b/>
          <w:bCs/>
          <w:sz w:val="28"/>
        </w:rPr>
        <w:t>二、评估目的：</w:t>
      </w:r>
      <w:bookmarkStart w:id="0" w:name="OLE_LINK5"/>
      <w:r>
        <w:rPr>
          <w:rFonts w:ascii="仿宋" w:eastAsia="仿宋" w:hAnsi="仿宋" w:cs="仿宋" w:hint="eastAsia"/>
          <w:color w:val="FF0000"/>
          <w:sz w:val="28"/>
        </w:rPr>
        <w:t>为人民法院确定财产处置参考价提供服务</w:t>
      </w:r>
      <w:r>
        <w:rPr>
          <w:rFonts w:ascii="仿宋" w:eastAsia="仿宋" w:hAnsi="仿宋" w:cs="仿宋" w:hint="eastAsia"/>
          <w:sz w:val="28"/>
        </w:rPr>
        <w:t>。</w:t>
      </w:r>
    </w:p>
    <w:bookmarkEnd w:id="0"/>
    <w:p w:rsidR="00991D05" w:rsidRDefault="00991D05" w:rsidP="00991D05">
      <w:pPr>
        <w:spacing w:line="360" w:lineRule="auto"/>
        <w:ind w:firstLineChars="200" w:firstLine="562"/>
        <w:rPr>
          <w:rFonts w:ascii="仿宋" w:eastAsia="仿宋" w:hAnsi="仿宋" w:cs="仿宋"/>
          <w:sz w:val="28"/>
        </w:rPr>
      </w:pPr>
      <w:r>
        <w:rPr>
          <w:rFonts w:ascii="仿宋" w:eastAsia="仿宋" w:hAnsi="仿宋" w:cs="仿宋" w:hint="eastAsia"/>
          <w:b/>
          <w:bCs/>
          <w:sz w:val="28"/>
        </w:rPr>
        <w:t>三、评估对象与范围：</w:t>
      </w:r>
      <w:r>
        <w:rPr>
          <w:rFonts w:ascii="仿宋" w:eastAsia="仿宋" w:hAnsi="仿宋" w:cs="仿宋" w:hint="eastAsia"/>
          <w:sz w:val="28"/>
        </w:rPr>
        <w:t>估对象为</w:t>
      </w:r>
      <w:r>
        <w:rPr>
          <w:rFonts w:ascii="仿宋" w:eastAsia="仿宋" w:hAnsi="仿宋" w:cs="仿宋" w:hint="eastAsia"/>
          <w:color w:val="FF0000"/>
          <w:sz w:val="28"/>
        </w:rPr>
        <w:t>辽阳市文圣区中华大街锦绣澜湾小区39号楼2单元101室房屋</w:t>
      </w:r>
      <w:r>
        <w:rPr>
          <w:rFonts w:ascii="仿宋" w:eastAsia="仿宋" w:hAnsi="仿宋" w:cs="仿宋" w:hint="eastAsia"/>
          <w:sz w:val="28"/>
        </w:rPr>
        <w:t>，评估范围包括</w:t>
      </w:r>
      <w:r>
        <w:rPr>
          <w:rFonts w:ascii="仿宋" w:eastAsia="仿宋" w:hAnsi="仿宋" w:cs="仿宋" w:hint="eastAsia"/>
          <w:color w:val="FF0000"/>
          <w:sz w:val="28"/>
        </w:rPr>
        <w:t>160.33平方米房屋。</w:t>
      </w:r>
    </w:p>
    <w:p w:rsidR="00991D05" w:rsidRDefault="00991D05" w:rsidP="00991D05">
      <w:pPr>
        <w:spacing w:line="360" w:lineRule="auto"/>
        <w:ind w:firstLineChars="200" w:firstLine="562"/>
        <w:rPr>
          <w:rFonts w:ascii="仿宋" w:eastAsia="仿宋" w:hAnsi="仿宋" w:cs="仿宋"/>
          <w:sz w:val="28"/>
        </w:rPr>
      </w:pPr>
      <w:r>
        <w:rPr>
          <w:rFonts w:ascii="仿宋" w:eastAsia="仿宋" w:hAnsi="仿宋" w:cs="仿宋" w:hint="eastAsia"/>
          <w:b/>
          <w:bCs/>
          <w:sz w:val="28"/>
        </w:rPr>
        <w:t>四、价值类型：</w:t>
      </w:r>
      <w:r>
        <w:rPr>
          <w:rFonts w:ascii="仿宋" w:eastAsia="仿宋" w:hAnsi="仿宋" w:cs="仿宋" w:hint="eastAsia"/>
          <w:sz w:val="28"/>
        </w:rPr>
        <w:t>市场价值。</w:t>
      </w:r>
    </w:p>
    <w:p w:rsidR="00991D05" w:rsidRDefault="00991D05" w:rsidP="00991D05">
      <w:pPr>
        <w:spacing w:line="360" w:lineRule="auto"/>
        <w:ind w:firstLineChars="200" w:firstLine="562"/>
        <w:rPr>
          <w:rFonts w:ascii="仿宋" w:eastAsia="仿宋" w:hAnsi="仿宋" w:cs="仿宋"/>
          <w:b/>
          <w:bCs/>
          <w:sz w:val="28"/>
        </w:rPr>
      </w:pPr>
      <w:r>
        <w:rPr>
          <w:rFonts w:ascii="仿宋" w:eastAsia="仿宋" w:hAnsi="仿宋" w:cs="仿宋" w:hint="eastAsia"/>
          <w:b/>
          <w:bCs/>
          <w:sz w:val="28"/>
        </w:rPr>
        <w:t>五、评估基准日：</w:t>
      </w:r>
      <w:r>
        <w:rPr>
          <w:rFonts w:ascii="仿宋" w:eastAsia="仿宋" w:hAnsi="仿宋" w:cs="仿宋" w:hint="eastAsia"/>
          <w:sz w:val="28"/>
        </w:rPr>
        <w:t>2020年03月24日。</w:t>
      </w:r>
    </w:p>
    <w:p w:rsidR="00991D05" w:rsidRDefault="00991D05" w:rsidP="00991D05">
      <w:pPr>
        <w:spacing w:line="360" w:lineRule="auto"/>
        <w:ind w:firstLineChars="200" w:firstLine="562"/>
        <w:rPr>
          <w:rFonts w:ascii="仿宋" w:eastAsia="仿宋" w:hAnsi="仿宋" w:cs="仿宋"/>
          <w:sz w:val="28"/>
        </w:rPr>
      </w:pPr>
      <w:r>
        <w:rPr>
          <w:rFonts w:ascii="仿宋" w:eastAsia="仿宋" w:hAnsi="仿宋" w:cs="仿宋" w:hint="eastAsia"/>
          <w:b/>
          <w:bCs/>
          <w:sz w:val="28"/>
        </w:rPr>
        <w:t>六、评估方法：</w:t>
      </w:r>
      <w:r>
        <w:rPr>
          <w:rFonts w:ascii="仿宋" w:eastAsia="仿宋" w:hAnsi="仿宋" w:cs="仿宋" w:hint="eastAsia"/>
          <w:color w:val="FF0000"/>
          <w:sz w:val="28"/>
        </w:rPr>
        <w:t>市场法</w:t>
      </w:r>
      <w:r>
        <w:rPr>
          <w:rFonts w:ascii="仿宋" w:eastAsia="仿宋" w:hAnsi="仿宋" w:cs="仿宋" w:hint="eastAsia"/>
          <w:sz w:val="28"/>
        </w:rPr>
        <w:t>。</w:t>
      </w:r>
    </w:p>
    <w:p w:rsidR="00991D05" w:rsidRDefault="00991D05" w:rsidP="00991D05">
      <w:pPr>
        <w:spacing w:line="360" w:lineRule="auto"/>
        <w:ind w:firstLineChars="200" w:firstLine="562"/>
        <w:rPr>
          <w:rFonts w:ascii="仿宋" w:eastAsia="仿宋" w:hAnsi="仿宋" w:cs="仿宋"/>
          <w:sz w:val="28"/>
        </w:rPr>
      </w:pPr>
      <w:r>
        <w:rPr>
          <w:rFonts w:ascii="仿宋" w:eastAsia="仿宋" w:hAnsi="仿宋" w:cs="仿宋" w:hint="eastAsia"/>
          <w:b/>
          <w:bCs/>
          <w:sz w:val="28"/>
        </w:rPr>
        <w:t>七、评估结论：</w:t>
      </w:r>
      <w:r>
        <w:rPr>
          <w:rFonts w:ascii="仿宋" w:eastAsia="仿宋" w:hAnsi="仿宋" w:cs="仿宋" w:hint="eastAsia"/>
          <w:sz w:val="28"/>
          <w:szCs w:val="28"/>
        </w:rPr>
        <w:t>经评定估算，在评估基准日</w:t>
      </w:r>
      <w:r>
        <w:rPr>
          <w:rFonts w:ascii="仿宋" w:eastAsia="仿宋" w:hAnsi="仿宋" w:cs="仿宋" w:hint="eastAsia"/>
          <w:color w:val="FF0000"/>
          <w:sz w:val="28"/>
          <w:szCs w:val="28"/>
        </w:rPr>
        <w:t>2020年03月24日委</w:t>
      </w:r>
      <w:r>
        <w:rPr>
          <w:rFonts w:ascii="仿宋" w:eastAsia="仿宋" w:hAnsi="仿宋" w:cs="仿宋" w:hint="eastAsia"/>
          <w:sz w:val="28"/>
        </w:rPr>
        <w:t>估对象为</w:t>
      </w:r>
      <w:r>
        <w:rPr>
          <w:rFonts w:ascii="仿宋" w:eastAsia="仿宋" w:hAnsi="仿宋" w:cs="仿宋" w:hint="eastAsia"/>
          <w:color w:val="FF0000"/>
          <w:sz w:val="28"/>
        </w:rPr>
        <w:t>辽阳市文圣区中华大街锦绣澜湾小区39号楼2单元101室房屋</w:t>
      </w:r>
      <w:r>
        <w:rPr>
          <w:rFonts w:ascii="仿宋" w:eastAsia="仿宋" w:hAnsi="仿宋" w:cs="仿宋" w:hint="eastAsia"/>
          <w:sz w:val="28"/>
          <w:szCs w:val="28"/>
        </w:rPr>
        <w:t>市场价值评估结果为</w:t>
      </w:r>
      <w:r>
        <w:rPr>
          <w:rFonts w:ascii="仿宋" w:eastAsia="仿宋" w:hAnsi="仿宋" w:cs="仿宋" w:hint="eastAsia"/>
          <w:color w:val="FF0000"/>
          <w:sz w:val="28"/>
          <w:szCs w:val="28"/>
        </w:rPr>
        <w:t>人民币1，159，613.98</w:t>
      </w:r>
      <w:r>
        <w:rPr>
          <w:rFonts w:ascii="仿宋" w:eastAsia="仿宋" w:hAnsi="仿宋" w:cs="仿宋" w:hint="eastAsia"/>
          <w:bCs/>
          <w:color w:val="FF0000"/>
          <w:sz w:val="28"/>
          <w:szCs w:val="28"/>
        </w:rPr>
        <w:t>元</w:t>
      </w:r>
      <w:r>
        <w:rPr>
          <w:rFonts w:ascii="仿宋" w:eastAsia="仿宋" w:hAnsi="仿宋" w:cs="仿宋"/>
          <w:bCs/>
          <w:color w:val="FF0000"/>
          <w:sz w:val="28"/>
          <w:szCs w:val="28"/>
        </w:rPr>
        <w:t>(</w:t>
      </w:r>
      <w:r>
        <w:rPr>
          <w:rFonts w:ascii="仿宋" w:eastAsia="仿宋" w:hAnsi="仿宋" w:cs="仿宋" w:hint="eastAsia"/>
          <w:bCs/>
          <w:color w:val="FF0000"/>
          <w:sz w:val="28"/>
          <w:szCs w:val="28"/>
        </w:rPr>
        <w:t>大写人民币壹佰壹拾伍万玖仟陆佰壹拾叁元</w:t>
      </w:r>
      <w:r>
        <w:rPr>
          <w:rFonts w:ascii="仿宋" w:eastAsia="仿宋" w:hAnsi="仿宋" w:cs="仿宋" w:hint="eastAsia"/>
          <w:bCs/>
          <w:color w:val="FF0000"/>
          <w:sz w:val="28"/>
          <w:szCs w:val="28"/>
        </w:rPr>
        <w:lastRenderedPageBreak/>
        <w:t>玖角捌分</w:t>
      </w:r>
      <w:r>
        <w:rPr>
          <w:rFonts w:ascii="仿宋" w:eastAsia="仿宋" w:hAnsi="仿宋" w:cs="仿宋"/>
          <w:bCs/>
          <w:color w:val="FF0000"/>
          <w:sz w:val="28"/>
          <w:szCs w:val="28"/>
        </w:rPr>
        <w:t>)</w:t>
      </w:r>
      <w:r>
        <w:rPr>
          <w:rFonts w:ascii="仿宋" w:eastAsia="仿宋" w:hAnsi="仿宋" w:cs="仿宋" w:hint="eastAsia"/>
          <w:sz w:val="28"/>
          <w:szCs w:val="28"/>
        </w:rPr>
        <w:t>，详见《资产评估明细表》。</w:t>
      </w:r>
      <w:r>
        <w:rPr>
          <w:rFonts w:ascii="仿宋" w:eastAsia="仿宋" w:hAnsi="仿宋" w:cs="仿宋"/>
          <w:sz w:val="28"/>
          <w:szCs w:val="28"/>
        </w:rPr>
        <w:t xml:space="preserve"> </w:t>
      </w:r>
    </w:p>
    <w:p w:rsidR="00991D05" w:rsidRDefault="00991D05" w:rsidP="00991D05">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八、评估报告使用有效期</w:t>
      </w:r>
    </w:p>
    <w:p w:rsidR="00991D05" w:rsidRDefault="00991D05" w:rsidP="00991D05">
      <w:pPr>
        <w:tabs>
          <w:tab w:val="left" w:pos="8820"/>
        </w:tabs>
        <w:spacing w:line="360" w:lineRule="auto"/>
        <w:ind w:leftChars="-77" w:left="-162" w:rightChars="87" w:right="183" w:firstLineChars="200" w:firstLine="560"/>
        <w:jc w:val="left"/>
        <w:rPr>
          <w:rFonts w:ascii="仿宋" w:eastAsia="仿宋" w:hAnsi="仿宋" w:cs="仿宋"/>
          <w:sz w:val="28"/>
          <w:szCs w:val="28"/>
        </w:rPr>
      </w:pPr>
      <w:r>
        <w:rPr>
          <w:rFonts w:ascii="仿宋" w:eastAsia="仿宋" w:hAnsi="仿宋" w:cs="仿宋" w:hint="eastAsia"/>
          <w:sz w:val="28"/>
          <w:szCs w:val="28"/>
        </w:rPr>
        <w:t>本评估报告使用有效期自2020年03月24日</w:t>
      </w:r>
      <w:r>
        <w:rPr>
          <w:rFonts w:ascii="仿宋" w:eastAsia="仿宋" w:hAnsi="仿宋" w:cs="仿宋" w:hint="eastAsia"/>
          <w:color w:val="FF0000"/>
          <w:sz w:val="28"/>
          <w:szCs w:val="28"/>
        </w:rPr>
        <w:t>起</w:t>
      </w:r>
      <w:r>
        <w:rPr>
          <w:rFonts w:ascii="仿宋" w:eastAsia="仿宋" w:hAnsi="仿宋" w:cs="仿宋"/>
          <w:color w:val="FF0000"/>
          <w:sz w:val="28"/>
          <w:szCs w:val="28"/>
        </w:rPr>
        <w:t>,</w:t>
      </w:r>
      <w:r>
        <w:rPr>
          <w:rFonts w:ascii="仿宋" w:eastAsia="仿宋" w:hAnsi="仿宋" w:cs="仿宋" w:hint="eastAsia"/>
          <w:color w:val="FF0000"/>
          <w:sz w:val="28"/>
          <w:szCs w:val="28"/>
        </w:rPr>
        <w:t>至2021年03月23日</w:t>
      </w:r>
      <w:r>
        <w:rPr>
          <w:rFonts w:ascii="仿宋" w:eastAsia="仿宋" w:hAnsi="仿宋" w:cs="仿宋" w:hint="eastAsia"/>
          <w:sz w:val="28"/>
          <w:szCs w:val="28"/>
        </w:rPr>
        <w:t>止</w:t>
      </w:r>
      <w:r>
        <w:rPr>
          <w:rFonts w:ascii="仿宋" w:eastAsia="仿宋" w:hAnsi="仿宋" w:cs="仿宋"/>
          <w:sz w:val="28"/>
          <w:szCs w:val="28"/>
        </w:rPr>
        <w:t>,</w:t>
      </w:r>
      <w:r>
        <w:rPr>
          <w:rFonts w:ascii="仿宋" w:eastAsia="仿宋" w:hAnsi="仿宋" w:cs="仿宋" w:hint="eastAsia"/>
          <w:sz w:val="28"/>
          <w:szCs w:val="28"/>
        </w:rPr>
        <w:t>一年内使用有效，超过一年需重新评估。</w:t>
      </w:r>
    </w:p>
    <w:p w:rsidR="00991D05" w:rsidRDefault="00991D05" w:rsidP="00991D05">
      <w:pPr>
        <w:spacing w:line="360" w:lineRule="exact"/>
        <w:rPr>
          <w:rFonts w:ascii="仿宋" w:eastAsia="仿宋" w:hAnsi="仿宋" w:cs="仿宋"/>
          <w:sz w:val="28"/>
          <w:szCs w:val="28"/>
        </w:rPr>
      </w:pPr>
    </w:p>
    <w:p w:rsidR="00991D05" w:rsidRDefault="00991D05" w:rsidP="00991D05">
      <w:pPr>
        <w:spacing w:line="360" w:lineRule="exact"/>
        <w:ind w:firstLineChars="1440" w:firstLine="4032"/>
        <w:rPr>
          <w:rFonts w:ascii="宋体" w:hint="eastAsia"/>
          <w:sz w:val="28"/>
        </w:rPr>
      </w:pPr>
      <w:r>
        <w:rPr>
          <w:rFonts w:ascii="仿宋" w:eastAsia="仿宋" w:hAnsi="仿宋" w:cs="仿宋"/>
          <w:sz w:val="28"/>
          <w:szCs w:val="28"/>
        </w:rPr>
        <w:t xml:space="preserve">        </w:t>
      </w:r>
      <w:r>
        <w:rPr>
          <w:rFonts w:ascii="宋体" w:hAnsi="宋体"/>
          <w:sz w:val="28"/>
        </w:rPr>
        <w:t xml:space="preserve">    </w:t>
      </w:r>
    </w:p>
    <w:p w:rsidR="00991D05" w:rsidRDefault="00991D05" w:rsidP="00991D05">
      <w:pPr>
        <w:spacing w:line="360" w:lineRule="exact"/>
        <w:ind w:firstLineChars="1150" w:firstLine="3220"/>
        <w:rPr>
          <w:rFonts w:ascii="仿宋_GB2312" w:eastAsia="仿宋_GB2312" w:hAnsi="Arial Narrow"/>
          <w:sz w:val="28"/>
        </w:rPr>
      </w:pPr>
      <w:r>
        <w:rPr>
          <w:rFonts w:ascii="仿宋_GB2312" w:eastAsia="仿宋_GB2312" w:hAnsi="Arial Narrow" w:hint="eastAsia"/>
          <w:sz w:val="28"/>
        </w:rPr>
        <w:t>评估机构法定代表人</w:t>
      </w:r>
      <w:r>
        <w:rPr>
          <w:rFonts w:ascii="仿宋_GB2312" w:eastAsia="仿宋_GB2312" w:hAnsi="Arial Narrow"/>
          <w:sz w:val="28"/>
        </w:rPr>
        <w:t xml:space="preserve">: </w:t>
      </w:r>
    </w:p>
    <w:p w:rsidR="00991D05" w:rsidRDefault="00991D05" w:rsidP="00991D05">
      <w:pPr>
        <w:spacing w:line="360" w:lineRule="exact"/>
        <w:rPr>
          <w:rFonts w:ascii="仿宋_GB2312" w:eastAsia="仿宋_GB2312" w:hAnsi="Arial Narrow"/>
          <w:sz w:val="28"/>
        </w:rPr>
      </w:pPr>
    </w:p>
    <w:p w:rsidR="00991D05" w:rsidRDefault="00991D05" w:rsidP="00991D05">
      <w:pPr>
        <w:spacing w:line="360" w:lineRule="exact"/>
        <w:rPr>
          <w:rFonts w:ascii="仿宋_GB2312" w:eastAsia="仿宋_GB2312" w:hAnsi="Arial Narrow"/>
          <w:sz w:val="28"/>
        </w:rPr>
      </w:pPr>
    </w:p>
    <w:p w:rsidR="00991D05" w:rsidRDefault="00991D05" w:rsidP="00991D05">
      <w:pPr>
        <w:spacing w:line="360" w:lineRule="exact"/>
        <w:ind w:firstLineChars="1000" w:firstLine="2800"/>
        <w:rPr>
          <w:rFonts w:ascii="仿宋_GB2312" w:eastAsia="仿宋_GB2312" w:hAnsi="Arial Narrow"/>
          <w:sz w:val="28"/>
        </w:rPr>
      </w:pPr>
    </w:p>
    <w:p w:rsidR="00991D05" w:rsidRDefault="00991D05" w:rsidP="00991D05">
      <w:pPr>
        <w:spacing w:line="360" w:lineRule="exact"/>
        <w:ind w:firstLineChars="1150" w:firstLine="3220"/>
        <w:rPr>
          <w:rFonts w:ascii="仿宋_GB2312" w:eastAsia="仿宋_GB2312" w:hAnsi="Arial Narrow"/>
          <w:sz w:val="28"/>
        </w:rPr>
      </w:pPr>
      <w:r>
        <w:rPr>
          <w:rFonts w:ascii="仿宋_GB2312" w:eastAsia="仿宋_GB2312" w:hAnsi="Arial Narrow" w:hint="eastAsia"/>
          <w:sz w:val="28"/>
        </w:rPr>
        <w:t>中国注册资产评估师：</w:t>
      </w:r>
    </w:p>
    <w:p w:rsidR="00991D05" w:rsidRDefault="00991D05" w:rsidP="00991D05">
      <w:pPr>
        <w:spacing w:line="360" w:lineRule="exact"/>
        <w:ind w:firstLineChars="1000" w:firstLine="2800"/>
        <w:rPr>
          <w:rFonts w:ascii="仿宋_GB2312" w:eastAsia="仿宋_GB2312" w:hAnsi="Arial Narrow"/>
          <w:sz w:val="28"/>
        </w:rPr>
      </w:pPr>
    </w:p>
    <w:p w:rsidR="00991D05" w:rsidRDefault="00991D05" w:rsidP="00991D05">
      <w:pPr>
        <w:tabs>
          <w:tab w:val="left" w:pos="6915"/>
        </w:tabs>
        <w:spacing w:line="360" w:lineRule="exact"/>
        <w:ind w:firstLineChars="1000" w:firstLine="2800"/>
        <w:rPr>
          <w:rFonts w:ascii="仿宋_GB2312" w:eastAsia="仿宋_GB2312" w:hAnsi="Arial Narrow"/>
          <w:sz w:val="28"/>
        </w:rPr>
      </w:pPr>
    </w:p>
    <w:p w:rsidR="00991D05" w:rsidRDefault="00991D05" w:rsidP="00991D05">
      <w:pPr>
        <w:tabs>
          <w:tab w:val="left" w:pos="6915"/>
        </w:tabs>
        <w:spacing w:line="360" w:lineRule="exact"/>
        <w:ind w:firstLineChars="1000" w:firstLine="2800"/>
        <w:rPr>
          <w:rFonts w:ascii="仿宋_GB2312" w:eastAsia="仿宋_GB2312" w:hAnsi="Arial Narrow"/>
          <w:sz w:val="28"/>
        </w:rPr>
      </w:pPr>
    </w:p>
    <w:p w:rsidR="00991D05" w:rsidRDefault="00991D05" w:rsidP="00991D05">
      <w:pPr>
        <w:tabs>
          <w:tab w:val="left" w:pos="6915"/>
        </w:tabs>
        <w:spacing w:line="360" w:lineRule="exact"/>
        <w:ind w:firstLineChars="1150" w:firstLine="3220"/>
        <w:rPr>
          <w:rFonts w:ascii="仿宋_GB2312" w:eastAsia="仿宋_GB2312" w:hAnsi="Arial Narrow"/>
          <w:sz w:val="28"/>
        </w:rPr>
      </w:pPr>
      <w:r>
        <w:rPr>
          <w:rFonts w:ascii="仿宋_GB2312" w:eastAsia="仿宋_GB2312" w:hAnsi="Arial Narrow" w:hint="eastAsia"/>
          <w:sz w:val="28"/>
        </w:rPr>
        <w:t>中国注册资产评估师：</w:t>
      </w:r>
    </w:p>
    <w:p w:rsidR="00991D05" w:rsidRDefault="00991D05" w:rsidP="00991D05">
      <w:pPr>
        <w:tabs>
          <w:tab w:val="left" w:pos="3420"/>
        </w:tabs>
        <w:spacing w:before="240" w:after="240" w:line="480" w:lineRule="auto"/>
        <w:rPr>
          <w:rFonts w:ascii="仿宋_GB2312" w:eastAsia="仿宋_GB2312" w:hAnsi="Arial Narrow"/>
          <w:sz w:val="28"/>
        </w:rPr>
      </w:pPr>
    </w:p>
    <w:p w:rsidR="00991D05" w:rsidRDefault="00991D05" w:rsidP="00991D05">
      <w:pPr>
        <w:tabs>
          <w:tab w:val="left" w:pos="3420"/>
        </w:tabs>
        <w:spacing w:before="240" w:after="240" w:line="480" w:lineRule="auto"/>
        <w:rPr>
          <w:rFonts w:ascii="仿宋_GB2312" w:eastAsia="仿宋_GB2312" w:hAnsi="Arial Narrow"/>
          <w:sz w:val="28"/>
        </w:rPr>
      </w:pPr>
    </w:p>
    <w:p w:rsidR="00991D05" w:rsidRDefault="00991D05" w:rsidP="00991D05">
      <w:pPr>
        <w:tabs>
          <w:tab w:val="left" w:pos="3420"/>
        </w:tabs>
        <w:spacing w:before="240" w:after="240" w:line="480" w:lineRule="auto"/>
        <w:jc w:val="center"/>
        <w:rPr>
          <w:rFonts w:ascii="仿宋_GB2312" w:eastAsia="仿宋_GB2312" w:hAnsi="Arial Narrow"/>
          <w:sz w:val="28"/>
        </w:rPr>
      </w:pPr>
      <w:r>
        <w:rPr>
          <w:rFonts w:ascii="仿宋_GB2312" w:eastAsia="仿宋_GB2312" w:hAnsi="Arial Narrow"/>
          <w:sz w:val="28"/>
        </w:rPr>
        <w:t xml:space="preserve"> </w:t>
      </w:r>
      <w:r>
        <w:rPr>
          <w:rFonts w:ascii="仿宋_GB2312" w:eastAsia="仿宋_GB2312" w:hAnsi="Arial Narrow" w:hint="eastAsia"/>
          <w:sz w:val="28"/>
        </w:rPr>
        <w:t xml:space="preserve">              </w:t>
      </w:r>
      <w:r>
        <w:rPr>
          <w:rFonts w:ascii="仿宋_GB2312" w:eastAsia="仿宋_GB2312" w:hAnsi="Arial Narrow"/>
          <w:sz w:val="28"/>
        </w:rPr>
        <w:t xml:space="preserve">      </w:t>
      </w:r>
      <w:r>
        <w:rPr>
          <w:rFonts w:ascii="仿宋_GB2312" w:eastAsia="仿宋_GB2312" w:hAnsi="Arial Narrow" w:hint="eastAsia"/>
          <w:sz w:val="28"/>
        </w:rPr>
        <w:t>辽阳智达资产评估事务所</w:t>
      </w:r>
      <w:r>
        <w:rPr>
          <w:rFonts w:ascii="仿宋_GB2312" w:eastAsia="仿宋_GB2312" w:hAnsi="Arial Narrow"/>
          <w:sz w:val="28"/>
        </w:rPr>
        <w:t xml:space="preserve">     </w:t>
      </w:r>
    </w:p>
    <w:p w:rsidR="00991D05" w:rsidRDefault="00991D05" w:rsidP="00991D05">
      <w:pPr>
        <w:jc w:val="center"/>
        <w:outlineLvl w:val="0"/>
        <w:rPr>
          <w:rFonts w:eastAsia="仿宋_GB2312" w:hint="eastAsia"/>
        </w:rPr>
      </w:pPr>
      <w:r>
        <w:rPr>
          <w:rFonts w:ascii="仿宋_GB2312" w:eastAsia="仿宋_GB2312" w:hAnsi="Arial Narrow" w:hint="eastAsia"/>
          <w:sz w:val="28"/>
        </w:rPr>
        <w:t xml:space="preserve">              </w:t>
      </w:r>
      <w:r>
        <w:rPr>
          <w:rFonts w:ascii="仿宋_GB2312" w:eastAsia="仿宋_GB2312" w:hAnsi="Arial Narrow"/>
          <w:sz w:val="28"/>
        </w:rPr>
        <w:t xml:space="preserve">      </w:t>
      </w:r>
      <w:r>
        <w:rPr>
          <w:rFonts w:ascii="仿宋_GB2312" w:eastAsia="仿宋_GB2312" w:hAnsi="Arial Narrow" w:hint="eastAsia"/>
          <w:color w:val="FF0000"/>
          <w:sz w:val="28"/>
        </w:rPr>
        <w:t>二〇二〇年四月二十二日</w:t>
      </w:r>
    </w:p>
    <w:p w:rsidR="00991D05" w:rsidRDefault="00991D05">
      <w:pPr>
        <w:widowControl/>
        <w:autoSpaceDE w:val="0"/>
        <w:autoSpaceDN w:val="0"/>
        <w:spacing w:before="40" w:after="40" w:line="360" w:lineRule="auto"/>
        <w:jc w:val="center"/>
        <w:textAlignment w:val="bottom"/>
        <w:rPr>
          <w:rFonts w:ascii="宋体" w:hAnsi="宋体" w:cs="宋体" w:hint="eastAsia"/>
          <w:bCs/>
          <w:sz w:val="28"/>
          <w:szCs w:val="28"/>
        </w:rPr>
      </w:pPr>
    </w:p>
    <w:p w:rsidR="00991D05" w:rsidRDefault="00991D05">
      <w:pPr>
        <w:widowControl/>
        <w:autoSpaceDE w:val="0"/>
        <w:autoSpaceDN w:val="0"/>
        <w:spacing w:before="40" w:after="40" w:line="360" w:lineRule="auto"/>
        <w:jc w:val="center"/>
        <w:textAlignment w:val="bottom"/>
        <w:rPr>
          <w:rFonts w:ascii="宋体" w:hAnsi="宋体" w:cs="宋体" w:hint="eastAsia"/>
          <w:bCs/>
          <w:sz w:val="28"/>
          <w:szCs w:val="28"/>
        </w:rPr>
      </w:pPr>
    </w:p>
    <w:p w:rsidR="00991D05" w:rsidRDefault="00991D05">
      <w:pPr>
        <w:widowControl/>
        <w:autoSpaceDE w:val="0"/>
        <w:autoSpaceDN w:val="0"/>
        <w:spacing w:before="40" w:after="40" w:line="360" w:lineRule="auto"/>
        <w:jc w:val="center"/>
        <w:textAlignment w:val="bottom"/>
        <w:rPr>
          <w:rFonts w:ascii="宋体" w:hAnsi="宋体" w:cs="宋体" w:hint="eastAsia"/>
          <w:bCs/>
          <w:sz w:val="28"/>
          <w:szCs w:val="28"/>
        </w:rPr>
      </w:pPr>
    </w:p>
    <w:p w:rsidR="00991D05" w:rsidRDefault="00991D05">
      <w:pPr>
        <w:widowControl/>
        <w:autoSpaceDE w:val="0"/>
        <w:autoSpaceDN w:val="0"/>
        <w:spacing w:before="40" w:after="40" w:line="360" w:lineRule="auto"/>
        <w:jc w:val="center"/>
        <w:textAlignment w:val="bottom"/>
        <w:rPr>
          <w:rFonts w:ascii="宋体" w:hAnsi="宋体" w:cs="宋体" w:hint="eastAsia"/>
          <w:bCs/>
          <w:sz w:val="28"/>
          <w:szCs w:val="28"/>
        </w:rPr>
      </w:pPr>
    </w:p>
    <w:p w:rsidR="00991D05" w:rsidRDefault="00991D05">
      <w:pPr>
        <w:widowControl/>
        <w:autoSpaceDE w:val="0"/>
        <w:autoSpaceDN w:val="0"/>
        <w:spacing w:before="40" w:after="40" w:line="360" w:lineRule="auto"/>
        <w:jc w:val="center"/>
        <w:textAlignment w:val="bottom"/>
        <w:rPr>
          <w:rFonts w:ascii="宋体" w:hAnsi="宋体" w:cs="宋体" w:hint="eastAsia"/>
          <w:bCs/>
          <w:sz w:val="28"/>
          <w:szCs w:val="28"/>
        </w:rPr>
      </w:pPr>
    </w:p>
    <w:p w:rsidR="00991D05" w:rsidRDefault="00991D05">
      <w:pPr>
        <w:widowControl/>
        <w:autoSpaceDE w:val="0"/>
        <w:autoSpaceDN w:val="0"/>
        <w:spacing w:before="40" w:after="40" w:line="360" w:lineRule="auto"/>
        <w:jc w:val="center"/>
        <w:textAlignment w:val="bottom"/>
        <w:rPr>
          <w:rFonts w:ascii="宋体" w:hAnsi="宋体" w:cs="宋体" w:hint="eastAsia"/>
          <w:bCs/>
          <w:sz w:val="28"/>
          <w:szCs w:val="28"/>
        </w:rPr>
      </w:pPr>
    </w:p>
    <w:p w:rsidR="004F386B" w:rsidRDefault="0030668A">
      <w:pPr>
        <w:widowControl/>
        <w:autoSpaceDE w:val="0"/>
        <w:autoSpaceDN w:val="0"/>
        <w:spacing w:before="40" w:after="40" w:line="360" w:lineRule="auto"/>
        <w:jc w:val="center"/>
        <w:textAlignment w:val="bottom"/>
        <w:rPr>
          <w:rFonts w:ascii="宋体" w:hAnsi="宋体" w:cs="宋体"/>
          <w:bCs/>
          <w:sz w:val="36"/>
          <w:szCs w:val="36"/>
        </w:rPr>
      </w:pPr>
      <w:r>
        <w:rPr>
          <w:rFonts w:ascii="宋体" w:hAnsi="宋体" w:cs="宋体" w:hint="eastAsia"/>
          <w:bCs/>
          <w:sz w:val="28"/>
          <w:szCs w:val="28"/>
        </w:rPr>
        <w:lastRenderedPageBreak/>
        <w:t>辽阳市文圣区中华大街锦绣澜湾小区</w:t>
      </w:r>
      <w:r>
        <w:rPr>
          <w:rFonts w:ascii="宋体" w:hAnsi="宋体" w:cs="宋体" w:hint="eastAsia"/>
          <w:bCs/>
          <w:sz w:val="28"/>
          <w:szCs w:val="28"/>
        </w:rPr>
        <w:t>39</w:t>
      </w:r>
      <w:r>
        <w:rPr>
          <w:rFonts w:ascii="宋体" w:hAnsi="宋体" w:cs="宋体" w:hint="eastAsia"/>
          <w:bCs/>
          <w:sz w:val="28"/>
          <w:szCs w:val="28"/>
        </w:rPr>
        <w:t>号楼</w:t>
      </w:r>
      <w:r>
        <w:rPr>
          <w:rFonts w:ascii="宋体" w:hAnsi="宋体" w:cs="宋体" w:hint="eastAsia"/>
          <w:bCs/>
          <w:sz w:val="28"/>
          <w:szCs w:val="28"/>
        </w:rPr>
        <w:t>2</w:t>
      </w:r>
      <w:r>
        <w:rPr>
          <w:rFonts w:ascii="宋体" w:hAnsi="宋体" w:cs="宋体" w:hint="eastAsia"/>
          <w:bCs/>
          <w:sz w:val="28"/>
          <w:szCs w:val="28"/>
        </w:rPr>
        <w:t>单元</w:t>
      </w:r>
      <w:r>
        <w:rPr>
          <w:rFonts w:ascii="宋体" w:hAnsi="宋体" w:cs="宋体" w:hint="eastAsia"/>
          <w:bCs/>
          <w:sz w:val="28"/>
          <w:szCs w:val="28"/>
        </w:rPr>
        <w:t>101</w:t>
      </w:r>
      <w:r>
        <w:rPr>
          <w:rFonts w:ascii="宋体" w:hAnsi="宋体" w:cs="宋体" w:hint="eastAsia"/>
          <w:bCs/>
          <w:sz w:val="28"/>
          <w:szCs w:val="28"/>
        </w:rPr>
        <w:t>室房屋市场价值</w:t>
      </w:r>
    </w:p>
    <w:p w:rsidR="004F386B" w:rsidRDefault="0030668A">
      <w:pPr>
        <w:widowControl/>
        <w:autoSpaceDE w:val="0"/>
        <w:autoSpaceDN w:val="0"/>
        <w:spacing w:before="40" w:after="40" w:line="360" w:lineRule="auto"/>
        <w:jc w:val="center"/>
        <w:textAlignment w:val="bottom"/>
        <w:rPr>
          <w:rFonts w:ascii="宋体" w:cs="宋体" w:hint="eastAsia"/>
          <w:sz w:val="36"/>
          <w:szCs w:val="36"/>
        </w:rPr>
      </w:pPr>
      <w:r>
        <w:rPr>
          <w:rFonts w:ascii="宋体" w:hAnsi="宋体" w:cs="宋体" w:hint="eastAsia"/>
          <w:bCs/>
          <w:sz w:val="36"/>
          <w:szCs w:val="36"/>
        </w:rPr>
        <w:t>资产评估报告书</w:t>
      </w:r>
    </w:p>
    <w:p w:rsidR="004F386B" w:rsidRDefault="0030668A">
      <w:pPr>
        <w:jc w:val="center"/>
        <w:outlineLvl w:val="0"/>
        <w:rPr>
          <w:rFonts w:ascii="仿宋" w:eastAsia="仿宋" w:hAnsi="仿宋" w:cs="仿宋"/>
          <w:w w:val="200"/>
          <w:sz w:val="32"/>
        </w:rPr>
      </w:pPr>
      <w:r>
        <w:rPr>
          <w:rFonts w:ascii="仿宋" w:eastAsia="仿宋" w:hAnsi="仿宋" w:cs="仿宋" w:hint="eastAsia"/>
          <w:sz w:val="28"/>
          <w:szCs w:val="28"/>
        </w:rPr>
        <w:t>辽智评报字</w:t>
      </w:r>
      <w:r>
        <w:rPr>
          <w:rFonts w:ascii="仿宋" w:eastAsia="仿宋" w:hAnsi="仿宋" w:cs="仿宋"/>
          <w:sz w:val="28"/>
          <w:szCs w:val="28"/>
        </w:rPr>
        <w:t>(</w:t>
      </w:r>
      <w:r>
        <w:rPr>
          <w:rFonts w:ascii="仿宋" w:eastAsia="仿宋" w:hAnsi="仿宋" w:cs="仿宋"/>
          <w:color w:val="FF0000"/>
          <w:sz w:val="28"/>
          <w:szCs w:val="28"/>
        </w:rPr>
        <w:t>20</w:t>
      </w:r>
      <w:r>
        <w:rPr>
          <w:rFonts w:ascii="仿宋" w:eastAsia="仿宋" w:hAnsi="仿宋" w:cs="仿宋" w:hint="eastAsia"/>
          <w:color w:val="FF0000"/>
          <w:sz w:val="28"/>
          <w:szCs w:val="28"/>
        </w:rPr>
        <w:t>20</w:t>
      </w:r>
      <w:r>
        <w:rPr>
          <w:rFonts w:ascii="仿宋" w:eastAsia="仿宋" w:hAnsi="仿宋" w:cs="仿宋"/>
          <w:sz w:val="28"/>
          <w:szCs w:val="28"/>
        </w:rPr>
        <w:t>)</w:t>
      </w:r>
      <w:r>
        <w:rPr>
          <w:rFonts w:ascii="仿宋" w:eastAsia="仿宋" w:hAnsi="仿宋" w:cs="仿宋" w:hint="eastAsia"/>
          <w:sz w:val="28"/>
          <w:szCs w:val="28"/>
        </w:rPr>
        <w:t>第</w:t>
      </w:r>
      <w:r>
        <w:rPr>
          <w:rFonts w:ascii="仿宋" w:eastAsia="仿宋" w:hAnsi="仿宋" w:cs="仿宋" w:hint="eastAsia"/>
          <w:color w:val="FF0000"/>
          <w:sz w:val="28"/>
          <w:szCs w:val="28"/>
        </w:rPr>
        <w:t>015</w:t>
      </w:r>
      <w:r>
        <w:rPr>
          <w:rFonts w:ascii="仿宋" w:eastAsia="仿宋" w:hAnsi="仿宋" w:cs="仿宋" w:hint="eastAsia"/>
          <w:sz w:val="28"/>
          <w:szCs w:val="28"/>
        </w:rPr>
        <w:t>号</w:t>
      </w:r>
    </w:p>
    <w:p w:rsidR="004F386B" w:rsidRDefault="004F386B">
      <w:pPr>
        <w:outlineLvl w:val="0"/>
        <w:rPr>
          <w:rFonts w:ascii="楷体_GB2312" w:eastAsia="楷体_GB2312" w:hint="eastAsia"/>
          <w:sz w:val="32"/>
        </w:rPr>
      </w:pPr>
      <w:r w:rsidRPr="004F386B">
        <w:rPr>
          <w:rFonts w:hint="eastAsia"/>
        </w:rPr>
        <w:pict>
          <v:line id="直线 9" o:spid="_x0000_s1030" style="position:absolute;left:0;text-align:left;z-index:1" from="30.15pt,11.2pt" to="446.1pt,11.2pt" strokeweight="1.5pt"/>
        </w:pict>
      </w:r>
    </w:p>
    <w:p w:rsidR="004F386B" w:rsidRDefault="0030668A">
      <w:pPr>
        <w:spacing w:line="580" w:lineRule="exact"/>
        <w:outlineLvl w:val="0"/>
        <w:rPr>
          <w:rFonts w:ascii="仿宋" w:eastAsia="仿宋" w:hAnsi="仿宋" w:cs="仿宋"/>
          <w:sz w:val="28"/>
          <w:szCs w:val="28"/>
        </w:rPr>
      </w:pPr>
      <w:r>
        <w:rPr>
          <w:rFonts w:ascii="仿宋" w:eastAsia="仿宋" w:hAnsi="仿宋" w:cs="仿宋" w:hint="eastAsia"/>
          <w:color w:val="FF0000"/>
          <w:sz w:val="28"/>
          <w:szCs w:val="28"/>
        </w:rPr>
        <w:t>辽阳市中级人民法院</w:t>
      </w:r>
      <w:r>
        <w:rPr>
          <w:rFonts w:ascii="仿宋" w:eastAsia="仿宋" w:hAnsi="仿宋" w:cs="仿宋" w:hint="eastAsia"/>
          <w:sz w:val="28"/>
          <w:szCs w:val="28"/>
        </w:rPr>
        <w:t>：</w:t>
      </w:r>
    </w:p>
    <w:p w:rsidR="004F386B" w:rsidRDefault="0030668A">
      <w:pPr>
        <w:spacing w:line="580" w:lineRule="exact"/>
        <w:ind w:firstLineChars="188" w:firstLine="526"/>
        <w:rPr>
          <w:rFonts w:ascii="仿宋" w:eastAsia="仿宋" w:hAnsi="仿宋" w:cs="仿宋"/>
          <w:sz w:val="28"/>
          <w:szCs w:val="28"/>
        </w:rPr>
      </w:pPr>
      <w:r>
        <w:rPr>
          <w:rFonts w:ascii="仿宋" w:eastAsia="仿宋" w:hAnsi="仿宋" w:cs="仿宋" w:hint="eastAsia"/>
          <w:sz w:val="28"/>
          <w:szCs w:val="28"/>
        </w:rPr>
        <w:t>辽阳智达资产评估事务所接受</w:t>
      </w:r>
      <w:r>
        <w:rPr>
          <w:rFonts w:ascii="仿宋" w:eastAsia="仿宋" w:hAnsi="仿宋" w:cs="仿宋" w:hint="eastAsia"/>
          <w:color w:val="FF0000"/>
          <w:sz w:val="28"/>
          <w:szCs w:val="28"/>
        </w:rPr>
        <w:t>辽阳市中级人民法院</w:t>
      </w:r>
      <w:r>
        <w:rPr>
          <w:rFonts w:ascii="仿宋" w:eastAsia="仿宋" w:hAnsi="仿宋" w:cs="仿宋" w:hint="eastAsia"/>
          <w:sz w:val="28"/>
          <w:szCs w:val="28"/>
        </w:rPr>
        <w:t>委托，根据国家有关的评估规定，本着独立、客观、公正的原则，按照国家标准的评估方法，对委估</w:t>
      </w:r>
      <w:r>
        <w:rPr>
          <w:rFonts w:ascii="仿宋" w:eastAsia="仿宋" w:hAnsi="仿宋" w:cs="仿宋" w:hint="eastAsia"/>
          <w:sz w:val="28"/>
          <w:szCs w:val="28"/>
        </w:rPr>
        <w:t>标的的</w:t>
      </w:r>
      <w:r>
        <w:rPr>
          <w:rFonts w:ascii="仿宋" w:eastAsia="仿宋" w:hAnsi="仿宋" w:hint="eastAsia"/>
          <w:sz w:val="28"/>
        </w:rPr>
        <w:t>市场价值</w:t>
      </w:r>
      <w:r>
        <w:rPr>
          <w:rFonts w:ascii="仿宋" w:eastAsia="仿宋" w:hAnsi="仿宋" w:cs="仿宋" w:hint="eastAsia"/>
          <w:sz w:val="28"/>
          <w:szCs w:val="28"/>
        </w:rPr>
        <w:t>进行了评估。本所评估人员按照必要的评估程序对委估对象实施了实地勘察、市场调查与询证。对委估对象</w:t>
      </w:r>
      <w:r>
        <w:rPr>
          <w:rFonts w:ascii="仿宋" w:eastAsia="仿宋" w:hAnsi="仿宋" w:cs="仿宋" w:hint="eastAsia"/>
          <w:sz w:val="28"/>
          <w:szCs w:val="28"/>
        </w:rPr>
        <w:t>辽阳市文圣区中华大街锦绣澜湾小区</w:t>
      </w:r>
      <w:r>
        <w:rPr>
          <w:rFonts w:ascii="仿宋" w:eastAsia="仿宋" w:hAnsi="仿宋" w:cs="仿宋" w:hint="eastAsia"/>
          <w:sz w:val="28"/>
          <w:szCs w:val="28"/>
        </w:rPr>
        <w:t>39</w:t>
      </w:r>
      <w:r>
        <w:rPr>
          <w:rFonts w:ascii="仿宋" w:eastAsia="仿宋" w:hAnsi="仿宋" w:cs="仿宋" w:hint="eastAsia"/>
          <w:sz w:val="28"/>
          <w:szCs w:val="28"/>
        </w:rPr>
        <w:t>号楼</w:t>
      </w:r>
      <w:r>
        <w:rPr>
          <w:rFonts w:ascii="仿宋" w:eastAsia="仿宋" w:hAnsi="仿宋" w:cs="仿宋" w:hint="eastAsia"/>
          <w:sz w:val="28"/>
          <w:szCs w:val="28"/>
        </w:rPr>
        <w:t>2</w:t>
      </w:r>
      <w:r>
        <w:rPr>
          <w:rFonts w:ascii="仿宋" w:eastAsia="仿宋" w:hAnsi="仿宋" w:cs="仿宋" w:hint="eastAsia"/>
          <w:sz w:val="28"/>
          <w:szCs w:val="28"/>
        </w:rPr>
        <w:t>单元</w:t>
      </w:r>
      <w:r>
        <w:rPr>
          <w:rFonts w:ascii="仿宋" w:eastAsia="仿宋" w:hAnsi="仿宋" w:cs="仿宋" w:hint="eastAsia"/>
          <w:sz w:val="28"/>
          <w:szCs w:val="28"/>
        </w:rPr>
        <w:t>101</w:t>
      </w:r>
      <w:r>
        <w:rPr>
          <w:rFonts w:ascii="仿宋" w:eastAsia="仿宋" w:hAnsi="仿宋" w:cs="仿宋" w:hint="eastAsia"/>
          <w:sz w:val="28"/>
          <w:szCs w:val="28"/>
        </w:rPr>
        <w:t>室房屋</w:t>
      </w:r>
      <w:r>
        <w:rPr>
          <w:rFonts w:ascii="仿宋" w:eastAsia="仿宋" w:hAnsi="仿宋" w:cs="仿宋" w:hint="eastAsia"/>
          <w:sz w:val="28"/>
          <w:szCs w:val="28"/>
        </w:rPr>
        <w:t>在</w:t>
      </w: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24</w:t>
      </w:r>
      <w:r>
        <w:rPr>
          <w:rFonts w:ascii="仿宋" w:eastAsia="仿宋" w:hAnsi="仿宋" w:cs="仿宋" w:hint="eastAsia"/>
          <w:color w:val="FF0000"/>
          <w:sz w:val="28"/>
          <w:szCs w:val="28"/>
        </w:rPr>
        <w:t>日</w:t>
      </w:r>
      <w:r>
        <w:rPr>
          <w:rFonts w:ascii="仿宋" w:eastAsia="仿宋" w:hAnsi="仿宋" w:cs="仿宋" w:hint="eastAsia"/>
          <w:sz w:val="28"/>
          <w:szCs w:val="28"/>
        </w:rPr>
        <w:t>所反映的市场价值进行了测算。现将评估情况及评估结果报告如下：</w:t>
      </w:r>
    </w:p>
    <w:p w:rsidR="004F386B" w:rsidRDefault="0030668A">
      <w:pPr>
        <w:numPr>
          <w:ilvl w:val="0"/>
          <w:numId w:val="1"/>
        </w:numPr>
        <w:spacing w:line="580" w:lineRule="exact"/>
        <w:ind w:firstLineChars="188" w:firstLine="528"/>
        <w:outlineLvl w:val="0"/>
        <w:rPr>
          <w:rFonts w:ascii="仿宋" w:eastAsia="仿宋" w:hAnsi="仿宋" w:cs="仿宋"/>
          <w:sz w:val="28"/>
          <w:szCs w:val="28"/>
        </w:rPr>
      </w:pPr>
      <w:r>
        <w:rPr>
          <w:rFonts w:ascii="仿宋" w:eastAsia="仿宋" w:hAnsi="仿宋" w:cs="仿宋" w:hint="eastAsia"/>
          <w:b/>
          <w:bCs/>
          <w:sz w:val="28"/>
          <w:szCs w:val="28"/>
        </w:rPr>
        <w:t>委托方：</w:t>
      </w:r>
      <w:r>
        <w:rPr>
          <w:rFonts w:ascii="仿宋" w:eastAsia="仿宋" w:hAnsi="仿宋" w:cs="仿宋" w:hint="eastAsia"/>
          <w:sz w:val="28"/>
          <w:szCs w:val="28"/>
        </w:rPr>
        <w:t>辽阳市中级人民法院</w:t>
      </w:r>
      <w:r>
        <w:rPr>
          <w:rFonts w:ascii="仿宋" w:eastAsia="仿宋" w:hAnsi="仿宋" w:cs="仿宋" w:hint="eastAsia"/>
          <w:sz w:val="28"/>
          <w:szCs w:val="28"/>
        </w:rPr>
        <w:t>。</w:t>
      </w:r>
    </w:p>
    <w:p w:rsidR="004F386B" w:rsidRDefault="0030668A">
      <w:pPr>
        <w:spacing w:line="580" w:lineRule="exact"/>
        <w:outlineLvl w:val="0"/>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b/>
          <w:bCs/>
          <w:sz w:val="28"/>
          <w:szCs w:val="28"/>
        </w:rPr>
        <w:t>其他报告使用者：</w:t>
      </w:r>
      <w:r>
        <w:rPr>
          <w:rFonts w:ascii="仿宋" w:eastAsia="仿宋" w:hAnsi="仿宋" w:cs="仿宋" w:hint="eastAsia"/>
          <w:sz w:val="28"/>
          <w:szCs w:val="28"/>
        </w:rPr>
        <w:t>辽阳市文圣区人民法院</w:t>
      </w:r>
      <w:r>
        <w:rPr>
          <w:rFonts w:ascii="仿宋" w:eastAsia="仿宋" w:hAnsi="仿宋" w:cs="仿宋" w:hint="eastAsia"/>
          <w:sz w:val="28"/>
          <w:szCs w:val="28"/>
        </w:rPr>
        <w:t>。</w:t>
      </w:r>
    </w:p>
    <w:p w:rsidR="004F386B" w:rsidRDefault="0030668A">
      <w:pPr>
        <w:spacing w:line="580" w:lineRule="exact"/>
        <w:ind w:firstLineChars="188" w:firstLine="528"/>
        <w:outlineLvl w:val="0"/>
        <w:rPr>
          <w:rFonts w:ascii="仿宋" w:eastAsia="仿宋" w:hAnsi="仿宋" w:cs="仿宋"/>
          <w:sz w:val="28"/>
          <w:szCs w:val="28"/>
        </w:rPr>
      </w:pPr>
      <w:r>
        <w:rPr>
          <w:rFonts w:ascii="仿宋" w:eastAsia="仿宋" w:hAnsi="仿宋" w:cs="仿宋" w:hint="eastAsia"/>
          <w:b/>
          <w:bCs/>
          <w:sz w:val="28"/>
          <w:szCs w:val="28"/>
        </w:rPr>
        <w:t>二、评估目的：</w:t>
      </w:r>
      <w:r>
        <w:rPr>
          <w:rFonts w:ascii="仿宋" w:eastAsia="仿宋" w:hAnsi="仿宋" w:cs="仿宋" w:hint="eastAsia"/>
          <w:color w:val="FF0000"/>
          <w:sz w:val="28"/>
        </w:rPr>
        <w:t>为人民法院确定财产处置参考价提供服务</w:t>
      </w:r>
      <w:r>
        <w:rPr>
          <w:rFonts w:ascii="仿宋" w:eastAsia="仿宋" w:hAnsi="仿宋" w:cs="仿宋" w:hint="eastAsia"/>
          <w:sz w:val="28"/>
        </w:rPr>
        <w:t>。</w:t>
      </w:r>
    </w:p>
    <w:p w:rsidR="004F386B" w:rsidRDefault="0030668A">
      <w:pPr>
        <w:spacing w:line="360" w:lineRule="auto"/>
        <w:ind w:firstLine="555"/>
        <w:rPr>
          <w:rFonts w:ascii="仿宋" w:eastAsia="仿宋" w:hAnsi="仿宋" w:cs="仿宋"/>
          <w:b/>
          <w:bCs/>
          <w:sz w:val="28"/>
          <w:szCs w:val="28"/>
        </w:rPr>
      </w:pPr>
      <w:r>
        <w:rPr>
          <w:rFonts w:ascii="仿宋" w:eastAsia="仿宋" w:hAnsi="仿宋" w:cs="仿宋" w:hint="eastAsia"/>
          <w:b/>
          <w:bCs/>
          <w:sz w:val="28"/>
          <w:szCs w:val="28"/>
        </w:rPr>
        <w:t>三、评估对象和评估范围：</w:t>
      </w:r>
      <w:r>
        <w:rPr>
          <w:rFonts w:ascii="仿宋" w:eastAsia="仿宋" w:hAnsi="仿宋" w:cs="仿宋" w:hint="eastAsia"/>
          <w:sz w:val="28"/>
        </w:rPr>
        <w:t>估对象为</w:t>
      </w:r>
      <w:r>
        <w:rPr>
          <w:rFonts w:ascii="仿宋" w:eastAsia="仿宋" w:hAnsi="仿宋" w:cs="仿宋" w:hint="eastAsia"/>
          <w:color w:val="FF0000"/>
          <w:sz w:val="28"/>
        </w:rPr>
        <w:t>辽阳市文圣区中华大街锦绣澜湾小区</w:t>
      </w:r>
      <w:r>
        <w:rPr>
          <w:rFonts w:ascii="仿宋" w:eastAsia="仿宋" w:hAnsi="仿宋" w:cs="仿宋" w:hint="eastAsia"/>
          <w:color w:val="FF0000"/>
          <w:sz w:val="28"/>
        </w:rPr>
        <w:t>39</w:t>
      </w:r>
      <w:r>
        <w:rPr>
          <w:rFonts w:ascii="仿宋" w:eastAsia="仿宋" w:hAnsi="仿宋" w:cs="仿宋" w:hint="eastAsia"/>
          <w:color w:val="FF0000"/>
          <w:sz w:val="28"/>
        </w:rPr>
        <w:t>号楼</w:t>
      </w:r>
      <w:r>
        <w:rPr>
          <w:rFonts w:ascii="仿宋" w:eastAsia="仿宋" w:hAnsi="仿宋" w:cs="仿宋" w:hint="eastAsia"/>
          <w:color w:val="FF0000"/>
          <w:sz w:val="28"/>
        </w:rPr>
        <w:t>2</w:t>
      </w:r>
      <w:r>
        <w:rPr>
          <w:rFonts w:ascii="仿宋" w:eastAsia="仿宋" w:hAnsi="仿宋" w:cs="仿宋" w:hint="eastAsia"/>
          <w:color w:val="FF0000"/>
          <w:sz w:val="28"/>
        </w:rPr>
        <w:t>单元</w:t>
      </w:r>
      <w:r>
        <w:rPr>
          <w:rFonts w:ascii="仿宋" w:eastAsia="仿宋" w:hAnsi="仿宋" w:cs="仿宋" w:hint="eastAsia"/>
          <w:color w:val="FF0000"/>
          <w:sz w:val="28"/>
        </w:rPr>
        <w:t>101</w:t>
      </w:r>
      <w:r>
        <w:rPr>
          <w:rFonts w:ascii="仿宋" w:eastAsia="仿宋" w:hAnsi="仿宋" w:cs="仿宋" w:hint="eastAsia"/>
          <w:color w:val="FF0000"/>
          <w:sz w:val="28"/>
        </w:rPr>
        <w:t>室房屋</w:t>
      </w:r>
      <w:r>
        <w:rPr>
          <w:rFonts w:ascii="仿宋" w:eastAsia="仿宋" w:hAnsi="仿宋" w:cs="仿宋" w:hint="eastAsia"/>
          <w:sz w:val="28"/>
        </w:rPr>
        <w:t>，评估范围包括</w:t>
      </w:r>
      <w:r>
        <w:rPr>
          <w:rFonts w:ascii="仿宋" w:eastAsia="仿宋" w:hAnsi="仿宋" w:cs="仿宋" w:hint="eastAsia"/>
          <w:color w:val="FF0000"/>
          <w:sz w:val="28"/>
        </w:rPr>
        <w:t>160.33</w:t>
      </w:r>
      <w:r>
        <w:rPr>
          <w:rFonts w:ascii="仿宋" w:eastAsia="仿宋" w:hAnsi="仿宋" w:cs="仿宋" w:hint="eastAsia"/>
          <w:color w:val="FF0000"/>
          <w:sz w:val="28"/>
        </w:rPr>
        <w:t>平方米</w:t>
      </w:r>
      <w:r>
        <w:rPr>
          <w:rFonts w:ascii="仿宋" w:eastAsia="仿宋" w:hAnsi="仿宋" w:cs="仿宋" w:hint="eastAsia"/>
          <w:color w:val="FF0000"/>
          <w:sz w:val="28"/>
        </w:rPr>
        <w:t>房屋</w:t>
      </w:r>
      <w:r>
        <w:rPr>
          <w:rFonts w:ascii="仿宋" w:eastAsia="仿宋" w:hAnsi="仿宋" w:cs="仿宋" w:hint="eastAsia"/>
          <w:sz w:val="28"/>
        </w:rPr>
        <w:t>。</w:t>
      </w:r>
    </w:p>
    <w:p w:rsidR="004F386B" w:rsidRDefault="0030668A">
      <w:pPr>
        <w:spacing w:line="360" w:lineRule="auto"/>
        <w:ind w:firstLine="555"/>
        <w:rPr>
          <w:rFonts w:ascii="仿宋_GB2312" w:eastAsia="仿宋_GB2312" w:hint="eastAsia"/>
          <w:sz w:val="28"/>
        </w:rPr>
      </w:pPr>
      <w:r>
        <w:rPr>
          <w:rFonts w:ascii="仿宋" w:eastAsia="仿宋" w:hAnsi="仿宋" w:cs="仿宋" w:hint="eastAsia"/>
          <w:b/>
          <w:bCs/>
          <w:sz w:val="28"/>
          <w:szCs w:val="28"/>
        </w:rPr>
        <w:t>四、价值类型及定义</w:t>
      </w:r>
      <w:r>
        <w:rPr>
          <w:rFonts w:ascii="仿宋_GB2312" w:eastAsia="仿宋_GB2312" w:hint="eastAsia"/>
          <w:b/>
          <w:bCs/>
          <w:sz w:val="28"/>
        </w:rPr>
        <w:t>：</w:t>
      </w:r>
      <w:r>
        <w:rPr>
          <w:rFonts w:ascii="仿宋" w:eastAsia="仿宋" w:hAnsi="仿宋" w:cs="仿宋" w:hint="eastAsia"/>
          <w:sz w:val="28"/>
          <w:szCs w:val="28"/>
        </w:rPr>
        <w:t>本次评估的价值类型为市场价值。</w:t>
      </w:r>
    </w:p>
    <w:p w:rsidR="004F386B" w:rsidRDefault="0030668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市场价值是指自愿买方和自愿卖方在各自理性行事且未受任何强迫的情况下，评估对象在评估基准日进行正常公平交易的价值数额。</w:t>
      </w:r>
    </w:p>
    <w:p w:rsidR="004F386B" w:rsidRDefault="0030668A">
      <w:pPr>
        <w:spacing w:line="580" w:lineRule="exact"/>
        <w:outlineLvl w:val="0"/>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b/>
          <w:bCs/>
          <w:sz w:val="28"/>
          <w:szCs w:val="28"/>
        </w:rPr>
        <w:t>五、评估基准日：</w:t>
      </w:r>
      <w:r>
        <w:rPr>
          <w:rFonts w:ascii="仿宋" w:eastAsia="仿宋" w:hAnsi="仿宋" w:cs="仿宋" w:hint="eastAsia"/>
          <w:sz w:val="28"/>
          <w:szCs w:val="28"/>
        </w:rPr>
        <w:t>本项目资产评估基准日是</w:t>
      </w: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24</w:t>
      </w:r>
      <w:r>
        <w:rPr>
          <w:rFonts w:ascii="仿宋" w:eastAsia="仿宋" w:hAnsi="仿宋" w:cs="仿宋" w:hint="eastAsia"/>
          <w:color w:val="FF0000"/>
          <w:sz w:val="28"/>
          <w:szCs w:val="28"/>
        </w:rPr>
        <w:t>日</w:t>
      </w:r>
      <w:r>
        <w:rPr>
          <w:rFonts w:ascii="仿宋" w:eastAsia="仿宋" w:hAnsi="仿宋" w:cs="仿宋" w:hint="eastAsia"/>
          <w:sz w:val="28"/>
          <w:szCs w:val="28"/>
        </w:rPr>
        <w:t>，本项目评估基准日的确定是根据其特定的经济行为并与委托方协商确定。</w:t>
      </w:r>
    </w:p>
    <w:p w:rsidR="004F386B" w:rsidRDefault="0030668A">
      <w:pPr>
        <w:spacing w:line="580" w:lineRule="exact"/>
        <w:ind w:firstLineChars="200" w:firstLine="562"/>
        <w:outlineLvl w:val="0"/>
        <w:rPr>
          <w:rFonts w:ascii="仿宋" w:eastAsia="仿宋" w:hAnsi="仿宋" w:cs="仿宋"/>
          <w:b/>
          <w:bCs/>
          <w:sz w:val="28"/>
          <w:szCs w:val="28"/>
        </w:rPr>
      </w:pPr>
      <w:r>
        <w:rPr>
          <w:rFonts w:ascii="仿宋" w:eastAsia="仿宋" w:hAnsi="仿宋" w:cs="仿宋" w:hint="eastAsia"/>
          <w:b/>
          <w:bCs/>
          <w:sz w:val="28"/>
          <w:szCs w:val="28"/>
        </w:rPr>
        <w:t>六、评估依据</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（一）法律依据</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sz w:val="28"/>
          <w:szCs w:val="28"/>
        </w:rPr>
        <w:lastRenderedPageBreak/>
        <w:t>1</w:t>
      </w:r>
      <w:r>
        <w:rPr>
          <w:rFonts w:ascii="仿宋" w:eastAsia="仿宋" w:hAnsi="仿宋" w:cs="仿宋" w:hint="eastAsia"/>
          <w:sz w:val="28"/>
          <w:szCs w:val="28"/>
        </w:rPr>
        <w:t>、《中华人民共和国资产评估法》</w:t>
      </w:r>
      <w:r>
        <w:rPr>
          <w:rFonts w:ascii="仿宋" w:eastAsia="仿宋" w:hAnsi="仿宋" w:cs="仿宋" w:hint="eastAsia"/>
          <w:sz w:val="28"/>
          <w:szCs w:val="28"/>
        </w:rPr>
        <w:t>；</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、《中华人民共和国物权法》</w:t>
      </w:r>
      <w:r>
        <w:rPr>
          <w:rFonts w:ascii="仿宋" w:eastAsia="仿宋" w:hAnsi="仿宋" w:cs="仿宋" w:hint="eastAsia"/>
          <w:sz w:val="28"/>
          <w:szCs w:val="28"/>
        </w:rPr>
        <w:t>；</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、《中华人民共和国公司法》</w:t>
      </w:r>
      <w:r>
        <w:rPr>
          <w:rFonts w:ascii="仿宋" w:eastAsia="仿宋" w:hAnsi="仿宋" w:cs="仿宋" w:hint="eastAsia"/>
          <w:sz w:val="28"/>
          <w:szCs w:val="28"/>
        </w:rPr>
        <w:t>；</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、其他于评估相关的法律、法规和规章制度。</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sz w:val="28"/>
          <w:szCs w:val="28"/>
        </w:rPr>
        <w:t>(</w:t>
      </w:r>
      <w:r>
        <w:rPr>
          <w:rFonts w:ascii="仿宋" w:eastAsia="仿宋" w:hAnsi="仿宋" w:cs="仿宋" w:hint="eastAsia"/>
          <w:sz w:val="28"/>
          <w:szCs w:val="28"/>
        </w:rPr>
        <w:t>二）权属依据</w:t>
      </w:r>
    </w:p>
    <w:p w:rsidR="004F386B" w:rsidRDefault="0030668A">
      <w:pPr>
        <w:spacing w:line="540" w:lineRule="exact"/>
        <w:ind w:firstLineChars="188" w:firstLine="526"/>
        <w:rPr>
          <w:rFonts w:ascii="仿宋" w:eastAsia="仿宋" w:hAnsi="仿宋" w:cs="仿宋"/>
          <w:sz w:val="28"/>
          <w:szCs w:val="28"/>
        </w:rPr>
      </w:pPr>
      <w:r>
        <w:rPr>
          <w:rFonts w:ascii="仿宋" w:eastAsia="仿宋" w:hAnsi="仿宋" w:cs="仿宋" w:hint="eastAsia"/>
          <w:color w:val="FF0000"/>
          <w:sz w:val="28"/>
          <w:szCs w:val="28"/>
        </w:rPr>
        <w:t>委托人提供权属证明（详见附件）。</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（三）经济行为依据</w:t>
      </w:r>
    </w:p>
    <w:p w:rsidR="004F386B" w:rsidRDefault="0030668A">
      <w:pPr>
        <w:spacing w:line="580" w:lineRule="exact"/>
        <w:ind w:firstLineChars="188" w:firstLine="526"/>
        <w:rPr>
          <w:rFonts w:ascii="仿宋" w:eastAsia="仿宋" w:hAnsi="仿宋" w:cs="仿宋"/>
          <w:sz w:val="28"/>
          <w:szCs w:val="28"/>
        </w:rPr>
      </w:pPr>
      <w:r>
        <w:rPr>
          <w:rFonts w:ascii="仿宋" w:eastAsia="仿宋" w:hAnsi="仿宋" w:cs="仿宋" w:hint="eastAsia"/>
          <w:color w:val="FF0000"/>
          <w:sz w:val="28"/>
          <w:szCs w:val="28"/>
        </w:rPr>
        <w:t>司法技术鉴定委托书</w:t>
      </w:r>
      <w:r>
        <w:rPr>
          <w:rFonts w:ascii="仿宋" w:eastAsia="仿宋" w:hAnsi="仿宋" w:cs="仿宋" w:hint="eastAsia"/>
          <w:sz w:val="28"/>
          <w:szCs w:val="28"/>
        </w:rPr>
        <w:t>。</w:t>
      </w:r>
    </w:p>
    <w:p w:rsidR="004F386B" w:rsidRDefault="0030668A">
      <w:pPr>
        <w:numPr>
          <w:ilvl w:val="0"/>
          <w:numId w:val="2"/>
        </w:numPr>
        <w:spacing w:line="580" w:lineRule="exact"/>
        <w:ind w:firstLineChars="188" w:firstLine="526"/>
        <w:rPr>
          <w:rFonts w:ascii="仿宋" w:eastAsia="仿宋" w:hAnsi="仿宋" w:cs="仿宋"/>
          <w:sz w:val="28"/>
          <w:szCs w:val="28"/>
        </w:rPr>
      </w:pPr>
      <w:r>
        <w:rPr>
          <w:rFonts w:ascii="仿宋" w:eastAsia="仿宋" w:hAnsi="仿宋" w:cs="仿宋" w:hint="eastAsia"/>
          <w:sz w:val="28"/>
          <w:szCs w:val="28"/>
        </w:rPr>
        <w:t>取价依据</w:t>
      </w:r>
    </w:p>
    <w:p w:rsidR="004F386B" w:rsidRDefault="0030668A">
      <w:pPr>
        <w:spacing w:line="58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color w:val="FF0000"/>
          <w:sz w:val="28"/>
          <w:szCs w:val="28"/>
        </w:rPr>
        <w:t xml:space="preserve"> </w:t>
      </w:r>
      <w:r>
        <w:rPr>
          <w:rFonts w:ascii="仿宋" w:eastAsia="仿宋" w:hAnsi="仿宋" w:cs="仿宋" w:hint="eastAsia"/>
          <w:sz w:val="28"/>
          <w:szCs w:val="28"/>
        </w:rPr>
        <w:t>评估人员实地查看委估资产情况以及调查掌握的标的在</w:t>
      </w:r>
      <w:r>
        <w:rPr>
          <w:rFonts w:ascii="仿宋" w:eastAsia="仿宋" w:hAnsi="仿宋" w:cs="仿宋" w:hint="eastAsia"/>
          <w:color w:val="FF0000"/>
          <w:sz w:val="28"/>
          <w:szCs w:val="28"/>
        </w:rPr>
        <w:t>基准日当天价格资料</w:t>
      </w:r>
      <w:r>
        <w:rPr>
          <w:rFonts w:ascii="仿宋" w:eastAsia="仿宋" w:hAnsi="仿宋" w:cs="仿宋" w:hint="eastAsia"/>
          <w:sz w:val="28"/>
          <w:szCs w:val="28"/>
        </w:rPr>
        <w:t>。</w:t>
      </w:r>
    </w:p>
    <w:p w:rsidR="004F386B" w:rsidRDefault="0030668A">
      <w:pPr>
        <w:spacing w:line="580" w:lineRule="exact"/>
        <w:ind w:firstLineChars="200" w:firstLine="562"/>
        <w:outlineLvl w:val="0"/>
        <w:rPr>
          <w:rFonts w:ascii="仿宋" w:eastAsia="仿宋" w:hAnsi="仿宋" w:cs="仿宋"/>
          <w:b/>
          <w:bCs/>
          <w:sz w:val="28"/>
          <w:szCs w:val="28"/>
        </w:rPr>
      </w:pPr>
      <w:r>
        <w:rPr>
          <w:rFonts w:ascii="仿宋" w:eastAsia="仿宋" w:hAnsi="仿宋" w:cs="仿宋" w:hint="eastAsia"/>
          <w:b/>
          <w:bCs/>
          <w:sz w:val="28"/>
          <w:szCs w:val="28"/>
        </w:rPr>
        <w:t>七、评估方法</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此次评估采用</w:t>
      </w:r>
      <w:r>
        <w:rPr>
          <w:rFonts w:ascii="仿宋" w:eastAsia="仿宋" w:hAnsi="仿宋" w:cs="仿宋" w:hint="eastAsia"/>
          <w:color w:val="FF0000"/>
          <w:sz w:val="28"/>
          <w:szCs w:val="28"/>
        </w:rPr>
        <w:t>市场法</w:t>
      </w:r>
      <w:r>
        <w:rPr>
          <w:rFonts w:ascii="仿宋" w:eastAsia="仿宋" w:hAnsi="仿宋" w:cs="仿宋" w:hint="eastAsia"/>
          <w:sz w:val="28"/>
          <w:szCs w:val="28"/>
        </w:rPr>
        <w:t>。</w:t>
      </w:r>
    </w:p>
    <w:p w:rsidR="004F386B" w:rsidRDefault="0030668A">
      <w:pPr>
        <w:spacing w:line="520" w:lineRule="exact"/>
        <w:jc w:val="left"/>
        <w:rPr>
          <w:rFonts w:ascii="仿宋" w:eastAsia="仿宋" w:hAnsi="仿宋" w:cs="仿宋"/>
          <w:sz w:val="28"/>
          <w:szCs w:val="28"/>
        </w:rPr>
      </w:pPr>
      <w:r>
        <w:rPr>
          <w:rFonts w:ascii="仿宋" w:eastAsia="仿宋" w:hAnsi="仿宋" w:cs="仿宋" w:hint="eastAsia"/>
          <w:sz w:val="28"/>
          <w:szCs w:val="28"/>
        </w:rPr>
        <w:t>根据评估目的和委估对象的特点，评估人员对委估标的采用市场法进行评估。</w:t>
      </w:r>
    </w:p>
    <w:p w:rsidR="004F386B" w:rsidRDefault="0030668A">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市场法公式：</w:t>
      </w:r>
    </w:p>
    <w:p w:rsidR="004F386B" w:rsidRDefault="0030668A">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评估值</w:t>
      </w:r>
      <w:r>
        <w:rPr>
          <w:rFonts w:ascii="仿宋" w:eastAsia="仿宋" w:hAnsi="仿宋" w:cs="仿宋"/>
          <w:sz w:val="28"/>
          <w:szCs w:val="28"/>
        </w:rPr>
        <w:t>=</w:t>
      </w:r>
      <w:r>
        <w:rPr>
          <w:rFonts w:ascii="仿宋" w:eastAsia="仿宋" w:hAnsi="仿宋" w:cs="仿宋" w:hint="eastAsia"/>
          <w:sz w:val="28"/>
          <w:szCs w:val="28"/>
        </w:rPr>
        <w:t>（询价</w:t>
      </w:r>
      <w:r>
        <w:rPr>
          <w:rFonts w:ascii="仿宋" w:eastAsia="仿宋" w:hAnsi="仿宋" w:cs="仿宋"/>
          <w:sz w:val="28"/>
          <w:szCs w:val="28"/>
        </w:rPr>
        <w:t>1*</w:t>
      </w:r>
      <w:r>
        <w:rPr>
          <w:rFonts w:ascii="仿宋" w:eastAsia="仿宋" w:hAnsi="仿宋" w:cs="仿宋" w:hint="eastAsia"/>
          <w:sz w:val="28"/>
          <w:szCs w:val="28"/>
        </w:rPr>
        <w:t>修正系数</w:t>
      </w:r>
      <w:r>
        <w:rPr>
          <w:rFonts w:ascii="仿宋" w:eastAsia="仿宋" w:hAnsi="仿宋" w:cs="仿宋"/>
          <w:sz w:val="28"/>
          <w:szCs w:val="28"/>
        </w:rPr>
        <w:t>1+</w:t>
      </w:r>
      <w:r>
        <w:rPr>
          <w:rFonts w:ascii="仿宋" w:eastAsia="仿宋" w:hAnsi="仿宋" w:cs="仿宋" w:hint="eastAsia"/>
          <w:sz w:val="28"/>
          <w:szCs w:val="28"/>
        </w:rPr>
        <w:t>询价</w:t>
      </w:r>
      <w:r>
        <w:rPr>
          <w:rFonts w:ascii="仿宋" w:eastAsia="仿宋" w:hAnsi="仿宋" w:cs="仿宋"/>
          <w:sz w:val="28"/>
          <w:szCs w:val="28"/>
        </w:rPr>
        <w:t>2*</w:t>
      </w:r>
      <w:r>
        <w:rPr>
          <w:rFonts w:ascii="仿宋" w:eastAsia="仿宋" w:hAnsi="仿宋" w:cs="仿宋" w:hint="eastAsia"/>
          <w:sz w:val="28"/>
          <w:szCs w:val="28"/>
        </w:rPr>
        <w:t>修正系数</w:t>
      </w:r>
      <w:r>
        <w:rPr>
          <w:rFonts w:ascii="仿宋" w:eastAsia="仿宋" w:hAnsi="仿宋" w:cs="仿宋"/>
          <w:sz w:val="28"/>
          <w:szCs w:val="28"/>
        </w:rPr>
        <w:t>2+</w:t>
      </w:r>
      <w:r>
        <w:rPr>
          <w:rFonts w:ascii="仿宋" w:eastAsia="仿宋" w:hAnsi="仿宋" w:cs="仿宋" w:hint="eastAsia"/>
          <w:sz w:val="28"/>
          <w:szCs w:val="28"/>
        </w:rPr>
        <w:t>询价</w:t>
      </w:r>
      <w:r>
        <w:rPr>
          <w:rFonts w:ascii="仿宋" w:eastAsia="仿宋" w:hAnsi="仿宋" w:cs="仿宋"/>
          <w:sz w:val="28"/>
          <w:szCs w:val="28"/>
        </w:rPr>
        <w:t>3*</w:t>
      </w:r>
      <w:r>
        <w:rPr>
          <w:rFonts w:ascii="仿宋" w:eastAsia="仿宋" w:hAnsi="仿宋" w:cs="仿宋" w:hint="eastAsia"/>
          <w:sz w:val="28"/>
          <w:szCs w:val="28"/>
        </w:rPr>
        <w:t>修正系数</w:t>
      </w:r>
      <w:r>
        <w:rPr>
          <w:rFonts w:ascii="仿宋" w:eastAsia="仿宋" w:hAnsi="仿宋" w:cs="仿宋"/>
          <w:sz w:val="28"/>
          <w:szCs w:val="28"/>
        </w:rPr>
        <w:t>3+...+</w:t>
      </w:r>
      <w:r>
        <w:rPr>
          <w:rFonts w:ascii="仿宋" w:eastAsia="仿宋" w:hAnsi="仿宋" w:cs="仿宋" w:hint="eastAsia"/>
          <w:sz w:val="28"/>
          <w:szCs w:val="28"/>
        </w:rPr>
        <w:t>询价</w:t>
      </w:r>
      <w:r>
        <w:rPr>
          <w:rFonts w:ascii="仿宋" w:eastAsia="仿宋" w:hAnsi="仿宋" w:cs="仿宋"/>
          <w:sz w:val="28"/>
          <w:szCs w:val="28"/>
        </w:rPr>
        <w:t>N*</w:t>
      </w:r>
      <w:r>
        <w:rPr>
          <w:rFonts w:ascii="仿宋" w:eastAsia="仿宋" w:hAnsi="仿宋" w:cs="仿宋" w:hint="eastAsia"/>
          <w:sz w:val="28"/>
          <w:szCs w:val="28"/>
        </w:rPr>
        <w:t>修正系数</w:t>
      </w:r>
      <w:r>
        <w:rPr>
          <w:rFonts w:ascii="仿宋" w:eastAsia="仿宋" w:hAnsi="仿宋" w:cs="仿宋"/>
          <w:sz w:val="28"/>
          <w:szCs w:val="28"/>
        </w:rPr>
        <w:t>N</w:t>
      </w:r>
      <w:r>
        <w:rPr>
          <w:rFonts w:ascii="仿宋" w:eastAsia="仿宋" w:hAnsi="仿宋" w:cs="仿宋" w:hint="eastAsia"/>
          <w:sz w:val="28"/>
          <w:szCs w:val="28"/>
        </w:rPr>
        <w:t>）</w:t>
      </w:r>
      <w:r>
        <w:rPr>
          <w:rFonts w:ascii="仿宋" w:eastAsia="仿宋" w:hAnsi="仿宋" w:cs="仿宋"/>
          <w:sz w:val="28"/>
          <w:szCs w:val="28"/>
        </w:rPr>
        <w:t>/N</w:t>
      </w:r>
    </w:p>
    <w:p w:rsidR="004F386B" w:rsidRDefault="0030668A">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本次委估房屋选取市场法评估的理由：（</w:t>
      </w:r>
      <w:r>
        <w:rPr>
          <w:rFonts w:ascii="仿宋" w:eastAsia="仿宋" w:hAnsi="仿宋" w:cs="仿宋" w:hint="eastAsia"/>
          <w:sz w:val="28"/>
          <w:szCs w:val="28"/>
        </w:rPr>
        <w:t>1</w:t>
      </w:r>
      <w:r>
        <w:rPr>
          <w:rFonts w:ascii="仿宋" w:eastAsia="仿宋" w:hAnsi="仿宋" w:cs="仿宋" w:hint="eastAsia"/>
          <w:sz w:val="28"/>
          <w:szCs w:val="28"/>
        </w:rPr>
        <w:t>）本次委估标的为混合结构房屋，无法掌握具体完工时间，故无法采用成本法进行评估。（</w:t>
      </w:r>
      <w:r>
        <w:rPr>
          <w:rFonts w:ascii="仿宋" w:eastAsia="仿宋" w:hAnsi="仿宋" w:cs="仿宋" w:hint="eastAsia"/>
          <w:sz w:val="28"/>
          <w:szCs w:val="28"/>
        </w:rPr>
        <w:t>2</w:t>
      </w:r>
      <w:r>
        <w:rPr>
          <w:rFonts w:ascii="仿宋" w:eastAsia="仿宋" w:hAnsi="仿宋" w:cs="仿宋" w:hint="eastAsia"/>
          <w:sz w:val="28"/>
          <w:szCs w:val="28"/>
        </w:rPr>
        <w:t>）当事人（产权持有者）未能提供相关资产收益数据，所以不具备运用收益法的前提，故不能采用收益法。（</w:t>
      </w:r>
      <w:r>
        <w:rPr>
          <w:rFonts w:ascii="仿宋" w:eastAsia="仿宋" w:hAnsi="仿宋" w:cs="仿宋" w:hint="eastAsia"/>
          <w:sz w:val="28"/>
          <w:szCs w:val="28"/>
        </w:rPr>
        <w:t>3</w:t>
      </w:r>
      <w:r>
        <w:rPr>
          <w:rFonts w:ascii="仿宋" w:eastAsia="仿宋" w:hAnsi="仿宋" w:cs="仿宋" w:hint="eastAsia"/>
          <w:sz w:val="28"/>
          <w:szCs w:val="28"/>
        </w:rPr>
        <w:t>）委估房屋所处区域房地产交易频繁，市场活跃，可比交易案例较多，故采用市场法进行评估。</w:t>
      </w:r>
    </w:p>
    <w:p w:rsidR="004F386B" w:rsidRDefault="0030668A">
      <w:pPr>
        <w:numPr>
          <w:ilvl w:val="0"/>
          <w:numId w:val="3"/>
        </w:numPr>
        <w:spacing w:line="520" w:lineRule="exact"/>
        <w:ind w:firstLineChars="188" w:firstLine="528"/>
        <w:jc w:val="left"/>
        <w:rPr>
          <w:rFonts w:ascii="仿宋" w:eastAsia="仿宋" w:hAnsi="仿宋" w:cs="仿宋"/>
          <w:b/>
          <w:bCs/>
          <w:sz w:val="28"/>
          <w:szCs w:val="28"/>
        </w:rPr>
      </w:pPr>
      <w:r>
        <w:rPr>
          <w:rFonts w:ascii="仿宋" w:eastAsia="仿宋" w:hAnsi="仿宋" w:cs="仿宋" w:hint="eastAsia"/>
          <w:b/>
          <w:bCs/>
          <w:sz w:val="28"/>
          <w:szCs w:val="28"/>
        </w:rPr>
        <w:t>评估程序实施过程和情况</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24</w:t>
      </w:r>
      <w:r>
        <w:rPr>
          <w:rFonts w:ascii="仿宋" w:eastAsia="仿宋" w:hAnsi="仿宋" w:cs="仿宋" w:hint="eastAsia"/>
          <w:color w:val="FF0000"/>
          <w:sz w:val="28"/>
          <w:szCs w:val="28"/>
        </w:rPr>
        <w:t>日至</w:t>
      </w: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04</w:t>
      </w:r>
      <w:r>
        <w:rPr>
          <w:rFonts w:ascii="仿宋" w:eastAsia="仿宋" w:hAnsi="仿宋" w:cs="仿宋" w:hint="eastAsia"/>
          <w:color w:val="FF0000"/>
          <w:sz w:val="28"/>
          <w:szCs w:val="28"/>
        </w:rPr>
        <w:t>月</w:t>
      </w:r>
      <w:r>
        <w:rPr>
          <w:rFonts w:ascii="仿宋" w:eastAsia="仿宋" w:hAnsi="仿宋" w:cs="仿宋" w:hint="eastAsia"/>
          <w:color w:val="FF0000"/>
          <w:sz w:val="28"/>
          <w:szCs w:val="28"/>
        </w:rPr>
        <w:t>21</w:t>
      </w:r>
      <w:r>
        <w:rPr>
          <w:rFonts w:ascii="仿宋" w:eastAsia="仿宋" w:hAnsi="仿宋" w:cs="仿宋" w:hint="eastAsia"/>
          <w:color w:val="FF0000"/>
          <w:sz w:val="28"/>
          <w:szCs w:val="28"/>
        </w:rPr>
        <w:t>日</w:t>
      </w:r>
      <w:r>
        <w:rPr>
          <w:rFonts w:ascii="仿宋" w:eastAsia="仿宋" w:hAnsi="仿宋" w:cs="仿宋" w:hint="eastAsia"/>
          <w:sz w:val="28"/>
          <w:szCs w:val="28"/>
        </w:rPr>
        <w:t>，我机构评估人员对委估标的进行了清查核实和评估计算，经审核出具资产评估报告。本次评估的主要工作步</w:t>
      </w:r>
      <w:r>
        <w:rPr>
          <w:rFonts w:ascii="仿宋" w:eastAsia="仿宋" w:hAnsi="仿宋" w:cs="仿宋" w:hint="eastAsia"/>
          <w:sz w:val="28"/>
          <w:szCs w:val="28"/>
        </w:rPr>
        <w:lastRenderedPageBreak/>
        <w:t>骤如下：</w:t>
      </w:r>
    </w:p>
    <w:p w:rsidR="004F386B" w:rsidRDefault="0030668A">
      <w:pPr>
        <w:spacing w:line="360" w:lineRule="auto"/>
        <w:ind w:firstLine="555"/>
        <w:rPr>
          <w:rFonts w:ascii="仿宋" w:eastAsia="仿宋" w:hAnsi="仿宋" w:cs="仿宋"/>
          <w:color w:val="FF0000"/>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拟定评估方案，确定评估目的、评估对象及范围、评估基准日等评估业务基本情况。</w:t>
      </w:r>
      <w:r>
        <w:rPr>
          <w:rFonts w:ascii="仿宋" w:eastAsia="仿宋" w:hAnsi="仿宋" w:cs="仿宋" w:hint="eastAsia"/>
          <w:color w:val="FF0000"/>
          <w:sz w:val="28"/>
          <w:szCs w:val="28"/>
        </w:rPr>
        <w:t>评估目的是</w:t>
      </w:r>
      <w:r>
        <w:rPr>
          <w:rFonts w:ascii="仿宋" w:eastAsia="仿宋" w:hAnsi="仿宋" w:cs="仿宋" w:hint="eastAsia"/>
          <w:color w:val="FF0000"/>
          <w:sz w:val="28"/>
        </w:rPr>
        <w:t>为人民法院确定财产处置参考价提供服务</w:t>
      </w:r>
      <w:r>
        <w:rPr>
          <w:rFonts w:ascii="仿宋" w:eastAsia="仿宋" w:hAnsi="仿宋" w:cs="仿宋" w:hint="eastAsia"/>
          <w:color w:val="FF0000"/>
          <w:sz w:val="28"/>
          <w:szCs w:val="28"/>
        </w:rPr>
        <w:t>。确定委托方为</w:t>
      </w:r>
      <w:r>
        <w:rPr>
          <w:rFonts w:ascii="仿宋" w:eastAsia="仿宋" w:hAnsi="仿宋" w:cs="仿宋" w:hint="eastAsia"/>
          <w:color w:val="FF0000"/>
          <w:sz w:val="28"/>
          <w:szCs w:val="28"/>
        </w:rPr>
        <w:t>辽阳市中级人民法院</w:t>
      </w:r>
      <w:r>
        <w:rPr>
          <w:rFonts w:ascii="仿宋" w:eastAsia="仿宋" w:hAnsi="仿宋" w:cs="仿宋" w:hint="eastAsia"/>
          <w:sz w:val="28"/>
        </w:rPr>
        <w:t>，估对象为</w:t>
      </w:r>
      <w:r>
        <w:rPr>
          <w:rFonts w:ascii="仿宋" w:eastAsia="仿宋" w:hAnsi="仿宋" w:cs="仿宋" w:hint="eastAsia"/>
          <w:color w:val="FF0000"/>
          <w:sz w:val="28"/>
        </w:rPr>
        <w:t>辽阳市文圣区中华大街锦绣澜湾小区</w:t>
      </w:r>
      <w:r>
        <w:rPr>
          <w:rFonts w:ascii="仿宋" w:eastAsia="仿宋" w:hAnsi="仿宋" w:cs="仿宋" w:hint="eastAsia"/>
          <w:color w:val="FF0000"/>
          <w:sz w:val="28"/>
        </w:rPr>
        <w:t>39</w:t>
      </w:r>
      <w:r>
        <w:rPr>
          <w:rFonts w:ascii="仿宋" w:eastAsia="仿宋" w:hAnsi="仿宋" w:cs="仿宋" w:hint="eastAsia"/>
          <w:color w:val="FF0000"/>
          <w:sz w:val="28"/>
        </w:rPr>
        <w:t>号楼</w:t>
      </w:r>
      <w:r>
        <w:rPr>
          <w:rFonts w:ascii="仿宋" w:eastAsia="仿宋" w:hAnsi="仿宋" w:cs="仿宋" w:hint="eastAsia"/>
          <w:color w:val="FF0000"/>
          <w:sz w:val="28"/>
        </w:rPr>
        <w:t>2</w:t>
      </w:r>
      <w:r>
        <w:rPr>
          <w:rFonts w:ascii="仿宋" w:eastAsia="仿宋" w:hAnsi="仿宋" w:cs="仿宋" w:hint="eastAsia"/>
          <w:color w:val="FF0000"/>
          <w:sz w:val="28"/>
        </w:rPr>
        <w:t>单元</w:t>
      </w:r>
      <w:r>
        <w:rPr>
          <w:rFonts w:ascii="仿宋" w:eastAsia="仿宋" w:hAnsi="仿宋" w:cs="仿宋" w:hint="eastAsia"/>
          <w:color w:val="FF0000"/>
          <w:sz w:val="28"/>
        </w:rPr>
        <w:t>101</w:t>
      </w:r>
      <w:r>
        <w:rPr>
          <w:rFonts w:ascii="仿宋" w:eastAsia="仿宋" w:hAnsi="仿宋" w:cs="仿宋" w:hint="eastAsia"/>
          <w:color w:val="FF0000"/>
          <w:sz w:val="28"/>
        </w:rPr>
        <w:t>室房屋</w:t>
      </w:r>
      <w:r>
        <w:rPr>
          <w:rFonts w:ascii="仿宋" w:eastAsia="仿宋" w:hAnsi="仿宋" w:cs="仿宋" w:hint="eastAsia"/>
          <w:sz w:val="28"/>
        </w:rPr>
        <w:t>，评估范围包括</w:t>
      </w:r>
      <w:r>
        <w:rPr>
          <w:rFonts w:ascii="仿宋" w:eastAsia="仿宋" w:hAnsi="仿宋" w:cs="仿宋" w:hint="eastAsia"/>
          <w:color w:val="FF0000"/>
          <w:sz w:val="28"/>
        </w:rPr>
        <w:t>160.33</w:t>
      </w:r>
      <w:r>
        <w:rPr>
          <w:rFonts w:ascii="仿宋" w:eastAsia="仿宋" w:hAnsi="仿宋" w:cs="仿宋" w:hint="eastAsia"/>
          <w:color w:val="FF0000"/>
          <w:sz w:val="28"/>
        </w:rPr>
        <w:t>平方米</w:t>
      </w:r>
      <w:r>
        <w:rPr>
          <w:rFonts w:ascii="仿宋" w:eastAsia="仿宋" w:hAnsi="仿宋" w:cs="仿宋" w:hint="eastAsia"/>
          <w:color w:val="FF0000"/>
          <w:sz w:val="28"/>
        </w:rPr>
        <w:t>房屋</w:t>
      </w:r>
      <w:r>
        <w:rPr>
          <w:rFonts w:ascii="仿宋" w:eastAsia="仿宋" w:hAnsi="仿宋" w:cs="仿宋" w:hint="eastAsia"/>
          <w:color w:val="FF0000"/>
          <w:sz w:val="28"/>
          <w:szCs w:val="28"/>
        </w:rPr>
        <w:t>；评估基准日为</w:t>
      </w: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24</w:t>
      </w:r>
      <w:r>
        <w:rPr>
          <w:rFonts w:ascii="仿宋" w:eastAsia="仿宋" w:hAnsi="仿宋" w:cs="仿宋" w:hint="eastAsia"/>
          <w:color w:val="FF0000"/>
          <w:sz w:val="28"/>
          <w:szCs w:val="28"/>
        </w:rPr>
        <w:t>日；</w:t>
      </w:r>
    </w:p>
    <w:p w:rsidR="004F386B" w:rsidRDefault="0030668A">
      <w:pPr>
        <w:spacing w:line="520" w:lineRule="exact"/>
        <w:ind w:firstLine="618"/>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、组成评估小组在领堪人带领下对估价对象和估价范围进行实地勘察和拍照</w:t>
      </w:r>
      <w:r>
        <w:rPr>
          <w:rFonts w:ascii="仿宋" w:eastAsia="仿宋" w:hAnsi="仿宋" w:cs="仿宋" w:hint="eastAsia"/>
          <w:sz w:val="28"/>
          <w:szCs w:val="28"/>
        </w:rPr>
        <w:t>；</w:t>
      </w:r>
    </w:p>
    <w:p w:rsidR="004F386B" w:rsidRDefault="0030668A">
      <w:pPr>
        <w:spacing w:line="520" w:lineRule="exact"/>
        <w:ind w:firstLine="618"/>
        <w:jc w:val="lef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、在市场上查询相关市场价格信息</w:t>
      </w:r>
      <w:r>
        <w:rPr>
          <w:rFonts w:ascii="仿宋" w:eastAsia="仿宋" w:hAnsi="仿宋" w:cs="仿宋" w:hint="eastAsia"/>
          <w:sz w:val="28"/>
          <w:szCs w:val="28"/>
        </w:rPr>
        <w:t>；</w:t>
      </w:r>
    </w:p>
    <w:p w:rsidR="004F386B" w:rsidRDefault="0030668A">
      <w:pPr>
        <w:spacing w:line="520" w:lineRule="exact"/>
        <w:ind w:firstLine="618"/>
        <w:jc w:val="lef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、根据实际状况和特点，选择确定评估方法</w:t>
      </w:r>
      <w:r>
        <w:rPr>
          <w:rFonts w:ascii="仿宋" w:eastAsia="仿宋" w:hAnsi="仿宋" w:cs="仿宋" w:hint="eastAsia"/>
          <w:sz w:val="28"/>
          <w:szCs w:val="28"/>
        </w:rPr>
        <w:t>；</w:t>
      </w:r>
    </w:p>
    <w:p w:rsidR="004F386B" w:rsidRDefault="0030668A">
      <w:pPr>
        <w:spacing w:line="520" w:lineRule="exact"/>
        <w:ind w:firstLine="618"/>
        <w:jc w:val="lef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、依据评估现场取得的资料，选定适当的评估方法和计算方式对委估资</w:t>
      </w:r>
      <w:r>
        <w:rPr>
          <w:rFonts w:ascii="仿宋" w:eastAsia="仿宋" w:hAnsi="仿宋" w:cs="仿宋" w:hint="eastAsia"/>
          <w:sz w:val="28"/>
          <w:szCs w:val="28"/>
        </w:rPr>
        <w:t>产进行评定估算并确定评估结果</w:t>
      </w:r>
      <w:r>
        <w:rPr>
          <w:rFonts w:ascii="仿宋" w:eastAsia="仿宋" w:hAnsi="仿宋" w:cs="仿宋" w:hint="eastAsia"/>
          <w:sz w:val="28"/>
          <w:szCs w:val="28"/>
        </w:rPr>
        <w:t>；</w:t>
      </w:r>
    </w:p>
    <w:p w:rsidR="004F386B" w:rsidRDefault="0030668A">
      <w:pPr>
        <w:spacing w:line="520" w:lineRule="exact"/>
        <w:ind w:firstLine="618"/>
        <w:jc w:val="lef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、对各项评估结果进行复核验算、汇总分析后，最终确定评估结果</w:t>
      </w:r>
      <w:r>
        <w:rPr>
          <w:rFonts w:ascii="仿宋" w:eastAsia="仿宋" w:hAnsi="仿宋" w:cs="仿宋" w:hint="eastAsia"/>
          <w:sz w:val="28"/>
          <w:szCs w:val="28"/>
        </w:rPr>
        <w:t>；</w:t>
      </w:r>
    </w:p>
    <w:p w:rsidR="004F386B" w:rsidRDefault="0030668A">
      <w:pPr>
        <w:spacing w:line="580" w:lineRule="exact"/>
        <w:ind w:firstLine="636"/>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、整理有关资料，根据评估工作的实际情况，撰写评估报告书，经内部三级审核并与委托方交换意见后，向委托方提交正式的资产评估报告书。</w:t>
      </w:r>
    </w:p>
    <w:p w:rsidR="004F386B" w:rsidRDefault="0030668A">
      <w:pPr>
        <w:spacing w:line="580" w:lineRule="exact"/>
        <w:ind w:firstLineChars="188" w:firstLine="528"/>
        <w:rPr>
          <w:rFonts w:ascii="仿宋" w:eastAsia="仿宋" w:hAnsi="仿宋" w:cs="仿宋"/>
          <w:b/>
          <w:bCs/>
          <w:sz w:val="28"/>
          <w:szCs w:val="28"/>
        </w:rPr>
      </w:pPr>
      <w:r>
        <w:rPr>
          <w:rFonts w:ascii="仿宋" w:eastAsia="仿宋" w:hAnsi="仿宋" w:cs="仿宋" w:hint="eastAsia"/>
          <w:b/>
          <w:bCs/>
          <w:sz w:val="28"/>
          <w:szCs w:val="28"/>
        </w:rPr>
        <w:t>九、评估假设</w:t>
      </w:r>
    </w:p>
    <w:p w:rsidR="004F386B" w:rsidRDefault="0030668A">
      <w:pPr>
        <w:spacing w:line="580" w:lineRule="exact"/>
        <w:ind w:firstLineChars="188" w:firstLine="526"/>
        <w:rPr>
          <w:rFonts w:ascii="仿宋" w:eastAsia="仿宋" w:hAnsi="仿宋" w:cs="仿宋"/>
          <w:sz w:val="28"/>
          <w:szCs w:val="28"/>
        </w:rPr>
      </w:pPr>
      <w:r>
        <w:rPr>
          <w:rFonts w:ascii="仿宋" w:eastAsia="仿宋" w:hAnsi="仿宋" w:cs="仿宋" w:hint="eastAsia"/>
          <w:sz w:val="28"/>
          <w:szCs w:val="28"/>
        </w:rPr>
        <w:t>（一）一般假设</w:t>
      </w:r>
    </w:p>
    <w:p w:rsidR="004F386B" w:rsidRDefault="0030668A">
      <w:pPr>
        <w:tabs>
          <w:tab w:val="left" w:pos="804"/>
        </w:tabs>
        <w:spacing w:line="5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、资产持续经营假设</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资产持续经营假设是指评估时需根据被评估资产按目前的用途和规模、环境、使用方式等情况继续使用，或者在有所改变的基础上使用，相应确定评估方法、参数和依据。</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、交易假设</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交易假设是假定所有待评估资产已经处在交易的过程中，评估师根据待评估资产的交易条件等模拟市场进行估价。交易假设是资产评估得以进行的一个</w:t>
      </w:r>
      <w:r>
        <w:rPr>
          <w:rFonts w:ascii="仿宋" w:eastAsia="仿宋" w:hAnsi="仿宋" w:cs="仿宋" w:hint="eastAsia"/>
          <w:sz w:val="28"/>
          <w:szCs w:val="28"/>
        </w:rPr>
        <w:lastRenderedPageBreak/>
        <w:t>最基本的前提假设。</w:t>
      </w:r>
    </w:p>
    <w:p w:rsidR="004F386B" w:rsidRDefault="0030668A">
      <w:pPr>
        <w:spacing w:line="580" w:lineRule="exact"/>
        <w:ind w:leftChars="-343" w:left="-720" w:firstLineChars="413" w:firstLine="1156"/>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、公开市场假设</w:t>
      </w:r>
    </w:p>
    <w:p w:rsidR="004F386B" w:rsidRDefault="0030668A">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rsidR="004F386B" w:rsidRDefault="0030668A">
      <w:pPr>
        <w:spacing w:line="580" w:lineRule="exact"/>
        <w:ind w:firstLineChars="188" w:firstLine="526"/>
        <w:rPr>
          <w:rFonts w:ascii="仿宋" w:eastAsia="仿宋" w:hAnsi="仿宋" w:cs="仿宋"/>
          <w:sz w:val="28"/>
          <w:szCs w:val="28"/>
        </w:rPr>
      </w:pPr>
      <w:r>
        <w:rPr>
          <w:rFonts w:ascii="仿宋" w:eastAsia="仿宋" w:hAnsi="仿宋" w:cs="仿宋" w:hint="eastAsia"/>
          <w:sz w:val="28"/>
          <w:szCs w:val="28"/>
        </w:rPr>
        <w:t>（二）特殊假设</w:t>
      </w:r>
    </w:p>
    <w:p w:rsidR="004F386B" w:rsidRDefault="0030668A">
      <w:pPr>
        <w:spacing w:line="580" w:lineRule="exact"/>
        <w:ind w:firstLine="645"/>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、国家现行的宏观经济不发生重大变化。</w:t>
      </w:r>
    </w:p>
    <w:p w:rsidR="004F386B" w:rsidRDefault="0030668A">
      <w:pPr>
        <w:spacing w:line="580" w:lineRule="exact"/>
        <w:ind w:firstLine="645"/>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rsidR="004F386B" w:rsidRDefault="0030668A">
      <w:pPr>
        <w:spacing w:line="580" w:lineRule="exact"/>
        <w:ind w:firstLineChars="188" w:firstLine="528"/>
        <w:rPr>
          <w:rFonts w:ascii="仿宋" w:eastAsia="仿宋" w:hAnsi="仿宋" w:cs="仿宋"/>
          <w:b/>
          <w:bCs/>
          <w:sz w:val="28"/>
          <w:szCs w:val="28"/>
        </w:rPr>
      </w:pPr>
      <w:r>
        <w:rPr>
          <w:rFonts w:ascii="仿宋" w:eastAsia="仿宋" w:hAnsi="仿宋" w:cs="仿宋" w:hint="eastAsia"/>
          <w:b/>
          <w:bCs/>
          <w:sz w:val="28"/>
          <w:szCs w:val="28"/>
        </w:rPr>
        <w:t>十、评估结论</w:t>
      </w:r>
    </w:p>
    <w:p w:rsidR="004F386B" w:rsidRDefault="0030668A">
      <w:pPr>
        <w:spacing w:line="580" w:lineRule="exact"/>
        <w:ind w:firstLineChars="188" w:firstLine="526"/>
        <w:rPr>
          <w:rFonts w:ascii="仿宋" w:eastAsia="仿宋" w:hAnsi="仿宋" w:cs="仿宋"/>
          <w:sz w:val="28"/>
          <w:szCs w:val="28"/>
        </w:rPr>
      </w:pPr>
      <w:r>
        <w:rPr>
          <w:rFonts w:ascii="仿宋" w:eastAsia="仿宋" w:hAnsi="仿宋" w:cs="仿宋" w:hint="eastAsia"/>
          <w:sz w:val="28"/>
          <w:szCs w:val="28"/>
        </w:rPr>
        <w:t>经评定估算</w:t>
      </w:r>
      <w:r>
        <w:rPr>
          <w:rFonts w:ascii="仿宋" w:eastAsia="仿宋" w:hAnsi="仿宋" w:cs="仿宋" w:hint="eastAsia"/>
          <w:sz w:val="28"/>
          <w:szCs w:val="28"/>
        </w:rPr>
        <w:t>，辽阳市中级人民法院委托评估的</w:t>
      </w:r>
      <w:r>
        <w:rPr>
          <w:rFonts w:ascii="仿宋" w:eastAsia="仿宋" w:hAnsi="仿宋" w:cs="仿宋" w:hint="eastAsia"/>
          <w:color w:val="FF0000"/>
          <w:sz w:val="28"/>
        </w:rPr>
        <w:t>辽阳市文圣区中华大街锦绣澜湾小区</w:t>
      </w:r>
      <w:r>
        <w:rPr>
          <w:rFonts w:ascii="仿宋" w:eastAsia="仿宋" w:hAnsi="仿宋" w:cs="仿宋" w:hint="eastAsia"/>
          <w:color w:val="FF0000"/>
          <w:sz w:val="28"/>
        </w:rPr>
        <w:t>39</w:t>
      </w:r>
      <w:r>
        <w:rPr>
          <w:rFonts w:ascii="仿宋" w:eastAsia="仿宋" w:hAnsi="仿宋" w:cs="仿宋" w:hint="eastAsia"/>
          <w:color w:val="FF0000"/>
          <w:sz w:val="28"/>
        </w:rPr>
        <w:t>号楼</w:t>
      </w:r>
      <w:r>
        <w:rPr>
          <w:rFonts w:ascii="仿宋" w:eastAsia="仿宋" w:hAnsi="仿宋" w:cs="仿宋" w:hint="eastAsia"/>
          <w:color w:val="FF0000"/>
          <w:sz w:val="28"/>
        </w:rPr>
        <w:t>2</w:t>
      </w:r>
      <w:r>
        <w:rPr>
          <w:rFonts w:ascii="仿宋" w:eastAsia="仿宋" w:hAnsi="仿宋" w:cs="仿宋" w:hint="eastAsia"/>
          <w:color w:val="FF0000"/>
          <w:sz w:val="28"/>
        </w:rPr>
        <w:t>单元</w:t>
      </w:r>
      <w:r>
        <w:rPr>
          <w:rFonts w:ascii="仿宋" w:eastAsia="仿宋" w:hAnsi="仿宋" w:cs="仿宋" w:hint="eastAsia"/>
          <w:color w:val="FF0000"/>
          <w:sz w:val="28"/>
        </w:rPr>
        <w:t>101</w:t>
      </w:r>
      <w:r>
        <w:rPr>
          <w:rFonts w:ascii="仿宋" w:eastAsia="仿宋" w:hAnsi="仿宋" w:cs="仿宋" w:hint="eastAsia"/>
          <w:color w:val="FF0000"/>
          <w:sz w:val="28"/>
        </w:rPr>
        <w:t>室房屋</w:t>
      </w:r>
      <w:r>
        <w:rPr>
          <w:rFonts w:ascii="仿宋_GB2312" w:eastAsia="仿宋_GB2312" w:hint="eastAsia"/>
          <w:color w:val="FF0000"/>
          <w:sz w:val="28"/>
        </w:rPr>
        <w:t>市场价值</w:t>
      </w:r>
      <w:r>
        <w:rPr>
          <w:rFonts w:ascii="仿宋" w:eastAsia="仿宋" w:hAnsi="仿宋" w:cs="仿宋" w:hint="eastAsia"/>
          <w:color w:val="FF0000"/>
          <w:sz w:val="28"/>
          <w:szCs w:val="28"/>
        </w:rPr>
        <w:t>在评估基准日</w:t>
      </w: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24</w:t>
      </w:r>
      <w:r>
        <w:rPr>
          <w:rFonts w:ascii="仿宋" w:eastAsia="仿宋" w:hAnsi="仿宋" w:cs="仿宋" w:hint="eastAsia"/>
          <w:color w:val="FF0000"/>
          <w:sz w:val="28"/>
          <w:szCs w:val="28"/>
        </w:rPr>
        <w:t>日</w:t>
      </w:r>
      <w:r>
        <w:rPr>
          <w:rFonts w:ascii="仿宋" w:eastAsia="仿宋" w:hAnsi="仿宋" w:cs="仿宋" w:hint="eastAsia"/>
          <w:color w:val="FF0000"/>
          <w:sz w:val="28"/>
          <w:szCs w:val="28"/>
        </w:rPr>
        <w:t>评估结果为人民币</w:t>
      </w:r>
      <w:r>
        <w:rPr>
          <w:rFonts w:ascii="仿宋" w:eastAsia="仿宋" w:hAnsi="仿宋" w:cs="仿宋" w:hint="eastAsia"/>
          <w:color w:val="FF0000"/>
          <w:sz w:val="28"/>
          <w:szCs w:val="28"/>
        </w:rPr>
        <w:t>1</w:t>
      </w:r>
      <w:r>
        <w:rPr>
          <w:rFonts w:ascii="仿宋" w:eastAsia="仿宋" w:hAnsi="仿宋" w:cs="仿宋" w:hint="eastAsia"/>
          <w:color w:val="FF0000"/>
          <w:sz w:val="28"/>
          <w:szCs w:val="28"/>
        </w:rPr>
        <w:t>，</w:t>
      </w:r>
      <w:r>
        <w:rPr>
          <w:rFonts w:ascii="仿宋" w:eastAsia="仿宋" w:hAnsi="仿宋" w:cs="仿宋" w:hint="eastAsia"/>
          <w:color w:val="FF0000"/>
          <w:sz w:val="28"/>
          <w:szCs w:val="28"/>
        </w:rPr>
        <w:t>159</w:t>
      </w:r>
      <w:r>
        <w:rPr>
          <w:rFonts w:ascii="仿宋" w:eastAsia="仿宋" w:hAnsi="仿宋" w:cs="仿宋" w:hint="eastAsia"/>
          <w:color w:val="FF0000"/>
          <w:sz w:val="28"/>
          <w:szCs w:val="28"/>
        </w:rPr>
        <w:t>，</w:t>
      </w:r>
      <w:r>
        <w:rPr>
          <w:rFonts w:ascii="仿宋" w:eastAsia="仿宋" w:hAnsi="仿宋" w:cs="仿宋" w:hint="eastAsia"/>
          <w:color w:val="FF0000"/>
          <w:sz w:val="28"/>
          <w:szCs w:val="28"/>
        </w:rPr>
        <w:t>613.98</w:t>
      </w:r>
      <w:r>
        <w:rPr>
          <w:rFonts w:ascii="仿宋" w:eastAsia="仿宋" w:hAnsi="仿宋" w:cs="仿宋" w:hint="eastAsia"/>
          <w:bCs/>
          <w:color w:val="FF0000"/>
          <w:sz w:val="28"/>
          <w:szCs w:val="28"/>
        </w:rPr>
        <w:t>元</w:t>
      </w:r>
      <w:r>
        <w:rPr>
          <w:rFonts w:ascii="仿宋" w:eastAsia="仿宋" w:hAnsi="仿宋" w:cs="仿宋"/>
          <w:bCs/>
          <w:color w:val="FF0000"/>
          <w:sz w:val="28"/>
          <w:szCs w:val="28"/>
        </w:rPr>
        <w:t>(</w:t>
      </w:r>
      <w:r>
        <w:rPr>
          <w:rFonts w:ascii="仿宋" w:eastAsia="仿宋" w:hAnsi="仿宋" w:cs="仿宋" w:hint="eastAsia"/>
          <w:bCs/>
          <w:color w:val="FF0000"/>
          <w:sz w:val="28"/>
          <w:szCs w:val="28"/>
        </w:rPr>
        <w:t>大写人民币</w:t>
      </w:r>
      <w:r>
        <w:rPr>
          <w:rFonts w:ascii="仿宋" w:eastAsia="仿宋" w:hAnsi="仿宋" w:cs="仿宋" w:hint="eastAsia"/>
          <w:bCs/>
          <w:color w:val="FF0000"/>
          <w:sz w:val="28"/>
          <w:szCs w:val="28"/>
        </w:rPr>
        <w:t>壹佰壹拾伍万玖仟陆佰壹拾叁元玖角捌分</w:t>
      </w:r>
      <w:r>
        <w:rPr>
          <w:rFonts w:ascii="仿宋" w:eastAsia="仿宋" w:hAnsi="仿宋" w:cs="仿宋"/>
          <w:bCs/>
          <w:color w:val="FF0000"/>
          <w:sz w:val="28"/>
          <w:szCs w:val="28"/>
        </w:rPr>
        <w:t>)</w:t>
      </w:r>
      <w:r>
        <w:rPr>
          <w:rFonts w:ascii="仿宋" w:eastAsia="仿宋" w:hAnsi="仿宋" w:cs="仿宋" w:hint="eastAsia"/>
          <w:sz w:val="28"/>
          <w:szCs w:val="28"/>
        </w:rPr>
        <w:t>，详见</w:t>
      </w:r>
      <w:r>
        <w:rPr>
          <w:rFonts w:ascii="仿宋" w:eastAsia="仿宋" w:hAnsi="仿宋" w:cs="仿宋" w:hint="eastAsia"/>
          <w:sz w:val="28"/>
          <w:szCs w:val="28"/>
        </w:rPr>
        <w:t>《</w:t>
      </w:r>
      <w:r>
        <w:rPr>
          <w:rFonts w:ascii="仿宋" w:eastAsia="仿宋" w:hAnsi="仿宋" w:cs="仿宋" w:hint="eastAsia"/>
          <w:sz w:val="28"/>
          <w:szCs w:val="28"/>
        </w:rPr>
        <w:t>资产评估明细表</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sz w:val="28"/>
          <w:szCs w:val="28"/>
        </w:rPr>
        <w:t xml:space="preserve"> </w:t>
      </w:r>
    </w:p>
    <w:p w:rsidR="004F386B" w:rsidRDefault="0030668A">
      <w:pPr>
        <w:spacing w:line="580" w:lineRule="exact"/>
        <w:ind w:firstLineChars="188" w:firstLine="528"/>
        <w:rPr>
          <w:rFonts w:ascii="仿宋" w:eastAsia="仿宋" w:hAnsi="仿宋" w:cs="仿宋"/>
          <w:b/>
          <w:bCs/>
          <w:sz w:val="28"/>
          <w:szCs w:val="28"/>
        </w:rPr>
      </w:pPr>
      <w:r>
        <w:rPr>
          <w:rFonts w:ascii="仿宋" w:eastAsia="仿宋" w:hAnsi="仿宋" w:cs="仿宋" w:hint="eastAsia"/>
          <w:b/>
          <w:bCs/>
          <w:sz w:val="28"/>
          <w:szCs w:val="28"/>
        </w:rPr>
        <w:t>十一、特别事项说明</w:t>
      </w:r>
    </w:p>
    <w:p w:rsidR="004F386B" w:rsidRDefault="0030668A">
      <w:pPr>
        <w:spacing w:line="580" w:lineRule="exact"/>
        <w:ind w:firstLine="636"/>
        <w:rPr>
          <w:rFonts w:ascii="仿宋" w:eastAsia="仿宋" w:hAnsi="仿宋" w:cs="仿宋"/>
          <w:sz w:val="28"/>
          <w:szCs w:val="28"/>
        </w:rPr>
      </w:pPr>
      <w:r>
        <w:rPr>
          <w:rFonts w:ascii="仿宋" w:eastAsia="仿宋" w:hAnsi="仿宋" w:cs="仿宋" w:hint="eastAsia"/>
          <w:sz w:val="28"/>
          <w:szCs w:val="28"/>
        </w:rPr>
        <w:t>在本次项目的评估过程中，评估人员已发现可能影响评估结论，但非评估人员执业水平和能力所能评定估算的有关事项</w:t>
      </w:r>
      <w:r>
        <w:rPr>
          <w:rFonts w:ascii="仿宋" w:eastAsia="仿宋" w:hAnsi="仿宋" w:cs="仿宋"/>
          <w:sz w:val="28"/>
          <w:szCs w:val="28"/>
        </w:rPr>
        <w:t>:</w:t>
      </w:r>
    </w:p>
    <w:p w:rsidR="004F386B" w:rsidRDefault="0030668A">
      <w:pPr>
        <w:spacing w:line="520" w:lineRule="exact"/>
        <w:ind w:firstLine="618"/>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、由委托方、资产占有方提供的与评估资产相关的资料，是编制本报告之基础，其真实性、合法性由委托方、资产占有方负责</w:t>
      </w:r>
      <w:r>
        <w:rPr>
          <w:rFonts w:ascii="仿宋" w:eastAsia="仿宋" w:hAnsi="仿宋" w:cs="仿宋" w:hint="eastAsia"/>
          <w:sz w:val="28"/>
          <w:szCs w:val="28"/>
        </w:rPr>
        <w:t>；</w:t>
      </w:r>
    </w:p>
    <w:p w:rsidR="004F386B" w:rsidRDefault="0030668A">
      <w:pPr>
        <w:spacing w:line="580" w:lineRule="exact"/>
        <w:ind w:firstLine="636"/>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、对资产占有方存在的可能影响资产评估的瑕疵事项，在委托时未作特殊说明，而评估人员根据专业经验一般不能获知的情况下，评估机构及评估人员不承担相关责任</w:t>
      </w:r>
      <w:r>
        <w:rPr>
          <w:rFonts w:ascii="仿宋" w:eastAsia="仿宋" w:hAnsi="仿宋" w:cs="仿宋" w:hint="eastAsia"/>
          <w:sz w:val="28"/>
          <w:szCs w:val="28"/>
        </w:rPr>
        <w:t>；</w:t>
      </w:r>
    </w:p>
    <w:p w:rsidR="004F386B" w:rsidRDefault="0030668A">
      <w:pPr>
        <w:spacing w:line="580" w:lineRule="exact"/>
        <w:ind w:firstLine="636"/>
        <w:rPr>
          <w:rFonts w:ascii="仿宋" w:eastAsia="仿宋" w:hAnsi="仿宋" w:cs="仿宋"/>
          <w:sz w:val="28"/>
          <w:szCs w:val="28"/>
        </w:rPr>
      </w:pPr>
      <w:r>
        <w:rPr>
          <w:rFonts w:ascii="仿宋" w:eastAsia="仿宋" w:hAnsi="仿宋" w:cs="仿宋"/>
          <w:sz w:val="28"/>
          <w:szCs w:val="28"/>
        </w:rPr>
        <w:lastRenderedPageBreak/>
        <w:t>3</w:t>
      </w:r>
      <w:r>
        <w:rPr>
          <w:rFonts w:ascii="仿宋" w:eastAsia="仿宋" w:hAnsi="仿宋" w:cs="仿宋" w:hint="eastAsia"/>
          <w:sz w:val="28"/>
          <w:szCs w:val="28"/>
        </w:rPr>
        <w:t>、本项目评估结果是反映评估对象在特定评估目的下，根据公开市场的原则确定的市场价值，没有考虑将来可能承担的抵押、担保事宜，以及特殊的交易</w:t>
      </w:r>
      <w:r>
        <w:rPr>
          <w:rFonts w:ascii="仿宋" w:eastAsia="仿宋" w:hAnsi="仿宋" w:cs="仿宋" w:hint="eastAsia"/>
          <w:sz w:val="28"/>
          <w:szCs w:val="28"/>
        </w:rPr>
        <w:t>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ascii="仿宋" w:eastAsia="仿宋" w:hAnsi="仿宋" w:cs="仿宋" w:hint="eastAsia"/>
          <w:sz w:val="28"/>
          <w:szCs w:val="28"/>
        </w:rPr>
        <w:t>；</w:t>
      </w:r>
    </w:p>
    <w:p w:rsidR="004F386B" w:rsidRDefault="0030668A">
      <w:pPr>
        <w:spacing w:line="580" w:lineRule="exact"/>
        <w:ind w:firstLine="636"/>
        <w:rPr>
          <w:rFonts w:ascii="仿宋_GB2312" w:eastAsia="仿宋_GB2312" w:hint="eastAsia"/>
          <w:sz w:val="30"/>
          <w:szCs w:val="30"/>
        </w:rPr>
      </w:pPr>
      <w:r>
        <w:rPr>
          <w:rFonts w:ascii="仿宋" w:eastAsia="仿宋" w:hAnsi="仿宋" w:cs="仿宋" w:hint="eastAsia"/>
          <w:sz w:val="28"/>
          <w:szCs w:val="28"/>
        </w:rPr>
        <w:t>4</w:t>
      </w:r>
      <w:r>
        <w:rPr>
          <w:rFonts w:ascii="仿宋" w:eastAsia="仿宋" w:hAnsi="仿宋" w:cs="仿宋" w:hint="eastAsia"/>
          <w:sz w:val="28"/>
          <w:szCs w:val="28"/>
        </w:rPr>
        <w:t>、</w:t>
      </w:r>
      <w:r>
        <w:rPr>
          <w:rFonts w:ascii="仿宋_GB2312" w:eastAsia="仿宋_GB2312" w:hint="eastAsia"/>
          <w:sz w:val="30"/>
          <w:szCs w:val="30"/>
        </w:rPr>
        <w:t>本次评估范围内房屋面积根据权属证明材料上载明房屋建筑面积及评估工作人员在委托方及当事人带领下实际测量确定，并经委托方及当事人签字确认。</w:t>
      </w:r>
    </w:p>
    <w:p w:rsidR="004F386B" w:rsidRDefault="0030668A">
      <w:pPr>
        <w:spacing w:line="580" w:lineRule="exact"/>
        <w:ind w:firstLine="636"/>
        <w:rPr>
          <w:rFonts w:ascii="仿宋_GB2312" w:eastAsia="仿宋_GB2312" w:hint="eastAsia"/>
          <w:sz w:val="30"/>
          <w:szCs w:val="30"/>
        </w:rPr>
      </w:pPr>
      <w:r>
        <w:rPr>
          <w:rFonts w:ascii="仿宋_GB2312" w:eastAsia="仿宋_GB2312" w:hint="eastAsia"/>
          <w:sz w:val="30"/>
          <w:szCs w:val="30"/>
        </w:rPr>
        <w:t>5</w:t>
      </w:r>
      <w:r>
        <w:rPr>
          <w:rFonts w:ascii="仿宋_GB2312" w:eastAsia="仿宋_GB2312" w:hint="eastAsia"/>
          <w:sz w:val="30"/>
          <w:szCs w:val="30"/>
        </w:rPr>
        <w:t>、在履行评估程序过程中，评估人员依据评估的有关规定对被批评估单位提供的评估对象的相关文件、资料进行了必要的查验，对其真实性进行了关注，但对委估资产项目的真实性鉴定工作超</w:t>
      </w:r>
      <w:r>
        <w:rPr>
          <w:rFonts w:ascii="仿宋_GB2312" w:eastAsia="仿宋_GB2312" w:hint="eastAsia"/>
          <w:sz w:val="30"/>
          <w:szCs w:val="30"/>
        </w:rPr>
        <w:t>出了评估工作的范围，我们不对委估资产项目的真实性发表意见。</w:t>
      </w:r>
    </w:p>
    <w:p w:rsidR="004F386B" w:rsidRDefault="0030668A">
      <w:pPr>
        <w:spacing w:line="580" w:lineRule="exact"/>
        <w:ind w:firstLineChars="188" w:firstLine="528"/>
        <w:rPr>
          <w:rFonts w:ascii="仿宋" w:eastAsia="仿宋" w:hAnsi="仿宋" w:cs="仿宋"/>
          <w:b/>
          <w:bCs/>
          <w:sz w:val="28"/>
          <w:szCs w:val="28"/>
        </w:rPr>
      </w:pPr>
      <w:r>
        <w:rPr>
          <w:rFonts w:ascii="仿宋" w:eastAsia="仿宋" w:hAnsi="仿宋" w:cs="仿宋" w:hint="eastAsia"/>
          <w:b/>
          <w:bCs/>
          <w:sz w:val="28"/>
          <w:szCs w:val="28"/>
        </w:rPr>
        <w:t>十二、评估报告使用限制说明</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hint="eastAsia"/>
          <w:sz w:val="28"/>
          <w:szCs w:val="28"/>
        </w:rPr>
        <w:t>本次项目的评估结论是在产权明晰的情况下，以公开市场假设，持续使用假设为前提条件的</w:t>
      </w:r>
      <w:r>
        <w:rPr>
          <w:rFonts w:ascii="仿宋" w:eastAsia="仿宋" w:hAnsi="仿宋" w:cs="仿宋" w:hint="eastAsia"/>
          <w:sz w:val="28"/>
          <w:szCs w:val="28"/>
        </w:rPr>
        <w:t>；</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sz w:val="28"/>
          <w:szCs w:val="28"/>
        </w:rPr>
        <w:t>本评估报告经评估机构、两名以上注册资产评估师盖章后，依照国家的有关法律、法规发生法律效力</w:t>
      </w:r>
      <w:r>
        <w:rPr>
          <w:rFonts w:ascii="仿宋" w:eastAsia="仿宋" w:hAnsi="仿宋" w:cs="仿宋" w:hint="eastAsia"/>
          <w:sz w:val="28"/>
          <w:szCs w:val="28"/>
        </w:rPr>
        <w:t>；</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本评估报告有效期为一年，即从</w:t>
      </w:r>
      <w:r>
        <w:rPr>
          <w:rFonts w:ascii="仿宋" w:eastAsia="仿宋" w:hAnsi="仿宋" w:cs="仿宋" w:hint="eastAsia"/>
          <w:color w:val="FF0000"/>
          <w:sz w:val="28"/>
          <w:szCs w:val="28"/>
        </w:rPr>
        <w:t>2020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24</w:t>
      </w:r>
      <w:r>
        <w:rPr>
          <w:rFonts w:ascii="仿宋" w:eastAsia="仿宋" w:hAnsi="仿宋" w:cs="仿宋" w:hint="eastAsia"/>
          <w:color w:val="FF0000"/>
          <w:sz w:val="28"/>
          <w:szCs w:val="28"/>
        </w:rPr>
        <w:t>日</w:t>
      </w:r>
      <w:r>
        <w:rPr>
          <w:rFonts w:ascii="仿宋" w:eastAsia="仿宋" w:hAnsi="仿宋" w:cs="仿宋" w:hint="eastAsia"/>
          <w:color w:val="FF0000"/>
          <w:sz w:val="28"/>
          <w:szCs w:val="28"/>
        </w:rPr>
        <w:t>至</w:t>
      </w:r>
      <w:r>
        <w:rPr>
          <w:rFonts w:ascii="仿宋" w:eastAsia="仿宋" w:hAnsi="仿宋" w:cs="仿宋"/>
          <w:color w:val="FF0000"/>
          <w:sz w:val="28"/>
          <w:szCs w:val="28"/>
        </w:rPr>
        <w:t>20</w:t>
      </w:r>
      <w:r>
        <w:rPr>
          <w:rFonts w:ascii="仿宋" w:eastAsia="仿宋" w:hAnsi="仿宋" w:cs="仿宋" w:hint="eastAsia"/>
          <w:color w:val="FF0000"/>
          <w:sz w:val="28"/>
          <w:szCs w:val="28"/>
        </w:rPr>
        <w:t>21</w:t>
      </w:r>
      <w:r>
        <w:rPr>
          <w:rFonts w:ascii="仿宋" w:eastAsia="仿宋" w:hAnsi="仿宋" w:cs="仿宋" w:hint="eastAsia"/>
          <w:color w:val="FF0000"/>
          <w:sz w:val="28"/>
          <w:szCs w:val="28"/>
        </w:rPr>
        <w:t>年</w:t>
      </w:r>
      <w:r>
        <w:rPr>
          <w:rFonts w:ascii="仿宋" w:eastAsia="仿宋" w:hAnsi="仿宋" w:cs="仿宋" w:hint="eastAsia"/>
          <w:color w:val="FF0000"/>
          <w:sz w:val="28"/>
          <w:szCs w:val="28"/>
        </w:rPr>
        <w:t>03</w:t>
      </w:r>
      <w:r>
        <w:rPr>
          <w:rFonts w:ascii="仿宋" w:eastAsia="仿宋" w:hAnsi="仿宋" w:cs="仿宋" w:hint="eastAsia"/>
          <w:color w:val="FF0000"/>
          <w:sz w:val="28"/>
          <w:szCs w:val="28"/>
        </w:rPr>
        <w:t>月</w:t>
      </w:r>
      <w:r>
        <w:rPr>
          <w:rFonts w:ascii="仿宋" w:eastAsia="仿宋" w:hAnsi="仿宋" w:cs="仿宋" w:hint="eastAsia"/>
          <w:color w:val="FF0000"/>
          <w:sz w:val="28"/>
          <w:szCs w:val="28"/>
        </w:rPr>
        <w:t>23</w:t>
      </w:r>
      <w:r>
        <w:rPr>
          <w:rFonts w:ascii="仿宋" w:eastAsia="仿宋" w:hAnsi="仿宋" w:cs="仿宋" w:hint="eastAsia"/>
          <w:color w:val="FF0000"/>
          <w:sz w:val="28"/>
          <w:szCs w:val="28"/>
        </w:rPr>
        <w:t>日</w:t>
      </w:r>
      <w:r>
        <w:rPr>
          <w:rFonts w:ascii="仿宋" w:eastAsia="仿宋" w:hAnsi="仿宋" w:cs="仿宋" w:hint="eastAsia"/>
          <w:sz w:val="28"/>
          <w:szCs w:val="28"/>
        </w:rPr>
        <w:t>，过期后本报告自然失效。评估结果仅适用于本次评估目的，用于其他目的无效</w:t>
      </w:r>
      <w:r>
        <w:rPr>
          <w:rFonts w:ascii="仿宋" w:eastAsia="仿宋" w:hAnsi="仿宋" w:cs="仿宋" w:hint="eastAsia"/>
          <w:sz w:val="28"/>
          <w:szCs w:val="28"/>
        </w:rPr>
        <w:t>；</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rPr>
        <w:t>本评估报告仅供委托方为其评估目的的使用。报告书的使用权归委托方所有，未经委托方同意评估机构不得随意向他人提供或公开</w:t>
      </w:r>
      <w:r>
        <w:rPr>
          <w:rFonts w:ascii="仿宋" w:eastAsia="仿宋" w:hAnsi="仿宋" w:cs="仿宋" w:hint="eastAsia"/>
          <w:sz w:val="28"/>
          <w:szCs w:val="28"/>
        </w:rPr>
        <w:t>；</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（五）委托人或者其他资产评估报告使用人未按照法律、行政法规规定和</w:t>
      </w:r>
      <w:r>
        <w:rPr>
          <w:rFonts w:ascii="仿宋" w:eastAsia="仿宋" w:hAnsi="仿宋" w:cs="仿宋" w:hint="eastAsia"/>
          <w:sz w:val="28"/>
          <w:szCs w:val="28"/>
        </w:rPr>
        <w:lastRenderedPageBreak/>
        <w:t>资产评估报告载明的使用范围使用资产评估报告的，资产评估机构及其资产评估专业人员不承担责任；</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（六）除委托人、资产评估委托合同中约定的其他资产评估报告使用人和法律、行政法规规定的资产评估报告使用人之外，其他任何机构和个人不能成为资产评估报告的使用人；</w:t>
      </w:r>
    </w:p>
    <w:p w:rsidR="004F386B" w:rsidRDefault="0030668A">
      <w:pPr>
        <w:spacing w:line="580" w:lineRule="exact"/>
        <w:ind w:firstLine="648"/>
        <w:rPr>
          <w:rFonts w:ascii="仿宋" w:eastAsia="仿宋" w:hAnsi="仿宋" w:cs="仿宋"/>
          <w:sz w:val="28"/>
          <w:szCs w:val="28"/>
        </w:rPr>
      </w:pPr>
      <w:r>
        <w:rPr>
          <w:rFonts w:ascii="仿宋" w:eastAsia="仿宋" w:hAnsi="仿宋" w:cs="仿宋" w:hint="eastAsia"/>
          <w:sz w:val="28"/>
          <w:szCs w:val="28"/>
        </w:rPr>
        <w:t>（七）资产评估报告使用人应当正确理解和使用评估结论。评估结论不等同于评估对象可实现价格，评估结论不应当被认为是评估对象可实现价格的保证。</w:t>
      </w:r>
    </w:p>
    <w:p w:rsidR="004F386B" w:rsidRDefault="0030668A">
      <w:pPr>
        <w:spacing w:line="580" w:lineRule="exact"/>
        <w:ind w:firstLineChars="188" w:firstLine="528"/>
        <w:rPr>
          <w:rFonts w:ascii="仿宋" w:eastAsia="仿宋" w:hAnsi="仿宋" w:cs="仿宋"/>
          <w:b/>
          <w:bCs/>
          <w:sz w:val="28"/>
          <w:szCs w:val="28"/>
        </w:rPr>
      </w:pPr>
      <w:r>
        <w:rPr>
          <w:rFonts w:ascii="仿宋" w:eastAsia="仿宋" w:hAnsi="仿宋" w:cs="仿宋" w:hint="eastAsia"/>
          <w:b/>
          <w:bCs/>
          <w:sz w:val="28"/>
          <w:szCs w:val="28"/>
        </w:rPr>
        <w:t>十三、评估报告日</w:t>
      </w:r>
    </w:p>
    <w:p w:rsidR="004F386B" w:rsidRDefault="0030668A">
      <w:pPr>
        <w:spacing w:line="580" w:lineRule="exact"/>
        <w:ind w:firstLine="585"/>
        <w:rPr>
          <w:rFonts w:ascii="仿宋_GB2312" w:eastAsia="仿宋_GB2312" w:hAnsi="Arial Narrow"/>
          <w:sz w:val="28"/>
        </w:rPr>
      </w:pPr>
      <w:r>
        <w:rPr>
          <w:rFonts w:ascii="仿宋" w:eastAsia="仿宋" w:hAnsi="仿宋" w:cs="仿宋" w:hint="eastAsia"/>
          <w:sz w:val="28"/>
          <w:szCs w:val="28"/>
        </w:rPr>
        <w:t>本评估报告日</w:t>
      </w:r>
      <w:r>
        <w:rPr>
          <w:rFonts w:ascii="仿宋" w:eastAsia="仿宋" w:hAnsi="仿宋" w:cs="仿宋" w:hint="eastAsia"/>
          <w:color w:val="FF0000"/>
          <w:sz w:val="28"/>
          <w:szCs w:val="28"/>
        </w:rPr>
        <w:t>为</w:t>
      </w:r>
      <w:r>
        <w:rPr>
          <w:rFonts w:ascii="仿宋" w:eastAsia="仿宋" w:hAnsi="仿宋" w:cs="仿宋"/>
          <w:color w:val="FF0000"/>
          <w:sz w:val="28"/>
          <w:szCs w:val="28"/>
        </w:rPr>
        <w:t>20</w:t>
      </w:r>
      <w:r>
        <w:rPr>
          <w:rFonts w:ascii="仿宋" w:eastAsia="仿宋" w:hAnsi="仿宋" w:cs="仿宋" w:hint="eastAsia"/>
          <w:color w:val="FF0000"/>
          <w:sz w:val="28"/>
          <w:szCs w:val="28"/>
        </w:rPr>
        <w:t>20</w:t>
      </w:r>
      <w:r>
        <w:rPr>
          <w:rFonts w:ascii="仿宋" w:eastAsia="仿宋" w:hAnsi="仿宋" w:cs="仿宋" w:hint="eastAsia"/>
          <w:color w:val="FF0000"/>
          <w:sz w:val="28"/>
          <w:szCs w:val="28"/>
        </w:rPr>
        <w:t>年</w:t>
      </w:r>
      <w:r>
        <w:rPr>
          <w:rFonts w:ascii="仿宋" w:eastAsia="仿宋" w:hAnsi="仿宋" w:cs="仿宋" w:hint="eastAsia"/>
          <w:color w:val="FF0000"/>
          <w:sz w:val="28"/>
          <w:szCs w:val="28"/>
        </w:rPr>
        <w:t>04</w:t>
      </w:r>
      <w:r>
        <w:rPr>
          <w:rFonts w:ascii="仿宋" w:eastAsia="仿宋" w:hAnsi="仿宋" w:cs="仿宋" w:hint="eastAsia"/>
          <w:color w:val="FF0000"/>
          <w:sz w:val="28"/>
          <w:szCs w:val="28"/>
        </w:rPr>
        <w:t>月</w:t>
      </w:r>
      <w:r>
        <w:rPr>
          <w:rFonts w:ascii="仿宋" w:eastAsia="仿宋" w:hAnsi="仿宋" w:cs="仿宋" w:hint="eastAsia"/>
          <w:color w:val="FF0000"/>
          <w:sz w:val="28"/>
          <w:szCs w:val="28"/>
        </w:rPr>
        <w:t>22</w:t>
      </w:r>
      <w:bookmarkStart w:id="1" w:name="_GoBack"/>
      <w:bookmarkEnd w:id="1"/>
      <w:r>
        <w:rPr>
          <w:rFonts w:ascii="仿宋" w:eastAsia="仿宋" w:hAnsi="仿宋" w:cs="仿宋" w:hint="eastAsia"/>
          <w:color w:val="FF0000"/>
          <w:sz w:val="28"/>
          <w:szCs w:val="28"/>
        </w:rPr>
        <w:t>日</w:t>
      </w:r>
      <w:r>
        <w:rPr>
          <w:rFonts w:ascii="仿宋" w:eastAsia="仿宋" w:hAnsi="仿宋" w:cs="仿宋" w:hint="eastAsia"/>
          <w:sz w:val="28"/>
          <w:szCs w:val="28"/>
        </w:rPr>
        <w:t>。</w:t>
      </w:r>
    </w:p>
    <w:p w:rsidR="004F386B" w:rsidRDefault="004F386B">
      <w:pPr>
        <w:spacing w:line="360" w:lineRule="exact"/>
        <w:rPr>
          <w:rFonts w:ascii="仿宋_GB2312" w:eastAsia="仿宋_GB2312" w:hAnsi="Arial Narrow"/>
          <w:sz w:val="28"/>
        </w:rPr>
      </w:pPr>
    </w:p>
    <w:p w:rsidR="004F386B" w:rsidRDefault="0030668A">
      <w:pPr>
        <w:numPr>
          <w:ilvl w:val="0"/>
          <w:numId w:val="4"/>
        </w:numPr>
        <w:spacing w:line="360" w:lineRule="exact"/>
        <w:ind w:firstLineChars="200" w:firstLine="562"/>
        <w:rPr>
          <w:rFonts w:ascii="仿宋" w:eastAsia="仿宋" w:hAnsi="仿宋" w:cs="仿宋"/>
          <w:b/>
          <w:bCs/>
          <w:sz w:val="28"/>
        </w:rPr>
      </w:pPr>
      <w:r>
        <w:rPr>
          <w:rFonts w:ascii="仿宋" w:eastAsia="仿宋" w:hAnsi="仿宋" w:cs="仿宋" w:hint="eastAsia"/>
          <w:b/>
          <w:bCs/>
          <w:sz w:val="28"/>
        </w:rPr>
        <w:t>资产评估专业人员签名和资产评估机构印章</w:t>
      </w:r>
    </w:p>
    <w:p w:rsidR="004F386B" w:rsidRDefault="004F386B">
      <w:pPr>
        <w:spacing w:line="360" w:lineRule="exact"/>
        <w:rPr>
          <w:rFonts w:ascii="仿宋" w:eastAsia="仿宋" w:hAnsi="仿宋" w:cs="仿宋"/>
          <w:b/>
          <w:bCs/>
          <w:sz w:val="28"/>
        </w:rPr>
      </w:pPr>
    </w:p>
    <w:p w:rsidR="004F386B" w:rsidRDefault="004F386B">
      <w:pPr>
        <w:spacing w:line="360" w:lineRule="exact"/>
        <w:rPr>
          <w:rFonts w:ascii="仿宋" w:eastAsia="仿宋" w:hAnsi="仿宋" w:cs="仿宋"/>
          <w:b/>
          <w:bCs/>
          <w:sz w:val="28"/>
        </w:rPr>
      </w:pPr>
    </w:p>
    <w:p w:rsidR="004F386B" w:rsidRDefault="004F386B">
      <w:pPr>
        <w:spacing w:line="360" w:lineRule="exact"/>
        <w:rPr>
          <w:rFonts w:ascii="仿宋_GB2312" w:eastAsia="仿宋_GB2312" w:hAnsi="Arial Narrow"/>
          <w:sz w:val="28"/>
        </w:rPr>
      </w:pPr>
    </w:p>
    <w:p w:rsidR="004F386B" w:rsidRDefault="0030668A">
      <w:pPr>
        <w:spacing w:line="360" w:lineRule="exact"/>
        <w:ind w:firstLineChars="1000" w:firstLine="2800"/>
        <w:rPr>
          <w:rFonts w:ascii="仿宋_GB2312" w:eastAsia="仿宋_GB2312" w:hAnsi="Arial Narrow"/>
          <w:sz w:val="28"/>
        </w:rPr>
      </w:pPr>
      <w:r>
        <w:rPr>
          <w:rFonts w:ascii="仿宋_GB2312" w:eastAsia="仿宋_GB2312" w:hAnsi="Arial Narrow" w:hint="eastAsia"/>
          <w:sz w:val="28"/>
        </w:rPr>
        <w:t>评估机构法定代表人</w:t>
      </w:r>
      <w:r>
        <w:rPr>
          <w:rFonts w:ascii="仿宋_GB2312" w:eastAsia="仿宋_GB2312" w:hAnsi="Arial Narrow"/>
          <w:sz w:val="28"/>
        </w:rPr>
        <w:t xml:space="preserve">: </w:t>
      </w:r>
    </w:p>
    <w:p w:rsidR="004F386B" w:rsidRDefault="004F386B">
      <w:pPr>
        <w:spacing w:line="360" w:lineRule="exact"/>
        <w:rPr>
          <w:rFonts w:ascii="仿宋_GB2312" w:eastAsia="仿宋_GB2312" w:hAnsi="Arial Narrow"/>
          <w:sz w:val="28"/>
        </w:rPr>
      </w:pPr>
    </w:p>
    <w:p w:rsidR="004F386B" w:rsidRDefault="004F386B">
      <w:pPr>
        <w:spacing w:line="360" w:lineRule="exact"/>
        <w:rPr>
          <w:rFonts w:ascii="仿宋_GB2312" w:eastAsia="仿宋_GB2312" w:hAnsi="Arial Narrow"/>
          <w:sz w:val="28"/>
        </w:rPr>
      </w:pPr>
    </w:p>
    <w:p w:rsidR="004F386B" w:rsidRDefault="004F386B">
      <w:pPr>
        <w:spacing w:line="360" w:lineRule="exact"/>
        <w:rPr>
          <w:rFonts w:ascii="仿宋_GB2312" w:eastAsia="仿宋_GB2312" w:hAnsi="Arial Narrow"/>
          <w:sz w:val="28"/>
        </w:rPr>
      </w:pPr>
    </w:p>
    <w:p w:rsidR="004F386B" w:rsidRDefault="0030668A">
      <w:pPr>
        <w:spacing w:line="360" w:lineRule="exact"/>
        <w:ind w:firstLineChars="1000" w:firstLine="2800"/>
        <w:rPr>
          <w:rFonts w:ascii="仿宋_GB2312" w:eastAsia="仿宋_GB2312" w:hAnsi="Arial Narrow"/>
          <w:sz w:val="28"/>
        </w:rPr>
      </w:pPr>
      <w:r>
        <w:rPr>
          <w:rFonts w:ascii="仿宋_GB2312" w:eastAsia="仿宋_GB2312" w:hAnsi="Arial Narrow" w:hint="eastAsia"/>
          <w:sz w:val="28"/>
        </w:rPr>
        <w:t>中国注册资产评估师：</w:t>
      </w:r>
    </w:p>
    <w:p w:rsidR="004F386B" w:rsidRDefault="004F386B">
      <w:pPr>
        <w:spacing w:line="360" w:lineRule="exact"/>
        <w:ind w:firstLineChars="1000" w:firstLine="2800"/>
        <w:rPr>
          <w:rFonts w:ascii="仿宋_GB2312" w:eastAsia="仿宋_GB2312" w:hAnsi="Arial Narrow"/>
          <w:sz w:val="28"/>
        </w:rPr>
      </w:pPr>
    </w:p>
    <w:p w:rsidR="004F386B" w:rsidRDefault="004F386B">
      <w:pPr>
        <w:tabs>
          <w:tab w:val="left" w:pos="6915"/>
        </w:tabs>
        <w:spacing w:line="360" w:lineRule="exact"/>
        <w:rPr>
          <w:rFonts w:ascii="仿宋_GB2312" w:eastAsia="仿宋_GB2312" w:hAnsi="Arial Narrow"/>
          <w:sz w:val="28"/>
        </w:rPr>
      </w:pPr>
    </w:p>
    <w:p w:rsidR="004F386B" w:rsidRDefault="004F386B">
      <w:pPr>
        <w:tabs>
          <w:tab w:val="left" w:pos="6915"/>
        </w:tabs>
        <w:spacing w:line="360" w:lineRule="exact"/>
        <w:rPr>
          <w:rFonts w:ascii="仿宋_GB2312" w:eastAsia="仿宋_GB2312" w:hAnsi="Arial Narrow"/>
          <w:sz w:val="28"/>
        </w:rPr>
      </w:pPr>
    </w:p>
    <w:p w:rsidR="004F386B" w:rsidRDefault="0030668A">
      <w:pPr>
        <w:tabs>
          <w:tab w:val="left" w:pos="6915"/>
        </w:tabs>
        <w:spacing w:line="360" w:lineRule="exact"/>
        <w:ind w:firstLineChars="1000" w:firstLine="2800"/>
        <w:rPr>
          <w:rFonts w:ascii="仿宋_GB2312" w:eastAsia="仿宋_GB2312" w:hAnsi="Arial Narrow"/>
          <w:sz w:val="28"/>
        </w:rPr>
      </w:pPr>
      <w:r>
        <w:rPr>
          <w:rFonts w:ascii="仿宋_GB2312" w:eastAsia="仿宋_GB2312" w:hAnsi="Arial Narrow" w:hint="eastAsia"/>
          <w:sz w:val="28"/>
        </w:rPr>
        <w:t>中国注册资产评估师：</w:t>
      </w:r>
    </w:p>
    <w:p w:rsidR="004F386B" w:rsidRDefault="004F386B">
      <w:pPr>
        <w:spacing w:line="400" w:lineRule="atLeast"/>
        <w:rPr>
          <w:rFonts w:ascii="仿宋" w:eastAsia="仿宋" w:hAnsi="仿宋" w:cs="仿宋"/>
          <w:sz w:val="28"/>
          <w:szCs w:val="28"/>
        </w:rPr>
      </w:pPr>
    </w:p>
    <w:p w:rsidR="004F386B" w:rsidRDefault="004F386B">
      <w:pPr>
        <w:spacing w:line="400" w:lineRule="atLeast"/>
        <w:rPr>
          <w:rFonts w:ascii="仿宋" w:eastAsia="仿宋" w:hAnsi="仿宋" w:cs="仿宋"/>
          <w:sz w:val="28"/>
          <w:szCs w:val="28"/>
        </w:rPr>
      </w:pPr>
    </w:p>
    <w:p w:rsidR="004F386B" w:rsidRDefault="0030668A">
      <w:pPr>
        <w:spacing w:line="400" w:lineRule="atLeast"/>
        <w:ind w:firstLineChars="1950" w:firstLine="5460"/>
        <w:rPr>
          <w:rFonts w:ascii="仿宋" w:eastAsia="仿宋" w:hAnsi="仿宋" w:cs="仿宋"/>
          <w:sz w:val="28"/>
          <w:szCs w:val="28"/>
        </w:rPr>
      </w:pPr>
      <w:r>
        <w:rPr>
          <w:rFonts w:ascii="仿宋" w:eastAsia="仿宋" w:hAnsi="仿宋" w:cs="仿宋" w:hint="eastAsia"/>
          <w:sz w:val="28"/>
          <w:szCs w:val="28"/>
        </w:rPr>
        <w:t>辽阳智达资产评估事务所</w:t>
      </w:r>
    </w:p>
    <w:p w:rsidR="004F386B" w:rsidRDefault="0030668A">
      <w:pPr>
        <w:spacing w:line="400" w:lineRule="atLeast"/>
        <w:ind w:firstLineChars="1950" w:firstLine="5460"/>
        <w:rPr>
          <w:rFonts w:eastAsia="仿宋" w:hint="eastAsia"/>
        </w:rPr>
      </w:pPr>
      <w:r>
        <w:rPr>
          <w:rFonts w:ascii="仿宋" w:eastAsia="仿宋" w:hAnsi="仿宋" w:cs="仿宋" w:hint="eastAsia"/>
          <w:color w:val="FF0000"/>
          <w:sz w:val="28"/>
          <w:szCs w:val="28"/>
        </w:rPr>
        <w:t>二〇二〇年四月二十二日</w:t>
      </w:r>
    </w:p>
    <w:sectPr w:rsidR="004F386B" w:rsidSect="00991D05">
      <w:footerReference w:type="even" r:id="rId8"/>
      <w:footerReference w:type="default" r:id="rId9"/>
      <w:footerReference w:type="first" r:id="rId10"/>
      <w:pgSz w:w="11907" w:h="16840"/>
      <w:pgMar w:top="1247" w:right="1134" w:bottom="1134" w:left="1247" w:header="851" w:footer="851" w:gutter="0"/>
      <w:pgNumType w:start="2"/>
      <w:cols w:space="720"/>
      <w:titlePg/>
      <w:docGrid w:type="lines" w:linePitch="304" w:charSpace="39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8A" w:rsidRDefault="0030668A" w:rsidP="004F386B">
      <w:r>
        <w:separator/>
      </w:r>
    </w:p>
  </w:endnote>
  <w:endnote w:type="continuationSeparator" w:id="0">
    <w:p w:rsidR="0030668A" w:rsidRDefault="0030668A" w:rsidP="004F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Arial Narrow">
    <w:altName w:val="Arial"/>
    <w:charset w:val="00"/>
    <w:family w:val="swiss"/>
    <w:pitch w:val="default"/>
    <w:sig w:usb0="00000000"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6B" w:rsidRDefault="004F386B">
    <w:pPr>
      <w:pStyle w:val="a3"/>
      <w:framePr w:wrap="around" w:vAnchor="text" w:hAnchor="margin" w:xAlign="center" w:y="1"/>
      <w:rPr>
        <w:rStyle w:val="a5"/>
        <w:rFonts w:hint="eastAsia"/>
      </w:rPr>
    </w:pPr>
    <w:r>
      <w:rPr>
        <w:rStyle w:val="a5"/>
      </w:rPr>
      <w:fldChar w:fldCharType="begin"/>
    </w:r>
    <w:r w:rsidR="0030668A">
      <w:rPr>
        <w:rStyle w:val="a5"/>
      </w:rPr>
      <w:instrText xml:space="preserve">PAGE  </w:instrText>
    </w:r>
    <w:r>
      <w:rPr>
        <w:rStyle w:val="a5"/>
      </w:rPr>
      <w:fldChar w:fldCharType="end"/>
    </w:r>
  </w:p>
  <w:p w:rsidR="004F386B" w:rsidRDefault="004F386B">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6B" w:rsidRDefault="004F386B">
    <w:pPr>
      <w:pStyle w:val="a3"/>
      <w:jc w:val="center"/>
      <w:rPr>
        <w:rStyle w:val="a5"/>
        <w:rFonts w:hint="eastAsia"/>
      </w:rPr>
    </w:pPr>
  </w:p>
  <w:p w:rsidR="004F386B" w:rsidRDefault="004F386B">
    <w:pPr>
      <w:pStyle w:val="a3"/>
      <w:jc w:val="center"/>
      <w:rPr>
        <w:rFonts w:hint="eastAsia"/>
      </w:rPr>
    </w:pPr>
    <w:r>
      <w:rPr>
        <w:rFonts w:hint="eastAsia"/>
      </w:rPr>
      <w:pict>
        <v:line id="直线 1026" o:spid="_x0000_s2049" style="position:absolute;left:0;text-align:left;z-index:3" from="0,.95pt" to="442.2pt,.95pt"/>
      </w:pict>
    </w:r>
    <w:r w:rsidR="0030668A">
      <w:rPr>
        <w:rFonts w:hint="eastAsia"/>
      </w:rPr>
      <w:t>辽阳智达资产评估事务所</w:t>
    </w:r>
    <w:r w:rsidR="0030668A">
      <w:t xml:space="preserve">     </w:t>
    </w:r>
  </w:p>
  <w:p w:rsidR="004F386B" w:rsidRDefault="0030668A">
    <w:pPr>
      <w:pStyle w:val="a3"/>
      <w:jc w:val="center"/>
      <w:rPr>
        <w:rFonts w:hint="eastAsia"/>
        <w:b/>
        <w:bCs/>
      </w:rPr>
    </w:pPr>
    <w:r>
      <w:rPr>
        <w:rFonts w:hint="eastAsia"/>
      </w:rPr>
      <w:t>地址：辽阳市</w:t>
    </w:r>
    <w:r>
      <w:rPr>
        <w:rFonts w:hint="eastAsia"/>
      </w:rPr>
      <w:t>青年大街</w:t>
    </w:r>
    <w:r>
      <w:rPr>
        <w:rFonts w:hint="eastAsia"/>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rsidR="004F386B" w:rsidRDefault="004F386B">
    <w:pPr>
      <w:pStyle w:val="a3"/>
      <w:jc w:val="center"/>
      <w:rPr>
        <w:rFonts w:hint="eastAsia"/>
      </w:rPr>
    </w:pPr>
    <w:r>
      <w:rPr>
        <w:rFonts w:hint="eastAsia"/>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1;mso-wrap-style:none;mso-position-horizontal:center;mso-position-horizontal-relative:margin" filled="f" stroked="f" strokeweight=".5pt">
          <v:textbox style="mso-fit-shape-to-text:t" inset="0,0,0,0">
            <w:txbxContent>
              <w:p w:rsidR="004F386B" w:rsidRDefault="0030668A">
                <w:pPr>
                  <w:pStyle w:val="a3"/>
                  <w:rPr>
                    <w:rFonts w:hint="eastAsia"/>
                  </w:rPr>
                </w:pPr>
                <w:r>
                  <w:rPr>
                    <w:rFonts w:hint="eastAsia"/>
                  </w:rPr>
                  <w:t>第</w:t>
                </w:r>
                <w:r>
                  <w:t xml:space="preserve"> </w:t>
                </w:r>
                <w:r w:rsidR="004F386B">
                  <w:fldChar w:fldCharType="begin"/>
                </w:r>
                <w:r>
                  <w:instrText xml:space="preserve"> PAGE  \* MERGEFORMAT </w:instrText>
                </w:r>
                <w:r w:rsidR="004F386B">
                  <w:fldChar w:fldCharType="separate"/>
                </w:r>
                <w:r w:rsidR="00991D05">
                  <w:rPr>
                    <w:rFonts w:hint="eastAsia"/>
                    <w:noProof/>
                  </w:rPr>
                  <w:t>3</w:t>
                </w:r>
                <w:r w:rsidR="004F386B">
                  <w:fldChar w:fldCharType="end"/>
                </w:r>
                <w: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6B" w:rsidRDefault="004F386B">
    <w:pPr>
      <w:pStyle w:val="a3"/>
      <w:jc w:val="center"/>
      <w:rPr>
        <w:rStyle w:val="a5"/>
        <w:rFonts w:hint="eastAsia"/>
      </w:rPr>
    </w:pPr>
  </w:p>
  <w:p w:rsidR="004F386B" w:rsidRDefault="004F386B">
    <w:pPr>
      <w:pStyle w:val="a3"/>
      <w:jc w:val="center"/>
      <w:rPr>
        <w:rFonts w:hint="eastAsia"/>
      </w:rPr>
    </w:pPr>
    <w:r>
      <w:rPr>
        <w:rFonts w:hint="eastAsia"/>
      </w:rPr>
      <w:pict>
        <v:line id="_x0000_s2051" style="position:absolute;left:0;text-align:left;z-index:4" from="0,.95pt" to="442.2pt,.95pt"/>
      </w:pict>
    </w:r>
    <w:r w:rsidR="0030668A">
      <w:rPr>
        <w:rFonts w:hint="eastAsia"/>
      </w:rPr>
      <w:t>辽阳智达资产评估事务所</w:t>
    </w:r>
    <w:r w:rsidR="0030668A">
      <w:t xml:space="preserve">     </w:t>
    </w:r>
  </w:p>
  <w:p w:rsidR="004F386B" w:rsidRDefault="0030668A">
    <w:pPr>
      <w:pStyle w:val="a3"/>
      <w:jc w:val="center"/>
      <w:rPr>
        <w:rFonts w:hint="eastAsia"/>
      </w:rPr>
    </w:pPr>
    <w:r>
      <w:rPr>
        <w:rFonts w:hint="eastAsia"/>
      </w:rPr>
      <w:t>地址：辽阳市</w:t>
    </w:r>
    <w:r>
      <w:rPr>
        <w:rFonts w:hint="eastAsia"/>
      </w:rPr>
      <w:t>青年大街</w:t>
    </w:r>
    <w:r>
      <w:rPr>
        <w:rFonts w:hint="eastAsia"/>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rsidR="004F386B" w:rsidRDefault="004F386B">
    <w:pPr>
      <w:pStyle w:val="a3"/>
      <w:rPr>
        <w:rFonts w:hint="eastAsia"/>
      </w:rPr>
    </w:pPr>
    <w:r>
      <w:rPr>
        <w:rFonts w:hint="eastAsia"/>
      </w:rPr>
      <w:pict>
        <v:shapetype id="_x0000_t202" coordsize="21600,21600" o:spt="202" path="m,l,21600r21600,l21600,xe">
          <v:stroke joinstyle="miter"/>
          <v:path gradientshapeok="t" o:connecttype="rect"/>
        </v:shapetype>
        <v:shape id="_x0000_s2052" type="#_x0000_t202" style="position:absolute;margin-left:0;margin-top:0;width:2in;height:2in;z-index:2;mso-wrap-style:none;mso-position-horizontal:center;mso-position-horizontal-relative:margin" filled="f" stroked="f" strokeweight=".5pt">
          <v:textbox style="mso-fit-shape-to-text:t" inset="0,0,0,0">
            <w:txbxContent>
              <w:p w:rsidR="004F386B" w:rsidRDefault="0030668A">
                <w:pPr>
                  <w:pStyle w:val="a3"/>
                  <w:rPr>
                    <w:rFonts w:hint="eastAsia"/>
                  </w:rPr>
                </w:pPr>
                <w:r>
                  <w:rPr>
                    <w:rFonts w:hint="eastAsia"/>
                  </w:rPr>
                  <w:t>第</w:t>
                </w:r>
                <w:r>
                  <w:t xml:space="preserve"> </w:t>
                </w:r>
                <w:r w:rsidR="004F386B">
                  <w:fldChar w:fldCharType="begin"/>
                </w:r>
                <w:r>
                  <w:instrText xml:space="preserve"> PAGE  \* MERGEFORMAT </w:instrText>
                </w:r>
                <w:r w:rsidR="004F386B">
                  <w:fldChar w:fldCharType="separate"/>
                </w:r>
                <w:r w:rsidR="00991D05">
                  <w:rPr>
                    <w:rFonts w:hint="eastAsia"/>
                    <w:noProof/>
                  </w:rPr>
                  <w:t>2</w:t>
                </w:r>
                <w:r w:rsidR="004F386B">
                  <w:fldChar w:fldCharType="end"/>
                </w:r>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8A" w:rsidRDefault="0030668A" w:rsidP="004F386B">
      <w:r>
        <w:separator/>
      </w:r>
    </w:p>
  </w:footnote>
  <w:footnote w:type="continuationSeparator" w:id="0">
    <w:p w:rsidR="0030668A" w:rsidRDefault="0030668A" w:rsidP="004F3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67D0"/>
    <w:multiLevelType w:val="singleLevel"/>
    <w:tmpl w:val="119C67D0"/>
    <w:lvl w:ilvl="0">
      <w:start w:val="14"/>
      <w:numFmt w:val="chineseCounting"/>
      <w:suff w:val="nothing"/>
      <w:lvlText w:val="%1、"/>
      <w:lvlJc w:val="left"/>
      <w:rPr>
        <w:rFonts w:hint="eastAsia"/>
      </w:rPr>
    </w:lvl>
  </w:abstractNum>
  <w:abstractNum w:abstractNumId="1">
    <w:nsid w:val="582E7976"/>
    <w:multiLevelType w:val="singleLevel"/>
    <w:tmpl w:val="582E7976"/>
    <w:lvl w:ilvl="0">
      <w:start w:val="8"/>
      <w:numFmt w:val="chineseCounting"/>
      <w:suff w:val="nothing"/>
      <w:lvlText w:val="%1、"/>
      <w:lvlJc w:val="left"/>
      <w:rPr>
        <w:rFonts w:cs="Times New Roman"/>
      </w:rPr>
    </w:lvl>
  </w:abstractNum>
  <w:abstractNum w:abstractNumId="2">
    <w:nsid w:val="5833E99F"/>
    <w:multiLevelType w:val="singleLevel"/>
    <w:tmpl w:val="5833E99F"/>
    <w:lvl w:ilvl="0">
      <w:start w:val="4"/>
      <w:numFmt w:val="chineseCounting"/>
      <w:suff w:val="nothing"/>
      <w:lvlText w:val="（%1）"/>
      <w:lvlJc w:val="left"/>
      <w:rPr>
        <w:rFonts w:cs="Times New Roman"/>
      </w:rPr>
    </w:lvl>
  </w:abstractNum>
  <w:abstractNum w:abstractNumId="3">
    <w:nsid w:val="59A4B680"/>
    <w:multiLevelType w:val="singleLevel"/>
    <w:tmpl w:val="59A4B680"/>
    <w:lvl w:ilvl="0">
      <w:start w:val="1"/>
      <w:numFmt w:val="chineseCounting"/>
      <w:suff w:val="nothing"/>
      <w:lvlText w:val="%1、"/>
      <w:lvlJc w:val="left"/>
      <w:rPr>
        <w:rFonts w:cs="Times New Roman"/>
      </w:rPr>
    </w:lvl>
  </w:abstractNum>
  <w:abstractNum w:abstractNumId="4">
    <w:nsid w:val="59A4E1FD"/>
    <w:multiLevelType w:val="singleLevel"/>
    <w:tmpl w:val="59A4E1FD"/>
    <w:lvl w:ilvl="0">
      <w:start w:val="1"/>
      <w:numFmt w:val="chineseCounting"/>
      <w:suff w:val="nothing"/>
      <w:lvlText w:val="%1、"/>
      <w:lvlJc w:val="left"/>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6B9"/>
    <w:rsid w:val="0030668A"/>
    <w:rsid w:val="004F386B"/>
    <w:rsid w:val="005012A0"/>
    <w:rsid w:val="006046B9"/>
    <w:rsid w:val="00616B8F"/>
    <w:rsid w:val="0070468D"/>
    <w:rsid w:val="00852BC3"/>
    <w:rsid w:val="0086685A"/>
    <w:rsid w:val="008B7B93"/>
    <w:rsid w:val="00991D05"/>
    <w:rsid w:val="00AE5B99"/>
    <w:rsid w:val="00B868C2"/>
    <w:rsid w:val="00D04177"/>
    <w:rsid w:val="00EC4BC3"/>
    <w:rsid w:val="00F05D41"/>
    <w:rsid w:val="046C3D38"/>
    <w:rsid w:val="064E506A"/>
    <w:rsid w:val="076B4FAE"/>
    <w:rsid w:val="089B5509"/>
    <w:rsid w:val="0B935EF8"/>
    <w:rsid w:val="0E055B3A"/>
    <w:rsid w:val="105B6DEC"/>
    <w:rsid w:val="11AC59C3"/>
    <w:rsid w:val="125251B9"/>
    <w:rsid w:val="13866A18"/>
    <w:rsid w:val="14FC0A61"/>
    <w:rsid w:val="15870DC3"/>
    <w:rsid w:val="166E640A"/>
    <w:rsid w:val="1B8C46C2"/>
    <w:rsid w:val="1C7511F9"/>
    <w:rsid w:val="1E2A2256"/>
    <w:rsid w:val="21863584"/>
    <w:rsid w:val="222979F6"/>
    <w:rsid w:val="222A7976"/>
    <w:rsid w:val="26E2648B"/>
    <w:rsid w:val="27842C7C"/>
    <w:rsid w:val="28693A83"/>
    <w:rsid w:val="28913C0F"/>
    <w:rsid w:val="29E2205E"/>
    <w:rsid w:val="2FA362C3"/>
    <w:rsid w:val="301728C7"/>
    <w:rsid w:val="31FB2D3A"/>
    <w:rsid w:val="325C4D01"/>
    <w:rsid w:val="36CD2D6E"/>
    <w:rsid w:val="373E7904"/>
    <w:rsid w:val="382F2E35"/>
    <w:rsid w:val="39FE5C83"/>
    <w:rsid w:val="3AB9393F"/>
    <w:rsid w:val="3DC70708"/>
    <w:rsid w:val="3FB06401"/>
    <w:rsid w:val="409B3272"/>
    <w:rsid w:val="417A7066"/>
    <w:rsid w:val="435A5422"/>
    <w:rsid w:val="437F498F"/>
    <w:rsid w:val="43883599"/>
    <w:rsid w:val="4395796D"/>
    <w:rsid w:val="43ED3569"/>
    <w:rsid w:val="451F7F1D"/>
    <w:rsid w:val="46505DB0"/>
    <w:rsid w:val="47484342"/>
    <w:rsid w:val="4BEF2F24"/>
    <w:rsid w:val="4D114057"/>
    <w:rsid w:val="4DBA23EE"/>
    <w:rsid w:val="50EA3671"/>
    <w:rsid w:val="515D53E7"/>
    <w:rsid w:val="55FC1070"/>
    <w:rsid w:val="56933EC8"/>
    <w:rsid w:val="593F60E9"/>
    <w:rsid w:val="5A507BA8"/>
    <w:rsid w:val="5CDC7BE0"/>
    <w:rsid w:val="5E487AFF"/>
    <w:rsid w:val="5EEC0A3B"/>
    <w:rsid w:val="60493D4C"/>
    <w:rsid w:val="67C215C5"/>
    <w:rsid w:val="69E31FCD"/>
    <w:rsid w:val="6A0045D8"/>
    <w:rsid w:val="6A424682"/>
    <w:rsid w:val="6BDE2E19"/>
    <w:rsid w:val="72276DC6"/>
    <w:rsid w:val="74376F83"/>
    <w:rsid w:val="7AB46FAB"/>
    <w:rsid w:val="7B2021F9"/>
    <w:rsid w:val="7F0914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6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F386B"/>
    <w:pPr>
      <w:tabs>
        <w:tab w:val="center" w:pos="4153"/>
        <w:tab w:val="right" w:pos="8306"/>
      </w:tabs>
      <w:snapToGrid w:val="0"/>
      <w:jc w:val="left"/>
    </w:pPr>
    <w:rPr>
      <w:sz w:val="18"/>
      <w:szCs w:val="18"/>
    </w:rPr>
  </w:style>
  <w:style w:type="paragraph" w:styleId="a4">
    <w:name w:val="header"/>
    <w:basedOn w:val="a"/>
    <w:link w:val="Char0"/>
    <w:uiPriority w:val="99"/>
    <w:qFormat/>
    <w:rsid w:val="004F38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rsid w:val="004F386B"/>
    <w:rPr>
      <w:rFonts w:cs="Times New Roman"/>
    </w:rPr>
  </w:style>
  <w:style w:type="character" w:customStyle="1" w:styleId="Char">
    <w:name w:val="页脚 Char"/>
    <w:basedOn w:val="a0"/>
    <w:link w:val="a3"/>
    <w:uiPriority w:val="99"/>
    <w:semiHidden/>
    <w:qFormat/>
    <w:rsid w:val="004F386B"/>
    <w:rPr>
      <w:sz w:val="18"/>
      <w:szCs w:val="18"/>
    </w:rPr>
  </w:style>
  <w:style w:type="character" w:customStyle="1" w:styleId="Char0">
    <w:name w:val="页眉 Char"/>
    <w:basedOn w:val="a0"/>
    <w:link w:val="a4"/>
    <w:uiPriority w:val="99"/>
    <w:semiHidden/>
    <w:qFormat/>
    <w:rsid w:val="004F386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2018-12-24T07:15:00Z</cp:lastPrinted>
  <dcterms:created xsi:type="dcterms:W3CDTF">2014-10-29T12:08:00Z</dcterms:created>
  <dcterms:modified xsi:type="dcterms:W3CDTF">2020-10-27T07:09:00Z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