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D3" w:rsidRDefault="00552EF9">
      <w:pPr>
        <w:jc w:val="center"/>
        <w:rPr>
          <w:rFonts w:ascii="华文宋体" w:eastAsia="华文宋体" w:hAnsi="华文宋体" w:cs="Tahoma"/>
          <w:color w:val="000000"/>
          <w:kern w:val="0"/>
          <w:sz w:val="32"/>
          <w:szCs w:val="32"/>
        </w:rPr>
      </w:pPr>
      <w:r>
        <w:rPr>
          <w:rFonts w:ascii="华文宋体" w:eastAsia="华文宋体" w:hAnsi="华文宋体" w:cs="Tahoma"/>
          <w:b/>
          <w:bCs/>
          <w:color w:val="000000"/>
          <w:kern w:val="0"/>
          <w:sz w:val="32"/>
          <w:szCs w:val="32"/>
        </w:rPr>
        <w:t>标的</w:t>
      </w:r>
      <w:r>
        <w:rPr>
          <w:rFonts w:ascii="华文宋体" w:eastAsia="华文宋体" w:hAnsi="华文宋体" w:cs="Tahoma" w:hint="eastAsia"/>
          <w:b/>
          <w:bCs/>
          <w:color w:val="000000"/>
          <w:kern w:val="0"/>
          <w:sz w:val="32"/>
          <w:szCs w:val="32"/>
        </w:rPr>
        <w:t>物</w:t>
      </w:r>
      <w:r>
        <w:rPr>
          <w:rFonts w:ascii="华文宋体" w:eastAsia="华文宋体" w:hAnsi="华文宋体" w:cs="Tahoma"/>
          <w:b/>
          <w:bCs/>
          <w:color w:val="000000"/>
          <w:kern w:val="0"/>
          <w:sz w:val="32"/>
          <w:szCs w:val="32"/>
        </w:rPr>
        <w:t>情况</w:t>
      </w:r>
      <w:r>
        <w:rPr>
          <w:rFonts w:ascii="华文宋体" w:eastAsia="华文宋体" w:hAnsi="华文宋体" w:cs="Tahoma" w:hint="eastAsia"/>
          <w:b/>
          <w:bCs/>
          <w:color w:val="000000"/>
          <w:kern w:val="0"/>
          <w:sz w:val="32"/>
          <w:szCs w:val="32"/>
        </w:rPr>
        <w:t>调查</w:t>
      </w:r>
      <w:r>
        <w:rPr>
          <w:rFonts w:ascii="华文宋体" w:eastAsia="华文宋体" w:hAnsi="华文宋体" w:cs="Tahoma"/>
          <w:b/>
          <w:bCs/>
          <w:color w:val="000000"/>
          <w:kern w:val="0"/>
          <w:sz w:val="32"/>
          <w:szCs w:val="32"/>
        </w:rPr>
        <w:t>表</w:t>
      </w:r>
    </w:p>
    <w:tbl>
      <w:tblPr>
        <w:tblW w:w="8258" w:type="dxa"/>
        <w:jc w:val="center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6"/>
        <w:gridCol w:w="2402"/>
        <w:gridCol w:w="3820"/>
      </w:tblGrid>
      <w:tr w:rsidR="005553D3">
        <w:trPr>
          <w:trHeight w:val="24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标的名称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pacing w:val="20"/>
                <w:sz w:val="24"/>
              </w:rPr>
              <w:t>田东县第二中学西南侧瑞田盛世嘉园</w:t>
            </w:r>
            <w:r>
              <w:rPr>
                <w:rFonts w:ascii="仿宋" w:eastAsia="仿宋" w:hAnsi="仿宋" w:cs="仿宋_GB2312" w:hint="eastAsia"/>
                <w:spacing w:val="20"/>
                <w:sz w:val="24"/>
              </w:rPr>
              <w:t>10</w:t>
            </w:r>
            <w:r>
              <w:rPr>
                <w:rFonts w:ascii="仿宋" w:eastAsia="仿宋" w:hAnsi="仿宋" w:cs="仿宋_GB2312" w:hint="eastAsia"/>
                <w:spacing w:val="20"/>
                <w:sz w:val="24"/>
              </w:rPr>
              <w:t>栋</w:t>
            </w:r>
            <w:r>
              <w:rPr>
                <w:rFonts w:ascii="仿宋" w:eastAsia="仿宋" w:hAnsi="仿宋" w:cs="仿宋_GB2312" w:hint="eastAsia"/>
                <w:spacing w:val="20"/>
                <w:sz w:val="24"/>
              </w:rPr>
              <w:t>1102</w:t>
            </w:r>
            <w:r>
              <w:rPr>
                <w:rFonts w:ascii="仿宋" w:eastAsia="仿宋" w:hAnsi="仿宋" w:cs="仿宋_GB2312" w:hint="eastAsia"/>
                <w:spacing w:val="20"/>
                <w:sz w:val="24"/>
              </w:rPr>
              <w:t>号房产</w:t>
            </w:r>
          </w:p>
        </w:tc>
      </w:tr>
      <w:tr w:rsidR="005553D3">
        <w:trPr>
          <w:trHeight w:val="24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执行裁定书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 w:rsidP="00DE7E18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（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）桂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102</w:t>
            </w:r>
            <w:r w:rsidR="00DE7E18"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执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526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号</w:t>
            </w:r>
          </w:p>
        </w:tc>
      </w:tr>
      <w:tr w:rsidR="005553D3">
        <w:trPr>
          <w:trHeight w:val="143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标的</w:t>
            </w: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所有权人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黄鹏程</w:t>
            </w:r>
          </w:p>
        </w:tc>
      </w:tr>
      <w:tr w:rsidR="005553D3">
        <w:trPr>
          <w:trHeight w:val="345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标的</w:t>
            </w:r>
          </w:p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评估信息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4"/>
              </w:rPr>
              <w:t>评估总价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577500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元</w:t>
            </w:r>
          </w:p>
        </w:tc>
      </w:tr>
      <w:tr w:rsidR="005553D3">
        <w:trPr>
          <w:trHeight w:val="674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评估鉴定基准日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 xml:space="preserve"> 8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号</w:t>
            </w:r>
          </w:p>
        </w:tc>
      </w:tr>
      <w:tr w:rsidR="005553D3">
        <w:trPr>
          <w:trHeight w:hRule="exact" w:val="78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评估机构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广西桂科资产房地产土地评估有限公司</w:t>
            </w:r>
          </w:p>
        </w:tc>
      </w:tr>
      <w:tr w:rsidR="005553D3">
        <w:trPr>
          <w:trHeight w:val="345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标的</w:t>
            </w:r>
          </w:p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产权</w:t>
            </w: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不动产权证号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东房预字第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00008493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号</w:t>
            </w:r>
          </w:p>
        </w:tc>
      </w:tr>
      <w:tr w:rsidR="005553D3">
        <w:trPr>
          <w:trHeight w:val="345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53D3">
            <w:pPr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合同备案登记号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5553D3">
        <w:trPr>
          <w:trHeight w:val="345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53D3">
            <w:pPr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土地使用权证号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5553D3">
        <w:trPr>
          <w:trHeight w:val="345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标的</w:t>
            </w:r>
          </w:p>
          <w:p w:rsidR="005553D3" w:rsidRDefault="00552EF9">
            <w:pPr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产权证信息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共有情况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5553D3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53D3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房屋用途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住宅</w:t>
            </w:r>
          </w:p>
        </w:tc>
      </w:tr>
      <w:tr w:rsidR="005553D3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5553D3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土地用途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5553D3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建筑面积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169.86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平方米</w:t>
            </w:r>
          </w:p>
        </w:tc>
      </w:tr>
      <w:tr w:rsidR="005553D3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公摊面积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24.73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平方米</w:t>
            </w:r>
          </w:p>
        </w:tc>
      </w:tr>
      <w:tr w:rsidR="005553D3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土地面积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5553D3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房屋结构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混合</w:t>
            </w:r>
          </w:p>
        </w:tc>
      </w:tr>
      <w:tr w:rsidR="005553D3">
        <w:trPr>
          <w:trHeight w:val="404"/>
          <w:jc w:val="center"/>
        </w:trPr>
        <w:tc>
          <w:tcPr>
            <w:tcW w:w="2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房屋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所在</w:t>
            </w: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层</w:t>
            </w: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/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总</w:t>
            </w: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层数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11/12</w:t>
            </w:r>
          </w:p>
        </w:tc>
      </w:tr>
      <w:tr w:rsidR="005553D3">
        <w:trPr>
          <w:trHeight w:val="315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 w:themeColor="text1"/>
                <w:kern w:val="0"/>
                <w:sz w:val="24"/>
              </w:rPr>
              <w:lastRenderedPageBreak/>
              <w:t>标的</w:t>
            </w:r>
          </w:p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权利限制情况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查封情况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本院查封</w:t>
            </w:r>
          </w:p>
        </w:tc>
      </w:tr>
      <w:tr w:rsidR="005553D3">
        <w:trPr>
          <w:trHeight w:val="345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抵押情况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本院抵押物</w:t>
            </w:r>
          </w:p>
        </w:tc>
      </w:tr>
      <w:tr w:rsidR="005553D3">
        <w:trPr>
          <w:trHeight w:val="20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标的</w:t>
            </w:r>
          </w:p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现状</w:t>
            </w: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介绍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房屋户型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5553D3">
        <w:trPr>
          <w:trHeight w:val="2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建成年代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5553D3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房屋朝向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朝南</w:t>
            </w:r>
          </w:p>
        </w:tc>
      </w:tr>
      <w:tr w:rsidR="005553D3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装修情况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普通</w:t>
            </w:r>
            <w:bookmarkStart w:id="0" w:name="_GoBack"/>
            <w:bookmarkEnd w:id="0"/>
          </w:p>
        </w:tc>
      </w:tr>
      <w:tr w:rsidR="005553D3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租赁情况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不详</w:t>
            </w:r>
          </w:p>
        </w:tc>
      </w:tr>
      <w:tr w:rsidR="005553D3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钥匙情况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无</w:t>
            </w:r>
          </w:p>
        </w:tc>
      </w:tr>
      <w:tr w:rsidR="005553D3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是否已腾空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不详</w:t>
            </w:r>
          </w:p>
        </w:tc>
      </w:tr>
      <w:tr w:rsidR="005553D3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欠费情况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5553D3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周边配套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附近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有商场、学校、医院、银行超市；环境卫生较好，设生活公共设施比较完善，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生活便捷，交通便利，环境优美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。</w:t>
            </w:r>
          </w:p>
        </w:tc>
      </w:tr>
      <w:tr w:rsidR="005553D3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过户情况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请竞买人向有关职权部门了解</w:t>
            </w:r>
          </w:p>
        </w:tc>
      </w:tr>
      <w:tr w:rsidR="005553D3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jc w:val="left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其他介绍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5553D3">
        <w:trPr>
          <w:trHeight w:val="20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标的过户</w:t>
            </w:r>
          </w:p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相关税费情况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买方税费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相关税费以实际产生为准</w:t>
            </w:r>
          </w:p>
        </w:tc>
      </w:tr>
      <w:tr w:rsidR="005553D3">
        <w:trPr>
          <w:trHeight w:val="422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53D3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卖方</w:t>
            </w: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税费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相关税费以实际产生为准</w:t>
            </w:r>
          </w:p>
        </w:tc>
      </w:tr>
      <w:tr w:rsidR="005553D3">
        <w:trPr>
          <w:trHeight w:val="600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拍卖成交后</w:t>
            </w:r>
          </w:p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法院</w:t>
            </w: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提供的文件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rPr>
                <w:rFonts w:asciiTheme="minorEastAsia" w:hAnsiTheme="minorEastAsia" w:cs="Tahoma"/>
                <w:color w:val="80808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1.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《法院裁定书》；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.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《拍卖成交确认书》。</w:t>
            </w:r>
          </w:p>
        </w:tc>
      </w:tr>
      <w:tr w:rsidR="005553D3">
        <w:trPr>
          <w:trHeight w:val="1844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53D3" w:rsidRDefault="00552EF9">
            <w:pPr>
              <w:widowControl/>
              <w:spacing w:line="288" w:lineRule="auto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kern w:val="0"/>
                <w:sz w:val="24"/>
              </w:rPr>
              <w:t>拍卖财产能否办理过户手续、具体税费以及办理时间等情况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，请竞买人在竞买前自行到相关职能部门咨询确认，拍卖人不作过户的任何承诺。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本院对拍卖标的物所作的说明和提供的图片等，仅供竞买人参考，不构成对标的物的任何担保。标的物以实物现状为准，法院不承担拍卖标的瑕疵保证。有意者请亲自实地看样，未看样的竞买人视为对本标的物现状的确认，责任自负。</w:t>
            </w:r>
          </w:p>
          <w:p w:rsidR="005553D3" w:rsidRDefault="005553D3">
            <w:pPr>
              <w:widowControl/>
              <w:spacing w:line="288" w:lineRule="auto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</w:tr>
    </w:tbl>
    <w:p w:rsidR="005553D3" w:rsidRDefault="005553D3">
      <w:pPr>
        <w:jc w:val="left"/>
        <w:rPr>
          <w:rFonts w:ascii="华文宋体" w:eastAsia="华文宋体" w:hAnsi="华文宋体" w:cs="Tahoma"/>
          <w:color w:val="000000"/>
          <w:kern w:val="0"/>
          <w:szCs w:val="21"/>
        </w:rPr>
      </w:pPr>
    </w:p>
    <w:sectPr w:rsidR="005553D3" w:rsidSect="00555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F9" w:rsidRDefault="00552EF9" w:rsidP="00DE7E18">
      <w:r>
        <w:separator/>
      </w:r>
    </w:p>
  </w:endnote>
  <w:endnote w:type="continuationSeparator" w:id="1">
    <w:p w:rsidR="00552EF9" w:rsidRDefault="00552EF9" w:rsidP="00DE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F9" w:rsidRDefault="00552EF9" w:rsidP="00DE7E18">
      <w:r>
        <w:separator/>
      </w:r>
    </w:p>
  </w:footnote>
  <w:footnote w:type="continuationSeparator" w:id="1">
    <w:p w:rsidR="00552EF9" w:rsidRDefault="00552EF9" w:rsidP="00DE7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55605C"/>
    <w:rsid w:val="CF75C9A1"/>
    <w:rsid w:val="DADF7844"/>
    <w:rsid w:val="0007300D"/>
    <w:rsid w:val="00082328"/>
    <w:rsid w:val="004A24CA"/>
    <w:rsid w:val="004B2084"/>
    <w:rsid w:val="00552EF9"/>
    <w:rsid w:val="005553D3"/>
    <w:rsid w:val="0084499F"/>
    <w:rsid w:val="008D5971"/>
    <w:rsid w:val="00A21C32"/>
    <w:rsid w:val="00A82E4B"/>
    <w:rsid w:val="00B03114"/>
    <w:rsid w:val="00DE7E18"/>
    <w:rsid w:val="00DF37D4"/>
    <w:rsid w:val="08D272DD"/>
    <w:rsid w:val="0A461F85"/>
    <w:rsid w:val="0A77744D"/>
    <w:rsid w:val="0E8911B1"/>
    <w:rsid w:val="0EE8303E"/>
    <w:rsid w:val="0F234912"/>
    <w:rsid w:val="0F650F4B"/>
    <w:rsid w:val="107E6291"/>
    <w:rsid w:val="131A6360"/>
    <w:rsid w:val="1355605C"/>
    <w:rsid w:val="14403663"/>
    <w:rsid w:val="164A1F78"/>
    <w:rsid w:val="1D2F3E06"/>
    <w:rsid w:val="1DBC1506"/>
    <w:rsid w:val="1E447D09"/>
    <w:rsid w:val="25912C47"/>
    <w:rsid w:val="28E633D0"/>
    <w:rsid w:val="2BDB4135"/>
    <w:rsid w:val="2FAF109E"/>
    <w:rsid w:val="32D422FD"/>
    <w:rsid w:val="375C1AC9"/>
    <w:rsid w:val="3BDA0834"/>
    <w:rsid w:val="3FBA7049"/>
    <w:rsid w:val="41EB5357"/>
    <w:rsid w:val="43AE034B"/>
    <w:rsid w:val="450903FD"/>
    <w:rsid w:val="49251061"/>
    <w:rsid w:val="4B64222C"/>
    <w:rsid w:val="4F4F402C"/>
    <w:rsid w:val="4F585431"/>
    <w:rsid w:val="4FA261C0"/>
    <w:rsid w:val="51911A84"/>
    <w:rsid w:val="534C15EF"/>
    <w:rsid w:val="54D66DCF"/>
    <w:rsid w:val="54EA3BD0"/>
    <w:rsid w:val="55AD5D6C"/>
    <w:rsid w:val="5A120591"/>
    <w:rsid w:val="5CC20B8D"/>
    <w:rsid w:val="5CC36D47"/>
    <w:rsid w:val="5D406A1F"/>
    <w:rsid w:val="5F106CF5"/>
    <w:rsid w:val="5F4936E4"/>
    <w:rsid w:val="5FA700DE"/>
    <w:rsid w:val="60E758C4"/>
    <w:rsid w:val="616D23E4"/>
    <w:rsid w:val="665B5AEA"/>
    <w:rsid w:val="68CD1C23"/>
    <w:rsid w:val="69CB59A3"/>
    <w:rsid w:val="6BFC0128"/>
    <w:rsid w:val="6EFE6E29"/>
    <w:rsid w:val="70456573"/>
    <w:rsid w:val="70F4664D"/>
    <w:rsid w:val="73357CC3"/>
    <w:rsid w:val="737B1FD8"/>
    <w:rsid w:val="74D3616E"/>
    <w:rsid w:val="752210F2"/>
    <w:rsid w:val="77121605"/>
    <w:rsid w:val="7AE62992"/>
    <w:rsid w:val="7C240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3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553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5553D3"/>
    <w:pPr>
      <w:ind w:firstLineChars="200" w:firstLine="420"/>
    </w:pPr>
  </w:style>
  <w:style w:type="paragraph" w:styleId="a4">
    <w:name w:val="header"/>
    <w:basedOn w:val="a"/>
    <w:link w:val="Char"/>
    <w:rsid w:val="00DE7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7E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E7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7E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</Words>
  <Characters>667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Valjean</dc:creator>
  <cp:lastModifiedBy>郑德教</cp:lastModifiedBy>
  <cp:revision>4</cp:revision>
  <cp:lastPrinted>2019-01-23T06:00:00Z</cp:lastPrinted>
  <dcterms:created xsi:type="dcterms:W3CDTF">2019-01-23T06:00:00Z</dcterms:created>
  <dcterms:modified xsi:type="dcterms:W3CDTF">2020-08-19T03:52:00Z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