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2D" w:rsidRDefault="004E5385">
      <w:pPr>
        <w:widowControl/>
        <w:jc w:val="left"/>
        <w:rPr>
          <w:rFonts w:asciiTheme="minorEastAsia" w:eastAsiaTheme="minorEastAsia" w:hAnsiTheme="minorEastAsia" w:cs="宋体"/>
          <w:kern w:val="0"/>
          <w:sz w:val="24"/>
        </w:rPr>
      </w:pPr>
      <w:r>
        <w:rPr>
          <w:rFonts w:asciiTheme="minorEastAsia" w:eastAsiaTheme="minorEastAsia" w:hAnsiTheme="minorEastAsia" w:cs="宋体"/>
          <w:noProof/>
          <w:kern w:val="0"/>
          <w:sz w:val="24"/>
        </w:rPr>
        <w:pict>
          <v:rect id="KG_Shd_1" o:spid="_x0000_s1027" style="position:absolute;margin-left:-297.65pt;margin-top:-420.95pt;width:1190.6pt;height:22in;z-index:251710464;visibility:visible" strokecolor="white" strokeweight="1.25pt">
            <v:fill opacity="0"/>
            <v:stroke opacity="0"/>
          </v:rect>
        </w:pict>
      </w:r>
      <w:r>
        <w:rPr>
          <w:rFonts w:asciiTheme="minorEastAsia" w:eastAsiaTheme="minorEastAsia" w:hAnsiTheme="minorEastAsia" w:cs="宋体"/>
          <w:noProof/>
          <w:kern w:val="0"/>
          <w:sz w:val="24"/>
        </w:rPr>
        <w:drawing>
          <wp:anchor distT="0" distB="0" distL="114300" distR="114300" simplePos="0" relativeHeight="251660288" behindDoc="0" locked="1" layoutInCell="1" allowOverlap="1">
            <wp:simplePos x="0" y="0"/>
            <wp:positionH relativeFrom="page">
              <wp:posOffset>7505650</wp:posOffset>
            </wp:positionH>
            <wp:positionV relativeFrom="page">
              <wp:posOffset>1042425</wp:posOffset>
            </wp:positionV>
            <wp:extent cx="67310" cy="1514475"/>
            <wp:effectExtent l="19050" t="0" r="8890" b="0"/>
            <wp:wrapNone/>
            <wp:docPr id="4" name="KG_5EF159A7$02$29$0000$R$000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7310" cy="1514475"/>
                    </a:xfrm>
                    <a:prstGeom prst="rect">
                      <a:avLst/>
                    </a:prstGeom>
                  </pic:spPr>
                </pic:pic>
              </a:graphicData>
            </a:graphic>
          </wp:anchor>
        </w:drawing>
      </w:r>
      <w:r>
        <w:rPr>
          <w:rFonts w:asciiTheme="minorEastAsia" w:eastAsiaTheme="minorEastAsia" w:hAnsiTheme="minorEastAsia" w:cs="宋体"/>
          <w:noProof/>
          <w:kern w:val="0"/>
          <w:sz w:val="24"/>
        </w:rPr>
        <w:drawing>
          <wp:inline distT="0" distB="0" distL="0" distR="0">
            <wp:extent cx="5381625" cy="790575"/>
            <wp:effectExtent l="19050" t="0" r="9525" b="0"/>
            <wp:docPr id="2" name="图片 2" descr="3N[KV9K7XSVTPT4UW}_`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N[KV9K7XSVTPT4UW}_`K)V"/>
                    <pic:cNvPicPr>
                      <a:picLocks noChangeAspect="1" noChangeArrowheads="1"/>
                    </pic:cNvPicPr>
                  </pic:nvPicPr>
                  <pic:blipFill>
                    <a:blip r:embed="rId10" cstate="print"/>
                    <a:srcRect/>
                    <a:stretch>
                      <a:fillRect/>
                    </a:stretch>
                  </pic:blipFill>
                  <pic:spPr>
                    <a:xfrm>
                      <a:off x="0" y="0"/>
                      <a:ext cx="5381625" cy="790575"/>
                    </a:xfrm>
                    <a:prstGeom prst="rect">
                      <a:avLst/>
                    </a:prstGeom>
                    <a:noFill/>
                    <a:ln w="9525">
                      <a:noFill/>
                      <a:miter lim="800000"/>
                      <a:headEnd/>
                      <a:tailEnd/>
                    </a:ln>
                  </pic:spPr>
                </pic:pic>
              </a:graphicData>
            </a:graphic>
          </wp:inline>
        </w:drawing>
      </w:r>
    </w:p>
    <w:p w:rsidR="008E192D" w:rsidRDefault="008E192D">
      <w:pPr>
        <w:snapToGrid w:val="0"/>
        <w:rPr>
          <w:rFonts w:asciiTheme="minorEastAsia" w:eastAsiaTheme="minorEastAsia" w:hAnsiTheme="minorEastAsia"/>
          <w:b/>
          <w:sz w:val="10"/>
          <w:szCs w:val="10"/>
        </w:rPr>
      </w:pPr>
    </w:p>
    <w:p w:rsidR="008E192D" w:rsidRDefault="008E192D">
      <w:pPr>
        <w:snapToGrid w:val="0"/>
        <w:rPr>
          <w:rFonts w:asciiTheme="minorEastAsia" w:eastAsiaTheme="minorEastAsia" w:hAnsiTheme="minorEastAsia"/>
          <w:b/>
          <w:sz w:val="10"/>
          <w:szCs w:val="10"/>
        </w:rPr>
      </w:pPr>
      <w:r w:rsidRPr="008E192D">
        <w:rPr>
          <w:rFonts w:asciiTheme="minorEastAsia" w:eastAsiaTheme="minorEastAsia" w:hAnsiTheme="minorEastAsia"/>
          <w:color w:val="FF0000"/>
          <w:sz w:val="24"/>
          <w:u w:val="single"/>
        </w:rPr>
        <w:pict>
          <v:line id="_x0000_s1026" style="position:absolute;left:0;text-align:left;z-index:251658240;mso-width-relative:page;mso-height-relative:page" from="-9pt,.45pt" to="468pt,.45pt" strokecolor="silver" strokeweight="3pt"/>
        </w:pict>
      </w:r>
    </w:p>
    <w:p w:rsidR="008E192D" w:rsidRDefault="008E192D">
      <w:pPr>
        <w:snapToGrid w:val="0"/>
        <w:rPr>
          <w:rFonts w:asciiTheme="minorEastAsia" w:eastAsiaTheme="minorEastAsia" w:hAnsiTheme="minorEastAsia"/>
          <w:b/>
          <w:sz w:val="10"/>
          <w:szCs w:val="10"/>
        </w:rPr>
      </w:pPr>
    </w:p>
    <w:p w:rsidR="008E192D" w:rsidRDefault="004E5385">
      <w:pPr>
        <w:snapToGrid w:val="0"/>
        <w:rPr>
          <w:rFonts w:asciiTheme="minorEastAsia" w:eastAsiaTheme="minorEastAsia" w:hAnsiTheme="minorEastAsia"/>
          <w:b/>
          <w:sz w:val="10"/>
          <w:szCs w:val="10"/>
        </w:rPr>
      </w:pPr>
      <w:r>
        <w:rPr>
          <w:rFonts w:asciiTheme="minorEastAsia" w:eastAsiaTheme="minorEastAsia" w:hAnsiTheme="minorEastAsia"/>
          <w:b/>
          <w:noProof/>
          <w:sz w:val="10"/>
          <w:szCs w:val="10"/>
        </w:rPr>
        <w:drawing>
          <wp:anchor distT="0" distB="0" distL="114300" distR="114300" simplePos="0" relativeHeight="251659264" behindDoc="1" locked="0" layoutInCell="1" allowOverlap="1">
            <wp:simplePos x="0" y="0"/>
            <wp:positionH relativeFrom="column">
              <wp:posOffset>4095115</wp:posOffset>
            </wp:positionH>
            <wp:positionV relativeFrom="paragraph">
              <wp:posOffset>35560</wp:posOffset>
            </wp:positionV>
            <wp:extent cx="942975" cy="946150"/>
            <wp:effectExtent l="19050" t="0" r="9525" b="0"/>
            <wp:wrapNone/>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942975" cy="946150"/>
                    </a:xfrm>
                    <a:prstGeom prst="rect">
                      <a:avLst/>
                    </a:prstGeom>
                  </pic:spPr>
                </pic:pic>
              </a:graphicData>
            </a:graphic>
          </wp:anchor>
        </w:drawing>
      </w:r>
    </w:p>
    <w:p w:rsidR="008E192D" w:rsidRDefault="008E192D">
      <w:pPr>
        <w:snapToGrid w:val="0"/>
        <w:rPr>
          <w:rFonts w:asciiTheme="minorEastAsia" w:eastAsiaTheme="minorEastAsia" w:hAnsiTheme="minorEastAsia"/>
          <w:b/>
          <w:sz w:val="10"/>
          <w:szCs w:val="10"/>
        </w:rPr>
      </w:pPr>
    </w:p>
    <w:p w:rsidR="008E192D" w:rsidRDefault="008E192D">
      <w:pPr>
        <w:snapToGrid w:val="0"/>
        <w:rPr>
          <w:rFonts w:asciiTheme="minorEastAsia" w:eastAsiaTheme="minorEastAsia" w:hAnsiTheme="minorEastAsia"/>
          <w:b/>
          <w:sz w:val="10"/>
          <w:szCs w:val="10"/>
        </w:rPr>
      </w:pPr>
    </w:p>
    <w:p w:rsidR="008E192D" w:rsidRDefault="008E192D">
      <w:pPr>
        <w:rPr>
          <w:rFonts w:asciiTheme="minorEastAsia" w:eastAsiaTheme="minorEastAsia" w:hAnsiTheme="minorEastAsia"/>
          <w:sz w:val="18"/>
          <w:szCs w:val="18"/>
        </w:rPr>
      </w:pPr>
    </w:p>
    <w:p w:rsidR="008E192D" w:rsidRDefault="004E5385">
      <w:pPr>
        <w:spacing w:line="360" w:lineRule="auto"/>
        <w:ind w:right="45"/>
        <w:jc w:val="left"/>
        <w:rPr>
          <w:rFonts w:asciiTheme="minorEastAsia" w:eastAsiaTheme="minorEastAsia" w:hAnsiTheme="minorEastAsia" w:cs="Arial"/>
          <w:szCs w:val="21"/>
        </w:rPr>
      </w:pPr>
      <w:r>
        <w:rPr>
          <w:rFonts w:asciiTheme="minorEastAsia" w:eastAsiaTheme="minorEastAsia" w:hAnsiTheme="minorEastAsia" w:cs="Arial" w:hint="eastAsia"/>
          <w:szCs w:val="21"/>
        </w:rPr>
        <w:t>Report No.</w:t>
      </w:r>
      <w:r>
        <w:rPr>
          <w:rFonts w:asciiTheme="minorEastAsia" w:eastAsiaTheme="minorEastAsia" w:hAnsiTheme="minorEastAsia" w:cs="Arial" w:hint="eastAsia"/>
          <w:szCs w:val="21"/>
        </w:rPr>
        <w:t>：</w:t>
      </w:r>
      <w:r>
        <w:rPr>
          <w:rFonts w:asciiTheme="minorEastAsia" w:eastAsiaTheme="minorEastAsia" w:hAnsiTheme="minorEastAsia" w:cs="Arial" w:hint="eastAsia"/>
          <w:szCs w:val="21"/>
        </w:rPr>
        <w:t>45ZH2FCFB2020002674</w:t>
      </w:r>
      <w:r>
        <w:rPr>
          <w:rFonts w:asciiTheme="minorEastAsia" w:eastAsiaTheme="minorEastAsia" w:hAnsiTheme="minorEastAsia" w:cs="Arial" w:hint="eastAsia"/>
          <w:color w:val="0000FF"/>
          <w:szCs w:val="21"/>
        </w:rPr>
        <w:t xml:space="preserve">                                                                </w:t>
      </w:r>
      <w:bookmarkStart w:id="0" w:name="barcode"/>
      <w:bookmarkEnd w:id="0"/>
    </w:p>
    <w:p w:rsidR="008E192D" w:rsidRDefault="004E5385">
      <w:pPr>
        <w:spacing w:line="360" w:lineRule="auto"/>
        <w:ind w:right="45"/>
        <w:jc w:val="left"/>
        <w:rPr>
          <w:rFonts w:asciiTheme="minorEastAsia" w:eastAsiaTheme="minorEastAsia" w:hAnsiTheme="minorEastAsia" w:cs="Arial"/>
          <w:szCs w:val="21"/>
        </w:rPr>
      </w:pPr>
      <w:r>
        <w:rPr>
          <w:rFonts w:asciiTheme="minorEastAsia" w:eastAsiaTheme="minorEastAsia" w:hAnsiTheme="minorEastAsia" w:cs="Arial" w:hint="eastAsia"/>
          <w:szCs w:val="21"/>
        </w:rPr>
        <w:t>Total pages</w:t>
      </w:r>
      <w:r>
        <w:rPr>
          <w:rFonts w:asciiTheme="minorEastAsia" w:eastAsiaTheme="minorEastAsia" w:hAnsiTheme="minorEastAsia" w:cs="Arial" w:hint="eastAsia"/>
          <w:szCs w:val="21"/>
        </w:rPr>
        <w:t>：</w:t>
      </w:r>
      <w:r>
        <w:rPr>
          <w:rFonts w:asciiTheme="minorEastAsia" w:eastAsiaTheme="minorEastAsia" w:hAnsiTheme="minorEastAsia" w:cs="Arial" w:hint="eastAsia"/>
          <w:szCs w:val="21"/>
        </w:rPr>
        <w:t>17</w:t>
      </w:r>
    </w:p>
    <w:p w:rsidR="008E192D" w:rsidRDefault="004E5385">
      <w:pPr>
        <w:pStyle w:val="3"/>
        <w:tabs>
          <w:tab w:val="left" w:pos="2520"/>
        </w:tabs>
        <w:spacing w:after="0" w:line="800" w:lineRule="exact"/>
        <w:ind w:right="-6"/>
        <w:jc w:val="center"/>
        <w:rPr>
          <w:rFonts w:asciiTheme="minorEastAsia" w:eastAsiaTheme="minorEastAsia" w:hAnsiTheme="minorEastAsia"/>
          <w:b/>
          <w:color w:val="FF0000"/>
          <w:sz w:val="36"/>
        </w:rPr>
      </w:pPr>
      <w:r>
        <w:rPr>
          <w:rFonts w:asciiTheme="minorEastAsia" w:eastAsiaTheme="minorEastAsia" w:hAnsiTheme="minorEastAsia" w:hint="eastAsia"/>
          <w:b/>
          <w:color w:val="FF0000"/>
          <w:sz w:val="36"/>
        </w:rPr>
        <w:t xml:space="preserve">             </w:t>
      </w:r>
    </w:p>
    <w:p w:rsidR="008E192D" w:rsidRDefault="004E5385">
      <w:pPr>
        <w:pStyle w:val="3"/>
        <w:tabs>
          <w:tab w:val="left" w:pos="2520"/>
        </w:tabs>
        <w:spacing w:after="0" w:line="800" w:lineRule="exact"/>
        <w:ind w:left="2" w:right="-6"/>
        <w:jc w:val="center"/>
        <w:rPr>
          <w:rFonts w:asciiTheme="majorEastAsia" w:eastAsiaTheme="majorEastAsia" w:hAnsiTheme="majorEastAsia"/>
          <w:b/>
          <w:sz w:val="36"/>
          <w:u w:val="single"/>
        </w:rPr>
      </w:pPr>
      <w:r>
        <w:rPr>
          <w:rFonts w:asciiTheme="majorEastAsia" w:eastAsiaTheme="majorEastAsia" w:hAnsiTheme="majorEastAsia" w:hint="eastAsia"/>
          <w:b/>
          <w:sz w:val="36"/>
          <w:u w:val="single"/>
        </w:rPr>
        <w:t>范任名下的坐落于玉林市玉州区中山路</w:t>
      </w:r>
      <w:r>
        <w:rPr>
          <w:rFonts w:asciiTheme="majorEastAsia" w:eastAsiaTheme="majorEastAsia" w:hAnsiTheme="majorEastAsia" w:hint="eastAsia"/>
          <w:b/>
          <w:sz w:val="36"/>
          <w:u w:val="single"/>
        </w:rPr>
        <w:t>202</w:t>
      </w:r>
      <w:r>
        <w:rPr>
          <w:rFonts w:asciiTheme="majorEastAsia" w:eastAsiaTheme="majorEastAsia" w:hAnsiTheme="majorEastAsia" w:hint="eastAsia"/>
          <w:b/>
          <w:sz w:val="36"/>
          <w:u w:val="single"/>
        </w:rPr>
        <w:t>号华商国际</w:t>
      </w:r>
    </w:p>
    <w:p w:rsidR="008E192D" w:rsidRDefault="004E5385">
      <w:pPr>
        <w:pStyle w:val="3"/>
        <w:tabs>
          <w:tab w:val="left" w:pos="2520"/>
        </w:tabs>
        <w:spacing w:after="0" w:line="800" w:lineRule="exact"/>
        <w:ind w:left="2" w:right="-6"/>
        <w:jc w:val="center"/>
        <w:rPr>
          <w:rFonts w:asciiTheme="minorEastAsia" w:eastAsiaTheme="minorEastAsia" w:hAnsiTheme="minorEastAsia"/>
          <w:b/>
          <w:sz w:val="36"/>
          <w:u w:val="single"/>
          <w:lang w:val="zh-CN"/>
        </w:rPr>
      </w:pPr>
      <w:r>
        <w:rPr>
          <w:rFonts w:asciiTheme="majorEastAsia" w:eastAsiaTheme="majorEastAsia" w:hAnsiTheme="majorEastAsia" w:hint="eastAsia"/>
          <w:b/>
          <w:sz w:val="36"/>
          <w:u w:val="single"/>
        </w:rPr>
        <w:t>E</w:t>
      </w:r>
      <w:r>
        <w:rPr>
          <w:rFonts w:asciiTheme="majorEastAsia" w:eastAsiaTheme="majorEastAsia" w:hAnsiTheme="majorEastAsia" w:hint="eastAsia"/>
          <w:b/>
          <w:sz w:val="36"/>
          <w:u w:val="single"/>
        </w:rPr>
        <w:t>区</w:t>
      </w:r>
      <w:r>
        <w:rPr>
          <w:rFonts w:asciiTheme="majorEastAsia" w:eastAsiaTheme="majorEastAsia" w:hAnsiTheme="majorEastAsia" w:hint="eastAsia"/>
          <w:b/>
          <w:sz w:val="36"/>
          <w:u w:val="single"/>
        </w:rPr>
        <w:t>14</w:t>
      </w:r>
      <w:r>
        <w:rPr>
          <w:rFonts w:asciiTheme="majorEastAsia" w:eastAsiaTheme="majorEastAsia" w:hAnsiTheme="majorEastAsia" w:hint="eastAsia"/>
          <w:b/>
          <w:sz w:val="36"/>
          <w:u w:val="single"/>
        </w:rPr>
        <w:t>幢</w:t>
      </w:r>
      <w:r>
        <w:rPr>
          <w:rFonts w:asciiTheme="majorEastAsia" w:eastAsiaTheme="majorEastAsia" w:hAnsiTheme="majorEastAsia" w:hint="eastAsia"/>
          <w:b/>
          <w:sz w:val="36"/>
          <w:u w:val="single"/>
        </w:rPr>
        <w:t>204</w:t>
      </w:r>
      <w:r>
        <w:rPr>
          <w:rFonts w:asciiTheme="majorEastAsia" w:eastAsiaTheme="majorEastAsia" w:hAnsiTheme="majorEastAsia" w:hint="eastAsia"/>
          <w:b/>
          <w:sz w:val="36"/>
          <w:u w:val="single"/>
        </w:rPr>
        <w:t>室房屋价值</w:t>
      </w:r>
    </w:p>
    <w:p w:rsidR="008E192D" w:rsidRDefault="004E5385">
      <w:pPr>
        <w:keepNext/>
        <w:keepLines/>
        <w:tabs>
          <w:tab w:val="left" w:pos="2520"/>
        </w:tabs>
        <w:autoSpaceDE w:val="0"/>
        <w:autoSpaceDN w:val="0"/>
        <w:adjustRightInd w:val="0"/>
        <w:spacing w:line="360" w:lineRule="auto"/>
        <w:ind w:right="-6"/>
        <w:jc w:val="center"/>
        <w:rPr>
          <w:rFonts w:asciiTheme="minorEastAsia" w:eastAsiaTheme="minorEastAsia" w:hAnsiTheme="minorEastAsia" w:cs="宋体"/>
          <w:b/>
          <w:bCs/>
          <w:spacing w:val="22"/>
          <w:kern w:val="0"/>
          <w:sz w:val="100"/>
          <w:szCs w:val="100"/>
        </w:rPr>
      </w:pPr>
      <w:r>
        <w:rPr>
          <w:rFonts w:asciiTheme="minorEastAsia" w:eastAsiaTheme="minorEastAsia" w:hAnsiTheme="minorEastAsia" w:cs="宋体" w:hint="eastAsia"/>
          <w:b/>
          <w:bCs/>
          <w:spacing w:val="22"/>
          <w:kern w:val="0"/>
          <w:sz w:val="100"/>
          <w:szCs w:val="100"/>
        </w:rPr>
        <w:t>评</w:t>
      </w:r>
    </w:p>
    <w:p w:rsidR="008E192D" w:rsidRDefault="004E5385">
      <w:pPr>
        <w:keepNext/>
        <w:keepLines/>
        <w:tabs>
          <w:tab w:val="left" w:pos="2520"/>
        </w:tabs>
        <w:autoSpaceDE w:val="0"/>
        <w:autoSpaceDN w:val="0"/>
        <w:adjustRightInd w:val="0"/>
        <w:spacing w:line="360" w:lineRule="auto"/>
        <w:ind w:right="-6"/>
        <w:jc w:val="center"/>
        <w:rPr>
          <w:rFonts w:asciiTheme="minorEastAsia" w:eastAsiaTheme="minorEastAsia" w:hAnsiTheme="minorEastAsia" w:cs="宋体"/>
          <w:b/>
          <w:bCs/>
          <w:spacing w:val="22"/>
          <w:kern w:val="0"/>
          <w:sz w:val="100"/>
          <w:szCs w:val="100"/>
        </w:rPr>
      </w:pPr>
      <w:r>
        <w:rPr>
          <w:rFonts w:asciiTheme="minorEastAsia" w:eastAsiaTheme="minorEastAsia" w:hAnsiTheme="minorEastAsia" w:cs="宋体" w:hint="eastAsia"/>
          <w:b/>
          <w:bCs/>
          <w:spacing w:val="22"/>
          <w:kern w:val="0"/>
          <w:sz w:val="100"/>
          <w:szCs w:val="100"/>
        </w:rPr>
        <w:t>估</w:t>
      </w:r>
    </w:p>
    <w:p w:rsidR="008E192D" w:rsidRDefault="004E5385">
      <w:pPr>
        <w:keepNext/>
        <w:keepLines/>
        <w:tabs>
          <w:tab w:val="left" w:pos="2520"/>
        </w:tabs>
        <w:autoSpaceDE w:val="0"/>
        <w:autoSpaceDN w:val="0"/>
        <w:adjustRightInd w:val="0"/>
        <w:spacing w:line="360" w:lineRule="auto"/>
        <w:ind w:right="-6"/>
        <w:jc w:val="center"/>
        <w:rPr>
          <w:rFonts w:asciiTheme="minorEastAsia" w:eastAsiaTheme="minorEastAsia" w:hAnsiTheme="minorEastAsia" w:cs="宋体"/>
          <w:b/>
          <w:bCs/>
          <w:spacing w:val="22"/>
          <w:kern w:val="0"/>
          <w:sz w:val="100"/>
          <w:szCs w:val="100"/>
        </w:rPr>
      </w:pPr>
      <w:r>
        <w:rPr>
          <w:rFonts w:asciiTheme="minorEastAsia" w:eastAsiaTheme="minorEastAsia" w:hAnsiTheme="minorEastAsia" w:cs="宋体" w:hint="eastAsia"/>
          <w:b/>
          <w:bCs/>
          <w:spacing w:val="22"/>
          <w:kern w:val="0"/>
          <w:sz w:val="100"/>
          <w:szCs w:val="100"/>
        </w:rPr>
        <w:t>报</w:t>
      </w:r>
    </w:p>
    <w:p w:rsidR="008E192D" w:rsidRDefault="004E5385">
      <w:pPr>
        <w:keepNext/>
        <w:keepLines/>
        <w:tabs>
          <w:tab w:val="left" w:pos="2520"/>
        </w:tabs>
        <w:autoSpaceDE w:val="0"/>
        <w:autoSpaceDN w:val="0"/>
        <w:adjustRightInd w:val="0"/>
        <w:spacing w:line="360" w:lineRule="auto"/>
        <w:ind w:right="-6"/>
        <w:jc w:val="center"/>
        <w:rPr>
          <w:rFonts w:asciiTheme="minorEastAsia" w:eastAsiaTheme="minorEastAsia" w:hAnsiTheme="minorEastAsia" w:cs="宋体"/>
          <w:b/>
          <w:bCs/>
          <w:spacing w:val="22"/>
          <w:kern w:val="0"/>
          <w:sz w:val="100"/>
          <w:szCs w:val="100"/>
        </w:rPr>
      </w:pPr>
      <w:r>
        <w:rPr>
          <w:rFonts w:asciiTheme="minorEastAsia" w:eastAsiaTheme="minorEastAsia" w:hAnsiTheme="minorEastAsia" w:cs="宋体" w:hint="eastAsia"/>
          <w:b/>
          <w:bCs/>
          <w:spacing w:val="22"/>
          <w:kern w:val="0"/>
          <w:sz w:val="100"/>
          <w:szCs w:val="100"/>
        </w:rPr>
        <w:t>告</w:t>
      </w:r>
    </w:p>
    <w:p w:rsidR="008E192D" w:rsidRDefault="008E192D">
      <w:pPr>
        <w:keepNext/>
        <w:keepLines/>
        <w:tabs>
          <w:tab w:val="left" w:pos="2520"/>
        </w:tabs>
        <w:autoSpaceDE w:val="0"/>
        <w:autoSpaceDN w:val="0"/>
        <w:adjustRightInd w:val="0"/>
        <w:spacing w:line="360" w:lineRule="auto"/>
        <w:ind w:right="-6"/>
        <w:jc w:val="center"/>
        <w:rPr>
          <w:rFonts w:asciiTheme="minorEastAsia" w:eastAsiaTheme="minorEastAsia" w:hAnsiTheme="minorEastAsia" w:cs="宋体"/>
          <w:b/>
          <w:bCs/>
          <w:spacing w:val="22"/>
          <w:kern w:val="0"/>
          <w:sz w:val="100"/>
          <w:szCs w:val="100"/>
        </w:rPr>
      </w:pPr>
    </w:p>
    <w:p w:rsidR="008E192D" w:rsidRDefault="004E5385">
      <w:pPr>
        <w:spacing w:line="240" w:lineRule="exact"/>
        <w:ind w:right="45"/>
        <w:jc w:val="left"/>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地址：合肥市高新区创新大道</w:t>
      </w:r>
      <w:r>
        <w:rPr>
          <w:rFonts w:asciiTheme="minorEastAsia" w:eastAsiaTheme="minorEastAsia" w:hAnsiTheme="minorEastAsia" w:cs="宋体" w:hint="eastAsia"/>
          <w:sz w:val="18"/>
          <w:szCs w:val="18"/>
        </w:rPr>
        <w:t>2800</w:t>
      </w:r>
      <w:r>
        <w:rPr>
          <w:rFonts w:asciiTheme="minorEastAsia" w:eastAsiaTheme="minorEastAsia" w:hAnsiTheme="minorEastAsia" w:cs="宋体" w:hint="eastAsia"/>
          <w:sz w:val="18"/>
          <w:szCs w:val="18"/>
        </w:rPr>
        <w:t>号创新产业园</w:t>
      </w:r>
      <w:r>
        <w:rPr>
          <w:rFonts w:asciiTheme="minorEastAsia" w:eastAsiaTheme="minorEastAsia" w:hAnsiTheme="minorEastAsia" w:cs="宋体" w:hint="eastAsia"/>
          <w:sz w:val="18"/>
          <w:szCs w:val="18"/>
        </w:rPr>
        <w:t>G4</w:t>
      </w:r>
      <w:r>
        <w:rPr>
          <w:rFonts w:asciiTheme="minorEastAsia" w:eastAsiaTheme="minorEastAsia" w:hAnsiTheme="minorEastAsia" w:cs="宋体" w:hint="eastAsia"/>
          <w:sz w:val="18"/>
          <w:szCs w:val="18"/>
        </w:rPr>
        <w:t>楼</w:t>
      </w:r>
      <w:r>
        <w:rPr>
          <w:rFonts w:asciiTheme="minorEastAsia" w:eastAsiaTheme="minorEastAsia" w:hAnsiTheme="minorEastAsia" w:cs="宋体" w:hint="eastAsia"/>
          <w:sz w:val="18"/>
          <w:szCs w:val="18"/>
        </w:rPr>
        <w:t>A</w:t>
      </w:r>
      <w:r>
        <w:rPr>
          <w:rFonts w:asciiTheme="minorEastAsia" w:eastAsiaTheme="minorEastAsia" w:hAnsiTheme="minorEastAsia" w:cs="宋体" w:hint="eastAsia"/>
          <w:sz w:val="18"/>
          <w:szCs w:val="18"/>
        </w:rPr>
        <w:t>区</w:t>
      </w:r>
      <w:r>
        <w:rPr>
          <w:rFonts w:asciiTheme="minorEastAsia" w:eastAsiaTheme="minorEastAsia" w:hAnsiTheme="minorEastAsia" w:cs="宋体" w:hint="eastAsia"/>
          <w:sz w:val="18"/>
          <w:szCs w:val="18"/>
        </w:rPr>
        <w:t>6-7</w:t>
      </w:r>
      <w:r>
        <w:rPr>
          <w:rFonts w:asciiTheme="minorEastAsia" w:eastAsiaTheme="minorEastAsia" w:hAnsiTheme="minorEastAsia" w:cs="宋体" w:hint="eastAsia"/>
          <w:sz w:val="18"/>
          <w:szCs w:val="18"/>
        </w:rPr>
        <w:t>层</w:t>
      </w:r>
      <w:r>
        <w:rPr>
          <w:rFonts w:asciiTheme="minorEastAsia" w:eastAsiaTheme="minorEastAsia" w:hAnsiTheme="minorEastAsia" w:cs="宋体" w:hint="eastAsia"/>
          <w:sz w:val="18"/>
          <w:szCs w:val="18"/>
        </w:rPr>
        <w:t xml:space="preserve">            </w:t>
      </w:r>
      <w:r>
        <w:rPr>
          <w:rFonts w:asciiTheme="minorEastAsia" w:eastAsiaTheme="minorEastAsia" w:hAnsiTheme="minorEastAsia" w:cs="宋体" w:hint="eastAsia"/>
          <w:sz w:val="18"/>
          <w:szCs w:val="18"/>
        </w:rPr>
        <w:t>邮编：</w:t>
      </w:r>
      <w:r>
        <w:rPr>
          <w:rFonts w:asciiTheme="minorEastAsia" w:eastAsiaTheme="minorEastAsia" w:hAnsiTheme="minorEastAsia" w:cs="宋体" w:hint="eastAsia"/>
          <w:sz w:val="18"/>
          <w:szCs w:val="18"/>
        </w:rPr>
        <w:t xml:space="preserve">  230031</w:t>
      </w:r>
    </w:p>
    <w:p w:rsidR="008E192D" w:rsidRDefault="004E5385">
      <w:pPr>
        <w:spacing w:line="240" w:lineRule="exact"/>
        <w:ind w:right="45"/>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电话：</w:t>
      </w:r>
      <w:r>
        <w:rPr>
          <w:rFonts w:asciiTheme="minorEastAsia" w:eastAsiaTheme="minorEastAsia" w:hAnsiTheme="minorEastAsia" w:cs="宋体" w:hint="eastAsia"/>
          <w:sz w:val="18"/>
          <w:szCs w:val="18"/>
        </w:rPr>
        <w:t xml:space="preserve"> (86 551)62918985                                               </w:t>
      </w:r>
      <w:r>
        <w:rPr>
          <w:rFonts w:asciiTheme="minorEastAsia" w:eastAsiaTheme="minorEastAsia" w:hAnsiTheme="minorEastAsia" w:cs="宋体" w:hint="eastAsia"/>
          <w:sz w:val="18"/>
          <w:szCs w:val="18"/>
        </w:rPr>
        <w:t>传真：</w:t>
      </w:r>
      <w:r>
        <w:rPr>
          <w:rFonts w:asciiTheme="minorEastAsia" w:eastAsiaTheme="minorEastAsia" w:hAnsiTheme="minorEastAsia" w:cs="宋体" w:hint="eastAsia"/>
          <w:sz w:val="18"/>
          <w:szCs w:val="18"/>
        </w:rPr>
        <w:t xml:space="preserve"> (86 551) 63662610  </w:t>
      </w:r>
    </w:p>
    <w:p w:rsidR="008E192D" w:rsidRDefault="008E192D">
      <w:pPr>
        <w:spacing w:line="240" w:lineRule="exact"/>
        <w:ind w:right="45" w:firstLineChars="50" w:firstLine="90"/>
        <w:rPr>
          <w:rFonts w:asciiTheme="minorEastAsia" w:eastAsiaTheme="minorEastAsia" w:hAnsiTheme="minorEastAsia" w:cs="宋体"/>
          <w:sz w:val="18"/>
          <w:szCs w:val="18"/>
        </w:rPr>
      </w:pPr>
    </w:p>
    <w:p w:rsidR="008E192D" w:rsidRDefault="004E5385">
      <w:pPr>
        <w:autoSpaceDE w:val="0"/>
        <w:autoSpaceDN w:val="0"/>
        <w:adjustRightInd w:val="0"/>
        <w:snapToGrid w:val="0"/>
        <w:spacing w:line="720" w:lineRule="auto"/>
        <w:jc w:val="center"/>
        <w:rPr>
          <w:rFonts w:asciiTheme="minorEastAsia" w:eastAsiaTheme="minorEastAsia" w:hAnsiTheme="minorEastAsia"/>
          <w:b/>
          <w:sz w:val="36"/>
          <w:szCs w:val="36"/>
          <w:lang w:val="zh-CN"/>
        </w:rPr>
      </w:pPr>
      <w:r>
        <w:rPr>
          <w:rFonts w:asciiTheme="minorEastAsia" w:eastAsiaTheme="minorEastAsia" w:hAnsiTheme="minorEastAsia"/>
          <w:sz w:val="24"/>
        </w:rPr>
        <w:br w:type="page"/>
      </w:r>
      <w:r>
        <w:rPr>
          <w:rFonts w:asciiTheme="minorEastAsia" w:eastAsiaTheme="minorEastAsia" w:hAnsiTheme="minorEastAsia" w:hint="eastAsia"/>
          <w:b/>
          <w:noProof/>
          <w:sz w:val="36"/>
          <w:szCs w:val="36"/>
        </w:rPr>
        <w:lastRenderedPageBreak/>
        <w:pict>
          <v:rect id="KG_Shd_2" o:spid="_x0000_s1028" style="position:absolute;left:0;text-align:left;margin-left:-297.65pt;margin-top:-420.95pt;width:1190.6pt;height:22in;z-index:251709440;visibility:visible" strokecolor="white" strokeweight="1.25pt">
            <v:fill opacity="0"/>
            <v:stroke opacity="0"/>
          </v:rect>
        </w:pict>
      </w:r>
      <w:r>
        <w:rPr>
          <w:rFonts w:asciiTheme="minorEastAsia" w:eastAsiaTheme="minorEastAsia" w:hAnsiTheme="minorEastAsia" w:hint="eastAsia"/>
          <w:b/>
          <w:noProof/>
          <w:sz w:val="36"/>
          <w:szCs w:val="36"/>
        </w:rPr>
        <w:drawing>
          <wp:anchor distT="0" distB="0" distL="114300" distR="114300" simplePos="0" relativeHeight="251661312" behindDoc="0" locked="1" layoutInCell="1" allowOverlap="1">
            <wp:simplePos x="0" y="0"/>
            <wp:positionH relativeFrom="page">
              <wp:posOffset>7505650</wp:posOffset>
            </wp:positionH>
            <wp:positionV relativeFrom="page">
              <wp:posOffset>1042425</wp:posOffset>
            </wp:positionV>
            <wp:extent cx="67310" cy="1514475"/>
            <wp:effectExtent l="19050" t="0" r="8890" b="0"/>
            <wp:wrapNone/>
            <wp:docPr id="5" name="KG_5EF159A7$02$29$0000$R$0002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7310" cy="1514475"/>
                    </a:xfrm>
                    <a:prstGeom prst="rect">
                      <a:avLst/>
                    </a:prstGeom>
                  </pic:spPr>
                </pic:pic>
              </a:graphicData>
            </a:graphic>
          </wp:anchor>
        </w:drawing>
      </w:r>
      <w:r>
        <w:rPr>
          <w:rFonts w:asciiTheme="minorEastAsia" w:eastAsiaTheme="minorEastAsia" w:hAnsiTheme="minorEastAsia" w:hint="eastAsia"/>
          <w:b/>
          <w:sz w:val="36"/>
          <w:szCs w:val="36"/>
          <w:lang w:val="zh-CN"/>
        </w:rPr>
        <w:t>目</w:t>
      </w:r>
      <w:r>
        <w:rPr>
          <w:rFonts w:asciiTheme="minorEastAsia" w:eastAsiaTheme="minorEastAsia" w:hAnsiTheme="minorEastAsia" w:hint="eastAsia"/>
          <w:b/>
          <w:sz w:val="36"/>
          <w:szCs w:val="36"/>
          <w:lang w:val="zh-CN"/>
        </w:rPr>
        <w:t xml:space="preserve">     </w:t>
      </w:r>
      <w:r>
        <w:rPr>
          <w:rFonts w:asciiTheme="minorEastAsia" w:eastAsiaTheme="minorEastAsia" w:hAnsiTheme="minorEastAsia" w:hint="eastAsia"/>
          <w:b/>
          <w:sz w:val="36"/>
          <w:szCs w:val="36"/>
          <w:lang w:val="zh-CN"/>
        </w:rPr>
        <w:t>录</w:t>
      </w:r>
    </w:p>
    <w:p w:rsidR="008E192D" w:rsidRDefault="004E5385">
      <w:pPr>
        <w:autoSpaceDE w:val="0"/>
        <w:autoSpaceDN w:val="0"/>
        <w:adjustRightInd w:val="0"/>
        <w:snapToGrid w:val="0"/>
        <w:spacing w:line="720" w:lineRule="auto"/>
        <w:rPr>
          <w:rFonts w:asciiTheme="minorEastAsia" w:eastAsiaTheme="minorEastAsia" w:hAnsiTheme="minorEastAsia"/>
          <w:sz w:val="30"/>
          <w:szCs w:val="30"/>
          <w:lang w:val="zh-CN"/>
        </w:rPr>
      </w:pPr>
      <w:r>
        <w:rPr>
          <w:rFonts w:asciiTheme="minorEastAsia" w:eastAsiaTheme="minorEastAsia" w:hAnsiTheme="minorEastAsia" w:hint="eastAsia"/>
          <w:b/>
          <w:sz w:val="30"/>
          <w:szCs w:val="30"/>
          <w:lang w:val="zh-CN"/>
        </w:rPr>
        <w:t>一、</w:t>
      </w:r>
      <w:r>
        <w:rPr>
          <w:rFonts w:asciiTheme="minorEastAsia" w:eastAsiaTheme="minorEastAsia" w:hAnsiTheme="minorEastAsia" w:hint="eastAsia"/>
          <w:sz w:val="30"/>
          <w:szCs w:val="30"/>
          <w:lang w:val="zh-CN"/>
        </w:rPr>
        <w:t>申明事项</w:t>
      </w:r>
    </w:p>
    <w:p w:rsidR="008E192D" w:rsidRDefault="004E5385">
      <w:pPr>
        <w:autoSpaceDE w:val="0"/>
        <w:autoSpaceDN w:val="0"/>
        <w:adjustRightInd w:val="0"/>
        <w:snapToGrid w:val="0"/>
        <w:spacing w:line="720" w:lineRule="auto"/>
        <w:rPr>
          <w:rFonts w:asciiTheme="minorEastAsia" w:eastAsiaTheme="minorEastAsia" w:hAnsiTheme="minorEastAsia"/>
          <w:sz w:val="30"/>
          <w:szCs w:val="30"/>
          <w:lang w:val="zh-CN"/>
        </w:rPr>
      </w:pPr>
      <w:r>
        <w:rPr>
          <w:rFonts w:asciiTheme="minorEastAsia" w:eastAsiaTheme="minorEastAsia" w:hAnsiTheme="minorEastAsia" w:hint="eastAsia"/>
          <w:sz w:val="30"/>
          <w:szCs w:val="30"/>
          <w:lang w:val="zh-CN"/>
        </w:rPr>
        <w:t>二、评估报告书摘要</w:t>
      </w:r>
    </w:p>
    <w:p w:rsidR="008E192D" w:rsidRDefault="004E5385">
      <w:pPr>
        <w:autoSpaceDE w:val="0"/>
        <w:autoSpaceDN w:val="0"/>
        <w:adjustRightInd w:val="0"/>
        <w:snapToGrid w:val="0"/>
        <w:spacing w:line="720" w:lineRule="auto"/>
        <w:rPr>
          <w:rFonts w:asciiTheme="minorEastAsia" w:eastAsiaTheme="minorEastAsia" w:hAnsiTheme="minorEastAsia"/>
          <w:sz w:val="30"/>
          <w:szCs w:val="30"/>
          <w:lang w:val="zh-CN"/>
        </w:rPr>
      </w:pPr>
      <w:r>
        <w:rPr>
          <w:rFonts w:asciiTheme="minorEastAsia" w:eastAsiaTheme="minorEastAsia" w:hAnsiTheme="minorEastAsia" w:hint="eastAsia"/>
          <w:sz w:val="30"/>
          <w:szCs w:val="30"/>
          <w:lang w:val="zh-CN"/>
        </w:rPr>
        <w:t>三、评估报告书</w:t>
      </w:r>
    </w:p>
    <w:p w:rsidR="008E192D" w:rsidRDefault="004E5385">
      <w:pPr>
        <w:autoSpaceDE w:val="0"/>
        <w:autoSpaceDN w:val="0"/>
        <w:adjustRightInd w:val="0"/>
        <w:snapToGrid w:val="0"/>
        <w:spacing w:line="720" w:lineRule="auto"/>
        <w:rPr>
          <w:rFonts w:asciiTheme="minorEastAsia" w:eastAsiaTheme="minorEastAsia" w:hAnsiTheme="minorEastAsia"/>
          <w:sz w:val="30"/>
          <w:szCs w:val="30"/>
          <w:lang w:val="zh-CN"/>
        </w:rPr>
      </w:pPr>
      <w:r>
        <w:rPr>
          <w:rFonts w:asciiTheme="minorEastAsia" w:eastAsiaTheme="minorEastAsia" w:hAnsiTheme="minorEastAsia" w:hint="eastAsia"/>
          <w:sz w:val="30"/>
          <w:szCs w:val="30"/>
          <w:lang w:val="zh-CN"/>
        </w:rPr>
        <w:t>四、备查文件</w:t>
      </w:r>
    </w:p>
    <w:p w:rsidR="008E192D" w:rsidRDefault="004E5385">
      <w:pPr>
        <w:autoSpaceDE w:val="0"/>
        <w:autoSpaceDN w:val="0"/>
        <w:adjustRightInd w:val="0"/>
        <w:snapToGrid w:val="0"/>
        <w:spacing w:line="720" w:lineRule="auto"/>
        <w:rPr>
          <w:rFonts w:asciiTheme="minorEastAsia" w:eastAsiaTheme="minorEastAsia" w:hAnsiTheme="minorEastAsia"/>
          <w:sz w:val="30"/>
          <w:szCs w:val="30"/>
          <w:lang w:val="zh-CN"/>
        </w:rPr>
      </w:pPr>
      <w:r>
        <w:rPr>
          <w:rFonts w:asciiTheme="minorEastAsia" w:eastAsiaTheme="minorEastAsia" w:hAnsiTheme="minorEastAsia" w:hint="eastAsia"/>
          <w:sz w:val="30"/>
          <w:szCs w:val="30"/>
        </w:rPr>
        <w:t>五、评估机构执业登记证书复印件</w:t>
      </w:r>
    </w:p>
    <w:p w:rsidR="008E192D" w:rsidRDefault="004E5385">
      <w:pPr>
        <w:autoSpaceDE w:val="0"/>
        <w:autoSpaceDN w:val="0"/>
        <w:adjustRightInd w:val="0"/>
        <w:snapToGrid w:val="0"/>
        <w:spacing w:line="720" w:lineRule="auto"/>
        <w:rPr>
          <w:rFonts w:asciiTheme="minorEastAsia" w:eastAsiaTheme="minorEastAsia" w:hAnsiTheme="minorEastAsia"/>
          <w:sz w:val="30"/>
          <w:szCs w:val="30"/>
          <w:lang w:val="zh-CN"/>
        </w:rPr>
      </w:pPr>
      <w:r>
        <w:rPr>
          <w:rFonts w:asciiTheme="minorEastAsia" w:eastAsiaTheme="minorEastAsia" w:hAnsiTheme="minorEastAsia" w:hint="eastAsia"/>
          <w:sz w:val="30"/>
          <w:szCs w:val="30"/>
        </w:rPr>
        <w:t>六、评估人员资格证复印件</w:t>
      </w: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8E192D">
      <w:pPr>
        <w:jc w:val="center"/>
        <w:rPr>
          <w:rFonts w:asciiTheme="minorEastAsia" w:eastAsiaTheme="minorEastAsia" w:hAnsiTheme="minorEastAsia"/>
        </w:rPr>
      </w:pPr>
    </w:p>
    <w:p w:rsidR="008E192D" w:rsidRDefault="004E5385">
      <w:pPr>
        <w:ind w:firstLineChars="150" w:firstLine="542"/>
        <w:jc w:val="center"/>
        <w:rPr>
          <w:rFonts w:asciiTheme="minorEastAsia" w:eastAsiaTheme="minorEastAsia" w:hAnsiTheme="minorEastAsia"/>
          <w:b/>
          <w:sz w:val="36"/>
          <w:szCs w:val="36"/>
        </w:rPr>
      </w:pPr>
      <w:r>
        <w:rPr>
          <w:rFonts w:asciiTheme="minorEastAsia" w:eastAsiaTheme="minorEastAsia" w:hAnsiTheme="minorEastAsia" w:hint="eastAsia"/>
          <w:b/>
          <w:noProof/>
          <w:sz w:val="36"/>
          <w:szCs w:val="36"/>
        </w:rPr>
        <w:lastRenderedPageBreak/>
        <w:pict>
          <v:rect id="KG_Shd_3" o:spid="_x0000_s1029" style="position:absolute;left:0;text-align:left;margin-left:-297.65pt;margin-top:-420.95pt;width:1190.6pt;height:22in;z-index:251708416;visibility:visible" strokecolor="white" strokeweight="1.25pt">
            <v:fill opacity="0"/>
            <v:stroke opacity="0"/>
          </v:rect>
        </w:pict>
      </w:r>
      <w:r>
        <w:rPr>
          <w:rFonts w:asciiTheme="minorEastAsia" w:eastAsiaTheme="minorEastAsia" w:hAnsiTheme="minorEastAsia" w:hint="eastAsia"/>
          <w:b/>
          <w:noProof/>
          <w:sz w:val="36"/>
          <w:szCs w:val="36"/>
        </w:rPr>
        <w:drawing>
          <wp:anchor distT="0" distB="0" distL="114300" distR="114300" simplePos="0" relativeHeight="251662336" behindDoc="0" locked="1" layoutInCell="1" allowOverlap="1">
            <wp:simplePos x="0" y="0"/>
            <wp:positionH relativeFrom="page">
              <wp:posOffset>7486601</wp:posOffset>
            </wp:positionH>
            <wp:positionV relativeFrom="page">
              <wp:posOffset>1042425</wp:posOffset>
            </wp:positionV>
            <wp:extent cx="67310" cy="1514475"/>
            <wp:effectExtent l="0" t="0" r="8890" b="0"/>
            <wp:wrapNone/>
            <wp:docPr id="6" name="KG_5EF159A7$02$29$0000$R$0003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67310" cy="1514475"/>
                    </a:xfrm>
                    <a:prstGeom prst="rect">
                      <a:avLst/>
                    </a:prstGeom>
                  </pic:spPr>
                </pic:pic>
              </a:graphicData>
            </a:graphic>
          </wp:anchor>
        </w:drawing>
      </w:r>
      <w:r>
        <w:rPr>
          <w:rFonts w:asciiTheme="minorEastAsia" w:eastAsiaTheme="minorEastAsia" w:hAnsiTheme="minorEastAsia" w:hint="eastAsia"/>
          <w:b/>
          <w:sz w:val="36"/>
          <w:szCs w:val="36"/>
        </w:rPr>
        <w:t>申明事项</w:t>
      </w:r>
    </w:p>
    <w:p w:rsidR="008E192D" w:rsidRDefault="004E5385">
      <w:pPr>
        <w:spacing w:line="480" w:lineRule="exact"/>
        <w:rPr>
          <w:rFonts w:asciiTheme="majorEastAsia" w:eastAsiaTheme="majorEastAsia" w:hAnsiTheme="majorEastAsia"/>
          <w:b/>
          <w:sz w:val="24"/>
        </w:rPr>
      </w:pPr>
      <w:r>
        <w:rPr>
          <w:rFonts w:asciiTheme="majorEastAsia" w:eastAsiaTheme="majorEastAsia" w:hAnsiTheme="majorEastAsia" w:hint="eastAsia"/>
          <w:sz w:val="24"/>
          <w:szCs w:val="28"/>
        </w:rPr>
        <w:t>我们以我们的知识和信誉申明：</w:t>
      </w:r>
      <w:r>
        <w:rPr>
          <w:rFonts w:asciiTheme="majorEastAsia" w:eastAsiaTheme="majorEastAsia" w:hAnsiTheme="majorEastAsia"/>
          <w:b/>
          <w:sz w:val="24"/>
        </w:rPr>
        <w:t xml:space="preserve"> </w:t>
      </w:r>
    </w:p>
    <w:p w:rsidR="008E192D" w:rsidRDefault="004E5385">
      <w:pPr>
        <w:spacing w:line="660" w:lineRule="exact"/>
        <w:ind w:firstLineChars="200" w:firstLine="520"/>
        <w:rPr>
          <w:rFonts w:asciiTheme="majorEastAsia" w:eastAsiaTheme="majorEastAsia" w:hAnsiTheme="majorEastAsia"/>
          <w:sz w:val="24"/>
        </w:rPr>
      </w:pPr>
      <w:r>
        <w:rPr>
          <w:rFonts w:asciiTheme="majorEastAsia" w:eastAsiaTheme="majorEastAsia" w:hAnsiTheme="majorEastAsia" w:hint="eastAsia"/>
          <w:spacing w:val="10"/>
          <w:sz w:val="24"/>
        </w:rPr>
        <w:t>1</w:t>
      </w:r>
      <w:r>
        <w:rPr>
          <w:rFonts w:asciiTheme="majorEastAsia" w:eastAsiaTheme="majorEastAsia" w:hAnsiTheme="majorEastAsia" w:hint="eastAsia"/>
          <w:spacing w:val="10"/>
          <w:sz w:val="24"/>
        </w:rPr>
        <w:t>、</w:t>
      </w:r>
      <w:r>
        <w:rPr>
          <w:rFonts w:asciiTheme="majorEastAsia" w:eastAsiaTheme="majorEastAsia" w:hAnsiTheme="majorEastAsia" w:hint="eastAsia"/>
          <w:sz w:val="24"/>
        </w:rPr>
        <w:t>我们在本评估报告中陈述的事实是真实的和准确的，报告中恪守了独立、客观和公正的原则，遵循了有关法律、法规和资产评估准则的规定。</w:t>
      </w:r>
    </w:p>
    <w:p w:rsidR="008E192D" w:rsidRDefault="004E5385">
      <w:pPr>
        <w:spacing w:line="66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hint="eastAsia"/>
          <w:sz w:val="24"/>
        </w:rPr>
        <w:t>、本评估报告中的分析、意见和结论是我们自己公正的专业分析、意见和结论，但受到本评估报告中已说明的假设和限制条件的限制，未邀其他专家提供专业帮助。</w:t>
      </w:r>
    </w:p>
    <w:p w:rsidR="008E192D" w:rsidRDefault="004E5385">
      <w:pPr>
        <w:spacing w:line="66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3</w:t>
      </w:r>
      <w:r>
        <w:rPr>
          <w:rFonts w:asciiTheme="majorEastAsia" w:eastAsiaTheme="majorEastAsia" w:hAnsiTheme="majorEastAsia" w:hint="eastAsia"/>
          <w:sz w:val="24"/>
        </w:rPr>
        <w:t>、我们与本评估报告中的评估对象及委托人没有利害关系，也与有关当事人没有个人利害关系及偏见。</w:t>
      </w:r>
    </w:p>
    <w:p w:rsidR="008E192D" w:rsidRDefault="004E5385">
      <w:pPr>
        <w:spacing w:line="66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4</w:t>
      </w:r>
      <w:r>
        <w:rPr>
          <w:rFonts w:asciiTheme="majorEastAsia" w:eastAsiaTheme="majorEastAsia" w:hAnsiTheme="majorEastAsia" w:hint="eastAsia"/>
          <w:sz w:val="24"/>
        </w:rPr>
        <w:t>、我们依照《中华人民共和国价格法》、</w:t>
      </w:r>
      <w:r>
        <w:rPr>
          <w:rFonts w:asciiTheme="majorEastAsia" w:eastAsiaTheme="majorEastAsia" w:hAnsiTheme="majorEastAsia" w:hint="eastAsia"/>
          <w:color w:val="000000"/>
          <w:sz w:val="24"/>
        </w:rPr>
        <w:t>《中华人民共和国物权法》（</w:t>
      </w:r>
      <w:r>
        <w:rPr>
          <w:rFonts w:asciiTheme="majorEastAsia" w:eastAsiaTheme="majorEastAsia" w:hAnsiTheme="majorEastAsia" w:hint="eastAsia"/>
          <w:color w:val="000000"/>
          <w:sz w:val="24"/>
        </w:rPr>
        <w:t>2007</w:t>
      </w:r>
      <w:r>
        <w:rPr>
          <w:rFonts w:asciiTheme="majorEastAsia" w:eastAsiaTheme="majorEastAsia" w:hAnsiTheme="majorEastAsia" w:hint="eastAsia"/>
          <w:color w:val="000000"/>
          <w:sz w:val="24"/>
        </w:rPr>
        <w:t>年</w:t>
      </w:r>
      <w:r>
        <w:rPr>
          <w:rFonts w:asciiTheme="majorEastAsia" w:eastAsiaTheme="majorEastAsia" w:hAnsiTheme="majorEastAsia" w:hint="eastAsia"/>
          <w:color w:val="000000"/>
          <w:sz w:val="24"/>
        </w:rPr>
        <w:t>10</w:t>
      </w:r>
      <w:r>
        <w:rPr>
          <w:rFonts w:asciiTheme="majorEastAsia" w:eastAsiaTheme="majorEastAsia" w:hAnsiTheme="majorEastAsia" w:hint="eastAsia"/>
          <w:color w:val="000000"/>
          <w:sz w:val="24"/>
        </w:rPr>
        <w:t>月</w:t>
      </w:r>
      <w:r>
        <w:rPr>
          <w:rFonts w:asciiTheme="majorEastAsia" w:eastAsiaTheme="majorEastAsia" w:hAnsiTheme="majorEastAsia" w:hint="eastAsia"/>
          <w:color w:val="000000"/>
          <w:sz w:val="24"/>
        </w:rPr>
        <w:t>01</w:t>
      </w:r>
      <w:r>
        <w:rPr>
          <w:rFonts w:asciiTheme="majorEastAsia" w:eastAsiaTheme="majorEastAsia" w:hAnsiTheme="majorEastAsia" w:hint="eastAsia"/>
          <w:color w:val="000000"/>
          <w:sz w:val="24"/>
        </w:rPr>
        <w:t>日施行）、</w:t>
      </w:r>
      <w:r>
        <w:rPr>
          <w:rFonts w:asciiTheme="majorEastAsia" w:eastAsiaTheme="majorEastAsia" w:hAnsiTheme="majorEastAsia" w:hint="eastAsia"/>
          <w:bCs/>
          <w:color w:val="000000"/>
          <w:sz w:val="24"/>
        </w:rPr>
        <w:t>《中华人民共和国资产评估法》（</w:t>
      </w:r>
      <w:r>
        <w:rPr>
          <w:rFonts w:asciiTheme="majorEastAsia" w:eastAsiaTheme="majorEastAsia" w:hAnsiTheme="majorEastAsia" w:hint="eastAsia"/>
          <w:bCs/>
          <w:color w:val="000000"/>
          <w:sz w:val="24"/>
        </w:rPr>
        <w:t>2016</w:t>
      </w:r>
      <w:r>
        <w:rPr>
          <w:rFonts w:asciiTheme="majorEastAsia" w:eastAsiaTheme="majorEastAsia" w:hAnsiTheme="majorEastAsia" w:hint="eastAsia"/>
          <w:bCs/>
          <w:color w:val="000000"/>
          <w:sz w:val="24"/>
        </w:rPr>
        <w:t>年</w:t>
      </w:r>
      <w:r>
        <w:rPr>
          <w:rFonts w:asciiTheme="majorEastAsia" w:eastAsiaTheme="majorEastAsia" w:hAnsiTheme="majorEastAsia" w:hint="eastAsia"/>
          <w:bCs/>
          <w:color w:val="000000"/>
          <w:sz w:val="24"/>
        </w:rPr>
        <w:t>12</w:t>
      </w:r>
      <w:r>
        <w:rPr>
          <w:rFonts w:asciiTheme="majorEastAsia" w:eastAsiaTheme="majorEastAsia" w:hAnsiTheme="majorEastAsia" w:hint="eastAsia"/>
          <w:bCs/>
          <w:color w:val="000000"/>
          <w:sz w:val="24"/>
        </w:rPr>
        <w:t>月</w:t>
      </w:r>
      <w:r>
        <w:rPr>
          <w:rFonts w:asciiTheme="majorEastAsia" w:eastAsiaTheme="majorEastAsia" w:hAnsiTheme="majorEastAsia" w:hint="eastAsia"/>
          <w:bCs/>
          <w:color w:val="000000"/>
          <w:sz w:val="24"/>
        </w:rPr>
        <w:t>1</w:t>
      </w:r>
      <w:r>
        <w:rPr>
          <w:rFonts w:asciiTheme="majorEastAsia" w:eastAsiaTheme="majorEastAsia" w:hAnsiTheme="majorEastAsia" w:hint="eastAsia"/>
          <w:bCs/>
          <w:color w:val="000000"/>
          <w:sz w:val="24"/>
        </w:rPr>
        <w:t>日</w:t>
      </w:r>
      <w:r>
        <w:rPr>
          <w:rFonts w:asciiTheme="majorEastAsia" w:eastAsiaTheme="majorEastAsia" w:hAnsiTheme="majorEastAsia" w:hint="eastAsia"/>
          <w:bCs/>
          <w:color w:val="000000"/>
          <w:sz w:val="24"/>
        </w:rPr>
        <w:t>施行）</w:t>
      </w:r>
      <w:r>
        <w:rPr>
          <w:rFonts w:asciiTheme="majorEastAsia" w:eastAsiaTheme="majorEastAsia" w:hAnsiTheme="majorEastAsia" w:hint="eastAsia"/>
          <w:sz w:val="24"/>
        </w:rPr>
        <w:t>以及案件事实进行分析，形成意见、结论和编制评估报告。</w:t>
      </w:r>
    </w:p>
    <w:p w:rsidR="008E192D" w:rsidRDefault="004E5385">
      <w:pPr>
        <w:spacing w:line="66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5</w:t>
      </w:r>
      <w:r>
        <w:rPr>
          <w:rFonts w:asciiTheme="majorEastAsia" w:eastAsiaTheme="majorEastAsia" w:hAnsiTheme="majorEastAsia" w:hint="eastAsia"/>
          <w:sz w:val="24"/>
        </w:rPr>
        <w:t>、评估人员已对本评估报告评估对象进行了实地查看，并对其进行了实地查勘记录和其实际状况的拍摄，评估人员对实地查看的客观性、真实性、公正性承担责任；但评估人员对评估对象的实地查勘，仅限于可见现状，并尽职对其评估对象状况进行了解。</w:t>
      </w:r>
    </w:p>
    <w:p w:rsidR="008E192D" w:rsidRDefault="004E5385">
      <w:pPr>
        <w:spacing w:line="66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6</w:t>
      </w:r>
      <w:r>
        <w:rPr>
          <w:rFonts w:asciiTheme="majorEastAsia" w:eastAsiaTheme="majorEastAsia" w:hAnsiTheme="majorEastAsia" w:hint="eastAsia"/>
          <w:sz w:val="24"/>
        </w:rPr>
        <w:t>、本评估报告所得出的结论仅作为委托方在本次评估目的下使用。未经本评估机构和评估人员的同意，本评估报告的全部或部分内容不得发表于任何公开媒体上，报告解释权为本评估公司所有。</w:t>
      </w:r>
    </w:p>
    <w:p w:rsidR="008E192D" w:rsidRDefault="004E5385">
      <w:pPr>
        <w:spacing w:line="66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7</w:t>
      </w:r>
      <w:r>
        <w:rPr>
          <w:rFonts w:asciiTheme="majorEastAsia" w:eastAsiaTheme="majorEastAsia" w:hAnsiTheme="majorEastAsia" w:hint="eastAsia"/>
          <w:sz w:val="24"/>
        </w:rPr>
        <w:t>、本评估报告所得出的评估结果，仅供委托方参考，报告结论本身并无强制执行的效力，评估者只对结论本身合乎规范要求负责。</w:t>
      </w:r>
    </w:p>
    <w:p w:rsidR="008E192D" w:rsidRDefault="004E5385">
      <w:pPr>
        <w:spacing w:line="66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8</w:t>
      </w:r>
      <w:r>
        <w:rPr>
          <w:rFonts w:asciiTheme="majorEastAsia" w:eastAsiaTheme="majorEastAsia" w:hAnsiTheme="majorEastAsia" w:hint="eastAsia"/>
          <w:sz w:val="24"/>
        </w:rPr>
        <w:t>、本报告书须经本公司盖章才有法律效力。</w:t>
      </w:r>
    </w:p>
    <w:p w:rsidR="008E192D" w:rsidRDefault="004E5385">
      <w:pPr>
        <w:spacing w:line="66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9</w:t>
      </w:r>
      <w:r>
        <w:rPr>
          <w:rFonts w:asciiTheme="majorEastAsia" w:eastAsiaTheme="majorEastAsia" w:hAnsiTheme="majorEastAsia" w:hint="eastAsia"/>
          <w:sz w:val="24"/>
        </w:rPr>
        <w:t>、本报告应用有效期为报告出具之日起一年，自报告出具之日</w:t>
      </w:r>
      <w:r>
        <w:rPr>
          <w:rFonts w:asciiTheme="majorEastAsia" w:eastAsiaTheme="majorEastAsia" w:hAnsiTheme="majorEastAsia" w:hint="eastAsia"/>
          <w:sz w:val="24"/>
        </w:rPr>
        <w:t>2020</w:t>
      </w:r>
      <w:r>
        <w:rPr>
          <w:rFonts w:asciiTheme="majorEastAsia" w:eastAsiaTheme="majorEastAsia" w:hAnsiTheme="majorEastAsia" w:hint="eastAsia"/>
          <w:sz w:val="24"/>
        </w:rPr>
        <w:t>年</w:t>
      </w:r>
      <w:r>
        <w:rPr>
          <w:rFonts w:asciiTheme="majorEastAsia" w:eastAsiaTheme="majorEastAsia" w:hAnsiTheme="majorEastAsia" w:hint="eastAsia"/>
          <w:sz w:val="24"/>
        </w:rPr>
        <w:t>06</w:t>
      </w:r>
      <w:r>
        <w:rPr>
          <w:rFonts w:asciiTheme="majorEastAsia" w:eastAsiaTheme="majorEastAsia" w:hAnsiTheme="majorEastAsia" w:hint="eastAsia"/>
          <w:sz w:val="24"/>
        </w:rPr>
        <w:t>月</w:t>
      </w:r>
      <w:r>
        <w:rPr>
          <w:rFonts w:asciiTheme="majorEastAsia" w:eastAsiaTheme="majorEastAsia" w:hAnsiTheme="majorEastAsia" w:hint="eastAsia"/>
          <w:sz w:val="24"/>
        </w:rPr>
        <w:t>18</w:t>
      </w:r>
      <w:r>
        <w:rPr>
          <w:rFonts w:asciiTheme="majorEastAsia" w:eastAsiaTheme="majorEastAsia" w:hAnsiTheme="majorEastAsia" w:hint="eastAsia"/>
          <w:noProof/>
          <w:sz w:val="24"/>
        </w:rPr>
        <w:lastRenderedPageBreak/>
        <w:pict>
          <v:rect id="KG_Shd_4" o:spid="_x0000_s1030" style="position:absolute;left:0;text-align:left;margin-left:-297.65pt;margin-top:-420.95pt;width:1190.6pt;height:22in;z-index:251707392;visibility:visible;mso-position-horizontal-relative:text;mso-position-vertical-relative:text" strokecolor="white" strokeweight="1.25pt">
            <v:fill opacity="0"/>
            <v:stroke opacity="0"/>
          </v:rect>
        </w:pict>
      </w:r>
      <w:r>
        <w:rPr>
          <w:rFonts w:asciiTheme="majorEastAsia" w:eastAsiaTheme="majorEastAsia" w:hAnsiTheme="majorEastAsia" w:hint="eastAsia"/>
          <w:noProof/>
          <w:sz w:val="24"/>
        </w:rPr>
        <w:drawing>
          <wp:anchor distT="0" distB="0" distL="114300" distR="114300" simplePos="0" relativeHeight="251663360" behindDoc="0" locked="1" layoutInCell="1" allowOverlap="1">
            <wp:simplePos x="0" y="0"/>
            <wp:positionH relativeFrom="page">
              <wp:posOffset>7505650</wp:posOffset>
            </wp:positionH>
            <wp:positionV relativeFrom="page">
              <wp:posOffset>1042425</wp:posOffset>
            </wp:positionV>
            <wp:extent cx="67310" cy="1514475"/>
            <wp:effectExtent l="19050" t="0" r="8890" b="0"/>
            <wp:wrapNone/>
            <wp:docPr id="7" name="KG_5EF159A7$02$29$0000$R$0004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7310" cy="1514475"/>
                    </a:xfrm>
                    <a:prstGeom prst="rect">
                      <a:avLst/>
                    </a:prstGeom>
                  </pic:spPr>
                </pic:pic>
              </a:graphicData>
            </a:graphic>
          </wp:anchor>
        </w:drawing>
      </w:r>
      <w:r>
        <w:rPr>
          <w:rFonts w:asciiTheme="majorEastAsia" w:eastAsiaTheme="majorEastAsia" w:hAnsiTheme="majorEastAsia" w:hint="eastAsia"/>
          <w:sz w:val="24"/>
        </w:rPr>
        <w:t>日至</w:t>
      </w:r>
      <w:r>
        <w:rPr>
          <w:rFonts w:asciiTheme="majorEastAsia" w:eastAsiaTheme="majorEastAsia" w:hAnsiTheme="majorEastAsia" w:hint="eastAsia"/>
          <w:sz w:val="24"/>
        </w:rPr>
        <w:t>2021</w:t>
      </w:r>
      <w:r>
        <w:rPr>
          <w:rFonts w:asciiTheme="majorEastAsia" w:eastAsiaTheme="majorEastAsia" w:hAnsiTheme="majorEastAsia" w:hint="eastAsia"/>
          <w:sz w:val="24"/>
        </w:rPr>
        <w:t>年</w:t>
      </w:r>
      <w:r>
        <w:rPr>
          <w:rFonts w:asciiTheme="majorEastAsia" w:eastAsiaTheme="majorEastAsia" w:hAnsiTheme="majorEastAsia" w:hint="eastAsia"/>
          <w:sz w:val="24"/>
        </w:rPr>
        <w:t>06</w:t>
      </w:r>
      <w:r>
        <w:rPr>
          <w:rFonts w:asciiTheme="majorEastAsia" w:eastAsiaTheme="majorEastAsia" w:hAnsiTheme="majorEastAsia" w:hint="eastAsia"/>
          <w:sz w:val="24"/>
        </w:rPr>
        <w:t>月</w:t>
      </w:r>
      <w:r>
        <w:rPr>
          <w:rFonts w:asciiTheme="majorEastAsia" w:eastAsiaTheme="majorEastAsia" w:hAnsiTheme="majorEastAsia" w:hint="eastAsia"/>
          <w:sz w:val="24"/>
        </w:rPr>
        <w:t>17</w:t>
      </w:r>
      <w:r>
        <w:rPr>
          <w:rFonts w:asciiTheme="majorEastAsia" w:eastAsiaTheme="majorEastAsia" w:hAnsiTheme="majorEastAsia" w:hint="eastAsia"/>
          <w:sz w:val="24"/>
        </w:rPr>
        <w:t>日止有效，如果使用本报告结论的时间超过了报告应用的有效期，我们对此造成的损失等不承担责任。如果房地产的市场状况等变化较大，建议在使用本报告结论时对结论进行修正或重新评估。</w:t>
      </w:r>
    </w:p>
    <w:p w:rsidR="008E192D" w:rsidRDefault="004E5385">
      <w:pPr>
        <w:spacing w:line="66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10</w:t>
      </w:r>
      <w:r>
        <w:rPr>
          <w:rFonts w:asciiTheme="majorEastAsia" w:eastAsiaTheme="majorEastAsia" w:hAnsiTheme="majorEastAsia" w:hint="eastAsia"/>
          <w:sz w:val="24"/>
        </w:rPr>
        <w:t>、如发现本报告中文字或数字因校对或类似原因出现差错时，请通知本公司及时更正。</w:t>
      </w:r>
      <w:r>
        <w:rPr>
          <w:rFonts w:asciiTheme="majorEastAsia" w:eastAsiaTheme="majorEastAsia" w:hAnsiTheme="majorEastAsia" w:hint="eastAsia"/>
          <w:sz w:val="24"/>
        </w:rPr>
        <w:t>委托方接到本公司报告后，如有异议，请及时与本评估公司联系。</w:t>
      </w:r>
    </w:p>
    <w:p w:rsidR="008E192D" w:rsidRDefault="008E192D">
      <w:pPr>
        <w:spacing w:line="700" w:lineRule="exact"/>
        <w:ind w:firstLineChars="300" w:firstLine="720"/>
        <w:rPr>
          <w:rFonts w:asciiTheme="majorEastAsia" w:eastAsiaTheme="majorEastAsia" w:hAnsiTheme="majorEastAsia"/>
          <w:sz w:val="24"/>
          <w:szCs w:val="28"/>
        </w:rPr>
      </w:pPr>
    </w:p>
    <w:p w:rsidR="008E192D" w:rsidRDefault="004E5385">
      <w:pPr>
        <w:spacing w:line="700" w:lineRule="exact"/>
        <w:ind w:left="318"/>
        <w:rPr>
          <w:rFonts w:asciiTheme="majorEastAsia" w:eastAsiaTheme="majorEastAsia" w:hAnsiTheme="majorEastAsia"/>
          <w:sz w:val="30"/>
          <w:szCs w:val="30"/>
        </w:rPr>
      </w:pPr>
      <w:r>
        <w:rPr>
          <w:rFonts w:asciiTheme="majorEastAsia" w:eastAsiaTheme="majorEastAsia" w:hAnsiTheme="majorEastAsia" w:hint="eastAsia"/>
          <w:sz w:val="30"/>
          <w:szCs w:val="30"/>
        </w:rPr>
        <w:t xml:space="preserve">                     </w:t>
      </w:r>
    </w:p>
    <w:p w:rsidR="008E192D" w:rsidRDefault="008E192D">
      <w:pPr>
        <w:spacing w:line="700" w:lineRule="exact"/>
        <w:ind w:firstLineChars="1150" w:firstLine="3450"/>
        <w:rPr>
          <w:rFonts w:asciiTheme="majorEastAsia" w:eastAsiaTheme="majorEastAsia" w:hAnsiTheme="majorEastAsia"/>
          <w:sz w:val="30"/>
          <w:szCs w:val="30"/>
        </w:rPr>
      </w:pPr>
    </w:p>
    <w:p w:rsidR="008E192D" w:rsidRDefault="008E192D">
      <w:pPr>
        <w:spacing w:line="700" w:lineRule="exact"/>
        <w:ind w:firstLineChars="1150" w:firstLine="3450"/>
        <w:rPr>
          <w:rFonts w:asciiTheme="majorEastAsia" w:eastAsiaTheme="majorEastAsia" w:hAnsiTheme="majorEastAsia"/>
          <w:sz w:val="30"/>
          <w:szCs w:val="30"/>
        </w:rPr>
      </w:pPr>
    </w:p>
    <w:p w:rsidR="008E192D" w:rsidRDefault="008E192D">
      <w:pPr>
        <w:spacing w:line="700" w:lineRule="exact"/>
        <w:ind w:firstLineChars="1150" w:firstLine="3450"/>
        <w:rPr>
          <w:rFonts w:asciiTheme="majorEastAsia" w:eastAsiaTheme="majorEastAsia" w:hAnsiTheme="majorEastAsia"/>
          <w:sz w:val="30"/>
          <w:szCs w:val="30"/>
        </w:rPr>
      </w:pPr>
    </w:p>
    <w:p w:rsidR="008E192D" w:rsidRDefault="008E192D">
      <w:pPr>
        <w:spacing w:line="700" w:lineRule="exact"/>
        <w:ind w:firstLineChars="500" w:firstLine="1506"/>
        <w:rPr>
          <w:rFonts w:asciiTheme="majorEastAsia" w:eastAsiaTheme="majorEastAsia" w:hAnsiTheme="majorEastAsia"/>
          <w:b/>
          <w:sz w:val="30"/>
          <w:szCs w:val="30"/>
        </w:rPr>
      </w:pPr>
    </w:p>
    <w:p w:rsidR="008E192D" w:rsidRDefault="008E192D">
      <w:pPr>
        <w:spacing w:line="700" w:lineRule="exact"/>
        <w:ind w:firstLineChars="900" w:firstLine="2711"/>
        <w:rPr>
          <w:rFonts w:asciiTheme="majorEastAsia" w:eastAsiaTheme="majorEastAsia" w:hAnsiTheme="majorEastAsia"/>
          <w:b/>
          <w:sz w:val="30"/>
          <w:szCs w:val="30"/>
        </w:rPr>
      </w:pPr>
    </w:p>
    <w:p w:rsidR="008E192D" w:rsidRDefault="008E192D">
      <w:pPr>
        <w:spacing w:line="700" w:lineRule="exact"/>
        <w:ind w:firstLineChars="900" w:firstLine="2711"/>
        <w:rPr>
          <w:rFonts w:asciiTheme="majorEastAsia" w:eastAsiaTheme="majorEastAsia" w:hAnsiTheme="majorEastAsia"/>
          <w:b/>
          <w:sz w:val="30"/>
          <w:szCs w:val="30"/>
        </w:rPr>
      </w:pPr>
    </w:p>
    <w:p w:rsidR="008E192D" w:rsidRDefault="008E192D">
      <w:pPr>
        <w:spacing w:line="700" w:lineRule="exact"/>
        <w:ind w:firstLineChars="900" w:firstLine="2711"/>
        <w:rPr>
          <w:rFonts w:asciiTheme="majorEastAsia" w:eastAsiaTheme="majorEastAsia" w:hAnsiTheme="majorEastAsia"/>
          <w:b/>
          <w:sz w:val="30"/>
          <w:szCs w:val="30"/>
        </w:rPr>
      </w:pPr>
    </w:p>
    <w:p w:rsidR="008E192D" w:rsidRDefault="008E192D">
      <w:pPr>
        <w:spacing w:line="700" w:lineRule="exact"/>
        <w:rPr>
          <w:rFonts w:asciiTheme="majorEastAsia" w:eastAsiaTheme="majorEastAsia" w:hAnsiTheme="majorEastAsia"/>
          <w:b/>
          <w:sz w:val="30"/>
          <w:szCs w:val="30"/>
        </w:rPr>
      </w:pPr>
    </w:p>
    <w:p w:rsidR="008E192D" w:rsidRDefault="008E192D">
      <w:pPr>
        <w:spacing w:line="700" w:lineRule="exact"/>
        <w:rPr>
          <w:rFonts w:asciiTheme="majorEastAsia" w:eastAsiaTheme="majorEastAsia" w:hAnsiTheme="majorEastAsia"/>
          <w:b/>
          <w:sz w:val="30"/>
          <w:szCs w:val="30"/>
        </w:rPr>
      </w:pPr>
    </w:p>
    <w:p w:rsidR="008E192D" w:rsidRDefault="008E192D">
      <w:pPr>
        <w:spacing w:line="700" w:lineRule="exact"/>
        <w:rPr>
          <w:rFonts w:asciiTheme="majorEastAsia" w:eastAsiaTheme="majorEastAsia" w:hAnsiTheme="majorEastAsia"/>
          <w:b/>
          <w:sz w:val="30"/>
          <w:szCs w:val="30"/>
        </w:rPr>
      </w:pPr>
    </w:p>
    <w:p w:rsidR="008E192D" w:rsidRDefault="008E192D">
      <w:pPr>
        <w:spacing w:line="700" w:lineRule="exact"/>
        <w:rPr>
          <w:rFonts w:asciiTheme="majorEastAsia" w:eastAsiaTheme="majorEastAsia" w:hAnsiTheme="majorEastAsia"/>
          <w:b/>
          <w:sz w:val="30"/>
          <w:szCs w:val="30"/>
        </w:rPr>
      </w:pPr>
    </w:p>
    <w:p w:rsidR="008E192D" w:rsidRDefault="008E192D">
      <w:pPr>
        <w:spacing w:line="700" w:lineRule="exact"/>
        <w:rPr>
          <w:rFonts w:asciiTheme="majorEastAsia" w:eastAsiaTheme="majorEastAsia" w:hAnsiTheme="majorEastAsia"/>
          <w:b/>
          <w:sz w:val="30"/>
          <w:szCs w:val="30"/>
        </w:rPr>
      </w:pPr>
    </w:p>
    <w:p w:rsidR="008E192D" w:rsidRDefault="008E192D">
      <w:pPr>
        <w:spacing w:line="700" w:lineRule="exact"/>
        <w:rPr>
          <w:rFonts w:asciiTheme="majorEastAsia" w:eastAsiaTheme="majorEastAsia" w:hAnsiTheme="majorEastAsia"/>
          <w:b/>
          <w:sz w:val="30"/>
          <w:szCs w:val="30"/>
        </w:rPr>
      </w:pPr>
    </w:p>
    <w:p w:rsidR="008E192D" w:rsidRDefault="004E5385">
      <w:pPr>
        <w:spacing w:line="700" w:lineRule="exact"/>
        <w:jc w:val="center"/>
        <w:rPr>
          <w:rFonts w:asciiTheme="majorEastAsia" w:eastAsiaTheme="majorEastAsia" w:hAnsiTheme="majorEastAsia"/>
          <w:b/>
          <w:sz w:val="30"/>
          <w:szCs w:val="30"/>
        </w:rPr>
      </w:pPr>
      <w:r>
        <w:rPr>
          <w:rFonts w:asciiTheme="majorEastAsia" w:eastAsiaTheme="majorEastAsia" w:hAnsiTheme="majorEastAsia" w:hint="eastAsia"/>
          <w:b/>
          <w:noProof/>
          <w:sz w:val="30"/>
          <w:szCs w:val="30"/>
        </w:rPr>
        <w:lastRenderedPageBreak/>
        <w:pict>
          <v:rect id="KG_Shd_5" o:spid="_x0000_s1031" style="position:absolute;left:0;text-align:left;margin-left:-297.65pt;margin-top:-420.95pt;width:1190.6pt;height:22in;z-index:251706368;visibility:visible" strokecolor="white" strokeweight="1.25pt">
            <v:fill opacity="0"/>
            <v:stroke opacity="0"/>
          </v:rect>
        </w:pict>
      </w:r>
      <w:r>
        <w:rPr>
          <w:rFonts w:asciiTheme="majorEastAsia" w:eastAsiaTheme="majorEastAsia" w:hAnsiTheme="majorEastAsia" w:hint="eastAsia"/>
          <w:b/>
          <w:noProof/>
          <w:sz w:val="30"/>
          <w:szCs w:val="30"/>
        </w:rPr>
        <w:drawing>
          <wp:anchor distT="0" distB="0" distL="114300" distR="114300" simplePos="0" relativeHeight="251664384" behindDoc="0" locked="1" layoutInCell="1" allowOverlap="1">
            <wp:simplePos x="0" y="0"/>
            <wp:positionH relativeFrom="page">
              <wp:posOffset>7486601</wp:posOffset>
            </wp:positionH>
            <wp:positionV relativeFrom="page">
              <wp:posOffset>1042425</wp:posOffset>
            </wp:positionV>
            <wp:extent cx="67310" cy="1514475"/>
            <wp:effectExtent l="0" t="0" r="8890" b="0"/>
            <wp:wrapNone/>
            <wp:docPr id="8" name="KG_5EF159A7$02$29$0000$R$0005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67310" cy="1514475"/>
                    </a:xfrm>
                    <a:prstGeom prst="rect">
                      <a:avLst/>
                    </a:prstGeom>
                  </pic:spPr>
                </pic:pic>
              </a:graphicData>
            </a:graphic>
          </wp:anchor>
        </w:drawing>
      </w:r>
      <w:r>
        <w:rPr>
          <w:rFonts w:asciiTheme="majorEastAsia" w:eastAsiaTheme="majorEastAsia" w:hAnsiTheme="majorEastAsia" w:hint="eastAsia"/>
          <w:b/>
          <w:sz w:val="30"/>
          <w:szCs w:val="30"/>
        </w:rPr>
        <w:t>评估报告书摘要</w:t>
      </w:r>
    </w:p>
    <w:p w:rsidR="008E192D" w:rsidRDefault="004E5385">
      <w:pPr>
        <w:spacing w:line="6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sz w:val="24"/>
        </w:rPr>
        <w:t>中衡保险公估股份有限公司应玉林市玉州区人民法院的委托，根据国家有关评估的规定，本着客观、独立、公正、科学的原则，按照公认的评估方法，为满足其审理案件的需要，依法对范任名下坐落于玉林市玉州区中山路</w:t>
      </w:r>
      <w:r>
        <w:rPr>
          <w:rFonts w:asciiTheme="majorEastAsia" w:eastAsiaTheme="majorEastAsia" w:hAnsiTheme="majorEastAsia" w:hint="eastAsia"/>
          <w:sz w:val="24"/>
        </w:rPr>
        <w:t>202</w:t>
      </w:r>
      <w:r>
        <w:rPr>
          <w:rFonts w:asciiTheme="majorEastAsia" w:eastAsiaTheme="majorEastAsia" w:hAnsiTheme="majorEastAsia" w:hint="eastAsia"/>
          <w:sz w:val="24"/>
        </w:rPr>
        <w:t>号华商国际</w:t>
      </w:r>
      <w:r>
        <w:rPr>
          <w:rFonts w:asciiTheme="majorEastAsia" w:eastAsiaTheme="majorEastAsia" w:hAnsiTheme="majorEastAsia" w:hint="eastAsia"/>
          <w:sz w:val="24"/>
        </w:rPr>
        <w:t>E</w:t>
      </w:r>
      <w:r>
        <w:rPr>
          <w:rFonts w:asciiTheme="majorEastAsia" w:eastAsiaTheme="majorEastAsia" w:hAnsiTheme="majorEastAsia" w:hint="eastAsia"/>
          <w:sz w:val="24"/>
        </w:rPr>
        <w:t>区</w:t>
      </w:r>
      <w:r>
        <w:rPr>
          <w:rFonts w:asciiTheme="majorEastAsia" w:eastAsiaTheme="majorEastAsia" w:hAnsiTheme="majorEastAsia" w:hint="eastAsia"/>
          <w:sz w:val="24"/>
        </w:rPr>
        <w:t>14</w:t>
      </w:r>
      <w:r>
        <w:rPr>
          <w:rFonts w:asciiTheme="majorEastAsia" w:eastAsiaTheme="majorEastAsia" w:hAnsiTheme="majorEastAsia" w:hint="eastAsia"/>
          <w:sz w:val="24"/>
        </w:rPr>
        <w:t>幢</w:t>
      </w:r>
      <w:r>
        <w:rPr>
          <w:rFonts w:asciiTheme="majorEastAsia" w:eastAsiaTheme="majorEastAsia" w:hAnsiTheme="majorEastAsia" w:hint="eastAsia"/>
          <w:sz w:val="24"/>
        </w:rPr>
        <w:t>204</w:t>
      </w:r>
      <w:r>
        <w:rPr>
          <w:rFonts w:asciiTheme="majorEastAsia" w:eastAsiaTheme="majorEastAsia" w:hAnsiTheme="majorEastAsia" w:hint="eastAsia"/>
          <w:sz w:val="24"/>
        </w:rPr>
        <w:t>室房屋的价值进行了评估工作，并对评估标的在评估基准日所表现的数量和市场价格做出了公允反映。</w:t>
      </w:r>
    </w:p>
    <w:p w:rsidR="008E192D" w:rsidRDefault="004E5385" w:rsidP="008E192D">
      <w:pPr>
        <w:adjustRightInd w:val="0"/>
        <w:snapToGrid w:val="0"/>
        <w:spacing w:line="600" w:lineRule="exact"/>
        <w:ind w:firstLineChars="182" w:firstLine="437"/>
        <w:rPr>
          <w:rFonts w:asciiTheme="majorEastAsia" w:eastAsiaTheme="majorEastAsia" w:hAnsiTheme="majorEastAsia" w:cs="宋体"/>
          <w:sz w:val="24"/>
        </w:rPr>
      </w:pPr>
      <w:r>
        <w:rPr>
          <w:rFonts w:asciiTheme="majorEastAsia" w:eastAsiaTheme="majorEastAsia" w:hAnsiTheme="majorEastAsia" w:hint="eastAsia"/>
          <w:sz w:val="24"/>
        </w:rPr>
        <w:t>本公司评估人员按照必要的评估程序对委托评估标的实施了实地查勘、核实；对委托方提供的评估资料进行了必要的验证审核；在充分市场调查与询证的基础上对评估范围内的范任名下的坐落于玉林市玉州区中山路</w:t>
      </w:r>
      <w:r>
        <w:rPr>
          <w:rFonts w:asciiTheme="majorEastAsia" w:eastAsiaTheme="majorEastAsia" w:hAnsiTheme="majorEastAsia" w:hint="eastAsia"/>
          <w:sz w:val="24"/>
        </w:rPr>
        <w:t>202</w:t>
      </w:r>
      <w:r>
        <w:rPr>
          <w:rFonts w:asciiTheme="majorEastAsia" w:eastAsiaTheme="majorEastAsia" w:hAnsiTheme="majorEastAsia" w:hint="eastAsia"/>
          <w:sz w:val="24"/>
        </w:rPr>
        <w:t>号华商国际</w:t>
      </w:r>
      <w:r>
        <w:rPr>
          <w:rFonts w:asciiTheme="majorEastAsia" w:eastAsiaTheme="majorEastAsia" w:hAnsiTheme="majorEastAsia" w:hint="eastAsia"/>
          <w:sz w:val="24"/>
        </w:rPr>
        <w:t>E</w:t>
      </w:r>
      <w:r>
        <w:rPr>
          <w:rFonts w:asciiTheme="majorEastAsia" w:eastAsiaTheme="majorEastAsia" w:hAnsiTheme="majorEastAsia" w:hint="eastAsia"/>
          <w:sz w:val="24"/>
        </w:rPr>
        <w:t>区</w:t>
      </w:r>
      <w:r>
        <w:rPr>
          <w:rFonts w:asciiTheme="majorEastAsia" w:eastAsiaTheme="majorEastAsia" w:hAnsiTheme="majorEastAsia" w:hint="eastAsia"/>
          <w:sz w:val="24"/>
        </w:rPr>
        <w:t>14</w:t>
      </w:r>
      <w:r>
        <w:rPr>
          <w:rFonts w:asciiTheme="majorEastAsia" w:eastAsiaTheme="majorEastAsia" w:hAnsiTheme="majorEastAsia" w:hint="eastAsia"/>
          <w:sz w:val="24"/>
        </w:rPr>
        <w:t>幢</w:t>
      </w:r>
      <w:r>
        <w:rPr>
          <w:rFonts w:asciiTheme="majorEastAsia" w:eastAsiaTheme="majorEastAsia" w:hAnsiTheme="majorEastAsia" w:hint="eastAsia"/>
          <w:sz w:val="24"/>
        </w:rPr>
        <w:t>204</w:t>
      </w:r>
      <w:r>
        <w:rPr>
          <w:rFonts w:asciiTheme="majorEastAsia" w:eastAsiaTheme="majorEastAsia" w:hAnsiTheme="majorEastAsia" w:hint="eastAsia"/>
          <w:sz w:val="24"/>
        </w:rPr>
        <w:t>室房屋的价值进行了评估工作。目前我们的评估工作已经结束，在评估假设条件成立的前提下，委托评估范围内的评估标的范任名下的坐落于玉林市玉州区中山路</w:t>
      </w:r>
      <w:r>
        <w:rPr>
          <w:rFonts w:asciiTheme="majorEastAsia" w:eastAsiaTheme="majorEastAsia" w:hAnsiTheme="majorEastAsia" w:hint="eastAsia"/>
          <w:sz w:val="24"/>
        </w:rPr>
        <w:t>202</w:t>
      </w:r>
      <w:r>
        <w:rPr>
          <w:rFonts w:asciiTheme="majorEastAsia" w:eastAsiaTheme="majorEastAsia" w:hAnsiTheme="majorEastAsia" w:hint="eastAsia"/>
          <w:sz w:val="24"/>
        </w:rPr>
        <w:t>号华商国际</w:t>
      </w:r>
      <w:r>
        <w:rPr>
          <w:rFonts w:asciiTheme="majorEastAsia" w:eastAsiaTheme="majorEastAsia" w:hAnsiTheme="majorEastAsia" w:hint="eastAsia"/>
          <w:sz w:val="24"/>
        </w:rPr>
        <w:t>E</w:t>
      </w:r>
      <w:r>
        <w:rPr>
          <w:rFonts w:asciiTheme="majorEastAsia" w:eastAsiaTheme="majorEastAsia" w:hAnsiTheme="majorEastAsia" w:hint="eastAsia"/>
          <w:sz w:val="24"/>
        </w:rPr>
        <w:t>区</w:t>
      </w:r>
      <w:r>
        <w:rPr>
          <w:rFonts w:asciiTheme="majorEastAsia" w:eastAsiaTheme="majorEastAsia" w:hAnsiTheme="majorEastAsia" w:hint="eastAsia"/>
          <w:sz w:val="24"/>
        </w:rPr>
        <w:t>14</w:t>
      </w:r>
      <w:r>
        <w:rPr>
          <w:rFonts w:asciiTheme="majorEastAsia" w:eastAsiaTheme="majorEastAsia" w:hAnsiTheme="majorEastAsia" w:hint="eastAsia"/>
          <w:sz w:val="24"/>
        </w:rPr>
        <w:t>幢</w:t>
      </w:r>
      <w:r>
        <w:rPr>
          <w:rFonts w:asciiTheme="majorEastAsia" w:eastAsiaTheme="majorEastAsia" w:hAnsiTheme="majorEastAsia" w:hint="eastAsia"/>
          <w:sz w:val="24"/>
        </w:rPr>
        <w:t>204</w:t>
      </w:r>
      <w:r>
        <w:rPr>
          <w:rFonts w:asciiTheme="majorEastAsia" w:eastAsiaTheme="majorEastAsia" w:hAnsiTheme="majorEastAsia" w:hint="eastAsia"/>
          <w:sz w:val="24"/>
        </w:rPr>
        <w:t>室房屋的价值为</w:t>
      </w:r>
      <w:r>
        <w:rPr>
          <w:rFonts w:asciiTheme="majorEastAsia" w:eastAsiaTheme="majorEastAsia" w:hAnsiTheme="majorEastAsia" w:hint="eastAsia"/>
          <w:sz w:val="24"/>
        </w:rPr>
        <w:t>CNY53.02</w:t>
      </w:r>
      <w:r>
        <w:rPr>
          <w:rFonts w:asciiTheme="majorEastAsia" w:eastAsiaTheme="majorEastAsia" w:hAnsiTheme="majorEastAsia"/>
          <w:sz w:val="24"/>
        </w:rPr>
        <w:t>万元（大写：人民币</w:t>
      </w:r>
      <w:r w:rsidR="008E192D">
        <w:rPr>
          <w:rFonts w:asciiTheme="majorEastAsia" w:eastAsiaTheme="majorEastAsia" w:hAnsiTheme="majorEastAsia"/>
          <w:sz w:val="24"/>
        </w:rPr>
        <w:fldChar w:fldCharType="begin"/>
      </w:r>
      <w:r>
        <w:rPr>
          <w:rFonts w:asciiTheme="majorEastAsia" w:eastAsiaTheme="majorEastAsia" w:hAnsiTheme="majorEastAsia"/>
          <w:sz w:val="24"/>
        </w:rPr>
        <w:instrText xml:space="preserve"> = 547600 \* CHINESENUM2 \* MERGEFO</w:instrText>
      </w:r>
      <w:r>
        <w:rPr>
          <w:rFonts w:asciiTheme="majorEastAsia" w:eastAsiaTheme="majorEastAsia" w:hAnsiTheme="majorEastAsia"/>
          <w:sz w:val="24"/>
        </w:rPr>
        <w:instrText xml:space="preserve">RMAT </w:instrText>
      </w:r>
      <w:r w:rsidR="008E192D">
        <w:rPr>
          <w:rFonts w:asciiTheme="majorEastAsia" w:eastAsiaTheme="majorEastAsia" w:hAnsiTheme="majorEastAsia"/>
          <w:sz w:val="24"/>
        </w:rPr>
        <w:fldChar w:fldCharType="separate"/>
      </w:r>
      <w:r>
        <w:rPr>
          <w:rFonts w:asciiTheme="majorEastAsia" w:eastAsiaTheme="majorEastAsia" w:hAnsiTheme="majorEastAsia" w:hint="eastAsia"/>
          <w:sz w:val="24"/>
        </w:rPr>
        <w:t>伍拾叁万零贰佰</w:t>
      </w:r>
      <w:r w:rsidR="008E192D">
        <w:rPr>
          <w:rFonts w:asciiTheme="majorEastAsia" w:eastAsiaTheme="majorEastAsia" w:hAnsiTheme="majorEastAsia"/>
          <w:sz w:val="24"/>
        </w:rPr>
        <w:fldChar w:fldCharType="end"/>
      </w:r>
      <w:r>
        <w:rPr>
          <w:rFonts w:asciiTheme="majorEastAsia" w:eastAsiaTheme="majorEastAsia" w:hAnsiTheme="majorEastAsia"/>
          <w:sz w:val="24"/>
        </w:rPr>
        <w:t>元整）</w:t>
      </w:r>
      <w:r>
        <w:rPr>
          <w:rFonts w:asciiTheme="majorEastAsia" w:eastAsiaTheme="majorEastAsia" w:hAnsiTheme="majorEastAsia" w:cs="宋体" w:hint="eastAsia"/>
          <w:sz w:val="24"/>
        </w:rPr>
        <w:t>。</w:t>
      </w:r>
    </w:p>
    <w:p w:rsidR="008E192D" w:rsidRDefault="004E5385" w:rsidP="008E192D">
      <w:pPr>
        <w:adjustRightInd w:val="0"/>
        <w:snapToGrid w:val="0"/>
        <w:spacing w:line="600" w:lineRule="exact"/>
        <w:ind w:firstLineChars="182" w:firstLine="437"/>
        <w:rPr>
          <w:rFonts w:asciiTheme="majorEastAsia" w:eastAsiaTheme="majorEastAsia" w:hAnsiTheme="majorEastAsia"/>
          <w:sz w:val="24"/>
        </w:rPr>
      </w:pPr>
      <w:r>
        <w:rPr>
          <w:rFonts w:asciiTheme="majorEastAsia" w:eastAsiaTheme="majorEastAsia" w:hAnsiTheme="majorEastAsia" w:hint="eastAsia"/>
          <w:sz w:val="24"/>
        </w:rPr>
        <w:t>本评估报告自</w:t>
      </w:r>
      <w:r>
        <w:rPr>
          <w:rFonts w:asciiTheme="majorEastAsia" w:eastAsiaTheme="majorEastAsia" w:hAnsiTheme="majorEastAsia"/>
          <w:sz w:val="24"/>
        </w:rPr>
        <w:t>本报告出具之日起</w:t>
      </w:r>
      <w:r>
        <w:rPr>
          <w:rFonts w:asciiTheme="majorEastAsia" w:eastAsiaTheme="majorEastAsia" w:hAnsiTheme="majorEastAsia" w:hint="eastAsia"/>
          <w:sz w:val="24"/>
        </w:rPr>
        <w:t>有效期为一年，自报告出具之日</w:t>
      </w:r>
      <w:r>
        <w:rPr>
          <w:rFonts w:asciiTheme="majorEastAsia" w:eastAsiaTheme="majorEastAsia" w:hAnsiTheme="majorEastAsia" w:hint="eastAsia"/>
          <w:sz w:val="24"/>
        </w:rPr>
        <w:t>2020</w:t>
      </w:r>
      <w:r>
        <w:rPr>
          <w:rFonts w:asciiTheme="majorEastAsia" w:eastAsiaTheme="majorEastAsia" w:hAnsiTheme="majorEastAsia" w:hint="eastAsia"/>
          <w:sz w:val="24"/>
        </w:rPr>
        <w:t>年</w:t>
      </w:r>
      <w:r>
        <w:rPr>
          <w:rFonts w:asciiTheme="majorEastAsia" w:eastAsiaTheme="majorEastAsia" w:hAnsiTheme="majorEastAsia" w:hint="eastAsia"/>
          <w:sz w:val="24"/>
        </w:rPr>
        <w:t>06</w:t>
      </w:r>
      <w:r>
        <w:rPr>
          <w:rFonts w:asciiTheme="majorEastAsia" w:eastAsiaTheme="majorEastAsia" w:hAnsiTheme="majorEastAsia" w:hint="eastAsia"/>
          <w:sz w:val="24"/>
        </w:rPr>
        <w:t>月</w:t>
      </w:r>
      <w:r>
        <w:rPr>
          <w:rFonts w:asciiTheme="majorEastAsia" w:eastAsiaTheme="majorEastAsia" w:hAnsiTheme="majorEastAsia" w:hint="eastAsia"/>
          <w:sz w:val="24"/>
        </w:rPr>
        <w:t>18</w:t>
      </w:r>
      <w:r>
        <w:rPr>
          <w:rFonts w:asciiTheme="majorEastAsia" w:eastAsiaTheme="majorEastAsia" w:hAnsiTheme="majorEastAsia" w:hint="eastAsia"/>
          <w:sz w:val="24"/>
        </w:rPr>
        <w:t>日至</w:t>
      </w:r>
      <w:r>
        <w:rPr>
          <w:rFonts w:asciiTheme="majorEastAsia" w:eastAsiaTheme="majorEastAsia" w:hAnsiTheme="majorEastAsia" w:hint="eastAsia"/>
          <w:sz w:val="24"/>
        </w:rPr>
        <w:t>2021</w:t>
      </w:r>
      <w:r>
        <w:rPr>
          <w:rFonts w:asciiTheme="majorEastAsia" w:eastAsiaTheme="majorEastAsia" w:hAnsiTheme="majorEastAsia" w:hint="eastAsia"/>
          <w:sz w:val="24"/>
        </w:rPr>
        <w:t>年</w:t>
      </w:r>
      <w:r>
        <w:rPr>
          <w:rFonts w:asciiTheme="majorEastAsia" w:eastAsiaTheme="majorEastAsia" w:hAnsiTheme="majorEastAsia" w:hint="eastAsia"/>
          <w:sz w:val="24"/>
        </w:rPr>
        <w:t>06</w:t>
      </w:r>
      <w:r>
        <w:rPr>
          <w:rFonts w:asciiTheme="majorEastAsia" w:eastAsiaTheme="majorEastAsia" w:hAnsiTheme="majorEastAsia" w:hint="eastAsia"/>
          <w:sz w:val="24"/>
        </w:rPr>
        <w:t>月</w:t>
      </w:r>
      <w:r>
        <w:rPr>
          <w:rFonts w:asciiTheme="majorEastAsia" w:eastAsiaTheme="majorEastAsia" w:hAnsiTheme="majorEastAsia" w:hint="eastAsia"/>
          <w:sz w:val="24"/>
        </w:rPr>
        <w:t>17</w:t>
      </w:r>
      <w:r>
        <w:rPr>
          <w:rFonts w:asciiTheme="majorEastAsia" w:eastAsiaTheme="majorEastAsia" w:hAnsiTheme="majorEastAsia" w:hint="eastAsia"/>
          <w:sz w:val="24"/>
        </w:rPr>
        <w:t>日止有效，逾期需聘请评估机构重新评估。本评估报告结论仅供委托方为评估目的使用和送交主管部门审查使用。</w:t>
      </w:r>
    </w:p>
    <w:p w:rsidR="008E192D" w:rsidRDefault="004E5385">
      <w:pPr>
        <w:spacing w:line="6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本评估报告书的使用权归委托方所有，未经委托方许可评估机构不得随意向他人提供或公开，除依据法律需公开的情形外，报告的全部或部分内容不得发表在任何媒体上。</w:t>
      </w:r>
    </w:p>
    <w:p w:rsidR="008E192D" w:rsidRDefault="008E192D">
      <w:pPr>
        <w:spacing w:line="700" w:lineRule="exact"/>
        <w:jc w:val="center"/>
        <w:rPr>
          <w:rFonts w:asciiTheme="majorEastAsia" w:eastAsiaTheme="majorEastAsia" w:hAnsiTheme="majorEastAsia"/>
          <w:b/>
          <w:sz w:val="30"/>
          <w:szCs w:val="30"/>
        </w:rPr>
      </w:pPr>
    </w:p>
    <w:p w:rsidR="008E192D" w:rsidRDefault="008E192D">
      <w:pPr>
        <w:spacing w:line="700" w:lineRule="exact"/>
        <w:rPr>
          <w:rFonts w:asciiTheme="majorEastAsia" w:eastAsiaTheme="majorEastAsia" w:hAnsiTheme="majorEastAsia"/>
          <w:b/>
          <w:sz w:val="30"/>
          <w:szCs w:val="30"/>
        </w:rPr>
      </w:pPr>
    </w:p>
    <w:p w:rsidR="008E192D" w:rsidRDefault="008E192D">
      <w:pPr>
        <w:spacing w:line="700" w:lineRule="exact"/>
        <w:rPr>
          <w:rFonts w:asciiTheme="majorEastAsia" w:eastAsiaTheme="majorEastAsia" w:hAnsiTheme="majorEastAsia"/>
          <w:b/>
          <w:sz w:val="30"/>
          <w:szCs w:val="30"/>
        </w:rPr>
      </w:pPr>
    </w:p>
    <w:p w:rsidR="008E192D" w:rsidRDefault="008E192D">
      <w:pPr>
        <w:spacing w:line="700" w:lineRule="exact"/>
        <w:rPr>
          <w:rFonts w:asciiTheme="majorEastAsia" w:eastAsiaTheme="majorEastAsia" w:hAnsiTheme="majorEastAsia"/>
          <w:b/>
          <w:sz w:val="30"/>
          <w:szCs w:val="30"/>
        </w:rPr>
      </w:pPr>
    </w:p>
    <w:p w:rsidR="008E192D" w:rsidRDefault="004E5385">
      <w:pPr>
        <w:spacing w:line="700" w:lineRule="exact"/>
        <w:jc w:val="center"/>
        <w:rPr>
          <w:rFonts w:asciiTheme="majorEastAsia" w:eastAsiaTheme="majorEastAsia" w:hAnsiTheme="majorEastAsia"/>
          <w:b/>
          <w:sz w:val="30"/>
          <w:szCs w:val="30"/>
        </w:rPr>
      </w:pPr>
      <w:r>
        <w:rPr>
          <w:rFonts w:asciiTheme="majorEastAsia" w:eastAsiaTheme="majorEastAsia" w:hAnsiTheme="majorEastAsia" w:hint="eastAsia"/>
          <w:b/>
          <w:noProof/>
          <w:sz w:val="30"/>
          <w:szCs w:val="30"/>
        </w:rPr>
        <w:lastRenderedPageBreak/>
        <w:pict>
          <v:rect id="KG_Shd_6" o:spid="_x0000_s1032" style="position:absolute;left:0;text-align:left;margin-left:-297.65pt;margin-top:-420.95pt;width:1190.6pt;height:22in;z-index:251705344;visibility:visible" strokecolor="white" strokeweight="1.25pt">
            <v:fill opacity="0"/>
            <v:stroke opacity="0"/>
          </v:rect>
        </w:pict>
      </w:r>
      <w:r>
        <w:rPr>
          <w:rFonts w:asciiTheme="majorEastAsia" w:eastAsiaTheme="majorEastAsia" w:hAnsiTheme="majorEastAsia" w:hint="eastAsia"/>
          <w:b/>
          <w:noProof/>
          <w:sz w:val="30"/>
          <w:szCs w:val="30"/>
        </w:rPr>
        <w:drawing>
          <wp:anchor distT="0" distB="0" distL="114300" distR="114300" simplePos="0" relativeHeight="251665408" behindDoc="0" locked="1" layoutInCell="1" allowOverlap="1">
            <wp:simplePos x="0" y="0"/>
            <wp:positionH relativeFrom="page">
              <wp:posOffset>7505650</wp:posOffset>
            </wp:positionH>
            <wp:positionV relativeFrom="page">
              <wp:posOffset>1042425</wp:posOffset>
            </wp:positionV>
            <wp:extent cx="67310" cy="1514475"/>
            <wp:effectExtent l="19050" t="0" r="8890" b="0"/>
            <wp:wrapNone/>
            <wp:docPr id="9" name="KG_5EF159A7$02$29$0000$R$0006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7310" cy="1514475"/>
                    </a:xfrm>
                    <a:prstGeom prst="rect">
                      <a:avLst/>
                    </a:prstGeom>
                  </pic:spPr>
                </pic:pic>
              </a:graphicData>
            </a:graphic>
          </wp:anchor>
        </w:drawing>
      </w:r>
      <w:r>
        <w:rPr>
          <w:rFonts w:asciiTheme="majorEastAsia" w:eastAsiaTheme="majorEastAsia" w:hAnsiTheme="majorEastAsia" w:hint="eastAsia"/>
          <w:b/>
          <w:sz w:val="30"/>
          <w:szCs w:val="30"/>
        </w:rPr>
        <w:t>评估报告书</w:t>
      </w:r>
    </w:p>
    <w:p w:rsidR="008E192D" w:rsidRDefault="004E5385">
      <w:pPr>
        <w:spacing w:line="700" w:lineRule="exact"/>
        <w:rPr>
          <w:rFonts w:asciiTheme="majorEastAsia" w:eastAsiaTheme="majorEastAsia" w:hAnsiTheme="majorEastAsia"/>
          <w:sz w:val="24"/>
        </w:rPr>
      </w:pPr>
      <w:r>
        <w:rPr>
          <w:rFonts w:asciiTheme="majorEastAsia" w:eastAsiaTheme="majorEastAsia" w:hAnsiTheme="majorEastAsia" w:hint="eastAsia"/>
          <w:sz w:val="24"/>
        </w:rPr>
        <w:t>玉林市玉州区人民法院：</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中衡保险公估股份有限公司应贵院委托，根据国家有关评估的规定，本着客观、独立、公正、科学的原则，按照公认的评估方法，为满足其审理案件的需要，依法对范任名下的坐落于玉林市玉州区中山路</w:t>
      </w:r>
      <w:r>
        <w:rPr>
          <w:rFonts w:asciiTheme="majorEastAsia" w:eastAsiaTheme="majorEastAsia" w:hAnsiTheme="majorEastAsia" w:hint="eastAsia"/>
          <w:sz w:val="24"/>
        </w:rPr>
        <w:t>202</w:t>
      </w:r>
      <w:r>
        <w:rPr>
          <w:rFonts w:asciiTheme="majorEastAsia" w:eastAsiaTheme="majorEastAsia" w:hAnsiTheme="majorEastAsia" w:hint="eastAsia"/>
          <w:sz w:val="24"/>
        </w:rPr>
        <w:t>号华商国际</w:t>
      </w:r>
      <w:r>
        <w:rPr>
          <w:rFonts w:asciiTheme="majorEastAsia" w:eastAsiaTheme="majorEastAsia" w:hAnsiTheme="majorEastAsia" w:hint="eastAsia"/>
          <w:sz w:val="24"/>
        </w:rPr>
        <w:t>E</w:t>
      </w:r>
      <w:r>
        <w:rPr>
          <w:rFonts w:asciiTheme="majorEastAsia" w:eastAsiaTheme="majorEastAsia" w:hAnsiTheme="majorEastAsia" w:hint="eastAsia"/>
          <w:sz w:val="24"/>
        </w:rPr>
        <w:t>区</w:t>
      </w:r>
      <w:r>
        <w:rPr>
          <w:rFonts w:asciiTheme="majorEastAsia" w:eastAsiaTheme="majorEastAsia" w:hAnsiTheme="majorEastAsia" w:hint="eastAsia"/>
          <w:sz w:val="24"/>
        </w:rPr>
        <w:t>14</w:t>
      </w:r>
      <w:r>
        <w:rPr>
          <w:rFonts w:asciiTheme="majorEastAsia" w:eastAsiaTheme="majorEastAsia" w:hAnsiTheme="majorEastAsia" w:hint="eastAsia"/>
          <w:sz w:val="24"/>
        </w:rPr>
        <w:t>幢</w:t>
      </w:r>
      <w:r>
        <w:rPr>
          <w:rFonts w:asciiTheme="majorEastAsia" w:eastAsiaTheme="majorEastAsia" w:hAnsiTheme="majorEastAsia" w:hint="eastAsia"/>
          <w:sz w:val="24"/>
        </w:rPr>
        <w:t>204</w:t>
      </w:r>
      <w:r>
        <w:rPr>
          <w:rFonts w:asciiTheme="majorEastAsia" w:eastAsiaTheme="majorEastAsia" w:hAnsiTheme="majorEastAsia" w:hint="eastAsia"/>
          <w:sz w:val="24"/>
        </w:rPr>
        <w:t>室房屋的价值进行了评估工作，并对评估标的在评估基准日所表现的数量和市场价格做出了公允反映。根据贵院提供的有关资料，结合评估人员的经验和对影响价格因素的分析，形成以下专业意见，现将评估具体情况综述如下：</w:t>
      </w:r>
    </w:p>
    <w:p w:rsidR="008E192D" w:rsidRDefault="004E5385">
      <w:pPr>
        <w:numPr>
          <w:ilvl w:val="0"/>
          <w:numId w:val="1"/>
        </w:numPr>
        <w:spacing w:line="700" w:lineRule="exact"/>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评估标的</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评估标的：范任名下的坐落于玉林市玉州区中山路</w:t>
      </w:r>
      <w:r>
        <w:rPr>
          <w:rFonts w:asciiTheme="majorEastAsia" w:eastAsiaTheme="majorEastAsia" w:hAnsiTheme="majorEastAsia" w:hint="eastAsia"/>
          <w:sz w:val="24"/>
        </w:rPr>
        <w:t>202</w:t>
      </w:r>
      <w:r>
        <w:rPr>
          <w:rFonts w:asciiTheme="majorEastAsia" w:eastAsiaTheme="majorEastAsia" w:hAnsiTheme="majorEastAsia" w:hint="eastAsia"/>
          <w:sz w:val="24"/>
        </w:rPr>
        <w:t>号华商国际</w:t>
      </w:r>
      <w:r>
        <w:rPr>
          <w:rFonts w:asciiTheme="majorEastAsia" w:eastAsiaTheme="majorEastAsia" w:hAnsiTheme="majorEastAsia" w:hint="eastAsia"/>
          <w:sz w:val="24"/>
        </w:rPr>
        <w:t>E</w:t>
      </w:r>
      <w:r>
        <w:rPr>
          <w:rFonts w:asciiTheme="majorEastAsia" w:eastAsiaTheme="majorEastAsia" w:hAnsiTheme="majorEastAsia" w:hint="eastAsia"/>
          <w:sz w:val="24"/>
        </w:rPr>
        <w:t>区</w:t>
      </w:r>
      <w:r>
        <w:rPr>
          <w:rFonts w:asciiTheme="majorEastAsia" w:eastAsiaTheme="majorEastAsia" w:hAnsiTheme="majorEastAsia" w:hint="eastAsia"/>
          <w:sz w:val="24"/>
        </w:rPr>
        <w:t>14</w:t>
      </w:r>
      <w:r>
        <w:rPr>
          <w:rFonts w:asciiTheme="majorEastAsia" w:eastAsiaTheme="majorEastAsia" w:hAnsiTheme="majorEastAsia" w:hint="eastAsia"/>
          <w:sz w:val="24"/>
        </w:rPr>
        <w:t>幢</w:t>
      </w:r>
      <w:r>
        <w:rPr>
          <w:rFonts w:asciiTheme="majorEastAsia" w:eastAsiaTheme="majorEastAsia" w:hAnsiTheme="majorEastAsia" w:hint="eastAsia"/>
          <w:sz w:val="24"/>
        </w:rPr>
        <w:t>204</w:t>
      </w:r>
      <w:r>
        <w:rPr>
          <w:rFonts w:asciiTheme="majorEastAsia" w:eastAsiaTheme="majorEastAsia" w:hAnsiTheme="majorEastAsia" w:hint="eastAsia"/>
          <w:sz w:val="24"/>
        </w:rPr>
        <w:t>室房屋的价值。</w:t>
      </w:r>
    </w:p>
    <w:p w:rsidR="008E192D" w:rsidRDefault="008E192D">
      <w:pPr>
        <w:spacing w:line="700" w:lineRule="exact"/>
        <w:ind w:firstLineChars="200" w:firstLine="480"/>
        <w:rPr>
          <w:rFonts w:asciiTheme="majorEastAsia" w:eastAsiaTheme="majorEastAsia" w:hAnsiTheme="majorEastAsia"/>
          <w:sz w:val="24"/>
        </w:rPr>
      </w:pPr>
    </w:p>
    <w:p w:rsidR="008E192D" w:rsidRDefault="004E5385">
      <w:pPr>
        <w:numPr>
          <w:ilvl w:val="0"/>
          <w:numId w:val="1"/>
        </w:numPr>
        <w:spacing w:line="700" w:lineRule="exact"/>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评估目的</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本次评估是受玉林市玉州区人民法院的委托，依法对范任名下的坐落于玉林市玉州区中山路</w:t>
      </w:r>
      <w:r>
        <w:rPr>
          <w:rFonts w:asciiTheme="majorEastAsia" w:eastAsiaTheme="majorEastAsia" w:hAnsiTheme="majorEastAsia" w:hint="eastAsia"/>
          <w:sz w:val="24"/>
        </w:rPr>
        <w:t>202</w:t>
      </w:r>
      <w:r>
        <w:rPr>
          <w:rFonts w:asciiTheme="majorEastAsia" w:eastAsiaTheme="majorEastAsia" w:hAnsiTheme="majorEastAsia" w:hint="eastAsia"/>
          <w:sz w:val="24"/>
        </w:rPr>
        <w:t>号华商国际</w:t>
      </w:r>
      <w:r>
        <w:rPr>
          <w:rFonts w:asciiTheme="majorEastAsia" w:eastAsiaTheme="majorEastAsia" w:hAnsiTheme="majorEastAsia" w:hint="eastAsia"/>
          <w:sz w:val="24"/>
        </w:rPr>
        <w:t>E</w:t>
      </w:r>
      <w:r>
        <w:rPr>
          <w:rFonts w:asciiTheme="majorEastAsia" w:eastAsiaTheme="majorEastAsia" w:hAnsiTheme="majorEastAsia" w:hint="eastAsia"/>
          <w:sz w:val="24"/>
        </w:rPr>
        <w:t>区</w:t>
      </w:r>
      <w:r>
        <w:rPr>
          <w:rFonts w:asciiTheme="majorEastAsia" w:eastAsiaTheme="majorEastAsia" w:hAnsiTheme="majorEastAsia" w:hint="eastAsia"/>
          <w:sz w:val="24"/>
        </w:rPr>
        <w:t>14</w:t>
      </w:r>
      <w:r>
        <w:rPr>
          <w:rFonts w:asciiTheme="majorEastAsia" w:eastAsiaTheme="majorEastAsia" w:hAnsiTheme="majorEastAsia" w:hint="eastAsia"/>
          <w:sz w:val="24"/>
        </w:rPr>
        <w:t>幢</w:t>
      </w:r>
      <w:r>
        <w:rPr>
          <w:rFonts w:asciiTheme="majorEastAsia" w:eastAsiaTheme="majorEastAsia" w:hAnsiTheme="majorEastAsia" w:hint="eastAsia"/>
          <w:sz w:val="24"/>
        </w:rPr>
        <w:t>204</w:t>
      </w:r>
      <w:r>
        <w:rPr>
          <w:rFonts w:asciiTheme="majorEastAsia" w:eastAsiaTheme="majorEastAsia" w:hAnsiTheme="majorEastAsia" w:hint="eastAsia"/>
          <w:sz w:val="24"/>
        </w:rPr>
        <w:t>室房屋的价值进行了评估，为法院审理案件提供评估标的市场价值参考。</w:t>
      </w:r>
    </w:p>
    <w:p w:rsidR="008E192D" w:rsidRDefault="008E192D">
      <w:pPr>
        <w:spacing w:line="700" w:lineRule="exact"/>
        <w:ind w:firstLineChars="200" w:firstLine="480"/>
        <w:rPr>
          <w:rFonts w:asciiTheme="majorEastAsia" w:eastAsiaTheme="majorEastAsia" w:hAnsiTheme="majorEastAsia"/>
          <w:sz w:val="24"/>
        </w:rPr>
      </w:pPr>
    </w:p>
    <w:p w:rsidR="008E192D" w:rsidRDefault="004E5385">
      <w:pPr>
        <w:numPr>
          <w:ilvl w:val="0"/>
          <w:numId w:val="1"/>
        </w:numPr>
        <w:spacing w:line="700" w:lineRule="exact"/>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评估范围</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根据委托方的委托，本次评估的范围为范任名下的坐落于玉林市玉州区中山路</w:t>
      </w:r>
      <w:r>
        <w:rPr>
          <w:rFonts w:asciiTheme="majorEastAsia" w:eastAsiaTheme="majorEastAsia" w:hAnsiTheme="majorEastAsia" w:hint="eastAsia"/>
          <w:sz w:val="24"/>
        </w:rPr>
        <w:t>202</w:t>
      </w:r>
      <w:r>
        <w:rPr>
          <w:rFonts w:asciiTheme="majorEastAsia" w:eastAsiaTheme="majorEastAsia" w:hAnsiTheme="majorEastAsia" w:hint="eastAsia"/>
          <w:sz w:val="24"/>
        </w:rPr>
        <w:t>号华商国际</w:t>
      </w:r>
      <w:r>
        <w:rPr>
          <w:rFonts w:asciiTheme="majorEastAsia" w:eastAsiaTheme="majorEastAsia" w:hAnsiTheme="majorEastAsia" w:hint="eastAsia"/>
          <w:sz w:val="24"/>
        </w:rPr>
        <w:t>E</w:t>
      </w:r>
      <w:r>
        <w:rPr>
          <w:rFonts w:asciiTheme="majorEastAsia" w:eastAsiaTheme="majorEastAsia" w:hAnsiTheme="majorEastAsia" w:hint="eastAsia"/>
          <w:sz w:val="24"/>
        </w:rPr>
        <w:t>区</w:t>
      </w:r>
      <w:r>
        <w:rPr>
          <w:rFonts w:asciiTheme="majorEastAsia" w:eastAsiaTheme="majorEastAsia" w:hAnsiTheme="majorEastAsia" w:hint="eastAsia"/>
          <w:sz w:val="24"/>
        </w:rPr>
        <w:t>14</w:t>
      </w:r>
      <w:r>
        <w:rPr>
          <w:rFonts w:asciiTheme="majorEastAsia" w:eastAsiaTheme="majorEastAsia" w:hAnsiTheme="majorEastAsia" w:hint="eastAsia"/>
          <w:sz w:val="24"/>
        </w:rPr>
        <w:t>幢</w:t>
      </w:r>
      <w:r>
        <w:rPr>
          <w:rFonts w:asciiTheme="majorEastAsia" w:eastAsiaTheme="majorEastAsia" w:hAnsiTheme="majorEastAsia" w:hint="eastAsia"/>
          <w:sz w:val="24"/>
        </w:rPr>
        <w:t>204</w:t>
      </w:r>
      <w:r>
        <w:rPr>
          <w:rFonts w:asciiTheme="majorEastAsia" w:eastAsiaTheme="majorEastAsia" w:hAnsiTheme="majorEastAsia" w:hint="eastAsia"/>
          <w:sz w:val="24"/>
        </w:rPr>
        <w:t>室房屋的价值进行了评估，并出具评估报告。</w:t>
      </w:r>
    </w:p>
    <w:p w:rsidR="008E192D" w:rsidRDefault="004E5385">
      <w:pPr>
        <w:numPr>
          <w:ilvl w:val="0"/>
          <w:numId w:val="1"/>
        </w:numPr>
        <w:spacing w:line="700" w:lineRule="exact"/>
        <w:ind w:firstLineChars="200" w:firstLine="482"/>
        <w:rPr>
          <w:rFonts w:asciiTheme="majorEastAsia" w:eastAsiaTheme="majorEastAsia" w:hAnsiTheme="majorEastAsia"/>
          <w:b/>
          <w:sz w:val="24"/>
        </w:rPr>
      </w:pPr>
      <w:r>
        <w:rPr>
          <w:rFonts w:asciiTheme="majorEastAsia" w:eastAsiaTheme="majorEastAsia" w:hAnsiTheme="majorEastAsia" w:hint="eastAsia"/>
          <w:b/>
          <w:noProof/>
          <w:sz w:val="24"/>
        </w:rPr>
        <w:lastRenderedPageBreak/>
        <w:pict>
          <v:rect id="KG_Shd_7" o:spid="_x0000_s1033" style="position:absolute;left:0;text-align:left;margin-left:-297.65pt;margin-top:-420.95pt;width:1190.6pt;height:22in;z-index:251704320;visibility:visible" strokecolor="white" strokeweight="1.25pt">
            <v:fill opacity="0"/>
            <v:stroke opacity="0"/>
          </v:rect>
        </w:pict>
      </w:r>
      <w:r>
        <w:rPr>
          <w:rFonts w:asciiTheme="majorEastAsia" w:eastAsiaTheme="majorEastAsia" w:hAnsiTheme="majorEastAsia" w:hint="eastAsia"/>
          <w:b/>
          <w:noProof/>
          <w:sz w:val="24"/>
        </w:rPr>
        <w:drawing>
          <wp:anchor distT="0" distB="0" distL="114300" distR="114300" simplePos="0" relativeHeight="251666432" behindDoc="0" locked="1" layoutInCell="1" allowOverlap="1">
            <wp:simplePos x="0" y="0"/>
            <wp:positionH relativeFrom="page">
              <wp:posOffset>7505650</wp:posOffset>
            </wp:positionH>
            <wp:positionV relativeFrom="page">
              <wp:posOffset>1042425</wp:posOffset>
            </wp:positionV>
            <wp:extent cx="67310" cy="1514475"/>
            <wp:effectExtent l="19050" t="0" r="8890" b="0"/>
            <wp:wrapNone/>
            <wp:docPr id="10" name="KG_5EF159A7$02$29$0000$R$0007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7310" cy="1514475"/>
                    </a:xfrm>
                    <a:prstGeom prst="rect">
                      <a:avLst/>
                    </a:prstGeom>
                  </pic:spPr>
                </pic:pic>
              </a:graphicData>
            </a:graphic>
          </wp:anchor>
        </w:drawing>
      </w:r>
      <w:r>
        <w:rPr>
          <w:rFonts w:asciiTheme="majorEastAsia" w:eastAsiaTheme="majorEastAsia" w:hAnsiTheme="majorEastAsia" w:hint="eastAsia"/>
          <w:b/>
          <w:sz w:val="24"/>
        </w:rPr>
        <w:t>评估基准日</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本项目评估基准日为</w:t>
      </w:r>
      <w:r>
        <w:rPr>
          <w:rFonts w:asciiTheme="majorEastAsia" w:eastAsiaTheme="majorEastAsia" w:hAnsiTheme="majorEastAsia" w:hint="eastAsia"/>
          <w:sz w:val="24"/>
        </w:rPr>
        <w:t>2020</w:t>
      </w:r>
      <w:r>
        <w:rPr>
          <w:rFonts w:asciiTheme="majorEastAsia" w:eastAsiaTheme="majorEastAsia" w:hAnsiTheme="majorEastAsia" w:hint="eastAsia"/>
          <w:sz w:val="24"/>
        </w:rPr>
        <w:t>年</w:t>
      </w:r>
      <w:r>
        <w:rPr>
          <w:rFonts w:asciiTheme="majorEastAsia" w:eastAsiaTheme="majorEastAsia" w:hAnsiTheme="majorEastAsia" w:hint="eastAsia"/>
          <w:sz w:val="24"/>
        </w:rPr>
        <w:t>06</w:t>
      </w:r>
      <w:r>
        <w:rPr>
          <w:rFonts w:asciiTheme="majorEastAsia" w:eastAsiaTheme="majorEastAsia" w:hAnsiTheme="majorEastAsia" w:hint="eastAsia"/>
          <w:sz w:val="24"/>
        </w:rPr>
        <w:t>月</w:t>
      </w:r>
      <w:r>
        <w:rPr>
          <w:rFonts w:asciiTheme="majorEastAsia" w:eastAsiaTheme="majorEastAsia" w:hAnsiTheme="majorEastAsia" w:hint="eastAsia"/>
          <w:sz w:val="24"/>
        </w:rPr>
        <w:t xml:space="preserve">16 </w:t>
      </w:r>
      <w:r>
        <w:rPr>
          <w:rFonts w:asciiTheme="majorEastAsia" w:eastAsiaTheme="majorEastAsia" w:hAnsiTheme="majorEastAsia" w:hint="eastAsia"/>
          <w:sz w:val="24"/>
        </w:rPr>
        <w:t>日（现场勘验日）。</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评估基准日是为满足评估目的的需要而确定，确定的评估基准日与评估工作日及评估目的实现日有一定的间</w:t>
      </w:r>
      <w:r>
        <w:rPr>
          <w:rFonts w:asciiTheme="majorEastAsia" w:eastAsiaTheme="majorEastAsia" w:hAnsiTheme="majorEastAsia" w:hint="eastAsia"/>
          <w:sz w:val="24"/>
        </w:rPr>
        <w:t>隔，但一般不会对评估结果产生正常影响。</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本次评估的取价标准为评估基准日有效的价格标准。</w:t>
      </w:r>
    </w:p>
    <w:p w:rsidR="008E192D" w:rsidRDefault="008E192D">
      <w:pPr>
        <w:spacing w:line="700" w:lineRule="exact"/>
        <w:ind w:firstLineChars="200" w:firstLine="480"/>
        <w:rPr>
          <w:rFonts w:asciiTheme="majorEastAsia" w:eastAsiaTheme="majorEastAsia" w:hAnsiTheme="majorEastAsia"/>
          <w:sz w:val="24"/>
        </w:rPr>
      </w:pPr>
    </w:p>
    <w:p w:rsidR="008E192D" w:rsidRDefault="004E5385">
      <w:pPr>
        <w:spacing w:line="700" w:lineRule="exact"/>
        <w:ind w:firstLineChars="200" w:firstLine="480"/>
        <w:rPr>
          <w:rFonts w:asciiTheme="majorEastAsia" w:eastAsiaTheme="majorEastAsia" w:hAnsiTheme="majorEastAsia"/>
          <w:b/>
          <w:sz w:val="24"/>
        </w:rPr>
      </w:pPr>
      <w:r>
        <w:rPr>
          <w:rFonts w:asciiTheme="majorEastAsia" w:eastAsiaTheme="majorEastAsia" w:hAnsiTheme="majorEastAsia" w:hint="eastAsia"/>
          <w:sz w:val="24"/>
        </w:rPr>
        <w:t>五、</w:t>
      </w:r>
      <w:r>
        <w:rPr>
          <w:rFonts w:asciiTheme="majorEastAsia" w:eastAsiaTheme="majorEastAsia" w:hAnsiTheme="majorEastAsia" w:hint="eastAsia"/>
          <w:b/>
          <w:sz w:val="24"/>
        </w:rPr>
        <w:t>评估原则</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本次评估遵循国家规定及行业公认的原则：</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hint="eastAsia"/>
          <w:sz w:val="24"/>
        </w:rPr>
        <w:t>、独立性：维护各有关方的合法权益；</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hint="eastAsia"/>
          <w:sz w:val="24"/>
        </w:rPr>
        <w:t>、客观性：从实际出发，选用与评估目的相匹配的价值类型和方法；</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3</w:t>
      </w:r>
      <w:r>
        <w:rPr>
          <w:rFonts w:asciiTheme="majorEastAsia" w:eastAsiaTheme="majorEastAsia" w:hAnsiTheme="majorEastAsia" w:hint="eastAsia"/>
          <w:sz w:val="24"/>
        </w:rPr>
        <w:t>、科学性：选用规范的评估程序和方法，用相关评估原理进行评估操作；</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4</w:t>
      </w:r>
      <w:r>
        <w:rPr>
          <w:rFonts w:asciiTheme="majorEastAsia" w:eastAsiaTheme="majorEastAsia" w:hAnsiTheme="majorEastAsia" w:hint="eastAsia"/>
          <w:sz w:val="24"/>
        </w:rPr>
        <w:t>、产权利益主体变动原则，充分考虑产权主体的持续经营，合理选用评估依据和参数；</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5</w:t>
      </w:r>
      <w:r>
        <w:rPr>
          <w:rFonts w:asciiTheme="majorEastAsia" w:eastAsiaTheme="majorEastAsia" w:hAnsiTheme="majorEastAsia" w:hint="eastAsia"/>
          <w:sz w:val="24"/>
        </w:rPr>
        <w:t>、资产替代性原则、假设性原则和公开市场原则等操作性原则。</w:t>
      </w:r>
    </w:p>
    <w:p w:rsidR="008E192D" w:rsidRDefault="008E192D">
      <w:pPr>
        <w:spacing w:line="700" w:lineRule="exact"/>
        <w:ind w:firstLineChars="200" w:firstLine="480"/>
        <w:rPr>
          <w:rFonts w:asciiTheme="majorEastAsia" w:eastAsiaTheme="majorEastAsia" w:hAnsiTheme="majorEastAsia"/>
          <w:sz w:val="24"/>
        </w:rPr>
      </w:pPr>
    </w:p>
    <w:p w:rsidR="008E192D" w:rsidRDefault="004E5385">
      <w:pPr>
        <w:spacing w:line="700" w:lineRule="exact"/>
        <w:ind w:firstLineChars="250" w:firstLine="602"/>
        <w:rPr>
          <w:rFonts w:asciiTheme="majorEastAsia" w:eastAsiaTheme="majorEastAsia" w:hAnsiTheme="majorEastAsia"/>
          <w:b/>
          <w:sz w:val="24"/>
        </w:rPr>
      </w:pPr>
      <w:r>
        <w:rPr>
          <w:rFonts w:asciiTheme="majorEastAsia" w:eastAsiaTheme="majorEastAsia" w:hAnsiTheme="majorEastAsia" w:hint="eastAsia"/>
          <w:b/>
          <w:sz w:val="24"/>
        </w:rPr>
        <w:t>六、评估依据</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hint="eastAsia"/>
          <w:sz w:val="24"/>
        </w:rPr>
        <w:t>、国家和地方有关法律、法规、政策和文件：</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1</w:t>
      </w:r>
      <w:r>
        <w:rPr>
          <w:rFonts w:asciiTheme="majorEastAsia" w:eastAsiaTheme="majorEastAsia" w:hAnsiTheme="majorEastAsia" w:hint="eastAsia"/>
          <w:sz w:val="24"/>
        </w:rPr>
        <w:t>）、《中华人民共和国价格法》</w:t>
      </w:r>
      <w:r>
        <w:rPr>
          <w:rFonts w:asciiTheme="majorEastAsia" w:eastAsiaTheme="majorEastAsia" w:hAnsiTheme="majorEastAsia" w:hint="eastAsia"/>
          <w:sz w:val="24"/>
        </w:rPr>
        <w:t>1997</w:t>
      </w:r>
      <w:r>
        <w:rPr>
          <w:rFonts w:asciiTheme="majorEastAsia" w:eastAsiaTheme="majorEastAsia" w:hAnsiTheme="majorEastAsia" w:hint="eastAsia"/>
          <w:sz w:val="24"/>
        </w:rPr>
        <w:t>年版；</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2</w:t>
      </w:r>
      <w:r>
        <w:rPr>
          <w:rFonts w:asciiTheme="majorEastAsia" w:eastAsiaTheme="majorEastAsia" w:hAnsiTheme="majorEastAsia" w:hint="eastAsia"/>
          <w:sz w:val="24"/>
        </w:rPr>
        <w:t>）、《中华人民共和国资产评估法》</w:t>
      </w:r>
      <w:r>
        <w:rPr>
          <w:rFonts w:asciiTheme="majorEastAsia" w:eastAsiaTheme="majorEastAsia" w:hAnsiTheme="majorEastAsia" w:hint="eastAsia"/>
          <w:sz w:val="24"/>
        </w:rPr>
        <w:t>2016</w:t>
      </w:r>
      <w:r>
        <w:rPr>
          <w:rFonts w:asciiTheme="majorEastAsia" w:eastAsiaTheme="majorEastAsia" w:hAnsiTheme="majorEastAsia" w:hint="eastAsia"/>
          <w:sz w:val="24"/>
        </w:rPr>
        <w:t>年版；</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3</w:t>
      </w:r>
      <w:r>
        <w:rPr>
          <w:rFonts w:asciiTheme="majorEastAsia" w:eastAsiaTheme="majorEastAsia" w:hAnsiTheme="majorEastAsia" w:hint="eastAsia"/>
          <w:sz w:val="24"/>
        </w:rPr>
        <w:t>）、《中华人民共和国城市房地产管理法》</w:t>
      </w:r>
      <w:r>
        <w:rPr>
          <w:rFonts w:asciiTheme="majorEastAsia" w:eastAsiaTheme="majorEastAsia" w:hAnsiTheme="majorEastAsia" w:hint="eastAsia"/>
          <w:sz w:val="24"/>
        </w:rPr>
        <w:t xml:space="preserve">(1995 </w:t>
      </w:r>
      <w:r>
        <w:rPr>
          <w:rFonts w:asciiTheme="majorEastAsia" w:eastAsiaTheme="majorEastAsia" w:hAnsiTheme="majorEastAsia" w:hint="eastAsia"/>
          <w:sz w:val="24"/>
        </w:rPr>
        <w:t>年</w:t>
      </w:r>
      <w:r>
        <w:rPr>
          <w:rFonts w:asciiTheme="majorEastAsia" w:eastAsiaTheme="majorEastAsia" w:hAnsiTheme="majorEastAsia" w:hint="eastAsia"/>
          <w:sz w:val="24"/>
        </w:rPr>
        <w:t>1</w:t>
      </w:r>
      <w:r>
        <w:rPr>
          <w:rFonts w:asciiTheme="majorEastAsia" w:eastAsiaTheme="majorEastAsia" w:hAnsiTheme="majorEastAsia" w:hint="eastAsia"/>
          <w:sz w:val="24"/>
        </w:rPr>
        <w:t>月</w:t>
      </w:r>
      <w:r>
        <w:rPr>
          <w:rFonts w:asciiTheme="majorEastAsia" w:eastAsiaTheme="majorEastAsia" w:hAnsiTheme="majorEastAsia" w:hint="eastAsia"/>
          <w:sz w:val="24"/>
        </w:rPr>
        <w:t>1</w:t>
      </w:r>
      <w:r>
        <w:rPr>
          <w:rFonts w:asciiTheme="majorEastAsia" w:eastAsiaTheme="majorEastAsia" w:hAnsiTheme="majorEastAsia" w:hint="eastAsia"/>
          <w:sz w:val="24"/>
        </w:rPr>
        <w:t>日施行</w:t>
      </w:r>
      <w:r>
        <w:rPr>
          <w:rFonts w:asciiTheme="majorEastAsia" w:eastAsiaTheme="majorEastAsia" w:hAnsiTheme="majorEastAsia" w:hint="eastAsia"/>
          <w:sz w:val="24"/>
        </w:rPr>
        <w:t>)</w:t>
      </w:r>
      <w:r>
        <w:rPr>
          <w:rFonts w:asciiTheme="majorEastAsia" w:eastAsiaTheme="majorEastAsia" w:hAnsiTheme="majorEastAsia" w:hint="eastAsia"/>
          <w:sz w:val="24"/>
        </w:rPr>
        <w:t>；</w:t>
      </w:r>
    </w:p>
    <w:p w:rsidR="008E192D" w:rsidRDefault="004E5385">
      <w:pPr>
        <w:spacing w:line="700" w:lineRule="exact"/>
        <w:ind w:firstLineChars="200" w:firstLine="480"/>
        <w:rPr>
          <w:rFonts w:asciiTheme="majorEastAsia" w:eastAsiaTheme="majorEastAsia" w:hAnsiTheme="majorEastAsia"/>
          <w:sz w:val="24"/>
        </w:rPr>
      </w:pPr>
      <w:bookmarkStart w:id="1" w:name="bookmark110"/>
      <w:bookmarkEnd w:id="1"/>
      <w:r>
        <w:rPr>
          <w:rFonts w:asciiTheme="majorEastAsia" w:eastAsiaTheme="majorEastAsia" w:hAnsiTheme="majorEastAsia" w:hint="eastAsia"/>
          <w:noProof/>
          <w:sz w:val="24"/>
        </w:rPr>
        <w:lastRenderedPageBreak/>
        <w:pict>
          <v:rect id="KG_Shd_8" o:spid="_x0000_s1034" style="position:absolute;left:0;text-align:left;margin-left:-297.65pt;margin-top:-420.95pt;width:1190.6pt;height:22in;z-index:251703296;visibility:visible" strokecolor="white" strokeweight="1.25pt">
            <v:fill opacity="0"/>
            <v:stroke opacity="0"/>
          </v:rect>
        </w:pict>
      </w:r>
      <w:r>
        <w:rPr>
          <w:rFonts w:asciiTheme="majorEastAsia" w:eastAsiaTheme="majorEastAsia" w:hAnsiTheme="majorEastAsia" w:hint="eastAsia"/>
          <w:noProof/>
          <w:sz w:val="24"/>
        </w:rPr>
        <w:drawing>
          <wp:anchor distT="0" distB="0" distL="114300" distR="114300" simplePos="0" relativeHeight="251667456" behindDoc="0" locked="1" layoutInCell="1" allowOverlap="1">
            <wp:simplePos x="0" y="0"/>
            <wp:positionH relativeFrom="page">
              <wp:posOffset>7505650</wp:posOffset>
            </wp:positionH>
            <wp:positionV relativeFrom="page">
              <wp:posOffset>1042425</wp:posOffset>
            </wp:positionV>
            <wp:extent cx="67310" cy="1514475"/>
            <wp:effectExtent l="19050" t="0" r="8890" b="0"/>
            <wp:wrapNone/>
            <wp:docPr id="11" name="KG_5EF159A7$02$29$0000$R$0008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67310" cy="1514475"/>
                    </a:xfrm>
                    <a:prstGeom prst="rect">
                      <a:avLst/>
                    </a:prstGeom>
                  </pic:spPr>
                </pic:pic>
              </a:graphicData>
            </a:graphic>
          </wp:anchor>
        </w:drawing>
      </w:r>
      <w:r>
        <w:rPr>
          <w:rFonts w:asciiTheme="majorEastAsia" w:eastAsiaTheme="majorEastAsia" w:hAnsiTheme="majorEastAsia" w:hint="eastAsia"/>
          <w:sz w:val="24"/>
        </w:rPr>
        <w:t>（</w:t>
      </w:r>
      <w:r>
        <w:rPr>
          <w:rFonts w:asciiTheme="majorEastAsia" w:eastAsiaTheme="majorEastAsia" w:hAnsiTheme="majorEastAsia" w:hint="eastAsia"/>
          <w:sz w:val="24"/>
        </w:rPr>
        <w:t>4</w:t>
      </w:r>
      <w:r>
        <w:rPr>
          <w:rFonts w:asciiTheme="majorEastAsia" w:eastAsiaTheme="majorEastAsia" w:hAnsiTheme="majorEastAsia" w:hint="eastAsia"/>
          <w:sz w:val="24"/>
        </w:rPr>
        <w:t>）、《中华人民共和国土地管理法》</w:t>
      </w:r>
      <w:r>
        <w:rPr>
          <w:rFonts w:asciiTheme="majorEastAsia" w:eastAsiaTheme="majorEastAsia" w:hAnsiTheme="majorEastAsia" w:hint="eastAsia"/>
          <w:sz w:val="24"/>
        </w:rPr>
        <w:t>(1999</w:t>
      </w:r>
      <w:r>
        <w:rPr>
          <w:rFonts w:asciiTheme="majorEastAsia" w:eastAsiaTheme="majorEastAsia" w:hAnsiTheme="majorEastAsia" w:hint="eastAsia"/>
          <w:sz w:val="24"/>
        </w:rPr>
        <w:t>年</w:t>
      </w:r>
      <w:r>
        <w:rPr>
          <w:rFonts w:asciiTheme="majorEastAsia" w:eastAsiaTheme="majorEastAsia" w:hAnsiTheme="majorEastAsia" w:hint="eastAsia"/>
          <w:sz w:val="24"/>
        </w:rPr>
        <w:t xml:space="preserve">1 </w:t>
      </w:r>
      <w:r>
        <w:rPr>
          <w:rFonts w:asciiTheme="majorEastAsia" w:eastAsiaTheme="majorEastAsia" w:hAnsiTheme="majorEastAsia" w:hint="eastAsia"/>
          <w:sz w:val="24"/>
        </w:rPr>
        <w:t>月</w:t>
      </w:r>
      <w:r>
        <w:rPr>
          <w:rFonts w:asciiTheme="majorEastAsia" w:eastAsiaTheme="majorEastAsia" w:hAnsiTheme="majorEastAsia" w:hint="eastAsia"/>
          <w:sz w:val="24"/>
        </w:rPr>
        <w:t>1</w:t>
      </w:r>
      <w:r>
        <w:rPr>
          <w:rFonts w:asciiTheme="majorEastAsia" w:eastAsiaTheme="majorEastAsia" w:hAnsiTheme="majorEastAsia" w:hint="eastAsia"/>
          <w:sz w:val="24"/>
        </w:rPr>
        <w:t>日施行</w:t>
      </w:r>
      <w:r>
        <w:rPr>
          <w:rFonts w:asciiTheme="majorEastAsia" w:eastAsiaTheme="majorEastAsia" w:hAnsiTheme="majorEastAsia" w:hint="eastAsia"/>
          <w:sz w:val="24"/>
        </w:rPr>
        <w:t>)</w:t>
      </w:r>
      <w:r>
        <w:rPr>
          <w:rFonts w:asciiTheme="majorEastAsia" w:eastAsiaTheme="majorEastAsia" w:hAnsiTheme="majorEastAsia" w:hint="eastAsia"/>
          <w:sz w:val="24"/>
        </w:rPr>
        <w:t>；</w:t>
      </w:r>
    </w:p>
    <w:p w:rsidR="008E192D" w:rsidRDefault="004E5385">
      <w:pPr>
        <w:spacing w:line="700" w:lineRule="exact"/>
        <w:ind w:firstLineChars="200" w:firstLine="480"/>
        <w:rPr>
          <w:rFonts w:asciiTheme="majorEastAsia" w:eastAsiaTheme="majorEastAsia" w:hAnsiTheme="majorEastAsia"/>
          <w:sz w:val="24"/>
        </w:rPr>
      </w:pPr>
      <w:bookmarkStart w:id="2" w:name="bookmark111"/>
      <w:bookmarkEnd w:id="2"/>
      <w:r>
        <w:rPr>
          <w:rFonts w:asciiTheme="majorEastAsia" w:eastAsiaTheme="majorEastAsia" w:hAnsiTheme="majorEastAsia" w:hint="eastAsia"/>
          <w:sz w:val="24"/>
        </w:rPr>
        <w:t>（</w:t>
      </w:r>
      <w:r>
        <w:rPr>
          <w:rFonts w:asciiTheme="majorEastAsia" w:eastAsiaTheme="majorEastAsia" w:hAnsiTheme="majorEastAsia" w:hint="eastAsia"/>
          <w:sz w:val="24"/>
        </w:rPr>
        <w:t>5</w:t>
      </w:r>
      <w:r>
        <w:rPr>
          <w:rFonts w:asciiTheme="majorEastAsia" w:eastAsiaTheme="majorEastAsia" w:hAnsiTheme="majorEastAsia" w:hint="eastAsia"/>
          <w:sz w:val="24"/>
        </w:rPr>
        <w:t>）、《中华人民共和国物权法》</w:t>
      </w:r>
      <w:r>
        <w:rPr>
          <w:rFonts w:asciiTheme="majorEastAsia" w:eastAsiaTheme="majorEastAsia" w:hAnsiTheme="majorEastAsia" w:hint="eastAsia"/>
          <w:sz w:val="24"/>
        </w:rPr>
        <w:t>(2007</w:t>
      </w:r>
      <w:r>
        <w:rPr>
          <w:rFonts w:asciiTheme="majorEastAsia" w:eastAsiaTheme="majorEastAsia" w:hAnsiTheme="majorEastAsia" w:hint="eastAsia"/>
          <w:sz w:val="24"/>
        </w:rPr>
        <w:t>年</w:t>
      </w:r>
      <w:r>
        <w:rPr>
          <w:rFonts w:asciiTheme="majorEastAsia" w:eastAsiaTheme="majorEastAsia" w:hAnsiTheme="majorEastAsia" w:hint="eastAsia"/>
          <w:sz w:val="24"/>
        </w:rPr>
        <w:t>10</w:t>
      </w:r>
      <w:r>
        <w:rPr>
          <w:rFonts w:asciiTheme="majorEastAsia" w:eastAsiaTheme="majorEastAsia" w:hAnsiTheme="majorEastAsia" w:hint="eastAsia"/>
          <w:sz w:val="24"/>
        </w:rPr>
        <w:t>月</w:t>
      </w:r>
      <w:r>
        <w:rPr>
          <w:rFonts w:asciiTheme="majorEastAsia" w:eastAsiaTheme="majorEastAsia" w:hAnsiTheme="majorEastAsia" w:hint="eastAsia"/>
          <w:sz w:val="24"/>
        </w:rPr>
        <w:t xml:space="preserve">1 </w:t>
      </w:r>
      <w:r>
        <w:rPr>
          <w:rFonts w:asciiTheme="majorEastAsia" w:eastAsiaTheme="majorEastAsia" w:hAnsiTheme="majorEastAsia" w:hint="eastAsia"/>
          <w:sz w:val="24"/>
        </w:rPr>
        <w:t>日施行</w:t>
      </w:r>
      <w:r>
        <w:rPr>
          <w:rFonts w:asciiTheme="majorEastAsia" w:eastAsiaTheme="majorEastAsia" w:hAnsiTheme="majorEastAsia" w:hint="eastAsia"/>
          <w:sz w:val="24"/>
        </w:rPr>
        <w:t>)</w:t>
      </w:r>
      <w:r>
        <w:rPr>
          <w:rFonts w:asciiTheme="majorEastAsia" w:eastAsiaTheme="majorEastAsia" w:hAnsiTheme="majorEastAsia" w:hint="eastAsia"/>
          <w:sz w:val="24"/>
        </w:rPr>
        <w:t>；</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6</w:t>
      </w:r>
      <w:r>
        <w:rPr>
          <w:rFonts w:asciiTheme="majorEastAsia" w:eastAsiaTheme="majorEastAsia" w:hAnsiTheme="majorEastAsia" w:hint="eastAsia"/>
          <w:sz w:val="24"/>
        </w:rPr>
        <w:t>）、《广西壮族自治区建筑装饰装修工程概算定额》；</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hint="eastAsia"/>
          <w:sz w:val="24"/>
        </w:rPr>
        <w:t>、评估相关技术规程：</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1</w:t>
      </w:r>
      <w:r>
        <w:rPr>
          <w:rFonts w:asciiTheme="majorEastAsia" w:eastAsiaTheme="majorEastAsia" w:hAnsiTheme="majorEastAsia" w:hint="eastAsia"/>
          <w:sz w:val="24"/>
        </w:rPr>
        <w:t>）、中华人民共和国国家标准《房地产评估规范》</w:t>
      </w:r>
      <w:r>
        <w:rPr>
          <w:rFonts w:asciiTheme="majorEastAsia" w:eastAsiaTheme="majorEastAsia" w:hAnsiTheme="majorEastAsia" w:hint="eastAsia"/>
          <w:sz w:val="24"/>
        </w:rPr>
        <w:t>(GB/T 50291-2015)</w:t>
      </w:r>
      <w:r>
        <w:rPr>
          <w:rFonts w:asciiTheme="majorEastAsia" w:eastAsiaTheme="majorEastAsia" w:hAnsiTheme="majorEastAsia" w:hint="eastAsia"/>
          <w:sz w:val="24"/>
        </w:rPr>
        <w:t>；</w:t>
      </w:r>
    </w:p>
    <w:p w:rsidR="008E192D" w:rsidRDefault="004E5385">
      <w:pPr>
        <w:spacing w:line="700" w:lineRule="exact"/>
        <w:ind w:firstLineChars="200" w:firstLine="480"/>
        <w:rPr>
          <w:rFonts w:asciiTheme="majorEastAsia" w:eastAsiaTheme="majorEastAsia" w:hAnsiTheme="majorEastAsia"/>
          <w:sz w:val="24"/>
        </w:rPr>
      </w:pPr>
      <w:bookmarkStart w:id="3" w:name="bookmark117"/>
      <w:bookmarkEnd w:id="3"/>
      <w:r>
        <w:rPr>
          <w:rFonts w:asciiTheme="majorEastAsia" w:eastAsiaTheme="majorEastAsia" w:hAnsiTheme="majorEastAsia" w:hint="eastAsia"/>
          <w:sz w:val="24"/>
        </w:rPr>
        <w:t>（</w:t>
      </w:r>
      <w:r>
        <w:rPr>
          <w:rFonts w:asciiTheme="majorEastAsia" w:eastAsiaTheme="majorEastAsia" w:hAnsiTheme="majorEastAsia" w:hint="eastAsia"/>
          <w:sz w:val="24"/>
        </w:rPr>
        <w:t>2</w:t>
      </w:r>
      <w:r>
        <w:rPr>
          <w:rFonts w:asciiTheme="majorEastAsia" w:eastAsiaTheme="majorEastAsia" w:hAnsiTheme="majorEastAsia" w:hint="eastAsia"/>
          <w:sz w:val="24"/>
        </w:rPr>
        <w:t>）、中华人民共和国国家标准《城镇土</w:t>
      </w:r>
      <w:r>
        <w:rPr>
          <w:rFonts w:asciiTheme="majorEastAsia" w:eastAsiaTheme="majorEastAsia" w:hAnsiTheme="majorEastAsia" w:hint="eastAsia"/>
          <w:sz w:val="24"/>
        </w:rPr>
        <w:t>地评估规程》</w:t>
      </w:r>
      <w:r>
        <w:rPr>
          <w:rFonts w:asciiTheme="majorEastAsia" w:eastAsiaTheme="majorEastAsia" w:hAnsiTheme="majorEastAsia" w:hint="eastAsia"/>
          <w:sz w:val="24"/>
        </w:rPr>
        <w:t>(GB/T18508-2014)</w:t>
      </w:r>
      <w:r>
        <w:rPr>
          <w:rFonts w:asciiTheme="majorEastAsia" w:eastAsiaTheme="majorEastAsia" w:hAnsiTheme="majorEastAsia" w:hint="eastAsia"/>
          <w:sz w:val="24"/>
        </w:rPr>
        <w:t>；</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3</w:t>
      </w:r>
      <w:r>
        <w:rPr>
          <w:rFonts w:asciiTheme="majorEastAsia" w:eastAsiaTheme="majorEastAsia" w:hAnsiTheme="majorEastAsia" w:hint="eastAsia"/>
          <w:sz w:val="24"/>
        </w:rPr>
        <w:t>）、原城乡建设环境保护部颁发的《房屋完损等级评定标准》</w:t>
      </w:r>
      <w:r>
        <w:rPr>
          <w:rFonts w:asciiTheme="majorEastAsia" w:eastAsiaTheme="majorEastAsia" w:hAnsiTheme="majorEastAsia" w:hint="eastAsia"/>
          <w:sz w:val="24"/>
        </w:rPr>
        <w:t>(</w:t>
      </w:r>
      <w:r>
        <w:rPr>
          <w:rFonts w:asciiTheme="majorEastAsia" w:eastAsiaTheme="majorEastAsia" w:hAnsiTheme="majorEastAsia" w:hint="eastAsia"/>
          <w:sz w:val="24"/>
        </w:rPr>
        <w:t>城住字</w:t>
      </w:r>
      <w:r>
        <w:rPr>
          <w:rFonts w:asciiTheme="majorEastAsia" w:eastAsiaTheme="majorEastAsia" w:hAnsiTheme="majorEastAsia" w:hint="eastAsia"/>
          <w:sz w:val="24"/>
        </w:rPr>
        <w:t>E1984</w:t>
      </w:r>
      <w:r>
        <w:rPr>
          <w:rFonts w:asciiTheme="majorEastAsia" w:eastAsiaTheme="majorEastAsia" w:hAnsiTheme="majorEastAsia" w:hint="eastAsia"/>
          <w:sz w:val="24"/>
        </w:rPr>
        <w:t>］第</w:t>
      </w:r>
      <w:r>
        <w:rPr>
          <w:rFonts w:asciiTheme="majorEastAsia" w:eastAsiaTheme="majorEastAsia" w:hAnsiTheme="majorEastAsia" w:hint="eastAsia"/>
          <w:sz w:val="24"/>
        </w:rPr>
        <w:t xml:space="preserve">6724 </w:t>
      </w:r>
      <w:r>
        <w:rPr>
          <w:rFonts w:asciiTheme="majorEastAsia" w:eastAsiaTheme="majorEastAsia" w:hAnsiTheme="majorEastAsia" w:hint="eastAsia"/>
          <w:sz w:val="24"/>
        </w:rPr>
        <w:t>号</w:t>
      </w:r>
      <w:r>
        <w:rPr>
          <w:rFonts w:asciiTheme="majorEastAsia" w:eastAsiaTheme="majorEastAsia" w:hAnsiTheme="majorEastAsia" w:hint="eastAsia"/>
          <w:sz w:val="24"/>
        </w:rPr>
        <w:t>)</w:t>
      </w:r>
      <w:r>
        <w:rPr>
          <w:rFonts w:asciiTheme="majorEastAsia" w:eastAsiaTheme="majorEastAsia" w:hAnsiTheme="majorEastAsia" w:hint="eastAsia"/>
          <w:sz w:val="24"/>
        </w:rPr>
        <w:t>；</w:t>
      </w:r>
    </w:p>
    <w:p w:rsidR="008E192D" w:rsidRDefault="004E5385">
      <w:pPr>
        <w:spacing w:line="700" w:lineRule="exact"/>
        <w:ind w:firstLineChars="200" w:firstLine="480"/>
        <w:rPr>
          <w:rFonts w:asciiTheme="majorEastAsia" w:eastAsiaTheme="majorEastAsia" w:hAnsiTheme="majorEastAsia"/>
          <w:sz w:val="24"/>
        </w:rPr>
      </w:pPr>
      <w:bookmarkStart w:id="4" w:name="bookmark119"/>
      <w:bookmarkEnd w:id="4"/>
      <w:r>
        <w:rPr>
          <w:rFonts w:asciiTheme="majorEastAsia" w:eastAsiaTheme="majorEastAsia" w:hAnsiTheme="majorEastAsia" w:hint="eastAsia"/>
          <w:sz w:val="24"/>
        </w:rPr>
        <w:t>（</w:t>
      </w:r>
      <w:r>
        <w:rPr>
          <w:rFonts w:asciiTheme="majorEastAsia" w:eastAsiaTheme="majorEastAsia" w:hAnsiTheme="majorEastAsia" w:hint="eastAsia"/>
          <w:sz w:val="24"/>
        </w:rPr>
        <w:t>4</w:t>
      </w:r>
      <w:r>
        <w:rPr>
          <w:rFonts w:asciiTheme="majorEastAsia" w:eastAsiaTheme="majorEastAsia" w:hAnsiTheme="majorEastAsia" w:hint="eastAsia"/>
          <w:sz w:val="24"/>
        </w:rPr>
        <w:t>）、《房地产评估基本术语标准》</w:t>
      </w:r>
      <w:r>
        <w:rPr>
          <w:rFonts w:asciiTheme="majorEastAsia" w:eastAsiaTheme="majorEastAsia" w:hAnsiTheme="majorEastAsia" w:hint="eastAsia"/>
          <w:sz w:val="24"/>
        </w:rPr>
        <w:t>(GB/T50291-2015)</w:t>
      </w:r>
      <w:r>
        <w:rPr>
          <w:rFonts w:asciiTheme="majorEastAsia" w:eastAsiaTheme="majorEastAsia" w:hAnsiTheme="majorEastAsia" w:hint="eastAsia"/>
          <w:sz w:val="24"/>
        </w:rPr>
        <w:t>。</w:t>
      </w:r>
    </w:p>
    <w:p w:rsidR="008E192D" w:rsidRDefault="004E5385">
      <w:pPr>
        <w:spacing w:line="700" w:lineRule="exact"/>
        <w:ind w:firstLineChars="200" w:firstLine="480"/>
        <w:rPr>
          <w:rFonts w:asciiTheme="majorEastAsia" w:eastAsiaTheme="majorEastAsia" w:hAnsiTheme="majorEastAsia"/>
          <w:sz w:val="24"/>
        </w:rPr>
      </w:pPr>
      <w:bookmarkStart w:id="5" w:name="bookmark120"/>
      <w:r>
        <w:rPr>
          <w:rFonts w:asciiTheme="majorEastAsia" w:eastAsiaTheme="majorEastAsia" w:hAnsiTheme="majorEastAsia" w:hint="eastAsia"/>
          <w:sz w:val="24"/>
        </w:rPr>
        <w:t>3</w:t>
      </w:r>
      <w:bookmarkEnd w:id="5"/>
      <w:r>
        <w:rPr>
          <w:rFonts w:asciiTheme="majorEastAsia" w:eastAsiaTheme="majorEastAsia" w:hAnsiTheme="majorEastAsia" w:hint="eastAsia"/>
          <w:sz w:val="24"/>
        </w:rPr>
        <w:t>、评估委托人提供的资料：</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1</w:t>
      </w:r>
      <w:r>
        <w:rPr>
          <w:rFonts w:asciiTheme="majorEastAsia" w:eastAsiaTheme="majorEastAsia" w:hAnsiTheme="majorEastAsia" w:hint="eastAsia"/>
          <w:sz w:val="24"/>
        </w:rPr>
        <w:t>）、广西壮族自治区玉林市玉州区人民法院《评估委托书》（</w:t>
      </w:r>
      <w:r>
        <w:rPr>
          <w:rFonts w:asciiTheme="majorEastAsia" w:eastAsiaTheme="majorEastAsia" w:hAnsiTheme="majorEastAsia" w:hint="eastAsia"/>
          <w:sz w:val="24"/>
        </w:rPr>
        <w:t>2020</w:t>
      </w:r>
      <w:r>
        <w:rPr>
          <w:rFonts w:asciiTheme="majorEastAsia" w:eastAsiaTheme="majorEastAsia" w:hAnsiTheme="majorEastAsia" w:hint="eastAsia"/>
          <w:sz w:val="24"/>
        </w:rPr>
        <w:t>）桂</w:t>
      </w:r>
      <w:r>
        <w:rPr>
          <w:rFonts w:asciiTheme="majorEastAsia" w:eastAsiaTheme="majorEastAsia" w:hAnsiTheme="majorEastAsia" w:hint="eastAsia"/>
          <w:sz w:val="24"/>
        </w:rPr>
        <w:t>0902</w:t>
      </w:r>
      <w:r>
        <w:rPr>
          <w:rFonts w:asciiTheme="majorEastAsia" w:eastAsiaTheme="majorEastAsia" w:hAnsiTheme="majorEastAsia" w:hint="eastAsia"/>
          <w:sz w:val="24"/>
        </w:rPr>
        <w:t>执</w:t>
      </w:r>
      <w:r>
        <w:rPr>
          <w:rFonts w:asciiTheme="majorEastAsia" w:eastAsiaTheme="majorEastAsia" w:hAnsiTheme="majorEastAsia" w:hint="eastAsia"/>
          <w:sz w:val="24"/>
        </w:rPr>
        <w:t>520</w:t>
      </w:r>
      <w:r>
        <w:rPr>
          <w:rFonts w:asciiTheme="majorEastAsia" w:eastAsiaTheme="majorEastAsia" w:hAnsiTheme="majorEastAsia" w:hint="eastAsia"/>
          <w:sz w:val="24"/>
        </w:rPr>
        <w:t>号；</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2</w:t>
      </w:r>
      <w:r>
        <w:rPr>
          <w:rFonts w:asciiTheme="majorEastAsia" w:eastAsiaTheme="majorEastAsia" w:hAnsiTheme="majorEastAsia" w:hint="eastAsia"/>
          <w:sz w:val="24"/>
        </w:rPr>
        <w:t>）、广西壮族自治区玉林市玉州区人民法院《执行裁定书》（</w:t>
      </w:r>
      <w:r>
        <w:rPr>
          <w:rFonts w:asciiTheme="majorEastAsia" w:eastAsiaTheme="majorEastAsia" w:hAnsiTheme="majorEastAsia" w:hint="eastAsia"/>
          <w:sz w:val="24"/>
        </w:rPr>
        <w:t>2020</w:t>
      </w:r>
      <w:r>
        <w:rPr>
          <w:rFonts w:asciiTheme="majorEastAsia" w:eastAsiaTheme="majorEastAsia" w:hAnsiTheme="majorEastAsia" w:hint="eastAsia"/>
          <w:sz w:val="24"/>
        </w:rPr>
        <w:t>）桂</w:t>
      </w:r>
      <w:r>
        <w:rPr>
          <w:rFonts w:asciiTheme="majorEastAsia" w:eastAsiaTheme="majorEastAsia" w:hAnsiTheme="majorEastAsia" w:hint="eastAsia"/>
          <w:sz w:val="24"/>
        </w:rPr>
        <w:t>0902</w:t>
      </w:r>
      <w:r>
        <w:rPr>
          <w:rFonts w:asciiTheme="majorEastAsia" w:eastAsiaTheme="majorEastAsia" w:hAnsiTheme="majorEastAsia" w:hint="eastAsia"/>
          <w:sz w:val="24"/>
        </w:rPr>
        <w:t>执</w:t>
      </w:r>
      <w:r>
        <w:rPr>
          <w:rFonts w:asciiTheme="majorEastAsia" w:eastAsiaTheme="majorEastAsia" w:hAnsiTheme="majorEastAsia" w:hint="eastAsia"/>
          <w:sz w:val="24"/>
        </w:rPr>
        <w:t>520</w:t>
      </w:r>
      <w:r>
        <w:rPr>
          <w:rFonts w:asciiTheme="majorEastAsia" w:eastAsiaTheme="majorEastAsia" w:hAnsiTheme="majorEastAsia" w:hint="eastAsia"/>
          <w:sz w:val="24"/>
        </w:rPr>
        <w:t>号；</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3</w:t>
      </w:r>
      <w:r>
        <w:rPr>
          <w:rFonts w:asciiTheme="majorEastAsia" w:eastAsiaTheme="majorEastAsia" w:hAnsiTheme="majorEastAsia" w:hint="eastAsia"/>
          <w:sz w:val="24"/>
        </w:rPr>
        <w:t>）、委估方提供的案件相关材料；</w:t>
      </w:r>
    </w:p>
    <w:p w:rsidR="008E192D" w:rsidRDefault="004E5385">
      <w:pPr>
        <w:spacing w:line="700" w:lineRule="exact"/>
        <w:ind w:firstLineChars="200" w:firstLine="480"/>
        <w:rPr>
          <w:rFonts w:asciiTheme="majorEastAsia" w:eastAsiaTheme="majorEastAsia" w:hAnsiTheme="majorEastAsia"/>
          <w:sz w:val="24"/>
        </w:rPr>
      </w:pPr>
      <w:bookmarkStart w:id="6" w:name="bookmark126"/>
      <w:r>
        <w:rPr>
          <w:rFonts w:asciiTheme="majorEastAsia" w:eastAsiaTheme="majorEastAsia" w:hAnsiTheme="majorEastAsia" w:hint="eastAsia"/>
          <w:sz w:val="24"/>
        </w:rPr>
        <w:t>4</w:t>
      </w:r>
      <w:bookmarkEnd w:id="6"/>
      <w:r>
        <w:rPr>
          <w:rFonts w:asciiTheme="majorEastAsia" w:eastAsiaTheme="majorEastAsia" w:hAnsiTheme="majorEastAsia" w:hint="eastAsia"/>
          <w:sz w:val="24"/>
        </w:rPr>
        <w:t>、受托评估方掌握的资料：</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1</w:t>
      </w:r>
      <w:r>
        <w:rPr>
          <w:rFonts w:asciiTheme="majorEastAsia" w:eastAsiaTheme="majorEastAsia" w:hAnsiTheme="majorEastAsia" w:hint="eastAsia"/>
          <w:sz w:val="24"/>
        </w:rPr>
        <w:t>）、玉林市房地产</w:t>
      </w:r>
      <w:r>
        <w:rPr>
          <w:rFonts w:asciiTheme="majorEastAsia" w:eastAsiaTheme="majorEastAsia" w:hAnsiTheme="majorEastAsia" w:hint="eastAsia"/>
          <w:sz w:val="24"/>
        </w:rPr>
        <w:t>市场价格基础资料及市场动态信息；</w:t>
      </w:r>
    </w:p>
    <w:p w:rsidR="008E192D" w:rsidRDefault="004E5385">
      <w:pPr>
        <w:spacing w:line="700" w:lineRule="exact"/>
        <w:ind w:firstLineChars="200" w:firstLine="480"/>
        <w:rPr>
          <w:rFonts w:asciiTheme="majorEastAsia" w:eastAsiaTheme="majorEastAsia" w:hAnsiTheme="majorEastAsia"/>
          <w:sz w:val="24"/>
        </w:rPr>
      </w:pPr>
      <w:bookmarkStart w:id="7" w:name="bookmark128"/>
      <w:bookmarkStart w:id="8" w:name="bookmark129"/>
      <w:bookmarkEnd w:id="7"/>
      <w:bookmarkEnd w:id="8"/>
      <w:r>
        <w:rPr>
          <w:rFonts w:asciiTheme="majorEastAsia" w:eastAsiaTheme="majorEastAsia" w:hAnsiTheme="majorEastAsia" w:hint="eastAsia"/>
          <w:sz w:val="24"/>
        </w:rPr>
        <w:t>（</w:t>
      </w:r>
      <w:r>
        <w:rPr>
          <w:rFonts w:asciiTheme="majorEastAsia" w:eastAsiaTheme="majorEastAsia" w:hAnsiTheme="majorEastAsia" w:hint="eastAsia"/>
          <w:sz w:val="24"/>
        </w:rPr>
        <w:t>2</w:t>
      </w:r>
      <w:r>
        <w:rPr>
          <w:rFonts w:asciiTheme="majorEastAsia" w:eastAsiaTheme="majorEastAsia" w:hAnsiTheme="majorEastAsia" w:hint="eastAsia"/>
          <w:sz w:val="24"/>
        </w:rPr>
        <w:t>）、评估人员现场勘察、调查、收集的相关资料，主要包括影响房地产的区域因素和个别因素资料、房地产开发等资料；</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3</w:t>
      </w:r>
      <w:r>
        <w:rPr>
          <w:rFonts w:asciiTheme="majorEastAsia" w:eastAsiaTheme="majorEastAsia" w:hAnsiTheme="majorEastAsia" w:hint="eastAsia"/>
          <w:sz w:val="24"/>
        </w:rPr>
        <w:t>）、评估工作人员调查收集的有关评估对象装修情况等方面的资料；</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noProof/>
          <w:sz w:val="24"/>
        </w:rPr>
        <w:lastRenderedPageBreak/>
        <w:pict>
          <v:rect id="KG_Shd_9" o:spid="_x0000_s1035" style="position:absolute;left:0;text-align:left;margin-left:-297.65pt;margin-top:-420.95pt;width:1190.6pt;height:22in;z-index:251702272;visibility:visible" strokecolor="white" strokeweight="1.25pt">
            <v:fill opacity="0"/>
            <v:stroke opacity="0"/>
          </v:rect>
        </w:pict>
      </w:r>
      <w:r>
        <w:rPr>
          <w:rFonts w:asciiTheme="majorEastAsia" w:eastAsiaTheme="majorEastAsia" w:hAnsiTheme="majorEastAsia" w:hint="eastAsia"/>
          <w:noProof/>
          <w:sz w:val="24"/>
        </w:rPr>
        <w:drawing>
          <wp:anchor distT="0" distB="0" distL="114300" distR="114300" simplePos="0" relativeHeight="251668480" behindDoc="0" locked="1" layoutInCell="1" allowOverlap="1">
            <wp:simplePos x="0" y="0"/>
            <wp:positionH relativeFrom="page">
              <wp:posOffset>7505650</wp:posOffset>
            </wp:positionH>
            <wp:positionV relativeFrom="page">
              <wp:posOffset>1042425</wp:posOffset>
            </wp:positionV>
            <wp:extent cx="67310" cy="1514475"/>
            <wp:effectExtent l="19050" t="0" r="8890" b="0"/>
            <wp:wrapNone/>
            <wp:docPr id="12" name="KG_5EF159A7$02$29$0000$R$0009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67310" cy="1514475"/>
                    </a:xfrm>
                    <a:prstGeom prst="rect">
                      <a:avLst/>
                    </a:prstGeom>
                  </pic:spPr>
                </pic:pic>
              </a:graphicData>
            </a:graphic>
          </wp:anchor>
        </w:drawing>
      </w:r>
      <w:r>
        <w:rPr>
          <w:rFonts w:asciiTheme="majorEastAsia" w:eastAsiaTheme="majorEastAsia" w:hAnsiTheme="majorEastAsia" w:hint="eastAsia"/>
          <w:sz w:val="24"/>
        </w:rPr>
        <w:t>（</w:t>
      </w:r>
      <w:r>
        <w:rPr>
          <w:rFonts w:asciiTheme="majorEastAsia" w:eastAsiaTheme="majorEastAsia" w:hAnsiTheme="majorEastAsia" w:hint="eastAsia"/>
          <w:sz w:val="24"/>
        </w:rPr>
        <w:t>4</w:t>
      </w:r>
      <w:r>
        <w:rPr>
          <w:rFonts w:asciiTheme="majorEastAsia" w:eastAsiaTheme="majorEastAsia" w:hAnsiTheme="majorEastAsia" w:hint="eastAsia"/>
          <w:sz w:val="24"/>
        </w:rPr>
        <w:t>）、现场实地勘察和实物检测的有关数据及国家现行规范、规程、标准等。</w:t>
      </w:r>
    </w:p>
    <w:p w:rsidR="008E192D" w:rsidRDefault="008E192D">
      <w:pPr>
        <w:spacing w:line="700" w:lineRule="exact"/>
        <w:ind w:firstLineChars="250" w:firstLine="600"/>
        <w:rPr>
          <w:rFonts w:asciiTheme="majorEastAsia" w:eastAsiaTheme="majorEastAsia" w:hAnsiTheme="majorEastAsia"/>
          <w:sz w:val="24"/>
        </w:rPr>
      </w:pPr>
    </w:p>
    <w:p w:rsidR="008E192D" w:rsidRDefault="004E5385">
      <w:pPr>
        <w:spacing w:line="700" w:lineRule="exact"/>
        <w:ind w:firstLineChars="250" w:firstLine="602"/>
        <w:rPr>
          <w:rFonts w:asciiTheme="majorEastAsia" w:eastAsiaTheme="majorEastAsia" w:hAnsiTheme="majorEastAsia"/>
          <w:b/>
          <w:sz w:val="24"/>
        </w:rPr>
      </w:pPr>
      <w:r>
        <w:rPr>
          <w:rFonts w:asciiTheme="majorEastAsia" w:eastAsiaTheme="majorEastAsia" w:hAnsiTheme="majorEastAsia" w:hint="eastAsia"/>
          <w:b/>
          <w:sz w:val="24"/>
        </w:rPr>
        <w:t>七、评估方法</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sz w:val="24"/>
        </w:rPr>
        <w:t>根据本次评估的</w:t>
      </w:r>
      <w:r>
        <w:rPr>
          <w:rFonts w:asciiTheme="majorEastAsia" w:eastAsiaTheme="majorEastAsia" w:hAnsiTheme="majorEastAsia" w:hint="eastAsia"/>
          <w:sz w:val="24"/>
        </w:rPr>
        <w:t>评估目的</w:t>
      </w:r>
      <w:r>
        <w:rPr>
          <w:rFonts w:asciiTheme="majorEastAsia" w:eastAsiaTheme="majorEastAsia" w:hAnsiTheme="majorEastAsia"/>
          <w:sz w:val="24"/>
        </w:rPr>
        <w:t>、评估</w:t>
      </w:r>
      <w:r>
        <w:rPr>
          <w:rFonts w:asciiTheme="majorEastAsia" w:eastAsiaTheme="majorEastAsia" w:hAnsiTheme="majorEastAsia" w:hint="eastAsia"/>
          <w:sz w:val="24"/>
        </w:rPr>
        <w:t>范围</w:t>
      </w:r>
      <w:r>
        <w:rPr>
          <w:rFonts w:asciiTheme="majorEastAsia" w:eastAsiaTheme="majorEastAsia" w:hAnsiTheme="majorEastAsia"/>
          <w:sz w:val="24"/>
        </w:rPr>
        <w:t>、评估假设</w:t>
      </w:r>
      <w:r>
        <w:rPr>
          <w:rFonts w:asciiTheme="majorEastAsia" w:eastAsiaTheme="majorEastAsia" w:hAnsiTheme="majorEastAsia" w:hint="eastAsia"/>
          <w:sz w:val="24"/>
        </w:rPr>
        <w:t>及</w:t>
      </w:r>
      <w:r>
        <w:rPr>
          <w:rFonts w:asciiTheme="majorEastAsia" w:eastAsiaTheme="majorEastAsia" w:hAnsiTheme="majorEastAsia"/>
          <w:sz w:val="24"/>
        </w:rPr>
        <w:t>评估人员可收集获取的资料情况等相关条件，确定</w:t>
      </w:r>
      <w:r>
        <w:rPr>
          <w:rFonts w:asciiTheme="majorEastAsia" w:eastAsiaTheme="majorEastAsia" w:hAnsiTheme="majorEastAsia" w:hint="eastAsia"/>
          <w:sz w:val="24"/>
        </w:rPr>
        <w:t>采用市场比较法和收益法对评估标的进行价格评估。</w:t>
      </w:r>
    </w:p>
    <w:p w:rsidR="008E192D" w:rsidRDefault="008E192D">
      <w:pPr>
        <w:spacing w:line="700" w:lineRule="exact"/>
        <w:ind w:firstLineChars="250" w:firstLine="600"/>
        <w:rPr>
          <w:rFonts w:asciiTheme="majorEastAsia" w:eastAsiaTheme="majorEastAsia" w:hAnsiTheme="majorEastAsia"/>
          <w:sz w:val="24"/>
        </w:rPr>
      </w:pPr>
    </w:p>
    <w:p w:rsidR="008E192D" w:rsidRDefault="004E5385">
      <w:pPr>
        <w:spacing w:line="700" w:lineRule="exact"/>
        <w:ind w:firstLineChars="250" w:firstLine="602"/>
        <w:rPr>
          <w:rFonts w:asciiTheme="majorEastAsia" w:eastAsiaTheme="majorEastAsia" w:hAnsiTheme="majorEastAsia"/>
          <w:sz w:val="24"/>
        </w:rPr>
      </w:pPr>
      <w:r>
        <w:rPr>
          <w:rFonts w:asciiTheme="majorEastAsia" w:eastAsiaTheme="majorEastAsia" w:hAnsiTheme="majorEastAsia" w:hint="eastAsia"/>
          <w:b/>
          <w:sz w:val="24"/>
        </w:rPr>
        <w:t>八、评估过程</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我们公司接受委托后，成立了以评估人员为主的评估小组，制定了评估作业方案，通过现场勘查，对评估标的进行评估。</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（一）、具体评估过程如下：</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hint="eastAsia"/>
          <w:sz w:val="24"/>
        </w:rPr>
        <w:t>、接受委托方委托，确定评估目的及范围，拟定评估作业方案和评估工作人员；</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hint="eastAsia"/>
          <w:sz w:val="24"/>
        </w:rPr>
        <w:t>、听取有关人员对评估标的情况介绍；</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3</w:t>
      </w:r>
      <w:r>
        <w:rPr>
          <w:rFonts w:asciiTheme="majorEastAsia" w:eastAsiaTheme="majorEastAsia" w:hAnsiTheme="majorEastAsia" w:hint="eastAsia"/>
          <w:sz w:val="24"/>
        </w:rPr>
        <w:t>、对评估标的实物进行资料收集，了解评估标的基本情况；</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4</w:t>
      </w:r>
      <w:r>
        <w:rPr>
          <w:rFonts w:asciiTheme="majorEastAsia" w:eastAsiaTheme="majorEastAsia" w:hAnsiTheme="majorEastAsia" w:hint="eastAsia"/>
          <w:sz w:val="24"/>
        </w:rPr>
        <w:t>、开展市场调查和询价工作；</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5</w:t>
      </w:r>
      <w:r>
        <w:rPr>
          <w:rFonts w:asciiTheme="majorEastAsia" w:eastAsiaTheme="majorEastAsia" w:hAnsiTheme="majorEastAsia" w:hint="eastAsia"/>
          <w:sz w:val="24"/>
        </w:rPr>
        <w:t>、对委托评估标的的初步评估结果进行核实分析，确定评估工作中没有发生重复和遗漏的情况，并根据分析情况对评估结论进行调整、修改和完善；</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6</w:t>
      </w:r>
      <w:r>
        <w:rPr>
          <w:rFonts w:asciiTheme="majorEastAsia" w:eastAsiaTheme="majorEastAsia" w:hAnsiTheme="majorEastAsia" w:hint="eastAsia"/>
          <w:sz w:val="24"/>
        </w:rPr>
        <w:t>、根据评估工作情况，起草评估结论书，经过逐</w:t>
      </w:r>
      <w:r>
        <w:rPr>
          <w:rFonts w:asciiTheme="majorEastAsia" w:eastAsiaTheme="majorEastAsia" w:hAnsiTheme="majorEastAsia" w:hint="eastAsia"/>
          <w:sz w:val="24"/>
        </w:rPr>
        <w:t>级审核后，向委托方提交正式《评估报告书》。</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（二）、评估标的基本情况如下：</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我司评估人员按照法定的程序，于</w:t>
      </w:r>
      <w:r>
        <w:rPr>
          <w:rFonts w:asciiTheme="majorEastAsia" w:eastAsiaTheme="majorEastAsia" w:hAnsiTheme="majorEastAsia" w:hint="eastAsia"/>
          <w:sz w:val="24"/>
        </w:rPr>
        <w:t>2020</w:t>
      </w:r>
      <w:r>
        <w:rPr>
          <w:rFonts w:asciiTheme="majorEastAsia" w:eastAsiaTheme="majorEastAsia" w:hAnsiTheme="majorEastAsia" w:hint="eastAsia"/>
          <w:sz w:val="24"/>
        </w:rPr>
        <w:t>年</w:t>
      </w:r>
      <w:r>
        <w:rPr>
          <w:rFonts w:asciiTheme="majorEastAsia" w:eastAsiaTheme="majorEastAsia" w:hAnsiTheme="majorEastAsia" w:hint="eastAsia"/>
          <w:sz w:val="24"/>
        </w:rPr>
        <w:t>6</w:t>
      </w:r>
      <w:r>
        <w:rPr>
          <w:rFonts w:asciiTheme="majorEastAsia" w:eastAsiaTheme="majorEastAsia" w:hAnsiTheme="majorEastAsia" w:hint="eastAsia"/>
          <w:sz w:val="24"/>
        </w:rPr>
        <w:t>月</w:t>
      </w:r>
      <w:r>
        <w:rPr>
          <w:rFonts w:asciiTheme="majorEastAsia" w:eastAsiaTheme="majorEastAsia" w:hAnsiTheme="majorEastAsia" w:hint="eastAsia"/>
          <w:sz w:val="24"/>
        </w:rPr>
        <w:t>16</w:t>
      </w:r>
      <w:r>
        <w:rPr>
          <w:rFonts w:asciiTheme="majorEastAsia" w:eastAsiaTheme="majorEastAsia" w:hAnsiTheme="majorEastAsia" w:hint="eastAsia"/>
          <w:sz w:val="24"/>
        </w:rPr>
        <w:t>日到达玉林市玉州区中山路</w:t>
      </w:r>
      <w:r>
        <w:rPr>
          <w:rFonts w:asciiTheme="majorEastAsia" w:eastAsiaTheme="majorEastAsia" w:hAnsiTheme="majorEastAsia" w:hint="eastAsia"/>
          <w:noProof/>
          <w:sz w:val="24"/>
        </w:rPr>
        <w:lastRenderedPageBreak/>
        <w:pict>
          <v:rect id="KG_Shd_10" o:spid="_x0000_s1036" style="position:absolute;left:0;text-align:left;margin-left:-297.65pt;margin-top:-420.95pt;width:1190.6pt;height:22in;z-index:251701248;visibility:visible;mso-position-horizontal-relative:text;mso-position-vertical-relative:text" strokecolor="white" strokeweight="1.25pt">
            <v:fill opacity="0"/>
            <v:stroke opacity="0"/>
          </v:rect>
        </w:pict>
      </w:r>
      <w:r>
        <w:rPr>
          <w:rFonts w:asciiTheme="majorEastAsia" w:eastAsiaTheme="majorEastAsia" w:hAnsiTheme="majorEastAsia" w:hint="eastAsia"/>
          <w:noProof/>
          <w:sz w:val="24"/>
        </w:rPr>
        <w:drawing>
          <wp:anchor distT="0" distB="0" distL="114300" distR="114300" simplePos="0" relativeHeight="251669504" behindDoc="0" locked="1" layoutInCell="1" allowOverlap="1">
            <wp:simplePos x="0" y="0"/>
            <wp:positionH relativeFrom="page">
              <wp:posOffset>7505650</wp:posOffset>
            </wp:positionH>
            <wp:positionV relativeFrom="page">
              <wp:posOffset>1042425</wp:posOffset>
            </wp:positionV>
            <wp:extent cx="67310" cy="1514475"/>
            <wp:effectExtent l="19050" t="0" r="8890" b="0"/>
            <wp:wrapNone/>
            <wp:docPr id="13" name="KG_5EF159A7$02$29$0000$R$0010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67310" cy="1514475"/>
                    </a:xfrm>
                    <a:prstGeom prst="rect">
                      <a:avLst/>
                    </a:prstGeom>
                  </pic:spPr>
                </pic:pic>
              </a:graphicData>
            </a:graphic>
          </wp:anchor>
        </w:drawing>
      </w:r>
      <w:r>
        <w:rPr>
          <w:rFonts w:asciiTheme="majorEastAsia" w:eastAsiaTheme="majorEastAsia" w:hAnsiTheme="majorEastAsia" w:hint="eastAsia"/>
          <w:sz w:val="24"/>
        </w:rPr>
        <w:t>202</w:t>
      </w:r>
      <w:r>
        <w:rPr>
          <w:rFonts w:asciiTheme="majorEastAsia" w:eastAsiaTheme="majorEastAsia" w:hAnsiTheme="majorEastAsia" w:hint="eastAsia"/>
          <w:sz w:val="24"/>
        </w:rPr>
        <w:t>号华商国际</w:t>
      </w:r>
      <w:r>
        <w:rPr>
          <w:rFonts w:asciiTheme="majorEastAsia" w:eastAsiaTheme="majorEastAsia" w:hAnsiTheme="majorEastAsia" w:hint="eastAsia"/>
          <w:sz w:val="24"/>
        </w:rPr>
        <w:t>E</w:t>
      </w:r>
      <w:r>
        <w:rPr>
          <w:rFonts w:asciiTheme="majorEastAsia" w:eastAsiaTheme="majorEastAsia" w:hAnsiTheme="majorEastAsia" w:hint="eastAsia"/>
          <w:sz w:val="24"/>
        </w:rPr>
        <w:t>区</w:t>
      </w:r>
      <w:r>
        <w:rPr>
          <w:rFonts w:asciiTheme="majorEastAsia" w:eastAsiaTheme="majorEastAsia" w:hAnsiTheme="majorEastAsia" w:hint="eastAsia"/>
          <w:sz w:val="24"/>
        </w:rPr>
        <w:t>14</w:t>
      </w:r>
      <w:r>
        <w:rPr>
          <w:rFonts w:asciiTheme="majorEastAsia" w:eastAsiaTheme="majorEastAsia" w:hAnsiTheme="majorEastAsia" w:hint="eastAsia"/>
          <w:sz w:val="24"/>
        </w:rPr>
        <w:t>幢</w:t>
      </w:r>
      <w:r>
        <w:rPr>
          <w:rFonts w:asciiTheme="majorEastAsia" w:eastAsiaTheme="majorEastAsia" w:hAnsiTheme="majorEastAsia" w:hint="eastAsia"/>
          <w:sz w:val="24"/>
        </w:rPr>
        <w:t>204</w:t>
      </w:r>
      <w:r>
        <w:rPr>
          <w:rFonts w:asciiTheme="majorEastAsia" w:eastAsiaTheme="majorEastAsia" w:hAnsiTheme="majorEastAsia" w:hint="eastAsia"/>
          <w:sz w:val="24"/>
        </w:rPr>
        <w:t>室进行实地勘验，到达现场后我司评估人员对评估对象进行了勘验、记录、测量、拍照等评估工作，房屋状况如下：</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hint="eastAsia"/>
          <w:sz w:val="24"/>
        </w:rPr>
        <w:t>、区位状况描述与分析</w:t>
      </w:r>
    </w:p>
    <w:p w:rsidR="008E192D" w:rsidRDefault="004E5385">
      <w:pPr>
        <w:spacing w:line="700" w:lineRule="exact"/>
        <w:ind w:firstLineChars="250" w:firstLine="600"/>
        <w:rPr>
          <w:rFonts w:asciiTheme="majorEastAsia" w:eastAsiaTheme="majorEastAsia" w:hAnsiTheme="majorEastAsia"/>
          <w:sz w:val="24"/>
        </w:rPr>
      </w:pPr>
      <w:bookmarkStart w:id="9" w:name="bookmark82"/>
      <w:bookmarkEnd w:id="9"/>
      <w:r>
        <w:rPr>
          <w:rFonts w:asciiTheme="majorEastAsia" w:eastAsiaTheme="majorEastAsia" w:hAnsiTheme="majorEastAsia" w:hint="eastAsia"/>
          <w:sz w:val="24"/>
        </w:rPr>
        <w:t>（</w:t>
      </w:r>
      <w:r>
        <w:rPr>
          <w:rFonts w:asciiTheme="majorEastAsia" w:eastAsiaTheme="majorEastAsia" w:hAnsiTheme="majorEastAsia" w:hint="eastAsia"/>
          <w:sz w:val="24"/>
        </w:rPr>
        <w:t>1</w:t>
      </w:r>
      <w:r>
        <w:rPr>
          <w:rFonts w:asciiTheme="majorEastAsia" w:eastAsiaTheme="majorEastAsia" w:hAnsiTheme="majorEastAsia" w:hint="eastAsia"/>
          <w:sz w:val="24"/>
        </w:rPr>
        <w:t>）地理区位</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估价对象为玉林市玉州区中山路</w:t>
      </w:r>
      <w:r>
        <w:rPr>
          <w:rFonts w:asciiTheme="majorEastAsia" w:eastAsiaTheme="majorEastAsia" w:hAnsiTheme="majorEastAsia" w:hint="eastAsia"/>
          <w:sz w:val="24"/>
        </w:rPr>
        <w:t>202</w:t>
      </w:r>
      <w:r>
        <w:rPr>
          <w:rFonts w:asciiTheme="majorEastAsia" w:eastAsiaTheme="majorEastAsia" w:hAnsiTheme="majorEastAsia" w:hint="eastAsia"/>
          <w:sz w:val="24"/>
        </w:rPr>
        <w:t>号华商国际</w:t>
      </w:r>
      <w:r>
        <w:rPr>
          <w:rFonts w:asciiTheme="majorEastAsia" w:eastAsiaTheme="majorEastAsia" w:hAnsiTheme="majorEastAsia" w:hint="eastAsia"/>
          <w:sz w:val="24"/>
        </w:rPr>
        <w:t>E</w:t>
      </w:r>
      <w:r>
        <w:rPr>
          <w:rFonts w:asciiTheme="majorEastAsia" w:eastAsiaTheme="majorEastAsia" w:hAnsiTheme="majorEastAsia" w:hint="eastAsia"/>
          <w:sz w:val="24"/>
        </w:rPr>
        <w:t>区</w:t>
      </w:r>
      <w:r>
        <w:rPr>
          <w:rFonts w:asciiTheme="majorEastAsia" w:eastAsiaTheme="majorEastAsia" w:hAnsiTheme="majorEastAsia" w:hint="eastAsia"/>
          <w:sz w:val="24"/>
        </w:rPr>
        <w:t>14</w:t>
      </w:r>
      <w:r>
        <w:rPr>
          <w:rFonts w:asciiTheme="majorEastAsia" w:eastAsiaTheme="majorEastAsia" w:hAnsiTheme="majorEastAsia" w:hint="eastAsia"/>
          <w:sz w:val="24"/>
        </w:rPr>
        <w:t>幢</w:t>
      </w:r>
      <w:r>
        <w:rPr>
          <w:rFonts w:asciiTheme="majorEastAsia" w:eastAsiaTheme="majorEastAsia" w:hAnsiTheme="majorEastAsia" w:hint="eastAsia"/>
          <w:sz w:val="24"/>
        </w:rPr>
        <w:t>204</w:t>
      </w:r>
      <w:r>
        <w:rPr>
          <w:rFonts w:asciiTheme="majorEastAsia" w:eastAsiaTheme="majorEastAsia" w:hAnsiTheme="majorEastAsia" w:hint="eastAsia"/>
          <w:sz w:val="24"/>
        </w:rPr>
        <w:t>室。</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2</w:t>
      </w:r>
      <w:r>
        <w:rPr>
          <w:rFonts w:asciiTheme="majorEastAsia" w:eastAsiaTheme="majorEastAsia" w:hAnsiTheme="majorEastAsia" w:hint="eastAsia"/>
          <w:sz w:val="24"/>
        </w:rPr>
        <w:t>）交通区位</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道路状况：估价对象主要临近道路为生活型主干道江南路、民族南路，该道路车流量、人流量较大，周边道路有苗园路、</w:t>
      </w:r>
      <w:r>
        <w:rPr>
          <w:rFonts w:asciiTheme="majorEastAsia" w:eastAsiaTheme="majorEastAsia" w:hAnsiTheme="majorEastAsia" w:hint="eastAsia"/>
          <w:sz w:val="24"/>
        </w:rPr>
        <w:t>万良路等，距离玉林汽车总站约</w:t>
      </w:r>
      <w:r>
        <w:rPr>
          <w:rFonts w:asciiTheme="majorEastAsia" w:eastAsiaTheme="majorEastAsia" w:hAnsiTheme="majorEastAsia" w:hint="eastAsia"/>
          <w:sz w:val="24"/>
        </w:rPr>
        <w:t>4</w:t>
      </w:r>
      <w:r>
        <w:rPr>
          <w:rFonts w:asciiTheme="majorEastAsia" w:eastAsiaTheme="majorEastAsia" w:hAnsiTheme="majorEastAsia" w:hint="eastAsia"/>
          <w:sz w:val="24"/>
        </w:rPr>
        <w:t>公里，距离玉林火车站约</w:t>
      </w:r>
      <w:r>
        <w:rPr>
          <w:rFonts w:asciiTheme="majorEastAsia" w:eastAsiaTheme="majorEastAsia" w:hAnsiTheme="majorEastAsia" w:hint="eastAsia"/>
          <w:sz w:val="24"/>
        </w:rPr>
        <w:t>3</w:t>
      </w:r>
      <w:r>
        <w:rPr>
          <w:rFonts w:asciiTheme="majorEastAsia" w:eastAsiaTheme="majorEastAsia" w:hAnsiTheme="majorEastAsia" w:hint="eastAsia"/>
          <w:sz w:val="24"/>
        </w:rPr>
        <w:t>公里，区域内交通总体便利度较高；</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公共交通便利度：公交便利度较高，出租车流量较大，公共交通便利度较高；</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交通管制情况：所临道路无交通管制；</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停车方便程度：估价对象所在小区地上停车位较多，基本满足业主停车要求。</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3</w:t>
      </w:r>
      <w:r>
        <w:rPr>
          <w:rFonts w:asciiTheme="majorEastAsia" w:eastAsiaTheme="majorEastAsia" w:hAnsiTheme="majorEastAsia" w:hint="eastAsia"/>
          <w:sz w:val="24"/>
        </w:rPr>
        <w:t>）周围环境</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自然环境：估价对象所在区域自然环境较好，空气质量优良，无噪声污染；</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人文环境：估价对象所在街区为住宅社区，居民素质较高，治安状况较好；</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景观：周围无显著景观。小区内绿化较好，小区外绿化主要是街头绿地；</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4</w:t>
      </w:r>
      <w:r>
        <w:rPr>
          <w:rFonts w:asciiTheme="majorEastAsia" w:eastAsiaTheme="majorEastAsia" w:hAnsiTheme="majorEastAsia" w:hint="eastAsia"/>
          <w:sz w:val="24"/>
        </w:rPr>
        <w:t>）朝向与楼层：总层数</w:t>
      </w:r>
      <w:r>
        <w:rPr>
          <w:rFonts w:asciiTheme="majorEastAsia" w:eastAsiaTheme="majorEastAsia" w:hAnsiTheme="majorEastAsia" w:hint="eastAsia"/>
          <w:sz w:val="24"/>
        </w:rPr>
        <w:t>6</w:t>
      </w:r>
      <w:r>
        <w:rPr>
          <w:rFonts w:asciiTheme="majorEastAsia" w:eastAsiaTheme="majorEastAsia" w:hAnsiTheme="majorEastAsia" w:hint="eastAsia"/>
          <w:sz w:val="24"/>
        </w:rPr>
        <w:t>层，</w:t>
      </w:r>
      <w:r>
        <w:rPr>
          <w:rFonts w:asciiTheme="majorEastAsia" w:eastAsiaTheme="majorEastAsia" w:hAnsiTheme="majorEastAsia" w:hint="eastAsia"/>
          <w:sz w:val="24"/>
        </w:rPr>
        <w:t>标的所在层数第</w:t>
      </w:r>
      <w:r>
        <w:rPr>
          <w:rFonts w:asciiTheme="majorEastAsia" w:eastAsiaTheme="majorEastAsia" w:hAnsiTheme="majorEastAsia" w:hint="eastAsia"/>
          <w:sz w:val="24"/>
        </w:rPr>
        <w:t>2</w:t>
      </w:r>
      <w:r>
        <w:rPr>
          <w:rFonts w:asciiTheme="majorEastAsia" w:eastAsiaTheme="majorEastAsia" w:hAnsiTheme="majorEastAsia" w:hint="eastAsia"/>
          <w:sz w:val="24"/>
        </w:rPr>
        <w:t>层，阳台朝北，采光通风较好。</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5</w:t>
      </w:r>
      <w:r>
        <w:rPr>
          <w:rFonts w:asciiTheme="majorEastAsia" w:eastAsiaTheme="majorEastAsia" w:hAnsiTheme="majorEastAsia" w:hint="eastAsia"/>
          <w:sz w:val="24"/>
        </w:rPr>
        <w:t>）临街状况：估价对象所在建筑物不临街，无过往车辆噪声及其他噪音污染，适宜居住。</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noProof/>
          <w:sz w:val="24"/>
        </w:rPr>
        <w:lastRenderedPageBreak/>
        <w:pict>
          <v:rect id="KG_Shd_11" o:spid="_x0000_s1037" style="position:absolute;left:0;text-align:left;margin-left:-297.65pt;margin-top:-420.95pt;width:1190.6pt;height:22in;z-index:251700224;visibility:visible" strokecolor="white" strokeweight="1.25pt">
            <v:fill opacity="0"/>
            <v:stroke opacity="0"/>
          </v:rect>
        </w:pict>
      </w:r>
      <w:r>
        <w:rPr>
          <w:rFonts w:asciiTheme="majorEastAsia" w:eastAsiaTheme="majorEastAsia" w:hAnsiTheme="majorEastAsia" w:hint="eastAsia"/>
          <w:noProof/>
          <w:sz w:val="24"/>
        </w:rPr>
        <w:drawing>
          <wp:anchor distT="0" distB="0" distL="114300" distR="114300" simplePos="0" relativeHeight="251670528" behindDoc="0" locked="1" layoutInCell="1" allowOverlap="1">
            <wp:simplePos x="0" y="0"/>
            <wp:positionH relativeFrom="page">
              <wp:posOffset>7505650</wp:posOffset>
            </wp:positionH>
            <wp:positionV relativeFrom="page">
              <wp:posOffset>1042425</wp:posOffset>
            </wp:positionV>
            <wp:extent cx="67310" cy="1514475"/>
            <wp:effectExtent l="19050" t="0" r="8890" b="0"/>
            <wp:wrapNone/>
            <wp:docPr id="14" name="KG_5EF159A7$02$29$0000$R$001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67310" cy="1514475"/>
                    </a:xfrm>
                    <a:prstGeom prst="rect">
                      <a:avLst/>
                    </a:prstGeom>
                  </pic:spPr>
                </pic:pic>
              </a:graphicData>
            </a:graphic>
          </wp:anchor>
        </w:drawing>
      </w:r>
      <w:r>
        <w:rPr>
          <w:rFonts w:asciiTheme="majorEastAsia" w:eastAsiaTheme="majorEastAsia" w:hAnsiTheme="majorEastAsia" w:hint="eastAsia"/>
          <w:sz w:val="24"/>
        </w:rPr>
        <w:t>（</w:t>
      </w:r>
      <w:r>
        <w:rPr>
          <w:rFonts w:asciiTheme="majorEastAsia" w:eastAsiaTheme="majorEastAsia" w:hAnsiTheme="majorEastAsia" w:hint="eastAsia"/>
          <w:sz w:val="24"/>
        </w:rPr>
        <w:t>6</w:t>
      </w:r>
      <w:r>
        <w:rPr>
          <w:rFonts w:asciiTheme="majorEastAsia" w:eastAsiaTheme="majorEastAsia" w:hAnsiTheme="majorEastAsia" w:hint="eastAsia"/>
          <w:sz w:val="24"/>
        </w:rPr>
        <w:t>）配套设施描述</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商业繁华度：估价对象距市级商业中心约</w:t>
      </w:r>
      <w:r>
        <w:rPr>
          <w:rFonts w:asciiTheme="majorEastAsia" w:eastAsiaTheme="majorEastAsia" w:hAnsiTheme="majorEastAsia" w:hint="eastAsia"/>
          <w:sz w:val="24"/>
        </w:rPr>
        <w:t>3.5</w:t>
      </w:r>
      <w:r>
        <w:rPr>
          <w:rFonts w:asciiTheme="majorEastAsia" w:eastAsiaTheme="majorEastAsia" w:hAnsiTheme="majorEastAsia" w:hint="eastAsia"/>
          <w:sz w:val="24"/>
        </w:rPr>
        <w:t>公里，附近有银丰广场、玉林市禽畜水产专业市场、玉林国际会展中心、江南公园等，还有银行、餐饮、超市等公共配套设施，周边房地产以商住为主，至价值时点止，估价对象所在区域的车流量、人流量较大，商业气氛较好，综合判断估价对象所在区域的商业繁华度较高。</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住宅社区成熟度：周边分布有上海城、香港城、盛世江南、等住宅小区，该片区住宅成熟度较高，入住率较高，综合判断其住宅社区成熟度较高。</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公共设施及基础配套设施：区域内基础设施开发程度为“六通一平”（</w:t>
      </w:r>
      <w:r>
        <w:rPr>
          <w:rFonts w:asciiTheme="majorEastAsia" w:eastAsiaTheme="majorEastAsia" w:hAnsiTheme="majorEastAsia"/>
          <w:sz w:val="24"/>
        </w:rPr>
        <w:t>通</w:t>
      </w:r>
      <w:r>
        <w:rPr>
          <w:rFonts w:asciiTheme="majorEastAsia" w:eastAsiaTheme="majorEastAsia" w:hAnsiTheme="majorEastAsia" w:hint="eastAsia"/>
          <w:sz w:val="24"/>
        </w:rPr>
        <w:t>上水</w:t>
      </w:r>
      <w:r>
        <w:rPr>
          <w:rFonts w:asciiTheme="majorEastAsia" w:eastAsiaTheme="majorEastAsia" w:hAnsiTheme="majorEastAsia"/>
          <w:sz w:val="24"/>
        </w:rPr>
        <w:t>、</w:t>
      </w:r>
      <w:r>
        <w:rPr>
          <w:rFonts w:asciiTheme="majorEastAsia" w:eastAsiaTheme="majorEastAsia" w:hAnsiTheme="majorEastAsia" w:hint="eastAsia"/>
          <w:sz w:val="24"/>
        </w:rPr>
        <w:t>通下水、通电、通路、通讯、通气及场地平整，以下同），基础配套设施较完备，医院、学校（玉州区万秀小学、玉林市玉州区第八中学）、银行、文体等生活服务配套设施完备度较高。</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hint="eastAsia"/>
          <w:sz w:val="24"/>
        </w:rPr>
        <w:t>、实物状况描述与分析</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经估价人员实地查勘，估价对象建筑物实物状况如下：</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hint="eastAsia"/>
          <w:sz w:val="24"/>
        </w:rPr>
        <w:t>）建筑物名称：玉林市玉州区中山路</w:t>
      </w:r>
      <w:r>
        <w:rPr>
          <w:rFonts w:asciiTheme="majorEastAsia" w:eastAsiaTheme="majorEastAsia" w:hAnsiTheme="majorEastAsia" w:hint="eastAsia"/>
          <w:sz w:val="24"/>
        </w:rPr>
        <w:t>202</w:t>
      </w:r>
      <w:r>
        <w:rPr>
          <w:rFonts w:asciiTheme="majorEastAsia" w:eastAsiaTheme="majorEastAsia" w:hAnsiTheme="majorEastAsia" w:hint="eastAsia"/>
          <w:sz w:val="24"/>
        </w:rPr>
        <w:t>号华商国际</w:t>
      </w:r>
      <w:r>
        <w:rPr>
          <w:rFonts w:asciiTheme="majorEastAsia" w:eastAsiaTheme="majorEastAsia" w:hAnsiTheme="majorEastAsia" w:hint="eastAsia"/>
          <w:sz w:val="24"/>
        </w:rPr>
        <w:t>E</w:t>
      </w:r>
      <w:r>
        <w:rPr>
          <w:rFonts w:asciiTheme="majorEastAsia" w:eastAsiaTheme="majorEastAsia" w:hAnsiTheme="majorEastAsia" w:hint="eastAsia"/>
          <w:sz w:val="24"/>
        </w:rPr>
        <w:t>区</w:t>
      </w:r>
      <w:r>
        <w:rPr>
          <w:rFonts w:asciiTheme="majorEastAsia" w:eastAsiaTheme="majorEastAsia" w:hAnsiTheme="majorEastAsia" w:hint="eastAsia"/>
          <w:sz w:val="24"/>
        </w:rPr>
        <w:t>14</w:t>
      </w:r>
      <w:r>
        <w:rPr>
          <w:rFonts w:asciiTheme="majorEastAsia" w:eastAsiaTheme="majorEastAsia" w:hAnsiTheme="majorEastAsia" w:hint="eastAsia"/>
          <w:sz w:val="24"/>
        </w:rPr>
        <w:t>幢</w:t>
      </w:r>
      <w:r>
        <w:rPr>
          <w:rFonts w:asciiTheme="majorEastAsia" w:eastAsiaTheme="majorEastAsia" w:hAnsiTheme="majorEastAsia" w:hint="eastAsia"/>
          <w:sz w:val="24"/>
        </w:rPr>
        <w:t>204</w:t>
      </w:r>
      <w:r>
        <w:rPr>
          <w:rFonts w:asciiTheme="majorEastAsia" w:eastAsiaTheme="majorEastAsia" w:hAnsiTheme="majorEastAsia" w:hint="eastAsia"/>
          <w:sz w:val="24"/>
        </w:rPr>
        <w:t>室；</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hint="eastAsia"/>
          <w:sz w:val="24"/>
        </w:rPr>
        <w:t>）建筑规模：建筑面积</w:t>
      </w:r>
      <w:r>
        <w:rPr>
          <w:rFonts w:asciiTheme="majorEastAsia" w:eastAsiaTheme="majorEastAsia" w:hAnsiTheme="majorEastAsia" w:hint="eastAsia"/>
          <w:sz w:val="24"/>
        </w:rPr>
        <w:t>113.19</w:t>
      </w:r>
      <w:r>
        <w:rPr>
          <w:rFonts w:asciiTheme="majorEastAsia" w:eastAsiaTheme="majorEastAsia" w:hAnsiTheme="majorEastAsia" w:hint="eastAsia"/>
          <w:sz w:val="24"/>
        </w:rPr>
        <w:t>平方米；</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3</w:t>
      </w:r>
      <w:r>
        <w:rPr>
          <w:rFonts w:asciiTheme="majorEastAsia" w:eastAsiaTheme="majorEastAsia" w:hAnsiTheme="majorEastAsia" w:hint="eastAsia"/>
          <w:sz w:val="24"/>
        </w:rPr>
        <w:t>）用途：住宅；</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4</w:t>
      </w:r>
      <w:r>
        <w:rPr>
          <w:rFonts w:asciiTheme="majorEastAsia" w:eastAsiaTheme="majorEastAsia" w:hAnsiTheme="majorEastAsia" w:hint="eastAsia"/>
          <w:sz w:val="24"/>
        </w:rPr>
        <w:t>）建筑结构：混合结构，工程质量好；</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5</w:t>
      </w:r>
      <w:r>
        <w:rPr>
          <w:rFonts w:asciiTheme="majorEastAsia" w:eastAsiaTheme="majorEastAsia" w:hAnsiTheme="majorEastAsia" w:hint="eastAsia"/>
          <w:sz w:val="24"/>
        </w:rPr>
        <w:t>）楼层状况：总层数</w:t>
      </w:r>
      <w:r>
        <w:rPr>
          <w:rFonts w:asciiTheme="majorEastAsia" w:eastAsiaTheme="majorEastAsia" w:hAnsiTheme="majorEastAsia" w:hint="eastAsia"/>
          <w:sz w:val="24"/>
        </w:rPr>
        <w:t>6</w:t>
      </w:r>
      <w:r>
        <w:rPr>
          <w:rFonts w:asciiTheme="majorEastAsia" w:eastAsiaTheme="majorEastAsia" w:hAnsiTheme="majorEastAsia" w:hint="eastAsia"/>
          <w:sz w:val="24"/>
        </w:rPr>
        <w:t>层，所在层数第</w:t>
      </w:r>
      <w:r>
        <w:rPr>
          <w:rFonts w:asciiTheme="majorEastAsia" w:eastAsiaTheme="majorEastAsia" w:hAnsiTheme="majorEastAsia" w:hint="eastAsia"/>
          <w:sz w:val="24"/>
        </w:rPr>
        <w:t>2</w:t>
      </w:r>
      <w:r>
        <w:rPr>
          <w:rFonts w:asciiTheme="majorEastAsia" w:eastAsiaTheme="majorEastAsia" w:hAnsiTheme="majorEastAsia" w:hint="eastAsia"/>
          <w:sz w:val="24"/>
        </w:rPr>
        <w:t>层，南北朝向，采光通风较好；</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6</w:t>
      </w:r>
      <w:r>
        <w:rPr>
          <w:rFonts w:asciiTheme="majorEastAsia" w:eastAsiaTheme="majorEastAsia" w:hAnsiTheme="majorEastAsia" w:hint="eastAsia"/>
          <w:sz w:val="24"/>
        </w:rPr>
        <w:t>）外观：外墙面抹灰层；</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7</w:t>
      </w:r>
      <w:r>
        <w:rPr>
          <w:rFonts w:asciiTheme="majorEastAsia" w:eastAsiaTheme="majorEastAsia" w:hAnsiTheme="majorEastAsia" w:hint="eastAsia"/>
          <w:sz w:val="24"/>
        </w:rPr>
        <w:t>）设施设备：</w:t>
      </w:r>
      <w:r>
        <w:rPr>
          <w:rFonts w:asciiTheme="majorEastAsia" w:eastAsiaTheme="majorEastAsia" w:hAnsiTheme="majorEastAsia"/>
          <w:sz w:val="24"/>
        </w:rPr>
        <w:t>供水、排水、通信、卫生、照明、防灾等系统和设备的配置齐全，</w:t>
      </w:r>
      <w:r>
        <w:rPr>
          <w:rFonts w:asciiTheme="majorEastAsia" w:eastAsiaTheme="majorEastAsia" w:hAnsiTheme="majorEastAsia"/>
          <w:noProof/>
          <w:sz w:val="24"/>
        </w:rPr>
        <w:lastRenderedPageBreak/>
        <w:pict>
          <v:rect id="KG_Shd_12" o:spid="_x0000_s1038" style="position:absolute;left:0;text-align:left;margin-left:-297.65pt;margin-top:-420.95pt;width:1190.6pt;height:22in;z-index:251699200;visibility:visible;mso-position-horizontal-relative:text;mso-position-vertical-relative:text" strokecolor="white" strokeweight="1.25pt">
            <v:fill opacity="0"/>
            <v:stroke opacity="0"/>
          </v:rect>
        </w:pict>
      </w:r>
      <w:r>
        <w:rPr>
          <w:rFonts w:asciiTheme="majorEastAsia" w:eastAsiaTheme="majorEastAsia" w:hAnsiTheme="majorEastAsia"/>
          <w:noProof/>
          <w:sz w:val="24"/>
        </w:rPr>
        <w:drawing>
          <wp:anchor distT="0" distB="0" distL="114300" distR="114300" simplePos="0" relativeHeight="251671552" behindDoc="0" locked="1" layoutInCell="1" allowOverlap="1">
            <wp:simplePos x="0" y="0"/>
            <wp:positionH relativeFrom="page">
              <wp:posOffset>7505650</wp:posOffset>
            </wp:positionH>
            <wp:positionV relativeFrom="page">
              <wp:posOffset>1042425</wp:posOffset>
            </wp:positionV>
            <wp:extent cx="67310" cy="1514475"/>
            <wp:effectExtent l="19050" t="0" r="8890" b="0"/>
            <wp:wrapNone/>
            <wp:docPr id="15" name="KG_5EF159A7$02$29$0000$R$0012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67310" cy="1514475"/>
                    </a:xfrm>
                    <a:prstGeom prst="rect">
                      <a:avLst/>
                    </a:prstGeom>
                  </pic:spPr>
                </pic:pic>
              </a:graphicData>
            </a:graphic>
          </wp:anchor>
        </w:drawing>
      </w:r>
      <w:r>
        <w:rPr>
          <w:rFonts w:asciiTheme="majorEastAsia" w:eastAsiaTheme="majorEastAsia" w:hAnsiTheme="majorEastAsia"/>
          <w:sz w:val="24"/>
        </w:rPr>
        <w:t>性能良好</w:t>
      </w:r>
      <w:r>
        <w:rPr>
          <w:rFonts w:asciiTheme="majorEastAsia" w:eastAsiaTheme="majorEastAsia" w:hAnsiTheme="majorEastAsia" w:hint="eastAsia"/>
          <w:sz w:val="24"/>
        </w:rPr>
        <w:t>；</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8</w:t>
      </w:r>
      <w:r>
        <w:rPr>
          <w:rFonts w:asciiTheme="majorEastAsia" w:eastAsiaTheme="majorEastAsia" w:hAnsiTheme="majorEastAsia" w:hint="eastAsia"/>
          <w:sz w:val="24"/>
        </w:rPr>
        <w:t>）装饰装修情况：根据估价人员实地查勘，本次估价对象室内装修为普通装修：客厅楼地面铺瓷砖，内墙面、天面刷乳胶漆；房间楼地面铺瓷砖，内墙面、天棚面刷乳胶漆，厨房、卫生间楼地面铺瓷砖，内墙瓷砖至顶，天棚面为铝扣板吊顶；入户为实木门，卧室门</w:t>
      </w:r>
      <w:r>
        <w:rPr>
          <w:rFonts w:asciiTheme="majorEastAsia" w:eastAsiaTheme="majorEastAsia" w:hAnsiTheme="majorEastAsia" w:hint="eastAsia"/>
          <w:sz w:val="24"/>
        </w:rPr>
        <w:t>为普通木门，窗为铝合金窗，室内水电设施齐全，阳台为玻璃门窗，阳台外约有</w:t>
      </w:r>
      <w:r>
        <w:rPr>
          <w:rFonts w:asciiTheme="majorEastAsia" w:eastAsiaTheme="majorEastAsia" w:hAnsiTheme="majorEastAsia" w:hint="eastAsia"/>
          <w:sz w:val="24"/>
        </w:rPr>
        <w:t>100</w:t>
      </w:r>
      <w:r>
        <w:rPr>
          <w:rFonts w:asciiTheme="majorEastAsia" w:eastAsiaTheme="majorEastAsia" w:hAnsiTheme="majorEastAsia" w:hint="eastAsia"/>
          <w:sz w:val="24"/>
        </w:rPr>
        <w:t>㎡的大露台可以使用。</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9</w:t>
      </w:r>
      <w:r>
        <w:rPr>
          <w:rFonts w:asciiTheme="majorEastAsia" w:eastAsiaTheme="majorEastAsia" w:hAnsiTheme="majorEastAsia" w:hint="eastAsia"/>
          <w:sz w:val="24"/>
        </w:rPr>
        <w:t>）建筑功能：估价对象为住宅，功能配套较为齐全、平面利用率较高、空间利用率较高；建筑物防水、保温、隔热、隔音、通风、采光、日照都较好；对估价对象的价值产生有利的影响。</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10</w:t>
      </w:r>
      <w:r>
        <w:rPr>
          <w:rFonts w:asciiTheme="majorEastAsia" w:eastAsiaTheme="majorEastAsia" w:hAnsiTheme="majorEastAsia" w:hint="eastAsia"/>
          <w:sz w:val="24"/>
        </w:rPr>
        <w:t>）空间布局：估价对象户型为三房二厅，空间分区以及各个空间的交通流线合理。</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11</w:t>
      </w:r>
      <w:r>
        <w:rPr>
          <w:rFonts w:asciiTheme="majorEastAsia" w:eastAsiaTheme="majorEastAsia" w:hAnsiTheme="majorEastAsia" w:hint="eastAsia"/>
          <w:sz w:val="24"/>
        </w:rPr>
        <w:t>）建成年月：据估价人员现场调查估价对象所在建筑物于</w:t>
      </w:r>
      <w:r>
        <w:rPr>
          <w:rFonts w:asciiTheme="majorEastAsia" w:eastAsiaTheme="majorEastAsia" w:hAnsiTheme="majorEastAsia" w:hint="eastAsia"/>
          <w:sz w:val="24"/>
        </w:rPr>
        <w:t>2015</w:t>
      </w:r>
      <w:r>
        <w:rPr>
          <w:rFonts w:asciiTheme="majorEastAsia" w:eastAsiaTheme="majorEastAsia" w:hAnsiTheme="majorEastAsia" w:hint="eastAsia"/>
          <w:sz w:val="24"/>
        </w:rPr>
        <w:t>年建成，结合估价对象实勘成新状况，测算综合成新率为</w:t>
      </w:r>
      <w:r>
        <w:rPr>
          <w:rFonts w:asciiTheme="majorEastAsia" w:eastAsiaTheme="majorEastAsia" w:hAnsiTheme="majorEastAsia" w:hint="eastAsia"/>
          <w:sz w:val="24"/>
        </w:rPr>
        <w:t>85%</w:t>
      </w:r>
      <w:r>
        <w:rPr>
          <w:rFonts w:asciiTheme="majorEastAsia" w:eastAsiaTheme="majorEastAsia" w:hAnsiTheme="majorEastAsia" w:hint="eastAsia"/>
          <w:sz w:val="24"/>
        </w:rPr>
        <w:t>。</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12</w:t>
      </w:r>
      <w:r>
        <w:rPr>
          <w:rFonts w:asciiTheme="majorEastAsia" w:eastAsiaTheme="majorEastAsia" w:hAnsiTheme="majorEastAsia" w:hint="eastAsia"/>
          <w:sz w:val="24"/>
        </w:rPr>
        <w:t>）物业管理：物业公司负责日常管理，维护管理</w:t>
      </w:r>
      <w:r>
        <w:rPr>
          <w:rFonts w:asciiTheme="majorEastAsia" w:eastAsiaTheme="majorEastAsia" w:hAnsiTheme="majorEastAsia" w:hint="eastAsia"/>
          <w:sz w:val="24"/>
        </w:rPr>
        <w:t>情况较好。</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13</w:t>
      </w:r>
      <w:r>
        <w:rPr>
          <w:rFonts w:asciiTheme="majorEastAsia" w:eastAsiaTheme="majorEastAsia" w:hAnsiTheme="majorEastAsia" w:hint="eastAsia"/>
          <w:sz w:val="24"/>
        </w:rPr>
        <w:t>）工程质量及维护状况：至价值时点止，现场查勘基础的稳固性较好，无沉降不均匀情况，地面、墙面、窗等完好，维护保养较好。</w:t>
      </w:r>
    </w:p>
    <w:p w:rsidR="008E192D" w:rsidRDefault="004E5385">
      <w:pPr>
        <w:spacing w:line="700" w:lineRule="exact"/>
        <w:ind w:firstLineChars="150" w:firstLine="360"/>
        <w:rPr>
          <w:rFonts w:asciiTheme="majorEastAsia" w:eastAsiaTheme="majorEastAsia" w:hAnsiTheme="majorEastAsia"/>
          <w:sz w:val="24"/>
        </w:rPr>
      </w:pPr>
      <w:r>
        <w:rPr>
          <w:rFonts w:asciiTheme="majorEastAsia" w:eastAsiaTheme="majorEastAsia" w:hAnsiTheme="majorEastAsia" w:hint="eastAsia"/>
          <w:sz w:val="24"/>
        </w:rPr>
        <w:t>3</w:t>
      </w:r>
      <w:r>
        <w:rPr>
          <w:rFonts w:asciiTheme="majorEastAsia" w:eastAsiaTheme="majorEastAsia" w:hAnsiTheme="majorEastAsia" w:hint="eastAsia"/>
          <w:sz w:val="24"/>
        </w:rPr>
        <w:t>、权益状况描述与分析</w:t>
      </w:r>
    </w:p>
    <w:p w:rsidR="008E192D" w:rsidRDefault="004E5385">
      <w:pPr>
        <w:spacing w:line="700" w:lineRule="exact"/>
        <w:ind w:firstLineChars="200" w:firstLine="480"/>
        <w:rPr>
          <w:rFonts w:asciiTheme="majorEastAsia" w:eastAsiaTheme="majorEastAsia" w:hAnsiTheme="majorEastAsia"/>
          <w:sz w:val="24"/>
        </w:rPr>
      </w:pPr>
      <w:r>
        <w:rPr>
          <w:rFonts w:asciiTheme="majorEastAsia" w:eastAsiaTheme="majorEastAsia" w:hAnsiTheme="majorEastAsia" w:hint="eastAsia"/>
          <w:sz w:val="24"/>
        </w:rPr>
        <w:t>根据委托人提供的</w:t>
      </w:r>
      <w:r>
        <w:rPr>
          <w:rFonts w:asciiTheme="majorEastAsia" w:eastAsiaTheme="majorEastAsia" w:hAnsiTheme="majorEastAsia" w:hint="eastAsia"/>
          <w:sz w:val="24"/>
        </w:rPr>
        <w:t>(2020)</w:t>
      </w:r>
      <w:r>
        <w:rPr>
          <w:rFonts w:asciiTheme="majorEastAsia" w:eastAsiaTheme="majorEastAsia" w:hAnsiTheme="majorEastAsia" w:hint="eastAsia"/>
          <w:sz w:val="24"/>
        </w:rPr>
        <w:t>桂</w:t>
      </w:r>
      <w:r>
        <w:rPr>
          <w:rFonts w:asciiTheme="majorEastAsia" w:eastAsiaTheme="majorEastAsia" w:hAnsiTheme="majorEastAsia" w:hint="eastAsia"/>
          <w:sz w:val="24"/>
        </w:rPr>
        <w:t>0902</w:t>
      </w:r>
      <w:r>
        <w:rPr>
          <w:rFonts w:asciiTheme="majorEastAsia" w:eastAsiaTheme="majorEastAsia" w:hAnsiTheme="majorEastAsia" w:hint="eastAsia"/>
          <w:sz w:val="24"/>
        </w:rPr>
        <w:t>执</w:t>
      </w:r>
      <w:r>
        <w:rPr>
          <w:rFonts w:asciiTheme="majorEastAsia" w:eastAsiaTheme="majorEastAsia" w:hAnsiTheme="majorEastAsia" w:hint="eastAsia"/>
          <w:sz w:val="24"/>
        </w:rPr>
        <w:t>520</w:t>
      </w:r>
      <w:r>
        <w:rPr>
          <w:rFonts w:asciiTheme="majorEastAsia" w:eastAsiaTheme="majorEastAsia" w:hAnsiTheme="majorEastAsia" w:hint="eastAsia"/>
          <w:sz w:val="24"/>
        </w:rPr>
        <w:t>号《广西壮族自治区玉林市玉州区人民法院执行裁定书》及评估人员向估价委托方调查了解，评估对象房地产已被查封，至本次评估价值时点估价对象房地产尚未解除查封；由于本次评估是为委托人司法拍卖提</w:t>
      </w:r>
      <w:r>
        <w:rPr>
          <w:rFonts w:asciiTheme="majorEastAsia" w:eastAsiaTheme="majorEastAsia" w:hAnsiTheme="majorEastAsia" w:hint="eastAsia"/>
          <w:noProof/>
          <w:sz w:val="24"/>
        </w:rPr>
        <w:lastRenderedPageBreak/>
        <w:pict>
          <v:rect id="KG_Shd_13" o:spid="_x0000_s1039" style="position:absolute;left:0;text-align:left;margin-left:-297.65pt;margin-top:-420.95pt;width:1190.6pt;height:22in;z-index:251698176;visibility:visible;mso-position-horizontal-relative:text;mso-position-vertical-relative:text" strokecolor="white" strokeweight="1.25pt">
            <v:fill opacity="0"/>
            <v:stroke opacity="0"/>
          </v:rect>
        </w:pict>
      </w:r>
      <w:r>
        <w:rPr>
          <w:rFonts w:asciiTheme="majorEastAsia" w:eastAsiaTheme="majorEastAsia" w:hAnsiTheme="majorEastAsia" w:hint="eastAsia"/>
          <w:noProof/>
          <w:sz w:val="24"/>
        </w:rPr>
        <w:drawing>
          <wp:anchor distT="0" distB="0" distL="114300" distR="114300" simplePos="0" relativeHeight="251672576" behindDoc="0" locked="1" layoutInCell="1" allowOverlap="1">
            <wp:simplePos x="0" y="0"/>
            <wp:positionH relativeFrom="page">
              <wp:posOffset>7505650</wp:posOffset>
            </wp:positionH>
            <wp:positionV relativeFrom="page">
              <wp:posOffset>1042425</wp:posOffset>
            </wp:positionV>
            <wp:extent cx="67310" cy="1514475"/>
            <wp:effectExtent l="19050" t="0" r="8890" b="0"/>
            <wp:wrapNone/>
            <wp:docPr id="16" name="KG_5EF159A7$02$29$0000$R$0013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67310" cy="1514475"/>
                    </a:xfrm>
                    <a:prstGeom prst="rect">
                      <a:avLst/>
                    </a:prstGeom>
                  </pic:spPr>
                </pic:pic>
              </a:graphicData>
            </a:graphic>
          </wp:anchor>
        </w:drawing>
      </w:r>
      <w:r>
        <w:rPr>
          <w:rFonts w:asciiTheme="majorEastAsia" w:eastAsiaTheme="majorEastAsia" w:hAnsiTheme="majorEastAsia" w:hint="eastAsia"/>
          <w:sz w:val="24"/>
        </w:rPr>
        <w:t>供价值参考依据，因此，本次估价不考虑估价对象已设定抵押权及查封情况对评估价值的影响。提请报告使用者特别关注。</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（三）、评估方</w:t>
      </w:r>
      <w:r>
        <w:rPr>
          <w:rFonts w:asciiTheme="majorEastAsia" w:eastAsiaTheme="majorEastAsia" w:hAnsiTheme="majorEastAsia" w:hint="eastAsia"/>
          <w:sz w:val="24"/>
        </w:rPr>
        <w:t>法及评估过程说明</w:t>
      </w:r>
    </w:p>
    <w:p w:rsidR="008E192D" w:rsidRDefault="004E5385">
      <w:pPr>
        <w:spacing w:line="700" w:lineRule="exact"/>
        <w:ind w:firstLineChars="250" w:firstLine="600"/>
        <w:rPr>
          <w:rFonts w:asciiTheme="majorEastAsia" w:eastAsiaTheme="majorEastAsia" w:hAnsiTheme="majorEastAsia"/>
          <w:sz w:val="24"/>
        </w:rPr>
      </w:pPr>
      <w:bookmarkStart w:id="10" w:name="bookmark132"/>
      <w:r>
        <w:rPr>
          <w:rFonts w:asciiTheme="majorEastAsia" w:eastAsiaTheme="majorEastAsia" w:hAnsiTheme="majorEastAsia" w:hint="eastAsia"/>
          <w:sz w:val="24"/>
        </w:rPr>
        <w:t>1</w:t>
      </w:r>
      <w:bookmarkEnd w:id="10"/>
      <w:r>
        <w:rPr>
          <w:rFonts w:asciiTheme="majorEastAsia" w:eastAsiaTheme="majorEastAsia" w:hAnsiTheme="majorEastAsia" w:hint="eastAsia"/>
          <w:sz w:val="24"/>
        </w:rPr>
        <w:t>、评估方法说明</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评估方法通常有成本法、市场比较法、基准地价系数修正法、成本逼近法、收益法、</w:t>
      </w:r>
      <w:r>
        <w:rPr>
          <w:rFonts w:asciiTheme="majorEastAsia" w:eastAsiaTheme="majorEastAsia" w:hAnsiTheme="majorEastAsia" w:hint="eastAsia"/>
          <w:sz w:val="24"/>
        </w:rPr>
        <w:t xml:space="preserve"> </w:t>
      </w:r>
      <w:r>
        <w:rPr>
          <w:rFonts w:asciiTheme="majorEastAsia" w:eastAsiaTheme="majorEastAsia" w:hAnsiTheme="majorEastAsia" w:hint="eastAsia"/>
          <w:sz w:val="24"/>
        </w:rPr>
        <w:t>假设开发法等。市场比较法适用于同类房地产交易案例比较多的评估；收益法适用于有收益或有潜在收益的房地产评估；成本法适用无市场依据或市场依据不充分而不宜釆用市场比较法、收益法、基准地价系数修正法、成本逼近法、假设开发法进行评估的情况下房地产评估；假设开发法适用于具有投资开发或再开发潜力的房地产评估。</w:t>
      </w:r>
    </w:p>
    <w:p w:rsidR="008E192D" w:rsidRDefault="004E5385">
      <w:pPr>
        <w:spacing w:line="700" w:lineRule="exact"/>
        <w:ind w:firstLineChars="250" w:firstLine="600"/>
        <w:rPr>
          <w:rFonts w:asciiTheme="majorEastAsia" w:eastAsiaTheme="majorEastAsia" w:hAnsiTheme="majorEastAsia"/>
          <w:sz w:val="24"/>
        </w:rPr>
      </w:pPr>
      <w:bookmarkStart w:id="11" w:name="bookmark133"/>
      <w:r>
        <w:rPr>
          <w:rFonts w:asciiTheme="majorEastAsia" w:eastAsiaTheme="majorEastAsia" w:hAnsiTheme="majorEastAsia" w:hint="eastAsia"/>
          <w:sz w:val="24"/>
        </w:rPr>
        <w:t>2</w:t>
      </w:r>
      <w:bookmarkEnd w:id="11"/>
      <w:r>
        <w:rPr>
          <w:rFonts w:asciiTheme="majorEastAsia" w:eastAsiaTheme="majorEastAsia" w:hAnsiTheme="majorEastAsia" w:hint="eastAsia"/>
          <w:sz w:val="24"/>
        </w:rPr>
        <w:t>、评估方法实用性分析</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由于本次评估是为审理案件提供评估标的的房地产市场价值，评估人员根据当地房地产市</w:t>
      </w:r>
      <w:r>
        <w:rPr>
          <w:rFonts w:asciiTheme="majorEastAsia" w:eastAsiaTheme="majorEastAsia" w:hAnsiTheme="majorEastAsia" w:hint="eastAsia"/>
          <w:sz w:val="24"/>
        </w:rPr>
        <w:t>场发育状况并结合评估对象的实际状况，并研究了委托人提供的及所掌握的资料，在实地查勘和调研的基础上认为：评估对象为住宅，近期相似区域类似的房地产交易案例较多，本次评估可采用市场比较法和收益法进行评估。</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市场比较法：在同一供求圈内选取三个以上与估价对象条件相似的成交案例并与之比较，对以案例成交价格进行市场状况、交易情况、权益状况、区位状况、实物状况修正，以此估算估价对象的客观合理价格或价值。计算公式：</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估价对象价格</w:t>
      </w:r>
      <w:r>
        <w:rPr>
          <w:rFonts w:asciiTheme="majorEastAsia" w:eastAsiaTheme="majorEastAsia" w:hAnsiTheme="majorEastAsia" w:hint="eastAsia"/>
          <w:sz w:val="24"/>
        </w:rPr>
        <w:t>=</w:t>
      </w:r>
      <w:r>
        <w:rPr>
          <w:rFonts w:asciiTheme="majorEastAsia" w:eastAsiaTheme="majorEastAsia" w:hAnsiTheme="majorEastAsia" w:hint="eastAsia"/>
          <w:sz w:val="24"/>
        </w:rPr>
        <w:t>可比实例价格×市场状况调整系数×交易情况修正系数×权益状况调整系数×区位状况调整系数×实物状况调整系数</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noProof/>
          <w:sz w:val="24"/>
        </w:rPr>
        <w:lastRenderedPageBreak/>
        <w:pict>
          <v:rect id="KG_Shd_14" o:spid="_x0000_s1040" style="position:absolute;left:0;text-align:left;margin-left:-297.65pt;margin-top:-420.95pt;width:1190.6pt;height:22in;z-index:251697152;visibility:visible" strokecolor="white" strokeweight="1.25pt">
            <v:fill opacity="0"/>
            <v:stroke opacity="0"/>
          </v:rect>
        </w:pict>
      </w:r>
      <w:r>
        <w:rPr>
          <w:rFonts w:asciiTheme="majorEastAsia" w:eastAsiaTheme="majorEastAsia" w:hAnsiTheme="majorEastAsia" w:hint="eastAsia"/>
          <w:noProof/>
          <w:sz w:val="24"/>
        </w:rPr>
        <w:drawing>
          <wp:anchor distT="0" distB="0" distL="114300" distR="114300" simplePos="0" relativeHeight="251673600" behindDoc="0" locked="1" layoutInCell="1" allowOverlap="1">
            <wp:simplePos x="0" y="0"/>
            <wp:positionH relativeFrom="page">
              <wp:posOffset>7505650</wp:posOffset>
            </wp:positionH>
            <wp:positionV relativeFrom="page">
              <wp:posOffset>1042425</wp:posOffset>
            </wp:positionV>
            <wp:extent cx="67310" cy="1514475"/>
            <wp:effectExtent l="19050" t="0" r="8890" b="0"/>
            <wp:wrapNone/>
            <wp:docPr id="17" name="KG_5EF159A7$02$29$0000$R$0014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67310" cy="1514475"/>
                    </a:xfrm>
                    <a:prstGeom prst="rect">
                      <a:avLst/>
                    </a:prstGeom>
                  </pic:spPr>
                </pic:pic>
              </a:graphicData>
            </a:graphic>
          </wp:anchor>
        </w:drawing>
      </w:r>
      <w:r>
        <w:rPr>
          <w:rFonts w:asciiTheme="majorEastAsia" w:eastAsiaTheme="majorEastAsia" w:hAnsiTheme="majorEastAsia" w:hint="eastAsia"/>
          <w:sz w:val="24"/>
        </w:rPr>
        <w:t>收益法是预测估价对象的未来收益，利用报酬率或资本化率、收益乘数将未来收益转为价值得到估价对象价值或价格的方法。</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3</w:t>
      </w:r>
      <w:r>
        <w:rPr>
          <w:rFonts w:asciiTheme="majorEastAsia" w:eastAsiaTheme="majorEastAsia" w:hAnsiTheme="majorEastAsia" w:hint="eastAsia"/>
          <w:sz w:val="24"/>
        </w:rPr>
        <w:t>、评估步骤及评估结果</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3.1</w:t>
      </w:r>
      <w:r>
        <w:rPr>
          <w:rFonts w:asciiTheme="majorEastAsia" w:eastAsiaTheme="majorEastAsia" w:hAnsiTheme="majorEastAsia" w:hint="eastAsia"/>
          <w:sz w:val="24"/>
        </w:rPr>
        <w:t>比较法估价方法测算步骤</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①搜集交易实例；</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②选取可比实例；</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③建立比较基础；</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④进行交易情况修正；</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⑤进行市场状况调整；</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⑥进行房地产状况调整；</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⑦计算比较价值。</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3.2</w:t>
      </w:r>
      <w:r>
        <w:rPr>
          <w:rFonts w:asciiTheme="majorEastAsia" w:eastAsiaTheme="majorEastAsia" w:hAnsiTheme="majorEastAsia" w:hint="eastAsia"/>
          <w:sz w:val="24"/>
        </w:rPr>
        <w:t>收益法估价方法测算步骤</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根据《房地产估价规范》</w:t>
      </w:r>
      <w:r>
        <w:rPr>
          <w:rFonts w:asciiTheme="majorEastAsia" w:eastAsiaTheme="majorEastAsia" w:hAnsiTheme="majorEastAsia"/>
          <w:sz w:val="24"/>
        </w:rPr>
        <w:t>（</w:t>
      </w:r>
      <w:r>
        <w:rPr>
          <w:rFonts w:asciiTheme="majorEastAsia" w:eastAsiaTheme="majorEastAsia" w:hAnsiTheme="majorEastAsia"/>
          <w:sz w:val="24"/>
        </w:rPr>
        <w:t>GB/T50291</w:t>
      </w:r>
      <w:r>
        <w:rPr>
          <w:rFonts w:asciiTheme="majorEastAsia" w:eastAsiaTheme="majorEastAsia" w:hAnsiTheme="majorEastAsia" w:hint="eastAsia"/>
          <w:sz w:val="24"/>
        </w:rPr>
        <w:t>-</w:t>
      </w:r>
      <w:r>
        <w:rPr>
          <w:rFonts w:asciiTheme="majorEastAsia" w:eastAsiaTheme="majorEastAsia" w:hAnsiTheme="majorEastAsia"/>
          <w:sz w:val="24"/>
        </w:rPr>
        <w:t>2015</w:t>
      </w:r>
      <w:r>
        <w:rPr>
          <w:rFonts w:asciiTheme="majorEastAsia" w:eastAsiaTheme="majorEastAsia" w:hAnsiTheme="majorEastAsia"/>
          <w:sz w:val="24"/>
        </w:rPr>
        <w:t>）</w:t>
      </w:r>
      <w:r>
        <w:rPr>
          <w:rFonts w:asciiTheme="majorEastAsia" w:eastAsiaTheme="majorEastAsia" w:hAnsiTheme="majorEastAsia" w:hint="eastAsia"/>
          <w:sz w:val="24"/>
        </w:rPr>
        <w:t>4.</w:t>
      </w:r>
      <w:r>
        <w:rPr>
          <w:rFonts w:asciiTheme="majorEastAsia" w:eastAsiaTheme="majorEastAsia" w:hAnsiTheme="majorEastAsia" w:hint="eastAsia"/>
          <w:sz w:val="24"/>
        </w:rPr>
        <w:t>3.2</w:t>
      </w:r>
      <w:r>
        <w:rPr>
          <w:rFonts w:asciiTheme="majorEastAsia" w:eastAsiaTheme="majorEastAsia" w:hAnsiTheme="majorEastAsia" w:hint="eastAsia"/>
          <w:sz w:val="24"/>
        </w:rPr>
        <w:t>的规定，在收益法的报酬资本化法和直接资本化法两种具体方法，优先使用报酬资本化法。报酬资本化法又有全剩余寿合模式和持有加转售模式，由于估价对象为普通商品住宅用房，在其所在区域，权属人对该类房地产的持有期不明显，大部分房屋都用于自己使用，因此不适合使用持有期加转售模式，但适合用全剩余寿命模式，因此本次估价选用剩余寿命模式的报酬资本化法。估价对象处于玉林市较成熟的住宅区，结合对玉林市过去房地产价格及租金水平的变化趋势及未来房地产价格及租金水平的长期趋势分析，估价对象的净收益将会按一定比例递增，此时全剩余寿命</w:t>
      </w:r>
      <w:r>
        <w:rPr>
          <w:rFonts w:asciiTheme="majorEastAsia" w:eastAsiaTheme="majorEastAsia" w:hAnsiTheme="majorEastAsia" w:hint="eastAsia"/>
          <w:sz w:val="24"/>
        </w:rPr>
        <w:t>的报酬资本化法公式：</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noProof/>
          <w:sz w:val="24"/>
        </w:rPr>
        <w:lastRenderedPageBreak/>
        <w:pict>
          <v:rect id="KGD_5EF159D9$01$22$00021" o:spid="_x0000_s1053" alt="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" style="position:absolute;left:0;text-align:left;margin-left:-10pt;margin-top:10pt;width:5pt;height:5pt;z-index:251688960;visibility:hidden" strokecolor="#739cc3" strokeweight="1.25pt">
            <v:fill angle="90" type="gradient">
              <o:fill v:ext="view" type="gradientUnscaled"/>
            </v:fill>
          </v:rect>
        </w:pict>
      </w:r>
      <w:r>
        <w:rPr>
          <w:rFonts w:asciiTheme="majorEastAsia" w:eastAsiaTheme="majorEastAsia" w:hAnsiTheme="majorEastAsia" w:hint="eastAsia"/>
          <w:noProof/>
          <w:sz w:val="24"/>
        </w:rPr>
        <w:pict>
          <v:rect id="KG_Shd_15" o:spid="_x0000_s1041" style="position:absolute;left:0;text-align:left;margin-left:-297.65pt;margin-top:-420.95pt;width:1190.6pt;height:22in;z-index:251696128;visibility:visible" strokecolor="white" strokeweight="1.25pt">
            <v:fill opacity="0"/>
            <v:stroke opacity="0"/>
          </v:rect>
        </w:pict>
      </w:r>
      <w:r>
        <w:rPr>
          <w:rFonts w:asciiTheme="majorEastAsia" w:eastAsiaTheme="majorEastAsia" w:hAnsiTheme="majorEastAsia" w:hint="eastAsia"/>
          <w:noProof/>
          <w:sz w:val="24"/>
        </w:rPr>
        <w:drawing>
          <wp:anchor distT="0" distB="0" distL="114300" distR="114300" simplePos="0" relativeHeight="251674624" behindDoc="0" locked="1" layoutInCell="1" allowOverlap="1">
            <wp:simplePos x="0" y="0"/>
            <wp:positionH relativeFrom="page">
              <wp:posOffset>7505650</wp:posOffset>
            </wp:positionH>
            <wp:positionV relativeFrom="page">
              <wp:posOffset>1042425</wp:posOffset>
            </wp:positionV>
            <wp:extent cx="67310" cy="1514475"/>
            <wp:effectExtent l="19050" t="0" r="8890" b="0"/>
            <wp:wrapNone/>
            <wp:docPr id="18" name="KG_5EF159A7$02$29$0000$R$0015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67310" cy="1514475"/>
                    </a:xfrm>
                    <a:prstGeom prst="rect">
                      <a:avLst/>
                    </a:prstGeom>
                  </pic:spPr>
                </pic:pic>
              </a:graphicData>
            </a:graphic>
          </wp:anchor>
        </w:drawing>
      </w:r>
      <w:r>
        <w:rPr>
          <w:rFonts w:asciiTheme="majorEastAsia" w:eastAsiaTheme="majorEastAsia" w:hAnsiTheme="majorEastAsia" w:hint="eastAsia"/>
          <w:sz w:val="24"/>
        </w:rPr>
        <w:t>V=A/(Y-g)</w:t>
      </w:r>
      <w:r>
        <w:rPr>
          <w:rFonts w:asciiTheme="majorEastAsia" w:eastAsiaTheme="majorEastAsia" w:hAnsiTheme="majorEastAsia" w:hint="eastAsia"/>
          <w:sz w:val="24"/>
        </w:rPr>
        <w:t>×</w:t>
      </w:r>
      <w:r>
        <w:rPr>
          <w:rFonts w:asciiTheme="majorEastAsia" w:eastAsiaTheme="majorEastAsia" w:hAnsiTheme="majorEastAsia" w:hint="eastAsia"/>
          <w:sz w:val="24"/>
        </w:rPr>
        <w:t>[(1-(1+g)</w:t>
      </w:r>
      <w:r>
        <w:rPr>
          <w:rFonts w:asciiTheme="majorEastAsia" w:eastAsiaTheme="majorEastAsia" w:hAnsiTheme="majorEastAsia" w:hint="eastAsia"/>
          <w:sz w:val="24"/>
          <w:vertAlign w:val="superscript"/>
        </w:rPr>
        <w:t>n</w:t>
      </w:r>
      <w:r>
        <w:rPr>
          <w:rFonts w:asciiTheme="majorEastAsia" w:eastAsiaTheme="majorEastAsia" w:hAnsiTheme="majorEastAsia" w:hint="eastAsia"/>
          <w:sz w:val="24"/>
        </w:rPr>
        <w:t>/(1+Y)</w:t>
      </w:r>
      <w:r>
        <w:rPr>
          <w:rFonts w:asciiTheme="majorEastAsia" w:eastAsiaTheme="majorEastAsia" w:hAnsiTheme="majorEastAsia" w:hint="eastAsia"/>
          <w:sz w:val="24"/>
          <w:vertAlign w:val="superscript"/>
        </w:rPr>
        <w:t>n</w:t>
      </w:r>
      <w:r>
        <w:rPr>
          <w:rFonts w:asciiTheme="majorEastAsia" w:eastAsiaTheme="majorEastAsia" w:hAnsiTheme="majorEastAsia" w:hint="eastAsia"/>
          <w:sz w:val="24"/>
        </w:rPr>
        <w:t>)]</w:t>
      </w:r>
      <w:r>
        <w:rPr>
          <w:rFonts w:asciiTheme="majorEastAsia" w:eastAsiaTheme="majorEastAsia" w:hAnsiTheme="majorEastAsia" w:hint="eastAsia"/>
          <w:sz w:val="24"/>
        </w:rPr>
        <w:tab/>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式中</w:t>
      </w:r>
      <w:r>
        <w:rPr>
          <w:rFonts w:asciiTheme="majorEastAsia" w:eastAsiaTheme="majorEastAsia" w:hAnsiTheme="majorEastAsia" w:hint="eastAsia"/>
          <w:sz w:val="24"/>
        </w:rPr>
        <w:t>V:</w:t>
      </w:r>
      <w:r>
        <w:rPr>
          <w:rFonts w:asciiTheme="majorEastAsia" w:eastAsiaTheme="majorEastAsia" w:hAnsiTheme="majorEastAsia" w:hint="eastAsia"/>
          <w:sz w:val="24"/>
        </w:rPr>
        <w:t>房地产价格；</w:t>
      </w:r>
      <w:r>
        <w:rPr>
          <w:rFonts w:asciiTheme="majorEastAsia" w:eastAsiaTheme="majorEastAsia" w:hAnsiTheme="majorEastAsia" w:hint="eastAsia"/>
          <w:sz w:val="24"/>
        </w:rPr>
        <w:t>A</w:t>
      </w:r>
      <w:r>
        <w:rPr>
          <w:rFonts w:asciiTheme="majorEastAsia" w:eastAsiaTheme="majorEastAsia" w:hAnsiTheme="majorEastAsia" w:hint="eastAsia"/>
          <w:sz w:val="24"/>
        </w:rPr>
        <w:t>：年净收益；</w:t>
      </w:r>
      <w:r>
        <w:rPr>
          <w:rFonts w:asciiTheme="majorEastAsia" w:eastAsiaTheme="majorEastAsia" w:hAnsiTheme="majorEastAsia" w:hint="eastAsia"/>
          <w:sz w:val="24"/>
        </w:rPr>
        <w:t>Y</w:t>
      </w:r>
      <w:r>
        <w:rPr>
          <w:rFonts w:asciiTheme="majorEastAsia" w:eastAsiaTheme="majorEastAsia" w:hAnsiTheme="majorEastAsia" w:hint="eastAsia"/>
          <w:sz w:val="24"/>
        </w:rPr>
        <w:t>：资本化率；</w:t>
      </w:r>
      <w:r>
        <w:rPr>
          <w:rFonts w:asciiTheme="majorEastAsia" w:eastAsiaTheme="majorEastAsia" w:hAnsiTheme="majorEastAsia" w:hint="eastAsia"/>
          <w:sz w:val="24"/>
        </w:rPr>
        <w:t>g</w:t>
      </w:r>
      <w:r>
        <w:rPr>
          <w:rFonts w:asciiTheme="majorEastAsia" w:eastAsiaTheme="majorEastAsia" w:hAnsiTheme="majorEastAsia" w:hint="eastAsia"/>
          <w:sz w:val="24"/>
        </w:rPr>
        <w:t>：递增比例；</w:t>
      </w:r>
      <w:r>
        <w:rPr>
          <w:rFonts w:asciiTheme="majorEastAsia" w:eastAsiaTheme="majorEastAsia" w:hAnsiTheme="majorEastAsia" w:hint="eastAsia"/>
          <w:sz w:val="24"/>
        </w:rPr>
        <w:t>n</w:t>
      </w:r>
      <w:r>
        <w:rPr>
          <w:rFonts w:asciiTheme="majorEastAsia" w:eastAsiaTheme="majorEastAsia" w:hAnsiTheme="majorEastAsia" w:hint="eastAsia"/>
          <w:sz w:val="24"/>
        </w:rPr>
        <w:t>：房地产的收益年限。</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3</w:t>
      </w:r>
      <w:r>
        <w:rPr>
          <w:rFonts w:asciiTheme="majorEastAsia" w:eastAsiaTheme="majorEastAsia" w:hAnsiTheme="majorEastAsia" w:hint="eastAsia"/>
          <w:sz w:val="24"/>
        </w:rPr>
        <w:t>）估价方法测算步骤</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①估计未来收益期或持有期；</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②测算未来净收益；</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③测算报报酬率或资本化率、收益乘数；</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④计算收益价值。</w:t>
      </w:r>
    </w:p>
    <w:p w:rsidR="008E192D" w:rsidRDefault="004E5385">
      <w:pPr>
        <w:spacing w:line="700" w:lineRule="exact"/>
        <w:ind w:firstLineChars="250" w:firstLine="600"/>
        <w:rPr>
          <w:rFonts w:asciiTheme="majorEastAsia" w:eastAsiaTheme="majorEastAsia" w:hAnsiTheme="majorEastAsia"/>
          <w:sz w:val="24"/>
        </w:rPr>
      </w:pPr>
      <w:bookmarkStart w:id="12" w:name="_Toc12278"/>
      <w:bookmarkStart w:id="13" w:name="_Toc29268"/>
      <w:bookmarkStart w:id="14" w:name="_Toc31632"/>
      <w:r>
        <w:rPr>
          <w:rFonts w:asciiTheme="majorEastAsia" w:eastAsiaTheme="majorEastAsia" w:hAnsiTheme="majorEastAsia" w:hint="eastAsia"/>
          <w:sz w:val="24"/>
        </w:rPr>
        <w:t>4</w:t>
      </w:r>
      <w:r>
        <w:rPr>
          <w:rFonts w:asciiTheme="majorEastAsia" w:eastAsiaTheme="majorEastAsia" w:hAnsiTheme="majorEastAsia"/>
          <w:sz w:val="24"/>
        </w:rPr>
        <w:t>、估价结果</w:t>
      </w:r>
      <w:bookmarkEnd w:id="12"/>
      <w:bookmarkEnd w:id="13"/>
      <w:bookmarkEnd w:id="14"/>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sz w:val="24"/>
        </w:rPr>
        <w:t>估价人员根据估价的目的，遵循估价原则，按照估价程序，采用科学的估价方法，在认真分析现有资料的基础上，经过周密准确的测算，并结合估价经验与对影响房地产价格因素的分析，确定估价对象在价值时点的估价结果如下：</w:t>
      </w:r>
      <w:r>
        <w:rPr>
          <w:rFonts w:asciiTheme="majorEastAsia" w:eastAsiaTheme="majorEastAsia" w:hAnsiTheme="majorEastAsia"/>
          <w:sz w:val="24"/>
        </w:rPr>
        <w:t xml:space="preserve">  </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sz w:val="24"/>
        </w:rPr>
        <w:t>房屋总建筑面积：</w:t>
      </w:r>
      <w:r>
        <w:rPr>
          <w:rFonts w:asciiTheme="majorEastAsia" w:eastAsiaTheme="majorEastAsia" w:hAnsiTheme="majorEastAsia" w:hint="eastAsia"/>
          <w:sz w:val="24"/>
        </w:rPr>
        <w:t>113.19</w:t>
      </w:r>
      <w:r>
        <w:rPr>
          <w:rFonts w:asciiTheme="majorEastAsia" w:eastAsiaTheme="majorEastAsia" w:hAnsiTheme="majorEastAsia"/>
          <w:sz w:val="24"/>
        </w:rPr>
        <w:t>平方米；</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sz w:val="24"/>
        </w:rPr>
        <w:t>房地产单价：</w:t>
      </w:r>
      <w:r>
        <w:rPr>
          <w:rFonts w:asciiTheme="majorEastAsia" w:eastAsiaTheme="majorEastAsia" w:hAnsiTheme="majorEastAsia" w:hint="eastAsia"/>
          <w:sz w:val="24"/>
        </w:rPr>
        <w:t>4684.18</w:t>
      </w:r>
      <w:r>
        <w:rPr>
          <w:rFonts w:asciiTheme="majorEastAsia" w:eastAsiaTheme="majorEastAsia" w:hAnsiTheme="majorEastAsia"/>
          <w:sz w:val="24"/>
        </w:rPr>
        <w:t>元</w:t>
      </w:r>
      <w:r>
        <w:rPr>
          <w:rFonts w:asciiTheme="majorEastAsia" w:eastAsiaTheme="majorEastAsia" w:hAnsiTheme="majorEastAsia"/>
          <w:sz w:val="24"/>
        </w:rPr>
        <w:t>/</w:t>
      </w:r>
      <w:r>
        <w:rPr>
          <w:rFonts w:asciiTheme="majorEastAsia" w:eastAsiaTheme="majorEastAsia" w:hAnsiTheme="majorEastAsia"/>
          <w:sz w:val="24"/>
        </w:rPr>
        <w:t>平方米；</w:t>
      </w:r>
    </w:p>
    <w:p w:rsidR="008E192D" w:rsidRDefault="004E5385">
      <w:pPr>
        <w:spacing w:line="700" w:lineRule="exact"/>
        <w:ind w:firstLineChars="250" w:firstLine="600"/>
        <w:rPr>
          <w:rFonts w:asciiTheme="majorEastAsia" w:eastAsiaTheme="majorEastAsia" w:hAnsiTheme="majorEastAsia"/>
          <w:sz w:val="24"/>
        </w:rPr>
      </w:pPr>
      <w:bookmarkStart w:id="15" w:name="_Toc14618"/>
      <w:r>
        <w:rPr>
          <w:rFonts w:asciiTheme="majorEastAsia" w:eastAsiaTheme="majorEastAsia" w:hAnsiTheme="majorEastAsia"/>
          <w:sz w:val="24"/>
        </w:rPr>
        <w:t>房地产总价：</w:t>
      </w:r>
      <w:r>
        <w:rPr>
          <w:rFonts w:asciiTheme="majorEastAsia" w:eastAsiaTheme="majorEastAsia" w:hAnsiTheme="majorEastAsia" w:hint="eastAsia"/>
          <w:sz w:val="24"/>
        </w:rPr>
        <w:t>53.02</w:t>
      </w:r>
      <w:r>
        <w:rPr>
          <w:rFonts w:asciiTheme="majorEastAsia" w:eastAsiaTheme="majorEastAsia" w:hAnsiTheme="majorEastAsia"/>
          <w:sz w:val="24"/>
        </w:rPr>
        <w:t>万元（大写：人民币</w:t>
      </w:r>
      <w:r w:rsidR="008E192D">
        <w:rPr>
          <w:rFonts w:asciiTheme="majorEastAsia" w:eastAsiaTheme="majorEastAsia" w:hAnsiTheme="majorEastAsia"/>
          <w:sz w:val="24"/>
        </w:rPr>
        <w:fldChar w:fldCharType="begin"/>
      </w:r>
      <w:r>
        <w:rPr>
          <w:rFonts w:asciiTheme="majorEastAsia" w:eastAsiaTheme="majorEastAsia" w:hAnsiTheme="majorEastAsia"/>
          <w:sz w:val="24"/>
        </w:rPr>
        <w:instrText xml:space="preserve"> = 547600 \* CHINESENUM2 \* MERGEFORMAT </w:instrText>
      </w:r>
      <w:r w:rsidR="008E192D">
        <w:rPr>
          <w:rFonts w:asciiTheme="majorEastAsia" w:eastAsiaTheme="majorEastAsia" w:hAnsiTheme="majorEastAsia"/>
          <w:sz w:val="24"/>
        </w:rPr>
        <w:fldChar w:fldCharType="separate"/>
      </w:r>
      <w:r>
        <w:rPr>
          <w:rFonts w:asciiTheme="majorEastAsia" w:eastAsiaTheme="majorEastAsia" w:hAnsiTheme="majorEastAsia" w:hint="eastAsia"/>
          <w:sz w:val="24"/>
        </w:rPr>
        <w:t>伍拾叁万零贰佰</w:t>
      </w:r>
      <w:r w:rsidR="008E192D">
        <w:rPr>
          <w:rFonts w:asciiTheme="majorEastAsia" w:eastAsiaTheme="majorEastAsia" w:hAnsiTheme="majorEastAsia"/>
          <w:sz w:val="24"/>
        </w:rPr>
        <w:fldChar w:fldCharType="end"/>
      </w:r>
      <w:r>
        <w:rPr>
          <w:rFonts w:asciiTheme="majorEastAsia" w:eastAsiaTheme="majorEastAsia" w:hAnsiTheme="majorEastAsia"/>
          <w:sz w:val="24"/>
        </w:rPr>
        <w:t>元整）。</w:t>
      </w:r>
      <w:bookmarkEnd w:id="15"/>
    </w:p>
    <w:p w:rsidR="008E192D" w:rsidRDefault="008E192D" w:rsidP="008E192D">
      <w:pPr>
        <w:adjustRightInd w:val="0"/>
        <w:snapToGrid w:val="0"/>
        <w:spacing w:line="700" w:lineRule="exact"/>
        <w:ind w:firstLineChars="182" w:firstLine="437"/>
        <w:rPr>
          <w:rFonts w:asciiTheme="majorEastAsia" w:eastAsiaTheme="majorEastAsia" w:hAnsiTheme="majorEastAsia" w:cs="宋体"/>
          <w:sz w:val="24"/>
        </w:rPr>
      </w:pPr>
    </w:p>
    <w:p w:rsidR="008E192D" w:rsidRDefault="004E5385">
      <w:pPr>
        <w:spacing w:line="700" w:lineRule="exact"/>
        <w:ind w:firstLineChars="250" w:firstLine="602"/>
        <w:rPr>
          <w:rFonts w:asciiTheme="majorEastAsia" w:eastAsiaTheme="majorEastAsia" w:hAnsiTheme="majorEastAsia"/>
          <w:b/>
          <w:sz w:val="24"/>
        </w:rPr>
      </w:pPr>
      <w:r>
        <w:rPr>
          <w:rFonts w:asciiTheme="majorEastAsia" w:eastAsiaTheme="majorEastAsia" w:hAnsiTheme="majorEastAsia" w:hint="eastAsia"/>
          <w:b/>
          <w:sz w:val="24"/>
        </w:rPr>
        <w:t>九、评估结论</w:t>
      </w:r>
    </w:p>
    <w:p w:rsidR="008E192D" w:rsidRDefault="004E5385" w:rsidP="008E192D">
      <w:pPr>
        <w:adjustRightInd w:val="0"/>
        <w:snapToGrid w:val="0"/>
        <w:spacing w:line="700" w:lineRule="exact"/>
        <w:ind w:firstLineChars="182" w:firstLine="437"/>
        <w:rPr>
          <w:rFonts w:asciiTheme="majorEastAsia" w:eastAsiaTheme="majorEastAsia" w:hAnsiTheme="majorEastAsia" w:cs="宋体"/>
          <w:sz w:val="24"/>
        </w:rPr>
      </w:pPr>
      <w:r>
        <w:rPr>
          <w:rFonts w:asciiTheme="majorEastAsia" w:eastAsiaTheme="majorEastAsia" w:hAnsiTheme="majorEastAsia" w:hint="eastAsia"/>
          <w:sz w:val="24"/>
        </w:rPr>
        <w:t>评估标的范任名下的坐落于玉林市玉州区中山路</w:t>
      </w:r>
      <w:r>
        <w:rPr>
          <w:rFonts w:asciiTheme="majorEastAsia" w:eastAsiaTheme="majorEastAsia" w:hAnsiTheme="majorEastAsia" w:hint="eastAsia"/>
          <w:sz w:val="24"/>
        </w:rPr>
        <w:t>202</w:t>
      </w:r>
      <w:r>
        <w:rPr>
          <w:rFonts w:asciiTheme="majorEastAsia" w:eastAsiaTheme="majorEastAsia" w:hAnsiTheme="majorEastAsia" w:hint="eastAsia"/>
          <w:sz w:val="24"/>
        </w:rPr>
        <w:t>号华商国际</w:t>
      </w:r>
      <w:r>
        <w:rPr>
          <w:rFonts w:asciiTheme="majorEastAsia" w:eastAsiaTheme="majorEastAsia" w:hAnsiTheme="majorEastAsia" w:hint="eastAsia"/>
          <w:sz w:val="24"/>
        </w:rPr>
        <w:t>E</w:t>
      </w:r>
      <w:r>
        <w:rPr>
          <w:rFonts w:asciiTheme="majorEastAsia" w:eastAsiaTheme="majorEastAsia" w:hAnsiTheme="majorEastAsia" w:hint="eastAsia"/>
          <w:sz w:val="24"/>
        </w:rPr>
        <w:t>区</w:t>
      </w:r>
      <w:r>
        <w:rPr>
          <w:rFonts w:asciiTheme="majorEastAsia" w:eastAsiaTheme="majorEastAsia" w:hAnsiTheme="majorEastAsia" w:hint="eastAsia"/>
          <w:sz w:val="24"/>
        </w:rPr>
        <w:t>14</w:t>
      </w:r>
      <w:r>
        <w:rPr>
          <w:rFonts w:asciiTheme="majorEastAsia" w:eastAsiaTheme="majorEastAsia" w:hAnsiTheme="majorEastAsia" w:hint="eastAsia"/>
          <w:sz w:val="24"/>
        </w:rPr>
        <w:t>幢</w:t>
      </w:r>
      <w:r>
        <w:rPr>
          <w:rFonts w:asciiTheme="majorEastAsia" w:eastAsiaTheme="majorEastAsia" w:hAnsiTheme="majorEastAsia" w:hint="eastAsia"/>
          <w:sz w:val="24"/>
        </w:rPr>
        <w:t>204</w:t>
      </w:r>
      <w:r>
        <w:rPr>
          <w:rFonts w:asciiTheme="majorEastAsia" w:eastAsiaTheme="majorEastAsia" w:hAnsiTheme="majorEastAsia" w:hint="eastAsia"/>
          <w:sz w:val="24"/>
        </w:rPr>
        <w:t>室房屋的价值为</w:t>
      </w:r>
      <w:r>
        <w:rPr>
          <w:rFonts w:asciiTheme="majorEastAsia" w:eastAsiaTheme="majorEastAsia" w:hAnsiTheme="majorEastAsia" w:hint="eastAsia"/>
          <w:sz w:val="24"/>
        </w:rPr>
        <w:t>CNY53.02</w:t>
      </w:r>
      <w:r>
        <w:rPr>
          <w:rFonts w:asciiTheme="majorEastAsia" w:eastAsiaTheme="majorEastAsia" w:hAnsiTheme="majorEastAsia"/>
          <w:noProof/>
          <w:sz w:val="24"/>
        </w:rPr>
        <w:drawing>
          <wp:anchor distT="0" distB="0" distL="114300" distR="114300" simplePos="0" relativeHeight="251687936" behindDoc="0" locked="1" layoutInCell="1" allowOverlap="1">
            <wp:simplePos x="0" y="0"/>
            <wp:positionH relativeFrom="page">
              <wp:posOffset>1927615</wp:posOffset>
            </wp:positionH>
            <wp:positionV relativeFrom="page">
              <wp:posOffset>8351275</wp:posOffset>
            </wp:positionV>
            <wp:extent cx="1515110" cy="1515110"/>
            <wp:effectExtent l="19050" t="0" r="8890" b="0"/>
            <wp:wrapNone/>
            <wp:docPr id="22" name="KG_5EF159D9$01$22$0002$N$0015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1515110" cy="1515110"/>
                    </a:xfrm>
                    <a:prstGeom prst="rect">
                      <a:avLst/>
                    </a:prstGeom>
                  </pic:spPr>
                </pic:pic>
              </a:graphicData>
            </a:graphic>
          </wp:anchor>
        </w:drawing>
      </w:r>
      <w:r>
        <w:rPr>
          <w:rFonts w:asciiTheme="majorEastAsia" w:eastAsiaTheme="majorEastAsia" w:hAnsiTheme="majorEastAsia"/>
          <w:sz w:val="24"/>
        </w:rPr>
        <w:t>万元（大写：人民币</w:t>
      </w:r>
      <w:r w:rsidR="008E192D">
        <w:rPr>
          <w:rFonts w:asciiTheme="majorEastAsia" w:eastAsiaTheme="majorEastAsia" w:hAnsiTheme="majorEastAsia"/>
          <w:sz w:val="24"/>
        </w:rPr>
        <w:fldChar w:fldCharType="begin"/>
      </w:r>
      <w:r>
        <w:rPr>
          <w:rFonts w:asciiTheme="majorEastAsia" w:eastAsiaTheme="majorEastAsia" w:hAnsiTheme="majorEastAsia"/>
          <w:sz w:val="24"/>
        </w:rPr>
        <w:instrText xml:space="preserve"> = 547600 \* CHINESENUM2 \* MERGEFORMAT </w:instrText>
      </w:r>
      <w:r w:rsidR="008E192D">
        <w:rPr>
          <w:rFonts w:asciiTheme="majorEastAsia" w:eastAsiaTheme="majorEastAsia" w:hAnsiTheme="majorEastAsia"/>
          <w:sz w:val="24"/>
        </w:rPr>
        <w:fldChar w:fldCharType="separate"/>
      </w:r>
      <w:r>
        <w:rPr>
          <w:rFonts w:asciiTheme="majorEastAsia" w:eastAsiaTheme="majorEastAsia" w:hAnsiTheme="majorEastAsia" w:hint="eastAsia"/>
          <w:sz w:val="24"/>
        </w:rPr>
        <w:t>伍拾叁万零贰佰</w:t>
      </w:r>
      <w:r w:rsidR="008E192D">
        <w:rPr>
          <w:rFonts w:asciiTheme="majorEastAsia" w:eastAsiaTheme="majorEastAsia" w:hAnsiTheme="majorEastAsia"/>
          <w:sz w:val="24"/>
        </w:rPr>
        <w:fldChar w:fldCharType="end"/>
      </w:r>
      <w:r>
        <w:rPr>
          <w:rFonts w:asciiTheme="majorEastAsia" w:eastAsiaTheme="majorEastAsia" w:hAnsiTheme="majorEastAsia"/>
          <w:sz w:val="24"/>
        </w:rPr>
        <w:t>元整）</w:t>
      </w:r>
      <w:r>
        <w:rPr>
          <w:rFonts w:asciiTheme="majorEastAsia" w:eastAsiaTheme="majorEastAsia" w:hAnsiTheme="majorEastAsia" w:cs="宋体" w:hint="eastAsia"/>
          <w:sz w:val="24"/>
        </w:rPr>
        <w:t>。</w:t>
      </w:r>
    </w:p>
    <w:p w:rsidR="008E192D" w:rsidRDefault="008E192D" w:rsidP="008E192D">
      <w:pPr>
        <w:adjustRightInd w:val="0"/>
        <w:snapToGrid w:val="0"/>
        <w:spacing w:line="700" w:lineRule="exact"/>
        <w:ind w:firstLineChars="182" w:firstLine="437"/>
        <w:rPr>
          <w:rFonts w:asciiTheme="majorEastAsia" w:eastAsiaTheme="majorEastAsia" w:hAnsiTheme="majorEastAsia" w:cs="宋体"/>
          <w:sz w:val="24"/>
        </w:rPr>
      </w:pPr>
    </w:p>
    <w:p w:rsidR="008E192D" w:rsidRDefault="004E5385">
      <w:pPr>
        <w:adjustRightInd w:val="0"/>
        <w:snapToGrid w:val="0"/>
        <w:spacing w:line="700" w:lineRule="exact"/>
        <w:ind w:firstLineChars="182" w:firstLine="439"/>
        <w:rPr>
          <w:rFonts w:asciiTheme="majorEastAsia" w:eastAsiaTheme="majorEastAsia" w:hAnsiTheme="majorEastAsia"/>
          <w:b/>
          <w:sz w:val="24"/>
        </w:rPr>
      </w:pPr>
      <w:r>
        <w:rPr>
          <w:rFonts w:asciiTheme="majorEastAsia" w:eastAsiaTheme="majorEastAsia" w:hAnsiTheme="majorEastAsia" w:hint="eastAsia"/>
          <w:b/>
          <w:noProof/>
          <w:sz w:val="24"/>
        </w:rPr>
        <w:lastRenderedPageBreak/>
        <w:pict>
          <v:rect id="KG_Shd_16" o:spid="_x0000_s1042" style="position:absolute;left:0;text-align:left;margin-left:-297.65pt;margin-top:-420.95pt;width:1190.6pt;height:22in;z-index:251695104;visibility:visible" strokecolor="white" strokeweight="1.25pt">
            <v:fill opacity="0"/>
            <v:stroke opacity="0"/>
          </v:rect>
        </w:pict>
      </w:r>
      <w:r>
        <w:rPr>
          <w:rFonts w:asciiTheme="majorEastAsia" w:eastAsiaTheme="majorEastAsia" w:hAnsiTheme="majorEastAsia" w:hint="eastAsia"/>
          <w:b/>
          <w:noProof/>
          <w:sz w:val="24"/>
        </w:rPr>
        <w:drawing>
          <wp:anchor distT="0" distB="0" distL="114300" distR="114300" simplePos="0" relativeHeight="251675648" behindDoc="0" locked="1" layoutInCell="1" allowOverlap="1">
            <wp:simplePos x="0" y="0"/>
            <wp:positionH relativeFrom="page">
              <wp:posOffset>7505650</wp:posOffset>
            </wp:positionH>
            <wp:positionV relativeFrom="page">
              <wp:posOffset>1042425</wp:posOffset>
            </wp:positionV>
            <wp:extent cx="67310" cy="1514475"/>
            <wp:effectExtent l="19050" t="0" r="8890" b="0"/>
            <wp:wrapNone/>
            <wp:docPr id="19" name="KG_5EF159A7$02$29$0000$R$0016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67310" cy="1514475"/>
                    </a:xfrm>
                    <a:prstGeom prst="rect">
                      <a:avLst/>
                    </a:prstGeom>
                  </pic:spPr>
                </pic:pic>
              </a:graphicData>
            </a:graphic>
          </wp:anchor>
        </w:drawing>
      </w:r>
      <w:r>
        <w:rPr>
          <w:rFonts w:asciiTheme="majorEastAsia" w:eastAsiaTheme="majorEastAsia" w:hAnsiTheme="majorEastAsia" w:hint="eastAsia"/>
          <w:b/>
          <w:sz w:val="24"/>
        </w:rPr>
        <w:t>十、评估假设和限定条件</w:t>
      </w:r>
    </w:p>
    <w:p w:rsidR="008E192D" w:rsidRDefault="004E5385" w:rsidP="008E192D">
      <w:pPr>
        <w:adjustRightInd w:val="0"/>
        <w:snapToGrid w:val="0"/>
        <w:spacing w:line="700" w:lineRule="exact"/>
        <w:ind w:firstLineChars="182" w:firstLine="437"/>
        <w:rPr>
          <w:rFonts w:asciiTheme="majorEastAsia" w:eastAsiaTheme="majorEastAsia" w:hAnsiTheme="majorEastAsia"/>
          <w:sz w:val="24"/>
        </w:rPr>
      </w:pPr>
      <w:r>
        <w:rPr>
          <w:rFonts w:asciiTheme="majorEastAsia" w:eastAsiaTheme="majorEastAsia" w:hAnsiTheme="majorEastAsia" w:hint="eastAsia"/>
          <w:sz w:val="24"/>
        </w:rPr>
        <w:t>1</w:t>
      </w:r>
      <w:r>
        <w:rPr>
          <w:rFonts w:asciiTheme="majorEastAsia" w:eastAsiaTheme="majorEastAsia" w:hAnsiTheme="majorEastAsia" w:hint="eastAsia"/>
          <w:sz w:val="24"/>
        </w:rPr>
        <w:t>、委托方对提供资料的真实性、完整性、合法性及其产生的后果负责；</w:t>
      </w:r>
    </w:p>
    <w:p w:rsidR="008E192D" w:rsidRDefault="004E5385" w:rsidP="008E192D">
      <w:pPr>
        <w:adjustRightInd w:val="0"/>
        <w:snapToGrid w:val="0"/>
        <w:spacing w:line="700" w:lineRule="exact"/>
        <w:ind w:firstLineChars="182" w:firstLine="437"/>
        <w:rPr>
          <w:rFonts w:asciiTheme="majorEastAsia" w:eastAsiaTheme="majorEastAsia" w:hAnsiTheme="majorEastAsia"/>
          <w:sz w:val="24"/>
        </w:rPr>
      </w:pPr>
      <w:r>
        <w:rPr>
          <w:rFonts w:asciiTheme="majorEastAsia" w:eastAsiaTheme="majorEastAsia" w:hAnsiTheme="majorEastAsia" w:hint="eastAsia"/>
          <w:sz w:val="24"/>
        </w:rPr>
        <w:t>2</w:t>
      </w:r>
      <w:r>
        <w:rPr>
          <w:rFonts w:asciiTheme="majorEastAsia" w:eastAsiaTheme="majorEastAsia" w:hAnsiTheme="majorEastAsia" w:hint="eastAsia"/>
          <w:sz w:val="24"/>
        </w:rPr>
        <w:t>、本评估报告须经评估人员、评估机构加盖机构业务专用章，作为一个整体时有效，复印无效；</w:t>
      </w:r>
    </w:p>
    <w:p w:rsidR="008E192D" w:rsidRDefault="004E5385" w:rsidP="008E192D">
      <w:pPr>
        <w:adjustRightInd w:val="0"/>
        <w:snapToGrid w:val="0"/>
        <w:spacing w:line="700" w:lineRule="exact"/>
        <w:ind w:firstLineChars="182" w:firstLine="437"/>
        <w:rPr>
          <w:rFonts w:asciiTheme="majorEastAsia" w:eastAsiaTheme="majorEastAsia" w:hAnsiTheme="majorEastAsia"/>
          <w:sz w:val="24"/>
        </w:rPr>
      </w:pPr>
      <w:r>
        <w:rPr>
          <w:rFonts w:asciiTheme="majorEastAsia" w:eastAsiaTheme="majorEastAsia" w:hAnsiTheme="majorEastAsia" w:hint="eastAsia"/>
          <w:sz w:val="24"/>
        </w:rPr>
        <w:t>3</w:t>
      </w:r>
      <w:r>
        <w:rPr>
          <w:rFonts w:asciiTheme="majorEastAsia" w:eastAsiaTheme="majorEastAsia" w:hAnsiTheme="majorEastAsia" w:hint="eastAsia"/>
          <w:sz w:val="24"/>
        </w:rPr>
        <w:t>、本评估报告自报告出具日起有效期为壹年，自报告出具之日</w:t>
      </w:r>
      <w:r>
        <w:rPr>
          <w:rFonts w:asciiTheme="majorEastAsia" w:eastAsiaTheme="majorEastAsia" w:hAnsiTheme="majorEastAsia" w:hint="eastAsia"/>
          <w:sz w:val="24"/>
        </w:rPr>
        <w:t>2020</w:t>
      </w:r>
      <w:r>
        <w:rPr>
          <w:rFonts w:asciiTheme="majorEastAsia" w:eastAsiaTheme="majorEastAsia" w:hAnsiTheme="majorEastAsia" w:hint="eastAsia"/>
          <w:sz w:val="24"/>
        </w:rPr>
        <w:t>年</w:t>
      </w:r>
      <w:r>
        <w:rPr>
          <w:rFonts w:asciiTheme="majorEastAsia" w:eastAsiaTheme="majorEastAsia" w:hAnsiTheme="majorEastAsia" w:hint="eastAsia"/>
          <w:sz w:val="24"/>
        </w:rPr>
        <w:t>06</w:t>
      </w:r>
      <w:r>
        <w:rPr>
          <w:rFonts w:asciiTheme="majorEastAsia" w:eastAsiaTheme="majorEastAsia" w:hAnsiTheme="majorEastAsia" w:hint="eastAsia"/>
          <w:sz w:val="24"/>
        </w:rPr>
        <w:t>月</w:t>
      </w:r>
      <w:r>
        <w:rPr>
          <w:rFonts w:asciiTheme="majorEastAsia" w:eastAsiaTheme="majorEastAsia" w:hAnsiTheme="majorEastAsia" w:hint="eastAsia"/>
          <w:sz w:val="24"/>
        </w:rPr>
        <w:t>18</w:t>
      </w:r>
      <w:r>
        <w:rPr>
          <w:rFonts w:asciiTheme="majorEastAsia" w:eastAsiaTheme="majorEastAsia" w:hAnsiTheme="majorEastAsia" w:hint="eastAsia"/>
          <w:sz w:val="24"/>
        </w:rPr>
        <w:t>日至</w:t>
      </w:r>
      <w:r>
        <w:rPr>
          <w:rFonts w:asciiTheme="majorEastAsia" w:eastAsiaTheme="majorEastAsia" w:hAnsiTheme="majorEastAsia" w:hint="eastAsia"/>
          <w:sz w:val="24"/>
        </w:rPr>
        <w:t>2021</w:t>
      </w:r>
      <w:r>
        <w:rPr>
          <w:rFonts w:asciiTheme="majorEastAsia" w:eastAsiaTheme="majorEastAsia" w:hAnsiTheme="majorEastAsia" w:hint="eastAsia"/>
          <w:sz w:val="24"/>
        </w:rPr>
        <w:t>年</w:t>
      </w:r>
      <w:r>
        <w:rPr>
          <w:rFonts w:asciiTheme="majorEastAsia" w:eastAsiaTheme="majorEastAsia" w:hAnsiTheme="majorEastAsia" w:hint="eastAsia"/>
          <w:sz w:val="24"/>
        </w:rPr>
        <w:t>06</w:t>
      </w:r>
      <w:r>
        <w:rPr>
          <w:rFonts w:asciiTheme="majorEastAsia" w:eastAsiaTheme="majorEastAsia" w:hAnsiTheme="majorEastAsia" w:hint="eastAsia"/>
          <w:sz w:val="24"/>
        </w:rPr>
        <w:t>月</w:t>
      </w:r>
      <w:r>
        <w:rPr>
          <w:rFonts w:asciiTheme="majorEastAsia" w:eastAsiaTheme="majorEastAsia" w:hAnsiTheme="majorEastAsia" w:hint="eastAsia"/>
          <w:sz w:val="24"/>
        </w:rPr>
        <w:t>17</w:t>
      </w:r>
      <w:r>
        <w:rPr>
          <w:rFonts w:asciiTheme="majorEastAsia" w:eastAsiaTheme="majorEastAsia" w:hAnsiTheme="majorEastAsia" w:hint="eastAsia"/>
          <w:sz w:val="24"/>
        </w:rPr>
        <w:t>日止有效，本报告需在设定的有效期限内使用，超过有效期使用，本机构不承担任何责任；</w:t>
      </w:r>
    </w:p>
    <w:p w:rsidR="008E192D" w:rsidRDefault="004E5385" w:rsidP="008E192D">
      <w:pPr>
        <w:adjustRightInd w:val="0"/>
        <w:snapToGrid w:val="0"/>
        <w:spacing w:line="700" w:lineRule="exact"/>
        <w:ind w:firstLineChars="182" w:firstLine="437"/>
        <w:rPr>
          <w:rFonts w:asciiTheme="majorEastAsia" w:eastAsiaTheme="majorEastAsia" w:hAnsiTheme="majorEastAsia"/>
          <w:sz w:val="24"/>
        </w:rPr>
      </w:pPr>
      <w:r>
        <w:rPr>
          <w:rFonts w:asciiTheme="majorEastAsia" w:eastAsiaTheme="majorEastAsia" w:hAnsiTheme="majorEastAsia" w:hint="eastAsia"/>
          <w:sz w:val="24"/>
        </w:rPr>
        <w:t>4</w:t>
      </w:r>
      <w:r>
        <w:rPr>
          <w:rFonts w:asciiTheme="majorEastAsia" w:eastAsiaTheme="majorEastAsia" w:hAnsiTheme="majorEastAsia" w:hint="eastAsia"/>
          <w:sz w:val="24"/>
        </w:rPr>
        <w:t>、如发现本报告内的文字、数字因校印或其他原因出现误差，请委托人通知我们更正，否则误差部分及受影响部分无效。</w:t>
      </w:r>
    </w:p>
    <w:p w:rsidR="008E192D" w:rsidRDefault="008E192D">
      <w:pPr>
        <w:spacing w:line="480" w:lineRule="auto"/>
        <w:ind w:firstLineChars="200" w:firstLine="480"/>
        <w:rPr>
          <w:rFonts w:asciiTheme="majorEastAsia" w:eastAsiaTheme="majorEastAsia" w:hAnsiTheme="majorEastAsia"/>
          <w:sz w:val="24"/>
        </w:rPr>
      </w:pPr>
    </w:p>
    <w:p w:rsidR="008E192D" w:rsidRDefault="004E5385">
      <w:pPr>
        <w:spacing w:line="700" w:lineRule="exact"/>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十一、评估作业日期</w:t>
      </w:r>
    </w:p>
    <w:p w:rsidR="008E192D" w:rsidRDefault="004E5385">
      <w:pPr>
        <w:spacing w:line="700" w:lineRule="exact"/>
        <w:ind w:firstLineChars="300" w:firstLine="720"/>
        <w:rPr>
          <w:rFonts w:asciiTheme="majorEastAsia" w:eastAsiaTheme="majorEastAsia" w:hAnsiTheme="majorEastAsia"/>
          <w:sz w:val="24"/>
        </w:rPr>
      </w:pPr>
      <w:r>
        <w:rPr>
          <w:rFonts w:asciiTheme="majorEastAsia" w:eastAsiaTheme="majorEastAsia" w:hAnsiTheme="majorEastAsia" w:hint="eastAsia"/>
          <w:sz w:val="24"/>
        </w:rPr>
        <w:t>2020</w:t>
      </w:r>
      <w:r>
        <w:rPr>
          <w:rFonts w:asciiTheme="majorEastAsia" w:eastAsiaTheme="majorEastAsia" w:hAnsiTheme="majorEastAsia" w:hint="eastAsia"/>
          <w:sz w:val="24"/>
        </w:rPr>
        <w:t>年</w:t>
      </w:r>
      <w:r>
        <w:rPr>
          <w:rFonts w:asciiTheme="majorEastAsia" w:eastAsiaTheme="majorEastAsia" w:hAnsiTheme="majorEastAsia" w:hint="eastAsia"/>
          <w:sz w:val="24"/>
        </w:rPr>
        <w:t>06</w:t>
      </w:r>
      <w:r>
        <w:rPr>
          <w:rFonts w:asciiTheme="majorEastAsia" w:eastAsiaTheme="majorEastAsia" w:hAnsiTheme="majorEastAsia" w:hint="eastAsia"/>
          <w:sz w:val="24"/>
        </w:rPr>
        <w:t>月</w:t>
      </w:r>
      <w:r>
        <w:rPr>
          <w:rFonts w:asciiTheme="majorEastAsia" w:eastAsiaTheme="majorEastAsia" w:hAnsiTheme="majorEastAsia" w:hint="eastAsia"/>
          <w:sz w:val="24"/>
        </w:rPr>
        <w:t>16</w:t>
      </w:r>
      <w:r>
        <w:rPr>
          <w:rFonts w:asciiTheme="majorEastAsia" w:eastAsiaTheme="majorEastAsia" w:hAnsiTheme="majorEastAsia" w:hint="eastAsia"/>
          <w:sz w:val="24"/>
        </w:rPr>
        <w:t>日至</w:t>
      </w:r>
      <w:r>
        <w:rPr>
          <w:rFonts w:asciiTheme="majorEastAsia" w:eastAsiaTheme="majorEastAsia" w:hAnsiTheme="majorEastAsia" w:hint="eastAsia"/>
          <w:sz w:val="24"/>
        </w:rPr>
        <w:t>2020</w:t>
      </w:r>
      <w:r>
        <w:rPr>
          <w:rFonts w:asciiTheme="majorEastAsia" w:eastAsiaTheme="majorEastAsia" w:hAnsiTheme="majorEastAsia" w:hint="eastAsia"/>
          <w:sz w:val="24"/>
        </w:rPr>
        <w:t>年</w:t>
      </w:r>
      <w:r>
        <w:rPr>
          <w:rFonts w:asciiTheme="majorEastAsia" w:eastAsiaTheme="majorEastAsia" w:hAnsiTheme="majorEastAsia" w:hint="eastAsia"/>
          <w:sz w:val="24"/>
        </w:rPr>
        <w:t>06</w:t>
      </w:r>
      <w:r>
        <w:rPr>
          <w:rFonts w:asciiTheme="majorEastAsia" w:eastAsiaTheme="majorEastAsia" w:hAnsiTheme="majorEastAsia" w:hint="eastAsia"/>
          <w:sz w:val="24"/>
        </w:rPr>
        <w:t>月</w:t>
      </w:r>
      <w:r>
        <w:rPr>
          <w:rFonts w:asciiTheme="majorEastAsia" w:eastAsiaTheme="majorEastAsia" w:hAnsiTheme="majorEastAsia" w:hint="eastAsia"/>
          <w:sz w:val="24"/>
        </w:rPr>
        <w:t>18</w:t>
      </w:r>
      <w:r>
        <w:rPr>
          <w:rFonts w:asciiTheme="majorEastAsia" w:eastAsiaTheme="majorEastAsia" w:hAnsiTheme="majorEastAsia" w:hint="eastAsia"/>
          <w:sz w:val="24"/>
        </w:rPr>
        <w:t>日</w:t>
      </w:r>
    </w:p>
    <w:p w:rsidR="008E192D" w:rsidRDefault="008E192D">
      <w:pPr>
        <w:spacing w:line="700" w:lineRule="exact"/>
        <w:ind w:firstLineChars="300" w:firstLine="720"/>
        <w:rPr>
          <w:rFonts w:asciiTheme="majorEastAsia" w:eastAsiaTheme="majorEastAsia" w:hAnsiTheme="majorEastAsia"/>
          <w:sz w:val="24"/>
        </w:rPr>
      </w:pPr>
    </w:p>
    <w:p w:rsidR="008E192D" w:rsidRDefault="004E5385">
      <w:pPr>
        <w:spacing w:line="700" w:lineRule="exact"/>
        <w:ind w:firstLineChars="200" w:firstLine="482"/>
        <w:rPr>
          <w:rFonts w:asciiTheme="majorEastAsia" w:eastAsiaTheme="majorEastAsia" w:hAnsiTheme="majorEastAsia"/>
          <w:b/>
          <w:sz w:val="24"/>
        </w:rPr>
      </w:pPr>
      <w:r>
        <w:rPr>
          <w:rFonts w:asciiTheme="majorEastAsia" w:eastAsiaTheme="majorEastAsia" w:hAnsiTheme="majorEastAsia" w:hint="eastAsia"/>
          <w:b/>
          <w:sz w:val="24"/>
        </w:rPr>
        <w:t>十二、评估机构</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机构名称：中衡保险公估股份有限公司</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许可证代码：皖</w:t>
      </w:r>
      <w:r>
        <w:rPr>
          <w:rFonts w:asciiTheme="majorEastAsia" w:eastAsiaTheme="majorEastAsia" w:hAnsiTheme="majorEastAsia" w:hint="eastAsia"/>
          <w:sz w:val="24"/>
        </w:rPr>
        <w:t>J0037</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负责人：杜佐岭</w:t>
      </w:r>
    </w:p>
    <w:p w:rsidR="008E192D" w:rsidRDefault="008E192D">
      <w:pPr>
        <w:spacing w:line="700" w:lineRule="exact"/>
        <w:rPr>
          <w:rFonts w:asciiTheme="majorEastAsia" w:eastAsiaTheme="majorEastAsia" w:hAnsiTheme="majorEastAsia"/>
          <w:sz w:val="24"/>
        </w:rPr>
      </w:pPr>
    </w:p>
    <w:p w:rsidR="008E192D" w:rsidRDefault="004E5385">
      <w:pPr>
        <w:spacing w:line="700" w:lineRule="exact"/>
        <w:ind w:firstLineChars="250" w:firstLine="602"/>
        <w:rPr>
          <w:rFonts w:asciiTheme="majorEastAsia" w:eastAsiaTheme="majorEastAsia" w:hAnsiTheme="majorEastAsia"/>
          <w:b/>
          <w:sz w:val="24"/>
        </w:rPr>
      </w:pPr>
      <w:r>
        <w:rPr>
          <w:rFonts w:asciiTheme="majorEastAsia" w:eastAsiaTheme="majorEastAsia" w:hAnsiTheme="majorEastAsia" w:hint="eastAsia"/>
          <w:b/>
          <w:sz w:val="24"/>
        </w:rPr>
        <w:t>十三、报告出具日期</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2020</w:t>
      </w:r>
      <w:r>
        <w:rPr>
          <w:rFonts w:asciiTheme="majorEastAsia" w:eastAsiaTheme="majorEastAsia" w:hAnsiTheme="majorEastAsia" w:hint="eastAsia"/>
          <w:sz w:val="24"/>
        </w:rPr>
        <w:t>年</w:t>
      </w:r>
      <w:r>
        <w:rPr>
          <w:rFonts w:asciiTheme="majorEastAsia" w:eastAsiaTheme="majorEastAsia" w:hAnsiTheme="majorEastAsia" w:hint="eastAsia"/>
          <w:sz w:val="24"/>
        </w:rPr>
        <w:t>06</w:t>
      </w:r>
      <w:r>
        <w:rPr>
          <w:rFonts w:asciiTheme="majorEastAsia" w:eastAsiaTheme="majorEastAsia" w:hAnsiTheme="majorEastAsia" w:hint="eastAsia"/>
          <w:sz w:val="24"/>
        </w:rPr>
        <w:t>月</w:t>
      </w:r>
      <w:r>
        <w:rPr>
          <w:rFonts w:asciiTheme="majorEastAsia" w:eastAsiaTheme="majorEastAsia" w:hAnsiTheme="majorEastAsia" w:hint="eastAsia"/>
          <w:sz w:val="24"/>
        </w:rPr>
        <w:t>18</w:t>
      </w:r>
      <w:r>
        <w:rPr>
          <w:rFonts w:asciiTheme="majorEastAsia" w:eastAsiaTheme="majorEastAsia" w:hAnsiTheme="majorEastAsia" w:hint="eastAsia"/>
          <w:sz w:val="24"/>
        </w:rPr>
        <w:t>日</w:t>
      </w:r>
    </w:p>
    <w:p w:rsidR="008E192D" w:rsidRDefault="004E5385">
      <w:pPr>
        <w:spacing w:line="700" w:lineRule="exact"/>
        <w:ind w:firstLineChars="250" w:firstLine="602"/>
        <w:rPr>
          <w:rFonts w:asciiTheme="majorEastAsia" w:eastAsiaTheme="majorEastAsia" w:hAnsiTheme="majorEastAsia"/>
          <w:b/>
          <w:sz w:val="24"/>
        </w:rPr>
      </w:pPr>
      <w:r>
        <w:rPr>
          <w:rFonts w:asciiTheme="majorEastAsia" w:eastAsiaTheme="majorEastAsia" w:hAnsiTheme="majorEastAsia" w:hint="eastAsia"/>
          <w:b/>
          <w:noProof/>
          <w:sz w:val="24"/>
        </w:rPr>
        <w:lastRenderedPageBreak/>
        <w:pict>
          <v:rect id="KGD_5EF159CA$01$43$00011" o:spid="_x0000_s1052" alt="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" style="position:absolute;left:0;text-align:left;margin-left:-10pt;margin-top:10pt;width:5pt;height:5pt;z-index:251686912;visibility:hidden" strokecolor="#739cc3" strokeweight="1.25pt">
            <v:fill angle="90" type="gradient">
              <o:fill v:ext="view" type="gradientUnscaled"/>
            </v:fill>
          </v:rect>
        </w:pict>
      </w:r>
      <w:r>
        <w:rPr>
          <w:rFonts w:asciiTheme="majorEastAsia" w:eastAsiaTheme="majorEastAsia" w:hAnsiTheme="majorEastAsia" w:hint="eastAsia"/>
          <w:b/>
          <w:noProof/>
          <w:sz w:val="24"/>
        </w:rPr>
        <w:pict>
          <v:rect id="KGD_5EF159A7$02$29$00001" o:spid="_x0000_s1051" alt="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" style="position:absolute;left:0;text-align:left;margin-left:-10pt;margin-top:10pt;width:5pt;height:5pt;z-index:251684864;visibility:hidden" strokecolor="#739cc3" strokeweight="1.25pt">
            <v:fill angle="90" type="gradient">
              <o:fill v:ext="view" type="gradientUnscaled"/>
            </v:fill>
          </v:rect>
        </w:pict>
      </w:r>
      <w:r>
        <w:rPr>
          <w:rFonts w:asciiTheme="majorEastAsia" w:eastAsiaTheme="majorEastAsia" w:hAnsiTheme="majorEastAsia" w:hint="eastAsia"/>
          <w:b/>
          <w:noProof/>
          <w:sz w:val="24"/>
        </w:rPr>
        <w:pict>
          <v:rect id="KGD_KG_Seal_16" o:spid="_x0000_s1050" alt="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" style="position:absolute;left:0;text-align:left;margin-left:-10pt;margin-top:10pt;width:5pt;height:5pt;z-index:251683840;visibility:hidden" strokecolor="#739cc3" strokeweight="1.25pt">
            <v:fill angle="90" type="gradient">
              <o:fill v:ext="view" type="gradientUnscaled"/>
            </v:fill>
          </v:rect>
        </w:pict>
      </w:r>
      <w:r>
        <w:rPr>
          <w:rFonts w:asciiTheme="majorEastAsia" w:eastAsiaTheme="majorEastAsia" w:hAnsiTheme="majorEastAsia" w:hint="eastAsia"/>
          <w:b/>
          <w:noProof/>
          <w:sz w:val="24"/>
        </w:rPr>
        <w:pict>
          <v:rect id="KGD_KG_Seal_15" o:spid="_x0000_s1049" alt="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" style="position:absolute;left:0;text-align:left;margin-left:-10pt;margin-top:10pt;width:5pt;height:5pt;z-index:251682816;visibility:hidden" strokecolor="#739cc3" strokeweight="1.25pt">
            <v:fill angle="90" type="gradient">
              <o:fill v:ext="view" type="gradientUnscaled"/>
            </v:fill>
          </v:rect>
        </w:pict>
      </w:r>
      <w:r>
        <w:rPr>
          <w:rFonts w:asciiTheme="majorEastAsia" w:eastAsiaTheme="majorEastAsia" w:hAnsiTheme="majorEastAsia" w:hint="eastAsia"/>
          <w:b/>
          <w:noProof/>
          <w:sz w:val="24"/>
        </w:rPr>
        <w:pict>
          <v:rect id="KGD_KG_Seal_14" o:spid="_x0000_s1048" alt="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" style="position:absolute;left:0;text-align:left;margin-left:-10pt;margin-top:10pt;width:5pt;height:5pt;z-index:251681792;visibility:hidden" strokecolor="#739cc3" strokeweight="1.25pt">
            <v:fill angle="90" type="gradient">
              <o:fill v:ext="view" type="gradientUnscaled"/>
            </v:fill>
          </v:rect>
        </w:pict>
      </w:r>
      <w:r>
        <w:rPr>
          <w:rFonts w:asciiTheme="majorEastAsia" w:eastAsiaTheme="majorEastAsia" w:hAnsiTheme="majorEastAsia" w:hint="eastAsia"/>
          <w:b/>
          <w:noProof/>
          <w:sz w:val="24"/>
        </w:rPr>
        <w:pict>
          <v:rect id="KGD_KG_Seal_13" o:spid="_x0000_s1047" alt="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" style="position:absolute;left:0;text-align:left;margin-left:-10pt;margin-top:10pt;width:5pt;height:5pt;z-index:251680768;visibility:hidden" strokecolor="#739cc3" strokeweight="1.25pt">
            <v:fill angle="90" type="gradient">
              <o:fill v:ext="view" type="gradientUnscaled"/>
            </v:fill>
          </v:rect>
        </w:pict>
      </w:r>
      <w:r>
        <w:rPr>
          <w:rFonts w:asciiTheme="majorEastAsia" w:eastAsiaTheme="majorEastAsia" w:hAnsiTheme="majorEastAsia" w:hint="eastAsia"/>
          <w:b/>
          <w:noProof/>
          <w:sz w:val="24"/>
        </w:rPr>
        <w:pict>
          <v:rect id="KGD_KG_Seal_12" o:spid="_x0000_s1046" alt="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" style="position:absolute;left:0;text-align:left;margin-left:-10pt;margin-top:10pt;width:5pt;height:5pt;z-index:251679744;visibility:hidden" strokecolor="#739cc3" strokeweight="1.25pt">
            <v:fill angle="90" type="gradient">
              <o:fill v:ext="view" type="gradientUnscaled"/>
            </v:fill>
          </v:rect>
        </w:pict>
      </w:r>
      <w:r>
        <w:rPr>
          <w:rFonts w:asciiTheme="majorEastAsia" w:eastAsiaTheme="majorEastAsia" w:hAnsiTheme="majorEastAsia" w:hint="eastAsia"/>
          <w:b/>
          <w:noProof/>
          <w:sz w:val="24"/>
        </w:rPr>
        <w:pict>
          <v:rect id="KGD_KG_Seal_11" o:spid="_x0000_s1045" alt="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" style="position:absolute;left:0;text-align:left;margin-left:-10pt;margin-top:10pt;width:5pt;height:5pt;z-index:251678720;visibility:hidden" strokecolor="#739cc3" strokeweight="1.25pt">
            <v:fill angle="90" type="gradient">
              <o:fill v:ext="view" type="gradientUnscaled"/>
            </v:fill>
          </v:rect>
        </w:pict>
      </w:r>
      <w:r>
        <w:rPr>
          <w:rFonts w:asciiTheme="majorEastAsia" w:eastAsiaTheme="majorEastAsia" w:hAnsiTheme="majorEastAsia" w:hint="eastAsia"/>
          <w:b/>
          <w:noProof/>
          <w:sz w:val="24"/>
        </w:rPr>
        <w:pict>
          <v:rect id="KGD_Gobal1" o:spid="_x0000_s1044" alt="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" style="position:absolute;left:0;text-align:left;margin-left:-10pt;margin-top:10pt;width:5pt;height:5pt;z-index:251677696;visibility:hidden" strokecolor="#739cc3" strokeweight="1.25pt">
            <v:fill angle="90" type="gradient">
              <o:fill v:ext="view" type="gradientUnscaled"/>
            </v:fill>
          </v:rect>
        </w:pict>
      </w:r>
      <w:r>
        <w:rPr>
          <w:rFonts w:asciiTheme="majorEastAsia" w:eastAsiaTheme="majorEastAsia" w:hAnsiTheme="majorEastAsia" w:hint="eastAsia"/>
          <w:b/>
          <w:noProof/>
          <w:sz w:val="24"/>
        </w:rPr>
        <w:pict>
          <v:rect id="KG_Shd_17" o:spid="_x0000_s1043" style="position:absolute;left:0;text-align:left;margin-left:-297.65pt;margin-top:-420.95pt;width:1190.6pt;height:22in;z-index:251694080;visibility:visible" strokecolor="white" strokeweight="1.25pt">
            <v:fill opacity="0"/>
            <v:stroke opacity="0"/>
          </v:rect>
        </w:pict>
      </w:r>
      <w:r>
        <w:rPr>
          <w:rFonts w:asciiTheme="majorEastAsia" w:eastAsiaTheme="majorEastAsia" w:hAnsiTheme="majorEastAsia" w:hint="eastAsia"/>
          <w:b/>
          <w:noProof/>
          <w:sz w:val="24"/>
        </w:rPr>
        <w:drawing>
          <wp:anchor distT="0" distB="0" distL="114300" distR="114300" simplePos="0" relativeHeight="251676672" behindDoc="0" locked="1" layoutInCell="1" allowOverlap="1">
            <wp:simplePos x="0" y="0"/>
            <wp:positionH relativeFrom="page">
              <wp:posOffset>7124367</wp:posOffset>
            </wp:positionH>
            <wp:positionV relativeFrom="page">
              <wp:posOffset>1042425</wp:posOffset>
            </wp:positionV>
            <wp:extent cx="448310" cy="1514475"/>
            <wp:effectExtent l="19050" t="0" r="8890" b="0"/>
            <wp:wrapNone/>
            <wp:docPr id="20" name="KG_5EF159A7$02$29$0000$R$0017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448310" cy="1514475"/>
                    </a:xfrm>
                    <a:prstGeom prst="rect">
                      <a:avLst/>
                    </a:prstGeom>
                  </pic:spPr>
                </pic:pic>
              </a:graphicData>
            </a:graphic>
          </wp:anchor>
        </w:drawing>
      </w:r>
      <w:r>
        <w:rPr>
          <w:rFonts w:asciiTheme="majorEastAsia" w:eastAsiaTheme="majorEastAsia" w:hAnsiTheme="majorEastAsia" w:hint="eastAsia"/>
          <w:b/>
          <w:sz w:val="24"/>
        </w:rPr>
        <w:t>十四、评估机构及人员签章</w:t>
      </w:r>
    </w:p>
    <w:p w:rsidR="008E192D" w:rsidRDefault="004E5385">
      <w:pPr>
        <w:spacing w:line="700" w:lineRule="exact"/>
        <w:ind w:firstLineChars="250" w:firstLine="600"/>
        <w:rPr>
          <w:rFonts w:asciiTheme="majorEastAsia" w:eastAsiaTheme="majorEastAsia" w:hAnsiTheme="majorEastAsia"/>
          <w:sz w:val="24"/>
        </w:rPr>
      </w:pPr>
      <w:r>
        <w:rPr>
          <w:rFonts w:asciiTheme="majorEastAsia" w:eastAsiaTheme="majorEastAsia" w:hAnsiTheme="majorEastAsia" w:hint="eastAsia"/>
          <w:sz w:val="24"/>
        </w:rPr>
        <w:t>中衡保险公估股份有限公司</w:t>
      </w:r>
      <w:r>
        <w:rPr>
          <w:rFonts w:asciiTheme="majorEastAsia" w:eastAsiaTheme="majorEastAsia" w:hAnsiTheme="majorEastAsia" w:hint="eastAsia"/>
          <w:sz w:val="24"/>
        </w:rPr>
        <w:t xml:space="preserve">               </w:t>
      </w:r>
      <w:r>
        <w:rPr>
          <w:rFonts w:asciiTheme="majorEastAsia" w:eastAsiaTheme="majorEastAsia" w:hAnsiTheme="majorEastAsia" w:hint="eastAsia"/>
          <w:sz w:val="24"/>
        </w:rPr>
        <w:t>评估人员（签章）：</w:t>
      </w:r>
    </w:p>
    <w:p w:rsidR="008E192D" w:rsidRDefault="004E5385">
      <w:pPr>
        <w:tabs>
          <w:tab w:val="left" w:pos="7470"/>
        </w:tabs>
        <w:rPr>
          <w:rFonts w:asciiTheme="majorEastAsia" w:eastAsiaTheme="majorEastAsia" w:hAnsiTheme="majorEastAsia"/>
          <w:sz w:val="24"/>
        </w:rPr>
      </w:pPr>
      <w:r>
        <w:rPr>
          <w:rFonts w:asciiTheme="majorEastAsia" w:eastAsiaTheme="majorEastAsia" w:hAnsiTheme="majorEastAsia"/>
          <w:noProof/>
          <w:sz w:val="24"/>
        </w:rPr>
        <w:drawing>
          <wp:anchor distT="0" distB="0" distL="114300" distR="114300" simplePos="0" relativeHeight="251685888" behindDoc="0" locked="1" layoutInCell="1" allowOverlap="1">
            <wp:simplePos x="0" y="0"/>
            <wp:positionH relativeFrom="page">
              <wp:posOffset>1689490</wp:posOffset>
            </wp:positionH>
            <wp:positionV relativeFrom="page">
              <wp:posOffset>1045600</wp:posOffset>
            </wp:positionV>
            <wp:extent cx="1515110" cy="1515110"/>
            <wp:effectExtent l="19050" t="0" r="8890" b="0"/>
            <wp:wrapNone/>
            <wp:docPr id="21" name="KG_5EF159CA$01$43$0001$N$0017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1515110" cy="1515110"/>
                    </a:xfrm>
                    <a:prstGeom prst="rect">
                      <a:avLst/>
                    </a:prstGeom>
                  </pic:spPr>
                </pic:pic>
              </a:graphicData>
            </a:graphic>
          </wp:anchor>
        </w:drawing>
      </w:r>
      <w:r>
        <w:rPr>
          <w:rFonts w:asciiTheme="majorEastAsia" w:eastAsiaTheme="majorEastAsia" w:hAnsiTheme="majorEastAsia"/>
          <w:sz w:val="24"/>
        </w:rPr>
        <w:tab/>
      </w:r>
    </w:p>
    <w:p w:rsidR="008E192D" w:rsidRDefault="008E192D">
      <w:pPr>
        <w:tabs>
          <w:tab w:val="left" w:pos="7470"/>
        </w:tabs>
        <w:rPr>
          <w:rFonts w:asciiTheme="majorEastAsia" w:eastAsiaTheme="majorEastAsia" w:hAnsiTheme="majorEastAsia"/>
          <w:sz w:val="24"/>
        </w:rPr>
      </w:pPr>
    </w:p>
    <w:p w:rsidR="008E192D" w:rsidRDefault="004E5385">
      <w:pPr>
        <w:tabs>
          <w:tab w:val="left" w:pos="7470"/>
        </w:tabs>
        <w:ind w:firstLineChars="450" w:firstLine="1080"/>
        <w:rPr>
          <w:rFonts w:asciiTheme="majorEastAsia" w:eastAsiaTheme="majorEastAsia" w:hAnsiTheme="majorEastAsia"/>
          <w:sz w:val="24"/>
        </w:rPr>
      </w:pPr>
      <w:r>
        <w:rPr>
          <w:rFonts w:asciiTheme="majorEastAsia" w:eastAsiaTheme="majorEastAsia" w:hAnsiTheme="majorEastAsia" w:hint="eastAsia"/>
          <w:sz w:val="24"/>
        </w:rPr>
        <w:t>2020</w:t>
      </w:r>
      <w:r>
        <w:rPr>
          <w:rFonts w:asciiTheme="majorEastAsia" w:eastAsiaTheme="majorEastAsia" w:hAnsiTheme="majorEastAsia" w:hint="eastAsia"/>
          <w:sz w:val="24"/>
        </w:rPr>
        <w:t>年</w:t>
      </w:r>
      <w:r>
        <w:rPr>
          <w:rFonts w:asciiTheme="majorEastAsia" w:eastAsiaTheme="majorEastAsia" w:hAnsiTheme="majorEastAsia" w:hint="eastAsia"/>
          <w:sz w:val="24"/>
        </w:rPr>
        <w:t>06</w:t>
      </w:r>
      <w:r>
        <w:rPr>
          <w:rFonts w:asciiTheme="majorEastAsia" w:eastAsiaTheme="majorEastAsia" w:hAnsiTheme="majorEastAsia" w:hint="eastAsia"/>
          <w:sz w:val="24"/>
        </w:rPr>
        <w:t>月</w:t>
      </w:r>
      <w:r>
        <w:rPr>
          <w:rFonts w:asciiTheme="majorEastAsia" w:eastAsiaTheme="majorEastAsia" w:hAnsiTheme="majorEastAsia" w:hint="eastAsia"/>
          <w:sz w:val="24"/>
        </w:rPr>
        <w:t>18</w:t>
      </w:r>
      <w:r>
        <w:rPr>
          <w:rFonts w:asciiTheme="majorEastAsia" w:eastAsiaTheme="majorEastAsia" w:hAnsiTheme="majorEastAsia" w:hint="eastAsia"/>
          <w:sz w:val="24"/>
        </w:rPr>
        <w:t>日</w:t>
      </w:r>
      <w:r>
        <w:rPr>
          <w:rFonts w:asciiTheme="majorEastAsia" w:eastAsiaTheme="majorEastAsia" w:hAnsiTheme="majorEastAsia" w:hint="eastAsia"/>
          <w:sz w:val="24"/>
        </w:rPr>
        <w:t xml:space="preserve">                     </w:t>
      </w:r>
    </w:p>
    <w:p w:rsidR="008E192D" w:rsidRDefault="004E5385">
      <w:pPr>
        <w:tabs>
          <w:tab w:val="left" w:pos="7470"/>
        </w:tabs>
        <w:ind w:firstLineChars="2050" w:firstLine="4920"/>
        <w:rPr>
          <w:rFonts w:asciiTheme="majorEastAsia" w:eastAsiaTheme="majorEastAsia" w:hAnsiTheme="majorEastAsia"/>
          <w:sz w:val="24"/>
        </w:rPr>
      </w:pPr>
      <w:r>
        <w:rPr>
          <w:rFonts w:asciiTheme="majorEastAsia" w:eastAsiaTheme="majorEastAsia" w:hAnsiTheme="majorEastAsia" w:hint="eastAsia"/>
          <w:sz w:val="24"/>
        </w:rPr>
        <w:t xml:space="preserve">   </w:t>
      </w:r>
      <w:r>
        <w:rPr>
          <w:rFonts w:asciiTheme="majorEastAsia" w:eastAsiaTheme="majorEastAsia" w:hAnsiTheme="majorEastAsia" w:hint="eastAsia"/>
          <w:sz w:val="24"/>
        </w:rPr>
        <w:t>评估人员（签章）：</w:t>
      </w:r>
    </w:p>
    <w:p w:rsidR="008E192D" w:rsidRDefault="004E5385">
      <w:pPr>
        <w:spacing w:line="700" w:lineRule="exact"/>
        <w:ind w:firstLineChars="450" w:firstLine="1080"/>
        <w:rPr>
          <w:rFonts w:asciiTheme="majorEastAsia" w:eastAsiaTheme="majorEastAsia" w:hAnsiTheme="majorEastAsia"/>
          <w:sz w:val="24"/>
        </w:rPr>
      </w:pPr>
      <w:r>
        <w:rPr>
          <w:rFonts w:asciiTheme="majorEastAsia" w:eastAsiaTheme="majorEastAsia" w:hAnsiTheme="majorEastAsia" w:hint="eastAsia"/>
          <w:sz w:val="24"/>
        </w:rPr>
        <w:t xml:space="preserve">                   </w:t>
      </w:r>
    </w:p>
    <w:p w:rsidR="008E192D" w:rsidRDefault="004E5385">
      <w:pPr>
        <w:spacing w:line="700" w:lineRule="exact"/>
        <w:ind w:firstLineChars="2300" w:firstLine="5520"/>
        <w:rPr>
          <w:rFonts w:asciiTheme="majorEastAsia" w:eastAsiaTheme="majorEastAsia" w:hAnsiTheme="majorEastAsia"/>
          <w:sz w:val="24"/>
        </w:rPr>
      </w:pPr>
      <w:r>
        <w:rPr>
          <w:rFonts w:asciiTheme="majorEastAsia" w:eastAsiaTheme="majorEastAsia" w:hAnsiTheme="majorEastAsia" w:hint="eastAsia"/>
          <w:noProof/>
          <w:sz w:val="24"/>
        </w:rPr>
        <w:pict>
          <v:rect id="KGD_5EF159E6$01$00$00031" o:spid="_x0000_s1057" alt="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" style="position:absolute;left:0;text-align:left;margin-left:-10pt;margin-top:10pt;width:5pt;height:5pt;z-index:251693056;visibility:hidden" strokecolor="#739cc3" strokeweight="1.25pt">
            <v:fill angle="90" type="gradient">
              <o:fill v:ext="view" type="gradientUnscaled"/>
            </v:fill>
          </v:rect>
        </w:pict>
      </w:r>
      <w:r>
        <w:rPr>
          <w:rFonts w:asciiTheme="majorEastAsia" w:eastAsiaTheme="majorEastAsia" w:hAnsiTheme="majorEastAsia" w:hint="eastAsia"/>
          <w:noProof/>
          <w:sz w:val="24"/>
        </w:rPr>
        <w:pict>
          <v:rect id="KGD_KG_Seal_22" o:spid="_x0000_s1056" alt="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" style="position:absolute;left:0;text-align:left;margin-left:-10pt;margin-top:10pt;width:5pt;height:5pt;z-index:251692032;visibility:hidden" strokecolor="#739cc3" strokeweight="1.25pt">
            <v:fill angle="90" type="gradient">
              <o:fill v:ext="view" type="gradientUnscaled"/>
            </v:fill>
          </v:rect>
        </w:pict>
      </w:r>
      <w:r>
        <w:rPr>
          <w:rFonts w:asciiTheme="majorEastAsia" w:eastAsiaTheme="majorEastAsia" w:hAnsiTheme="majorEastAsia" w:hint="eastAsia"/>
          <w:noProof/>
          <w:sz w:val="24"/>
        </w:rPr>
        <w:pict>
          <v:rect id="KGD_KG_Seal_21" o:spid="_x0000_s1055" alt="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" style="position:absolute;left:0;text-align:left;margin-left:-10pt;margin-top:10pt;width:5pt;height:5pt;z-index:251691008;visibility:hidden" strokecolor="#739cc3" strokeweight="1.25pt">
            <v:fill angle="90" type="gradient">
              <o:fill v:ext="view" type="gradientUnscaled"/>
            </v:fill>
          </v:rect>
        </w:pict>
      </w:r>
      <w:r>
        <w:rPr>
          <w:rFonts w:asciiTheme="majorEastAsia" w:eastAsiaTheme="majorEastAsia" w:hAnsiTheme="majorEastAsia" w:hint="eastAsia"/>
          <w:sz w:val="24"/>
        </w:rPr>
        <w:t>总经理（签章）：</w:t>
      </w:r>
      <w:r>
        <w:rPr>
          <w:rFonts w:asciiTheme="majorEastAsia" w:eastAsiaTheme="majorEastAsia" w:hAnsiTheme="majorEastAsia"/>
          <w:noProof/>
          <w:sz w:val="24"/>
        </w:rPr>
        <w:drawing>
          <wp:anchor distT="0" distB="0" distL="114300" distR="114300" simplePos="0" relativeHeight="251689984" behindDoc="0" locked="1" layoutInCell="1" allowOverlap="1">
            <wp:simplePos x="0" y="0"/>
            <wp:positionH relativeFrom="page">
              <wp:posOffset>5311050</wp:posOffset>
            </wp:positionH>
            <wp:positionV relativeFrom="page">
              <wp:posOffset>2987246</wp:posOffset>
            </wp:positionV>
            <wp:extent cx="845820" cy="485775"/>
            <wp:effectExtent l="19050" t="0" r="0" b="0"/>
            <wp:wrapNone/>
            <wp:docPr id="23" name="KG_5EF159E6$01$00$0003$N$0017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845820" cy="485775"/>
                    </a:xfrm>
                    <a:prstGeom prst="rect">
                      <a:avLst/>
                    </a:prstGeom>
                  </pic:spPr>
                </pic:pic>
              </a:graphicData>
            </a:graphic>
          </wp:anchor>
        </w:drawing>
      </w:r>
    </w:p>
    <w:p w:rsidR="008E192D" w:rsidRDefault="008E192D">
      <w:pPr>
        <w:spacing w:line="700" w:lineRule="exact"/>
        <w:ind w:firstLineChars="300" w:firstLine="720"/>
        <w:rPr>
          <w:rFonts w:asciiTheme="minorEastAsia" w:eastAsiaTheme="minorEastAsia" w:hAnsiTheme="minorEastAsia"/>
          <w:sz w:val="24"/>
          <w:szCs w:val="28"/>
        </w:rPr>
      </w:pPr>
    </w:p>
    <w:p w:rsidR="008E192D" w:rsidRDefault="008E192D">
      <w:pPr>
        <w:snapToGrid w:val="0"/>
        <w:spacing w:line="400" w:lineRule="atLeast"/>
        <w:jc w:val="center"/>
        <w:rPr>
          <w:rFonts w:asciiTheme="minorEastAsia" w:eastAsiaTheme="minorEastAsia" w:hAnsiTheme="minorEastAsia"/>
          <w:sz w:val="28"/>
        </w:rPr>
      </w:pPr>
      <w:bookmarkStart w:id="16" w:name="_GoBack"/>
      <w:bookmarkEnd w:id="16"/>
    </w:p>
    <w:sectPr w:rsidR="008E192D" w:rsidSect="008E192D">
      <w:headerReference w:type="default" r:id="rId30"/>
      <w:footerReference w:type="default" r:id="rId31"/>
      <w:pgSz w:w="11906" w:h="16838"/>
      <w:pgMar w:top="1247" w:right="1274" w:bottom="1191" w:left="170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92D" w:rsidRDefault="008E192D" w:rsidP="008E192D">
      <w:r>
        <w:separator/>
      </w:r>
    </w:p>
  </w:endnote>
  <w:endnote w:type="continuationSeparator" w:id="0">
    <w:p w:rsidR="008E192D" w:rsidRDefault="008E192D" w:rsidP="008E1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2D" w:rsidRDefault="004E5385">
    <w:pPr>
      <w:pStyle w:val="a6"/>
      <w:jc w:val="center"/>
      <w:rPr>
        <w:sz w:val="21"/>
        <w:szCs w:val="21"/>
      </w:rPr>
    </w:pPr>
    <w:r>
      <w:rPr>
        <w:rFonts w:hint="eastAsia"/>
        <w:sz w:val="21"/>
        <w:szCs w:val="21"/>
        <w:lang w:val="zh-CN"/>
      </w:rPr>
      <w:t>第</w:t>
    </w:r>
    <w:r>
      <w:rPr>
        <w:sz w:val="21"/>
        <w:szCs w:val="21"/>
        <w:lang w:val="zh-CN"/>
      </w:rPr>
      <w:t xml:space="preserve"> </w:t>
    </w:r>
    <w:r w:rsidR="008E192D">
      <w:rPr>
        <w:sz w:val="21"/>
        <w:szCs w:val="21"/>
      </w:rPr>
      <w:fldChar w:fldCharType="begin"/>
    </w:r>
    <w:r>
      <w:rPr>
        <w:sz w:val="21"/>
        <w:szCs w:val="21"/>
      </w:rPr>
      <w:instrText>PAGE</w:instrText>
    </w:r>
    <w:r w:rsidR="008E192D">
      <w:rPr>
        <w:sz w:val="21"/>
        <w:szCs w:val="21"/>
      </w:rPr>
      <w:fldChar w:fldCharType="separate"/>
    </w:r>
    <w:r>
      <w:rPr>
        <w:noProof/>
        <w:sz w:val="21"/>
        <w:szCs w:val="21"/>
      </w:rPr>
      <w:t>2</w:t>
    </w:r>
    <w:r w:rsidR="008E192D">
      <w:rPr>
        <w:sz w:val="21"/>
        <w:szCs w:val="21"/>
      </w:rPr>
      <w:fldChar w:fldCharType="end"/>
    </w:r>
    <w:r>
      <w:rPr>
        <w:rFonts w:hint="eastAsia"/>
        <w:sz w:val="21"/>
        <w:szCs w:val="21"/>
      </w:rPr>
      <w:t>页，共</w:t>
    </w:r>
    <w:r>
      <w:rPr>
        <w:sz w:val="21"/>
        <w:szCs w:val="21"/>
        <w:lang w:val="zh-CN"/>
      </w:rPr>
      <w:t xml:space="preserve"> </w:t>
    </w:r>
    <w:r w:rsidR="008E192D">
      <w:rPr>
        <w:sz w:val="21"/>
        <w:szCs w:val="21"/>
      </w:rPr>
      <w:fldChar w:fldCharType="begin"/>
    </w:r>
    <w:r>
      <w:rPr>
        <w:sz w:val="21"/>
        <w:szCs w:val="21"/>
      </w:rPr>
      <w:instrText>NUMPAGES</w:instrText>
    </w:r>
    <w:r w:rsidR="008E192D">
      <w:rPr>
        <w:sz w:val="21"/>
        <w:szCs w:val="21"/>
      </w:rPr>
      <w:fldChar w:fldCharType="separate"/>
    </w:r>
    <w:r>
      <w:rPr>
        <w:noProof/>
        <w:sz w:val="21"/>
        <w:szCs w:val="21"/>
      </w:rPr>
      <w:t>17</w:t>
    </w:r>
    <w:r w:rsidR="008E192D">
      <w:rPr>
        <w:sz w:val="21"/>
        <w:szCs w:val="21"/>
      </w:rPr>
      <w:fldChar w:fldCharType="end"/>
    </w:r>
    <w:r>
      <w:rPr>
        <w:rFonts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92D" w:rsidRDefault="008E192D" w:rsidP="008E192D">
      <w:r>
        <w:separator/>
      </w:r>
    </w:p>
  </w:footnote>
  <w:footnote w:type="continuationSeparator" w:id="0">
    <w:p w:rsidR="008E192D" w:rsidRDefault="008E192D" w:rsidP="008E1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2D" w:rsidRDefault="004E5385">
    <w:pPr>
      <w:pStyle w:val="a7"/>
      <w:pBdr>
        <w:bottom w:val="none" w:sz="0" w:space="0" w:color="auto"/>
      </w:pBdr>
      <w:jc w:val="left"/>
      <w:rPr>
        <w:u w:val="single"/>
      </w:rPr>
    </w:pPr>
    <w:r>
      <w:rPr>
        <w:rFonts w:ascii="宋体" w:hAnsi="宋体" w:cs="宋体"/>
        <w:noProof/>
        <w:kern w:val="0"/>
        <w:sz w:val="24"/>
        <w:u w:val="single"/>
      </w:rPr>
      <w:drawing>
        <wp:inline distT="0" distB="0" distL="0" distR="0">
          <wp:extent cx="1857375" cy="161925"/>
          <wp:effectExtent l="19050" t="0" r="9525" b="0"/>
          <wp:docPr id="1" name="图片 1" descr="3N[KV9K7XSVTPT4UW}_`K)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N[KV9K7XSVTPT4UW}_`K)V"/>
                  <pic:cNvPicPr>
                    <a:picLocks noChangeAspect="1" noChangeArrowheads="1"/>
                  </pic:cNvPicPr>
                </pic:nvPicPr>
                <pic:blipFill>
                  <a:blip r:embed="rId1"/>
                  <a:srcRect/>
                  <a:stretch>
                    <a:fillRect/>
                  </a:stretch>
                </pic:blipFill>
                <pic:spPr>
                  <a:xfrm>
                    <a:off x="0" y="0"/>
                    <a:ext cx="1857375" cy="161925"/>
                  </a:xfrm>
                  <a:prstGeom prst="rect">
                    <a:avLst/>
                  </a:prstGeom>
                  <a:noFill/>
                  <a:ln w="9525">
                    <a:noFill/>
                    <a:miter lim="800000"/>
                    <a:headEnd/>
                    <a:tailEnd/>
                  </a:ln>
                </pic:spPr>
              </pic:pic>
            </a:graphicData>
          </a:graphic>
        </wp:inline>
      </w:drawing>
    </w:r>
    <w:r>
      <w:rPr>
        <w:rFonts w:hint="eastAsia"/>
        <w:u w:val="single"/>
      </w:rPr>
      <w:t>范任名下位于玉林市中山路</w:t>
    </w:r>
    <w:r>
      <w:rPr>
        <w:rFonts w:hint="eastAsia"/>
        <w:u w:val="single"/>
      </w:rPr>
      <w:t>202</w:t>
    </w:r>
    <w:r>
      <w:rPr>
        <w:rFonts w:hint="eastAsia"/>
        <w:u w:val="single"/>
      </w:rPr>
      <w:t>号华商国际</w:t>
    </w:r>
    <w:r>
      <w:rPr>
        <w:rFonts w:hint="eastAsia"/>
        <w:u w:val="single"/>
      </w:rPr>
      <w:t>E</w:t>
    </w:r>
    <w:r>
      <w:rPr>
        <w:rFonts w:hint="eastAsia"/>
        <w:u w:val="single"/>
      </w:rPr>
      <w:t>区</w:t>
    </w:r>
    <w:r>
      <w:rPr>
        <w:rFonts w:hint="eastAsia"/>
        <w:u w:val="single"/>
      </w:rPr>
      <w:t>14</w:t>
    </w:r>
    <w:r>
      <w:rPr>
        <w:rFonts w:hint="eastAsia"/>
        <w:u w:val="single"/>
      </w:rPr>
      <w:t>幢</w:t>
    </w:r>
    <w:r>
      <w:rPr>
        <w:rFonts w:hint="eastAsia"/>
        <w:u w:val="single"/>
      </w:rPr>
      <w:t>204</w:t>
    </w:r>
    <w:r>
      <w:rPr>
        <w:rFonts w:hint="eastAsia"/>
        <w:u w:val="single"/>
      </w:rPr>
      <w:t>房屋价值评估报告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japaneseCounting"/>
      <w:lvlText w:val="%1、"/>
      <w:lvlJc w:val="left"/>
      <w:pPr>
        <w:tabs>
          <w:tab w:val="left" w:pos="0"/>
        </w:tabs>
        <w:ind w:left="0" w:hanging="48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ocumentProtection w:edit="forms" w:enforcement="1" w:cryptProviderType="rsaFull" w:cryptAlgorithmClass="hash" w:cryptAlgorithmType="typeAny" w:cryptAlgorithmSid="4" w:cryptSpinCount="100000" w:hash="Fci31Pz4uSmc86Q2mhzvn+zz0t4=" w:salt="8lczmM1DXgwiDIT+WHwC6w=="/>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ocumentID" w:val="{FFABCBEA-02F1-47C6-9374-A93DB66FEBD7}"/>
    <w:docVar w:name="DocumentName" w:val="875420813已盖章_初勘_范任名下的坐落于玉林市玉州区中山路202号华商国际E区14栋204室的房屋价值评估报告"/>
    <w:docVar w:name="KGWebUrl" w:val="http://60.174.248.254:8100/zhbx/OfficeServer"/>
  </w:docVars>
  <w:rsids>
    <w:rsidRoot w:val="00172A27"/>
    <w:rsid w:val="00004F17"/>
    <w:rsid w:val="00010C75"/>
    <w:rsid w:val="00024C73"/>
    <w:rsid w:val="00037916"/>
    <w:rsid w:val="0006586E"/>
    <w:rsid w:val="00067A47"/>
    <w:rsid w:val="00083E03"/>
    <w:rsid w:val="000960EC"/>
    <w:rsid w:val="000A18C3"/>
    <w:rsid w:val="000B089D"/>
    <w:rsid w:val="000D4FC2"/>
    <w:rsid w:val="000E3ECB"/>
    <w:rsid w:val="00107858"/>
    <w:rsid w:val="00134479"/>
    <w:rsid w:val="00151C3B"/>
    <w:rsid w:val="001613EF"/>
    <w:rsid w:val="00163898"/>
    <w:rsid w:val="00172A27"/>
    <w:rsid w:val="00172C24"/>
    <w:rsid w:val="001846CD"/>
    <w:rsid w:val="001907FB"/>
    <w:rsid w:val="001948C6"/>
    <w:rsid w:val="001B16CD"/>
    <w:rsid w:val="001C2CD5"/>
    <w:rsid w:val="00213AE6"/>
    <w:rsid w:val="002205FD"/>
    <w:rsid w:val="00246C3F"/>
    <w:rsid w:val="00270040"/>
    <w:rsid w:val="002853EB"/>
    <w:rsid w:val="0029253A"/>
    <w:rsid w:val="002A711F"/>
    <w:rsid w:val="002B6D4D"/>
    <w:rsid w:val="002E1D1E"/>
    <w:rsid w:val="002F5B11"/>
    <w:rsid w:val="002F6E13"/>
    <w:rsid w:val="00393990"/>
    <w:rsid w:val="003B64BF"/>
    <w:rsid w:val="003C1F39"/>
    <w:rsid w:val="003C6E12"/>
    <w:rsid w:val="003C7F78"/>
    <w:rsid w:val="003D7934"/>
    <w:rsid w:val="003D7A26"/>
    <w:rsid w:val="003F547F"/>
    <w:rsid w:val="003F5DCE"/>
    <w:rsid w:val="003F6965"/>
    <w:rsid w:val="004100BE"/>
    <w:rsid w:val="004407AE"/>
    <w:rsid w:val="00462844"/>
    <w:rsid w:val="00497F16"/>
    <w:rsid w:val="004A2D6D"/>
    <w:rsid w:val="004A5C9E"/>
    <w:rsid w:val="004B065C"/>
    <w:rsid w:val="004B2FC3"/>
    <w:rsid w:val="004B42A8"/>
    <w:rsid w:val="004B4CEB"/>
    <w:rsid w:val="004E5385"/>
    <w:rsid w:val="004F6B0C"/>
    <w:rsid w:val="004F7BB4"/>
    <w:rsid w:val="0052021B"/>
    <w:rsid w:val="005354F1"/>
    <w:rsid w:val="00544D3A"/>
    <w:rsid w:val="005647BF"/>
    <w:rsid w:val="005D23B6"/>
    <w:rsid w:val="005D718E"/>
    <w:rsid w:val="005E1A79"/>
    <w:rsid w:val="005E3FBE"/>
    <w:rsid w:val="0060504A"/>
    <w:rsid w:val="006157A6"/>
    <w:rsid w:val="00634380"/>
    <w:rsid w:val="006719C5"/>
    <w:rsid w:val="006A3A31"/>
    <w:rsid w:val="006B1586"/>
    <w:rsid w:val="006B2B3B"/>
    <w:rsid w:val="006C565F"/>
    <w:rsid w:val="006D239B"/>
    <w:rsid w:val="006F0D45"/>
    <w:rsid w:val="006F5AED"/>
    <w:rsid w:val="00711D54"/>
    <w:rsid w:val="00724B9E"/>
    <w:rsid w:val="007419FA"/>
    <w:rsid w:val="00742F64"/>
    <w:rsid w:val="00744D14"/>
    <w:rsid w:val="0075571F"/>
    <w:rsid w:val="007606E5"/>
    <w:rsid w:val="0077792D"/>
    <w:rsid w:val="007A1807"/>
    <w:rsid w:val="007A54D3"/>
    <w:rsid w:val="007A6098"/>
    <w:rsid w:val="007B08AF"/>
    <w:rsid w:val="007D7C94"/>
    <w:rsid w:val="007E63CE"/>
    <w:rsid w:val="007E74AF"/>
    <w:rsid w:val="007F0159"/>
    <w:rsid w:val="00812BCC"/>
    <w:rsid w:val="008435B5"/>
    <w:rsid w:val="00855C1D"/>
    <w:rsid w:val="0086318E"/>
    <w:rsid w:val="00871E6C"/>
    <w:rsid w:val="008961AE"/>
    <w:rsid w:val="00897B24"/>
    <w:rsid w:val="008A23D0"/>
    <w:rsid w:val="008A33EA"/>
    <w:rsid w:val="008B22EA"/>
    <w:rsid w:val="008B7310"/>
    <w:rsid w:val="008E192D"/>
    <w:rsid w:val="00927E93"/>
    <w:rsid w:val="00935629"/>
    <w:rsid w:val="00941D27"/>
    <w:rsid w:val="00942E38"/>
    <w:rsid w:val="00951FDF"/>
    <w:rsid w:val="009860F9"/>
    <w:rsid w:val="00986938"/>
    <w:rsid w:val="009A6225"/>
    <w:rsid w:val="009C70EF"/>
    <w:rsid w:val="009D7DD9"/>
    <w:rsid w:val="009E233D"/>
    <w:rsid w:val="009E6A5E"/>
    <w:rsid w:val="009F2B2A"/>
    <w:rsid w:val="00A11053"/>
    <w:rsid w:val="00A110D7"/>
    <w:rsid w:val="00A25F46"/>
    <w:rsid w:val="00A30EB6"/>
    <w:rsid w:val="00A33FEF"/>
    <w:rsid w:val="00A42C34"/>
    <w:rsid w:val="00A71CBA"/>
    <w:rsid w:val="00A84AB1"/>
    <w:rsid w:val="00A86333"/>
    <w:rsid w:val="00A944CD"/>
    <w:rsid w:val="00AB3096"/>
    <w:rsid w:val="00AD7308"/>
    <w:rsid w:val="00AE7298"/>
    <w:rsid w:val="00B2317A"/>
    <w:rsid w:val="00B33E05"/>
    <w:rsid w:val="00B50480"/>
    <w:rsid w:val="00B544A7"/>
    <w:rsid w:val="00B607B2"/>
    <w:rsid w:val="00B636D8"/>
    <w:rsid w:val="00B80820"/>
    <w:rsid w:val="00B82185"/>
    <w:rsid w:val="00BB3709"/>
    <w:rsid w:val="00BC2B47"/>
    <w:rsid w:val="00BD02BB"/>
    <w:rsid w:val="00BE1BF5"/>
    <w:rsid w:val="00BE1FCF"/>
    <w:rsid w:val="00C06505"/>
    <w:rsid w:val="00C10102"/>
    <w:rsid w:val="00C22E8B"/>
    <w:rsid w:val="00C27556"/>
    <w:rsid w:val="00C33C75"/>
    <w:rsid w:val="00C34F29"/>
    <w:rsid w:val="00C7337B"/>
    <w:rsid w:val="00C76ED0"/>
    <w:rsid w:val="00C82F10"/>
    <w:rsid w:val="00C8353A"/>
    <w:rsid w:val="00CB53F5"/>
    <w:rsid w:val="00CC1B47"/>
    <w:rsid w:val="00CC74F1"/>
    <w:rsid w:val="00CE7DD1"/>
    <w:rsid w:val="00CF78EC"/>
    <w:rsid w:val="00D16CDA"/>
    <w:rsid w:val="00D25F95"/>
    <w:rsid w:val="00D85184"/>
    <w:rsid w:val="00D961FE"/>
    <w:rsid w:val="00DB037F"/>
    <w:rsid w:val="00DB1544"/>
    <w:rsid w:val="00DB2AA4"/>
    <w:rsid w:val="00DB2EE1"/>
    <w:rsid w:val="00DB3E07"/>
    <w:rsid w:val="00DC2126"/>
    <w:rsid w:val="00DD059F"/>
    <w:rsid w:val="00DD65D0"/>
    <w:rsid w:val="00DF1B18"/>
    <w:rsid w:val="00E07355"/>
    <w:rsid w:val="00E15776"/>
    <w:rsid w:val="00E21F70"/>
    <w:rsid w:val="00E23B02"/>
    <w:rsid w:val="00E67833"/>
    <w:rsid w:val="00E74541"/>
    <w:rsid w:val="00EA4A19"/>
    <w:rsid w:val="00EB2A0F"/>
    <w:rsid w:val="00EB3CEB"/>
    <w:rsid w:val="00EE3848"/>
    <w:rsid w:val="00EE5103"/>
    <w:rsid w:val="00F03D43"/>
    <w:rsid w:val="00F14FAA"/>
    <w:rsid w:val="00F16450"/>
    <w:rsid w:val="00F24C8B"/>
    <w:rsid w:val="00F32511"/>
    <w:rsid w:val="00F610B9"/>
    <w:rsid w:val="00F654B8"/>
    <w:rsid w:val="00FB3BA5"/>
    <w:rsid w:val="00FD000B"/>
    <w:rsid w:val="00FD4815"/>
    <w:rsid w:val="00FE7EBA"/>
    <w:rsid w:val="20BA07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semiHidden="0" w:uiPriority="0" w:unhideWhenUsed="0" w:qFormat="1"/>
    <w:lsdException w:name="Body Text Indent 3"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2D"/>
    <w:pPr>
      <w:widowControl w:val="0"/>
      <w:jc w:val="both"/>
    </w:pPr>
    <w:rPr>
      <w:kern w:val="2"/>
      <w:sz w:val="21"/>
      <w:szCs w:val="24"/>
    </w:rPr>
  </w:style>
  <w:style w:type="paragraph" w:styleId="3">
    <w:name w:val="heading 3"/>
    <w:basedOn w:val="a"/>
    <w:next w:val="a0"/>
    <w:qFormat/>
    <w:rsid w:val="008E192D"/>
    <w:pPr>
      <w:keepNext/>
      <w:keepLines/>
      <w:widowControl/>
      <w:overflowPunct w:val="0"/>
      <w:autoSpaceDE w:val="0"/>
      <w:autoSpaceDN w:val="0"/>
      <w:adjustRightInd w:val="0"/>
      <w:spacing w:after="220" w:line="220" w:lineRule="atLeast"/>
      <w:jc w:val="left"/>
      <w:textAlignment w:val="baseline"/>
      <w:outlineLvl w:val="2"/>
    </w:pPr>
    <w:rPr>
      <w:rFonts w:ascii="Arial" w:hAnsi="Arial"/>
      <w:spacing w:val="-10"/>
      <w:kern w:val="20"/>
      <w:sz w:val="2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rsid w:val="008E192D"/>
    <w:pPr>
      <w:spacing w:after="120"/>
    </w:pPr>
  </w:style>
  <w:style w:type="paragraph" w:styleId="a4">
    <w:name w:val="Date"/>
    <w:basedOn w:val="a"/>
    <w:next w:val="a"/>
    <w:qFormat/>
    <w:rsid w:val="008E192D"/>
    <w:pPr>
      <w:ind w:leftChars="2500" w:left="100"/>
    </w:pPr>
  </w:style>
  <w:style w:type="paragraph" w:styleId="a5">
    <w:name w:val="Balloon Text"/>
    <w:basedOn w:val="a"/>
    <w:link w:val="Char"/>
    <w:uiPriority w:val="99"/>
    <w:semiHidden/>
    <w:unhideWhenUsed/>
    <w:rsid w:val="008E192D"/>
    <w:rPr>
      <w:sz w:val="18"/>
      <w:szCs w:val="18"/>
    </w:rPr>
  </w:style>
  <w:style w:type="paragraph" w:styleId="a6">
    <w:name w:val="footer"/>
    <w:basedOn w:val="a"/>
    <w:link w:val="Char0"/>
    <w:uiPriority w:val="99"/>
    <w:rsid w:val="008E192D"/>
    <w:pPr>
      <w:tabs>
        <w:tab w:val="center" w:pos="4153"/>
        <w:tab w:val="right" w:pos="8306"/>
      </w:tabs>
      <w:snapToGrid w:val="0"/>
      <w:jc w:val="left"/>
    </w:pPr>
    <w:rPr>
      <w:sz w:val="18"/>
      <w:szCs w:val="18"/>
    </w:rPr>
  </w:style>
  <w:style w:type="paragraph" w:styleId="a7">
    <w:name w:val="header"/>
    <w:basedOn w:val="a"/>
    <w:rsid w:val="008E192D"/>
    <w:pPr>
      <w:pBdr>
        <w:bottom w:val="single" w:sz="6" w:space="1" w:color="auto"/>
      </w:pBdr>
      <w:tabs>
        <w:tab w:val="center" w:pos="4153"/>
        <w:tab w:val="right" w:pos="8306"/>
      </w:tabs>
      <w:snapToGrid w:val="0"/>
      <w:jc w:val="center"/>
    </w:pPr>
    <w:rPr>
      <w:sz w:val="18"/>
      <w:szCs w:val="18"/>
    </w:rPr>
  </w:style>
  <w:style w:type="paragraph" w:styleId="30">
    <w:name w:val="Body Text Indent 3"/>
    <w:basedOn w:val="a"/>
    <w:rsid w:val="008E192D"/>
    <w:pPr>
      <w:spacing w:line="300" w:lineRule="auto"/>
      <w:ind w:firstLine="570"/>
    </w:pPr>
    <w:rPr>
      <w:rFonts w:ascii="楷体_GB2312" w:eastAsia="楷体_GB2312" w:hAnsi="宋体"/>
      <w:sz w:val="32"/>
      <w:szCs w:val="20"/>
    </w:rPr>
  </w:style>
  <w:style w:type="character" w:styleId="a8">
    <w:name w:val="page number"/>
    <w:basedOn w:val="a1"/>
    <w:rsid w:val="008E192D"/>
  </w:style>
  <w:style w:type="character" w:customStyle="1" w:styleId="Char0">
    <w:name w:val="页脚 Char"/>
    <w:basedOn w:val="a1"/>
    <w:link w:val="a6"/>
    <w:uiPriority w:val="99"/>
    <w:rsid w:val="008E192D"/>
    <w:rPr>
      <w:kern w:val="2"/>
      <w:sz w:val="18"/>
      <w:szCs w:val="18"/>
    </w:rPr>
  </w:style>
  <w:style w:type="character" w:customStyle="1" w:styleId="Char">
    <w:name w:val="批注框文本 Char"/>
    <w:basedOn w:val="a1"/>
    <w:link w:val="a5"/>
    <w:uiPriority w:val="99"/>
    <w:semiHidden/>
    <w:rsid w:val="008E192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FDFAB6-5E43-4193-BAFB-BC5E50F6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1104</Words>
  <Characters>6296</Characters>
  <Application>Microsoft Office Word</Application>
  <DocSecurity>0</DocSecurity>
  <Lines>52</Lines>
  <Paragraphs>14</Paragraphs>
  <ScaleCrop>false</ScaleCrop>
  <Company>mta</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中衡公估报告</dc:title>
  <dc:subject>公估报告标准格式</dc:subject>
  <dc:creator>Administrator</dc:creator>
  <cp:lastModifiedBy>10G000ZNBG00715徐萍萍</cp:lastModifiedBy>
  <cp:revision>2</cp:revision>
  <cp:lastPrinted>2007-05-24T02:03:00Z</cp:lastPrinted>
  <dcterms:created xsi:type="dcterms:W3CDTF">2020-06-23T01:25:00Z</dcterms:created>
  <dcterms:modified xsi:type="dcterms:W3CDTF">2020-06-23T01:25:00Z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