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仿宋_GB2312" w:cs="Times New Roman"/>
          <w:b/>
          <w:bCs/>
          <w:color w:val="000000" w:themeColor="text1"/>
          <w:sz w:val="28"/>
          <w:szCs w:val="28"/>
          <w:highlight w:val="none"/>
        </w:rPr>
      </w:pPr>
      <w:r>
        <w:rPr>
          <w:rFonts w:hint="default" w:ascii="Times New Roman" w:hAnsi="Times New Roman" w:cs="Times New Roman"/>
          <w:color w:val="000000" w:themeColor="text1"/>
          <w:highlight w:val="none"/>
        </w:rPr>
        <w:drawing>
          <wp:anchor distT="0" distB="0" distL="114300" distR="114300" simplePos="0" relativeHeight="251659264" behindDoc="1" locked="0" layoutInCell="1" allowOverlap="1">
            <wp:simplePos x="0" y="0"/>
            <wp:positionH relativeFrom="column">
              <wp:posOffset>3502660</wp:posOffset>
            </wp:positionH>
            <wp:positionV relativeFrom="paragraph">
              <wp:posOffset>88900</wp:posOffset>
            </wp:positionV>
            <wp:extent cx="2366010" cy="715010"/>
            <wp:effectExtent l="0" t="0" r="0" b="8890"/>
            <wp:wrapTight wrapText="bothSides">
              <wp:wrapPolygon>
                <wp:start x="0" y="0"/>
                <wp:lineTo x="0" y="21293"/>
                <wp:lineTo x="21391" y="21293"/>
                <wp:lineTo x="21391" y="0"/>
                <wp:lineTo x="0" y="0"/>
              </wp:wrapPolygon>
            </wp:wrapTight>
            <wp:docPr id="2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
                    <pic:cNvPicPr>
                      <a:picLocks noChangeAspect="1" noChangeArrowheads="1"/>
                    </pic:cNvPicPr>
                  </pic:nvPicPr>
                  <pic:blipFill>
                    <a:blip r:embed="rId12"/>
                    <a:srcRect/>
                    <a:stretch>
                      <a:fillRect/>
                    </a:stretch>
                  </pic:blipFill>
                  <pic:spPr>
                    <a:xfrm>
                      <a:off x="0" y="0"/>
                      <a:ext cx="2366010" cy="715010"/>
                    </a:xfrm>
                    <a:prstGeom prst="rect">
                      <a:avLst/>
                    </a:prstGeom>
                    <a:noFill/>
                  </pic:spPr>
                </pic:pic>
              </a:graphicData>
            </a:graphic>
          </wp:anchor>
        </w:drawing>
      </w:r>
    </w:p>
    <w:p>
      <w:pPr>
        <w:jc w:val="left"/>
        <w:rPr>
          <w:rFonts w:hint="default" w:ascii="Times New Roman" w:hAnsi="Times New Roman" w:eastAsia="仿宋_GB2312" w:cs="Times New Roman"/>
          <w:b/>
          <w:bCs/>
          <w:color w:val="000000" w:themeColor="text1"/>
          <w:sz w:val="28"/>
          <w:szCs w:val="28"/>
          <w:highlight w:val="none"/>
        </w:rPr>
      </w:pPr>
    </w:p>
    <w:p>
      <w:pPr>
        <w:jc w:val="left"/>
        <w:rPr>
          <w:rFonts w:hint="default" w:ascii="Times New Roman" w:hAnsi="Times New Roman" w:eastAsia="仿宋_GB2312" w:cs="Times New Roman"/>
          <w:b/>
          <w:bCs/>
          <w:color w:val="000000" w:themeColor="text1"/>
          <w:sz w:val="28"/>
          <w:szCs w:val="28"/>
          <w:highlight w:val="none"/>
        </w:rPr>
      </w:pPr>
    </w:p>
    <w:p>
      <w:pPr>
        <w:jc w:val="left"/>
        <w:rPr>
          <w:rFonts w:hint="default" w:ascii="Times New Roman" w:hAnsi="Times New Roman" w:eastAsia="仿宋_GB2312" w:cs="Times New Roman"/>
          <w:b/>
          <w:bCs/>
          <w:color w:val="000000" w:themeColor="text1"/>
          <w:sz w:val="28"/>
          <w:szCs w:val="28"/>
          <w:highlight w:val="none"/>
        </w:rPr>
      </w:pPr>
    </w:p>
    <w:p>
      <w:pPr>
        <w:tabs>
          <w:tab w:val="left" w:pos="709"/>
        </w:tabs>
        <w:adjustRightInd w:val="0"/>
        <w:snapToGrid w:val="0"/>
        <w:spacing w:line="600" w:lineRule="auto"/>
        <w:jc w:val="center"/>
        <w:rPr>
          <w:rFonts w:hint="default" w:ascii="Times New Roman" w:hAnsi="Times New Roman" w:eastAsia="仿宋_GB2312" w:cs="Times New Roman"/>
          <w:b/>
          <w:bCs/>
          <w:color w:val="000000" w:themeColor="text1"/>
          <w:sz w:val="36"/>
          <w:szCs w:val="36"/>
          <w:highlight w:val="none"/>
        </w:rPr>
      </w:pPr>
      <w:bookmarkStart w:id="0" w:name="_Toc362509683"/>
    </w:p>
    <w:bookmarkEnd w:id="0"/>
    <w:p>
      <w:pPr>
        <w:tabs>
          <w:tab w:val="left" w:pos="709"/>
        </w:tabs>
        <w:adjustRightInd w:val="0"/>
        <w:snapToGrid w:val="0"/>
        <w:spacing w:line="600" w:lineRule="auto"/>
        <w:jc w:val="center"/>
        <w:rPr>
          <w:rFonts w:hint="default" w:ascii="Times New Roman" w:hAnsi="Times New Roman" w:eastAsia="仿宋_GB2312" w:cs="Times New Roman"/>
          <w:b/>
          <w:bCs/>
          <w:color w:val="000000" w:themeColor="text1"/>
          <w:sz w:val="36"/>
          <w:szCs w:val="36"/>
          <w:highlight w:val="none"/>
        </w:rPr>
      </w:pPr>
      <w:bookmarkStart w:id="1" w:name="_Toc243111683"/>
      <w:bookmarkStart w:id="2" w:name="_Toc254860123"/>
      <w:bookmarkStart w:id="3" w:name="_Toc367869494"/>
      <w:bookmarkStart w:id="4" w:name="_Toc301369712"/>
      <w:bookmarkStart w:id="5" w:name="_Toc254875137"/>
      <w:bookmarkStart w:id="6" w:name="_Toc135016170"/>
      <w:bookmarkStart w:id="7" w:name="_Toc435110681"/>
      <w:bookmarkStart w:id="8" w:name="_Toc269132866"/>
      <w:bookmarkStart w:id="9" w:name="_Toc270691065"/>
      <w:bookmarkStart w:id="10" w:name="_Toc243111712"/>
      <w:bookmarkStart w:id="11" w:name="_Toc130033720"/>
      <w:bookmarkStart w:id="12" w:name="_Toc297196349"/>
      <w:bookmarkStart w:id="13" w:name="_Toc297122054"/>
      <w:bookmarkStart w:id="14" w:name="_Toc257051888"/>
    </w:p>
    <w:p>
      <w:pPr>
        <w:tabs>
          <w:tab w:val="left" w:pos="709"/>
        </w:tabs>
        <w:adjustRightInd w:val="0"/>
        <w:snapToGrid w:val="0"/>
        <w:spacing w:line="600" w:lineRule="auto"/>
        <w:jc w:val="center"/>
        <w:rPr>
          <w:rFonts w:hint="default" w:ascii="Times New Roman" w:hAnsi="Times New Roman" w:eastAsia="仿宋_GB2312" w:cs="Times New Roman"/>
          <w:b/>
          <w:bCs/>
          <w:color w:val="000000" w:themeColor="text1"/>
          <w:sz w:val="36"/>
          <w:szCs w:val="36"/>
          <w:highlight w:val="none"/>
        </w:rPr>
      </w:pPr>
    </w:p>
    <w:p>
      <w:pPr>
        <w:tabs>
          <w:tab w:val="left" w:pos="709"/>
        </w:tabs>
        <w:adjustRightInd w:val="0"/>
        <w:snapToGrid w:val="0"/>
        <w:spacing w:line="480" w:lineRule="auto"/>
        <w:jc w:val="center"/>
        <w:rPr>
          <w:rFonts w:hint="default" w:ascii="Times New Roman" w:hAnsi="Times New Roman" w:eastAsia="仿宋_GB2312" w:cs="Times New Roman"/>
          <w:b/>
          <w:bCs/>
          <w:color w:val="000000" w:themeColor="text1"/>
          <w:sz w:val="36"/>
          <w:szCs w:val="36"/>
          <w:highlight w:val="none"/>
        </w:rPr>
      </w:pPr>
      <w:r>
        <w:rPr>
          <w:rFonts w:hint="default" w:ascii="Times New Roman" w:hAnsi="Times New Roman" w:eastAsia="仿宋_GB2312" w:cs="Times New Roman"/>
          <w:b/>
          <w:bCs/>
          <w:color w:val="000000" w:themeColor="text1"/>
          <w:sz w:val="36"/>
          <w:szCs w:val="36"/>
          <w:highlight w:val="none"/>
        </w:rPr>
        <w:t>房地产估价报告</w:t>
      </w:r>
    </w:p>
    <w:p>
      <w:pPr>
        <w:tabs>
          <w:tab w:val="left" w:pos="709"/>
        </w:tabs>
        <w:adjustRightInd w:val="0"/>
        <w:snapToGrid w:val="0"/>
        <w:spacing w:line="480" w:lineRule="auto"/>
        <w:jc w:val="center"/>
        <w:rPr>
          <w:rFonts w:hint="default" w:ascii="Times New Roman" w:hAnsi="Times New Roman" w:eastAsia="仿宋_GB2312" w:cs="Times New Roman"/>
          <w:b/>
          <w:bCs/>
          <w:color w:val="000000" w:themeColor="text1"/>
          <w:sz w:val="36"/>
          <w:szCs w:val="36"/>
          <w:highlight w:val="none"/>
        </w:rPr>
      </w:pPr>
    </w:p>
    <w:p>
      <w:pPr>
        <w:tabs>
          <w:tab w:val="left" w:pos="709"/>
        </w:tabs>
        <w:adjustRightInd w:val="0"/>
        <w:snapToGrid w:val="0"/>
        <w:spacing w:line="480" w:lineRule="auto"/>
        <w:jc w:val="center"/>
        <w:rPr>
          <w:rFonts w:hint="default" w:ascii="Times New Roman" w:hAnsi="Times New Roman" w:eastAsia="仿宋_GB2312" w:cs="Times New Roman"/>
          <w:b/>
          <w:bCs/>
          <w:color w:val="000000" w:themeColor="text1"/>
          <w:sz w:val="36"/>
          <w:szCs w:val="36"/>
          <w:highlight w:val="none"/>
        </w:rPr>
      </w:pPr>
    </w:p>
    <w:p>
      <w:pPr>
        <w:tabs>
          <w:tab w:val="left" w:pos="540"/>
        </w:tabs>
        <w:snapToGrid w:val="0"/>
        <w:spacing w:line="360" w:lineRule="auto"/>
        <w:rPr>
          <w:rFonts w:hint="default" w:ascii="Times New Roman" w:hAnsi="Times New Roman" w:eastAsia="仿宋_GB2312" w:cs="Times New Roman"/>
          <w:color w:val="000000" w:themeColor="text1"/>
          <w:sz w:val="32"/>
          <w:szCs w:val="32"/>
          <w:highlight w:val="none"/>
        </w:rPr>
      </w:pPr>
      <w:r>
        <w:rPr>
          <w:rFonts w:hint="default" w:ascii="Times New Roman" w:hAnsi="Times New Roman" w:eastAsia="仿宋_GB2312" w:cs="Times New Roman"/>
          <w:b/>
          <w:bCs/>
          <w:color w:val="000000" w:themeColor="text1"/>
          <w:sz w:val="32"/>
          <w:szCs w:val="32"/>
          <w:highlight w:val="none"/>
        </w:rPr>
        <w:t>估价报告编号</w:t>
      </w:r>
      <w:r>
        <w:rPr>
          <w:rFonts w:hint="default" w:ascii="Times New Roman" w:hAnsi="Times New Roman" w:eastAsia="仿宋_GB2312" w:cs="Times New Roman"/>
          <w:color w:val="000000" w:themeColor="text1"/>
          <w:sz w:val="32"/>
          <w:szCs w:val="32"/>
          <w:highlight w:val="none"/>
        </w:rPr>
        <w:t>：赣同致【2020】（房估）第TZD20200000</w:t>
      </w:r>
      <w:r>
        <w:rPr>
          <w:rFonts w:hint="eastAsia" w:ascii="Times New Roman" w:hAnsi="Times New Roman" w:eastAsia="仿宋_GB2312" w:cs="Times New Roman"/>
          <w:color w:val="000000" w:themeColor="text1"/>
          <w:sz w:val="32"/>
          <w:szCs w:val="32"/>
          <w:highlight w:val="none"/>
          <w:lang w:val="en-US" w:eastAsia="zh-CN"/>
        </w:rPr>
        <w:t>19</w:t>
      </w:r>
      <w:r>
        <w:rPr>
          <w:rFonts w:hint="default" w:ascii="Times New Roman" w:hAnsi="Times New Roman" w:eastAsia="仿宋_GB2312" w:cs="Times New Roman"/>
          <w:color w:val="000000" w:themeColor="text1"/>
          <w:sz w:val="32"/>
          <w:szCs w:val="32"/>
          <w:highlight w:val="none"/>
        </w:rPr>
        <w:t>号</w:t>
      </w:r>
    </w:p>
    <w:p>
      <w:pPr>
        <w:tabs>
          <w:tab w:val="left" w:pos="709"/>
        </w:tabs>
        <w:adjustRightInd w:val="0"/>
        <w:snapToGrid w:val="0"/>
        <w:spacing w:line="360" w:lineRule="auto"/>
        <w:ind w:left="2233" w:hanging="2233" w:hangingChars="695"/>
        <w:rPr>
          <w:rFonts w:hint="default" w:ascii="Times New Roman" w:hAnsi="Times New Roman" w:eastAsia="仿宋_GB2312" w:cs="Times New Roman"/>
          <w:color w:val="000000" w:themeColor="text1"/>
          <w:sz w:val="32"/>
          <w:szCs w:val="32"/>
          <w:highlight w:val="none"/>
        </w:rPr>
      </w:pPr>
      <w:r>
        <w:rPr>
          <w:rFonts w:hint="default" w:ascii="Times New Roman" w:hAnsi="Times New Roman" w:eastAsia="仿宋_GB2312" w:cs="Times New Roman"/>
          <w:b/>
          <w:bCs/>
          <w:color w:val="000000" w:themeColor="text1"/>
          <w:sz w:val="32"/>
          <w:szCs w:val="32"/>
          <w:highlight w:val="none"/>
        </w:rPr>
        <w:t>估价项目名称</w:t>
      </w:r>
      <w:r>
        <w:rPr>
          <w:rFonts w:hint="default" w:ascii="Times New Roman" w:hAnsi="Times New Roman" w:eastAsia="仿宋_GB2312" w:cs="Times New Roman"/>
          <w:color w:val="000000" w:themeColor="text1"/>
          <w:sz w:val="32"/>
          <w:szCs w:val="32"/>
          <w:highlight w:val="none"/>
        </w:rPr>
        <w:t>：</w:t>
      </w:r>
      <w:r>
        <w:rPr>
          <w:rFonts w:hint="default" w:ascii="Times New Roman" w:hAnsi="Times New Roman" w:eastAsia="仿宋_GB2312" w:cs="Times New Roman"/>
          <w:color w:val="000000" w:themeColor="text1"/>
          <w:sz w:val="32"/>
          <w:szCs w:val="32"/>
          <w:highlight w:val="none"/>
          <w:lang w:eastAsia="zh-CN"/>
        </w:rPr>
        <w:t>萍乡市上栗县桐木镇湖塘村住宅房地产</w:t>
      </w:r>
      <w:r>
        <w:rPr>
          <w:rFonts w:hint="default" w:ascii="Times New Roman" w:hAnsi="Times New Roman" w:eastAsia="仿宋_GB2312" w:cs="Times New Roman"/>
          <w:color w:val="000000" w:themeColor="text1"/>
          <w:sz w:val="32"/>
          <w:szCs w:val="32"/>
          <w:highlight w:val="none"/>
        </w:rPr>
        <w:t>市场价值评估</w:t>
      </w:r>
    </w:p>
    <w:p>
      <w:pPr>
        <w:tabs>
          <w:tab w:val="left" w:pos="709"/>
          <w:tab w:val="left" w:pos="851"/>
          <w:tab w:val="left" w:pos="993"/>
          <w:tab w:val="left" w:pos="1560"/>
        </w:tabs>
        <w:adjustRightInd w:val="0"/>
        <w:snapToGrid w:val="0"/>
        <w:spacing w:line="360" w:lineRule="auto"/>
        <w:rPr>
          <w:rFonts w:hint="default" w:ascii="Times New Roman" w:hAnsi="Times New Roman" w:eastAsia="仿宋_GB2312" w:cs="Times New Roman"/>
          <w:color w:val="000000" w:themeColor="text1"/>
          <w:sz w:val="32"/>
          <w:szCs w:val="32"/>
          <w:highlight w:val="none"/>
          <w:lang w:eastAsia="zh-CN"/>
        </w:rPr>
      </w:pPr>
      <w:r>
        <w:rPr>
          <w:rFonts w:hint="default" w:ascii="Times New Roman" w:hAnsi="Times New Roman" w:eastAsia="仿宋_GB2312" w:cs="Times New Roman"/>
          <w:b/>
          <w:bCs/>
          <w:color w:val="000000" w:themeColor="text1"/>
          <w:sz w:val="32"/>
          <w:szCs w:val="32"/>
          <w:highlight w:val="none"/>
        </w:rPr>
        <w:t>估价委托人</w:t>
      </w:r>
      <w:r>
        <w:rPr>
          <w:rFonts w:hint="default" w:ascii="Times New Roman" w:hAnsi="Times New Roman" w:eastAsia="仿宋_GB2312" w:cs="Times New Roman"/>
          <w:color w:val="000000" w:themeColor="text1"/>
          <w:sz w:val="32"/>
          <w:szCs w:val="32"/>
          <w:highlight w:val="none"/>
        </w:rPr>
        <w:t>：</w:t>
      </w:r>
      <w:r>
        <w:rPr>
          <w:rFonts w:hint="default" w:ascii="Times New Roman" w:hAnsi="Times New Roman" w:eastAsia="仿宋_GB2312" w:cs="Times New Roman"/>
          <w:color w:val="000000" w:themeColor="text1"/>
          <w:sz w:val="32"/>
          <w:szCs w:val="32"/>
          <w:highlight w:val="none"/>
          <w:lang w:eastAsia="zh-CN"/>
        </w:rPr>
        <w:t>上栗县人民法院</w:t>
      </w:r>
    </w:p>
    <w:p>
      <w:pPr>
        <w:tabs>
          <w:tab w:val="left" w:pos="709"/>
        </w:tabs>
        <w:adjustRightInd w:val="0"/>
        <w:snapToGrid w:val="0"/>
        <w:spacing w:line="360" w:lineRule="auto"/>
        <w:rPr>
          <w:rFonts w:hint="default" w:ascii="Times New Roman" w:hAnsi="Times New Roman" w:eastAsia="仿宋_GB2312" w:cs="Times New Roman"/>
          <w:color w:val="000000" w:themeColor="text1"/>
          <w:sz w:val="32"/>
          <w:szCs w:val="32"/>
          <w:highlight w:val="none"/>
        </w:rPr>
      </w:pPr>
      <w:r>
        <w:rPr>
          <w:rFonts w:hint="default" w:ascii="Times New Roman" w:hAnsi="Times New Roman" w:eastAsia="仿宋_GB2312" w:cs="Times New Roman"/>
          <w:b/>
          <w:bCs/>
          <w:color w:val="000000" w:themeColor="text1"/>
          <w:sz w:val="32"/>
          <w:szCs w:val="32"/>
          <w:highlight w:val="none"/>
        </w:rPr>
        <w:t>房地产估价机构</w:t>
      </w:r>
      <w:r>
        <w:rPr>
          <w:rFonts w:hint="default" w:ascii="Times New Roman" w:hAnsi="Times New Roman" w:eastAsia="仿宋_GB2312" w:cs="Times New Roman"/>
          <w:color w:val="000000" w:themeColor="text1"/>
          <w:sz w:val="32"/>
          <w:szCs w:val="32"/>
          <w:highlight w:val="none"/>
        </w:rPr>
        <w:t>：江西同致房地产土地资产评估咨询有限公司</w:t>
      </w:r>
    </w:p>
    <w:p>
      <w:pPr>
        <w:tabs>
          <w:tab w:val="left" w:pos="5860"/>
        </w:tabs>
        <w:spacing w:line="360" w:lineRule="auto"/>
        <w:rPr>
          <w:rFonts w:hint="default" w:ascii="Times New Roman" w:hAnsi="Times New Roman" w:eastAsia="仿宋_GB2312" w:cs="Times New Roman"/>
          <w:color w:val="000000" w:themeColor="text1"/>
          <w:sz w:val="28"/>
          <w:highlight w:val="none"/>
        </w:rPr>
      </w:pPr>
      <w:r>
        <w:rPr>
          <w:rFonts w:hint="default" w:ascii="Times New Roman" w:hAnsi="Times New Roman" w:eastAsia="仿宋_GB2312" w:cs="Times New Roman"/>
          <w:b/>
          <w:bCs/>
          <w:color w:val="000000" w:themeColor="text1"/>
          <w:sz w:val="32"/>
          <w:szCs w:val="32"/>
          <w:highlight w:val="none"/>
        </w:rPr>
        <w:t>注册房地产估价师</w:t>
      </w:r>
      <w:r>
        <w:rPr>
          <w:rFonts w:hint="default" w:ascii="Times New Roman" w:hAnsi="Times New Roman" w:eastAsia="仿宋_GB2312" w:cs="Times New Roman"/>
          <w:color w:val="000000" w:themeColor="text1"/>
          <w:sz w:val="32"/>
          <w:szCs w:val="32"/>
          <w:highlight w:val="none"/>
        </w:rPr>
        <w:t>：吴宝林       注册号：3620090007</w:t>
      </w:r>
    </w:p>
    <w:p>
      <w:pPr>
        <w:tabs>
          <w:tab w:val="left" w:pos="2520"/>
        </w:tabs>
        <w:adjustRightInd w:val="0"/>
        <w:snapToGrid w:val="0"/>
        <w:spacing w:line="360" w:lineRule="auto"/>
        <w:ind w:firstLine="2880" w:firstLineChars="900"/>
        <w:rPr>
          <w:rFonts w:hint="default" w:ascii="Times New Roman" w:hAnsi="Times New Roman" w:eastAsia="仿宋_GB2312" w:cs="Times New Roman"/>
          <w:color w:val="000000" w:themeColor="text1"/>
          <w:sz w:val="32"/>
          <w:szCs w:val="32"/>
          <w:highlight w:val="none"/>
        </w:rPr>
      </w:pPr>
      <w:r>
        <w:rPr>
          <w:rFonts w:hint="default" w:ascii="Times New Roman" w:hAnsi="Times New Roman" w:eastAsia="仿宋_GB2312" w:cs="Times New Roman"/>
          <w:color w:val="000000" w:themeColor="text1"/>
          <w:sz w:val="32"/>
          <w:szCs w:val="32"/>
          <w:highlight w:val="none"/>
        </w:rPr>
        <w:t>陈兰兰       注册号：3620190045</w:t>
      </w:r>
    </w:p>
    <w:p>
      <w:pPr>
        <w:tabs>
          <w:tab w:val="left" w:pos="2520"/>
        </w:tabs>
        <w:adjustRightInd w:val="0"/>
        <w:snapToGrid w:val="0"/>
        <w:spacing w:line="360" w:lineRule="auto"/>
        <w:rPr>
          <w:rFonts w:hint="default" w:ascii="Times New Roman" w:hAnsi="Times New Roman" w:eastAsia="仿宋_GB2312" w:cs="Times New Roman"/>
          <w:color w:val="000000" w:themeColor="text1"/>
          <w:sz w:val="32"/>
          <w:szCs w:val="32"/>
          <w:highlight w:val="none"/>
          <w:lang w:eastAsia="zh-CN"/>
        </w:rPr>
      </w:pPr>
      <w:r>
        <w:rPr>
          <w:rFonts w:hint="default" w:ascii="Times New Roman" w:hAnsi="Times New Roman" w:eastAsia="仿宋_GB2312" w:cs="Times New Roman"/>
          <w:b/>
          <w:bCs/>
          <w:color w:val="000000" w:themeColor="text1"/>
          <w:sz w:val="32"/>
          <w:szCs w:val="32"/>
          <w:highlight w:val="none"/>
        </w:rPr>
        <w:t>估价报告出具日期</w:t>
      </w:r>
      <w:r>
        <w:rPr>
          <w:rFonts w:hint="default" w:ascii="Times New Roman" w:hAnsi="Times New Roman" w:eastAsia="仿宋_GB2312" w:cs="Times New Roman"/>
          <w:color w:val="000000" w:themeColor="text1"/>
          <w:sz w:val="32"/>
          <w:szCs w:val="32"/>
          <w:highlight w:val="none"/>
        </w:rPr>
        <w:t>：</w:t>
      </w:r>
      <w:r>
        <w:rPr>
          <w:rFonts w:hint="default" w:ascii="Times New Roman" w:hAnsi="Times New Roman" w:eastAsia="仿宋_GB2312" w:cs="Times New Roman"/>
          <w:color w:val="000000" w:themeColor="text1"/>
          <w:sz w:val="32"/>
          <w:szCs w:val="32"/>
          <w:highlight w:val="none"/>
          <w:lang w:eastAsia="zh-CN"/>
        </w:rPr>
        <w:t>二O二O年七月二十五日</w:t>
      </w:r>
    </w:p>
    <w:p>
      <w:pPr>
        <w:adjustRightInd w:val="0"/>
        <w:snapToGrid w:val="0"/>
        <w:spacing w:before="100" w:line="360" w:lineRule="auto"/>
        <w:rPr>
          <w:rFonts w:hint="default" w:ascii="Times New Roman" w:hAnsi="Times New Roman" w:eastAsia="仿宋_GB2312" w:cs="Times New Roman"/>
          <w:color w:val="000000" w:themeColor="text1"/>
          <w:highlight w:val="none"/>
        </w:rPr>
        <w:sectPr>
          <w:headerReference r:id="rId3" w:type="default"/>
          <w:footerReference r:id="rId5" w:type="default"/>
          <w:headerReference r:id="rId4" w:type="even"/>
          <w:footerReference r:id="rId6" w:type="even"/>
          <w:pgSz w:w="11906" w:h="16838"/>
          <w:pgMar w:top="1814" w:right="1247" w:bottom="1418" w:left="1701" w:header="1417" w:footer="737" w:gutter="0"/>
          <w:cols w:space="720" w:num="1"/>
          <w:titlePg/>
          <w:docGrid w:linePitch="286" w:charSpace="0"/>
        </w:sectPr>
      </w:pPr>
    </w:p>
    <w:p>
      <w:pPr>
        <w:tabs>
          <w:tab w:val="left" w:pos="4998"/>
        </w:tabs>
        <w:spacing w:line="480" w:lineRule="exact"/>
        <w:jc w:val="center"/>
        <w:rPr>
          <w:rFonts w:hint="default" w:ascii="Times New Roman" w:hAnsi="Times New Roman" w:eastAsia="仿宋_GB2312" w:cs="Times New Roman"/>
          <w:b/>
          <w:snapToGrid w:val="0"/>
          <w:color w:val="000000" w:themeColor="text1"/>
          <w:kern w:val="0"/>
          <w:sz w:val="32"/>
          <w:szCs w:val="32"/>
          <w:highlight w:val="none"/>
        </w:rPr>
      </w:pPr>
      <w:bookmarkStart w:id="15" w:name="_Toc528075294"/>
      <w:bookmarkStart w:id="16" w:name="_Toc435604001"/>
      <w:bookmarkStart w:id="17" w:name="_Toc435110940"/>
      <w:bookmarkStart w:id="18" w:name="_Toc435111749"/>
      <w:bookmarkStart w:id="19" w:name="_Toc448735641"/>
      <w:bookmarkStart w:id="20" w:name="_Toc435110678"/>
      <w:bookmarkStart w:id="21" w:name="_Toc435178263"/>
      <w:bookmarkStart w:id="22" w:name="_Toc499892123"/>
      <w:bookmarkStart w:id="23" w:name="_Toc502073648"/>
      <w:bookmarkStart w:id="24" w:name="_Toc437251012"/>
      <w:r>
        <w:rPr>
          <w:rFonts w:hint="default" w:ascii="Times New Roman" w:hAnsi="Times New Roman" w:eastAsia="仿宋_GB2312" w:cs="Times New Roman"/>
          <w:b/>
          <w:snapToGrid w:val="0"/>
          <w:color w:val="000000" w:themeColor="text1"/>
          <w:kern w:val="0"/>
          <w:sz w:val="32"/>
          <w:szCs w:val="32"/>
          <w:highlight w:val="none"/>
        </w:rPr>
        <w:t>致</w:t>
      </w:r>
      <w:r>
        <w:rPr>
          <w:rFonts w:hint="default" w:ascii="Times New Roman" w:hAnsi="Times New Roman" w:eastAsia="仿宋_GB2312" w:cs="Times New Roman"/>
          <w:b/>
          <w:color w:val="000000" w:themeColor="text1"/>
          <w:sz w:val="32"/>
          <w:szCs w:val="32"/>
          <w:highlight w:val="none"/>
        </w:rPr>
        <w:t>估价</w:t>
      </w:r>
      <w:r>
        <w:rPr>
          <w:rFonts w:hint="default" w:ascii="Times New Roman" w:hAnsi="Times New Roman" w:eastAsia="仿宋_GB2312" w:cs="Times New Roman"/>
          <w:b/>
          <w:snapToGrid w:val="0"/>
          <w:color w:val="000000" w:themeColor="text1"/>
          <w:kern w:val="0"/>
          <w:sz w:val="32"/>
          <w:szCs w:val="32"/>
          <w:highlight w:val="none"/>
        </w:rPr>
        <w:t>委托人函</w:t>
      </w:r>
      <w:bookmarkEnd w:id="15"/>
      <w:bookmarkEnd w:id="16"/>
      <w:bookmarkEnd w:id="17"/>
      <w:bookmarkEnd w:id="18"/>
      <w:bookmarkEnd w:id="19"/>
      <w:bookmarkEnd w:id="20"/>
      <w:bookmarkEnd w:id="21"/>
      <w:bookmarkEnd w:id="22"/>
      <w:bookmarkEnd w:id="23"/>
      <w:bookmarkEnd w:id="24"/>
    </w:p>
    <w:p>
      <w:pPr>
        <w:adjustRightInd w:val="0"/>
        <w:snapToGrid w:val="0"/>
        <w:spacing w:line="480" w:lineRule="exact"/>
        <w:jc w:val="left"/>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lang w:eastAsia="zh-CN"/>
        </w:rPr>
        <w:t>上栗县人民法院</w:t>
      </w:r>
      <w:r>
        <w:rPr>
          <w:rFonts w:hint="default" w:ascii="Times New Roman" w:hAnsi="Times New Roman" w:eastAsia="仿宋_GB2312" w:cs="Times New Roman"/>
          <w:color w:val="000000" w:themeColor="text1"/>
          <w:sz w:val="28"/>
          <w:szCs w:val="28"/>
          <w:highlight w:val="none"/>
        </w:rPr>
        <w:t>：</w:t>
      </w:r>
    </w:p>
    <w:p>
      <w:pPr>
        <w:adjustRightInd w:val="0"/>
        <w:snapToGrid w:val="0"/>
        <w:spacing w:line="480" w:lineRule="exact"/>
        <w:ind w:firstLine="560" w:firstLineChars="200"/>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承蒙委托，我公司对位于</w:t>
      </w:r>
      <w:r>
        <w:rPr>
          <w:rFonts w:hint="default" w:ascii="Times New Roman" w:hAnsi="Times New Roman" w:eastAsia="仿宋_GB2312" w:cs="Times New Roman"/>
          <w:color w:val="000000" w:themeColor="text1"/>
          <w:sz w:val="28"/>
          <w:szCs w:val="28"/>
          <w:highlight w:val="none"/>
          <w:lang w:eastAsia="zh-CN"/>
        </w:rPr>
        <w:t>萍乡市上栗县桐木镇湖塘村住宅房地产</w:t>
      </w:r>
      <w:r>
        <w:rPr>
          <w:rFonts w:hint="default" w:ascii="Times New Roman" w:hAnsi="Times New Roman" w:eastAsia="仿宋_GB2312" w:cs="Times New Roman"/>
          <w:color w:val="000000" w:themeColor="text1"/>
          <w:sz w:val="28"/>
          <w:szCs w:val="28"/>
          <w:highlight w:val="none"/>
        </w:rPr>
        <w:t>市场价值进行了估</w:t>
      </w:r>
      <w:r>
        <w:rPr>
          <w:rFonts w:hint="default" w:ascii="Times New Roman" w:hAnsi="Times New Roman" w:eastAsia="仿宋_GB2312" w:cs="Times New Roman"/>
          <w:caps/>
          <w:color w:val="000000" w:themeColor="text1"/>
          <w:sz w:val="28"/>
          <w:szCs w:val="28"/>
          <w:highlight w:val="none"/>
        </w:rPr>
        <w:t>价，估价目的是为人民法院确定财产处置参考价提供参考依据。</w:t>
      </w:r>
    </w:p>
    <w:p>
      <w:pPr>
        <w:adjustRightInd w:val="0"/>
        <w:snapToGrid w:val="0"/>
        <w:spacing w:line="480" w:lineRule="exact"/>
        <w:ind w:firstLine="560" w:firstLineChars="200"/>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价值时点：</w:t>
      </w:r>
      <w:r>
        <w:rPr>
          <w:rFonts w:hint="default" w:ascii="Times New Roman" w:hAnsi="Times New Roman" w:eastAsia="仿宋_GB2312" w:cs="Times New Roman"/>
          <w:caps/>
          <w:color w:val="000000" w:themeColor="text1"/>
          <w:sz w:val="28"/>
          <w:szCs w:val="28"/>
          <w:highlight w:val="none"/>
          <w:lang w:eastAsia="zh-CN"/>
        </w:rPr>
        <w:t>2020年7月21日</w:t>
      </w:r>
      <w:r>
        <w:rPr>
          <w:rFonts w:hint="default" w:ascii="Times New Roman" w:hAnsi="Times New Roman" w:eastAsia="仿宋_GB2312" w:cs="Times New Roman"/>
          <w:caps/>
          <w:color w:val="000000" w:themeColor="text1"/>
          <w:sz w:val="28"/>
          <w:szCs w:val="28"/>
          <w:highlight w:val="none"/>
        </w:rPr>
        <w:t>，</w:t>
      </w:r>
      <w:r>
        <w:rPr>
          <w:rFonts w:hint="eastAsia" w:ascii="Times New Roman" w:hAnsi="Times New Roman" w:eastAsia="仿宋_GB2312" w:cs="Times New Roman"/>
          <w:caps/>
          <w:color w:val="000000" w:themeColor="text1"/>
          <w:sz w:val="28"/>
          <w:szCs w:val="28"/>
          <w:highlight w:val="none"/>
          <w:lang w:eastAsia="zh-CN"/>
        </w:rPr>
        <w:t>为查勘完成之日</w:t>
      </w:r>
      <w:r>
        <w:rPr>
          <w:rFonts w:hint="default" w:ascii="Times New Roman" w:hAnsi="Times New Roman" w:eastAsia="仿宋_GB2312" w:cs="Times New Roman"/>
          <w:color w:val="000000" w:themeColor="text1"/>
          <w:sz w:val="28"/>
          <w:szCs w:val="28"/>
          <w:highlight w:val="none"/>
        </w:rPr>
        <w:t>。</w:t>
      </w:r>
    </w:p>
    <w:p>
      <w:pPr>
        <w:snapToGrid w:val="0"/>
        <w:spacing w:line="480" w:lineRule="exact"/>
        <w:ind w:firstLine="560" w:firstLineChars="200"/>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价值类型：市场价值。</w:t>
      </w:r>
    </w:p>
    <w:p>
      <w:pPr>
        <w:tabs>
          <w:tab w:val="left" w:pos="993"/>
        </w:tabs>
        <w:adjustRightInd w:val="0"/>
        <w:snapToGrid w:val="0"/>
        <w:spacing w:line="480" w:lineRule="exact"/>
        <w:ind w:firstLine="560" w:firstLineChars="200"/>
        <w:rPr>
          <w:rFonts w:hint="default" w:ascii="Times New Roman" w:hAnsi="Times New Roman" w:eastAsia="仿宋_GB2312" w:cs="Times New Roman"/>
          <w:b/>
          <w:bCs/>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估价人员根据估价目的和国家有关房地产估价的规范、规定，遵循估价原则，按照估价程序，经过实地查勘与市场调查，选用</w:t>
      </w:r>
      <w:r>
        <w:rPr>
          <w:rFonts w:hint="eastAsia" w:ascii="Times New Roman" w:hAnsi="Times New Roman" w:eastAsia="仿宋_GB2312" w:cs="Times New Roman"/>
          <w:color w:val="000000" w:themeColor="text1"/>
          <w:sz w:val="28"/>
          <w:szCs w:val="28"/>
          <w:highlight w:val="none"/>
          <w:lang w:eastAsia="zh-CN"/>
        </w:rPr>
        <w:t>比较法</w:t>
      </w:r>
      <w:r>
        <w:rPr>
          <w:rFonts w:hint="default" w:ascii="Times New Roman" w:hAnsi="Times New Roman" w:eastAsia="仿宋_GB2312" w:cs="Times New Roman"/>
          <w:color w:val="000000" w:themeColor="text1"/>
          <w:sz w:val="28"/>
          <w:szCs w:val="28"/>
          <w:highlight w:val="none"/>
          <w:lang w:eastAsia="zh-CN"/>
        </w:rPr>
        <w:t>、成本法</w:t>
      </w:r>
      <w:r>
        <w:rPr>
          <w:rFonts w:hint="default" w:ascii="Times New Roman" w:hAnsi="Times New Roman" w:eastAsia="仿宋_GB2312" w:cs="Times New Roman"/>
          <w:color w:val="000000" w:themeColor="text1"/>
          <w:sz w:val="28"/>
          <w:szCs w:val="28"/>
          <w:highlight w:val="none"/>
        </w:rPr>
        <w:t>对估价对象进行了测算，确定估价对象在满足全部假设和限制条件下于价值时点</w:t>
      </w:r>
      <w:r>
        <w:rPr>
          <w:rFonts w:hint="default" w:ascii="Times New Roman" w:hAnsi="Times New Roman" w:eastAsia="仿宋_GB2312" w:cs="Times New Roman"/>
          <w:color w:val="000000" w:themeColor="text1"/>
          <w:sz w:val="28"/>
          <w:szCs w:val="28"/>
          <w:highlight w:val="none"/>
          <w:lang w:eastAsia="zh-CN"/>
        </w:rPr>
        <w:t>2020年7月21日</w:t>
      </w:r>
      <w:r>
        <w:rPr>
          <w:rFonts w:hint="default" w:ascii="Times New Roman" w:hAnsi="Times New Roman" w:eastAsia="仿宋_GB2312" w:cs="Times New Roman"/>
          <w:color w:val="000000" w:themeColor="text1"/>
          <w:sz w:val="28"/>
          <w:szCs w:val="28"/>
          <w:highlight w:val="none"/>
        </w:rPr>
        <w:t>的估价结果为</w:t>
      </w:r>
      <w:r>
        <w:rPr>
          <w:rFonts w:hint="default" w:ascii="Times New Roman" w:hAnsi="Times New Roman" w:eastAsia="仿宋_GB2312" w:cs="Times New Roman"/>
          <w:b/>
          <w:bCs/>
          <w:color w:val="000000" w:themeColor="text1"/>
          <w:sz w:val="28"/>
          <w:szCs w:val="28"/>
          <w:highlight w:val="none"/>
        </w:rPr>
        <w:t>￥</w:t>
      </w:r>
      <w:r>
        <w:rPr>
          <w:rFonts w:hint="default" w:ascii="Times New Roman" w:hAnsi="Times New Roman" w:eastAsia="仿宋_GB2312" w:cs="Times New Roman"/>
          <w:b/>
          <w:bCs/>
          <w:color w:val="000000" w:themeColor="text1"/>
          <w:sz w:val="28"/>
          <w:szCs w:val="28"/>
          <w:highlight w:val="none"/>
          <w:lang w:eastAsia="zh-CN"/>
        </w:rPr>
        <w:t>797799</w:t>
      </w:r>
      <w:r>
        <w:rPr>
          <w:rFonts w:hint="default" w:ascii="Times New Roman" w:hAnsi="Times New Roman" w:eastAsia="仿宋_GB2312" w:cs="Times New Roman"/>
          <w:b/>
          <w:bCs/>
          <w:color w:val="000000" w:themeColor="text1"/>
          <w:sz w:val="28"/>
          <w:szCs w:val="28"/>
          <w:highlight w:val="none"/>
        </w:rPr>
        <w:t>元，人民币大写</w:t>
      </w:r>
      <w:r>
        <w:rPr>
          <w:rFonts w:hint="default" w:ascii="Times New Roman" w:hAnsi="Times New Roman" w:eastAsia="仿宋_GB2312" w:cs="Times New Roman"/>
          <w:b/>
          <w:bCs/>
          <w:color w:val="000000" w:themeColor="text1"/>
          <w:sz w:val="28"/>
          <w:szCs w:val="28"/>
          <w:highlight w:val="none"/>
          <w:lang w:eastAsia="zh-CN"/>
        </w:rPr>
        <w:t>柒拾玖万柒仟柒佰玖拾玖</w:t>
      </w:r>
      <w:r>
        <w:rPr>
          <w:rFonts w:hint="default" w:ascii="Times New Roman" w:hAnsi="Times New Roman" w:eastAsia="仿宋_GB2312" w:cs="Times New Roman"/>
          <w:b/>
          <w:bCs/>
          <w:color w:val="000000" w:themeColor="text1"/>
          <w:sz w:val="28"/>
          <w:szCs w:val="28"/>
          <w:highlight w:val="none"/>
        </w:rPr>
        <w:t>元整。</w:t>
      </w:r>
    </w:p>
    <w:p>
      <w:pPr>
        <w:pStyle w:val="38"/>
        <w:adjustRightInd w:val="0"/>
        <w:snapToGrid w:val="0"/>
        <w:spacing w:before="0" w:beforeAutospacing="0" w:after="0" w:afterAutospacing="0" w:line="500" w:lineRule="exact"/>
        <w:jc w:val="center"/>
        <w:rPr>
          <w:rFonts w:hint="default" w:ascii="Times New Roman" w:hAnsi="Times New Roman" w:eastAsia="仿宋_GB2312" w:cs="Times New Roman"/>
          <w:b/>
          <w:bCs/>
          <w:color w:val="000000" w:themeColor="text1"/>
          <w:kern w:val="2"/>
          <w:sz w:val="28"/>
          <w:szCs w:val="28"/>
          <w:highlight w:val="none"/>
        </w:rPr>
      </w:pPr>
      <w:r>
        <w:rPr>
          <w:rFonts w:hint="default" w:ascii="Times New Roman" w:hAnsi="Times New Roman" w:eastAsia="仿宋_GB2312" w:cs="Times New Roman"/>
          <w:b/>
          <w:bCs/>
          <w:color w:val="000000" w:themeColor="text1"/>
          <w:kern w:val="2"/>
          <w:sz w:val="28"/>
          <w:szCs w:val="28"/>
          <w:highlight w:val="none"/>
        </w:rPr>
        <w:t>房地产估价结果明细表</w:t>
      </w:r>
    </w:p>
    <w:tbl>
      <w:tblPr>
        <w:tblStyle w:val="41"/>
        <w:tblW w:w="8776"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30" w:type="dxa"/>
          <w:bottom w:w="0" w:type="dxa"/>
          <w:right w:w="30" w:type="dxa"/>
        </w:tblCellMar>
      </w:tblPr>
      <w:tblGrid>
        <w:gridCol w:w="1665"/>
        <w:gridCol w:w="820"/>
        <w:gridCol w:w="1141"/>
        <w:gridCol w:w="567"/>
        <w:gridCol w:w="708"/>
        <w:gridCol w:w="993"/>
        <w:gridCol w:w="850"/>
        <w:gridCol w:w="992"/>
        <w:gridCol w:w="1040"/>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30" w:type="dxa"/>
            <w:bottom w:w="0" w:type="dxa"/>
            <w:right w:w="30" w:type="dxa"/>
          </w:tblCellMar>
        </w:tblPrEx>
        <w:trPr>
          <w:cantSplit/>
          <w:trHeight w:val="320" w:hRule="atLeast"/>
          <w:jc w:val="center"/>
        </w:trPr>
        <w:tc>
          <w:tcPr>
            <w:tcW w:w="1665" w:type="dxa"/>
            <w:vAlign w:val="center"/>
          </w:tcPr>
          <w:p>
            <w:pPr>
              <w:autoSpaceDE w:val="0"/>
              <w:autoSpaceDN w:val="0"/>
              <w:adjustRightInd w:val="0"/>
              <w:spacing w:line="0" w:lineRule="atLeast"/>
              <w:jc w:val="center"/>
              <w:rPr>
                <w:rFonts w:hint="default" w:ascii="Times New Roman" w:hAnsi="Times New Roman" w:eastAsia="仿宋_GB2312" w:cs="Times New Roman"/>
                <w:bCs/>
                <w:color w:val="000000" w:themeColor="text1"/>
                <w:highlight w:val="none"/>
              </w:rPr>
            </w:pPr>
            <w:r>
              <w:rPr>
                <w:rFonts w:hint="default" w:ascii="Times New Roman" w:hAnsi="Times New Roman" w:eastAsia="仿宋_GB2312" w:cs="Times New Roman"/>
                <w:bCs/>
                <w:color w:val="000000" w:themeColor="text1"/>
                <w:highlight w:val="none"/>
              </w:rPr>
              <w:t>《</w:t>
            </w:r>
            <w:r>
              <w:rPr>
                <w:rFonts w:hint="default" w:ascii="Times New Roman" w:hAnsi="Times New Roman" w:eastAsia="仿宋_GB2312" w:cs="Times New Roman"/>
                <w:bCs/>
                <w:color w:val="000000" w:themeColor="text1"/>
                <w:highlight w:val="none"/>
                <w:lang w:eastAsia="zh-CN"/>
              </w:rPr>
              <w:t>房屋所有权证</w:t>
            </w:r>
            <w:r>
              <w:rPr>
                <w:rFonts w:hint="default" w:ascii="Times New Roman" w:hAnsi="Times New Roman" w:eastAsia="仿宋_GB2312" w:cs="Times New Roman"/>
                <w:bCs/>
                <w:color w:val="000000" w:themeColor="text1"/>
                <w:highlight w:val="none"/>
              </w:rPr>
              <w:t>》证号</w:t>
            </w:r>
          </w:p>
        </w:tc>
        <w:tc>
          <w:tcPr>
            <w:tcW w:w="820" w:type="dxa"/>
            <w:vAlign w:val="center"/>
          </w:tcPr>
          <w:p>
            <w:pPr>
              <w:autoSpaceDE w:val="0"/>
              <w:autoSpaceDN w:val="0"/>
              <w:adjustRightInd w:val="0"/>
              <w:spacing w:line="0" w:lineRule="atLeast"/>
              <w:jc w:val="center"/>
              <w:rPr>
                <w:rFonts w:hint="default" w:ascii="Times New Roman" w:hAnsi="Times New Roman" w:eastAsia="仿宋_GB2312" w:cs="Times New Roman"/>
                <w:bCs/>
                <w:color w:val="000000" w:themeColor="text1"/>
                <w:highlight w:val="none"/>
                <w:lang w:eastAsia="zh-CN"/>
              </w:rPr>
            </w:pPr>
            <w:r>
              <w:rPr>
                <w:rFonts w:hint="default" w:ascii="Times New Roman" w:hAnsi="Times New Roman" w:eastAsia="仿宋_GB2312" w:cs="Times New Roman"/>
                <w:bCs/>
                <w:color w:val="000000" w:themeColor="text1"/>
                <w:highlight w:val="none"/>
                <w:lang w:eastAsia="zh-CN"/>
              </w:rPr>
              <w:t>权利人</w:t>
            </w:r>
          </w:p>
        </w:tc>
        <w:tc>
          <w:tcPr>
            <w:tcW w:w="1141" w:type="dxa"/>
            <w:vAlign w:val="center"/>
          </w:tcPr>
          <w:p>
            <w:pPr>
              <w:autoSpaceDE w:val="0"/>
              <w:autoSpaceDN w:val="0"/>
              <w:adjustRightInd w:val="0"/>
              <w:spacing w:line="0" w:lineRule="atLeast"/>
              <w:jc w:val="center"/>
              <w:rPr>
                <w:rFonts w:hint="default" w:ascii="Times New Roman" w:hAnsi="Times New Roman" w:eastAsia="仿宋_GB2312" w:cs="Times New Roman"/>
                <w:bCs/>
                <w:color w:val="000000" w:themeColor="text1"/>
                <w:highlight w:val="none"/>
              </w:rPr>
            </w:pPr>
            <w:r>
              <w:rPr>
                <w:rFonts w:hint="default" w:ascii="Times New Roman" w:hAnsi="Times New Roman" w:eastAsia="仿宋_GB2312" w:cs="Times New Roman"/>
                <w:bCs/>
                <w:color w:val="000000" w:themeColor="text1"/>
                <w:highlight w:val="none"/>
              </w:rPr>
              <w:t>房屋坐落</w:t>
            </w:r>
          </w:p>
        </w:tc>
        <w:tc>
          <w:tcPr>
            <w:tcW w:w="567" w:type="dxa"/>
            <w:vAlign w:val="center"/>
          </w:tcPr>
          <w:p>
            <w:pPr>
              <w:autoSpaceDE w:val="0"/>
              <w:autoSpaceDN w:val="0"/>
              <w:adjustRightInd w:val="0"/>
              <w:spacing w:line="0" w:lineRule="atLeast"/>
              <w:jc w:val="center"/>
              <w:rPr>
                <w:rFonts w:hint="default" w:ascii="Times New Roman" w:hAnsi="Times New Roman" w:eastAsia="仿宋_GB2312" w:cs="Times New Roman"/>
                <w:bCs/>
                <w:color w:val="000000" w:themeColor="text1"/>
                <w:highlight w:val="none"/>
              </w:rPr>
            </w:pPr>
            <w:r>
              <w:rPr>
                <w:rFonts w:hint="default" w:ascii="Times New Roman" w:hAnsi="Times New Roman" w:eastAsia="仿宋_GB2312" w:cs="Times New Roman"/>
                <w:bCs/>
                <w:color w:val="000000" w:themeColor="text1"/>
                <w:highlight w:val="none"/>
              </w:rPr>
              <w:t>结构</w:t>
            </w:r>
          </w:p>
        </w:tc>
        <w:tc>
          <w:tcPr>
            <w:tcW w:w="708" w:type="dxa"/>
            <w:vAlign w:val="center"/>
          </w:tcPr>
          <w:p>
            <w:pPr>
              <w:autoSpaceDE w:val="0"/>
              <w:autoSpaceDN w:val="0"/>
              <w:adjustRightInd w:val="0"/>
              <w:snapToGrid w:val="0"/>
              <w:jc w:val="center"/>
              <w:rPr>
                <w:rFonts w:hint="default" w:ascii="Times New Roman" w:hAnsi="Times New Roman" w:eastAsia="仿宋_GB2312" w:cs="Times New Roman"/>
                <w:color w:val="000000" w:themeColor="text1"/>
                <w:highlight w:val="none"/>
              </w:rPr>
            </w:pPr>
            <w:r>
              <w:rPr>
                <w:rFonts w:hint="default" w:ascii="Times New Roman" w:hAnsi="Times New Roman" w:eastAsia="仿宋_GB2312" w:cs="Times New Roman"/>
                <w:color w:val="000000" w:themeColor="text1"/>
                <w:highlight w:val="none"/>
              </w:rPr>
              <w:t>房屋用途</w:t>
            </w:r>
          </w:p>
        </w:tc>
        <w:tc>
          <w:tcPr>
            <w:tcW w:w="993" w:type="dxa"/>
            <w:vAlign w:val="center"/>
          </w:tcPr>
          <w:p>
            <w:pPr>
              <w:autoSpaceDE w:val="0"/>
              <w:autoSpaceDN w:val="0"/>
              <w:adjustRightInd w:val="0"/>
              <w:spacing w:line="0" w:lineRule="atLeast"/>
              <w:jc w:val="center"/>
              <w:rPr>
                <w:rFonts w:hint="default" w:ascii="Times New Roman" w:hAnsi="Times New Roman" w:eastAsia="仿宋_GB2312" w:cs="Times New Roman"/>
                <w:bCs/>
                <w:color w:val="000000" w:themeColor="text1"/>
                <w:highlight w:val="none"/>
              </w:rPr>
            </w:pPr>
            <w:r>
              <w:rPr>
                <w:rFonts w:hint="default" w:ascii="Times New Roman" w:hAnsi="Times New Roman" w:eastAsia="仿宋_GB2312" w:cs="Times New Roman"/>
                <w:bCs/>
                <w:color w:val="000000" w:themeColor="text1"/>
                <w:highlight w:val="none"/>
              </w:rPr>
              <w:t>评估层/</w:t>
            </w:r>
          </w:p>
          <w:p>
            <w:pPr>
              <w:autoSpaceDE w:val="0"/>
              <w:autoSpaceDN w:val="0"/>
              <w:adjustRightInd w:val="0"/>
              <w:spacing w:line="0" w:lineRule="atLeast"/>
              <w:jc w:val="center"/>
              <w:rPr>
                <w:rFonts w:hint="default" w:ascii="Times New Roman" w:hAnsi="Times New Roman" w:eastAsia="仿宋_GB2312" w:cs="Times New Roman"/>
                <w:bCs/>
                <w:color w:val="000000" w:themeColor="text1"/>
                <w:highlight w:val="none"/>
              </w:rPr>
            </w:pPr>
            <w:r>
              <w:rPr>
                <w:rFonts w:hint="default" w:ascii="Times New Roman" w:hAnsi="Times New Roman" w:eastAsia="仿宋_GB2312" w:cs="Times New Roman"/>
                <w:bCs/>
                <w:color w:val="000000" w:themeColor="text1"/>
                <w:highlight w:val="none"/>
              </w:rPr>
              <w:t>总层数</w:t>
            </w:r>
          </w:p>
        </w:tc>
        <w:tc>
          <w:tcPr>
            <w:tcW w:w="850" w:type="dxa"/>
            <w:vAlign w:val="center"/>
          </w:tcPr>
          <w:p>
            <w:pPr>
              <w:autoSpaceDE w:val="0"/>
              <w:autoSpaceDN w:val="0"/>
              <w:adjustRightInd w:val="0"/>
              <w:spacing w:line="0" w:lineRule="atLeast"/>
              <w:jc w:val="center"/>
              <w:rPr>
                <w:rFonts w:hint="default" w:ascii="Times New Roman" w:hAnsi="Times New Roman" w:eastAsia="仿宋_GB2312" w:cs="Times New Roman"/>
                <w:bCs/>
                <w:color w:val="000000" w:themeColor="text1"/>
                <w:highlight w:val="none"/>
              </w:rPr>
            </w:pPr>
            <w:r>
              <w:rPr>
                <w:rFonts w:hint="default" w:ascii="Times New Roman" w:hAnsi="Times New Roman" w:eastAsia="仿宋_GB2312" w:cs="Times New Roman"/>
                <w:bCs/>
                <w:color w:val="000000" w:themeColor="text1"/>
                <w:highlight w:val="none"/>
              </w:rPr>
              <w:t>建筑面积(M</w:t>
            </w:r>
            <w:r>
              <w:rPr>
                <w:rFonts w:hint="default" w:ascii="Times New Roman" w:hAnsi="Times New Roman" w:eastAsia="仿宋_GB2312" w:cs="Times New Roman"/>
                <w:bCs/>
                <w:color w:val="000000" w:themeColor="text1"/>
                <w:highlight w:val="none"/>
                <w:vertAlign w:val="superscript"/>
              </w:rPr>
              <w:t>2</w:t>
            </w:r>
            <w:r>
              <w:rPr>
                <w:rFonts w:hint="default" w:ascii="Times New Roman" w:hAnsi="Times New Roman" w:eastAsia="仿宋_GB2312" w:cs="Times New Roman"/>
                <w:bCs/>
                <w:color w:val="000000" w:themeColor="text1"/>
                <w:highlight w:val="none"/>
              </w:rPr>
              <w:t>)</w:t>
            </w:r>
          </w:p>
        </w:tc>
        <w:tc>
          <w:tcPr>
            <w:tcW w:w="992" w:type="dxa"/>
            <w:vAlign w:val="center"/>
          </w:tcPr>
          <w:p>
            <w:pPr>
              <w:autoSpaceDE w:val="0"/>
              <w:autoSpaceDN w:val="0"/>
              <w:adjustRightInd w:val="0"/>
              <w:spacing w:line="0" w:lineRule="atLeast"/>
              <w:jc w:val="center"/>
              <w:rPr>
                <w:rFonts w:hint="default" w:ascii="Times New Roman" w:hAnsi="Times New Roman" w:eastAsia="仿宋_GB2312" w:cs="Times New Roman"/>
                <w:bCs/>
                <w:color w:val="000000" w:themeColor="text1"/>
                <w:highlight w:val="none"/>
              </w:rPr>
            </w:pPr>
            <w:r>
              <w:rPr>
                <w:rFonts w:hint="default" w:ascii="Times New Roman" w:hAnsi="Times New Roman" w:eastAsia="仿宋_GB2312" w:cs="Times New Roman"/>
                <w:bCs/>
                <w:color w:val="000000" w:themeColor="text1"/>
                <w:highlight w:val="none"/>
              </w:rPr>
              <w:t>评估单价（元/ M</w:t>
            </w:r>
            <w:r>
              <w:rPr>
                <w:rFonts w:hint="default" w:ascii="Times New Roman" w:hAnsi="Times New Roman" w:eastAsia="仿宋_GB2312" w:cs="Times New Roman"/>
                <w:bCs/>
                <w:color w:val="000000" w:themeColor="text1"/>
                <w:highlight w:val="none"/>
                <w:vertAlign w:val="superscript"/>
              </w:rPr>
              <w:t>2</w:t>
            </w:r>
            <w:r>
              <w:rPr>
                <w:rFonts w:hint="default" w:ascii="Times New Roman" w:hAnsi="Times New Roman" w:eastAsia="仿宋_GB2312" w:cs="Times New Roman"/>
                <w:bCs/>
                <w:color w:val="000000" w:themeColor="text1"/>
                <w:highlight w:val="none"/>
              </w:rPr>
              <w:t>）</w:t>
            </w:r>
          </w:p>
        </w:tc>
        <w:tc>
          <w:tcPr>
            <w:tcW w:w="1040" w:type="dxa"/>
            <w:vAlign w:val="center"/>
          </w:tcPr>
          <w:p>
            <w:pPr>
              <w:autoSpaceDE w:val="0"/>
              <w:autoSpaceDN w:val="0"/>
              <w:adjustRightInd w:val="0"/>
              <w:spacing w:line="0" w:lineRule="atLeast"/>
              <w:jc w:val="center"/>
              <w:rPr>
                <w:rFonts w:hint="default" w:ascii="Times New Roman" w:hAnsi="Times New Roman" w:eastAsia="仿宋_GB2312" w:cs="Times New Roman"/>
                <w:bCs/>
                <w:color w:val="000000" w:themeColor="text1"/>
                <w:highlight w:val="none"/>
              </w:rPr>
            </w:pPr>
            <w:r>
              <w:rPr>
                <w:rFonts w:hint="default" w:ascii="Times New Roman" w:hAnsi="Times New Roman" w:eastAsia="仿宋_GB2312" w:cs="Times New Roman"/>
                <w:bCs/>
                <w:color w:val="000000" w:themeColor="text1"/>
                <w:highlight w:val="none"/>
              </w:rPr>
              <w:t>评估总价(</w:t>
            </w:r>
            <w:r>
              <w:rPr>
                <w:rFonts w:hint="default" w:ascii="Times New Roman" w:hAnsi="Times New Roman" w:eastAsia="仿宋_GB2312" w:cs="Times New Roman"/>
                <w:bCs/>
                <w:color w:val="000000" w:themeColor="text1"/>
                <w:highlight w:val="none"/>
                <w:lang w:eastAsia="zh-CN"/>
              </w:rPr>
              <w:t>万</w:t>
            </w:r>
            <w:r>
              <w:rPr>
                <w:rFonts w:hint="default" w:ascii="Times New Roman" w:hAnsi="Times New Roman" w:eastAsia="仿宋_GB2312" w:cs="Times New Roman"/>
                <w:bCs/>
                <w:color w:val="000000" w:themeColor="text1"/>
                <w:highlight w:val="none"/>
              </w:rPr>
              <w:t>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30" w:type="dxa"/>
            <w:bottom w:w="0" w:type="dxa"/>
            <w:right w:w="30" w:type="dxa"/>
          </w:tblCellMar>
        </w:tblPrEx>
        <w:trPr>
          <w:cantSplit/>
          <w:trHeight w:val="693" w:hRule="atLeast"/>
          <w:jc w:val="center"/>
        </w:trPr>
        <w:tc>
          <w:tcPr>
            <w:tcW w:w="1665" w:type="dxa"/>
            <w:vAlign w:val="center"/>
          </w:tcPr>
          <w:p>
            <w:pPr>
              <w:autoSpaceDE w:val="0"/>
              <w:autoSpaceDN w:val="0"/>
              <w:adjustRightInd w:val="0"/>
              <w:spacing w:line="0" w:lineRule="atLeast"/>
              <w:jc w:val="center"/>
              <w:rPr>
                <w:rFonts w:hint="default" w:ascii="Times New Roman" w:hAnsi="Times New Roman" w:eastAsia="仿宋_GB2312" w:cs="Times New Roman"/>
                <w:bCs/>
                <w:color w:val="000000" w:themeColor="text1"/>
                <w:highlight w:val="none"/>
                <w:lang w:eastAsia="zh-CN"/>
              </w:rPr>
            </w:pPr>
            <w:r>
              <w:rPr>
                <w:rFonts w:hint="default" w:ascii="Times New Roman" w:hAnsi="Times New Roman" w:eastAsia="仿宋_GB2312" w:cs="Times New Roman"/>
                <w:bCs/>
                <w:color w:val="000000" w:themeColor="text1"/>
                <w:highlight w:val="none"/>
                <w:lang w:val="en-US" w:eastAsia="zh-CN"/>
              </w:rPr>
              <w:t>栗房权证桐字第11300415号</w:t>
            </w:r>
          </w:p>
        </w:tc>
        <w:tc>
          <w:tcPr>
            <w:tcW w:w="820" w:type="dxa"/>
            <w:vAlign w:val="center"/>
          </w:tcPr>
          <w:p>
            <w:pPr>
              <w:autoSpaceDE w:val="0"/>
              <w:autoSpaceDN w:val="0"/>
              <w:adjustRightInd w:val="0"/>
              <w:spacing w:line="0" w:lineRule="atLeast"/>
              <w:jc w:val="center"/>
              <w:rPr>
                <w:rFonts w:hint="default" w:ascii="Times New Roman" w:hAnsi="Times New Roman" w:eastAsia="仿宋_GB2312" w:cs="Times New Roman"/>
                <w:bCs/>
                <w:color w:val="000000" w:themeColor="text1"/>
                <w:highlight w:val="none"/>
                <w:lang w:eastAsia="zh-CN"/>
              </w:rPr>
            </w:pPr>
            <w:r>
              <w:rPr>
                <w:rFonts w:hint="default" w:ascii="Times New Roman" w:hAnsi="Times New Roman" w:eastAsia="仿宋_GB2312" w:cs="Times New Roman"/>
                <w:bCs/>
                <w:color w:val="000000" w:themeColor="text1"/>
                <w:highlight w:val="none"/>
                <w:lang w:val="en-US" w:eastAsia="zh-CN"/>
              </w:rPr>
              <w:t>曾宪翠</w:t>
            </w:r>
          </w:p>
        </w:tc>
        <w:tc>
          <w:tcPr>
            <w:tcW w:w="1141" w:type="dxa"/>
            <w:vAlign w:val="center"/>
          </w:tcPr>
          <w:p>
            <w:pPr>
              <w:autoSpaceDE w:val="0"/>
              <w:autoSpaceDN w:val="0"/>
              <w:adjustRightInd w:val="0"/>
              <w:spacing w:line="0" w:lineRule="atLeast"/>
              <w:jc w:val="center"/>
              <w:rPr>
                <w:rFonts w:hint="default" w:ascii="Times New Roman" w:hAnsi="Times New Roman" w:eastAsia="仿宋_GB2312" w:cs="Times New Roman"/>
                <w:bCs/>
                <w:color w:val="000000" w:themeColor="text1"/>
                <w:highlight w:val="none"/>
                <w:lang w:eastAsia="zh-CN"/>
              </w:rPr>
            </w:pPr>
            <w:r>
              <w:rPr>
                <w:rFonts w:hint="default" w:ascii="Times New Roman" w:hAnsi="Times New Roman" w:eastAsia="仿宋_GB2312" w:cs="Times New Roman"/>
                <w:bCs/>
                <w:color w:val="000000" w:themeColor="text1"/>
                <w:highlight w:val="none"/>
                <w:lang w:val="en-US" w:eastAsia="zh-CN"/>
              </w:rPr>
              <w:t>上栗县桐木镇湖塘村</w:t>
            </w:r>
          </w:p>
        </w:tc>
        <w:tc>
          <w:tcPr>
            <w:tcW w:w="567" w:type="dxa"/>
            <w:vAlign w:val="center"/>
          </w:tcPr>
          <w:p>
            <w:pPr>
              <w:autoSpaceDE w:val="0"/>
              <w:autoSpaceDN w:val="0"/>
              <w:adjustRightInd w:val="0"/>
              <w:spacing w:line="0" w:lineRule="atLeast"/>
              <w:jc w:val="center"/>
              <w:rPr>
                <w:rFonts w:hint="default" w:ascii="Times New Roman" w:hAnsi="Times New Roman" w:eastAsia="仿宋_GB2312" w:cs="Times New Roman"/>
                <w:color w:val="000000" w:themeColor="text1"/>
                <w:highlight w:val="none"/>
                <w:lang w:eastAsia="zh-CN"/>
              </w:rPr>
            </w:pPr>
            <w:r>
              <w:rPr>
                <w:rFonts w:hint="default" w:ascii="Times New Roman" w:hAnsi="Times New Roman" w:eastAsia="仿宋_GB2312" w:cs="Times New Roman"/>
                <w:color w:val="000000" w:themeColor="text1"/>
                <w:highlight w:val="none"/>
                <w:lang w:eastAsia="zh-CN"/>
              </w:rPr>
              <w:t>砖混</w:t>
            </w:r>
          </w:p>
        </w:tc>
        <w:tc>
          <w:tcPr>
            <w:tcW w:w="708" w:type="dxa"/>
            <w:vAlign w:val="center"/>
          </w:tcPr>
          <w:p>
            <w:pPr>
              <w:autoSpaceDE w:val="0"/>
              <w:autoSpaceDN w:val="0"/>
              <w:adjustRightInd w:val="0"/>
              <w:snapToGrid w:val="0"/>
              <w:jc w:val="center"/>
              <w:rPr>
                <w:rFonts w:hint="default" w:ascii="Times New Roman" w:hAnsi="Times New Roman" w:eastAsia="仿宋_GB2312" w:cs="Times New Roman"/>
                <w:color w:val="000000" w:themeColor="text1"/>
                <w:highlight w:val="none"/>
              </w:rPr>
            </w:pPr>
            <w:r>
              <w:rPr>
                <w:rFonts w:hint="default" w:ascii="Times New Roman" w:hAnsi="Times New Roman" w:eastAsia="仿宋_GB2312" w:cs="Times New Roman"/>
                <w:color w:val="000000" w:themeColor="text1"/>
                <w:highlight w:val="none"/>
              </w:rPr>
              <w:t>住宅</w:t>
            </w:r>
          </w:p>
        </w:tc>
        <w:tc>
          <w:tcPr>
            <w:tcW w:w="993" w:type="dxa"/>
            <w:vAlign w:val="center"/>
          </w:tcPr>
          <w:p>
            <w:pPr>
              <w:autoSpaceDE w:val="0"/>
              <w:autoSpaceDN w:val="0"/>
              <w:adjustRightInd w:val="0"/>
              <w:snapToGrid w:val="0"/>
              <w:jc w:val="center"/>
              <w:rPr>
                <w:rFonts w:hint="default" w:ascii="Times New Roman" w:hAnsi="Times New Roman" w:eastAsia="仿宋_GB2312" w:cs="Times New Roman"/>
                <w:color w:val="000000" w:themeColor="text1"/>
                <w:highlight w:val="none"/>
                <w:lang w:val="en-US" w:eastAsia="zh-CN"/>
              </w:rPr>
            </w:pPr>
            <w:r>
              <w:rPr>
                <w:rFonts w:hint="default" w:ascii="Times New Roman" w:hAnsi="Times New Roman" w:eastAsia="仿宋_GB2312" w:cs="Times New Roman"/>
                <w:color w:val="000000" w:themeColor="text1"/>
                <w:highlight w:val="none"/>
                <w:lang w:eastAsia="zh-CN"/>
              </w:rPr>
              <w:t>1</w:t>
            </w:r>
            <w:r>
              <w:rPr>
                <w:rFonts w:hint="default" w:ascii="Times New Roman" w:hAnsi="Times New Roman" w:eastAsia="仿宋_GB2312" w:cs="Times New Roman"/>
                <w:color w:val="000000" w:themeColor="text1"/>
                <w:highlight w:val="none"/>
                <w:lang w:val="en-US" w:eastAsia="zh-CN"/>
              </w:rPr>
              <w:t>-4</w:t>
            </w:r>
            <w:r>
              <w:rPr>
                <w:rFonts w:hint="default" w:ascii="Times New Roman" w:hAnsi="Times New Roman" w:eastAsia="仿宋_GB2312" w:cs="Times New Roman"/>
                <w:color w:val="000000" w:themeColor="text1"/>
                <w:highlight w:val="none"/>
                <w:lang w:eastAsia="zh-CN"/>
              </w:rPr>
              <w:t>/</w:t>
            </w:r>
            <w:r>
              <w:rPr>
                <w:rFonts w:hint="default" w:ascii="Times New Roman" w:hAnsi="Times New Roman" w:eastAsia="仿宋_GB2312" w:cs="Times New Roman"/>
                <w:color w:val="000000" w:themeColor="text1"/>
                <w:highlight w:val="none"/>
                <w:lang w:val="en-US" w:eastAsia="zh-CN"/>
              </w:rPr>
              <w:t>4</w:t>
            </w:r>
          </w:p>
        </w:tc>
        <w:tc>
          <w:tcPr>
            <w:tcW w:w="850" w:type="dxa"/>
            <w:vAlign w:val="center"/>
          </w:tcPr>
          <w:p>
            <w:pPr>
              <w:spacing w:line="0" w:lineRule="atLeast"/>
              <w:jc w:val="center"/>
              <w:rPr>
                <w:rFonts w:hint="default" w:ascii="Times New Roman" w:hAnsi="Times New Roman" w:eastAsia="仿宋_GB2312" w:cs="Times New Roman"/>
                <w:color w:val="000000" w:themeColor="text1"/>
                <w:highlight w:val="none"/>
                <w:lang w:val="en-US" w:eastAsia="zh-CN"/>
              </w:rPr>
            </w:pPr>
            <w:r>
              <w:rPr>
                <w:rFonts w:hint="default" w:ascii="Times New Roman" w:hAnsi="Times New Roman" w:eastAsia="仿宋_GB2312" w:cs="Times New Roman"/>
                <w:color w:val="000000" w:themeColor="text1"/>
                <w:highlight w:val="none"/>
                <w:lang w:val="en-US" w:eastAsia="zh-CN"/>
              </w:rPr>
              <w:t>606.23</w:t>
            </w:r>
          </w:p>
        </w:tc>
        <w:tc>
          <w:tcPr>
            <w:tcW w:w="992" w:type="dxa"/>
            <w:vAlign w:val="center"/>
          </w:tcPr>
          <w:p>
            <w:pPr>
              <w:autoSpaceDE w:val="0"/>
              <w:autoSpaceDN w:val="0"/>
              <w:adjustRightInd w:val="0"/>
              <w:spacing w:line="0" w:lineRule="atLeast"/>
              <w:jc w:val="center"/>
              <w:rPr>
                <w:rFonts w:hint="default" w:ascii="Times New Roman" w:hAnsi="Times New Roman" w:eastAsia="仿宋_GB2312" w:cs="Times New Roman"/>
                <w:color w:val="000000" w:themeColor="text1"/>
                <w:highlight w:val="none"/>
                <w:lang w:val="en-US" w:eastAsia="zh-CN"/>
              </w:rPr>
            </w:pPr>
            <w:r>
              <w:rPr>
                <w:rFonts w:hint="default" w:ascii="Times New Roman" w:hAnsi="Times New Roman" w:eastAsia="仿宋_GB2312" w:cs="Times New Roman"/>
                <w:color w:val="000000" w:themeColor="text1"/>
                <w:highlight w:val="none"/>
                <w:lang w:val="en-US" w:eastAsia="zh-CN"/>
              </w:rPr>
              <w:t>1316</w:t>
            </w:r>
          </w:p>
        </w:tc>
        <w:tc>
          <w:tcPr>
            <w:tcW w:w="1040" w:type="dxa"/>
            <w:vAlign w:val="center"/>
          </w:tcPr>
          <w:p>
            <w:pPr>
              <w:jc w:val="center"/>
              <w:rPr>
                <w:rFonts w:hint="default" w:ascii="Times New Roman" w:hAnsi="Times New Roman" w:cs="Times New Roman" w:eastAsiaTheme="minorEastAsia"/>
                <w:color w:val="000000" w:themeColor="text1"/>
                <w:sz w:val="24"/>
                <w:szCs w:val="24"/>
                <w:highlight w:val="none"/>
                <w:lang w:val="en-US" w:eastAsia="zh-CN"/>
              </w:rPr>
            </w:pPr>
            <w:r>
              <w:rPr>
                <w:rFonts w:hint="default" w:ascii="Times New Roman" w:hAnsi="Times New Roman" w:cs="Times New Roman"/>
                <w:color w:val="000000" w:themeColor="text1"/>
                <w:highlight w:val="none"/>
                <w:lang w:val="en-US" w:eastAsia="zh-CN"/>
              </w:rPr>
              <w:t>797799</w:t>
            </w:r>
          </w:p>
        </w:tc>
      </w:tr>
    </w:tbl>
    <w:p>
      <w:pPr>
        <w:keepNext w:val="0"/>
        <w:keepLines w:val="0"/>
        <w:pageBreakBefore w:val="0"/>
        <w:tabs>
          <w:tab w:val="left" w:pos="993"/>
        </w:tabs>
        <w:kinsoku/>
        <w:wordWrap/>
        <w:overflowPunct/>
        <w:topLinePunct w:val="0"/>
        <w:autoSpaceDE/>
        <w:autoSpaceDN/>
        <w:bidi w:val="0"/>
        <w:adjustRightInd w:val="0"/>
        <w:snapToGrid w:val="0"/>
        <w:spacing w:line="360" w:lineRule="exact"/>
        <w:ind w:firstLine="420" w:firstLineChars="200"/>
        <w:textAlignment w:val="auto"/>
        <w:rPr>
          <w:rFonts w:hint="default" w:ascii="Times New Roman" w:hAnsi="Times New Roman" w:eastAsia="仿宋_GB2312" w:cs="Times New Roman"/>
          <w:color w:val="000000" w:themeColor="text1"/>
          <w:sz w:val="21"/>
          <w:szCs w:val="21"/>
          <w:highlight w:val="none"/>
        </w:rPr>
      </w:pPr>
      <w:r>
        <w:rPr>
          <w:rFonts w:hint="default" w:ascii="Times New Roman" w:hAnsi="Times New Roman" w:eastAsia="仿宋_GB2312" w:cs="Times New Roman"/>
          <w:color w:val="000000" w:themeColor="text1"/>
          <w:sz w:val="21"/>
          <w:szCs w:val="21"/>
          <w:highlight w:val="none"/>
        </w:rPr>
        <w:t>特别提示：</w:t>
      </w:r>
    </w:p>
    <w:p>
      <w:pPr>
        <w:keepNext w:val="0"/>
        <w:keepLines w:val="0"/>
        <w:pageBreakBefore w:val="0"/>
        <w:widowControl/>
        <w:kinsoku/>
        <w:wordWrap/>
        <w:overflowPunct/>
        <w:topLinePunct w:val="0"/>
        <w:autoSpaceDE/>
        <w:autoSpaceDN/>
        <w:bidi w:val="0"/>
        <w:adjustRightInd w:val="0"/>
        <w:snapToGrid w:val="0"/>
        <w:spacing w:line="360" w:lineRule="exact"/>
        <w:ind w:firstLine="357"/>
        <w:textAlignment w:val="auto"/>
        <w:rPr>
          <w:rFonts w:hint="default" w:ascii="Times New Roman" w:hAnsi="Times New Roman" w:eastAsia="仿宋_GB2312" w:cs="Times New Roman"/>
          <w:color w:val="000000" w:themeColor="text1"/>
          <w:sz w:val="21"/>
          <w:szCs w:val="21"/>
          <w:highlight w:val="none"/>
        </w:rPr>
      </w:pPr>
      <w:r>
        <w:rPr>
          <w:rFonts w:hint="default" w:ascii="Times New Roman" w:hAnsi="Times New Roman" w:eastAsia="仿宋_GB2312" w:cs="Times New Roman"/>
          <w:color w:val="000000" w:themeColor="text1"/>
          <w:sz w:val="21"/>
          <w:szCs w:val="21"/>
          <w:highlight w:val="none"/>
        </w:rPr>
        <w:t>1、上述估价结果中不包含处置时的司法诉讼费用、拍卖佣金、过户税费及其他应付费用等。</w:t>
      </w:r>
    </w:p>
    <w:p>
      <w:pPr>
        <w:keepNext w:val="0"/>
        <w:keepLines w:val="0"/>
        <w:pageBreakBefore w:val="0"/>
        <w:widowControl/>
        <w:kinsoku/>
        <w:wordWrap/>
        <w:overflowPunct/>
        <w:topLinePunct w:val="0"/>
        <w:autoSpaceDE/>
        <w:autoSpaceDN/>
        <w:bidi w:val="0"/>
        <w:adjustRightInd w:val="0"/>
        <w:snapToGrid w:val="0"/>
        <w:spacing w:line="360" w:lineRule="exact"/>
        <w:ind w:firstLine="357"/>
        <w:textAlignment w:val="auto"/>
        <w:rPr>
          <w:rFonts w:hint="default" w:ascii="Times New Roman" w:hAnsi="Times New Roman" w:eastAsia="仿宋_GB2312" w:cs="Times New Roman"/>
          <w:b/>
          <w:color w:val="000000" w:themeColor="text1"/>
          <w:sz w:val="21"/>
          <w:szCs w:val="21"/>
          <w:highlight w:val="none"/>
        </w:rPr>
      </w:pPr>
      <w:r>
        <w:rPr>
          <w:rFonts w:hint="default" w:ascii="Times New Roman" w:hAnsi="Times New Roman" w:eastAsia="仿宋_GB2312" w:cs="Times New Roman"/>
          <w:color w:val="000000" w:themeColor="text1"/>
          <w:sz w:val="21"/>
          <w:szCs w:val="21"/>
          <w:highlight w:val="none"/>
        </w:rPr>
        <w:t>2、报告使用人在使用本报告之前须对报告全文，特别是“估价的假设和限制条件”认真阅读，以免使用不当，造成损失！估价的详细结果、过程及有关说明，请见《估价结果报告》。本估价报告自出报告之日起一年内有效</w:t>
      </w:r>
      <w:r>
        <w:rPr>
          <w:rFonts w:hint="default" w:ascii="Times New Roman" w:hAnsi="Times New Roman" w:eastAsia="仿宋_GB2312" w:cs="Times New Roman"/>
          <w:color w:val="000000" w:themeColor="text1"/>
          <w:sz w:val="21"/>
          <w:szCs w:val="21"/>
          <w:highlight w:val="none"/>
          <w:lang w:eastAsia="zh-CN"/>
        </w:rPr>
        <w:t>，即</w:t>
      </w:r>
      <w:r>
        <w:rPr>
          <w:rFonts w:hint="default" w:ascii="Times New Roman" w:hAnsi="Times New Roman" w:eastAsia="仿宋_GB2312" w:cs="Times New Roman"/>
          <w:color w:val="000000" w:themeColor="text1"/>
          <w:sz w:val="21"/>
          <w:szCs w:val="21"/>
          <w:highlight w:val="none"/>
          <w:lang w:val="en-US" w:eastAsia="zh-CN"/>
        </w:rPr>
        <w:t>2020年7月25日至2021年7月24日</w:t>
      </w:r>
      <w:r>
        <w:rPr>
          <w:rFonts w:hint="default" w:ascii="Times New Roman" w:hAnsi="Times New Roman" w:eastAsia="仿宋_GB2312" w:cs="Times New Roman"/>
          <w:color w:val="000000" w:themeColor="text1"/>
          <w:sz w:val="21"/>
          <w:szCs w:val="21"/>
          <w:highlight w:val="none"/>
        </w:rPr>
        <w:t>。</w:t>
      </w:r>
    </w:p>
    <w:p>
      <w:pPr>
        <w:keepNext w:val="0"/>
        <w:keepLines w:val="0"/>
        <w:pageBreakBefore w:val="0"/>
        <w:widowControl/>
        <w:kinsoku/>
        <w:wordWrap/>
        <w:overflowPunct/>
        <w:topLinePunct w:val="0"/>
        <w:autoSpaceDE/>
        <w:autoSpaceDN/>
        <w:bidi w:val="0"/>
        <w:adjustRightInd w:val="0"/>
        <w:snapToGrid w:val="0"/>
        <w:spacing w:line="360" w:lineRule="exact"/>
        <w:ind w:firstLine="357"/>
        <w:textAlignment w:val="auto"/>
        <w:rPr>
          <w:rFonts w:hint="default" w:ascii="Times New Roman" w:hAnsi="Times New Roman" w:eastAsia="仿宋_GB2312" w:cs="Times New Roman"/>
          <w:color w:val="000000" w:themeColor="text1"/>
          <w:sz w:val="21"/>
          <w:szCs w:val="21"/>
          <w:highlight w:val="none"/>
        </w:rPr>
      </w:pPr>
      <w:r>
        <w:rPr>
          <w:rFonts w:hint="default" w:ascii="Times New Roman" w:hAnsi="Times New Roman" w:eastAsia="仿宋_GB2312" w:cs="Times New Roman"/>
          <w:color w:val="000000" w:themeColor="text1"/>
          <w:sz w:val="21"/>
          <w:szCs w:val="21"/>
          <w:highlight w:val="none"/>
        </w:rPr>
        <w:t>3、因财产拍卖（或者变卖）日期与价值时点不一致，评估对象状况或者房地产市场状况的变化会对评估结果产生影响。</w:t>
      </w:r>
    </w:p>
    <w:p>
      <w:pPr>
        <w:keepNext w:val="0"/>
        <w:keepLines w:val="0"/>
        <w:pageBreakBefore w:val="0"/>
        <w:widowControl/>
        <w:kinsoku/>
        <w:wordWrap/>
        <w:overflowPunct/>
        <w:topLinePunct w:val="0"/>
        <w:autoSpaceDE/>
        <w:autoSpaceDN/>
        <w:bidi w:val="0"/>
        <w:adjustRightInd w:val="0"/>
        <w:snapToGrid w:val="0"/>
        <w:spacing w:line="360" w:lineRule="exact"/>
        <w:ind w:firstLine="357"/>
        <w:textAlignment w:val="auto"/>
        <w:rPr>
          <w:rFonts w:hint="default" w:ascii="Times New Roman" w:hAnsi="Times New Roman" w:eastAsia="仿宋_GB2312" w:cs="Times New Roman"/>
          <w:color w:val="000000" w:themeColor="text1"/>
          <w:sz w:val="24"/>
          <w:szCs w:val="24"/>
          <w:highlight w:val="none"/>
        </w:rPr>
      </w:pPr>
      <w:r>
        <w:rPr>
          <w:rFonts w:hint="default" w:ascii="Times New Roman" w:hAnsi="Times New Roman" w:eastAsia="仿宋_GB2312" w:cs="Times New Roman"/>
          <w:color w:val="000000" w:themeColor="text1"/>
          <w:sz w:val="21"/>
          <w:szCs w:val="21"/>
          <w:highlight w:val="none"/>
        </w:rPr>
        <w:t>4、评估结果不等于评估对象处置可实现的成交价，不应被认为是对评估对象处置成交价的保证。</w:t>
      </w:r>
    </w:p>
    <w:p>
      <w:pPr>
        <w:snapToGrid w:val="0"/>
        <w:spacing w:line="500" w:lineRule="exact"/>
        <w:jc w:val="right"/>
        <w:rPr>
          <w:rFonts w:hint="default" w:ascii="Times New Roman" w:hAnsi="Times New Roman" w:eastAsia="仿宋_GB2312" w:cs="Times New Roman"/>
          <w:color w:val="000000" w:themeColor="text1"/>
          <w:sz w:val="28"/>
          <w:szCs w:val="28"/>
          <w:highlight w:val="none"/>
        </w:rPr>
      </w:pPr>
    </w:p>
    <w:p>
      <w:pPr>
        <w:snapToGrid w:val="0"/>
        <w:spacing w:line="500" w:lineRule="exact"/>
        <w:jc w:val="right"/>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江西同致房地产土地资产评估咨询有限公司</w:t>
      </w:r>
    </w:p>
    <w:p>
      <w:pPr>
        <w:snapToGrid w:val="0"/>
        <w:spacing w:line="500" w:lineRule="exact"/>
        <w:ind w:right="560" w:firstLine="4200" w:firstLineChars="1500"/>
        <w:rPr>
          <w:rFonts w:hint="default" w:ascii="Times New Roman" w:hAnsi="Times New Roman" w:eastAsia="仿宋_GB2312" w:cs="Times New Roman"/>
          <w:color w:val="000000" w:themeColor="text1"/>
          <w:sz w:val="28"/>
          <w:szCs w:val="28"/>
          <w:highlight w:val="none"/>
        </w:rPr>
      </w:pPr>
      <w:bookmarkStart w:id="25" w:name="_Toc384813569"/>
      <w:bookmarkStart w:id="26" w:name="_Toc382493601"/>
      <w:bookmarkStart w:id="27" w:name="_Toc383068120"/>
      <w:bookmarkStart w:id="28" w:name="_Toc387827680"/>
      <w:bookmarkStart w:id="29" w:name="_Toc155258955"/>
      <w:r>
        <w:rPr>
          <w:rFonts w:hint="default" w:ascii="Times New Roman" w:hAnsi="Times New Roman" w:eastAsia="仿宋_GB2312" w:cs="Times New Roman"/>
          <w:color w:val="000000" w:themeColor="text1"/>
          <w:sz w:val="28"/>
          <w:szCs w:val="28"/>
          <w:highlight w:val="none"/>
        </w:rPr>
        <w:t>法定代表人：</w:t>
      </w:r>
      <w:bookmarkEnd w:id="25"/>
      <w:bookmarkEnd w:id="26"/>
      <w:bookmarkEnd w:id="27"/>
      <w:bookmarkEnd w:id="28"/>
      <w:bookmarkEnd w:id="29"/>
    </w:p>
    <w:p>
      <w:pPr>
        <w:snapToGrid w:val="0"/>
        <w:spacing w:line="500" w:lineRule="exact"/>
        <w:ind w:right="560" w:firstLine="4200" w:firstLineChars="1500"/>
        <w:rPr>
          <w:rFonts w:hint="default" w:ascii="Times New Roman" w:hAnsi="Times New Roman" w:eastAsia="仿宋_GB2312" w:cs="Times New Roman"/>
          <w:color w:val="000000" w:themeColor="text1"/>
          <w:sz w:val="28"/>
          <w:szCs w:val="28"/>
          <w:highlight w:val="none"/>
          <w:lang w:eastAsia="zh-CN"/>
        </w:rPr>
      </w:pPr>
      <w:r>
        <w:rPr>
          <w:rFonts w:hint="default" w:ascii="Times New Roman" w:hAnsi="Times New Roman" w:eastAsia="仿宋_GB2312" w:cs="Times New Roman"/>
          <w:color w:val="000000" w:themeColor="text1"/>
          <w:sz w:val="28"/>
          <w:szCs w:val="28"/>
          <w:highlight w:val="none"/>
          <w:lang w:eastAsia="zh-CN"/>
        </w:rPr>
        <w:t>二O二O年七月二十五日</w:t>
      </w:r>
    </w:p>
    <w:p>
      <w:pPr>
        <w:pStyle w:val="139"/>
        <w:tabs>
          <w:tab w:val="right" w:leader="dot" w:pos="9457"/>
        </w:tabs>
        <w:spacing w:before="0" w:line="440" w:lineRule="exact"/>
        <w:jc w:val="center"/>
        <w:rPr>
          <w:rFonts w:hint="default" w:ascii="Times New Roman" w:hAnsi="Times New Roman" w:eastAsia="仿宋_GB2312" w:cs="Times New Roman"/>
          <w:b/>
          <w:bCs/>
          <w:color w:val="000000" w:themeColor="text1"/>
          <w:kern w:val="0"/>
          <w:sz w:val="28"/>
          <w:szCs w:val="28"/>
          <w:highlight w:val="none"/>
          <w:lang w:val="en-US" w:eastAsia="zh-CN" w:bidi="ar-SA"/>
        </w:rPr>
      </w:pPr>
      <w:bookmarkStart w:id="30" w:name="_Toc435110679"/>
      <w:bookmarkStart w:id="31" w:name="_Toc297196345"/>
      <w:bookmarkStart w:id="32" w:name="_Toc301369710"/>
      <w:bookmarkStart w:id="33" w:name="_Toc297122050"/>
      <w:bookmarkStart w:id="34" w:name="_Toc367869492"/>
      <w:r>
        <w:rPr>
          <w:rFonts w:hint="default" w:ascii="Times New Roman" w:hAnsi="Times New Roman" w:eastAsia="仿宋_GB2312" w:cs="Times New Roman"/>
          <w:snapToGrid w:val="0"/>
          <w:color w:val="000000" w:themeColor="text1"/>
          <w:sz w:val="32"/>
          <w:szCs w:val="32"/>
          <w:highlight w:val="none"/>
        </w:rPr>
        <w:t>目录</w:t>
      </w:r>
      <w:r>
        <w:rPr>
          <w:rFonts w:hint="default" w:ascii="Times New Roman" w:hAnsi="Times New Roman" w:eastAsia="仿宋_GB2312" w:cs="Times New Roman"/>
          <w:color w:val="000000" w:themeColor="text1"/>
          <w:highlight w:val="none"/>
        </w:rPr>
        <w:fldChar w:fldCharType="begin"/>
      </w:r>
      <w:r>
        <w:rPr>
          <w:rFonts w:hint="default" w:ascii="Times New Roman" w:hAnsi="Times New Roman" w:eastAsia="仿宋_GB2312" w:cs="Times New Roman"/>
          <w:color w:val="000000" w:themeColor="text1"/>
          <w:highlight w:val="none"/>
        </w:rPr>
        <w:instrText xml:space="preserve"> TOC \o "1-3" \h \z \u </w:instrText>
      </w:r>
      <w:r>
        <w:rPr>
          <w:rFonts w:hint="default" w:ascii="Times New Roman" w:hAnsi="Times New Roman" w:eastAsia="仿宋_GB2312" w:cs="Times New Roman"/>
          <w:color w:val="000000" w:themeColor="text1"/>
          <w:highlight w:val="none"/>
        </w:rPr>
        <w:fldChar w:fldCharType="separate"/>
      </w:r>
    </w:p>
    <w:p>
      <w:pPr>
        <w:pStyle w:val="27"/>
        <w:tabs>
          <w:tab w:val="right" w:leader="dot" w:pos="8958"/>
          <w:tab w:val="clear" w:pos="9457"/>
        </w:tabs>
        <w:rPr>
          <w:color w:val="000000" w:themeColor="text1"/>
          <w:highlight w:val="none"/>
        </w:rPr>
      </w:pPr>
      <w:r>
        <w:rPr>
          <w:rFonts w:hint="default" w:ascii="Times New Roman" w:hAnsi="Times New Roman" w:eastAsia="仿宋_GB2312" w:cs="Times New Roman"/>
          <w:color w:val="000000" w:themeColor="text1"/>
          <w:highlight w:val="none"/>
        </w:rPr>
        <w:fldChar w:fldCharType="begin"/>
      </w:r>
      <w:r>
        <w:rPr>
          <w:rFonts w:hint="default" w:ascii="Times New Roman" w:hAnsi="Times New Roman" w:eastAsia="仿宋_GB2312" w:cs="Times New Roman"/>
          <w:color w:val="000000" w:themeColor="text1"/>
          <w:highlight w:val="none"/>
        </w:rPr>
        <w:instrText xml:space="preserve"> HYPERLINK \l _Toc6097 </w:instrText>
      </w:r>
      <w:r>
        <w:rPr>
          <w:rFonts w:hint="default" w:ascii="Times New Roman" w:hAnsi="Times New Roman" w:eastAsia="仿宋_GB2312" w:cs="Times New Roman"/>
          <w:color w:val="000000" w:themeColor="text1"/>
          <w:highlight w:val="none"/>
        </w:rPr>
        <w:fldChar w:fldCharType="separate"/>
      </w:r>
      <w:r>
        <w:rPr>
          <w:rFonts w:hint="default" w:ascii="Times New Roman" w:hAnsi="Times New Roman" w:cs="Times New Roman"/>
          <w:color w:val="000000" w:themeColor="text1"/>
          <w:highlight w:val="none"/>
        </w:rPr>
        <w:t>一、估价师声明</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_Toc6097 </w:instrText>
      </w:r>
      <w:r>
        <w:rPr>
          <w:color w:val="000000" w:themeColor="text1"/>
          <w:highlight w:val="none"/>
        </w:rPr>
        <w:fldChar w:fldCharType="separate"/>
      </w:r>
      <w:r>
        <w:rPr>
          <w:color w:val="000000" w:themeColor="text1"/>
          <w:highlight w:val="none"/>
        </w:rPr>
        <w:t>1</w:t>
      </w:r>
      <w:r>
        <w:rPr>
          <w:color w:val="000000" w:themeColor="text1"/>
          <w:highlight w:val="none"/>
        </w:rPr>
        <w:fldChar w:fldCharType="end"/>
      </w:r>
      <w:r>
        <w:rPr>
          <w:rFonts w:hint="default" w:ascii="Times New Roman" w:hAnsi="Times New Roman" w:eastAsia="仿宋_GB2312" w:cs="Times New Roman"/>
          <w:color w:val="000000" w:themeColor="text1"/>
          <w:highlight w:val="none"/>
        </w:rPr>
        <w:fldChar w:fldCharType="end"/>
      </w:r>
    </w:p>
    <w:p>
      <w:pPr>
        <w:pStyle w:val="27"/>
        <w:tabs>
          <w:tab w:val="right" w:leader="dot" w:pos="8958"/>
          <w:tab w:val="clear" w:pos="9457"/>
        </w:tabs>
        <w:rPr>
          <w:color w:val="000000" w:themeColor="text1"/>
          <w:highlight w:val="none"/>
        </w:rPr>
      </w:pPr>
      <w:r>
        <w:rPr>
          <w:rFonts w:hint="default" w:ascii="Times New Roman" w:hAnsi="Times New Roman" w:eastAsia="仿宋_GB2312" w:cs="Times New Roman"/>
          <w:color w:val="000000" w:themeColor="text1"/>
          <w:highlight w:val="none"/>
        </w:rPr>
        <w:fldChar w:fldCharType="begin"/>
      </w:r>
      <w:r>
        <w:rPr>
          <w:rFonts w:hint="default" w:ascii="Times New Roman" w:hAnsi="Times New Roman" w:eastAsia="仿宋_GB2312" w:cs="Times New Roman"/>
          <w:color w:val="000000" w:themeColor="text1"/>
          <w:highlight w:val="none"/>
        </w:rPr>
        <w:instrText xml:space="preserve"> HYPERLINK \l _Toc27911 </w:instrText>
      </w:r>
      <w:r>
        <w:rPr>
          <w:rFonts w:hint="default" w:ascii="Times New Roman" w:hAnsi="Times New Roman" w:eastAsia="仿宋_GB2312" w:cs="Times New Roman"/>
          <w:color w:val="000000" w:themeColor="text1"/>
          <w:highlight w:val="none"/>
        </w:rPr>
        <w:fldChar w:fldCharType="separate"/>
      </w:r>
      <w:r>
        <w:rPr>
          <w:rFonts w:hint="default" w:ascii="Times New Roman" w:hAnsi="Times New Roman" w:eastAsia="仿宋_GB2312" w:cs="Times New Roman"/>
          <w:snapToGrid w:val="0"/>
          <w:color w:val="000000" w:themeColor="text1"/>
          <w:kern w:val="0"/>
          <w:szCs w:val="32"/>
          <w:highlight w:val="none"/>
        </w:rPr>
        <w:t>二、估价假设和限制条件</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_Toc27911 </w:instrText>
      </w:r>
      <w:r>
        <w:rPr>
          <w:color w:val="000000" w:themeColor="text1"/>
          <w:highlight w:val="none"/>
        </w:rPr>
        <w:fldChar w:fldCharType="separate"/>
      </w:r>
      <w:r>
        <w:rPr>
          <w:color w:val="000000" w:themeColor="text1"/>
          <w:highlight w:val="none"/>
        </w:rPr>
        <w:t>2</w:t>
      </w:r>
      <w:r>
        <w:rPr>
          <w:color w:val="000000" w:themeColor="text1"/>
          <w:highlight w:val="none"/>
        </w:rPr>
        <w:fldChar w:fldCharType="end"/>
      </w:r>
      <w:r>
        <w:rPr>
          <w:rFonts w:hint="default" w:ascii="Times New Roman" w:hAnsi="Times New Roman" w:eastAsia="仿宋_GB2312" w:cs="Times New Roman"/>
          <w:color w:val="000000" w:themeColor="text1"/>
          <w:highlight w:val="none"/>
        </w:rPr>
        <w:fldChar w:fldCharType="end"/>
      </w:r>
    </w:p>
    <w:p>
      <w:pPr>
        <w:pStyle w:val="36"/>
        <w:tabs>
          <w:tab w:val="right" w:leader="dot" w:pos="8958"/>
          <w:tab w:val="clear" w:pos="9457"/>
        </w:tabs>
        <w:rPr>
          <w:color w:val="000000" w:themeColor="text1"/>
          <w:highlight w:val="none"/>
        </w:rPr>
      </w:pPr>
      <w:r>
        <w:rPr>
          <w:rFonts w:hint="default" w:ascii="Times New Roman" w:hAnsi="Times New Roman" w:eastAsia="仿宋_GB2312" w:cs="Times New Roman"/>
          <w:color w:val="000000" w:themeColor="text1"/>
          <w:highlight w:val="none"/>
        </w:rPr>
        <w:fldChar w:fldCharType="begin"/>
      </w:r>
      <w:r>
        <w:rPr>
          <w:rFonts w:hint="default" w:ascii="Times New Roman" w:hAnsi="Times New Roman" w:eastAsia="仿宋_GB2312" w:cs="Times New Roman"/>
          <w:color w:val="000000" w:themeColor="text1"/>
          <w:highlight w:val="none"/>
        </w:rPr>
        <w:instrText xml:space="preserve"> HYPERLINK \l _Toc4067 </w:instrText>
      </w:r>
      <w:r>
        <w:rPr>
          <w:rFonts w:hint="default" w:ascii="Times New Roman" w:hAnsi="Times New Roman" w:eastAsia="仿宋_GB2312" w:cs="Times New Roman"/>
          <w:color w:val="000000" w:themeColor="text1"/>
          <w:highlight w:val="none"/>
        </w:rPr>
        <w:fldChar w:fldCharType="separate"/>
      </w:r>
      <w:r>
        <w:rPr>
          <w:rFonts w:hint="default" w:ascii="Times New Roman" w:hAnsi="Times New Roman" w:eastAsia="仿宋_GB2312" w:cs="Times New Roman"/>
          <w:color w:val="000000" w:themeColor="text1"/>
          <w:szCs w:val="28"/>
          <w:highlight w:val="none"/>
        </w:rPr>
        <w:t>（一）估价委托人</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_Toc4067 </w:instrText>
      </w:r>
      <w:r>
        <w:rPr>
          <w:color w:val="000000" w:themeColor="text1"/>
          <w:highlight w:val="none"/>
        </w:rPr>
        <w:fldChar w:fldCharType="separate"/>
      </w:r>
      <w:r>
        <w:rPr>
          <w:color w:val="000000" w:themeColor="text1"/>
          <w:highlight w:val="none"/>
        </w:rPr>
        <w:t>4</w:t>
      </w:r>
      <w:r>
        <w:rPr>
          <w:color w:val="000000" w:themeColor="text1"/>
          <w:highlight w:val="none"/>
        </w:rPr>
        <w:fldChar w:fldCharType="end"/>
      </w:r>
      <w:r>
        <w:rPr>
          <w:rFonts w:hint="default" w:ascii="Times New Roman" w:hAnsi="Times New Roman" w:eastAsia="仿宋_GB2312" w:cs="Times New Roman"/>
          <w:color w:val="000000" w:themeColor="text1"/>
          <w:highlight w:val="none"/>
        </w:rPr>
        <w:fldChar w:fldCharType="end"/>
      </w:r>
    </w:p>
    <w:p>
      <w:pPr>
        <w:pStyle w:val="36"/>
        <w:tabs>
          <w:tab w:val="right" w:leader="dot" w:pos="8958"/>
          <w:tab w:val="clear" w:pos="9457"/>
        </w:tabs>
        <w:rPr>
          <w:color w:val="000000" w:themeColor="text1"/>
          <w:highlight w:val="none"/>
        </w:rPr>
      </w:pPr>
      <w:r>
        <w:rPr>
          <w:rFonts w:hint="default" w:ascii="Times New Roman" w:hAnsi="Times New Roman" w:eastAsia="仿宋_GB2312" w:cs="Times New Roman"/>
          <w:color w:val="000000" w:themeColor="text1"/>
          <w:highlight w:val="none"/>
        </w:rPr>
        <w:fldChar w:fldCharType="begin"/>
      </w:r>
      <w:r>
        <w:rPr>
          <w:rFonts w:hint="default" w:ascii="Times New Roman" w:hAnsi="Times New Roman" w:eastAsia="仿宋_GB2312" w:cs="Times New Roman"/>
          <w:color w:val="000000" w:themeColor="text1"/>
          <w:highlight w:val="none"/>
        </w:rPr>
        <w:instrText xml:space="preserve"> HYPERLINK \l _Toc21639 </w:instrText>
      </w:r>
      <w:r>
        <w:rPr>
          <w:rFonts w:hint="default" w:ascii="Times New Roman" w:hAnsi="Times New Roman" w:eastAsia="仿宋_GB2312" w:cs="Times New Roman"/>
          <w:color w:val="000000" w:themeColor="text1"/>
          <w:highlight w:val="none"/>
        </w:rPr>
        <w:fldChar w:fldCharType="separate"/>
      </w:r>
      <w:r>
        <w:rPr>
          <w:rFonts w:hint="default" w:ascii="Times New Roman" w:hAnsi="Times New Roman" w:eastAsia="仿宋_GB2312" w:cs="Times New Roman"/>
          <w:color w:val="000000" w:themeColor="text1"/>
          <w:szCs w:val="28"/>
          <w:highlight w:val="none"/>
        </w:rPr>
        <w:t>（二）房地产估价机构</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_Toc21639 </w:instrText>
      </w:r>
      <w:r>
        <w:rPr>
          <w:color w:val="000000" w:themeColor="text1"/>
          <w:highlight w:val="none"/>
        </w:rPr>
        <w:fldChar w:fldCharType="separate"/>
      </w:r>
      <w:r>
        <w:rPr>
          <w:color w:val="000000" w:themeColor="text1"/>
          <w:highlight w:val="none"/>
        </w:rPr>
        <w:t>4</w:t>
      </w:r>
      <w:r>
        <w:rPr>
          <w:color w:val="000000" w:themeColor="text1"/>
          <w:highlight w:val="none"/>
        </w:rPr>
        <w:fldChar w:fldCharType="end"/>
      </w:r>
      <w:r>
        <w:rPr>
          <w:rFonts w:hint="default" w:ascii="Times New Roman" w:hAnsi="Times New Roman" w:eastAsia="仿宋_GB2312" w:cs="Times New Roman"/>
          <w:color w:val="000000" w:themeColor="text1"/>
          <w:highlight w:val="none"/>
        </w:rPr>
        <w:fldChar w:fldCharType="end"/>
      </w:r>
    </w:p>
    <w:p>
      <w:pPr>
        <w:pStyle w:val="36"/>
        <w:tabs>
          <w:tab w:val="right" w:leader="dot" w:pos="8958"/>
          <w:tab w:val="clear" w:pos="9457"/>
        </w:tabs>
        <w:rPr>
          <w:color w:val="000000" w:themeColor="text1"/>
          <w:highlight w:val="none"/>
        </w:rPr>
      </w:pPr>
      <w:r>
        <w:rPr>
          <w:rFonts w:hint="default" w:ascii="Times New Roman" w:hAnsi="Times New Roman" w:eastAsia="仿宋_GB2312" w:cs="Times New Roman"/>
          <w:color w:val="000000" w:themeColor="text1"/>
          <w:highlight w:val="none"/>
        </w:rPr>
        <w:fldChar w:fldCharType="begin"/>
      </w:r>
      <w:r>
        <w:rPr>
          <w:rFonts w:hint="default" w:ascii="Times New Roman" w:hAnsi="Times New Roman" w:eastAsia="仿宋_GB2312" w:cs="Times New Roman"/>
          <w:color w:val="000000" w:themeColor="text1"/>
          <w:highlight w:val="none"/>
        </w:rPr>
        <w:instrText xml:space="preserve"> HYPERLINK \l _Toc229 </w:instrText>
      </w:r>
      <w:r>
        <w:rPr>
          <w:rFonts w:hint="default" w:ascii="Times New Roman" w:hAnsi="Times New Roman" w:eastAsia="仿宋_GB2312" w:cs="Times New Roman"/>
          <w:color w:val="000000" w:themeColor="text1"/>
          <w:highlight w:val="none"/>
        </w:rPr>
        <w:fldChar w:fldCharType="separate"/>
      </w:r>
      <w:r>
        <w:rPr>
          <w:rFonts w:hint="default" w:ascii="Times New Roman" w:hAnsi="Times New Roman" w:eastAsia="仿宋_GB2312" w:cs="Times New Roman"/>
          <w:color w:val="000000" w:themeColor="text1"/>
          <w:szCs w:val="28"/>
          <w:highlight w:val="none"/>
        </w:rPr>
        <w:t>（三）估价目的</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_Toc229 </w:instrText>
      </w:r>
      <w:r>
        <w:rPr>
          <w:color w:val="000000" w:themeColor="text1"/>
          <w:highlight w:val="none"/>
        </w:rPr>
        <w:fldChar w:fldCharType="separate"/>
      </w:r>
      <w:r>
        <w:rPr>
          <w:color w:val="000000" w:themeColor="text1"/>
          <w:highlight w:val="none"/>
        </w:rPr>
        <w:t>4</w:t>
      </w:r>
      <w:r>
        <w:rPr>
          <w:color w:val="000000" w:themeColor="text1"/>
          <w:highlight w:val="none"/>
        </w:rPr>
        <w:fldChar w:fldCharType="end"/>
      </w:r>
      <w:r>
        <w:rPr>
          <w:rFonts w:hint="default" w:ascii="Times New Roman" w:hAnsi="Times New Roman" w:eastAsia="仿宋_GB2312" w:cs="Times New Roman"/>
          <w:color w:val="000000" w:themeColor="text1"/>
          <w:highlight w:val="none"/>
        </w:rPr>
        <w:fldChar w:fldCharType="end"/>
      </w:r>
    </w:p>
    <w:p>
      <w:pPr>
        <w:pStyle w:val="36"/>
        <w:tabs>
          <w:tab w:val="right" w:leader="dot" w:pos="8958"/>
          <w:tab w:val="clear" w:pos="9457"/>
        </w:tabs>
        <w:rPr>
          <w:color w:val="000000" w:themeColor="text1"/>
          <w:highlight w:val="none"/>
        </w:rPr>
      </w:pPr>
      <w:r>
        <w:rPr>
          <w:rFonts w:hint="default" w:ascii="Times New Roman" w:hAnsi="Times New Roman" w:eastAsia="仿宋_GB2312" w:cs="Times New Roman"/>
          <w:color w:val="000000" w:themeColor="text1"/>
          <w:highlight w:val="none"/>
        </w:rPr>
        <w:fldChar w:fldCharType="begin"/>
      </w:r>
      <w:r>
        <w:rPr>
          <w:rFonts w:hint="default" w:ascii="Times New Roman" w:hAnsi="Times New Roman" w:eastAsia="仿宋_GB2312" w:cs="Times New Roman"/>
          <w:color w:val="000000" w:themeColor="text1"/>
          <w:highlight w:val="none"/>
        </w:rPr>
        <w:instrText xml:space="preserve"> HYPERLINK \l _Toc18208 </w:instrText>
      </w:r>
      <w:r>
        <w:rPr>
          <w:rFonts w:hint="default" w:ascii="Times New Roman" w:hAnsi="Times New Roman" w:eastAsia="仿宋_GB2312" w:cs="Times New Roman"/>
          <w:color w:val="000000" w:themeColor="text1"/>
          <w:highlight w:val="none"/>
        </w:rPr>
        <w:fldChar w:fldCharType="separate"/>
      </w:r>
      <w:r>
        <w:rPr>
          <w:rFonts w:hint="default" w:ascii="Times New Roman" w:hAnsi="Times New Roman" w:eastAsia="仿宋_GB2312" w:cs="Times New Roman"/>
          <w:color w:val="000000" w:themeColor="text1"/>
          <w:szCs w:val="28"/>
          <w:highlight w:val="none"/>
        </w:rPr>
        <w:t>（四）估价对象</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_Toc18208 </w:instrText>
      </w:r>
      <w:r>
        <w:rPr>
          <w:color w:val="000000" w:themeColor="text1"/>
          <w:highlight w:val="none"/>
        </w:rPr>
        <w:fldChar w:fldCharType="separate"/>
      </w:r>
      <w:r>
        <w:rPr>
          <w:color w:val="000000" w:themeColor="text1"/>
          <w:highlight w:val="none"/>
        </w:rPr>
        <w:t>4</w:t>
      </w:r>
      <w:r>
        <w:rPr>
          <w:color w:val="000000" w:themeColor="text1"/>
          <w:highlight w:val="none"/>
        </w:rPr>
        <w:fldChar w:fldCharType="end"/>
      </w:r>
      <w:r>
        <w:rPr>
          <w:rFonts w:hint="default" w:ascii="Times New Roman" w:hAnsi="Times New Roman" w:eastAsia="仿宋_GB2312" w:cs="Times New Roman"/>
          <w:color w:val="000000" w:themeColor="text1"/>
          <w:highlight w:val="none"/>
        </w:rPr>
        <w:fldChar w:fldCharType="end"/>
      </w:r>
    </w:p>
    <w:p>
      <w:pPr>
        <w:pStyle w:val="36"/>
        <w:tabs>
          <w:tab w:val="right" w:leader="dot" w:pos="8958"/>
          <w:tab w:val="clear" w:pos="9457"/>
        </w:tabs>
        <w:rPr>
          <w:color w:val="000000" w:themeColor="text1"/>
          <w:highlight w:val="none"/>
        </w:rPr>
      </w:pPr>
      <w:r>
        <w:rPr>
          <w:rFonts w:hint="default" w:ascii="Times New Roman" w:hAnsi="Times New Roman" w:eastAsia="仿宋_GB2312" w:cs="Times New Roman"/>
          <w:color w:val="000000" w:themeColor="text1"/>
          <w:highlight w:val="none"/>
        </w:rPr>
        <w:fldChar w:fldCharType="begin"/>
      </w:r>
      <w:r>
        <w:rPr>
          <w:rFonts w:hint="default" w:ascii="Times New Roman" w:hAnsi="Times New Roman" w:eastAsia="仿宋_GB2312" w:cs="Times New Roman"/>
          <w:color w:val="000000" w:themeColor="text1"/>
          <w:highlight w:val="none"/>
        </w:rPr>
        <w:instrText xml:space="preserve"> HYPERLINK \l _Toc9182 </w:instrText>
      </w:r>
      <w:r>
        <w:rPr>
          <w:rFonts w:hint="default" w:ascii="Times New Roman" w:hAnsi="Times New Roman" w:eastAsia="仿宋_GB2312" w:cs="Times New Roman"/>
          <w:color w:val="000000" w:themeColor="text1"/>
          <w:highlight w:val="none"/>
        </w:rPr>
        <w:fldChar w:fldCharType="separate"/>
      </w:r>
      <w:r>
        <w:rPr>
          <w:rFonts w:hint="default" w:ascii="Times New Roman" w:hAnsi="Times New Roman" w:eastAsia="仿宋_GB2312" w:cs="Times New Roman"/>
          <w:color w:val="000000" w:themeColor="text1"/>
          <w:szCs w:val="28"/>
          <w:highlight w:val="none"/>
        </w:rPr>
        <w:t>（五）价值时点</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_Toc9182 </w:instrText>
      </w:r>
      <w:r>
        <w:rPr>
          <w:color w:val="000000" w:themeColor="text1"/>
          <w:highlight w:val="none"/>
        </w:rPr>
        <w:fldChar w:fldCharType="separate"/>
      </w:r>
      <w:r>
        <w:rPr>
          <w:color w:val="000000" w:themeColor="text1"/>
          <w:highlight w:val="none"/>
        </w:rPr>
        <w:t>5</w:t>
      </w:r>
      <w:r>
        <w:rPr>
          <w:color w:val="000000" w:themeColor="text1"/>
          <w:highlight w:val="none"/>
        </w:rPr>
        <w:fldChar w:fldCharType="end"/>
      </w:r>
      <w:r>
        <w:rPr>
          <w:rFonts w:hint="default" w:ascii="Times New Roman" w:hAnsi="Times New Roman" w:eastAsia="仿宋_GB2312" w:cs="Times New Roman"/>
          <w:color w:val="000000" w:themeColor="text1"/>
          <w:highlight w:val="none"/>
        </w:rPr>
        <w:fldChar w:fldCharType="end"/>
      </w:r>
    </w:p>
    <w:p>
      <w:pPr>
        <w:pStyle w:val="36"/>
        <w:tabs>
          <w:tab w:val="right" w:leader="dot" w:pos="8958"/>
          <w:tab w:val="clear" w:pos="9457"/>
        </w:tabs>
        <w:rPr>
          <w:color w:val="000000" w:themeColor="text1"/>
          <w:highlight w:val="none"/>
        </w:rPr>
      </w:pPr>
      <w:r>
        <w:rPr>
          <w:rFonts w:hint="default" w:ascii="Times New Roman" w:hAnsi="Times New Roman" w:eastAsia="仿宋_GB2312" w:cs="Times New Roman"/>
          <w:color w:val="000000" w:themeColor="text1"/>
          <w:highlight w:val="none"/>
        </w:rPr>
        <w:fldChar w:fldCharType="begin"/>
      </w:r>
      <w:r>
        <w:rPr>
          <w:rFonts w:hint="default" w:ascii="Times New Roman" w:hAnsi="Times New Roman" w:eastAsia="仿宋_GB2312" w:cs="Times New Roman"/>
          <w:color w:val="000000" w:themeColor="text1"/>
          <w:highlight w:val="none"/>
        </w:rPr>
        <w:instrText xml:space="preserve"> HYPERLINK \l _Toc2821 </w:instrText>
      </w:r>
      <w:r>
        <w:rPr>
          <w:rFonts w:hint="default" w:ascii="Times New Roman" w:hAnsi="Times New Roman" w:eastAsia="仿宋_GB2312" w:cs="Times New Roman"/>
          <w:color w:val="000000" w:themeColor="text1"/>
          <w:highlight w:val="none"/>
        </w:rPr>
        <w:fldChar w:fldCharType="separate"/>
      </w:r>
      <w:r>
        <w:rPr>
          <w:rFonts w:hint="default" w:ascii="Times New Roman" w:hAnsi="Times New Roman" w:eastAsia="仿宋_GB2312" w:cs="Times New Roman"/>
          <w:color w:val="000000" w:themeColor="text1"/>
          <w:szCs w:val="28"/>
          <w:highlight w:val="none"/>
        </w:rPr>
        <w:t>（六）价值类型</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_Toc2821 </w:instrText>
      </w:r>
      <w:r>
        <w:rPr>
          <w:color w:val="000000" w:themeColor="text1"/>
          <w:highlight w:val="none"/>
        </w:rPr>
        <w:fldChar w:fldCharType="separate"/>
      </w:r>
      <w:r>
        <w:rPr>
          <w:color w:val="000000" w:themeColor="text1"/>
          <w:highlight w:val="none"/>
        </w:rPr>
        <w:t>5</w:t>
      </w:r>
      <w:r>
        <w:rPr>
          <w:color w:val="000000" w:themeColor="text1"/>
          <w:highlight w:val="none"/>
        </w:rPr>
        <w:fldChar w:fldCharType="end"/>
      </w:r>
      <w:r>
        <w:rPr>
          <w:rFonts w:hint="default" w:ascii="Times New Roman" w:hAnsi="Times New Roman" w:eastAsia="仿宋_GB2312" w:cs="Times New Roman"/>
          <w:color w:val="000000" w:themeColor="text1"/>
          <w:highlight w:val="none"/>
        </w:rPr>
        <w:fldChar w:fldCharType="end"/>
      </w:r>
    </w:p>
    <w:p>
      <w:pPr>
        <w:pStyle w:val="36"/>
        <w:tabs>
          <w:tab w:val="right" w:leader="dot" w:pos="8958"/>
          <w:tab w:val="clear" w:pos="9457"/>
        </w:tabs>
        <w:rPr>
          <w:color w:val="000000" w:themeColor="text1"/>
          <w:highlight w:val="none"/>
        </w:rPr>
      </w:pPr>
      <w:r>
        <w:rPr>
          <w:rFonts w:hint="default" w:ascii="Times New Roman" w:hAnsi="Times New Roman" w:eastAsia="仿宋_GB2312" w:cs="Times New Roman"/>
          <w:color w:val="000000" w:themeColor="text1"/>
          <w:highlight w:val="none"/>
        </w:rPr>
        <w:fldChar w:fldCharType="begin"/>
      </w:r>
      <w:r>
        <w:rPr>
          <w:rFonts w:hint="default" w:ascii="Times New Roman" w:hAnsi="Times New Roman" w:eastAsia="仿宋_GB2312" w:cs="Times New Roman"/>
          <w:color w:val="000000" w:themeColor="text1"/>
          <w:highlight w:val="none"/>
        </w:rPr>
        <w:instrText xml:space="preserve"> HYPERLINK \l _Toc31322 </w:instrText>
      </w:r>
      <w:r>
        <w:rPr>
          <w:rFonts w:hint="default" w:ascii="Times New Roman" w:hAnsi="Times New Roman" w:eastAsia="仿宋_GB2312" w:cs="Times New Roman"/>
          <w:color w:val="000000" w:themeColor="text1"/>
          <w:highlight w:val="none"/>
        </w:rPr>
        <w:fldChar w:fldCharType="separate"/>
      </w:r>
      <w:r>
        <w:rPr>
          <w:rFonts w:hint="default" w:ascii="Times New Roman" w:hAnsi="Times New Roman" w:eastAsia="仿宋_GB2312" w:cs="Times New Roman"/>
          <w:color w:val="000000" w:themeColor="text1"/>
          <w:szCs w:val="28"/>
          <w:highlight w:val="none"/>
        </w:rPr>
        <w:t>（七）估价原则</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_Toc31322 </w:instrText>
      </w:r>
      <w:r>
        <w:rPr>
          <w:color w:val="000000" w:themeColor="text1"/>
          <w:highlight w:val="none"/>
        </w:rPr>
        <w:fldChar w:fldCharType="separate"/>
      </w:r>
      <w:r>
        <w:rPr>
          <w:color w:val="000000" w:themeColor="text1"/>
          <w:highlight w:val="none"/>
        </w:rPr>
        <w:t>5</w:t>
      </w:r>
      <w:r>
        <w:rPr>
          <w:color w:val="000000" w:themeColor="text1"/>
          <w:highlight w:val="none"/>
        </w:rPr>
        <w:fldChar w:fldCharType="end"/>
      </w:r>
      <w:r>
        <w:rPr>
          <w:rFonts w:hint="default" w:ascii="Times New Roman" w:hAnsi="Times New Roman" w:eastAsia="仿宋_GB2312" w:cs="Times New Roman"/>
          <w:color w:val="000000" w:themeColor="text1"/>
          <w:highlight w:val="none"/>
        </w:rPr>
        <w:fldChar w:fldCharType="end"/>
      </w:r>
    </w:p>
    <w:p>
      <w:pPr>
        <w:pStyle w:val="36"/>
        <w:tabs>
          <w:tab w:val="right" w:leader="dot" w:pos="8958"/>
          <w:tab w:val="clear" w:pos="9457"/>
        </w:tabs>
        <w:rPr>
          <w:color w:val="000000" w:themeColor="text1"/>
          <w:highlight w:val="none"/>
        </w:rPr>
      </w:pPr>
      <w:r>
        <w:rPr>
          <w:rFonts w:hint="default" w:ascii="Times New Roman" w:hAnsi="Times New Roman" w:eastAsia="仿宋_GB2312" w:cs="Times New Roman"/>
          <w:color w:val="000000" w:themeColor="text1"/>
          <w:highlight w:val="none"/>
        </w:rPr>
        <w:fldChar w:fldCharType="begin"/>
      </w:r>
      <w:r>
        <w:rPr>
          <w:rFonts w:hint="default" w:ascii="Times New Roman" w:hAnsi="Times New Roman" w:eastAsia="仿宋_GB2312" w:cs="Times New Roman"/>
          <w:color w:val="000000" w:themeColor="text1"/>
          <w:highlight w:val="none"/>
        </w:rPr>
        <w:instrText xml:space="preserve"> HYPERLINK \l _Toc10034 </w:instrText>
      </w:r>
      <w:r>
        <w:rPr>
          <w:rFonts w:hint="default" w:ascii="Times New Roman" w:hAnsi="Times New Roman" w:eastAsia="仿宋_GB2312" w:cs="Times New Roman"/>
          <w:color w:val="000000" w:themeColor="text1"/>
          <w:highlight w:val="none"/>
        </w:rPr>
        <w:fldChar w:fldCharType="separate"/>
      </w:r>
      <w:r>
        <w:rPr>
          <w:rFonts w:hint="default" w:ascii="Times New Roman" w:hAnsi="Times New Roman" w:eastAsia="仿宋_GB2312" w:cs="Times New Roman"/>
          <w:color w:val="000000" w:themeColor="text1"/>
          <w:szCs w:val="28"/>
          <w:highlight w:val="none"/>
        </w:rPr>
        <w:t>（八）估价依据</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_Toc10034 </w:instrText>
      </w:r>
      <w:r>
        <w:rPr>
          <w:color w:val="000000" w:themeColor="text1"/>
          <w:highlight w:val="none"/>
        </w:rPr>
        <w:fldChar w:fldCharType="separate"/>
      </w:r>
      <w:r>
        <w:rPr>
          <w:color w:val="000000" w:themeColor="text1"/>
          <w:highlight w:val="none"/>
        </w:rPr>
        <w:t>6</w:t>
      </w:r>
      <w:r>
        <w:rPr>
          <w:color w:val="000000" w:themeColor="text1"/>
          <w:highlight w:val="none"/>
        </w:rPr>
        <w:fldChar w:fldCharType="end"/>
      </w:r>
      <w:r>
        <w:rPr>
          <w:rFonts w:hint="default" w:ascii="Times New Roman" w:hAnsi="Times New Roman" w:eastAsia="仿宋_GB2312" w:cs="Times New Roman"/>
          <w:color w:val="000000" w:themeColor="text1"/>
          <w:highlight w:val="none"/>
        </w:rPr>
        <w:fldChar w:fldCharType="end"/>
      </w:r>
    </w:p>
    <w:p>
      <w:pPr>
        <w:pStyle w:val="36"/>
        <w:tabs>
          <w:tab w:val="right" w:leader="dot" w:pos="8958"/>
          <w:tab w:val="clear" w:pos="9457"/>
        </w:tabs>
        <w:rPr>
          <w:color w:val="000000" w:themeColor="text1"/>
          <w:highlight w:val="none"/>
        </w:rPr>
      </w:pPr>
      <w:r>
        <w:rPr>
          <w:rFonts w:hint="default" w:ascii="Times New Roman" w:hAnsi="Times New Roman" w:eastAsia="仿宋_GB2312" w:cs="Times New Roman"/>
          <w:color w:val="000000" w:themeColor="text1"/>
          <w:highlight w:val="none"/>
        </w:rPr>
        <w:fldChar w:fldCharType="begin"/>
      </w:r>
      <w:r>
        <w:rPr>
          <w:rFonts w:hint="default" w:ascii="Times New Roman" w:hAnsi="Times New Roman" w:eastAsia="仿宋_GB2312" w:cs="Times New Roman"/>
          <w:color w:val="000000" w:themeColor="text1"/>
          <w:highlight w:val="none"/>
        </w:rPr>
        <w:instrText xml:space="preserve"> HYPERLINK \l _Toc13462 </w:instrText>
      </w:r>
      <w:r>
        <w:rPr>
          <w:rFonts w:hint="default" w:ascii="Times New Roman" w:hAnsi="Times New Roman" w:eastAsia="仿宋_GB2312" w:cs="Times New Roman"/>
          <w:color w:val="000000" w:themeColor="text1"/>
          <w:highlight w:val="none"/>
        </w:rPr>
        <w:fldChar w:fldCharType="separate"/>
      </w:r>
      <w:r>
        <w:rPr>
          <w:rFonts w:hint="default" w:ascii="Times New Roman" w:hAnsi="Times New Roman" w:eastAsia="仿宋_GB2312" w:cs="Times New Roman"/>
          <w:color w:val="000000" w:themeColor="text1"/>
          <w:szCs w:val="28"/>
          <w:highlight w:val="none"/>
        </w:rPr>
        <w:t>（九）估价方法</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_Toc13462 </w:instrText>
      </w:r>
      <w:r>
        <w:rPr>
          <w:color w:val="000000" w:themeColor="text1"/>
          <w:highlight w:val="none"/>
        </w:rPr>
        <w:fldChar w:fldCharType="separate"/>
      </w:r>
      <w:r>
        <w:rPr>
          <w:color w:val="000000" w:themeColor="text1"/>
          <w:highlight w:val="none"/>
        </w:rPr>
        <w:t>8</w:t>
      </w:r>
      <w:r>
        <w:rPr>
          <w:color w:val="000000" w:themeColor="text1"/>
          <w:highlight w:val="none"/>
        </w:rPr>
        <w:fldChar w:fldCharType="end"/>
      </w:r>
      <w:r>
        <w:rPr>
          <w:rFonts w:hint="default" w:ascii="Times New Roman" w:hAnsi="Times New Roman" w:eastAsia="仿宋_GB2312" w:cs="Times New Roman"/>
          <w:color w:val="000000" w:themeColor="text1"/>
          <w:highlight w:val="none"/>
        </w:rPr>
        <w:fldChar w:fldCharType="end"/>
      </w:r>
    </w:p>
    <w:p>
      <w:pPr>
        <w:pStyle w:val="36"/>
        <w:tabs>
          <w:tab w:val="right" w:leader="dot" w:pos="8958"/>
          <w:tab w:val="clear" w:pos="9457"/>
        </w:tabs>
        <w:rPr>
          <w:color w:val="000000" w:themeColor="text1"/>
          <w:highlight w:val="none"/>
        </w:rPr>
      </w:pPr>
      <w:r>
        <w:rPr>
          <w:rFonts w:hint="default" w:ascii="Times New Roman" w:hAnsi="Times New Roman" w:eastAsia="仿宋_GB2312" w:cs="Times New Roman"/>
          <w:color w:val="000000" w:themeColor="text1"/>
          <w:highlight w:val="none"/>
        </w:rPr>
        <w:fldChar w:fldCharType="begin"/>
      </w:r>
      <w:r>
        <w:rPr>
          <w:rFonts w:hint="default" w:ascii="Times New Roman" w:hAnsi="Times New Roman" w:eastAsia="仿宋_GB2312" w:cs="Times New Roman"/>
          <w:color w:val="000000" w:themeColor="text1"/>
          <w:highlight w:val="none"/>
        </w:rPr>
        <w:instrText xml:space="preserve"> HYPERLINK \l _Toc852 </w:instrText>
      </w:r>
      <w:r>
        <w:rPr>
          <w:rFonts w:hint="default" w:ascii="Times New Roman" w:hAnsi="Times New Roman" w:eastAsia="仿宋_GB2312" w:cs="Times New Roman"/>
          <w:color w:val="000000" w:themeColor="text1"/>
          <w:highlight w:val="none"/>
        </w:rPr>
        <w:fldChar w:fldCharType="separate"/>
      </w:r>
      <w:r>
        <w:rPr>
          <w:rFonts w:hint="default" w:ascii="Times New Roman" w:hAnsi="Times New Roman" w:eastAsia="仿宋_GB2312" w:cs="Times New Roman"/>
          <w:color w:val="000000" w:themeColor="text1"/>
          <w:szCs w:val="28"/>
          <w:highlight w:val="none"/>
        </w:rPr>
        <w:t>（十）估价结果</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_Toc852 </w:instrText>
      </w:r>
      <w:r>
        <w:rPr>
          <w:color w:val="000000" w:themeColor="text1"/>
          <w:highlight w:val="none"/>
        </w:rPr>
        <w:fldChar w:fldCharType="separate"/>
      </w:r>
      <w:r>
        <w:rPr>
          <w:color w:val="000000" w:themeColor="text1"/>
          <w:highlight w:val="none"/>
        </w:rPr>
        <w:t>9</w:t>
      </w:r>
      <w:r>
        <w:rPr>
          <w:color w:val="000000" w:themeColor="text1"/>
          <w:highlight w:val="none"/>
        </w:rPr>
        <w:fldChar w:fldCharType="end"/>
      </w:r>
      <w:r>
        <w:rPr>
          <w:rFonts w:hint="default" w:ascii="Times New Roman" w:hAnsi="Times New Roman" w:eastAsia="仿宋_GB2312" w:cs="Times New Roman"/>
          <w:color w:val="000000" w:themeColor="text1"/>
          <w:highlight w:val="none"/>
        </w:rPr>
        <w:fldChar w:fldCharType="end"/>
      </w:r>
    </w:p>
    <w:p>
      <w:pPr>
        <w:pStyle w:val="36"/>
        <w:tabs>
          <w:tab w:val="right" w:leader="dot" w:pos="8958"/>
          <w:tab w:val="clear" w:pos="9457"/>
        </w:tabs>
        <w:rPr>
          <w:color w:val="000000" w:themeColor="text1"/>
          <w:highlight w:val="none"/>
        </w:rPr>
      </w:pPr>
      <w:r>
        <w:rPr>
          <w:rFonts w:hint="default" w:ascii="Times New Roman" w:hAnsi="Times New Roman" w:eastAsia="仿宋_GB2312" w:cs="Times New Roman"/>
          <w:color w:val="000000" w:themeColor="text1"/>
          <w:highlight w:val="none"/>
        </w:rPr>
        <w:fldChar w:fldCharType="begin"/>
      </w:r>
      <w:r>
        <w:rPr>
          <w:rFonts w:hint="default" w:ascii="Times New Roman" w:hAnsi="Times New Roman" w:eastAsia="仿宋_GB2312" w:cs="Times New Roman"/>
          <w:color w:val="000000" w:themeColor="text1"/>
          <w:highlight w:val="none"/>
        </w:rPr>
        <w:instrText xml:space="preserve"> HYPERLINK \l _Toc23118 </w:instrText>
      </w:r>
      <w:r>
        <w:rPr>
          <w:rFonts w:hint="default" w:ascii="Times New Roman" w:hAnsi="Times New Roman" w:eastAsia="仿宋_GB2312" w:cs="Times New Roman"/>
          <w:color w:val="000000" w:themeColor="text1"/>
          <w:highlight w:val="none"/>
        </w:rPr>
        <w:fldChar w:fldCharType="separate"/>
      </w:r>
      <w:r>
        <w:rPr>
          <w:rFonts w:hint="default" w:ascii="Times New Roman" w:hAnsi="Times New Roman" w:eastAsia="仿宋_GB2312" w:cs="Times New Roman"/>
          <w:color w:val="000000" w:themeColor="text1"/>
          <w:szCs w:val="28"/>
          <w:highlight w:val="none"/>
        </w:rPr>
        <w:t>（十一）注册房地产估价师</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_Toc23118 </w:instrText>
      </w:r>
      <w:r>
        <w:rPr>
          <w:color w:val="000000" w:themeColor="text1"/>
          <w:highlight w:val="none"/>
        </w:rPr>
        <w:fldChar w:fldCharType="separate"/>
      </w:r>
      <w:r>
        <w:rPr>
          <w:color w:val="000000" w:themeColor="text1"/>
          <w:highlight w:val="none"/>
        </w:rPr>
        <w:t>9</w:t>
      </w:r>
      <w:r>
        <w:rPr>
          <w:color w:val="000000" w:themeColor="text1"/>
          <w:highlight w:val="none"/>
        </w:rPr>
        <w:fldChar w:fldCharType="end"/>
      </w:r>
      <w:r>
        <w:rPr>
          <w:rFonts w:hint="default" w:ascii="Times New Roman" w:hAnsi="Times New Roman" w:eastAsia="仿宋_GB2312" w:cs="Times New Roman"/>
          <w:color w:val="000000" w:themeColor="text1"/>
          <w:highlight w:val="none"/>
        </w:rPr>
        <w:fldChar w:fldCharType="end"/>
      </w:r>
    </w:p>
    <w:p>
      <w:pPr>
        <w:pStyle w:val="36"/>
        <w:tabs>
          <w:tab w:val="right" w:leader="dot" w:pos="8958"/>
          <w:tab w:val="clear" w:pos="9457"/>
        </w:tabs>
        <w:rPr>
          <w:color w:val="000000" w:themeColor="text1"/>
          <w:highlight w:val="none"/>
        </w:rPr>
      </w:pPr>
      <w:r>
        <w:rPr>
          <w:rFonts w:hint="default" w:ascii="Times New Roman" w:hAnsi="Times New Roman" w:eastAsia="仿宋_GB2312" w:cs="Times New Roman"/>
          <w:color w:val="000000" w:themeColor="text1"/>
          <w:highlight w:val="none"/>
        </w:rPr>
        <w:fldChar w:fldCharType="begin"/>
      </w:r>
      <w:r>
        <w:rPr>
          <w:rFonts w:hint="default" w:ascii="Times New Roman" w:hAnsi="Times New Roman" w:eastAsia="仿宋_GB2312" w:cs="Times New Roman"/>
          <w:color w:val="000000" w:themeColor="text1"/>
          <w:highlight w:val="none"/>
        </w:rPr>
        <w:instrText xml:space="preserve"> HYPERLINK \l _Toc21489 </w:instrText>
      </w:r>
      <w:r>
        <w:rPr>
          <w:rFonts w:hint="default" w:ascii="Times New Roman" w:hAnsi="Times New Roman" w:eastAsia="仿宋_GB2312" w:cs="Times New Roman"/>
          <w:color w:val="000000" w:themeColor="text1"/>
          <w:highlight w:val="none"/>
        </w:rPr>
        <w:fldChar w:fldCharType="separate"/>
      </w:r>
      <w:r>
        <w:rPr>
          <w:rFonts w:hint="default" w:ascii="Times New Roman" w:hAnsi="Times New Roman" w:eastAsia="仿宋_GB2312" w:cs="Times New Roman"/>
          <w:color w:val="000000" w:themeColor="text1"/>
          <w:szCs w:val="28"/>
          <w:highlight w:val="none"/>
        </w:rPr>
        <w:t>（十二）实地查勘期</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_Toc21489 </w:instrText>
      </w:r>
      <w:r>
        <w:rPr>
          <w:color w:val="000000" w:themeColor="text1"/>
          <w:highlight w:val="none"/>
        </w:rPr>
        <w:fldChar w:fldCharType="separate"/>
      </w:r>
      <w:r>
        <w:rPr>
          <w:color w:val="000000" w:themeColor="text1"/>
          <w:highlight w:val="none"/>
        </w:rPr>
        <w:t>9</w:t>
      </w:r>
      <w:r>
        <w:rPr>
          <w:color w:val="000000" w:themeColor="text1"/>
          <w:highlight w:val="none"/>
        </w:rPr>
        <w:fldChar w:fldCharType="end"/>
      </w:r>
      <w:r>
        <w:rPr>
          <w:rFonts w:hint="default" w:ascii="Times New Roman" w:hAnsi="Times New Roman" w:eastAsia="仿宋_GB2312" w:cs="Times New Roman"/>
          <w:color w:val="000000" w:themeColor="text1"/>
          <w:highlight w:val="none"/>
        </w:rPr>
        <w:fldChar w:fldCharType="end"/>
      </w:r>
    </w:p>
    <w:p>
      <w:pPr>
        <w:pStyle w:val="36"/>
        <w:tabs>
          <w:tab w:val="right" w:leader="dot" w:pos="8958"/>
          <w:tab w:val="clear" w:pos="9457"/>
        </w:tabs>
        <w:rPr>
          <w:color w:val="000000" w:themeColor="text1"/>
          <w:highlight w:val="none"/>
        </w:rPr>
      </w:pPr>
      <w:r>
        <w:rPr>
          <w:rFonts w:hint="default" w:ascii="Times New Roman" w:hAnsi="Times New Roman" w:eastAsia="仿宋_GB2312" w:cs="Times New Roman"/>
          <w:color w:val="000000" w:themeColor="text1"/>
          <w:highlight w:val="none"/>
        </w:rPr>
        <w:fldChar w:fldCharType="begin"/>
      </w:r>
      <w:r>
        <w:rPr>
          <w:rFonts w:hint="default" w:ascii="Times New Roman" w:hAnsi="Times New Roman" w:eastAsia="仿宋_GB2312" w:cs="Times New Roman"/>
          <w:color w:val="000000" w:themeColor="text1"/>
          <w:highlight w:val="none"/>
        </w:rPr>
        <w:instrText xml:space="preserve"> HYPERLINK \l _Toc21185 </w:instrText>
      </w:r>
      <w:r>
        <w:rPr>
          <w:rFonts w:hint="default" w:ascii="Times New Roman" w:hAnsi="Times New Roman" w:eastAsia="仿宋_GB2312" w:cs="Times New Roman"/>
          <w:color w:val="000000" w:themeColor="text1"/>
          <w:highlight w:val="none"/>
        </w:rPr>
        <w:fldChar w:fldCharType="separate"/>
      </w:r>
      <w:r>
        <w:rPr>
          <w:rFonts w:hint="default" w:ascii="Times New Roman" w:hAnsi="Times New Roman" w:eastAsia="仿宋_GB2312" w:cs="Times New Roman"/>
          <w:color w:val="000000" w:themeColor="text1"/>
          <w:szCs w:val="28"/>
          <w:highlight w:val="none"/>
        </w:rPr>
        <w:t>（十三）估价作业期</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_Toc21185 </w:instrText>
      </w:r>
      <w:r>
        <w:rPr>
          <w:color w:val="000000" w:themeColor="text1"/>
          <w:highlight w:val="none"/>
        </w:rPr>
        <w:fldChar w:fldCharType="separate"/>
      </w:r>
      <w:r>
        <w:rPr>
          <w:color w:val="000000" w:themeColor="text1"/>
          <w:highlight w:val="none"/>
        </w:rPr>
        <w:t>9</w:t>
      </w:r>
      <w:r>
        <w:rPr>
          <w:color w:val="000000" w:themeColor="text1"/>
          <w:highlight w:val="none"/>
        </w:rPr>
        <w:fldChar w:fldCharType="end"/>
      </w:r>
      <w:r>
        <w:rPr>
          <w:rFonts w:hint="default" w:ascii="Times New Roman" w:hAnsi="Times New Roman" w:eastAsia="仿宋_GB2312" w:cs="Times New Roman"/>
          <w:color w:val="000000" w:themeColor="text1"/>
          <w:highlight w:val="none"/>
        </w:rPr>
        <w:fldChar w:fldCharType="end"/>
      </w:r>
    </w:p>
    <w:p>
      <w:pPr>
        <w:pStyle w:val="27"/>
        <w:tabs>
          <w:tab w:val="right" w:leader="dot" w:pos="8958"/>
          <w:tab w:val="clear" w:pos="9457"/>
        </w:tabs>
        <w:rPr>
          <w:color w:val="000000" w:themeColor="text1"/>
          <w:highlight w:val="none"/>
        </w:rPr>
      </w:pPr>
      <w:r>
        <w:rPr>
          <w:rFonts w:hint="default" w:ascii="Times New Roman" w:hAnsi="Times New Roman" w:eastAsia="仿宋_GB2312" w:cs="Times New Roman"/>
          <w:color w:val="000000" w:themeColor="text1"/>
          <w:highlight w:val="none"/>
        </w:rPr>
        <w:fldChar w:fldCharType="begin"/>
      </w:r>
      <w:r>
        <w:rPr>
          <w:rFonts w:hint="default" w:ascii="Times New Roman" w:hAnsi="Times New Roman" w:eastAsia="仿宋_GB2312" w:cs="Times New Roman"/>
          <w:color w:val="000000" w:themeColor="text1"/>
          <w:highlight w:val="none"/>
        </w:rPr>
        <w:instrText xml:space="preserve"> HYPERLINK \l _Toc7389 </w:instrText>
      </w:r>
      <w:r>
        <w:rPr>
          <w:rFonts w:hint="default" w:ascii="Times New Roman" w:hAnsi="Times New Roman" w:eastAsia="仿宋_GB2312" w:cs="Times New Roman"/>
          <w:color w:val="000000" w:themeColor="text1"/>
          <w:highlight w:val="none"/>
        </w:rPr>
        <w:fldChar w:fldCharType="separate"/>
      </w:r>
      <w:r>
        <w:rPr>
          <w:rFonts w:hint="default" w:ascii="Times New Roman" w:hAnsi="Times New Roman" w:eastAsia="仿宋_GB2312" w:cs="Times New Roman"/>
          <w:bCs w:val="0"/>
          <w:color w:val="000000" w:themeColor="text1"/>
          <w:spacing w:val="40"/>
          <w:kern w:val="0"/>
          <w:szCs w:val="32"/>
          <w:highlight w:val="none"/>
          <w:lang w:val="zh-CN"/>
        </w:rPr>
        <w:t>附件</w:t>
      </w:r>
      <w:r>
        <w:rPr>
          <w:color w:val="000000" w:themeColor="text1"/>
          <w:highlight w:val="none"/>
        </w:rPr>
        <w:tab/>
      </w:r>
      <w:r>
        <w:rPr>
          <w:color w:val="000000" w:themeColor="text1"/>
          <w:highlight w:val="none"/>
        </w:rPr>
        <w:fldChar w:fldCharType="begin"/>
      </w:r>
      <w:r>
        <w:rPr>
          <w:color w:val="000000" w:themeColor="text1"/>
          <w:highlight w:val="none"/>
        </w:rPr>
        <w:instrText xml:space="preserve"> PAGEREF _Toc7389 </w:instrText>
      </w:r>
      <w:r>
        <w:rPr>
          <w:color w:val="000000" w:themeColor="text1"/>
          <w:highlight w:val="none"/>
        </w:rPr>
        <w:fldChar w:fldCharType="separate"/>
      </w:r>
      <w:r>
        <w:rPr>
          <w:color w:val="000000" w:themeColor="text1"/>
          <w:highlight w:val="none"/>
        </w:rPr>
        <w:t>10</w:t>
      </w:r>
      <w:r>
        <w:rPr>
          <w:color w:val="000000" w:themeColor="text1"/>
          <w:highlight w:val="none"/>
        </w:rPr>
        <w:fldChar w:fldCharType="end"/>
      </w:r>
      <w:r>
        <w:rPr>
          <w:rFonts w:hint="default" w:ascii="Times New Roman" w:hAnsi="Times New Roman" w:eastAsia="仿宋_GB2312" w:cs="Times New Roman"/>
          <w:color w:val="000000" w:themeColor="text1"/>
          <w:highlight w:val="none"/>
        </w:rPr>
        <w:fldChar w:fldCharType="end"/>
      </w:r>
    </w:p>
    <w:p>
      <w:pPr>
        <w:pStyle w:val="27"/>
        <w:tabs>
          <w:tab w:val="right" w:leader="dot" w:pos="8958"/>
          <w:tab w:val="clear" w:pos="9457"/>
        </w:tabs>
        <w:rPr>
          <w:color w:val="000000" w:themeColor="text1"/>
          <w:highlight w:val="none"/>
        </w:rPr>
      </w:pPr>
    </w:p>
    <w:p>
      <w:pPr>
        <w:tabs>
          <w:tab w:val="left" w:pos="4998"/>
        </w:tabs>
        <w:spacing w:before="0" w:line="480" w:lineRule="exact"/>
        <w:jc w:val="center"/>
        <w:rPr>
          <w:rFonts w:hint="default" w:ascii="Times New Roman" w:hAnsi="Times New Roman" w:eastAsia="仿宋_GB2312" w:cs="Times New Roman"/>
          <w:color w:val="000000" w:themeColor="text1"/>
          <w:highlight w:val="none"/>
        </w:rPr>
        <w:sectPr>
          <w:headerReference r:id="rId7" w:type="default"/>
          <w:footerReference r:id="rId8" w:type="default"/>
          <w:pgSz w:w="11906" w:h="16838"/>
          <w:pgMar w:top="1814" w:right="1247" w:bottom="1418" w:left="1701" w:header="850" w:footer="850" w:gutter="0"/>
          <w:cols w:space="720" w:num="1"/>
          <w:docGrid w:linePitch="286" w:charSpace="0"/>
        </w:sectPr>
      </w:pPr>
      <w:r>
        <w:rPr>
          <w:rFonts w:hint="default" w:ascii="Times New Roman" w:hAnsi="Times New Roman" w:eastAsia="仿宋_GB2312" w:cs="Times New Roman"/>
          <w:color w:val="000000" w:themeColor="text1"/>
          <w:highlight w:val="none"/>
        </w:rPr>
        <w:fldChar w:fldCharType="end"/>
      </w:r>
    </w:p>
    <w:p>
      <w:pPr>
        <w:pStyle w:val="27"/>
        <w:spacing w:line="500" w:lineRule="exact"/>
        <w:rPr>
          <w:rFonts w:hint="default" w:ascii="Times New Roman" w:hAnsi="Times New Roman" w:cs="Times New Roman"/>
          <w:color w:val="000000" w:themeColor="text1"/>
          <w:highlight w:val="none"/>
        </w:rPr>
      </w:pPr>
      <w:bookmarkStart w:id="35" w:name="_Toc6097"/>
      <w:r>
        <w:rPr>
          <w:rFonts w:hint="default" w:ascii="Times New Roman" w:hAnsi="Times New Roman" w:cs="Times New Roman"/>
          <w:color w:val="000000" w:themeColor="text1"/>
          <w:highlight w:val="none"/>
        </w:rPr>
        <w:t>一、估价师声明</w:t>
      </w:r>
      <w:bookmarkEnd w:id="30"/>
      <w:bookmarkEnd w:id="31"/>
      <w:bookmarkEnd w:id="32"/>
      <w:bookmarkEnd w:id="33"/>
      <w:bookmarkEnd w:id="34"/>
      <w:bookmarkEnd w:id="35"/>
    </w:p>
    <w:p>
      <w:pPr>
        <w:spacing w:line="500" w:lineRule="exact"/>
        <w:rPr>
          <w:rFonts w:hint="default" w:ascii="Times New Roman" w:hAnsi="Times New Roman" w:eastAsia="仿宋_GB2312" w:cs="Times New Roman"/>
          <w:b/>
          <w:bCs/>
          <w:color w:val="000000" w:themeColor="text1"/>
          <w:sz w:val="28"/>
          <w:szCs w:val="28"/>
          <w:highlight w:val="none"/>
        </w:rPr>
      </w:pPr>
      <w:bookmarkStart w:id="36" w:name="_Toc362509711"/>
      <w:r>
        <w:rPr>
          <w:rFonts w:hint="default" w:ascii="Times New Roman" w:hAnsi="Times New Roman" w:eastAsia="仿宋_GB2312" w:cs="Times New Roman"/>
          <w:b/>
          <w:bCs/>
          <w:color w:val="000000" w:themeColor="text1"/>
          <w:sz w:val="28"/>
          <w:szCs w:val="28"/>
          <w:highlight w:val="none"/>
        </w:rPr>
        <w:t>我们郑重声明：</w:t>
      </w:r>
      <w:bookmarkEnd w:id="36"/>
    </w:p>
    <w:p>
      <w:pPr>
        <w:pStyle w:val="100"/>
        <w:numPr>
          <w:ilvl w:val="0"/>
          <w:numId w:val="1"/>
        </w:numPr>
        <w:adjustRightInd w:val="0"/>
        <w:snapToGrid w:val="0"/>
        <w:spacing w:line="500" w:lineRule="exact"/>
        <w:ind w:left="420" w:hanging="420" w:firstLineChars="0"/>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我们在本估价报告中陈述的事实是真实的和准确的，没有虚假记载、误导性陈述和重大遗漏。</w:t>
      </w:r>
    </w:p>
    <w:p>
      <w:pPr>
        <w:pStyle w:val="100"/>
        <w:numPr>
          <w:ilvl w:val="0"/>
          <w:numId w:val="1"/>
        </w:numPr>
        <w:adjustRightInd w:val="0"/>
        <w:snapToGrid w:val="0"/>
        <w:spacing w:line="500" w:lineRule="exact"/>
        <w:ind w:left="420" w:hanging="420" w:firstLineChars="0"/>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本估价报告中的分析、意见和结论是我们自己独立、客观、公正的专业分析、意见和结论，但受到本估价报告中已说明的假设和限制条件的限制。</w:t>
      </w:r>
    </w:p>
    <w:p>
      <w:pPr>
        <w:pStyle w:val="100"/>
        <w:numPr>
          <w:ilvl w:val="0"/>
          <w:numId w:val="1"/>
        </w:numPr>
        <w:adjustRightInd w:val="0"/>
        <w:snapToGrid w:val="0"/>
        <w:spacing w:line="500" w:lineRule="exact"/>
        <w:ind w:left="420" w:hanging="420" w:firstLineChars="0"/>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我们与本估价报告中的估价对象没有现实或潜在的利益，也与估价委托人及估价利害关系人没有利害关系。</w:t>
      </w:r>
    </w:p>
    <w:p>
      <w:pPr>
        <w:pStyle w:val="100"/>
        <w:numPr>
          <w:ilvl w:val="0"/>
          <w:numId w:val="1"/>
        </w:numPr>
        <w:adjustRightInd w:val="0"/>
        <w:snapToGrid w:val="0"/>
        <w:spacing w:line="500" w:lineRule="exact"/>
        <w:ind w:left="420" w:hanging="420" w:firstLineChars="0"/>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我们对估价报告中的估价对象、估价委托人及估价利害关系人没有偏见。</w:t>
      </w:r>
    </w:p>
    <w:p>
      <w:pPr>
        <w:pStyle w:val="100"/>
        <w:numPr>
          <w:ilvl w:val="0"/>
          <w:numId w:val="1"/>
        </w:numPr>
        <w:adjustRightInd w:val="0"/>
        <w:snapToGrid w:val="0"/>
        <w:spacing w:line="500" w:lineRule="exact"/>
        <w:ind w:left="420" w:hanging="420" w:firstLineChars="0"/>
        <w:rPr>
          <w:rFonts w:hint="default" w:ascii="Times New Roman" w:hAnsi="Times New Roman" w:eastAsia="仿宋_GB2312" w:cs="Times New Roman"/>
          <w:snapToGrid w:val="0"/>
          <w:color w:val="000000" w:themeColor="text1"/>
          <w:kern w:val="0"/>
          <w:sz w:val="32"/>
          <w:szCs w:val="32"/>
          <w:highlight w:val="none"/>
        </w:rPr>
      </w:pPr>
      <w:r>
        <w:rPr>
          <w:rFonts w:hint="default" w:ascii="Times New Roman" w:hAnsi="Times New Roman" w:eastAsia="仿宋_GB2312" w:cs="Times New Roman"/>
          <w:color w:val="000000" w:themeColor="text1"/>
          <w:sz w:val="28"/>
          <w:szCs w:val="28"/>
          <w:highlight w:val="none"/>
        </w:rPr>
        <w:t>我们依照中华人民共和国国家标准《房地产估价规范》【GB/T 50291-2015】、《房地产估价基本术语标准》【GB/T50899-2013】进行分析，形成意见和结论，撰写本估价报告。</w:t>
      </w:r>
      <w:bookmarkStart w:id="37" w:name="_Toc435110680"/>
    </w:p>
    <w:p>
      <w:pPr>
        <w:numPr>
          <w:ilvl w:val="0"/>
          <w:numId w:val="1"/>
        </w:numPr>
        <w:spacing w:line="500" w:lineRule="exact"/>
        <w:rPr>
          <w:rFonts w:hint="default" w:ascii="Times New Roman" w:hAnsi="Times New Roman" w:eastAsia="仿宋_GB2312" w:cs="Times New Roman"/>
          <w:color w:val="000000" w:themeColor="text1"/>
          <w:sz w:val="28"/>
          <w:highlight w:val="none"/>
        </w:rPr>
      </w:pPr>
      <w:r>
        <w:rPr>
          <w:rFonts w:hint="default" w:ascii="Times New Roman" w:hAnsi="Times New Roman" w:eastAsia="仿宋_GB2312" w:cs="Times New Roman"/>
          <w:color w:val="000000" w:themeColor="text1"/>
          <w:sz w:val="28"/>
          <w:highlight w:val="none"/>
        </w:rPr>
        <w:t>估价作业过程中严格遵守职业道德。</w:t>
      </w:r>
    </w:p>
    <w:p>
      <w:pPr>
        <w:pStyle w:val="2"/>
        <w:spacing w:before="0" w:after="0" w:line="460" w:lineRule="exact"/>
        <w:jc w:val="center"/>
        <w:rPr>
          <w:rFonts w:hint="default" w:ascii="Times New Roman" w:hAnsi="Times New Roman" w:eastAsia="仿宋_GB2312" w:cs="Times New Roman"/>
          <w:snapToGrid w:val="0"/>
          <w:color w:val="000000" w:themeColor="text1"/>
          <w:kern w:val="0"/>
          <w:sz w:val="32"/>
          <w:szCs w:val="32"/>
          <w:highlight w:val="none"/>
        </w:rPr>
      </w:pPr>
      <w:r>
        <w:rPr>
          <w:rFonts w:hint="default" w:ascii="Times New Roman" w:hAnsi="Times New Roman" w:eastAsia="仿宋_GB2312" w:cs="Times New Roman"/>
          <w:snapToGrid w:val="0"/>
          <w:color w:val="000000" w:themeColor="text1"/>
          <w:kern w:val="0"/>
          <w:sz w:val="32"/>
          <w:szCs w:val="32"/>
          <w:highlight w:val="none"/>
        </w:rPr>
        <w:br w:type="page"/>
      </w:r>
    </w:p>
    <w:p>
      <w:pPr>
        <w:pStyle w:val="2"/>
        <w:pageBreakBefore w:val="0"/>
        <w:widowControl w:val="0"/>
        <w:kinsoku/>
        <w:wordWrap/>
        <w:overflowPunct/>
        <w:topLinePunct w:val="0"/>
        <w:autoSpaceDE/>
        <w:autoSpaceDN/>
        <w:bidi w:val="0"/>
        <w:spacing w:before="0" w:after="0" w:line="460" w:lineRule="exact"/>
        <w:jc w:val="center"/>
        <w:textAlignment w:val="auto"/>
        <w:rPr>
          <w:rFonts w:hint="default" w:ascii="Times New Roman" w:hAnsi="Times New Roman" w:eastAsia="仿宋_GB2312" w:cs="Times New Roman"/>
          <w:snapToGrid w:val="0"/>
          <w:color w:val="000000" w:themeColor="text1"/>
          <w:kern w:val="0"/>
          <w:sz w:val="32"/>
          <w:szCs w:val="32"/>
          <w:highlight w:val="none"/>
        </w:rPr>
      </w:pPr>
      <w:bookmarkStart w:id="38" w:name="_Toc27911"/>
      <w:r>
        <w:rPr>
          <w:rFonts w:hint="default" w:ascii="Times New Roman" w:hAnsi="Times New Roman" w:eastAsia="仿宋_GB2312" w:cs="Times New Roman"/>
          <w:snapToGrid w:val="0"/>
          <w:color w:val="000000" w:themeColor="text1"/>
          <w:kern w:val="0"/>
          <w:sz w:val="32"/>
          <w:szCs w:val="32"/>
          <w:highlight w:val="none"/>
        </w:rPr>
        <w:t>二、估价假设和限制条件</w:t>
      </w:r>
      <w:bookmarkEnd w:id="37"/>
      <w:bookmarkEnd w:id="38"/>
    </w:p>
    <w:p>
      <w:pPr>
        <w:pageBreakBefore w:val="0"/>
        <w:widowControl w:val="0"/>
        <w:kinsoku/>
        <w:wordWrap/>
        <w:overflowPunct/>
        <w:topLinePunct w:val="0"/>
        <w:autoSpaceDE/>
        <w:autoSpaceDN/>
        <w:bidi w:val="0"/>
        <w:spacing w:line="460" w:lineRule="exact"/>
        <w:ind w:firstLine="562" w:firstLineChars="200"/>
        <w:textAlignment w:val="auto"/>
        <w:rPr>
          <w:rFonts w:hint="default" w:ascii="Times New Roman" w:hAnsi="Times New Roman" w:eastAsia="仿宋_GB2312" w:cs="Times New Roman"/>
          <w:b/>
          <w:bCs/>
          <w:color w:val="000000" w:themeColor="text1"/>
          <w:sz w:val="28"/>
          <w:szCs w:val="28"/>
          <w:highlight w:val="none"/>
        </w:rPr>
      </w:pPr>
      <w:r>
        <w:rPr>
          <w:rFonts w:hint="default" w:ascii="Times New Roman" w:hAnsi="Times New Roman" w:eastAsia="仿宋_GB2312" w:cs="Times New Roman"/>
          <w:b/>
          <w:bCs/>
          <w:color w:val="000000" w:themeColor="text1"/>
          <w:sz w:val="28"/>
          <w:szCs w:val="28"/>
          <w:highlight w:val="none"/>
        </w:rPr>
        <w:t>1.一般假设</w:t>
      </w:r>
    </w:p>
    <w:p>
      <w:pPr>
        <w:pageBreakBefore w:val="0"/>
        <w:widowControl w:val="0"/>
        <w:kinsoku/>
        <w:wordWrap/>
        <w:overflowPunct/>
        <w:topLinePunct w:val="0"/>
        <w:autoSpaceDE/>
        <w:autoSpaceDN/>
        <w:bidi w:val="0"/>
        <w:spacing w:line="460" w:lineRule="exact"/>
        <w:ind w:firstLine="560" w:firstLineChars="200"/>
        <w:textAlignment w:val="auto"/>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（1）在价值时点的房地产市场为公开、平等、自愿的交易市场。</w:t>
      </w:r>
    </w:p>
    <w:p>
      <w:pPr>
        <w:pageBreakBefore w:val="0"/>
        <w:widowControl w:val="0"/>
        <w:kinsoku/>
        <w:wordWrap/>
        <w:overflowPunct/>
        <w:topLinePunct w:val="0"/>
        <w:autoSpaceDE/>
        <w:autoSpaceDN/>
        <w:bidi w:val="0"/>
        <w:spacing w:line="460" w:lineRule="exact"/>
        <w:ind w:firstLine="560" w:firstLineChars="200"/>
        <w:textAlignment w:val="auto"/>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（2）估价对象产权明晰，手续齐全，可在公开市场上自由转让。</w:t>
      </w:r>
    </w:p>
    <w:p>
      <w:pPr>
        <w:pageBreakBefore w:val="0"/>
        <w:widowControl w:val="0"/>
        <w:kinsoku/>
        <w:wordWrap/>
        <w:overflowPunct/>
        <w:topLinePunct w:val="0"/>
        <w:autoSpaceDE/>
        <w:autoSpaceDN/>
        <w:bidi w:val="0"/>
        <w:spacing w:line="460" w:lineRule="exact"/>
        <w:ind w:firstLine="560" w:firstLineChars="200"/>
        <w:textAlignment w:val="auto"/>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（3）任何有关估价对象的运作方式、程序均符合国家、地方的有关法律、法规。</w:t>
      </w:r>
    </w:p>
    <w:p>
      <w:pPr>
        <w:pageBreakBefore w:val="0"/>
        <w:widowControl w:val="0"/>
        <w:kinsoku/>
        <w:wordWrap/>
        <w:overflowPunct/>
        <w:topLinePunct w:val="0"/>
        <w:autoSpaceDE/>
        <w:autoSpaceDN/>
        <w:bidi w:val="0"/>
        <w:spacing w:line="460" w:lineRule="exact"/>
        <w:ind w:firstLine="560" w:firstLineChars="200"/>
        <w:textAlignment w:val="auto"/>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（4）本次估价结果未考虑国家宏观经济政策发生重大变化以及遇有自然力和其他不可抗力对估价结论的影响。</w:t>
      </w:r>
    </w:p>
    <w:p>
      <w:pPr>
        <w:pageBreakBefore w:val="0"/>
        <w:widowControl w:val="0"/>
        <w:kinsoku/>
        <w:wordWrap/>
        <w:overflowPunct/>
        <w:topLinePunct w:val="0"/>
        <w:autoSpaceDE/>
        <w:autoSpaceDN/>
        <w:bidi w:val="0"/>
        <w:spacing w:line="460" w:lineRule="exact"/>
        <w:ind w:firstLine="560" w:firstLineChars="200"/>
        <w:textAlignment w:val="auto"/>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（5）本报告以估价对象在价值时点时的状况为依据进行的，且以该状况在估价报告使用期限内无重大变化为前提。</w:t>
      </w:r>
    </w:p>
    <w:p>
      <w:pPr>
        <w:pageBreakBefore w:val="0"/>
        <w:widowControl w:val="0"/>
        <w:kinsoku/>
        <w:wordWrap/>
        <w:overflowPunct/>
        <w:topLinePunct w:val="0"/>
        <w:autoSpaceDE/>
        <w:autoSpaceDN/>
        <w:bidi w:val="0"/>
        <w:spacing w:line="460" w:lineRule="exact"/>
        <w:ind w:firstLine="560" w:firstLineChars="200"/>
        <w:textAlignment w:val="auto"/>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（6）本次估价未考虑可能与估价对象产权人有关的债权及债务情况对估价结果的影响。</w:t>
      </w:r>
    </w:p>
    <w:p>
      <w:pPr>
        <w:pageBreakBefore w:val="0"/>
        <w:widowControl w:val="0"/>
        <w:kinsoku/>
        <w:wordWrap/>
        <w:overflowPunct/>
        <w:topLinePunct w:val="0"/>
        <w:autoSpaceDE/>
        <w:autoSpaceDN/>
        <w:bidi w:val="0"/>
        <w:spacing w:line="460" w:lineRule="exact"/>
        <w:ind w:firstLine="560" w:firstLineChars="200"/>
        <w:textAlignment w:val="auto"/>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（7）本报告估价结果没有考虑快速变现、税费转嫁等特殊的交易方式，以及可能发生的办理抵押登记、权利转移相关费用对估价对象房地产价值的影响，如上述条件发生变化，估价结果需做相应调整。</w:t>
      </w:r>
    </w:p>
    <w:p>
      <w:pPr>
        <w:pageBreakBefore w:val="0"/>
        <w:widowControl w:val="0"/>
        <w:kinsoku/>
        <w:wordWrap/>
        <w:overflowPunct/>
        <w:topLinePunct w:val="0"/>
        <w:autoSpaceDE/>
        <w:autoSpaceDN/>
        <w:bidi w:val="0"/>
        <w:spacing w:line="460" w:lineRule="exact"/>
        <w:ind w:firstLine="560" w:firstLineChars="200"/>
        <w:textAlignment w:val="auto"/>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（8）本次估价对象的房屋、土地权属、附属构筑物情况以</w:t>
      </w:r>
      <w:r>
        <w:rPr>
          <w:rFonts w:hint="eastAsia" w:ascii="Times New Roman" w:hAnsi="Times New Roman" w:eastAsia="仿宋_GB2312" w:cs="Times New Roman"/>
          <w:color w:val="000000" w:themeColor="text1"/>
          <w:sz w:val="28"/>
          <w:highlight w:val="none"/>
          <w:lang w:eastAsia="zh-CN"/>
        </w:rPr>
        <w:t>《房屋所有权证》、《国有土地使用证》</w:t>
      </w:r>
      <w:r>
        <w:rPr>
          <w:rFonts w:hint="default" w:ascii="Times New Roman" w:hAnsi="Times New Roman" w:eastAsia="仿宋_GB2312" w:cs="Times New Roman"/>
          <w:color w:val="000000" w:themeColor="text1"/>
          <w:sz w:val="28"/>
          <w:szCs w:val="28"/>
          <w:highlight w:val="none"/>
        </w:rPr>
        <w:t>为依据。如上述情况发生变化，估价结果需做相应调整。</w:t>
      </w:r>
    </w:p>
    <w:p>
      <w:pPr>
        <w:pageBreakBefore w:val="0"/>
        <w:widowControl w:val="0"/>
        <w:kinsoku/>
        <w:wordWrap/>
        <w:overflowPunct/>
        <w:topLinePunct w:val="0"/>
        <w:autoSpaceDE/>
        <w:autoSpaceDN/>
        <w:bidi w:val="0"/>
        <w:spacing w:line="460" w:lineRule="exact"/>
        <w:ind w:firstLine="560" w:firstLineChars="200"/>
        <w:textAlignment w:val="auto"/>
        <w:rPr>
          <w:rFonts w:hint="default" w:ascii="Times New Roman" w:hAnsi="Times New Roman" w:eastAsia="仿宋_GB2312" w:cs="Times New Roman"/>
          <w:b/>
          <w:color w:val="000000" w:themeColor="text1"/>
          <w:highlight w:val="none"/>
          <w:u w:val="single"/>
        </w:rPr>
      </w:pPr>
      <w:r>
        <w:rPr>
          <w:rFonts w:hint="default" w:ascii="Times New Roman" w:hAnsi="Times New Roman" w:eastAsia="仿宋_GB2312" w:cs="Times New Roman"/>
          <w:color w:val="000000" w:themeColor="text1"/>
          <w:sz w:val="28"/>
          <w:szCs w:val="28"/>
          <w:highlight w:val="none"/>
        </w:rPr>
        <w:t>（9）估价人员曾于</w:t>
      </w:r>
      <w:r>
        <w:rPr>
          <w:rFonts w:hint="default" w:ascii="Times New Roman" w:hAnsi="Times New Roman" w:eastAsia="仿宋_GB2312" w:cs="Times New Roman"/>
          <w:color w:val="000000" w:themeColor="text1"/>
          <w:sz w:val="28"/>
          <w:szCs w:val="28"/>
          <w:highlight w:val="none"/>
          <w:lang w:eastAsia="zh-CN"/>
        </w:rPr>
        <w:t>2020年7月21日</w:t>
      </w:r>
      <w:r>
        <w:rPr>
          <w:rFonts w:hint="default" w:ascii="Times New Roman" w:hAnsi="Times New Roman" w:eastAsia="仿宋_GB2312" w:cs="Times New Roman"/>
          <w:color w:val="000000" w:themeColor="text1"/>
          <w:sz w:val="28"/>
          <w:szCs w:val="28"/>
          <w:highlight w:val="none"/>
        </w:rPr>
        <w:t>对估价对象进行了实地查勘，但估价人员对估价对象的实地查勘仅限于估价对象的外观和使用状况、内部布局、装修及设备情况，并未对估价对象做建筑物基础、房屋结构上的测量和实验，因此无法确认其内部有无缺损、是否存在结构性损坏。对被遮盖、未暴露及难以接触到的房屋结构部分及其内部设施、设备，本报告假设其无建筑物基础、房屋结构等方面的重大质量问题，符合国家有关技术、质量、验收规范，且符合国家有关安全使用标准。</w:t>
      </w:r>
    </w:p>
    <w:p>
      <w:pPr>
        <w:pageBreakBefore w:val="0"/>
        <w:widowControl w:val="0"/>
        <w:kinsoku/>
        <w:wordWrap/>
        <w:overflowPunct/>
        <w:topLinePunct w:val="0"/>
        <w:autoSpaceDE/>
        <w:autoSpaceDN/>
        <w:bidi w:val="0"/>
        <w:spacing w:line="460" w:lineRule="exact"/>
        <w:ind w:firstLine="562" w:firstLineChars="200"/>
        <w:textAlignment w:val="auto"/>
        <w:rPr>
          <w:rFonts w:hint="default" w:ascii="Times New Roman" w:hAnsi="Times New Roman" w:eastAsia="仿宋_GB2312" w:cs="Times New Roman"/>
          <w:b/>
          <w:bCs/>
          <w:color w:val="000000" w:themeColor="text1"/>
          <w:sz w:val="28"/>
          <w:szCs w:val="28"/>
          <w:highlight w:val="none"/>
        </w:rPr>
      </w:pPr>
      <w:r>
        <w:rPr>
          <w:rFonts w:hint="default" w:ascii="Times New Roman" w:hAnsi="Times New Roman" w:eastAsia="仿宋_GB2312" w:cs="Times New Roman"/>
          <w:b/>
          <w:bCs/>
          <w:color w:val="000000" w:themeColor="text1"/>
          <w:sz w:val="28"/>
          <w:szCs w:val="28"/>
          <w:highlight w:val="none"/>
        </w:rPr>
        <w:t>2.未定事项假设</w:t>
      </w:r>
    </w:p>
    <w:p>
      <w:pPr>
        <w:pageBreakBefore w:val="0"/>
        <w:widowControl w:val="0"/>
        <w:kinsoku/>
        <w:wordWrap/>
        <w:overflowPunct/>
        <w:topLinePunct w:val="0"/>
        <w:autoSpaceDE/>
        <w:autoSpaceDN/>
        <w:bidi w:val="0"/>
        <w:spacing w:line="460" w:lineRule="exact"/>
        <w:ind w:firstLine="560" w:firstLineChars="200"/>
        <w:textAlignment w:val="auto"/>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无未定事项假设。</w:t>
      </w:r>
    </w:p>
    <w:p>
      <w:pPr>
        <w:pageBreakBefore w:val="0"/>
        <w:widowControl w:val="0"/>
        <w:kinsoku/>
        <w:wordWrap/>
        <w:overflowPunct/>
        <w:topLinePunct w:val="0"/>
        <w:autoSpaceDE/>
        <w:autoSpaceDN/>
        <w:bidi w:val="0"/>
        <w:spacing w:line="460" w:lineRule="exact"/>
        <w:ind w:firstLine="562" w:firstLineChars="200"/>
        <w:textAlignment w:val="auto"/>
        <w:rPr>
          <w:rFonts w:hint="default" w:ascii="Times New Roman" w:hAnsi="Times New Roman" w:eastAsia="仿宋_GB2312" w:cs="Times New Roman"/>
          <w:b/>
          <w:bCs/>
          <w:color w:val="000000" w:themeColor="text1"/>
          <w:sz w:val="28"/>
          <w:szCs w:val="28"/>
          <w:highlight w:val="none"/>
        </w:rPr>
      </w:pPr>
      <w:r>
        <w:rPr>
          <w:rFonts w:hint="default" w:ascii="Times New Roman" w:hAnsi="Times New Roman" w:eastAsia="仿宋_GB2312" w:cs="Times New Roman"/>
          <w:b/>
          <w:bCs/>
          <w:color w:val="000000" w:themeColor="text1"/>
          <w:sz w:val="28"/>
          <w:szCs w:val="28"/>
          <w:highlight w:val="none"/>
        </w:rPr>
        <w:t>3. 背离事实假设</w:t>
      </w:r>
    </w:p>
    <w:p>
      <w:pPr>
        <w:pageBreakBefore w:val="0"/>
        <w:widowControl w:val="0"/>
        <w:kinsoku/>
        <w:wordWrap/>
        <w:overflowPunct/>
        <w:topLinePunct w:val="0"/>
        <w:autoSpaceDE/>
        <w:autoSpaceDN/>
        <w:bidi w:val="0"/>
        <w:adjustRightInd w:val="0"/>
        <w:snapToGrid w:val="0"/>
        <w:spacing w:line="460" w:lineRule="exact"/>
        <w:ind w:firstLine="560" w:firstLineChars="200"/>
        <w:textAlignment w:val="auto"/>
        <w:rPr>
          <w:rFonts w:ascii="Times New Roman" w:hAnsi="Times New Roman" w:cs="Times New Roman"/>
          <w:sz w:val="28"/>
        </w:rPr>
      </w:pPr>
      <w:r>
        <w:rPr>
          <w:rFonts w:ascii="Times New Roman" w:eastAsia="仿宋_GB2312" w:cs="Times New Roman"/>
          <w:sz w:val="28"/>
        </w:rPr>
        <w:t>根据估价委托人介绍，估价对象已被查封，本次估价是</w:t>
      </w:r>
      <w:r>
        <w:rPr>
          <w:rFonts w:ascii="Times New Roman" w:eastAsia="仿宋_GB2312" w:cs="Times New Roman"/>
          <w:caps/>
          <w:sz w:val="28"/>
          <w:szCs w:val="28"/>
        </w:rPr>
        <w:t>为人民法院确定财产处置参考价提供参考依据</w:t>
      </w:r>
      <w:r>
        <w:rPr>
          <w:rFonts w:ascii="Times New Roman" w:eastAsia="仿宋_GB2312" w:cs="Times New Roman"/>
          <w:sz w:val="28"/>
        </w:rPr>
        <w:t>，涉执房地产处置司法评估不应考虑估价对象被查封以及原有的担保物权和其他优先受偿权情况，因为查封因拍卖而解除、原有的担保物权及其他优先受偿权因拍卖而消灭，本次估价对象视为没有查封、未设立担保物权及其他优先受偿权的财产进行评估。</w:t>
      </w:r>
    </w:p>
    <w:p>
      <w:pPr>
        <w:pageBreakBefore w:val="0"/>
        <w:widowControl w:val="0"/>
        <w:kinsoku/>
        <w:wordWrap/>
        <w:overflowPunct/>
        <w:topLinePunct w:val="0"/>
        <w:autoSpaceDE/>
        <w:autoSpaceDN/>
        <w:bidi w:val="0"/>
        <w:spacing w:line="460" w:lineRule="exact"/>
        <w:ind w:firstLine="562" w:firstLineChars="200"/>
        <w:textAlignment w:val="auto"/>
        <w:rPr>
          <w:rFonts w:hint="default" w:ascii="Times New Roman" w:hAnsi="Times New Roman" w:eastAsia="仿宋_GB2312" w:cs="Times New Roman"/>
          <w:b/>
          <w:bCs/>
          <w:color w:val="000000" w:themeColor="text1"/>
          <w:sz w:val="28"/>
          <w:szCs w:val="28"/>
          <w:highlight w:val="none"/>
        </w:rPr>
      </w:pPr>
      <w:r>
        <w:rPr>
          <w:rFonts w:hint="default" w:ascii="Times New Roman" w:hAnsi="Times New Roman" w:eastAsia="仿宋_GB2312" w:cs="Times New Roman"/>
          <w:b/>
          <w:bCs/>
          <w:color w:val="000000" w:themeColor="text1"/>
          <w:sz w:val="28"/>
          <w:szCs w:val="28"/>
          <w:highlight w:val="none"/>
        </w:rPr>
        <w:t>4.不相一致假设</w:t>
      </w:r>
    </w:p>
    <w:p>
      <w:pPr>
        <w:pageBreakBefore w:val="0"/>
        <w:widowControl w:val="0"/>
        <w:kinsoku/>
        <w:wordWrap/>
        <w:overflowPunct/>
        <w:topLinePunct w:val="0"/>
        <w:autoSpaceDE/>
        <w:autoSpaceDN/>
        <w:bidi w:val="0"/>
        <w:spacing w:line="460" w:lineRule="exact"/>
        <w:ind w:firstLine="560" w:firstLineChars="200"/>
        <w:textAlignment w:val="auto"/>
        <w:rPr>
          <w:rFonts w:hint="default" w:ascii="Times New Roman" w:hAnsi="Times New Roman" w:eastAsia="仿宋_GB2312" w:cs="Times New Roman"/>
          <w:b/>
          <w:color w:val="000000" w:themeColor="text1"/>
          <w:highlight w:val="none"/>
          <w:u w:val="single"/>
        </w:rPr>
      </w:pPr>
      <w:r>
        <w:rPr>
          <w:rFonts w:hint="default" w:ascii="Times New Roman" w:hAnsi="Times New Roman" w:eastAsia="仿宋_GB2312" w:cs="Times New Roman"/>
          <w:b w:val="0"/>
          <w:bCs w:val="0"/>
          <w:color w:val="000000" w:themeColor="text1"/>
          <w:sz w:val="28"/>
          <w:szCs w:val="28"/>
          <w:highlight w:val="none"/>
          <w:lang w:eastAsia="zh-CN"/>
        </w:rPr>
        <w:t>无</w:t>
      </w:r>
      <w:r>
        <w:rPr>
          <w:rFonts w:hint="default" w:ascii="Times New Roman" w:hAnsi="Times New Roman" w:eastAsia="仿宋_GB2312" w:cs="Times New Roman"/>
          <w:b w:val="0"/>
          <w:bCs w:val="0"/>
          <w:color w:val="000000" w:themeColor="text1"/>
          <w:sz w:val="28"/>
          <w:szCs w:val="28"/>
          <w:highlight w:val="none"/>
        </w:rPr>
        <w:t>不相一致假设</w:t>
      </w:r>
      <w:r>
        <w:rPr>
          <w:rFonts w:hint="default" w:ascii="Times New Roman" w:hAnsi="Times New Roman" w:eastAsia="仿宋_GB2312" w:cs="Times New Roman"/>
          <w:color w:val="000000" w:themeColor="text1"/>
          <w:sz w:val="28"/>
          <w:szCs w:val="28"/>
          <w:highlight w:val="none"/>
        </w:rPr>
        <w:t>。</w:t>
      </w:r>
    </w:p>
    <w:p>
      <w:pPr>
        <w:pageBreakBefore w:val="0"/>
        <w:widowControl w:val="0"/>
        <w:kinsoku/>
        <w:wordWrap/>
        <w:overflowPunct/>
        <w:topLinePunct w:val="0"/>
        <w:autoSpaceDE/>
        <w:autoSpaceDN/>
        <w:bidi w:val="0"/>
        <w:spacing w:line="460" w:lineRule="exact"/>
        <w:ind w:firstLine="562" w:firstLineChars="200"/>
        <w:textAlignment w:val="auto"/>
        <w:rPr>
          <w:rFonts w:hint="default" w:ascii="Times New Roman" w:hAnsi="Times New Roman" w:eastAsia="仿宋_GB2312" w:cs="Times New Roman"/>
          <w:b/>
          <w:bCs/>
          <w:color w:val="000000" w:themeColor="text1"/>
          <w:sz w:val="28"/>
          <w:szCs w:val="28"/>
          <w:highlight w:val="none"/>
        </w:rPr>
      </w:pPr>
      <w:r>
        <w:rPr>
          <w:rFonts w:hint="default" w:ascii="Times New Roman" w:hAnsi="Times New Roman" w:eastAsia="仿宋_GB2312" w:cs="Times New Roman"/>
          <w:b/>
          <w:bCs/>
          <w:color w:val="000000" w:themeColor="text1"/>
          <w:sz w:val="28"/>
          <w:szCs w:val="28"/>
          <w:highlight w:val="none"/>
        </w:rPr>
        <w:t>5. 依据不足假设</w:t>
      </w:r>
    </w:p>
    <w:p>
      <w:pPr>
        <w:pageBreakBefore w:val="0"/>
        <w:widowControl w:val="0"/>
        <w:kinsoku/>
        <w:wordWrap/>
        <w:overflowPunct/>
        <w:topLinePunct w:val="0"/>
        <w:autoSpaceDE/>
        <w:autoSpaceDN/>
        <w:bidi w:val="0"/>
        <w:spacing w:line="460" w:lineRule="exact"/>
        <w:ind w:firstLine="560" w:firstLineChars="200"/>
        <w:textAlignment w:val="auto"/>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无依据不足假设</w:t>
      </w:r>
    </w:p>
    <w:p>
      <w:pPr>
        <w:pageBreakBefore w:val="0"/>
        <w:widowControl w:val="0"/>
        <w:kinsoku/>
        <w:wordWrap/>
        <w:overflowPunct/>
        <w:topLinePunct w:val="0"/>
        <w:autoSpaceDE/>
        <w:autoSpaceDN/>
        <w:bidi w:val="0"/>
        <w:spacing w:line="460" w:lineRule="exact"/>
        <w:ind w:firstLine="562" w:firstLineChars="200"/>
        <w:textAlignment w:val="auto"/>
        <w:rPr>
          <w:rFonts w:hint="default" w:ascii="Times New Roman" w:hAnsi="Times New Roman" w:eastAsia="仿宋_GB2312" w:cs="Times New Roman"/>
          <w:b/>
          <w:bCs/>
          <w:color w:val="000000" w:themeColor="text1"/>
          <w:sz w:val="28"/>
          <w:szCs w:val="28"/>
          <w:highlight w:val="none"/>
        </w:rPr>
      </w:pPr>
      <w:r>
        <w:rPr>
          <w:rFonts w:hint="default" w:ascii="Times New Roman" w:hAnsi="Times New Roman" w:eastAsia="仿宋_GB2312" w:cs="Times New Roman"/>
          <w:b/>
          <w:bCs/>
          <w:color w:val="000000" w:themeColor="text1"/>
          <w:sz w:val="28"/>
          <w:szCs w:val="28"/>
          <w:highlight w:val="none"/>
        </w:rPr>
        <w:t>6. 估价报告使用限制</w:t>
      </w:r>
    </w:p>
    <w:p>
      <w:pPr>
        <w:pageBreakBefore w:val="0"/>
        <w:widowControl w:val="0"/>
        <w:kinsoku/>
        <w:wordWrap/>
        <w:overflowPunct/>
        <w:topLinePunct w:val="0"/>
        <w:autoSpaceDE/>
        <w:autoSpaceDN/>
        <w:bidi w:val="0"/>
        <w:spacing w:line="460" w:lineRule="exact"/>
        <w:ind w:firstLine="560" w:firstLineChars="200"/>
        <w:textAlignment w:val="auto"/>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（1）本估价报告书仅</w:t>
      </w:r>
      <w:r>
        <w:rPr>
          <w:rFonts w:hint="default" w:ascii="Times New Roman" w:hAnsi="Times New Roman" w:eastAsia="仿宋_GB2312" w:cs="Times New Roman"/>
          <w:caps/>
          <w:color w:val="000000" w:themeColor="text1"/>
          <w:sz w:val="28"/>
          <w:szCs w:val="28"/>
          <w:highlight w:val="none"/>
        </w:rPr>
        <w:t>为人民法院确定财产处置参考价提供参考依据</w:t>
      </w:r>
      <w:r>
        <w:rPr>
          <w:rFonts w:hint="default" w:ascii="Times New Roman" w:hAnsi="Times New Roman" w:eastAsia="仿宋_GB2312" w:cs="Times New Roman"/>
          <w:color w:val="000000" w:themeColor="text1"/>
          <w:sz w:val="28"/>
          <w:szCs w:val="28"/>
          <w:highlight w:val="none"/>
        </w:rPr>
        <w:t>，不作其他估价目的之用。如果估价条件或目的发生变化，估价报告需做相应调整。</w:t>
      </w:r>
    </w:p>
    <w:p>
      <w:pPr>
        <w:pageBreakBefore w:val="0"/>
        <w:widowControl w:val="0"/>
        <w:kinsoku/>
        <w:wordWrap/>
        <w:overflowPunct/>
        <w:topLinePunct w:val="0"/>
        <w:autoSpaceDE/>
        <w:autoSpaceDN/>
        <w:bidi w:val="0"/>
        <w:spacing w:line="460" w:lineRule="exact"/>
        <w:ind w:firstLine="560" w:firstLineChars="200"/>
        <w:textAlignment w:val="auto"/>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（2）未经本估价机构书面同意，本报告的全部或任何一部分均不得向估价委托人、报告使用者、报告审查部门之外的单位和个人提供，也不得以任何形式公开发表。</w:t>
      </w:r>
    </w:p>
    <w:p>
      <w:pPr>
        <w:pageBreakBefore w:val="0"/>
        <w:widowControl w:val="0"/>
        <w:kinsoku/>
        <w:wordWrap/>
        <w:overflowPunct/>
        <w:topLinePunct w:val="0"/>
        <w:autoSpaceDE/>
        <w:autoSpaceDN/>
        <w:bidi w:val="0"/>
        <w:spacing w:line="460" w:lineRule="exact"/>
        <w:ind w:firstLine="560" w:firstLineChars="200"/>
        <w:textAlignment w:val="auto"/>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（3）本报告必须完整使用方为有效，对仅使用本报告中部分内容而导致可能的损失，本估价机构不承担责任。</w:t>
      </w:r>
    </w:p>
    <w:p>
      <w:pPr>
        <w:pageBreakBefore w:val="0"/>
        <w:widowControl w:val="0"/>
        <w:kinsoku/>
        <w:wordWrap/>
        <w:overflowPunct/>
        <w:topLinePunct w:val="0"/>
        <w:autoSpaceDE/>
        <w:autoSpaceDN/>
        <w:bidi w:val="0"/>
        <w:spacing w:line="460" w:lineRule="exact"/>
        <w:ind w:firstLine="560" w:firstLineChars="200"/>
        <w:textAlignment w:val="auto"/>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（4）本次估价结果受价值时点的限制，且本估价报告使用期限自估价报告出具之日</w:t>
      </w:r>
      <w:r>
        <w:rPr>
          <w:rFonts w:hint="default" w:ascii="Times New Roman" w:hAnsi="Times New Roman" w:eastAsia="仿宋_GB2312" w:cs="Times New Roman"/>
          <w:color w:val="000000" w:themeColor="text1"/>
          <w:sz w:val="28"/>
          <w:szCs w:val="28"/>
          <w:highlight w:val="none"/>
          <w:lang w:eastAsia="zh-CN"/>
        </w:rPr>
        <w:t>2020年7月25日</w:t>
      </w:r>
      <w:r>
        <w:rPr>
          <w:rFonts w:hint="default" w:ascii="Times New Roman" w:hAnsi="Times New Roman" w:eastAsia="仿宋_GB2312" w:cs="Times New Roman"/>
          <w:color w:val="000000" w:themeColor="text1"/>
          <w:sz w:val="28"/>
          <w:szCs w:val="28"/>
          <w:highlight w:val="none"/>
        </w:rPr>
        <w:t>起为壹年。若报告使用期限内，房地产市场、建筑市场或估价对象自身状况发生重大变化，估价结果也需做相应调整或委托估价机构重新估价。</w:t>
      </w:r>
    </w:p>
    <w:p>
      <w:pPr>
        <w:pageBreakBefore w:val="0"/>
        <w:widowControl w:val="0"/>
        <w:kinsoku/>
        <w:wordWrap/>
        <w:overflowPunct/>
        <w:topLinePunct w:val="0"/>
        <w:autoSpaceDE/>
        <w:autoSpaceDN/>
        <w:bidi w:val="0"/>
        <w:spacing w:line="460" w:lineRule="exact"/>
        <w:ind w:firstLine="560" w:firstLineChars="200"/>
        <w:textAlignment w:val="auto"/>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5）本次估价结果是指在目前房地产市场状况下、估价对象在现状利用条件下的房地产市场价值，包括国有出让土地使用权价值和与房屋有关的土建、安装、装修、室外附属工程、绿化等价值，不包括可移动的家具、电器等物品价值。</w:t>
      </w:r>
    </w:p>
    <w:p>
      <w:pPr>
        <w:pageBreakBefore w:val="0"/>
        <w:widowControl w:val="0"/>
        <w:kinsoku/>
        <w:wordWrap/>
        <w:overflowPunct/>
        <w:topLinePunct w:val="0"/>
        <w:autoSpaceDE/>
        <w:autoSpaceDN/>
        <w:bidi w:val="0"/>
        <w:spacing w:before="0" w:after="0" w:line="440" w:lineRule="exact"/>
        <w:ind w:firstLine="560" w:firstLineChars="200"/>
        <w:jc w:val="both"/>
        <w:textAlignment w:val="auto"/>
        <w:outlineLvl w:val="9"/>
        <w:rPr>
          <w:rFonts w:hint="default" w:ascii="Times New Roman" w:hAnsi="Times New Roman" w:eastAsia="仿宋_GB2312" w:cs="Times New Roman"/>
          <w:b/>
          <w:bCs/>
          <w:snapToGrid w:val="0"/>
          <w:color w:val="000000" w:themeColor="text1"/>
          <w:kern w:val="0"/>
          <w:sz w:val="32"/>
          <w:szCs w:val="32"/>
          <w:highlight w:val="none"/>
        </w:rPr>
      </w:pPr>
      <w:r>
        <w:rPr>
          <w:rFonts w:hint="default" w:ascii="Times New Roman" w:hAnsi="Times New Roman" w:eastAsia="仿宋_GB2312" w:cs="Times New Roman"/>
          <w:b w:val="0"/>
          <w:bCs w:val="0"/>
          <w:color w:val="000000" w:themeColor="text1"/>
          <w:sz w:val="28"/>
          <w:szCs w:val="28"/>
          <w:highlight w:val="none"/>
        </w:rPr>
        <w:t>（6）本次评估未考虑快速变现而带来的价值损失。</w:t>
      </w:r>
      <w:r>
        <w:rPr>
          <w:rFonts w:hint="default" w:ascii="Times New Roman" w:hAnsi="Times New Roman" w:eastAsia="仿宋_GB2312" w:cs="Times New Roman"/>
          <w:color w:val="000000" w:themeColor="text1"/>
          <w:sz w:val="26"/>
          <w:szCs w:val="26"/>
          <w:highlight w:val="none"/>
        </w:rPr>
        <w:br w:type="page"/>
      </w:r>
      <w:r>
        <w:rPr>
          <w:rFonts w:hint="default" w:ascii="Times New Roman" w:hAnsi="Times New Roman" w:eastAsia="仿宋_GB2312" w:cs="Times New Roman"/>
          <w:color w:val="000000" w:themeColor="text1"/>
          <w:sz w:val="26"/>
          <w:szCs w:val="26"/>
          <w:highlight w:val="none"/>
          <w:lang w:val="en-US" w:eastAsia="zh-CN"/>
        </w:rPr>
        <w:t xml:space="preserve">        </w:t>
      </w:r>
      <w:bookmarkStart w:id="236" w:name="_GoBack"/>
      <w:r>
        <w:rPr>
          <w:rFonts w:hint="default" w:ascii="Times New Roman" w:hAnsi="Times New Roman" w:eastAsia="仿宋_GB2312" w:cs="Times New Roman"/>
          <w:color w:val="000000" w:themeColor="text1"/>
          <w:sz w:val="26"/>
          <w:szCs w:val="26"/>
          <w:highlight w:val="none"/>
          <w:lang w:val="en-US" w:eastAsia="zh-CN"/>
        </w:rPr>
        <w:t xml:space="preserve">               </w:t>
      </w:r>
      <w:r>
        <w:rPr>
          <w:rFonts w:hint="default" w:ascii="Times New Roman" w:hAnsi="Times New Roman" w:eastAsia="仿宋_GB2312" w:cs="Times New Roman"/>
          <w:b/>
          <w:bCs/>
          <w:snapToGrid w:val="0"/>
          <w:color w:val="000000" w:themeColor="text1"/>
          <w:kern w:val="0"/>
          <w:sz w:val="32"/>
          <w:szCs w:val="32"/>
          <w:highlight w:val="none"/>
        </w:rPr>
        <w:t>三、估价结果报告</w:t>
      </w:r>
      <w:bookmarkEnd w:id="1"/>
      <w:bookmarkEnd w:id="2"/>
      <w:bookmarkEnd w:id="3"/>
      <w:bookmarkEnd w:id="4"/>
      <w:bookmarkEnd w:id="5"/>
      <w:bookmarkEnd w:id="6"/>
      <w:bookmarkEnd w:id="7"/>
      <w:bookmarkEnd w:id="8"/>
      <w:bookmarkEnd w:id="9"/>
      <w:bookmarkEnd w:id="10"/>
      <w:bookmarkEnd w:id="11"/>
      <w:bookmarkEnd w:id="12"/>
      <w:bookmarkEnd w:id="13"/>
      <w:bookmarkEnd w:id="14"/>
      <w:bookmarkStart w:id="39" w:name="_Toc435110682"/>
      <w:bookmarkStart w:id="40" w:name="_Toc301369713"/>
      <w:bookmarkStart w:id="41" w:name="_Toc367869495"/>
      <w:bookmarkStart w:id="42" w:name="_Toc243111699"/>
      <w:bookmarkStart w:id="43" w:name="_Toc94587045"/>
      <w:bookmarkStart w:id="44" w:name="_Toc254860139"/>
      <w:bookmarkStart w:id="45" w:name="_Toc243111728"/>
      <w:bookmarkStart w:id="46" w:name="_Toc270691081"/>
      <w:bookmarkStart w:id="47" w:name="_Toc298936729"/>
      <w:bookmarkStart w:id="48" w:name="_Toc254860169"/>
      <w:bookmarkStart w:id="49" w:name="_Toc301369583"/>
      <w:bookmarkStart w:id="50" w:name="_Toc269132882"/>
      <w:bookmarkStart w:id="51" w:name="_Toc254875153"/>
      <w:bookmarkStart w:id="52" w:name="_Toc299004833"/>
      <w:bookmarkStart w:id="53" w:name="_Toc299007139"/>
      <w:bookmarkStart w:id="54" w:name="_Toc299006852"/>
      <w:bookmarkStart w:id="55" w:name="_Toc94587103"/>
      <w:bookmarkStart w:id="56" w:name="_Toc367869511"/>
      <w:bookmarkStart w:id="57" w:name="_Toc299005654"/>
      <w:bookmarkStart w:id="58" w:name="_Toc135016185"/>
      <w:bookmarkStart w:id="59" w:name="_Toc301369729"/>
      <w:bookmarkStart w:id="60" w:name="_Toc298936786"/>
    </w:p>
    <w:p>
      <w:pPr>
        <w:pStyle w:val="3"/>
        <w:pageBreakBefore w:val="0"/>
        <w:widowControl w:val="0"/>
        <w:kinsoku/>
        <w:wordWrap/>
        <w:overflowPunct/>
        <w:topLinePunct w:val="0"/>
        <w:autoSpaceDE/>
        <w:autoSpaceDN/>
        <w:bidi w:val="0"/>
        <w:spacing w:before="0" w:after="0" w:line="440" w:lineRule="exact"/>
        <w:textAlignment w:val="auto"/>
        <w:rPr>
          <w:rFonts w:hint="default" w:ascii="Times New Roman" w:hAnsi="Times New Roman" w:eastAsia="仿宋_GB2312" w:cs="Times New Roman"/>
          <w:b w:val="0"/>
          <w:bCs w:val="0"/>
          <w:snapToGrid w:val="0"/>
          <w:color w:val="000000" w:themeColor="text1"/>
          <w:kern w:val="0"/>
          <w:highlight w:val="none"/>
        </w:rPr>
      </w:pPr>
      <w:bookmarkStart w:id="61" w:name="_Toc4067"/>
      <w:r>
        <w:rPr>
          <w:rFonts w:hint="default" w:ascii="Times New Roman" w:hAnsi="Times New Roman" w:eastAsia="仿宋_GB2312" w:cs="Times New Roman"/>
          <w:color w:val="000000" w:themeColor="text1"/>
          <w:sz w:val="28"/>
          <w:szCs w:val="28"/>
          <w:highlight w:val="none"/>
        </w:rPr>
        <w:t>（一）估价委托人</w:t>
      </w:r>
      <w:bookmarkEnd w:id="39"/>
      <w:bookmarkEnd w:id="40"/>
      <w:bookmarkEnd w:id="41"/>
      <w:bookmarkEnd w:id="61"/>
    </w:p>
    <w:p>
      <w:pPr>
        <w:pageBreakBefore w:val="0"/>
        <w:widowControl w:val="0"/>
        <w:kinsoku/>
        <w:wordWrap/>
        <w:overflowPunct/>
        <w:topLinePunct w:val="0"/>
        <w:autoSpaceDE/>
        <w:autoSpaceDN/>
        <w:bidi w:val="0"/>
        <w:spacing w:before="0" w:after="0" w:line="440" w:lineRule="exact"/>
        <w:ind w:firstLine="560" w:firstLineChars="200"/>
        <w:textAlignment w:val="auto"/>
        <w:outlineLvl w:val="9"/>
        <w:rPr>
          <w:rFonts w:hint="default" w:ascii="Times New Roman" w:hAnsi="Times New Roman" w:eastAsia="仿宋_GB2312" w:cs="Times New Roman"/>
          <w:b w:val="0"/>
          <w:bCs w:val="0"/>
          <w:caps/>
          <w:color w:val="000000" w:themeColor="text1"/>
          <w:sz w:val="28"/>
          <w:szCs w:val="28"/>
          <w:highlight w:val="none"/>
          <w:lang w:eastAsia="zh-CN"/>
        </w:rPr>
      </w:pPr>
      <w:bookmarkStart w:id="62" w:name="_Toc130033721"/>
      <w:bookmarkStart w:id="63" w:name="_Toc254875138"/>
      <w:bookmarkStart w:id="64" w:name="_Toc243111684"/>
      <w:bookmarkStart w:id="65" w:name="_Toc243111713"/>
      <w:bookmarkStart w:id="66" w:name="_Toc301369714"/>
      <w:bookmarkStart w:id="67" w:name="_Toc270691066"/>
      <w:bookmarkStart w:id="68" w:name="_Toc367869496"/>
      <w:bookmarkStart w:id="69" w:name="_Toc254860124"/>
      <w:bookmarkStart w:id="70" w:name="_Toc135016171"/>
      <w:bookmarkStart w:id="71" w:name="_Toc269132867"/>
      <w:bookmarkStart w:id="72" w:name="_Toc435110683"/>
      <w:r>
        <w:rPr>
          <w:rFonts w:hint="default" w:ascii="Times New Roman" w:hAnsi="Times New Roman" w:eastAsia="仿宋_GB2312" w:cs="Times New Roman"/>
          <w:b w:val="0"/>
          <w:bCs w:val="0"/>
          <w:caps/>
          <w:color w:val="000000" w:themeColor="text1"/>
          <w:sz w:val="28"/>
          <w:szCs w:val="28"/>
          <w:highlight w:val="none"/>
          <w:lang w:eastAsia="zh-CN"/>
        </w:rPr>
        <w:t>上栗县人民法院</w:t>
      </w:r>
    </w:p>
    <w:p>
      <w:pPr>
        <w:pStyle w:val="3"/>
        <w:pageBreakBefore w:val="0"/>
        <w:widowControl w:val="0"/>
        <w:kinsoku/>
        <w:wordWrap/>
        <w:overflowPunct/>
        <w:topLinePunct w:val="0"/>
        <w:autoSpaceDE/>
        <w:autoSpaceDN/>
        <w:bidi w:val="0"/>
        <w:spacing w:before="0" w:after="0" w:line="440" w:lineRule="exact"/>
        <w:textAlignment w:val="auto"/>
        <w:rPr>
          <w:rFonts w:hint="default" w:ascii="Times New Roman" w:hAnsi="Times New Roman" w:eastAsia="仿宋_GB2312" w:cs="Times New Roman"/>
          <w:b w:val="0"/>
          <w:bCs w:val="0"/>
          <w:caps/>
          <w:color w:val="000000" w:themeColor="text1"/>
          <w:sz w:val="28"/>
          <w:szCs w:val="28"/>
          <w:highlight w:val="none"/>
        </w:rPr>
      </w:pPr>
      <w:bookmarkStart w:id="73" w:name="_Toc21639"/>
      <w:r>
        <w:rPr>
          <w:rFonts w:hint="default" w:ascii="Times New Roman" w:hAnsi="Times New Roman" w:eastAsia="仿宋_GB2312" w:cs="Times New Roman"/>
          <w:color w:val="000000" w:themeColor="text1"/>
          <w:sz w:val="28"/>
          <w:szCs w:val="28"/>
          <w:highlight w:val="none"/>
        </w:rPr>
        <w:t>（二）房地产估价</w:t>
      </w:r>
      <w:bookmarkEnd w:id="62"/>
      <w:bookmarkEnd w:id="63"/>
      <w:bookmarkEnd w:id="64"/>
      <w:bookmarkEnd w:id="65"/>
      <w:bookmarkEnd w:id="66"/>
      <w:bookmarkEnd w:id="67"/>
      <w:bookmarkEnd w:id="68"/>
      <w:bookmarkEnd w:id="69"/>
      <w:bookmarkEnd w:id="70"/>
      <w:bookmarkEnd w:id="71"/>
      <w:r>
        <w:rPr>
          <w:rFonts w:hint="default" w:ascii="Times New Roman" w:hAnsi="Times New Roman" w:eastAsia="仿宋_GB2312" w:cs="Times New Roman"/>
          <w:color w:val="000000" w:themeColor="text1"/>
          <w:sz w:val="28"/>
          <w:szCs w:val="28"/>
          <w:highlight w:val="none"/>
        </w:rPr>
        <w:t>机构</w:t>
      </w:r>
      <w:bookmarkEnd w:id="72"/>
      <w:bookmarkEnd w:id="73"/>
    </w:p>
    <w:p>
      <w:pPr>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default" w:ascii="Times New Roman" w:hAnsi="Times New Roman" w:eastAsia="仿宋_GB2312" w:cs="Times New Roman"/>
          <w:color w:val="000000" w:themeColor="text1"/>
          <w:sz w:val="28"/>
          <w:szCs w:val="28"/>
          <w:highlight w:val="none"/>
        </w:rPr>
      </w:pPr>
      <w:bookmarkStart w:id="74" w:name="_Toc130033722"/>
      <w:bookmarkStart w:id="75" w:name="_Toc254860125"/>
      <w:bookmarkStart w:id="76" w:name="_Toc269132868"/>
      <w:bookmarkStart w:id="77" w:name="_Toc301369715"/>
      <w:bookmarkStart w:id="78" w:name="_Toc243111685"/>
      <w:bookmarkStart w:id="79" w:name="_Toc135016172"/>
      <w:bookmarkStart w:id="80" w:name="_Toc367869497"/>
      <w:bookmarkStart w:id="81" w:name="_Toc254875139"/>
      <w:bookmarkStart w:id="82" w:name="_Toc243111714"/>
      <w:bookmarkStart w:id="83" w:name="_Toc270691067"/>
      <w:r>
        <w:rPr>
          <w:rFonts w:hint="default" w:ascii="Times New Roman" w:hAnsi="Times New Roman" w:eastAsia="仿宋_GB2312" w:cs="Times New Roman"/>
          <w:color w:val="000000" w:themeColor="text1"/>
          <w:sz w:val="28"/>
          <w:szCs w:val="28"/>
          <w:highlight w:val="none"/>
        </w:rPr>
        <w:t>单位名称：江西同致房地产土地资产评估咨询有限公司</w:t>
      </w:r>
    </w:p>
    <w:p>
      <w:pPr>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住所：江西省南昌市红谷滩新区赣江北大道1号中航国际广场14楼</w:t>
      </w:r>
    </w:p>
    <w:p>
      <w:pPr>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房地产估价机构资质证书编号：赣建房评字033号</w:t>
      </w:r>
    </w:p>
    <w:p>
      <w:pPr>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资质等级：</w:t>
      </w:r>
      <w:r>
        <w:rPr>
          <w:rFonts w:hint="default" w:ascii="Times New Roman" w:hAnsi="Times New Roman" w:eastAsia="仿宋_GB2312" w:cs="Times New Roman"/>
          <w:color w:val="000000" w:themeColor="text1"/>
          <w:sz w:val="28"/>
          <w:szCs w:val="28"/>
          <w:highlight w:val="none"/>
        </w:rPr>
        <w:fldChar w:fldCharType="begin"/>
      </w:r>
      <w:r>
        <w:rPr>
          <w:rFonts w:hint="default" w:ascii="Times New Roman" w:hAnsi="Times New Roman" w:eastAsia="仿宋_GB2312" w:cs="Times New Roman"/>
          <w:color w:val="000000" w:themeColor="text1"/>
          <w:sz w:val="28"/>
          <w:szCs w:val="28"/>
          <w:highlight w:val="none"/>
        </w:rPr>
        <w:instrText xml:space="preserve"> = 1 \* CHINESENUM2 </w:instrText>
      </w:r>
      <w:r>
        <w:rPr>
          <w:rFonts w:hint="default" w:ascii="Times New Roman" w:hAnsi="Times New Roman" w:eastAsia="仿宋_GB2312" w:cs="Times New Roman"/>
          <w:color w:val="000000" w:themeColor="text1"/>
          <w:sz w:val="28"/>
          <w:szCs w:val="28"/>
          <w:highlight w:val="none"/>
        </w:rPr>
        <w:fldChar w:fldCharType="separate"/>
      </w:r>
      <w:r>
        <w:rPr>
          <w:rFonts w:hint="default" w:ascii="Times New Roman" w:hAnsi="Times New Roman" w:eastAsia="仿宋_GB2312" w:cs="Times New Roman"/>
          <w:color w:val="000000" w:themeColor="text1"/>
          <w:sz w:val="28"/>
          <w:szCs w:val="28"/>
          <w:highlight w:val="none"/>
        </w:rPr>
        <w:t>壹</w:t>
      </w:r>
      <w:r>
        <w:rPr>
          <w:rFonts w:hint="default" w:ascii="Times New Roman" w:hAnsi="Times New Roman" w:eastAsia="仿宋_GB2312" w:cs="Times New Roman"/>
          <w:color w:val="000000" w:themeColor="text1"/>
          <w:sz w:val="28"/>
          <w:szCs w:val="28"/>
          <w:highlight w:val="none"/>
        </w:rPr>
        <w:fldChar w:fldCharType="end"/>
      </w:r>
      <w:r>
        <w:rPr>
          <w:rFonts w:hint="default" w:ascii="Times New Roman" w:hAnsi="Times New Roman" w:eastAsia="仿宋_GB2312" w:cs="Times New Roman"/>
          <w:color w:val="000000" w:themeColor="text1"/>
          <w:sz w:val="28"/>
          <w:szCs w:val="28"/>
          <w:highlight w:val="none"/>
        </w:rPr>
        <w:t>级</w:t>
      </w:r>
    </w:p>
    <w:p>
      <w:pPr>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资质证书有效期：2018年02月08日至2021年02月07日</w:t>
      </w:r>
    </w:p>
    <w:p>
      <w:pPr>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法定代表人：龚兆华</w:t>
      </w:r>
    </w:p>
    <w:p>
      <w:pPr>
        <w:pageBreakBefore w:val="0"/>
        <w:widowControl w:val="0"/>
        <w:kinsoku/>
        <w:wordWrap/>
        <w:overflowPunct/>
        <w:topLinePunct w:val="0"/>
        <w:autoSpaceDE/>
        <w:autoSpaceDN/>
        <w:bidi w:val="0"/>
        <w:adjustRightInd w:val="0"/>
        <w:snapToGrid w:val="0"/>
        <w:spacing w:line="440" w:lineRule="exact"/>
        <w:ind w:firstLine="560" w:firstLineChars="200"/>
        <w:textAlignment w:val="auto"/>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联系电话：</w:t>
      </w:r>
      <w:r>
        <w:rPr>
          <w:rFonts w:hint="default" w:ascii="Times New Roman" w:hAnsi="Times New Roman" w:eastAsia="仿宋_GB2312" w:cs="Times New Roman"/>
          <w:color w:val="000000" w:themeColor="text1"/>
          <w:sz w:val="28"/>
          <w:highlight w:val="none"/>
        </w:rPr>
        <w:t>0791-86801000</w:t>
      </w:r>
    </w:p>
    <w:p>
      <w:pPr>
        <w:pageBreakBefore w:val="0"/>
        <w:widowControl w:val="0"/>
        <w:kinsoku/>
        <w:wordWrap/>
        <w:overflowPunct/>
        <w:topLinePunct w:val="0"/>
        <w:autoSpaceDE/>
        <w:autoSpaceDN/>
        <w:bidi w:val="0"/>
        <w:spacing w:line="440" w:lineRule="exact"/>
        <w:ind w:firstLine="560" w:firstLineChars="200"/>
        <w:textAlignment w:val="auto"/>
        <w:rPr>
          <w:rFonts w:hint="default" w:ascii="Times New Roman" w:hAnsi="Times New Roman" w:eastAsia="仿宋_GB2312" w:cs="Times New Roman"/>
          <w:color w:val="000000" w:themeColor="text1"/>
          <w:sz w:val="28"/>
          <w:szCs w:val="28"/>
          <w:highlight w:val="none"/>
        </w:rPr>
      </w:pPr>
      <w:bookmarkStart w:id="84" w:name="_Toc362509735"/>
      <w:r>
        <w:rPr>
          <w:rFonts w:hint="default" w:ascii="Times New Roman" w:hAnsi="Times New Roman" w:eastAsia="仿宋_GB2312" w:cs="Times New Roman"/>
          <w:color w:val="000000" w:themeColor="text1"/>
          <w:sz w:val="28"/>
          <w:szCs w:val="28"/>
          <w:highlight w:val="none"/>
        </w:rPr>
        <w:t>邮政编码：</w:t>
      </w:r>
      <w:bookmarkEnd w:id="84"/>
      <w:r>
        <w:rPr>
          <w:rFonts w:hint="default" w:ascii="Times New Roman" w:hAnsi="Times New Roman" w:eastAsia="仿宋_GB2312" w:cs="Times New Roman"/>
          <w:color w:val="000000" w:themeColor="text1"/>
          <w:sz w:val="28"/>
          <w:szCs w:val="28"/>
          <w:highlight w:val="none"/>
        </w:rPr>
        <w:t>330038</w:t>
      </w:r>
      <w:bookmarkStart w:id="85" w:name="_Toc435110684"/>
    </w:p>
    <w:p>
      <w:pPr>
        <w:pStyle w:val="3"/>
        <w:pageBreakBefore w:val="0"/>
        <w:widowControl w:val="0"/>
        <w:kinsoku/>
        <w:wordWrap/>
        <w:overflowPunct/>
        <w:topLinePunct w:val="0"/>
        <w:autoSpaceDE/>
        <w:autoSpaceDN/>
        <w:bidi w:val="0"/>
        <w:spacing w:before="0" w:after="0" w:line="440" w:lineRule="exact"/>
        <w:textAlignment w:val="auto"/>
        <w:rPr>
          <w:rFonts w:hint="default" w:ascii="Times New Roman" w:hAnsi="Times New Roman" w:eastAsia="仿宋_GB2312" w:cs="Times New Roman"/>
          <w:b w:val="0"/>
          <w:bCs w:val="0"/>
          <w:color w:val="000000" w:themeColor="text1"/>
          <w:sz w:val="28"/>
          <w:szCs w:val="28"/>
          <w:highlight w:val="none"/>
        </w:rPr>
      </w:pPr>
      <w:bookmarkStart w:id="86" w:name="_Toc229"/>
      <w:r>
        <w:rPr>
          <w:rFonts w:hint="default" w:ascii="Times New Roman" w:hAnsi="Times New Roman" w:eastAsia="仿宋_GB2312" w:cs="Times New Roman"/>
          <w:color w:val="000000" w:themeColor="text1"/>
          <w:sz w:val="28"/>
          <w:szCs w:val="28"/>
          <w:highlight w:val="none"/>
        </w:rPr>
        <w:t>（三）估价目的</w:t>
      </w:r>
      <w:bookmarkEnd w:id="85"/>
      <w:bookmarkEnd w:id="86"/>
    </w:p>
    <w:p>
      <w:pPr>
        <w:pageBreakBefore w:val="0"/>
        <w:widowControl w:val="0"/>
        <w:kinsoku/>
        <w:wordWrap/>
        <w:overflowPunct/>
        <w:topLinePunct w:val="0"/>
        <w:autoSpaceDE/>
        <w:autoSpaceDN/>
        <w:bidi w:val="0"/>
        <w:spacing w:line="440" w:lineRule="exact"/>
        <w:ind w:firstLine="560" w:firstLineChars="200"/>
        <w:textAlignment w:val="auto"/>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aps/>
          <w:color w:val="000000" w:themeColor="text1"/>
          <w:sz w:val="28"/>
          <w:szCs w:val="28"/>
          <w:highlight w:val="none"/>
        </w:rPr>
        <w:t>为人民法院确定财产处置参考价提供参考依据</w:t>
      </w:r>
      <w:r>
        <w:rPr>
          <w:rFonts w:hint="default" w:ascii="Times New Roman" w:hAnsi="Times New Roman" w:eastAsia="仿宋_GB2312" w:cs="Times New Roman"/>
          <w:color w:val="000000" w:themeColor="text1"/>
          <w:sz w:val="28"/>
          <w:szCs w:val="28"/>
          <w:highlight w:val="none"/>
        </w:rPr>
        <w:t>。</w:t>
      </w:r>
      <w:bookmarkStart w:id="87" w:name="_Toc435110685"/>
    </w:p>
    <w:p>
      <w:pPr>
        <w:pStyle w:val="3"/>
        <w:pageBreakBefore w:val="0"/>
        <w:widowControl w:val="0"/>
        <w:kinsoku/>
        <w:wordWrap/>
        <w:overflowPunct/>
        <w:topLinePunct w:val="0"/>
        <w:autoSpaceDE/>
        <w:autoSpaceDN/>
        <w:bidi w:val="0"/>
        <w:spacing w:before="0" w:after="0" w:line="440" w:lineRule="exact"/>
        <w:textAlignment w:val="auto"/>
        <w:rPr>
          <w:rFonts w:hint="default" w:ascii="Times New Roman" w:hAnsi="Times New Roman" w:eastAsia="仿宋_GB2312" w:cs="Times New Roman"/>
          <w:b w:val="0"/>
          <w:bCs w:val="0"/>
          <w:color w:val="000000" w:themeColor="text1"/>
          <w:sz w:val="28"/>
          <w:szCs w:val="28"/>
          <w:highlight w:val="none"/>
        </w:rPr>
      </w:pPr>
      <w:bookmarkStart w:id="88" w:name="_Toc18208"/>
      <w:r>
        <w:rPr>
          <w:rFonts w:hint="default" w:ascii="Times New Roman" w:hAnsi="Times New Roman" w:eastAsia="仿宋_GB2312" w:cs="Times New Roman"/>
          <w:color w:val="000000" w:themeColor="text1"/>
          <w:sz w:val="28"/>
          <w:szCs w:val="28"/>
          <w:highlight w:val="none"/>
        </w:rPr>
        <w:t>（四）估价对象</w:t>
      </w:r>
      <w:bookmarkEnd w:id="74"/>
      <w:bookmarkEnd w:id="75"/>
      <w:bookmarkEnd w:id="76"/>
      <w:bookmarkEnd w:id="77"/>
      <w:bookmarkEnd w:id="78"/>
      <w:bookmarkEnd w:id="79"/>
      <w:bookmarkEnd w:id="80"/>
      <w:bookmarkEnd w:id="81"/>
      <w:bookmarkEnd w:id="82"/>
      <w:bookmarkEnd w:id="83"/>
      <w:bookmarkEnd w:id="87"/>
      <w:bookmarkEnd w:id="88"/>
    </w:p>
    <w:p>
      <w:pPr>
        <w:pageBreakBefore w:val="0"/>
        <w:widowControl w:val="0"/>
        <w:kinsoku/>
        <w:wordWrap/>
        <w:overflowPunct/>
        <w:topLinePunct w:val="0"/>
        <w:autoSpaceDE/>
        <w:autoSpaceDN/>
        <w:bidi w:val="0"/>
        <w:adjustRightInd w:val="0"/>
        <w:snapToGrid w:val="0"/>
        <w:spacing w:line="440" w:lineRule="exact"/>
        <w:ind w:firstLine="562" w:firstLineChars="200"/>
        <w:textAlignment w:val="auto"/>
        <w:rPr>
          <w:rFonts w:hint="default" w:ascii="Times New Roman" w:hAnsi="Times New Roman" w:eastAsia="仿宋_GB2312" w:cs="Times New Roman"/>
          <w:b/>
          <w:bCs/>
          <w:color w:val="000000" w:themeColor="text1"/>
          <w:sz w:val="28"/>
          <w:szCs w:val="28"/>
          <w:highlight w:val="none"/>
        </w:rPr>
      </w:pPr>
      <w:bookmarkStart w:id="89" w:name="_Toc155258965"/>
      <w:bookmarkStart w:id="90" w:name="_Toc254860129"/>
      <w:bookmarkStart w:id="91" w:name="_Toc301369719"/>
      <w:bookmarkStart w:id="92" w:name="_Toc135016175"/>
      <w:bookmarkStart w:id="93" w:name="_Toc130033725"/>
      <w:bookmarkStart w:id="94" w:name="_Toc270691071"/>
      <w:bookmarkStart w:id="95" w:name="_Toc269132872"/>
      <w:bookmarkStart w:id="96" w:name="_Toc243111689"/>
      <w:bookmarkStart w:id="97" w:name="_Toc367869501"/>
      <w:bookmarkStart w:id="98" w:name="_Toc254875143"/>
      <w:bookmarkStart w:id="99" w:name="_Toc243111718"/>
      <w:r>
        <w:rPr>
          <w:rFonts w:hint="default" w:ascii="Times New Roman" w:hAnsi="Times New Roman" w:eastAsia="仿宋_GB2312" w:cs="Times New Roman"/>
          <w:b/>
          <w:bCs/>
          <w:color w:val="000000" w:themeColor="text1"/>
          <w:sz w:val="28"/>
          <w:szCs w:val="28"/>
          <w:highlight w:val="none"/>
        </w:rPr>
        <w:t>1.估价对象范围</w:t>
      </w:r>
    </w:p>
    <w:p>
      <w:pPr>
        <w:pageBreakBefore w:val="0"/>
        <w:widowControl w:val="0"/>
        <w:kinsoku/>
        <w:wordWrap/>
        <w:overflowPunct/>
        <w:topLinePunct w:val="0"/>
        <w:autoSpaceDE/>
        <w:autoSpaceDN/>
        <w:bidi w:val="0"/>
        <w:snapToGrid w:val="0"/>
        <w:spacing w:line="440" w:lineRule="exact"/>
        <w:ind w:firstLine="560" w:firstLineChars="200"/>
        <w:textAlignment w:val="auto"/>
        <w:rPr>
          <w:rFonts w:hint="default" w:ascii="Times New Roman" w:hAnsi="Times New Roman" w:eastAsia="仿宋_GB2312" w:cs="Times New Roman"/>
          <w:caps/>
          <w:color w:val="000000" w:themeColor="text1"/>
          <w:sz w:val="28"/>
          <w:szCs w:val="28"/>
          <w:highlight w:val="none"/>
        </w:rPr>
      </w:pPr>
      <w:r>
        <w:rPr>
          <w:rFonts w:hint="default" w:ascii="Times New Roman" w:hAnsi="Times New Roman" w:eastAsia="仿宋_GB2312" w:cs="Times New Roman"/>
          <w:caps/>
          <w:color w:val="000000" w:themeColor="text1"/>
          <w:sz w:val="28"/>
          <w:szCs w:val="28"/>
          <w:highlight w:val="none"/>
        </w:rPr>
        <w:t>估价对象为</w:t>
      </w:r>
      <w:r>
        <w:rPr>
          <w:rFonts w:hint="default" w:ascii="Times New Roman" w:hAnsi="Times New Roman" w:eastAsia="仿宋_GB2312" w:cs="Times New Roman"/>
          <w:caps/>
          <w:color w:val="000000" w:themeColor="text1"/>
          <w:sz w:val="28"/>
          <w:szCs w:val="28"/>
          <w:highlight w:val="none"/>
          <w:lang w:eastAsia="zh-CN"/>
        </w:rPr>
        <w:t>上栗县桐木镇湖塘村</w:t>
      </w:r>
      <w:r>
        <w:rPr>
          <w:rFonts w:hint="default" w:ascii="Times New Roman" w:hAnsi="Times New Roman" w:eastAsia="仿宋_GB2312" w:cs="Times New Roman"/>
          <w:caps/>
          <w:color w:val="000000" w:themeColor="text1"/>
          <w:sz w:val="28"/>
          <w:szCs w:val="28"/>
          <w:highlight w:val="none"/>
        </w:rPr>
        <w:t>住宅房地产</w:t>
      </w:r>
      <w:r>
        <w:rPr>
          <w:rFonts w:hint="default" w:ascii="Times New Roman" w:hAnsi="Times New Roman" w:eastAsia="仿宋_GB2312" w:cs="Times New Roman"/>
          <w:color w:val="000000" w:themeColor="text1"/>
          <w:sz w:val="28"/>
          <w:szCs w:val="28"/>
          <w:highlight w:val="none"/>
        </w:rPr>
        <w:t>，包括房屋及相应的土地使用权，证载建筑面积为</w:t>
      </w:r>
      <w:r>
        <w:rPr>
          <w:rFonts w:hint="default" w:ascii="Times New Roman" w:hAnsi="Times New Roman" w:eastAsia="仿宋_GB2312" w:cs="Times New Roman"/>
          <w:caps/>
          <w:color w:val="000000" w:themeColor="text1"/>
          <w:sz w:val="28"/>
          <w:szCs w:val="28"/>
          <w:highlight w:val="none"/>
          <w:lang w:eastAsia="zh-CN"/>
        </w:rPr>
        <w:t>606.23</w:t>
      </w:r>
      <w:r>
        <w:rPr>
          <w:rFonts w:hint="default" w:ascii="Times New Roman" w:hAnsi="Times New Roman" w:eastAsia="仿宋_GB2312" w:cs="Times New Roman"/>
          <w:caps/>
          <w:color w:val="000000" w:themeColor="text1"/>
          <w:sz w:val="28"/>
          <w:szCs w:val="28"/>
          <w:highlight w:val="none"/>
        </w:rPr>
        <w:t>平方米。</w:t>
      </w:r>
    </w:p>
    <w:p>
      <w:pPr>
        <w:pageBreakBefore w:val="0"/>
        <w:widowControl w:val="0"/>
        <w:kinsoku/>
        <w:wordWrap/>
        <w:overflowPunct/>
        <w:topLinePunct w:val="0"/>
        <w:autoSpaceDE/>
        <w:autoSpaceDN/>
        <w:bidi w:val="0"/>
        <w:adjustRightInd w:val="0"/>
        <w:snapToGrid w:val="0"/>
        <w:spacing w:line="440" w:lineRule="exact"/>
        <w:ind w:firstLine="562" w:firstLineChars="200"/>
        <w:textAlignment w:val="auto"/>
        <w:rPr>
          <w:rFonts w:hint="default" w:ascii="Times New Roman" w:hAnsi="Times New Roman" w:eastAsia="仿宋_GB2312" w:cs="Times New Roman"/>
          <w:b/>
          <w:bCs/>
          <w:color w:val="000000" w:themeColor="text1"/>
          <w:sz w:val="28"/>
          <w:szCs w:val="28"/>
          <w:highlight w:val="none"/>
        </w:rPr>
      </w:pPr>
      <w:r>
        <w:rPr>
          <w:rFonts w:hint="default" w:ascii="Times New Roman" w:hAnsi="Times New Roman" w:eastAsia="仿宋_GB2312" w:cs="Times New Roman"/>
          <w:b/>
          <w:bCs/>
          <w:color w:val="000000" w:themeColor="text1"/>
          <w:sz w:val="28"/>
          <w:szCs w:val="28"/>
          <w:highlight w:val="none"/>
        </w:rPr>
        <w:t>2.估价对象权益状况</w:t>
      </w:r>
    </w:p>
    <w:p>
      <w:pPr>
        <w:pageBreakBefore w:val="0"/>
        <w:widowControl w:val="0"/>
        <w:kinsoku/>
        <w:wordWrap/>
        <w:overflowPunct/>
        <w:topLinePunct w:val="0"/>
        <w:autoSpaceDE/>
        <w:autoSpaceDN/>
        <w:bidi w:val="0"/>
        <w:spacing w:line="440" w:lineRule="exact"/>
        <w:ind w:firstLine="560" w:firstLineChars="200"/>
        <w:textAlignment w:val="auto"/>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根据委托人提供的</w:t>
      </w:r>
      <w:r>
        <w:rPr>
          <w:rFonts w:hint="default" w:ascii="Times New Roman" w:hAnsi="Times New Roman" w:eastAsia="仿宋_GB2312" w:cs="Times New Roman"/>
          <w:color w:val="000000" w:themeColor="text1"/>
          <w:sz w:val="28"/>
          <w:highlight w:val="none"/>
        </w:rPr>
        <w:t>《</w:t>
      </w:r>
      <w:r>
        <w:rPr>
          <w:rFonts w:hint="default" w:ascii="Times New Roman" w:hAnsi="Times New Roman" w:eastAsia="仿宋_GB2312" w:cs="Times New Roman"/>
          <w:color w:val="000000" w:themeColor="text1"/>
          <w:sz w:val="28"/>
          <w:highlight w:val="none"/>
          <w:lang w:eastAsia="zh-CN"/>
        </w:rPr>
        <w:t>房屋所有权证</w:t>
      </w:r>
      <w:r>
        <w:rPr>
          <w:rFonts w:hint="default" w:ascii="Times New Roman" w:hAnsi="Times New Roman" w:eastAsia="仿宋_GB2312" w:cs="Times New Roman"/>
          <w:color w:val="000000" w:themeColor="text1"/>
          <w:sz w:val="28"/>
          <w:highlight w:val="none"/>
        </w:rPr>
        <w:t>》</w:t>
      </w:r>
      <w:r>
        <w:rPr>
          <w:rFonts w:hint="default" w:ascii="Times New Roman" w:hAnsi="Times New Roman" w:eastAsia="仿宋_GB2312" w:cs="Times New Roman"/>
          <w:color w:val="000000" w:themeColor="text1"/>
          <w:sz w:val="28"/>
          <w:highlight w:val="none"/>
          <w:lang w:eastAsia="zh-CN"/>
        </w:rPr>
        <w:t>、</w:t>
      </w:r>
      <w:r>
        <w:rPr>
          <w:rFonts w:hint="default" w:ascii="Times New Roman" w:hAnsi="Times New Roman" w:eastAsia="仿宋_GB2312" w:cs="Times New Roman"/>
          <w:color w:val="000000" w:themeColor="text1"/>
          <w:sz w:val="28"/>
          <w:highlight w:val="none"/>
        </w:rPr>
        <w:t>《</w:t>
      </w:r>
      <w:r>
        <w:rPr>
          <w:rFonts w:hint="default" w:ascii="Times New Roman" w:hAnsi="Times New Roman" w:eastAsia="仿宋_GB2312" w:cs="Times New Roman"/>
          <w:color w:val="000000" w:themeColor="text1"/>
          <w:sz w:val="28"/>
          <w:highlight w:val="none"/>
          <w:lang w:eastAsia="zh-CN"/>
        </w:rPr>
        <w:t>国有土地使用证</w:t>
      </w:r>
      <w:r>
        <w:rPr>
          <w:rFonts w:hint="default" w:ascii="Times New Roman" w:hAnsi="Times New Roman" w:eastAsia="仿宋_GB2312" w:cs="Times New Roman"/>
          <w:color w:val="000000" w:themeColor="text1"/>
          <w:sz w:val="28"/>
          <w:highlight w:val="none"/>
        </w:rPr>
        <w:t>》</w:t>
      </w:r>
      <w:r>
        <w:rPr>
          <w:rFonts w:hint="default" w:ascii="Times New Roman" w:hAnsi="Times New Roman" w:eastAsia="仿宋_GB2312" w:cs="Times New Roman"/>
          <w:color w:val="000000" w:themeColor="text1"/>
          <w:sz w:val="28"/>
          <w:szCs w:val="28"/>
          <w:highlight w:val="none"/>
        </w:rPr>
        <w:t>复印件, 估价对象</w:t>
      </w:r>
      <w:r>
        <w:rPr>
          <w:rFonts w:hint="default" w:ascii="Times New Roman" w:hAnsi="Times New Roman" w:eastAsia="仿宋_GB2312" w:cs="Times New Roman"/>
          <w:color w:val="000000" w:themeColor="text1"/>
          <w:sz w:val="28"/>
          <w:highlight w:val="none"/>
        </w:rPr>
        <w:t>权益状况</w:t>
      </w:r>
      <w:r>
        <w:rPr>
          <w:rFonts w:hint="default" w:ascii="Times New Roman" w:hAnsi="Times New Roman" w:eastAsia="仿宋_GB2312" w:cs="Times New Roman"/>
          <w:color w:val="000000" w:themeColor="text1"/>
          <w:sz w:val="28"/>
          <w:szCs w:val="28"/>
          <w:highlight w:val="none"/>
        </w:rPr>
        <w:t>详见下表：</w:t>
      </w:r>
    </w:p>
    <w:bookmarkEnd w:id="236"/>
    <w:p>
      <w:pPr>
        <w:adjustRightInd w:val="0"/>
        <w:snapToGrid w:val="0"/>
        <w:spacing w:line="500" w:lineRule="exact"/>
        <w:jc w:val="center"/>
        <w:rPr>
          <w:rFonts w:hint="default" w:ascii="Times New Roman" w:hAnsi="Times New Roman" w:eastAsia="仿宋_GB2312" w:cs="Times New Roman"/>
          <w:b/>
          <w:color w:val="000000" w:themeColor="text1"/>
          <w:sz w:val="28"/>
          <w:szCs w:val="28"/>
          <w:highlight w:val="none"/>
        </w:rPr>
      </w:pPr>
      <w:r>
        <w:rPr>
          <w:rFonts w:hint="default" w:ascii="Times New Roman" w:hAnsi="Times New Roman" w:eastAsia="仿宋_GB2312" w:cs="Times New Roman"/>
          <w:b/>
          <w:color w:val="000000" w:themeColor="text1"/>
          <w:sz w:val="28"/>
          <w:szCs w:val="28"/>
          <w:highlight w:val="none"/>
          <w:lang w:eastAsia="zh-CN"/>
        </w:rPr>
        <w:t>房屋</w:t>
      </w:r>
      <w:r>
        <w:rPr>
          <w:rFonts w:hint="default" w:ascii="Times New Roman" w:hAnsi="Times New Roman" w:eastAsia="仿宋_GB2312" w:cs="Times New Roman"/>
          <w:b/>
          <w:color w:val="000000" w:themeColor="text1"/>
          <w:sz w:val="28"/>
          <w:szCs w:val="28"/>
          <w:highlight w:val="none"/>
        </w:rPr>
        <w:t>权益状况表</w:t>
      </w:r>
    </w:p>
    <w:tbl>
      <w:tblPr>
        <w:tblStyle w:val="41"/>
        <w:tblW w:w="7802" w:type="dxa"/>
        <w:jc w:val="center"/>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30" w:type="dxa"/>
          <w:bottom w:w="0" w:type="dxa"/>
          <w:right w:w="30" w:type="dxa"/>
        </w:tblCellMar>
      </w:tblPr>
      <w:tblGrid>
        <w:gridCol w:w="1705"/>
        <w:gridCol w:w="739"/>
        <w:gridCol w:w="1292"/>
        <w:gridCol w:w="935"/>
        <w:gridCol w:w="774"/>
        <w:gridCol w:w="643"/>
        <w:gridCol w:w="889"/>
        <w:gridCol w:w="825"/>
      </w:tblGrid>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30" w:type="dxa"/>
            <w:bottom w:w="0" w:type="dxa"/>
            <w:right w:w="30" w:type="dxa"/>
          </w:tblCellMar>
        </w:tblPrEx>
        <w:trPr>
          <w:cantSplit/>
          <w:trHeight w:val="441" w:hRule="atLeast"/>
          <w:jc w:val="center"/>
        </w:trPr>
        <w:tc>
          <w:tcPr>
            <w:tcW w:w="1705" w:type="dxa"/>
            <w:vAlign w:val="center"/>
          </w:tcPr>
          <w:p>
            <w:pPr>
              <w:autoSpaceDE w:val="0"/>
              <w:autoSpaceDN w:val="0"/>
              <w:adjustRightInd w:val="0"/>
              <w:spacing w:line="0" w:lineRule="atLeast"/>
              <w:jc w:val="center"/>
              <w:rPr>
                <w:rFonts w:hint="default" w:ascii="Times New Roman" w:hAnsi="Times New Roman" w:eastAsia="仿宋_GB2312" w:cs="Times New Roman"/>
                <w:bCs/>
                <w:color w:val="000000" w:themeColor="text1"/>
                <w:highlight w:val="none"/>
              </w:rPr>
            </w:pPr>
            <w:r>
              <w:rPr>
                <w:rFonts w:hint="default" w:ascii="Times New Roman" w:hAnsi="Times New Roman" w:eastAsia="仿宋_GB2312" w:cs="Times New Roman"/>
                <w:bCs/>
                <w:color w:val="000000" w:themeColor="text1"/>
                <w:highlight w:val="none"/>
              </w:rPr>
              <w:t>《</w:t>
            </w:r>
            <w:r>
              <w:rPr>
                <w:rFonts w:hint="default" w:ascii="Times New Roman" w:hAnsi="Times New Roman" w:eastAsia="仿宋_GB2312" w:cs="Times New Roman"/>
                <w:bCs/>
                <w:color w:val="000000" w:themeColor="text1"/>
                <w:highlight w:val="none"/>
                <w:lang w:eastAsia="zh-CN"/>
              </w:rPr>
              <w:t>房屋所有权证</w:t>
            </w:r>
            <w:r>
              <w:rPr>
                <w:rFonts w:hint="default" w:ascii="Times New Roman" w:hAnsi="Times New Roman" w:eastAsia="仿宋_GB2312" w:cs="Times New Roman"/>
                <w:bCs/>
                <w:color w:val="000000" w:themeColor="text1"/>
                <w:highlight w:val="none"/>
              </w:rPr>
              <w:t>》证号</w:t>
            </w:r>
          </w:p>
        </w:tc>
        <w:tc>
          <w:tcPr>
            <w:tcW w:w="739" w:type="dxa"/>
            <w:vAlign w:val="center"/>
          </w:tcPr>
          <w:p>
            <w:pPr>
              <w:autoSpaceDE w:val="0"/>
              <w:autoSpaceDN w:val="0"/>
              <w:adjustRightInd w:val="0"/>
              <w:spacing w:line="0" w:lineRule="atLeast"/>
              <w:jc w:val="center"/>
              <w:rPr>
                <w:rFonts w:hint="default" w:ascii="Times New Roman" w:hAnsi="Times New Roman" w:eastAsia="仿宋_GB2312" w:cs="Times New Roman"/>
                <w:bCs/>
                <w:color w:val="000000" w:themeColor="text1"/>
                <w:highlight w:val="none"/>
                <w:lang w:eastAsia="zh-CN"/>
              </w:rPr>
            </w:pPr>
            <w:r>
              <w:rPr>
                <w:rFonts w:hint="default" w:ascii="Times New Roman" w:hAnsi="Times New Roman" w:eastAsia="仿宋_GB2312" w:cs="Times New Roman"/>
                <w:bCs/>
                <w:color w:val="000000" w:themeColor="text1"/>
                <w:highlight w:val="none"/>
                <w:lang w:eastAsia="zh-CN"/>
              </w:rPr>
              <w:t>权利人</w:t>
            </w:r>
          </w:p>
        </w:tc>
        <w:tc>
          <w:tcPr>
            <w:tcW w:w="1292" w:type="dxa"/>
            <w:vAlign w:val="center"/>
          </w:tcPr>
          <w:p>
            <w:pPr>
              <w:autoSpaceDE w:val="0"/>
              <w:autoSpaceDN w:val="0"/>
              <w:adjustRightInd w:val="0"/>
              <w:spacing w:line="0" w:lineRule="atLeast"/>
              <w:jc w:val="center"/>
              <w:rPr>
                <w:rFonts w:hint="default" w:ascii="Times New Roman" w:hAnsi="Times New Roman" w:eastAsia="仿宋_GB2312" w:cs="Times New Roman"/>
                <w:bCs/>
                <w:color w:val="000000" w:themeColor="text1"/>
                <w:highlight w:val="none"/>
              </w:rPr>
            </w:pPr>
            <w:r>
              <w:rPr>
                <w:rFonts w:hint="default" w:ascii="Times New Roman" w:hAnsi="Times New Roman" w:eastAsia="仿宋_GB2312" w:cs="Times New Roman"/>
                <w:bCs/>
                <w:color w:val="000000" w:themeColor="text1"/>
                <w:highlight w:val="none"/>
              </w:rPr>
              <w:t>房屋坐落</w:t>
            </w:r>
          </w:p>
        </w:tc>
        <w:tc>
          <w:tcPr>
            <w:tcW w:w="935" w:type="dxa"/>
            <w:vAlign w:val="center"/>
          </w:tcPr>
          <w:p>
            <w:pPr>
              <w:autoSpaceDE w:val="0"/>
              <w:autoSpaceDN w:val="0"/>
              <w:adjustRightInd w:val="0"/>
              <w:snapToGrid w:val="0"/>
              <w:jc w:val="center"/>
              <w:rPr>
                <w:rFonts w:hint="default" w:ascii="Times New Roman" w:hAnsi="Times New Roman" w:eastAsia="仿宋_GB2312" w:cs="Times New Roman"/>
                <w:color w:val="000000" w:themeColor="text1"/>
                <w:highlight w:val="none"/>
              </w:rPr>
            </w:pPr>
            <w:r>
              <w:rPr>
                <w:rFonts w:hint="default" w:ascii="Times New Roman" w:hAnsi="Times New Roman" w:eastAsia="仿宋_GB2312" w:cs="Times New Roman"/>
                <w:color w:val="000000" w:themeColor="text1"/>
                <w:highlight w:val="none"/>
              </w:rPr>
              <w:t>建成年份</w:t>
            </w:r>
          </w:p>
        </w:tc>
        <w:tc>
          <w:tcPr>
            <w:tcW w:w="774" w:type="dxa"/>
            <w:vAlign w:val="center"/>
          </w:tcPr>
          <w:p>
            <w:pPr>
              <w:autoSpaceDE w:val="0"/>
              <w:autoSpaceDN w:val="0"/>
              <w:adjustRightInd w:val="0"/>
              <w:snapToGrid w:val="0"/>
              <w:jc w:val="center"/>
              <w:rPr>
                <w:rFonts w:hint="default" w:ascii="Times New Roman" w:hAnsi="Times New Roman" w:eastAsia="仿宋_GB2312" w:cs="Times New Roman"/>
                <w:color w:val="000000" w:themeColor="text1"/>
                <w:highlight w:val="none"/>
              </w:rPr>
            </w:pPr>
            <w:r>
              <w:rPr>
                <w:rFonts w:hint="default" w:ascii="Times New Roman" w:hAnsi="Times New Roman" w:eastAsia="仿宋_GB2312" w:cs="Times New Roman"/>
                <w:color w:val="000000" w:themeColor="text1"/>
                <w:highlight w:val="none"/>
              </w:rPr>
              <w:t>建筑结构</w:t>
            </w:r>
          </w:p>
        </w:tc>
        <w:tc>
          <w:tcPr>
            <w:tcW w:w="643" w:type="dxa"/>
            <w:vAlign w:val="center"/>
          </w:tcPr>
          <w:p>
            <w:pPr>
              <w:autoSpaceDE w:val="0"/>
              <w:autoSpaceDN w:val="0"/>
              <w:adjustRightInd w:val="0"/>
              <w:snapToGrid w:val="0"/>
              <w:jc w:val="center"/>
              <w:rPr>
                <w:rFonts w:hint="default" w:ascii="Times New Roman" w:hAnsi="Times New Roman" w:eastAsia="仿宋_GB2312" w:cs="Times New Roman"/>
                <w:color w:val="000000" w:themeColor="text1"/>
                <w:highlight w:val="none"/>
              </w:rPr>
            </w:pPr>
            <w:r>
              <w:rPr>
                <w:rFonts w:hint="default" w:ascii="Times New Roman" w:hAnsi="Times New Roman" w:eastAsia="仿宋_GB2312" w:cs="Times New Roman"/>
                <w:color w:val="000000" w:themeColor="text1"/>
                <w:highlight w:val="none"/>
              </w:rPr>
              <w:t>房屋用途</w:t>
            </w:r>
          </w:p>
        </w:tc>
        <w:tc>
          <w:tcPr>
            <w:tcW w:w="889" w:type="dxa"/>
            <w:vAlign w:val="center"/>
          </w:tcPr>
          <w:p>
            <w:pPr>
              <w:autoSpaceDE w:val="0"/>
              <w:autoSpaceDN w:val="0"/>
              <w:adjustRightInd w:val="0"/>
              <w:snapToGrid w:val="0"/>
              <w:jc w:val="center"/>
              <w:rPr>
                <w:rFonts w:hint="default" w:ascii="Times New Roman" w:hAnsi="Times New Roman" w:eastAsia="仿宋_GB2312" w:cs="Times New Roman"/>
                <w:color w:val="000000" w:themeColor="text1"/>
                <w:highlight w:val="none"/>
              </w:rPr>
            </w:pPr>
            <w:r>
              <w:rPr>
                <w:rFonts w:hint="default" w:ascii="Times New Roman" w:hAnsi="Times New Roman" w:eastAsia="仿宋_GB2312" w:cs="Times New Roman"/>
                <w:color w:val="000000" w:themeColor="text1"/>
                <w:highlight w:val="none"/>
              </w:rPr>
              <w:t>建筑面积</w:t>
            </w:r>
            <w:r>
              <w:rPr>
                <w:rFonts w:hint="default" w:ascii="Times New Roman" w:hAnsi="Times New Roman" w:eastAsia="仿宋_GB2312" w:cs="Times New Roman"/>
                <w:bCs/>
                <w:color w:val="000000" w:themeColor="text1"/>
                <w:highlight w:val="none"/>
              </w:rPr>
              <w:t>(M</w:t>
            </w:r>
            <w:r>
              <w:rPr>
                <w:rFonts w:hint="default" w:ascii="Times New Roman" w:hAnsi="Times New Roman" w:eastAsia="仿宋_GB2312" w:cs="Times New Roman"/>
                <w:bCs/>
                <w:color w:val="000000" w:themeColor="text1"/>
                <w:highlight w:val="none"/>
                <w:vertAlign w:val="superscript"/>
              </w:rPr>
              <w:t>2</w:t>
            </w:r>
            <w:r>
              <w:rPr>
                <w:rFonts w:hint="default" w:ascii="Times New Roman" w:hAnsi="Times New Roman" w:eastAsia="仿宋_GB2312" w:cs="Times New Roman"/>
                <w:bCs/>
                <w:color w:val="000000" w:themeColor="text1"/>
                <w:highlight w:val="none"/>
              </w:rPr>
              <w:t>)</w:t>
            </w:r>
          </w:p>
        </w:tc>
        <w:tc>
          <w:tcPr>
            <w:tcW w:w="825" w:type="dxa"/>
            <w:vAlign w:val="center"/>
          </w:tcPr>
          <w:p>
            <w:pPr>
              <w:autoSpaceDE w:val="0"/>
              <w:autoSpaceDN w:val="0"/>
              <w:adjustRightInd w:val="0"/>
              <w:snapToGrid w:val="0"/>
              <w:jc w:val="center"/>
              <w:rPr>
                <w:rFonts w:hint="default" w:ascii="Times New Roman" w:hAnsi="Times New Roman" w:eastAsia="仿宋_GB2312" w:cs="Times New Roman"/>
                <w:color w:val="000000" w:themeColor="text1"/>
                <w:highlight w:val="none"/>
              </w:rPr>
            </w:pPr>
            <w:r>
              <w:rPr>
                <w:rFonts w:hint="default" w:ascii="Times New Roman" w:hAnsi="Times New Roman" w:eastAsia="仿宋_GB2312" w:cs="Times New Roman"/>
                <w:color w:val="000000" w:themeColor="text1"/>
                <w:highlight w:val="none"/>
              </w:rPr>
              <w:t>评估层/总楼层</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30" w:type="dxa"/>
            <w:bottom w:w="0" w:type="dxa"/>
            <w:right w:w="30" w:type="dxa"/>
          </w:tblCellMar>
        </w:tblPrEx>
        <w:trPr>
          <w:cantSplit/>
          <w:trHeight w:val="520" w:hRule="atLeast"/>
          <w:jc w:val="center"/>
        </w:trPr>
        <w:tc>
          <w:tcPr>
            <w:tcW w:w="1705" w:type="dxa"/>
            <w:vAlign w:val="center"/>
          </w:tcPr>
          <w:p>
            <w:pPr>
              <w:autoSpaceDE w:val="0"/>
              <w:autoSpaceDN w:val="0"/>
              <w:adjustRightInd w:val="0"/>
              <w:spacing w:line="0" w:lineRule="atLeast"/>
              <w:jc w:val="center"/>
              <w:rPr>
                <w:rFonts w:hint="default" w:ascii="Times New Roman" w:hAnsi="Times New Roman" w:eastAsia="仿宋_GB2312" w:cs="Times New Roman"/>
                <w:color w:val="000000" w:themeColor="text1"/>
                <w:highlight w:val="none"/>
                <w:lang w:eastAsia="zh-CN"/>
              </w:rPr>
            </w:pPr>
            <w:r>
              <w:rPr>
                <w:rFonts w:hint="default" w:ascii="Times New Roman" w:hAnsi="Times New Roman" w:eastAsia="仿宋_GB2312" w:cs="Times New Roman"/>
                <w:color w:val="000000" w:themeColor="text1"/>
                <w:highlight w:val="none"/>
                <w:lang w:eastAsia="zh-CN"/>
              </w:rPr>
              <w:t>栗房权证桐字第11300415号</w:t>
            </w:r>
          </w:p>
        </w:tc>
        <w:tc>
          <w:tcPr>
            <w:tcW w:w="739" w:type="dxa"/>
            <w:vAlign w:val="center"/>
          </w:tcPr>
          <w:p>
            <w:pPr>
              <w:autoSpaceDE w:val="0"/>
              <w:autoSpaceDN w:val="0"/>
              <w:adjustRightInd w:val="0"/>
              <w:spacing w:line="0" w:lineRule="atLeast"/>
              <w:jc w:val="center"/>
              <w:rPr>
                <w:rFonts w:hint="default" w:ascii="Times New Roman" w:hAnsi="Times New Roman" w:eastAsia="仿宋_GB2312" w:cs="Times New Roman"/>
                <w:color w:val="000000" w:themeColor="text1"/>
                <w:highlight w:val="none"/>
                <w:lang w:eastAsia="zh-CN"/>
              </w:rPr>
            </w:pPr>
            <w:r>
              <w:rPr>
                <w:rFonts w:hint="default" w:ascii="Times New Roman" w:hAnsi="Times New Roman" w:eastAsia="仿宋_GB2312" w:cs="Times New Roman"/>
                <w:color w:val="000000" w:themeColor="text1"/>
                <w:highlight w:val="none"/>
                <w:lang w:eastAsia="zh-CN"/>
              </w:rPr>
              <w:t>曾宪翠</w:t>
            </w:r>
          </w:p>
        </w:tc>
        <w:tc>
          <w:tcPr>
            <w:tcW w:w="1292" w:type="dxa"/>
            <w:vAlign w:val="center"/>
          </w:tcPr>
          <w:p>
            <w:pPr>
              <w:autoSpaceDE w:val="0"/>
              <w:autoSpaceDN w:val="0"/>
              <w:adjustRightInd w:val="0"/>
              <w:snapToGrid w:val="0"/>
              <w:jc w:val="center"/>
              <w:rPr>
                <w:rFonts w:hint="default" w:ascii="Times New Roman" w:hAnsi="Times New Roman" w:eastAsia="仿宋_GB2312" w:cs="Times New Roman"/>
                <w:bCs/>
                <w:color w:val="000000" w:themeColor="text1"/>
                <w:highlight w:val="none"/>
                <w:lang w:eastAsia="zh-CN"/>
              </w:rPr>
            </w:pPr>
            <w:r>
              <w:rPr>
                <w:rFonts w:hint="default" w:ascii="Times New Roman" w:hAnsi="Times New Roman" w:eastAsia="仿宋_GB2312" w:cs="Times New Roman"/>
                <w:bCs/>
                <w:color w:val="000000" w:themeColor="text1"/>
                <w:highlight w:val="none"/>
                <w:lang w:eastAsia="zh-CN"/>
              </w:rPr>
              <w:t>上栗县桐木镇湖塘村</w:t>
            </w:r>
          </w:p>
        </w:tc>
        <w:tc>
          <w:tcPr>
            <w:tcW w:w="935" w:type="dxa"/>
            <w:vAlign w:val="center"/>
          </w:tcPr>
          <w:p>
            <w:pPr>
              <w:autoSpaceDE w:val="0"/>
              <w:autoSpaceDN w:val="0"/>
              <w:adjustRightInd w:val="0"/>
              <w:spacing w:line="0" w:lineRule="atLeast"/>
              <w:jc w:val="center"/>
              <w:rPr>
                <w:rFonts w:hint="default" w:ascii="Times New Roman" w:hAnsi="Times New Roman" w:eastAsia="仿宋_GB2312" w:cs="Times New Roman"/>
                <w:color w:val="000000" w:themeColor="text1"/>
                <w:highlight w:val="none"/>
              </w:rPr>
            </w:pPr>
            <w:r>
              <w:rPr>
                <w:rFonts w:hint="default" w:ascii="Times New Roman" w:hAnsi="Times New Roman" w:eastAsia="仿宋_GB2312" w:cs="Times New Roman"/>
                <w:color w:val="000000" w:themeColor="text1"/>
                <w:highlight w:val="none"/>
                <w:lang w:val="en-US" w:eastAsia="zh-CN"/>
              </w:rPr>
              <w:t>1998</w:t>
            </w:r>
            <w:r>
              <w:rPr>
                <w:rFonts w:hint="default" w:ascii="Times New Roman" w:hAnsi="Times New Roman" w:eastAsia="仿宋_GB2312" w:cs="Times New Roman"/>
                <w:color w:val="000000" w:themeColor="text1"/>
                <w:highlight w:val="none"/>
              </w:rPr>
              <w:t>年</w:t>
            </w:r>
          </w:p>
        </w:tc>
        <w:tc>
          <w:tcPr>
            <w:tcW w:w="774" w:type="dxa"/>
            <w:vAlign w:val="center"/>
          </w:tcPr>
          <w:p>
            <w:pPr>
              <w:autoSpaceDE w:val="0"/>
              <w:autoSpaceDN w:val="0"/>
              <w:adjustRightInd w:val="0"/>
              <w:spacing w:line="0" w:lineRule="atLeast"/>
              <w:jc w:val="center"/>
              <w:rPr>
                <w:rFonts w:hint="default" w:ascii="Times New Roman" w:hAnsi="Times New Roman" w:eastAsia="仿宋_GB2312" w:cs="Times New Roman"/>
                <w:color w:val="000000" w:themeColor="text1"/>
                <w:highlight w:val="none"/>
                <w:lang w:eastAsia="zh-CN"/>
              </w:rPr>
            </w:pPr>
            <w:r>
              <w:rPr>
                <w:rFonts w:hint="default" w:ascii="Times New Roman" w:hAnsi="Times New Roman" w:eastAsia="仿宋_GB2312" w:cs="Times New Roman"/>
                <w:color w:val="000000" w:themeColor="text1"/>
                <w:highlight w:val="none"/>
                <w:lang w:eastAsia="zh-CN"/>
              </w:rPr>
              <w:t>砖混</w:t>
            </w:r>
          </w:p>
        </w:tc>
        <w:tc>
          <w:tcPr>
            <w:tcW w:w="643" w:type="dxa"/>
            <w:vAlign w:val="center"/>
          </w:tcPr>
          <w:p>
            <w:pPr>
              <w:autoSpaceDE w:val="0"/>
              <w:autoSpaceDN w:val="0"/>
              <w:adjustRightInd w:val="0"/>
              <w:snapToGrid w:val="0"/>
              <w:jc w:val="center"/>
              <w:rPr>
                <w:rFonts w:hint="default" w:ascii="Times New Roman" w:hAnsi="Times New Roman" w:eastAsia="仿宋_GB2312" w:cs="Times New Roman"/>
                <w:color w:val="000000" w:themeColor="text1"/>
                <w:highlight w:val="none"/>
              </w:rPr>
            </w:pPr>
            <w:r>
              <w:rPr>
                <w:rFonts w:hint="default" w:ascii="Times New Roman" w:hAnsi="Times New Roman" w:eastAsia="仿宋_GB2312" w:cs="Times New Roman"/>
                <w:color w:val="000000" w:themeColor="text1"/>
                <w:highlight w:val="none"/>
              </w:rPr>
              <w:t>住宅</w:t>
            </w:r>
          </w:p>
        </w:tc>
        <w:tc>
          <w:tcPr>
            <w:tcW w:w="889" w:type="dxa"/>
            <w:vAlign w:val="center"/>
          </w:tcPr>
          <w:p>
            <w:pPr>
              <w:autoSpaceDE w:val="0"/>
              <w:autoSpaceDN w:val="0"/>
              <w:adjustRightInd w:val="0"/>
              <w:snapToGrid w:val="0"/>
              <w:jc w:val="center"/>
              <w:rPr>
                <w:rFonts w:hint="default" w:ascii="Times New Roman" w:hAnsi="Times New Roman" w:eastAsia="仿宋_GB2312" w:cs="Times New Roman"/>
                <w:color w:val="000000" w:themeColor="text1"/>
                <w:highlight w:val="none"/>
                <w:vertAlign w:val="superscript"/>
                <w:lang w:eastAsia="zh-CN"/>
              </w:rPr>
            </w:pPr>
            <w:r>
              <w:rPr>
                <w:rFonts w:hint="default" w:ascii="Times New Roman" w:hAnsi="Times New Roman" w:eastAsia="仿宋_GB2312" w:cs="Times New Roman"/>
                <w:color w:val="000000" w:themeColor="text1"/>
                <w:highlight w:val="none"/>
                <w:lang w:eastAsia="zh-CN"/>
              </w:rPr>
              <w:t>606.23</w:t>
            </w:r>
          </w:p>
        </w:tc>
        <w:tc>
          <w:tcPr>
            <w:tcW w:w="825" w:type="dxa"/>
            <w:vAlign w:val="center"/>
          </w:tcPr>
          <w:p>
            <w:pPr>
              <w:spacing w:line="0" w:lineRule="atLeast"/>
              <w:jc w:val="center"/>
              <w:rPr>
                <w:rFonts w:hint="default" w:ascii="Times New Roman" w:hAnsi="Times New Roman" w:eastAsia="仿宋_GB2312" w:cs="Times New Roman"/>
                <w:color w:val="000000" w:themeColor="text1"/>
                <w:highlight w:val="none"/>
                <w:lang w:eastAsia="zh-CN"/>
              </w:rPr>
            </w:pPr>
            <w:r>
              <w:rPr>
                <w:rFonts w:hint="default" w:ascii="Times New Roman" w:hAnsi="Times New Roman" w:eastAsia="仿宋_GB2312" w:cs="Times New Roman"/>
                <w:color w:val="000000" w:themeColor="text1"/>
                <w:highlight w:val="none"/>
                <w:lang w:eastAsia="zh-CN"/>
              </w:rPr>
              <w:t>1-4/4</w:t>
            </w:r>
          </w:p>
        </w:tc>
      </w:tr>
    </w:tbl>
    <w:p>
      <w:pPr>
        <w:adjustRightInd w:val="0"/>
        <w:snapToGrid w:val="0"/>
        <w:spacing w:line="500" w:lineRule="exact"/>
        <w:jc w:val="center"/>
        <w:rPr>
          <w:rFonts w:hint="default" w:ascii="Times New Roman" w:hAnsi="Times New Roman" w:eastAsia="仿宋_GB2312" w:cs="Times New Roman"/>
          <w:b/>
          <w:color w:val="000000" w:themeColor="text1"/>
          <w:sz w:val="28"/>
          <w:szCs w:val="28"/>
          <w:highlight w:val="none"/>
        </w:rPr>
      </w:pPr>
      <w:r>
        <w:rPr>
          <w:rFonts w:hint="default" w:ascii="Times New Roman" w:hAnsi="Times New Roman" w:eastAsia="仿宋_GB2312" w:cs="Times New Roman"/>
          <w:b/>
          <w:color w:val="000000" w:themeColor="text1"/>
          <w:sz w:val="28"/>
          <w:szCs w:val="28"/>
          <w:highlight w:val="none"/>
          <w:lang w:eastAsia="zh-CN"/>
        </w:rPr>
        <w:t>土地</w:t>
      </w:r>
      <w:r>
        <w:rPr>
          <w:rFonts w:hint="default" w:ascii="Times New Roman" w:hAnsi="Times New Roman" w:eastAsia="仿宋_GB2312" w:cs="Times New Roman"/>
          <w:b/>
          <w:color w:val="000000" w:themeColor="text1"/>
          <w:sz w:val="28"/>
          <w:szCs w:val="28"/>
          <w:highlight w:val="none"/>
        </w:rPr>
        <w:t>权益状况表</w:t>
      </w:r>
    </w:p>
    <w:tbl>
      <w:tblPr>
        <w:tblStyle w:val="41"/>
        <w:tblW w:w="9198" w:type="dxa"/>
        <w:jc w:val="center"/>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Layout w:type="fixed"/>
        <w:tblCellMar>
          <w:top w:w="0" w:type="dxa"/>
          <w:left w:w="30" w:type="dxa"/>
          <w:bottom w:w="0" w:type="dxa"/>
          <w:right w:w="30" w:type="dxa"/>
        </w:tblCellMar>
      </w:tblPr>
      <w:tblGrid>
        <w:gridCol w:w="1387"/>
        <w:gridCol w:w="797"/>
        <w:gridCol w:w="865"/>
        <w:gridCol w:w="842"/>
        <w:gridCol w:w="693"/>
        <w:gridCol w:w="980"/>
        <w:gridCol w:w="889"/>
        <w:gridCol w:w="519"/>
        <w:gridCol w:w="585"/>
        <w:gridCol w:w="1641"/>
      </w:tblGrid>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30" w:type="dxa"/>
            <w:bottom w:w="0" w:type="dxa"/>
            <w:right w:w="30" w:type="dxa"/>
          </w:tblCellMar>
        </w:tblPrEx>
        <w:trPr>
          <w:cantSplit/>
          <w:trHeight w:val="441" w:hRule="atLeast"/>
          <w:jc w:val="center"/>
        </w:trPr>
        <w:tc>
          <w:tcPr>
            <w:tcW w:w="1387" w:type="dxa"/>
            <w:vAlign w:val="center"/>
          </w:tcPr>
          <w:p>
            <w:pPr>
              <w:autoSpaceDE w:val="0"/>
              <w:autoSpaceDN w:val="0"/>
              <w:adjustRightInd w:val="0"/>
              <w:spacing w:line="0" w:lineRule="atLeast"/>
              <w:jc w:val="center"/>
              <w:rPr>
                <w:rFonts w:hint="default" w:ascii="Times New Roman" w:hAnsi="Times New Roman" w:eastAsia="仿宋_GB2312" w:cs="Times New Roman"/>
                <w:bCs/>
                <w:color w:val="000000" w:themeColor="text1"/>
                <w:highlight w:val="none"/>
              </w:rPr>
            </w:pPr>
            <w:r>
              <w:rPr>
                <w:rFonts w:hint="default" w:ascii="Times New Roman" w:hAnsi="Times New Roman" w:eastAsia="仿宋_GB2312" w:cs="Times New Roman"/>
                <w:bCs/>
                <w:color w:val="000000" w:themeColor="text1"/>
                <w:highlight w:val="none"/>
                <w:lang w:eastAsia="zh-CN"/>
              </w:rPr>
              <w:t>《国有土地使用证》证号</w:t>
            </w:r>
          </w:p>
        </w:tc>
        <w:tc>
          <w:tcPr>
            <w:tcW w:w="797" w:type="dxa"/>
            <w:vAlign w:val="center"/>
          </w:tcPr>
          <w:p>
            <w:pPr>
              <w:autoSpaceDE w:val="0"/>
              <w:autoSpaceDN w:val="0"/>
              <w:adjustRightInd w:val="0"/>
              <w:spacing w:line="0" w:lineRule="atLeast"/>
              <w:jc w:val="center"/>
              <w:rPr>
                <w:rFonts w:hint="default" w:ascii="Times New Roman" w:hAnsi="Times New Roman" w:eastAsia="仿宋_GB2312" w:cs="Times New Roman"/>
                <w:bCs/>
                <w:color w:val="000000" w:themeColor="text1"/>
                <w:highlight w:val="none"/>
                <w:lang w:eastAsia="zh-CN"/>
              </w:rPr>
            </w:pPr>
            <w:r>
              <w:rPr>
                <w:rFonts w:hint="default" w:ascii="Times New Roman" w:hAnsi="Times New Roman" w:eastAsia="仿宋_GB2312" w:cs="Times New Roman"/>
                <w:bCs/>
                <w:color w:val="000000" w:themeColor="text1"/>
                <w:highlight w:val="none"/>
                <w:lang w:eastAsia="zh-CN"/>
              </w:rPr>
              <w:t>土地使用权人</w:t>
            </w:r>
          </w:p>
        </w:tc>
        <w:tc>
          <w:tcPr>
            <w:tcW w:w="865" w:type="dxa"/>
            <w:vAlign w:val="center"/>
          </w:tcPr>
          <w:p>
            <w:pPr>
              <w:autoSpaceDE w:val="0"/>
              <w:autoSpaceDN w:val="0"/>
              <w:adjustRightInd w:val="0"/>
              <w:spacing w:line="0" w:lineRule="atLeast"/>
              <w:jc w:val="center"/>
              <w:rPr>
                <w:rFonts w:hint="default" w:ascii="Times New Roman" w:hAnsi="Times New Roman" w:eastAsia="仿宋_GB2312" w:cs="Times New Roman"/>
                <w:bCs/>
                <w:color w:val="000000" w:themeColor="text1"/>
                <w:highlight w:val="none"/>
                <w:lang w:eastAsia="zh-CN"/>
              </w:rPr>
            </w:pPr>
            <w:r>
              <w:rPr>
                <w:rFonts w:hint="default" w:ascii="Times New Roman" w:hAnsi="Times New Roman" w:eastAsia="仿宋_GB2312" w:cs="Times New Roman"/>
                <w:bCs/>
                <w:color w:val="000000" w:themeColor="text1"/>
                <w:highlight w:val="none"/>
                <w:lang w:eastAsia="zh-CN"/>
              </w:rPr>
              <w:t>座落</w:t>
            </w:r>
          </w:p>
        </w:tc>
        <w:tc>
          <w:tcPr>
            <w:tcW w:w="842" w:type="dxa"/>
            <w:vAlign w:val="center"/>
          </w:tcPr>
          <w:p>
            <w:pPr>
              <w:autoSpaceDE w:val="0"/>
              <w:autoSpaceDN w:val="0"/>
              <w:adjustRightInd w:val="0"/>
              <w:snapToGrid w:val="0"/>
              <w:jc w:val="center"/>
              <w:rPr>
                <w:rFonts w:hint="default" w:ascii="Times New Roman" w:hAnsi="Times New Roman" w:eastAsia="仿宋_GB2312" w:cs="Times New Roman"/>
                <w:color w:val="000000" w:themeColor="text1"/>
                <w:highlight w:val="none"/>
                <w:lang w:eastAsia="zh-CN"/>
              </w:rPr>
            </w:pPr>
            <w:r>
              <w:rPr>
                <w:rFonts w:hint="default" w:ascii="Times New Roman" w:hAnsi="Times New Roman" w:eastAsia="仿宋_GB2312" w:cs="Times New Roman"/>
                <w:color w:val="000000" w:themeColor="text1"/>
                <w:highlight w:val="none"/>
                <w:lang w:eastAsia="zh-CN"/>
              </w:rPr>
              <w:t>地类（用途）</w:t>
            </w:r>
          </w:p>
        </w:tc>
        <w:tc>
          <w:tcPr>
            <w:tcW w:w="693" w:type="dxa"/>
            <w:vAlign w:val="center"/>
          </w:tcPr>
          <w:p>
            <w:pPr>
              <w:autoSpaceDE w:val="0"/>
              <w:autoSpaceDN w:val="0"/>
              <w:adjustRightInd w:val="0"/>
              <w:snapToGrid w:val="0"/>
              <w:jc w:val="center"/>
              <w:rPr>
                <w:rFonts w:hint="default" w:ascii="Times New Roman" w:hAnsi="Times New Roman" w:eastAsia="仿宋_GB2312" w:cs="Times New Roman"/>
                <w:color w:val="000000" w:themeColor="text1"/>
                <w:highlight w:val="none"/>
                <w:lang w:eastAsia="zh-CN"/>
              </w:rPr>
            </w:pPr>
            <w:r>
              <w:rPr>
                <w:rFonts w:hint="default" w:ascii="Times New Roman" w:hAnsi="Times New Roman" w:eastAsia="仿宋_GB2312" w:cs="Times New Roman"/>
                <w:color w:val="000000" w:themeColor="text1"/>
                <w:highlight w:val="none"/>
                <w:lang w:eastAsia="zh-CN"/>
              </w:rPr>
              <w:t>使用权类型</w:t>
            </w:r>
          </w:p>
        </w:tc>
        <w:tc>
          <w:tcPr>
            <w:tcW w:w="980" w:type="dxa"/>
            <w:vAlign w:val="center"/>
          </w:tcPr>
          <w:p>
            <w:pPr>
              <w:autoSpaceDE w:val="0"/>
              <w:autoSpaceDN w:val="0"/>
              <w:adjustRightInd w:val="0"/>
              <w:snapToGrid w:val="0"/>
              <w:jc w:val="center"/>
              <w:rPr>
                <w:rFonts w:hint="default" w:ascii="Times New Roman" w:hAnsi="Times New Roman" w:eastAsia="仿宋_GB2312" w:cs="Times New Roman"/>
                <w:color w:val="000000" w:themeColor="text1"/>
                <w:highlight w:val="none"/>
                <w:lang w:eastAsia="zh-CN"/>
              </w:rPr>
            </w:pPr>
            <w:r>
              <w:rPr>
                <w:rFonts w:hint="default" w:ascii="Times New Roman" w:hAnsi="Times New Roman" w:eastAsia="仿宋_GB2312" w:cs="Times New Roman"/>
                <w:color w:val="000000" w:themeColor="text1"/>
                <w:highlight w:val="none"/>
                <w:lang w:eastAsia="zh-CN"/>
              </w:rPr>
              <w:t>终止日期</w:t>
            </w:r>
          </w:p>
        </w:tc>
        <w:tc>
          <w:tcPr>
            <w:tcW w:w="889" w:type="dxa"/>
            <w:vAlign w:val="center"/>
          </w:tcPr>
          <w:p>
            <w:pPr>
              <w:autoSpaceDE w:val="0"/>
              <w:autoSpaceDN w:val="0"/>
              <w:adjustRightInd w:val="0"/>
              <w:snapToGrid w:val="0"/>
              <w:jc w:val="center"/>
              <w:rPr>
                <w:rFonts w:hint="default" w:ascii="Times New Roman" w:hAnsi="Times New Roman" w:eastAsia="仿宋_GB2312" w:cs="Times New Roman"/>
                <w:color w:val="000000" w:themeColor="text1"/>
                <w:highlight w:val="none"/>
              </w:rPr>
            </w:pPr>
            <w:r>
              <w:rPr>
                <w:rFonts w:hint="default" w:ascii="Times New Roman" w:hAnsi="Times New Roman" w:eastAsia="仿宋_GB2312" w:cs="Times New Roman"/>
                <w:color w:val="000000" w:themeColor="text1"/>
                <w:highlight w:val="none"/>
                <w:lang w:eastAsia="zh-CN"/>
              </w:rPr>
              <w:t>使用权</w:t>
            </w:r>
            <w:r>
              <w:rPr>
                <w:rFonts w:hint="default" w:ascii="Times New Roman" w:hAnsi="Times New Roman" w:eastAsia="仿宋_GB2312" w:cs="Times New Roman"/>
                <w:color w:val="000000" w:themeColor="text1"/>
                <w:highlight w:val="none"/>
              </w:rPr>
              <w:t>面积</w:t>
            </w:r>
            <w:r>
              <w:rPr>
                <w:rFonts w:hint="default" w:ascii="Times New Roman" w:hAnsi="Times New Roman" w:eastAsia="仿宋_GB2312" w:cs="Times New Roman"/>
                <w:bCs/>
                <w:color w:val="000000" w:themeColor="text1"/>
                <w:highlight w:val="none"/>
              </w:rPr>
              <w:t>(M</w:t>
            </w:r>
            <w:r>
              <w:rPr>
                <w:rFonts w:hint="default" w:ascii="Times New Roman" w:hAnsi="Times New Roman" w:eastAsia="仿宋_GB2312" w:cs="Times New Roman"/>
                <w:bCs/>
                <w:color w:val="000000" w:themeColor="text1"/>
                <w:highlight w:val="none"/>
                <w:vertAlign w:val="superscript"/>
              </w:rPr>
              <w:t>2</w:t>
            </w:r>
            <w:r>
              <w:rPr>
                <w:rFonts w:hint="default" w:ascii="Times New Roman" w:hAnsi="Times New Roman" w:eastAsia="仿宋_GB2312" w:cs="Times New Roman"/>
                <w:bCs/>
                <w:color w:val="000000" w:themeColor="text1"/>
                <w:highlight w:val="none"/>
              </w:rPr>
              <w:t>)</w:t>
            </w:r>
          </w:p>
        </w:tc>
        <w:tc>
          <w:tcPr>
            <w:tcW w:w="519" w:type="dxa"/>
            <w:vAlign w:val="center"/>
          </w:tcPr>
          <w:p>
            <w:pPr>
              <w:spacing w:line="240" w:lineRule="exact"/>
              <w:jc w:val="center"/>
              <w:rPr>
                <w:rFonts w:hint="default" w:ascii="Times New Roman" w:hAnsi="Times New Roman" w:eastAsia="仿宋_GB2312" w:cs="Times New Roman"/>
                <w:b w:val="0"/>
                <w:bCs/>
                <w:color w:val="000000" w:themeColor="text1"/>
                <w:sz w:val="18"/>
                <w:highlight w:val="none"/>
              </w:rPr>
            </w:pPr>
            <w:r>
              <w:rPr>
                <w:rFonts w:hint="default" w:ascii="Times New Roman" w:hAnsi="Times New Roman" w:eastAsia="仿宋_GB2312" w:cs="Times New Roman"/>
                <w:b w:val="0"/>
                <w:bCs/>
                <w:color w:val="000000" w:themeColor="text1"/>
                <w:sz w:val="18"/>
                <w:highlight w:val="none"/>
              </w:rPr>
              <w:t>宗地</w:t>
            </w:r>
          </w:p>
          <w:p>
            <w:pPr>
              <w:spacing w:line="240" w:lineRule="exact"/>
              <w:jc w:val="center"/>
              <w:rPr>
                <w:rFonts w:hint="default" w:ascii="Times New Roman" w:hAnsi="Times New Roman" w:eastAsia="仿宋_GB2312" w:cs="Times New Roman"/>
                <w:b w:val="0"/>
                <w:bCs/>
                <w:color w:val="000000" w:themeColor="text1"/>
                <w:highlight w:val="none"/>
                <w:lang w:eastAsia="zh-CN"/>
              </w:rPr>
            </w:pPr>
            <w:r>
              <w:rPr>
                <w:rFonts w:hint="default" w:ascii="Times New Roman" w:hAnsi="Times New Roman" w:eastAsia="仿宋_GB2312" w:cs="Times New Roman"/>
                <w:b w:val="0"/>
                <w:bCs/>
                <w:color w:val="000000" w:themeColor="text1"/>
                <w:sz w:val="18"/>
                <w:highlight w:val="none"/>
              </w:rPr>
              <w:t>形状</w:t>
            </w:r>
          </w:p>
        </w:tc>
        <w:tc>
          <w:tcPr>
            <w:tcW w:w="585" w:type="dxa"/>
            <w:vAlign w:val="center"/>
          </w:tcPr>
          <w:p>
            <w:pPr>
              <w:spacing w:line="240" w:lineRule="exact"/>
              <w:jc w:val="center"/>
              <w:rPr>
                <w:rFonts w:hint="default" w:ascii="Times New Roman" w:hAnsi="Times New Roman" w:eastAsia="仿宋_GB2312" w:cs="Times New Roman"/>
                <w:b w:val="0"/>
                <w:bCs/>
                <w:color w:val="000000" w:themeColor="text1"/>
                <w:sz w:val="18"/>
                <w:highlight w:val="none"/>
              </w:rPr>
            </w:pPr>
            <w:r>
              <w:rPr>
                <w:rFonts w:hint="default" w:ascii="Times New Roman" w:hAnsi="Times New Roman" w:eastAsia="仿宋_GB2312" w:cs="Times New Roman"/>
                <w:b w:val="0"/>
                <w:bCs/>
                <w:color w:val="000000" w:themeColor="text1"/>
                <w:sz w:val="18"/>
                <w:highlight w:val="none"/>
              </w:rPr>
              <w:t>地形</w:t>
            </w:r>
          </w:p>
          <w:p>
            <w:pPr>
              <w:spacing w:line="240" w:lineRule="exact"/>
              <w:jc w:val="center"/>
              <w:rPr>
                <w:rFonts w:hint="default" w:ascii="Times New Roman" w:hAnsi="Times New Roman" w:eastAsia="仿宋_GB2312" w:cs="Times New Roman"/>
                <w:b w:val="0"/>
                <w:bCs/>
                <w:color w:val="000000" w:themeColor="text1"/>
                <w:highlight w:val="none"/>
                <w:lang w:eastAsia="zh-CN"/>
              </w:rPr>
            </w:pPr>
            <w:r>
              <w:rPr>
                <w:rFonts w:hint="default" w:ascii="Times New Roman" w:hAnsi="Times New Roman" w:eastAsia="仿宋_GB2312" w:cs="Times New Roman"/>
                <w:b w:val="0"/>
                <w:bCs/>
                <w:color w:val="000000" w:themeColor="text1"/>
                <w:sz w:val="18"/>
                <w:highlight w:val="none"/>
              </w:rPr>
              <w:t>地势</w:t>
            </w:r>
          </w:p>
        </w:tc>
        <w:tc>
          <w:tcPr>
            <w:tcW w:w="1641" w:type="dxa"/>
            <w:vAlign w:val="center"/>
          </w:tcPr>
          <w:p>
            <w:pPr>
              <w:spacing w:line="240" w:lineRule="exact"/>
              <w:jc w:val="center"/>
              <w:rPr>
                <w:rFonts w:hint="default" w:ascii="Times New Roman" w:hAnsi="Times New Roman" w:eastAsia="仿宋_GB2312" w:cs="Times New Roman"/>
                <w:b w:val="0"/>
                <w:bCs/>
                <w:color w:val="000000" w:themeColor="text1"/>
                <w:highlight w:val="none"/>
                <w:lang w:eastAsia="zh-CN"/>
              </w:rPr>
            </w:pPr>
            <w:r>
              <w:rPr>
                <w:rFonts w:hint="default" w:ascii="Times New Roman" w:hAnsi="Times New Roman" w:eastAsia="仿宋_GB2312" w:cs="Times New Roman"/>
                <w:b w:val="0"/>
                <w:bCs/>
                <w:color w:val="000000" w:themeColor="text1"/>
                <w:sz w:val="18"/>
                <w:highlight w:val="none"/>
              </w:rPr>
              <w:t>土地开发程度</w:t>
            </w:r>
          </w:p>
        </w:tc>
      </w:tr>
      <w:tr>
        <w:tblPrEx>
          <w:tblBorders>
            <w:top w:val="double" w:color="auto" w:sz="6" w:space="0"/>
            <w:left w:val="double" w:color="auto" w:sz="6" w:space="0"/>
            <w:bottom w:val="double" w:color="auto" w:sz="6" w:space="0"/>
            <w:right w:val="double" w:color="auto" w:sz="6" w:space="0"/>
            <w:insideH w:val="single" w:color="auto" w:sz="4" w:space="0"/>
            <w:insideV w:val="single" w:color="auto" w:sz="4" w:space="0"/>
          </w:tblBorders>
          <w:tblCellMar>
            <w:top w:w="0" w:type="dxa"/>
            <w:left w:w="30" w:type="dxa"/>
            <w:bottom w:w="0" w:type="dxa"/>
            <w:right w:w="30" w:type="dxa"/>
          </w:tblCellMar>
        </w:tblPrEx>
        <w:trPr>
          <w:cantSplit/>
          <w:trHeight w:val="520" w:hRule="atLeast"/>
          <w:jc w:val="center"/>
        </w:trPr>
        <w:tc>
          <w:tcPr>
            <w:tcW w:w="1387" w:type="dxa"/>
            <w:vAlign w:val="center"/>
          </w:tcPr>
          <w:p>
            <w:pPr>
              <w:autoSpaceDE w:val="0"/>
              <w:autoSpaceDN w:val="0"/>
              <w:adjustRightInd w:val="0"/>
              <w:spacing w:line="0" w:lineRule="atLeast"/>
              <w:jc w:val="center"/>
              <w:rPr>
                <w:rFonts w:hint="default" w:ascii="Times New Roman" w:hAnsi="Times New Roman" w:eastAsia="仿宋_GB2312" w:cs="Times New Roman"/>
                <w:color w:val="000000" w:themeColor="text1"/>
                <w:highlight w:val="none"/>
                <w:lang w:eastAsia="zh-CN"/>
              </w:rPr>
            </w:pPr>
            <w:r>
              <w:rPr>
                <w:rFonts w:hint="default" w:ascii="Times New Roman" w:hAnsi="Times New Roman" w:eastAsia="仿宋_GB2312" w:cs="Times New Roman"/>
                <w:color w:val="000000" w:themeColor="text1"/>
                <w:highlight w:val="none"/>
                <w:lang w:eastAsia="zh-CN"/>
              </w:rPr>
              <w:t>栗</w:t>
            </w:r>
            <w:r>
              <w:rPr>
                <w:rFonts w:hint="eastAsia" w:ascii="Times New Roman" w:hAnsi="Times New Roman" w:eastAsia="仿宋_GB2312" w:cs="Times New Roman"/>
                <w:color w:val="000000" w:themeColor="text1"/>
                <w:highlight w:val="none"/>
                <w:lang w:eastAsia="zh-CN"/>
              </w:rPr>
              <w:t>国用（</w:t>
            </w:r>
            <w:r>
              <w:rPr>
                <w:rFonts w:hint="eastAsia" w:ascii="Times New Roman" w:hAnsi="Times New Roman" w:eastAsia="仿宋_GB2312" w:cs="Times New Roman"/>
                <w:color w:val="000000" w:themeColor="text1"/>
                <w:highlight w:val="none"/>
                <w:lang w:val="en-US" w:eastAsia="zh-CN"/>
              </w:rPr>
              <w:t>2009</w:t>
            </w:r>
            <w:r>
              <w:rPr>
                <w:rFonts w:hint="eastAsia" w:ascii="Times New Roman" w:hAnsi="Times New Roman" w:eastAsia="仿宋_GB2312" w:cs="Times New Roman"/>
                <w:color w:val="000000" w:themeColor="text1"/>
                <w:highlight w:val="none"/>
                <w:lang w:eastAsia="zh-CN"/>
              </w:rPr>
              <w:t>）</w:t>
            </w:r>
            <w:r>
              <w:rPr>
                <w:rFonts w:hint="default" w:ascii="Times New Roman" w:hAnsi="Times New Roman" w:eastAsia="仿宋_GB2312" w:cs="Times New Roman"/>
                <w:color w:val="000000" w:themeColor="text1"/>
                <w:highlight w:val="none"/>
                <w:lang w:eastAsia="zh-CN"/>
              </w:rPr>
              <w:t>第</w:t>
            </w:r>
            <w:r>
              <w:rPr>
                <w:rFonts w:hint="eastAsia" w:ascii="Times New Roman" w:hAnsi="Times New Roman" w:eastAsia="仿宋_GB2312" w:cs="Times New Roman"/>
                <w:color w:val="000000" w:themeColor="text1"/>
                <w:highlight w:val="none"/>
                <w:lang w:val="en-US" w:eastAsia="zh-CN"/>
              </w:rPr>
              <w:t>4327</w:t>
            </w:r>
            <w:r>
              <w:rPr>
                <w:rFonts w:hint="default" w:ascii="Times New Roman" w:hAnsi="Times New Roman" w:eastAsia="仿宋_GB2312" w:cs="Times New Roman"/>
                <w:color w:val="000000" w:themeColor="text1"/>
                <w:highlight w:val="none"/>
                <w:lang w:eastAsia="zh-CN"/>
              </w:rPr>
              <w:t>号</w:t>
            </w:r>
          </w:p>
        </w:tc>
        <w:tc>
          <w:tcPr>
            <w:tcW w:w="797" w:type="dxa"/>
            <w:vAlign w:val="center"/>
          </w:tcPr>
          <w:p>
            <w:pPr>
              <w:autoSpaceDE w:val="0"/>
              <w:autoSpaceDN w:val="0"/>
              <w:adjustRightInd w:val="0"/>
              <w:spacing w:line="0" w:lineRule="atLeast"/>
              <w:jc w:val="center"/>
              <w:rPr>
                <w:rFonts w:hint="default" w:ascii="Times New Roman" w:hAnsi="Times New Roman" w:eastAsia="仿宋_GB2312" w:cs="Times New Roman"/>
                <w:color w:val="000000" w:themeColor="text1"/>
                <w:highlight w:val="none"/>
                <w:lang w:eastAsia="zh-CN"/>
              </w:rPr>
            </w:pPr>
            <w:r>
              <w:rPr>
                <w:rFonts w:hint="default" w:ascii="Times New Roman" w:hAnsi="Times New Roman" w:eastAsia="仿宋_GB2312" w:cs="Times New Roman"/>
                <w:color w:val="000000" w:themeColor="text1"/>
                <w:highlight w:val="none"/>
                <w:lang w:eastAsia="zh-CN"/>
              </w:rPr>
              <w:t>曾宪翠</w:t>
            </w:r>
          </w:p>
        </w:tc>
        <w:tc>
          <w:tcPr>
            <w:tcW w:w="865" w:type="dxa"/>
            <w:vAlign w:val="center"/>
          </w:tcPr>
          <w:p>
            <w:pPr>
              <w:autoSpaceDE w:val="0"/>
              <w:autoSpaceDN w:val="0"/>
              <w:adjustRightInd w:val="0"/>
              <w:snapToGrid w:val="0"/>
              <w:jc w:val="center"/>
              <w:rPr>
                <w:rFonts w:hint="default" w:ascii="Times New Roman" w:hAnsi="Times New Roman" w:eastAsia="仿宋_GB2312" w:cs="Times New Roman"/>
                <w:bCs/>
                <w:color w:val="000000" w:themeColor="text1"/>
                <w:highlight w:val="none"/>
                <w:lang w:eastAsia="zh-CN"/>
              </w:rPr>
            </w:pPr>
            <w:r>
              <w:rPr>
                <w:rFonts w:hint="default" w:ascii="Times New Roman" w:hAnsi="Times New Roman" w:eastAsia="仿宋_GB2312" w:cs="Times New Roman"/>
                <w:bCs/>
                <w:color w:val="000000" w:themeColor="text1"/>
                <w:highlight w:val="none"/>
                <w:lang w:eastAsia="zh-CN"/>
              </w:rPr>
              <w:t>上栗县桐木镇湖塘村</w:t>
            </w:r>
          </w:p>
        </w:tc>
        <w:tc>
          <w:tcPr>
            <w:tcW w:w="842" w:type="dxa"/>
            <w:vAlign w:val="center"/>
          </w:tcPr>
          <w:p>
            <w:pPr>
              <w:autoSpaceDE w:val="0"/>
              <w:autoSpaceDN w:val="0"/>
              <w:adjustRightInd w:val="0"/>
              <w:spacing w:line="0" w:lineRule="atLeast"/>
              <w:jc w:val="center"/>
              <w:rPr>
                <w:rFonts w:hint="default" w:ascii="Times New Roman" w:hAnsi="Times New Roman" w:eastAsia="仿宋_GB2312" w:cs="Times New Roman"/>
                <w:color w:val="000000" w:themeColor="text1"/>
                <w:highlight w:val="none"/>
              </w:rPr>
            </w:pPr>
            <w:r>
              <w:rPr>
                <w:rFonts w:hint="default" w:ascii="Times New Roman" w:hAnsi="Times New Roman" w:eastAsia="仿宋_GB2312" w:cs="Times New Roman"/>
                <w:color w:val="000000" w:themeColor="text1"/>
                <w:highlight w:val="none"/>
                <w:lang w:val="en-US" w:eastAsia="zh-CN"/>
              </w:rPr>
              <w:t>城镇住宅用地</w:t>
            </w:r>
          </w:p>
        </w:tc>
        <w:tc>
          <w:tcPr>
            <w:tcW w:w="693" w:type="dxa"/>
            <w:vAlign w:val="center"/>
          </w:tcPr>
          <w:p>
            <w:pPr>
              <w:autoSpaceDE w:val="0"/>
              <w:autoSpaceDN w:val="0"/>
              <w:adjustRightInd w:val="0"/>
              <w:spacing w:line="0" w:lineRule="atLeast"/>
              <w:jc w:val="center"/>
              <w:rPr>
                <w:rFonts w:hint="default" w:ascii="Times New Roman" w:hAnsi="Times New Roman" w:eastAsia="仿宋_GB2312" w:cs="Times New Roman"/>
                <w:color w:val="000000" w:themeColor="text1"/>
                <w:highlight w:val="none"/>
                <w:lang w:eastAsia="zh-CN"/>
              </w:rPr>
            </w:pPr>
            <w:r>
              <w:rPr>
                <w:rFonts w:hint="default" w:ascii="Times New Roman" w:hAnsi="Times New Roman" w:eastAsia="仿宋_GB2312" w:cs="Times New Roman"/>
                <w:color w:val="000000" w:themeColor="text1"/>
                <w:highlight w:val="none"/>
                <w:lang w:eastAsia="zh-CN"/>
              </w:rPr>
              <w:t>出让</w:t>
            </w:r>
          </w:p>
        </w:tc>
        <w:tc>
          <w:tcPr>
            <w:tcW w:w="980" w:type="dxa"/>
            <w:vAlign w:val="center"/>
          </w:tcPr>
          <w:p>
            <w:pPr>
              <w:autoSpaceDE w:val="0"/>
              <w:autoSpaceDN w:val="0"/>
              <w:adjustRightInd w:val="0"/>
              <w:snapToGrid w:val="0"/>
              <w:jc w:val="center"/>
              <w:rPr>
                <w:rFonts w:hint="default" w:ascii="Times New Roman" w:hAnsi="Times New Roman" w:eastAsia="仿宋_GB2312" w:cs="Times New Roman"/>
                <w:color w:val="000000" w:themeColor="text1"/>
                <w:highlight w:val="none"/>
                <w:lang w:val="en-US" w:eastAsia="zh-CN"/>
              </w:rPr>
            </w:pPr>
            <w:r>
              <w:rPr>
                <w:rFonts w:hint="eastAsia" w:ascii="Times New Roman" w:hAnsi="Times New Roman" w:eastAsia="仿宋_GB2312" w:cs="Times New Roman"/>
                <w:color w:val="000000" w:themeColor="text1"/>
                <w:highlight w:val="none"/>
                <w:lang w:val="en-US" w:eastAsia="zh-CN"/>
              </w:rPr>
              <w:t>2079-6-11</w:t>
            </w:r>
          </w:p>
        </w:tc>
        <w:tc>
          <w:tcPr>
            <w:tcW w:w="889" w:type="dxa"/>
            <w:vAlign w:val="center"/>
          </w:tcPr>
          <w:p>
            <w:pPr>
              <w:autoSpaceDE w:val="0"/>
              <w:autoSpaceDN w:val="0"/>
              <w:adjustRightInd w:val="0"/>
              <w:snapToGrid w:val="0"/>
              <w:jc w:val="center"/>
              <w:rPr>
                <w:rFonts w:hint="default" w:ascii="Times New Roman" w:hAnsi="Times New Roman" w:eastAsia="仿宋_GB2312" w:cs="Times New Roman"/>
                <w:color w:val="000000" w:themeColor="text1"/>
                <w:highlight w:val="none"/>
                <w:vertAlign w:val="superscript"/>
                <w:lang w:val="en-US" w:eastAsia="zh-CN"/>
              </w:rPr>
            </w:pPr>
            <w:r>
              <w:rPr>
                <w:rFonts w:hint="default" w:ascii="Times New Roman" w:hAnsi="Times New Roman" w:eastAsia="仿宋_GB2312" w:cs="Times New Roman"/>
                <w:color w:val="000000" w:themeColor="text1"/>
                <w:highlight w:val="none"/>
                <w:lang w:val="en-US" w:eastAsia="zh-CN"/>
              </w:rPr>
              <w:t>174.47</w:t>
            </w:r>
          </w:p>
        </w:tc>
        <w:tc>
          <w:tcPr>
            <w:tcW w:w="519" w:type="dxa"/>
            <w:vAlign w:val="center"/>
          </w:tcPr>
          <w:p>
            <w:pPr>
              <w:spacing w:line="240" w:lineRule="exact"/>
              <w:jc w:val="center"/>
              <w:rPr>
                <w:rFonts w:hint="default" w:ascii="Times New Roman" w:hAnsi="Times New Roman" w:eastAsia="仿宋_GB2312" w:cs="Times New Roman"/>
                <w:color w:val="000000" w:themeColor="text1"/>
                <w:highlight w:val="none"/>
                <w:lang w:val="en-US" w:eastAsia="zh-CN"/>
              </w:rPr>
            </w:pPr>
            <w:r>
              <w:rPr>
                <w:rFonts w:hint="eastAsia" w:ascii="Times New Roman" w:hAnsi="Times New Roman" w:eastAsia="仿宋_GB2312" w:cs="Times New Roman"/>
                <w:color w:val="000000" w:themeColor="text1"/>
                <w:highlight w:val="none"/>
                <w:lang w:eastAsia="zh-CN"/>
              </w:rPr>
              <w:t>较</w:t>
            </w:r>
            <w:r>
              <w:rPr>
                <w:rFonts w:hint="default" w:ascii="Times New Roman" w:hAnsi="Times New Roman" w:eastAsia="仿宋_GB2312" w:cs="Times New Roman"/>
                <w:color w:val="000000" w:themeColor="text1"/>
                <w:highlight w:val="none"/>
              </w:rPr>
              <w:t>规则</w:t>
            </w:r>
          </w:p>
        </w:tc>
        <w:tc>
          <w:tcPr>
            <w:tcW w:w="585" w:type="dxa"/>
            <w:vAlign w:val="center"/>
          </w:tcPr>
          <w:p>
            <w:pPr>
              <w:spacing w:line="240" w:lineRule="exact"/>
              <w:jc w:val="center"/>
              <w:rPr>
                <w:rFonts w:hint="default" w:ascii="Times New Roman" w:hAnsi="Times New Roman" w:eastAsia="仿宋_GB2312" w:cs="Times New Roman"/>
                <w:color w:val="000000" w:themeColor="text1"/>
                <w:highlight w:val="none"/>
                <w:lang w:val="en-US" w:eastAsia="zh-CN"/>
              </w:rPr>
            </w:pPr>
            <w:r>
              <w:rPr>
                <w:rFonts w:hint="default" w:ascii="Times New Roman" w:hAnsi="Times New Roman" w:eastAsia="仿宋_GB2312" w:cs="Times New Roman"/>
                <w:color w:val="000000" w:themeColor="text1"/>
                <w:highlight w:val="none"/>
              </w:rPr>
              <w:t>良好</w:t>
            </w:r>
          </w:p>
        </w:tc>
        <w:tc>
          <w:tcPr>
            <w:tcW w:w="1641" w:type="dxa"/>
            <w:vAlign w:val="center"/>
          </w:tcPr>
          <w:p>
            <w:pPr>
              <w:spacing w:line="240" w:lineRule="exact"/>
              <w:jc w:val="center"/>
              <w:rPr>
                <w:rFonts w:hint="default" w:ascii="Times New Roman" w:hAnsi="Times New Roman" w:eastAsia="仿宋_GB2312" w:cs="Times New Roman"/>
                <w:color w:val="000000" w:themeColor="text1"/>
                <w:highlight w:val="none"/>
                <w:lang w:val="en-US" w:eastAsia="zh-CN"/>
              </w:rPr>
            </w:pPr>
            <w:r>
              <w:rPr>
                <w:rFonts w:hint="default" w:ascii="Times New Roman" w:hAnsi="Times New Roman" w:eastAsia="仿宋_GB2312" w:cs="Times New Roman"/>
                <w:color w:val="000000" w:themeColor="text1"/>
                <w:highlight w:val="none"/>
              </w:rPr>
              <w:t>宗地红线外通路、通电、通讯、通上水、通下水，宗地红线内场地平整</w:t>
            </w:r>
          </w:p>
        </w:tc>
      </w:tr>
    </w:tbl>
    <w:p>
      <w:pPr>
        <w:adjustRightInd w:val="0"/>
        <w:snapToGrid w:val="0"/>
        <w:spacing w:line="500" w:lineRule="exact"/>
        <w:ind w:firstLine="562" w:firstLineChars="200"/>
        <w:rPr>
          <w:rFonts w:hint="default" w:ascii="Times New Roman" w:hAnsi="Times New Roman" w:eastAsia="仿宋_GB2312" w:cs="Times New Roman"/>
          <w:b/>
          <w:bCs/>
          <w:color w:val="000000" w:themeColor="text1"/>
          <w:sz w:val="28"/>
          <w:szCs w:val="28"/>
          <w:highlight w:val="none"/>
        </w:rPr>
      </w:pPr>
      <w:r>
        <w:rPr>
          <w:rFonts w:hint="default" w:ascii="Times New Roman" w:hAnsi="Times New Roman" w:eastAsia="仿宋_GB2312" w:cs="Times New Roman"/>
          <w:b/>
          <w:bCs/>
          <w:color w:val="000000" w:themeColor="text1"/>
          <w:sz w:val="28"/>
          <w:szCs w:val="28"/>
          <w:highlight w:val="none"/>
        </w:rPr>
        <w:t>3．估价对象实物状况</w:t>
      </w:r>
    </w:p>
    <w:p>
      <w:pPr>
        <w:spacing w:line="500" w:lineRule="exact"/>
        <w:ind w:firstLine="560" w:firstLineChars="200"/>
        <w:rPr>
          <w:rFonts w:hint="default" w:ascii="Times New Roman" w:hAnsi="Times New Roman" w:eastAsia="仿宋_GB2312" w:cs="Times New Roman"/>
          <w:color w:val="000000" w:themeColor="text1"/>
          <w:sz w:val="28"/>
          <w:highlight w:val="none"/>
        </w:rPr>
      </w:pPr>
      <w:r>
        <w:rPr>
          <w:rFonts w:hint="default" w:ascii="Times New Roman" w:hAnsi="Times New Roman" w:eastAsia="仿宋_GB2312" w:cs="Times New Roman"/>
          <w:color w:val="000000" w:themeColor="text1"/>
          <w:sz w:val="28"/>
          <w:highlight w:val="none"/>
        </w:rPr>
        <w:t>估价对象位于</w:t>
      </w:r>
      <w:r>
        <w:rPr>
          <w:rFonts w:hint="default" w:ascii="Times New Roman" w:hAnsi="Times New Roman" w:eastAsia="仿宋_GB2312" w:cs="Times New Roman"/>
          <w:color w:val="000000" w:themeColor="text1"/>
          <w:sz w:val="28"/>
          <w:highlight w:val="none"/>
          <w:lang w:eastAsia="zh-CN"/>
        </w:rPr>
        <w:t>上栗县桐木镇湖塘村</w:t>
      </w:r>
      <w:r>
        <w:rPr>
          <w:rFonts w:hint="default" w:ascii="Times New Roman" w:hAnsi="Times New Roman" w:eastAsia="仿宋_GB2312" w:cs="Times New Roman"/>
          <w:color w:val="000000" w:themeColor="text1"/>
          <w:sz w:val="28"/>
          <w:highlight w:val="none"/>
        </w:rPr>
        <w:t>，建筑面积为</w:t>
      </w:r>
      <w:r>
        <w:rPr>
          <w:rFonts w:hint="default" w:ascii="Times New Roman" w:hAnsi="Times New Roman" w:eastAsia="仿宋_GB2312" w:cs="Times New Roman"/>
          <w:color w:val="000000" w:themeColor="text1"/>
          <w:sz w:val="28"/>
          <w:highlight w:val="none"/>
          <w:lang w:eastAsia="zh-CN"/>
        </w:rPr>
        <w:t>606.23</w:t>
      </w:r>
      <w:r>
        <w:rPr>
          <w:rFonts w:hint="default" w:ascii="Times New Roman" w:hAnsi="Times New Roman" w:eastAsia="仿宋_GB2312" w:cs="Times New Roman"/>
          <w:color w:val="000000" w:themeColor="text1"/>
          <w:sz w:val="28"/>
          <w:highlight w:val="none"/>
        </w:rPr>
        <w:t>平方米，</w:t>
      </w:r>
      <w:r>
        <w:rPr>
          <w:rFonts w:hint="eastAsia" w:ascii="Times New Roman" w:hAnsi="Times New Roman" w:eastAsia="仿宋_GB2312" w:cs="Times New Roman"/>
          <w:color w:val="000000" w:themeColor="text1"/>
          <w:sz w:val="28"/>
          <w:highlight w:val="none"/>
          <w:lang w:eastAsia="zh-CN"/>
        </w:rPr>
        <w:t>估价对象为自建房，现出租，建成年份1998年（证载），砖混结构，总楼层4层，评估楼层为1-4层。</w:t>
      </w:r>
      <w:r>
        <w:rPr>
          <w:rFonts w:hint="default" w:ascii="Times New Roman" w:hAnsi="Times New Roman" w:eastAsia="仿宋_GB2312" w:cs="Times New Roman"/>
          <w:color w:val="000000" w:themeColor="text1"/>
          <w:sz w:val="28"/>
          <w:highlight w:val="none"/>
          <w:lang w:val="en-US" w:eastAsia="zh-CN"/>
        </w:rPr>
        <w:t>外墙为条形砖，室内为一般装修，入户门为卷闸门，房间门为木门，地砖、木地板地面，刮瓷墙面（客厅部分贴条形砖），客厅部分天花吊顶，房间刮瓷天花</w:t>
      </w:r>
      <w:r>
        <w:rPr>
          <w:rFonts w:hint="default" w:ascii="Times New Roman" w:hAnsi="Times New Roman" w:eastAsia="仿宋_GB2312" w:cs="Times New Roman"/>
          <w:color w:val="000000" w:themeColor="text1"/>
          <w:sz w:val="28"/>
          <w:highlight w:val="none"/>
        </w:rPr>
        <w:t>。</w:t>
      </w:r>
    </w:p>
    <w:p>
      <w:pPr>
        <w:adjustRightInd w:val="0"/>
        <w:snapToGrid w:val="0"/>
        <w:spacing w:line="500" w:lineRule="exact"/>
        <w:ind w:firstLine="562" w:firstLineChars="200"/>
        <w:rPr>
          <w:rFonts w:hint="default" w:ascii="Times New Roman" w:hAnsi="Times New Roman" w:eastAsia="仿宋_GB2312" w:cs="Times New Roman"/>
          <w:b/>
          <w:bCs/>
          <w:snapToGrid w:val="0"/>
          <w:color w:val="000000" w:themeColor="text1"/>
          <w:kern w:val="0"/>
          <w:sz w:val="28"/>
          <w:szCs w:val="28"/>
          <w:highlight w:val="none"/>
        </w:rPr>
      </w:pPr>
      <w:r>
        <w:rPr>
          <w:rFonts w:hint="default" w:ascii="Times New Roman" w:hAnsi="Times New Roman" w:eastAsia="仿宋_GB2312" w:cs="Times New Roman"/>
          <w:b/>
          <w:bCs/>
          <w:snapToGrid w:val="0"/>
          <w:color w:val="000000" w:themeColor="text1"/>
          <w:kern w:val="0"/>
          <w:sz w:val="28"/>
          <w:szCs w:val="28"/>
          <w:highlight w:val="none"/>
        </w:rPr>
        <w:t>4.区位状况描述与分析</w:t>
      </w:r>
    </w:p>
    <w:tbl>
      <w:tblPr>
        <w:tblStyle w:val="41"/>
        <w:tblW w:w="9003" w:type="dxa"/>
        <w:jc w:val="center"/>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Layout w:type="fixed"/>
        <w:tblCellMar>
          <w:top w:w="0" w:type="dxa"/>
          <w:left w:w="0" w:type="dxa"/>
          <w:bottom w:w="0" w:type="dxa"/>
          <w:right w:w="0" w:type="dxa"/>
        </w:tblCellMar>
      </w:tblPr>
      <w:tblGrid>
        <w:gridCol w:w="1763"/>
        <w:gridCol w:w="7240"/>
      </w:tblGrid>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0" w:type="dxa"/>
            <w:bottom w:w="0" w:type="dxa"/>
            <w:right w:w="0" w:type="dxa"/>
          </w:tblCellMar>
        </w:tblPrEx>
        <w:trPr>
          <w:trHeight w:val="301" w:hRule="atLeast"/>
          <w:jc w:val="center"/>
        </w:trPr>
        <w:tc>
          <w:tcPr>
            <w:tcW w:w="1763" w:type="dxa"/>
            <w:shd w:val="clear" w:color="auto" w:fill="auto"/>
            <w:tcMar>
              <w:top w:w="14" w:type="dxa"/>
              <w:left w:w="14" w:type="dxa"/>
              <w:bottom w:w="0" w:type="dxa"/>
              <w:right w:w="14" w:type="dxa"/>
            </w:tcMar>
            <w:vAlign w:val="center"/>
          </w:tcPr>
          <w:p>
            <w:pPr>
              <w:spacing w:line="240" w:lineRule="exact"/>
              <w:jc w:val="center"/>
              <w:rPr>
                <w:rFonts w:hint="default" w:ascii="Times New Roman" w:hAnsi="Times New Roman" w:eastAsia="仿宋_GB2312" w:cs="Times New Roman"/>
                <w:b/>
                <w:bCs/>
                <w:color w:val="000000" w:themeColor="text1"/>
                <w:highlight w:val="none"/>
              </w:rPr>
            </w:pPr>
            <w:r>
              <w:rPr>
                <w:rFonts w:hint="default" w:ascii="Times New Roman" w:hAnsi="Times New Roman" w:eastAsia="仿宋_GB2312" w:cs="Times New Roman"/>
                <w:b/>
                <w:bCs/>
                <w:color w:val="000000" w:themeColor="text1"/>
                <w:highlight w:val="none"/>
              </w:rPr>
              <w:t>位置</w:t>
            </w:r>
          </w:p>
        </w:tc>
        <w:tc>
          <w:tcPr>
            <w:tcW w:w="7240" w:type="dxa"/>
            <w:shd w:val="clear" w:color="auto" w:fill="auto"/>
            <w:tcMar>
              <w:top w:w="14" w:type="dxa"/>
              <w:left w:w="14" w:type="dxa"/>
              <w:bottom w:w="0" w:type="dxa"/>
              <w:right w:w="14" w:type="dxa"/>
            </w:tcMar>
            <w:vAlign w:val="center"/>
          </w:tcPr>
          <w:p>
            <w:pPr>
              <w:spacing w:line="240" w:lineRule="exact"/>
              <w:jc w:val="center"/>
              <w:rPr>
                <w:rStyle w:val="48"/>
                <w:rFonts w:hint="default" w:ascii="Times New Roman" w:hAnsi="Times New Roman" w:eastAsia="仿宋_GB2312" w:cs="Times New Roman"/>
                <w:caps/>
                <w:color w:val="000000" w:themeColor="text1"/>
                <w:highlight w:val="none"/>
                <w:lang w:eastAsia="zh-CN"/>
              </w:rPr>
            </w:pPr>
            <w:r>
              <w:rPr>
                <w:rFonts w:hint="default" w:ascii="Times New Roman" w:hAnsi="Times New Roman" w:eastAsia="仿宋_GB2312" w:cs="Times New Roman"/>
                <w:color w:val="000000" w:themeColor="text1"/>
                <w:highlight w:val="none"/>
              </w:rPr>
              <w:t>估价对象位于</w:t>
            </w:r>
            <w:r>
              <w:rPr>
                <w:rFonts w:hint="default" w:ascii="Times New Roman" w:hAnsi="Times New Roman" w:eastAsia="仿宋_GB2312" w:cs="Times New Roman"/>
                <w:color w:val="000000" w:themeColor="text1"/>
                <w:highlight w:val="none"/>
                <w:lang w:eastAsia="zh-CN"/>
              </w:rPr>
              <w:t>上栗县桐木镇湖塘村</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0" w:type="dxa"/>
            <w:bottom w:w="0" w:type="dxa"/>
            <w:right w:w="0" w:type="dxa"/>
          </w:tblCellMar>
        </w:tblPrEx>
        <w:trPr>
          <w:trHeight w:val="264" w:hRule="atLeast"/>
          <w:jc w:val="center"/>
        </w:trPr>
        <w:tc>
          <w:tcPr>
            <w:tcW w:w="1763" w:type="dxa"/>
            <w:shd w:val="clear" w:color="auto" w:fill="auto"/>
            <w:tcMar>
              <w:top w:w="14" w:type="dxa"/>
              <w:left w:w="14" w:type="dxa"/>
              <w:bottom w:w="0" w:type="dxa"/>
              <w:right w:w="14" w:type="dxa"/>
            </w:tcMar>
            <w:vAlign w:val="center"/>
          </w:tcPr>
          <w:p>
            <w:pPr>
              <w:spacing w:line="240" w:lineRule="exact"/>
              <w:jc w:val="center"/>
              <w:rPr>
                <w:rFonts w:hint="default" w:ascii="Times New Roman" w:hAnsi="Times New Roman" w:eastAsia="仿宋_GB2312" w:cs="Times New Roman"/>
                <w:b/>
                <w:bCs/>
                <w:color w:val="000000" w:themeColor="text1"/>
                <w:highlight w:val="none"/>
              </w:rPr>
            </w:pPr>
            <w:r>
              <w:rPr>
                <w:rFonts w:hint="default" w:ascii="Times New Roman" w:hAnsi="Times New Roman" w:eastAsia="仿宋_GB2312" w:cs="Times New Roman"/>
                <w:b/>
                <w:bCs/>
                <w:color w:val="000000" w:themeColor="text1"/>
                <w:highlight w:val="none"/>
              </w:rPr>
              <w:t>交通便捷度</w:t>
            </w:r>
          </w:p>
        </w:tc>
        <w:tc>
          <w:tcPr>
            <w:tcW w:w="7240" w:type="dxa"/>
            <w:shd w:val="clear" w:color="auto" w:fill="auto"/>
            <w:tcMar>
              <w:top w:w="14" w:type="dxa"/>
              <w:left w:w="14" w:type="dxa"/>
              <w:bottom w:w="0" w:type="dxa"/>
              <w:right w:w="14" w:type="dxa"/>
            </w:tcMar>
            <w:vAlign w:val="center"/>
          </w:tcPr>
          <w:p>
            <w:pPr>
              <w:spacing w:line="240" w:lineRule="exact"/>
              <w:jc w:val="center"/>
              <w:rPr>
                <w:rFonts w:hint="default" w:ascii="Times New Roman" w:hAnsi="Times New Roman" w:eastAsia="仿宋_GB2312" w:cs="Times New Roman"/>
                <w:color w:val="000000" w:themeColor="text1"/>
                <w:highlight w:val="none"/>
                <w:lang w:val="en-US" w:eastAsia="zh-CN"/>
              </w:rPr>
            </w:pPr>
            <w:r>
              <w:rPr>
                <w:rFonts w:hint="default" w:ascii="Times New Roman" w:hAnsi="Times New Roman" w:eastAsia="仿宋_GB2312" w:cs="Times New Roman"/>
                <w:color w:val="000000" w:themeColor="text1"/>
                <w:highlight w:val="none"/>
                <w:lang w:eastAsia="zh-CN"/>
              </w:rPr>
              <w:t>估价对象所在村公共交通便捷度</w:t>
            </w:r>
            <w:r>
              <w:rPr>
                <w:rFonts w:hint="eastAsia" w:ascii="Times New Roman" w:hAnsi="Times New Roman" w:eastAsia="仿宋_GB2312" w:cs="Times New Roman"/>
                <w:color w:val="000000" w:themeColor="text1"/>
                <w:highlight w:val="none"/>
                <w:lang w:eastAsia="zh-CN"/>
              </w:rPr>
              <w:t>较劣</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0" w:type="dxa"/>
            <w:bottom w:w="0" w:type="dxa"/>
            <w:right w:w="0" w:type="dxa"/>
          </w:tblCellMar>
        </w:tblPrEx>
        <w:trPr>
          <w:trHeight w:val="346" w:hRule="atLeast"/>
          <w:jc w:val="center"/>
        </w:trPr>
        <w:tc>
          <w:tcPr>
            <w:tcW w:w="1763" w:type="dxa"/>
            <w:shd w:val="clear" w:color="auto" w:fill="auto"/>
            <w:tcMar>
              <w:top w:w="14" w:type="dxa"/>
              <w:left w:w="14" w:type="dxa"/>
              <w:bottom w:w="0" w:type="dxa"/>
              <w:right w:w="14" w:type="dxa"/>
            </w:tcMar>
            <w:vAlign w:val="center"/>
          </w:tcPr>
          <w:p>
            <w:pPr>
              <w:spacing w:line="240" w:lineRule="exact"/>
              <w:jc w:val="center"/>
              <w:rPr>
                <w:rFonts w:hint="default" w:ascii="Times New Roman" w:hAnsi="Times New Roman" w:eastAsia="仿宋_GB2312" w:cs="Times New Roman"/>
                <w:b/>
                <w:bCs/>
                <w:color w:val="000000" w:themeColor="text1"/>
                <w:highlight w:val="none"/>
              </w:rPr>
            </w:pPr>
            <w:r>
              <w:rPr>
                <w:rFonts w:hint="default" w:ascii="Times New Roman" w:hAnsi="Times New Roman" w:eastAsia="仿宋_GB2312" w:cs="Times New Roman"/>
                <w:b/>
                <w:bCs/>
                <w:color w:val="000000" w:themeColor="text1"/>
                <w:highlight w:val="none"/>
              </w:rPr>
              <w:t>基础设施配套</w:t>
            </w:r>
          </w:p>
        </w:tc>
        <w:tc>
          <w:tcPr>
            <w:tcW w:w="7240" w:type="dxa"/>
            <w:shd w:val="clear" w:color="auto" w:fill="auto"/>
            <w:tcMar>
              <w:top w:w="14" w:type="dxa"/>
              <w:left w:w="14" w:type="dxa"/>
              <w:bottom w:w="0" w:type="dxa"/>
              <w:right w:w="14" w:type="dxa"/>
            </w:tcMar>
            <w:vAlign w:val="center"/>
          </w:tcPr>
          <w:p>
            <w:pPr>
              <w:spacing w:line="240" w:lineRule="exact"/>
              <w:jc w:val="center"/>
              <w:rPr>
                <w:rStyle w:val="48"/>
                <w:rFonts w:hint="default" w:ascii="Times New Roman" w:hAnsi="Times New Roman" w:eastAsia="仿宋_GB2312" w:cs="Times New Roman"/>
                <w:caps/>
                <w:color w:val="000000" w:themeColor="text1"/>
                <w:highlight w:val="none"/>
              </w:rPr>
            </w:pPr>
            <w:r>
              <w:rPr>
                <w:rFonts w:hint="default" w:ascii="Times New Roman" w:hAnsi="Times New Roman" w:eastAsia="仿宋_GB2312" w:cs="Times New Roman"/>
                <w:color w:val="000000" w:themeColor="text1"/>
                <w:highlight w:val="none"/>
              </w:rPr>
              <w:t>基础设施配套完善，保证率高</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0" w:type="dxa"/>
            <w:bottom w:w="0" w:type="dxa"/>
            <w:right w:w="0" w:type="dxa"/>
          </w:tblCellMar>
        </w:tblPrEx>
        <w:trPr>
          <w:trHeight w:val="454" w:hRule="atLeast"/>
          <w:jc w:val="center"/>
        </w:trPr>
        <w:tc>
          <w:tcPr>
            <w:tcW w:w="1763" w:type="dxa"/>
            <w:shd w:val="clear" w:color="auto" w:fill="auto"/>
            <w:tcMar>
              <w:top w:w="14" w:type="dxa"/>
              <w:left w:w="14" w:type="dxa"/>
              <w:bottom w:w="0" w:type="dxa"/>
              <w:right w:w="14" w:type="dxa"/>
            </w:tcMar>
            <w:vAlign w:val="center"/>
          </w:tcPr>
          <w:p>
            <w:pPr>
              <w:spacing w:line="240" w:lineRule="exact"/>
              <w:jc w:val="center"/>
              <w:rPr>
                <w:rFonts w:hint="default" w:ascii="Times New Roman" w:hAnsi="Times New Roman" w:eastAsia="仿宋_GB2312" w:cs="Times New Roman"/>
                <w:color w:val="000000" w:themeColor="text1"/>
                <w:highlight w:val="none"/>
              </w:rPr>
            </w:pPr>
            <w:r>
              <w:rPr>
                <w:rFonts w:hint="default" w:ascii="Times New Roman" w:hAnsi="Times New Roman" w:eastAsia="仿宋_GB2312" w:cs="Times New Roman"/>
                <w:b/>
                <w:bCs/>
                <w:color w:val="000000" w:themeColor="text1"/>
                <w:highlight w:val="none"/>
              </w:rPr>
              <w:t>公共服务设施</w:t>
            </w:r>
          </w:p>
        </w:tc>
        <w:tc>
          <w:tcPr>
            <w:tcW w:w="7240" w:type="dxa"/>
            <w:shd w:val="clear" w:color="auto" w:fill="auto"/>
            <w:tcMar>
              <w:top w:w="14" w:type="dxa"/>
              <w:left w:w="14" w:type="dxa"/>
              <w:bottom w:w="0" w:type="dxa"/>
              <w:right w:w="14" w:type="dxa"/>
            </w:tcMar>
            <w:vAlign w:val="center"/>
          </w:tcPr>
          <w:p>
            <w:pPr>
              <w:spacing w:line="240" w:lineRule="exact"/>
              <w:jc w:val="center"/>
              <w:rPr>
                <w:rFonts w:hint="default" w:ascii="Times New Roman" w:hAnsi="Times New Roman" w:eastAsia="仿宋_GB2312" w:cs="Times New Roman"/>
                <w:color w:val="000000" w:themeColor="text1"/>
                <w:highlight w:val="none"/>
                <w:lang w:eastAsia="zh-CN"/>
              </w:rPr>
            </w:pPr>
            <w:r>
              <w:rPr>
                <w:rFonts w:hint="default" w:ascii="Times New Roman" w:hAnsi="Times New Roman" w:eastAsia="仿宋_GB2312" w:cs="Times New Roman"/>
                <w:color w:val="000000" w:themeColor="text1"/>
                <w:highlight w:val="none"/>
                <w:lang w:eastAsia="zh-CN"/>
              </w:rPr>
              <w:t>区域内有湖塘中心小学、湖塘中学、中国邮政储蓄银行、大家乐批发超市、福尔多超市等，公共服务设施完备度较优</w:t>
            </w:r>
            <w:r>
              <w:rPr>
                <w:rFonts w:hint="default" w:ascii="Times New Roman" w:hAnsi="Times New Roman" w:eastAsia="仿宋_GB2312" w:cs="Times New Roman"/>
                <w:caps/>
                <w:color w:val="000000" w:themeColor="text1"/>
                <w:spacing w:val="20"/>
                <w:kern w:val="0"/>
                <w:highlight w:val="none"/>
                <w:lang w:eastAsia="zh-CN"/>
              </w:rPr>
              <w:t>。</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0" w:type="dxa"/>
            <w:bottom w:w="0" w:type="dxa"/>
            <w:right w:w="0" w:type="dxa"/>
          </w:tblCellMar>
        </w:tblPrEx>
        <w:trPr>
          <w:trHeight w:val="346" w:hRule="atLeast"/>
          <w:jc w:val="center"/>
        </w:trPr>
        <w:tc>
          <w:tcPr>
            <w:tcW w:w="1763" w:type="dxa"/>
            <w:shd w:val="clear" w:color="auto" w:fill="auto"/>
            <w:tcMar>
              <w:top w:w="14" w:type="dxa"/>
              <w:left w:w="14" w:type="dxa"/>
              <w:bottom w:w="0" w:type="dxa"/>
              <w:right w:w="14" w:type="dxa"/>
            </w:tcMar>
            <w:vAlign w:val="center"/>
          </w:tcPr>
          <w:p>
            <w:pPr>
              <w:spacing w:line="240" w:lineRule="exact"/>
              <w:jc w:val="center"/>
              <w:rPr>
                <w:rFonts w:hint="default" w:ascii="Times New Roman" w:hAnsi="Times New Roman" w:eastAsia="仿宋_GB2312" w:cs="Times New Roman"/>
                <w:b/>
                <w:bCs/>
                <w:color w:val="000000" w:themeColor="text1"/>
                <w:highlight w:val="none"/>
              </w:rPr>
            </w:pPr>
            <w:r>
              <w:rPr>
                <w:rFonts w:hint="default" w:ascii="Times New Roman" w:hAnsi="Times New Roman" w:eastAsia="仿宋_GB2312" w:cs="Times New Roman"/>
                <w:b/>
                <w:bCs/>
                <w:color w:val="000000" w:themeColor="text1"/>
                <w:highlight w:val="none"/>
              </w:rPr>
              <w:t>繁华程度</w:t>
            </w:r>
          </w:p>
        </w:tc>
        <w:tc>
          <w:tcPr>
            <w:tcW w:w="7240" w:type="dxa"/>
            <w:shd w:val="clear" w:color="auto" w:fill="auto"/>
            <w:tcMar>
              <w:top w:w="14" w:type="dxa"/>
              <w:left w:w="14" w:type="dxa"/>
              <w:bottom w:w="0" w:type="dxa"/>
              <w:right w:w="14" w:type="dxa"/>
            </w:tcMar>
            <w:vAlign w:val="center"/>
          </w:tcPr>
          <w:p>
            <w:pPr>
              <w:spacing w:line="240" w:lineRule="exact"/>
              <w:jc w:val="center"/>
              <w:rPr>
                <w:rStyle w:val="48"/>
                <w:rFonts w:hint="eastAsia" w:ascii="Times New Roman" w:hAnsi="Times New Roman" w:eastAsia="仿宋_GB2312" w:cs="Times New Roman"/>
                <w:caps/>
                <w:color w:val="000000" w:themeColor="text1"/>
                <w:highlight w:val="none"/>
                <w:lang w:eastAsia="zh-CN"/>
              </w:rPr>
            </w:pPr>
            <w:r>
              <w:rPr>
                <w:rFonts w:hint="default" w:ascii="Times New Roman" w:hAnsi="Times New Roman" w:eastAsia="仿宋_GB2312" w:cs="Times New Roman"/>
                <w:color w:val="000000" w:themeColor="text1"/>
                <w:highlight w:val="none"/>
              </w:rPr>
              <w:t>居住氛围较优、商业氛围较</w:t>
            </w:r>
            <w:r>
              <w:rPr>
                <w:rFonts w:hint="eastAsia" w:ascii="Times New Roman" w:hAnsi="Times New Roman" w:eastAsia="仿宋_GB2312" w:cs="Times New Roman"/>
                <w:color w:val="000000" w:themeColor="text1"/>
                <w:highlight w:val="none"/>
                <w:lang w:eastAsia="zh-CN"/>
              </w:rPr>
              <w:t>劣</w:t>
            </w:r>
          </w:p>
        </w:tc>
      </w:tr>
      <w:tr>
        <w:tblPrEx>
          <w:tblBorders>
            <w:top w:val="double" w:color="auto" w:sz="6" w:space="0"/>
            <w:left w:val="double" w:color="auto" w:sz="6" w:space="0"/>
            <w:bottom w:val="double" w:color="auto" w:sz="6" w:space="0"/>
            <w:right w:val="double" w:color="auto" w:sz="6" w:space="0"/>
            <w:insideH w:val="single" w:color="auto" w:sz="6" w:space="0"/>
            <w:insideV w:val="single" w:color="auto" w:sz="6" w:space="0"/>
          </w:tblBorders>
          <w:tblCellMar>
            <w:top w:w="0" w:type="dxa"/>
            <w:left w:w="0" w:type="dxa"/>
            <w:bottom w:w="0" w:type="dxa"/>
            <w:right w:w="0" w:type="dxa"/>
          </w:tblCellMar>
        </w:tblPrEx>
        <w:trPr>
          <w:trHeight w:val="251" w:hRule="atLeast"/>
          <w:jc w:val="center"/>
        </w:trPr>
        <w:tc>
          <w:tcPr>
            <w:tcW w:w="1763" w:type="dxa"/>
            <w:shd w:val="clear" w:color="auto" w:fill="auto"/>
            <w:tcMar>
              <w:top w:w="14" w:type="dxa"/>
              <w:left w:w="14" w:type="dxa"/>
              <w:bottom w:w="0" w:type="dxa"/>
              <w:right w:w="14" w:type="dxa"/>
            </w:tcMar>
            <w:vAlign w:val="center"/>
          </w:tcPr>
          <w:p>
            <w:pPr>
              <w:spacing w:line="240" w:lineRule="exact"/>
              <w:jc w:val="center"/>
              <w:rPr>
                <w:rFonts w:hint="default" w:ascii="Times New Roman" w:hAnsi="Times New Roman" w:eastAsia="仿宋_GB2312" w:cs="Times New Roman"/>
                <w:b/>
                <w:bCs/>
                <w:color w:val="000000" w:themeColor="text1"/>
                <w:highlight w:val="none"/>
              </w:rPr>
            </w:pPr>
            <w:r>
              <w:rPr>
                <w:rFonts w:hint="default" w:ascii="Times New Roman" w:hAnsi="Times New Roman" w:eastAsia="仿宋_GB2312" w:cs="Times New Roman"/>
                <w:b/>
                <w:bCs/>
                <w:color w:val="000000" w:themeColor="text1"/>
                <w:highlight w:val="none"/>
              </w:rPr>
              <w:t>环境景观</w:t>
            </w:r>
          </w:p>
        </w:tc>
        <w:tc>
          <w:tcPr>
            <w:tcW w:w="7240" w:type="dxa"/>
            <w:shd w:val="clear" w:color="auto" w:fill="auto"/>
            <w:tcMar>
              <w:top w:w="14" w:type="dxa"/>
              <w:left w:w="14" w:type="dxa"/>
              <w:bottom w:w="0" w:type="dxa"/>
              <w:right w:w="14" w:type="dxa"/>
            </w:tcMar>
            <w:vAlign w:val="center"/>
          </w:tcPr>
          <w:p>
            <w:pPr>
              <w:spacing w:line="240" w:lineRule="exact"/>
              <w:jc w:val="center"/>
              <w:rPr>
                <w:rFonts w:hint="default" w:ascii="Times New Roman" w:hAnsi="Times New Roman" w:eastAsia="仿宋_GB2312" w:cs="Times New Roman"/>
                <w:color w:val="000000" w:themeColor="text1"/>
                <w:highlight w:val="none"/>
              </w:rPr>
            </w:pPr>
            <w:r>
              <w:rPr>
                <w:rFonts w:hint="default" w:ascii="Times New Roman" w:hAnsi="Times New Roman" w:eastAsia="仿宋_GB2312" w:cs="Times New Roman"/>
                <w:color w:val="000000" w:themeColor="text1"/>
                <w:highlight w:val="none"/>
              </w:rPr>
              <w:t>自然及人文环境较优</w:t>
            </w:r>
          </w:p>
        </w:tc>
      </w:tr>
      <w:bookmarkEnd w:id="89"/>
    </w:tbl>
    <w:p>
      <w:pPr>
        <w:pStyle w:val="3"/>
        <w:spacing w:before="0" w:after="0" w:line="500" w:lineRule="exact"/>
        <w:rPr>
          <w:rFonts w:hint="default" w:ascii="Times New Roman" w:hAnsi="Times New Roman" w:eastAsia="仿宋_GB2312" w:cs="Times New Roman"/>
          <w:b w:val="0"/>
          <w:bCs w:val="0"/>
          <w:color w:val="000000" w:themeColor="text1"/>
          <w:sz w:val="28"/>
          <w:szCs w:val="28"/>
          <w:highlight w:val="none"/>
        </w:rPr>
      </w:pPr>
      <w:bookmarkStart w:id="100" w:name="_Toc435110686"/>
      <w:bookmarkStart w:id="101" w:name="_Toc9182"/>
      <w:r>
        <w:rPr>
          <w:rFonts w:hint="default" w:ascii="Times New Roman" w:hAnsi="Times New Roman" w:eastAsia="仿宋_GB2312" w:cs="Times New Roman"/>
          <w:color w:val="000000" w:themeColor="text1"/>
          <w:sz w:val="28"/>
          <w:szCs w:val="28"/>
          <w:highlight w:val="none"/>
        </w:rPr>
        <w:t>（五）</w:t>
      </w:r>
      <w:bookmarkEnd w:id="90"/>
      <w:bookmarkEnd w:id="91"/>
      <w:bookmarkEnd w:id="92"/>
      <w:bookmarkEnd w:id="93"/>
      <w:bookmarkEnd w:id="94"/>
      <w:bookmarkEnd w:id="95"/>
      <w:bookmarkEnd w:id="96"/>
      <w:bookmarkEnd w:id="97"/>
      <w:bookmarkEnd w:id="98"/>
      <w:bookmarkEnd w:id="99"/>
      <w:r>
        <w:rPr>
          <w:rFonts w:hint="default" w:ascii="Times New Roman" w:hAnsi="Times New Roman" w:eastAsia="仿宋_GB2312" w:cs="Times New Roman"/>
          <w:color w:val="000000" w:themeColor="text1"/>
          <w:sz w:val="28"/>
          <w:szCs w:val="28"/>
          <w:highlight w:val="none"/>
        </w:rPr>
        <w:t>价值时点</w:t>
      </w:r>
      <w:bookmarkEnd w:id="100"/>
      <w:bookmarkEnd w:id="101"/>
    </w:p>
    <w:p>
      <w:pPr>
        <w:spacing w:line="500" w:lineRule="exact"/>
        <w:ind w:left="480"/>
        <w:rPr>
          <w:rFonts w:hint="default" w:ascii="Times New Roman" w:hAnsi="Times New Roman" w:eastAsia="仿宋_GB2312" w:cs="Times New Roman"/>
          <w:snapToGrid w:val="0"/>
          <w:color w:val="000000" w:themeColor="text1"/>
          <w:kern w:val="0"/>
          <w:sz w:val="28"/>
          <w:szCs w:val="28"/>
          <w:highlight w:val="none"/>
        </w:rPr>
      </w:pPr>
      <w:bookmarkStart w:id="102" w:name="_Toc135016176"/>
      <w:bookmarkStart w:id="103" w:name="_Toc254875144"/>
      <w:bookmarkStart w:id="104" w:name="_Toc130033726"/>
      <w:bookmarkStart w:id="105" w:name="_Toc254860130"/>
      <w:bookmarkStart w:id="106" w:name="_Toc243111690"/>
      <w:bookmarkStart w:id="107" w:name="_Toc367869502"/>
      <w:bookmarkStart w:id="108" w:name="_Toc270691072"/>
      <w:bookmarkStart w:id="109" w:name="_Toc243111719"/>
      <w:bookmarkStart w:id="110" w:name="_Toc269132873"/>
      <w:bookmarkStart w:id="111" w:name="_Toc301369720"/>
      <w:bookmarkStart w:id="112" w:name="_Toc435110687"/>
      <w:r>
        <w:rPr>
          <w:rFonts w:hint="default" w:ascii="Times New Roman" w:hAnsi="Times New Roman" w:eastAsia="仿宋_GB2312" w:cs="Times New Roman"/>
          <w:snapToGrid w:val="0"/>
          <w:color w:val="000000" w:themeColor="text1"/>
          <w:kern w:val="0"/>
          <w:sz w:val="28"/>
          <w:szCs w:val="28"/>
          <w:highlight w:val="none"/>
          <w:lang w:eastAsia="zh-CN"/>
        </w:rPr>
        <w:t>2020年07月21日</w:t>
      </w:r>
      <w:r>
        <w:rPr>
          <w:rFonts w:hint="default" w:ascii="Times New Roman" w:hAnsi="Times New Roman" w:eastAsia="仿宋_GB2312" w:cs="Times New Roman"/>
          <w:snapToGrid w:val="0"/>
          <w:color w:val="000000" w:themeColor="text1"/>
          <w:kern w:val="0"/>
          <w:sz w:val="28"/>
          <w:szCs w:val="28"/>
          <w:highlight w:val="none"/>
        </w:rPr>
        <w:t>，</w:t>
      </w:r>
      <w:r>
        <w:rPr>
          <w:rFonts w:hint="eastAsia" w:ascii="Times New Roman" w:hAnsi="Times New Roman" w:eastAsia="仿宋_GB2312" w:cs="Times New Roman"/>
          <w:snapToGrid w:val="0"/>
          <w:color w:val="000000" w:themeColor="text1"/>
          <w:kern w:val="0"/>
          <w:sz w:val="28"/>
          <w:szCs w:val="28"/>
          <w:highlight w:val="none"/>
          <w:lang w:eastAsia="zh-CN"/>
        </w:rPr>
        <w:t>为查勘完成之日</w:t>
      </w:r>
      <w:r>
        <w:rPr>
          <w:rFonts w:hint="default" w:ascii="Times New Roman" w:hAnsi="Times New Roman" w:eastAsia="仿宋_GB2312" w:cs="Times New Roman"/>
          <w:snapToGrid w:val="0"/>
          <w:color w:val="000000" w:themeColor="text1"/>
          <w:kern w:val="0"/>
          <w:sz w:val="28"/>
          <w:szCs w:val="28"/>
          <w:highlight w:val="none"/>
        </w:rPr>
        <w:t>。</w:t>
      </w:r>
    </w:p>
    <w:p>
      <w:pPr>
        <w:pStyle w:val="3"/>
        <w:spacing w:before="0" w:after="0" w:line="500" w:lineRule="exact"/>
        <w:rPr>
          <w:rFonts w:hint="default" w:ascii="Times New Roman" w:hAnsi="Times New Roman" w:eastAsia="仿宋_GB2312" w:cs="Times New Roman"/>
          <w:b w:val="0"/>
          <w:bCs w:val="0"/>
          <w:snapToGrid w:val="0"/>
          <w:color w:val="000000" w:themeColor="text1"/>
          <w:kern w:val="0"/>
          <w:sz w:val="28"/>
          <w:szCs w:val="28"/>
          <w:highlight w:val="none"/>
        </w:rPr>
      </w:pPr>
      <w:bookmarkStart w:id="113" w:name="_Toc2821"/>
      <w:r>
        <w:rPr>
          <w:rFonts w:hint="default" w:ascii="Times New Roman" w:hAnsi="Times New Roman" w:eastAsia="仿宋_GB2312" w:cs="Times New Roman"/>
          <w:color w:val="000000" w:themeColor="text1"/>
          <w:sz w:val="28"/>
          <w:szCs w:val="28"/>
          <w:highlight w:val="none"/>
        </w:rPr>
        <w:t>（六）价值</w:t>
      </w:r>
      <w:bookmarkEnd w:id="102"/>
      <w:bookmarkEnd w:id="103"/>
      <w:bookmarkEnd w:id="104"/>
      <w:bookmarkEnd w:id="105"/>
      <w:bookmarkEnd w:id="106"/>
      <w:bookmarkEnd w:id="107"/>
      <w:bookmarkEnd w:id="108"/>
      <w:bookmarkEnd w:id="109"/>
      <w:bookmarkEnd w:id="110"/>
      <w:bookmarkEnd w:id="111"/>
      <w:r>
        <w:rPr>
          <w:rFonts w:hint="default" w:ascii="Times New Roman" w:hAnsi="Times New Roman" w:eastAsia="仿宋_GB2312" w:cs="Times New Roman"/>
          <w:color w:val="000000" w:themeColor="text1"/>
          <w:sz w:val="28"/>
          <w:szCs w:val="28"/>
          <w:highlight w:val="none"/>
        </w:rPr>
        <w:t>类型</w:t>
      </w:r>
      <w:bookmarkEnd w:id="112"/>
      <w:bookmarkEnd w:id="113"/>
    </w:p>
    <w:p>
      <w:pPr>
        <w:spacing w:line="500" w:lineRule="exact"/>
        <w:ind w:firstLine="560" w:firstLineChars="200"/>
        <w:rPr>
          <w:rFonts w:hint="default" w:ascii="Times New Roman" w:hAnsi="Times New Roman" w:eastAsia="仿宋_GB2312" w:cs="Times New Roman"/>
          <w:color w:val="000000" w:themeColor="text1"/>
          <w:sz w:val="28"/>
          <w:szCs w:val="28"/>
          <w:highlight w:val="none"/>
        </w:rPr>
      </w:pPr>
      <w:bookmarkStart w:id="114" w:name="_Toc367869504"/>
      <w:bookmarkStart w:id="115" w:name="_Toc254860132"/>
      <w:bookmarkStart w:id="116" w:name="_Toc254875146"/>
      <w:bookmarkStart w:id="117" w:name="_Toc243111692"/>
      <w:bookmarkStart w:id="118" w:name="_Toc435110688"/>
      <w:bookmarkStart w:id="119" w:name="_Toc270691074"/>
      <w:bookmarkStart w:id="120" w:name="_Toc269132875"/>
      <w:bookmarkStart w:id="121" w:name="_Toc301369722"/>
      <w:bookmarkStart w:id="122" w:name="_Toc130033728"/>
      <w:bookmarkStart w:id="123" w:name="_Toc135016178"/>
      <w:bookmarkStart w:id="124" w:name="_Toc243111721"/>
      <w:r>
        <w:rPr>
          <w:rFonts w:hint="default" w:ascii="Times New Roman" w:hAnsi="Times New Roman" w:eastAsia="仿宋_GB2312" w:cs="Times New Roman"/>
          <w:color w:val="000000" w:themeColor="text1"/>
          <w:sz w:val="28"/>
          <w:szCs w:val="28"/>
          <w:highlight w:val="none"/>
        </w:rPr>
        <w:t>本报告的估价结果是指估价对象在维持规划用途并正常使用的条件下，于价值时点</w:t>
      </w:r>
      <w:r>
        <w:rPr>
          <w:rFonts w:hint="default" w:ascii="Times New Roman" w:hAnsi="Times New Roman" w:eastAsia="仿宋_GB2312" w:cs="Times New Roman"/>
          <w:color w:val="000000" w:themeColor="text1"/>
          <w:sz w:val="28"/>
          <w:szCs w:val="28"/>
          <w:highlight w:val="none"/>
          <w:lang w:eastAsia="zh-CN"/>
        </w:rPr>
        <w:t>2020年07月21日</w:t>
      </w:r>
      <w:r>
        <w:rPr>
          <w:rFonts w:hint="default" w:ascii="Times New Roman" w:hAnsi="Times New Roman" w:eastAsia="仿宋_GB2312" w:cs="Times New Roman"/>
          <w:color w:val="000000" w:themeColor="text1"/>
          <w:sz w:val="28"/>
          <w:szCs w:val="28"/>
          <w:highlight w:val="none"/>
        </w:rPr>
        <w:t>房地产市场价值。</w:t>
      </w:r>
    </w:p>
    <w:p>
      <w:pPr>
        <w:spacing w:line="500" w:lineRule="exact"/>
        <w:ind w:firstLine="560" w:firstLineChars="200"/>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本报告价格货币单位均为人民币。</w:t>
      </w:r>
    </w:p>
    <w:p>
      <w:pPr>
        <w:pStyle w:val="3"/>
        <w:spacing w:before="0" w:after="0" w:line="500" w:lineRule="exact"/>
        <w:rPr>
          <w:rFonts w:hint="default" w:ascii="Times New Roman" w:hAnsi="Times New Roman" w:eastAsia="仿宋_GB2312" w:cs="Times New Roman"/>
          <w:b w:val="0"/>
          <w:bCs w:val="0"/>
          <w:color w:val="000000" w:themeColor="text1"/>
          <w:sz w:val="28"/>
          <w:szCs w:val="28"/>
          <w:highlight w:val="none"/>
        </w:rPr>
      </w:pPr>
      <w:bookmarkStart w:id="125" w:name="_Toc31322"/>
      <w:r>
        <w:rPr>
          <w:rFonts w:hint="default" w:ascii="Times New Roman" w:hAnsi="Times New Roman" w:eastAsia="仿宋_GB2312" w:cs="Times New Roman"/>
          <w:color w:val="000000" w:themeColor="text1"/>
          <w:sz w:val="28"/>
          <w:szCs w:val="28"/>
          <w:highlight w:val="none"/>
        </w:rPr>
        <w:t>（七）估价原则</w:t>
      </w:r>
      <w:bookmarkEnd w:id="114"/>
      <w:bookmarkEnd w:id="115"/>
      <w:bookmarkEnd w:id="116"/>
      <w:bookmarkEnd w:id="117"/>
      <w:bookmarkEnd w:id="118"/>
      <w:bookmarkEnd w:id="119"/>
      <w:bookmarkEnd w:id="120"/>
      <w:bookmarkEnd w:id="121"/>
      <w:bookmarkEnd w:id="122"/>
      <w:bookmarkEnd w:id="123"/>
      <w:bookmarkEnd w:id="124"/>
      <w:bookmarkEnd w:id="125"/>
    </w:p>
    <w:p>
      <w:pPr>
        <w:adjustRightInd w:val="0"/>
        <w:snapToGrid w:val="0"/>
        <w:spacing w:line="500" w:lineRule="exact"/>
        <w:ind w:firstLine="560" w:firstLineChars="200"/>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本次估价遵循的房地产估价原则有：独立、客观、公正原则、合法原则、价值时点原则、替代原则、最高最佳利用原则。</w:t>
      </w:r>
    </w:p>
    <w:p>
      <w:pPr>
        <w:adjustRightInd w:val="0"/>
        <w:snapToGrid w:val="0"/>
        <w:spacing w:line="500" w:lineRule="exact"/>
        <w:ind w:firstLine="560" w:firstLineChars="200"/>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1.独立、客观、公正原则</w:t>
      </w:r>
    </w:p>
    <w:p>
      <w:pPr>
        <w:adjustRightInd w:val="0"/>
        <w:snapToGrid w:val="0"/>
        <w:spacing w:line="500" w:lineRule="exact"/>
        <w:ind w:firstLine="560" w:firstLineChars="200"/>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要求站在中立的立场上，实事求是、公平正直地评估出对各方估价利害关系人均是公平合理的价值或价格的原则。</w:t>
      </w:r>
    </w:p>
    <w:p>
      <w:pPr>
        <w:adjustRightInd w:val="0"/>
        <w:snapToGrid w:val="0"/>
        <w:spacing w:line="500" w:lineRule="exact"/>
        <w:ind w:firstLine="560" w:firstLineChars="200"/>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2.合法原则</w:t>
      </w:r>
    </w:p>
    <w:p>
      <w:pPr>
        <w:adjustRightInd w:val="0"/>
        <w:snapToGrid w:val="0"/>
        <w:spacing w:line="500" w:lineRule="exact"/>
        <w:ind w:firstLine="560" w:firstLineChars="200"/>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要求估价结果是依法判定的估价对象状况下的价值或价格的原则。</w:t>
      </w:r>
    </w:p>
    <w:p>
      <w:pPr>
        <w:adjustRightInd w:val="0"/>
        <w:snapToGrid w:val="0"/>
        <w:spacing w:line="500" w:lineRule="exact"/>
        <w:ind w:firstLine="560" w:firstLineChars="200"/>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3.价值时点原则</w:t>
      </w:r>
    </w:p>
    <w:p>
      <w:pPr>
        <w:adjustRightInd w:val="0"/>
        <w:snapToGrid w:val="0"/>
        <w:spacing w:line="500" w:lineRule="exact"/>
        <w:ind w:firstLine="560" w:firstLineChars="200"/>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要求估价结果是在根据估价目的确定的某一特定时间的价值或价格的原则。</w:t>
      </w:r>
    </w:p>
    <w:p>
      <w:pPr>
        <w:widowControl/>
        <w:snapToGrid w:val="0"/>
        <w:spacing w:line="500" w:lineRule="exact"/>
        <w:ind w:firstLine="560" w:firstLineChars="200"/>
        <w:jc w:val="left"/>
        <w:rPr>
          <w:rFonts w:eastAsia="仿宋_GB2312"/>
          <w:caps/>
          <w:color w:val="000000" w:themeColor="text1"/>
          <w:kern w:val="0"/>
          <w:sz w:val="28"/>
          <w:szCs w:val="28"/>
          <w:highlight w:val="none"/>
        </w:rPr>
      </w:pPr>
      <w:r>
        <w:rPr>
          <w:rFonts w:eastAsia="仿宋_GB2312"/>
          <w:caps/>
          <w:color w:val="000000" w:themeColor="text1"/>
          <w:kern w:val="0"/>
          <w:sz w:val="28"/>
          <w:szCs w:val="28"/>
          <w:highlight w:val="none"/>
        </w:rPr>
        <w:t>本次评估中</w:t>
      </w:r>
      <w:r>
        <w:rPr>
          <w:rFonts w:hint="eastAsia" w:eastAsia="仿宋_GB2312"/>
          <w:caps/>
          <w:color w:val="000000" w:themeColor="text1"/>
          <w:kern w:val="0"/>
          <w:sz w:val="28"/>
          <w:szCs w:val="28"/>
          <w:highlight w:val="none"/>
          <w:lang w:eastAsia="zh-CN"/>
        </w:rPr>
        <w:t>，比较法</w:t>
      </w:r>
      <w:r>
        <w:rPr>
          <w:rFonts w:eastAsia="仿宋_GB2312"/>
          <w:caps/>
          <w:color w:val="000000" w:themeColor="text1"/>
          <w:kern w:val="0"/>
          <w:sz w:val="28"/>
          <w:szCs w:val="28"/>
          <w:highlight w:val="none"/>
        </w:rPr>
        <w:t>时，对不同案例的期日修正体现了价值时点原则。</w:t>
      </w:r>
    </w:p>
    <w:p>
      <w:pPr>
        <w:snapToGrid w:val="0"/>
        <w:spacing w:line="500" w:lineRule="exact"/>
        <w:ind w:firstLine="560" w:firstLineChars="200"/>
        <w:rPr>
          <w:rFonts w:eastAsia="仿宋_GB2312"/>
          <w:caps/>
          <w:color w:val="000000" w:themeColor="text1"/>
          <w:kern w:val="0"/>
          <w:sz w:val="28"/>
          <w:szCs w:val="28"/>
          <w:highlight w:val="none"/>
        </w:rPr>
      </w:pPr>
      <w:r>
        <w:rPr>
          <w:rFonts w:eastAsia="仿宋_GB2312"/>
          <w:caps/>
          <w:color w:val="000000" w:themeColor="text1"/>
          <w:kern w:val="0"/>
          <w:sz w:val="28"/>
          <w:szCs w:val="28"/>
          <w:highlight w:val="none"/>
        </w:rPr>
        <w:t>本次评估中，成本法的土地取得、开发过程中的各项成本等参数参考价值时点上市场同类土地进行确定，这些遵循了价值时点原则。</w:t>
      </w:r>
    </w:p>
    <w:p>
      <w:pPr>
        <w:adjustRightInd w:val="0"/>
        <w:snapToGrid w:val="0"/>
        <w:spacing w:line="460" w:lineRule="exact"/>
        <w:ind w:firstLine="560" w:firstLineChars="200"/>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4.替代原则</w:t>
      </w:r>
    </w:p>
    <w:p>
      <w:pPr>
        <w:adjustRightInd w:val="0"/>
        <w:snapToGrid w:val="0"/>
        <w:spacing w:line="460" w:lineRule="exact"/>
        <w:ind w:firstLine="560" w:firstLineChars="200"/>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要求估价结果与估价对象的类似房地产在同等条件下的价值或价格偏差应在合理范围内的原则。</w:t>
      </w:r>
    </w:p>
    <w:p>
      <w:pPr>
        <w:snapToGrid w:val="0"/>
        <w:spacing w:line="500" w:lineRule="exact"/>
        <w:ind w:firstLine="520"/>
        <w:rPr>
          <w:rFonts w:eastAsia="仿宋_GB2312"/>
          <w:color w:val="000000" w:themeColor="text1"/>
          <w:kern w:val="0"/>
          <w:sz w:val="28"/>
          <w:szCs w:val="28"/>
          <w:highlight w:val="none"/>
        </w:rPr>
      </w:pPr>
      <w:r>
        <w:rPr>
          <w:rFonts w:eastAsia="仿宋_GB2312"/>
          <w:color w:val="000000" w:themeColor="text1"/>
          <w:kern w:val="0"/>
          <w:sz w:val="28"/>
          <w:szCs w:val="28"/>
          <w:highlight w:val="none"/>
        </w:rPr>
        <w:t>本次评估中，</w:t>
      </w:r>
      <w:r>
        <w:rPr>
          <w:rFonts w:hint="eastAsia" w:eastAsia="仿宋_GB2312"/>
          <w:color w:val="000000" w:themeColor="text1"/>
          <w:kern w:val="0"/>
          <w:sz w:val="28"/>
          <w:szCs w:val="28"/>
          <w:highlight w:val="none"/>
          <w:lang w:eastAsia="zh-CN"/>
        </w:rPr>
        <w:t>比较法</w:t>
      </w:r>
      <w:r>
        <w:rPr>
          <w:rFonts w:eastAsia="仿宋_GB2312"/>
          <w:color w:val="000000" w:themeColor="text1"/>
          <w:kern w:val="0"/>
          <w:sz w:val="28"/>
          <w:szCs w:val="28"/>
          <w:highlight w:val="none"/>
        </w:rPr>
        <w:t>选取具有替代性的案例就遵循了替代原则。</w:t>
      </w:r>
    </w:p>
    <w:p>
      <w:pPr>
        <w:adjustRightInd w:val="0"/>
        <w:snapToGrid w:val="0"/>
        <w:spacing w:line="460" w:lineRule="exact"/>
        <w:ind w:firstLine="560" w:firstLineChars="200"/>
        <w:rPr>
          <w:rFonts w:hint="default" w:ascii="Times New Roman" w:hAnsi="Times New Roman" w:eastAsia="仿宋_GB2312" w:cs="Times New Roman"/>
          <w:color w:val="000000" w:themeColor="text1"/>
          <w:sz w:val="28"/>
          <w:szCs w:val="28"/>
          <w:highlight w:val="none"/>
        </w:rPr>
      </w:pPr>
      <w:r>
        <w:rPr>
          <w:rFonts w:eastAsia="仿宋_GB2312"/>
          <w:color w:val="000000" w:themeColor="text1"/>
          <w:kern w:val="0"/>
          <w:sz w:val="28"/>
          <w:szCs w:val="28"/>
          <w:highlight w:val="none"/>
        </w:rPr>
        <w:t>本次评估中，成本法的土地取得、开发过程中的各项成本等参数参考市场同类土地进行确定，这些遵循了替代原则。</w:t>
      </w:r>
    </w:p>
    <w:p>
      <w:pPr>
        <w:adjustRightInd w:val="0"/>
        <w:snapToGrid w:val="0"/>
        <w:spacing w:line="460" w:lineRule="exact"/>
        <w:ind w:firstLine="560" w:firstLineChars="200"/>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5.最高最佳利用原则</w:t>
      </w:r>
    </w:p>
    <w:p>
      <w:pPr>
        <w:adjustRightInd w:val="0"/>
        <w:snapToGrid w:val="0"/>
        <w:spacing w:line="460" w:lineRule="exact"/>
        <w:ind w:firstLine="560" w:firstLineChars="200"/>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要求估价结果是在估价对象最高最佳利用状况下的价值或价格。</w:t>
      </w:r>
      <w:bookmarkStart w:id="126" w:name="_Toc301369721"/>
      <w:bookmarkStart w:id="127" w:name="_Toc254875145"/>
      <w:bookmarkStart w:id="128" w:name="_Toc254860131"/>
      <w:bookmarkStart w:id="129" w:name="_Toc270691073"/>
      <w:bookmarkStart w:id="130" w:name="_Toc130033727"/>
      <w:bookmarkStart w:id="131" w:name="_Toc243111691"/>
      <w:bookmarkStart w:id="132" w:name="_Toc435110689"/>
      <w:bookmarkStart w:id="133" w:name="_Toc135016177"/>
      <w:bookmarkStart w:id="134" w:name="_Toc243111720"/>
      <w:bookmarkStart w:id="135" w:name="_Toc367869503"/>
      <w:bookmarkStart w:id="136" w:name="_Toc269132874"/>
    </w:p>
    <w:p>
      <w:pPr>
        <w:pStyle w:val="3"/>
        <w:spacing w:before="0" w:after="0" w:line="460" w:lineRule="exact"/>
        <w:rPr>
          <w:rFonts w:hint="default" w:ascii="Times New Roman" w:hAnsi="Times New Roman" w:eastAsia="仿宋_GB2312" w:cs="Times New Roman"/>
          <w:b w:val="0"/>
          <w:bCs w:val="0"/>
          <w:color w:val="000000" w:themeColor="text1"/>
          <w:sz w:val="28"/>
          <w:szCs w:val="28"/>
          <w:highlight w:val="none"/>
        </w:rPr>
      </w:pPr>
      <w:bookmarkStart w:id="137" w:name="_Toc10034"/>
      <w:r>
        <w:rPr>
          <w:rFonts w:hint="default" w:ascii="Times New Roman" w:hAnsi="Times New Roman" w:eastAsia="仿宋_GB2312" w:cs="Times New Roman"/>
          <w:color w:val="000000" w:themeColor="text1"/>
          <w:sz w:val="28"/>
          <w:szCs w:val="28"/>
          <w:highlight w:val="none"/>
        </w:rPr>
        <w:t>（八）估价依据</w:t>
      </w:r>
      <w:bookmarkEnd w:id="126"/>
      <w:bookmarkEnd w:id="127"/>
      <w:bookmarkEnd w:id="128"/>
      <w:bookmarkEnd w:id="129"/>
      <w:bookmarkEnd w:id="130"/>
      <w:bookmarkEnd w:id="131"/>
      <w:bookmarkEnd w:id="132"/>
      <w:bookmarkEnd w:id="133"/>
      <w:bookmarkEnd w:id="134"/>
      <w:bookmarkEnd w:id="135"/>
      <w:bookmarkEnd w:id="136"/>
      <w:bookmarkEnd w:id="137"/>
    </w:p>
    <w:p>
      <w:pPr>
        <w:pStyle w:val="100"/>
        <w:numPr>
          <w:ilvl w:val="1"/>
          <w:numId w:val="2"/>
        </w:numPr>
        <w:tabs>
          <w:tab w:val="left" w:pos="993"/>
        </w:tabs>
        <w:adjustRightInd w:val="0"/>
        <w:snapToGrid w:val="0"/>
        <w:spacing w:line="460" w:lineRule="exact"/>
        <w:ind w:left="0" w:firstLine="633" w:firstLineChars="0"/>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本次估价所依据的有关法律、法规和政策文件：</w:t>
      </w:r>
    </w:p>
    <w:p>
      <w:pPr>
        <w:pStyle w:val="19"/>
        <w:tabs>
          <w:tab w:val="left" w:pos="-360"/>
        </w:tabs>
        <w:snapToGrid w:val="0"/>
        <w:spacing w:line="460" w:lineRule="exact"/>
        <w:ind w:firstLine="560" w:firstLineChars="200"/>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（1）《中华人民共和国物权法》（中华人民共和国主席令第62号，自2007年10月1日起施行）；</w:t>
      </w:r>
    </w:p>
    <w:p>
      <w:pPr>
        <w:pStyle w:val="19"/>
        <w:tabs>
          <w:tab w:val="left" w:pos="-360"/>
        </w:tabs>
        <w:snapToGrid w:val="0"/>
        <w:spacing w:line="460" w:lineRule="exact"/>
        <w:ind w:firstLine="560" w:firstLineChars="200"/>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（2）</w:t>
      </w:r>
      <w:bookmarkStart w:id="138" w:name="OLE_LINK7"/>
      <w:bookmarkStart w:id="139" w:name="OLE_LINK8"/>
      <w:r>
        <w:rPr>
          <w:rFonts w:hint="default" w:ascii="Times New Roman" w:hAnsi="Times New Roman" w:eastAsia="仿宋_GB2312" w:cs="Times New Roman"/>
          <w:color w:val="000000" w:themeColor="text1"/>
          <w:sz w:val="28"/>
          <w:szCs w:val="28"/>
          <w:highlight w:val="none"/>
        </w:rPr>
        <w:t>《中华人民共和国城市房地产管理法》</w:t>
      </w:r>
      <w:bookmarkEnd w:id="138"/>
      <w:bookmarkEnd w:id="139"/>
      <w:r>
        <w:rPr>
          <w:rFonts w:hint="default" w:ascii="Times New Roman" w:hAnsi="Times New Roman" w:eastAsia="仿宋_GB2312" w:cs="Times New Roman"/>
          <w:color w:val="000000" w:themeColor="text1"/>
          <w:sz w:val="28"/>
          <w:szCs w:val="28"/>
          <w:highlight w:val="none"/>
        </w:rPr>
        <w:t>（2019年8月26日第十三届全国人民代表大会常务委员会第十二次会议通过，本决定自2020年1月1日起施行。）；</w:t>
      </w:r>
    </w:p>
    <w:p>
      <w:pPr>
        <w:pStyle w:val="19"/>
        <w:tabs>
          <w:tab w:val="left" w:pos="-360"/>
        </w:tabs>
        <w:snapToGrid w:val="0"/>
        <w:spacing w:line="460" w:lineRule="exact"/>
        <w:ind w:firstLine="560" w:firstLineChars="200"/>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（3）《中华人民共和国土地管理法》(2019年8月26日第十三届全国人民代表大会常务委员会第十二次会议通过，本决定自2020年1月1日起施行。)；</w:t>
      </w:r>
    </w:p>
    <w:p>
      <w:pPr>
        <w:pStyle w:val="19"/>
        <w:tabs>
          <w:tab w:val="left" w:pos="-360"/>
        </w:tabs>
        <w:snapToGrid w:val="0"/>
        <w:spacing w:line="460" w:lineRule="exact"/>
        <w:ind w:firstLine="560" w:firstLineChars="200"/>
        <w:rPr>
          <w:rFonts w:hint="default" w:ascii="Times New Roman" w:hAnsi="Times New Roman" w:eastAsia="仿宋_GB2312" w:cs="Times New Roman"/>
          <w:color w:val="000000" w:themeColor="text1"/>
          <w:sz w:val="28"/>
          <w:szCs w:val="28"/>
          <w:highlight w:val="none"/>
        </w:rPr>
      </w:pPr>
      <w:bookmarkStart w:id="140" w:name="OLE_LINK2"/>
      <w:r>
        <w:rPr>
          <w:rFonts w:hint="default" w:ascii="Times New Roman" w:hAnsi="Times New Roman" w:eastAsia="仿宋_GB2312" w:cs="Times New Roman"/>
          <w:color w:val="000000" w:themeColor="text1"/>
          <w:sz w:val="28"/>
          <w:szCs w:val="28"/>
          <w:highlight w:val="none"/>
        </w:rPr>
        <w:t>（4）《中华人民共和国土地管理法实施条例》（中华人民共和国国务院令第256号，自1999年1月1日起施行，2014年7月29日第二次修正）；</w:t>
      </w:r>
    </w:p>
    <w:p>
      <w:pPr>
        <w:adjustRightInd w:val="0"/>
        <w:snapToGrid w:val="0"/>
        <w:spacing w:line="460" w:lineRule="exact"/>
        <w:ind w:firstLine="560" w:firstLineChars="200"/>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（5）《中华人民共和国资产评估法》（中华人民共和国主席令第46号，自2016年12月1日起施行）；</w:t>
      </w:r>
    </w:p>
    <w:p>
      <w:pPr>
        <w:pStyle w:val="19"/>
        <w:tabs>
          <w:tab w:val="left" w:pos="-360"/>
        </w:tabs>
        <w:snapToGrid w:val="0"/>
        <w:spacing w:line="460" w:lineRule="exact"/>
        <w:ind w:firstLine="560" w:firstLineChars="200"/>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（6）《司法鉴定程序通则》（司法部第132号令，2016年5月1日起施行]；</w:t>
      </w:r>
    </w:p>
    <w:p>
      <w:pPr>
        <w:pStyle w:val="19"/>
        <w:tabs>
          <w:tab w:val="left" w:pos="-360"/>
        </w:tabs>
        <w:snapToGrid w:val="0"/>
        <w:spacing w:line="460" w:lineRule="exact"/>
        <w:ind w:firstLine="560" w:firstLineChars="200"/>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（7）《中华人民共和国拍卖法》（第八届全国人民代表大会常务委员会第二十次会议审议于1996年7月5日审议通过，自1997年1月1日起施行。2015年4月24日第十二届全国人民代表大会常务委员会第十四次会议修正）；</w:t>
      </w:r>
    </w:p>
    <w:p>
      <w:pPr>
        <w:pStyle w:val="19"/>
        <w:tabs>
          <w:tab w:val="left" w:pos="-360"/>
        </w:tabs>
        <w:snapToGrid w:val="0"/>
        <w:spacing w:line="460" w:lineRule="exact"/>
        <w:ind w:firstLine="560" w:firstLineChars="200"/>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（8）《</w:t>
      </w:r>
      <w:bookmarkStart w:id="141" w:name="OLE_LINK22"/>
      <w:bookmarkStart w:id="142" w:name="OLE_LINK23"/>
      <w:bookmarkStart w:id="143" w:name="OLE_LINK21"/>
      <w:r>
        <w:rPr>
          <w:rFonts w:hint="default" w:ascii="Times New Roman" w:hAnsi="Times New Roman" w:eastAsia="仿宋_GB2312" w:cs="Times New Roman"/>
          <w:color w:val="000000" w:themeColor="text1"/>
          <w:sz w:val="28"/>
          <w:szCs w:val="28"/>
          <w:highlight w:val="none"/>
        </w:rPr>
        <w:t>最高人民法院对外委托 鉴定、评估、拍卖等工作管理规定</w:t>
      </w:r>
      <w:bookmarkEnd w:id="141"/>
      <w:bookmarkEnd w:id="142"/>
      <w:bookmarkEnd w:id="143"/>
      <w:r>
        <w:rPr>
          <w:rFonts w:hint="default" w:ascii="Times New Roman" w:hAnsi="Times New Roman" w:eastAsia="仿宋_GB2312" w:cs="Times New Roman"/>
          <w:color w:val="000000" w:themeColor="text1"/>
          <w:sz w:val="28"/>
          <w:szCs w:val="28"/>
          <w:highlight w:val="none"/>
        </w:rPr>
        <w:t>》（法办发【2007】5号，自2007年9月l日施行） ；</w:t>
      </w:r>
    </w:p>
    <w:p>
      <w:pPr>
        <w:pStyle w:val="19"/>
        <w:tabs>
          <w:tab w:val="left" w:pos="-360"/>
        </w:tabs>
        <w:snapToGrid w:val="0"/>
        <w:spacing w:line="460" w:lineRule="exact"/>
        <w:ind w:firstLine="560" w:firstLineChars="200"/>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（9）《</w:t>
      </w:r>
      <w:bookmarkStart w:id="144" w:name="OLE_LINK29"/>
      <w:bookmarkStart w:id="145" w:name="OLE_LINK28"/>
      <w:bookmarkStart w:id="146" w:name="OLE_LINK27"/>
      <w:r>
        <w:rPr>
          <w:rFonts w:hint="default" w:ascii="Times New Roman" w:hAnsi="Times New Roman" w:eastAsia="仿宋_GB2312" w:cs="Times New Roman"/>
          <w:color w:val="000000" w:themeColor="text1"/>
          <w:sz w:val="28"/>
          <w:szCs w:val="28"/>
          <w:highlight w:val="none"/>
        </w:rPr>
        <w:t>最高人民法院关于人民法院民事执行中查封、扣押、冻结财产的规定</w:t>
      </w:r>
      <w:bookmarkEnd w:id="144"/>
      <w:bookmarkEnd w:id="145"/>
      <w:bookmarkEnd w:id="146"/>
      <w:r>
        <w:rPr>
          <w:rFonts w:hint="default" w:ascii="Times New Roman" w:hAnsi="Times New Roman" w:eastAsia="仿宋_GB2312" w:cs="Times New Roman"/>
          <w:color w:val="000000" w:themeColor="text1"/>
          <w:sz w:val="28"/>
          <w:szCs w:val="28"/>
          <w:highlight w:val="none"/>
        </w:rPr>
        <w:t>》（法释【2004】15号，2005年1月1日起施行）；</w:t>
      </w:r>
    </w:p>
    <w:p>
      <w:pPr>
        <w:pStyle w:val="19"/>
        <w:tabs>
          <w:tab w:val="left" w:pos="-360"/>
        </w:tabs>
        <w:snapToGrid w:val="0"/>
        <w:spacing w:line="460" w:lineRule="exact"/>
        <w:ind w:firstLine="560" w:firstLineChars="200"/>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（10）《</w:t>
      </w:r>
      <w:bookmarkStart w:id="147" w:name="OLE_LINK24"/>
      <w:bookmarkStart w:id="148" w:name="OLE_LINK30"/>
      <w:bookmarkStart w:id="149" w:name="OLE_LINK25"/>
      <w:bookmarkStart w:id="150" w:name="OLE_LINK26"/>
      <w:r>
        <w:rPr>
          <w:rFonts w:hint="default" w:ascii="Times New Roman" w:hAnsi="Times New Roman" w:eastAsia="仿宋_GB2312" w:cs="Times New Roman"/>
          <w:color w:val="000000" w:themeColor="text1"/>
          <w:sz w:val="28"/>
          <w:szCs w:val="28"/>
          <w:highlight w:val="none"/>
        </w:rPr>
        <w:t>最高人民法院关于人民法院民事执行中拍卖、变卖财产的规定</w:t>
      </w:r>
      <w:bookmarkEnd w:id="147"/>
      <w:bookmarkEnd w:id="148"/>
      <w:bookmarkEnd w:id="149"/>
      <w:bookmarkEnd w:id="150"/>
      <w:r>
        <w:rPr>
          <w:rFonts w:hint="default" w:ascii="Times New Roman" w:hAnsi="Times New Roman" w:eastAsia="仿宋_GB2312" w:cs="Times New Roman"/>
          <w:color w:val="000000" w:themeColor="text1"/>
          <w:sz w:val="28"/>
          <w:szCs w:val="28"/>
          <w:highlight w:val="none"/>
        </w:rPr>
        <w:t>》（法释【2004】16号，自2005年1月1日起施行）；</w:t>
      </w:r>
    </w:p>
    <w:p>
      <w:pPr>
        <w:pStyle w:val="19"/>
        <w:tabs>
          <w:tab w:val="left" w:pos="-360"/>
        </w:tabs>
        <w:snapToGrid w:val="0"/>
        <w:spacing w:line="460" w:lineRule="exact"/>
        <w:ind w:firstLine="560" w:firstLineChars="200"/>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（11）《</w:t>
      </w:r>
      <w:bookmarkStart w:id="151" w:name="OLE_LINK33"/>
      <w:bookmarkStart w:id="152" w:name="OLE_LINK36"/>
      <w:bookmarkStart w:id="153" w:name="OLE_LINK34"/>
      <w:bookmarkStart w:id="154" w:name="OLE_LINK32"/>
      <w:bookmarkStart w:id="155" w:name="OLE_LINK35"/>
      <w:bookmarkStart w:id="156" w:name="OLE_LINK31"/>
      <w:r>
        <w:rPr>
          <w:rFonts w:hint="default" w:ascii="Times New Roman" w:hAnsi="Times New Roman" w:eastAsia="仿宋_GB2312" w:cs="Times New Roman"/>
          <w:color w:val="000000" w:themeColor="text1"/>
          <w:sz w:val="28"/>
          <w:szCs w:val="28"/>
          <w:highlight w:val="none"/>
        </w:rPr>
        <w:t>最高人民法院关于人民法院委托评估、拍卖和变卖工作的若干规定</w:t>
      </w:r>
      <w:bookmarkEnd w:id="151"/>
      <w:bookmarkEnd w:id="152"/>
      <w:bookmarkEnd w:id="153"/>
      <w:bookmarkEnd w:id="154"/>
      <w:bookmarkEnd w:id="155"/>
      <w:bookmarkEnd w:id="156"/>
      <w:r>
        <w:rPr>
          <w:rFonts w:hint="default" w:ascii="Times New Roman" w:hAnsi="Times New Roman" w:eastAsia="仿宋_GB2312" w:cs="Times New Roman"/>
          <w:color w:val="000000" w:themeColor="text1"/>
          <w:sz w:val="28"/>
          <w:szCs w:val="28"/>
          <w:highlight w:val="none"/>
        </w:rPr>
        <w:t>》（法释【2009】16号，自2009年11月20日起施行 ）；</w:t>
      </w:r>
    </w:p>
    <w:p>
      <w:pPr>
        <w:pStyle w:val="19"/>
        <w:tabs>
          <w:tab w:val="left" w:pos="-360"/>
        </w:tabs>
        <w:snapToGrid w:val="0"/>
        <w:spacing w:line="460" w:lineRule="exact"/>
        <w:ind w:firstLine="560" w:firstLineChars="200"/>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（12）《</w:t>
      </w:r>
      <w:bookmarkStart w:id="157" w:name="OLE_LINK37"/>
      <w:bookmarkStart w:id="158" w:name="OLE_LINK39"/>
      <w:bookmarkStart w:id="159" w:name="OLE_LINK38"/>
      <w:r>
        <w:rPr>
          <w:rFonts w:hint="default" w:ascii="Times New Roman" w:hAnsi="Times New Roman" w:eastAsia="仿宋_GB2312" w:cs="Times New Roman"/>
          <w:color w:val="000000" w:themeColor="text1"/>
          <w:sz w:val="28"/>
          <w:szCs w:val="28"/>
          <w:highlight w:val="none"/>
        </w:rPr>
        <w:t>最高人民法院关于人民法院网络司法拍卖若干问题的规定</w:t>
      </w:r>
      <w:bookmarkEnd w:id="157"/>
      <w:bookmarkEnd w:id="158"/>
      <w:bookmarkEnd w:id="159"/>
      <w:r>
        <w:rPr>
          <w:rFonts w:hint="default" w:ascii="Times New Roman" w:hAnsi="Times New Roman" w:eastAsia="仿宋_GB2312" w:cs="Times New Roman"/>
          <w:color w:val="000000" w:themeColor="text1"/>
          <w:sz w:val="28"/>
          <w:szCs w:val="28"/>
          <w:highlight w:val="none"/>
        </w:rPr>
        <w:t>》（法释【2016】18号，自2017年1月1日起施行） ；</w:t>
      </w:r>
    </w:p>
    <w:p>
      <w:pPr>
        <w:pStyle w:val="19"/>
        <w:tabs>
          <w:tab w:val="left" w:pos="-360"/>
        </w:tabs>
        <w:snapToGrid w:val="0"/>
        <w:spacing w:line="460" w:lineRule="exact"/>
        <w:ind w:firstLine="560" w:firstLineChars="200"/>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（13）《最高人民法院关于人民法院确定财产处置参考价若干问题的规定》（法释【2018】15号，自2018年9月1日起施行）；</w:t>
      </w:r>
    </w:p>
    <w:p>
      <w:pPr>
        <w:pStyle w:val="19"/>
        <w:tabs>
          <w:tab w:val="left" w:pos="-360"/>
        </w:tabs>
        <w:snapToGrid w:val="0"/>
        <w:spacing w:line="460" w:lineRule="exact"/>
        <w:ind w:firstLine="560" w:firstLineChars="200"/>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（14）《</w:t>
      </w:r>
      <w:bookmarkStart w:id="160" w:name="OLE_LINK41"/>
      <w:bookmarkStart w:id="161" w:name="OLE_LINK40"/>
      <w:r>
        <w:rPr>
          <w:rFonts w:hint="default" w:ascii="Times New Roman" w:hAnsi="Times New Roman" w:eastAsia="仿宋_GB2312" w:cs="Times New Roman"/>
          <w:color w:val="000000" w:themeColor="text1"/>
          <w:sz w:val="28"/>
          <w:szCs w:val="28"/>
          <w:highlight w:val="none"/>
        </w:rPr>
        <w:t>人民法院委托评估工作规范</w:t>
      </w:r>
      <w:bookmarkEnd w:id="160"/>
      <w:bookmarkEnd w:id="161"/>
      <w:r>
        <w:rPr>
          <w:rFonts w:hint="default" w:ascii="Times New Roman" w:hAnsi="Times New Roman" w:eastAsia="仿宋_GB2312" w:cs="Times New Roman"/>
          <w:color w:val="000000" w:themeColor="text1"/>
          <w:sz w:val="28"/>
          <w:szCs w:val="28"/>
          <w:highlight w:val="none"/>
        </w:rPr>
        <w:t>》（法办【2018】273号，2018年12月10日起施行）。</w:t>
      </w:r>
    </w:p>
    <w:bookmarkEnd w:id="140"/>
    <w:p>
      <w:pPr>
        <w:widowControl/>
        <w:snapToGrid w:val="0"/>
        <w:spacing w:line="460" w:lineRule="exact"/>
        <w:ind w:firstLine="560" w:firstLineChars="200"/>
        <w:jc w:val="left"/>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2.技术标准</w:t>
      </w:r>
      <w:r>
        <w:rPr>
          <w:rFonts w:hint="default" w:ascii="Times New Roman" w:hAnsi="Times New Roman" w:eastAsia="仿宋_GB2312" w:cs="Times New Roman"/>
          <w:caps/>
          <w:color w:val="000000" w:themeColor="text1"/>
          <w:sz w:val="28"/>
          <w:szCs w:val="28"/>
          <w:highlight w:val="none"/>
        </w:rPr>
        <w:t>、规程、规范</w:t>
      </w:r>
    </w:p>
    <w:p>
      <w:pPr>
        <w:widowControl/>
        <w:snapToGrid w:val="0"/>
        <w:spacing w:line="460" w:lineRule="exact"/>
        <w:ind w:firstLine="560" w:firstLineChars="200"/>
        <w:jc w:val="left"/>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（1）《房地产估价规范》（GB/T 50291-2015）；</w:t>
      </w:r>
    </w:p>
    <w:p>
      <w:pPr>
        <w:widowControl/>
        <w:snapToGrid w:val="0"/>
        <w:spacing w:line="460" w:lineRule="exact"/>
        <w:ind w:firstLine="560" w:firstLineChars="200"/>
        <w:jc w:val="left"/>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（2）《房地产估价基本术语标准》（GB/T50899-2013）；</w:t>
      </w:r>
    </w:p>
    <w:p>
      <w:pPr>
        <w:widowControl/>
        <w:snapToGrid w:val="0"/>
        <w:spacing w:line="460" w:lineRule="exact"/>
        <w:ind w:firstLine="560" w:firstLineChars="200"/>
        <w:jc w:val="left"/>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（3）《江西省建设工程定额》（2017）。</w:t>
      </w:r>
    </w:p>
    <w:p>
      <w:pPr>
        <w:widowControl/>
        <w:snapToGrid w:val="0"/>
        <w:spacing w:line="460" w:lineRule="exact"/>
        <w:ind w:firstLine="560" w:firstLineChars="200"/>
        <w:jc w:val="left"/>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3.估价委托人提供的有关资料</w:t>
      </w:r>
    </w:p>
    <w:p>
      <w:pPr>
        <w:widowControl/>
        <w:snapToGrid w:val="0"/>
        <w:spacing w:line="460" w:lineRule="exact"/>
        <w:ind w:firstLine="560" w:firstLineChars="200"/>
        <w:jc w:val="left"/>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（1）《</w:t>
      </w:r>
      <w:r>
        <w:rPr>
          <w:rFonts w:hint="default" w:ascii="Times New Roman" w:hAnsi="Times New Roman" w:eastAsia="仿宋_GB2312" w:cs="Times New Roman"/>
          <w:color w:val="000000" w:themeColor="text1"/>
          <w:sz w:val="28"/>
          <w:szCs w:val="28"/>
          <w:highlight w:val="none"/>
          <w:lang w:eastAsia="zh-CN"/>
        </w:rPr>
        <w:t>江西省上栗县人民法院价格评估委托书</w:t>
      </w:r>
      <w:r>
        <w:rPr>
          <w:rFonts w:hint="default" w:ascii="Times New Roman" w:hAnsi="Times New Roman" w:eastAsia="仿宋_GB2312" w:cs="Times New Roman"/>
          <w:color w:val="000000" w:themeColor="text1"/>
          <w:sz w:val="28"/>
          <w:szCs w:val="28"/>
          <w:highlight w:val="none"/>
        </w:rPr>
        <w:t>》复印件</w:t>
      </w:r>
      <w:r>
        <w:rPr>
          <w:rFonts w:hint="default" w:ascii="Times New Roman" w:hAnsi="Times New Roman" w:eastAsia="仿宋_GB2312" w:cs="Times New Roman"/>
          <w:color w:val="000000" w:themeColor="text1"/>
          <w:sz w:val="28"/>
          <w:szCs w:val="28"/>
          <w:highlight w:val="none"/>
          <w:lang w:eastAsia="zh-CN"/>
        </w:rPr>
        <w:t>（（2020）赣0322执374号）</w:t>
      </w:r>
      <w:r>
        <w:rPr>
          <w:rFonts w:hint="default" w:ascii="Times New Roman" w:hAnsi="Times New Roman" w:eastAsia="仿宋_GB2312" w:cs="Times New Roman"/>
          <w:color w:val="000000" w:themeColor="text1"/>
          <w:sz w:val="28"/>
          <w:szCs w:val="28"/>
          <w:highlight w:val="none"/>
        </w:rPr>
        <w:t>；</w:t>
      </w:r>
    </w:p>
    <w:p>
      <w:pPr>
        <w:widowControl/>
        <w:snapToGrid w:val="0"/>
        <w:spacing w:line="460" w:lineRule="exact"/>
        <w:ind w:firstLine="560" w:firstLineChars="200"/>
        <w:jc w:val="left"/>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（2）《</w:t>
      </w:r>
      <w:r>
        <w:rPr>
          <w:rFonts w:hint="default" w:ascii="Times New Roman" w:hAnsi="Times New Roman" w:eastAsia="仿宋_GB2312" w:cs="Times New Roman"/>
          <w:color w:val="000000" w:themeColor="text1"/>
          <w:sz w:val="28"/>
          <w:szCs w:val="28"/>
          <w:highlight w:val="none"/>
          <w:lang w:eastAsia="zh-CN"/>
        </w:rPr>
        <w:t>房屋所有权证</w:t>
      </w:r>
      <w:r>
        <w:rPr>
          <w:rFonts w:hint="default" w:ascii="Times New Roman" w:hAnsi="Times New Roman" w:eastAsia="仿宋_GB2312" w:cs="Times New Roman"/>
          <w:color w:val="000000" w:themeColor="text1"/>
          <w:sz w:val="28"/>
          <w:szCs w:val="28"/>
          <w:highlight w:val="none"/>
        </w:rPr>
        <w:t>》复印件；</w:t>
      </w:r>
    </w:p>
    <w:p>
      <w:pPr>
        <w:widowControl/>
        <w:snapToGrid w:val="0"/>
        <w:spacing w:line="460" w:lineRule="exact"/>
        <w:ind w:firstLine="560" w:firstLineChars="200"/>
        <w:jc w:val="left"/>
        <w:rPr>
          <w:rFonts w:hint="default" w:ascii="Times New Roman" w:hAnsi="Times New Roman" w:eastAsia="仿宋_GB2312" w:cs="Times New Roman"/>
          <w:color w:val="000000" w:themeColor="text1"/>
          <w:sz w:val="28"/>
          <w:szCs w:val="28"/>
          <w:highlight w:val="none"/>
          <w:lang w:eastAsia="zh-CN"/>
        </w:rPr>
      </w:pPr>
      <w:r>
        <w:rPr>
          <w:rFonts w:hint="default" w:ascii="Times New Roman" w:hAnsi="Times New Roman" w:eastAsia="仿宋_GB2312" w:cs="Times New Roman"/>
          <w:color w:val="000000" w:themeColor="text1"/>
          <w:sz w:val="28"/>
          <w:szCs w:val="28"/>
          <w:highlight w:val="none"/>
          <w:lang w:eastAsia="zh-CN"/>
        </w:rPr>
        <w:t>（</w:t>
      </w:r>
      <w:r>
        <w:rPr>
          <w:rFonts w:hint="default" w:ascii="Times New Roman" w:hAnsi="Times New Roman" w:eastAsia="仿宋_GB2312" w:cs="Times New Roman"/>
          <w:color w:val="000000" w:themeColor="text1"/>
          <w:sz w:val="28"/>
          <w:szCs w:val="28"/>
          <w:highlight w:val="none"/>
          <w:lang w:val="en-US" w:eastAsia="zh-CN"/>
        </w:rPr>
        <w:t>3</w:t>
      </w:r>
      <w:r>
        <w:rPr>
          <w:rFonts w:hint="default" w:ascii="Times New Roman" w:hAnsi="Times New Roman" w:eastAsia="仿宋_GB2312" w:cs="Times New Roman"/>
          <w:color w:val="000000" w:themeColor="text1"/>
          <w:sz w:val="28"/>
          <w:szCs w:val="28"/>
          <w:highlight w:val="none"/>
          <w:lang w:eastAsia="zh-CN"/>
        </w:rPr>
        <w:t>）</w:t>
      </w:r>
      <w:r>
        <w:rPr>
          <w:rFonts w:hint="default" w:ascii="Times New Roman" w:hAnsi="Times New Roman" w:eastAsia="仿宋_GB2312" w:cs="Times New Roman"/>
          <w:color w:val="000000" w:themeColor="text1"/>
          <w:sz w:val="28"/>
          <w:szCs w:val="28"/>
          <w:highlight w:val="none"/>
        </w:rPr>
        <w:t>《</w:t>
      </w:r>
      <w:r>
        <w:rPr>
          <w:rFonts w:hint="default" w:ascii="Times New Roman" w:hAnsi="Times New Roman" w:eastAsia="仿宋_GB2312" w:cs="Times New Roman"/>
          <w:color w:val="000000" w:themeColor="text1"/>
          <w:sz w:val="28"/>
          <w:szCs w:val="28"/>
          <w:highlight w:val="none"/>
          <w:lang w:eastAsia="zh-CN"/>
        </w:rPr>
        <w:t>国有土地使用证</w:t>
      </w:r>
      <w:r>
        <w:rPr>
          <w:rFonts w:hint="default" w:ascii="Times New Roman" w:hAnsi="Times New Roman" w:eastAsia="仿宋_GB2312" w:cs="Times New Roman"/>
          <w:color w:val="000000" w:themeColor="text1"/>
          <w:sz w:val="28"/>
          <w:szCs w:val="28"/>
          <w:highlight w:val="none"/>
        </w:rPr>
        <w:t>》复印件</w:t>
      </w:r>
    </w:p>
    <w:p>
      <w:pPr>
        <w:widowControl/>
        <w:snapToGrid w:val="0"/>
        <w:spacing w:line="460" w:lineRule="exact"/>
        <w:ind w:firstLine="560" w:firstLineChars="200"/>
        <w:jc w:val="left"/>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4.房地产估价机构掌握的有关资料以及注册房地产估价师实地查勘所获取的资料</w:t>
      </w:r>
    </w:p>
    <w:p>
      <w:pPr>
        <w:pStyle w:val="3"/>
        <w:spacing w:before="0" w:after="0" w:line="460" w:lineRule="exact"/>
        <w:rPr>
          <w:rFonts w:hint="default" w:ascii="Times New Roman" w:hAnsi="Times New Roman" w:eastAsia="仿宋_GB2312" w:cs="Times New Roman"/>
          <w:color w:val="000000" w:themeColor="text1"/>
          <w:sz w:val="28"/>
          <w:szCs w:val="28"/>
          <w:highlight w:val="none"/>
        </w:rPr>
      </w:pPr>
      <w:bookmarkStart w:id="162" w:name="_Toc435110690"/>
      <w:bookmarkStart w:id="163" w:name="_Toc13462"/>
      <w:r>
        <w:rPr>
          <w:rFonts w:hint="default" w:ascii="Times New Roman" w:hAnsi="Times New Roman" w:eastAsia="仿宋_GB2312" w:cs="Times New Roman"/>
          <w:color w:val="000000" w:themeColor="text1"/>
          <w:sz w:val="28"/>
          <w:szCs w:val="28"/>
          <w:highlight w:val="none"/>
        </w:rPr>
        <w:t>（九）</w:t>
      </w:r>
      <w:bookmarkStart w:id="164" w:name="_Toc135016179"/>
      <w:bookmarkStart w:id="165" w:name="_Toc254860133"/>
      <w:bookmarkStart w:id="166" w:name="_Toc130033729"/>
      <w:bookmarkStart w:id="167" w:name="_Toc243111693"/>
      <w:bookmarkStart w:id="168" w:name="_Toc243111722"/>
      <w:bookmarkStart w:id="169" w:name="_Toc269132876"/>
      <w:bookmarkStart w:id="170" w:name="_Toc367869505"/>
      <w:bookmarkStart w:id="171" w:name="_Toc270691075"/>
      <w:bookmarkStart w:id="172" w:name="_Toc254875147"/>
      <w:bookmarkStart w:id="173" w:name="_Toc301369723"/>
      <w:r>
        <w:rPr>
          <w:rFonts w:hint="default" w:ascii="Times New Roman" w:hAnsi="Times New Roman" w:eastAsia="仿宋_GB2312" w:cs="Times New Roman"/>
          <w:color w:val="000000" w:themeColor="text1"/>
          <w:sz w:val="28"/>
          <w:szCs w:val="28"/>
          <w:highlight w:val="none"/>
        </w:rPr>
        <w:t>估价方法</w:t>
      </w:r>
      <w:bookmarkEnd w:id="162"/>
      <w:bookmarkEnd w:id="163"/>
      <w:bookmarkEnd w:id="164"/>
      <w:bookmarkEnd w:id="165"/>
      <w:bookmarkEnd w:id="166"/>
      <w:bookmarkEnd w:id="167"/>
      <w:bookmarkEnd w:id="168"/>
      <w:bookmarkEnd w:id="169"/>
      <w:bookmarkEnd w:id="170"/>
      <w:bookmarkEnd w:id="171"/>
      <w:bookmarkEnd w:id="172"/>
      <w:bookmarkEnd w:id="173"/>
    </w:p>
    <w:p>
      <w:pPr>
        <w:adjustRightInd w:val="0"/>
        <w:snapToGrid w:val="0"/>
        <w:spacing w:line="480" w:lineRule="exact"/>
        <w:ind w:firstLine="560" w:firstLineChars="200"/>
        <w:rPr>
          <w:rFonts w:hint="default" w:ascii="Times New Roman" w:hAnsi="Times New Roman" w:eastAsia="仿宋_GB2312" w:cs="Times New Roman"/>
          <w:color w:val="000000" w:themeColor="text1"/>
          <w:sz w:val="28"/>
          <w:szCs w:val="28"/>
          <w:highlight w:val="none"/>
        </w:rPr>
      </w:pPr>
      <w:bookmarkStart w:id="174" w:name="_Toc130033730"/>
      <w:bookmarkStart w:id="175" w:name="_Toc135016180"/>
      <w:bookmarkStart w:id="176" w:name="_Toc367869506"/>
      <w:bookmarkStart w:id="177" w:name="_Toc270691076"/>
      <w:bookmarkStart w:id="178" w:name="_Toc243111694"/>
      <w:bookmarkStart w:id="179" w:name="_Toc301369724"/>
      <w:bookmarkStart w:id="180" w:name="_Toc269132877"/>
      <w:bookmarkStart w:id="181" w:name="_Toc254875148"/>
      <w:bookmarkStart w:id="182" w:name="_Toc243111723"/>
      <w:bookmarkStart w:id="183" w:name="_Toc254860134"/>
      <w:bookmarkStart w:id="184" w:name="_Toc435110691"/>
      <w:r>
        <w:rPr>
          <w:rFonts w:hint="default" w:ascii="Times New Roman" w:hAnsi="Times New Roman" w:eastAsia="仿宋_GB2312" w:cs="Times New Roman"/>
          <w:color w:val="000000" w:themeColor="text1"/>
          <w:sz w:val="28"/>
          <w:szCs w:val="28"/>
          <w:highlight w:val="none"/>
        </w:rPr>
        <w:t>根据《房地产估价规范》，主要的估价方法有比较法、收益法、成本法、假设开发法等。比较法适用于同类房地产交易案例较多的房地产估价；收益法适用于有收益或潜在收益性的房地产估价；可作为独立的开发建设项目进行重新开发建设的，应选用成本法；假设开发法适用于具有开发或再开发潜力的房地产估价。</w:t>
      </w:r>
    </w:p>
    <w:p>
      <w:pPr>
        <w:adjustRightInd w:val="0"/>
        <w:snapToGrid w:val="0"/>
        <w:spacing w:line="480" w:lineRule="exact"/>
        <w:ind w:firstLine="560" w:firstLineChars="200"/>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注册房地产估价师在认真分析所掌握的资料，并对估价对象进行了实地查勘以及对周边房地产市场进行调查后，根据《房地产估价规范》（GB/T 50291-2015）、</w:t>
      </w:r>
      <w:r>
        <w:rPr>
          <w:rFonts w:hint="default" w:ascii="Times New Roman" w:hAnsi="Times New Roman" w:eastAsia="仿宋_GB2312" w:cs="Times New Roman"/>
          <w:caps/>
          <w:color w:val="000000" w:themeColor="text1"/>
          <w:sz w:val="28"/>
          <w:szCs w:val="28"/>
          <w:highlight w:val="none"/>
        </w:rPr>
        <w:t>《房地产估价基本术语标准》（GB/T50899-2013）</w:t>
      </w:r>
      <w:r>
        <w:rPr>
          <w:rFonts w:hint="default" w:ascii="Times New Roman" w:hAnsi="Times New Roman" w:eastAsia="仿宋_GB2312" w:cs="Times New Roman"/>
          <w:color w:val="000000" w:themeColor="text1"/>
          <w:sz w:val="28"/>
          <w:szCs w:val="28"/>
          <w:highlight w:val="none"/>
        </w:rPr>
        <w:t>，遵照国家有关法律、法规、估价技术标准，经过反复研究，最终选取</w:t>
      </w:r>
      <w:r>
        <w:rPr>
          <w:rFonts w:hint="eastAsia" w:ascii="Times New Roman" w:hAnsi="Times New Roman" w:eastAsia="仿宋_GB2312" w:cs="Times New Roman"/>
          <w:color w:val="000000" w:themeColor="text1"/>
          <w:sz w:val="28"/>
          <w:szCs w:val="28"/>
          <w:highlight w:val="none"/>
          <w:lang w:eastAsia="zh-CN"/>
        </w:rPr>
        <w:t>比较法</w:t>
      </w:r>
      <w:r>
        <w:rPr>
          <w:rFonts w:hint="default" w:ascii="Times New Roman" w:hAnsi="Times New Roman" w:eastAsia="仿宋_GB2312" w:cs="Times New Roman"/>
          <w:color w:val="000000" w:themeColor="text1"/>
          <w:sz w:val="28"/>
          <w:szCs w:val="28"/>
          <w:highlight w:val="none"/>
        </w:rPr>
        <w:t>、成本法对估价对象房地产进行评估，其中</w:t>
      </w:r>
      <w:r>
        <w:rPr>
          <w:rFonts w:hint="eastAsia" w:ascii="Times New Roman" w:hAnsi="Times New Roman" w:eastAsia="仿宋_GB2312" w:cs="Times New Roman"/>
          <w:color w:val="000000" w:themeColor="text1"/>
          <w:sz w:val="28"/>
          <w:szCs w:val="28"/>
          <w:highlight w:val="none"/>
          <w:lang w:eastAsia="zh-CN"/>
        </w:rPr>
        <w:t>比较法</w:t>
      </w:r>
      <w:r>
        <w:rPr>
          <w:rFonts w:hint="default" w:ascii="Times New Roman" w:hAnsi="Times New Roman" w:eastAsia="仿宋_GB2312" w:cs="Times New Roman"/>
          <w:color w:val="000000" w:themeColor="text1"/>
          <w:sz w:val="28"/>
          <w:szCs w:val="28"/>
          <w:highlight w:val="none"/>
        </w:rPr>
        <w:t>对估价对象所在范围内土地进行估价。</w:t>
      </w:r>
    </w:p>
    <w:p>
      <w:pPr>
        <w:adjustRightInd w:val="0"/>
        <w:snapToGrid w:val="0"/>
        <w:spacing w:line="500" w:lineRule="exact"/>
        <w:ind w:firstLine="584"/>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（1）</w:t>
      </w:r>
      <w:r>
        <w:rPr>
          <w:rFonts w:hint="eastAsia" w:ascii="Times New Roman" w:hAnsi="Times New Roman" w:eastAsia="仿宋_GB2312" w:cs="Times New Roman"/>
          <w:color w:val="000000" w:themeColor="text1"/>
          <w:sz w:val="28"/>
          <w:szCs w:val="28"/>
          <w:highlight w:val="none"/>
          <w:lang w:eastAsia="zh-CN"/>
        </w:rPr>
        <w:t>比较法</w:t>
      </w:r>
    </w:p>
    <w:p>
      <w:pPr>
        <w:snapToGrid w:val="0"/>
        <w:spacing w:line="500" w:lineRule="exact"/>
        <w:ind w:firstLine="560" w:firstLineChars="200"/>
        <w:rPr>
          <w:rFonts w:hint="default" w:ascii="Times New Roman" w:hAnsi="Times New Roman" w:eastAsia="仿宋_GB2312" w:cs="Times New Roman"/>
          <w:color w:val="000000" w:themeColor="text1"/>
          <w:sz w:val="28"/>
          <w:szCs w:val="28"/>
          <w:highlight w:val="none"/>
        </w:rPr>
      </w:pPr>
      <w:r>
        <w:rPr>
          <w:rFonts w:hint="eastAsia" w:ascii="Times New Roman" w:hAnsi="Times New Roman" w:eastAsia="仿宋_GB2312" w:cs="Times New Roman"/>
          <w:color w:val="000000" w:themeColor="text1"/>
          <w:sz w:val="28"/>
          <w:szCs w:val="28"/>
          <w:highlight w:val="none"/>
          <w:lang w:eastAsia="zh-CN"/>
        </w:rPr>
        <w:t>比较法</w:t>
      </w:r>
      <w:r>
        <w:rPr>
          <w:rFonts w:hint="default" w:ascii="Times New Roman" w:hAnsi="Times New Roman" w:eastAsia="仿宋_GB2312" w:cs="Times New Roman"/>
          <w:color w:val="000000" w:themeColor="text1"/>
          <w:sz w:val="28"/>
          <w:szCs w:val="28"/>
          <w:highlight w:val="none"/>
        </w:rPr>
        <w:t>是选取一定数量的可比实例，将它们与估价对象进行比较，根据其间的差异对可比实例成交价格进行处理后得到估价对象价值或价格的方法。</w:t>
      </w:r>
    </w:p>
    <w:p>
      <w:pPr>
        <w:snapToGrid w:val="0"/>
        <w:spacing w:line="500" w:lineRule="exact"/>
        <w:ind w:firstLine="537" w:firstLineChars="192"/>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运用</w:t>
      </w:r>
      <w:r>
        <w:rPr>
          <w:rFonts w:hint="eastAsia" w:ascii="Times New Roman" w:hAnsi="Times New Roman" w:eastAsia="仿宋_GB2312" w:cs="Times New Roman"/>
          <w:color w:val="000000" w:themeColor="text1"/>
          <w:sz w:val="28"/>
          <w:szCs w:val="28"/>
          <w:highlight w:val="none"/>
          <w:lang w:eastAsia="zh-CN"/>
        </w:rPr>
        <w:t>比较法</w:t>
      </w:r>
      <w:r>
        <w:rPr>
          <w:rFonts w:hint="default" w:ascii="Times New Roman" w:hAnsi="Times New Roman" w:eastAsia="仿宋_GB2312" w:cs="Times New Roman"/>
          <w:color w:val="000000" w:themeColor="text1"/>
          <w:sz w:val="28"/>
          <w:szCs w:val="28"/>
          <w:highlight w:val="none"/>
        </w:rPr>
        <w:t>求取估价对象的比较价值，基本公式如下：</w:t>
      </w:r>
    </w:p>
    <w:p>
      <w:pPr>
        <w:adjustRightInd w:val="0"/>
        <w:snapToGrid w:val="0"/>
        <w:spacing w:line="500" w:lineRule="exact"/>
        <w:ind w:firstLine="560" w:firstLineChars="200"/>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比较价值＝可比实例成交价格×交易情况修正系数×市场状况调整系数×房地产状况调整系数</w:t>
      </w:r>
    </w:p>
    <w:p>
      <w:pPr>
        <w:adjustRightInd w:val="0"/>
        <w:snapToGrid w:val="0"/>
        <w:spacing w:line="500" w:lineRule="exact"/>
        <w:ind w:firstLine="584"/>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（2）成本法</w:t>
      </w:r>
    </w:p>
    <w:p>
      <w:pPr>
        <w:snapToGrid w:val="0"/>
        <w:spacing w:line="500" w:lineRule="exact"/>
        <w:ind w:firstLine="537" w:firstLineChars="192"/>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成本法是测算估价对象在价值时点的重置成本或重建成本和折旧，将重置成本或重建成本减去折旧得到估价对象价值或价格的方法。</w:t>
      </w:r>
    </w:p>
    <w:p>
      <w:pPr>
        <w:snapToGrid w:val="0"/>
        <w:spacing w:line="500" w:lineRule="exact"/>
        <w:ind w:firstLine="537" w:firstLineChars="192"/>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运用成本法求取估价对象的成本价值，基本公式如下：</w:t>
      </w:r>
    </w:p>
    <w:p>
      <w:pPr>
        <w:adjustRightInd w:val="0"/>
        <w:snapToGrid w:val="0"/>
        <w:spacing w:line="480" w:lineRule="exact"/>
        <w:ind w:firstLine="584"/>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成本价值＝土地取得成本＋建设成本＋管理费用＋销售费用＋投资利息＋销售税费＋开发利润-建筑物折旧</w:t>
      </w:r>
    </w:p>
    <w:p>
      <w:pPr>
        <w:pStyle w:val="3"/>
        <w:spacing w:before="0" w:after="0" w:line="460" w:lineRule="exact"/>
        <w:rPr>
          <w:rFonts w:hint="default" w:ascii="Times New Roman" w:hAnsi="Times New Roman" w:eastAsia="仿宋_GB2312" w:cs="Times New Roman"/>
          <w:b w:val="0"/>
          <w:bCs w:val="0"/>
          <w:color w:val="000000" w:themeColor="text1"/>
          <w:sz w:val="28"/>
          <w:szCs w:val="28"/>
          <w:highlight w:val="none"/>
        </w:rPr>
      </w:pPr>
      <w:bookmarkStart w:id="185" w:name="_Toc852"/>
      <w:r>
        <w:rPr>
          <w:rFonts w:hint="default" w:ascii="Times New Roman" w:hAnsi="Times New Roman" w:eastAsia="仿宋_GB2312" w:cs="Times New Roman"/>
          <w:color w:val="000000" w:themeColor="text1"/>
          <w:sz w:val="28"/>
          <w:szCs w:val="28"/>
          <w:highlight w:val="none"/>
        </w:rPr>
        <w:t>（十）估价结果</w:t>
      </w:r>
      <w:bookmarkEnd w:id="174"/>
      <w:bookmarkEnd w:id="175"/>
      <w:bookmarkEnd w:id="176"/>
      <w:bookmarkEnd w:id="177"/>
      <w:bookmarkEnd w:id="178"/>
      <w:bookmarkEnd w:id="179"/>
      <w:bookmarkEnd w:id="180"/>
      <w:bookmarkEnd w:id="181"/>
      <w:bookmarkEnd w:id="182"/>
      <w:bookmarkEnd w:id="183"/>
      <w:bookmarkEnd w:id="184"/>
      <w:bookmarkEnd w:id="185"/>
    </w:p>
    <w:p>
      <w:pPr>
        <w:tabs>
          <w:tab w:val="left" w:pos="993"/>
        </w:tabs>
        <w:adjustRightInd w:val="0"/>
        <w:snapToGrid w:val="0"/>
        <w:spacing w:line="460" w:lineRule="exact"/>
        <w:ind w:firstLine="560" w:firstLineChars="200"/>
        <w:rPr>
          <w:rFonts w:hint="default" w:ascii="Times New Roman" w:hAnsi="Times New Roman" w:eastAsia="仿宋_GB2312" w:cs="Times New Roman"/>
          <w:color w:val="000000" w:themeColor="text1"/>
          <w:sz w:val="28"/>
          <w:szCs w:val="28"/>
          <w:highlight w:val="none"/>
        </w:rPr>
      </w:pPr>
      <w:bookmarkStart w:id="186" w:name="_Toc243111724"/>
      <w:bookmarkStart w:id="187" w:name="_Toc301369725"/>
      <w:bookmarkStart w:id="188" w:name="_Toc130033731"/>
      <w:bookmarkStart w:id="189" w:name="_Toc243111695"/>
      <w:bookmarkStart w:id="190" w:name="_Toc270691077"/>
      <w:bookmarkStart w:id="191" w:name="_Toc135016181"/>
      <w:bookmarkStart w:id="192" w:name="_Toc269132878"/>
      <w:bookmarkStart w:id="193" w:name="_Toc367869507"/>
      <w:bookmarkStart w:id="194" w:name="_Toc254875149"/>
      <w:bookmarkStart w:id="195" w:name="_Toc254860135"/>
      <w:r>
        <w:rPr>
          <w:rFonts w:hint="default" w:ascii="Times New Roman" w:hAnsi="Times New Roman" w:eastAsia="仿宋_GB2312" w:cs="Times New Roman"/>
          <w:color w:val="000000" w:themeColor="text1"/>
          <w:sz w:val="28"/>
          <w:szCs w:val="28"/>
          <w:highlight w:val="none"/>
        </w:rPr>
        <w:t>估价人员根据估价目的和国家有关房地产估价的规范、规定，遵循估价原则，按照估价程序，经过实地查勘与市场调查，并进行了测算，确定估价对象在满足全部假设和限制条件下于价值时点</w:t>
      </w:r>
      <w:r>
        <w:rPr>
          <w:rFonts w:hint="default" w:ascii="Times New Roman" w:hAnsi="Times New Roman" w:eastAsia="仿宋_GB2312" w:cs="Times New Roman"/>
          <w:color w:val="000000" w:themeColor="text1"/>
          <w:sz w:val="28"/>
          <w:szCs w:val="28"/>
          <w:highlight w:val="none"/>
          <w:lang w:eastAsia="zh-CN"/>
        </w:rPr>
        <w:t>2020年07月21日</w:t>
      </w:r>
      <w:r>
        <w:rPr>
          <w:rFonts w:hint="default" w:ascii="Times New Roman" w:hAnsi="Times New Roman" w:eastAsia="仿宋_GB2312" w:cs="Times New Roman"/>
          <w:color w:val="000000" w:themeColor="text1"/>
          <w:sz w:val="28"/>
          <w:szCs w:val="28"/>
          <w:highlight w:val="none"/>
        </w:rPr>
        <w:t>的估价结果为</w:t>
      </w:r>
      <w:bookmarkStart w:id="196" w:name="_Toc435110692"/>
      <w:r>
        <w:rPr>
          <w:rFonts w:hint="default" w:ascii="Times New Roman" w:hAnsi="Times New Roman" w:eastAsia="仿宋_GB2312" w:cs="Times New Roman"/>
          <w:b/>
          <w:bCs/>
          <w:color w:val="000000" w:themeColor="text1"/>
          <w:sz w:val="28"/>
          <w:szCs w:val="28"/>
          <w:highlight w:val="none"/>
        </w:rPr>
        <w:t>￥</w:t>
      </w:r>
      <w:r>
        <w:rPr>
          <w:rFonts w:hint="default" w:ascii="Times New Roman" w:hAnsi="Times New Roman" w:eastAsia="仿宋_GB2312" w:cs="Times New Roman"/>
          <w:b/>
          <w:bCs/>
          <w:color w:val="000000" w:themeColor="text1"/>
          <w:sz w:val="28"/>
          <w:szCs w:val="28"/>
          <w:highlight w:val="none"/>
          <w:lang w:eastAsia="zh-CN"/>
        </w:rPr>
        <w:t>797799</w:t>
      </w:r>
      <w:r>
        <w:rPr>
          <w:rFonts w:hint="default" w:ascii="Times New Roman" w:hAnsi="Times New Roman" w:eastAsia="仿宋_GB2312" w:cs="Times New Roman"/>
          <w:b/>
          <w:bCs/>
          <w:color w:val="000000" w:themeColor="text1"/>
          <w:sz w:val="28"/>
          <w:szCs w:val="28"/>
          <w:highlight w:val="none"/>
        </w:rPr>
        <w:t>元，人民币大写</w:t>
      </w:r>
      <w:r>
        <w:rPr>
          <w:rFonts w:hint="default" w:ascii="Times New Roman" w:hAnsi="Times New Roman" w:eastAsia="仿宋_GB2312" w:cs="Times New Roman"/>
          <w:b/>
          <w:bCs/>
          <w:color w:val="000000" w:themeColor="text1"/>
          <w:sz w:val="28"/>
          <w:szCs w:val="28"/>
          <w:highlight w:val="none"/>
        </w:rPr>
        <w:fldChar w:fldCharType="begin"/>
      </w:r>
      <w:r>
        <w:rPr>
          <w:rFonts w:hint="default" w:ascii="Times New Roman" w:hAnsi="Times New Roman" w:eastAsia="仿宋_GB2312" w:cs="Times New Roman"/>
          <w:b/>
          <w:bCs/>
          <w:color w:val="000000" w:themeColor="text1"/>
          <w:sz w:val="28"/>
          <w:szCs w:val="28"/>
          <w:highlight w:val="none"/>
        </w:rPr>
        <w:instrText xml:space="preserve">= 427800 \* CHINESENUM2</w:instrText>
      </w:r>
      <w:r>
        <w:rPr>
          <w:rFonts w:hint="default" w:ascii="Times New Roman" w:hAnsi="Times New Roman" w:eastAsia="仿宋_GB2312" w:cs="Times New Roman"/>
          <w:b/>
          <w:bCs/>
          <w:color w:val="000000" w:themeColor="text1"/>
          <w:sz w:val="28"/>
          <w:szCs w:val="28"/>
          <w:highlight w:val="none"/>
        </w:rPr>
        <w:fldChar w:fldCharType="separate"/>
      </w:r>
      <w:r>
        <w:rPr>
          <w:rFonts w:hint="default" w:ascii="Times New Roman" w:hAnsi="Times New Roman" w:eastAsia="仿宋_GB2312" w:cs="Times New Roman"/>
          <w:b/>
          <w:bCs/>
          <w:color w:val="000000" w:themeColor="text1"/>
          <w:sz w:val="28"/>
          <w:szCs w:val="28"/>
          <w:highlight w:val="none"/>
          <w:lang w:eastAsia="zh-CN"/>
        </w:rPr>
        <w:t>柒拾玖万柒仟柒佰玖拾玖</w:t>
      </w:r>
      <w:r>
        <w:rPr>
          <w:rFonts w:hint="default" w:ascii="Times New Roman" w:hAnsi="Times New Roman" w:eastAsia="仿宋_GB2312" w:cs="Times New Roman"/>
          <w:b/>
          <w:bCs/>
          <w:color w:val="000000" w:themeColor="text1"/>
          <w:sz w:val="28"/>
          <w:szCs w:val="28"/>
          <w:highlight w:val="none"/>
        </w:rPr>
        <w:fldChar w:fldCharType="end"/>
      </w:r>
      <w:r>
        <w:rPr>
          <w:rFonts w:hint="default" w:ascii="Times New Roman" w:hAnsi="Times New Roman" w:eastAsia="仿宋_GB2312" w:cs="Times New Roman"/>
          <w:b/>
          <w:bCs/>
          <w:color w:val="000000" w:themeColor="text1"/>
          <w:sz w:val="28"/>
          <w:szCs w:val="28"/>
          <w:highlight w:val="none"/>
        </w:rPr>
        <w:t>元整。</w:t>
      </w:r>
    </w:p>
    <w:p>
      <w:pPr>
        <w:pStyle w:val="38"/>
        <w:adjustRightInd w:val="0"/>
        <w:snapToGrid w:val="0"/>
        <w:spacing w:before="0" w:beforeAutospacing="0" w:after="0" w:afterAutospacing="0" w:line="460" w:lineRule="exact"/>
        <w:jc w:val="center"/>
        <w:rPr>
          <w:rFonts w:hint="default" w:ascii="Times New Roman" w:hAnsi="Times New Roman" w:eastAsia="仿宋_GB2312" w:cs="Times New Roman"/>
          <w:b/>
          <w:bCs/>
          <w:color w:val="000000" w:themeColor="text1"/>
          <w:kern w:val="2"/>
          <w:sz w:val="28"/>
          <w:szCs w:val="28"/>
          <w:highlight w:val="none"/>
        </w:rPr>
      </w:pPr>
      <w:r>
        <w:rPr>
          <w:rFonts w:hint="default" w:ascii="Times New Roman" w:hAnsi="Times New Roman" w:eastAsia="仿宋_GB2312" w:cs="Times New Roman"/>
          <w:b/>
          <w:bCs/>
          <w:color w:val="000000" w:themeColor="text1"/>
          <w:kern w:val="2"/>
          <w:sz w:val="28"/>
          <w:szCs w:val="28"/>
          <w:highlight w:val="none"/>
        </w:rPr>
        <w:t>估价结果明细表</w:t>
      </w:r>
    </w:p>
    <w:tbl>
      <w:tblPr>
        <w:tblStyle w:val="41"/>
        <w:tblW w:w="8486"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30" w:type="dxa"/>
          <w:bottom w:w="0" w:type="dxa"/>
          <w:right w:w="30" w:type="dxa"/>
        </w:tblCellMar>
      </w:tblPr>
      <w:tblGrid>
        <w:gridCol w:w="1735"/>
        <w:gridCol w:w="739"/>
        <w:gridCol w:w="1143"/>
        <w:gridCol w:w="492"/>
        <w:gridCol w:w="567"/>
        <w:gridCol w:w="850"/>
        <w:gridCol w:w="851"/>
        <w:gridCol w:w="1094"/>
        <w:gridCol w:w="1015"/>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30" w:type="dxa"/>
            <w:bottom w:w="0" w:type="dxa"/>
            <w:right w:w="30" w:type="dxa"/>
          </w:tblCellMar>
        </w:tblPrEx>
        <w:trPr>
          <w:cantSplit/>
          <w:trHeight w:val="488" w:hRule="atLeast"/>
          <w:jc w:val="center"/>
        </w:trPr>
        <w:tc>
          <w:tcPr>
            <w:tcW w:w="1735" w:type="dxa"/>
            <w:vAlign w:val="center"/>
          </w:tcPr>
          <w:p>
            <w:pPr>
              <w:autoSpaceDE w:val="0"/>
              <w:autoSpaceDN w:val="0"/>
              <w:adjustRightInd w:val="0"/>
              <w:spacing w:line="0" w:lineRule="atLeast"/>
              <w:jc w:val="center"/>
              <w:rPr>
                <w:rFonts w:hint="default" w:ascii="Times New Roman" w:hAnsi="Times New Roman" w:eastAsia="仿宋_GB2312" w:cs="Times New Roman"/>
                <w:bCs/>
                <w:color w:val="000000" w:themeColor="text1"/>
                <w:highlight w:val="none"/>
              </w:rPr>
            </w:pPr>
            <w:r>
              <w:rPr>
                <w:rFonts w:hint="default" w:ascii="Times New Roman" w:hAnsi="Times New Roman" w:eastAsia="仿宋_GB2312" w:cs="Times New Roman"/>
                <w:bCs/>
                <w:color w:val="000000" w:themeColor="text1"/>
                <w:highlight w:val="none"/>
              </w:rPr>
              <w:t>《</w:t>
            </w:r>
            <w:r>
              <w:rPr>
                <w:rFonts w:hint="default" w:ascii="Times New Roman" w:hAnsi="Times New Roman" w:eastAsia="仿宋_GB2312" w:cs="Times New Roman"/>
                <w:bCs/>
                <w:color w:val="000000" w:themeColor="text1"/>
                <w:highlight w:val="none"/>
                <w:lang w:eastAsia="zh-CN"/>
              </w:rPr>
              <w:t>房屋所有权证</w:t>
            </w:r>
            <w:r>
              <w:rPr>
                <w:rFonts w:hint="default" w:ascii="Times New Roman" w:hAnsi="Times New Roman" w:eastAsia="仿宋_GB2312" w:cs="Times New Roman"/>
                <w:bCs/>
                <w:color w:val="000000" w:themeColor="text1"/>
                <w:highlight w:val="none"/>
              </w:rPr>
              <w:t>》</w:t>
            </w:r>
            <w:r>
              <w:rPr>
                <w:rFonts w:hint="default" w:ascii="Times New Roman" w:hAnsi="Times New Roman" w:eastAsia="仿宋_GB2312" w:cs="Times New Roman"/>
                <w:bCs/>
                <w:color w:val="000000" w:themeColor="text1"/>
                <w:highlight w:val="none"/>
                <w:lang w:val="en-US" w:eastAsia="zh-CN"/>
              </w:rPr>
              <w:t xml:space="preserve"> </w:t>
            </w:r>
            <w:r>
              <w:rPr>
                <w:rFonts w:hint="default" w:ascii="Times New Roman" w:hAnsi="Times New Roman" w:eastAsia="仿宋_GB2312" w:cs="Times New Roman"/>
                <w:bCs/>
                <w:color w:val="000000" w:themeColor="text1"/>
                <w:highlight w:val="none"/>
              </w:rPr>
              <w:t>证号</w:t>
            </w:r>
          </w:p>
        </w:tc>
        <w:tc>
          <w:tcPr>
            <w:tcW w:w="739" w:type="dxa"/>
            <w:vAlign w:val="center"/>
          </w:tcPr>
          <w:p>
            <w:pPr>
              <w:autoSpaceDE w:val="0"/>
              <w:autoSpaceDN w:val="0"/>
              <w:adjustRightInd w:val="0"/>
              <w:spacing w:line="0" w:lineRule="atLeast"/>
              <w:jc w:val="center"/>
              <w:rPr>
                <w:rFonts w:hint="default" w:ascii="Times New Roman" w:hAnsi="Times New Roman" w:eastAsia="仿宋_GB2312" w:cs="Times New Roman"/>
                <w:bCs/>
                <w:color w:val="000000" w:themeColor="text1"/>
                <w:highlight w:val="none"/>
                <w:lang w:eastAsia="zh-CN"/>
              </w:rPr>
            </w:pPr>
            <w:r>
              <w:rPr>
                <w:rFonts w:hint="default" w:ascii="Times New Roman" w:hAnsi="Times New Roman" w:eastAsia="仿宋_GB2312" w:cs="Times New Roman"/>
                <w:bCs/>
                <w:color w:val="000000" w:themeColor="text1"/>
                <w:highlight w:val="none"/>
                <w:lang w:eastAsia="zh-CN"/>
              </w:rPr>
              <w:t>权利人</w:t>
            </w:r>
          </w:p>
        </w:tc>
        <w:tc>
          <w:tcPr>
            <w:tcW w:w="1143" w:type="dxa"/>
            <w:vAlign w:val="center"/>
          </w:tcPr>
          <w:p>
            <w:pPr>
              <w:autoSpaceDE w:val="0"/>
              <w:autoSpaceDN w:val="0"/>
              <w:adjustRightInd w:val="0"/>
              <w:spacing w:line="0" w:lineRule="atLeast"/>
              <w:jc w:val="center"/>
              <w:rPr>
                <w:rFonts w:hint="default" w:ascii="Times New Roman" w:hAnsi="Times New Roman" w:eastAsia="仿宋_GB2312" w:cs="Times New Roman"/>
                <w:bCs/>
                <w:color w:val="000000" w:themeColor="text1"/>
                <w:highlight w:val="none"/>
              </w:rPr>
            </w:pPr>
            <w:r>
              <w:rPr>
                <w:rFonts w:hint="default" w:ascii="Times New Roman" w:hAnsi="Times New Roman" w:eastAsia="仿宋_GB2312" w:cs="Times New Roman"/>
                <w:bCs/>
                <w:color w:val="000000" w:themeColor="text1"/>
                <w:highlight w:val="none"/>
              </w:rPr>
              <w:t>房屋坐落</w:t>
            </w:r>
          </w:p>
        </w:tc>
        <w:tc>
          <w:tcPr>
            <w:tcW w:w="492" w:type="dxa"/>
            <w:vAlign w:val="center"/>
          </w:tcPr>
          <w:p>
            <w:pPr>
              <w:autoSpaceDE w:val="0"/>
              <w:autoSpaceDN w:val="0"/>
              <w:adjustRightInd w:val="0"/>
              <w:spacing w:line="0" w:lineRule="atLeast"/>
              <w:jc w:val="center"/>
              <w:rPr>
                <w:rFonts w:hint="default" w:ascii="Times New Roman" w:hAnsi="Times New Roman" w:eastAsia="仿宋_GB2312" w:cs="Times New Roman"/>
                <w:bCs/>
                <w:color w:val="000000" w:themeColor="text1"/>
                <w:highlight w:val="none"/>
              </w:rPr>
            </w:pPr>
            <w:r>
              <w:rPr>
                <w:rFonts w:hint="default" w:ascii="Times New Roman" w:hAnsi="Times New Roman" w:eastAsia="仿宋_GB2312" w:cs="Times New Roman"/>
                <w:bCs/>
                <w:color w:val="000000" w:themeColor="text1"/>
                <w:highlight w:val="none"/>
              </w:rPr>
              <w:t>结构</w:t>
            </w:r>
          </w:p>
        </w:tc>
        <w:tc>
          <w:tcPr>
            <w:tcW w:w="567" w:type="dxa"/>
            <w:vAlign w:val="center"/>
          </w:tcPr>
          <w:p>
            <w:pPr>
              <w:autoSpaceDE w:val="0"/>
              <w:autoSpaceDN w:val="0"/>
              <w:adjustRightInd w:val="0"/>
              <w:snapToGrid w:val="0"/>
              <w:jc w:val="center"/>
              <w:rPr>
                <w:rFonts w:hint="default" w:ascii="Times New Roman" w:hAnsi="Times New Roman" w:eastAsia="仿宋_GB2312" w:cs="Times New Roman"/>
                <w:color w:val="000000" w:themeColor="text1"/>
                <w:highlight w:val="none"/>
              </w:rPr>
            </w:pPr>
            <w:r>
              <w:rPr>
                <w:rFonts w:hint="default" w:ascii="Times New Roman" w:hAnsi="Times New Roman" w:eastAsia="仿宋_GB2312" w:cs="Times New Roman"/>
                <w:color w:val="000000" w:themeColor="text1"/>
                <w:highlight w:val="none"/>
              </w:rPr>
              <w:t>房屋用途</w:t>
            </w:r>
          </w:p>
        </w:tc>
        <w:tc>
          <w:tcPr>
            <w:tcW w:w="850" w:type="dxa"/>
            <w:vAlign w:val="center"/>
          </w:tcPr>
          <w:p>
            <w:pPr>
              <w:autoSpaceDE w:val="0"/>
              <w:autoSpaceDN w:val="0"/>
              <w:adjustRightInd w:val="0"/>
              <w:spacing w:line="0" w:lineRule="atLeast"/>
              <w:jc w:val="center"/>
              <w:rPr>
                <w:rFonts w:hint="default" w:ascii="Times New Roman" w:hAnsi="Times New Roman" w:eastAsia="仿宋_GB2312" w:cs="Times New Roman"/>
                <w:bCs/>
                <w:color w:val="000000" w:themeColor="text1"/>
                <w:highlight w:val="none"/>
              </w:rPr>
            </w:pPr>
            <w:r>
              <w:rPr>
                <w:rFonts w:hint="default" w:ascii="Times New Roman" w:hAnsi="Times New Roman" w:eastAsia="仿宋_GB2312" w:cs="Times New Roman"/>
                <w:bCs/>
                <w:color w:val="000000" w:themeColor="text1"/>
                <w:highlight w:val="none"/>
              </w:rPr>
              <w:t>评估层/</w:t>
            </w:r>
          </w:p>
          <w:p>
            <w:pPr>
              <w:autoSpaceDE w:val="0"/>
              <w:autoSpaceDN w:val="0"/>
              <w:adjustRightInd w:val="0"/>
              <w:spacing w:line="0" w:lineRule="atLeast"/>
              <w:jc w:val="center"/>
              <w:rPr>
                <w:rFonts w:hint="default" w:ascii="Times New Roman" w:hAnsi="Times New Roman" w:eastAsia="仿宋_GB2312" w:cs="Times New Roman"/>
                <w:bCs/>
                <w:color w:val="000000" w:themeColor="text1"/>
                <w:highlight w:val="none"/>
              </w:rPr>
            </w:pPr>
            <w:r>
              <w:rPr>
                <w:rFonts w:hint="default" w:ascii="Times New Roman" w:hAnsi="Times New Roman" w:eastAsia="仿宋_GB2312" w:cs="Times New Roman"/>
                <w:bCs/>
                <w:color w:val="000000" w:themeColor="text1"/>
                <w:highlight w:val="none"/>
              </w:rPr>
              <w:t>总层数</w:t>
            </w:r>
          </w:p>
        </w:tc>
        <w:tc>
          <w:tcPr>
            <w:tcW w:w="851" w:type="dxa"/>
            <w:vAlign w:val="center"/>
          </w:tcPr>
          <w:p>
            <w:pPr>
              <w:autoSpaceDE w:val="0"/>
              <w:autoSpaceDN w:val="0"/>
              <w:adjustRightInd w:val="0"/>
              <w:spacing w:line="0" w:lineRule="atLeast"/>
              <w:jc w:val="center"/>
              <w:rPr>
                <w:rFonts w:hint="default" w:ascii="Times New Roman" w:hAnsi="Times New Roman" w:eastAsia="仿宋_GB2312" w:cs="Times New Roman"/>
                <w:bCs/>
                <w:color w:val="000000" w:themeColor="text1"/>
                <w:highlight w:val="none"/>
              </w:rPr>
            </w:pPr>
            <w:r>
              <w:rPr>
                <w:rFonts w:hint="default" w:ascii="Times New Roman" w:hAnsi="Times New Roman" w:eastAsia="仿宋_GB2312" w:cs="Times New Roman"/>
                <w:bCs/>
                <w:color w:val="000000" w:themeColor="text1"/>
                <w:highlight w:val="none"/>
              </w:rPr>
              <w:t>建筑面积(M</w:t>
            </w:r>
            <w:r>
              <w:rPr>
                <w:rFonts w:hint="default" w:ascii="Times New Roman" w:hAnsi="Times New Roman" w:eastAsia="仿宋_GB2312" w:cs="Times New Roman"/>
                <w:bCs/>
                <w:color w:val="000000" w:themeColor="text1"/>
                <w:highlight w:val="none"/>
                <w:vertAlign w:val="superscript"/>
              </w:rPr>
              <w:t>2</w:t>
            </w:r>
            <w:r>
              <w:rPr>
                <w:rFonts w:hint="default" w:ascii="Times New Roman" w:hAnsi="Times New Roman" w:eastAsia="仿宋_GB2312" w:cs="Times New Roman"/>
                <w:bCs/>
                <w:color w:val="000000" w:themeColor="text1"/>
                <w:highlight w:val="none"/>
              </w:rPr>
              <w:t>)</w:t>
            </w:r>
          </w:p>
        </w:tc>
        <w:tc>
          <w:tcPr>
            <w:tcW w:w="1094" w:type="dxa"/>
            <w:vAlign w:val="center"/>
          </w:tcPr>
          <w:p>
            <w:pPr>
              <w:autoSpaceDE w:val="0"/>
              <w:autoSpaceDN w:val="0"/>
              <w:adjustRightInd w:val="0"/>
              <w:spacing w:line="0" w:lineRule="atLeast"/>
              <w:jc w:val="center"/>
              <w:rPr>
                <w:rFonts w:hint="default" w:ascii="Times New Roman" w:hAnsi="Times New Roman" w:eastAsia="仿宋_GB2312" w:cs="Times New Roman"/>
                <w:bCs/>
                <w:color w:val="000000" w:themeColor="text1"/>
                <w:highlight w:val="none"/>
              </w:rPr>
            </w:pPr>
            <w:r>
              <w:rPr>
                <w:rFonts w:hint="default" w:ascii="Times New Roman" w:hAnsi="Times New Roman" w:eastAsia="仿宋_GB2312" w:cs="Times New Roman"/>
                <w:bCs/>
                <w:color w:val="000000" w:themeColor="text1"/>
                <w:highlight w:val="none"/>
              </w:rPr>
              <w:t>评估单价（元/ M</w:t>
            </w:r>
            <w:r>
              <w:rPr>
                <w:rFonts w:hint="default" w:ascii="Times New Roman" w:hAnsi="Times New Roman" w:eastAsia="仿宋_GB2312" w:cs="Times New Roman"/>
                <w:bCs/>
                <w:color w:val="000000" w:themeColor="text1"/>
                <w:highlight w:val="none"/>
                <w:vertAlign w:val="superscript"/>
              </w:rPr>
              <w:t>2</w:t>
            </w:r>
            <w:r>
              <w:rPr>
                <w:rFonts w:hint="default" w:ascii="Times New Roman" w:hAnsi="Times New Roman" w:eastAsia="仿宋_GB2312" w:cs="Times New Roman"/>
                <w:bCs/>
                <w:color w:val="000000" w:themeColor="text1"/>
                <w:highlight w:val="none"/>
              </w:rPr>
              <w:t>）</w:t>
            </w:r>
          </w:p>
        </w:tc>
        <w:tc>
          <w:tcPr>
            <w:tcW w:w="1015" w:type="dxa"/>
            <w:vAlign w:val="center"/>
          </w:tcPr>
          <w:p>
            <w:pPr>
              <w:autoSpaceDE w:val="0"/>
              <w:autoSpaceDN w:val="0"/>
              <w:adjustRightInd w:val="0"/>
              <w:spacing w:line="0" w:lineRule="atLeast"/>
              <w:jc w:val="center"/>
              <w:rPr>
                <w:rFonts w:hint="default" w:ascii="Times New Roman" w:hAnsi="Times New Roman" w:eastAsia="仿宋_GB2312" w:cs="Times New Roman"/>
                <w:bCs/>
                <w:color w:val="000000" w:themeColor="text1"/>
                <w:highlight w:val="none"/>
              </w:rPr>
            </w:pPr>
            <w:r>
              <w:rPr>
                <w:rFonts w:hint="default" w:ascii="Times New Roman" w:hAnsi="Times New Roman" w:eastAsia="仿宋_GB2312" w:cs="Times New Roman"/>
                <w:bCs/>
                <w:color w:val="000000" w:themeColor="text1"/>
                <w:highlight w:val="none"/>
              </w:rPr>
              <w:t>评估总价(元)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30" w:type="dxa"/>
            <w:bottom w:w="0" w:type="dxa"/>
            <w:right w:w="30" w:type="dxa"/>
          </w:tblCellMar>
        </w:tblPrEx>
        <w:trPr>
          <w:cantSplit/>
          <w:trHeight w:val="652" w:hRule="atLeast"/>
          <w:jc w:val="center"/>
        </w:trPr>
        <w:tc>
          <w:tcPr>
            <w:tcW w:w="1735" w:type="dxa"/>
            <w:vAlign w:val="center"/>
          </w:tcPr>
          <w:p>
            <w:pPr>
              <w:autoSpaceDE w:val="0"/>
              <w:autoSpaceDN w:val="0"/>
              <w:adjustRightInd w:val="0"/>
              <w:spacing w:line="0" w:lineRule="atLeast"/>
              <w:jc w:val="center"/>
              <w:rPr>
                <w:rFonts w:hint="default" w:ascii="Times New Roman" w:hAnsi="Times New Roman" w:eastAsia="仿宋_GB2312" w:cs="Times New Roman"/>
                <w:color w:val="000000" w:themeColor="text1"/>
                <w:highlight w:val="none"/>
                <w:lang w:eastAsia="zh-CN"/>
              </w:rPr>
            </w:pPr>
            <w:r>
              <w:rPr>
                <w:rFonts w:hint="default" w:ascii="Times New Roman" w:hAnsi="Times New Roman" w:eastAsia="仿宋_GB2312" w:cs="Times New Roman"/>
                <w:color w:val="000000" w:themeColor="text1"/>
                <w:highlight w:val="none"/>
                <w:lang w:eastAsia="zh-CN"/>
              </w:rPr>
              <w:t>栗房权证桐字第11300415号</w:t>
            </w:r>
          </w:p>
        </w:tc>
        <w:tc>
          <w:tcPr>
            <w:tcW w:w="739" w:type="dxa"/>
            <w:vAlign w:val="center"/>
          </w:tcPr>
          <w:p>
            <w:pPr>
              <w:autoSpaceDE w:val="0"/>
              <w:autoSpaceDN w:val="0"/>
              <w:adjustRightInd w:val="0"/>
              <w:spacing w:line="0" w:lineRule="atLeast"/>
              <w:jc w:val="center"/>
              <w:rPr>
                <w:rFonts w:hint="default" w:ascii="Times New Roman" w:hAnsi="Times New Roman" w:eastAsia="仿宋_GB2312" w:cs="Times New Roman"/>
                <w:color w:val="000000" w:themeColor="text1"/>
                <w:highlight w:val="none"/>
                <w:lang w:eastAsia="zh-CN"/>
              </w:rPr>
            </w:pPr>
            <w:r>
              <w:rPr>
                <w:rFonts w:hint="default" w:ascii="Times New Roman" w:hAnsi="Times New Roman" w:eastAsia="仿宋_GB2312" w:cs="Times New Roman"/>
                <w:color w:val="000000" w:themeColor="text1"/>
                <w:highlight w:val="none"/>
                <w:lang w:eastAsia="zh-CN"/>
              </w:rPr>
              <w:t>曾宪翠</w:t>
            </w:r>
          </w:p>
        </w:tc>
        <w:tc>
          <w:tcPr>
            <w:tcW w:w="1143" w:type="dxa"/>
            <w:vAlign w:val="center"/>
          </w:tcPr>
          <w:p>
            <w:pPr>
              <w:autoSpaceDE w:val="0"/>
              <w:autoSpaceDN w:val="0"/>
              <w:adjustRightInd w:val="0"/>
              <w:snapToGrid w:val="0"/>
              <w:jc w:val="center"/>
              <w:rPr>
                <w:rFonts w:hint="default" w:ascii="Times New Roman" w:hAnsi="Times New Roman" w:eastAsia="仿宋_GB2312" w:cs="Times New Roman"/>
                <w:bCs/>
                <w:color w:val="000000" w:themeColor="text1"/>
                <w:highlight w:val="none"/>
                <w:lang w:eastAsia="zh-CN"/>
              </w:rPr>
            </w:pPr>
            <w:r>
              <w:rPr>
                <w:rFonts w:hint="default" w:ascii="Times New Roman" w:hAnsi="Times New Roman" w:eastAsia="仿宋_GB2312" w:cs="Times New Roman"/>
                <w:bCs/>
                <w:color w:val="000000" w:themeColor="text1"/>
                <w:highlight w:val="none"/>
                <w:lang w:eastAsia="zh-CN"/>
              </w:rPr>
              <w:t>上栗县桐木镇湖塘村</w:t>
            </w:r>
          </w:p>
        </w:tc>
        <w:tc>
          <w:tcPr>
            <w:tcW w:w="492" w:type="dxa"/>
            <w:vAlign w:val="center"/>
          </w:tcPr>
          <w:p>
            <w:pPr>
              <w:autoSpaceDE w:val="0"/>
              <w:autoSpaceDN w:val="0"/>
              <w:adjustRightInd w:val="0"/>
              <w:spacing w:line="0" w:lineRule="atLeast"/>
              <w:jc w:val="center"/>
              <w:rPr>
                <w:rFonts w:hint="default" w:ascii="Times New Roman" w:hAnsi="Times New Roman" w:eastAsia="仿宋_GB2312" w:cs="Times New Roman"/>
                <w:color w:val="000000" w:themeColor="text1"/>
                <w:highlight w:val="none"/>
              </w:rPr>
            </w:pPr>
            <w:r>
              <w:rPr>
                <w:rFonts w:hint="default" w:ascii="Times New Roman" w:hAnsi="Times New Roman" w:eastAsia="仿宋_GB2312" w:cs="Times New Roman"/>
                <w:color w:val="000000" w:themeColor="text1"/>
                <w:highlight w:val="none"/>
              </w:rPr>
              <w:t>钢混</w:t>
            </w:r>
          </w:p>
        </w:tc>
        <w:tc>
          <w:tcPr>
            <w:tcW w:w="567" w:type="dxa"/>
            <w:vAlign w:val="center"/>
          </w:tcPr>
          <w:p>
            <w:pPr>
              <w:autoSpaceDE w:val="0"/>
              <w:autoSpaceDN w:val="0"/>
              <w:adjustRightInd w:val="0"/>
              <w:snapToGrid w:val="0"/>
              <w:jc w:val="center"/>
              <w:rPr>
                <w:rFonts w:hint="default" w:ascii="Times New Roman" w:hAnsi="Times New Roman" w:eastAsia="仿宋_GB2312" w:cs="Times New Roman"/>
                <w:color w:val="000000" w:themeColor="text1"/>
                <w:highlight w:val="none"/>
              </w:rPr>
            </w:pPr>
            <w:r>
              <w:rPr>
                <w:rFonts w:hint="default" w:ascii="Times New Roman" w:hAnsi="Times New Roman" w:eastAsia="仿宋_GB2312" w:cs="Times New Roman"/>
                <w:color w:val="000000" w:themeColor="text1"/>
                <w:highlight w:val="none"/>
              </w:rPr>
              <w:t>住宅</w:t>
            </w:r>
          </w:p>
        </w:tc>
        <w:tc>
          <w:tcPr>
            <w:tcW w:w="850" w:type="dxa"/>
            <w:vAlign w:val="center"/>
          </w:tcPr>
          <w:p>
            <w:pPr>
              <w:autoSpaceDE w:val="0"/>
              <w:autoSpaceDN w:val="0"/>
              <w:adjustRightInd w:val="0"/>
              <w:snapToGrid w:val="0"/>
              <w:jc w:val="center"/>
              <w:rPr>
                <w:rFonts w:hint="default" w:ascii="Times New Roman" w:hAnsi="Times New Roman" w:eastAsia="仿宋_GB2312" w:cs="Times New Roman"/>
                <w:color w:val="000000" w:themeColor="text1"/>
                <w:highlight w:val="none"/>
                <w:lang w:eastAsia="zh-CN"/>
              </w:rPr>
            </w:pPr>
            <w:r>
              <w:rPr>
                <w:rFonts w:hint="default" w:ascii="Times New Roman" w:hAnsi="Times New Roman" w:eastAsia="仿宋_GB2312" w:cs="Times New Roman"/>
                <w:color w:val="000000" w:themeColor="text1"/>
                <w:highlight w:val="none"/>
                <w:lang w:eastAsia="zh-CN"/>
              </w:rPr>
              <w:t>1-4/4</w:t>
            </w:r>
          </w:p>
        </w:tc>
        <w:tc>
          <w:tcPr>
            <w:tcW w:w="851" w:type="dxa"/>
            <w:vAlign w:val="center"/>
          </w:tcPr>
          <w:p>
            <w:pPr>
              <w:spacing w:line="0" w:lineRule="atLeast"/>
              <w:jc w:val="center"/>
              <w:rPr>
                <w:rFonts w:hint="default" w:ascii="Times New Roman" w:hAnsi="Times New Roman" w:eastAsia="仿宋_GB2312" w:cs="Times New Roman"/>
                <w:color w:val="000000" w:themeColor="text1"/>
                <w:highlight w:val="none"/>
                <w:lang w:eastAsia="zh-CN"/>
              </w:rPr>
            </w:pPr>
            <w:r>
              <w:rPr>
                <w:rFonts w:hint="default" w:ascii="Times New Roman" w:hAnsi="Times New Roman" w:eastAsia="仿宋_GB2312" w:cs="Times New Roman"/>
                <w:color w:val="000000" w:themeColor="text1"/>
                <w:highlight w:val="none"/>
                <w:lang w:eastAsia="zh-CN"/>
              </w:rPr>
              <w:t>606.23</w:t>
            </w:r>
          </w:p>
        </w:tc>
        <w:tc>
          <w:tcPr>
            <w:tcW w:w="1094" w:type="dxa"/>
            <w:vAlign w:val="center"/>
          </w:tcPr>
          <w:p>
            <w:pPr>
              <w:autoSpaceDE w:val="0"/>
              <w:autoSpaceDN w:val="0"/>
              <w:adjustRightInd w:val="0"/>
              <w:spacing w:line="0" w:lineRule="atLeast"/>
              <w:jc w:val="center"/>
              <w:rPr>
                <w:rFonts w:hint="default" w:ascii="Times New Roman" w:hAnsi="Times New Roman" w:eastAsia="仿宋_GB2312" w:cs="Times New Roman"/>
                <w:color w:val="000000" w:themeColor="text1"/>
                <w:highlight w:val="none"/>
                <w:lang w:eastAsia="zh-CN"/>
              </w:rPr>
            </w:pPr>
            <w:r>
              <w:rPr>
                <w:rFonts w:hint="eastAsia" w:ascii="Times New Roman" w:hAnsi="Times New Roman" w:eastAsia="仿宋_GB2312" w:cs="Times New Roman"/>
                <w:color w:val="000000" w:themeColor="text1"/>
                <w:highlight w:val="none"/>
                <w:lang w:eastAsia="zh-CN"/>
              </w:rPr>
              <w:t>1316</w:t>
            </w:r>
          </w:p>
        </w:tc>
        <w:tc>
          <w:tcPr>
            <w:tcW w:w="1015" w:type="dxa"/>
            <w:vAlign w:val="center"/>
          </w:tcPr>
          <w:p>
            <w:pPr>
              <w:jc w:val="center"/>
              <w:rPr>
                <w:rFonts w:hint="default" w:ascii="Times New Roman" w:hAnsi="Times New Roman" w:cs="Times New Roman" w:eastAsiaTheme="minorEastAsia"/>
                <w:color w:val="000000" w:themeColor="text1"/>
                <w:sz w:val="24"/>
                <w:szCs w:val="24"/>
                <w:highlight w:val="none"/>
                <w:lang w:eastAsia="zh-CN"/>
              </w:rPr>
            </w:pPr>
            <w:r>
              <w:rPr>
                <w:rFonts w:hint="default" w:ascii="Times New Roman" w:hAnsi="Times New Roman" w:cs="Times New Roman"/>
                <w:color w:val="000000" w:themeColor="text1"/>
                <w:highlight w:val="none"/>
                <w:lang w:eastAsia="zh-CN"/>
              </w:rPr>
              <w:t>797799</w:t>
            </w:r>
          </w:p>
        </w:tc>
      </w:tr>
    </w:tbl>
    <w:p>
      <w:pPr>
        <w:tabs>
          <w:tab w:val="left" w:pos="993"/>
        </w:tabs>
        <w:adjustRightInd w:val="0"/>
        <w:snapToGrid w:val="0"/>
        <w:spacing w:line="260" w:lineRule="exact"/>
        <w:ind w:firstLine="420" w:firstLineChars="200"/>
        <w:rPr>
          <w:rFonts w:hint="default" w:ascii="Times New Roman" w:hAnsi="Times New Roman" w:eastAsia="仿宋_GB2312" w:cs="Times New Roman"/>
          <w:color w:val="000000" w:themeColor="text1"/>
          <w:highlight w:val="none"/>
        </w:rPr>
      </w:pPr>
      <w:r>
        <w:rPr>
          <w:rFonts w:hint="default" w:ascii="Times New Roman" w:hAnsi="Times New Roman" w:eastAsia="仿宋_GB2312" w:cs="Times New Roman"/>
          <w:color w:val="000000" w:themeColor="text1"/>
          <w:highlight w:val="none"/>
        </w:rPr>
        <w:t>特别提示：</w:t>
      </w:r>
    </w:p>
    <w:p>
      <w:pPr>
        <w:widowControl/>
        <w:adjustRightInd w:val="0"/>
        <w:snapToGrid w:val="0"/>
        <w:spacing w:line="260" w:lineRule="exact"/>
        <w:ind w:firstLine="357"/>
        <w:rPr>
          <w:rFonts w:hint="default" w:ascii="Times New Roman" w:hAnsi="Times New Roman" w:eastAsia="仿宋_GB2312" w:cs="Times New Roman"/>
          <w:color w:val="000000" w:themeColor="text1"/>
          <w:highlight w:val="none"/>
        </w:rPr>
      </w:pPr>
      <w:r>
        <w:rPr>
          <w:rFonts w:hint="default" w:ascii="Times New Roman" w:hAnsi="Times New Roman" w:eastAsia="仿宋_GB2312" w:cs="Times New Roman"/>
          <w:color w:val="000000" w:themeColor="text1"/>
          <w:highlight w:val="none"/>
        </w:rPr>
        <w:t>1、上述估价结果中不包含处置时的司法诉讼费用、拍卖佣金、过户税费及其他应付费用等。</w:t>
      </w:r>
    </w:p>
    <w:p>
      <w:pPr>
        <w:widowControl/>
        <w:adjustRightInd w:val="0"/>
        <w:snapToGrid w:val="0"/>
        <w:spacing w:line="260" w:lineRule="exact"/>
        <w:ind w:firstLine="357"/>
        <w:rPr>
          <w:rFonts w:hint="default" w:ascii="Times New Roman" w:hAnsi="Times New Roman" w:cs="Times New Roman"/>
          <w:b/>
          <w:color w:val="000000" w:themeColor="text1"/>
          <w:highlight w:val="none"/>
        </w:rPr>
      </w:pPr>
      <w:r>
        <w:rPr>
          <w:rFonts w:hint="default" w:ascii="Times New Roman" w:hAnsi="Times New Roman" w:eastAsia="仿宋_GB2312" w:cs="Times New Roman"/>
          <w:color w:val="000000" w:themeColor="text1"/>
          <w:highlight w:val="none"/>
        </w:rPr>
        <w:t>2、报告使用人在使用本报告之前须对报告全文，特别是“估价的假设和限制条件”认真阅读，以免使用不当，造成损失！估价的详细结果、过程及有关说明，请见《估价结果报告》。本估价报告自出报告之日起一年内有效，即</w:t>
      </w:r>
      <w:r>
        <w:rPr>
          <w:rFonts w:hint="default" w:ascii="Times New Roman" w:hAnsi="Times New Roman" w:eastAsia="仿宋_GB2312" w:cs="Times New Roman"/>
          <w:color w:val="000000" w:themeColor="text1"/>
          <w:highlight w:val="none"/>
          <w:lang w:eastAsia="zh-CN"/>
        </w:rPr>
        <w:t>2020年07月25日</w:t>
      </w:r>
      <w:r>
        <w:rPr>
          <w:rFonts w:hint="default" w:ascii="Times New Roman" w:hAnsi="Times New Roman" w:eastAsia="仿宋_GB2312" w:cs="Times New Roman"/>
          <w:color w:val="000000" w:themeColor="text1"/>
          <w:highlight w:val="none"/>
        </w:rPr>
        <w:t>起至</w:t>
      </w:r>
      <w:r>
        <w:rPr>
          <w:rFonts w:hint="default" w:ascii="Times New Roman" w:hAnsi="Times New Roman" w:eastAsia="仿宋_GB2312" w:cs="Times New Roman"/>
          <w:color w:val="000000" w:themeColor="text1"/>
          <w:highlight w:val="none"/>
          <w:lang w:eastAsia="zh-CN"/>
        </w:rPr>
        <w:t>202</w:t>
      </w:r>
      <w:r>
        <w:rPr>
          <w:rFonts w:hint="eastAsia" w:ascii="Times New Roman" w:hAnsi="Times New Roman" w:eastAsia="仿宋_GB2312" w:cs="Times New Roman"/>
          <w:color w:val="000000" w:themeColor="text1"/>
          <w:highlight w:val="none"/>
          <w:lang w:val="en-US" w:eastAsia="zh-CN"/>
        </w:rPr>
        <w:t>1</w:t>
      </w:r>
      <w:r>
        <w:rPr>
          <w:rFonts w:hint="default" w:ascii="Times New Roman" w:hAnsi="Times New Roman" w:eastAsia="仿宋_GB2312" w:cs="Times New Roman"/>
          <w:color w:val="000000" w:themeColor="text1"/>
          <w:highlight w:val="none"/>
          <w:lang w:eastAsia="zh-CN"/>
        </w:rPr>
        <w:t>年07月24日</w:t>
      </w:r>
      <w:r>
        <w:rPr>
          <w:rFonts w:hint="default" w:ascii="Times New Roman" w:hAnsi="Times New Roman" w:eastAsia="仿宋_GB2312" w:cs="Times New Roman"/>
          <w:color w:val="000000" w:themeColor="text1"/>
          <w:highlight w:val="none"/>
        </w:rPr>
        <w:t>止。</w:t>
      </w:r>
    </w:p>
    <w:p>
      <w:pPr>
        <w:widowControl/>
        <w:adjustRightInd w:val="0"/>
        <w:snapToGrid w:val="0"/>
        <w:spacing w:line="260" w:lineRule="exact"/>
        <w:ind w:firstLine="357"/>
        <w:rPr>
          <w:rFonts w:hint="default" w:ascii="Times New Roman" w:hAnsi="Times New Roman" w:eastAsia="仿宋_GB2312" w:cs="Times New Roman"/>
          <w:color w:val="000000" w:themeColor="text1"/>
          <w:highlight w:val="none"/>
        </w:rPr>
      </w:pPr>
      <w:r>
        <w:rPr>
          <w:rFonts w:hint="default" w:ascii="Times New Roman" w:hAnsi="Times New Roman" w:eastAsia="仿宋_GB2312" w:cs="Times New Roman"/>
          <w:color w:val="000000" w:themeColor="text1"/>
          <w:highlight w:val="none"/>
        </w:rPr>
        <w:t>3、因财产拍卖（或者变卖）日期与价值时点不一致，评估对象状况或者房地产市场状况的变化会对评估结果产生影响。</w:t>
      </w:r>
    </w:p>
    <w:p>
      <w:pPr>
        <w:widowControl/>
        <w:adjustRightInd w:val="0"/>
        <w:snapToGrid w:val="0"/>
        <w:spacing w:line="260" w:lineRule="exact"/>
        <w:ind w:firstLine="357"/>
        <w:rPr>
          <w:rFonts w:hint="default" w:ascii="Times New Roman" w:hAnsi="Times New Roman" w:eastAsia="仿宋_GB2312" w:cs="Times New Roman"/>
          <w:color w:val="000000" w:themeColor="text1"/>
          <w:highlight w:val="none"/>
        </w:rPr>
      </w:pPr>
      <w:r>
        <w:rPr>
          <w:rFonts w:hint="default" w:ascii="Times New Roman" w:hAnsi="Times New Roman" w:eastAsia="仿宋_GB2312" w:cs="Times New Roman"/>
          <w:color w:val="000000" w:themeColor="text1"/>
          <w:highlight w:val="none"/>
        </w:rPr>
        <w:t>4、评估结果不等于评估对象处置可实现的成交价，不应被认为是对评估对象处置成交价的保证。</w:t>
      </w:r>
    </w:p>
    <w:p>
      <w:pPr>
        <w:pStyle w:val="3"/>
        <w:spacing w:before="0" w:after="0" w:line="500" w:lineRule="exact"/>
        <w:rPr>
          <w:rFonts w:hint="default" w:ascii="Times New Roman" w:hAnsi="Times New Roman" w:eastAsia="仿宋_GB2312" w:cs="Times New Roman"/>
          <w:color w:val="000000" w:themeColor="text1"/>
          <w:sz w:val="28"/>
          <w:szCs w:val="28"/>
          <w:highlight w:val="none"/>
        </w:rPr>
      </w:pPr>
      <w:bookmarkStart w:id="197" w:name="_Toc23118"/>
      <w:r>
        <w:rPr>
          <w:rFonts w:hint="default" w:ascii="Times New Roman" w:hAnsi="Times New Roman" w:eastAsia="仿宋_GB2312" w:cs="Times New Roman"/>
          <w:color w:val="000000" w:themeColor="text1"/>
          <w:sz w:val="28"/>
          <w:szCs w:val="28"/>
          <w:highlight w:val="none"/>
        </w:rPr>
        <w:t>（十一）</w:t>
      </w:r>
      <w:bookmarkEnd w:id="186"/>
      <w:bookmarkEnd w:id="187"/>
      <w:bookmarkEnd w:id="188"/>
      <w:bookmarkEnd w:id="189"/>
      <w:bookmarkEnd w:id="190"/>
      <w:bookmarkEnd w:id="191"/>
      <w:bookmarkEnd w:id="192"/>
      <w:bookmarkEnd w:id="193"/>
      <w:bookmarkEnd w:id="194"/>
      <w:bookmarkEnd w:id="195"/>
      <w:bookmarkStart w:id="198" w:name="_Toc387827702"/>
      <w:r>
        <w:rPr>
          <w:rFonts w:hint="default" w:ascii="Times New Roman" w:hAnsi="Times New Roman" w:eastAsia="仿宋_GB2312" w:cs="Times New Roman"/>
          <w:color w:val="000000" w:themeColor="text1"/>
          <w:sz w:val="28"/>
          <w:szCs w:val="28"/>
          <w:highlight w:val="none"/>
        </w:rPr>
        <w:t>注册房地产估价师</w:t>
      </w:r>
      <w:bookmarkEnd w:id="196"/>
      <w:bookmarkEnd w:id="197"/>
      <w:bookmarkEnd w:id="198"/>
    </w:p>
    <w:p>
      <w:pPr>
        <w:adjustRightInd w:val="0"/>
        <w:snapToGrid w:val="0"/>
        <w:spacing w:line="500" w:lineRule="exact"/>
        <w:jc w:val="center"/>
        <w:rPr>
          <w:rFonts w:hint="default" w:ascii="Times New Roman" w:hAnsi="Times New Roman" w:eastAsia="仿宋_GB2312" w:cs="Times New Roman"/>
          <w:b/>
          <w:color w:val="000000" w:themeColor="text1"/>
          <w:sz w:val="28"/>
          <w:szCs w:val="28"/>
          <w:highlight w:val="none"/>
        </w:rPr>
      </w:pPr>
      <w:r>
        <w:rPr>
          <w:rFonts w:hint="default" w:ascii="Times New Roman" w:hAnsi="Times New Roman" w:eastAsia="仿宋_GB2312" w:cs="Times New Roman"/>
          <w:b/>
          <w:color w:val="000000" w:themeColor="text1"/>
          <w:sz w:val="28"/>
          <w:szCs w:val="28"/>
          <w:highlight w:val="none"/>
        </w:rPr>
        <w:t>参加估价的注册房地产估价师</w:t>
      </w:r>
    </w:p>
    <w:tbl>
      <w:tblPr>
        <w:tblStyle w:val="41"/>
        <w:tblW w:w="8215" w:type="dxa"/>
        <w:jc w:val="center"/>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042"/>
        <w:gridCol w:w="2204"/>
        <w:gridCol w:w="2268"/>
      </w:tblGrid>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23" w:hRule="atLeast"/>
          <w:jc w:val="center"/>
        </w:trPr>
        <w:tc>
          <w:tcPr>
            <w:tcW w:w="1701" w:type="dxa"/>
            <w:vAlign w:val="center"/>
          </w:tcPr>
          <w:p>
            <w:pPr>
              <w:spacing w:line="0" w:lineRule="atLeast"/>
              <w:jc w:val="center"/>
              <w:rPr>
                <w:rFonts w:hint="default" w:ascii="Times New Roman" w:hAnsi="Times New Roman" w:eastAsia="仿宋_GB2312" w:cs="Times New Roman"/>
                <w:color w:val="000000" w:themeColor="text1"/>
                <w:sz w:val="24"/>
                <w:szCs w:val="24"/>
                <w:highlight w:val="none"/>
              </w:rPr>
            </w:pPr>
            <w:r>
              <w:rPr>
                <w:rFonts w:hint="default" w:ascii="Times New Roman" w:hAnsi="Times New Roman" w:eastAsia="仿宋_GB2312" w:cs="Times New Roman"/>
                <w:color w:val="000000" w:themeColor="text1"/>
                <w:sz w:val="24"/>
                <w:szCs w:val="24"/>
                <w:highlight w:val="none"/>
              </w:rPr>
              <w:t>姓名</w:t>
            </w:r>
          </w:p>
        </w:tc>
        <w:tc>
          <w:tcPr>
            <w:tcW w:w="2042" w:type="dxa"/>
            <w:vAlign w:val="center"/>
          </w:tcPr>
          <w:p>
            <w:pPr>
              <w:spacing w:line="0" w:lineRule="atLeast"/>
              <w:jc w:val="center"/>
              <w:rPr>
                <w:rFonts w:hint="default" w:ascii="Times New Roman" w:hAnsi="Times New Roman" w:eastAsia="仿宋_GB2312" w:cs="Times New Roman"/>
                <w:color w:val="000000" w:themeColor="text1"/>
                <w:sz w:val="24"/>
                <w:szCs w:val="24"/>
                <w:highlight w:val="none"/>
              </w:rPr>
            </w:pPr>
            <w:r>
              <w:rPr>
                <w:rFonts w:hint="default" w:ascii="Times New Roman" w:hAnsi="Times New Roman" w:eastAsia="仿宋_GB2312" w:cs="Times New Roman"/>
                <w:color w:val="000000" w:themeColor="text1"/>
                <w:sz w:val="24"/>
                <w:szCs w:val="24"/>
                <w:highlight w:val="none"/>
              </w:rPr>
              <w:t>注册号</w:t>
            </w:r>
          </w:p>
        </w:tc>
        <w:tc>
          <w:tcPr>
            <w:tcW w:w="2204" w:type="dxa"/>
            <w:vAlign w:val="center"/>
          </w:tcPr>
          <w:p>
            <w:pPr>
              <w:spacing w:line="0" w:lineRule="atLeast"/>
              <w:jc w:val="center"/>
              <w:rPr>
                <w:rFonts w:hint="default" w:ascii="Times New Roman" w:hAnsi="Times New Roman" w:eastAsia="仿宋_GB2312" w:cs="Times New Roman"/>
                <w:color w:val="000000" w:themeColor="text1"/>
                <w:sz w:val="24"/>
                <w:szCs w:val="24"/>
                <w:highlight w:val="none"/>
              </w:rPr>
            </w:pPr>
            <w:r>
              <w:rPr>
                <w:rFonts w:hint="default" w:ascii="Times New Roman" w:hAnsi="Times New Roman" w:eastAsia="仿宋_GB2312" w:cs="Times New Roman"/>
                <w:color w:val="000000" w:themeColor="text1"/>
                <w:sz w:val="24"/>
                <w:szCs w:val="24"/>
                <w:highlight w:val="none"/>
              </w:rPr>
              <w:t>签名</w:t>
            </w:r>
          </w:p>
        </w:tc>
        <w:tc>
          <w:tcPr>
            <w:tcW w:w="2268" w:type="dxa"/>
            <w:vAlign w:val="center"/>
          </w:tcPr>
          <w:p>
            <w:pPr>
              <w:spacing w:line="0" w:lineRule="atLeast"/>
              <w:jc w:val="center"/>
              <w:rPr>
                <w:rFonts w:hint="default" w:ascii="Times New Roman" w:hAnsi="Times New Roman" w:eastAsia="仿宋_GB2312" w:cs="Times New Roman"/>
                <w:color w:val="000000" w:themeColor="text1"/>
                <w:sz w:val="24"/>
                <w:szCs w:val="24"/>
                <w:highlight w:val="none"/>
              </w:rPr>
            </w:pPr>
            <w:r>
              <w:rPr>
                <w:rFonts w:hint="default" w:ascii="Times New Roman" w:hAnsi="Times New Roman" w:eastAsia="仿宋_GB2312" w:cs="Times New Roman"/>
                <w:color w:val="000000" w:themeColor="text1"/>
                <w:sz w:val="24"/>
                <w:szCs w:val="24"/>
                <w:highlight w:val="none"/>
              </w:rPr>
              <w:t>签名日期</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492" w:hRule="atLeast"/>
          <w:jc w:val="center"/>
        </w:trPr>
        <w:tc>
          <w:tcPr>
            <w:tcW w:w="1701" w:type="dxa"/>
            <w:vAlign w:val="center"/>
          </w:tcPr>
          <w:p>
            <w:pPr>
              <w:spacing w:line="0" w:lineRule="atLeast"/>
              <w:jc w:val="center"/>
              <w:rPr>
                <w:rFonts w:hint="default" w:ascii="Times New Roman" w:hAnsi="Times New Roman" w:eastAsia="仿宋_GB2312" w:cs="Times New Roman"/>
                <w:color w:val="000000" w:themeColor="text1"/>
                <w:sz w:val="24"/>
                <w:szCs w:val="24"/>
                <w:highlight w:val="none"/>
                <w:lang w:eastAsia="zh-CN"/>
              </w:rPr>
            </w:pPr>
            <w:r>
              <w:rPr>
                <w:rFonts w:hint="default" w:ascii="Times New Roman" w:hAnsi="Times New Roman" w:eastAsia="仿宋_GB2312" w:cs="Times New Roman"/>
                <w:color w:val="000000" w:themeColor="text1"/>
                <w:sz w:val="24"/>
                <w:szCs w:val="24"/>
                <w:highlight w:val="none"/>
                <w:lang w:eastAsia="zh-CN"/>
              </w:rPr>
              <w:t>吴宝林</w:t>
            </w:r>
          </w:p>
        </w:tc>
        <w:tc>
          <w:tcPr>
            <w:tcW w:w="2042" w:type="dxa"/>
            <w:vAlign w:val="center"/>
          </w:tcPr>
          <w:p>
            <w:pPr>
              <w:spacing w:line="0" w:lineRule="atLeast"/>
              <w:jc w:val="center"/>
              <w:rPr>
                <w:rFonts w:hint="default" w:ascii="Times New Roman" w:hAnsi="Times New Roman" w:eastAsia="仿宋_GB2312" w:cs="Times New Roman"/>
                <w:color w:val="000000" w:themeColor="text1"/>
                <w:sz w:val="24"/>
                <w:szCs w:val="24"/>
                <w:highlight w:val="none"/>
                <w:lang w:eastAsia="zh-CN"/>
              </w:rPr>
            </w:pPr>
            <w:r>
              <w:rPr>
                <w:rFonts w:hint="default" w:ascii="Times New Roman" w:hAnsi="Times New Roman" w:eastAsia="仿宋_GB2312" w:cs="Times New Roman"/>
                <w:color w:val="000000" w:themeColor="text1"/>
                <w:sz w:val="24"/>
                <w:szCs w:val="24"/>
                <w:highlight w:val="none"/>
                <w:lang w:eastAsia="zh-CN"/>
              </w:rPr>
              <w:t>3620090007</w:t>
            </w:r>
          </w:p>
        </w:tc>
        <w:tc>
          <w:tcPr>
            <w:tcW w:w="2204" w:type="dxa"/>
            <w:vAlign w:val="center"/>
          </w:tcPr>
          <w:p>
            <w:pPr>
              <w:spacing w:line="0" w:lineRule="atLeast"/>
              <w:jc w:val="center"/>
              <w:rPr>
                <w:rFonts w:hint="default" w:ascii="Times New Roman" w:hAnsi="Times New Roman" w:eastAsia="仿宋_GB2312" w:cs="Times New Roman"/>
                <w:color w:val="000000" w:themeColor="text1"/>
                <w:sz w:val="24"/>
                <w:szCs w:val="24"/>
                <w:highlight w:val="none"/>
              </w:rPr>
            </w:pPr>
          </w:p>
        </w:tc>
        <w:tc>
          <w:tcPr>
            <w:tcW w:w="2268" w:type="dxa"/>
            <w:vAlign w:val="center"/>
          </w:tcPr>
          <w:p>
            <w:pPr>
              <w:spacing w:line="0" w:lineRule="atLeast"/>
              <w:jc w:val="center"/>
              <w:rPr>
                <w:rFonts w:hint="default" w:ascii="Times New Roman" w:hAnsi="Times New Roman" w:eastAsia="仿宋_GB2312" w:cs="Times New Roman"/>
                <w:color w:val="000000" w:themeColor="text1"/>
                <w:sz w:val="24"/>
                <w:szCs w:val="24"/>
                <w:highlight w:val="none"/>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CellMar>
            <w:top w:w="0" w:type="dxa"/>
            <w:left w:w="108" w:type="dxa"/>
            <w:bottom w:w="0" w:type="dxa"/>
            <w:right w:w="108" w:type="dxa"/>
          </w:tblCellMar>
        </w:tblPrEx>
        <w:trPr>
          <w:trHeight w:val="518" w:hRule="atLeast"/>
          <w:jc w:val="center"/>
        </w:trPr>
        <w:tc>
          <w:tcPr>
            <w:tcW w:w="1701" w:type="dxa"/>
            <w:vAlign w:val="center"/>
          </w:tcPr>
          <w:p>
            <w:pPr>
              <w:spacing w:line="0" w:lineRule="atLeast"/>
              <w:jc w:val="center"/>
              <w:rPr>
                <w:rFonts w:hint="default" w:ascii="Times New Roman" w:hAnsi="Times New Roman" w:eastAsia="仿宋_GB2312" w:cs="Times New Roman"/>
                <w:color w:val="000000" w:themeColor="text1"/>
                <w:sz w:val="24"/>
                <w:szCs w:val="24"/>
                <w:highlight w:val="none"/>
              </w:rPr>
            </w:pPr>
            <w:r>
              <w:rPr>
                <w:rFonts w:hint="default" w:ascii="Times New Roman" w:hAnsi="Times New Roman" w:eastAsia="仿宋_GB2312" w:cs="Times New Roman"/>
                <w:color w:val="000000" w:themeColor="text1"/>
                <w:sz w:val="24"/>
                <w:szCs w:val="24"/>
                <w:highlight w:val="none"/>
              </w:rPr>
              <w:t>陈兰兰</w:t>
            </w:r>
          </w:p>
        </w:tc>
        <w:tc>
          <w:tcPr>
            <w:tcW w:w="2042" w:type="dxa"/>
            <w:vAlign w:val="center"/>
          </w:tcPr>
          <w:p>
            <w:pPr>
              <w:spacing w:line="0" w:lineRule="atLeast"/>
              <w:jc w:val="center"/>
              <w:rPr>
                <w:rFonts w:hint="default" w:ascii="Times New Roman" w:hAnsi="Times New Roman" w:eastAsia="仿宋_GB2312" w:cs="Times New Roman"/>
                <w:color w:val="000000" w:themeColor="text1"/>
                <w:sz w:val="24"/>
                <w:szCs w:val="24"/>
                <w:highlight w:val="none"/>
              </w:rPr>
            </w:pPr>
            <w:r>
              <w:rPr>
                <w:rFonts w:hint="default" w:ascii="Times New Roman" w:hAnsi="Times New Roman" w:eastAsia="仿宋_GB2312" w:cs="Times New Roman"/>
                <w:color w:val="000000" w:themeColor="text1"/>
                <w:sz w:val="24"/>
                <w:szCs w:val="24"/>
                <w:highlight w:val="none"/>
              </w:rPr>
              <w:t>3620190045</w:t>
            </w:r>
          </w:p>
        </w:tc>
        <w:tc>
          <w:tcPr>
            <w:tcW w:w="2204" w:type="dxa"/>
            <w:vAlign w:val="center"/>
          </w:tcPr>
          <w:p>
            <w:pPr>
              <w:spacing w:line="0" w:lineRule="atLeast"/>
              <w:jc w:val="center"/>
              <w:rPr>
                <w:rFonts w:hint="default" w:ascii="Times New Roman" w:hAnsi="Times New Roman" w:eastAsia="仿宋_GB2312" w:cs="Times New Roman"/>
                <w:color w:val="000000" w:themeColor="text1"/>
                <w:sz w:val="24"/>
                <w:szCs w:val="24"/>
                <w:highlight w:val="none"/>
              </w:rPr>
            </w:pPr>
          </w:p>
        </w:tc>
        <w:tc>
          <w:tcPr>
            <w:tcW w:w="2268" w:type="dxa"/>
            <w:vAlign w:val="center"/>
          </w:tcPr>
          <w:p>
            <w:pPr>
              <w:spacing w:line="0" w:lineRule="atLeast"/>
              <w:jc w:val="center"/>
              <w:rPr>
                <w:rFonts w:hint="default" w:ascii="Times New Roman" w:hAnsi="Times New Roman" w:eastAsia="仿宋_GB2312" w:cs="Times New Roman"/>
                <w:color w:val="000000" w:themeColor="text1"/>
                <w:sz w:val="24"/>
                <w:szCs w:val="24"/>
                <w:highlight w:val="none"/>
              </w:rPr>
            </w:pPr>
          </w:p>
        </w:tc>
      </w:tr>
    </w:tbl>
    <w:p>
      <w:pPr>
        <w:pStyle w:val="3"/>
        <w:spacing w:before="0" w:after="0" w:line="500" w:lineRule="exact"/>
        <w:rPr>
          <w:rFonts w:hint="default" w:ascii="Times New Roman" w:hAnsi="Times New Roman" w:eastAsia="仿宋_GB2312" w:cs="Times New Roman"/>
          <w:b w:val="0"/>
          <w:bCs w:val="0"/>
          <w:color w:val="000000" w:themeColor="text1"/>
          <w:sz w:val="28"/>
          <w:szCs w:val="28"/>
          <w:highlight w:val="none"/>
        </w:rPr>
      </w:pPr>
      <w:bookmarkStart w:id="199" w:name="_Toc254860136"/>
      <w:bookmarkStart w:id="200" w:name="_Toc301369726"/>
      <w:bookmarkStart w:id="201" w:name="_Toc269132879"/>
      <w:bookmarkStart w:id="202" w:name="_Toc135016182"/>
      <w:bookmarkStart w:id="203" w:name="_Toc130033732"/>
      <w:bookmarkStart w:id="204" w:name="_Toc367869508"/>
      <w:bookmarkStart w:id="205" w:name="_Toc254875150"/>
      <w:bookmarkStart w:id="206" w:name="_Toc270691078"/>
      <w:bookmarkStart w:id="207" w:name="_Toc243111696"/>
      <w:bookmarkStart w:id="208" w:name="_Toc243111725"/>
      <w:bookmarkStart w:id="209" w:name="_Toc435110693"/>
      <w:bookmarkStart w:id="210" w:name="_Toc21489"/>
      <w:r>
        <w:rPr>
          <w:rFonts w:hint="default" w:ascii="Times New Roman" w:hAnsi="Times New Roman" w:eastAsia="仿宋_GB2312" w:cs="Times New Roman"/>
          <w:color w:val="000000" w:themeColor="text1"/>
          <w:sz w:val="28"/>
          <w:szCs w:val="28"/>
          <w:highlight w:val="none"/>
        </w:rPr>
        <w:t>（十二）</w:t>
      </w:r>
      <w:bookmarkEnd w:id="199"/>
      <w:bookmarkEnd w:id="200"/>
      <w:bookmarkEnd w:id="201"/>
      <w:bookmarkEnd w:id="202"/>
      <w:bookmarkEnd w:id="203"/>
      <w:bookmarkEnd w:id="204"/>
      <w:bookmarkEnd w:id="205"/>
      <w:bookmarkEnd w:id="206"/>
      <w:bookmarkEnd w:id="207"/>
      <w:bookmarkEnd w:id="208"/>
      <w:r>
        <w:rPr>
          <w:rFonts w:hint="default" w:ascii="Times New Roman" w:hAnsi="Times New Roman" w:eastAsia="仿宋_GB2312" w:cs="Times New Roman"/>
          <w:color w:val="000000" w:themeColor="text1"/>
          <w:sz w:val="28"/>
          <w:szCs w:val="28"/>
          <w:highlight w:val="none"/>
        </w:rPr>
        <w:t>实地查勘期</w:t>
      </w:r>
      <w:bookmarkEnd w:id="209"/>
      <w:bookmarkEnd w:id="210"/>
    </w:p>
    <w:p>
      <w:pPr>
        <w:spacing w:line="500" w:lineRule="exact"/>
        <w:ind w:firstLine="560" w:firstLineChars="200"/>
        <w:rPr>
          <w:rFonts w:hint="default" w:ascii="Times New Roman" w:hAnsi="Times New Roman" w:eastAsia="仿宋_GB2312" w:cs="Times New Roman"/>
          <w:color w:val="000000" w:themeColor="text1"/>
          <w:sz w:val="28"/>
          <w:szCs w:val="28"/>
          <w:highlight w:val="none"/>
          <w:lang w:eastAsia="zh-CN"/>
        </w:rPr>
      </w:pPr>
      <w:bookmarkStart w:id="211" w:name="_Toc254875151"/>
      <w:bookmarkStart w:id="212" w:name="_Toc269132880"/>
      <w:bookmarkStart w:id="213" w:name="_Toc270691079"/>
      <w:bookmarkStart w:id="214" w:name="_Toc135016183"/>
      <w:bookmarkStart w:id="215" w:name="_Toc243111726"/>
      <w:bookmarkStart w:id="216" w:name="_Toc301369727"/>
      <w:bookmarkStart w:id="217" w:name="_Toc367869509"/>
      <w:bookmarkStart w:id="218" w:name="_Toc130033733"/>
      <w:bookmarkStart w:id="219" w:name="_Toc243111697"/>
      <w:bookmarkStart w:id="220" w:name="_Toc254860137"/>
      <w:bookmarkStart w:id="221" w:name="_Toc435110694"/>
      <w:r>
        <w:rPr>
          <w:rFonts w:hint="default" w:ascii="Times New Roman" w:hAnsi="Times New Roman" w:eastAsia="仿宋_GB2312" w:cs="Times New Roman"/>
          <w:color w:val="000000" w:themeColor="text1"/>
          <w:sz w:val="28"/>
          <w:szCs w:val="28"/>
          <w:highlight w:val="none"/>
          <w:lang w:eastAsia="zh-CN"/>
        </w:rPr>
        <w:t>2020年07月21日</w:t>
      </w:r>
    </w:p>
    <w:p>
      <w:pPr>
        <w:pStyle w:val="3"/>
        <w:spacing w:before="0" w:after="0" w:line="500" w:lineRule="exact"/>
        <w:rPr>
          <w:rFonts w:hint="default" w:ascii="Times New Roman" w:hAnsi="Times New Roman" w:eastAsia="仿宋_GB2312" w:cs="Times New Roman"/>
          <w:color w:val="000000" w:themeColor="text1"/>
          <w:sz w:val="28"/>
          <w:szCs w:val="28"/>
          <w:highlight w:val="none"/>
        </w:rPr>
      </w:pPr>
      <w:bookmarkStart w:id="222" w:name="_Toc21185"/>
      <w:r>
        <w:rPr>
          <w:rFonts w:hint="default" w:ascii="Times New Roman" w:hAnsi="Times New Roman" w:eastAsia="仿宋_GB2312" w:cs="Times New Roman"/>
          <w:color w:val="000000" w:themeColor="text1"/>
          <w:sz w:val="28"/>
          <w:szCs w:val="28"/>
          <w:highlight w:val="none"/>
        </w:rPr>
        <w:t>（十三）</w:t>
      </w:r>
      <w:bookmarkEnd w:id="211"/>
      <w:bookmarkEnd w:id="212"/>
      <w:bookmarkEnd w:id="213"/>
      <w:bookmarkEnd w:id="214"/>
      <w:bookmarkEnd w:id="215"/>
      <w:bookmarkEnd w:id="216"/>
      <w:bookmarkEnd w:id="217"/>
      <w:bookmarkEnd w:id="218"/>
      <w:bookmarkEnd w:id="219"/>
      <w:bookmarkEnd w:id="220"/>
      <w:r>
        <w:rPr>
          <w:rFonts w:hint="default" w:ascii="Times New Roman" w:hAnsi="Times New Roman" w:eastAsia="仿宋_GB2312" w:cs="Times New Roman"/>
          <w:color w:val="000000" w:themeColor="text1"/>
          <w:sz w:val="28"/>
          <w:szCs w:val="28"/>
          <w:highlight w:val="none"/>
        </w:rPr>
        <w:t>估价作业期</w:t>
      </w:r>
      <w:bookmarkEnd w:id="221"/>
      <w:bookmarkEnd w:id="222"/>
    </w:p>
    <w:p>
      <w:pPr>
        <w:spacing w:line="500" w:lineRule="exact"/>
        <w:ind w:firstLine="560" w:firstLineChars="200"/>
        <w:rPr>
          <w:rFonts w:hint="default" w:ascii="Times New Roman" w:hAnsi="Times New Roman" w:eastAsia="仿宋_GB2312" w:cs="Times New Roman"/>
          <w:color w:val="000000" w:themeColor="text1"/>
          <w:sz w:val="28"/>
          <w:szCs w:val="28"/>
          <w:highlight w:val="none"/>
          <w:lang w:eastAsia="zh-CN"/>
        </w:rPr>
      </w:pPr>
      <w:bookmarkStart w:id="223" w:name="_Toc130033734"/>
      <w:bookmarkStart w:id="224" w:name="_Toc254860138"/>
      <w:bookmarkStart w:id="225" w:name="_Toc254875152"/>
      <w:bookmarkStart w:id="226" w:name="_Toc135016184"/>
      <w:bookmarkStart w:id="227" w:name="_Toc269132881"/>
      <w:bookmarkStart w:id="228" w:name="_Toc299004801"/>
      <w:bookmarkStart w:id="229" w:name="_Toc243111727"/>
      <w:bookmarkStart w:id="230" w:name="_Toc243111698"/>
      <w:bookmarkStart w:id="231" w:name="_Toc299004832"/>
      <w:bookmarkStart w:id="232" w:name="_Toc270691080"/>
      <w:r>
        <w:rPr>
          <w:rFonts w:hint="default" w:ascii="Times New Roman" w:hAnsi="Times New Roman" w:eastAsia="仿宋_GB2312" w:cs="Times New Roman"/>
          <w:color w:val="000000" w:themeColor="text1"/>
          <w:sz w:val="28"/>
          <w:szCs w:val="28"/>
          <w:highlight w:val="none"/>
          <w:lang w:eastAsia="zh-CN"/>
        </w:rPr>
        <w:t>2020年07月21日</w:t>
      </w:r>
      <w:r>
        <w:rPr>
          <w:rFonts w:hint="default" w:ascii="Times New Roman" w:hAnsi="Times New Roman" w:eastAsia="仿宋_GB2312" w:cs="Times New Roman"/>
          <w:color w:val="000000" w:themeColor="text1"/>
          <w:sz w:val="28"/>
          <w:szCs w:val="28"/>
          <w:highlight w:val="none"/>
        </w:rPr>
        <w:t>至</w:t>
      </w:r>
      <w:bookmarkEnd w:id="223"/>
      <w:bookmarkEnd w:id="224"/>
      <w:bookmarkEnd w:id="225"/>
      <w:bookmarkEnd w:id="226"/>
      <w:bookmarkEnd w:id="227"/>
      <w:bookmarkEnd w:id="228"/>
      <w:bookmarkEnd w:id="229"/>
      <w:bookmarkEnd w:id="230"/>
      <w:bookmarkEnd w:id="231"/>
      <w:bookmarkEnd w:id="232"/>
      <w:r>
        <w:rPr>
          <w:rFonts w:hint="default" w:ascii="Times New Roman" w:hAnsi="Times New Roman" w:eastAsia="仿宋_GB2312" w:cs="Times New Roman"/>
          <w:color w:val="000000" w:themeColor="text1"/>
          <w:sz w:val="28"/>
          <w:szCs w:val="28"/>
          <w:highlight w:val="none"/>
          <w:lang w:eastAsia="zh-CN"/>
        </w:rPr>
        <w:t>2020年07月25日</w:t>
      </w:r>
    </w:p>
    <w:p>
      <w:pPr>
        <w:pStyle w:val="2"/>
        <w:jc w:val="center"/>
        <w:rPr>
          <w:rFonts w:hint="default" w:ascii="Times New Roman" w:hAnsi="Times New Roman" w:cs="Times New Roman"/>
          <w:color w:val="000000" w:themeColor="text1"/>
          <w:highlight w:val="none"/>
        </w:rPr>
      </w:pPr>
      <w:bookmarkStart w:id="233" w:name="_Toc7389"/>
      <w:bookmarkStart w:id="234" w:name="_Toc435110698"/>
      <w:bookmarkStart w:id="235" w:name="_Toc16641"/>
      <w:r>
        <w:rPr>
          <w:rFonts w:hint="default" w:ascii="Times New Roman" w:hAnsi="Times New Roman" w:eastAsia="仿宋_GB2312" w:cs="Times New Roman"/>
          <w:bCs w:val="0"/>
          <w:color w:val="000000" w:themeColor="text1"/>
          <w:spacing w:val="40"/>
          <w:kern w:val="0"/>
          <w:sz w:val="32"/>
          <w:szCs w:val="32"/>
          <w:highlight w:val="none"/>
          <w:lang w:val="zh-CN"/>
        </w:rPr>
        <w:t>附件</w:t>
      </w:r>
      <w:bookmarkEnd w:id="233"/>
    </w:p>
    <w:p>
      <w:pPr>
        <w:pStyle w:val="100"/>
        <w:numPr>
          <w:ilvl w:val="2"/>
          <w:numId w:val="3"/>
        </w:numPr>
        <w:adjustRightInd w:val="0"/>
        <w:snapToGrid w:val="0"/>
        <w:spacing w:line="500" w:lineRule="exact"/>
        <w:ind w:left="765" w:hanging="482" w:firstLineChars="0"/>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估价对象状况照片</w:t>
      </w:r>
    </w:p>
    <w:p>
      <w:pPr>
        <w:pStyle w:val="100"/>
        <w:numPr>
          <w:ilvl w:val="2"/>
          <w:numId w:val="3"/>
        </w:numPr>
        <w:adjustRightInd w:val="0"/>
        <w:snapToGrid w:val="0"/>
        <w:spacing w:line="500" w:lineRule="exact"/>
        <w:ind w:left="765" w:hanging="482" w:firstLineChars="0"/>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估价对象位置示意图</w:t>
      </w:r>
    </w:p>
    <w:p>
      <w:pPr>
        <w:pStyle w:val="100"/>
        <w:numPr>
          <w:ilvl w:val="2"/>
          <w:numId w:val="3"/>
        </w:numPr>
        <w:adjustRightInd w:val="0"/>
        <w:snapToGrid w:val="0"/>
        <w:spacing w:line="500" w:lineRule="exact"/>
        <w:ind w:left="765" w:hanging="482" w:firstLineChars="0"/>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《估价委托书》</w:t>
      </w:r>
      <w:r>
        <w:rPr>
          <w:rFonts w:hint="default" w:ascii="Times New Roman" w:hAnsi="Times New Roman" w:eastAsia="仿宋_GB2312" w:cs="Times New Roman"/>
          <w:color w:val="000000" w:themeColor="text1"/>
          <w:sz w:val="28"/>
          <w:szCs w:val="28"/>
          <w:highlight w:val="none"/>
          <w:lang w:eastAsia="zh-CN"/>
        </w:rPr>
        <w:t>（（2020）赣0322执374号）</w:t>
      </w:r>
    </w:p>
    <w:p>
      <w:pPr>
        <w:pStyle w:val="100"/>
        <w:numPr>
          <w:ilvl w:val="2"/>
          <w:numId w:val="3"/>
        </w:numPr>
        <w:adjustRightInd w:val="0"/>
        <w:snapToGrid w:val="0"/>
        <w:spacing w:line="500" w:lineRule="exact"/>
        <w:ind w:left="765" w:hanging="482" w:firstLineChars="0"/>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w:t>
      </w:r>
      <w:r>
        <w:rPr>
          <w:rFonts w:hint="default" w:ascii="Times New Roman" w:hAnsi="Times New Roman" w:eastAsia="仿宋_GB2312" w:cs="Times New Roman"/>
          <w:color w:val="000000" w:themeColor="text1"/>
          <w:sz w:val="28"/>
          <w:szCs w:val="28"/>
          <w:highlight w:val="none"/>
          <w:lang w:eastAsia="zh-CN"/>
        </w:rPr>
        <w:t>房屋所有权证</w:t>
      </w:r>
      <w:r>
        <w:rPr>
          <w:rFonts w:hint="default" w:ascii="Times New Roman" w:hAnsi="Times New Roman" w:eastAsia="仿宋_GB2312" w:cs="Times New Roman"/>
          <w:color w:val="000000" w:themeColor="text1"/>
          <w:sz w:val="28"/>
          <w:szCs w:val="28"/>
          <w:highlight w:val="none"/>
        </w:rPr>
        <w:t>》</w:t>
      </w:r>
    </w:p>
    <w:p>
      <w:pPr>
        <w:pStyle w:val="100"/>
        <w:numPr>
          <w:ilvl w:val="2"/>
          <w:numId w:val="3"/>
        </w:numPr>
        <w:adjustRightInd w:val="0"/>
        <w:snapToGrid w:val="0"/>
        <w:spacing w:line="500" w:lineRule="exact"/>
        <w:ind w:left="765" w:hanging="482" w:firstLineChars="0"/>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w:t>
      </w:r>
      <w:r>
        <w:rPr>
          <w:rFonts w:hint="default" w:ascii="Times New Roman" w:hAnsi="Times New Roman" w:eastAsia="仿宋_GB2312" w:cs="Times New Roman"/>
          <w:color w:val="000000" w:themeColor="text1"/>
          <w:sz w:val="28"/>
          <w:szCs w:val="28"/>
          <w:highlight w:val="none"/>
          <w:lang w:eastAsia="zh-CN"/>
        </w:rPr>
        <w:t>国有土地使用证</w:t>
      </w:r>
      <w:r>
        <w:rPr>
          <w:rFonts w:hint="default" w:ascii="Times New Roman" w:hAnsi="Times New Roman" w:eastAsia="仿宋_GB2312" w:cs="Times New Roman"/>
          <w:color w:val="000000" w:themeColor="text1"/>
          <w:sz w:val="28"/>
          <w:szCs w:val="28"/>
          <w:highlight w:val="none"/>
        </w:rPr>
        <w:t>》</w:t>
      </w:r>
    </w:p>
    <w:p>
      <w:pPr>
        <w:pStyle w:val="100"/>
        <w:numPr>
          <w:ilvl w:val="2"/>
          <w:numId w:val="3"/>
        </w:numPr>
        <w:adjustRightInd w:val="0"/>
        <w:snapToGrid w:val="0"/>
        <w:spacing w:line="500" w:lineRule="exact"/>
        <w:ind w:left="765" w:hanging="482" w:firstLineChars="0"/>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房地产估价机构营业执照</w:t>
      </w:r>
    </w:p>
    <w:p>
      <w:pPr>
        <w:pStyle w:val="100"/>
        <w:numPr>
          <w:ilvl w:val="2"/>
          <w:numId w:val="3"/>
        </w:numPr>
        <w:adjustRightInd w:val="0"/>
        <w:snapToGrid w:val="0"/>
        <w:spacing w:line="500" w:lineRule="exact"/>
        <w:ind w:left="765" w:hanging="482" w:firstLineChars="0"/>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房地产估价机构备案证书</w:t>
      </w:r>
    </w:p>
    <w:p>
      <w:pPr>
        <w:pStyle w:val="100"/>
        <w:numPr>
          <w:ilvl w:val="2"/>
          <w:numId w:val="3"/>
        </w:numPr>
        <w:adjustRightInd w:val="0"/>
        <w:snapToGrid w:val="0"/>
        <w:spacing w:line="500" w:lineRule="exact"/>
        <w:ind w:left="765" w:hanging="482" w:firstLineChars="0"/>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注册房地产估价师注册证书</w:t>
      </w:r>
    </w:p>
    <w:p>
      <w:pPr>
        <w:pStyle w:val="100"/>
        <w:adjustRightInd w:val="0"/>
        <w:snapToGrid w:val="0"/>
        <w:spacing w:line="500" w:lineRule="exact"/>
        <w:ind w:left="765" w:firstLine="0" w:firstLineChars="0"/>
        <w:rPr>
          <w:rFonts w:hint="default" w:ascii="Times New Roman" w:hAnsi="Times New Roman" w:eastAsia="仿宋_GB2312" w:cs="Times New Roman"/>
          <w:color w:val="000000" w:themeColor="text1"/>
          <w:sz w:val="28"/>
          <w:szCs w:val="28"/>
          <w:highlight w:val="none"/>
        </w:rPr>
      </w:pPr>
      <w:r>
        <w:rPr>
          <w:rFonts w:hint="default" w:ascii="Times New Roman" w:hAnsi="Times New Roman" w:eastAsia="仿宋_GB2312" w:cs="Times New Roman"/>
          <w:color w:val="000000" w:themeColor="text1"/>
          <w:sz w:val="28"/>
          <w:szCs w:val="28"/>
          <w:highlight w:val="none"/>
        </w:rPr>
        <w:t>（以上均为复印件）</w:t>
      </w:r>
    </w:p>
    <w:p>
      <w:pPr>
        <w:pStyle w:val="100"/>
        <w:adjustRightInd w:val="0"/>
        <w:snapToGrid w:val="0"/>
        <w:spacing w:line="360" w:lineRule="auto"/>
        <w:ind w:firstLine="0" w:firstLineChars="0"/>
        <w:jc w:val="center"/>
        <w:rPr>
          <w:rFonts w:hint="default" w:ascii="Times New Roman" w:hAnsi="Times New Roman" w:eastAsia="仿宋_GB2312" w:cs="Times New Roman"/>
          <w:b/>
          <w:bCs/>
          <w:color w:val="000000" w:themeColor="text1"/>
          <w:sz w:val="32"/>
          <w:szCs w:val="32"/>
          <w:highlight w:val="none"/>
        </w:rPr>
      </w:pPr>
    </w:p>
    <w:p>
      <w:pPr>
        <w:pStyle w:val="100"/>
        <w:adjustRightInd w:val="0"/>
        <w:snapToGrid w:val="0"/>
        <w:spacing w:line="360" w:lineRule="auto"/>
        <w:ind w:firstLine="0" w:firstLineChars="0"/>
        <w:jc w:val="center"/>
        <w:rPr>
          <w:rFonts w:hint="default" w:ascii="Times New Roman" w:hAnsi="Times New Roman" w:eastAsia="仿宋_GB2312" w:cs="Times New Roman"/>
          <w:b/>
          <w:bCs/>
          <w:color w:val="000000" w:themeColor="text1"/>
          <w:sz w:val="32"/>
          <w:szCs w:val="32"/>
          <w:highlight w:val="none"/>
        </w:rPr>
      </w:pPr>
    </w:p>
    <w:p>
      <w:pPr>
        <w:pStyle w:val="100"/>
        <w:adjustRightInd w:val="0"/>
        <w:snapToGrid w:val="0"/>
        <w:spacing w:line="360" w:lineRule="auto"/>
        <w:ind w:firstLine="0" w:firstLineChars="0"/>
        <w:jc w:val="center"/>
        <w:rPr>
          <w:rFonts w:hint="default" w:ascii="Times New Roman" w:hAnsi="Times New Roman" w:eastAsia="仿宋_GB2312" w:cs="Times New Roman"/>
          <w:b/>
          <w:bCs/>
          <w:color w:val="000000" w:themeColor="text1"/>
          <w:sz w:val="32"/>
          <w:szCs w:val="32"/>
          <w:highlight w:val="none"/>
        </w:rPr>
      </w:pPr>
    </w:p>
    <w:p>
      <w:pPr>
        <w:pStyle w:val="100"/>
        <w:adjustRightInd w:val="0"/>
        <w:snapToGrid w:val="0"/>
        <w:spacing w:line="360" w:lineRule="auto"/>
        <w:ind w:firstLine="0" w:firstLineChars="0"/>
        <w:jc w:val="center"/>
        <w:rPr>
          <w:rFonts w:hint="default" w:ascii="Times New Roman" w:hAnsi="Times New Roman" w:eastAsia="仿宋_GB2312" w:cs="Times New Roman"/>
          <w:b/>
          <w:bCs/>
          <w:color w:val="000000" w:themeColor="text1"/>
          <w:sz w:val="32"/>
          <w:szCs w:val="32"/>
          <w:highlight w:val="none"/>
        </w:rPr>
      </w:pPr>
    </w:p>
    <w:p>
      <w:pPr>
        <w:pStyle w:val="100"/>
        <w:adjustRightInd w:val="0"/>
        <w:snapToGrid w:val="0"/>
        <w:spacing w:line="360" w:lineRule="auto"/>
        <w:ind w:firstLine="0" w:firstLineChars="0"/>
        <w:jc w:val="center"/>
        <w:rPr>
          <w:rFonts w:hint="default" w:ascii="Times New Roman" w:hAnsi="Times New Roman" w:eastAsia="仿宋_GB2312" w:cs="Times New Roman"/>
          <w:b/>
          <w:bCs/>
          <w:color w:val="000000" w:themeColor="text1"/>
          <w:sz w:val="32"/>
          <w:szCs w:val="32"/>
          <w:highlight w:val="none"/>
        </w:rPr>
      </w:pPr>
    </w:p>
    <w:p>
      <w:pPr>
        <w:pStyle w:val="100"/>
        <w:adjustRightInd w:val="0"/>
        <w:snapToGrid w:val="0"/>
        <w:spacing w:line="360" w:lineRule="auto"/>
        <w:ind w:firstLine="0" w:firstLineChars="0"/>
        <w:jc w:val="center"/>
        <w:rPr>
          <w:rFonts w:hint="default" w:ascii="Times New Roman" w:hAnsi="Times New Roman" w:eastAsia="仿宋_GB2312" w:cs="Times New Roman"/>
          <w:b/>
          <w:bCs/>
          <w:color w:val="000000" w:themeColor="text1"/>
          <w:sz w:val="32"/>
          <w:szCs w:val="32"/>
          <w:highlight w:val="none"/>
        </w:rPr>
      </w:pPr>
    </w:p>
    <w:p>
      <w:pPr>
        <w:pStyle w:val="100"/>
        <w:adjustRightInd w:val="0"/>
        <w:snapToGrid w:val="0"/>
        <w:spacing w:line="360" w:lineRule="auto"/>
        <w:ind w:firstLine="0" w:firstLineChars="0"/>
        <w:jc w:val="center"/>
        <w:rPr>
          <w:rFonts w:hint="default" w:ascii="Times New Roman" w:hAnsi="Times New Roman" w:eastAsia="仿宋_GB2312" w:cs="Times New Roman"/>
          <w:b/>
          <w:bCs/>
          <w:color w:val="000000" w:themeColor="text1"/>
          <w:sz w:val="32"/>
          <w:szCs w:val="32"/>
          <w:highlight w:val="none"/>
        </w:rPr>
      </w:pPr>
    </w:p>
    <w:p>
      <w:pPr>
        <w:pStyle w:val="100"/>
        <w:adjustRightInd w:val="0"/>
        <w:snapToGrid w:val="0"/>
        <w:spacing w:line="360" w:lineRule="auto"/>
        <w:ind w:firstLine="0" w:firstLineChars="0"/>
        <w:jc w:val="center"/>
        <w:rPr>
          <w:rFonts w:hint="default" w:ascii="Times New Roman" w:hAnsi="Times New Roman" w:eastAsia="仿宋_GB2312" w:cs="Times New Roman"/>
          <w:b/>
          <w:bCs/>
          <w:color w:val="000000" w:themeColor="text1"/>
          <w:sz w:val="32"/>
          <w:szCs w:val="32"/>
          <w:highlight w:val="none"/>
        </w:rPr>
      </w:pPr>
    </w:p>
    <w:p>
      <w:pPr>
        <w:pStyle w:val="100"/>
        <w:adjustRightInd w:val="0"/>
        <w:snapToGrid w:val="0"/>
        <w:spacing w:line="360" w:lineRule="auto"/>
        <w:ind w:firstLine="0" w:firstLineChars="0"/>
        <w:jc w:val="center"/>
        <w:rPr>
          <w:rFonts w:hint="default" w:ascii="Times New Roman" w:hAnsi="Times New Roman" w:eastAsia="仿宋_GB2312" w:cs="Times New Roman"/>
          <w:b/>
          <w:bCs/>
          <w:color w:val="000000" w:themeColor="text1"/>
          <w:sz w:val="32"/>
          <w:szCs w:val="32"/>
          <w:highlight w:val="none"/>
        </w:rPr>
      </w:pPr>
    </w:p>
    <w:p>
      <w:pPr>
        <w:pStyle w:val="100"/>
        <w:adjustRightInd w:val="0"/>
        <w:snapToGrid w:val="0"/>
        <w:spacing w:line="360" w:lineRule="auto"/>
        <w:ind w:firstLine="0" w:firstLineChars="0"/>
        <w:jc w:val="center"/>
        <w:rPr>
          <w:rFonts w:hint="default" w:ascii="Times New Roman" w:hAnsi="Times New Roman" w:eastAsia="仿宋_GB2312" w:cs="Times New Roman"/>
          <w:b/>
          <w:bCs/>
          <w:color w:val="000000" w:themeColor="text1"/>
          <w:sz w:val="32"/>
          <w:szCs w:val="32"/>
          <w:highlight w:val="none"/>
        </w:rPr>
      </w:pPr>
    </w:p>
    <w:p>
      <w:pPr>
        <w:pStyle w:val="100"/>
        <w:adjustRightInd w:val="0"/>
        <w:snapToGrid w:val="0"/>
        <w:spacing w:line="360" w:lineRule="auto"/>
        <w:ind w:firstLine="0" w:firstLineChars="0"/>
        <w:jc w:val="center"/>
        <w:rPr>
          <w:rFonts w:hint="default" w:ascii="Times New Roman" w:hAnsi="Times New Roman" w:eastAsia="仿宋_GB2312" w:cs="Times New Roman"/>
          <w:b/>
          <w:bCs/>
          <w:color w:val="000000" w:themeColor="text1"/>
          <w:sz w:val="32"/>
          <w:szCs w:val="32"/>
          <w:highlight w:val="none"/>
        </w:rPr>
      </w:pPr>
    </w:p>
    <w:p>
      <w:pPr>
        <w:pStyle w:val="100"/>
        <w:adjustRightInd w:val="0"/>
        <w:snapToGrid w:val="0"/>
        <w:spacing w:line="360" w:lineRule="auto"/>
        <w:ind w:firstLine="0" w:firstLineChars="0"/>
        <w:jc w:val="center"/>
        <w:rPr>
          <w:rFonts w:hint="default" w:ascii="Times New Roman" w:hAnsi="Times New Roman" w:eastAsia="仿宋_GB2312" w:cs="Times New Roman"/>
          <w:b/>
          <w:bCs/>
          <w:color w:val="000000" w:themeColor="text1"/>
          <w:sz w:val="32"/>
          <w:szCs w:val="32"/>
          <w:highlight w:val="none"/>
        </w:rPr>
      </w:pPr>
    </w:p>
    <w:p>
      <w:pPr>
        <w:pStyle w:val="100"/>
        <w:adjustRightInd w:val="0"/>
        <w:snapToGrid w:val="0"/>
        <w:spacing w:line="360" w:lineRule="auto"/>
        <w:ind w:firstLine="0" w:firstLineChars="0"/>
        <w:jc w:val="center"/>
        <w:rPr>
          <w:rFonts w:hint="default" w:ascii="Times New Roman" w:hAnsi="Times New Roman" w:eastAsia="仿宋_GB2312" w:cs="Times New Roman"/>
          <w:b/>
          <w:bCs/>
          <w:color w:val="000000" w:themeColor="text1"/>
          <w:sz w:val="32"/>
          <w:szCs w:val="32"/>
          <w:highlight w:val="none"/>
        </w:rPr>
      </w:pPr>
    </w:p>
    <w:p>
      <w:pPr>
        <w:pStyle w:val="100"/>
        <w:adjustRightInd w:val="0"/>
        <w:snapToGrid w:val="0"/>
        <w:spacing w:line="360" w:lineRule="auto"/>
        <w:ind w:firstLine="0" w:firstLineChars="0"/>
        <w:jc w:val="center"/>
        <w:rPr>
          <w:rFonts w:hint="default" w:ascii="Times New Roman" w:hAnsi="Times New Roman" w:eastAsia="仿宋_GB2312" w:cs="Times New Roman"/>
          <w:b/>
          <w:bCs/>
          <w:color w:val="000000" w:themeColor="text1"/>
          <w:kern w:val="2"/>
          <w:sz w:val="32"/>
          <w:szCs w:val="32"/>
          <w:highlight w:val="none"/>
          <w:lang w:val="en-US" w:eastAsia="zh-CN" w:bidi="ar-SA"/>
        </w:rPr>
      </w:pPr>
      <w:r>
        <w:rPr>
          <w:rFonts w:hint="default" w:ascii="Times New Roman" w:hAnsi="Times New Roman" w:eastAsia="仿宋_GB2312" w:cs="Times New Roman"/>
          <w:b/>
          <w:bCs/>
          <w:color w:val="000000" w:themeColor="text1"/>
          <w:kern w:val="2"/>
          <w:sz w:val="32"/>
          <w:szCs w:val="32"/>
          <w:highlight w:val="none"/>
          <w:lang w:val="en-US" w:eastAsia="zh-CN" w:bidi="ar-SA"/>
        </w:rPr>
        <w:t>估价对象状况照片</w:t>
      </w:r>
    </w:p>
    <w:tbl>
      <w:tblPr>
        <w:tblStyle w:val="42"/>
        <w:tblW w:w="91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587"/>
        <w:gridCol w:w="45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9" w:hRule="atLeast"/>
        </w:trPr>
        <w:tc>
          <w:tcPr>
            <w:tcW w:w="4587" w:type="dxa"/>
          </w:tcPr>
          <w:p>
            <w:pPr>
              <w:adjustRightInd w:val="0"/>
              <w:snapToGrid w:val="0"/>
              <w:jc w:val="center"/>
              <w:rPr>
                <w:rFonts w:hint="default" w:ascii="Times New Roman" w:hAnsi="Times New Roman" w:eastAsia="仿宋_GB2312" w:cs="Times New Roman"/>
                <w:color w:val="000000" w:themeColor="text1"/>
                <w:kern w:val="0"/>
                <w:sz w:val="32"/>
                <w:szCs w:val="32"/>
                <w:highlight w:val="none"/>
                <w:lang w:eastAsia="zh-CN"/>
              </w:rPr>
            </w:pPr>
            <w:r>
              <w:rPr>
                <w:rFonts w:hint="default" w:ascii="Times New Roman" w:hAnsi="Times New Roman" w:eastAsia="仿宋_GB2312" w:cs="Times New Roman"/>
                <w:color w:val="000000" w:themeColor="text1"/>
                <w:kern w:val="0"/>
                <w:sz w:val="32"/>
                <w:szCs w:val="32"/>
                <w:highlight w:val="none"/>
                <w:lang w:eastAsia="zh-CN"/>
              </w:rPr>
              <w:drawing>
                <wp:inline distT="0" distB="0" distL="114300" distR="114300">
                  <wp:extent cx="2767330" cy="2472055"/>
                  <wp:effectExtent l="0" t="0" r="13970" b="4445"/>
                  <wp:docPr id="1"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1"/>
                          <pic:cNvPicPr>
                            <a:picLocks noChangeAspect="1"/>
                          </pic:cNvPicPr>
                        </pic:nvPicPr>
                        <pic:blipFill>
                          <a:blip r:embed="rId13"/>
                          <a:stretch>
                            <a:fillRect/>
                          </a:stretch>
                        </pic:blipFill>
                        <pic:spPr>
                          <a:xfrm>
                            <a:off x="0" y="0"/>
                            <a:ext cx="2767330" cy="2472055"/>
                          </a:xfrm>
                          <a:prstGeom prst="rect">
                            <a:avLst/>
                          </a:prstGeom>
                        </pic:spPr>
                      </pic:pic>
                    </a:graphicData>
                  </a:graphic>
                </wp:inline>
              </w:drawing>
            </w:r>
          </w:p>
        </w:tc>
        <w:tc>
          <w:tcPr>
            <w:tcW w:w="4587" w:type="dxa"/>
          </w:tcPr>
          <w:p>
            <w:pPr>
              <w:adjustRightInd w:val="0"/>
              <w:snapToGrid w:val="0"/>
              <w:jc w:val="center"/>
              <w:rPr>
                <w:rFonts w:hint="default" w:ascii="Times New Roman" w:hAnsi="Times New Roman" w:eastAsia="仿宋_GB2312" w:cs="Times New Roman"/>
                <w:color w:val="000000" w:themeColor="text1"/>
                <w:kern w:val="0"/>
                <w:sz w:val="32"/>
                <w:szCs w:val="32"/>
                <w:highlight w:val="none"/>
                <w:lang w:eastAsia="zh-CN"/>
              </w:rPr>
            </w:pPr>
            <w:r>
              <w:rPr>
                <w:rFonts w:hint="default" w:ascii="Times New Roman" w:hAnsi="Times New Roman" w:eastAsia="仿宋_GB2312" w:cs="Times New Roman"/>
                <w:color w:val="000000" w:themeColor="text1"/>
                <w:kern w:val="0"/>
                <w:sz w:val="32"/>
                <w:szCs w:val="32"/>
                <w:highlight w:val="none"/>
                <w:lang w:eastAsia="zh-CN"/>
              </w:rPr>
              <w:drawing>
                <wp:inline distT="0" distB="0" distL="114300" distR="114300">
                  <wp:extent cx="2767330" cy="2468880"/>
                  <wp:effectExtent l="0" t="0" r="13970" b="7620"/>
                  <wp:docPr id="2" name="图片 2"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2"/>
                          <pic:cNvPicPr>
                            <a:picLocks noChangeAspect="1"/>
                          </pic:cNvPicPr>
                        </pic:nvPicPr>
                        <pic:blipFill>
                          <a:blip r:embed="rId14"/>
                          <a:stretch>
                            <a:fillRect/>
                          </a:stretch>
                        </pic:blipFill>
                        <pic:spPr>
                          <a:xfrm>
                            <a:off x="0" y="0"/>
                            <a:ext cx="2767330" cy="2468880"/>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01" w:hRule="atLeast"/>
        </w:trPr>
        <w:tc>
          <w:tcPr>
            <w:tcW w:w="4587" w:type="dxa"/>
          </w:tcPr>
          <w:p>
            <w:pPr>
              <w:adjustRightInd w:val="0"/>
              <w:snapToGrid w:val="0"/>
              <w:jc w:val="center"/>
              <w:rPr>
                <w:rFonts w:hint="default" w:ascii="Times New Roman" w:hAnsi="Times New Roman" w:eastAsia="仿宋_GB2312" w:cs="Times New Roman"/>
                <w:snapToGrid w:val="0"/>
                <w:color w:val="000000" w:themeColor="text1"/>
                <w:kern w:val="0"/>
                <w:sz w:val="32"/>
                <w:szCs w:val="32"/>
                <w:highlight w:val="none"/>
                <w:lang w:eastAsia="zh-CN"/>
              </w:rPr>
            </w:pPr>
            <w:r>
              <w:rPr>
                <w:rFonts w:hint="default" w:ascii="Times New Roman" w:hAnsi="Times New Roman" w:eastAsia="仿宋_GB2312" w:cs="Times New Roman"/>
                <w:snapToGrid w:val="0"/>
                <w:color w:val="000000" w:themeColor="text1"/>
                <w:kern w:val="0"/>
                <w:sz w:val="32"/>
                <w:szCs w:val="32"/>
                <w:highlight w:val="none"/>
                <w:lang w:eastAsia="zh-CN"/>
              </w:rPr>
              <w:drawing>
                <wp:inline distT="0" distB="0" distL="114300" distR="114300">
                  <wp:extent cx="2767330" cy="2679700"/>
                  <wp:effectExtent l="0" t="0" r="13970" b="6350"/>
                  <wp:docPr id="6" name="图片 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
                          <pic:cNvPicPr>
                            <a:picLocks noChangeAspect="1"/>
                          </pic:cNvPicPr>
                        </pic:nvPicPr>
                        <pic:blipFill>
                          <a:blip r:embed="rId15"/>
                          <a:stretch>
                            <a:fillRect/>
                          </a:stretch>
                        </pic:blipFill>
                        <pic:spPr>
                          <a:xfrm>
                            <a:off x="0" y="0"/>
                            <a:ext cx="2767330" cy="2679700"/>
                          </a:xfrm>
                          <a:prstGeom prst="rect">
                            <a:avLst/>
                          </a:prstGeom>
                        </pic:spPr>
                      </pic:pic>
                    </a:graphicData>
                  </a:graphic>
                </wp:inline>
              </w:drawing>
            </w:r>
          </w:p>
        </w:tc>
        <w:tc>
          <w:tcPr>
            <w:tcW w:w="4587" w:type="dxa"/>
          </w:tcPr>
          <w:p>
            <w:pPr>
              <w:adjustRightInd w:val="0"/>
              <w:snapToGrid w:val="0"/>
              <w:jc w:val="center"/>
              <w:rPr>
                <w:rFonts w:hint="default" w:ascii="Times New Roman" w:hAnsi="Times New Roman" w:eastAsia="仿宋_GB2312" w:cs="Times New Roman"/>
                <w:snapToGrid w:val="0"/>
                <w:color w:val="000000" w:themeColor="text1"/>
                <w:kern w:val="0"/>
                <w:sz w:val="32"/>
                <w:szCs w:val="32"/>
                <w:highlight w:val="none"/>
                <w:lang w:eastAsia="zh-CN"/>
              </w:rPr>
            </w:pPr>
            <w:r>
              <w:rPr>
                <w:rFonts w:hint="default" w:ascii="Times New Roman" w:hAnsi="Times New Roman" w:eastAsia="仿宋_GB2312" w:cs="Times New Roman"/>
                <w:snapToGrid w:val="0"/>
                <w:color w:val="000000" w:themeColor="text1"/>
                <w:kern w:val="0"/>
                <w:sz w:val="32"/>
                <w:szCs w:val="32"/>
                <w:highlight w:val="none"/>
                <w:lang w:eastAsia="zh-CN"/>
              </w:rPr>
              <w:drawing>
                <wp:inline distT="0" distB="0" distL="114300" distR="114300">
                  <wp:extent cx="2770505" cy="1411605"/>
                  <wp:effectExtent l="0" t="0" r="10795" b="17145"/>
                  <wp:docPr id="7" name="图片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
                          <pic:cNvPicPr>
                            <a:picLocks noChangeAspect="1"/>
                          </pic:cNvPicPr>
                        </pic:nvPicPr>
                        <pic:blipFill>
                          <a:blip r:embed="rId16"/>
                          <a:stretch>
                            <a:fillRect/>
                          </a:stretch>
                        </pic:blipFill>
                        <pic:spPr>
                          <a:xfrm>
                            <a:off x="0" y="0"/>
                            <a:ext cx="2770505" cy="1411605"/>
                          </a:xfrm>
                          <a:prstGeom prst="rect">
                            <a:avLst/>
                          </a:prstGeom>
                        </pic:spPr>
                      </pic:pic>
                    </a:graphicData>
                  </a:graphic>
                </wp:inline>
              </w:drawing>
            </w:r>
          </w:p>
          <w:p>
            <w:pPr>
              <w:adjustRightInd w:val="0"/>
              <w:snapToGrid w:val="0"/>
              <w:jc w:val="center"/>
              <w:rPr>
                <w:rFonts w:hint="default" w:ascii="Times New Roman" w:hAnsi="Times New Roman" w:eastAsia="仿宋_GB2312" w:cs="Times New Roman"/>
                <w:snapToGrid w:val="0"/>
                <w:color w:val="000000" w:themeColor="text1"/>
                <w:kern w:val="0"/>
                <w:sz w:val="32"/>
                <w:szCs w:val="32"/>
                <w:highlight w:val="none"/>
                <w:lang w:eastAsia="zh-CN"/>
              </w:rPr>
            </w:pPr>
            <w:r>
              <w:rPr>
                <w:rFonts w:hint="default" w:ascii="Times New Roman" w:hAnsi="Times New Roman" w:eastAsia="仿宋_GB2312" w:cs="Times New Roman"/>
                <w:snapToGrid w:val="0"/>
                <w:color w:val="000000" w:themeColor="text1"/>
                <w:kern w:val="0"/>
                <w:sz w:val="32"/>
                <w:szCs w:val="32"/>
                <w:highlight w:val="none"/>
                <w:lang w:eastAsia="zh-CN"/>
              </w:rPr>
              <w:drawing>
                <wp:inline distT="0" distB="0" distL="114300" distR="114300">
                  <wp:extent cx="2770505" cy="1285875"/>
                  <wp:effectExtent l="0" t="0" r="10795" b="9525"/>
                  <wp:docPr id="8" name="图片 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3"/>
                          <pic:cNvPicPr>
                            <a:picLocks noChangeAspect="1"/>
                          </pic:cNvPicPr>
                        </pic:nvPicPr>
                        <pic:blipFill>
                          <a:blip r:embed="rId17"/>
                          <a:stretch>
                            <a:fillRect/>
                          </a:stretch>
                        </pic:blipFill>
                        <pic:spPr>
                          <a:xfrm>
                            <a:off x="0" y="0"/>
                            <a:ext cx="2770505" cy="1285875"/>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5" w:hRule="atLeast"/>
        </w:trPr>
        <w:tc>
          <w:tcPr>
            <w:tcW w:w="4587" w:type="dxa"/>
          </w:tcPr>
          <w:p>
            <w:pPr>
              <w:adjustRightInd w:val="0"/>
              <w:snapToGrid w:val="0"/>
              <w:jc w:val="center"/>
              <w:rPr>
                <w:rFonts w:hint="default" w:ascii="Times New Roman" w:hAnsi="Times New Roman" w:eastAsia="仿宋_GB2312" w:cs="Times New Roman"/>
                <w:snapToGrid w:val="0"/>
                <w:color w:val="000000" w:themeColor="text1"/>
                <w:kern w:val="0"/>
                <w:sz w:val="32"/>
                <w:szCs w:val="32"/>
                <w:highlight w:val="none"/>
                <w:lang w:eastAsia="zh-CN"/>
              </w:rPr>
            </w:pPr>
            <w:r>
              <w:rPr>
                <w:rFonts w:hint="default" w:ascii="Times New Roman" w:hAnsi="Times New Roman" w:eastAsia="仿宋_GB2312" w:cs="Times New Roman"/>
                <w:snapToGrid w:val="0"/>
                <w:color w:val="000000" w:themeColor="text1"/>
                <w:kern w:val="0"/>
                <w:sz w:val="32"/>
                <w:szCs w:val="32"/>
                <w:highlight w:val="none"/>
                <w:lang w:eastAsia="zh-CN"/>
              </w:rPr>
              <w:drawing>
                <wp:inline distT="0" distB="0" distL="114300" distR="114300">
                  <wp:extent cx="2767330" cy="2642235"/>
                  <wp:effectExtent l="0" t="0" r="13970" b="5715"/>
                  <wp:docPr id="11" name="图片 11" descr="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4.1"/>
                          <pic:cNvPicPr>
                            <a:picLocks noChangeAspect="1"/>
                          </pic:cNvPicPr>
                        </pic:nvPicPr>
                        <pic:blipFill>
                          <a:blip r:embed="rId18"/>
                          <a:stretch>
                            <a:fillRect/>
                          </a:stretch>
                        </pic:blipFill>
                        <pic:spPr>
                          <a:xfrm>
                            <a:off x="0" y="0"/>
                            <a:ext cx="2767330" cy="2642235"/>
                          </a:xfrm>
                          <a:prstGeom prst="rect">
                            <a:avLst/>
                          </a:prstGeom>
                        </pic:spPr>
                      </pic:pic>
                    </a:graphicData>
                  </a:graphic>
                </wp:inline>
              </w:drawing>
            </w:r>
          </w:p>
        </w:tc>
        <w:tc>
          <w:tcPr>
            <w:tcW w:w="4587" w:type="dxa"/>
          </w:tcPr>
          <w:p>
            <w:pPr>
              <w:adjustRightInd w:val="0"/>
              <w:snapToGrid w:val="0"/>
              <w:jc w:val="center"/>
              <w:rPr>
                <w:rFonts w:hint="default" w:ascii="Times New Roman" w:hAnsi="Times New Roman" w:eastAsia="仿宋_GB2312" w:cs="Times New Roman"/>
                <w:snapToGrid w:val="0"/>
                <w:color w:val="000000" w:themeColor="text1"/>
                <w:kern w:val="0"/>
                <w:sz w:val="32"/>
                <w:szCs w:val="32"/>
                <w:highlight w:val="none"/>
                <w:lang w:eastAsia="zh-CN"/>
              </w:rPr>
            </w:pPr>
            <w:r>
              <w:rPr>
                <w:rFonts w:hint="default" w:ascii="Times New Roman" w:hAnsi="Times New Roman" w:eastAsia="仿宋_GB2312" w:cs="Times New Roman"/>
                <w:snapToGrid w:val="0"/>
                <w:color w:val="000000" w:themeColor="text1"/>
                <w:kern w:val="0"/>
                <w:sz w:val="32"/>
                <w:szCs w:val="32"/>
                <w:highlight w:val="none"/>
                <w:lang w:eastAsia="zh-CN"/>
              </w:rPr>
              <w:drawing>
                <wp:inline distT="0" distB="0" distL="114300" distR="114300">
                  <wp:extent cx="2770505" cy="2656205"/>
                  <wp:effectExtent l="0" t="0" r="10795" b="10795"/>
                  <wp:docPr id="13" name="图片 13" descr="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4.3"/>
                          <pic:cNvPicPr>
                            <a:picLocks noChangeAspect="1"/>
                          </pic:cNvPicPr>
                        </pic:nvPicPr>
                        <pic:blipFill>
                          <a:blip r:embed="rId19"/>
                          <a:stretch>
                            <a:fillRect/>
                          </a:stretch>
                        </pic:blipFill>
                        <pic:spPr>
                          <a:xfrm>
                            <a:off x="0" y="0"/>
                            <a:ext cx="2770505" cy="2656205"/>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8" w:hRule="atLeast"/>
        </w:trPr>
        <w:tc>
          <w:tcPr>
            <w:tcW w:w="4587" w:type="dxa"/>
          </w:tcPr>
          <w:p>
            <w:pPr>
              <w:adjustRightInd w:val="0"/>
              <w:snapToGrid w:val="0"/>
              <w:jc w:val="center"/>
              <w:rPr>
                <w:rFonts w:hint="default" w:ascii="Times New Roman" w:hAnsi="Times New Roman" w:eastAsia="仿宋_GB2312" w:cs="Times New Roman"/>
                <w:snapToGrid w:val="0"/>
                <w:color w:val="000000" w:themeColor="text1"/>
                <w:kern w:val="0"/>
                <w:sz w:val="32"/>
                <w:szCs w:val="32"/>
                <w:highlight w:val="none"/>
                <w:lang w:eastAsia="zh-CN"/>
              </w:rPr>
            </w:pPr>
            <w:r>
              <w:rPr>
                <w:rFonts w:hint="default" w:ascii="Times New Roman" w:hAnsi="Times New Roman" w:eastAsia="仿宋_GB2312" w:cs="Times New Roman"/>
                <w:snapToGrid w:val="0"/>
                <w:color w:val="000000" w:themeColor="text1"/>
                <w:kern w:val="0"/>
                <w:sz w:val="32"/>
                <w:szCs w:val="32"/>
                <w:highlight w:val="none"/>
                <w:lang w:eastAsia="zh-CN"/>
              </w:rPr>
              <w:drawing>
                <wp:inline distT="0" distB="0" distL="114300" distR="114300">
                  <wp:extent cx="2767330" cy="2480945"/>
                  <wp:effectExtent l="0" t="0" r="13970" b="14605"/>
                  <wp:docPr id="14" name="图片 1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4"/>
                          <pic:cNvPicPr>
                            <a:picLocks noChangeAspect="1"/>
                          </pic:cNvPicPr>
                        </pic:nvPicPr>
                        <pic:blipFill>
                          <a:blip r:embed="rId20"/>
                          <a:stretch>
                            <a:fillRect/>
                          </a:stretch>
                        </pic:blipFill>
                        <pic:spPr>
                          <a:xfrm>
                            <a:off x="0" y="0"/>
                            <a:ext cx="2767330" cy="2480945"/>
                          </a:xfrm>
                          <a:prstGeom prst="rect">
                            <a:avLst/>
                          </a:prstGeom>
                        </pic:spPr>
                      </pic:pic>
                    </a:graphicData>
                  </a:graphic>
                </wp:inline>
              </w:drawing>
            </w:r>
          </w:p>
        </w:tc>
        <w:tc>
          <w:tcPr>
            <w:tcW w:w="4587" w:type="dxa"/>
          </w:tcPr>
          <w:p>
            <w:pPr>
              <w:adjustRightInd w:val="0"/>
              <w:snapToGrid w:val="0"/>
              <w:jc w:val="center"/>
              <w:rPr>
                <w:rFonts w:hint="default" w:ascii="Times New Roman" w:hAnsi="Times New Roman" w:eastAsia="仿宋_GB2312" w:cs="Times New Roman"/>
                <w:snapToGrid w:val="0"/>
                <w:color w:val="000000" w:themeColor="text1"/>
                <w:kern w:val="0"/>
                <w:sz w:val="32"/>
                <w:szCs w:val="32"/>
                <w:highlight w:val="none"/>
                <w:lang w:eastAsia="zh-CN"/>
              </w:rPr>
            </w:pPr>
            <w:r>
              <w:rPr>
                <w:rFonts w:hint="default" w:ascii="Times New Roman" w:hAnsi="Times New Roman" w:eastAsia="仿宋_GB2312" w:cs="Times New Roman"/>
                <w:snapToGrid w:val="0"/>
                <w:color w:val="000000" w:themeColor="text1"/>
                <w:kern w:val="0"/>
                <w:sz w:val="32"/>
                <w:szCs w:val="32"/>
                <w:highlight w:val="none"/>
                <w:lang w:eastAsia="zh-CN"/>
              </w:rPr>
              <w:drawing>
                <wp:inline distT="0" distB="0" distL="114300" distR="114300">
                  <wp:extent cx="2767330" cy="2488565"/>
                  <wp:effectExtent l="0" t="0" r="13970" b="6985"/>
                  <wp:docPr id="17" name="图片 17"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7"/>
                          <pic:cNvPicPr>
                            <a:picLocks noChangeAspect="1"/>
                          </pic:cNvPicPr>
                        </pic:nvPicPr>
                        <pic:blipFill>
                          <a:blip r:embed="rId21"/>
                          <a:stretch>
                            <a:fillRect/>
                          </a:stretch>
                        </pic:blipFill>
                        <pic:spPr>
                          <a:xfrm>
                            <a:off x="0" y="0"/>
                            <a:ext cx="2767330" cy="2488565"/>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7" w:hRule="atLeast"/>
        </w:trPr>
        <w:tc>
          <w:tcPr>
            <w:tcW w:w="4587" w:type="dxa"/>
          </w:tcPr>
          <w:p>
            <w:pPr>
              <w:adjustRightInd w:val="0"/>
              <w:snapToGrid w:val="0"/>
              <w:jc w:val="center"/>
              <w:rPr>
                <w:rFonts w:hint="default" w:ascii="Times New Roman" w:hAnsi="Times New Roman" w:eastAsia="仿宋_GB2312" w:cs="Times New Roman"/>
                <w:snapToGrid w:val="0"/>
                <w:color w:val="000000" w:themeColor="text1"/>
                <w:kern w:val="0"/>
                <w:sz w:val="32"/>
                <w:szCs w:val="32"/>
                <w:highlight w:val="none"/>
                <w:lang w:eastAsia="zh-CN"/>
              </w:rPr>
            </w:pPr>
            <w:r>
              <w:rPr>
                <w:rFonts w:hint="default" w:ascii="Times New Roman" w:hAnsi="Times New Roman" w:eastAsia="仿宋_GB2312" w:cs="Times New Roman"/>
                <w:snapToGrid w:val="0"/>
                <w:color w:val="000000" w:themeColor="text1"/>
                <w:kern w:val="0"/>
                <w:sz w:val="32"/>
                <w:szCs w:val="32"/>
                <w:highlight w:val="none"/>
                <w:lang w:eastAsia="zh-CN"/>
              </w:rPr>
              <w:drawing>
                <wp:inline distT="0" distB="0" distL="114300" distR="114300">
                  <wp:extent cx="2767330" cy="2750820"/>
                  <wp:effectExtent l="0" t="0" r="13970" b="11430"/>
                  <wp:docPr id="15" name="图片 15"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5"/>
                          <pic:cNvPicPr>
                            <a:picLocks noChangeAspect="1"/>
                          </pic:cNvPicPr>
                        </pic:nvPicPr>
                        <pic:blipFill>
                          <a:blip r:embed="rId22"/>
                          <a:stretch>
                            <a:fillRect/>
                          </a:stretch>
                        </pic:blipFill>
                        <pic:spPr>
                          <a:xfrm>
                            <a:off x="0" y="0"/>
                            <a:ext cx="2767330" cy="2750820"/>
                          </a:xfrm>
                          <a:prstGeom prst="rect">
                            <a:avLst/>
                          </a:prstGeom>
                        </pic:spPr>
                      </pic:pic>
                    </a:graphicData>
                  </a:graphic>
                </wp:inline>
              </w:drawing>
            </w:r>
          </w:p>
        </w:tc>
        <w:tc>
          <w:tcPr>
            <w:tcW w:w="4587" w:type="dxa"/>
          </w:tcPr>
          <w:p>
            <w:pPr>
              <w:adjustRightInd w:val="0"/>
              <w:snapToGrid w:val="0"/>
              <w:jc w:val="center"/>
              <w:rPr>
                <w:rFonts w:hint="default" w:ascii="Times New Roman" w:hAnsi="Times New Roman" w:eastAsia="仿宋_GB2312" w:cs="Times New Roman"/>
                <w:snapToGrid w:val="0"/>
                <w:color w:val="000000" w:themeColor="text1"/>
                <w:kern w:val="0"/>
                <w:sz w:val="32"/>
                <w:szCs w:val="32"/>
                <w:highlight w:val="none"/>
                <w:lang w:eastAsia="zh-CN"/>
              </w:rPr>
            </w:pPr>
            <w:r>
              <w:rPr>
                <w:rFonts w:hint="default" w:ascii="Times New Roman" w:hAnsi="Times New Roman" w:eastAsia="仿宋_GB2312" w:cs="Times New Roman"/>
                <w:snapToGrid w:val="0"/>
                <w:color w:val="000000" w:themeColor="text1"/>
                <w:kern w:val="0"/>
                <w:sz w:val="32"/>
                <w:szCs w:val="32"/>
                <w:highlight w:val="none"/>
                <w:lang w:eastAsia="zh-CN"/>
              </w:rPr>
              <w:drawing>
                <wp:inline distT="0" distB="0" distL="114300" distR="114300">
                  <wp:extent cx="2767330" cy="2744470"/>
                  <wp:effectExtent l="0" t="0" r="13970" b="17780"/>
                  <wp:docPr id="16" name="图片 1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6"/>
                          <pic:cNvPicPr>
                            <a:picLocks noChangeAspect="1"/>
                          </pic:cNvPicPr>
                        </pic:nvPicPr>
                        <pic:blipFill>
                          <a:blip r:embed="rId23"/>
                          <a:stretch>
                            <a:fillRect/>
                          </a:stretch>
                        </pic:blipFill>
                        <pic:spPr>
                          <a:xfrm>
                            <a:off x="0" y="0"/>
                            <a:ext cx="2767330" cy="2744470"/>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55" w:hRule="atLeast"/>
        </w:trPr>
        <w:tc>
          <w:tcPr>
            <w:tcW w:w="4587" w:type="dxa"/>
          </w:tcPr>
          <w:p>
            <w:pPr>
              <w:adjustRightInd w:val="0"/>
              <w:snapToGrid w:val="0"/>
              <w:jc w:val="center"/>
              <w:rPr>
                <w:rFonts w:hint="default" w:ascii="Times New Roman" w:hAnsi="Times New Roman" w:eastAsia="仿宋_GB2312" w:cs="Times New Roman"/>
                <w:snapToGrid w:val="0"/>
                <w:color w:val="000000" w:themeColor="text1"/>
                <w:kern w:val="0"/>
                <w:sz w:val="32"/>
                <w:szCs w:val="32"/>
                <w:highlight w:val="none"/>
                <w:lang w:eastAsia="zh-CN"/>
              </w:rPr>
            </w:pPr>
            <w:r>
              <w:rPr>
                <w:rFonts w:hint="default" w:ascii="Times New Roman" w:hAnsi="Times New Roman" w:eastAsia="仿宋_GB2312" w:cs="Times New Roman"/>
                <w:snapToGrid w:val="0"/>
                <w:color w:val="000000" w:themeColor="text1"/>
                <w:kern w:val="0"/>
                <w:sz w:val="32"/>
                <w:szCs w:val="32"/>
                <w:highlight w:val="none"/>
                <w:lang w:eastAsia="zh-CN"/>
              </w:rPr>
              <w:drawing>
                <wp:inline distT="0" distB="0" distL="114300" distR="114300">
                  <wp:extent cx="2767330" cy="2860675"/>
                  <wp:effectExtent l="0" t="0" r="13970" b="15875"/>
                  <wp:docPr id="18" name="图片 1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8"/>
                          <pic:cNvPicPr>
                            <a:picLocks noChangeAspect="1"/>
                          </pic:cNvPicPr>
                        </pic:nvPicPr>
                        <pic:blipFill>
                          <a:blip r:embed="rId24"/>
                          <a:stretch>
                            <a:fillRect/>
                          </a:stretch>
                        </pic:blipFill>
                        <pic:spPr>
                          <a:xfrm>
                            <a:off x="0" y="0"/>
                            <a:ext cx="2767330" cy="2860675"/>
                          </a:xfrm>
                          <a:prstGeom prst="rect">
                            <a:avLst/>
                          </a:prstGeom>
                        </pic:spPr>
                      </pic:pic>
                    </a:graphicData>
                  </a:graphic>
                </wp:inline>
              </w:drawing>
            </w:r>
          </w:p>
        </w:tc>
        <w:tc>
          <w:tcPr>
            <w:tcW w:w="4587" w:type="dxa"/>
          </w:tcPr>
          <w:p>
            <w:pPr>
              <w:adjustRightInd w:val="0"/>
              <w:snapToGrid w:val="0"/>
              <w:jc w:val="center"/>
              <w:rPr>
                <w:rFonts w:hint="default" w:ascii="Times New Roman" w:hAnsi="Times New Roman" w:eastAsia="仿宋_GB2312" w:cs="Times New Roman"/>
                <w:snapToGrid w:val="0"/>
                <w:color w:val="000000" w:themeColor="text1"/>
                <w:kern w:val="0"/>
                <w:sz w:val="32"/>
                <w:szCs w:val="32"/>
                <w:highlight w:val="none"/>
                <w:lang w:eastAsia="zh-CN"/>
              </w:rPr>
            </w:pPr>
            <w:r>
              <w:rPr>
                <w:rFonts w:hint="default" w:ascii="Times New Roman" w:hAnsi="Times New Roman" w:eastAsia="仿宋_GB2312" w:cs="Times New Roman"/>
                <w:snapToGrid w:val="0"/>
                <w:color w:val="000000" w:themeColor="text1"/>
                <w:kern w:val="0"/>
                <w:sz w:val="32"/>
                <w:szCs w:val="32"/>
                <w:highlight w:val="none"/>
                <w:lang w:eastAsia="zh-CN"/>
              </w:rPr>
              <w:drawing>
                <wp:inline distT="0" distB="0" distL="114300" distR="114300">
                  <wp:extent cx="2767330" cy="2846705"/>
                  <wp:effectExtent l="0" t="0" r="13970" b="10795"/>
                  <wp:docPr id="19" name="图片 19"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9"/>
                          <pic:cNvPicPr>
                            <a:picLocks noChangeAspect="1"/>
                          </pic:cNvPicPr>
                        </pic:nvPicPr>
                        <pic:blipFill>
                          <a:blip r:embed="rId25"/>
                          <a:stretch>
                            <a:fillRect/>
                          </a:stretch>
                        </pic:blipFill>
                        <pic:spPr>
                          <a:xfrm>
                            <a:off x="0" y="0"/>
                            <a:ext cx="2767330" cy="2846705"/>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36" w:hRule="atLeast"/>
        </w:trPr>
        <w:tc>
          <w:tcPr>
            <w:tcW w:w="4587" w:type="dxa"/>
          </w:tcPr>
          <w:p>
            <w:pPr>
              <w:adjustRightInd w:val="0"/>
              <w:snapToGrid w:val="0"/>
              <w:jc w:val="center"/>
              <w:rPr>
                <w:rFonts w:hint="default" w:ascii="Times New Roman" w:hAnsi="Times New Roman" w:eastAsia="仿宋_GB2312" w:cs="Times New Roman"/>
                <w:snapToGrid w:val="0"/>
                <w:color w:val="000000" w:themeColor="text1"/>
                <w:kern w:val="0"/>
                <w:sz w:val="32"/>
                <w:szCs w:val="32"/>
                <w:highlight w:val="none"/>
                <w:lang w:eastAsia="zh-CN"/>
              </w:rPr>
            </w:pPr>
            <w:r>
              <w:rPr>
                <w:rFonts w:hint="default" w:ascii="Times New Roman" w:hAnsi="Times New Roman" w:eastAsia="仿宋_GB2312" w:cs="Times New Roman"/>
                <w:snapToGrid w:val="0"/>
                <w:color w:val="000000" w:themeColor="text1"/>
                <w:kern w:val="0"/>
                <w:sz w:val="32"/>
                <w:szCs w:val="32"/>
                <w:highlight w:val="none"/>
                <w:lang w:eastAsia="zh-CN"/>
              </w:rPr>
              <w:drawing>
                <wp:inline distT="0" distB="0" distL="114300" distR="114300">
                  <wp:extent cx="2767330" cy="2568575"/>
                  <wp:effectExtent l="0" t="0" r="13970" b="3175"/>
                  <wp:docPr id="20" name="图片 20"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10"/>
                          <pic:cNvPicPr>
                            <a:picLocks noChangeAspect="1"/>
                          </pic:cNvPicPr>
                        </pic:nvPicPr>
                        <pic:blipFill>
                          <a:blip r:embed="rId26"/>
                          <a:stretch>
                            <a:fillRect/>
                          </a:stretch>
                        </pic:blipFill>
                        <pic:spPr>
                          <a:xfrm>
                            <a:off x="0" y="0"/>
                            <a:ext cx="2767330" cy="2568575"/>
                          </a:xfrm>
                          <a:prstGeom prst="rect">
                            <a:avLst/>
                          </a:prstGeom>
                        </pic:spPr>
                      </pic:pic>
                    </a:graphicData>
                  </a:graphic>
                </wp:inline>
              </w:drawing>
            </w:r>
          </w:p>
        </w:tc>
        <w:tc>
          <w:tcPr>
            <w:tcW w:w="4587" w:type="dxa"/>
          </w:tcPr>
          <w:p>
            <w:pPr>
              <w:adjustRightInd w:val="0"/>
              <w:snapToGrid w:val="0"/>
              <w:jc w:val="center"/>
              <w:rPr>
                <w:rFonts w:hint="default" w:ascii="Times New Roman" w:hAnsi="Times New Roman" w:eastAsia="仿宋_GB2312" w:cs="Times New Roman"/>
                <w:snapToGrid w:val="0"/>
                <w:color w:val="000000" w:themeColor="text1"/>
                <w:kern w:val="0"/>
                <w:sz w:val="32"/>
                <w:szCs w:val="32"/>
                <w:highlight w:val="none"/>
                <w:lang w:eastAsia="zh-CN"/>
              </w:rPr>
            </w:pPr>
            <w:r>
              <w:rPr>
                <w:rFonts w:hint="default" w:ascii="Times New Roman" w:hAnsi="Times New Roman" w:eastAsia="仿宋_GB2312" w:cs="Times New Roman"/>
                <w:snapToGrid w:val="0"/>
                <w:color w:val="000000" w:themeColor="text1"/>
                <w:kern w:val="0"/>
                <w:sz w:val="32"/>
                <w:szCs w:val="32"/>
                <w:highlight w:val="none"/>
                <w:lang w:eastAsia="zh-CN"/>
              </w:rPr>
              <w:drawing>
                <wp:inline distT="0" distB="0" distL="114300" distR="114300">
                  <wp:extent cx="2767330" cy="2574925"/>
                  <wp:effectExtent l="0" t="0" r="13970" b="15875"/>
                  <wp:docPr id="26" name="图片 26"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12"/>
                          <pic:cNvPicPr>
                            <a:picLocks noChangeAspect="1"/>
                          </pic:cNvPicPr>
                        </pic:nvPicPr>
                        <pic:blipFill>
                          <a:blip r:embed="rId27"/>
                          <a:stretch>
                            <a:fillRect/>
                          </a:stretch>
                        </pic:blipFill>
                        <pic:spPr>
                          <a:xfrm>
                            <a:off x="0" y="0"/>
                            <a:ext cx="2767330" cy="2574925"/>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45" w:hRule="atLeast"/>
        </w:trPr>
        <w:tc>
          <w:tcPr>
            <w:tcW w:w="4587" w:type="dxa"/>
          </w:tcPr>
          <w:p>
            <w:pPr>
              <w:adjustRightInd w:val="0"/>
              <w:snapToGrid w:val="0"/>
              <w:jc w:val="center"/>
              <w:rPr>
                <w:rFonts w:hint="default" w:ascii="Times New Roman" w:hAnsi="Times New Roman" w:eastAsia="仿宋_GB2312" w:cs="Times New Roman"/>
                <w:snapToGrid w:val="0"/>
                <w:color w:val="000000" w:themeColor="text1"/>
                <w:kern w:val="0"/>
                <w:sz w:val="32"/>
                <w:szCs w:val="32"/>
                <w:highlight w:val="none"/>
                <w:lang w:eastAsia="zh-CN"/>
              </w:rPr>
            </w:pPr>
            <w:r>
              <w:rPr>
                <w:rFonts w:hint="default" w:ascii="Times New Roman" w:hAnsi="Times New Roman" w:eastAsia="仿宋_GB2312" w:cs="Times New Roman"/>
                <w:snapToGrid w:val="0"/>
                <w:color w:val="000000" w:themeColor="text1"/>
                <w:kern w:val="0"/>
                <w:sz w:val="32"/>
                <w:szCs w:val="32"/>
                <w:highlight w:val="none"/>
                <w:lang w:eastAsia="zh-CN"/>
              </w:rPr>
              <w:drawing>
                <wp:inline distT="0" distB="0" distL="114300" distR="114300">
                  <wp:extent cx="2767330" cy="2685415"/>
                  <wp:effectExtent l="0" t="0" r="13970" b="635"/>
                  <wp:docPr id="21" name="图片 21"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11.1"/>
                          <pic:cNvPicPr>
                            <a:picLocks noChangeAspect="1"/>
                          </pic:cNvPicPr>
                        </pic:nvPicPr>
                        <pic:blipFill>
                          <a:blip r:embed="rId28"/>
                          <a:stretch>
                            <a:fillRect/>
                          </a:stretch>
                        </pic:blipFill>
                        <pic:spPr>
                          <a:xfrm>
                            <a:off x="0" y="0"/>
                            <a:ext cx="2767330" cy="2685415"/>
                          </a:xfrm>
                          <a:prstGeom prst="rect">
                            <a:avLst/>
                          </a:prstGeom>
                        </pic:spPr>
                      </pic:pic>
                    </a:graphicData>
                  </a:graphic>
                </wp:inline>
              </w:drawing>
            </w:r>
          </w:p>
        </w:tc>
        <w:tc>
          <w:tcPr>
            <w:tcW w:w="4587" w:type="dxa"/>
          </w:tcPr>
          <w:p>
            <w:pPr>
              <w:adjustRightInd w:val="0"/>
              <w:snapToGrid w:val="0"/>
              <w:jc w:val="center"/>
              <w:rPr>
                <w:rFonts w:hint="default" w:ascii="Times New Roman" w:hAnsi="Times New Roman" w:eastAsia="仿宋_GB2312" w:cs="Times New Roman"/>
                <w:snapToGrid w:val="0"/>
                <w:color w:val="000000" w:themeColor="text1"/>
                <w:kern w:val="0"/>
                <w:sz w:val="32"/>
                <w:szCs w:val="32"/>
                <w:highlight w:val="none"/>
                <w:lang w:eastAsia="zh-CN"/>
              </w:rPr>
            </w:pPr>
            <w:r>
              <w:rPr>
                <w:rFonts w:hint="default" w:ascii="Times New Roman" w:hAnsi="Times New Roman" w:eastAsia="仿宋_GB2312" w:cs="Times New Roman"/>
                <w:snapToGrid w:val="0"/>
                <w:color w:val="000000" w:themeColor="text1"/>
                <w:kern w:val="0"/>
                <w:sz w:val="32"/>
                <w:szCs w:val="32"/>
                <w:highlight w:val="none"/>
                <w:lang w:eastAsia="zh-CN"/>
              </w:rPr>
              <w:drawing>
                <wp:inline distT="0" distB="0" distL="114300" distR="114300">
                  <wp:extent cx="2767330" cy="2685415"/>
                  <wp:effectExtent l="0" t="0" r="13970" b="635"/>
                  <wp:docPr id="24" name="图片 24"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11"/>
                          <pic:cNvPicPr>
                            <a:picLocks noChangeAspect="1"/>
                          </pic:cNvPicPr>
                        </pic:nvPicPr>
                        <pic:blipFill>
                          <a:blip r:embed="rId29"/>
                          <a:stretch>
                            <a:fillRect/>
                          </a:stretch>
                        </pic:blipFill>
                        <pic:spPr>
                          <a:xfrm>
                            <a:off x="0" y="0"/>
                            <a:ext cx="2767330" cy="2685415"/>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5" w:hRule="atLeast"/>
        </w:trPr>
        <w:tc>
          <w:tcPr>
            <w:tcW w:w="4587" w:type="dxa"/>
          </w:tcPr>
          <w:p>
            <w:pPr>
              <w:adjustRightInd w:val="0"/>
              <w:snapToGrid w:val="0"/>
              <w:jc w:val="center"/>
              <w:rPr>
                <w:rFonts w:hint="default" w:ascii="Times New Roman" w:hAnsi="Times New Roman" w:eastAsia="仿宋_GB2312" w:cs="Times New Roman"/>
                <w:snapToGrid w:val="0"/>
                <w:color w:val="000000" w:themeColor="text1"/>
                <w:kern w:val="0"/>
                <w:sz w:val="32"/>
                <w:szCs w:val="32"/>
                <w:highlight w:val="none"/>
                <w:lang w:eastAsia="zh-CN"/>
              </w:rPr>
            </w:pPr>
            <w:r>
              <w:rPr>
                <w:rFonts w:hint="default" w:ascii="Times New Roman" w:hAnsi="Times New Roman" w:eastAsia="仿宋_GB2312" w:cs="Times New Roman"/>
                <w:snapToGrid w:val="0"/>
                <w:color w:val="000000" w:themeColor="text1"/>
                <w:kern w:val="0"/>
                <w:sz w:val="32"/>
                <w:szCs w:val="32"/>
                <w:highlight w:val="none"/>
                <w:lang w:eastAsia="zh-CN"/>
              </w:rPr>
              <w:drawing>
                <wp:inline distT="0" distB="0" distL="114300" distR="114300">
                  <wp:extent cx="2767330" cy="2854960"/>
                  <wp:effectExtent l="0" t="0" r="13970" b="2540"/>
                  <wp:docPr id="27" name="图片 27"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13"/>
                          <pic:cNvPicPr>
                            <a:picLocks noChangeAspect="1"/>
                          </pic:cNvPicPr>
                        </pic:nvPicPr>
                        <pic:blipFill>
                          <a:blip r:embed="rId30"/>
                          <a:stretch>
                            <a:fillRect/>
                          </a:stretch>
                        </pic:blipFill>
                        <pic:spPr>
                          <a:xfrm>
                            <a:off x="0" y="0"/>
                            <a:ext cx="2767330" cy="2854960"/>
                          </a:xfrm>
                          <a:prstGeom prst="rect">
                            <a:avLst/>
                          </a:prstGeom>
                        </pic:spPr>
                      </pic:pic>
                    </a:graphicData>
                  </a:graphic>
                </wp:inline>
              </w:drawing>
            </w:r>
          </w:p>
        </w:tc>
        <w:tc>
          <w:tcPr>
            <w:tcW w:w="4587" w:type="dxa"/>
          </w:tcPr>
          <w:p>
            <w:pPr>
              <w:adjustRightInd w:val="0"/>
              <w:snapToGrid w:val="0"/>
              <w:jc w:val="center"/>
              <w:rPr>
                <w:rFonts w:hint="default" w:ascii="Times New Roman" w:hAnsi="Times New Roman" w:eastAsia="仿宋_GB2312" w:cs="Times New Roman"/>
                <w:snapToGrid w:val="0"/>
                <w:color w:val="000000" w:themeColor="text1"/>
                <w:kern w:val="0"/>
                <w:sz w:val="32"/>
                <w:szCs w:val="32"/>
                <w:highlight w:val="none"/>
                <w:lang w:eastAsia="zh-CN"/>
              </w:rPr>
            </w:pPr>
            <w:r>
              <w:rPr>
                <w:rFonts w:hint="default" w:ascii="Times New Roman" w:hAnsi="Times New Roman" w:eastAsia="仿宋_GB2312" w:cs="Times New Roman"/>
                <w:snapToGrid w:val="0"/>
                <w:color w:val="000000" w:themeColor="text1"/>
                <w:kern w:val="0"/>
                <w:sz w:val="32"/>
                <w:szCs w:val="32"/>
                <w:highlight w:val="none"/>
                <w:lang w:eastAsia="zh-CN"/>
              </w:rPr>
              <w:drawing>
                <wp:inline distT="0" distB="0" distL="114300" distR="114300">
                  <wp:extent cx="2767330" cy="2869565"/>
                  <wp:effectExtent l="0" t="0" r="13970" b="6985"/>
                  <wp:docPr id="28" name="图片 28"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14"/>
                          <pic:cNvPicPr>
                            <a:picLocks noChangeAspect="1"/>
                          </pic:cNvPicPr>
                        </pic:nvPicPr>
                        <pic:blipFill>
                          <a:blip r:embed="rId31"/>
                          <a:stretch>
                            <a:fillRect/>
                          </a:stretch>
                        </pic:blipFill>
                        <pic:spPr>
                          <a:xfrm>
                            <a:off x="0" y="0"/>
                            <a:ext cx="2767330" cy="2869565"/>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73" w:hRule="atLeast"/>
        </w:trPr>
        <w:tc>
          <w:tcPr>
            <w:tcW w:w="4587" w:type="dxa"/>
          </w:tcPr>
          <w:p>
            <w:pPr>
              <w:adjustRightInd w:val="0"/>
              <w:snapToGrid w:val="0"/>
              <w:jc w:val="center"/>
              <w:rPr>
                <w:rFonts w:hint="default" w:ascii="Times New Roman" w:hAnsi="Times New Roman" w:eastAsia="仿宋_GB2312" w:cs="Times New Roman"/>
                <w:snapToGrid w:val="0"/>
                <w:color w:val="000000" w:themeColor="text1"/>
                <w:kern w:val="0"/>
                <w:sz w:val="32"/>
                <w:szCs w:val="32"/>
                <w:highlight w:val="none"/>
                <w:lang w:eastAsia="zh-CN"/>
              </w:rPr>
            </w:pPr>
            <w:r>
              <w:rPr>
                <w:rFonts w:hint="default" w:ascii="Times New Roman" w:hAnsi="Times New Roman" w:eastAsia="仿宋_GB2312" w:cs="Times New Roman"/>
                <w:snapToGrid w:val="0"/>
                <w:color w:val="000000" w:themeColor="text1"/>
                <w:kern w:val="0"/>
                <w:sz w:val="32"/>
                <w:szCs w:val="32"/>
                <w:highlight w:val="none"/>
                <w:lang w:eastAsia="zh-CN"/>
              </w:rPr>
              <w:drawing>
                <wp:inline distT="0" distB="0" distL="114300" distR="114300">
                  <wp:extent cx="2767330" cy="2854325"/>
                  <wp:effectExtent l="0" t="0" r="13970" b="3175"/>
                  <wp:docPr id="29" name="图片 29"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15"/>
                          <pic:cNvPicPr>
                            <a:picLocks noChangeAspect="1"/>
                          </pic:cNvPicPr>
                        </pic:nvPicPr>
                        <pic:blipFill>
                          <a:blip r:embed="rId32"/>
                          <a:stretch>
                            <a:fillRect/>
                          </a:stretch>
                        </pic:blipFill>
                        <pic:spPr>
                          <a:xfrm>
                            <a:off x="0" y="0"/>
                            <a:ext cx="2767330" cy="2854325"/>
                          </a:xfrm>
                          <a:prstGeom prst="rect">
                            <a:avLst/>
                          </a:prstGeom>
                        </pic:spPr>
                      </pic:pic>
                    </a:graphicData>
                  </a:graphic>
                </wp:inline>
              </w:drawing>
            </w:r>
          </w:p>
        </w:tc>
        <w:tc>
          <w:tcPr>
            <w:tcW w:w="4587" w:type="dxa"/>
          </w:tcPr>
          <w:p>
            <w:pPr>
              <w:adjustRightInd w:val="0"/>
              <w:snapToGrid w:val="0"/>
              <w:jc w:val="center"/>
              <w:rPr>
                <w:rFonts w:hint="default" w:ascii="Times New Roman" w:hAnsi="Times New Roman" w:eastAsia="仿宋_GB2312" w:cs="Times New Roman"/>
                <w:snapToGrid w:val="0"/>
                <w:color w:val="000000" w:themeColor="text1"/>
                <w:kern w:val="0"/>
                <w:sz w:val="32"/>
                <w:szCs w:val="32"/>
                <w:highlight w:val="none"/>
                <w:lang w:eastAsia="zh-CN"/>
              </w:rPr>
            </w:pPr>
            <w:r>
              <w:rPr>
                <w:rFonts w:hint="default" w:ascii="Times New Roman" w:hAnsi="Times New Roman" w:eastAsia="仿宋_GB2312" w:cs="Times New Roman"/>
                <w:snapToGrid w:val="0"/>
                <w:color w:val="000000" w:themeColor="text1"/>
                <w:kern w:val="0"/>
                <w:sz w:val="32"/>
                <w:szCs w:val="32"/>
                <w:highlight w:val="none"/>
                <w:lang w:eastAsia="zh-CN"/>
              </w:rPr>
              <w:drawing>
                <wp:inline distT="0" distB="0" distL="114300" distR="114300">
                  <wp:extent cx="2767330" cy="2860040"/>
                  <wp:effectExtent l="0" t="0" r="13970" b="16510"/>
                  <wp:docPr id="32" name="图片 32" descr="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18"/>
                          <pic:cNvPicPr>
                            <a:picLocks noChangeAspect="1"/>
                          </pic:cNvPicPr>
                        </pic:nvPicPr>
                        <pic:blipFill>
                          <a:blip r:embed="rId33"/>
                          <a:stretch>
                            <a:fillRect/>
                          </a:stretch>
                        </pic:blipFill>
                        <pic:spPr>
                          <a:xfrm>
                            <a:off x="0" y="0"/>
                            <a:ext cx="2767330" cy="2860040"/>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9" w:hRule="atLeast"/>
        </w:trPr>
        <w:tc>
          <w:tcPr>
            <w:tcW w:w="4587" w:type="dxa"/>
          </w:tcPr>
          <w:p>
            <w:pPr>
              <w:adjustRightInd w:val="0"/>
              <w:snapToGrid w:val="0"/>
              <w:jc w:val="center"/>
              <w:rPr>
                <w:rFonts w:hint="default" w:ascii="Times New Roman" w:hAnsi="Times New Roman" w:eastAsia="仿宋_GB2312" w:cs="Times New Roman"/>
                <w:snapToGrid w:val="0"/>
                <w:color w:val="000000" w:themeColor="text1"/>
                <w:kern w:val="0"/>
                <w:sz w:val="32"/>
                <w:szCs w:val="32"/>
                <w:highlight w:val="none"/>
                <w:lang w:eastAsia="zh-CN"/>
              </w:rPr>
            </w:pPr>
            <w:r>
              <w:rPr>
                <w:rFonts w:hint="default" w:ascii="Times New Roman" w:hAnsi="Times New Roman" w:eastAsia="仿宋_GB2312" w:cs="Times New Roman"/>
                <w:snapToGrid w:val="0"/>
                <w:color w:val="000000" w:themeColor="text1"/>
                <w:kern w:val="0"/>
                <w:sz w:val="32"/>
                <w:szCs w:val="32"/>
                <w:highlight w:val="none"/>
                <w:lang w:eastAsia="zh-CN"/>
              </w:rPr>
              <w:drawing>
                <wp:inline distT="0" distB="0" distL="114300" distR="114300">
                  <wp:extent cx="2767330" cy="2795905"/>
                  <wp:effectExtent l="0" t="0" r="13970" b="4445"/>
                  <wp:docPr id="30" name="图片 30" descr="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16"/>
                          <pic:cNvPicPr>
                            <a:picLocks noChangeAspect="1"/>
                          </pic:cNvPicPr>
                        </pic:nvPicPr>
                        <pic:blipFill>
                          <a:blip r:embed="rId34"/>
                          <a:stretch>
                            <a:fillRect/>
                          </a:stretch>
                        </pic:blipFill>
                        <pic:spPr>
                          <a:xfrm>
                            <a:off x="0" y="0"/>
                            <a:ext cx="2767330" cy="2795905"/>
                          </a:xfrm>
                          <a:prstGeom prst="rect">
                            <a:avLst/>
                          </a:prstGeom>
                        </pic:spPr>
                      </pic:pic>
                    </a:graphicData>
                  </a:graphic>
                </wp:inline>
              </w:drawing>
            </w:r>
          </w:p>
        </w:tc>
        <w:tc>
          <w:tcPr>
            <w:tcW w:w="4587" w:type="dxa"/>
          </w:tcPr>
          <w:p>
            <w:pPr>
              <w:adjustRightInd w:val="0"/>
              <w:snapToGrid w:val="0"/>
              <w:jc w:val="center"/>
              <w:rPr>
                <w:rFonts w:hint="default" w:ascii="Times New Roman" w:hAnsi="Times New Roman" w:eastAsia="仿宋_GB2312" w:cs="Times New Roman"/>
                <w:snapToGrid w:val="0"/>
                <w:color w:val="000000" w:themeColor="text1"/>
                <w:kern w:val="0"/>
                <w:sz w:val="32"/>
                <w:szCs w:val="32"/>
                <w:highlight w:val="none"/>
                <w:lang w:eastAsia="zh-CN"/>
              </w:rPr>
            </w:pPr>
            <w:r>
              <w:rPr>
                <w:rFonts w:hint="default" w:ascii="Times New Roman" w:hAnsi="Times New Roman" w:eastAsia="仿宋_GB2312" w:cs="Times New Roman"/>
                <w:snapToGrid w:val="0"/>
                <w:color w:val="000000" w:themeColor="text1"/>
                <w:kern w:val="0"/>
                <w:sz w:val="32"/>
                <w:szCs w:val="32"/>
                <w:highlight w:val="none"/>
                <w:lang w:eastAsia="zh-CN"/>
              </w:rPr>
              <w:drawing>
                <wp:inline distT="0" distB="0" distL="114300" distR="114300">
                  <wp:extent cx="2767330" cy="2804160"/>
                  <wp:effectExtent l="0" t="0" r="13970" b="15240"/>
                  <wp:docPr id="31" name="图片 31" descr="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17"/>
                          <pic:cNvPicPr>
                            <a:picLocks noChangeAspect="1"/>
                          </pic:cNvPicPr>
                        </pic:nvPicPr>
                        <pic:blipFill>
                          <a:blip r:embed="rId35"/>
                          <a:stretch>
                            <a:fillRect/>
                          </a:stretch>
                        </pic:blipFill>
                        <pic:spPr>
                          <a:xfrm>
                            <a:off x="0" y="0"/>
                            <a:ext cx="2767330" cy="2804160"/>
                          </a:xfrm>
                          <a:prstGeom prst="rect">
                            <a:avLst/>
                          </a:prstGeom>
                        </pic:spPr>
                      </pic:pic>
                    </a:graphicData>
                  </a:graphic>
                </wp:inline>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17" w:hRule="atLeast"/>
        </w:trPr>
        <w:tc>
          <w:tcPr>
            <w:tcW w:w="4587" w:type="dxa"/>
          </w:tcPr>
          <w:p>
            <w:pPr>
              <w:adjustRightInd w:val="0"/>
              <w:snapToGrid w:val="0"/>
              <w:jc w:val="center"/>
              <w:rPr>
                <w:rFonts w:hint="default" w:ascii="Times New Roman" w:hAnsi="Times New Roman" w:eastAsia="仿宋_GB2312" w:cs="Times New Roman"/>
                <w:snapToGrid w:val="0"/>
                <w:color w:val="000000" w:themeColor="text1"/>
                <w:kern w:val="0"/>
                <w:sz w:val="32"/>
                <w:szCs w:val="32"/>
                <w:highlight w:val="none"/>
                <w:lang w:eastAsia="zh-CN"/>
              </w:rPr>
            </w:pPr>
            <w:r>
              <w:rPr>
                <w:rFonts w:hint="default" w:ascii="Times New Roman" w:hAnsi="Times New Roman" w:eastAsia="仿宋_GB2312" w:cs="Times New Roman"/>
                <w:snapToGrid w:val="0"/>
                <w:color w:val="000000" w:themeColor="text1"/>
                <w:kern w:val="0"/>
                <w:sz w:val="32"/>
                <w:szCs w:val="32"/>
                <w:highlight w:val="none"/>
                <w:lang w:eastAsia="zh-CN"/>
              </w:rPr>
              <w:drawing>
                <wp:inline distT="0" distB="0" distL="114300" distR="114300">
                  <wp:extent cx="2767330" cy="2612390"/>
                  <wp:effectExtent l="0" t="0" r="13970" b="16510"/>
                  <wp:docPr id="33" name="图片 33"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19"/>
                          <pic:cNvPicPr>
                            <a:picLocks noChangeAspect="1"/>
                          </pic:cNvPicPr>
                        </pic:nvPicPr>
                        <pic:blipFill>
                          <a:blip r:embed="rId36"/>
                          <a:stretch>
                            <a:fillRect/>
                          </a:stretch>
                        </pic:blipFill>
                        <pic:spPr>
                          <a:xfrm>
                            <a:off x="0" y="0"/>
                            <a:ext cx="2767330" cy="2612390"/>
                          </a:xfrm>
                          <a:prstGeom prst="rect">
                            <a:avLst/>
                          </a:prstGeom>
                        </pic:spPr>
                      </pic:pic>
                    </a:graphicData>
                  </a:graphic>
                </wp:inline>
              </w:drawing>
            </w:r>
          </w:p>
        </w:tc>
        <w:tc>
          <w:tcPr>
            <w:tcW w:w="4587" w:type="dxa"/>
          </w:tcPr>
          <w:p>
            <w:pPr>
              <w:adjustRightInd w:val="0"/>
              <w:snapToGrid w:val="0"/>
              <w:jc w:val="center"/>
              <w:rPr>
                <w:rFonts w:hint="default" w:ascii="Times New Roman" w:hAnsi="Times New Roman" w:eastAsia="仿宋_GB2312" w:cs="Times New Roman"/>
                <w:snapToGrid w:val="0"/>
                <w:color w:val="000000" w:themeColor="text1"/>
                <w:kern w:val="0"/>
                <w:sz w:val="32"/>
                <w:szCs w:val="32"/>
                <w:highlight w:val="none"/>
                <w:lang w:eastAsia="zh-CN"/>
              </w:rPr>
            </w:pPr>
            <w:r>
              <w:rPr>
                <w:rFonts w:hint="default" w:ascii="Times New Roman" w:hAnsi="Times New Roman" w:eastAsia="仿宋_GB2312" w:cs="Times New Roman"/>
                <w:snapToGrid w:val="0"/>
                <w:color w:val="000000" w:themeColor="text1"/>
                <w:kern w:val="0"/>
                <w:sz w:val="32"/>
                <w:szCs w:val="32"/>
                <w:highlight w:val="none"/>
                <w:lang w:eastAsia="zh-CN"/>
              </w:rPr>
              <w:drawing>
                <wp:inline distT="0" distB="0" distL="114300" distR="114300">
                  <wp:extent cx="2770505" cy="2604770"/>
                  <wp:effectExtent l="0" t="0" r="10795" b="5080"/>
                  <wp:docPr id="40" name="图片 40" descr="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20"/>
                          <pic:cNvPicPr>
                            <a:picLocks noChangeAspect="1"/>
                          </pic:cNvPicPr>
                        </pic:nvPicPr>
                        <pic:blipFill>
                          <a:blip r:embed="rId37"/>
                          <a:stretch>
                            <a:fillRect/>
                          </a:stretch>
                        </pic:blipFill>
                        <pic:spPr>
                          <a:xfrm>
                            <a:off x="0" y="0"/>
                            <a:ext cx="2770505" cy="2604770"/>
                          </a:xfrm>
                          <a:prstGeom prst="rect">
                            <a:avLst/>
                          </a:prstGeom>
                        </pic:spPr>
                      </pic:pic>
                    </a:graphicData>
                  </a:graphic>
                </wp:inline>
              </w:drawing>
            </w:r>
          </w:p>
        </w:tc>
      </w:tr>
    </w:tbl>
    <w:p>
      <w:pPr>
        <w:widowControl/>
        <w:jc w:val="center"/>
        <w:rPr>
          <w:rFonts w:hint="default" w:ascii="Times New Roman" w:hAnsi="Times New Roman" w:eastAsia="仿宋_GB2312" w:cs="Times New Roman"/>
          <w:b/>
          <w:bCs/>
          <w:color w:val="000000" w:themeColor="text1"/>
          <w:sz w:val="32"/>
          <w:szCs w:val="32"/>
          <w:highlight w:val="none"/>
        </w:rPr>
      </w:pPr>
      <w:r>
        <w:rPr>
          <w:rFonts w:hint="default" w:ascii="Times New Roman" w:hAnsi="Times New Roman" w:eastAsia="仿宋_GB2312" w:cs="Times New Roman"/>
          <w:b/>
          <w:bCs/>
          <w:color w:val="000000" w:themeColor="text1"/>
          <w:sz w:val="32"/>
          <w:szCs w:val="32"/>
          <w:highlight w:val="none"/>
        </w:rPr>
        <w:t xml:space="preserve"> 估价对象位置示意图</w:t>
      </w:r>
    </w:p>
    <w:p>
      <w:pPr>
        <w:widowControl/>
        <w:jc w:val="center"/>
        <w:rPr>
          <w:rFonts w:hint="default" w:ascii="Times New Roman" w:hAnsi="Times New Roman" w:cs="Times New Roman"/>
          <w:color w:val="000000" w:themeColor="text1"/>
          <w:highlight w:val="none"/>
        </w:rPr>
      </w:pPr>
      <w:r>
        <w:rPr>
          <w:rFonts w:hint="default" w:ascii="Times New Roman" w:hAnsi="Times New Roman" w:eastAsia="仿宋_GB2312" w:cs="Times New Roman"/>
          <w:b/>
          <w:bCs/>
          <w:color w:val="000000" w:themeColor="text1"/>
          <w:sz w:val="32"/>
          <w:szCs w:val="32"/>
          <w:highlight w:val="none"/>
          <w:lang w:eastAsia="zh-CN"/>
        </w:rPr>
        <w:drawing>
          <wp:inline distT="0" distB="0" distL="114300" distR="114300">
            <wp:extent cx="5532120" cy="3597910"/>
            <wp:effectExtent l="0" t="0" r="11430" b="2540"/>
            <wp:docPr id="41" name="图片 41" descr="159563999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1595639993(1)"/>
                    <pic:cNvPicPr>
                      <a:picLocks noChangeAspect="1"/>
                    </pic:cNvPicPr>
                  </pic:nvPicPr>
                  <pic:blipFill>
                    <a:blip r:embed="rId38"/>
                    <a:stretch>
                      <a:fillRect/>
                    </a:stretch>
                  </pic:blipFill>
                  <pic:spPr>
                    <a:xfrm>
                      <a:off x="0" y="0"/>
                      <a:ext cx="5532120" cy="3597910"/>
                    </a:xfrm>
                    <a:prstGeom prst="rect">
                      <a:avLst/>
                    </a:prstGeom>
                  </pic:spPr>
                </pic:pic>
              </a:graphicData>
            </a:graphic>
          </wp:inline>
        </w:drawing>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234"/>
      <w:bookmarkEnd w:id="235"/>
    </w:p>
    <w:sectPr>
      <w:headerReference r:id="rId9" w:type="default"/>
      <w:footerReference r:id="rId10" w:type="default"/>
      <w:pgSz w:w="11906" w:h="16838"/>
      <w:pgMar w:top="1814" w:right="1247" w:bottom="1418" w:left="1701" w:header="1417" w:footer="737"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Tahoma">
    <w:panose1 w:val="020B0604030504040204"/>
    <w:charset w:val="00"/>
    <w:family w:val="swiss"/>
    <w:pitch w:val="default"/>
    <w:sig w:usb0="E1002EFF" w:usb1="C000605B" w:usb2="00000029" w:usb3="00000000" w:csb0="200101FF" w:csb1="20280000"/>
  </w:font>
  <w:font w:name="KaiTi_GB2312">
    <w:altName w:val="Times New Roman"/>
    <w:panose1 w:val="00000000000000000000"/>
    <w:charset w:val="00"/>
    <w:family w:val="roman"/>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仿宋体">
    <w:altName w:val="宋体"/>
    <w:panose1 w:val="00000000000000000000"/>
    <w:charset w:val="86"/>
    <w:family w:val="auto"/>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page" w:x="1419" w:y="1"/>
      <w:ind w:left="3420" w:hanging="3420" w:hangingChars="1900"/>
      <w:rPr>
        <w:rFonts w:eastAsia="KaiTi_GB2312"/>
        <w:u w:val="single"/>
      </w:rPr>
    </w:pPr>
  </w:p>
  <w:p>
    <w:pPr>
      <w:pStyle w:val="25"/>
      <w:spacing w:beforeLines="50"/>
      <w:ind w:left="22" w:hanging="22"/>
      <w:jc w:val="center"/>
      <w:rPr>
        <w:rFonts w:eastAsia="仿宋_GB2312"/>
      </w:rPr>
    </w:pPr>
    <w:r>
      <w:pict>
        <v:shape id="_x0000_s3073" o:spid="_x0000_s3073" o:spt="32" type="#_x0000_t32" style="position:absolute;left:0pt;margin-left:-0.4pt;margin-top:4.5pt;height:0pt;width:448.65pt;z-index:251679744;mso-width-relative:page;mso-height-relative:page;" filled="f" coordsize="21600,21600" o:gfxdata="UEsDBAoAAAAAAIdO4kAAAAAAAAAAAAAAAAAEAAAAZHJzL1BLAwQUAAAACACHTuJAqTYo5NMAAAAF&#10;AQAADwAAAGRycy9kb3ducmV2LnhtbE2PQWvCQBSE74L/YXmFXqTuRlBMzEak0EOPVcHrM/uaxGbf&#10;huzGWH99117a4zDDzDf59mZbcaXeN441JHMFgrh0puFKw/Hw9rIG4QOywdYxafgmD9tiOskxM27k&#10;D7ruQyViCfsMNdQhdJmUvqzJop+7jjh6n663GKLsK2l6HGO5beVCqZW02HBcqLGj15rKr/1gNZAf&#10;lonapbY6vt/H2Wlxv4zdQevnp0RtQAS6hb8wPPAjOhSR6ewGNl60Gh7gQUMaD0V3na6WIM6/Wha5&#10;/E9f/ABQSwMEFAAAAAgAh07iQHPool/jAQAAoAMAAA4AAABkcnMvZTJvRG9jLnhtbK1TS44TMRDd&#10;I3EHy3vSSaQMM610ZpEwbBBEAg5Qsd3dlvyTy6STS3ABJFbACljNntPAcAzKTibDZ4MQvXCXXVWv&#10;6j2X55c7a9hWRdTeNXwyGnOmnPBSu67hL19cPTjnDBM4CcY71fC9Qn65uH9vPoRaTX3vjVSREYjD&#10;eggN71MKdVWh6JUFHPmgHDlbHy0k2saukhEGQremmo7HZ9XgowzRC4VIp6uDky8KftsqkZ61LarE&#10;TMOpt1TWWNZNXqvFHOouQui1OLYB/9CFBe2o6AlqBQnYq6j/gLJaRI++TSPhbeXbVgtVOBCbyfg3&#10;Ns97CKpwIXEwnGTC/wcrnm7XkWlJd3fBmQNLd3Tz5vrb6/c3nz99fXf9/cvbbH/8wMhPYg0Ba8pZ&#10;unU87jCsY2a+a6PNf+LEdkXg/UlgtUtM0OHs7OLh+WzGmbj1VXeJIWJ6rLxl2Wg4pgi669PSO0fX&#10;6OOkCAzbJ5ioNCXeJuSqxrGh4RezaQYHGqTWQCLTBqKGriu56I2WV9qYnIGx2yxNZFvIo1G+TJBw&#10;fwnLRVaA/SGuuA5D0yuQj5xkaR9IM0fTzXMLVknOjKLHkC0ChDqBNn8TSaWNow6yxgdVs7Xxcl/E&#10;Luc0BqXH48jmOft5X7LvHtbi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k2KOTTAAAABQEAAA8A&#10;AAAAAAAAAQAgAAAAIgAAAGRycy9kb3ducmV2LnhtbFBLAQIUABQAAAAIAIdO4kBz6KJf4wEAAKAD&#10;AAAOAAAAAAAAAAEAIAAAACIBAABkcnMvZTJvRG9jLnhtbFBLBQYAAAAABgAGAFkBAAB3BQAAAAA=&#10;">
          <v:path arrowok="t"/>
          <v:fill on="f" focussize="0,0"/>
          <v:stroke/>
          <v:imagedata o:title=""/>
          <o:lock v:ext="edit"/>
        </v:shape>
      </w:pict>
    </w:r>
    <w:r>
      <w:rPr>
        <w:rFonts w:hint="eastAsia" w:eastAsia="仿宋_GB2312" w:cs="仿宋_GB2312"/>
      </w:rPr>
      <w:t>地址：江西省南昌市红谷滩新区赣江北大道</w:t>
    </w:r>
    <w:r>
      <w:rPr>
        <w:rFonts w:eastAsia="仿宋_GB2312"/>
      </w:rPr>
      <w:t>1</w:t>
    </w:r>
    <w:r>
      <w:rPr>
        <w:rFonts w:hint="eastAsia" w:eastAsia="仿宋_GB2312" w:cs="仿宋_GB2312"/>
      </w:rPr>
      <w:t>号中航广场</w:t>
    </w:r>
    <w:r>
      <w:rPr>
        <w:rFonts w:eastAsia="仿宋_GB2312"/>
      </w:rPr>
      <w:t>14</w:t>
    </w:r>
    <w:r>
      <w:rPr>
        <w:rFonts w:hint="eastAsia" w:eastAsia="仿宋_GB2312" w:cs="仿宋_GB2312"/>
      </w:rPr>
      <w:t>楼联系电话</w:t>
    </w:r>
    <w:r>
      <w:rPr>
        <w:rFonts w:eastAsia="仿宋_GB2312"/>
      </w:rPr>
      <w:t>/</w:t>
    </w:r>
    <w:r>
      <w:rPr>
        <w:rFonts w:hint="eastAsia" w:eastAsia="仿宋_GB2312" w:cs="仿宋_GB2312"/>
      </w:rPr>
      <w:t>客服电话：</w:t>
    </w:r>
    <w:r>
      <w:rPr>
        <w:rFonts w:eastAsia="仿宋_GB2312"/>
      </w:rPr>
      <w:t>0791-86801000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spacing w:beforeLines="50"/>
      <w:ind w:left="22" w:hanging="22"/>
      <w:jc w:val="center"/>
      <w:rPr>
        <w:rFonts w:eastAsia="仿宋_GB2312"/>
      </w:rPr>
    </w:pPr>
    <w:r>
      <w:pict>
        <v:shape id="_x0000_s3074" o:spid="_x0000_s3074" o:spt="32" type="#_x0000_t32" style="position:absolute;left:0pt;margin-left:-0.4pt;margin-top:4.5pt;height:0pt;width:448.65pt;z-index:251675648;mso-width-relative:page;mso-height-relative:page;" filled="f" coordsize="21600,21600" o:gfxdata="UEsDBAoAAAAAAIdO4kAAAAAAAAAAAAAAAAAEAAAAZHJzL1BLAwQUAAAACACHTuJAqTYo5NMAAAAF&#10;AQAADwAAAGRycy9kb3ducmV2LnhtbE2PQWvCQBSE74L/YXmFXqTuRlBMzEak0EOPVcHrM/uaxGbf&#10;huzGWH99117a4zDDzDf59mZbcaXeN441JHMFgrh0puFKw/Hw9rIG4QOywdYxafgmD9tiOskxM27k&#10;D7ruQyViCfsMNdQhdJmUvqzJop+7jjh6n663GKLsK2l6HGO5beVCqZW02HBcqLGj15rKr/1gNZAf&#10;lonapbY6vt/H2Wlxv4zdQevnp0RtQAS6hb8wPPAjOhSR6ewGNl60Gh7gQUMaD0V3na6WIM6/Wha5&#10;/E9f/ABQSwMEFAAAAAgAh07iQHPool/jAQAAoAMAAA4AAABkcnMvZTJvRG9jLnhtbK1TS44TMRDd&#10;I3EHy3vSSaQMM610ZpEwbBBEAg5Qsd3dlvyTy6STS3ABJFbACljNntPAcAzKTibDZ4MQvXCXXVWv&#10;6j2X55c7a9hWRdTeNXwyGnOmnPBSu67hL19cPTjnDBM4CcY71fC9Qn65uH9vPoRaTX3vjVSREYjD&#10;eggN71MKdVWh6JUFHPmgHDlbHy0k2saukhEGQremmo7HZ9XgowzRC4VIp6uDky8KftsqkZ61LarE&#10;TMOpt1TWWNZNXqvFHOouQui1OLYB/9CFBe2o6AlqBQnYq6j/gLJaRI++TSPhbeXbVgtVOBCbyfg3&#10;Ns97CKpwIXEwnGTC/wcrnm7XkWlJd3fBmQNLd3Tz5vrb6/c3nz99fXf9/cvbbH/8wMhPYg0Ba8pZ&#10;unU87jCsY2a+a6PNf+LEdkXg/UlgtUtM0OHs7OLh+WzGmbj1VXeJIWJ6rLxl2Wg4pgi669PSO0fX&#10;6OOkCAzbJ5ioNCXeJuSqxrGh4RezaQYHGqTWQCLTBqKGriu56I2WV9qYnIGx2yxNZFvIo1G+TJBw&#10;fwnLRVaA/SGuuA5D0yuQj5xkaR9IM0fTzXMLVknOjKLHkC0ChDqBNn8TSaWNow6yxgdVs7Xxcl/E&#10;Luc0BqXH48jmOft5X7LvHtbi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k2KOTTAAAABQEAAA8A&#10;AAAAAAAAAQAgAAAAIgAAAGRycy9kb3ducmV2LnhtbFBLAQIUABQAAAAIAIdO4kBz6KJf4wEAAKAD&#10;AAAOAAAAAAAAAAEAIAAAACIBAABkcnMvZTJvRG9jLnhtbFBLBQYAAAAABgAGAFkBAAB3BQAAAAA=&#10;">
          <v:path arrowok="t"/>
          <v:fill on="f" focussize="0,0"/>
          <v:stroke/>
          <v:imagedata o:title=""/>
          <o:lock v:ext="edit"/>
        </v:shape>
      </w:pict>
    </w:r>
    <w:r>
      <w:rPr>
        <w:rFonts w:hint="eastAsia" w:eastAsia="仿宋_GB2312" w:cs="仿宋_GB2312"/>
      </w:rPr>
      <w:t>地址：江西省南昌市红谷滩新区赣江北大道</w:t>
    </w:r>
    <w:r>
      <w:rPr>
        <w:rFonts w:eastAsia="仿宋_GB2312"/>
      </w:rPr>
      <w:t>1</w:t>
    </w:r>
    <w:r>
      <w:rPr>
        <w:rFonts w:hint="eastAsia" w:eastAsia="仿宋_GB2312" w:cs="仿宋_GB2312"/>
      </w:rPr>
      <w:t>号中航广场</w:t>
    </w:r>
    <w:r>
      <w:rPr>
        <w:rFonts w:eastAsia="仿宋_GB2312"/>
      </w:rPr>
      <w:t>14</w:t>
    </w:r>
    <w:r>
      <w:rPr>
        <w:rFonts w:hint="eastAsia" w:eastAsia="仿宋_GB2312" w:cs="仿宋_GB2312"/>
      </w:rPr>
      <w:t>楼联系电话</w:t>
    </w:r>
    <w:r>
      <w:rPr>
        <w:rFonts w:eastAsia="仿宋_GB2312"/>
      </w:rPr>
      <w:t>/</w:t>
    </w:r>
    <w:r>
      <w:rPr>
        <w:rFonts w:hint="eastAsia" w:eastAsia="仿宋_GB2312" w:cs="仿宋_GB2312"/>
      </w:rPr>
      <w:t>客服电话：</w:t>
    </w:r>
    <w:r>
      <w:rPr>
        <w:rFonts w:eastAsia="仿宋_GB2312"/>
      </w:rPr>
      <w:t>0791-86801000</w:t>
    </w: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spacing w:beforeLines="50"/>
      <w:ind w:left="22" w:hanging="22"/>
      <w:jc w:val="center"/>
      <w:rPr>
        <w:rFonts w:eastAsia="仿宋_GB2312"/>
      </w:rPr>
    </w:pPr>
    <w:r>
      <w:pict>
        <v:shape id="_x0000_s3076" o:spid="_x0000_s3076" o:spt="32" type="#_x0000_t32" style="position:absolute;left:0pt;margin-left:-0.4pt;margin-top:4.5pt;height:0pt;width:448.65pt;z-index:251658240;mso-width-relative:page;mso-height-relative:page;" filled="f" coordsize="21600,21600" o:gfxdata="UEsDBAoAAAAAAIdO4kAAAAAAAAAAAAAAAAAEAAAAZHJzL1BLAwQUAAAACACHTuJAqTYo5NMAAAAF&#10;AQAADwAAAGRycy9kb3ducmV2LnhtbE2PQWvCQBSE74L/YXmFXqTuRlBMzEak0EOPVcHrM/uaxGbf&#10;huzGWH99117a4zDDzDf59mZbcaXeN441JHMFgrh0puFKw/Hw9rIG4QOywdYxafgmD9tiOskxM27k&#10;D7ruQyViCfsMNdQhdJmUvqzJop+7jjh6n663GKLsK2l6HGO5beVCqZW02HBcqLGj15rKr/1gNZAf&#10;lonapbY6vt/H2Wlxv4zdQevnp0RtQAS6hb8wPPAjOhSR6ewGNl60Gh7gQUMaD0V3na6WIM6/Wha5&#10;/E9f/ABQSwMEFAAAAAgAh07iQOF8NQDjAQAAoAMAAA4AAABkcnMvZTJvRG9jLnhtbK1TS44TMRDd&#10;I3EHy3vSSaQMM610ZpEwbBBEAg5Qsd3dlvyTy6STS3ABJFbACljNntPAcAzKTibDZ4MQvXCXXVWv&#10;6j2X55c7a9hWRdTeNXwyGnOmnPBSu67hL19cPTjnDBM4CcY71fC9Qn65uH9vPoRaTX3vjVSREYjD&#10;eggN71MKdVWh6JUFHPmgHDlbHy0k2saukhEGQremmo7HZ9XgowzRC4VIp6uDky8KftsqkZ61LarE&#10;TMOpt1TWWNZNXqvFHOouQui1OLYB/9CFBe2o6AlqBQnYq6j/gLJaRI++TSPhbeXbVgtVOBCbyfg3&#10;Ns97CKpwIXEwnGTC/wcrnm7XkWnZ8CnJ48DSHd28uf72+v3N509f311///I22x8/MPKTWEPAmnKW&#10;bh2POwzrmJnv2mjznzixXRF4fxJY7RITdDg7u3h4PptxJm591V1iiJgeK29ZNhqOKYLu+rT0ztE1&#10;+jgpAsP2CSYqTYm3CbmqcWxo+MVsmsGBBqk1kMi0gaih60oueqPllTYmZ2DsNksT2RbyaJQvEyTc&#10;X8JykRVgf4grrsPQ9ArkIydZ2gfSzNF089yCVZIzo+gxZIsAoU6gzd9EUmnjqIOs8UHVbG283Bex&#10;yzmNQenxOLJ5zn7el+y7h7X4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k2KOTTAAAABQEAAA8A&#10;AAAAAAAAAQAgAAAAIgAAAGRycy9kb3ducmV2LnhtbFBLAQIUABQAAAAIAIdO4kDhfDUA4wEAAKAD&#10;AAAOAAAAAAAAAAEAIAAAACIBAABkcnMvZTJvRG9jLnhtbFBLBQYAAAAABgAGAFkBAAB3BQAAAAA=&#10;">
          <v:path arrowok="t"/>
          <v:fill on="f" focussize="0,0"/>
          <v:stroke/>
          <v:imagedata o:title=""/>
          <o:lock v:ext="edit"/>
        </v:shape>
      </w:pict>
    </w:r>
    <w:r>
      <w:rPr>
        <w:rFonts w:hint="eastAsia" w:eastAsia="仿宋_GB2312" w:cs="仿宋_GB2312"/>
      </w:rPr>
      <w:t>地址：江西省南昌市红谷滩新区赣江北大道</w:t>
    </w:r>
    <w:r>
      <w:rPr>
        <w:rFonts w:eastAsia="仿宋_GB2312"/>
      </w:rPr>
      <w:t>1</w:t>
    </w:r>
    <w:r>
      <w:rPr>
        <w:rFonts w:hint="eastAsia" w:eastAsia="仿宋_GB2312" w:cs="仿宋_GB2312"/>
      </w:rPr>
      <w:t>号中航广场</w:t>
    </w:r>
    <w:r>
      <w:rPr>
        <w:rFonts w:eastAsia="仿宋_GB2312"/>
      </w:rPr>
      <w:t>14</w:t>
    </w:r>
    <w:r>
      <w:rPr>
        <w:rFonts w:hint="eastAsia" w:eastAsia="仿宋_GB2312" w:cs="仿宋_GB2312"/>
      </w:rPr>
      <w:t>楼联系电话</w:t>
    </w:r>
    <w:r>
      <w:rPr>
        <w:rFonts w:eastAsia="仿宋_GB2312"/>
      </w:rPr>
      <w:t>/</w:t>
    </w:r>
    <w:r>
      <w:rPr>
        <w:rFonts w:hint="eastAsia" w:eastAsia="仿宋_GB2312" w:cs="仿宋_GB2312"/>
      </w:rPr>
      <w:t>客服电话：</w:t>
    </w:r>
    <w:r>
      <w:rPr>
        <w:rFonts w:eastAsia="仿宋_GB2312"/>
      </w:rPr>
      <w:t>0791-86801000</w:t>
    </w:r>
  </w:p>
  <w:p>
    <w:pPr>
      <w:pBdr>
        <w:top w:val="single" w:color="auto" w:sz="4" w:space="1"/>
      </w:pBdr>
      <w:tabs>
        <w:tab w:val="center" w:pos="4819"/>
        <w:tab w:val="right" w:pos="9638"/>
      </w:tabs>
      <w:ind w:right="90"/>
      <w:jc w:val="right"/>
    </w:pPr>
    <w:r>
      <w:rPr>
        <w:rStyle w:val="51"/>
        <w:rFonts w:hint="eastAsia" w:cs="宋体"/>
      </w:rPr>
      <w:t>第</w:t>
    </w:r>
    <w:r>
      <w:rPr>
        <w:rStyle w:val="51"/>
      </w:rPr>
      <w:fldChar w:fldCharType="begin"/>
    </w:r>
    <w:r>
      <w:rPr>
        <w:rStyle w:val="51"/>
      </w:rPr>
      <w:instrText xml:space="preserve">PAGE   \* MERGEFORMAT</w:instrText>
    </w:r>
    <w:r>
      <w:rPr>
        <w:rStyle w:val="51"/>
      </w:rPr>
      <w:fldChar w:fldCharType="separate"/>
    </w:r>
    <w:r>
      <w:rPr>
        <w:rStyle w:val="51"/>
        <w:lang w:val="zh-CN"/>
      </w:rPr>
      <w:t>32</w:t>
    </w:r>
    <w:r>
      <w:rPr>
        <w:rStyle w:val="51"/>
      </w:rPr>
      <w:fldChar w:fldCharType="end"/>
    </w:r>
    <w:r>
      <w:rPr>
        <w:rStyle w:val="51"/>
        <w:rFonts w:hint="eastAsia" w:cs="宋体"/>
      </w:rPr>
      <w:t>页</w:t>
    </w:r>
  </w:p>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drawing>
        <wp:anchor distT="0" distB="0" distL="114300" distR="114300" simplePos="0" relativeHeight="251665408" behindDoc="1" locked="0" layoutInCell="1" allowOverlap="1">
          <wp:simplePos x="0" y="0"/>
          <wp:positionH relativeFrom="column">
            <wp:posOffset>-146050</wp:posOffset>
          </wp:positionH>
          <wp:positionV relativeFrom="paragraph">
            <wp:posOffset>-328295</wp:posOffset>
          </wp:positionV>
          <wp:extent cx="1325880" cy="403225"/>
          <wp:effectExtent l="0" t="0" r="7620" b="15875"/>
          <wp:wrapTight wrapText="bothSides">
            <wp:wrapPolygon>
              <wp:start x="0" y="0"/>
              <wp:lineTo x="0" y="21600"/>
              <wp:lineTo x="21600" y="21600"/>
              <wp:lineTo x="21600" y="0"/>
              <wp:lineTo x="0" y="0"/>
            </wp:wrapPolygon>
          </wp:wrapTight>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325880" cy="40322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single" w:color="auto" w:sz="4" w:space="1"/>
      </w:pBdr>
      <w:jc w:val="both"/>
    </w:pPr>
    <w:r>
      <w:drawing>
        <wp:inline distT="0" distB="0" distL="0" distR="0">
          <wp:extent cx="1060450" cy="317500"/>
          <wp:effectExtent l="0" t="0" r="6350" b="6350"/>
          <wp:docPr id="9" name="图片 9" descr="C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CA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60450" cy="317500"/>
                  </a:xfrm>
                  <a:prstGeom prst="rect">
                    <a:avLst/>
                  </a:prstGeom>
                  <a:noFill/>
                  <a:ln>
                    <a:noFill/>
                  </a:ln>
                </pic:spPr>
              </pic:pic>
            </a:graphicData>
          </a:graphic>
        </wp:inline>
      </w:drawing>
    </w:r>
    <w:r>
      <w:rPr>
        <w:rFonts w:hint="eastAsia" w:cs="宋体"/>
      </w:rPr>
      <w:t>房地产评估壹级资质</w:t>
    </w:r>
    <w:r>
      <w:rPr>
        <w:rFonts w:hint="eastAsia" w:ascii="华文细黑" w:hAnsi="华文细黑" w:cs="宋体"/>
      </w:rPr>
      <w:t>·</w:t>
    </w:r>
    <w:r>
      <w:rPr>
        <w:rFonts w:hint="eastAsia" w:cs="宋体"/>
      </w:rPr>
      <w:t>土地评估</w:t>
    </w:r>
    <w:r>
      <w:t>A</w:t>
    </w:r>
    <w:r>
      <w:rPr>
        <w:rFonts w:hint="eastAsia" w:cs="宋体"/>
      </w:rPr>
      <w:t>级资质</w:t>
    </w:r>
    <w:r>
      <w:rPr>
        <w:rFonts w:hint="eastAsia" w:ascii="华文细黑" w:hAnsi="华文细黑" w:cs="宋体"/>
      </w:rPr>
      <w:t>·</w:t>
    </w:r>
    <w:r>
      <w:rPr>
        <w:rFonts w:hint="eastAsia" w:cs="宋体"/>
      </w:rPr>
      <w:t>土地规划甲级资质</w:t>
    </w:r>
    <w:r>
      <w:drawing>
        <wp:inline distT="0" distB="0" distL="0" distR="0">
          <wp:extent cx="1066800" cy="260350"/>
          <wp:effectExtent l="0" t="0" r="0" b="6350"/>
          <wp:docPr id="10" name="图片 10" descr="同致横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同致横标志"/>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066800" cy="26035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Bdr>
        <w:bottom w:val="single" w:color="auto" w:sz="4" w:space="1"/>
      </w:pBdr>
      <w:jc w:val="both"/>
    </w:pPr>
    <w:r>
      <w:drawing>
        <wp:inline distT="0" distB="0" distL="0" distR="0">
          <wp:extent cx="1060450" cy="317500"/>
          <wp:effectExtent l="0" t="0" r="6350" b="6350"/>
          <wp:docPr id="22" name="图片 22" descr="CA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CA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60450" cy="317500"/>
                  </a:xfrm>
                  <a:prstGeom prst="rect">
                    <a:avLst/>
                  </a:prstGeom>
                  <a:noFill/>
                  <a:ln>
                    <a:noFill/>
                  </a:ln>
                </pic:spPr>
              </pic:pic>
            </a:graphicData>
          </a:graphic>
        </wp:inline>
      </w:drawing>
    </w:r>
    <w:r>
      <w:rPr>
        <w:rFonts w:hint="eastAsia" w:cs="宋体"/>
      </w:rPr>
      <w:t>房地产评估壹级资质</w:t>
    </w:r>
    <w:r>
      <w:rPr>
        <w:rFonts w:hint="eastAsia" w:ascii="华文细黑" w:hAnsi="华文细黑" w:cs="宋体"/>
      </w:rPr>
      <w:t>·</w:t>
    </w:r>
    <w:r>
      <w:rPr>
        <w:rFonts w:hint="eastAsia" w:cs="宋体"/>
      </w:rPr>
      <w:t>土地评估</w:t>
    </w:r>
    <w:r>
      <w:t>A</w:t>
    </w:r>
    <w:r>
      <w:rPr>
        <w:rFonts w:hint="eastAsia" w:cs="宋体"/>
      </w:rPr>
      <w:t>级资质</w:t>
    </w:r>
    <w:r>
      <w:rPr>
        <w:rFonts w:hint="eastAsia" w:ascii="华文细黑" w:hAnsi="华文细黑" w:cs="宋体"/>
      </w:rPr>
      <w:t>·</w:t>
    </w:r>
    <w:r>
      <w:rPr>
        <w:rFonts w:hint="eastAsia" w:cs="宋体"/>
      </w:rPr>
      <w:t>土地规划甲级资质</w:t>
    </w:r>
    <w:r>
      <w:drawing>
        <wp:inline distT="0" distB="0" distL="0" distR="0">
          <wp:extent cx="1066800" cy="260350"/>
          <wp:effectExtent l="0" t="0" r="0" b="6350"/>
          <wp:docPr id="23" name="图片 23" descr="同致横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同致横标志"/>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066800" cy="2603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290"/>
    <w:multiLevelType w:val="multilevel"/>
    <w:tmpl w:val="04F14290"/>
    <w:lvl w:ilvl="0" w:tentative="0">
      <w:start w:val="1"/>
      <w:numFmt w:val="decimal"/>
      <w:lvlText w:val="%1．"/>
      <w:lvlJc w:val="left"/>
      <w:pPr>
        <w:ind w:left="911" w:hanging="480"/>
      </w:pPr>
      <w:rPr>
        <w:rFonts w:hint="eastAsia"/>
        <w:b/>
        <w:bCs/>
        <w:i w:val="0"/>
        <w:iCs w:val="0"/>
      </w:rPr>
    </w:lvl>
    <w:lvl w:ilvl="1" w:tentative="0">
      <w:start w:val="1"/>
      <w:numFmt w:val="lowerLetter"/>
      <w:lvlText w:val="%2)"/>
      <w:lvlJc w:val="left"/>
      <w:pPr>
        <w:ind w:left="1391" w:hanging="480"/>
      </w:pPr>
    </w:lvl>
    <w:lvl w:ilvl="2" w:tentative="0">
      <w:start w:val="1"/>
      <w:numFmt w:val="decimal"/>
      <w:lvlText w:val="%3."/>
      <w:lvlJc w:val="left"/>
      <w:pPr>
        <w:ind w:left="1053" w:hanging="480"/>
      </w:pPr>
      <w:rPr>
        <w:rFonts w:hint="eastAsia"/>
      </w:rPr>
    </w:lvl>
    <w:lvl w:ilvl="3" w:tentative="0">
      <w:start w:val="1"/>
      <w:numFmt w:val="decimal"/>
      <w:lvlText w:val="%4."/>
      <w:lvlJc w:val="left"/>
      <w:pPr>
        <w:ind w:left="2351" w:hanging="480"/>
      </w:pPr>
    </w:lvl>
    <w:lvl w:ilvl="4" w:tentative="0">
      <w:start w:val="1"/>
      <w:numFmt w:val="lowerLetter"/>
      <w:lvlText w:val="%5)"/>
      <w:lvlJc w:val="left"/>
      <w:pPr>
        <w:ind w:left="2831" w:hanging="480"/>
      </w:pPr>
    </w:lvl>
    <w:lvl w:ilvl="5" w:tentative="0">
      <w:start w:val="1"/>
      <w:numFmt w:val="lowerRoman"/>
      <w:lvlText w:val="%6."/>
      <w:lvlJc w:val="right"/>
      <w:pPr>
        <w:ind w:left="3311" w:hanging="480"/>
      </w:pPr>
    </w:lvl>
    <w:lvl w:ilvl="6" w:tentative="0">
      <w:start w:val="1"/>
      <w:numFmt w:val="decimal"/>
      <w:lvlText w:val="%7."/>
      <w:lvlJc w:val="left"/>
      <w:pPr>
        <w:ind w:left="3791" w:hanging="480"/>
      </w:pPr>
    </w:lvl>
    <w:lvl w:ilvl="7" w:tentative="0">
      <w:start w:val="1"/>
      <w:numFmt w:val="lowerLetter"/>
      <w:lvlText w:val="%8)"/>
      <w:lvlJc w:val="left"/>
      <w:pPr>
        <w:ind w:left="4271" w:hanging="480"/>
      </w:pPr>
    </w:lvl>
    <w:lvl w:ilvl="8" w:tentative="0">
      <w:start w:val="1"/>
      <w:numFmt w:val="lowerRoman"/>
      <w:lvlText w:val="%9."/>
      <w:lvlJc w:val="right"/>
      <w:pPr>
        <w:ind w:left="4751" w:hanging="480"/>
      </w:pPr>
    </w:lvl>
  </w:abstractNum>
  <w:abstractNum w:abstractNumId="1">
    <w:nsid w:val="32023A19"/>
    <w:multiLevelType w:val="multilevel"/>
    <w:tmpl w:val="32023A19"/>
    <w:lvl w:ilvl="0" w:tentative="0">
      <w:start w:val="1"/>
      <w:numFmt w:val="decimal"/>
      <w:lvlText w:val="（%1）"/>
      <w:lvlJc w:val="left"/>
      <w:pPr>
        <w:ind w:left="1728" w:hanging="1160"/>
      </w:pPr>
      <w:rPr>
        <w:rFonts w:hint="eastAsia"/>
      </w:rPr>
    </w:lvl>
    <w:lvl w:ilvl="1" w:tentative="0">
      <w:start w:val="1"/>
      <w:numFmt w:val="decimal"/>
      <w:lvlText w:val="%2."/>
      <w:lvlJc w:val="left"/>
      <w:pPr>
        <w:ind w:left="1360" w:hanging="360"/>
      </w:pPr>
      <w:rPr>
        <w:rFonts w:hint="eastAsia"/>
      </w:rPr>
    </w:lvl>
    <w:lvl w:ilvl="2" w:tentative="0">
      <w:start w:val="6"/>
      <w:numFmt w:val="bullet"/>
      <w:lvlText w:val="●"/>
      <w:lvlJc w:val="left"/>
      <w:pPr>
        <w:ind w:left="1840" w:hanging="360"/>
      </w:pPr>
      <w:rPr>
        <w:rFonts w:hint="eastAsia" w:ascii="仿宋_GB2312" w:hAnsi="仿宋" w:eastAsia="仿宋_GB2312"/>
      </w:rPr>
    </w:lvl>
    <w:lvl w:ilvl="3" w:tentative="0">
      <w:start w:val="1"/>
      <w:numFmt w:val="decimalEnclosedCircle"/>
      <w:lvlText w:val="%4"/>
      <w:lvlJc w:val="left"/>
      <w:pPr>
        <w:ind w:left="2320" w:hanging="360"/>
      </w:pPr>
      <w:rPr>
        <w:rFonts w:hint="default"/>
      </w:rPr>
    </w:lvl>
    <w:lvl w:ilvl="4" w:tentative="0">
      <w:start w:val="1"/>
      <w:numFmt w:val="lowerLetter"/>
      <w:lvlText w:val="%5)"/>
      <w:lvlJc w:val="left"/>
      <w:pPr>
        <w:ind w:left="2920" w:hanging="480"/>
      </w:pPr>
    </w:lvl>
    <w:lvl w:ilvl="5" w:tentative="0">
      <w:start w:val="1"/>
      <w:numFmt w:val="lowerRoman"/>
      <w:lvlText w:val="%6."/>
      <w:lvlJc w:val="right"/>
      <w:pPr>
        <w:ind w:left="3400" w:hanging="480"/>
      </w:pPr>
    </w:lvl>
    <w:lvl w:ilvl="6" w:tentative="0">
      <w:start w:val="1"/>
      <w:numFmt w:val="decimal"/>
      <w:lvlText w:val="%7."/>
      <w:lvlJc w:val="left"/>
      <w:pPr>
        <w:ind w:left="3880" w:hanging="480"/>
      </w:pPr>
    </w:lvl>
    <w:lvl w:ilvl="7" w:tentative="0">
      <w:start w:val="1"/>
      <w:numFmt w:val="lowerLetter"/>
      <w:lvlText w:val="%8)"/>
      <w:lvlJc w:val="left"/>
      <w:pPr>
        <w:ind w:left="4360" w:hanging="480"/>
      </w:pPr>
    </w:lvl>
    <w:lvl w:ilvl="8" w:tentative="0">
      <w:start w:val="1"/>
      <w:numFmt w:val="lowerRoman"/>
      <w:lvlText w:val="%9."/>
      <w:lvlJc w:val="right"/>
      <w:pPr>
        <w:ind w:left="4840" w:hanging="480"/>
      </w:pPr>
    </w:lvl>
  </w:abstractNum>
  <w:abstractNum w:abstractNumId="2">
    <w:nsid w:val="4EDD36DC"/>
    <w:multiLevelType w:val="multilevel"/>
    <w:tmpl w:val="4EDD36DC"/>
    <w:lvl w:ilvl="0" w:tentative="0">
      <w:start w:val="1"/>
      <w:numFmt w:val="decimal"/>
      <w:lvlText w:val="%1."/>
      <w:lvlJc w:val="left"/>
      <w:pPr>
        <w:ind w:left="480" w:hanging="480"/>
      </w:pPr>
      <w:rPr>
        <w:rFonts w:hint="eastAsia"/>
      </w:rPr>
    </w:lvl>
    <w:lvl w:ilvl="1" w:tentative="0">
      <w:start w:val="1"/>
      <w:numFmt w:val="lowerLetter"/>
      <w:lvlText w:val="%2)"/>
      <w:lvlJc w:val="left"/>
      <w:pPr>
        <w:ind w:left="960" w:hanging="480"/>
      </w:pPr>
    </w:lvl>
    <w:lvl w:ilvl="2" w:tentative="0">
      <w:start w:val="1"/>
      <w:numFmt w:val="lowerRoman"/>
      <w:lvlText w:val="%3."/>
      <w:lvlJc w:val="right"/>
      <w:pPr>
        <w:ind w:left="1440" w:hanging="480"/>
      </w:pPr>
    </w:lvl>
    <w:lvl w:ilvl="3" w:tentative="0">
      <w:start w:val="1"/>
      <w:numFmt w:val="decimal"/>
      <w:lvlText w:val="%4."/>
      <w:lvlJc w:val="left"/>
      <w:pPr>
        <w:ind w:left="1920" w:hanging="480"/>
      </w:pPr>
    </w:lvl>
    <w:lvl w:ilvl="4" w:tentative="0">
      <w:start w:val="1"/>
      <w:numFmt w:val="lowerLetter"/>
      <w:lvlText w:val="%5)"/>
      <w:lvlJc w:val="left"/>
      <w:pPr>
        <w:ind w:left="2400" w:hanging="480"/>
      </w:pPr>
    </w:lvl>
    <w:lvl w:ilvl="5" w:tentative="0">
      <w:start w:val="1"/>
      <w:numFmt w:val="lowerRoman"/>
      <w:lvlText w:val="%6."/>
      <w:lvlJc w:val="right"/>
      <w:pPr>
        <w:ind w:left="2880" w:hanging="480"/>
      </w:pPr>
    </w:lvl>
    <w:lvl w:ilvl="6" w:tentative="0">
      <w:start w:val="1"/>
      <w:numFmt w:val="decimal"/>
      <w:lvlText w:val="%7."/>
      <w:lvlJc w:val="left"/>
      <w:pPr>
        <w:ind w:left="3360" w:hanging="480"/>
      </w:pPr>
    </w:lvl>
    <w:lvl w:ilvl="7" w:tentative="0">
      <w:start w:val="1"/>
      <w:numFmt w:val="lowerLetter"/>
      <w:lvlText w:val="%8)"/>
      <w:lvlJc w:val="left"/>
      <w:pPr>
        <w:ind w:left="3840" w:hanging="480"/>
      </w:pPr>
    </w:lvl>
    <w:lvl w:ilvl="8" w:tentative="0">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
      <o:rules v:ext="edit">
        <o:r id="V:Rule1" type="connector" idref="#_x0000_s3073"/>
        <o:r id="V:Rule2" type="connector" idref="#_x0000_s3074"/>
        <o:r id="V:Rule3" type="connector" idref="#_x0000_s3076"/>
      </o:rules>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504E6"/>
    <w:rsid w:val="00002CC0"/>
    <w:rsid w:val="0006709B"/>
    <w:rsid w:val="001115D3"/>
    <w:rsid w:val="00125A30"/>
    <w:rsid w:val="002C2371"/>
    <w:rsid w:val="00360028"/>
    <w:rsid w:val="003B010B"/>
    <w:rsid w:val="003C4474"/>
    <w:rsid w:val="003D79C4"/>
    <w:rsid w:val="004041EA"/>
    <w:rsid w:val="00404D19"/>
    <w:rsid w:val="0042212F"/>
    <w:rsid w:val="0044273D"/>
    <w:rsid w:val="00513C2A"/>
    <w:rsid w:val="005431FC"/>
    <w:rsid w:val="00596313"/>
    <w:rsid w:val="005F70E4"/>
    <w:rsid w:val="006015AE"/>
    <w:rsid w:val="0062784F"/>
    <w:rsid w:val="00630294"/>
    <w:rsid w:val="00696C87"/>
    <w:rsid w:val="006A0302"/>
    <w:rsid w:val="007D0819"/>
    <w:rsid w:val="00810B7C"/>
    <w:rsid w:val="00903D46"/>
    <w:rsid w:val="009369B7"/>
    <w:rsid w:val="00936FC8"/>
    <w:rsid w:val="00963EE3"/>
    <w:rsid w:val="00A22145"/>
    <w:rsid w:val="00A24527"/>
    <w:rsid w:val="00AA0A5C"/>
    <w:rsid w:val="00AA2C06"/>
    <w:rsid w:val="00BD6052"/>
    <w:rsid w:val="00CD3E9B"/>
    <w:rsid w:val="00D056D6"/>
    <w:rsid w:val="00D44729"/>
    <w:rsid w:val="00D63D20"/>
    <w:rsid w:val="00D677C2"/>
    <w:rsid w:val="00DA2F21"/>
    <w:rsid w:val="00DE5733"/>
    <w:rsid w:val="00E63396"/>
    <w:rsid w:val="00EB5E5D"/>
    <w:rsid w:val="00EC0660"/>
    <w:rsid w:val="00EE1399"/>
    <w:rsid w:val="00F05729"/>
    <w:rsid w:val="00F322B5"/>
    <w:rsid w:val="00F504E6"/>
    <w:rsid w:val="00F776B8"/>
    <w:rsid w:val="02942D52"/>
    <w:rsid w:val="0513209D"/>
    <w:rsid w:val="06743DBB"/>
    <w:rsid w:val="14500999"/>
    <w:rsid w:val="1C7D6806"/>
    <w:rsid w:val="25B9486E"/>
    <w:rsid w:val="27405254"/>
    <w:rsid w:val="28534832"/>
    <w:rsid w:val="2B8917A0"/>
    <w:rsid w:val="2ED444A2"/>
    <w:rsid w:val="35A35771"/>
    <w:rsid w:val="370225EB"/>
    <w:rsid w:val="37883853"/>
    <w:rsid w:val="382C1023"/>
    <w:rsid w:val="400B2B5F"/>
    <w:rsid w:val="413F5C40"/>
    <w:rsid w:val="4AD07F73"/>
    <w:rsid w:val="4DC57BF6"/>
    <w:rsid w:val="4DE53B63"/>
    <w:rsid w:val="4EA12A04"/>
    <w:rsid w:val="57972B1A"/>
    <w:rsid w:val="615B3701"/>
    <w:rsid w:val="662C4D3D"/>
    <w:rsid w:val="67745BC2"/>
    <w:rsid w:val="67A4355E"/>
    <w:rsid w:val="6AAD1FE2"/>
    <w:rsid w:val="6D0A1931"/>
    <w:rsid w:val="6D336F96"/>
    <w:rsid w:val="6F8E6713"/>
    <w:rsid w:val="727B2F78"/>
    <w:rsid w:val="72900508"/>
    <w:rsid w:val="757938B8"/>
    <w:rsid w:val="761322F2"/>
    <w:rsid w:val="770157A3"/>
    <w:rsid w:val="7B213F57"/>
    <w:rsid w:val="7F0938C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iPriority="9" w:name="heading 6"/>
    <w:lsdException w:qFormat="1" w:uiPriority="9" w:name="heading 7"/>
    <w:lsdException w:qFormat="1" w:uiPriority="9" w:name="heading 8"/>
    <w:lsdException w:qFormat="1" w:uiPriority="9" w:name="heading 9"/>
    <w:lsdException w:qFormat="1" w:uiPriority="99" w:name="index 1"/>
    <w:lsdException w:qFormat="1" w:unhideWhenUsed="0" w:uiPriority="99" w:name="index 2"/>
    <w:lsdException w:qFormat="1" w:unhideWhenUsed="0" w:uiPriority="99" w:name="index 3"/>
    <w:lsdException w:qFormat="1" w:unhideWhenUsed="0" w:uiPriority="99" w:name="index 4"/>
    <w:lsdException w:qFormat="1" w:unhideWhenUsed="0" w:uiPriority="99" w:name="index 5"/>
    <w:lsdException w:qFormat="1" w:unhideWhenUsed="0" w:uiPriority="99" w:name="index 6"/>
    <w:lsdException w:qFormat="1" w:unhideWhenUsed="0" w:uiPriority="99" w:name="index 7"/>
    <w:lsdException w:qFormat="1" w:unhideWhenUsed="0" w:uiPriority="99" w:name="index 8"/>
    <w:lsdException w:qFormat="1" w:unhideWhenUsed="0" w:uiPriority="99" w:name="index 9"/>
    <w:lsdException w:qFormat="1" w:unhideWhenUsed="0" w:uiPriority="39" w:semiHidden="0" w:name="toc 1"/>
    <w:lsdException w:qFormat="1" w:unhideWhenUsed="0" w:uiPriority="39" w:semiHidden="0"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semiHidden="0" w:name="toc 7"/>
    <w:lsdException w:qFormat="1" w:unhideWhenUsed="0" w:uiPriority="99" w:name="toc 8"/>
    <w:lsdException w:qFormat="1" w:unhideWhenUsed="0" w:uiPriority="99" w:name="toc 9"/>
    <w:lsdException w:qFormat="1" w:unhideWhenUsed="0" w:uiPriority="0" w:semiHidden="0" w:name="Normal Indent"/>
    <w:lsdException w:uiPriority="99" w:name="footnote text"/>
    <w:lsdException w:qFormat="1" w:unhideWhenUsed="0" w:uiPriority="99" w:semiHidden="0" w:name="annotation text"/>
    <w:lsdException w:qFormat="1" w:uiPriority="99" w:semiHidden="0" w:name="header"/>
    <w:lsdException w:qFormat="1" w:uiPriority="99" w:semiHidden="0" w:name="footer"/>
    <w:lsdException w:qFormat="1" w:unhideWhenUsed="0"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99" w:semiHidden="0" w:name="Subtitle"/>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qFormat="1" w:unhideWhenUsed="0" w:uiPriority="99"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sdException w:qFormat="1" w:unhideWhenUsed="0"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52"/>
    <w:qFormat/>
    <w:uiPriority w:val="9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53"/>
    <w:qFormat/>
    <w:uiPriority w:val="99"/>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54"/>
    <w:qFormat/>
    <w:uiPriority w:val="99"/>
    <w:pPr>
      <w:keepNext/>
      <w:keepLines/>
      <w:spacing w:before="260" w:after="260" w:line="416" w:lineRule="auto"/>
      <w:outlineLvl w:val="2"/>
    </w:pPr>
    <w:rPr>
      <w:rFonts w:ascii="Times New Roman" w:hAnsi="Times New Roman" w:eastAsia="宋体" w:cs="Times New Roman"/>
      <w:b/>
      <w:bCs/>
      <w:sz w:val="32"/>
      <w:szCs w:val="32"/>
    </w:rPr>
  </w:style>
  <w:style w:type="paragraph" w:styleId="5">
    <w:name w:val="heading 4"/>
    <w:basedOn w:val="1"/>
    <w:next w:val="1"/>
    <w:link w:val="55"/>
    <w:qFormat/>
    <w:uiPriority w:val="99"/>
    <w:pPr>
      <w:keepNext/>
      <w:keepLines/>
      <w:spacing w:before="280" w:after="290" w:line="376" w:lineRule="auto"/>
      <w:outlineLvl w:val="3"/>
    </w:pPr>
    <w:rPr>
      <w:rFonts w:ascii="Cambria" w:hAnsi="Cambria" w:eastAsia="宋体" w:cs="Times New Roman"/>
      <w:b/>
      <w:bCs/>
      <w:sz w:val="28"/>
      <w:szCs w:val="28"/>
    </w:rPr>
  </w:style>
  <w:style w:type="paragraph" w:styleId="6">
    <w:name w:val="heading 5"/>
    <w:basedOn w:val="1"/>
    <w:next w:val="1"/>
    <w:link w:val="56"/>
    <w:qFormat/>
    <w:uiPriority w:val="99"/>
    <w:pPr>
      <w:keepNext/>
      <w:keepLines/>
      <w:spacing w:before="280" w:after="290" w:line="376" w:lineRule="auto"/>
      <w:outlineLvl w:val="4"/>
    </w:pPr>
    <w:rPr>
      <w:rFonts w:ascii="Calibri" w:hAnsi="Calibri" w:eastAsia="宋体" w:cs="Times New Roman"/>
      <w:b/>
      <w:bCs/>
      <w:sz w:val="28"/>
      <w:szCs w:val="28"/>
    </w:rPr>
  </w:style>
  <w:style w:type="character" w:default="1" w:styleId="44">
    <w:name w:val="Default Paragraph Font"/>
    <w:semiHidden/>
    <w:unhideWhenUsed/>
    <w:qFormat/>
    <w:uiPriority w:val="1"/>
  </w:style>
  <w:style w:type="table" w:default="1" w:styleId="41">
    <w:name w:val="Normal Table"/>
    <w:semiHidden/>
    <w:unhideWhenUsed/>
    <w:qFormat/>
    <w:uiPriority w:val="99"/>
    <w:tblPr>
      <w:tblCellMar>
        <w:top w:w="0" w:type="dxa"/>
        <w:left w:w="108" w:type="dxa"/>
        <w:bottom w:w="0" w:type="dxa"/>
        <w:right w:w="108" w:type="dxa"/>
      </w:tblCellMar>
    </w:tblPr>
  </w:style>
  <w:style w:type="paragraph" w:styleId="7">
    <w:name w:val="toc 7"/>
    <w:basedOn w:val="1"/>
    <w:next w:val="1"/>
    <w:qFormat/>
    <w:uiPriority w:val="99"/>
    <w:pPr>
      <w:ind w:left="1260"/>
      <w:jc w:val="left"/>
    </w:pPr>
    <w:rPr>
      <w:rFonts w:ascii="Times New Roman" w:hAnsi="Times New Roman" w:eastAsia="宋体" w:cs="Times New Roman"/>
      <w:sz w:val="20"/>
      <w:szCs w:val="20"/>
    </w:rPr>
  </w:style>
  <w:style w:type="paragraph" w:styleId="8">
    <w:name w:val="index 8"/>
    <w:basedOn w:val="1"/>
    <w:next w:val="1"/>
    <w:semiHidden/>
    <w:qFormat/>
    <w:uiPriority w:val="99"/>
    <w:pPr>
      <w:ind w:left="1400" w:leftChars="1400"/>
    </w:pPr>
    <w:rPr>
      <w:rFonts w:ascii="Times New Roman" w:hAnsi="Times New Roman" w:eastAsia="宋体" w:cs="Times New Roman"/>
      <w:szCs w:val="21"/>
    </w:rPr>
  </w:style>
  <w:style w:type="paragraph" w:styleId="9">
    <w:name w:val="Normal Indent"/>
    <w:basedOn w:val="1"/>
    <w:link w:val="143"/>
    <w:qFormat/>
    <w:uiPriority w:val="0"/>
    <w:pPr>
      <w:ind w:firstLine="420"/>
    </w:pPr>
    <w:rPr>
      <w:rFonts w:ascii="Times New Roman" w:hAnsi="Times New Roman" w:eastAsia="宋体" w:cs="Times New Roman"/>
      <w:szCs w:val="21"/>
    </w:rPr>
  </w:style>
  <w:style w:type="paragraph" w:styleId="10">
    <w:name w:val="index 5"/>
    <w:basedOn w:val="1"/>
    <w:next w:val="1"/>
    <w:semiHidden/>
    <w:qFormat/>
    <w:uiPriority w:val="99"/>
    <w:pPr>
      <w:ind w:left="800" w:leftChars="800"/>
    </w:pPr>
    <w:rPr>
      <w:rFonts w:ascii="Times New Roman" w:hAnsi="Times New Roman" w:eastAsia="宋体" w:cs="Times New Roman"/>
      <w:szCs w:val="21"/>
    </w:rPr>
  </w:style>
  <w:style w:type="paragraph" w:styleId="11">
    <w:name w:val="Document Map"/>
    <w:basedOn w:val="1"/>
    <w:link w:val="57"/>
    <w:semiHidden/>
    <w:qFormat/>
    <w:uiPriority w:val="99"/>
    <w:rPr>
      <w:rFonts w:ascii="宋体" w:hAnsi="Times New Roman" w:eastAsia="宋体" w:cs="Times New Roman"/>
      <w:sz w:val="18"/>
      <w:szCs w:val="18"/>
    </w:rPr>
  </w:style>
  <w:style w:type="paragraph" w:styleId="12">
    <w:name w:val="annotation text"/>
    <w:basedOn w:val="1"/>
    <w:link w:val="58"/>
    <w:qFormat/>
    <w:uiPriority w:val="99"/>
    <w:pPr>
      <w:jc w:val="left"/>
    </w:pPr>
    <w:rPr>
      <w:rFonts w:ascii="Times New Roman" w:hAnsi="Times New Roman" w:eastAsia="宋体" w:cs="Times New Roman"/>
      <w:szCs w:val="21"/>
    </w:rPr>
  </w:style>
  <w:style w:type="paragraph" w:styleId="13">
    <w:name w:val="index 6"/>
    <w:basedOn w:val="1"/>
    <w:next w:val="1"/>
    <w:semiHidden/>
    <w:qFormat/>
    <w:uiPriority w:val="99"/>
    <w:pPr>
      <w:ind w:left="1000" w:leftChars="1000"/>
    </w:pPr>
    <w:rPr>
      <w:rFonts w:ascii="Times New Roman" w:hAnsi="Times New Roman" w:eastAsia="宋体" w:cs="Times New Roman"/>
      <w:szCs w:val="21"/>
    </w:rPr>
  </w:style>
  <w:style w:type="paragraph" w:styleId="14">
    <w:name w:val="Body Text"/>
    <w:basedOn w:val="1"/>
    <w:link w:val="59"/>
    <w:qFormat/>
    <w:uiPriority w:val="99"/>
    <w:rPr>
      <w:rFonts w:ascii="Times New Roman" w:hAnsi="Times New Roman" w:eastAsia="宋体" w:cs="Times New Roman"/>
      <w:spacing w:val="20"/>
      <w:sz w:val="24"/>
      <w:szCs w:val="24"/>
    </w:rPr>
  </w:style>
  <w:style w:type="paragraph" w:styleId="15">
    <w:name w:val="Body Text Indent"/>
    <w:basedOn w:val="1"/>
    <w:link w:val="60"/>
    <w:qFormat/>
    <w:uiPriority w:val="99"/>
    <w:pPr>
      <w:adjustRightInd w:val="0"/>
      <w:spacing w:line="360" w:lineRule="auto"/>
      <w:ind w:firstLine="660"/>
      <w:textAlignment w:val="baseline"/>
    </w:pPr>
    <w:rPr>
      <w:rFonts w:ascii="宋体" w:hAnsi="Times New Roman" w:eastAsia="宋体" w:cs="Times New Roman"/>
      <w:spacing w:val="20"/>
      <w:kern w:val="0"/>
      <w:sz w:val="28"/>
      <w:szCs w:val="28"/>
    </w:rPr>
  </w:style>
  <w:style w:type="paragraph" w:styleId="16">
    <w:name w:val="index 4"/>
    <w:basedOn w:val="1"/>
    <w:next w:val="1"/>
    <w:semiHidden/>
    <w:qFormat/>
    <w:uiPriority w:val="99"/>
    <w:pPr>
      <w:ind w:left="600" w:leftChars="600"/>
    </w:pPr>
    <w:rPr>
      <w:rFonts w:ascii="Times New Roman" w:hAnsi="Times New Roman" w:eastAsia="宋体" w:cs="Times New Roman"/>
      <w:szCs w:val="21"/>
    </w:rPr>
  </w:style>
  <w:style w:type="paragraph" w:styleId="17">
    <w:name w:val="toc 5"/>
    <w:basedOn w:val="1"/>
    <w:next w:val="1"/>
    <w:semiHidden/>
    <w:qFormat/>
    <w:uiPriority w:val="99"/>
    <w:pPr>
      <w:ind w:left="840"/>
      <w:jc w:val="left"/>
    </w:pPr>
    <w:rPr>
      <w:rFonts w:ascii="Times New Roman" w:hAnsi="Times New Roman" w:eastAsia="宋体" w:cs="Times New Roman"/>
      <w:sz w:val="20"/>
      <w:szCs w:val="20"/>
    </w:rPr>
  </w:style>
  <w:style w:type="paragraph" w:styleId="18">
    <w:name w:val="toc 3"/>
    <w:basedOn w:val="1"/>
    <w:next w:val="1"/>
    <w:semiHidden/>
    <w:qFormat/>
    <w:uiPriority w:val="99"/>
    <w:pPr>
      <w:ind w:left="420"/>
      <w:jc w:val="left"/>
    </w:pPr>
    <w:rPr>
      <w:rFonts w:ascii="Times New Roman" w:hAnsi="Times New Roman" w:eastAsia="宋体" w:cs="Times New Roman"/>
      <w:sz w:val="20"/>
      <w:szCs w:val="20"/>
    </w:rPr>
  </w:style>
  <w:style w:type="paragraph" w:styleId="19">
    <w:name w:val="Plain Text"/>
    <w:basedOn w:val="1"/>
    <w:link w:val="61"/>
    <w:qFormat/>
    <w:uiPriority w:val="99"/>
    <w:pPr>
      <w:spacing w:line="500" w:lineRule="exact"/>
    </w:pPr>
    <w:rPr>
      <w:rFonts w:ascii="宋体" w:hAnsi="Courier New" w:eastAsia="宋体" w:cs="Times New Roman"/>
      <w:szCs w:val="21"/>
    </w:rPr>
  </w:style>
  <w:style w:type="paragraph" w:styleId="20">
    <w:name w:val="toc 8"/>
    <w:basedOn w:val="1"/>
    <w:next w:val="1"/>
    <w:semiHidden/>
    <w:qFormat/>
    <w:uiPriority w:val="99"/>
    <w:pPr>
      <w:ind w:left="1470"/>
      <w:jc w:val="left"/>
    </w:pPr>
    <w:rPr>
      <w:rFonts w:ascii="Times New Roman" w:hAnsi="Times New Roman" w:eastAsia="宋体" w:cs="Times New Roman"/>
      <w:sz w:val="20"/>
      <w:szCs w:val="20"/>
    </w:rPr>
  </w:style>
  <w:style w:type="paragraph" w:styleId="21">
    <w:name w:val="index 3"/>
    <w:basedOn w:val="1"/>
    <w:next w:val="1"/>
    <w:semiHidden/>
    <w:qFormat/>
    <w:uiPriority w:val="99"/>
    <w:pPr>
      <w:ind w:left="400" w:leftChars="400"/>
    </w:pPr>
    <w:rPr>
      <w:rFonts w:ascii="Times New Roman" w:hAnsi="Times New Roman" w:eastAsia="宋体" w:cs="Times New Roman"/>
      <w:szCs w:val="21"/>
    </w:rPr>
  </w:style>
  <w:style w:type="paragraph" w:styleId="22">
    <w:name w:val="Date"/>
    <w:basedOn w:val="1"/>
    <w:next w:val="1"/>
    <w:link w:val="62"/>
    <w:qFormat/>
    <w:uiPriority w:val="99"/>
    <w:pPr>
      <w:adjustRightInd w:val="0"/>
      <w:spacing w:line="312" w:lineRule="atLeast"/>
      <w:jc w:val="right"/>
      <w:textAlignment w:val="baseline"/>
    </w:pPr>
    <w:rPr>
      <w:rFonts w:ascii="宋体" w:hAnsi="Times New Roman" w:eastAsia="宋体" w:cs="Times New Roman"/>
      <w:spacing w:val="20"/>
      <w:kern w:val="0"/>
      <w:sz w:val="28"/>
      <w:szCs w:val="28"/>
    </w:rPr>
  </w:style>
  <w:style w:type="paragraph" w:styleId="23">
    <w:name w:val="Body Text Indent 2"/>
    <w:basedOn w:val="1"/>
    <w:link w:val="63"/>
    <w:qFormat/>
    <w:uiPriority w:val="99"/>
    <w:pPr>
      <w:spacing w:line="360" w:lineRule="auto"/>
      <w:ind w:firstLine="624"/>
    </w:pPr>
    <w:rPr>
      <w:rFonts w:ascii="Times New Roman" w:hAnsi="Times New Roman" w:eastAsia="宋体" w:cs="Times New Roman"/>
      <w:spacing w:val="20"/>
      <w:sz w:val="28"/>
      <w:szCs w:val="28"/>
    </w:rPr>
  </w:style>
  <w:style w:type="paragraph" w:styleId="24">
    <w:name w:val="Balloon Text"/>
    <w:basedOn w:val="1"/>
    <w:link w:val="64"/>
    <w:semiHidden/>
    <w:qFormat/>
    <w:uiPriority w:val="99"/>
    <w:rPr>
      <w:rFonts w:ascii="Times New Roman" w:hAnsi="Times New Roman" w:eastAsia="宋体" w:cs="Times New Roman"/>
      <w:sz w:val="18"/>
      <w:szCs w:val="18"/>
    </w:rPr>
  </w:style>
  <w:style w:type="paragraph" w:styleId="25">
    <w:name w:val="footer"/>
    <w:basedOn w:val="1"/>
    <w:link w:val="51"/>
    <w:unhideWhenUsed/>
    <w:qFormat/>
    <w:uiPriority w:val="99"/>
    <w:pPr>
      <w:tabs>
        <w:tab w:val="center" w:pos="4153"/>
        <w:tab w:val="right" w:pos="8306"/>
      </w:tabs>
      <w:snapToGrid w:val="0"/>
      <w:jc w:val="left"/>
    </w:pPr>
    <w:rPr>
      <w:sz w:val="18"/>
      <w:szCs w:val="18"/>
    </w:rPr>
  </w:style>
  <w:style w:type="paragraph" w:styleId="26">
    <w:name w:val="header"/>
    <w:basedOn w:val="1"/>
    <w:link w:val="50"/>
    <w:unhideWhenUsed/>
    <w:qFormat/>
    <w:uiPriority w:val="99"/>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pPr>
      <w:tabs>
        <w:tab w:val="right" w:leader="dot" w:pos="9457"/>
      </w:tabs>
      <w:spacing w:line="360" w:lineRule="auto"/>
      <w:jc w:val="center"/>
      <w:outlineLvl w:val="0"/>
    </w:pPr>
    <w:rPr>
      <w:rFonts w:ascii="Times New Roman" w:hAnsi="Times New Roman" w:eastAsia="仿宋_GB2312" w:cs="Times New Roman"/>
      <w:b/>
      <w:bCs/>
      <w:spacing w:val="40"/>
      <w:kern w:val="0"/>
      <w:sz w:val="32"/>
      <w:szCs w:val="32"/>
    </w:rPr>
  </w:style>
  <w:style w:type="paragraph" w:styleId="28">
    <w:name w:val="toc 4"/>
    <w:basedOn w:val="1"/>
    <w:next w:val="1"/>
    <w:semiHidden/>
    <w:qFormat/>
    <w:uiPriority w:val="99"/>
    <w:pPr>
      <w:ind w:left="630"/>
      <w:jc w:val="left"/>
    </w:pPr>
    <w:rPr>
      <w:rFonts w:ascii="Times New Roman" w:hAnsi="Times New Roman" w:eastAsia="宋体" w:cs="Times New Roman"/>
      <w:sz w:val="20"/>
      <w:szCs w:val="20"/>
    </w:rPr>
  </w:style>
  <w:style w:type="paragraph" w:styleId="29">
    <w:name w:val="index heading"/>
    <w:basedOn w:val="1"/>
    <w:next w:val="30"/>
    <w:semiHidden/>
    <w:qFormat/>
    <w:uiPriority w:val="99"/>
    <w:rPr>
      <w:rFonts w:ascii="Times New Roman" w:hAnsi="Times New Roman" w:eastAsia="宋体" w:cs="Times New Roman"/>
      <w:szCs w:val="21"/>
    </w:rPr>
  </w:style>
  <w:style w:type="paragraph" w:styleId="30">
    <w:name w:val="index 1"/>
    <w:basedOn w:val="1"/>
    <w:next w:val="1"/>
    <w:semiHidden/>
    <w:unhideWhenUsed/>
    <w:qFormat/>
    <w:uiPriority w:val="99"/>
  </w:style>
  <w:style w:type="paragraph" w:styleId="31">
    <w:name w:val="Subtitle"/>
    <w:basedOn w:val="1"/>
    <w:next w:val="1"/>
    <w:link w:val="65"/>
    <w:qFormat/>
    <w:uiPriority w:val="99"/>
    <w:pPr>
      <w:spacing w:before="240" w:after="60" w:line="312" w:lineRule="auto"/>
      <w:jc w:val="center"/>
      <w:outlineLvl w:val="1"/>
    </w:pPr>
    <w:rPr>
      <w:rFonts w:ascii="Cambria" w:hAnsi="Cambria" w:eastAsia="宋体" w:cs="Times New Roman"/>
      <w:b/>
      <w:bCs/>
      <w:kern w:val="28"/>
      <w:sz w:val="32"/>
      <w:szCs w:val="32"/>
    </w:rPr>
  </w:style>
  <w:style w:type="paragraph" w:styleId="32">
    <w:name w:val="toc 6"/>
    <w:basedOn w:val="1"/>
    <w:next w:val="1"/>
    <w:semiHidden/>
    <w:qFormat/>
    <w:uiPriority w:val="99"/>
    <w:pPr>
      <w:ind w:left="1050"/>
      <w:jc w:val="left"/>
    </w:pPr>
    <w:rPr>
      <w:rFonts w:ascii="Times New Roman" w:hAnsi="Times New Roman" w:eastAsia="宋体" w:cs="Times New Roman"/>
      <w:sz w:val="20"/>
      <w:szCs w:val="20"/>
    </w:rPr>
  </w:style>
  <w:style w:type="paragraph" w:styleId="33">
    <w:name w:val="Body Text Indent 3"/>
    <w:basedOn w:val="1"/>
    <w:link w:val="66"/>
    <w:qFormat/>
    <w:uiPriority w:val="99"/>
    <w:pPr>
      <w:adjustRightInd w:val="0"/>
      <w:spacing w:line="360" w:lineRule="auto"/>
      <w:ind w:firstLine="660"/>
      <w:jc w:val="left"/>
      <w:textAlignment w:val="baseline"/>
    </w:pPr>
    <w:rPr>
      <w:rFonts w:ascii="宋体" w:hAnsi="Times New Roman" w:eastAsia="宋体" w:cs="Times New Roman"/>
      <w:spacing w:val="20"/>
      <w:kern w:val="0"/>
      <w:sz w:val="28"/>
      <w:szCs w:val="28"/>
    </w:rPr>
  </w:style>
  <w:style w:type="paragraph" w:styleId="34">
    <w:name w:val="index 7"/>
    <w:basedOn w:val="1"/>
    <w:next w:val="1"/>
    <w:semiHidden/>
    <w:qFormat/>
    <w:uiPriority w:val="99"/>
    <w:pPr>
      <w:ind w:left="1200" w:leftChars="1200"/>
    </w:pPr>
    <w:rPr>
      <w:rFonts w:ascii="Times New Roman" w:hAnsi="Times New Roman" w:eastAsia="宋体" w:cs="Times New Roman"/>
      <w:szCs w:val="21"/>
    </w:rPr>
  </w:style>
  <w:style w:type="paragraph" w:styleId="35">
    <w:name w:val="index 9"/>
    <w:basedOn w:val="1"/>
    <w:next w:val="1"/>
    <w:semiHidden/>
    <w:qFormat/>
    <w:uiPriority w:val="99"/>
    <w:pPr>
      <w:ind w:left="1600" w:leftChars="1600"/>
    </w:pPr>
    <w:rPr>
      <w:rFonts w:ascii="Times New Roman" w:hAnsi="Times New Roman" w:eastAsia="宋体" w:cs="Times New Roman"/>
      <w:szCs w:val="21"/>
    </w:rPr>
  </w:style>
  <w:style w:type="paragraph" w:styleId="36">
    <w:name w:val="toc 2"/>
    <w:basedOn w:val="1"/>
    <w:next w:val="1"/>
    <w:qFormat/>
    <w:uiPriority w:val="39"/>
    <w:pPr>
      <w:tabs>
        <w:tab w:val="right" w:leader="dot" w:pos="9457"/>
      </w:tabs>
      <w:adjustRightInd w:val="0"/>
      <w:snapToGrid w:val="0"/>
      <w:spacing w:line="500" w:lineRule="exact"/>
      <w:ind w:left="29" w:hanging="29" w:hangingChars="12"/>
    </w:pPr>
    <w:rPr>
      <w:rFonts w:ascii="宋体" w:hAnsi="宋体" w:eastAsia="宋体" w:cs="宋体"/>
      <w:sz w:val="24"/>
      <w:szCs w:val="24"/>
    </w:rPr>
  </w:style>
  <w:style w:type="paragraph" w:styleId="37">
    <w:name w:val="toc 9"/>
    <w:basedOn w:val="1"/>
    <w:next w:val="1"/>
    <w:semiHidden/>
    <w:qFormat/>
    <w:uiPriority w:val="99"/>
    <w:pPr>
      <w:ind w:left="1680"/>
      <w:jc w:val="left"/>
    </w:pPr>
    <w:rPr>
      <w:rFonts w:ascii="Times New Roman" w:hAnsi="Times New Roman" w:eastAsia="宋体" w:cs="Times New Roman"/>
      <w:sz w:val="20"/>
      <w:szCs w:val="20"/>
    </w:rPr>
  </w:style>
  <w:style w:type="paragraph" w:styleId="38">
    <w:name w:val="Normal (Web)"/>
    <w:basedOn w:val="1"/>
    <w:qFormat/>
    <w:uiPriority w:val="99"/>
    <w:pPr>
      <w:widowControl/>
      <w:spacing w:before="100" w:beforeAutospacing="1" w:after="100" w:afterAutospacing="1"/>
      <w:jc w:val="left"/>
    </w:pPr>
    <w:rPr>
      <w:rFonts w:ascii="Arial Unicode MS" w:hAnsi="Times New Roman" w:eastAsia="Arial Unicode MS" w:cs="Arial Unicode MS"/>
      <w:kern w:val="0"/>
      <w:sz w:val="24"/>
      <w:szCs w:val="24"/>
    </w:rPr>
  </w:style>
  <w:style w:type="paragraph" w:styleId="39">
    <w:name w:val="index 2"/>
    <w:basedOn w:val="1"/>
    <w:next w:val="1"/>
    <w:semiHidden/>
    <w:qFormat/>
    <w:uiPriority w:val="99"/>
    <w:pPr>
      <w:ind w:left="200" w:leftChars="200"/>
    </w:pPr>
    <w:rPr>
      <w:rFonts w:ascii="Times New Roman" w:hAnsi="Times New Roman" w:eastAsia="宋体" w:cs="Times New Roman"/>
      <w:szCs w:val="21"/>
    </w:rPr>
  </w:style>
  <w:style w:type="paragraph" w:styleId="40">
    <w:name w:val="annotation subject"/>
    <w:basedOn w:val="12"/>
    <w:next w:val="12"/>
    <w:link w:val="67"/>
    <w:semiHidden/>
    <w:qFormat/>
    <w:uiPriority w:val="99"/>
    <w:rPr>
      <w:b/>
      <w:bCs/>
    </w:rPr>
  </w:style>
  <w:style w:type="table" w:styleId="42">
    <w:name w:val="Table Grid"/>
    <w:basedOn w:val="41"/>
    <w:qFormat/>
    <w:uiPriority w:val="9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43">
    <w:name w:val="Table Theme"/>
    <w:basedOn w:val="41"/>
    <w:qFormat/>
    <w:uiPriority w:val="9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5">
    <w:name w:val="Strong"/>
    <w:qFormat/>
    <w:uiPriority w:val="99"/>
    <w:rPr>
      <w:b/>
      <w:bCs/>
    </w:rPr>
  </w:style>
  <w:style w:type="character" w:styleId="46">
    <w:name w:val="page number"/>
    <w:basedOn w:val="44"/>
    <w:qFormat/>
    <w:uiPriority w:val="99"/>
  </w:style>
  <w:style w:type="character" w:styleId="47">
    <w:name w:val="FollowedHyperlink"/>
    <w:qFormat/>
    <w:uiPriority w:val="99"/>
    <w:rPr>
      <w:color w:val="800080"/>
      <w:u w:val="single"/>
    </w:rPr>
  </w:style>
  <w:style w:type="character" w:styleId="48">
    <w:name w:val="Hyperlink"/>
    <w:qFormat/>
    <w:uiPriority w:val="99"/>
    <w:rPr>
      <w:color w:val="0000FF"/>
      <w:u w:val="single"/>
    </w:rPr>
  </w:style>
  <w:style w:type="character" w:styleId="49">
    <w:name w:val="annotation reference"/>
    <w:semiHidden/>
    <w:qFormat/>
    <w:uiPriority w:val="99"/>
    <w:rPr>
      <w:sz w:val="21"/>
      <w:szCs w:val="21"/>
    </w:rPr>
  </w:style>
  <w:style w:type="character" w:customStyle="1" w:styleId="50">
    <w:name w:val="页眉 Char"/>
    <w:basedOn w:val="44"/>
    <w:link w:val="26"/>
    <w:qFormat/>
    <w:uiPriority w:val="99"/>
    <w:rPr>
      <w:sz w:val="18"/>
      <w:szCs w:val="18"/>
    </w:rPr>
  </w:style>
  <w:style w:type="character" w:customStyle="1" w:styleId="51">
    <w:name w:val="页脚 Char"/>
    <w:basedOn w:val="44"/>
    <w:link w:val="25"/>
    <w:qFormat/>
    <w:uiPriority w:val="99"/>
    <w:rPr>
      <w:sz w:val="18"/>
      <w:szCs w:val="18"/>
    </w:rPr>
  </w:style>
  <w:style w:type="character" w:customStyle="1" w:styleId="52">
    <w:name w:val="标题 1 Char"/>
    <w:basedOn w:val="44"/>
    <w:link w:val="2"/>
    <w:qFormat/>
    <w:uiPriority w:val="99"/>
    <w:rPr>
      <w:rFonts w:ascii="Times New Roman" w:hAnsi="Times New Roman" w:eastAsia="宋体" w:cs="Times New Roman"/>
      <w:b/>
      <w:bCs/>
      <w:kern w:val="44"/>
      <w:sz w:val="44"/>
      <w:szCs w:val="44"/>
    </w:rPr>
  </w:style>
  <w:style w:type="character" w:customStyle="1" w:styleId="53">
    <w:name w:val="标题 2 Char"/>
    <w:basedOn w:val="44"/>
    <w:link w:val="3"/>
    <w:qFormat/>
    <w:uiPriority w:val="99"/>
    <w:rPr>
      <w:rFonts w:ascii="Arial" w:hAnsi="Arial" w:eastAsia="黑体" w:cs="Times New Roman"/>
      <w:b/>
      <w:bCs/>
      <w:sz w:val="32"/>
      <w:szCs w:val="32"/>
    </w:rPr>
  </w:style>
  <w:style w:type="character" w:customStyle="1" w:styleId="54">
    <w:name w:val="标题 3 Char"/>
    <w:basedOn w:val="44"/>
    <w:link w:val="4"/>
    <w:qFormat/>
    <w:uiPriority w:val="99"/>
    <w:rPr>
      <w:rFonts w:ascii="Times New Roman" w:hAnsi="Times New Roman" w:eastAsia="宋体" w:cs="Times New Roman"/>
      <w:b/>
      <w:bCs/>
      <w:sz w:val="32"/>
      <w:szCs w:val="32"/>
    </w:rPr>
  </w:style>
  <w:style w:type="character" w:customStyle="1" w:styleId="55">
    <w:name w:val="标题 4 Char"/>
    <w:basedOn w:val="44"/>
    <w:link w:val="5"/>
    <w:qFormat/>
    <w:uiPriority w:val="99"/>
    <w:rPr>
      <w:rFonts w:ascii="Cambria" w:hAnsi="Cambria" w:eastAsia="宋体" w:cs="Times New Roman"/>
      <w:b/>
      <w:bCs/>
      <w:sz w:val="28"/>
      <w:szCs w:val="28"/>
    </w:rPr>
  </w:style>
  <w:style w:type="character" w:customStyle="1" w:styleId="56">
    <w:name w:val="标题 5 Char"/>
    <w:basedOn w:val="44"/>
    <w:link w:val="6"/>
    <w:qFormat/>
    <w:uiPriority w:val="99"/>
    <w:rPr>
      <w:rFonts w:ascii="Calibri" w:hAnsi="Calibri" w:eastAsia="宋体" w:cs="Times New Roman"/>
      <w:b/>
      <w:bCs/>
      <w:sz w:val="28"/>
      <w:szCs w:val="28"/>
    </w:rPr>
  </w:style>
  <w:style w:type="character" w:customStyle="1" w:styleId="57">
    <w:name w:val="文档结构图 Char"/>
    <w:basedOn w:val="44"/>
    <w:link w:val="11"/>
    <w:semiHidden/>
    <w:qFormat/>
    <w:uiPriority w:val="99"/>
    <w:rPr>
      <w:rFonts w:ascii="宋体" w:hAnsi="Times New Roman" w:eastAsia="宋体" w:cs="Times New Roman"/>
      <w:sz w:val="18"/>
      <w:szCs w:val="18"/>
    </w:rPr>
  </w:style>
  <w:style w:type="character" w:customStyle="1" w:styleId="58">
    <w:name w:val="批注文字 Char"/>
    <w:basedOn w:val="44"/>
    <w:link w:val="12"/>
    <w:qFormat/>
    <w:uiPriority w:val="99"/>
    <w:rPr>
      <w:rFonts w:ascii="Times New Roman" w:hAnsi="Times New Roman" w:eastAsia="宋体" w:cs="Times New Roman"/>
      <w:szCs w:val="21"/>
    </w:rPr>
  </w:style>
  <w:style w:type="character" w:customStyle="1" w:styleId="59">
    <w:name w:val="正文文本 Char"/>
    <w:basedOn w:val="44"/>
    <w:link w:val="14"/>
    <w:qFormat/>
    <w:uiPriority w:val="99"/>
    <w:rPr>
      <w:rFonts w:ascii="Times New Roman" w:hAnsi="Times New Roman" w:eastAsia="宋体" w:cs="Times New Roman"/>
      <w:spacing w:val="20"/>
      <w:sz w:val="24"/>
      <w:szCs w:val="24"/>
    </w:rPr>
  </w:style>
  <w:style w:type="character" w:customStyle="1" w:styleId="60">
    <w:name w:val="正文文本缩进 Char"/>
    <w:basedOn w:val="44"/>
    <w:link w:val="15"/>
    <w:qFormat/>
    <w:uiPriority w:val="99"/>
    <w:rPr>
      <w:rFonts w:ascii="宋体" w:hAnsi="Times New Roman" w:eastAsia="宋体" w:cs="Times New Roman"/>
      <w:spacing w:val="20"/>
      <w:kern w:val="0"/>
      <w:sz w:val="28"/>
      <w:szCs w:val="28"/>
    </w:rPr>
  </w:style>
  <w:style w:type="character" w:customStyle="1" w:styleId="61">
    <w:name w:val="纯文本 Char"/>
    <w:basedOn w:val="44"/>
    <w:link w:val="19"/>
    <w:qFormat/>
    <w:uiPriority w:val="99"/>
    <w:rPr>
      <w:rFonts w:ascii="宋体" w:hAnsi="Courier New" w:eastAsia="宋体" w:cs="Times New Roman"/>
      <w:szCs w:val="21"/>
    </w:rPr>
  </w:style>
  <w:style w:type="character" w:customStyle="1" w:styleId="62">
    <w:name w:val="日期 Char"/>
    <w:basedOn w:val="44"/>
    <w:link w:val="22"/>
    <w:qFormat/>
    <w:uiPriority w:val="99"/>
    <w:rPr>
      <w:rFonts w:ascii="宋体" w:hAnsi="Times New Roman" w:eastAsia="宋体" w:cs="Times New Roman"/>
      <w:spacing w:val="20"/>
      <w:kern w:val="0"/>
      <w:sz w:val="28"/>
      <w:szCs w:val="28"/>
    </w:rPr>
  </w:style>
  <w:style w:type="character" w:customStyle="1" w:styleId="63">
    <w:name w:val="正文文本缩进 2 Char"/>
    <w:basedOn w:val="44"/>
    <w:link w:val="23"/>
    <w:qFormat/>
    <w:uiPriority w:val="99"/>
    <w:rPr>
      <w:rFonts w:ascii="Times New Roman" w:hAnsi="Times New Roman" w:eastAsia="宋体" w:cs="Times New Roman"/>
      <w:spacing w:val="20"/>
      <w:sz w:val="28"/>
      <w:szCs w:val="28"/>
    </w:rPr>
  </w:style>
  <w:style w:type="character" w:customStyle="1" w:styleId="64">
    <w:name w:val="批注框文本 Char"/>
    <w:basedOn w:val="44"/>
    <w:link w:val="24"/>
    <w:semiHidden/>
    <w:qFormat/>
    <w:uiPriority w:val="99"/>
    <w:rPr>
      <w:rFonts w:ascii="Times New Roman" w:hAnsi="Times New Roman" w:eastAsia="宋体" w:cs="Times New Roman"/>
      <w:sz w:val="18"/>
      <w:szCs w:val="18"/>
    </w:rPr>
  </w:style>
  <w:style w:type="character" w:customStyle="1" w:styleId="65">
    <w:name w:val="副标题 Char"/>
    <w:basedOn w:val="44"/>
    <w:link w:val="31"/>
    <w:qFormat/>
    <w:uiPriority w:val="99"/>
    <w:rPr>
      <w:rFonts w:ascii="Cambria" w:hAnsi="Cambria" w:eastAsia="宋体" w:cs="Times New Roman"/>
      <w:b/>
      <w:bCs/>
      <w:kern w:val="28"/>
      <w:sz w:val="32"/>
      <w:szCs w:val="32"/>
    </w:rPr>
  </w:style>
  <w:style w:type="character" w:customStyle="1" w:styleId="66">
    <w:name w:val="正文文本缩进 3 Char"/>
    <w:basedOn w:val="44"/>
    <w:link w:val="33"/>
    <w:qFormat/>
    <w:uiPriority w:val="99"/>
    <w:rPr>
      <w:rFonts w:ascii="宋体" w:hAnsi="Times New Roman" w:eastAsia="宋体" w:cs="Times New Roman"/>
      <w:spacing w:val="20"/>
      <w:kern w:val="0"/>
      <w:sz w:val="28"/>
      <w:szCs w:val="28"/>
    </w:rPr>
  </w:style>
  <w:style w:type="character" w:customStyle="1" w:styleId="67">
    <w:name w:val="批注主题 Char"/>
    <w:basedOn w:val="58"/>
    <w:link w:val="40"/>
    <w:semiHidden/>
    <w:qFormat/>
    <w:uiPriority w:val="99"/>
    <w:rPr>
      <w:b/>
      <w:bCs/>
    </w:rPr>
  </w:style>
  <w:style w:type="paragraph" w:customStyle="1" w:styleId="68">
    <w:name w:val="font5"/>
    <w:basedOn w:val="1"/>
    <w:qFormat/>
    <w:uiPriority w:val="99"/>
    <w:pPr>
      <w:widowControl/>
      <w:spacing w:before="100" w:beforeAutospacing="1" w:after="100" w:afterAutospacing="1"/>
      <w:jc w:val="left"/>
    </w:pPr>
    <w:rPr>
      <w:rFonts w:ascii="宋体" w:hAnsi="宋体" w:eastAsia="宋体" w:cs="宋体"/>
      <w:kern w:val="0"/>
      <w:sz w:val="18"/>
      <w:szCs w:val="18"/>
    </w:rPr>
  </w:style>
  <w:style w:type="paragraph" w:customStyle="1" w:styleId="69">
    <w:name w:val="font6"/>
    <w:basedOn w:val="1"/>
    <w:qFormat/>
    <w:uiPriority w:val="99"/>
    <w:pPr>
      <w:widowControl/>
      <w:spacing w:before="100" w:beforeAutospacing="1" w:after="100" w:afterAutospacing="1"/>
      <w:jc w:val="left"/>
    </w:pPr>
    <w:rPr>
      <w:rFonts w:ascii="Times New Roman" w:hAnsi="Times New Roman" w:eastAsia="Arial Unicode MS" w:cs="Times New Roman"/>
      <w:kern w:val="0"/>
      <w:sz w:val="18"/>
      <w:szCs w:val="18"/>
    </w:rPr>
  </w:style>
  <w:style w:type="paragraph" w:customStyle="1" w:styleId="70">
    <w:name w:val="font7"/>
    <w:basedOn w:val="1"/>
    <w:qFormat/>
    <w:uiPriority w:val="99"/>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71">
    <w:name w:val="font8"/>
    <w:basedOn w:val="1"/>
    <w:qFormat/>
    <w:uiPriority w:val="99"/>
    <w:pPr>
      <w:widowControl/>
      <w:spacing w:before="100" w:beforeAutospacing="1" w:after="100" w:afterAutospacing="1"/>
      <w:jc w:val="left"/>
    </w:pPr>
    <w:rPr>
      <w:rFonts w:ascii="宋体" w:hAnsi="宋体" w:eastAsia="宋体" w:cs="宋体"/>
      <w:kern w:val="0"/>
      <w:sz w:val="16"/>
      <w:szCs w:val="16"/>
    </w:rPr>
  </w:style>
  <w:style w:type="paragraph" w:customStyle="1" w:styleId="72">
    <w:name w:val="font9"/>
    <w:basedOn w:val="1"/>
    <w:qFormat/>
    <w:uiPriority w:val="99"/>
    <w:pPr>
      <w:widowControl/>
      <w:spacing w:before="100" w:beforeAutospacing="1" w:after="100" w:afterAutospacing="1"/>
      <w:jc w:val="left"/>
    </w:pPr>
    <w:rPr>
      <w:rFonts w:ascii="宋体" w:hAnsi="宋体" w:eastAsia="宋体" w:cs="宋体"/>
      <w:kern w:val="0"/>
      <w:sz w:val="16"/>
      <w:szCs w:val="16"/>
    </w:rPr>
  </w:style>
  <w:style w:type="paragraph" w:customStyle="1" w:styleId="73">
    <w:name w:val="font10"/>
    <w:basedOn w:val="1"/>
    <w:qFormat/>
    <w:uiPriority w:val="99"/>
    <w:pPr>
      <w:widowControl/>
      <w:spacing w:before="100" w:beforeAutospacing="1" w:after="100" w:afterAutospacing="1"/>
      <w:jc w:val="left"/>
    </w:pPr>
    <w:rPr>
      <w:rFonts w:ascii="Times New Roman" w:hAnsi="Times New Roman" w:eastAsia="Arial Unicode MS" w:cs="Times New Roman"/>
      <w:color w:val="000000"/>
      <w:kern w:val="0"/>
      <w:sz w:val="18"/>
      <w:szCs w:val="18"/>
    </w:rPr>
  </w:style>
  <w:style w:type="paragraph" w:customStyle="1" w:styleId="74">
    <w:name w:val="font11"/>
    <w:basedOn w:val="1"/>
    <w:qFormat/>
    <w:uiPriority w:val="99"/>
    <w:pPr>
      <w:widowControl/>
      <w:spacing w:before="100" w:beforeAutospacing="1" w:after="100" w:afterAutospacing="1"/>
      <w:jc w:val="left"/>
    </w:pPr>
    <w:rPr>
      <w:rFonts w:ascii="Times New Roman" w:hAnsi="Times New Roman" w:eastAsia="Arial Unicode MS" w:cs="Times New Roman"/>
      <w:kern w:val="0"/>
      <w:sz w:val="16"/>
      <w:szCs w:val="16"/>
    </w:rPr>
  </w:style>
  <w:style w:type="paragraph" w:customStyle="1" w:styleId="75">
    <w:name w:val="xl2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6">
    <w:name w:val="xl25"/>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7">
    <w:name w:val="xl26"/>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8">
    <w:name w:val="xl27"/>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79">
    <w:name w:val="xl28"/>
    <w:basedOn w:val="1"/>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0">
    <w:name w:val="xl29"/>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1">
    <w:name w:val="xl30"/>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2">
    <w:name w:val="xl31"/>
    <w:basedOn w:val="1"/>
    <w:qFormat/>
    <w:uiPriority w:val="99"/>
    <w:pPr>
      <w:widowControl/>
      <w:pBdr>
        <w:top w:val="single" w:color="auto" w:sz="4" w:space="0"/>
        <w:left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3">
    <w:name w:val="xl32"/>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4">
    <w:name w:val="xl33"/>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5">
    <w:name w:val="xl34"/>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6">
    <w:name w:val="xl35"/>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7">
    <w:name w:val="xl36"/>
    <w:basedOn w:val="1"/>
    <w:qFormat/>
    <w:uiPriority w:val="99"/>
    <w:pPr>
      <w:widowControl/>
      <w:pBdr>
        <w:top w:val="single" w:color="auto" w:sz="4" w:space="0"/>
        <w:left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8">
    <w:name w:val="xl37"/>
    <w:basedOn w:val="1"/>
    <w:qFormat/>
    <w:uiPriority w:val="99"/>
    <w:pPr>
      <w:widowControl/>
      <w:pBdr>
        <w:top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89">
    <w:name w:val="xl38"/>
    <w:basedOn w:val="1"/>
    <w:qFormat/>
    <w:uiPriority w:val="99"/>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90">
    <w:name w:val="xl39"/>
    <w:basedOn w:val="1"/>
    <w:qFormat/>
    <w:uiPriority w:val="99"/>
    <w:pPr>
      <w:widowControl/>
      <w:pBdr>
        <w:top w:val="single" w:color="auto" w:sz="4" w:space="0"/>
        <w:bottom w:val="single" w:color="auto" w:sz="4" w:space="0"/>
      </w:pBdr>
      <w:shd w:val="clear" w:color="auto" w:fill="FFFFFF"/>
      <w:spacing w:before="100" w:beforeAutospacing="1" w:after="100" w:afterAutospacing="1"/>
      <w:jc w:val="center"/>
      <w:textAlignment w:val="center"/>
    </w:pPr>
    <w:rPr>
      <w:rFonts w:ascii="Arial Unicode MS" w:hAnsi="Arial Unicode MS" w:eastAsia="Arial Unicode MS" w:cs="Arial Unicode MS"/>
      <w:kern w:val="0"/>
      <w:sz w:val="16"/>
      <w:szCs w:val="16"/>
    </w:rPr>
  </w:style>
  <w:style w:type="paragraph" w:customStyle="1" w:styleId="91">
    <w:name w:val="font1"/>
    <w:basedOn w:val="1"/>
    <w:qFormat/>
    <w:uiPriority w:val="99"/>
    <w:pPr>
      <w:widowControl/>
      <w:spacing w:before="100" w:beforeAutospacing="1" w:after="100" w:afterAutospacing="1"/>
      <w:jc w:val="left"/>
    </w:pPr>
    <w:rPr>
      <w:rFonts w:ascii="宋体" w:hAnsi="宋体" w:eastAsia="宋体" w:cs="宋体"/>
      <w:b/>
      <w:bCs/>
      <w:kern w:val="0"/>
      <w:sz w:val="24"/>
      <w:szCs w:val="24"/>
    </w:rPr>
  </w:style>
  <w:style w:type="paragraph" w:customStyle="1" w:styleId="92">
    <w:name w:val="xl40"/>
    <w:basedOn w:val="1"/>
    <w:qFormat/>
    <w:uiPriority w:val="99"/>
    <w:pPr>
      <w:widowControl/>
      <w:pBdr>
        <w:top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93">
    <w:name w:val="Char1 Char Char Char"/>
    <w:basedOn w:val="1"/>
    <w:qFormat/>
    <w:uiPriority w:val="99"/>
    <w:pPr>
      <w:widowControl/>
      <w:spacing w:after="160" w:line="240" w:lineRule="exact"/>
      <w:jc w:val="left"/>
    </w:pPr>
    <w:rPr>
      <w:rFonts w:ascii="Tahoma" w:hAnsi="Tahoma" w:eastAsia="宋体" w:cs="Tahoma"/>
      <w:kern w:val="0"/>
      <w:sz w:val="24"/>
      <w:szCs w:val="24"/>
      <w:lang w:eastAsia="en-US"/>
    </w:rPr>
  </w:style>
  <w:style w:type="paragraph" w:customStyle="1" w:styleId="94">
    <w:name w:val="Char1 Char Char Char1"/>
    <w:basedOn w:val="1"/>
    <w:qFormat/>
    <w:uiPriority w:val="99"/>
    <w:pPr>
      <w:widowControl/>
      <w:spacing w:after="160" w:line="240" w:lineRule="exact"/>
      <w:jc w:val="left"/>
    </w:pPr>
    <w:rPr>
      <w:rFonts w:ascii="Tahoma" w:hAnsi="Tahoma" w:eastAsia="宋体" w:cs="Tahoma"/>
      <w:kern w:val="0"/>
      <w:sz w:val="24"/>
      <w:szCs w:val="24"/>
      <w:lang w:eastAsia="en-US"/>
    </w:rPr>
  </w:style>
  <w:style w:type="character" w:customStyle="1" w:styleId="95">
    <w:name w:val="short_text1"/>
    <w:qFormat/>
    <w:uiPriority w:val="99"/>
    <w:rPr>
      <w:sz w:val="29"/>
      <w:szCs w:val="29"/>
    </w:rPr>
  </w:style>
  <w:style w:type="paragraph" w:customStyle="1" w:styleId="96">
    <w:name w:val="Default"/>
    <w:qFormat/>
    <w:uiPriority w:val="99"/>
    <w:pPr>
      <w:widowControl w:val="0"/>
      <w:autoSpaceDE w:val="0"/>
      <w:autoSpaceDN w:val="0"/>
      <w:adjustRightInd w:val="0"/>
    </w:pPr>
    <w:rPr>
      <w:rFonts w:ascii="KaiTi_GB2312" w:hAnsi="Times New Roman" w:eastAsia="KaiTi_GB2312" w:cs="KaiTi_GB2312"/>
      <w:color w:val="000000"/>
      <w:sz w:val="24"/>
      <w:szCs w:val="24"/>
      <w:lang w:val="en-US" w:eastAsia="zh-CN" w:bidi="ar-SA"/>
    </w:rPr>
  </w:style>
  <w:style w:type="character" w:customStyle="1" w:styleId="97">
    <w:name w:val="apple-style-span"/>
    <w:basedOn w:val="44"/>
    <w:qFormat/>
    <w:uiPriority w:val="99"/>
  </w:style>
  <w:style w:type="character" w:customStyle="1" w:styleId="98">
    <w:name w:val="apple-converted-space"/>
    <w:basedOn w:val="44"/>
    <w:qFormat/>
    <w:uiPriority w:val="99"/>
  </w:style>
  <w:style w:type="paragraph" w:customStyle="1" w:styleId="99">
    <w:name w:val="Char1"/>
    <w:basedOn w:val="1"/>
    <w:qFormat/>
    <w:uiPriority w:val="99"/>
    <w:pPr>
      <w:widowControl/>
      <w:spacing w:after="160" w:line="240" w:lineRule="exact"/>
      <w:jc w:val="left"/>
    </w:pPr>
    <w:rPr>
      <w:rFonts w:ascii="Verdana" w:hAnsi="Verdana" w:eastAsia="宋体" w:cs="Verdana"/>
      <w:kern w:val="0"/>
      <w:sz w:val="20"/>
      <w:szCs w:val="20"/>
      <w:lang w:eastAsia="en-US"/>
    </w:rPr>
  </w:style>
  <w:style w:type="paragraph" w:customStyle="1" w:styleId="100">
    <w:name w:val="列出段落1"/>
    <w:basedOn w:val="1"/>
    <w:qFormat/>
    <w:uiPriority w:val="99"/>
    <w:pPr>
      <w:ind w:firstLine="420" w:firstLineChars="200"/>
    </w:pPr>
    <w:rPr>
      <w:rFonts w:ascii="Times New Roman" w:hAnsi="Times New Roman" w:eastAsia="宋体" w:cs="Times New Roman"/>
      <w:szCs w:val="21"/>
    </w:rPr>
  </w:style>
  <w:style w:type="paragraph" w:customStyle="1" w:styleId="101">
    <w:name w:val="Char"/>
    <w:basedOn w:val="1"/>
    <w:qFormat/>
    <w:uiPriority w:val="99"/>
    <w:rPr>
      <w:rFonts w:ascii="Times New Roman" w:hAnsi="Times New Roman" w:eastAsia="宋体" w:cs="Times New Roman"/>
      <w:szCs w:val="21"/>
    </w:rPr>
  </w:style>
  <w:style w:type="paragraph" w:customStyle="1" w:styleId="102">
    <w:name w:val="Char Char Char Char Char Char"/>
    <w:basedOn w:val="1"/>
    <w:qFormat/>
    <w:uiPriority w:val="99"/>
    <w:pPr>
      <w:widowControl/>
      <w:spacing w:after="160" w:line="240" w:lineRule="exact"/>
      <w:jc w:val="left"/>
    </w:pPr>
    <w:rPr>
      <w:rFonts w:ascii="Verdana" w:hAnsi="Verdana" w:eastAsia="宋体" w:cs="Verdana"/>
      <w:kern w:val="0"/>
      <w:sz w:val="20"/>
      <w:szCs w:val="20"/>
      <w:lang w:eastAsia="en-US"/>
    </w:rPr>
  </w:style>
  <w:style w:type="paragraph" w:customStyle="1" w:styleId="103">
    <w:name w:val="reader-word-layer"/>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04">
    <w:name w:val="默认段落字体 Para Char Char Char Char Char Char Char"/>
    <w:basedOn w:val="1"/>
    <w:qFormat/>
    <w:uiPriority w:val="99"/>
    <w:rPr>
      <w:rFonts w:ascii="Tahoma" w:hAnsi="Tahoma" w:eastAsia="宋体" w:cs="Tahoma"/>
      <w:sz w:val="24"/>
      <w:szCs w:val="24"/>
    </w:rPr>
  </w:style>
  <w:style w:type="paragraph" w:customStyle="1" w:styleId="105">
    <w:name w:val="修订1"/>
    <w:hidden/>
    <w:semiHidden/>
    <w:qFormat/>
    <w:uiPriority w:val="99"/>
    <w:rPr>
      <w:rFonts w:ascii="Calibri" w:hAnsi="Calibri" w:eastAsia="宋体" w:cs="Calibri"/>
      <w:kern w:val="2"/>
      <w:sz w:val="21"/>
      <w:szCs w:val="21"/>
      <w:lang w:val="en-US" w:eastAsia="zh-CN" w:bidi="ar-SA"/>
    </w:rPr>
  </w:style>
  <w:style w:type="paragraph" w:customStyle="1" w:styleId="106">
    <w:name w:val="正文文本缩进 21"/>
    <w:basedOn w:val="1"/>
    <w:qFormat/>
    <w:uiPriority w:val="99"/>
    <w:pPr>
      <w:spacing w:after="120" w:line="480" w:lineRule="auto"/>
      <w:ind w:left="420" w:leftChars="200"/>
    </w:pPr>
    <w:rPr>
      <w:rFonts w:ascii="Times New Roman" w:hAnsi="Times New Roman" w:eastAsia="宋体" w:cs="Times New Roman"/>
      <w:szCs w:val="21"/>
    </w:rPr>
  </w:style>
  <w:style w:type="paragraph" w:customStyle="1" w:styleId="107">
    <w:name w:val="样式1"/>
    <w:basedOn w:val="1"/>
    <w:qFormat/>
    <w:uiPriority w:val="99"/>
    <w:pPr>
      <w:spacing w:line="360" w:lineRule="auto"/>
      <w:ind w:firstLine="360" w:firstLineChars="150"/>
    </w:pPr>
    <w:rPr>
      <w:rFonts w:ascii="仿宋_GB2312" w:hAnsi="宋体" w:eastAsia="仿宋_GB2312" w:cs="仿宋_GB2312"/>
      <w:sz w:val="24"/>
      <w:szCs w:val="24"/>
    </w:rPr>
  </w:style>
  <w:style w:type="paragraph" w:customStyle="1" w:styleId="108">
    <w:name w:val="font12"/>
    <w:basedOn w:val="1"/>
    <w:qFormat/>
    <w:uiPriority w:val="99"/>
    <w:pPr>
      <w:widowControl/>
      <w:spacing w:before="100" w:beforeAutospacing="1" w:after="100" w:afterAutospacing="1"/>
      <w:jc w:val="left"/>
    </w:pPr>
    <w:rPr>
      <w:rFonts w:ascii="Times New Roman" w:hAnsi="Times New Roman" w:eastAsia="宋体" w:cs="Times New Roman"/>
      <w:b/>
      <w:bCs/>
      <w:color w:val="000000"/>
      <w:kern w:val="0"/>
      <w:sz w:val="18"/>
      <w:szCs w:val="18"/>
    </w:rPr>
  </w:style>
  <w:style w:type="character" w:customStyle="1" w:styleId="109">
    <w:name w:val="unnamed11"/>
    <w:qFormat/>
    <w:uiPriority w:val="99"/>
    <w:rPr>
      <w:rFonts w:ascii="宋体" w:hAnsi="宋体" w:eastAsia="宋体" w:cs="宋体"/>
      <w:spacing w:val="240"/>
      <w:sz w:val="18"/>
      <w:szCs w:val="18"/>
    </w:rPr>
  </w:style>
  <w:style w:type="character" w:customStyle="1" w:styleId="110">
    <w:name w:val="duanl"/>
    <w:basedOn w:val="44"/>
    <w:qFormat/>
    <w:uiPriority w:val="99"/>
  </w:style>
  <w:style w:type="character" w:customStyle="1" w:styleId="111">
    <w:name w:val="divtxt1"/>
    <w:qFormat/>
    <w:uiPriority w:val="99"/>
    <w:rPr>
      <w:color w:val="000000"/>
      <w:spacing w:val="15"/>
    </w:rPr>
  </w:style>
  <w:style w:type="character" w:customStyle="1" w:styleId="112">
    <w:name w:val="bb1"/>
    <w:qFormat/>
    <w:uiPriority w:val="99"/>
    <w:rPr>
      <w:sz w:val="24"/>
      <w:szCs w:val="24"/>
    </w:rPr>
  </w:style>
  <w:style w:type="paragraph" w:customStyle="1" w:styleId="113">
    <w:name w:val="4"/>
    <w:basedOn w:val="1"/>
    <w:next w:val="33"/>
    <w:qFormat/>
    <w:uiPriority w:val="99"/>
    <w:pPr>
      <w:adjustRightInd w:val="0"/>
      <w:spacing w:line="360" w:lineRule="auto"/>
      <w:ind w:left="600" w:firstLine="555"/>
      <w:jc w:val="left"/>
      <w:textAlignment w:val="baseline"/>
      <w:outlineLvl w:val="0"/>
    </w:pPr>
    <w:rPr>
      <w:rFonts w:ascii="KaiTi_GB2312" w:hAnsi="Times New Roman" w:eastAsia="KaiTi_GB2312" w:cs="KaiTi_GB2312"/>
      <w:sz w:val="28"/>
      <w:szCs w:val="28"/>
    </w:rPr>
  </w:style>
  <w:style w:type="paragraph" w:customStyle="1" w:styleId="114">
    <w:name w:val="3"/>
    <w:basedOn w:val="1"/>
    <w:next w:val="38"/>
    <w:qFormat/>
    <w:uiPriority w:val="99"/>
    <w:pPr>
      <w:widowControl/>
      <w:spacing w:before="100" w:after="100"/>
      <w:jc w:val="left"/>
    </w:pPr>
    <w:rPr>
      <w:rFonts w:ascii="宋体" w:hAnsi="宋体" w:eastAsia="宋体" w:cs="宋体"/>
      <w:kern w:val="0"/>
      <w:sz w:val="18"/>
      <w:szCs w:val="18"/>
    </w:rPr>
  </w:style>
  <w:style w:type="paragraph" w:customStyle="1" w:styleId="115">
    <w:name w:val="2"/>
    <w:basedOn w:val="1"/>
    <w:next w:val="33"/>
    <w:qFormat/>
    <w:uiPriority w:val="99"/>
    <w:pPr>
      <w:adjustRightInd w:val="0"/>
      <w:spacing w:line="360" w:lineRule="auto"/>
      <w:ind w:left="600" w:firstLine="555"/>
      <w:jc w:val="left"/>
      <w:textAlignment w:val="baseline"/>
      <w:outlineLvl w:val="0"/>
    </w:pPr>
    <w:rPr>
      <w:rFonts w:ascii="KaiTi_GB2312" w:hAnsi="Times New Roman" w:eastAsia="KaiTi_GB2312" w:cs="KaiTi_GB2312"/>
      <w:sz w:val="28"/>
      <w:szCs w:val="28"/>
    </w:rPr>
  </w:style>
  <w:style w:type="paragraph" w:customStyle="1" w:styleId="116">
    <w:name w:val="1"/>
    <w:basedOn w:val="1"/>
    <w:next w:val="38"/>
    <w:qFormat/>
    <w:uiPriority w:val="99"/>
    <w:pPr>
      <w:widowControl/>
      <w:spacing w:before="100" w:after="100"/>
      <w:jc w:val="left"/>
    </w:pPr>
    <w:rPr>
      <w:rFonts w:ascii="宋体" w:hAnsi="宋体" w:eastAsia="宋体" w:cs="宋体"/>
      <w:kern w:val="0"/>
      <w:sz w:val="18"/>
      <w:szCs w:val="18"/>
    </w:rPr>
  </w:style>
  <w:style w:type="paragraph" w:customStyle="1" w:styleId="117">
    <w:name w:val="正文 + 宋体"/>
    <w:basedOn w:val="1"/>
    <w:link w:val="118"/>
    <w:qFormat/>
    <w:uiPriority w:val="99"/>
    <w:pPr>
      <w:adjustRightInd w:val="0"/>
      <w:snapToGrid w:val="0"/>
      <w:spacing w:line="360" w:lineRule="auto"/>
      <w:ind w:firstLine="527"/>
    </w:pPr>
    <w:rPr>
      <w:rFonts w:ascii="宋体" w:hAnsi="Times New Roman" w:eastAsia="宋体" w:cs="Times New Roman"/>
      <w:sz w:val="26"/>
      <w:szCs w:val="26"/>
    </w:rPr>
  </w:style>
  <w:style w:type="character" w:customStyle="1" w:styleId="118">
    <w:name w:val="正文 + 宋体 Char"/>
    <w:link w:val="117"/>
    <w:qFormat/>
    <w:locked/>
    <w:uiPriority w:val="99"/>
    <w:rPr>
      <w:rFonts w:ascii="宋体" w:hAnsi="Times New Roman" w:eastAsia="宋体" w:cs="Times New Roman"/>
      <w:sz w:val="26"/>
      <w:szCs w:val="26"/>
    </w:rPr>
  </w:style>
  <w:style w:type="character" w:customStyle="1" w:styleId="119">
    <w:name w:val="f101"/>
    <w:qFormat/>
    <w:uiPriority w:val="99"/>
    <w:rPr>
      <w:rFonts w:ascii="Arial" w:hAnsi="Arial" w:cs="Arial"/>
      <w:spacing w:val="480"/>
      <w:sz w:val="18"/>
      <w:szCs w:val="18"/>
    </w:rPr>
  </w:style>
  <w:style w:type="character" w:customStyle="1" w:styleId="120">
    <w:name w:val="f131"/>
    <w:basedOn w:val="44"/>
    <w:qFormat/>
    <w:uiPriority w:val="99"/>
  </w:style>
  <w:style w:type="character" w:customStyle="1" w:styleId="121">
    <w:name w:val="ts2"/>
    <w:qFormat/>
    <w:uiPriority w:val="99"/>
    <w:rPr>
      <w:rFonts w:ascii="楷体" w:eastAsia="楷体" w:cs="楷体"/>
      <w:sz w:val="24"/>
      <w:szCs w:val="24"/>
    </w:rPr>
  </w:style>
  <w:style w:type="paragraph" w:customStyle="1" w:styleId="122">
    <w:name w:val="font0"/>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123">
    <w:name w:val="xl103"/>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Arial Unicode MS" w:cs="Times New Roman"/>
      <w:kern w:val="0"/>
      <w:sz w:val="20"/>
      <w:szCs w:val="20"/>
    </w:rPr>
  </w:style>
  <w:style w:type="paragraph" w:customStyle="1" w:styleId="124">
    <w:name w:val="xl10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eastAsia="Arial Unicode MS" w:cs="Times New Roman"/>
      <w:kern w:val="0"/>
      <w:sz w:val="20"/>
      <w:szCs w:val="20"/>
    </w:rPr>
  </w:style>
  <w:style w:type="paragraph" w:customStyle="1" w:styleId="125">
    <w:name w:val="xl105"/>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Times New Roman" w:hAnsi="Times New Roman" w:eastAsia="Arial Unicode MS" w:cs="Times New Roman"/>
      <w:kern w:val="0"/>
      <w:sz w:val="20"/>
      <w:szCs w:val="20"/>
    </w:rPr>
  </w:style>
  <w:style w:type="character" w:customStyle="1" w:styleId="126">
    <w:name w:val="正文 + 宋体 Char1"/>
    <w:qFormat/>
    <w:uiPriority w:val="99"/>
    <w:rPr>
      <w:rFonts w:eastAsia="宋体"/>
      <w:kern w:val="2"/>
      <w:sz w:val="21"/>
      <w:szCs w:val="21"/>
      <w:lang w:val="en-US" w:eastAsia="zh-CN"/>
    </w:rPr>
  </w:style>
  <w:style w:type="paragraph" w:customStyle="1" w:styleId="127">
    <w:name w:val="xl41"/>
    <w:basedOn w:val="1"/>
    <w:qFormat/>
    <w:uiPriority w:val="99"/>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Arial Unicode MS" w:hAnsi="Arial Unicode MS" w:eastAsia="宋体" w:cs="Arial Unicode MS"/>
      <w:kern w:val="0"/>
      <w:sz w:val="20"/>
      <w:szCs w:val="20"/>
    </w:rPr>
  </w:style>
  <w:style w:type="paragraph" w:customStyle="1" w:styleId="128">
    <w:name w:val="xl42"/>
    <w:basedOn w:val="1"/>
    <w:qFormat/>
    <w:uiPriority w:val="99"/>
    <w:pPr>
      <w:widowControl/>
      <w:pBdr>
        <w:top w:val="single" w:color="auto" w:sz="4" w:space="0"/>
        <w:bottom w:val="single" w:color="auto" w:sz="4" w:space="0"/>
      </w:pBdr>
      <w:spacing w:before="100" w:beforeAutospacing="1" w:after="100" w:afterAutospacing="1"/>
      <w:jc w:val="center"/>
      <w:textAlignment w:val="center"/>
    </w:pPr>
    <w:rPr>
      <w:rFonts w:ascii="Arial Unicode MS" w:hAnsi="Arial Unicode MS" w:eastAsia="宋体" w:cs="Arial Unicode MS"/>
      <w:kern w:val="0"/>
      <w:sz w:val="20"/>
      <w:szCs w:val="20"/>
    </w:rPr>
  </w:style>
  <w:style w:type="paragraph" w:customStyle="1" w:styleId="129">
    <w:name w:val="xl43"/>
    <w:basedOn w:val="1"/>
    <w:qFormat/>
    <w:uiPriority w:val="99"/>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宋体" w:cs="Arial Unicode MS"/>
      <w:kern w:val="0"/>
      <w:sz w:val="20"/>
      <w:szCs w:val="20"/>
    </w:rPr>
  </w:style>
  <w:style w:type="paragraph" w:customStyle="1" w:styleId="130">
    <w:name w:val="普通(网站)1"/>
    <w:basedOn w:val="1"/>
    <w:qFormat/>
    <w:uiPriority w:val="99"/>
    <w:pPr>
      <w:widowControl/>
      <w:spacing w:before="100" w:after="100"/>
      <w:jc w:val="left"/>
    </w:pPr>
    <w:rPr>
      <w:rFonts w:ascii="宋体" w:hAnsi="宋体" w:eastAsia="宋体" w:cs="宋体"/>
      <w:kern w:val="0"/>
      <w:sz w:val="18"/>
      <w:szCs w:val="18"/>
    </w:rPr>
  </w:style>
  <w:style w:type="paragraph" w:customStyle="1" w:styleId="131">
    <w:name w:val="样式3"/>
    <w:basedOn w:val="1"/>
    <w:qFormat/>
    <w:uiPriority w:val="99"/>
    <w:pPr>
      <w:adjustRightInd w:val="0"/>
      <w:spacing w:line="400" w:lineRule="exact"/>
      <w:ind w:firstLine="737"/>
      <w:jc w:val="left"/>
      <w:textAlignment w:val="baseline"/>
    </w:pPr>
    <w:rPr>
      <w:rFonts w:ascii="仿宋体" w:hAnsi="Times New Roman" w:eastAsia="宋体" w:cs="仿宋体"/>
      <w:spacing w:val="24"/>
      <w:kern w:val="0"/>
      <w:sz w:val="30"/>
      <w:szCs w:val="30"/>
    </w:rPr>
  </w:style>
  <w:style w:type="paragraph" w:customStyle="1" w:styleId="132">
    <w:name w:val="列出段落11"/>
    <w:basedOn w:val="1"/>
    <w:qFormat/>
    <w:uiPriority w:val="99"/>
    <w:pPr>
      <w:ind w:firstLine="420" w:firstLineChars="200"/>
    </w:pPr>
    <w:rPr>
      <w:rFonts w:ascii="Calibri" w:hAnsi="Calibri" w:eastAsia="宋体" w:cs="Calibri"/>
      <w:szCs w:val="21"/>
    </w:rPr>
  </w:style>
  <w:style w:type="character" w:customStyle="1" w:styleId="133">
    <w:name w:val="批注引用1"/>
    <w:qFormat/>
    <w:uiPriority w:val="99"/>
    <w:rPr>
      <w:sz w:val="21"/>
      <w:szCs w:val="21"/>
    </w:rPr>
  </w:style>
  <w:style w:type="paragraph" w:customStyle="1" w:styleId="134">
    <w:name w:val="彩色列表 - 强调文字颜色 11"/>
    <w:basedOn w:val="1"/>
    <w:qFormat/>
    <w:uiPriority w:val="99"/>
    <w:pPr>
      <w:ind w:firstLine="420" w:firstLineChars="200"/>
    </w:pPr>
    <w:rPr>
      <w:rFonts w:ascii="Calibri" w:hAnsi="Calibri" w:eastAsia="宋体" w:cs="Calibri"/>
      <w:szCs w:val="21"/>
    </w:rPr>
  </w:style>
  <w:style w:type="paragraph" w:customStyle="1" w:styleId="135">
    <w:name w:val="Char11"/>
    <w:basedOn w:val="1"/>
    <w:qFormat/>
    <w:uiPriority w:val="99"/>
    <w:pPr>
      <w:widowControl/>
      <w:spacing w:after="160" w:line="240" w:lineRule="exact"/>
      <w:jc w:val="left"/>
    </w:pPr>
    <w:rPr>
      <w:rFonts w:ascii="Verdana" w:hAnsi="Verdana" w:eastAsia="宋体" w:cs="Verdana"/>
      <w:kern w:val="0"/>
      <w:sz w:val="20"/>
      <w:szCs w:val="20"/>
      <w:lang w:eastAsia="en-US"/>
    </w:rPr>
  </w:style>
  <w:style w:type="paragraph" w:customStyle="1" w:styleId="136">
    <w:name w:val="正文文本缩进 211"/>
    <w:basedOn w:val="1"/>
    <w:qFormat/>
    <w:uiPriority w:val="99"/>
    <w:pPr>
      <w:spacing w:after="120" w:line="480" w:lineRule="auto"/>
      <w:ind w:left="420" w:leftChars="200"/>
    </w:pPr>
    <w:rPr>
      <w:rFonts w:ascii="Times New Roman" w:hAnsi="Times New Roman" w:eastAsia="宋体" w:cs="Times New Roman"/>
      <w:szCs w:val="21"/>
    </w:rPr>
  </w:style>
  <w:style w:type="paragraph" w:customStyle="1" w:styleId="137">
    <w:name w:val="引用1"/>
    <w:basedOn w:val="1"/>
    <w:next w:val="1"/>
    <w:link w:val="138"/>
    <w:qFormat/>
    <w:uiPriority w:val="99"/>
    <w:rPr>
      <w:rFonts w:ascii="Times New Roman" w:hAnsi="Times New Roman" w:eastAsia="宋体" w:cs="Times New Roman"/>
      <w:i/>
      <w:iCs/>
      <w:color w:val="000000"/>
      <w:szCs w:val="21"/>
    </w:rPr>
  </w:style>
  <w:style w:type="character" w:customStyle="1" w:styleId="138">
    <w:name w:val="引用 Char"/>
    <w:link w:val="137"/>
    <w:qFormat/>
    <w:locked/>
    <w:uiPriority w:val="99"/>
    <w:rPr>
      <w:rFonts w:ascii="Times New Roman" w:hAnsi="Times New Roman" w:eastAsia="宋体" w:cs="Times New Roman"/>
      <w:i/>
      <w:iCs/>
      <w:color w:val="000000"/>
      <w:szCs w:val="21"/>
    </w:rPr>
  </w:style>
  <w:style w:type="paragraph" w:customStyle="1" w:styleId="139">
    <w:name w:val="TOC 标题1"/>
    <w:basedOn w:val="2"/>
    <w:next w:val="1"/>
    <w:qFormat/>
    <w:uiPriority w:val="99"/>
    <w:pPr>
      <w:widowControl/>
      <w:spacing w:before="480" w:after="0" w:line="276" w:lineRule="auto"/>
      <w:jc w:val="left"/>
      <w:outlineLvl w:val="9"/>
    </w:pPr>
    <w:rPr>
      <w:rFonts w:ascii="Cambria" w:hAnsi="Cambria" w:cs="Cambria"/>
      <w:color w:val="365F91"/>
      <w:kern w:val="0"/>
      <w:sz w:val="28"/>
      <w:szCs w:val="28"/>
    </w:rPr>
  </w:style>
  <w:style w:type="paragraph" w:customStyle="1" w:styleId="140">
    <w:name w:val="报告正文"/>
    <w:basedOn w:val="1"/>
    <w:qFormat/>
    <w:uiPriority w:val="99"/>
    <w:pPr>
      <w:spacing w:line="500" w:lineRule="atLeast"/>
      <w:ind w:firstLine="567"/>
    </w:pPr>
    <w:rPr>
      <w:rFonts w:ascii="仿宋_GB2312" w:hAnsi="Courier New" w:eastAsia="仿宋_GB2312" w:cs="仿宋_GB2312"/>
      <w:sz w:val="28"/>
      <w:szCs w:val="28"/>
    </w:rPr>
  </w:style>
  <w:style w:type="paragraph" w:customStyle="1" w:styleId="141">
    <w:name w:val="模版-正文分散对齐"/>
    <w:basedOn w:val="1"/>
    <w:qFormat/>
    <w:uiPriority w:val="0"/>
    <w:pPr>
      <w:widowControl/>
      <w:adjustRightInd w:val="0"/>
      <w:snapToGrid w:val="0"/>
      <w:jc w:val="distribute"/>
    </w:pPr>
    <w:rPr>
      <w:rFonts w:ascii="Times New Roman" w:hAnsi="Times New Roman" w:eastAsia="华文细黑" w:cs="Times New Roman"/>
      <w:color w:val="000000"/>
      <w:sz w:val="18"/>
    </w:rPr>
  </w:style>
  <w:style w:type="paragraph" w:styleId="142">
    <w:name w:val="List Paragraph"/>
    <w:basedOn w:val="1"/>
    <w:unhideWhenUsed/>
    <w:qFormat/>
    <w:uiPriority w:val="34"/>
    <w:pPr>
      <w:ind w:firstLine="420" w:firstLineChars="200"/>
    </w:pPr>
    <w:rPr>
      <w:rFonts w:ascii="Times New Roman" w:hAnsi="Times New Roman" w:eastAsia="宋体" w:cs="Times New Roman"/>
      <w:szCs w:val="21"/>
    </w:rPr>
  </w:style>
  <w:style w:type="character" w:customStyle="1" w:styleId="143">
    <w:name w:val="正文缩进 Char"/>
    <w:link w:val="9"/>
    <w:qFormat/>
    <w:uiPriority w:val="0"/>
    <w:rPr>
      <w:rFonts w:ascii="Times New Roman" w:hAnsi="Times New Roman" w:eastAsia="宋体" w:cs="Times New Roman"/>
      <w:szCs w:val="21"/>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1" Type="http://schemas.openxmlformats.org/officeDocument/2006/relationships/fontTable" Target="fontTable.xml"/><Relationship Id="rId40" Type="http://schemas.openxmlformats.org/officeDocument/2006/relationships/numbering" Target="numbering.xml"/><Relationship Id="rId4" Type="http://schemas.openxmlformats.org/officeDocument/2006/relationships/header" Target="header2.xml"/><Relationship Id="rId39" Type="http://schemas.openxmlformats.org/officeDocument/2006/relationships/customXml" Target="../customXml/item1.xml"/><Relationship Id="rId38" Type="http://schemas.openxmlformats.org/officeDocument/2006/relationships/image" Target="media/image31.png"/><Relationship Id="rId37" Type="http://schemas.openxmlformats.org/officeDocument/2006/relationships/image" Target="media/image30.jpeg"/><Relationship Id="rId36" Type="http://schemas.openxmlformats.org/officeDocument/2006/relationships/image" Target="media/image29.jpeg"/><Relationship Id="rId35" Type="http://schemas.openxmlformats.org/officeDocument/2006/relationships/image" Target="media/image28.jpeg"/><Relationship Id="rId34" Type="http://schemas.openxmlformats.org/officeDocument/2006/relationships/image" Target="media/image27.jpeg"/><Relationship Id="rId33" Type="http://schemas.openxmlformats.org/officeDocument/2006/relationships/image" Target="media/image26.jpeg"/><Relationship Id="rId32" Type="http://schemas.openxmlformats.org/officeDocument/2006/relationships/image" Target="media/image25.jpeg"/><Relationship Id="rId31" Type="http://schemas.openxmlformats.org/officeDocument/2006/relationships/image" Target="media/image24.jpeg"/><Relationship Id="rId30" Type="http://schemas.openxmlformats.org/officeDocument/2006/relationships/image" Target="media/image23.jpeg"/><Relationship Id="rId3" Type="http://schemas.openxmlformats.org/officeDocument/2006/relationships/header" Target="header1.xml"/><Relationship Id="rId29" Type="http://schemas.openxmlformats.org/officeDocument/2006/relationships/image" Target="media/image22.jpeg"/><Relationship Id="rId28" Type="http://schemas.openxmlformats.org/officeDocument/2006/relationships/image" Target="media/image21.jpeg"/><Relationship Id="rId27" Type="http://schemas.openxmlformats.org/officeDocument/2006/relationships/image" Target="media/image20.jpeg"/><Relationship Id="rId26" Type="http://schemas.openxmlformats.org/officeDocument/2006/relationships/image" Target="media/image19.jpeg"/><Relationship Id="rId25" Type="http://schemas.openxmlformats.org/officeDocument/2006/relationships/image" Target="media/image18.jpeg"/><Relationship Id="rId24" Type="http://schemas.openxmlformats.org/officeDocument/2006/relationships/image" Target="media/image17.jpeg"/><Relationship Id="rId23" Type="http://schemas.openxmlformats.org/officeDocument/2006/relationships/image" Target="media/image16.jpeg"/><Relationship Id="rId22" Type="http://schemas.openxmlformats.org/officeDocument/2006/relationships/image" Target="media/image15.jpeg"/><Relationship Id="rId21" Type="http://schemas.openxmlformats.org/officeDocument/2006/relationships/image" Target="media/image14.jpeg"/><Relationship Id="rId20" Type="http://schemas.openxmlformats.org/officeDocument/2006/relationships/image" Target="media/image13.jpeg"/><Relationship Id="rId2" Type="http://schemas.openxmlformats.org/officeDocument/2006/relationships/settings" Target="settings.xml"/><Relationship Id="rId19" Type="http://schemas.openxmlformats.org/officeDocument/2006/relationships/image" Target="media/image12.jpeg"/><Relationship Id="rId18" Type="http://schemas.openxmlformats.org/officeDocument/2006/relationships/image" Target="media/image11.jpeg"/><Relationship Id="rId17" Type="http://schemas.openxmlformats.org/officeDocument/2006/relationships/image" Target="media/image10.jpeg"/><Relationship Id="rId16" Type="http://schemas.openxmlformats.org/officeDocument/2006/relationships/image" Target="media/image9.jpeg"/><Relationship Id="rId15" Type="http://schemas.openxmlformats.org/officeDocument/2006/relationships/image" Target="media/image8.jpeg"/><Relationship Id="rId14" Type="http://schemas.openxmlformats.org/officeDocument/2006/relationships/image" Target="media/image7.jpeg"/><Relationship Id="rId13" Type="http://schemas.openxmlformats.org/officeDocument/2006/relationships/image" Target="media/image6.jpeg"/><Relationship Id="rId12" Type="http://schemas.openxmlformats.org/officeDocument/2006/relationships/image" Target="media/image5.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3"/>
    <customShpInfo spid="_x0000_s3074"/>
    <customShpInfo spid="_x0000_s307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3785</Words>
  <Characters>21577</Characters>
  <Lines>179</Lines>
  <Paragraphs>50</Paragraphs>
  <TotalTime>6</TotalTime>
  <ScaleCrop>false</ScaleCrop>
  <LinksUpToDate>false</LinksUpToDate>
  <CharactersWithSpaces>25312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2020-06-10T09:33:00Z</dcterms:created>
  <dc:creator>微软用户</dc:creator>
  <cp:lastModifiedBy>Administrator</cp:lastModifiedBy>
  <cp:lastPrinted>2020-06-15T08:03:00Z</cp:lastPrinted>
  <dcterms:modified xsi:type="dcterms:W3CDTF">2020-07-27T06:34:55Z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