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1B" w:rsidRPr="00B30312" w:rsidRDefault="00F7101B" w:rsidP="00F7101B">
      <w:pPr>
        <w:ind w:rightChars="-18" w:right="-38"/>
        <w:jc w:val="distribute"/>
        <w:rPr>
          <w:rFonts w:ascii="宋体" w:hAnsi="宋体"/>
          <w:snapToGrid w:val="0"/>
          <w:w w:val="102"/>
          <w:sz w:val="52"/>
          <w:szCs w:val="52"/>
        </w:rPr>
      </w:pPr>
      <w:r w:rsidRPr="00B30312">
        <w:rPr>
          <w:rFonts w:ascii="宋体" w:hAnsi="宋体" w:hint="eastAsia"/>
          <w:snapToGrid w:val="0"/>
          <w:w w:val="102"/>
          <w:sz w:val="52"/>
          <w:szCs w:val="52"/>
        </w:rPr>
        <w:t>南京市秦淮区人民法院</w:t>
      </w:r>
    </w:p>
    <w:p w:rsidR="00F7101B" w:rsidRPr="00B30312" w:rsidRDefault="00F7101B" w:rsidP="00F7101B">
      <w:pPr>
        <w:ind w:right="640"/>
        <w:jc w:val="center"/>
        <w:rPr>
          <w:rFonts w:ascii="宋体" w:hAnsi="宋体"/>
          <w:color w:val="000000"/>
          <w:sz w:val="32"/>
          <w:szCs w:val="32"/>
        </w:rPr>
      </w:pPr>
      <w:r w:rsidRPr="00B30312">
        <w:rPr>
          <w:rFonts w:ascii="宋体" w:hAnsi="宋体" w:hint="eastAsia"/>
          <w:b/>
          <w:snapToGrid w:val="0"/>
          <w:w w:val="105"/>
          <w:sz w:val="52"/>
        </w:rPr>
        <w:t>执 行 裁 定 书</w:t>
      </w:r>
    </w:p>
    <w:p w:rsidR="00F7101B" w:rsidRDefault="00F7101B" w:rsidP="00F7101B">
      <w:pPr>
        <w:adjustRightInd w:val="0"/>
        <w:ind w:right="140" w:firstLine="624"/>
        <w:jc w:val="right"/>
        <w:rPr>
          <w:rFonts w:ascii="仿宋" w:eastAsia="仿宋" w:hAnsi="仿宋"/>
          <w:color w:val="000000"/>
          <w:spacing w:val="-20"/>
          <w:kern w:val="0"/>
          <w:sz w:val="32"/>
          <w:szCs w:val="28"/>
        </w:rPr>
      </w:pPr>
      <w:r>
        <w:rPr>
          <w:rFonts w:ascii="仿宋" w:eastAsia="仿宋" w:hAnsi="仿宋" w:hint="eastAsia"/>
          <w:color w:val="000000"/>
          <w:spacing w:val="-20"/>
          <w:kern w:val="0"/>
          <w:sz w:val="32"/>
          <w:szCs w:val="28"/>
        </w:rPr>
        <w:t xml:space="preserve"> </w:t>
      </w:r>
    </w:p>
    <w:p w:rsidR="00F7101B" w:rsidRPr="00B30312" w:rsidRDefault="00F7101B" w:rsidP="00F7101B">
      <w:pPr>
        <w:spacing w:line="560" w:lineRule="exact"/>
        <w:ind w:right="480"/>
        <w:jc w:val="right"/>
        <w:rPr>
          <w:rFonts w:ascii="宋体" w:hAnsi="宋体" w:cs="宋体"/>
          <w:kern w:val="0"/>
          <w:sz w:val="32"/>
          <w:szCs w:val="32"/>
        </w:rPr>
      </w:pPr>
      <w:r w:rsidRPr="00B30312">
        <w:rPr>
          <w:rFonts w:ascii="宋体" w:hAnsi="宋体" w:cs="宋体" w:hint="eastAsia"/>
          <w:kern w:val="0"/>
          <w:sz w:val="32"/>
          <w:szCs w:val="32"/>
        </w:rPr>
        <w:t>（2020）苏0104执</w:t>
      </w:r>
      <w:r w:rsidR="009048C7">
        <w:rPr>
          <w:rFonts w:ascii="宋体" w:hAnsi="宋体" w:cs="宋体" w:hint="eastAsia"/>
          <w:kern w:val="0"/>
          <w:sz w:val="32"/>
          <w:szCs w:val="32"/>
        </w:rPr>
        <w:t>2849</w:t>
      </w:r>
      <w:r w:rsidRPr="00B30312">
        <w:rPr>
          <w:rFonts w:ascii="宋体" w:hAnsi="宋体" w:cs="宋体" w:hint="eastAsia"/>
          <w:kern w:val="0"/>
          <w:sz w:val="32"/>
          <w:szCs w:val="32"/>
        </w:rPr>
        <w:t>号</w:t>
      </w:r>
    </w:p>
    <w:p w:rsidR="00F7101B" w:rsidRPr="00B30312" w:rsidRDefault="00F7101B" w:rsidP="00F7101B">
      <w:pPr>
        <w:spacing w:line="560" w:lineRule="exact"/>
        <w:jc w:val="right"/>
        <w:rPr>
          <w:rFonts w:ascii="宋体" w:hAnsi="宋体"/>
          <w:color w:val="000000"/>
          <w:sz w:val="32"/>
          <w:szCs w:val="32"/>
        </w:rPr>
      </w:pPr>
    </w:p>
    <w:p w:rsidR="00F7101B" w:rsidRDefault="00F7101B" w:rsidP="00F7101B">
      <w:pPr>
        <w:spacing w:line="360" w:lineRule="auto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B30312">
        <w:rPr>
          <w:rFonts w:ascii="宋体" w:hAnsi="宋体" w:cs="宋体" w:hint="eastAsia"/>
          <w:kern w:val="0"/>
          <w:sz w:val="32"/>
          <w:szCs w:val="32"/>
        </w:rPr>
        <w:t>申请执行人：</w:t>
      </w:r>
      <w:r>
        <w:rPr>
          <w:rFonts w:ascii="宋体" w:hAnsi="宋体" w:cs="宋体" w:hint="eastAsia"/>
          <w:kern w:val="0"/>
          <w:sz w:val="32"/>
          <w:szCs w:val="32"/>
        </w:rPr>
        <w:t>南京市秦淮区人民法院。</w:t>
      </w:r>
    </w:p>
    <w:p w:rsidR="00F7101B" w:rsidRDefault="00F7101B" w:rsidP="00F7101B">
      <w:pPr>
        <w:spacing w:line="360" w:lineRule="auto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B30312">
        <w:rPr>
          <w:rFonts w:ascii="宋体" w:hAnsi="宋体" w:cs="宋体" w:hint="eastAsia"/>
          <w:kern w:val="0"/>
          <w:sz w:val="32"/>
          <w:szCs w:val="32"/>
        </w:rPr>
        <w:t>被执行人：</w:t>
      </w:r>
      <w:r w:rsidR="009048C7">
        <w:rPr>
          <w:rFonts w:ascii="宋体" w:hAnsi="宋体" w:cs="宋体" w:hint="eastAsia"/>
          <w:kern w:val="0"/>
          <w:sz w:val="32"/>
          <w:szCs w:val="32"/>
        </w:rPr>
        <w:t>吴莲莲</w:t>
      </w:r>
      <w:r w:rsidRPr="00B30312">
        <w:rPr>
          <w:rFonts w:ascii="宋体" w:hAnsi="宋体" w:cs="宋体" w:hint="eastAsia"/>
          <w:kern w:val="0"/>
          <w:sz w:val="32"/>
          <w:szCs w:val="32"/>
        </w:rPr>
        <w:t>，</w:t>
      </w:r>
      <w:r w:rsidR="009048C7">
        <w:rPr>
          <w:rFonts w:ascii="宋体" w:hAnsi="宋体" w:cs="宋体" w:hint="eastAsia"/>
          <w:kern w:val="0"/>
          <w:sz w:val="32"/>
          <w:szCs w:val="32"/>
        </w:rPr>
        <w:t>女</w:t>
      </w:r>
      <w:r w:rsidRPr="00B30312">
        <w:rPr>
          <w:rFonts w:ascii="宋体" w:hAnsi="宋体" w:cs="宋体" w:hint="eastAsia"/>
          <w:kern w:val="0"/>
          <w:sz w:val="32"/>
          <w:szCs w:val="32"/>
        </w:rPr>
        <w:t>，19</w:t>
      </w:r>
      <w:r w:rsidR="009048C7">
        <w:rPr>
          <w:rFonts w:ascii="宋体" w:hAnsi="宋体" w:cs="宋体" w:hint="eastAsia"/>
          <w:kern w:val="0"/>
          <w:sz w:val="32"/>
          <w:szCs w:val="32"/>
        </w:rPr>
        <w:t>90</w:t>
      </w:r>
      <w:r w:rsidRPr="00B30312">
        <w:rPr>
          <w:rFonts w:ascii="宋体" w:hAnsi="宋体" w:cs="宋体" w:hint="eastAsia"/>
          <w:kern w:val="0"/>
          <w:sz w:val="32"/>
          <w:szCs w:val="32"/>
        </w:rPr>
        <w:t>年</w:t>
      </w:r>
      <w:r w:rsidR="009048C7">
        <w:rPr>
          <w:rFonts w:ascii="宋体" w:hAnsi="宋体" w:cs="宋体" w:hint="eastAsia"/>
          <w:kern w:val="0"/>
          <w:sz w:val="32"/>
          <w:szCs w:val="32"/>
        </w:rPr>
        <w:t>1</w:t>
      </w:r>
      <w:r w:rsidRPr="00B30312">
        <w:rPr>
          <w:rFonts w:ascii="宋体" w:hAnsi="宋体" w:cs="宋体" w:hint="eastAsia"/>
          <w:kern w:val="0"/>
          <w:sz w:val="32"/>
          <w:szCs w:val="32"/>
        </w:rPr>
        <w:t>月</w:t>
      </w:r>
      <w:r w:rsidR="009048C7">
        <w:rPr>
          <w:rFonts w:ascii="宋体" w:hAnsi="宋体" w:cs="宋体" w:hint="eastAsia"/>
          <w:kern w:val="0"/>
          <w:sz w:val="32"/>
          <w:szCs w:val="32"/>
        </w:rPr>
        <w:t>1</w:t>
      </w:r>
      <w:r w:rsidRPr="00B30312">
        <w:rPr>
          <w:rFonts w:ascii="宋体" w:hAnsi="宋体" w:cs="宋体" w:hint="eastAsia"/>
          <w:kern w:val="0"/>
          <w:sz w:val="32"/>
          <w:szCs w:val="32"/>
        </w:rPr>
        <w:t>日</w:t>
      </w:r>
      <w:r>
        <w:rPr>
          <w:rFonts w:ascii="宋体" w:hAnsi="宋体" w:cs="宋体" w:hint="eastAsia"/>
          <w:kern w:val="0"/>
          <w:sz w:val="32"/>
          <w:szCs w:val="32"/>
        </w:rPr>
        <w:t>生，汉</w:t>
      </w:r>
      <w:r w:rsidRPr="00B30312">
        <w:rPr>
          <w:rFonts w:ascii="宋体" w:hAnsi="宋体" w:cs="宋体" w:hint="eastAsia"/>
          <w:kern w:val="0"/>
          <w:sz w:val="32"/>
          <w:szCs w:val="32"/>
        </w:rPr>
        <w:t>族，</w:t>
      </w:r>
      <w:r w:rsidR="009048C7">
        <w:rPr>
          <w:rFonts w:ascii="宋体" w:hAnsi="宋体" w:cs="宋体" w:hint="eastAsia"/>
          <w:kern w:val="0"/>
          <w:sz w:val="32"/>
          <w:szCs w:val="32"/>
        </w:rPr>
        <w:t>高中</w:t>
      </w:r>
      <w:r>
        <w:rPr>
          <w:rFonts w:ascii="宋体" w:hAnsi="宋体" w:cs="宋体" w:hint="eastAsia"/>
          <w:kern w:val="0"/>
          <w:sz w:val="32"/>
          <w:szCs w:val="32"/>
        </w:rPr>
        <w:t>文化，</w:t>
      </w:r>
      <w:r w:rsidR="006575F9">
        <w:rPr>
          <w:rFonts w:ascii="宋体" w:hAnsi="宋体" w:cs="宋体" w:hint="eastAsia"/>
          <w:kern w:val="0"/>
          <w:sz w:val="32"/>
          <w:szCs w:val="32"/>
        </w:rPr>
        <w:t>原</w:t>
      </w:r>
      <w:r>
        <w:rPr>
          <w:rFonts w:ascii="宋体" w:hAnsi="宋体" w:cs="宋体" w:hint="eastAsia"/>
          <w:kern w:val="0"/>
          <w:sz w:val="32"/>
          <w:szCs w:val="32"/>
        </w:rPr>
        <w:t>系南京</w:t>
      </w:r>
      <w:r w:rsidR="009048C7">
        <w:rPr>
          <w:rFonts w:ascii="宋体" w:hAnsi="宋体" w:cs="宋体" w:hint="eastAsia"/>
          <w:kern w:val="0"/>
          <w:sz w:val="32"/>
          <w:szCs w:val="32"/>
        </w:rPr>
        <w:t>美创欧金融信息服务有限</w:t>
      </w:r>
      <w:r>
        <w:rPr>
          <w:rFonts w:ascii="宋体" w:hAnsi="宋体" w:cs="宋体" w:hint="eastAsia"/>
          <w:kern w:val="0"/>
          <w:sz w:val="32"/>
          <w:szCs w:val="32"/>
        </w:rPr>
        <w:t>公司</w:t>
      </w:r>
      <w:r w:rsidR="009048C7">
        <w:rPr>
          <w:rFonts w:ascii="宋体" w:hAnsi="宋体" w:cs="宋体" w:hint="eastAsia"/>
          <w:kern w:val="0"/>
          <w:sz w:val="32"/>
          <w:szCs w:val="32"/>
        </w:rPr>
        <w:t>财务负责</w:t>
      </w:r>
      <w:r>
        <w:rPr>
          <w:rFonts w:ascii="宋体" w:hAnsi="宋体" w:cs="宋体" w:hint="eastAsia"/>
          <w:kern w:val="0"/>
          <w:sz w:val="32"/>
          <w:szCs w:val="32"/>
        </w:rPr>
        <w:t>人。</w:t>
      </w:r>
    </w:p>
    <w:p w:rsidR="009048C7" w:rsidRPr="00B30312" w:rsidRDefault="009048C7" w:rsidP="009048C7">
      <w:pPr>
        <w:spacing w:line="360" w:lineRule="auto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B30312">
        <w:rPr>
          <w:rFonts w:ascii="宋体" w:hAnsi="宋体" w:cs="宋体" w:hint="eastAsia"/>
          <w:kern w:val="0"/>
          <w:sz w:val="32"/>
          <w:szCs w:val="32"/>
        </w:rPr>
        <w:t>被执行人：</w:t>
      </w:r>
      <w:r>
        <w:rPr>
          <w:rFonts w:ascii="宋体" w:hAnsi="宋体" w:cs="宋体" w:hint="eastAsia"/>
          <w:kern w:val="0"/>
          <w:sz w:val="32"/>
          <w:szCs w:val="32"/>
        </w:rPr>
        <w:t>吴苗苗</w:t>
      </w:r>
      <w:r w:rsidRPr="00B30312">
        <w:rPr>
          <w:rFonts w:ascii="宋体" w:hAnsi="宋体" w:cs="宋体" w:hint="eastAsia"/>
          <w:kern w:val="0"/>
          <w:sz w:val="32"/>
          <w:szCs w:val="32"/>
        </w:rPr>
        <w:t>，</w:t>
      </w:r>
      <w:r>
        <w:rPr>
          <w:rFonts w:ascii="宋体" w:hAnsi="宋体" w:cs="宋体" w:hint="eastAsia"/>
          <w:kern w:val="0"/>
          <w:sz w:val="32"/>
          <w:szCs w:val="32"/>
        </w:rPr>
        <w:t>女</w:t>
      </w:r>
      <w:r w:rsidRPr="00B30312">
        <w:rPr>
          <w:rFonts w:ascii="宋体" w:hAnsi="宋体" w:cs="宋体" w:hint="eastAsia"/>
          <w:kern w:val="0"/>
          <w:sz w:val="32"/>
          <w:szCs w:val="32"/>
        </w:rPr>
        <w:t>，19</w:t>
      </w:r>
      <w:r>
        <w:rPr>
          <w:rFonts w:ascii="宋体" w:hAnsi="宋体" w:cs="宋体" w:hint="eastAsia"/>
          <w:kern w:val="0"/>
          <w:sz w:val="32"/>
          <w:szCs w:val="32"/>
        </w:rPr>
        <w:t>91</w:t>
      </w:r>
      <w:r w:rsidRPr="00B30312"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</w:rPr>
        <w:t>11</w:t>
      </w:r>
      <w:r w:rsidRPr="00B30312"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13</w:t>
      </w:r>
      <w:r w:rsidRPr="00B30312">
        <w:rPr>
          <w:rFonts w:ascii="宋体" w:hAnsi="宋体" w:cs="宋体" w:hint="eastAsia"/>
          <w:kern w:val="0"/>
          <w:sz w:val="32"/>
          <w:szCs w:val="32"/>
        </w:rPr>
        <w:t>日</w:t>
      </w:r>
      <w:r>
        <w:rPr>
          <w:rFonts w:ascii="宋体" w:hAnsi="宋体" w:cs="宋体" w:hint="eastAsia"/>
          <w:kern w:val="0"/>
          <w:sz w:val="32"/>
          <w:szCs w:val="32"/>
        </w:rPr>
        <w:t>生，汉</w:t>
      </w:r>
      <w:r w:rsidRPr="00B30312">
        <w:rPr>
          <w:rFonts w:ascii="宋体" w:hAnsi="宋体" w:cs="宋体" w:hint="eastAsia"/>
          <w:kern w:val="0"/>
          <w:sz w:val="32"/>
          <w:szCs w:val="32"/>
        </w:rPr>
        <w:t>族，</w:t>
      </w:r>
      <w:r>
        <w:rPr>
          <w:rFonts w:ascii="宋体" w:hAnsi="宋体" w:cs="宋体" w:hint="eastAsia"/>
          <w:kern w:val="0"/>
          <w:sz w:val="32"/>
          <w:szCs w:val="32"/>
        </w:rPr>
        <w:t>大专文化，</w:t>
      </w:r>
      <w:r w:rsidR="006575F9">
        <w:rPr>
          <w:rFonts w:ascii="宋体" w:hAnsi="宋体" w:cs="宋体" w:hint="eastAsia"/>
          <w:kern w:val="0"/>
          <w:sz w:val="32"/>
          <w:szCs w:val="32"/>
        </w:rPr>
        <w:t>原</w:t>
      </w:r>
      <w:r>
        <w:rPr>
          <w:rFonts w:ascii="宋体" w:hAnsi="宋体" w:cs="宋体" w:hint="eastAsia"/>
          <w:kern w:val="0"/>
          <w:sz w:val="32"/>
          <w:szCs w:val="32"/>
        </w:rPr>
        <w:t>系南京美创欧金融信息服务有限公司区域经理、团队经理、南京众佳亿投资管理有限公司业务员。</w:t>
      </w:r>
    </w:p>
    <w:p w:rsidR="00F7101B" w:rsidRPr="00B30312" w:rsidRDefault="00F7101B" w:rsidP="006575F9">
      <w:pPr>
        <w:spacing w:line="360" w:lineRule="auto"/>
        <w:ind w:firstLineChars="200" w:firstLine="640"/>
        <w:rPr>
          <w:rFonts w:ascii="宋体" w:hAnsi="宋体" w:cs="仿宋_GB2312"/>
          <w:color w:val="000000"/>
          <w:sz w:val="32"/>
          <w:szCs w:val="32"/>
        </w:rPr>
      </w:pPr>
      <w:r w:rsidRPr="00B30312">
        <w:rPr>
          <w:rFonts w:ascii="宋体" w:hAnsi="宋体" w:cs="宋体" w:hint="eastAsia"/>
          <w:kern w:val="0"/>
          <w:sz w:val="32"/>
          <w:szCs w:val="32"/>
        </w:rPr>
        <w:t>关于</w:t>
      </w:r>
      <w:r>
        <w:rPr>
          <w:rFonts w:ascii="宋体" w:hAnsi="宋体" w:hint="eastAsia"/>
          <w:sz w:val="32"/>
          <w:szCs w:val="32"/>
        </w:rPr>
        <w:t>南京市秦淮区人民法院</w:t>
      </w:r>
      <w:r w:rsidRPr="00B30312">
        <w:rPr>
          <w:rFonts w:ascii="宋体" w:hAnsi="宋体" w:hint="eastAsia"/>
          <w:kern w:val="0"/>
          <w:sz w:val="32"/>
          <w:szCs w:val="32"/>
        </w:rPr>
        <w:t>与</w:t>
      </w:r>
      <w:r w:rsidR="009048C7">
        <w:rPr>
          <w:rFonts w:ascii="宋体" w:hAnsi="宋体" w:hint="eastAsia"/>
          <w:kern w:val="0"/>
          <w:sz w:val="32"/>
          <w:szCs w:val="32"/>
        </w:rPr>
        <w:t>吴莲莲、吴苗苗</w:t>
      </w:r>
      <w:r>
        <w:rPr>
          <w:rFonts w:ascii="宋体" w:hAnsi="宋体" w:hint="eastAsia"/>
          <w:kern w:val="0"/>
          <w:sz w:val="32"/>
          <w:szCs w:val="32"/>
        </w:rPr>
        <w:t>罚金</w:t>
      </w:r>
      <w:r w:rsidRPr="00B30312">
        <w:rPr>
          <w:rFonts w:ascii="宋体" w:hAnsi="宋体" w:hint="eastAsia"/>
          <w:sz w:val="32"/>
          <w:szCs w:val="32"/>
        </w:rPr>
        <w:t>一案</w:t>
      </w:r>
      <w:r w:rsidRPr="00B30312">
        <w:rPr>
          <w:rFonts w:ascii="宋体" w:hAnsi="宋体" w:cs="仿宋_GB2312" w:hint="eastAsia"/>
          <w:color w:val="000000"/>
          <w:sz w:val="32"/>
          <w:szCs w:val="32"/>
        </w:rPr>
        <w:t>，本院作出的</w:t>
      </w:r>
      <w:r w:rsidRPr="00B30312">
        <w:rPr>
          <w:rFonts w:ascii="宋体" w:hAnsi="宋体" w:hint="eastAsia"/>
          <w:sz w:val="32"/>
          <w:szCs w:val="32"/>
        </w:rPr>
        <w:t>(20</w:t>
      </w:r>
      <w:r>
        <w:rPr>
          <w:rFonts w:ascii="宋体" w:hAnsi="宋体" w:hint="eastAsia"/>
          <w:sz w:val="32"/>
          <w:szCs w:val="32"/>
        </w:rPr>
        <w:t>18</w:t>
      </w:r>
      <w:r w:rsidRPr="00B30312">
        <w:rPr>
          <w:rFonts w:ascii="宋体" w:hAnsi="宋体" w:hint="eastAsia"/>
          <w:sz w:val="32"/>
          <w:szCs w:val="32"/>
        </w:rPr>
        <w:t>)苏0104</w:t>
      </w:r>
      <w:r>
        <w:rPr>
          <w:rFonts w:ascii="宋体" w:hAnsi="宋体" w:hint="eastAsia"/>
          <w:sz w:val="32"/>
          <w:szCs w:val="32"/>
        </w:rPr>
        <w:t>刑</w:t>
      </w:r>
      <w:r w:rsidRPr="00B30312">
        <w:rPr>
          <w:rFonts w:ascii="宋体" w:hAnsi="宋体" w:hint="eastAsia"/>
          <w:sz w:val="32"/>
          <w:szCs w:val="32"/>
        </w:rPr>
        <w:t>初</w:t>
      </w:r>
      <w:r w:rsidR="009048C7">
        <w:rPr>
          <w:rFonts w:ascii="宋体" w:hAnsi="宋体" w:hint="eastAsia"/>
          <w:sz w:val="32"/>
          <w:szCs w:val="32"/>
        </w:rPr>
        <w:t>343</w:t>
      </w:r>
      <w:r w:rsidRPr="00B30312">
        <w:rPr>
          <w:rFonts w:ascii="宋体" w:hAnsi="宋体" w:hint="eastAsia"/>
          <w:sz w:val="32"/>
          <w:szCs w:val="32"/>
        </w:rPr>
        <w:t>号</w:t>
      </w:r>
      <w:r>
        <w:rPr>
          <w:rFonts w:ascii="宋体" w:hAnsi="宋体" w:cs="宋体" w:hint="eastAsia"/>
          <w:kern w:val="0"/>
          <w:sz w:val="32"/>
          <w:szCs w:val="32"/>
        </w:rPr>
        <w:t>刑事</w:t>
      </w:r>
      <w:r w:rsidRPr="00B30312">
        <w:rPr>
          <w:rFonts w:ascii="宋体" w:hAnsi="宋体" w:cs="宋体" w:hint="eastAsia"/>
          <w:kern w:val="0"/>
          <w:sz w:val="32"/>
          <w:szCs w:val="32"/>
        </w:rPr>
        <w:t>判决书</w:t>
      </w:r>
      <w:r w:rsidRPr="00B30312">
        <w:rPr>
          <w:rFonts w:ascii="宋体" w:hAnsi="宋体" w:cs="仿宋_GB2312" w:hint="eastAsia"/>
          <w:color w:val="000000"/>
          <w:sz w:val="32"/>
          <w:szCs w:val="32"/>
        </w:rPr>
        <w:t>已发生法律效力</w:t>
      </w:r>
      <w:r w:rsidRPr="00B30312">
        <w:rPr>
          <w:rFonts w:ascii="宋体" w:hAnsi="宋体" w:hint="eastAsia"/>
          <w:sz w:val="32"/>
          <w:szCs w:val="32"/>
        </w:rPr>
        <w:t>，</w:t>
      </w:r>
      <w:r w:rsidRPr="00B30312">
        <w:rPr>
          <w:rFonts w:ascii="宋体" w:hAnsi="宋体" w:cs="仿宋_GB2312" w:hint="eastAsia"/>
          <w:color w:val="000000"/>
          <w:sz w:val="32"/>
          <w:szCs w:val="32"/>
        </w:rPr>
        <w:t>申请执行人</w:t>
      </w:r>
      <w:r>
        <w:rPr>
          <w:rFonts w:ascii="宋体" w:hAnsi="宋体" w:hint="eastAsia"/>
          <w:sz w:val="32"/>
          <w:szCs w:val="32"/>
        </w:rPr>
        <w:t>南京市秦淮区人民法院</w:t>
      </w:r>
      <w:r w:rsidRPr="00B30312">
        <w:rPr>
          <w:rFonts w:ascii="宋体" w:hAnsi="宋体" w:cs="仿宋_GB2312" w:hint="eastAsia"/>
          <w:color w:val="000000"/>
          <w:sz w:val="32"/>
          <w:szCs w:val="32"/>
        </w:rPr>
        <w:t>向本院申请强制执行，本院已立案执行。</w:t>
      </w:r>
    </w:p>
    <w:p w:rsidR="00F7101B" w:rsidRPr="00B30312" w:rsidRDefault="00F7101B" w:rsidP="00F7101B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 w:rsidRPr="00B30312">
        <w:rPr>
          <w:rFonts w:ascii="宋体" w:hAnsi="宋体" w:cs="仿宋_GB2312" w:hint="eastAsia"/>
          <w:color w:val="000000"/>
          <w:sz w:val="32"/>
          <w:szCs w:val="32"/>
        </w:rPr>
        <w:t>本院在执行过程中已依法查封被执行人</w:t>
      </w:r>
      <w:r w:rsidR="009048C7">
        <w:rPr>
          <w:rFonts w:ascii="宋体" w:hAnsi="宋体" w:hint="eastAsia"/>
          <w:kern w:val="0"/>
          <w:sz w:val="32"/>
          <w:szCs w:val="32"/>
        </w:rPr>
        <w:t>吴莲莲</w:t>
      </w:r>
      <w:r w:rsidRPr="00B30312">
        <w:rPr>
          <w:rFonts w:ascii="宋体" w:hAnsi="宋体" w:cs="仿宋_GB2312" w:hint="eastAsia"/>
          <w:color w:val="000000"/>
          <w:sz w:val="32"/>
          <w:szCs w:val="32"/>
        </w:rPr>
        <w:t>名下位于</w:t>
      </w:r>
      <w:r w:rsidR="009048C7" w:rsidRPr="009048C7">
        <w:rPr>
          <w:rFonts w:ascii="宋体" w:hAnsi="宋体" w:hint="eastAsia"/>
          <w:sz w:val="30"/>
          <w:szCs w:val="30"/>
        </w:rPr>
        <w:t>滁州市洪武东路2888号（碧桂园欧洲城香榭丽舍苑）10幢1单元2101室</w:t>
      </w:r>
      <w:r w:rsidRPr="00B30312">
        <w:rPr>
          <w:rFonts w:ascii="宋体" w:hAnsi="宋体" w:cs="仿宋_GB2312" w:hint="eastAsia"/>
          <w:color w:val="000000"/>
          <w:sz w:val="32"/>
          <w:szCs w:val="32"/>
        </w:rPr>
        <w:t>不动产并责令被执行人限期履行义务</w:t>
      </w:r>
      <w:r w:rsidRPr="00B30312">
        <w:rPr>
          <w:rFonts w:ascii="宋体" w:hAnsi="宋体" w:hint="eastAsia"/>
          <w:kern w:val="0"/>
          <w:sz w:val="32"/>
          <w:szCs w:val="32"/>
        </w:rPr>
        <w:t>，但被执行人至今未能履行上述生效法律文书所确定的义务。申请执行人向本院申请拍卖被执行人的上述不动产。依照</w:t>
      </w:r>
      <w:r w:rsidRPr="00B30312">
        <w:rPr>
          <w:rFonts w:ascii="宋体" w:hAnsi="宋体" w:hint="eastAsia"/>
          <w:sz w:val="32"/>
          <w:szCs w:val="32"/>
        </w:rPr>
        <w:t>《中华人民共和国民事诉讼法》第一百五十四条第一款第（十一）项、第二百四十四条、第二百四十七条及《最高人民法院关于人民法院民事执行中拍卖、变卖财产的规定》第一条、第二条</w:t>
      </w:r>
      <w:r w:rsidRPr="00B30312">
        <w:rPr>
          <w:rFonts w:ascii="宋体" w:hAnsi="宋体" w:hint="eastAsia"/>
          <w:sz w:val="32"/>
          <w:szCs w:val="32"/>
        </w:rPr>
        <w:lastRenderedPageBreak/>
        <w:t>之规定，裁定如下：</w:t>
      </w:r>
    </w:p>
    <w:p w:rsidR="00F7101B" w:rsidRPr="00B30312" w:rsidRDefault="00F7101B" w:rsidP="00F7101B">
      <w:pPr>
        <w:spacing w:line="360" w:lineRule="auto"/>
        <w:ind w:firstLineChars="200" w:firstLine="640"/>
        <w:jc w:val="left"/>
        <w:rPr>
          <w:rFonts w:ascii="宋体" w:hAnsi="宋体" w:cs="仿宋_GB2312"/>
          <w:color w:val="000000"/>
          <w:sz w:val="32"/>
          <w:szCs w:val="32"/>
        </w:rPr>
      </w:pPr>
      <w:r w:rsidRPr="00B30312">
        <w:rPr>
          <w:rFonts w:ascii="宋体" w:hAnsi="宋体" w:hint="eastAsia"/>
          <w:sz w:val="32"/>
          <w:szCs w:val="32"/>
        </w:rPr>
        <w:t>拍卖被执行人</w:t>
      </w:r>
      <w:r w:rsidR="008C219F">
        <w:rPr>
          <w:rFonts w:ascii="宋体" w:hAnsi="宋体" w:hint="eastAsia"/>
          <w:kern w:val="0"/>
          <w:sz w:val="32"/>
          <w:szCs w:val="32"/>
        </w:rPr>
        <w:t>吴莲莲</w:t>
      </w:r>
      <w:r w:rsidRPr="00B30312">
        <w:rPr>
          <w:rFonts w:ascii="宋体" w:hAnsi="宋体" w:cs="仿宋_GB2312" w:hint="eastAsia"/>
          <w:color w:val="000000"/>
          <w:sz w:val="32"/>
          <w:szCs w:val="32"/>
        </w:rPr>
        <w:t>名下位于</w:t>
      </w:r>
      <w:r w:rsidR="008C219F" w:rsidRPr="008C219F">
        <w:rPr>
          <w:rFonts w:ascii="宋体" w:hAnsi="宋体" w:hint="eastAsia"/>
          <w:sz w:val="30"/>
          <w:szCs w:val="30"/>
        </w:rPr>
        <w:t>滁州市洪武东路2888号（碧桂园欧洲城香榭丽舍苑）10幢1单元2101室</w:t>
      </w:r>
      <w:r w:rsidRPr="00B30312">
        <w:rPr>
          <w:rFonts w:ascii="宋体" w:hAnsi="宋体" w:cs="仿宋_GB2312" w:hint="eastAsia"/>
          <w:color w:val="000000"/>
          <w:sz w:val="32"/>
          <w:szCs w:val="32"/>
        </w:rPr>
        <w:t>不动产。</w:t>
      </w:r>
    </w:p>
    <w:p w:rsidR="00F7101B" w:rsidRPr="00B30312" w:rsidRDefault="00F7101B" w:rsidP="00F7101B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</w:rPr>
      </w:pPr>
      <w:r w:rsidRPr="00B30312">
        <w:rPr>
          <w:rFonts w:ascii="宋体" w:hAnsi="宋体" w:hint="eastAsia"/>
          <w:sz w:val="32"/>
          <w:szCs w:val="32"/>
        </w:rPr>
        <w:t>本裁定书送达后即发生法律效力。</w:t>
      </w:r>
    </w:p>
    <w:p w:rsidR="00F7101B" w:rsidRPr="00B30312" w:rsidRDefault="00F7101B" w:rsidP="00F7101B">
      <w:pPr>
        <w:spacing w:line="440" w:lineRule="exact"/>
        <w:ind w:firstLineChars="200" w:firstLine="640"/>
        <w:jc w:val="center"/>
        <w:rPr>
          <w:rFonts w:ascii="宋体" w:hAnsi="宋体"/>
          <w:sz w:val="32"/>
          <w:szCs w:val="32"/>
        </w:rPr>
      </w:pPr>
      <w:r w:rsidRPr="00B30312">
        <w:rPr>
          <w:rFonts w:ascii="宋体" w:hAnsi="宋体" w:hint="eastAsia"/>
          <w:sz w:val="32"/>
          <w:szCs w:val="32"/>
        </w:rPr>
        <w:t xml:space="preserve">                             </w:t>
      </w:r>
    </w:p>
    <w:p w:rsidR="00F7101B" w:rsidRPr="00B30312" w:rsidRDefault="00F7101B" w:rsidP="00F7101B">
      <w:pPr>
        <w:spacing w:line="440" w:lineRule="exact"/>
        <w:ind w:firstLineChars="200" w:firstLine="640"/>
        <w:jc w:val="right"/>
        <w:rPr>
          <w:rFonts w:ascii="宋体" w:hAnsi="宋体"/>
          <w:sz w:val="32"/>
          <w:szCs w:val="32"/>
        </w:rPr>
      </w:pPr>
    </w:p>
    <w:p w:rsidR="00F7101B" w:rsidRPr="00B30312" w:rsidRDefault="00F7101B" w:rsidP="00F7101B">
      <w:pPr>
        <w:spacing w:line="440" w:lineRule="exact"/>
        <w:ind w:firstLineChars="200" w:firstLine="640"/>
        <w:jc w:val="right"/>
        <w:rPr>
          <w:rFonts w:ascii="宋体" w:hAnsi="宋体"/>
          <w:sz w:val="32"/>
          <w:szCs w:val="32"/>
        </w:rPr>
      </w:pPr>
    </w:p>
    <w:p w:rsidR="00F7101B" w:rsidRDefault="00F7101B" w:rsidP="00F7101B">
      <w:pPr>
        <w:ind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审  判  长    杨厚林</w:t>
      </w:r>
    </w:p>
    <w:p w:rsidR="00F7101B" w:rsidRDefault="00F7101B" w:rsidP="00F7101B">
      <w:pPr>
        <w:wordWrap w:val="0"/>
        <w:ind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审  判  员    唐修荣</w:t>
      </w:r>
    </w:p>
    <w:p w:rsidR="00F7101B" w:rsidRDefault="00F7101B" w:rsidP="00F7101B">
      <w:pPr>
        <w:ind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审  判  员    朱学礼</w:t>
      </w:r>
    </w:p>
    <w:p w:rsidR="00F7101B" w:rsidRDefault="00F7101B" w:rsidP="00F7101B">
      <w:pPr>
        <w:ind w:firstLineChars="200" w:firstLine="640"/>
        <w:jc w:val="right"/>
        <w:rPr>
          <w:rFonts w:ascii="宋体" w:hAnsi="宋体"/>
          <w:sz w:val="32"/>
          <w:szCs w:val="32"/>
        </w:rPr>
      </w:pPr>
    </w:p>
    <w:p w:rsidR="00F7101B" w:rsidRDefault="00F7101B" w:rsidP="00F7101B">
      <w:pPr>
        <w:ind w:right="27"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二〇二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宋体" w:hAnsi="宋体" w:hint="eastAsia"/>
          <w:sz w:val="32"/>
          <w:szCs w:val="32"/>
        </w:rPr>
        <w:t>年</w:t>
      </w:r>
      <w:r w:rsidR="00A60B06">
        <w:rPr>
          <w:rFonts w:ascii="宋体" w:hAnsi="宋体" w:hint="eastAsia"/>
          <w:sz w:val="32"/>
          <w:szCs w:val="32"/>
        </w:rPr>
        <w:t>八</w:t>
      </w:r>
      <w:r>
        <w:rPr>
          <w:rFonts w:ascii="宋体" w:hAnsi="宋体" w:hint="eastAsia"/>
          <w:sz w:val="32"/>
          <w:szCs w:val="32"/>
        </w:rPr>
        <w:t>月</w:t>
      </w:r>
      <w:r w:rsidR="00A60B06">
        <w:rPr>
          <w:rFonts w:ascii="宋体" w:hAnsi="宋体" w:hint="eastAsia"/>
          <w:sz w:val="32"/>
          <w:szCs w:val="32"/>
        </w:rPr>
        <w:t>十八</w:t>
      </w:r>
      <w:r>
        <w:rPr>
          <w:rFonts w:ascii="宋体" w:hAnsi="宋体" w:hint="eastAsia"/>
          <w:sz w:val="32"/>
          <w:szCs w:val="32"/>
        </w:rPr>
        <w:t>日</w:t>
      </w:r>
    </w:p>
    <w:p w:rsidR="00F7101B" w:rsidRDefault="00F7101B" w:rsidP="00F7101B">
      <w:pPr>
        <w:ind w:firstLineChars="200" w:firstLine="640"/>
        <w:jc w:val="right"/>
        <w:rPr>
          <w:rFonts w:ascii="宋体" w:hAnsi="宋体"/>
          <w:sz w:val="32"/>
          <w:szCs w:val="32"/>
        </w:rPr>
      </w:pPr>
    </w:p>
    <w:p w:rsidR="00F7101B" w:rsidRDefault="00F7101B" w:rsidP="00F7101B">
      <w:pPr>
        <w:spacing w:line="580" w:lineRule="exact"/>
        <w:jc w:val="right"/>
        <w:rPr>
          <w:rFonts w:ascii="宋体" w:hAnsi="宋体"/>
          <w:color w:val="0000FF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ab/>
        <w:t xml:space="preserve">                              书  记  员   焦  健</w:t>
      </w:r>
    </w:p>
    <w:p w:rsidR="00D23D96" w:rsidRPr="00F7101B" w:rsidRDefault="00D23D96" w:rsidP="00F7101B"/>
    <w:sectPr w:rsidR="00D23D96" w:rsidRPr="00F7101B" w:rsidSect="00B32C46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63" w:rsidRDefault="008D3963" w:rsidP="00B550BD">
      <w:r>
        <w:separator/>
      </w:r>
    </w:p>
  </w:endnote>
  <w:endnote w:type="continuationSeparator" w:id="1">
    <w:p w:rsidR="008D3963" w:rsidRDefault="008D3963" w:rsidP="00B5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63" w:rsidRDefault="008D3963" w:rsidP="00B550BD">
      <w:r>
        <w:separator/>
      </w:r>
    </w:p>
  </w:footnote>
  <w:footnote w:type="continuationSeparator" w:id="1">
    <w:p w:rsidR="008D3963" w:rsidRDefault="008D3963" w:rsidP="00B55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0BD"/>
    <w:rsid w:val="00074247"/>
    <w:rsid w:val="00135E07"/>
    <w:rsid w:val="00197383"/>
    <w:rsid w:val="001E4294"/>
    <w:rsid w:val="00200DD1"/>
    <w:rsid w:val="002153C0"/>
    <w:rsid w:val="00254A5C"/>
    <w:rsid w:val="002722A8"/>
    <w:rsid w:val="00274568"/>
    <w:rsid w:val="00287FE1"/>
    <w:rsid w:val="003047FB"/>
    <w:rsid w:val="00325180"/>
    <w:rsid w:val="00345FBD"/>
    <w:rsid w:val="004565D6"/>
    <w:rsid w:val="00555117"/>
    <w:rsid w:val="00561677"/>
    <w:rsid w:val="005B5D2D"/>
    <w:rsid w:val="005E73BA"/>
    <w:rsid w:val="0064323A"/>
    <w:rsid w:val="006575F9"/>
    <w:rsid w:val="0066523E"/>
    <w:rsid w:val="00667E32"/>
    <w:rsid w:val="006857DF"/>
    <w:rsid w:val="006A727A"/>
    <w:rsid w:val="0073082E"/>
    <w:rsid w:val="00780D2C"/>
    <w:rsid w:val="0079046C"/>
    <w:rsid w:val="00805525"/>
    <w:rsid w:val="00817BB0"/>
    <w:rsid w:val="008C219F"/>
    <w:rsid w:val="008D3963"/>
    <w:rsid w:val="009048C7"/>
    <w:rsid w:val="009D495A"/>
    <w:rsid w:val="00A11C36"/>
    <w:rsid w:val="00A169FB"/>
    <w:rsid w:val="00A26B80"/>
    <w:rsid w:val="00A60B06"/>
    <w:rsid w:val="00AD5FF3"/>
    <w:rsid w:val="00B0476F"/>
    <w:rsid w:val="00B32C46"/>
    <w:rsid w:val="00B550BD"/>
    <w:rsid w:val="00B810BA"/>
    <w:rsid w:val="00B95E71"/>
    <w:rsid w:val="00BA7CD4"/>
    <w:rsid w:val="00BB4CA7"/>
    <w:rsid w:val="00C10828"/>
    <w:rsid w:val="00C521D8"/>
    <w:rsid w:val="00CC23E0"/>
    <w:rsid w:val="00CC6011"/>
    <w:rsid w:val="00D23D96"/>
    <w:rsid w:val="00D73543"/>
    <w:rsid w:val="00E07FE8"/>
    <w:rsid w:val="00E43F5B"/>
    <w:rsid w:val="00E7219E"/>
    <w:rsid w:val="00E76B98"/>
    <w:rsid w:val="00EC1937"/>
    <w:rsid w:val="00F7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0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0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秦淮法院</cp:lastModifiedBy>
  <cp:revision>20</cp:revision>
  <dcterms:created xsi:type="dcterms:W3CDTF">2020-05-19T03:33:00Z</dcterms:created>
  <dcterms:modified xsi:type="dcterms:W3CDTF">2020-09-10T07:25:00Z</dcterms:modified>
</cp:coreProperties>
</file>