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FB" w:rsidRPr="0032419C" w:rsidRDefault="008B56FB">
      <w:pPr>
        <w:adjustRightInd w:val="0"/>
        <w:snapToGrid w:val="0"/>
        <w:jc w:val="center"/>
        <w:outlineLvl w:val="0"/>
        <w:rPr>
          <w:rFonts w:ascii="宋体" w:hAnsi="宋体" w:hint="eastAsia"/>
          <w:b/>
          <w:sz w:val="44"/>
        </w:rPr>
      </w:pPr>
    </w:p>
    <w:p w:rsidR="008B56FB" w:rsidRDefault="008B56FB">
      <w:pPr>
        <w:adjustRightInd w:val="0"/>
        <w:snapToGrid w:val="0"/>
        <w:jc w:val="center"/>
        <w:outlineLvl w:val="0"/>
        <w:rPr>
          <w:rFonts w:ascii="楷体_GB2312" w:eastAsia="楷体_GB2312" w:hint="eastAsia"/>
          <w:spacing w:val="24"/>
          <w:sz w:val="30"/>
          <w:szCs w:val="30"/>
        </w:rPr>
      </w:pPr>
      <w:r>
        <w:rPr>
          <w:rFonts w:ascii="楷体_GB2312" w:eastAsia="楷体_GB2312" w:hint="eastAsia"/>
          <w:spacing w:val="24"/>
          <w:sz w:val="30"/>
          <w:szCs w:val="30"/>
        </w:rPr>
        <w:t xml:space="preserve">  </w:t>
      </w:r>
    </w:p>
    <w:p w:rsidR="0032419C" w:rsidRPr="00B73180" w:rsidRDefault="00F07AD4" w:rsidP="0032419C">
      <w:pPr>
        <w:jc w:val="center"/>
        <w:outlineLvl w:val="0"/>
        <w:rPr>
          <w:rFonts w:eastAsia="隶书" w:hint="eastAsia"/>
          <w:sz w:val="84"/>
          <w:szCs w:val="84"/>
        </w:rPr>
      </w:pPr>
      <w:r>
        <w:rPr>
          <w:rFonts w:eastAsia="隶书" w:hint="eastAsia"/>
          <w:sz w:val="84"/>
          <w:szCs w:val="84"/>
        </w:rPr>
        <w:t>房地产</w:t>
      </w:r>
      <w:r w:rsidR="0032419C" w:rsidRPr="00B73180">
        <w:rPr>
          <w:rFonts w:eastAsia="隶书" w:hint="eastAsia"/>
          <w:sz w:val="84"/>
          <w:szCs w:val="84"/>
        </w:rPr>
        <w:t>估价报告</w:t>
      </w:r>
    </w:p>
    <w:p w:rsidR="0032419C" w:rsidRPr="00FD5230" w:rsidRDefault="00D3132D" w:rsidP="00FD5230">
      <w:pPr>
        <w:ind w:firstLineChars="1047" w:firstLine="3153"/>
        <w:rPr>
          <w:rFonts w:ascii="宋体" w:hAnsi="宋体" w:hint="eastAsia"/>
          <w:b/>
          <w:sz w:val="30"/>
          <w:szCs w:val="30"/>
        </w:rPr>
      </w:pPr>
      <w:r>
        <w:rPr>
          <w:rFonts w:ascii="宋体" w:hAnsi="宋体" w:hint="eastAsia"/>
          <w:b/>
          <w:sz w:val="30"/>
          <w:szCs w:val="30"/>
        </w:rPr>
        <w:t xml:space="preserve"> </w:t>
      </w:r>
    </w:p>
    <w:p w:rsidR="0032419C" w:rsidRPr="00C51AFC" w:rsidRDefault="0032419C" w:rsidP="0032419C">
      <w:pPr>
        <w:rPr>
          <w:rFonts w:ascii="宋体" w:hAnsi="宋体"/>
        </w:rPr>
      </w:pPr>
    </w:p>
    <w:p w:rsidR="0032419C" w:rsidRPr="00C51AFC" w:rsidRDefault="0032419C" w:rsidP="0032419C">
      <w:pPr>
        <w:rPr>
          <w:rFonts w:ascii="宋体" w:hAnsi="宋体" w:hint="eastAsia"/>
        </w:rPr>
      </w:pPr>
    </w:p>
    <w:p w:rsidR="0032419C" w:rsidRPr="00C51AFC" w:rsidRDefault="0032419C" w:rsidP="0032419C">
      <w:pPr>
        <w:rPr>
          <w:rFonts w:ascii="宋体" w:hAnsi="宋体" w:hint="eastAsia"/>
        </w:rPr>
      </w:pPr>
    </w:p>
    <w:p w:rsidR="0032419C" w:rsidRPr="00C51AFC" w:rsidRDefault="0032419C" w:rsidP="0032419C">
      <w:pPr>
        <w:rPr>
          <w:rFonts w:ascii="宋体" w:hAnsi="宋体" w:hint="eastAsia"/>
        </w:rPr>
      </w:pPr>
    </w:p>
    <w:p w:rsidR="0032419C" w:rsidRDefault="0032419C" w:rsidP="0032419C">
      <w:pPr>
        <w:rPr>
          <w:rFonts w:ascii="宋体" w:hAnsi="宋体" w:hint="eastAsia"/>
        </w:rPr>
      </w:pPr>
    </w:p>
    <w:p w:rsidR="0032419C" w:rsidRDefault="0032419C" w:rsidP="0032419C">
      <w:pPr>
        <w:rPr>
          <w:rFonts w:ascii="宋体" w:hAnsi="宋体" w:hint="eastAsia"/>
        </w:rPr>
      </w:pPr>
    </w:p>
    <w:p w:rsidR="0032419C" w:rsidRDefault="0032419C" w:rsidP="0032419C">
      <w:pPr>
        <w:rPr>
          <w:rFonts w:ascii="宋体" w:hAnsi="宋体" w:hint="eastAsia"/>
        </w:rPr>
      </w:pPr>
    </w:p>
    <w:p w:rsidR="0032419C" w:rsidRDefault="0032419C" w:rsidP="0032419C">
      <w:pPr>
        <w:rPr>
          <w:rFonts w:ascii="宋体" w:hAnsi="宋体" w:hint="eastAsia"/>
        </w:rPr>
      </w:pPr>
    </w:p>
    <w:p w:rsidR="0032419C" w:rsidRDefault="0032419C" w:rsidP="0032419C">
      <w:pPr>
        <w:rPr>
          <w:rFonts w:ascii="宋体" w:hAnsi="宋体" w:hint="eastAsia"/>
        </w:rPr>
      </w:pPr>
    </w:p>
    <w:p w:rsidR="0032419C" w:rsidRDefault="0032419C" w:rsidP="0032419C">
      <w:pPr>
        <w:rPr>
          <w:rFonts w:ascii="宋体" w:hAnsi="宋体" w:hint="eastAsia"/>
        </w:rPr>
      </w:pPr>
    </w:p>
    <w:p w:rsidR="0032419C" w:rsidRDefault="0032419C" w:rsidP="0032419C">
      <w:pPr>
        <w:rPr>
          <w:rFonts w:ascii="宋体" w:hAnsi="宋体" w:hint="eastAsia"/>
        </w:rPr>
      </w:pPr>
    </w:p>
    <w:p w:rsidR="0032419C" w:rsidRDefault="0032419C" w:rsidP="0032419C">
      <w:pPr>
        <w:rPr>
          <w:rFonts w:ascii="宋体" w:hAnsi="宋体" w:hint="eastAsia"/>
        </w:rPr>
      </w:pPr>
    </w:p>
    <w:p w:rsidR="0032419C" w:rsidRDefault="0032419C" w:rsidP="0032419C">
      <w:pPr>
        <w:rPr>
          <w:rFonts w:ascii="宋体" w:hAnsi="宋体" w:hint="eastAsia"/>
        </w:rPr>
      </w:pPr>
    </w:p>
    <w:p w:rsidR="0032419C" w:rsidRDefault="0032419C" w:rsidP="0032419C">
      <w:pPr>
        <w:rPr>
          <w:rFonts w:ascii="宋体" w:hAnsi="宋体" w:hint="eastAsia"/>
        </w:rPr>
      </w:pPr>
    </w:p>
    <w:p w:rsidR="0032419C" w:rsidRDefault="0032419C" w:rsidP="0032419C">
      <w:pPr>
        <w:rPr>
          <w:rFonts w:ascii="宋体" w:hAnsi="宋体" w:hint="eastAsia"/>
        </w:rPr>
      </w:pPr>
    </w:p>
    <w:p w:rsidR="0032419C" w:rsidRDefault="0032419C" w:rsidP="0032419C">
      <w:pPr>
        <w:rPr>
          <w:rFonts w:ascii="宋体" w:hAnsi="宋体" w:hint="eastAsia"/>
        </w:rPr>
      </w:pPr>
    </w:p>
    <w:p w:rsidR="0032419C" w:rsidRDefault="0032419C" w:rsidP="0032419C">
      <w:pPr>
        <w:rPr>
          <w:rFonts w:ascii="宋体" w:hAnsi="宋体" w:hint="eastAsia"/>
        </w:rPr>
      </w:pPr>
    </w:p>
    <w:p w:rsidR="0032419C" w:rsidRDefault="0032419C" w:rsidP="0032419C">
      <w:pPr>
        <w:rPr>
          <w:rFonts w:ascii="宋体" w:hAnsi="宋体" w:hint="eastAsia"/>
        </w:rPr>
      </w:pPr>
    </w:p>
    <w:p w:rsidR="007D7A5B" w:rsidRPr="00C51AFC" w:rsidRDefault="007D7A5B" w:rsidP="0032419C">
      <w:pPr>
        <w:rPr>
          <w:rFonts w:ascii="宋体" w:hAnsi="宋体" w:hint="eastAsia"/>
        </w:rPr>
      </w:pPr>
    </w:p>
    <w:p w:rsidR="004F22B7" w:rsidRPr="00C80C0C" w:rsidRDefault="004F22B7" w:rsidP="004F22B7">
      <w:pPr>
        <w:ind w:leftChars="150" w:left="315"/>
        <w:rPr>
          <w:rFonts w:ascii="宋体" w:hAnsi="宋体" w:hint="eastAsia"/>
          <w:b/>
          <w:sz w:val="30"/>
          <w:szCs w:val="30"/>
        </w:rPr>
      </w:pPr>
      <w:r w:rsidRPr="00E30D9C">
        <w:rPr>
          <w:rFonts w:ascii="宋体" w:hAnsi="宋体" w:hint="eastAsia"/>
          <w:b/>
          <w:sz w:val="30"/>
          <w:szCs w:val="30"/>
        </w:rPr>
        <w:t>估价报告编号：吉正则（评）字20</w:t>
      </w:r>
      <w:r>
        <w:rPr>
          <w:rFonts w:ascii="宋体" w:hAnsi="宋体" w:hint="eastAsia"/>
          <w:b/>
          <w:sz w:val="30"/>
          <w:szCs w:val="30"/>
        </w:rPr>
        <w:t>20LY061</w:t>
      </w:r>
      <w:r w:rsidRPr="00E30D9C">
        <w:rPr>
          <w:rFonts w:ascii="宋体" w:hAnsi="宋体" w:hint="eastAsia"/>
          <w:b/>
          <w:sz w:val="30"/>
          <w:szCs w:val="30"/>
        </w:rPr>
        <w:t>号</w:t>
      </w:r>
    </w:p>
    <w:p w:rsidR="004F22B7" w:rsidRPr="00E30D9C" w:rsidRDefault="004F22B7" w:rsidP="004F22B7">
      <w:pPr>
        <w:spacing w:line="560" w:lineRule="exact"/>
        <w:ind w:leftChars="150" w:left="2411" w:hangingChars="696" w:hanging="2096"/>
        <w:rPr>
          <w:rFonts w:ascii="宋体" w:hAnsi="宋体" w:hint="eastAsia"/>
          <w:b/>
          <w:sz w:val="30"/>
          <w:szCs w:val="30"/>
        </w:rPr>
      </w:pPr>
      <w:r w:rsidRPr="00E30D9C">
        <w:rPr>
          <w:rFonts w:ascii="宋体" w:hAnsi="宋体" w:hint="eastAsia"/>
          <w:b/>
          <w:sz w:val="30"/>
          <w:szCs w:val="30"/>
        </w:rPr>
        <w:t>估价项目名称：</w:t>
      </w:r>
      <w:r>
        <w:rPr>
          <w:rFonts w:ascii="宋体" w:hAnsi="宋体" w:hint="eastAsia"/>
          <w:b/>
          <w:sz w:val="30"/>
          <w:szCs w:val="30"/>
        </w:rPr>
        <w:t>辽源市晨风上东名苑地下车库-127室车库</w:t>
      </w:r>
      <w:r w:rsidRPr="005E25E6">
        <w:rPr>
          <w:rFonts w:ascii="宋体" w:hAnsi="宋体" w:hint="eastAsia"/>
          <w:b/>
          <w:sz w:val="30"/>
          <w:szCs w:val="30"/>
        </w:rPr>
        <w:fldChar w:fldCharType="begin"/>
      </w:r>
      <w:r w:rsidRPr="005E25E6">
        <w:rPr>
          <w:rFonts w:ascii="宋体" w:hAnsi="宋体" w:hint="eastAsia"/>
          <w:b/>
          <w:sz w:val="30"/>
          <w:szCs w:val="30"/>
        </w:rPr>
        <w:instrText xml:space="preserve"> MERGEFIELD "项目名称" </w:instrText>
      </w:r>
      <w:r w:rsidRPr="005E25E6">
        <w:rPr>
          <w:rFonts w:ascii="宋体" w:hAnsi="宋体" w:hint="eastAsia"/>
          <w:b/>
          <w:sz w:val="30"/>
          <w:szCs w:val="30"/>
        </w:rPr>
        <w:fldChar w:fldCharType="separate"/>
      </w:r>
      <w:r w:rsidRPr="005E25E6">
        <w:rPr>
          <w:rFonts w:ascii="宋体" w:hAnsi="宋体" w:hint="eastAsia"/>
          <w:b/>
          <w:sz w:val="30"/>
          <w:szCs w:val="30"/>
        </w:rPr>
        <w:t>涉诉</w:t>
      </w:r>
      <w:r>
        <w:rPr>
          <w:rFonts w:ascii="宋体" w:hAnsi="宋体" w:hint="eastAsia"/>
          <w:b/>
          <w:sz w:val="30"/>
          <w:szCs w:val="30"/>
        </w:rPr>
        <w:t>房地产</w:t>
      </w:r>
      <w:r w:rsidRPr="005E25E6">
        <w:rPr>
          <w:rFonts w:ascii="宋体" w:hAnsi="宋体" w:hint="eastAsia"/>
          <w:b/>
          <w:sz w:val="30"/>
          <w:szCs w:val="30"/>
        </w:rPr>
        <w:t>价值评估</w:t>
      </w:r>
      <w:r w:rsidRPr="005E25E6">
        <w:rPr>
          <w:rFonts w:ascii="宋体" w:hAnsi="宋体" w:hint="eastAsia"/>
          <w:b/>
          <w:sz w:val="30"/>
          <w:szCs w:val="30"/>
        </w:rPr>
        <w:fldChar w:fldCharType="end"/>
      </w:r>
    </w:p>
    <w:p w:rsidR="004F22B7" w:rsidRPr="00E30D9C" w:rsidRDefault="004F22B7" w:rsidP="004F22B7">
      <w:pPr>
        <w:spacing w:line="560" w:lineRule="exact"/>
        <w:ind w:leftChars="150" w:left="315"/>
        <w:rPr>
          <w:rFonts w:ascii="宋体" w:hAnsi="宋体"/>
          <w:b/>
          <w:sz w:val="30"/>
          <w:szCs w:val="30"/>
        </w:rPr>
      </w:pPr>
      <w:r w:rsidRPr="00E30D9C">
        <w:rPr>
          <w:rFonts w:ascii="宋体" w:hAnsi="宋体" w:hint="eastAsia"/>
          <w:b/>
          <w:sz w:val="30"/>
          <w:szCs w:val="30"/>
        </w:rPr>
        <w:t xml:space="preserve">估 价 委 托 人：  </w:t>
      </w:r>
      <w:r>
        <w:rPr>
          <w:rFonts w:ascii="宋体" w:hAnsi="宋体" w:hint="eastAsia"/>
          <w:b/>
          <w:sz w:val="30"/>
          <w:szCs w:val="30"/>
        </w:rPr>
        <w:t>辽源市西安区人民法院</w:t>
      </w:r>
    </w:p>
    <w:p w:rsidR="004F22B7" w:rsidRPr="00E30D9C" w:rsidRDefault="004F22B7" w:rsidP="004F22B7">
      <w:pPr>
        <w:spacing w:line="560" w:lineRule="exact"/>
        <w:ind w:leftChars="150" w:left="315"/>
        <w:rPr>
          <w:rFonts w:ascii="宋体" w:hAnsi="宋体" w:hint="eastAsia"/>
          <w:b/>
          <w:sz w:val="30"/>
          <w:szCs w:val="30"/>
        </w:rPr>
      </w:pPr>
      <w:r w:rsidRPr="00E30D9C">
        <w:rPr>
          <w:rFonts w:ascii="宋体" w:hAnsi="宋体" w:hint="eastAsia"/>
          <w:b/>
          <w:sz w:val="30"/>
          <w:szCs w:val="30"/>
        </w:rPr>
        <w:t>房地产估价机构：  长春正则房地产评估有限公司</w:t>
      </w:r>
    </w:p>
    <w:p w:rsidR="004F22B7" w:rsidRPr="00E30D9C" w:rsidRDefault="004F22B7" w:rsidP="004F22B7">
      <w:pPr>
        <w:spacing w:line="560" w:lineRule="exact"/>
        <w:ind w:leftChars="150" w:left="315"/>
        <w:rPr>
          <w:rFonts w:ascii="宋体" w:hAnsi="宋体" w:hint="eastAsia"/>
          <w:b/>
          <w:sz w:val="30"/>
          <w:szCs w:val="30"/>
        </w:rPr>
      </w:pPr>
      <w:r w:rsidRPr="00E30D9C">
        <w:rPr>
          <w:rFonts w:ascii="宋体" w:hAnsi="宋体" w:hint="eastAsia"/>
          <w:b/>
          <w:sz w:val="30"/>
          <w:szCs w:val="30"/>
        </w:rPr>
        <w:t>注册房地产估价师：马欢畅</w:t>
      </w:r>
      <w:r w:rsidRPr="00C80C0C">
        <w:rPr>
          <w:rFonts w:ascii="宋体" w:hAnsi="宋体" w:hint="eastAsia"/>
          <w:b/>
          <w:sz w:val="30"/>
          <w:szCs w:val="30"/>
        </w:rPr>
        <w:t>（注册号：</w:t>
      </w:r>
      <w:r>
        <w:rPr>
          <w:rFonts w:ascii="宋体" w:hAnsi="宋体" w:hint="eastAsia"/>
          <w:b/>
          <w:sz w:val="30"/>
          <w:szCs w:val="30"/>
        </w:rPr>
        <w:t>2220000047</w:t>
      </w:r>
      <w:r w:rsidRPr="00C80C0C">
        <w:rPr>
          <w:rFonts w:ascii="宋体" w:hAnsi="宋体" w:hint="eastAsia"/>
          <w:b/>
          <w:sz w:val="30"/>
          <w:szCs w:val="30"/>
        </w:rPr>
        <w:t>）</w:t>
      </w:r>
      <w:r w:rsidRPr="00E30D9C">
        <w:rPr>
          <w:rFonts w:ascii="宋体" w:hAnsi="宋体" w:hint="eastAsia"/>
          <w:b/>
          <w:sz w:val="30"/>
          <w:szCs w:val="30"/>
        </w:rPr>
        <w:t xml:space="preserve">   </w:t>
      </w:r>
    </w:p>
    <w:p w:rsidR="004F22B7" w:rsidRPr="00E30D9C" w:rsidRDefault="004F22B7" w:rsidP="004F22B7">
      <w:pPr>
        <w:spacing w:line="560" w:lineRule="exact"/>
        <w:ind w:leftChars="150" w:left="315" w:firstLineChars="901" w:firstLine="2714"/>
        <w:rPr>
          <w:rFonts w:ascii="宋体" w:hAnsi="宋体" w:hint="eastAsia"/>
          <w:b/>
          <w:sz w:val="30"/>
          <w:szCs w:val="30"/>
        </w:rPr>
      </w:pPr>
      <w:r>
        <w:rPr>
          <w:rFonts w:ascii="宋体" w:hAnsi="宋体" w:hint="eastAsia"/>
          <w:b/>
          <w:sz w:val="30"/>
          <w:szCs w:val="30"/>
        </w:rPr>
        <w:t>杨兰荣</w:t>
      </w:r>
      <w:r w:rsidRPr="00C80C0C">
        <w:rPr>
          <w:rFonts w:ascii="宋体" w:hAnsi="宋体" w:hint="eastAsia"/>
          <w:b/>
          <w:sz w:val="30"/>
          <w:szCs w:val="30"/>
        </w:rPr>
        <w:t>（注册号：22201300</w:t>
      </w:r>
      <w:r>
        <w:rPr>
          <w:rFonts w:ascii="宋体" w:hAnsi="宋体" w:hint="eastAsia"/>
          <w:b/>
          <w:sz w:val="30"/>
          <w:szCs w:val="30"/>
        </w:rPr>
        <w:t>31</w:t>
      </w:r>
      <w:r w:rsidRPr="00C80C0C">
        <w:rPr>
          <w:rFonts w:ascii="宋体" w:hAnsi="宋体" w:hint="eastAsia"/>
          <w:b/>
          <w:sz w:val="30"/>
          <w:szCs w:val="30"/>
        </w:rPr>
        <w:t>）</w:t>
      </w:r>
      <w:r w:rsidRPr="00E30D9C">
        <w:rPr>
          <w:rFonts w:ascii="宋体" w:hAnsi="宋体" w:hint="eastAsia"/>
          <w:b/>
          <w:sz w:val="30"/>
          <w:szCs w:val="30"/>
        </w:rPr>
        <w:t xml:space="preserve">      </w:t>
      </w:r>
    </w:p>
    <w:p w:rsidR="0032419C" w:rsidRPr="00E30D9C" w:rsidRDefault="004F22B7" w:rsidP="004F22B7">
      <w:pPr>
        <w:spacing w:line="560" w:lineRule="exact"/>
        <w:ind w:leftChars="150" w:left="315"/>
        <w:rPr>
          <w:rFonts w:ascii="宋体" w:hAnsi="宋体" w:hint="eastAsia"/>
          <w:b/>
          <w:sz w:val="30"/>
          <w:szCs w:val="30"/>
        </w:rPr>
      </w:pPr>
      <w:r w:rsidRPr="00E30D9C">
        <w:rPr>
          <w:rFonts w:ascii="宋体" w:hAnsi="宋体" w:hint="eastAsia"/>
          <w:b/>
          <w:sz w:val="30"/>
          <w:szCs w:val="30"/>
        </w:rPr>
        <w:t>估价报告出具日期：</w:t>
      </w:r>
      <w:r w:rsidR="00D3132D">
        <w:rPr>
          <w:rFonts w:ascii="宋体" w:hAnsi="宋体" w:hint="eastAsia"/>
          <w:b/>
          <w:sz w:val="30"/>
          <w:szCs w:val="30"/>
        </w:rPr>
        <w:t>2020年5月25日</w:t>
      </w:r>
    </w:p>
    <w:p w:rsidR="005D0A93" w:rsidRDefault="005D0A93" w:rsidP="004F22B7">
      <w:pPr>
        <w:jc w:val="center"/>
        <w:rPr>
          <w:rFonts w:eastAsia="黑体" w:hint="eastAsia"/>
          <w:b/>
          <w:sz w:val="36"/>
        </w:rPr>
      </w:pPr>
    </w:p>
    <w:p w:rsidR="004F22B7" w:rsidRDefault="004F22B7" w:rsidP="004F22B7">
      <w:pPr>
        <w:jc w:val="center"/>
        <w:rPr>
          <w:rFonts w:eastAsia="黑体" w:hint="eastAsia"/>
          <w:sz w:val="44"/>
        </w:rPr>
      </w:pPr>
      <w:r>
        <w:rPr>
          <w:rFonts w:eastAsia="黑体" w:hint="eastAsia"/>
          <w:b/>
          <w:sz w:val="36"/>
        </w:rPr>
        <w:lastRenderedPageBreak/>
        <w:t>致</w:t>
      </w:r>
      <w:r>
        <w:rPr>
          <w:rFonts w:eastAsia="黑体" w:hint="eastAsia"/>
          <w:b/>
          <w:sz w:val="36"/>
        </w:rPr>
        <w:t xml:space="preserve"> </w:t>
      </w:r>
      <w:r>
        <w:rPr>
          <w:rFonts w:eastAsia="黑体" w:hint="eastAsia"/>
          <w:b/>
          <w:sz w:val="36"/>
        </w:rPr>
        <w:t>估</w:t>
      </w:r>
      <w:r>
        <w:rPr>
          <w:rFonts w:eastAsia="黑体" w:hint="eastAsia"/>
          <w:b/>
          <w:sz w:val="36"/>
        </w:rPr>
        <w:t xml:space="preserve"> </w:t>
      </w:r>
      <w:r>
        <w:rPr>
          <w:rFonts w:eastAsia="黑体" w:hint="eastAsia"/>
          <w:b/>
          <w:sz w:val="36"/>
        </w:rPr>
        <w:t>价</w:t>
      </w:r>
      <w:r>
        <w:rPr>
          <w:rFonts w:eastAsia="黑体" w:hint="eastAsia"/>
          <w:b/>
          <w:sz w:val="36"/>
        </w:rPr>
        <w:t xml:space="preserve"> </w:t>
      </w:r>
      <w:r>
        <w:rPr>
          <w:rFonts w:eastAsia="黑体" w:hint="eastAsia"/>
          <w:b/>
          <w:sz w:val="36"/>
        </w:rPr>
        <w:t>委</w:t>
      </w:r>
      <w:r>
        <w:rPr>
          <w:rFonts w:eastAsia="黑体" w:hint="eastAsia"/>
          <w:b/>
          <w:sz w:val="36"/>
        </w:rPr>
        <w:t xml:space="preserve"> </w:t>
      </w:r>
      <w:r>
        <w:rPr>
          <w:rFonts w:eastAsia="黑体" w:hint="eastAsia"/>
          <w:b/>
          <w:sz w:val="36"/>
        </w:rPr>
        <w:t>托</w:t>
      </w:r>
      <w:r>
        <w:rPr>
          <w:rFonts w:eastAsia="黑体" w:hint="eastAsia"/>
          <w:b/>
          <w:sz w:val="36"/>
        </w:rPr>
        <w:t xml:space="preserve"> </w:t>
      </w:r>
      <w:r>
        <w:rPr>
          <w:rFonts w:eastAsia="黑体" w:hint="eastAsia"/>
          <w:b/>
          <w:sz w:val="36"/>
        </w:rPr>
        <w:t>人</w:t>
      </w:r>
      <w:r>
        <w:rPr>
          <w:rFonts w:eastAsia="黑体" w:hint="eastAsia"/>
          <w:b/>
          <w:sz w:val="36"/>
        </w:rPr>
        <w:t xml:space="preserve"> </w:t>
      </w:r>
      <w:r>
        <w:rPr>
          <w:rFonts w:eastAsia="黑体" w:hint="eastAsia"/>
          <w:b/>
          <w:sz w:val="36"/>
        </w:rPr>
        <w:t>函</w:t>
      </w:r>
    </w:p>
    <w:p w:rsidR="004F22B7" w:rsidRPr="007A4034" w:rsidRDefault="004F22B7" w:rsidP="004F22B7">
      <w:pPr>
        <w:spacing w:line="500" w:lineRule="exact"/>
        <w:rPr>
          <w:rFonts w:hint="eastAsia"/>
          <w:sz w:val="28"/>
          <w:szCs w:val="28"/>
        </w:rPr>
      </w:pPr>
      <w:r>
        <w:rPr>
          <w:rFonts w:hint="eastAsia"/>
          <w:sz w:val="28"/>
          <w:szCs w:val="28"/>
        </w:rPr>
        <w:t>辽源市西安区人民法院</w:t>
      </w:r>
      <w:r w:rsidRPr="007A4034">
        <w:rPr>
          <w:rFonts w:hint="eastAsia"/>
          <w:sz w:val="28"/>
          <w:szCs w:val="28"/>
        </w:rPr>
        <w:t>：</w:t>
      </w:r>
    </w:p>
    <w:p w:rsidR="004F22B7" w:rsidRPr="00B50CA0" w:rsidRDefault="004F22B7" w:rsidP="004F22B7">
      <w:pPr>
        <w:spacing w:line="500" w:lineRule="exact"/>
        <w:ind w:firstLineChars="200" w:firstLine="560"/>
        <w:rPr>
          <w:rFonts w:hint="eastAsia"/>
          <w:sz w:val="28"/>
          <w:szCs w:val="28"/>
        </w:rPr>
      </w:pPr>
      <w:r w:rsidRPr="007A4034">
        <w:rPr>
          <w:rFonts w:hint="eastAsia"/>
          <w:sz w:val="28"/>
          <w:szCs w:val="28"/>
        </w:rPr>
        <w:t>我公司接受贵方委托，在收到委托方提供的相关资料后，派出评估人员到现场查看，遵循独立、客观、公正的原则，结合估价对象房地产的具体</w:t>
      </w:r>
      <w:r>
        <w:rPr>
          <w:rFonts w:hint="eastAsia"/>
          <w:sz w:val="28"/>
          <w:szCs w:val="28"/>
        </w:rPr>
        <w:t>状况和影响价格的市场因素，进行了综合分析、反复测算和审慎判断。</w:t>
      </w:r>
      <w:r w:rsidRPr="00B50CA0">
        <w:rPr>
          <w:rFonts w:hint="eastAsia"/>
          <w:sz w:val="28"/>
          <w:szCs w:val="28"/>
        </w:rPr>
        <w:t>已完成了估价对象房地产的评估，现就估价报告基本内容摘要致函如下。</w:t>
      </w:r>
    </w:p>
    <w:p w:rsidR="004F22B7" w:rsidRPr="007A4034" w:rsidRDefault="004F22B7" w:rsidP="004F22B7">
      <w:pPr>
        <w:spacing w:line="500" w:lineRule="exact"/>
        <w:ind w:firstLineChars="200" w:firstLine="560"/>
        <w:rPr>
          <w:rFonts w:hint="eastAsia"/>
          <w:sz w:val="28"/>
          <w:szCs w:val="28"/>
        </w:rPr>
      </w:pPr>
      <w:r w:rsidRPr="007A4034">
        <w:rPr>
          <w:rFonts w:hint="eastAsia"/>
          <w:sz w:val="28"/>
          <w:szCs w:val="28"/>
        </w:rPr>
        <w:t>一、估价目的：</w:t>
      </w:r>
      <w:r>
        <w:rPr>
          <w:rFonts w:hint="eastAsia"/>
          <w:sz w:val="28"/>
          <w:szCs w:val="28"/>
        </w:rPr>
        <w:t>评估辽源市晨风上东名苑地下车库</w:t>
      </w:r>
      <w:r>
        <w:rPr>
          <w:rFonts w:hint="eastAsia"/>
          <w:sz w:val="28"/>
          <w:szCs w:val="28"/>
        </w:rPr>
        <w:t>-127</w:t>
      </w:r>
      <w:r>
        <w:rPr>
          <w:rFonts w:hint="eastAsia"/>
          <w:sz w:val="28"/>
          <w:szCs w:val="28"/>
        </w:rPr>
        <w:t>室车库王斌、华红娟涉案房产价值，为委托方价格鉴定提供参考依据</w:t>
      </w:r>
      <w:r w:rsidRPr="007A4034">
        <w:rPr>
          <w:rFonts w:hint="eastAsia"/>
          <w:sz w:val="28"/>
          <w:szCs w:val="28"/>
        </w:rPr>
        <w:t>。</w:t>
      </w:r>
    </w:p>
    <w:p w:rsidR="004F22B7" w:rsidRDefault="004F22B7" w:rsidP="004F22B7">
      <w:pPr>
        <w:spacing w:line="500" w:lineRule="exact"/>
        <w:ind w:firstLineChars="200" w:firstLine="560"/>
        <w:rPr>
          <w:rFonts w:hint="eastAsia"/>
          <w:sz w:val="28"/>
          <w:szCs w:val="28"/>
        </w:rPr>
      </w:pPr>
      <w:r>
        <w:rPr>
          <w:rFonts w:hint="eastAsia"/>
          <w:sz w:val="28"/>
          <w:szCs w:val="28"/>
        </w:rPr>
        <w:t>二</w:t>
      </w:r>
      <w:r w:rsidRPr="007A4034">
        <w:rPr>
          <w:rFonts w:hint="eastAsia"/>
          <w:sz w:val="28"/>
          <w:szCs w:val="28"/>
        </w:rPr>
        <w:t>、估价对象</w:t>
      </w:r>
      <w:r w:rsidRPr="00B43B90">
        <w:rPr>
          <w:rFonts w:hint="eastAsia"/>
          <w:sz w:val="28"/>
          <w:szCs w:val="28"/>
        </w:rPr>
        <w:t>房屋的产权人为</w:t>
      </w:r>
      <w:r>
        <w:rPr>
          <w:rFonts w:hint="eastAsia"/>
          <w:sz w:val="28"/>
          <w:szCs w:val="28"/>
        </w:rPr>
        <w:t>王斌、华红娟</w:t>
      </w:r>
      <w:r w:rsidRPr="00B43B90">
        <w:rPr>
          <w:rFonts w:hint="eastAsia"/>
          <w:sz w:val="28"/>
          <w:szCs w:val="28"/>
        </w:rPr>
        <w:t>，位于</w:t>
      </w:r>
      <w:r>
        <w:rPr>
          <w:rFonts w:hint="eastAsia"/>
          <w:sz w:val="28"/>
          <w:szCs w:val="28"/>
        </w:rPr>
        <w:t>辽源市晨风上东名苑地下车库</w:t>
      </w:r>
      <w:r>
        <w:rPr>
          <w:rFonts w:hint="eastAsia"/>
          <w:sz w:val="28"/>
          <w:szCs w:val="28"/>
        </w:rPr>
        <w:t>-127</w:t>
      </w:r>
      <w:r>
        <w:rPr>
          <w:rFonts w:hint="eastAsia"/>
          <w:sz w:val="28"/>
          <w:szCs w:val="28"/>
        </w:rPr>
        <w:t>室</w:t>
      </w:r>
      <w:r w:rsidRPr="00B43B90">
        <w:rPr>
          <w:rFonts w:hint="eastAsia"/>
          <w:sz w:val="28"/>
          <w:szCs w:val="28"/>
        </w:rPr>
        <w:t>，</w:t>
      </w:r>
      <w:r>
        <w:rPr>
          <w:rFonts w:hint="eastAsia"/>
          <w:sz w:val="28"/>
          <w:szCs w:val="28"/>
        </w:rPr>
        <w:t>用途为车库、车位</w:t>
      </w:r>
      <w:r w:rsidRPr="00B43B90">
        <w:rPr>
          <w:rFonts w:hint="eastAsia"/>
          <w:sz w:val="28"/>
          <w:szCs w:val="28"/>
        </w:rPr>
        <w:t>，</w:t>
      </w:r>
      <w:r w:rsidRPr="000A1DC3">
        <w:rPr>
          <w:rFonts w:ascii="宋体" w:hAnsi="宋体" w:hint="eastAsia"/>
          <w:sz w:val="28"/>
          <w:szCs w:val="28"/>
        </w:rPr>
        <w:t>房屋建筑面积</w:t>
      </w:r>
      <w:r>
        <w:rPr>
          <w:rFonts w:ascii="宋体" w:hAnsi="宋体" w:hint="eastAsia"/>
          <w:sz w:val="28"/>
          <w:szCs w:val="28"/>
        </w:rPr>
        <w:t>为32.36</w:t>
      </w:r>
      <w:r w:rsidRPr="000A1DC3">
        <w:rPr>
          <w:rFonts w:hint="eastAsia"/>
          <w:sz w:val="28"/>
          <w:szCs w:val="28"/>
        </w:rPr>
        <w:t>㎡</w:t>
      </w:r>
      <w:r w:rsidRPr="00B43B90">
        <w:rPr>
          <w:rFonts w:hint="eastAsia"/>
          <w:sz w:val="28"/>
          <w:szCs w:val="28"/>
        </w:rPr>
        <w:t>。</w:t>
      </w:r>
    </w:p>
    <w:p w:rsidR="004F22B7" w:rsidRPr="007A4034" w:rsidRDefault="004F22B7" w:rsidP="004F22B7">
      <w:pPr>
        <w:spacing w:line="500" w:lineRule="exact"/>
        <w:ind w:firstLineChars="200" w:firstLine="560"/>
        <w:rPr>
          <w:rFonts w:hint="eastAsia"/>
          <w:sz w:val="28"/>
          <w:szCs w:val="28"/>
        </w:rPr>
      </w:pPr>
      <w:r w:rsidRPr="007A4034">
        <w:rPr>
          <w:rFonts w:hint="eastAsia"/>
          <w:sz w:val="28"/>
          <w:szCs w:val="28"/>
        </w:rPr>
        <w:t>三</w:t>
      </w:r>
      <w:r>
        <w:rPr>
          <w:rFonts w:hint="eastAsia"/>
          <w:sz w:val="28"/>
          <w:szCs w:val="28"/>
        </w:rPr>
        <w:t>、价值</w:t>
      </w:r>
      <w:r w:rsidRPr="007A4034">
        <w:rPr>
          <w:rFonts w:hint="eastAsia"/>
          <w:sz w:val="28"/>
          <w:szCs w:val="28"/>
        </w:rPr>
        <w:t>时点：</w:t>
      </w:r>
      <w:r>
        <w:rPr>
          <w:rFonts w:hint="eastAsia"/>
          <w:sz w:val="28"/>
          <w:szCs w:val="28"/>
        </w:rPr>
        <w:t>2020</w:t>
      </w:r>
      <w:r>
        <w:rPr>
          <w:rFonts w:hint="eastAsia"/>
          <w:sz w:val="28"/>
          <w:szCs w:val="28"/>
        </w:rPr>
        <w:t>年</w:t>
      </w:r>
      <w:r>
        <w:rPr>
          <w:rFonts w:hint="eastAsia"/>
          <w:sz w:val="28"/>
          <w:szCs w:val="28"/>
        </w:rPr>
        <w:t>4</w:t>
      </w:r>
      <w:r>
        <w:rPr>
          <w:rFonts w:hint="eastAsia"/>
          <w:sz w:val="28"/>
          <w:szCs w:val="28"/>
        </w:rPr>
        <w:t>月</w:t>
      </w:r>
      <w:r>
        <w:rPr>
          <w:rFonts w:hint="eastAsia"/>
          <w:sz w:val="28"/>
          <w:szCs w:val="28"/>
        </w:rPr>
        <w:t>27</w:t>
      </w:r>
      <w:r>
        <w:rPr>
          <w:rFonts w:hint="eastAsia"/>
          <w:sz w:val="28"/>
          <w:szCs w:val="28"/>
        </w:rPr>
        <w:t>日</w:t>
      </w:r>
    </w:p>
    <w:p w:rsidR="004F22B7" w:rsidRPr="007A4034" w:rsidRDefault="004F22B7" w:rsidP="004F22B7">
      <w:pPr>
        <w:spacing w:line="500" w:lineRule="exact"/>
        <w:ind w:firstLineChars="200" w:firstLine="560"/>
        <w:rPr>
          <w:rFonts w:hint="eastAsia"/>
          <w:sz w:val="28"/>
          <w:szCs w:val="28"/>
        </w:rPr>
      </w:pPr>
      <w:r w:rsidRPr="007A4034">
        <w:rPr>
          <w:rFonts w:hint="eastAsia"/>
          <w:sz w:val="28"/>
          <w:szCs w:val="28"/>
        </w:rPr>
        <w:t>四、价值类型：</w:t>
      </w:r>
      <w:r w:rsidRPr="00CA7099">
        <w:rPr>
          <w:rFonts w:hint="eastAsia"/>
          <w:sz w:val="28"/>
          <w:szCs w:val="28"/>
        </w:rPr>
        <w:t>此次估价采用的价值标准为市场价值</w:t>
      </w:r>
    </w:p>
    <w:p w:rsidR="004F22B7" w:rsidRPr="0094708E" w:rsidRDefault="004F22B7" w:rsidP="004F22B7">
      <w:pPr>
        <w:spacing w:line="500" w:lineRule="exact"/>
        <w:ind w:firstLineChars="200" w:firstLine="560"/>
        <w:rPr>
          <w:rFonts w:hint="eastAsia"/>
          <w:sz w:val="28"/>
          <w:szCs w:val="28"/>
        </w:rPr>
      </w:pPr>
      <w:r>
        <w:rPr>
          <w:rFonts w:hint="eastAsia"/>
          <w:sz w:val="28"/>
          <w:szCs w:val="28"/>
        </w:rPr>
        <w:t>五、估价方法</w:t>
      </w:r>
      <w:r w:rsidRPr="007A4034">
        <w:rPr>
          <w:rFonts w:hint="eastAsia"/>
          <w:sz w:val="28"/>
          <w:szCs w:val="28"/>
        </w:rPr>
        <w:t>：</w:t>
      </w:r>
      <w:r w:rsidRPr="0094708E">
        <w:rPr>
          <w:rFonts w:hint="eastAsia"/>
          <w:sz w:val="28"/>
          <w:szCs w:val="28"/>
        </w:rPr>
        <w:t>采用比较法</w:t>
      </w:r>
    </w:p>
    <w:p w:rsidR="004F22B7" w:rsidRDefault="004F22B7" w:rsidP="004F22B7">
      <w:pPr>
        <w:spacing w:line="500" w:lineRule="exact"/>
        <w:ind w:firstLineChars="200" w:firstLine="560"/>
        <w:rPr>
          <w:rFonts w:hint="eastAsia"/>
          <w:sz w:val="28"/>
          <w:szCs w:val="28"/>
        </w:rPr>
      </w:pPr>
      <w:r>
        <w:rPr>
          <w:rFonts w:hint="eastAsia"/>
          <w:sz w:val="28"/>
          <w:szCs w:val="28"/>
        </w:rPr>
        <w:t>六、估价结果：</w:t>
      </w:r>
      <w:r w:rsidRPr="00B43B90">
        <w:rPr>
          <w:rFonts w:hint="eastAsia"/>
          <w:sz w:val="28"/>
          <w:szCs w:val="28"/>
        </w:rPr>
        <w:t>估价对象于估价时点的市场</w:t>
      </w:r>
      <w:r>
        <w:rPr>
          <w:rFonts w:hint="eastAsia"/>
          <w:sz w:val="28"/>
          <w:szCs w:val="28"/>
        </w:rPr>
        <w:t>总</w:t>
      </w:r>
      <w:r w:rsidRPr="00B43B90">
        <w:rPr>
          <w:rFonts w:hint="eastAsia"/>
          <w:sz w:val="28"/>
          <w:szCs w:val="28"/>
        </w:rPr>
        <w:t>价值</w:t>
      </w:r>
      <w:r>
        <w:rPr>
          <w:rFonts w:hint="eastAsia"/>
          <w:sz w:val="28"/>
          <w:szCs w:val="28"/>
        </w:rPr>
        <w:t>分别</w:t>
      </w:r>
      <w:r w:rsidRPr="00B43B90">
        <w:rPr>
          <w:rFonts w:hint="eastAsia"/>
          <w:sz w:val="28"/>
          <w:szCs w:val="28"/>
        </w:rPr>
        <w:t>为</w:t>
      </w:r>
      <w:r>
        <w:rPr>
          <w:rFonts w:hint="eastAsia"/>
          <w:sz w:val="28"/>
          <w:szCs w:val="28"/>
        </w:rPr>
        <w:t>人民币</w:t>
      </w:r>
      <w:r>
        <w:rPr>
          <w:rFonts w:hint="eastAsia"/>
          <w:sz w:val="28"/>
          <w:szCs w:val="28"/>
        </w:rPr>
        <w:t>185,811.00</w:t>
      </w:r>
      <w:r>
        <w:rPr>
          <w:rFonts w:hint="eastAsia"/>
          <w:sz w:val="28"/>
          <w:szCs w:val="28"/>
        </w:rPr>
        <w:t>元</w:t>
      </w:r>
      <w:r w:rsidRPr="00B43B90">
        <w:rPr>
          <w:rFonts w:hint="eastAsia"/>
          <w:sz w:val="28"/>
          <w:szCs w:val="28"/>
        </w:rPr>
        <w:t>，大写人民币：</w:t>
      </w:r>
      <w:r>
        <w:rPr>
          <w:rFonts w:hint="eastAsia"/>
          <w:sz w:val="28"/>
          <w:szCs w:val="28"/>
        </w:rPr>
        <w:t>壹拾捌万伍仟捌佰壹拾壹元</w:t>
      </w:r>
      <w:r w:rsidRPr="00B43B90">
        <w:rPr>
          <w:rFonts w:hint="eastAsia"/>
          <w:sz w:val="28"/>
          <w:szCs w:val="28"/>
        </w:rPr>
        <w:t>。房地产单价为</w:t>
      </w:r>
      <w:r>
        <w:rPr>
          <w:rFonts w:hint="eastAsia"/>
          <w:sz w:val="28"/>
          <w:szCs w:val="28"/>
        </w:rPr>
        <w:t>5742</w:t>
      </w:r>
      <w:r>
        <w:rPr>
          <w:rFonts w:hint="eastAsia"/>
          <w:sz w:val="28"/>
          <w:szCs w:val="28"/>
        </w:rPr>
        <w:t>元／㎡</w:t>
      </w:r>
      <w:r w:rsidRPr="00B43B90">
        <w:rPr>
          <w:rFonts w:hint="eastAsia"/>
          <w:sz w:val="28"/>
          <w:szCs w:val="28"/>
        </w:rPr>
        <w:t>，大写人民币：</w:t>
      </w:r>
      <w:r>
        <w:rPr>
          <w:rFonts w:hint="eastAsia"/>
          <w:sz w:val="28"/>
          <w:szCs w:val="28"/>
        </w:rPr>
        <w:t>伍仟柒佰肆拾贰元每平方米。</w:t>
      </w:r>
    </w:p>
    <w:p w:rsidR="004F22B7" w:rsidRDefault="004F22B7" w:rsidP="004F22B7">
      <w:pPr>
        <w:spacing w:line="500" w:lineRule="exact"/>
        <w:ind w:firstLineChars="200" w:firstLine="560"/>
        <w:rPr>
          <w:rFonts w:hint="eastAsia"/>
          <w:sz w:val="28"/>
          <w:szCs w:val="28"/>
        </w:rPr>
      </w:pPr>
      <w:r>
        <w:rPr>
          <w:rFonts w:hint="eastAsia"/>
          <w:sz w:val="28"/>
          <w:szCs w:val="28"/>
        </w:rPr>
        <w:t>报告一式四</w:t>
      </w:r>
      <w:r w:rsidRPr="007A4034">
        <w:rPr>
          <w:rFonts w:hint="eastAsia"/>
          <w:sz w:val="28"/>
          <w:szCs w:val="28"/>
        </w:rPr>
        <w:t>份，具有同等效力。估价报告使用期限从</w:t>
      </w:r>
      <w:r w:rsidR="00D3132D">
        <w:rPr>
          <w:rFonts w:hint="eastAsia"/>
          <w:sz w:val="28"/>
          <w:szCs w:val="28"/>
        </w:rPr>
        <w:t>2020</w:t>
      </w:r>
      <w:r w:rsidR="00D3132D">
        <w:rPr>
          <w:rFonts w:hint="eastAsia"/>
          <w:sz w:val="28"/>
          <w:szCs w:val="28"/>
        </w:rPr>
        <w:t>年</w:t>
      </w:r>
      <w:r w:rsidR="00D3132D">
        <w:rPr>
          <w:rFonts w:hint="eastAsia"/>
          <w:sz w:val="28"/>
          <w:szCs w:val="28"/>
        </w:rPr>
        <w:t>5</w:t>
      </w:r>
      <w:r w:rsidR="00D3132D">
        <w:rPr>
          <w:rFonts w:hint="eastAsia"/>
          <w:sz w:val="28"/>
          <w:szCs w:val="28"/>
        </w:rPr>
        <w:t>月</w:t>
      </w:r>
      <w:r w:rsidR="00D3132D">
        <w:rPr>
          <w:rFonts w:hint="eastAsia"/>
          <w:sz w:val="28"/>
          <w:szCs w:val="28"/>
        </w:rPr>
        <w:t>25</w:t>
      </w:r>
      <w:r w:rsidR="00D3132D">
        <w:rPr>
          <w:rFonts w:hint="eastAsia"/>
          <w:sz w:val="28"/>
          <w:szCs w:val="28"/>
        </w:rPr>
        <w:t>日</w:t>
      </w:r>
      <w:r w:rsidRPr="00FD277A">
        <w:rPr>
          <w:rFonts w:hint="eastAsia"/>
          <w:sz w:val="28"/>
          <w:szCs w:val="28"/>
        </w:rPr>
        <w:t>—</w:t>
      </w:r>
      <w:r w:rsidR="00D3132D">
        <w:rPr>
          <w:rFonts w:hint="eastAsia"/>
          <w:sz w:val="28"/>
          <w:szCs w:val="28"/>
        </w:rPr>
        <w:t>2021</w:t>
      </w:r>
      <w:r w:rsidR="00D3132D">
        <w:rPr>
          <w:rFonts w:hint="eastAsia"/>
          <w:sz w:val="28"/>
          <w:szCs w:val="28"/>
        </w:rPr>
        <w:t>年</w:t>
      </w:r>
      <w:r w:rsidR="00D3132D">
        <w:rPr>
          <w:rFonts w:hint="eastAsia"/>
          <w:sz w:val="28"/>
          <w:szCs w:val="28"/>
        </w:rPr>
        <w:t>5</w:t>
      </w:r>
      <w:r w:rsidR="00D3132D">
        <w:rPr>
          <w:rFonts w:hint="eastAsia"/>
          <w:sz w:val="28"/>
          <w:szCs w:val="28"/>
        </w:rPr>
        <w:t>月</w:t>
      </w:r>
      <w:r w:rsidR="00D3132D">
        <w:rPr>
          <w:rFonts w:hint="eastAsia"/>
          <w:sz w:val="28"/>
          <w:szCs w:val="28"/>
        </w:rPr>
        <w:t>24</w:t>
      </w:r>
      <w:r w:rsidR="00D3132D">
        <w:rPr>
          <w:rFonts w:hint="eastAsia"/>
          <w:sz w:val="28"/>
          <w:szCs w:val="28"/>
        </w:rPr>
        <w:t>日</w:t>
      </w:r>
      <w:r w:rsidRPr="007A4034">
        <w:rPr>
          <w:rFonts w:hint="eastAsia"/>
          <w:sz w:val="28"/>
          <w:szCs w:val="28"/>
        </w:rPr>
        <w:t>。</w:t>
      </w:r>
    </w:p>
    <w:p w:rsidR="004F22B7" w:rsidRPr="00F15ED2" w:rsidRDefault="004F22B7" w:rsidP="004F22B7">
      <w:pPr>
        <w:kinsoku w:val="0"/>
        <w:spacing w:line="500" w:lineRule="exact"/>
        <w:ind w:firstLineChars="200" w:firstLine="560"/>
        <w:jc w:val="left"/>
        <w:rPr>
          <w:rFonts w:hint="eastAsia"/>
          <w:sz w:val="28"/>
          <w:szCs w:val="28"/>
        </w:rPr>
      </w:pPr>
      <w:r w:rsidRPr="00F15ED2">
        <w:rPr>
          <w:rFonts w:hint="eastAsia"/>
          <w:sz w:val="28"/>
          <w:szCs w:val="28"/>
        </w:rPr>
        <w:t>本报告</w:t>
      </w:r>
      <w:r>
        <w:rPr>
          <w:rFonts w:hint="eastAsia"/>
          <w:sz w:val="28"/>
          <w:szCs w:val="28"/>
        </w:rPr>
        <w:t>各组成部分单独使用无效。</w:t>
      </w:r>
      <w:r w:rsidRPr="00F15ED2">
        <w:rPr>
          <w:rFonts w:hint="eastAsia"/>
          <w:sz w:val="28"/>
          <w:szCs w:val="28"/>
        </w:rPr>
        <w:t>估价结果</w:t>
      </w:r>
      <w:r>
        <w:rPr>
          <w:rFonts w:hint="eastAsia"/>
          <w:sz w:val="28"/>
          <w:szCs w:val="28"/>
        </w:rPr>
        <w:t>明细</w:t>
      </w:r>
      <w:r w:rsidRPr="00F15ED2">
        <w:rPr>
          <w:rFonts w:hint="eastAsia"/>
          <w:sz w:val="28"/>
          <w:szCs w:val="28"/>
        </w:rPr>
        <w:t>请详见《</w:t>
      </w:r>
      <w:r>
        <w:rPr>
          <w:rFonts w:hint="eastAsia"/>
          <w:sz w:val="28"/>
          <w:szCs w:val="28"/>
        </w:rPr>
        <w:t>房地产</w:t>
      </w:r>
      <w:r w:rsidRPr="00F15ED2">
        <w:rPr>
          <w:rFonts w:hint="eastAsia"/>
          <w:sz w:val="28"/>
          <w:szCs w:val="28"/>
        </w:rPr>
        <w:t>估价结</w:t>
      </w:r>
      <w:r>
        <w:rPr>
          <w:rFonts w:hint="eastAsia"/>
          <w:sz w:val="28"/>
          <w:szCs w:val="28"/>
        </w:rPr>
        <w:t>果报告》。使用本报告时，请特别关注《房地产估价师声明》、《估价</w:t>
      </w:r>
      <w:r w:rsidRPr="00F15ED2">
        <w:rPr>
          <w:rFonts w:hint="eastAsia"/>
          <w:sz w:val="28"/>
          <w:szCs w:val="28"/>
        </w:rPr>
        <w:t>假设和限制条件》。</w:t>
      </w:r>
    </w:p>
    <w:p w:rsidR="004F22B7" w:rsidRPr="007A4034" w:rsidRDefault="004F22B7" w:rsidP="004F22B7">
      <w:pPr>
        <w:tabs>
          <w:tab w:val="left" w:pos="5205"/>
        </w:tabs>
        <w:spacing w:line="500" w:lineRule="exact"/>
        <w:ind w:firstLineChars="250" w:firstLine="700"/>
        <w:rPr>
          <w:rFonts w:hint="eastAsia"/>
          <w:sz w:val="28"/>
          <w:szCs w:val="28"/>
        </w:rPr>
      </w:pPr>
      <w:r>
        <w:rPr>
          <w:rFonts w:hint="eastAsia"/>
          <w:sz w:val="28"/>
          <w:szCs w:val="28"/>
        </w:rPr>
        <w:t>特此函告</w:t>
      </w:r>
    </w:p>
    <w:p w:rsidR="004F22B7" w:rsidRPr="007A4034" w:rsidRDefault="004F22B7" w:rsidP="004F22B7">
      <w:pPr>
        <w:spacing w:line="500" w:lineRule="exact"/>
        <w:ind w:firstLineChars="1400" w:firstLine="3920"/>
        <w:rPr>
          <w:rFonts w:hint="eastAsia"/>
          <w:sz w:val="28"/>
          <w:szCs w:val="28"/>
        </w:rPr>
      </w:pPr>
      <w:r w:rsidRPr="007A4034">
        <w:rPr>
          <w:rFonts w:hint="eastAsia"/>
          <w:sz w:val="28"/>
          <w:szCs w:val="28"/>
        </w:rPr>
        <w:t>法人代表</w:t>
      </w:r>
    </w:p>
    <w:p w:rsidR="004F22B7" w:rsidRDefault="004F22B7" w:rsidP="004F22B7">
      <w:pPr>
        <w:pStyle w:val="af2"/>
        <w:spacing w:line="500" w:lineRule="exact"/>
        <w:rPr>
          <w:rFonts w:hint="eastAsia"/>
          <w:sz w:val="28"/>
          <w:szCs w:val="28"/>
        </w:rPr>
      </w:pPr>
      <w:r w:rsidRPr="007A4034">
        <w:rPr>
          <w:rFonts w:hint="eastAsia"/>
          <w:sz w:val="28"/>
          <w:szCs w:val="28"/>
        </w:rPr>
        <w:t xml:space="preserve">                            </w:t>
      </w:r>
      <w:r>
        <w:rPr>
          <w:rFonts w:hint="eastAsia"/>
          <w:sz w:val="28"/>
          <w:szCs w:val="28"/>
        </w:rPr>
        <w:t xml:space="preserve">   </w:t>
      </w:r>
      <w:r w:rsidRPr="007A4034">
        <w:rPr>
          <w:rFonts w:hint="eastAsia"/>
          <w:sz w:val="28"/>
          <w:szCs w:val="28"/>
        </w:rPr>
        <w:t xml:space="preserve"> </w:t>
      </w:r>
      <w:r>
        <w:rPr>
          <w:rFonts w:hint="eastAsia"/>
          <w:sz w:val="28"/>
          <w:szCs w:val="28"/>
        </w:rPr>
        <w:t xml:space="preserve">     </w:t>
      </w:r>
    </w:p>
    <w:p w:rsidR="004F22B7" w:rsidRPr="007A4034" w:rsidRDefault="004F22B7" w:rsidP="004F22B7">
      <w:pPr>
        <w:pStyle w:val="af2"/>
        <w:spacing w:line="500" w:lineRule="exact"/>
        <w:rPr>
          <w:rFonts w:hint="eastAsia"/>
          <w:sz w:val="28"/>
          <w:szCs w:val="28"/>
        </w:rPr>
      </w:pPr>
      <w:r>
        <w:rPr>
          <w:rFonts w:hint="eastAsia"/>
          <w:sz w:val="28"/>
          <w:szCs w:val="28"/>
        </w:rPr>
        <w:t xml:space="preserve">                                     </w:t>
      </w:r>
      <w:r w:rsidRPr="007A4034">
        <w:rPr>
          <w:rFonts w:hint="eastAsia"/>
          <w:sz w:val="28"/>
          <w:szCs w:val="28"/>
        </w:rPr>
        <w:t>长春正则房地产评估有限公司</w:t>
      </w:r>
    </w:p>
    <w:p w:rsidR="004F22B7" w:rsidRPr="007A4034" w:rsidRDefault="004F22B7" w:rsidP="004F22B7">
      <w:pPr>
        <w:spacing w:line="500" w:lineRule="exact"/>
        <w:ind w:firstLine="630"/>
        <w:rPr>
          <w:rFonts w:hint="eastAsia"/>
          <w:sz w:val="28"/>
          <w:szCs w:val="28"/>
        </w:rPr>
      </w:pPr>
      <w:r w:rsidRPr="007A4034">
        <w:rPr>
          <w:rFonts w:hint="eastAsia"/>
          <w:sz w:val="28"/>
          <w:szCs w:val="28"/>
        </w:rPr>
        <w:t xml:space="preserve">       </w:t>
      </w:r>
      <w:r w:rsidR="00D3132D">
        <w:rPr>
          <w:rFonts w:hint="eastAsia"/>
          <w:sz w:val="28"/>
          <w:szCs w:val="28"/>
        </w:rPr>
        <w:t xml:space="preserve">                          </w:t>
      </w:r>
      <w:r w:rsidRPr="007A4034">
        <w:rPr>
          <w:rFonts w:hint="eastAsia"/>
          <w:sz w:val="28"/>
          <w:szCs w:val="28"/>
        </w:rPr>
        <w:t xml:space="preserve"> </w:t>
      </w:r>
      <w:r>
        <w:rPr>
          <w:rFonts w:hint="eastAsia"/>
          <w:sz w:val="28"/>
          <w:szCs w:val="28"/>
        </w:rPr>
        <w:t xml:space="preserve"> </w:t>
      </w:r>
      <w:r w:rsidR="00D3132D">
        <w:rPr>
          <w:rFonts w:hint="eastAsia"/>
          <w:sz w:val="28"/>
          <w:szCs w:val="28"/>
        </w:rPr>
        <w:t>二○二○年五月二十五日</w:t>
      </w:r>
    </w:p>
    <w:p w:rsidR="0032419C" w:rsidRPr="007A4034" w:rsidRDefault="0032419C" w:rsidP="00EE23CC">
      <w:pPr>
        <w:spacing w:line="500" w:lineRule="exact"/>
        <w:ind w:firstLine="630"/>
        <w:rPr>
          <w:rFonts w:hint="eastAsia"/>
          <w:sz w:val="28"/>
          <w:szCs w:val="28"/>
        </w:rPr>
      </w:pPr>
    </w:p>
    <w:p w:rsidR="007047D7" w:rsidRDefault="007047D7" w:rsidP="007047D7">
      <w:pPr>
        <w:jc w:val="center"/>
        <w:rPr>
          <w:rFonts w:hint="eastAsia"/>
        </w:rPr>
      </w:pPr>
      <w:r>
        <w:rPr>
          <w:rFonts w:eastAsia="黑体" w:hint="eastAsia"/>
          <w:sz w:val="44"/>
        </w:rPr>
        <w:lastRenderedPageBreak/>
        <w:t>目</w:t>
      </w:r>
      <w:r>
        <w:rPr>
          <w:rFonts w:eastAsia="黑体" w:hint="eastAsia"/>
          <w:sz w:val="44"/>
        </w:rPr>
        <w:t xml:space="preserve">    </w:t>
      </w:r>
      <w:r>
        <w:rPr>
          <w:rFonts w:eastAsia="黑体" w:hint="eastAsia"/>
          <w:sz w:val="44"/>
        </w:rPr>
        <w:t>录</w:t>
      </w:r>
    </w:p>
    <w:p w:rsidR="007047D7" w:rsidRDefault="007047D7" w:rsidP="007047D7">
      <w:pPr>
        <w:spacing w:line="700" w:lineRule="exact"/>
        <w:rPr>
          <w:rFonts w:ascii="仿宋_GB2312" w:eastAsia="仿宋_GB2312" w:hAnsi="宋体" w:hint="eastAsia"/>
          <w:bCs/>
          <w:sz w:val="28"/>
          <w:szCs w:val="28"/>
        </w:rPr>
      </w:pPr>
      <w:r>
        <w:rPr>
          <w:rFonts w:hint="eastAsia"/>
          <w:b/>
          <w:sz w:val="28"/>
          <w:szCs w:val="28"/>
        </w:rPr>
        <w:t>一、致委托方函</w:t>
      </w:r>
    </w:p>
    <w:p w:rsidR="007047D7" w:rsidRDefault="007047D7" w:rsidP="007047D7">
      <w:pPr>
        <w:spacing w:line="700" w:lineRule="exact"/>
        <w:rPr>
          <w:rFonts w:hint="eastAsia"/>
          <w:b/>
          <w:sz w:val="28"/>
          <w:szCs w:val="28"/>
        </w:rPr>
      </w:pPr>
      <w:r>
        <w:rPr>
          <w:rFonts w:hint="eastAsia"/>
          <w:b/>
          <w:sz w:val="28"/>
          <w:szCs w:val="28"/>
        </w:rPr>
        <w:t>二、估价师声明</w:t>
      </w:r>
      <w:r>
        <w:rPr>
          <w:rFonts w:ascii="仿宋_GB2312" w:eastAsia="仿宋_GB2312" w:hAnsi="宋体" w:hint="eastAsia"/>
          <w:bCs/>
          <w:sz w:val="28"/>
          <w:szCs w:val="28"/>
        </w:rPr>
        <w:t>……………………………………………………………1</w:t>
      </w:r>
    </w:p>
    <w:p w:rsidR="007047D7" w:rsidRDefault="007047D7" w:rsidP="007047D7">
      <w:pPr>
        <w:spacing w:line="700" w:lineRule="exact"/>
        <w:rPr>
          <w:rFonts w:hint="eastAsia"/>
          <w:b/>
          <w:sz w:val="28"/>
          <w:szCs w:val="28"/>
        </w:rPr>
      </w:pPr>
      <w:r>
        <w:rPr>
          <w:rFonts w:hint="eastAsia"/>
          <w:b/>
          <w:sz w:val="28"/>
          <w:szCs w:val="28"/>
        </w:rPr>
        <w:t>三、估价的假设和限制条件</w:t>
      </w:r>
      <w:r>
        <w:rPr>
          <w:rFonts w:hint="eastAsia"/>
          <w:b/>
          <w:sz w:val="28"/>
          <w:szCs w:val="28"/>
        </w:rPr>
        <w:t xml:space="preserve"> </w:t>
      </w:r>
      <w:r>
        <w:rPr>
          <w:rFonts w:ascii="仿宋_GB2312" w:eastAsia="仿宋_GB2312" w:hAnsi="宋体" w:hint="eastAsia"/>
          <w:bCs/>
          <w:sz w:val="28"/>
          <w:szCs w:val="28"/>
        </w:rPr>
        <w:t>…………………………………………… 2</w:t>
      </w:r>
    </w:p>
    <w:p w:rsidR="007047D7" w:rsidRDefault="007047D7" w:rsidP="007047D7">
      <w:pPr>
        <w:spacing w:line="700" w:lineRule="exact"/>
        <w:rPr>
          <w:rFonts w:hint="eastAsia"/>
          <w:b/>
          <w:sz w:val="28"/>
          <w:szCs w:val="28"/>
        </w:rPr>
      </w:pPr>
      <w:r>
        <w:rPr>
          <w:rFonts w:hint="eastAsia"/>
          <w:b/>
          <w:sz w:val="28"/>
          <w:szCs w:val="28"/>
        </w:rPr>
        <w:t>四、估价结果报告</w:t>
      </w:r>
    </w:p>
    <w:p w:rsidR="007047D7"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t>一、委托估价方</w:t>
      </w:r>
      <w:r>
        <w:rPr>
          <w:rFonts w:ascii="仿宋_GB2312" w:eastAsia="仿宋_GB2312" w:hAnsi="宋体" w:hint="eastAsia"/>
          <w:bCs/>
          <w:sz w:val="28"/>
          <w:szCs w:val="28"/>
        </w:rPr>
        <w:t>…………………………………………………………4</w:t>
      </w:r>
    </w:p>
    <w:p w:rsidR="007047D7"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t>二、受理估价方</w:t>
      </w:r>
      <w:r>
        <w:rPr>
          <w:rFonts w:ascii="仿宋_GB2312" w:eastAsia="仿宋_GB2312" w:hAnsi="宋体" w:hint="eastAsia"/>
          <w:bCs/>
          <w:sz w:val="28"/>
          <w:szCs w:val="28"/>
        </w:rPr>
        <w:t>…………………………………………………………4</w:t>
      </w:r>
    </w:p>
    <w:p w:rsidR="007047D7"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sz w:val="28"/>
          <w:szCs w:val="28"/>
        </w:rPr>
        <w:t>三、</w:t>
      </w:r>
      <w:r>
        <w:rPr>
          <w:rFonts w:ascii="仿宋_GB2312" w:eastAsia="仿宋_GB2312" w:hAnsi="宋体" w:hint="eastAsia"/>
          <w:bCs/>
          <w:color w:val="000000"/>
          <w:sz w:val="28"/>
          <w:szCs w:val="28"/>
        </w:rPr>
        <w:t>估价目的</w:t>
      </w:r>
      <w:r>
        <w:rPr>
          <w:rFonts w:ascii="仿宋_GB2312" w:eastAsia="仿宋_GB2312" w:hAnsi="宋体" w:hint="eastAsia"/>
          <w:bCs/>
          <w:sz w:val="28"/>
          <w:szCs w:val="28"/>
        </w:rPr>
        <w:t>……………………………………………………………4</w:t>
      </w:r>
    </w:p>
    <w:p w:rsidR="007047D7"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t>四、</w:t>
      </w:r>
      <w:r>
        <w:rPr>
          <w:rFonts w:ascii="仿宋_GB2312" w:eastAsia="仿宋_GB2312" w:hAnsi="宋体" w:hint="eastAsia"/>
          <w:bCs/>
          <w:sz w:val="28"/>
          <w:szCs w:val="28"/>
        </w:rPr>
        <w:t>估价对象概况………………………………………………………4</w:t>
      </w:r>
    </w:p>
    <w:p w:rsidR="007047D7"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t>五、估价时点</w:t>
      </w:r>
      <w:r>
        <w:rPr>
          <w:rFonts w:ascii="仿宋_GB2312" w:eastAsia="仿宋_GB2312" w:hAnsi="宋体" w:hint="eastAsia"/>
          <w:bCs/>
          <w:sz w:val="28"/>
          <w:szCs w:val="28"/>
        </w:rPr>
        <w:t>……………………………………………………………</w:t>
      </w:r>
      <w:r w:rsidR="004F22B7">
        <w:rPr>
          <w:rFonts w:ascii="仿宋_GB2312" w:eastAsia="仿宋_GB2312" w:hAnsi="宋体" w:hint="eastAsia"/>
          <w:bCs/>
          <w:sz w:val="28"/>
          <w:szCs w:val="28"/>
        </w:rPr>
        <w:t>4</w:t>
      </w:r>
    </w:p>
    <w:p w:rsidR="007047D7"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sz w:val="28"/>
          <w:szCs w:val="28"/>
        </w:rPr>
        <w:t>六、价值定义……………………………………………………………5</w:t>
      </w:r>
    </w:p>
    <w:p w:rsidR="007047D7"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t>七、估价原则</w:t>
      </w:r>
      <w:r>
        <w:rPr>
          <w:rFonts w:ascii="仿宋_GB2312" w:eastAsia="仿宋_GB2312" w:hAnsi="宋体" w:hint="eastAsia"/>
          <w:bCs/>
          <w:sz w:val="28"/>
          <w:szCs w:val="28"/>
        </w:rPr>
        <w:t>……………………………………………………………5</w:t>
      </w:r>
    </w:p>
    <w:p w:rsidR="007047D7"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t>八、估价依据</w:t>
      </w:r>
      <w:r>
        <w:rPr>
          <w:rFonts w:ascii="仿宋_GB2312" w:eastAsia="仿宋_GB2312" w:hAnsi="宋体" w:hint="eastAsia"/>
          <w:bCs/>
          <w:sz w:val="28"/>
          <w:szCs w:val="28"/>
        </w:rPr>
        <w:t>……………………………………………………………6</w:t>
      </w:r>
    </w:p>
    <w:p w:rsidR="007047D7"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sz w:val="28"/>
          <w:szCs w:val="28"/>
        </w:rPr>
        <w:t>九、估价方法……………………………………………………………6</w:t>
      </w:r>
    </w:p>
    <w:p w:rsidR="007047D7"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t>十、</w:t>
      </w:r>
      <w:r>
        <w:rPr>
          <w:rFonts w:ascii="仿宋_GB2312" w:eastAsia="仿宋_GB2312" w:hAnsi="宋体" w:hint="eastAsia"/>
          <w:bCs/>
          <w:sz w:val="28"/>
          <w:szCs w:val="28"/>
        </w:rPr>
        <w:t>估价结果……………………………………………………………</w:t>
      </w:r>
      <w:r w:rsidR="004F22B7">
        <w:rPr>
          <w:rFonts w:ascii="仿宋_GB2312" w:eastAsia="仿宋_GB2312" w:hAnsi="宋体" w:hint="eastAsia"/>
          <w:bCs/>
          <w:sz w:val="28"/>
          <w:szCs w:val="28"/>
        </w:rPr>
        <w:t>6</w:t>
      </w:r>
    </w:p>
    <w:p w:rsidR="007047D7" w:rsidRDefault="007047D7" w:rsidP="007047D7">
      <w:pPr>
        <w:ind w:firstLineChars="200" w:firstLine="560"/>
        <w:rPr>
          <w:rFonts w:ascii="仿宋_GB2312" w:eastAsia="仿宋_GB2312" w:hAnsi="宋体" w:hint="eastAsia"/>
          <w:bCs/>
          <w:sz w:val="28"/>
          <w:szCs w:val="28"/>
        </w:rPr>
      </w:pPr>
      <w:r>
        <w:rPr>
          <w:rFonts w:ascii="仿宋_GB2312" w:eastAsia="仿宋_GB2312" w:hAnsi="宋体" w:hint="eastAsia"/>
          <w:bCs/>
          <w:sz w:val="28"/>
          <w:szCs w:val="28"/>
        </w:rPr>
        <w:t>十一、</w:t>
      </w:r>
      <w:r>
        <w:rPr>
          <w:rFonts w:ascii="仿宋_GB2312" w:eastAsia="仿宋_GB2312" w:hAnsi="宋体" w:hint="eastAsia"/>
          <w:bCs/>
          <w:color w:val="000000"/>
          <w:sz w:val="28"/>
          <w:szCs w:val="28"/>
        </w:rPr>
        <w:t>估价人员</w:t>
      </w:r>
      <w:r>
        <w:rPr>
          <w:rFonts w:ascii="仿宋_GB2312" w:eastAsia="仿宋_GB2312" w:hAnsi="宋体" w:hint="eastAsia"/>
          <w:bCs/>
          <w:sz w:val="28"/>
          <w:szCs w:val="28"/>
        </w:rPr>
        <w:t>…………………………………………………………7</w:t>
      </w:r>
    </w:p>
    <w:p w:rsidR="004F22B7" w:rsidRDefault="004F22B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sz w:val="28"/>
          <w:szCs w:val="28"/>
        </w:rPr>
        <w:t>十二、</w:t>
      </w:r>
      <w:r>
        <w:rPr>
          <w:rFonts w:ascii="仿宋_GB2312" w:eastAsia="仿宋_GB2312" w:hAnsi="宋体" w:hint="eastAsia"/>
          <w:bCs/>
          <w:color w:val="000000"/>
          <w:sz w:val="28"/>
          <w:szCs w:val="28"/>
        </w:rPr>
        <w:t>实地勘查期</w:t>
      </w:r>
      <w:r>
        <w:rPr>
          <w:rFonts w:ascii="仿宋_GB2312" w:eastAsia="仿宋_GB2312" w:hAnsi="宋体" w:hint="eastAsia"/>
          <w:bCs/>
          <w:sz w:val="28"/>
          <w:szCs w:val="28"/>
        </w:rPr>
        <w:t>………………………………………………………7</w:t>
      </w:r>
    </w:p>
    <w:p w:rsidR="004F22B7" w:rsidRPr="004F22B7" w:rsidRDefault="004F22B7" w:rsidP="007047D7">
      <w:pPr>
        <w:ind w:firstLineChars="200" w:firstLine="560"/>
        <w:rPr>
          <w:rFonts w:ascii="仿宋_GB2312" w:eastAsia="仿宋_GB2312" w:hAnsi="宋体" w:hint="eastAsia"/>
          <w:bCs/>
          <w:sz w:val="28"/>
          <w:szCs w:val="28"/>
        </w:rPr>
      </w:pPr>
      <w:r>
        <w:rPr>
          <w:rFonts w:ascii="仿宋_GB2312" w:eastAsia="仿宋_GB2312" w:hAnsi="宋体" w:hint="eastAsia"/>
          <w:bCs/>
          <w:sz w:val="28"/>
          <w:szCs w:val="28"/>
        </w:rPr>
        <w:t>十三</w:t>
      </w:r>
      <w:r w:rsidR="007047D7">
        <w:rPr>
          <w:rFonts w:ascii="仿宋_GB2312" w:eastAsia="仿宋_GB2312" w:hAnsi="宋体" w:hint="eastAsia"/>
          <w:bCs/>
          <w:sz w:val="28"/>
          <w:szCs w:val="28"/>
        </w:rPr>
        <w:t>、</w:t>
      </w:r>
      <w:r w:rsidR="007047D7">
        <w:rPr>
          <w:rFonts w:ascii="仿宋_GB2312" w:eastAsia="仿宋_GB2312" w:hAnsi="宋体" w:hint="eastAsia"/>
          <w:bCs/>
          <w:color w:val="000000"/>
          <w:sz w:val="28"/>
          <w:szCs w:val="28"/>
        </w:rPr>
        <w:t>估价报告作业日期</w:t>
      </w:r>
      <w:r w:rsidR="007047D7">
        <w:rPr>
          <w:rFonts w:ascii="仿宋_GB2312" w:eastAsia="仿宋_GB2312" w:hAnsi="宋体" w:hint="eastAsia"/>
          <w:bCs/>
          <w:sz w:val="28"/>
          <w:szCs w:val="28"/>
        </w:rPr>
        <w:t>………………………………………………7</w:t>
      </w:r>
    </w:p>
    <w:p w:rsidR="007047D7" w:rsidRDefault="007047D7" w:rsidP="007047D7">
      <w:pPr>
        <w:ind w:firstLineChars="200" w:firstLine="560"/>
        <w:rPr>
          <w:rFonts w:ascii="仿宋_GB2312" w:eastAsia="仿宋_GB2312" w:hAnsi="宋体" w:hint="eastAsia"/>
          <w:bCs/>
          <w:sz w:val="28"/>
          <w:szCs w:val="28"/>
        </w:rPr>
      </w:pPr>
      <w:r>
        <w:rPr>
          <w:rFonts w:ascii="仿宋_GB2312" w:eastAsia="仿宋_GB2312" w:hAnsi="宋体" w:hint="eastAsia"/>
          <w:bCs/>
          <w:sz w:val="28"/>
          <w:szCs w:val="28"/>
        </w:rPr>
        <w:t>十</w:t>
      </w:r>
      <w:r w:rsidR="004F22B7">
        <w:rPr>
          <w:rFonts w:ascii="仿宋_GB2312" w:eastAsia="仿宋_GB2312" w:hAnsi="宋体" w:hint="eastAsia"/>
          <w:bCs/>
          <w:sz w:val="28"/>
          <w:szCs w:val="28"/>
        </w:rPr>
        <w:t>四</w:t>
      </w:r>
      <w:r>
        <w:rPr>
          <w:rFonts w:ascii="仿宋_GB2312" w:eastAsia="仿宋_GB2312" w:hAnsi="宋体" w:hint="eastAsia"/>
          <w:bCs/>
          <w:sz w:val="28"/>
          <w:szCs w:val="28"/>
        </w:rPr>
        <w:t>、</w:t>
      </w:r>
      <w:r>
        <w:rPr>
          <w:rFonts w:ascii="仿宋_GB2312" w:eastAsia="仿宋_GB2312" w:hAnsi="宋体" w:hint="eastAsia"/>
          <w:bCs/>
          <w:color w:val="000000"/>
          <w:sz w:val="28"/>
          <w:szCs w:val="28"/>
        </w:rPr>
        <w:t>估价报告应用的有效期</w:t>
      </w:r>
      <w:r>
        <w:rPr>
          <w:rFonts w:ascii="仿宋_GB2312" w:eastAsia="仿宋_GB2312" w:hAnsi="宋体" w:hint="eastAsia"/>
          <w:bCs/>
          <w:sz w:val="28"/>
          <w:szCs w:val="28"/>
        </w:rPr>
        <w:t>…………………………………………7</w:t>
      </w:r>
    </w:p>
    <w:p w:rsidR="007047D7" w:rsidRDefault="007047D7" w:rsidP="00F07743">
      <w:pPr>
        <w:pStyle w:val="21"/>
        <w:ind w:leftChars="0" w:left="0"/>
        <w:rPr>
          <w:rFonts w:hint="eastAsia"/>
          <w:b/>
          <w:szCs w:val="28"/>
        </w:rPr>
      </w:pPr>
      <w:r>
        <w:rPr>
          <w:rFonts w:ascii="Times New Roman" w:eastAsia="宋体" w:hint="eastAsia"/>
          <w:b/>
          <w:kern w:val="2"/>
          <w:sz w:val="32"/>
          <w:szCs w:val="24"/>
          <w:lang w:val="en-US" w:eastAsia="zh-CN"/>
        </w:rPr>
        <w:t>五</w:t>
      </w:r>
      <w:r w:rsidRPr="003F43AA">
        <w:rPr>
          <w:rFonts w:ascii="Times New Roman" w:eastAsia="宋体" w:hint="eastAsia"/>
          <w:b/>
          <w:kern w:val="2"/>
          <w:sz w:val="32"/>
          <w:szCs w:val="24"/>
          <w:lang w:val="en-US" w:eastAsia="zh-CN"/>
        </w:rPr>
        <w:t>、</w:t>
      </w:r>
      <w:r>
        <w:rPr>
          <w:rFonts w:hint="eastAsia"/>
          <w:b/>
          <w:szCs w:val="28"/>
        </w:rPr>
        <w:t>附件</w:t>
      </w:r>
      <w:r>
        <w:rPr>
          <w:rFonts w:ascii="宋体" w:eastAsia="宋体" w:hAnsi="宋体" w:cs="宋体" w:hint="eastAsia"/>
          <w:b/>
          <w:szCs w:val="28"/>
        </w:rPr>
        <w:t>﹙</w:t>
      </w:r>
      <w:r>
        <w:rPr>
          <w:rFonts w:hAnsi="仿宋_GB2312" w:cs="仿宋_GB2312" w:hint="eastAsia"/>
          <w:b/>
          <w:szCs w:val="28"/>
        </w:rPr>
        <w:t>复印件</w:t>
      </w:r>
      <w:r>
        <w:rPr>
          <w:rFonts w:ascii="宋体" w:eastAsia="宋体" w:hAnsi="宋体" w:cs="宋体" w:hint="eastAsia"/>
          <w:b/>
          <w:szCs w:val="28"/>
        </w:rPr>
        <w:t>﹚</w:t>
      </w:r>
    </w:p>
    <w:p w:rsidR="007047D7"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t>1、估价委托书</w:t>
      </w:r>
    </w:p>
    <w:p w:rsidR="004F22B7" w:rsidRDefault="004F22B7" w:rsidP="004F22B7">
      <w:pPr>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t>2、不动产查询结果证明</w:t>
      </w:r>
    </w:p>
    <w:p w:rsidR="007047D7"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lastRenderedPageBreak/>
        <w:t>3、照片</w:t>
      </w:r>
    </w:p>
    <w:p w:rsidR="007047D7" w:rsidRPr="003A1923"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t>4、位置图</w:t>
      </w:r>
    </w:p>
    <w:p w:rsidR="007047D7" w:rsidRPr="003A1923" w:rsidRDefault="007047D7" w:rsidP="007047D7">
      <w:pPr>
        <w:ind w:firstLineChars="200" w:firstLine="560"/>
        <w:rPr>
          <w:rFonts w:ascii="仿宋_GB2312" w:eastAsia="仿宋_GB2312" w:hAnsi="宋体"/>
          <w:bCs/>
          <w:color w:val="000000"/>
          <w:sz w:val="28"/>
          <w:szCs w:val="28"/>
        </w:rPr>
      </w:pPr>
      <w:r>
        <w:rPr>
          <w:rFonts w:ascii="仿宋_GB2312" w:eastAsia="仿宋_GB2312" w:hAnsi="宋体" w:hint="eastAsia"/>
          <w:bCs/>
          <w:color w:val="000000"/>
          <w:sz w:val="28"/>
          <w:szCs w:val="28"/>
        </w:rPr>
        <w:t>5、产权人身份证复印件</w:t>
      </w:r>
    </w:p>
    <w:p w:rsidR="007047D7"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t>6、</w:t>
      </w:r>
      <w:r w:rsidRPr="003A1923">
        <w:rPr>
          <w:rFonts w:ascii="仿宋_GB2312" w:eastAsia="仿宋_GB2312" w:hAnsi="宋体" w:hint="eastAsia"/>
          <w:bCs/>
          <w:color w:val="000000"/>
          <w:sz w:val="28"/>
          <w:szCs w:val="28"/>
        </w:rPr>
        <w:t>估价人员的资格证明</w:t>
      </w:r>
    </w:p>
    <w:p w:rsidR="007047D7"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t>7、</w:t>
      </w:r>
      <w:r w:rsidRPr="003A1923">
        <w:rPr>
          <w:rFonts w:ascii="仿宋_GB2312" w:eastAsia="仿宋_GB2312" w:hAnsi="宋体" w:hint="eastAsia"/>
          <w:bCs/>
          <w:color w:val="000000"/>
          <w:sz w:val="28"/>
          <w:szCs w:val="28"/>
        </w:rPr>
        <w:t>估价机构的资格证明</w:t>
      </w:r>
    </w:p>
    <w:p w:rsidR="000D4D1B" w:rsidRDefault="007047D7" w:rsidP="007047D7">
      <w:pPr>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t>8、</w:t>
      </w:r>
      <w:r w:rsidRPr="003A1923">
        <w:rPr>
          <w:rFonts w:ascii="仿宋_GB2312" w:eastAsia="仿宋_GB2312" w:hAnsi="宋体" w:hint="eastAsia"/>
          <w:bCs/>
          <w:color w:val="000000"/>
          <w:sz w:val="28"/>
          <w:szCs w:val="28"/>
        </w:rPr>
        <w:t>估价机构的营业执照</w:t>
      </w:r>
    </w:p>
    <w:p w:rsidR="0032419C" w:rsidRDefault="0032419C" w:rsidP="0032419C">
      <w:pPr>
        <w:ind w:firstLineChars="200" w:firstLine="560"/>
        <w:rPr>
          <w:rFonts w:ascii="仿宋_GB2312" w:eastAsia="仿宋_GB2312" w:hAnsi="宋体" w:hint="eastAsia"/>
          <w:bCs/>
          <w:color w:val="000000"/>
          <w:sz w:val="28"/>
          <w:szCs w:val="28"/>
        </w:rPr>
      </w:pPr>
    </w:p>
    <w:p w:rsidR="008B56FB" w:rsidRDefault="008B56FB">
      <w:pPr>
        <w:pStyle w:val="21"/>
        <w:jc w:val="left"/>
        <w:rPr>
          <w:kern w:val="2"/>
          <w:shd w:val="clear" w:color="auto" w:fill="FFFFFF"/>
          <w:lang w:val="en-US"/>
        </w:rPr>
        <w:sectPr w:rsidR="008B56FB" w:rsidSect="00F70E1E">
          <w:headerReference w:type="default" r:id="rId8"/>
          <w:footerReference w:type="even" r:id="rId9"/>
          <w:footerReference w:type="default" r:id="rId10"/>
          <w:pgSz w:w="11906" w:h="16838"/>
          <w:pgMar w:top="1440" w:right="1558" w:bottom="1440" w:left="1418" w:header="851" w:footer="992" w:gutter="0"/>
          <w:pgNumType w:start="1"/>
          <w:cols w:space="720"/>
          <w:docGrid w:type="lines" w:linePitch="312"/>
        </w:sectPr>
      </w:pPr>
    </w:p>
    <w:p w:rsidR="008B56FB" w:rsidRDefault="008B56FB">
      <w:pPr>
        <w:spacing w:line="460" w:lineRule="exact"/>
        <w:jc w:val="center"/>
        <w:rPr>
          <w:rFonts w:eastAsia="黑体"/>
          <w:b/>
          <w:sz w:val="36"/>
        </w:rPr>
      </w:pPr>
      <w:r>
        <w:rPr>
          <w:rFonts w:eastAsia="黑体" w:hint="eastAsia"/>
          <w:b/>
          <w:sz w:val="36"/>
        </w:rPr>
        <w:lastRenderedPageBreak/>
        <w:t>估</w:t>
      </w:r>
      <w:r>
        <w:rPr>
          <w:rFonts w:eastAsia="黑体"/>
          <w:b/>
          <w:sz w:val="36"/>
        </w:rPr>
        <w:t xml:space="preserve"> </w:t>
      </w:r>
      <w:r>
        <w:rPr>
          <w:rFonts w:eastAsia="黑体" w:hint="eastAsia"/>
          <w:b/>
          <w:sz w:val="36"/>
        </w:rPr>
        <w:t>价</w:t>
      </w:r>
      <w:r>
        <w:rPr>
          <w:rFonts w:eastAsia="黑体"/>
          <w:b/>
          <w:sz w:val="36"/>
        </w:rPr>
        <w:t xml:space="preserve"> </w:t>
      </w:r>
      <w:r>
        <w:rPr>
          <w:rFonts w:eastAsia="黑体" w:hint="eastAsia"/>
          <w:b/>
          <w:sz w:val="36"/>
        </w:rPr>
        <w:t>师</w:t>
      </w:r>
      <w:r>
        <w:rPr>
          <w:rFonts w:eastAsia="黑体"/>
          <w:b/>
          <w:sz w:val="36"/>
        </w:rPr>
        <w:t xml:space="preserve"> </w:t>
      </w:r>
      <w:r>
        <w:rPr>
          <w:rFonts w:eastAsia="黑体" w:hint="eastAsia"/>
          <w:b/>
          <w:sz w:val="36"/>
        </w:rPr>
        <w:t>声</w:t>
      </w:r>
      <w:r>
        <w:rPr>
          <w:rFonts w:eastAsia="黑体"/>
          <w:b/>
          <w:sz w:val="36"/>
        </w:rPr>
        <w:t xml:space="preserve"> </w:t>
      </w:r>
      <w:r>
        <w:rPr>
          <w:rFonts w:eastAsia="黑体" w:hint="eastAsia"/>
          <w:b/>
          <w:sz w:val="36"/>
        </w:rPr>
        <w:t>明</w:t>
      </w:r>
      <w:r>
        <w:rPr>
          <w:rFonts w:ascii="仿宋_GB2312" w:eastAsia="仿宋_GB2312"/>
          <w:b/>
          <w:sz w:val="32"/>
        </w:rPr>
        <w:t xml:space="preserve"> </w:t>
      </w:r>
      <w:r>
        <w:rPr>
          <w:rFonts w:ascii="仿宋_GB2312" w:eastAsia="仿宋_GB2312"/>
          <w:b/>
          <w:sz w:val="28"/>
          <w:szCs w:val="28"/>
        </w:rPr>
        <w:t xml:space="preserve"> </w:t>
      </w:r>
    </w:p>
    <w:p w:rsidR="008B56FB" w:rsidRPr="00B82CCC" w:rsidRDefault="008B56FB" w:rsidP="00EE23CC">
      <w:pPr>
        <w:spacing w:line="500" w:lineRule="exact"/>
        <w:rPr>
          <w:rFonts w:hint="eastAsia"/>
          <w:sz w:val="28"/>
          <w:szCs w:val="28"/>
        </w:rPr>
      </w:pPr>
      <w:r>
        <w:rPr>
          <w:rFonts w:ascii="仿宋_GB2312" w:eastAsia="仿宋_GB2312"/>
          <w:b/>
          <w:sz w:val="32"/>
        </w:rPr>
        <w:t xml:space="preserve"> </w:t>
      </w:r>
      <w:r>
        <w:rPr>
          <w:rFonts w:ascii="仿宋_GB2312" w:eastAsia="仿宋_GB2312"/>
          <w:b/>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w:t>
      </w:r>
      <w:r w:rsidRPr="00B82CCC">
        <w:rPr>
          <w:rFonts w:hint="eastAsia"/>
          <w:sz w:val="28"/>
          <w:szCs w:val="28"/>
        </w:rPr>
        <w:t>我们郑重声明：</w:t>
      </w:r>
    </w:p>
    <w:p w:rsidR="008B56FB" w:rsidRPr="00B82CCC" w:rsidRDefault="008B56FB" w:rsidP="00EE23CC">
      <w:pPr>
        <w:spacing w:line="500" w:lineRule="exact"/>
        <w:ind w:firstLine="570"/>
        <w:rPr>
          <w:rFonts w:hint="eastAsia"/>
          <w:sz w:val="28"/>
          <w:szCs w:val="28"/>
        </w:rPr>
      </w:pPr>
      <w:r w:rsidRPr="00B82CCC">
        <w:rPr>
          <w:rFonts w:hint="eastAsia"/>
          <w:sz w:val="28"/>
          <w:szCs w:val="28"/>
        </w:rPr>
        <w:t>1</w:t>
      </w:r>
      <w:r w:rsidRPr="00B82CCC">
        <w:rPr>
          <w:rFonts w:hint="eastAsia"/>
          <w:sz w:val="28"/>
          <w:szCs w:val="28"/>
        </w:rPr>
        <w:t>、注册房地产估价师在估价报告中对事实的说明是真实和准确的，没有虚假记载、误导性陈述和重大遗漏。</w:t>
      </w:r>
    </w:p>
    <w:p w:rsidR="008B56FB" w:rsidRPr="00B82CCC" w:rsidRDefault="008B56FB" w:rsidP="00EE23CC">
      <w:pPr>
        <w:spacing w:line="500" w:lineRule="exact"/>
        <w:ind w:firstLine="570"/>
        <w:rPr>
          <w:rFonts w:hint="eastAsia"/>
          <w:sz w:val="28"/>
          <w:szCs w:val="28"/>
        </w:rPr>
      </w:pPr>
      <w:r w:rsidRPr="00B82CCC">
        <w:rPr>
          <w:rFonts w:hint="eastAsia"/>
          <w:sz w:val="28"/>
          <w:szCs w:val="28"/>
        </w:rPr>
        <w:t>2</w:t>
      </w:r>
      <w:r w:rsidRPr="00B82CCC">
        <w:rPr>
          <w:rFonts w:hint="eastAsia"/>
          <w:sz w:val="28"/>
          <w:szCs w:val="28"/>
        </w:rPr>
        <w:t>、估价报告中的分析、意见和结论是注册房地产估价师独立、客观、公正的专业分析、意见和结论，但受到本估价报告中已说明的估价假设和限制条件的限制。</w:t>
      </w:r>
    </w:p>
    <w:p w:rsidR="008B56FB" w:rsidRPr="00B82CCC" w:rsidRDefault="008B56FB" w:rsidP="00EE23CC">
      <w:pPr>
        <w:spacing w:line="500" w:lineRule="exact"/>
        <w:ind w:firstLine="570"/>
        <w:rPr>
          <w:rFonts w:hint="eastAsia"/>
          <w:sz w:val="28"/>
          <w:szCs w:val="28"/>
        </w:rPr>
      </w:pPr>
      <w:r w:rsidRPr="00B82CCC">
        <w:rPr>
          <w:rFonts w:hint="eastAsia"/>
          <w:sz w:val="28"/>
          <w:szCs w:val="28"/>
        </w:rPr>
        <w:t>3</w:t>
      </w:r>
      <w:r w:rsidRPr="00B82CCC">
        <w:rPr>
          <w:rFonts w:hint="eastAsia"/>
          <w:sz w:val="28"/>
          <w:szCs w:val="28"/>
        </w:rPr>
        <w:t>、注册房地产估价师与估价报告中的估价对象没有现实或潜在利益，与估价委托人及估价利害关系人没有利害关系，也对估价对象、估价委托人及估价利害关系人没有偏见。</w:t>
      </w:r>
    </w:p>
    <w:p w:rsidR="008B56FB" w:rsidRPr="00B82CCC" w:rsidRDefault="008B56FB" w:rsidP="00EE23CC">
      <w:pPr>
        <w:overflowPunct w:val="0"/>
        <w:spacing w:line="500" w:lineRule="exact"/>
        <w:ind w:firstLine="570"/>
        <w:jc w:val="left"/>
        <w:rPr>
          <w:rFonts w:hint="eastAsia"/>
          <w:sz w:val="28"/>
          <w:szCs w:val="28"/>
        </w:rPr>
      </w:pPr>
      <w:r w:rsidRPr="00B82CCC">
        <w:rPr>
          <w:rFonts w:hint="eastAsia"/>
          <w:sz w:val="28"/>
          <w:szCs w:val="28"/>
        </w:rPr>
        <w:t>4</w:t>
      </w:r>
      <w:r w:rsidRPr="00B82CCC">
        <w:rPr>
          <w:rFonts w:hint="eastAsia"/>
          <w:sz w:val="28"/>
          <w:szCs w:val="28"/>
        </w:rPr>
        <w:t>、</w:t>
      </w:r>
      <w:r w:rsidR="00B82CCC" w:rsidRPr="00B82CCC">
        <w:rPr>
          <w:rFonts w:hint="eastAsia"/>
          <w:sz w:val="28"/>
          <w:szCs w:val="28"/>
        </w:rPr>
        <w:t>注册房地产估价师是按照中华人民共和国国家标准《房地产估价规范》、</w:t>
      </w:r>
      <w:r w:rsidRPr="00B82CCC">
        <w:rPr>
          <w:rFonts w:hint="eastAsia"/>
          <w:sz w:val="28"/>
          <w:szCs w:val="28"/>
        </w:rPr>
        <w:t>《房地产估价基本术语标准》</w:t>
      </w:r>
      <w:r w:rsidR="00B82CCC" w:rsidRPr="00FD277A">
        <w:rPr>
          <w:rFonts w:hint="eastAsia"/>
          <w:sz w:val="28"/>
          <w:szCs w:val="28"/>
        </w:rPr>
        <w:t>和吉林省《房地产估价规程》</w:t>
      </w:r>
      <w:r w:rsidRPr="00B82CCC">
        <w:rPr>
          <w:rFonts w:hint="eastAsia"/>
          <w:sz w:val="28"/>
          <w:szCs w:val="28"/>
        </w:rPr>
        <w:t>的规定进行估价工作，撰写本估价报告。</w:t>
      </w:r>
    </w:p>
    <w:p w:rsidR="008B56FB" w:rsidRPr="00B82CCC" w:rsidRDefault="008B56FB" w:rsidP="00EE23CC">
      <w:pPr>
        <w:spacing w:line="500" w:lineRule="exact"/>
        <w:ind w:firstLine="570"/>
        <w:rPr>
          <w:rFonts w:hint="eastAsia"/>
          <w:sz w:val="28"/>
          <w:szCs w:val="28"/>
        </w:rPr>
      </w:pPr>
      <w:r w:rsidRPr="00B82CCC">
        <w:rPr>
          <w:rFonts w:hint="eastAsia"/>
          <w:sz w:val="28"/>
          <w:szCs w:val="28"/>
        </w:rPr>
        <w:t>5</w:t>
      </w:r>
      <w:r w:rsidR="0032419C" w:rsidRPr="00B82CCC">
        <w:rPr>
          <w:rFonts w:hint="eastAsia"/>
          <w:sz w:val="28"/>
          <w:szCs w:val="28"/>
        </w:rPr>
        <w:t>、注册房地产估价师</w:t>
      </w:r>
      <w:r w:rsidRPr="00B82CCC">
        <w:rPr>
          <w:rFonts w:hint="eastAsia"/>
          <w:sz w:val="28"/>
          <w:szCs w:val="28"/>
        </w:rPr>
        <w:t>于</w:t>
      </w:r>
      <w:r w:rsidR="00EE1A78">
        <w:rPr>
          <w:rFonts w:hint="eastAsia"/>
          <w:sz w:val="28"/>
          <w:szCs w:val="28"/>
        </w:rPr>
        <w:t>2020</w:t>
      </w:r>
      <w:r w:rsidR="00EE1A78">
        <w:rPr>
          <w:rFonts w:hint="eastAsia"/>
          <w:sz w:val="28"/>
          <w:szCs w:val="28"/>
        </w:rPr>
        <w:t>年</w:t>
      </w:r>
      <w:r w:rsidR="00EE1A78">
        <w:rPr>
          <w:rFonts w:hint="eastAsia"/>
          <w:sz w:val="28"/>
          <w:szCs w:val="28"/>
        </w:rPr>
        <w:t>3</w:t>
      </w:r>
      <w:r w:rsidR="00EE1A78">
        <w:rPr>
          <w:rFonts w:hint="eastAsia"/>
          <w:sz w:val="28"/>
          <w:szCs w:val="28"/>
        </w:rPr>
        <w:t>月</w:t>
      </w:r>
      <w:r w:rsidR="00EE1A78">
        <w:rPr>
          <w:rFonts w:hint="eastAsia"/>
          <w:sz w:val="28"/>
          <w:szCs w:val="28"/>
        </w:rPr>
        <w:t>3</w:t>
      </w:r>
      <w:r w:rsidR="00EE1A78">
        <w:rPr>
          <w:rFonts w:hint="eastAsia"/>
          <w:sz w:val="28"/>
          <w:szCs w:val="28"/>
        </w:rPr>
        <w:t>日</w:t>
      </w:r>
      <w:r w:rsidRPr="00B82CCC">
        <w:rPr>
          <w:rFonts w:hint="eastAsia"/>
          <w:sz w:val="28"/>
          <w:szCs w:val="28"/>
        </w:rPr>
        <w:t>对本估价报告中的估价对象的建筑结构、室内外状况进行了实地查勘并进行记录。</w:t>
      </w:r>
      <w:r w:rsidR="00C80C0C" w:rsidRPr="00E24329">
        <w:rPr>
          <w:rFonts w:hint="eastAsia"/>
          <w:sz w:val="28"/>
          <w:szCs w:val="28"/>
        </w:rPr>
        <w:t>但仅限于对估价对象的内外表面状况和目前管理维护状况了解掌握。因委托人提供资料有限，估价委托合同没有特别约定，因此我们不承担对估价对象的建筑结构质量、建筑面积数量、土地面积数量的准确性和相应权益的责任，也不承担其它被遮盖、未暴露及难于接触到的部分进行检测、勘验的责任</w:t>
      </w:r>
      <w:r w:rsidR="00C80C0C">
        <w:rPr>
          <w:rFonts w:hint="eastAsia"/>
          <w:sz w:val="28"/>
          <w:szCs w:val="28"/>
        </w:rPr>
        <w:t>。</w:t>
      </w:r>
    </w:p>
    <w:p w:rsidR="008B56FB" w:rsidRPr="00B82CCC" w:rsidRDefault="008B56FB" w:rsidP="00EE23CC">
      <w:pPr>
        <w:spacing w:line="500" w:lineRule="exact"/>
        <w:ind w:firstLine="540"/>
        <w:rPr>
          <w:rFonts w:hint="eastAsia"/>
          <w:sz w:val="28"/>
          <w:szCs w:val="28"/>
        </w:rPr>
      </w:pPr>
      <w:r w:rsidRPr="00B82CCC">
        <w:rPr>
          <w:rFonts w:hint="eastAsia"/>
          <w:sz w:val="28"/>
          <w:szCs w:val="28"/>
        </w:rPr>
        <w:t>6</w:t>
      </w:r>
      <w:r w:rsidRPr="00B82CCC">
        <w:rPr>
          <w:rFonts w:hint="eastAsia"/>
          <w:sz w:val="28"/>
          <w:szCs w:val="28"/>
        </w:rPr>
        <w:t>、没有人对本估价报告提供重要专业帮助。</w:t>
      </w:r>
    </w:p>
    <w:p w:rsidR="00F70E1E" w:rsidRDefault="008B56FB" w:rsidP="00EE23CC">
      <w:pPr>
        <w:spacing w:line="500" w:lineRule="exact"/>
        <w:ind w:firstLineChars="187" w:firstLine="524"/>
        <w:rPr>
          <w:rFonts w:ascii="仿宋_GB2312" w:eastAsia="仿宋_GB2312"/>
          <w:sz w:val="28"/>
          <w:szCs w:val="28"/>
        </w:rPr>
      </w:pPr>
      <w:r>
        <w:rPr>
          <w:rFonts w:ascii="仿宋_GB2312" w:eastAsia="仿宋_GB2312" w:hint="eastAsia"/>
          <w:sz w:val="28"/>
          <w:szCs w:val="28"/>
        </w:rPr>
        <w:t xml:space="preserve">                              </w:t>
      </w:r>
    </w:p>
    <w:p w:rsidR="00C80C0C" w:rsidRPr="00B43B90" w:rsidRDefault="00C80C0C" w:rsidP="00EE23CC">
      <w:pPr>
        <w:spacing w:line="500" w:lineRule="exact"/>
        <w:ind w:firstLineChars="250" w:firstLine="700"/>
        <w:rPr>
          <w:rFonts w:hint="eastAsia"/>
          <w:sz w:val="28"/>
          <w:szCs w:val="28"/>
        </w:rPr>
      </w:pPr>
      <w:r w:rsidRPr="00B43B90">
        <w:rPr>
          <w:rFonts w:hint="eastAsia"/>
          <w:sz w:val="28"/>
          <w:szCs w:val="28"/>
        </w:rPr>
        <w:t>马欢畅</w:t>
      </w:r>
      <w:r w:rsidRPr="00B43B90">
        <w:rPr>
          <w:rFonts w:hint="eastAsia"/>
          <w:sz w:val="28"/>
          <w:szCs w:val="28"/>
        </w:rPr>
        <w:t xml:space="preserve"> </w:t>
      </w:r>
      <w:r w:rsidRPr="00B43B90">
        <w:rPr>
          <w:rFonts w:hint="eastAsia"/>
          <w:sz w:val="28"/>
          <w:szCs w:val="28"/>
        </w:rPr>
        <w:t>（注册证书编号：</w:t>
      </w:r>
      <w:r w:rsidR="009163F5">
        <w:rPr>
          <w:rFonts w:hint="eastAsia"/>
          <w:sz w:val="28"/>
          <w:szCs w:val="28"/>
        </w:rPr>
        <w:t>2220000047</w:t>
      </w:r>
      <w:r w:rsidRPr="00B43B90">
        <w:rPr>
          <w:rFonts w:hint="eastAsia"/>
          <w:sz w:val="28"/>
          <w:szCs w:val="28"/>
        </w:rPr>
        <w:t>）</w:t>
      </w:r>
      <w:r w:rsidRPr="00B43B90">
        <w:rPr>
          <w:rFonts w:hint="eastAsia"/>
          <w:sz w:val="28"/>
          <w:szCs w:val="28"/>
        </w:rPr>
        <w:t xml:space="preserve">  </w:t>
      </w:r>
    </w:p>
    <w:p w:rsidR="00CA1AF5" w:rsidRDefault="00CA1AF5" w:rsidP="00EE23CC">
      <w:pPr>
        <w:spacing w:line="500" w:lineRule="exact"/>
        <w:ind w:firstLineChars="250" w:firstLine="700"/>
        <w:rPr>
          <w:rFonts w:hint="eastAsia"/>
          <w:sz w:val="28"/>
          <w:szCs w:val="28"/>
        </w:rPr>
      </w:pPr>
    </w:p>
    <w:p w:rsidR="00C80C0C" w:rsidRPr="00B43B90" w:rsidRDefault="00C03EBB" w:rsidP="00EE23CC">
      <w:pPr>
        <w:spacing w:line="500" w:lineRule="exact"/>
        <w:ind w:firstLineChars="250" w:firstLine="700"/>
        <w:rPr>
          <w:rFonts w:hint="eastAsia"/>
          <w:sz w:val="28"/>
          <w:szCs w:val="28"/>
        </w:rPr>
      </w:pPr>
      <w:r>
        <w:rPr>
          <w:rFonts w:hint="eastAsia"/>
          <w:sz w:val="28"/>
          <w:szCs w:val="28"/>
        </w:rPr>
        <w:t>杨兰荣</w:t>
      </w:r>
      <w:r w:rsidR="00C80C0C">
        <w:rPr>
          <w:rFonts w:hint="eastAsia"/>
          <w:sz w:val="28"/>
          <w:szCs w:val="28"/>
        </w:rPr>
        <w:t xml:space="preserve"> </w:t>
      </w:r>
      <w:r w:rsidR="00C80C0C" w:rsidRPr="00B43B90">
        <w:rPr>
          <w:rFonts w:hint="eastAsia"/>
          <w:sz w:val="28"/>
          <w:szCs w:val="28"/>
        </w:rPr>
        <w:t>（注册证书编号：</w:t>
      </w:r>
      <w:r>
        <w:rPr>
          <w:rFonts w:hint="eastAsia"/>
          <w:sz w:val="28"/>
          <w:szCs w:val="28"/>
        </w:rPr>
        <w:t>2220130031</w:t>
      </w:r>
      <w:r w:rsidR="00C80C0C" w:rsidRPr="00B43B90">
        <w:rPr>
          <w:rFonts w:hint="eastAsia"/>
          <w:sz w:val="28"/>
          <w:szCs w:val="28"/>
        </w:rPr>
        <w:t>）</w:t>
      </w:r>
    </w:p>
    <w:p w:rsidR="00F70E1E" w:rsidRDefault="00F70E1E">
      <w:pPr>
        <w:spacing w:line="360" w:lineRule="auto"/>
        <w:ind w:firstLineChars="145" w:firstLine="524"/>
        <w:jc w:val="center"/>
        <w:rPr>
          <w:rFonts w:ascii="黑体" w:eastAsia="黑体" w:hint="eastAsia"/>
          <w:b/>
          <w:sz w:val="36"/>
        </w:rPr>
      </w:pPr>
    </w:p>
    <w:p w:rsidR="00C80C0C" w:rsidRDefault="00C80C0C">
      <w:pPr>
        <w:spacing w:line="360" w:lineRule="auto"/>
        <w:ind w:firstLineChars="145" w:firstLine="524"/>
        <w:jc w:val="center"/>
        <w:rPr>
          <w:rFonts w:ascii="黑体" w:eastAsia="黑体" w:hint="eastAsia"/>
          <w:b/>
          <w:sz w:val="36"/>
        </w:rPr>
      </w:pPr>
    </w:p>
    <w:p w:rsidR="00EE23CC" w:rsidRDefault="00EE23CC">
      <w:pPr>
        <w:spacing w:line="360" w:lineRule="auto"/>
        <w:ind w:firstLineChars="145" w:firstLine="524"/>
        <w:jc w:val="center"/>
        <w:rPr>
          <w:rFonts w:ascii="黑体" w:eastAsia="黑体" w:hint="eastAsia"/>
          <w:b/>
          <w:sz w:val="36"/>
        </w:rPr>
      </w:pPr>
    </w:p>
    <w:p w:rsidR="008B56FB" w:rsidRDefault="008B56FB" w:rsidP="009163F5">
      <w:pPr>
        <w:spacing w:line="360" w:lineRule="auto"/>
        <w:ind w:firstLineChars="845" w:firstLine="3054"/>
        <w:rPr>
          <w:rFonts w:ascii="黑体" w:eastAsia="黑体" w:hint="eastAsia"/>
          <w:b/>
          <w:sz w:val="36"/>
        </w:rPr>
      </w:pPr>
      <w:r>
        <w:rPr>
          <w:rFonts w:ascii="黑体" w:eastAsia="黑体" w:hint="eastAsia"/>
          <w:b/>
          <w:sz w:val="36"/>
        </w:rPr>
        <w:lastRenderedPageBreak/>
        <w:t>估价假设和限制条件</w:t>
      </w:r>
    </w:p>
    <w:p w:rsidR="008B56FB" w:rsidRPr="00B82CCC" w:rsidRDefault="008B56FB" w:rsidP="00EE23CC">
      <w:pPr>
        <w:tabs>
          <w:tab w:val="left" w:pos="850"/>
        </w:tabs>
        <w:adjustRightInd w:val="0"/>
        <w:snapToGrid w:val="0"/>
        <w:spacing w:line="500" w:lineRule="exact"/>
        <w:ind w:leftChars="50" w:left="105" w:firstLineChars="150" w:firstLine="420"/>
        <w:rPr>
          <w:rFonts w:hint="eastAsia"/>
          <w:sz w:val="28"/>
          <w:szCs w:val="28"/>
        </w:rPr>
      </w:pPr>
      <w:r w:rsidRPr="00B82CCC">
        <w:rPr>
          <w:rFonts w:hint="eastAsia"/>
          <w:sz w:val="28"/>
          <w:szCs w:val="28"/>
        </w:rPr>
        <w:t>一、一般假设</w:t>
      </w:r>
    </w:p>
    <w:p w:rsidR="00531F5F" w:rsidRPr="00B82CCC" w:rsidRDefault="00C45032" w:rsidP="00EE23CC">
      <w:pPr>
        <w:spacing w:line="500" w:lineRule="exact"/>
        <w:ind w:firstLine="573"/>
        <w:rPr>
          <w:rFonts w:hint="eastAsia"/>
          <w:sz w:val="28"/>
          <w:szCs w:val="28"/>
        </w:rPr>
      </w:pPr>
      <w:r>
        <w:rPr>
          <w:rFonts w:hint="eastAsia"/>
          <w:sz w:val="28"/>
          <w:szCs w:val="28"/>
        </w:rPr>
        <w:t>1</w:t>
      </w:r>
      <w:r w:rsidR="00531F5F">
        <w:rPr>
          <w:rFonts w:hint="eastAsia"/>
          <w:sz w:val="28"/>
          <w:szCs w:val="28"/>
        </w:rPr>
        <w:t>、估价委托人提供了估价对象的《</w:t>
      </w:r>
      <w:r w:rsidR="00EE1A78">
        <w:rPr>
          <w:rFonts w:hint="eastAsia"/>
          <w:sz w:val="28"/>
          <w:szCs w:val="28"/>
        </w:rPr>
        <w:t>房屋所有权</w:t>
      </w:r>
      <w:r w:rsidR="00141788">
        <w:rPr>
          <w:rFonts w:hint="eastAsia"/>
          <w:sz w:val="28"/>
          <w:szCs w:val="28"/>
        </w:rPr>
        <w:t>证</w:t>
      </w:r>
      <w:r w:rsidR="008B56FB" w:rsidRPr="00B82CCC">
        <w:rPr>
          <w:rFonts w:hint="eastAsia"/>
          <w:sz w:val="28"/>
          <w:szCs w:val="28"/>
        </w:rPr>
        <w:t>》</w:t>
      </w:r>
      <w:r w:rsidR="00531F5F" w:rsidRPr="005A16DC">
        <w:rPr>
          <w:rFonts w:hint="eastAsia"/>
          <w:sz w:val="28"/>
          <w:szCs w:val="28"/>
        </w:rPr>
        <w:t>。我们对</w:t>
      </w:r>
      <w:r>
        <w:rPr>
          <w:rFonts w:hint="eastAsia"/>
          <w:sz w:val="28"/>
          <w:szCs w:val="28"/>
        </w:rPr>
        <w:t>这些资料</w:t>
      </w:r>
      <w:r w:rsidR="00531F5F" w:rsidRPr="005A16DC">
        <w:rPr>
          <w:rFonts w:hint="eastAsia"/>
          <w:sz w:val="28"/>
          <w:szCs w:val="28"/>
        </w:rPr>
        <w:t>进行了审慎检查，</w:t>
      </w:r>
      <w:r w:rsidR="00531F5F" w:rsidRPr="00A06AD1">
        <w:rPr>
          <w:rFonts w:hint="eastAsia"/>
          <w:sz w:val="28"/>
          <w:szCs w:val="28"/>
        </w:rPr>
        <w:t>我们未向政府有关部门进行核实</w:t>
      </w:r>
      <w:r w:rsidR="00531F5F" w:rsidRPr="005A16DC">
        <w:rPr>
          <w:rFonts w:hint="eastAsia"/>
          <w:sz w:val="28"/>
          <w:szCs w:val="28"/>
        </w:rPr>
        <w:t>，在无理由怀疑其合法性、真实性、准确性</w:t>
      </w:r>
      <w:r w:rsidR="00531F5F" w:rsidRPr="00A06AD1">
        <w:rPr>
          <w:rFonts w:hint="eastAsia"/>
          <w:sz w:val="28"/>
          <w:szCs w:val="28"/>
        </w:rPr>
        <w:t>和完整性的情况下</w:t>
      </w:r>
      <w:r w:rsidR="00531F5F" w:rsidRPr="005A16DC">
        <w:rPr>
          <w:rFonts w:hint="eastAsia"/>
          <w:sz w:val="28"/>
          <w:szCs w:val="28"/>
        </w:rPr>
        <w:t>，假定估价委托人提供的资料合法、真实、准确、完整</w:t>
      </w:r>
    </w:p>
    <w:p w:rsidR="008B56FB" w:rsidRDefault="00C45032" w:rsidP="00EE23CC">
      <w:pPr>
        <w:spacing w:line="500" w:lineRule="exact"/>
        <w:ind w:firstLine="573"/>
        <w:rPr>
          <w:rFonts w:hint="eastAsia"/>
          <w:sz w:val="28"/>
          <w:szCs w:val="28"/>
        </w:rPr>
      </w:pPr>
      <w:r>
        <w:rPr>
          <w:rFonts w:hint="eastAsia"/>
          <w:sz w:val="28"/>
          <w:szCs w:val="28"/>
        </w:rPr>
        <w:t>2</w:t>
      </w:r>
      <w:r w:rsidR="008B56FB" w:rsidRPr="00B82CCC">
        <w:rPr>
          <w:rFonts w:hint="eastAsia"/>
          <w:sz w:val="28"/>
          <w:szCs w:val="28"/>
        </w:rPr>
        <w:t>、</w:t>
      </w:r>
      <w:r w:rsidRPr="005A16DC">
        <w:rPr>
          <w:rFonts w:hint="eastAsia"/>
          <w:sz w:val="28"/>
          <w:szCs w:val="28"/>
        </w:rPr>
        <w:t>注册房地产估价师已对房屋安全、环境污染等影响估价对象价值的重大因素给予了关注，</w:t>
      </w:r>
      <w:r w:rsidRPr="00DC09DC">
        <w:rPr>
          <w:rFonts w:hint="eastAsia"/>
          <w:sz w:val="28"/>
          <w:szCs w:val="28"/>
        </w:rPr>
        <w:t>估价人员不承担对建筑基础、结构、设施质量调查的责任，也不承担对其它被遮盖、非暴露及难于接触到的部分进行实地查勘的责任及相关设备设施运转测试的责任</w:t>
      </w:r>
      <w:r>
        <w:rPr>
          <w:rFonts w:hint="eastAsia"/>
          <w:sz w:val="28"/>
          <w:szCs w:val="28"/>
        </w:rPr>
        <w:t>，</w:t>
      </w:r>
      <w:r w:rsidRPr="005A16DC">
        <w:rPr>
          <w:rFonts w:hint="eastAsia"/>
          <w:sz w:val="28"/>
          <w:szCs w:val="28"/>
        </w:rPr>
        <w:t>在无理由怀疑估价对象存在隐患且无相应的专业结构进行鉴定、检测的情况下，假定估价对象能正常安全使用</w:t>
      </w:r>
      <w:r w:rsidR="008B56FB" w:rsidRPr="00B82CCC">
        <w:rPr>
          <w:rFonts w:hint="eastAsia"/>
          <w:sz w:val="28"/>
          <w:szCs w:val="28"/>
        </w:rPr>
        <w:t>。</w:t>
      </w:r>
    </w:p>
    <w:p w:rsidR="00531F5F" w:rsidRPr="00A06AD1" w:rsidRDefault="00D22F3E" w:rsidP="00EE23CC">
      <w:pPr>
        <w:spacing w:line="500" w:lineRule="exact"/>
        <w:ind w:firstLine="573"/>
        <w:rPr>
          <w:sz w:val="28"/>
          <w:szCs w:val="28"/>
        </w:rPr>
      </w:pPr>
      <w:r>
        <w:rPr>
          <w:rFonts w:hint="eastAsia"/>
          <w:sz w:val="28"/>
          <w:szCs w:val="28"/>
        </w:rPr>
        <w:t>3</w:t>
      </w:r>
      <w:r w:rsidR="008B56FB" w:rsidRPr="00B82CCC">
        <w:rPr>
          <w:rFonts w:hint="eastAsia"/>
          <w:sz w:val="28"/>
          <w:szCs w:val="28"/>
        </w:rPr>
        <w:t>、</w:t>
      </w:r>
      <w:r w:rsidR="00531F5F" w:rsidRPr="00A06AD1">
        <w:rPr>
          <w:rFonts w:hint="eastAsia"/>
          <w:sz w:val="28"/>
          <w:szCs w:val="28"/>
        </w:rPr>
        <w:t>估价对象在价值时点的房地产市场为公开、平等、自愿的交易市场，即能满足以下条件：</w:t>
      </w:r>
    </w:p>
    <w:p w:rsidR="00531F5F" w:rsidRPr="00A06AD1" w:rsidRDefault="00531F5F" w:rsidP="00EE23CC">
      <w:pPr>
        <w:spacing w:line="500" w:lineRule="exact"/>
        <w:ind w:firstLine="573"/>
        <w:rPr>
          <w:sz w:val="28"/>
          <w:szCs w:val="28"/>
        </w:rPr>
      </w:pPr>
      <w:r w:rsidRPr="00A06AD1">
        <w:rPr>
          <w:rFonts w:hint="eastAsia"/>
          <w:sz w:val="28"/>
          <w:szCs w:val="28"/>
        </w:rPr>
        <w:t>（</w:t>
      </w:r>
      <w:r w:rsidRPr="00A06AD1">
        <w:rPr>
          <w:sz w:val="28"/>
          <w:szCs w:val="28"/>
        </w:rPr>
        <w:t>1</w:t>
      </w:r>
      <w:r w:rsidRPr="00A06AD1">
        <w:rPr>
          <w:rFonts w:hint="eastAsia"/>
          <w:sz w:val="28"/>
          <w:szCs w:val="28"/>
        </w:rPr>
        <w:t>）交易双方自愿地进行交易；</w:t>
      </w:r>
    </w:p>
    <w:p w:rsidR="00531F5F" w:rsidRPr="00A06AD1" w:rsidRDefault="00531F5F" w:rsidP="00EE23CC">
      <w:pPr>
        <w:spacing w:line="500" w:lineRule="exact"/>
        <w:ind w:firstLine="573"/>
        <w:rPr>
          <w:sz w:val="28"/>
          <w:szCs w:val="28"/>
        </w:rPr>
      </w:pPr>
      <w:r w:rsidRPr="00A06AD1">
        <w:rPr>
          <w:rFonts w:hint="eastAsia"/>
          <w:sz w:val="28"/>
          <w:szCs w:val="28"/>
        </w:rPr>
        <w:t>（</w:t>
      </w:r>
      <w:r w:rsidRPr="00A06AD1">
        <w:rPr>
          <w:sz w:val="28"/>
          <w:szCs w:val="28"/>
        </w:rPr>
        <w:t>2</w:t>
      </w:r>
      <w:r w:rsidRPr="00A06AD1">
        <w:rPr>
          <w:rFonts w:hint="eastAsia"/>
          <w:sz w:val="28"/>
          <w:szCs w:val="28"/>
        </w:rPr>
        <w:t>）交易双方处于利己动机进行交易；</w:t>
      </w:r>
    </w:p>
    <w:p w:rsidR="00531F5F" w:rsidRPr="00A06AD1" w:rsidRDefault="00531F5F" w:rsidP="00EE23CC">
      <w:pPr>
        <w:spacing w:line="500" w:lineRule="exact"/>
        <w:ind w:firstLine="573"/>
        <w:rPr>
          <w:sz w:val="28"/>
          <w:szCs w:val="28"/>
        </w:rPr>
      </w:pPr>
      <w:r w:rsidRPr="00A06AD1">
        <w:rPr>
          <w:rFonts w:hint="eastAsia"/>
          <w:sz w:val="28"/>
          <w:szCs w:val="28"/>
        </w:rPr>
        <w:t>（</w:t>
      </w:r>
      <w:r w:rsidRPr="00A06AD1">
        <w:rPr>
          <w:sz w:val="28"/>
          <w:szCs w:val="28"/>
        </w:rPr>
        <w:t>3</w:t>
      </w:r>
      <w:r w:rsidRPr="00A06AD1">
        <w:rPr>
          <w:rFonts w:hint="eastAsia"/>
          <w:sz w:val="28"/>
          <w:szCs w:val="28"/>
        </w:rPr>
        <w:t>）交易双方精明、谨慎行事，并了解交易对象、知晓市场行情；</w:t>
      </w:r>
    </w:p>
    <w:p w:rsidR="00531F5F" w:rsidRPr="00A06AD1" w:rsidRDefault="00531F5F" w:rsidP="00EE23CC">
      <w:pPr>
        <w:spacing w:line="500" w:lineRule="exact"/>
        <w:ind w:firstLine="573"/>
        <w:rPr>
          <w:sz w:val="28"/>
          <w:szCs w:val="28"/>
        </w:rPr>
      </w:pPr>
      <w:r w:rsidRPr="00A06AD1">
        <w:rPr>
          <w:rFonts w:hint="eastAsia"/>
          <w:sz w:val="28"/>
          <w:szCs w:val="28"/>
        </w:rPr>
        <w:t>（</w:t>
      </w:r>
      <w:r w:rsidRPr="00A06AD1">
        <w:rPr>
          <w:sz w:val="28"/>
          <w:szCs w:val="28"/>
        </w:rPr>
        <w:t>4</w:t>
      </w:r>
      <w:r w:rsidRPr="00A06AD1">
        <w:rPr>
          <w:rFonts w:hint="eastAsia"/>
          <w:sz w:val="28"/>
          <w:szCs w:val="28"/>
        </w:rPr>
        <w:t>）交易双方有较充裕的时间进行交易；</w:t>
      </w:r>
    </w:p>
    <w:p w:rsidR="008B56FB" w:rsidRPr="00B82CCC" w:rsidRDefault="00531F5F" w:rsidP="00EE23CC">
      <w:pPr>
        <w:spacing w:line="500" w:lineRule="exact"/>
        <w:ind w:firstLine="573"/>
        <w:rPr>
          <w:rFonts w:hint="eastAsia"/>
          <w:sz w:val="28"/>
          <w:szCs w:val="28"/>
        </w:rPr>
      </w:pPr>
      <w:r w:rsidRPr="00A06AD1">
        <w:rPr>
          <w:rFonts w:hint="eastAsia"/>
          <w:sz w:val="28"/>
          <w:szCs w:val="28"/>
        </w:rPr>
        <w:t>（</w:t>
      </w:r>
      <w:r w:rsidRPr="00A06AD1">
        <w:rPr>
          <w:sz w:val="28"/>
          <w:szCs w:val="28"/>
        </w:rPr>
        <w:t>5</w:t>
      </w:r>
      <w:r w:rsidRPr="00A06AD1">
        <w:rPr>
          <w:rFonts w:hint="eastAsia"/>
          <w:sz w:val="28"/>
          <w:szCs w:val="28"/>
        </w:rPr>
        <w:t>）不存在买者因特殊兴趣而给予附加出价</w:t>
      </w:r>
    </w:p>
    <w:p w:rsidR="008B56FB" w:rsidRPr="00B82CCC" w:rsidRDefault="008B56FB" w:rsidP="00EE23CC">
      <w:pPr>
        <w:spacing w:line="500" w:lineRule="exact"/>
        <w:rPr>
          <w:rFonts w:hint="eastAsia"/>
          <w:sz w:val="28"/>
          <w:szCs w:val="28"/>
        </w:rPr>
      </w:pPr>
      <w:r w:rsidRPr="00B82CCC">
        <w:rPr>
          <w:rFonts w:hint="eastAsia"/>
          <w:sz w:val="28"/>
          <w:szCs w:val="28"/>
        </w:rPr>
        <w:t xml:space="preserve">   </w:t>
      </w:r>
      <w:r w:rsidR="00B82CCC">
        <w:rPr>
          <w:rFonts w:hint="eastAsia"/>
          <w:sz w:val="28"/>
          <w:szCs w:val="28"/>
        </w:rPr>
        <w:t xml:space="preserve"> </w:t>
      </w:r>
      <w:r w:rsidRPr="00B82CCC">
        <w:rPr>
          <w:rFonts w:hint="eastAsia"/>
          <w:sz w:val="28"/>
          <w:szCs w:val="28"/>
        </w:rPr>
        <w:t>二、未定事项假设</w:t>
      </w:r>
    </w:p>
    <w:p w:rsidR="008B56FB" w:rsidRPr="00B82CCC" w:rsidRDefault="008B56FB" w:rsidP="00EE23CC">
      <w:pPr>
        <w:spacing w:line="500" w:lineRule="exact"/>
        <w:rPr>
          <w:rFonts w:hint="eastAsia"/>
          <w:sz w:val="28"/>
          <w:szCs w:val="28"/>
        </w:rPr>
      </w:pPr>
      <w:r w:rsidRPr="00B82CCC">
        <w:rPr>
          <w:rFonts w:hint="eastAsia"/>
          <w:sz w:val="28"/>
          <w:szCs w:val="28"/>
        </w:rPr>
        <w:t xml:space="preserve">   </w:t>
      </w:r>
      <w:r w:rsidR="00B82CCC">
        <w:rPr>
          <w:rFonts w:hint="eastAsia"/>
          <w:sz w:val="28"/>
          <w:szCs w:val="28"/>
        </w:rPr>
        <w:t xml:space="preserve"> </w:t>
      </w:r>
      <w:r w:rsidR="00B82CCC" w:rsidRPr="00B82CCC">
        <w:rPr>
          <w:rFonts w:hint="eastAsia"/>
          <w:sz w:val="28"/>
          <w:szCs w:val="28"/>
        </w:rPr>
        <w:t>本次估价无不相一致假设</w:t>
      </w:r>
      <w:r w:rsidR="00B82CCC">
        <w:rPr>
          <w:rFonts w:hint="eastAsia"/>
          <w:sz w:val="28"/>
          <w:szCs w:val="28"/>
        </w:rPr>
        <w:t>。</w:t>
      </w:r>
    </w:p>
    <w:p w:rsidR="008B56FB" w:rsidRPr="00B82CCC" w:rsidRDefault="008B56FB" w:rsidP="00EE23CC">
      <w:pPr>
        <w:spacing w:line="500" w:lineRule="exact"/>
        <w:ind w:firstLine="555"/>
        <w:rPr>
          <w:rFonts w:hint="eastAsia"/>
          <w:sz w:val="28"/>
          <w:szCs w:val="28"/>
        </w:rPr>
      </w:pPr>
      <w:r w:rsidRPr="00B82CCC">
        <w:rPr>
          <w:rFonts w:hint="eastAsia"/>
          <w:sz w:val="28"/>
          <w:szCs w:val="28"/>
        </w:rPr>
        <w:t>三、背离事实假设</w:t>
      </w:r>
    </w:p>
    <w:p w:rsidR="008B56FB" w:rsidRDefault="00C34516" w:rsidP="00EE23CC">
      <w:pPr>
        <w:spacing w:line="500" w:lineRule="exact"/>
        <w:ind w:firstLine="573"/>
        <w:rPr>
          <w:rFonts w:hint="eastAsia"/>
          <w:sz w:val="28"/>
          <w:szCs w:val="28"/>
        </w:rPr>
      </w:pPr>
      <w:r>
        <w:rPr>
          <w:rFonts w:hint="eastAsia"/>
          <w:sz w:val="28"/>
          <w:szCs w:val="28"/>
        </w:rPr>
        <w:t>1</w:t>
      </w:r>
      <w:r w:rsidR="008B56FB" w:rsidRPr="00B82CCC">
        <w:rPr>
          <w:rFonts w:hint="eastAsia"/>
          <w:sz w:val="28"/>
          <w:szCs w:val="28"/>
        </w:rPr>
        <w:t>、未考虑资产形成过程中的债权债务问题。</w:t>
      </w:r>
    </w:p>
    <w:p w:rsidR="00447690" w:rsidRDefault="00C34516" w:rsidP="00EE23CC">
      <w:pPr>
        <w:spacing w:line="500" w:lineRule="exact"/>
        <w:ind w:firstLine="573"/>
        <w:rPr>
          <w:rFonts w:hint="eastAsia"/>
          <w:sz w:val="28"/>
          <w:szCs w:val="28"/>
        </w:rPr>
      </w:pPr>
      <w:r>
        <w:rPr>
          <w:rFonts w:hint="eastAsia"/>
          <w:sz w:val="28"/>
          <w:szCs w:val="28"/>
        </w:rPr>
        <w:t>2</w:t>
      </w:r>
      <w:r w:rsidR="00447690">
        <w:rPr>
          <w:rFonts w:hint="eastAsia"/>
          <w:sz w:val="28"/>
          <w:szCs w:val="28"/>
        </w:rPr>
        <w:t>、</w:t>
      </w:r>
      <w:r w:rsidR="00447690" w:rsidRPr="00E24329">
        <w:rPr>
          <w:rFonts w:hint="eastAsia"/>
          <w:sz w:val="28"/>
          <w:szCs w:val="28"/>
        </w:rPr>
        <w:t>假设估价对象于价值时点无抵押情况或原有的抵押情况已注销</w:t>
      </w:r>
      <w:r w:rsidR="00447690">
        <w:rPr>
          <w:rFonts w:hint="eastAsia"/>
          <w:sz w:val="28"/>
          <w:szCs w:val="28"/>
        </w:rPr>
        <w:t>。</w:t>
      </w:r>
    </w:p>
    <w:p w:rsidR="00D22F3E" w:rsidRPr="00B82CCC" w:rsidRDefault="00C34516" w:rsidP="00EE23CC">
      <w:pPr>
        <w:spacing w:line="500" w:lineRule="exact"/>
        <w:ind w:firstLine="573"/>
        <w:rPr>
          <w:rFonts w:hint="eastAsia"/>
          <w:sz w:val="28"/>
          <w:szCs w:val="28"/>
        </w:rPr>
      </w:pPr>
      <w:r>
        <w:rPr>
          <w:rFonts w:hint="eastAsia"/>
          <w:sz w:val="28"/>
          <w:szCs w:val="28"/>
        </w:rPr>
        <w:t>3</w:t>
      </w:r>
      <w:r w:rsidR="00D22F3E" w:rsidRPr="00B82CCC">
        <w:rPr>
          <w:rFonts w:hint="eastAsia"/>
          <w:sz w:val="28"/>
          <w:szCs w:val="28"/>
        </w:rPr>
        <w:t>、</w:t>
      </w:r>
      <w:r w:rsidR="00D22F3E" w:rsidRPr="00C40967">
        <w:rPr>
          <w:rFonts w:hint="eastAsia"/>
          <w:sz w:val="28"/>
          <w:szCs w:val="28"/>
        </w:rPr>
        <w:t>本报告假设估价对象现场查看状况与估价时点状况相一致</w:t>
      </w:r>
      <w:r w:rsidR="00D22F3E">
        <w:rPr>
          <w:rFonts w:hint="eastAsia"/>
          <w:sz w:val="28"/>
          <w:szCs w:val="28"/>
        </w:rPr>
        <w:t>。</w:t>
      </w:r>
    </w:p>
    <w:p w:rsidR="008B56FB" w:rsidRPr="00B82CCC" w:rsidRDefault="008B56FB" w:rsidP="00EE23CC">
      <w:pPr>
        <w:spacing w:line="500" w:lineRule="exact"/>
        <w:ind w:firstLine="555"/>
        <w:rPr>
          <w:rFonts w:hint="eastAsia"/>
          <w:sz w:val="28"/>
          <w:szCs w:val="28"/>
        </w:rPr>
      </w:pPr>
      <w:r w:rsidRPr="00B82CCC">
        <w:rPr>
          <w:rFonts w:hint="eastAsia"/>
          <w:sz w:val="28"/>
          <w:szCs w:val="28"/>
        </w:rPr>
        <w:t>四、不相一致假设</w:t>
      </w:r>
    </w:p>
    <w:p w:rsidR="008B56FB" w:rsidRPr="00B82CCC" w:rsidRDefault="008B56FB" w:rsidP="00EE23CC">
      <w:pPr>
        <w:spacing w:line="500" w:lineRule="exact"/>
        <w:ind w:firstLine="555"/>
        <w:rPr>
          <w:rFonts w:hint="eastAsia"/>
          <w:sz w:val="28"/>
          <w:szCs w:val="28"/>
        </w:rPr>
      </w:pPr>
      <w:r w:rsidRPr="00B82CCC">
        <w:rPr>
          <w:rFonts w:hint="eastAsia"/>
          <w:sz w:val="28"/>
          <w:szCs w:val="28"/>
        </w:rPr>
        <w:t>本次估价无不相一致假设。</w:t>
      </w:r>
    </w:p>
    <w:p w:rsidR="008B56FB" w:rsidRPr="00B82CCC" w:rsidRDefault="008B56FB" w:rsidP="00EE23CC">
      <w:pPr>
        <w:spacing w:line="500" w:lineRule="exact"/>
        <w:ind w:firstLine="555"/>
        <w:rPr>
          <w:rFonts w:hint="eastAsia"/>
          <w:sz w:val="28"/>
          <w:szCs w:val="28"/>
        </w:rPr>
      </w:pPr>
      <w:r w:rsidRPr="00B82CCC">
        <w:rPr>
          <w:rFonts w:hint="eastAsia"/>
          <w:sz w:val="28"/>
          <w:szCs w:val="28"/>
        </w:rPr>
        <w:t>五、依据不足假设</w:t>
      </w:r>
    </w:p>
    <w:p w:rsidR="008B56FB" w:rsidRPr="00B82CCC" w:rsidRDefault="008B56FB" w:rsidP="00EE23CC">
      <w:pPr>
        <w:spacing w:line="500" w:lineRule="exact"/>
        <w:ind w:firstLine="555"/>
        <w:rPr>
          <w:rFonts w:hint="eastAsia"/>
          <w:sz w:val="28"/>
          <w:szCs w:val="28"/>
        </w:rPr>
      </w:pPr>
      <w:r w:rsidRPr="00B82CCC">
        <w:rPr>
          <w:rFonts w:hint="eastAsia"/>
          <w:sz w:val="28"/>
          <w:szCs w:val="28"/>
        </w:rPr>
        <w:lastRenderedPageBreak/>
        <w:t>本次估价无依据不足假设。</w:t>
      </w:r>
    </w:p>
    <w:p w:rsidR="008B56FB" w:rsidRPr="00B82CCC" w:rsidRDefault="008B56FB" w:rsidP="00EE23CC">
      <w:pPr>
        <w:spacing w:line="500" w:lineRule="exact"/>
        <w:ind w:firstLine="555"/>
        <w:rPr>
          <w:rFonts w:hint="eastAsia"/>
          <w:sz w:val="28"/>
          <w:szCs w:val="28"/>
        </w:rPr>
      </w:pPr>
      <w:r w:rsidRPr="00B82CCC">
        <w:rPr>
          <w:rFonts w:hint="eastAsia"/>
          <w:sz w:val="28"/>
          <w:szCs w:val="28"/>
        </w:rPr>
        <w:t>六、估价报告使用限制</w:t>
      </w:r>
    </w:p>
    <w:p w:rsidR="008B56FB" w:rsidRDefault="008B56FB" w:rsidP="00EE23CC">
      <w:pPr>
        <w:adjustRightInd w:val="0"/>
        <w:snapToGrid w:val="0"/>
        <w:spacing w:line="500" w:lineRule="exact"/>
        <w:ind w:leftChars="50" w:left="105" w:firstLineChars="150" w:firstLine="420"/>
        <w:rPr>
          <w:rFonts w:hint="eastAsia"/>
          <w:sz w:val="28"/>
          <w:szCs w:val="28"/>
        </w:rPr>
      </w:pPr>
      <w:r w:rsidRPr="00B82CCC">
        <w:rPr>
          <w:rFonts w:hint="eastAsia"/>
          <w:sz w:val="28"/>
          <w:szCs w:val="28"/>
        </w:rPr>
        <w:t>1</w:t>
      </w:r>
      <w:r w:rsidRPr="00B82CCC">
        <w:rPr>
          <w:rFonts w:hint="eastAsia"/>
          <w:sz w:val="28"/>
          <w:szCs w:val="28"/>
        </w:rPr>
        <w:t>、</w:t>
      </w:r>
      <w:r w:rsidR="00447690" w:rsidRPr="00E24329">
        <w:rPr>
          <w:rFonts w:hint="eastAsia"/>
          <w:sz w:val="28"/>
          <w:szCs w:val="28"/>
        </w:rPr>
        <w:t>本报告的估价结论仅供委托方为确定房地产抵押贷款额度提供价值参考，不作他用</w:t>
      </w:r>
      <w:r w:rsidRPr="00B82CCC">
        <w:rPr>
          <w:rFonts w:hint="eastAsia"/>
          <w:sz w:val="28"/>
          <w:szCs w:val="28"/>
        </w:rPr>
        <w:t>。</w:t>
      </w:r>
    </w:p>
    <w:p w:rsidR="00C34516" w:rsidRPr="00B82CCC" w:rsidRDefault="00C34516" w:rsidP="00EE23CC">
      <w:pPr>
        <w:adjustRightInd w:val="0"/>
        <w:snapToGrid w:val="0"/>
        <w:spacing w:line="500" w:lineRule="exact"/>
        <w:ind w:leftChars="50" w:left="105" w:firstLineChars="150" w:firstLine="420"/>
        <w:rPr>
          <w:rFonts w:hint="eastAsia"/>
          <w:sz w:val="28"/>
          <w:szCs w:val="28"/>
        </w:rPr>
      </w:pPr>
      <w:r>
        <w:rPr>
          <w:rFonts w:hint="eastAsia"/>
          <w:sz w:val="28"/>
          <w:szCs w:val="28"/>
        </w:rPr>
        <w:t>2</w:t>
      </w:r>
      <w:r w:rsidRPr="00B82CCC">
        <w:rPr>
          <w:rFonts w:hint="eastAsia"/>
          <w:sz w:val="28"/>
          <w:szCs w:val="28"/>
        </w:rPr>
        <w:t>、本报告只限于此项经济行为，用于其它经济行为无效。本报告必须完整使用，对仅使用报告书中的部分内容或违规使用，估价机构不承担任何法律责任</w:t>
      </w:r>
    </w:p>
    <w:p w:rsidR="008B56FB" w:rsidRPr="00B82CCC" w:rsidRDefault="00C34516" w:rsidP="00EE23CC">
      <w:pPr>
        <w:spacing w:line="500" w:lineRule="exact"/>
        <w:ind w:firstLineChars="187" w:firstLine="524"/>
        <w:rPr>
          <w:rFonts w:hint="eastAsia"/>
          <w:sz w:val="28"/>
          <w:szCs w:val="28"/>
        </w:rPr>
      </w:pPr>
      <w:r>
        <w:rPr>
          <w:rFonts w:hint="eastAsia"/>
          <w:sz w:val="28"/>
          <w:szCs w:val="28"/>
        </w:rPr>
        <w:t>3</w:t>
      </w:r>
      <w:r w:rsidR="008B56FB" w:rsidRPr="00B82CCC">
        <w:rPr>
          <w:rFonts w:hint="eastAsia"/>
          <w:sz w:val="28"/>
          <w:szCs w:val="28"/>
        </w:rPr>
        <w:t>、估价报告使用期限从</w:t>
      </w:r>
      <w:r w:rsidR="00F70E1E" w:rsidRPr="00B82CCC">
        <w:rPr>
          <w:rFonts w:hint="eastAsia"/>
          <w:sz w:val="28"/>
          <w:szCs w:val="28"/>
        </w:rPr>
        <w:t>估价报告出具之日起计，不得超过一年，估价结果为价值时点的市场价值</w:t>
      </w:r>
      <w:r w:rsidR="008B56FB" w:rsidRPr="00B82CCC">
        <w:rPr>
          <w:rFonts w:hint="eastAsia"/>
          <w:sz w:val="28"/>
          <w:szCs w:val="28"/>
        </w:rPr>
        <w:t>，估价报告使用期内房地产市场价格及相关估价因素发生较大变化时，估价结果应作相应调整。超过估价报告应用有效期使用本估价报告的，相关责任由使用者承担。</w:t>
      </w:r>
    </w:p>
    <w:p w:rsidR="00C34516" w:rsidRDefault="00C34516" w:rsidP="00C34516">
      <w:pPr>
        <w:spacing w:line="500" w:lineRule="exact"/>
        <w:ind w:firstLine="573"/>
        <w:rPr>
          <w:rFonts w:hint="eastAsia"/>
          <w:sz w:val="28"/>
          <w:szCs w:val="28"/>
        </w:rPr>
      </w:pPr>
      <w:r>
        <w:rPr>
          <w:rFonts w:hint="eastAsia"/>
          <w:sz w:val="28"/>
          <w:szCs w:val="28"/>
        </w:rPr>
        <w:t>4</w:t>
      </w:r>
      <w:r w:rsidRPr="00B82CCC">
        <w:rPr>
          <w:rFonts w:hint="eastAsia"/>
          <w:sz w:val="28"/>
          <w:szCs w:val="28"/>
        </w:rPr>
        <w:t>、估价报告对估价对象市场价格的把握，仅相对于价值时点市场状况及估价对象的现状而言，未考虑</w:t>
      </w:r>
      <w:r>
        <w:rPr>
          <w:rFonts w:hint="eastAsia"/>
          <w:sz w:val="28"/>
          <w:szCs w:val="28"/>
        </w:rPr>
        <w:t>未来</w:t>
      </w:r>
      <w:r w:rsidRPr="00B82CCC">
        <w:rPr>
          <w:rFonts w:hint="eastAsia"/>
          <w:sz w:val="28"/>
          <w:szCs w:val="28"/>
        </w:rPr>
        <w:t>市场价格波动、税费率的变化、国家经济政策发生变化以及遇有不可抗力等因素对估价对象价格的影响。</w:t>
      </w:r>
      <w:r w:rsidRPr="00E24329">
        <w:rPr>
          <w:rFonts w:hint="eastAsia"/>
          <w:sz w:val="28"/>
          <w:szCs w:val="28"/>
        </w:rPr>
        <w:t>也没有考虑估价对象将来可能承担违约责任的事宜，以及特殊交易方式下的特殊交易价格等对评估价值的影响</w:t>
      </w:r>
      <w:r>
        <w:rPr>
          <w:rFonts w:hint="eastAsia"/>
          <w:sz w:val="28"/>
          <w:szCs w:val="28"/>
        </w:rPr>
        <w:t>。</w:t>
      </w:r>
    </w:p>
    <w:p w:rsidR="008B56FB" w:rsidRDefault="00C34516" w:rsidP="00EE23CC">
      <w:pPr>
        <w:spacing w:line="500" w:lineRule="exact"/>
        <w:ind w:firstLineChars="200" w:firstLine="560"/>
        <w:rPr>
          <w:rFonts w:hint="eastAsia"/>
          <w:sz w:val="28"/>
          <w:szCs w:val="28"/>
        </w:rPr>
      </w:pPr>
      <w:r>
        <w:rPr>
          <w:rFonts w:hint="eastAsia"/>
          <w:sz w:val="28"/>
          <w:szCs w:val="28"/>
        </w:rPr>
        <w:t>5</w:t>
      </w:r>
      <w:r w:rsidR="008B56FB" w:rsidRPr="00B82CCC">
        <w:rPr>
          <w:rFonts w:hint="eastAsia"/>
          <w:sz w:val="28"/>
          <w:szCs w:val="28"/>
        </w:rPr>
        <w:t>、委托人对提供情况和资料的真实性、合法性和完整性负责，因委托人提供资料不准确而引起的后果，我公司不承担相关责任。</w:t>
      </w:r>
    </w:p>
    <w:p w:rsidR="00CB67C3" w:rsidRPr="00B82CCC" w:rsidRDefault="00C34516" w:rsidP="00EE23CC">
      <w:pPr>
        <w:spacing w:line="500" w:lineRule="exact"/>
        <w:ind w:firstLineChars="200" w:firstLine="560"/>
        <w:rPr>
          <w:rFonts w:hint="eastAsia"/>
          <w:sz w:val="28"/>
          <w:szCs w:val="28"/>
        </w:rPr>
      </w:pPr>
      <w:r>
        <w:rPr>
          <w:rFonts w:hint="eastAsia"/>
          <w:sz w:val="28"/>
          <w:szCs w:val="28"/>
        </w:rPr>
        <w:t>6</w:t>
      </w:r>
      <w:r w:rsidR="00CB67C3">
        <w:rPr>
          <w:rFonts w:hint="eastAsia"/>
          <w:sz w:val="28"/>
          <w:szCs w:val="28"/>
        </w:rPr>
        <w:t>、</w:t>
      </w:r>
      <w:r w:rsidR="00CB67C3" w:rsidRPr="005A16DC">
        <w:rPr>
          <w:rFonts w:hint="eastAsia"/>
          <w:sz w:val="28"/>
          <w:szCs w:val="28"/>
        </w:rPr>
        <w:t>报告书的使用权归委托人所有，估价机构对估价结果有最终解释权。</w:t>
      </w:r>
      <w:r w:rsidR="00CB67C3" w:rsidRPr="00F83F09">
        <w:rPr>
          <w:rFonts w:hint="eastAsia"/>
          <w:sz w:val="28"/>
          <w:szCs w:val="28"/>
        </w:rPr>
        <w:t>未经估价机构书面同意，本估价报告的全部或部分及任何参考资料</w:t>
      </w:r>
      <w:r w:rsidR="00A12471">
        <w:rPr>
          <w:rFonts w:hint="eastAsia"/>
          <w:sz w:val="28"/>
          <w:szCs w:val="28"/>
        </w:rPr>
        <w:t>均不允许在任何公开发表的文件、通告或声明中引用，亦不得以其他</w:t>
      </w:r>
      <w:r w:rsidR="00CB67C3" w:rsidRPr="00F83F09">
        <w:rPr>
          <w:rFonts w:hint="eastAsia"/>
          <w:sz w:val="28"/>
          <w:szCs w:val="28"/>
        </w:rPr>
        <w:t>方式公开发表</w:t>
      </w:r>
      <w:r w:rsidR="00447690">
        <w:rPr>
          <w:rFonts w:hint="eastAsia"/>
          <w:sz w:val="28"/>
          <w:szCs w:val="28"/>
        </w:rPr>
        <w:t>。</w:t>
      </w:r>
    </w:p>
    <w:p w:rsidR="00A12471" w:rsidRDefault="00C34516" w:rsidP="00EE23CC">
      <w:pPr>
        <w:spacing w:line="500" w:lineRule="exact"/>
        <w:ind w:firstLineChars="200" w:firstLine="560"/>
        <w:rPr>
          <w:rFonts w:hint="eastAsia"/>
          <w:sz w:val="28"/>
          <w:szCs w:val="28"/>
        </w:rPr>
      </w:pPr>
      <w:r>
        <w:rPr>
          <w:rFonts w:hint="eastAsia"/>
          <w:sz w:val="28"/>
          <w:szCs w:val="28"/>
        </w:rPr>
        <w:t>7</w:t>
      </w:r>
      <w:r w:rsidR="00A12471">
        <w:rPr>
          <w:rFonts w:hint="eastAsia"/>
          <w:sz w:val="28"/>
          <w:szCs w:val="28"/>
        </w:rPr>
        <w:t>、本报告所载内容的文字或数字如存在因校对</w:t>
      </w:r>
      <w:r w:rsidR="00447690" w:rsidRPr="00E24329">
        <w:rPr>
          <w:rFonts w:hint="eastAsia"/>
          <w:sz w:val="28"/>
          <w:szCs w:val="28"/>
        </w:rPr>
        <w:t>、打印或其它原因出现明显差错时，报告使用人应及时通知我公司予以澄清或更正，不得恶意使用，否则差错部分及受影响部分无效</w:t>
      </w:r>
    </w:p>
    <w:p w:rsidR="008B56FB" w:rsidRPr="00B82CCC" w:rsidRDefault="00C34516" w:rsidP="00EE23CC">
      <w:pPr>
        <w:spacing w:line="500" w:lineRule="exact"/>
        <w:ind w:firstLineChars="200" w:firstLine="560"/>
        <w:rPr>
          <w:rFonts w:hint="eastAsia"/>
          <w:sz w:val="28"/>
          <w:szCs w:val="28"/>
        </w:rPr>
      </w:pPr>
      <w:r>
        <w:rPr>
          <w:rFonts w:hint="eastAsia"/>
          <w:sz w:val="28"/>
          <w:szCs w:val="28"/>
        </w:rPr>
        <w:t>8</w:t>
      </w:r>
      <w:r w:rsidR="008B56FB" w:rsidRPr="00B82CCC">
        <w:rPr>
          <w:rFonts w:hint="eastAsia"/>
          <w:sz w:val="28"/>
          <w:szCs w:val="28"/>
        </w:rPr>
        <w:t>、房地产估价报告经估价机构盖章及房地产估价师签字盖章后生效，报告复印件无效</w:t>
      </w:r>
      <w:r w:rsidR="002D07ED">
        <w:rPr>
          <w:rFonts w:hint="eastAsia"/>
          <w:sz w:val="28"/>
          <w:szCs w:val="28"/>
        </w:rPr>
        <w:t>。</w:t>
      </w:r>
    </w:p>
    <w:p w:rsidR="008B56FB" w:rsidRPr="00B82CCC" w:rsidRDefault="00C34516" w:rsidP="00A12471">
      <w:pPr>
        <w:spacing w:line="500" w:lineRule="exact"/>
        <w:ind w:firstLineChars="200" w:firstLine="560"/>
        <w:rPr>
          <w:rFonts w:hint="eastAsia"/>
          <w:sz w:val="28"/>
          <w:szCs w:val="28"/>
        </w:rPr>
      </w:pPr>
      <w:r>
        <w:rPr>
          <w:rFonts w:hint="eastAsia"/>
          <w:sz w:val="28"/>
          <w:szCs w:val="28"/>
        </w:rPr>
        <w:t>9</w:t>
      </w:r>
      <w:r w:rsidR="008B56FB" w:rsidRPr="00B82CCC">
        <w:rPr>
          <w:rFonts w:hint="eastAsia"/>
          <w:sz w:val="28"/>
          <w:szCs w:val="28"/>
        </w:rPr>
        <w:t>、房地产估价报告中涉及的币种均为人民币。</w:t>
      </w:r>
    </w:p>
    <w:p w:rsidR="004F22B7" w:rsidRPr="00024A52" w:rsidRDefault="004F22B7" w:rsidP="004F22B7">
      <w:pPr>
        <w:spacing w:line="700" w:lineRule="exact"/>
        <w:ind w:leftChars="309" w:left="649" w:firstLineChars="450" w:firstLine="1980"/>
        <w:rPr>
          <w:rFonts w:eastAsia="黑体" w:hint="eastAsia"/>
          <w:sz w:val="44"/>
          <w:szCs w:val="44"/>
        </w:rPr>
      </w:pPr>
      <w:r w:rsidRPr="00024A52">
        <w:rPr>
          <w:rFonts w:eastAsia="黑体" w:hint="eastAsia"/>
          <w:sz w:val="44"/>
          <w:szCs w:val="44"/>
        </w:rPr>
        <w:lastRenderedPageBreak/>
        <w:t>房地产估价结果报告</w:t>
      </w:r>
    </w:p>
    <w:p w:rsidR="004F22B7" w:rsidRPr="00FD277A" w:rsidRDefault="004F22B7" w:rsidP="004F22B7">
      <w:pPr>
        <w:spacing w:line="500" w:lineRule="exact"/>
        <w:rPr>
          <w:rFonts w:eastAsia="黑体" w:hint="eastAsia"/>
          <w:sz w:val="28"/>
          <w:szCs w:val="28"/>
        </w:rPr>
      </w:pPr>
      <w:r w:rsidRPr="00024A52">
        <w:rPr>
          <w:rFonts w:eastAsia="黑体" w:hint="eastAsia"/>
          <w:sz w:val="32"/>
          <w:szCs w:val="32"/>
        </w:rPr>
        <w:t>一、</w:t>
      </w:r>
      <w:r>
        <w:rPr>
          <w:rFonts w:eastAsia="黑体" w:hint="eastAsia"/>
          <w:sz w:val="32"/>
          <w:szCs w:val="32"/>
        </w:rPr>
        <w:t>估价</w:t>
      </w:r>
      <w:r w:rsidRPr="00024A52">
        <w:rPr>
          <w:rFonts w:eastAsia="黑体" w:hint="eastAsia"/>
          <w:sz w:val="32"/>
          <w:szCs w:val="32"/>
        </w:rPr>
        <w:t>委托</w:t>
      </w:r>
      <w:r>
        <w:rPr>
          <w:rFonts w:eastAsia="黑体" w:hint="eastAsia"/>
          <w:sz w:val="32"/>
          <w:szCs w:val="32"/>
        </w:rPr>
        <w:t>人</w:t>
      </w:r>
      <w:r w:rsidRPr="00FD277A">
        <w:rPr>
          <w:rFonts w:eastAsia="黑体" w:hint="eastAsia"/>
          <w:sz w:val="28"/>
          <w:szCs w:val="28"/>
        </w:rPr>
        <w:t>：</w:t>
      </w:r>
    </w:p>
    <w:p w:rsidR="004F22B7" w:rsidRDefault="004F22B7" w:rsidP="004F22B7">
      <w:pPr>
        <w:spacing w:line="500" w:lineRule="exact"/>
        <w:ind w:firstLineChars="200" w:firstLine="560"/>
        <w:rPr>
          <w:rFonts w:ascii="宋体" w:hint="eastAsia"/>
          <w:sz w:val="28"/>
          <w:szCs w:val="28"/>
        </w:rPr>
      </w:pPr>
      <w:r>
        <w:rPr>
          <w:rFonts w:ascii="宋体" w:hint="eastAsia"/>
          <w:sz w:val="28"/>
          <w:szCs w:val="28"/>
        </w:rPr>
        <w:t>辽源市西安区人民法院</w:t>
      </w:r>
    </w:p>
    <w:p w:rsidR="004F22B7" w:rsidRPr="00024A52" w:rsidRDefault="004F22B7" w:rsidP="004F22B7">
      <w:pPr>
        <w:spacing w:line="500" w:lineRule="exact"/>
        <w:rPr>
          <w:rFonts w:eastAsia="黑体" w:hint="eastAsia"/>
          <w:sz w:val="32"/>
          <w:szCs w:val="32"/>
        </w:rPr>
      </w:pPr>
      <w:r>
        <w:rPr>
          <w:rFonts w:eastAsia="黑体" w:hint="eastAsia"/>
          <w:sz w:val="32"/>
          <w:szCs w:val="32"/>
        </w:rPr>
        <w:t>二、</w:t>
      </w:r>
      <w:r w:rsidRPr="00492B98">
        <w:rPr>
          <w:rFonts w:eastAsia="黑体" w:hint="eastAsia"/>
          <w:sz w:val="32"/>
          <w:szCs w:val="32"/>
        </w:rPr>
        <w:t>房地产</w:t>
      </w:r>
      <w:r>
        <w:rPr>
          <w:rFonts w:eastAsia="黑体" w:hint="eastAsia"/>
          <w:sz w:val="32"/>
          <w:szCs w:val="32"/>
        </w:rPr>
        <w:t>估价机构</w:t>
      </w:r>
      <w:r w:rsidRPr="00024A52">
        <w:rPr>
          <w:rFonts w:eastAsia="黑体" w:hint="eastAsia"/>
          <w:sz w:val="32"/>
          <w:szCs w:val="32"/>
        </w:rPr>
        <w:t>：</w:t>
      </w:r>
    </w:p>
    <w:p w:rsidR="004F22B7" w:rsidRPr="00FD277A" w:rsidRDefault="004F22B7" w:rsidP="004F22B7">
      <w:pPr>
        <w:spacing w:line="500" w:lineRule="exact"/>
        <w:ind w:firstLineChars="196" w:firstLine="549"/>
        <w:rPr>
          <w:rFonts w:ascii="宋体" w:hint="eastAsia"/>
          <w:sz w:val="28"/>
          <w:szCs w:val="28"/>
        </w:rPr>
      </w:pPr>
      <w:r w:rsidRPr="00FD277A">
        <w:rPr>
          <w:rFonts w:ascii="宋体" w:hint="eastAsia"/>
          <w:sz w:val="28"/>
          <w:szCs w:val="28"/>
        </w:rPr>
        <w:t>名称：长春正则房地产评估有限公司</w:t>
      </w:r>
    </w:p>
    <w:p w:rsidR="004F22B7" w:rsidRPr="00FD277A" w:rsidRDefault="004F22B7" w:rsidP="004F22B7">
      <w:pPr>
        <w:pStyle w:val="af5"/>
        <w:spacing w:line="500" w:lineRule="exact"/>
        <w:ind w:firstLineChars="196" w:firstLine="549"/>
        <w:rPr>
          <w:rFonts w:hAnsi="Times New Roman" w:cs="Times New Roman" w:hint="eastAsia"/>
          <w:sz w:val="28"/>
          <w:szCs w:val="28"/>
        </w:rPr>
      </w:pPr>
      <w:r w:rsidRPr="00FD277A">
        <w:rPr>
          <w:rFonts w:hAnsi="Times New Roman" w:cs="Times New Roman" w:hint="eastAsia"/>
          <w:sz w:val="28"/>
          <w:szCs w:val="28"/>
        </w:rPr>
        <w:t>法定代表人：马欢畅</w:t>
      </w:r>
    </w:p>
    <w:p w:rsidR="004F22B7" w:rsidRPr="00FD277A" w:rsidRDefault="004F22B7" w:rsidP="004F22B7">
      <w:pPr>
        <w:tabs>
          <w:tab w:val="left" w:pos="1080"/>
        </w:tabs>
        <w:spacing w:line="500" w:lineRule="exact"/>
        <w:ind w:firstLineChars="196" w:firstLine="549"/>
        <w:rPr>
          <w:rFonts w:ascii="宋体" w:hint="eastAsia"/>
          <w:sz w:val="28"/>
          <w:szCs w:val="28"/>
        </w:rPr>
      </w:pPr>
      <w:r w:rsidRPr="00FD277A">
        <w:rPr>
          <w:rFonts w:ascii="宋体" w:hint="eastAsia"/>
          <w:sz w:val="28"/>
          <w:szCs w:val="28"/>
        </w:rPr>
        <w:t>地址：长春市南岭大街副1号</w:t>
      </w:r>
    </w:p>
    <w:p w:rsidR="004F22B7" w:rsidRDefault="004F22B7" w:rsidP="004F22B7">
      <w:pPr>
        <w:pStyle w:val="af5"/>
        <w:spacing w:line="500" w:lineRule="exact"/>
        <w:ind w:firstLineChars="196" w:firstLine="549"/>
        <w:rPr>
          <w:rFonts w:hAnsi="Times New Roman" w:cs="Times New Roman" w:hint="eastAsia"/>
          <w:sz w:val="28"/>
          <w:szCs w:val="28"/>
        </w:rPr>
      </w:pPr>
      <w:r w:rsidRPr="00FD277A">
        <w:rPr>
          <w:rFonts w:hAnsi="Times New Roman" w:cs="Times New Roman" w:hint="eastAsia"/>
          <w:sz w:val="28"/>
          <w:szCs w:val="28"/>
        </w:rPr>
        <w:t>估价资格等级：房地产估价贰级</w:t>
      </w:r>
    </w:p>
    <w:p w:rsidR="004F22B7" w:rsidRPr="00FD277A" w:rsidRDefault="004F22B7" w:rsidP="004F22B7">
      <w:pPr>
        <w:pStyle w:val="af5"/>
        <w:spacing w:line="500" w:lineRule="exact"/>
        <w:ind w:firstLineChars="196" w:firstLine="549"/>
        <w:rPr>
          <w:rFonts w:hAnsi="Times New Roman" w:cs="Times New Roman" w:hint="eastAsia"/>
          <w:sz w:val="28"/>
          <w:szCs w:val="28"/>
        </w:rPr>
      </w:pPr>
      <w:r>
        <w:rPr>
          <w:rFonts w:hAnsi="Times New Roman" w:cs="Times New Roman" w:hint="eastAsia"/>
          <w:sz w:val="28"/>
          <w:szCs w:val="28"/>
        </w:rPr>
        <w:t>统一社会信用代码：912201027269356739</w:t>
      </w:r>
    </w:p>
    <w:p w:rsidR="004F22B7" w:rsidRPr="00FD277A" w:rsidRDefault="004F22B7" w:rsidP="004F22B7">
      <w:pPr>
        <w:pStyle w:val="af5"/>
        <w:spacing w:line="500" w:lineRule="exact"/>
        <w:ind w:firstLineChars="196" w:firstLine="549"/>
        <w:rPr>
          <w:rFonts w:hAnsi="Times New Roman" w:cs="Times New Roman" w:hint="eastAsia"/>
          <w:sz w:val="28"/>
          <w:szCs w:val="28"/>
        </w:rPr>
      </w:pPr>
      <w:r w:rsidRPr="00FD277A">
        <w:rPr>
          <w:rFonts w:hAnsi="Times New Roman" w:cs="Times New Roman" w:hint="eastAsia"/>
          <w:sz w:val="28"/>
          <w:szCs w:val="28"/>
        </w:rPr>
        <w:t>证书编号：JFG-A040</w:t>
      </w:r>
    </w:p>
    <w:p w:rsidR="004F22B7" w:rsidRDefault="004F22B7" w:rsidP="004F22B7">
      <w:pPr>
        <w:spacing w:line="500" w:lineRule="exact"/>
        <w:rPr>
          <w:rFonts w:eastAsia="黑体" w:hint="eastAsia"/>
          <w:sz w:val="32"/>
          <w:szCs w:val="32"/>
        </w:rPr>
      </w:pPr>
      <w:r>
        <w:rPr>
          <w:rFonts w:eastAsia="黑体" w:hint="eastAsia"/>
          <w:sz w:val="32"/>
          <w:szCs w:val="32"/>
        </w:rPr>
        <w:t>三</w:t>
      </w:r>
      <w:r w:rsidRPr="00024A52">
        <w:rPr>
          <w:rFonts w:eastAsia="黑体" w:hint="eastAsia"/>
          <w:sz w:val="32"/>
          <w:szCs w:val="32"/>
        </w:rPr>
        <w:t>、估价目的：</w:t>
      </w:r>
    </w:p>
    <w:p w:rsidR="004F22B7" w:rsidRDefault="004F22B7" w:rsidP="004F22B7">
      <w:pPr>
        <w:spacing w:line="500" w:lineRule="exact"/>
        <w:ind w:firstLineChars="200" w:firstLine="560"/>
        <w:rPr>
          <w:rFonts w:hint="eastAsia"/>
          <w:sz w:val="28"/>
          <w:szCs w:val="28"/>
        </w:rPr>
      </w:pPr>
      <w:r>
        <w:rPr>
          <w:rFonts w:hint="eastAsia"/>
          <w:sz w:val="28"/>
          <w:szCs w:val="28"/>
        </w:rPr>
        <w:t>评估辽源市晨风上东名苑地下车库</w:t>
      </w:r>
      <w:r>
        <w:rPr>
          <w:rFonts w:hint="eastAsia"/>
          <w:sz w:val="28"/>
          <w:szCs w:val="28"/>
        </w:rPr>
        <w:t>-127</w:t>
      </w:r>
      <w:r>
        <w:rPr>
          <w:rFonts w:hint="eastAsia"/>
          <w:sz w:val="28"/>
          <w:szCs w:val="28"/>
        </w:rPr>
        <w:t>室车库王斌、华红娟涉案房产价值，为委托方价格鉴定提供参考依据。</w:t>
      </w:r>
    </w:p>
    <w:p w:rsidR="004F22B7" w:rsidRPr="00024A52" w:rsidRDefault="004F22B7" w:rsidP="004F22B7">
      <w:pPr>
        <w:spacing w:line="500" w:lineRule="exact"/>
        <w:rPr>
          <w:rFonts w:eastAsia="黑体" w:hint="eastAsia"/>
          <w:sz w:val="32"/>
          <w:szCs w:val="32"/>
        </w:rPr>
      </w:pPr>
      <w:r>
        <w:rPr>
          <w:rFonts w:eastAsia="黑体" w:hint="eastAsia"/>
          <w:sz w:val="32"/>
          <w:szCs w:val="32"/>
        </w:rPr>
        <w:t>四</w:t>
      </w:r>
      <w:r w:rsidRPr="00024A52">
        <w:rPr>
          <w:rFonts w:eastAsia="黑体" w:hint="eastAsia"/>
          <w:sz w:val="32"/>
          <w:szCs w:val="32"/>
        </w:rPr>
        <w:t>、估价对象：</w:t>
      </w:r>
    </w:p>
    <w:p w:rsidR="004F22B7" w:rsidRPr="00437106" w:rsidRDefault="004F22B7" w:rsidP="004F22B7">
      <w:pPr>
        <w:spacing w:line="500" w:lineRule="exact"/>
        <w:rPr>
          <w:rFonts w:hint="eastAsia"/>
          <w:sz w:val="28"/>
          <w:szCs w:val="28"/>
        </w:rPr>
      </w:pPr>
      <w:r w:rsidRPr="00FD277A">
        <w:rPr>
          <w:rFonts w:hint="eastAsia"/>
          <w:sz w:val="28"/>
          <w:szCs w:val="28"/>
        </w:rPr>
        <w:t>（一）</w:t>
      </w:r>
      <w:r>
        <w:rPr>
          <w:rFonts w:hint="eastAsia"/>
          <w:sz w:val="28"/>
          <w:szCs w:val="28"/>
        </w:rPr>
        <w:t>房屋</w:t>
      </w:r>
      <w:r w:rsidRPr="00FD277A">
        <w:rPr>
          <w:rFonts w:hint="eastAsia"/>
          <w:sz w:val="28"/>
          <w:szCs w:val="28"/>
        </w:rPr>
        <w:t>状况描述</w:t>
      </w:r>
    </w:p>
    <w:tbl>
      <w:tblPr>
        <w:tblW w:w="8948"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4"/>
        <w:gridCol w:w="840"/>
        <w:gridCol w:w="961"/>
        <w:gridCol w:w="823"/>
        <w:gridCol w:w="1000"/>
        <w:gridCol w:w="1416"/>
        <w:gridCol w:w="1260"/>
        <w:gridCol w:w="1344"/>
      </w:tblGrid>
      <w:tr w:rsidR="004F22B7" w:rsidRPr="00C91DD8" w:rsidTr="00A44E69">
        <w:trPr>
          <w:trHeight w:val="317"/>
          <w:jc w:val="center"/>
        </w:trPr>
        <w:tc>
          <w:tcPr>
            <w:tcW w:w="2144" w:type="dxa"/>
            <w:gridSpan w:val="2"/>
            <w:tcBorders>
              <w:top w:val="single" w:sz="12" w:space="0" w:color="auto"/>
              <w:left w:val="nil"/>
            </w:tcBorders>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Pr>
                <w:rFonts w:ascii="幼圆" w:eastAsia="幼圆" w:hAnsi="宋体" w:hint="eastAsia"/>
                <w:sz w:val="18"/>
                <w:szCs w:val="18"/>
                <w:lang w:val="zh-CN"/>
              </w:rPr>
              <w:t>不动产权证号</w:t>
            </w:r>
          </w:p>
        </w:tc>
        <w:tc>
          <w:tcPr>
            <w:tcW w:w="6804" w:type="dxa"/>
            <w:gridSpan w:val="6"/>
            <w:tcBorders>
              <w:top w:val="single" w:sz="12" w:space="0" w:color="auto"/>
              <w:right w:val="nil"/>
            </w:tcBorders>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Pr>
                <w:rFonts w:ascii="幼圆" w:eastAsia="幼圆" w:hAnsi="宋体" w:hint="eastAsia"/>
                <w:sz w:val="18"/>
                <w:szCs w:val="18"/>
                <w:lang w:val="zh-CN"/>
              </w:rPr>
              <w:t>22400008383</w:t>
            </w:r>
          </w:p>
        </w:tc>
      </w:tr>
      <w:tr w:rsidR="004F22B7" w:rsidRPr="00C91DD8" w:rsidTr="00A44E69">
        <w:trPr>
          <w:trHeight w:val="284"/>
          <w:jc w:val="center"/>
        </w:trPr>
        <w:tc>
          <w:tcPr>
            <w:tcW w:w="2144" w:type="dxa"/>
            <w:gridSpan w:val="2"/>
            <w:tcBorders>
              <w:left w:val="nil"/>
            </w:tcBorders>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Pr>
                <w:rFonts w:ascii="幼圆" w:eastAsia="幼圆" w:hAnsi="宋体" w:hint="eastAsia"/>
                <w:sz w:val="18"/>
                <w:szCs w:val="18"/>
                <w:lang w:val="zh-CN"/>
              </w:rPr>
              <w:t>房屋所有权人</w:t>
            </w:r>
          </w:p>
        </w:tc>
        <w:tc>
          <w:tcPr>
            <w:tcW w:w="6804" w:type="dxa"/>
            <w:gridSpan w:val="6"/>
            <w:tcBorders>
              <w:right w:val="nil"/>
            </w:tcBorders>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Pr>
                <w:rFonts w:ascii="幼圆" w:eastAsia="幼圆" w:hAnsi="宋体" w:hint="eastAsia"/>
                <w:sz w:val="18"/>
                <w:szCs w:val="18"/>
                <w:lang w:val="zh-CN"/>
              </w:rPr>
              <w:t>王斌、华红娟</w:t>
            </w:r>
          </w:p>
        </w:tc>
      </w:tr>
      <w:tr w:rsidR="004F22B7" w:rsidRPr="00C91DD8" w:rsidTr="00A44E69">
        <w:trPr>
          <w:trHeight w:val="284"/>
          <w:jc w:val="center"/>
        </w:trPr>
        <w:tc>
          <w:tcPr>
            <w:tcW w:w="2144" w:type="dxa"/>
            <w:gridSpan w:val="2"/>
            <w:tcBorders>
              <w:left w:val="nil"/>
            </w:tcBorders>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sidRPr="00B43B90">
              <w:rPr>
                <w:rFonts w:ascii="幼圆" w:eastAsia="幼圆" w:hAnsi="宋体" w:hint="eastAsia"/>
                <w:sz w:val="18"/>
                <w:szCs w:val="18"/>
                <w:lang w:val="zh-CN"/>
              </w:rPr>
              <w:t>房屋坐落</w:t>
            </w:r>
          </w:p>
        </w:tc>
        <w:tc>
          <w:tcPr>
            <w:tcW w:w="6804" w:type="dxa"/>
            <w:gridSpan w:val="6"/>
            <w:tcBorders>
              <w:right w:val="nil"/>
            </w:tcBorders>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Pr>
                <w:rFonts w:ascii="幼圆" w:eastAsia="幼圆" w:hAnsi="宋体" w:hint="eastAsia"/>
                <w:sz w:val="18"/>
                <w:szCs w:val="18"/>
                <w:lang w:val="zh-CN"/>
              </w:rPr>
              <w:t>辽源市晨风上东名苑地下车库-127室</w:t>
            </w:r>
          </w:p>
        </w:tc>
      </w:tr>
      <w:tr w:rsidR="004F22B7" w:rsidRPr="00C91DD8" w:rsidTr="00A44E69">
        <w:trPr>
          <w:trHeight w:val="494"/>
          <w:jc w:val="center"/>
        </w:trPr>
        <w:tc>
          <w:tcPr>
            <w:tcW w:w="2144" w:type="dxa"/>
            <w:gridSpan w:val="2"/>
            <w:tcBorders>
              <w:left w:val="nil"/>
            </w:tcBorders>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Pr>
                <w:rFonts w:ascii="幼圆" w:eastAsia="幼圆" w:hAnsi="宋体" w:hint="eastAsia"/>
                <w:sz w:val="18"/>
                <w:szCs w:val="18"/>
                <w:lang w:val="zh-CN"/>
              </w:rPr>
              <w:t>不动产单元号</w:t>
            </w:r>
          </w:p>
        </w:tc>
        <w:tc>
          <w:tcPr>
            <w:tcW w:w="2784" w:type="dxa"/>
            <w:gridSpan w:val="3"/>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Pr>
                <w:rFonts w:ascii="幼圆" w:eastAsia="幼圆" w:hAnsi="宋体" w:hint="eastAsia"/>
                <w:sz w:val="18"/>
                <w:szCs w:val="18"/>
                <w:lang w:val="zh-CN"/>
              </w:rPr>
              <w:t>220402006002GX00023F00200027</w:t>
            </w:r>
          </w:p>
        </w:tc>
        <w:tc>
          <w:tcPr>
            <w:tcW w:w="1416" w:type="dxa"/>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sidRPr="00B43B90">
              <w:rPr>
                <w:rFonts w:ascii="幼圆" w:eastAsia="幼圆" w:hAnsi="宋体" w:hint="eastAsia"/>
                <w:sz w:val="18"/>
                <w:szCs w:val="18"/>
                <w:lang w:val="zh-CN"/>
              </w:rPr>
              <w:t>产别</w:t>
            </w:r>
          </w:p>
        </w:tc>
        <w:tc>
          <w:tcPr>
            <w:tcW w:w="2604" w:type="dxa"/>
            <w:gridSpan w:val="2"/>
            <w:tcBorders>
              <w:right w:val="nil"/>
            </w:tcBorders>
            <w:vAlign w:val="center"/>
          </w:tcPr>
          <w:p w:rsidR="004F22B7" w:rsidRPr="00B43B90" w:rsidRDefault="004F22B7" w:rsidP="00A44E69">
            <w:pPr>
              <w:tabs>
                <w:tab w:val="left" w:pos="3780"/>
              </w:tabs>
              <w:autoSpaceDE w:val="0"/>
              <w:autoSpaceDN w:val="0"/>
              <w:spacing w:line="460" w:lineRule="exact"/>
              <w:rPr>
                <w:rFonts w:ascii="幼圆" w:eastAsia="幼圆" w:hAnsi="宋体" w:hint="eastAsia"/>
                <w:sz w:val="18"/>
                <w:szCs w:val="18"/>
                <w:lang w:val="zh-CN"/>
              </w:rPr>
            </w:pPr>
          </w:p>
        </w:tc>
      </w:tr>
      <w:tr w:rsidR="004F22B7" w:rsidRPr="00C91DD8" w:rsidTr="00A44E69">
        <w:trPr>
          <w:cantSplit/>
          <w:trHeight w:val="915"/>
          <w:jc w:val="center"/>
        </w:trPr>
        <w:tc>
          <w:tcPr>
            <w:tcW w:w="1304" w:type="dxa"/>
            <w:vMerge w:val="restart"/>
            <w:tcBorders>
              <w:left w:val="nil"/>
            </w:tcBorders>
            <w:vAlign w:val="center"/>
          </w:tcPr>
          <w:p w:rsidR="004F22B7" w:rsidRPr="00B43B90" w:rsidRDefault="004F22B7" w:rsidP="00A44E69">
            <w:pPr>
              <w:tabs>
                <w:tab w:val="left" w:pos="3780"/>
              </w:tabs>
              <w:autoSpaceDE w:val="0"/>
              <w:autoSpaceDN w:val="0"/>
              <w:spacing w:line="460" w:lineRule="exact"/>
              <w:ind w:firstLineChars="50" w:firstLine="90"/>
              <w:rPr>
                <w:rFonts w:ascii="幼圆" w:eastAsia="幼圆" w:hAnsi="宋体" w:hint="eastAsia"/>
                <w:sz w:val="18"/>
                <w:szCs w:val="18"/>
                <w:lang w:val="zh-CN"/>
              </w:rPr>
            </w:pPr>
            <w:r w:rsidRPr="00B43B90">
              <w:rPr>
                <w:rFonts w:ascii="幼圆" w:eastAsia="幼圆" w:hAnsi="宋体" w:hint="eastAsia"/>
                <w:sz w:val="18"/>
                <w:szCs w:val="18"/>
                <w:lang w:val="zh-CN"/>
              </w:rPr>
              <w:t>房屋状况</w:t>
            </w:r>
          </w:p>
        </w:tc>
        <w:tc>
          <w:tcPr>
            <w:tcW w:w="840" w:type="dxa"/>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sidRPr="00B43B90">
              <w:rPr>
                <w:rFonts w:ascii="幼圆" w:eastAsia="幼圆" w:hAnsi="宋体" w:hint="eastAsia"/>
                <w:sz w:val="18"/>
                <w:szCs w:val="18"/>
                <w:lang w:val="zh-CN"/>
              </w:rPr>
              <w:t>幢号</w:t>
            </w:r>
          </w:p>
        </w:tc>
        <w:tc>
          <w:tcPr>
            <w:tcW w:w="961" w:type="dxa"/>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sidRPr="00B43B90">
              <w:rPr>
                <w:rFonts w:ascii="幼圆" w:eastAsia="幼圆" w:hAnsi="宋体" w:hint="eastAsia"/>
                <w:sz w:val="18"/>
                <w:szCs w:val="18"/>
                <w:lang w:val="zh-CN"/>
              </w:rPr>
              <w:t>房号</w:t>
            </w:r>
          </w:p>
        </w:tc>
        <w:tc>
          <w:tcPr>
            <w:tcW w:w="823" w:type="dxa"/>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sidRPr="00B43B90">
              <w:rPr>
                <w:rFonts w:ascii="幼圆" w:eastAsia="幼圆" w:hAnsi="宋体" w:hint="eastAsia"/>
                <w:sz w:val="18"/>
                <w:szCs w:val="18"/>
                <w:lang w:val="zh-CN"/>
              </w:rPr>
              <w:t>结构</w:t>
            </w:r>
          </w:p>
        </w:tc>
        <w:tc>
          <w:tcPr>
            <w:tcW w:w="1000" w:type="dxa"/>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sidRPr="00B43B90">
              <w:rPr>
                <w:rFonts w:ascii="幼圆" w:eastAsia="幼圆" w:hAnsi="宋体" w:hint="eastAsia"/>
                <w:sz w:val="18"/>
                <w:szCs w:val="18"/>
                <w:lang w:val="zh-CN"/>
              </w:rPr>
              <w:t>总层数</w:t>
            </w:r>
          </w:p>
        </w:tc>
        <w:tc>
          <w:tcPr>
            <w:tcW w:w="1416" w:type="dxa"/>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sidRPr="00B43B90">
              <w:rPr>
                <w:rFonts w:ascii="幼圆" w:eastAsia="幼圆" w:hAnsi="宋体" w:hint="eastAsia"/>
                <w:sz w:val="18"/>
                <w:szCs w:val="18"/>
                <w:lang w:val="zh-CN"/>
              </w:rPr>
              <w:t>所 在</w:t>
            </w:r>
          </w:p>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sidRPr="00B43B90">
              <w:rPr>
                <w:rFonts w:ascii="幼圆" w:eastAsia="幼圆" w:hAnsi="宋体" w:hint="eastAsia"/>
                <w:sz w:val="18"/>
                <w:szCs w:val="18"/>
                <w:lang w:val="zh-CN"/>
              </w:rPr>
              <w:t>层 数</w:t>
            </w:r>
          </w:p>
        </w:tc>
        <w:tc>
          <w:tcPr>
            <w:tcW w:w="1260" w:type="dxa"/>
            <w:vAlign w:val="center"/>
          </w:tcPr>
          <w:p w:rsidR="004F22B7" w:rsidRPr="005E0ABD" w:rsidRDefault="004F22B7" w:rsidP="00A44E69">
            <w:pPr>
              <w:tabs>
                <w:tab w:val="left" w:pos="3780"/>
              </w:tabs>
              <w:autoSpaceDE w:val="0"/>
              <w:autoSpaceDN w:val="0"/>
              <w:spacing w:line="460" w:lineRule="exact"/>
              <w:rPr>
                <w:rFonts w:ascii="幼圆" w:eastAsia="幼圆" w:hAnsi="宋体" w:hint="eastAsia"/>
                <w:sz w:val="18"/>
                <w:szCs w:val="18"/>
                <w:lang w:val="zh-CN"/>
              </w:rPr>
            </w:pPr>
            <w:r w:rsidRPr="00B43B90">
              <w:rPr>
                <w:rFonts w:ascii="幼圆" w:eastAsia="幼圆" w:hAnsi="宋体" w:hint="eastAsia"/>
                <w:sz w:val="18"/>
                <w:szCs w:val="18"/>
                <w:lang w:val="zh-CN"/>
              </w:rPr>
              <w:t>建筑面积</w:t>
            </w:r>
            <w:r w:rsidRPr="00B43B90">
              <w:rPr>
                <w:sz w:val="18"/>
                <w:szCs w:val="18"/>
              </w:rPr>
              <w:t>m</w:t>
            </w:r>
            <w:r w:rsidRPr="00B43B90">
              <w:rPr>
                <w:sz w:val="18"/>
                <w:szCs w:val="18"/>
                <w:vertAlign w:val="superscript"/>
              </w:rPr>
              <w:t>2</w:t>
            </w:r>
          </w:p>
        </w:tc>
        <w:tc>
          <w:tcPr>
            <w:tcW w:w="1344" w:type="dxa"/>
            <w:tcBorders>
              <w:right w:val="nil"/>
            </w:tcBorders>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rPr>
            </w:pPr>
            <w:r w:rsidRPr="00B43B90">
              <w:rPr>
                <w:rFonts w:ascii="幼圆" w:eastAsia="幼圆" w:hAnsi="宋体" w:hint="eastAsia"/>
                <w:sz w:val="18"/>
                <w:szCs w:val="18"/>
                <w:lang w:val="zh-CN"/>
              </w:rPr>
              <w:t>用</w:t>
            </w:r>
            <w:r w:rsidRPr="00B43B90">
              <w:rPr>
                <w:rFonts w:ascii="幼圆" w:eastAsia="幼圆" w:hAnsi="宋体" w:hint="eastAsia"/>
                <w:sz w:val="18"/>
                <w:szCs w:val="18"/>
              </w:rPr>
              <w:t xml:space="preserve"> </w:t>
            </w:r>
            <w:r w:rsidRPr="00B43B90">
              <w:rPr>
                <w:rFonts w:ascii="幼圆" w:eastAsia="幼圆" w:hAnsi="宋体" w:hint="eastAsia"/>
                <w:sz w:val="18"/>
                <w:szCs w:val="18"/>
                <w:lang w:val="zh-CN"/>
              </w:rPr>
              <w:t>途</w:t>
            </w:r>
          </w:p>
        </w:tc>
      </w:tr>
      <w:tr w:rsidR="004F22B7" w:rsidRPr="00C91DD8" w:rsidTr="00A44E69">
        <w:trPr>
          <w:cantSplit/>
          <w:trHeight w:val="531"/>
          <w:jc w:val="center"/>
        </w:trPr>
        <w:tc>
          <w:tcPr>
            <w:tcW w:w="1304" w:type="dxa"/>
            <w:vMerge/>
            <w:tcBorders>
              <w:left w:val="nil"/>
              <w:bottom w:val="single" w:sz="12" w:space="0" w:color="auto"/>
            </w:tcBorders>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p>
        </w:tc>
        <w:tc>
          <w:tcPr>
            <w:tcW w:w="840" w:type="dxa"/>
            <w:tcBorders>
              <w:bottom w:val="single" w:sz="12" w:space="0" w:color="auto"/>
            </w:tcBorders>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Pr>
                <w:rFonts w:ascii="幼圆" w:eastAsia="幼圆" w:hAnsi="宋体" w:hint="eastAsia"/>
                <w:sz w:val="18"/>
                <w:szCs w:val="18"/>
                <w:lang w:val="zh-CN"/>
              </w:rPr>
              <w:t>0020</w:t>
            </w:r>
          </w:p>
        </w:tc>
        <w:tc>
          <w:tcPr>
            <w:tcW w:w="961" w:type="dxa"/>
            <w:tcBorders>
              <w:bottom w:val="single" w:sz="12" w:space="0" w:color="auto"/>
            </w:tcBorders>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Pr>
                <w:rFonts w:ascii="幼圆" w:eastAsia="幼圆" w:hAnsi="宋体" w:hint="eastAsia"/>
                <w:sz w:val="18"/>
                <w:szCs w:val="18"/>
                <w:lang w:val="zh-CN"/>
              </w:rPr>
              <w:t>-127</w:t>
            </w:r>
          </w:p>
        </w:tc>
        <w:tc>
          <w:tcPr>
            <w:tcW w:w="823" w:type="dxa"/>
            <w:tcBorders>
              <w:bottom w:val="single" w:sz="12" w:space="0" w:color="auto"/>
            </w:tcBorders>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Pr>
                <w:rFonts w:ascii="幼圆" w:eastAsia="幼圆" w:hAnsi="宋体" w:hint="eastAsia"/>
                <w:sz w:val="18"/>
                <w:szCs w:val="18"/>
                <w:lang w:val="zh-CN"/>
              </w:rPr>
              <w:t>钢筋混凝土</w:t>
            </w:r>
          </w:p>
        </w:tc>
        <w:tc>
          <w:tcPr>
            <w:tcW w:w="1000" w:type="dxa"/>
            <w:tcBorders>
              <w:bottom w:val="single" w:sz="12" w:space="0" w:color="auto"/>
            </w:tcBorders>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Pr>
                <w:rFonts w:ascii="幼圆" w:eastAsia="幼圆" w:hAnsi="宋体" w:hint="eastAsia"/>
                <w:sz w:val="18"/>
                <w:szCs w:val="18"/>
                <w:lang w:val="zh-CN"/>
              </w:rPr>
              <w:t>1</w:t>
            </w:r>
          </w:p>
        </w:tc>
        <w:tc>
          <w:tcPr>
            <w:tcW w:w="1416" w:type="dxa"/>
            <w:tcBorders>
              <w:bottom w:val="single" w:sz="12" w:space="0" w:color="auto"/>
            </w:tcBorders>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Pr>
                <w:rFonts w:ascii="幼圆" w:eastAsia="幼圆" w:hAnsi="宋体" w:hint="eastAsia"/>
                <w:sz w:val="18"/>
                <w:szCs w:val="18"/>
                <w:lang w:val="zh-CN"/>
              </w:rPr>
              <w:t>-1</w:t>
            </w:r>
          </w:p>
        </w:tc>
        <w:tc>
          <w:tcPr>
            <w:tcW w:w="1260" w:type="dxa"/>
            <w:tcBorders>
              <w:bottom w:val="single" w:sz="12" w:space="0" w:color="auto"/>
            </w:tcBorders>
            <w:vAlign w:val="center"/>
          </w:tcPr>
          <w:p w:rsidR="004F22B7" w:rsidRPr="00B43B90" w:rsidRDefault="004F22B7" w:rsidP="00A44E69">
            <w:pPr>
              <w:tabs>
                <w:tab w:val="left" w:pos="3780"/>
              </w:tabs>
              <w:autoSpaceDE w:val="0"/>
              <w:autoSpaceDN w:val="0"/>
              <w:spacing w:line="460" w:lineRule="exact"/>
              <w:ind w:firstLineChars="100" w:firstLine="180"/>
              <w:rPr>
                <w:rFonts w:ascii="幼圆" w:eastAsia="幼圆" w:hAnsi="宋体" w:hint="eastAsia"/>
                <w:sz w:val="18"/>
                <w:szCs w:val="18"/>
                <w:lang w:val="zh-CN"/>
              </w:rPr>
            </w:pPr>
            <w:r>
              <w:rPr>
                <w:rFonts w:ascii="幼圆" w:eastAsia="幼圆" w:hAnsi="宋体" w:hint="eastAsia"/>
                <w:sz w:val="18"/>
                <w:szCs w:val="18"/>
                <w:lang w:val="zh-CN"/>
              </w:rPr>
              <w:t>32.36</w:t>
            </w:r>
          </w:p>
        </w:tc>
        <w:tc>
          <w:tcPr>
            <w:tcW w:w="1344" w:type="dxa"/>
            <w:tcBorders>
              <w:bottom w:val="single" w:sz="12" w:space="0" w:color="auto"/>
              <w:right w:val="nil"/>
            </w:tcBorders>
            <w:vAlign w:val="center"/>
          </w:tcPr>
          <w:p w:rsidR="004F22B7" w:rsidRPr="00B43B90" w:rsidRDefault="004F22B7" w:rsidP="00A44E69">
            <w:pPr>
              <w:tabs>
                <w:tab w:val="left" w:pos="3780"/>
              </w:tabs>
              <w:autoSpaceDE w:val="0"/>
              <w:autoSpaceDN w:val="0"/>
              <w:spacing w:line="460" w:lineRule="exact"/>
              <w:jc w:val="center"/>
              <w:rPr>
                <w:rFonts w:ascii="幼圆" w:eastAsia="幼圆" w:hAnsi="宋体" w:hint="eastAsia"/>
                <w:sz w:val="18"/>
                <w:szCs w:val="18"/>
                <w:lang w:val="zh-CN"/>
              </w:rPr>
            </w:pPr>
            <w:r>
              <w:rPr>
                <w:rFonts w:ascii="幼圆" w:eastAsia="幼圆" w:hAnsi="宋体" w:hint="eastAsia"/>
                <w:sz w:val="18"/>
                <w:szCs w:val="18"/>
                <w:lang w:val="zh-CN"/>
              </w:rPr>
              <w:t>车库、车位</w:t>
            </w:r>
          </w:p>
        </w:tc>
      </w:tr>
    </w:tbl>
    <w:p w:rsidR="004F22B7" w:rsidRPr="00B43B90" w:rsidRDefault="004F22B7" w:rsidP="004F22B7">
      <w:pPr>
        <w:snapToGrid w:val="0"/>
        <w:spacing w:line="500" w:lineRule="exact"/>
        <w:ind w:firstLineChars="200" w:firstLine="560"/>
        <w:jc w:val="left"/>
        <w:rPr>
          <w:rFonts w:ascii="幼圆" w:eastAsia="幼圆" w:hAnsi="宋体" w:hint="eastAsia"/>
          <w:sz w:val="28"/>
          <w:szCs w:val="28"/>
        </w:rPr>
      </w:pPr>
      <w:r>
        <w:rPr>
          <w:rFonts w:hint="eastAsia"/>
          <w:sz w:val="28"/>
          <w:szCs w:val="28"/>
        </w:rPr>
        <w:t>外墙粉刷涂料，电动车库门，内墙清水墙，室内水泥地面，内部未装饰</w:t>
      </w:r>
      <w:r w:rsidRPr="00B43B90">
        <w:rPr>
          <w:rFonts w:hint="eastAsia"/>
          <w:sz w:val="28"/>
          <w:szCs w:val="28"/>
        </w:rPr>
        <w:t>。</w:t>
      </w:r>
      <w:r>
        <w:rPr>
          <w:rFonts w:ascii="宋体" w:hAnsi="宋体" w:hint="eastAsia"/>
          <w:sz w:val="28"/>
          <w:szCs w:val="28"/>
        </w:rPr>
        <w:t>设有电力设施</w:t>
      </w:r>
      <w:r w:rsidRPr="00B43B90">
        <w:rPr>
          <w:rFonts w:hint="eastAsia"/>
          <w:sz w:val="28"/>
          <w:szCs w:val="28"/>
        </w:rPr>
        <w:t>。</w:t>
      </w:r>
    </w:p>
    <w:p w:rsidR="004F22B7" w:rsidRPr="00024A52" w:rsidRDefault="004F22B7" w:rsidP="004F22B7">
      <w:pPr>
        <w:spacing w:line="500" w:lineRule="exact"/>
        <w:rPr>
          <w:rFonts w:hint="eastAsia"/>
          <w:sz w:val="32"/>
          <w:szCs w:val="32"/>
        </w:rPr>
      </w:pPr>
      <w:r>
        <w:rPr>
          <w:rFonts w:eastAsia="黑体" w:hint="eastAsia"/>
          <w:sz w:val="32"/>
          <w:szCs w:val="32"/>
        </w:rPr>
        <w:t>五、价值</w:t>
      </w:r>
      <w:r w:rsidRPr="00024A52">
        <w:rPr>
          <w:rFonts w:eastAsia="黑体" w:hint="eastAsia"/>
          <w:sz w:val="32"/>
          <w:szCs w:val="32"/>
        </w:rPr>
        <w:t>时点：</w:t>
      </w:r>
      <w:r w:rsidRPr="00024A52">
        <w:rPr>
          <w:rFonts w:hint="eastAsia"/>
          <w:sz w:val="32"/>
          <w:szCs w:val="32"/>
        </w:rPr>
        <w:t xml:space="preserve"> </w:t>
      </w:r>
    </w:p>
    <w:p w:rsidR="004F22B7" w:rsidRPr="00FD277A" w:rsidRDefault="004F22B7" w:rsidP="004F22B7">
      <w:pPr>
        <w:spacing w:line="500" w:lineRule="exact"/>
        <w:rPr>
          <w:rFonts w:hint="eastAsia"/>
          <w:sz w:val="28"/>
          <w:szCs w:val="28"/>
        </w:rPr>
      </w:pPr>
      <w:r w:rsidRPr="00FD277A">
        <w:rPr>
          <w:rFonts w:hint="eastAsia"/>
          <w:sz w:val="28"/>
          <w:szCs w:val="28"/>
        </w:rPr>
        <w:t xml:space="preserve">    </w:t>
      </w:r>
      <w:r>
        <w:rPr>
          <w:rFonts w:hint="eastAsia"/>
          <w:sz w:val="28"/>
          <w:szCs w:val="28"/>
        </w:rPr>
        <w:t>2020</w:t>
      </w:r>
      <w:r>
        <w:rPr>
          <w:rFonts w:hint="eastAsia"/>
          <w:sz w:val="28"/>
          <w:szCs w:val="28"/>
        </w:rPr>
        <w:t>年</w:t>
      </w:r>
      <w:r>
        <w:rPr>
          <w:rFonts w:hint="eastAsia"/>
          <w:sz w:val="28"/>
          <w:szCs w:val="28"/>
        </w:rPr>
        <w:t>4</w:t>
      </w:r>
      <w:r>
        <w:rPr>
          <w:rFonts w:hint="eastAsia"/>
          <w:sz w:val="28"/>
          <w:szCs w:val="28"/>
        </w:rPr>
        <w:t>月</w:t>
      </w:r>
      <w:r>
        <w:rPr>
          <w:rFonts w:hint="eastAsia"/>
          <w:sz w:val="28"/>
          <w:szCs w:val="28"/>
        </w:rPr>
        <w:t>27</w:t>
      </w:r>
      <w:r>
        <w:rPr>
          <w:rFonts w:hint="eastAsia"/>
          <w:sz w:val="28"/>
          <w:szCs w:val="28"/>
        </w:rPr>
        <w:t>日</w:t>
      </w:r>
    </w:p>
    <w:p w:rsidR="004F22B7" w:rsidRPr="00024A52" w:rsidRDefault="004F22B7" w:rsidP="004F22B7">
      <w:pPr>
        <w:spacing w:line="500" w:lineRule="exact"/>
        <w:rPr>
          <w:rFonts w:eastAsia="黑体" w:hint="eastAsia"/>
          <w:sz w:val="32"/>
          <w:szCs w:val="32"/>
        </w:rPr>
      </w:pPr>
      <w:r w:rsidRPr="00024A52">
        <w:rPr>
          <w:rFonts w:eastAsia="黑体" w:hint="eastAsia"/>
          <w:sz w:val="32"/>
          <w:szCs w:val="32"/>
        </w:rPr>
        <w:lastRenderedPageBreak/>
        <w:t>六、价值类型：</w:t>
      </w:r>
    </w:p>
    <w:p w:rsidR="004F22B7" w:rsidRPr="00B43B90" w:rsidRDefault="004F22B7" w:rsidP="004F22B7">
      <w:pPr>
        <w:spacing w:line="500" w:lineRule="exact"/>
        <w:ind w:firstLine="630"/>
        <w:rPr>
          <w:rFonts w:hint="eastAsia"/>
          <w:sz w:val="28"/>
          <w:szCs w:val="28"/>
        </w:rPr>
      </w:pPr>
      <w:r w:rsidRPr="000F1741">
        <w:rPr>
          <w:rFonts w:hint="eastAsia"/>
          <w:sz w:val="28"/>
          <w:szCs w:val="28"/>
        </w:rPr>
        <w:t>此次估价采用的价值标准为市场价值。</w:t>
      </w:r>
      <w:r w:rsidRPr="000F1741">
        <w:rPr>
          <w:sz w:val="28"/>
          <w:szCs w:val="28"/>
        </w:rPr>
        <w:t>房屋价值是指房屋及其占用范围内的土地使用权在正常交易情况下，由熟悉情况的交易双方以公平交易方式在评估时点自愿进行交易的金额，但不考虑房屋租赁、抵押、查封等因素的影响</w:t>
      </w:r>
      <w:r w:rsidRPr="000F1741">
        <w:rPr>
          <w:rFonts w:hint="eastAsia"/>
          <w:sz w:val="28"/>
          <w:szCs w:val="28"/>
        </w:rPr>
        <w:t>。</w:t>
      </w:r>
    </w:p>
    <w:p w:rsidR="004F22B7" w:rsidRPr="00024A52" w:rsidRDefault="004F22B7" w:rsidP="004F22B7">
      <w:pPr>
        <w:tabs>
          <w:tab w:val="left" w:pos="3960"/>
        </w:tabs>
        <w:spacing w:line="500" w:lineRule="exact"/>
        <w:rPr>
          <w:rFonts w:hint="eastAsia"/>
          <w:sz w:val="32"/>
          <w:szCs w:val="32"/>
        </w:rPr>
      </w:pPr>
      <w:r>
        <w:rPr>
          <w:rFonts w:hint="eastAsia"/>
          <w:b/>
          <w:sz w:val="32"/>
          <w:szCs w:val="32"/>
        </w:rPr>
        <w:t>七</w:t>
      </w:r>
      <w:r w:rsidRPr="00024A52">
        <w:rPr>
          <w:rFonts w:hint="eastAsia"/>
          <w:b/>
          <w:sz w:val="32"/>
          <w:szCs w:val="32"/>
        </w:rPr>
        <w:t>、估价原则</w:t>
      </w:r>
      <w:r w:rsidRPr="00024A52">
        <w:rPr>
          <w:rFonts w:hint="eastAsia"/>
          <w:sz w:val="32"/>
          <w:szCs w:val="32"/>
        </w:rPr>
        <w:t>：</w:t>
      </w:r>
    </w:p>
    <w:p w:rsidR="004F22B7" w:rsidRPr="005C13DE" w:rsidRDefault="004F22B7" w:rsidP="004F22B7">
      <w:pPr>
        <w:tabs>
          <w:tab w:val="left" w:pos="0"/>
        </w:tabs>
        <w:spacing w:line="500" w:lineRule="exact"/>
        <w:ind w:firstLineChars="200" w:firstLine="560"/>
        <w:outlineLvl w:val="0"/>
        <w:rPr>
          <w:rFonts w:hint="eastAsia"/>
          <w:sz w:val="28"/>
          <w:szCs w:val="28"/>
        </w:rPr>
      </w:pPr>
      <w:r w:rsidRPr="005C13DE">
        <w:rPr>
          <w:rFonts w:hint="eastAsia"/>
          <w:sz w:val="28"/>
          <w:szCs w:val="28"/>
        </w:rPr>
        <w:t>本次评估遵循独立、客观、公正的原则、合法原则、</w:t>
      </w:r>
      <w:r w:rsidRPr="00BD360A">
        <w:rPr>
          <w:rFonts w:hint="eastAsia"/>
          <w:sz w:val="28"/>
          <w:szCs w:val="28"/>
        </w:rPr>
        <w:t>价值</w:t>
      </w:r>
      <w:r w:rsidRPr="005C13DE">
        <w:rPr>
          <w:rFonts w:hint="eastAsia"/>
          <w:sz w:val="28"/>
          <w:szCs w:val="28"/>
        </w:rPr>
        <w:t>时点原则、替代原则</w:t>
      </w:r>
      <w:r>
        <w:rPr>
          <w:rFonts w:hint="eastAsia"/>
          <w:sz w:val="28"/>
          <w:szCs w:val="28"/>
        </w:rPr>
        <w:t>、最高最佳利用原则、</w:t>
      </w:r>
      <w:r w:rsidRPr="00E24329">
        <w:rPr>
          <w:rFonts w:hint="eastAsia"/>
          <w:sz w:val="28"/>
          <w:szCs w:val="28"/>
        </w:rPr>
        <w:t>谨慎原则</w:t>
      </w:r>
      <w:r w:rsidRPr="005C13DE">
        <w:rPr>
          <w:rFonts w:hint="eastAsia"/>
          <w:sz w:val="28"/>
          <w:szCs w:val="28"/>
        </w:rPr>
        <w:t>。</w:t>
      </w:r>
    </w:p>
    <w:p w:rsidR="004F22B7" w:rsidRPr="00BD360A" w:rsidRDefault="004F22B7" w:rsidP="004F22B7">
      <w:pPr>
        <w:tabs>
          <w:tab w:val="left" w:pos="0"/>
        </w:tabs>
        <w:spacing w:line="500" w:lineRule="exact"/>
        <w:ind w:firstLineChars="200" w:firstLine="560"/>
        <w:outlineLvl w:val="0"/>
        <w:rPr>
          <w:sz w:val="28"/>
          <w:szCs w:val="28"/>
        </w:rPr>
      </w:pPr>
      <w:r w:rsidRPr="00BD360A">
        <w:rPr>
          <w:sz w:val="28"/>
          <w:szCs w:val="28"/>
        </w:rPr>
        <w:t>1</w:t>
      </w:r>
      <w:r w:rsidRPr="00BD360A">
        <w:rPr>
          <w:rFonts w:hint="eastAsia"/>
          <w:sz w:val="28"/>
          <w:szCs w:val="28"/>
        </w:rPr>
        <w:t>、独立、客观、公正原则</w:t>
      </w:r>
    </w:p>
    <w:p w:rsidR="004F22B7" w:rsidRPr="00BD360A" w:rsidRDefault="004F22B7" w:rsidP="004F22B7">
      <w:pPr>
        <w:tabs>
          <w:tab w:val="left" w:pos="0"/>
        </w:tabs>
        <w:spacing w:line="500" w:lineRule="exact"/>
        <w:ind w:firstLineChars="200" w:firstLine="560"/>
        <w:outlineLvl w:val="0"/>
        <w:rPr>
          <w:sz w:val="28"/>
          <w:szCs w:val="28"/>
        </w:rPr>
      </w:pPr>
      <w:r w:rsidRPr="00BD360A">
        <w:rPr>
          <w:rFonts w:hint="eastAsia"/>
          <w:sz w:val="28"/>
          <w:szCs w:val="28"/>
        </w:rPr>
        <w:t>要求站在中立的立场上，实事求是、公平正直地评估出对各方估价利害关系人均是公平合理的价值或价格的原则。</w:t>
      </w:r>
    </w:p>
    <w:p w:rsidR="004F22B7" w:rsidRPr="00BD360A" w:rsidRDefault="004F22B7" w:rsidP="004F22B7">
      <w:pPr>
        <w:tabs>
          <w:tab w:val="left" w:pos="0"/>
        </w:tabs>
        <w:spacing w:line="500" w:lineRule="exact"/>
        <w:ind w:firstLineChars="200" w:firstLine="560"/>
        <w:outlineLvl w:val="0"/>
        <w:rPr>
          <w:sz w:val="28"/>
          <w:szCs w:val="28"/>
        </w:rPr>
      </w:pPr>
      <w:r w:rsidRPr="00BD360A">
        <w:rPr>
          <w:sz w:val="28"/>
          <w:szCs w:val="28"/>
        </w:rPr>
        <w:t>2</w:t>
      </w:r>
      <w:r w:rsidRPr="00BD360A">
        <w:rPr>
          <w:rFonts w:hint="eastAsia"/>
          <w:sz w:val="28"/>
          <w:szCs w:val="28"/>
        </w:rPr>
        <w:t>、合法原则</w:t>
      </w:r>
    </w:p>
    <w:p w:rsidR="004F22B7" w:rsidRPr="00BD360A" w:rsidRDefault="004F22B7" w:rsidP="004F22B7">
      <w:pPr>
        <w:tabs>
          <w:tab w:val="left" w:pos="0"/>
        </w:tabs>
        <w:spacing w:line="500" w:lineRule="exact"/>
        <w:ind w:firstLineChars="200" w:firstLine="560"/>
        <w:outlineLvl w:val="0"/>
        <w:rPr>
          <w:sz w:val="28"/>
          <w:szCs w:val="28"/>
        </w:rPr>
      </w:pPr>
      <w:r w:rsidRPr="00BD360A">
        <w:rPr>
          <w:rFonts w:hint="eastAsia"/>
          <w:sz w:val="28"/>
          <w:szCs w:val="28"/>
        </w:rPr>
        <w:t>要求估价结果是在依法判定的估价对象状况下的价值或价格的原则。</w:t>
      </w:r>
    </w:p>
    <w:p w:rsidR="004F22B7" w:rsidRPr="00BD360A" w:rsidRDefault="004F22B7" w:rsidP="004F22B7">
      <w:pPr>
        <w:tabs>
          <w:tab w:val="left" w:pos="0"/>
        </w:tabs>
        <w:spacing w:line="500" w:lineRule="exact"/>
        <w:ind w:firstLineChars="200" w:firstLine="560"/>
        <w:outlineLvl w:val="0"/>
        <w:rPr>
          <w:sz w:val="28"/>
          <w:szCs w:val="28"/>
        </w:rPr>
      </w:pPr>
      <w:r w:rsidRPr="00BD360A">
        <w:rPr>
          <w:sz w:val="28"/>
          <w:szCs w:val="28"/>
        </w:rPr>
        <w:t>3</w:t>
      </w:r>
      <w:r w:rsidRPr="00BD360A">
        <w:rPr>
          <w:rFonts w:hint="eastAsia"/>
          <w:sz w:val="28"/>
          <w:szCs w:val="28"/>
        </w:rPr>
        <w:t>、价值时点原则</w:t>
      </w:r>
    </w:p>
    <w:p w:rsidR="004F22B7" w:rsidRPr="00BD360A" w:rsidRDefault="004F22B7" w:rsidP="004F22B7">
      <w:pPr>
        <w:tabs>
          <w:tab w:val="left" w:pos="0"/>
        </w:tabs>
        <w:spacing w:line="500" w:lineRule="exact"/>
        <w:ind w:firstLineChars="200" w:firstLine="560"/>
        <w:outlineLvl w:val="0"/>
        <w:rPr>
          <w:sz w:val="28"/>
          <w:szCs w:val="28"/>
        </w:rPr>
      </w:pPr>
      <w:r w:rsidRPr="00BD360A">
        <w:rPr>
          <w:rFonts w:hint="eastAsia"/>
          <w:sz w:val="28"/>
          <w:szCs w:val="28"/>
        </w:rPr>
        <w:t>要求估价结果是根据估价目的确定的某一特定时间的价值或价格的原则。</w:t>
      </w:r>
    </w:p>
    <w:p w:rsidR="004F22B7" w:rsidRPr="00BD360A" w:rsidRDefault="004F22B7" w:rsidP="004F22B7">
      <w:pPr>
        <w:tabs>
          <w:tab w:val="left" w:pos="0"/>
        </w:tabs>
        <w:spacing w:line="500" w:lineRule="exact"/>
        <w:ind w:firstLineChars="200" w:firstLine="560"/>
        <w:outlineLvl w:val="0"/>
        <w:rPr>
          <w:sz w:val="28"/>
          <w:szCs w:val="28"/>
        </w:rPr>
      </w:pPr>
      <w:r w:rsidRPr="00BD360A">
        <w:rPr>
          <w:sz w:val="28"/>
          <w:szCs w:val="28"/>
        </w:rPr>
        <w:t>4</w:t>
      </w:r>
      <w:r w:rsidRPr="00BD360A">
        <w:rPr>
          <w:rFonts w:hint="eastAsia"/>
          <w:sz w:val="28"/>
          <w:szCs w:val="28"/>
        </w:rPr>
        <w:t>、替代原则</w:t>
      </w:r>
    </w:p>
    <w:p w:rsidR="004F22B7" w:rsidRPr="00BD360A" w:rsidRDefault="004F22B7" w:rsidP="004F22B7">
      <w:pPr>
        <w:tabs>
          <w:tab w:val="left" w:pos="0"/>
        </w:tabs>
        <w:spacing w:line="500" w:lineRule="exact"/>
        <w:ind w:firstLineChars="200" w:firstLine="560"/>
        <w:outlineLvl w:val="0"/>
        <w:rPr>
          <w:sz w:val="28"/>
          <w:szCs w:val="28"/>
        </w:rPr>
      </w:pPr>
      <w:r w:rsidRPr="00BD360A">
        <w:rPr>
          <w:rFonts w:hint="eastAsia"/>
          <w:sz w:val="28"/>
          <w:szCs w:val="28"/>
        </w:rPr>
        <w:t>要求估价结果与估价对象的类似房地产在同等条件下的价值或价格偏差在合理范围内的原则。</w:t>
      </w:r>
    </w:p>
    <w:p w:rsidR="004F22B7" w:rsidRPr="00BD360A" w:rsidRDefault="004F22B7" w:rsidP="004F22B7">
      <w:pPr>
        <w:tabs>
          <w:tab w:val="left" w:pos="0"/>
        </w:tabs>
        <w:spacing w:line="500" w:lineRule="exact"/>
        <w:ind w:firstLineChars="200" w:firstLine="560"/>
        <w:outlineLvl w:val="0"/>
        <w:rPr>
          <w:sz w:val="28"/>
          <w:szCs w:val="28"/>
        </w:rPr>
      </w:pPr>
      <w:r w:rsidRPr="00BD360A">
        <w:rPr>
          <w:sz w:val="28"/>
          <w:szCs w:val="28"/>
        </w:rPr>
        <w:t>5</w:t>
      </w:r>
      <w:r w:rsidRPr="00BD360A">
        <w:rPr>
          <w:rFonts w:hint="eastAsia"/>
          <w:sz w:val="28"/>
          <w:szCs w:val="28"/>
        </w:rPr>
        <w:t>、最高最佳利用原则</w:t>
      </w:r>
    </w:p>
    <w:p w:rsidR="004F22B7" w:rsidRDefault="004F22B7" w:rsidP="004F22B7">
      <w:pPr>
        <w:spacing w:line="500" w:lineRule="exact"/>
        <w:ind w:firstLine="630"/>
        <w:rPr>
          <w:rFonts w:hint="eastAsia"/>
          <w:sz w:val="28"/>
          <w:szCs w:val="28"/>
        </w:rPr>
      </w:pPr>
      <w:r w:rsidRPr="00BD360A">
        <w:rPr>
          <w:rFonts w:hint="eastAsia"/>
          <w:sz w:val="28"/>
          <w:szCs w:val="28"/>
        </w:rPr>
        <w:t>要求估价结果是在估价对象最高最佳利用状况下的价值或价格的原则。最高最佳利用是指房地产在法律上允许、技术上可能、财务上可行并使价值最</w:t>
      </w:r>
      <w:r>
        <w:rPr>
          <w:rFonts w:hint="eastAsia"/>
          <w:sz w:val="28"/>
          <w:szCs w:val="28"/>
        </w:rPr>
        <w:t>大的合理、可能的利用，包括最佳的用途、规模、档次等</w:t>
      </w:r>
      <w:r w:rsidRPr="005C13DE">
        <w:rPr>
          <w:rFonts w:hint="eastAsia"/>
          <w:sz w:val="28"/>
          <w:szCs w:val="28"/>
        </w:rPr>
        <w:t>。</w:t>
      </w:r>
    </w:p>
    <w:p w:rsidR="004F22B7" w:rsidRDefault="004F22B7" w:rsidP="004F22B7">
      <w:pPr>
        <w:spacing w:line="500" w:lineRule="exact"/>
        <w:ind w:firstLine="630"/>
        <w:rPr>
          <w:rFonts w:hint="eastAsia"/>
          <w:sz w:val="28"/>
          <w:szCs w:val="28"/>
        </w:rPr>
      </w:pPr>
      <w:r>
        <w:rPr>
          <w:rFonts w:hint="eastAsia"/>
          <w:sz w:val="28"/>
          <w:szCs w:val="28"/>
        </w:rPr>
        <w:t>6</w:t>
      </w:r>
      <w:r>
        <w:rPr>
          <w:rFonts w:hint="eastAsia"/>
          <w:sz w:val="28"/>
          <w:szCs w:val="28"/>
        </w:rPr>
        <w:t>、</w:t>
      </w:r>
      <w:r w:rsidRPr="00E24329">
        <w:rPr>
          <w:rFonts w:hint="eastAsia"/>
          <w:sz w:val="28"/>
          <w:szCs w:val="28"/>
        </w:rPr>
        <w:t>谨慎原则</w:t>
      </w:r>
    </w:p>
    <w:p w:rsidR="004F22B7" w:rsidRPr="00FD277A" w:rsidRDefault="004F22B7" w:rsidP="004F22B7">
      <w:pPr>
        <w:spacing w:line="500" w:lineRule="exact"/>
        <w:ind w:firstLine="630"/>
        <w:rPr>
          <w:rFonts w:hint="eastAsia"/>
          <w:sz w:val="28"/>
          <w:szCs w:val="28"/>
        </w:rPr>
      </w:pPr>
      <w:r w:rsidRPr="0006472C">
        <w:rPr>
          <w:rFonts w:ascii="仿宋" w:eastAsia="仿宋" w:hAnsi="仿宋" w:hint="eastAsia"/>
          <w:sz w:val="28"/>
          <w:szCs w:val="28"/>
        </w:rPr>
        <w:t>要求在影响估价对象价值或价格的因素存在不确定性的情况下对其做出判断时，应充分考虑其导致估价对象价值或价格偏低的一面，慎重考虑其导致估价对象价值或价格偏高的一面的原则</w:t>
      </w:r>
    </w:p>
    <w:p w:rsidR="004F22B7" w:rsidRPr="00024A52" w:rsidRDefault="004F22B7" w:rsidP="004F22B7">
      <w:pPr>
        <w:spacing w:line="500" w:lineRule="exact"/>
        <w:rPr>
          <w:rFonts w:hint="eastAsia"/>
          <w:sz w:val="32"/>
          <w:szCs w:val="32"/>
        </w:rPr>
      </w:pPr>
      <w:r>
        <w:rPr>
          <w:rFonts w:eastAsia="黑体" w:hint="eastAsia"/>
          <w:sz w:val="32"/>
          <w:szCs w:val="32"/>
        </w:rPr>
        <w:lastRenderedPageBreak/>
        <w:t>八</w:t>
      </w:r>
      <w:r w:rsidRPr="00024A52">
        <w:rPr>
          <w:rFonts w:eastAsia="黑体" w:hint="eastAsia"/>
          <w:sz w:val="32"/>
          <w:szCs w:val="32"/>
        </w:rPr>
        <w:t>、估价依据：</w:t>
      </w:r>
    </w:p>
    <w:p w:rsidR="004F22B7" w:rsidRPr="000F1741" w:rsidRDefault="004F22B7" w:rsidP="004F22B7">
      <w:pPr>
        <w:ind w:firstLine="630"/>
        <w:rPr>
          <w:rFonts w:hint="eastAsia"/>
          <w:sz w:val="28"/>
          <w:szCs w:val="28"/>
        </w:rPr>
      </w:pPr>
      <w:r w:rsidRPr="000F1741">
        <w:rPr>
          <w:rFonts w:hint="eastAsia"/>
          <w:sz w:val="28"/>
          <w:szCs w:val="28"/>
        </w:rPr>
        <w:t>（一）法律依据</w:t>
      </w:r>
    </w:p>
    <w:p w:rsidR="004F22B7" w:rsidRPr="000F1741" w:rsidRDefault="004F22B7" w:rsidP="004F22B7">
      <w:pPr>
        <w:ind w:firstLine="630"/>
        <w:rPr>
          <w:rFonts w:hint="eastAsia"/>
          <w:sz w:val="28"/>
          <w:szCs w:val="28"/>
        </w:rPr>
      </w:pPr>
      <w:r w:rsidRPr="000F1741">
        <w:rPr>
          <w:rFonts w:hint="eastAsia"/>
          <w:sz w:val="28"/>
          <w:szCs w:val="28"/>
        </w:rPr>
        <w:t>1</w:t>
      </w:r>
      <w:r w:rsidRPr="000F1741">
        <w:rPr>
          <w:rFonts w:hint="eastAsia"/>
          <w:sz w:val="28"/>
          <w:szCs w:val="28"/>
        </w:rPr>
        <w:t>．《中华人民共和国物权法》</w:t>
      </w:r>
    </w:p>
    <w:p w:rsidR="004F22B7" w:rsidRPr="000F1741" w:rsidRDefault="004F22B7" w:rsidP="004F22B7">
      <w:pPr>
        <w:ind w:firstLine="630"/>
        <w:rPr>
          <w:rFonts w:hint="eastAsia"/>
          <w:sz w:val="28"/>
          <w:szCs w:val="28"/>
        </w:rPr>
      </w:pPr>
      <w:r w:rsidRPr="000F1741">
        <w:rPr>
          <w:rFonts w:hint="eastAsia"/>
          <w:sz w:val="28"/>
          <w:szCs w:val="28"/>
        </w:rPr>
        <w:t>2</w:t>
      </w:r>
      <w:r w:rsidRPr="000F1741">
        <w:rPr>
          <w:rFonts w:hint="eastAsia"/>
          <w:sz w:val="28"/>
          <w:szCs w:val="28"/>
        </w:rPr>
        <w:t>．《中华人民共和国城乡规划法》</w:t>
      </w:r>
    </w:p>
    <w:p w:rsidR="004F22B7" w:rsidRPr="000F1741" w:rsidRDefault="004F22B7" w:rsidP="004F22B7">
      <w:pPr>
        <w:ind w:firstLine="630"/>
        <w:rPr>
          <w:rFonts w:hint="eastAsia"/>
          <w:sz w:val="28"/>
          <w:szCs w:val="28"/>
        </w:rPr>
      </w:pPr>
      <w:r w:rsidRPr="000F1741">
        <w:rPr>
          <w:rFonts w:hint="eastAsia"/>
          <w:sz w:val="28"/>
          <w:szCs w:val="28"/>
        </w:rPr>
        <w:t>3</w:t>
      </w:r>
      <w:r w:rsidRPr="000F1741">
        <w:rPr>
          <w:rFonts w:hint="eastAsia"/>
          <w:sz w:val="28"/>
          <w:szCs w:val="28"/>
        </w:rPr>
        <w:t>．《中华人民共和国土地管理法》</w:t>
      </w:r>
    </w:p>
    <w:p w:rsidR="004F22B7" w:rsidRPr="000F1741" w:rsidRDefault="004F22B7" w:rsidP="004F22B7">
      <w:pPr>
        <w:ind w:firstLine="630"/>
        <w:rPr>
          <w:rFonts w:hint="eastAsia"/>
          <w:sz w:val="28"/>
          <w:szCs w:val="28"/>
        </w:rPr>
      </w:pPr>
      <w:r w:rsidRPr="000F1741">
        <w:rPr>
          <w:rFonts w:hint="eastAsia"/>
          <w:sz w:val="28"/>
          <w:szCs w:val="28"/>
        </w:rPr>
        <w:t>4</w:t>
      </w:r>
      <w:r w:rsidRPr="000F1741">
        <w:rPr>
          <w:rFonts w:hint="eastAsia"/>
          <w:sz w:val="28"/>
          <w:szCs w:val="28"/>
        </w:rPr>
        <w:t>．</w:t>
      </w:r>
      <w:r w:rsidRPr="000F1741">
        <w:rPr>
          <w:sz w:val="28"/>
          <w:szCs w:val="28"/>
        </w:rPr>
        <w:t>《房地产估价机构管理办法》</w:t>
      </w:r>
    </w:p>
    <w:p w:rsidR="004F22B7" w:rsidRPr="000F1741" w:rsidRDefault="004F22B7" w:rsidP="004F22B7">
      <w:pPr>
        <w:ind w:firstLine="630"/>
        <w:rPr>
          <w:rFonts w:hint="eastAsia"/>
          <w:sz w:val="28"/>
          <w:szCs w:val="28"/>
        </w:rPr>
      </w:pPr>
      <w:r w:rsidRPr="000F1741">
        <w:rPr>
          <w:rFonts w:hint="eastAsia"/>
          <w:sz w:val="28"/>
          <w:szCs w:val="28"/>
        </w:rPr>
        <w:t>（二）技术依据</w:t>
      </w:r>
    </w:p>
    <w:p w:rsidR="004F22B7" w:rsidRPr="000F1741" w:rsidRDefault="004F22B7" w:rsidP="004F22B7">
      <w:pPr>
        <w:ind w:firstLine="630"/>
        <w:rPr>
          <w:rFonts w:hint="eastAsia"/>
          <w:sz w:val="28"/>
          <w:szCs w:val="28"/>
        </w:rPr>
      </w:pPr>
      <w:r w:rsidRPr="000F1741">
        <w:rPr>
          <w:rFonts w:hint="eastAsia"/>
          <w:sz w:val="28"/>
          <w:szCs w:val="28"/>
        </w:rPr>
        <w:t>1</w:t>
      </w:r>
      <w:r w:rsidRPr="000F1741">
        <w:rPr>
          <w:rFonts w:hint="eastAsia"/>
          <w:sz w:val="28"/>
          <w:szCs w:val="28"/>
        </w:rPr>
        <w:t>．《房地产估价规范》</w:t>
      </w:r>
      <w:r w:rsidRPr="000F1741">
        <w:rPr>
          <w:rFonts w:hint="eastAsia"/>
          <w:sz w:val="28"/>
          <w:szCs w:val="28"/>
        </w:rPr>
        <w:t>GB/T 50291</w:t>
      </w:r>
      <w:r w:rsidRPr="000F1741">
        <w:rPr>
          <w:rFonts w:hint="eastAsia"/>
          <w:sz w:val="28"/>
          <w:szCs w:val="28"/>
        </w:rPr>
        <w:t>－</w:t>
      </w:r>
      <w:r w:rsidRPr="000F1741">
        <w:rPr>
          <w:rFonts w:hint="eastAsia"/>
          <w:sz w:val="28"/>
          <w:szCs w:val="28"/>
        </w:rPr>
        <w:t>1999</w:t>
      </w:r>
    </w:p>
    <w:p w:rsidR="004F22B7" w:rsidRPr="000F1741" w:rsidRDefault="004F22B7" w:rsidP="004F22B7">
      <w:pPr>
        <w:ind w:firstLine="630"/>
        <w:rPr>
          <w:rFonts w:hint="eastAsia"/>
          <w:sz w:val="28"/>
          <w:szCs w:val="28"/>
        </w:rPr>
      </w:pPr>
      <w:r w:rsidRPr="000F1741">
        <w:rPr>
          <w:rFonts w:hint="eastAsia"/>
          <w:sz w:val="28"/>
          <w:szCs w:val="28"/>
        </w:rPr>
        <w:t>2</w:t>
      </w:r>
      <w:r w:rsidRPr="000F1741">
        <w:rPr>
          <w:rFonts w:hint="eastAsia"/>
          <w:sz w:val="28"/>
          <w:szCs w:val="28"/>
        </w:rPr>
        <w:t>．《吉林省房地产估价规程》</w:t>
      </w:r>
      <w:r w:rsidRPr="000F1741">
        <w:rPr>
          <w:rFonts w:hint="eastAsia"/>
          <w:sz w:val="28"/>
          <w:szCs w:val="28"/>
        </w:rPr>
        <w:t>DB22/T475-2009</w:t>
      </w:r>
    </w:p>
    <w:p w:rsidR="004F22B7" w:rsidRPr="000F1741" w:rsidRDefault="004F22B7" w:rsidP="004F22B7">
      <w:pPr>
        <w:ind w:firstLine="630"/>
        <w:rPr>
          <w:rFonts w:hint="eastAsia"/>
          <w:sz w:val="28"/>
          <w:szCs w:val="28"/>
        </w:rPr>
      </w:pPr>
      <w:r w:rsidRPr="000F1741">
        <w:rPr>
          <w:rFonts w:hint="eastAsia"/>
          <w:sz w:val="28"/>
          <w:szCs w:val="28"/>
        </w:rPr>
        <w:t>3</w:t>
      </w:r>
      <w:r w:rsidRPr="000F1741">
        <w:rPr>
          <w:rFonts w:hint="eastAsia"/>
          <w:sz w:val="28"/>
          <w:szCs w:val="28"/>
        </w:rPr>
        <w:t>．《房屋完损等级评定标准》城住字</w:t>
      </w:r>
      <w:r w:rsidRPr="000F1741">
        <w:rPr>
          <w:rFonts w:hint="eastAsia"/>
          <w:sz w:val="28"/>
          <w:szCs w:val="28"/>
        </w:rPr>
        <w:t>1984</w:t>
      </w:r>
      <w:r w:rsidRPr="000F1741">
        <w:rPr>
          <w:rFonts w:hint="eastAsia"/>
          <w:sz w:val="28"/>
          <w:szCs w:val="28"/>
        </w:rPr>
        <w:t>第</w:t>
      </w:r>
      <w:r w:rsidRPr="000F1741">
        <w:rPr>
          <w:rFonts w:hint="eastAsia"/>
          <w:sz w:val="28"/>
          <w:szCs w:val="28"/>
        </w:rPr>
        <w:t>678</w:t>
      </w:r>
      <w:r w:rsidRPr="000F1741">
        <w:rPr>
          <w:rFonts w:hint="eastAsia"/>
          <w:sz w:val="28"/>
          <w:szCs w:val="28"/>
        </w:rPr>
        <w:t>号</w:t>
      </w:r>
    </w:p>
    <w:p w:rsidR="004F22B7" w:rsidRPr="000F1741" w:rsidRDefault="004F22B7" w:rsidP="004F22B7">
      <w:pPr>
        <w:ind w:firstLine="630"/>
        <w:rPr>
          <w:rFonts w:hint="eastAsia"/>
          <w:sz w:val="28"/>
          <w:szCs w:val="28"/>
        </w:rPr>
      </w:pPr>
      <w:r w:rsidRPr="000F1741">
        <w:rPr>
          <w:rFonts w:hint="eastAsia"/>
          <w:sz w:val="28"/>
          <w:szCs w:val="28"/>
        </w:rPr>
        <w:t>（三）信息依据</w:t>
      </w:r>
    </w:p>
    <w:p w:rsidR="004F22B7" w:rsidRPr="000F1741" w:rsidRDefault="004F22B7" w:rsidP="004F22B7">
      <w:pPr>
        <w:ind w:firstLine="630"/>
        <w:rPr>
          <w:rFonts w:hint="eastAsia"/>
          <w:sz w:val="28"/>
          <w:szCs w:val="28"/>
        </w:rPr>
      </w:pPr>
      <w:r w:rsidRPr="000F1741">
        <w:rPr>
          <w:rFonts w:hint="eastAsia"/>
          <w:sz w:val="28"/>
          <w:szCs w:val="28"/>
        </w:rPr>
        <w:t xml:space="preserve">1.  </w:t>
      </w:r>
      <w:r>
        <w:rPr>
          <w:rFonts w:hint="eastAsia"/>
          <w:sz w:val="28"/>
          <w:szCs w:val="28"/>
        </w:rPr>
        <w:t>委托方提供的相关资料</w:t>
      </w:r>
    </w:p>
    <w:p w:rsidR="004F22B7" w:rsidRPr="00FD277A" w:rsidRDefault="004F22B7" w:rsidP="004F22B7">
      <w:pPr>
        <w:spacing w:line="500" w:lineRule="exact"/>
        <w:ind w:firstLine="630"/>
        <w:rPr>
          <w:rFonts w:hint="eastAsia"/>
          <w:sz w:val="28"/>
          <w:szCs w:val="28"/>
        </w:rPr>
      </w:pPr>
      <w:r w:rsidRPr="000F1741">
        <w:rPr>
          <w:rFonts w:hint="eastAsia"/>
          <w:sz w:val="28"/>
          <w:szCs w:val="28"/>
        </w:rPr>
        <w:t>2</w:t>
      </w:r>
      <w:r w:rsidRPr="000F1741">
        <w:rPr>
          <w:rFonts w:hint="eastAsia"/>
          <w:sz w:val="28"/>
          <w:szCs w:val="28"/>
        </w:rPr>
        <w:t>．估价人员市场调查的资料</w:t>
      </w:r>
    </w:p>
    <w:p w:rsidR="004F22B7" w:rsidRPr="00024A52" w:rsidRDefault="004F22B7" w:rsidP="004F22B7">
      <w:pPr>
        <w:spacing w:line="500" w:lineRule="exact"/>
        <w:rPr>
          <w:rFonts w:eastAsia="黑体" w:hint="eastAsia"/>
          <w:sz w:val="32"/>
          <w:szCs w:val="32"/>
        </w:rPr>
      </w:pPr>
      <w:r w:rsidRPr="00024A52">
        <w:rPr>
          <w:rFonts w:eastAsia="黑体" w:hint="eastAsia"/>
          <w:sz w:val="32"/>
          <w:szCs w:val="32"/>
        </w:rPr>
        <w:t>九、估价方法：</w:t>
      </w:r>
    </w:p>
    <w:p w:rsidR="004F22B7" w:rsidRPr="000F1741" w:rsidRDefault="004F22B7" w:rsidP="004F22B7">
      <w:pPr>
        <w:spacing w:line="560" w:lineRule="exact"/>
        <w:ind w:firstLineChars="200" w:firstLine="560"/>
        <w:rPr>
          <w:rFonts w:hint="eastAsia"/>
          <w:sz w:val="28"/>
          <w:szCs w:val="28"/>
        </w:rPr>
      </w:pPr>
      <w:r w:rsidRPr="000F1741">
        <w:rPr>
          <w:rFonts w:hint="eastAsia"/>
          <w:sz w:val="28"/>
          <w:szCs w:val="28"/>
        </w:rPr>
        <w:t>根据《房地产估价规范》，估价方法有市场法、收益法、假设开发法、成本法。有条件选用市场比较法进行估价的，应以市场比较法作为主要估价方法。由于本次估价</w:t>
      </w:r>
      <w:r>
        <w:rPr>
          <w:rFonts w:hint="eastAsia"/>
          <w:sz w:val="28"/>
          <w:szCs w:val="28"/>
        </w:rPr>
        <w:t>对象为房屋价值，</w:t>
      </w:r>
      <w:r w:rsidRPr="000F1741">
        <w:rPr>
          <w:rFonts w:hint="eastAsia"/>
          <w:sz w:val="28"/>
          <w:szCs w:val="28"/>
        </w:rPr>
        <w:t>而</w:t>
      </w:r>
      <w:r w:rsidRPr="000F1741">
        <w:rPr>
          <w:sz w:val="28"/>
          <w:szCs w:val="28"/>
        </w:rPr>
        <w:t>估价对象周边</w:t>
      </w:r>
      <w:r w:rsidRPr="000F1741">
        <w:rPr>
          <w:rFonts w:hint="eastAsia"/>
          <w:sz w:val="28"/>
          <w:szCs w:val="28"/>
        </w:rPr>
        <w:t>又有</w:t>
      </w:r>
      <w:r w:rsidRPr="000F1741">
        <w:rPr>
          <w:sz w:val="28"/>
          <w:szCs w:val="28"/>
        </w:rPr>
        <w:t>类似</w:t>
      </w:r>
      <w:r>
        <w:rPr>
          <w:rFonts w:hint="eastAsia"/>
          <w:sz w:val="28"/>
          <w:szCs w:val="28"/>
        </w:rPr>
        <w:t>房地产交易</w:t>
      </w:r>
      <w:r w:rsidRPr="000F1741">
        <w:rPr>
          <w:sz w:val="28"/>
          <w:szCs w:val="28"/>
        </w:rPr>
        <w:t>，故选用市场比较法</w:t>
      </w:r>
      <w:r w:rsidRPr="000F1741">
        <w:rPr>
          <w:rFonts w:hint="eastAsia"/>
          <w:sz w:val="28"/>
          <w:szCs w:val="28"/>
        </w:rPr>
        <w:t>。</w:t>
      </w:r>
    </w:p>
    <w:p w:rsidR="004F22B7" w:rsidRPr="00C37223" w:rsidRDefault="004F22B7" w:rsidP="004F22B7">
      <w:pPr>
        <w:spacing w:line="500" w:lineRule="exact"/>
        <w:ind w:firstLineChars="200" w:firstLine="560"/>
        <w:rPr>
          <w:rFonts w:ascii="仿宋" w:eastAsia="仿宋" w:hAnsi="仿宋" w:hint="eastAsia"/>
          <w:sz w:val="28"/>
          <w:szCs w:val="28"/>
        </w:rPr>
      </w:pPr>
      <w:r w:rsidRPr="000F1741">
        <w:rPr>
          <w:sz w:val="28"/>
          <w:szCs w:val="28"/>
        </w:rPr>
        <w:t>市场比较法：将估价对象与在估价时点近期有过交易的类似房地产进行比较，对这些类似房地产的已知价格作适当的修正，以此估算估价对象的客观合理价格或价值的方法。</w:t>
      </w:r>
      <w:r w:rsidRPr="0006472C">
        <w:rPr>
          <w:rFonts w:ascii="仿宋" w:eastAsia="仿宋" w:hAnsi="仿宋" w:hint="eastAsia"/>
          <w:sz w:val="28"/>
          <w:szCs w:val="28"/>
        </w:rPr>
        <w:t>。</w:t>
      </w:r>
    </w:p>
    <w:p w:rsidR="004F22B7" w:rsidRPr="00024A52" w:rsidRDefault="004F22B7" w:rsidP="004F22B7">
      <w:pPr>
        <w:spacing w:line="500" w:lineRule="exact"/>
        <w:rPr>
          <w:rFonts w:hint="eastAsia"/>
          <w:sz w:val="32"/>
          <w:szCs w:val="32"/>
        </w:rPr>
      </w:pPr>
      <w:r w:rsidRPr="00024A52">
        <w:rPr>
          <w:rFonts w:eastAsia="黑体" w:hint="eastAsia"/>
          <w:sz w:val="32"/>
          <w:szCs w:val="32"/>
        </w:rPr>
        <w:t>十、估价结果：</w:t>
      </w:r>
    </w:p>
    <w:p w:rsidR="004F22B7" w:rsidRDefault="004F22B7" w:rsidP="004F22B7">
      <w:pPr>
        <w:spacing w:line="560" w:lineRule="exact"/>
        <w:ind w:firstLineChars="200" w:firstLine="560"/>
        <w:rPr>
          <w:rFonts w:ascii="仿宋" w:eastAsia="仿宋" w:hAnsi="仿宋" w:hint="eastAsia"/>
          <w:sz w:val="28"/>
          <w:szCs w:val="28"/>
        </w:rPr>
      </w:pPr>
      <w:r>
        <w:rPr>
          <w:rFonts w:hint="eastAsia"/>
          <w:sz w:val="28"/>
          <w:szCs w:val="28"/>
        </w:rPr>
        <w:t>经过评估人员实地察看、资料分析和价格测算，确定估价对象在估价时点</w:t>
      </w:r>
      <w:r>
        <w:rPr>
          <w:rFonts w:hint="eastAsia"/>
          <w:sz w:val="28"/>
          <w:szCs w:val="28"/>
        </w:rPr>
        <w:t>2020</w:t>
      </w:r>
      <w:r>
        <w:rPr>
          <w:rFonts w:hint="eastAsia"/>
          <w:sz w:val="28"/>
          <w:szCs w:val="28"/>
        </w:rPr>
        <w:t>年</w:t>
      </w:r>
      <w:r>
        <w:rPr>
          <w:rFonts w:hint="eastAsia"/>
          <w:sz w:val="28"/>
          <w:szCs w:val="28"/>
        </w:rPr>
        <w:t>4</w:t>
      </w:r>
      <w:r>
        <w:rPr>
          <w:rFonts w:hint="eastAsia"/>
          <w:sz w:val="28"/>
          <w:szCs w:val="28"/>
        </w:rPr>
        <w:t>月</w:t>
      </w:r>
      <w:r>
        <w:rPr>
          <w:rFonts w:hint="eastAsia"/>
          <w:sz w:val="28"/>
          <w:szCs w:val="28"/>
        </w:rPr>
        <w:t>27</w:t>
      </w:r>
      <w:r>
        <w:rPr>
          <w:rFonts w:hint="eastAsia"/>
          <w:sz w:val="28"/>
          <w:szCs w:val="28"/>
        </w:rPr>
        <w:t>日的房地产市场价值分别</w:t>
      </w:r>
      <w:r w:rsidRPr="00B43B90">
        <w:rPr>
          <w:rFonts w:hint="eastAsia"/>
          <w:sz w:val="28"/>
          <w:szCs w:val="28"/>
        </w:rPr>
        <w:t>为</w:t>
      </w:r>
      <w:r>
        <w:rPr>
          <w:rFonts w:hint="eastAsia"/>
          <w:sz w:val="28"/>
          <w:szCs w:val="28"/>
        </w:rPr>
        <w:t>人民币</w:t>
      </w:r>
      <w:r>
        <w:rPr>
          <w:rFonts w:hint="eastAsia"/>
          <w:sz w:val="28"/>
          <w:szCs w:val="28"/>
        </w:rPr>
        <w:t>185,811.00</w:t>
      </w:r>
      <w:r>
        <w:rPr>
          <w:rFonts w:hint="eastAsia"/>
          <w:sz w:val="28"/>
          <w:szCs w:val="28"/>
        </w:rPr>
        <w:t>元</w:t>
      </w:r>
      <w:r w:rsidRPr="00B43B90">
        <w:rPr>
          <w:rFonts w:hint="eastAsia"/>
          <w:sz w:val="28"/>
          <w:szCs w:val="28"/>
        </w:rPr>
        <w:t>，大写人</w:t>
      </w:r>
      <w:r w:rsidRPr="00B43B90">
        <w:rPr>
          <w:rFonts w:hint="eastAsia"/>
          <w:sz w:val="28"/>
          <w:szCs w:val="28"/>
        </w:rPr>
        <w:lastRenderedPageBreak/>
        <w:t>民币：</w:t>
      </w:r>
      <w:r>
        <w:rPr>
          <w:rFonts w:hint="eastAsia"/>
          <w:sz w:val="28"/>
          <w:szCs w:val="28"/>
        </w:rPr>
        <w:t>壹拾捌万伍仟捌佰壹拾壹元</w:t>
      </w:r>
      <w:r w:rsidRPr="00B43B90">
        <w:rPr>
          <w:rFonts w:hint="eastAsia"/>
          <w:sz w:val="28"/>
          <w:szCs w:val="28"/>
        </w:rPr>
        <w:t>。房地产单价为</w:t>
      </w:r>
      <w:r>
        <w:rPr>
          <w:rFonts w:hint="eastAsia"/>
          <w:sz w:val="28"/>
          <w:szCs w:val="28"/>
        </w:rPr>
        <w:t>5742</w:t>
      </w:r>
      <w:r>
        <w:rPr>
          <w:rFonts w:hint="eastAsia"/>
          <w:sz w:val="28"/>
          <w:szCs w:val="28"/>
        </w:rPr>
        <w:t>元／㎡</w:t>
      </w:r>
      <w:r w:rsidRPr="00B43B90">
        <w:rPr>
          <w:rFonts w:hint="eastAsia"/>
          <w:sz w:val="28"/>
          <w:szCs w:val="28"/>
        </w:rPr>
        <w:t>，大写人民币：</w:t>
      </w:r>
      <w:r>
        <w:rPr>
          <w:rFonts w:hint="eastAsia"/>
          <w:sz w:val="28"/>
          <w:szCs w:val="28"/>
        </w:rPr>
        <w:t>伍仟柒佰肆拾贰元每平方米。</w:t>
      </w:r>
    </w:p>
    <w:p w:rsidR="004F22B7" w:rsidRDefault="004F22B7" w:rsidP="004F22B7">
      <w:pPr>
        <w:spacing w:line="300" w:lineRule="auto"/>
        <w:rPr>
          <w:rFonts w:eastAsia="黑体" w:hint="eastAsia"/>
          <w:sz w:val="32"/>
          <w:szCs w:val="32"/>
        </w:rPr>
      </w:pPr>
      <w:r>
        <w:rPr>
          <w:rFonts w:eastAsia="黑体" w:hint="eastAsia"/>
          <w:sz w:val="32"/>
          <w:szCs w:val="32"/>
        </w:rPr>
        <w:t>十一、</w:t>
      </w:r>
      <w:r w:rsidRPr="00492B98">
        <w:rPr>
          <w:rFonts w:eastAsia="黑体" w:hint="eastAsia"/>
          <w:sz w:val="32"/>
          <w:szCs w:val="32"/>
        </w:rPr>
        <w:t>注册房地产估价师</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6"/>
        <w:gridCol w:w="1856"/>
        <w:gridCol w:w="1701"/>
        <w:gridCol w:w="1843"/>
        <w:gridCol w:w="2410"/>
      </w:tblGrid>
      <w:tr w:rsidR="004F22B7" w:rsidTr="00A44E69">
        <w:trPr>
          <w:trHeight w:val="684"/>
        </w:trPr>
        <w:tc>
          <w:tcPr>
            <w:tcW w:w="1796" w:type="dxa"/>
            <w:vAlign w:val="center"/>
          </w:tcPr>
          <w:p w:rsidR="004F22B7" w:rsidRPr="006C6A2B" w:rsidRDefault="004F22B7" w:rsidP="00A44E69">
            <w:pPr>
              <w:spacing w:line="300" w:lineRule="atLeast"/>
              <w:jc w:val="center"/>
              <w:rPr>
                <w:rFonts w:ascii="仿宋_GB2312" w:eastAsia="仿宋_GB2312" w:hint="eastAsia"/>
                <w:szCs w:val="21"/>
              </w:rPr>
            </w:pPr>
            <w:r w:rsidRPr="006C6A2B">
              <w:rPr>
                <w:rFonts w:ascii="仿宋_GB2312" w:eastAsia="仿宋_GB2312" w:hint="eastAsia"/>
                <w:szCs w:val="21"/>
              </w:rPr>
              <w:t>注册房地产</w:t>
            </w:r>
          </w:p>
          <w:p w:rsidR="004F22B7" w:rsidRPr="006C6A2B" w:rsidRDefault="004F22B7" w:rsidP="00A44E69">
            <w:pPr>
              <w:spacing w:line="300" w:lineRule="atLeast"/>
              <w:jc w:val="center"/>
              <w:rPr>
                <w:rFonts w:ascii="仿宋_GB2312" w:eastAsia="仿宋_GB2312" w:hint="eastAsia"/>
                <w:szCs w:val="21"/>
              </w:rPr>
            </w:pPr>
            <w:r w:rsidRPr="006C6A2B">
              <w:rPr>
                <w:rFonts w:ascii="仿宋_GB2312" w:eastAsia="仿宋_GB2312" w:hint="eastAsia"/>
                <w:szCs w:val="21"/>
              </w:rPr>
              <w:t>估价师</w:t>
            </w:r>
          </w:p>
        </w:tc>
        <w:tc>
          <w:tcPr>
            <w:tcW w:w="1856" w:type="dxa"/>
            <w:vAlign w:val="center"/>
          </w:tcPr>
          <w:p w:rsidR="004F22B7" w:rsidRPr="006C6A2B" w:rsidRDefault="004F22B7" w:rsidP="00A44E69">
            <w:pPr>
              <w:spacing w:line="300" w:lineRule="atLeast"/>
              <w:jc w:val="center"/>
              <w:rPr>
                <w:rFonts w:ascii="仿宋_GB2312" w:eastAsia="仿宋_GB2312" w:hint="eastAsia"/>
                <w:szCs w:val="21"/>
              </w:rPr>
            </w:pPr>
            <w:r w:rsidRPr="006C6A2B">
              <w:rPr>
                <w:rFonts w:ascii="仿宋_GB2312" w:eastAsia="仿宋_GB2312" w:hint="eastAsia"/>
                <w:szCs w:val="21"/>
              </w:rPr>
              <w:t>注册号</w:t>
            </w:r>
          </w:p>
        </w:tc>
        <w:tc>
          <w:tcPr>
            <w:tcW w:w="1701" w:type="dxa"/>
            <w:vAlign w:val="center"/>
          </w:tcPr>
          <w:p w:rsidR="004F22B7" w:rsidRPr="006C6A2B" w:rsidRDefault="004F22B7" w:rsidP="00A44E69">
            <w:pPr>
              <w:spacing w:line="300" w:lineRule="atLeast"/>
              <w:jc w:val="center"/>
              <w:rPr>
                <w:rFonts w:ascii="仿宋_GB2312" w:eastAsia="仿宋_GB2312" w:hint="eastAsia"/>
                <w:szCs w:val="21"/>
              </w:rPr>
            </w:pPr>
            <w:r w:rsidRPr="006C6A2B">
              <w:rPr>
                <w:rFonts w:ascii="仿宋_GB2312" w:eastAsia="仿宋_GB2312" w:hint="eastAsia"/>
                <w:szCs w:val="21"/>
              </w:rPr>
              <w:t>签字</w:t>
            </w:r>
          </w:p>
        </w:tc>
        <w:tc>
          <w:tcPr>
            <w:tcW w:w="1843" w:type="dxa"/>
            <w:tcBorders>
              <w:bottom w:val="single" w:sz="4" w:space="0" w:color="auto"/>
            </w:tcBorders>
            <w:vAlign w:val="center"/>
          </w:tcPr>
          <w:p w:rsidR="004F22B7" w:rsidRPr="006C6A2B" w:rsidRDefault="004F22B7" w:rsidP="00A44E69">
            <w:pPr>
              <w:spacing w:line="300" w:lineRule="atLeast"/>
              <w:jc w:val="center"/>
              <w:rPr>
                <w:rFonts w:ascii="仿宋_GB2312" w:eastAsia="仿宋_GB2312" w:hint="eastAsia"/>
                <w:szCs w:val="21"/>
              </w:rPr>
            </w:pPr>
            <w:r w:rsidRPr="006C6A2B">
              <w:rPr>
                <w:rFonts w:ascii="仿宋_GB2312" w:eastAsia="仿宋_GB2312" w:hint="eastAsia"/>
                <w:szCs w:val="21"/>
              </w:rPr>
              <w:t>盖章</w:t>
            </w:r>
          </w:p>
        </w:tc>
        <w:tc>
          <w:tcPr>
            <w:tcW w:w="2410" w:type="dxa"/>
            <w:tcBorders>
              <w:bottom w:val="single" w:sz="4" w:space="0" w:color="auto"/>
            </w:tcBorders>
            <w:vAlign w:val="center"/>
          </w:tcPr>
          <w:p w:rsidR="004F22B7" w:rsidRPr="006C6A2B" w:rsidRDefault="004F22B7" w:rsidP="00A44E69">
            <w:pPr>
              <w:widowControl/>
              <w:jc w:val="center"/>
              <w:rPr>
                <w:rFonts w:ascii="仿宋_GB2312" w:eastAsia="仿宋_GB2312" w:hint="eastAsia"/>
                <w:szCs w:val="21"/>
              </w:rPr>
            </w:pPr>
            <w:r w:rsidRPr="006C6A2B">
              <w:rPr>
                <w:rFonts w:ascii="仿宋_GB2312" w:eastAsia="仿宋_GB2312" w:hint="eastAsia"/>
                <w:szCs w:val="21"/>
              </w:rPr>
              <w:t>签名日期</w:t>
            </w:r>
          </w:p>
        </w:tc>
      </w:tr>
      <w:tr w:rsidR="004F22B7" w:rsidTr="00A44E69">
        <w:trPr>
          <w:trHeight w:val="646"/>
        </w:trPr>
        <w:tc>
          <w:tcPr>
            <w:tcW w:w="1796" w:type="dxa"/>
            <w:vAlign w:val="center"/>
          </w:tcPr>
          <w:p w:rsidR="004F22B7" w:rsidRPr="006C6A2B" w:rsidRDefault="004F22B7" w:rsidP="00A44E69">
            <w:pPr>
              <w:spacing w:line="300" w:lineRule="atLeast"/>
              <w:jc w:val="center"/>
              <w:rPr>
                <w:rFonts w:ascii="仿宋_GB2312" w:eastAsia="仿宋_GB2312" w:hint="eastAsia"/>
                <w:szCs w:val="21"/>
              </w:rPr>
            </w:pPr>
            <w:r w:rsidRPr="006C6A2B">
              <w:rPr>
                <w:rFonts w:hint="eastAsia"/>
                <w:szCs w:val="21"/>
              </w:rPr>
              <w:t>马欢畅</w:t>
            </w:r>
          </w:p>
        </w:tc>
        <w:tc>
          <w:tcPr>
            <w:tcW w:w="1856" w:type="dxa"/>
            <w:vAlign w:val="center"/>
          </w:tcPr>
          <w:p w:rsidR="004F22B7" w:rsidRPr="006C6A2B" w:rsidRDefault="004F22B7" w:rsidP="00A44E69">
            <w:pPr>
              <w:spacing w:line="300" w:lineRule="atLeast"/>
              <w:jc w:val="center"/>
              <w:rPr>
                <w:rFonts w:ascii="仿宋_GB2312" w:eastAsia="仿宋_GB2312" w:hint="eastAsia"/>
                <w:szCs w:val="21"/>
              </w:rPr>
            </w:pPr>
            <w:r>
              <w:rPr>
                <w:rFonts w:hint="eastAsia"/>
                <w:szCs w:val="21"/>
              </w:rPr>
              <w:t>2220000047</w:t>
            </w:r>
          </w:p>
        </w:tc>
        <w:tc>
          <w:tcPr>
            <w:tcW w:w="1701" w:type="dxa"/>
            <w:vAlign w:val="center"/>
          </w:tcPr>
          <w:p w:rsidR="004F22B7" w:rsidRPr="006C6A2B" w:rsidRDefault="004F22B7" w:rsidP="00A44E69">
            <w:pPr>
              <w:spacing w:line="300" w:lineRule="atLeast"/>
              <w:jc w:val="center"/>
              <w:rPr>
                <w:rFonts w:ascii="仿宋_GB2312" w:eastAsia="仿宋_GB2312" w:hint="eastAsia"/>
                <w:szCs w:val="21"/>
              </w:rPr>
            </w:pPr>
          </w:p>
        </w:tc>
        <w:tc>
          <w:tcPr>
            <w:tcW w:w="1843" w:type="dxa"/>
            <w:tcBorders>
              <w:bottom w:val="single" w:sz="4" w:space="0" w:color="auto"/>
            </w:tcBorders>
            <w:vAlign w:val="center"/>
          </w:tcPr>
          <w:p w:rsidR="004F22B7" w:rsidRPr="006C6A2B" w:rsidRDefault="004F22B7" w:rsidP="00A44E69">
            <w:pPr>
              <w:spacing w:line="300" w:lineRule="atLeast"/>
              <w:jc w:val="center"/>
              <w:rPr>
                <w:rFonts w:ascii="仿宋_GB2312" w:eastAsia="仿宋_GB2312" w:hint="eastAsia"/>
                <w:szCs w:val="21"/>
              </w:rPr>
            </w:pPr>
          </w:p>
        </w:tc>
        <w:tc>
          <w:tcPr>
            <w:tcW w:w="2410" w:type="dxa"/>
            <w:tcBorders>
              <w:top w:val="nil"/>
              <w:bottom w:val="single" w:sz="4" w:space="0" w:color="auto"/>
            </w:tcBorders>
            <w:vAlign w:val="center"/>
          </w:tcPr>
          <w:p w:rsidR="004F22B7" w:rsidRPr="006C6A2B" w:rsidRDefault="00D3132D" w:rsidP="00A44E69">
            <w:pPr>
              <w:widowControl/>
              <w:jc w:val="center"/>
              <w:rPr>
                <w:rFonts w:ascii="仿宋_GB2312" w:eastAsia="仿宋_GB2312" w:hint="eastAsia"/>
                <w:szCs w:val="21"/>
              </w:rPr>
            </w:pPr>
            <w:r>
              <w:rPr>
                <w:rFonts w:ascii="仿宋_GB2312" w:eastAsia="仿宋_GB2312" w:hint="eastAsia"/>
                <w:szCs w:val="21"/>
              </w:rPr>
              <w:t>2020年5月25日</w:t>
            </w:r>
          </w:p>
        </w:tc>
      </w:tr>
      <w:tr w:rsidR="004F22B7" w:rsidTr="00A44E69">
        <w:trPr>
          <w:trHeight w:val="768"/>
        </w:trPr>
        <w:tc>
          <w:tcPr>
            <w:tcW w:w="1796" w:type="dxa"/>
            <w:vAlign w:val="center"/>
          </w:tcPr>
          <w:p w:rsidR="004F22B7" w:rsidRPr="006C6A2B" w:rsidRDefault="004F22B7" w:rsidP="00A44E69">
            <w:pPr>
              <w:spacing w:line="300" w:lineRule="atLeast"/>
              <w:jc w:val="center"/>
              <w:rPr>
                <w:rFonts w:ascii="仿宋_GB2312" w:eastAsia="仿宋_GB2312" w:hint="eastAsia"/>
                <w:szCs w:val="21"/>
              </w:rPr>
            </w:pPr>
            <w:r>
              <w:rPr>
                <w:rFonts w:hint="eastAsia"/>
                <w:szCs w:val="21"/>
              </w:rPr>
              <w:t>杨兰荣</w:t>
            </w:r>
          </w:p>
        </w:tc>
        <w:tc>
          <w:tcPr>
            <w:tcW w:w="1856" w:type="dxa"/>
            <w:vAlign w:val="center"/>
          </w:tcPr>
          <w:p w:rsidR="004F22B7" w:rsidRPr="006C6A2B" w:rsidRDefault="004F22B7" w:rsidP="00A44E69">
            <w:pPr>
              <w:spacing w:line="300" w:lineRule="atLeast"/>
              <w:jc w:val="center"/>
              <w:rPr>
                <w:rFonts w:ascii="仿宋_GB2312" w:eastAsia="仿宋_GB2312" w:hint="eastAsia"/>
                <w:szCs w:val="21"/>
              </w:rPr>
            </w:pPr>
            <w:r>
              <w:rPr>
                <w:rFonts w:hint="eastAsia"/>
                <w:szCs w:val="21"/>
              </w:rPr>
              <w:t>2220130031</w:t>
            </w:r>
          </w:p>
        </w:tc>
        <w:tc>
          <w:tcPr>
            <w:tcW w:w="1701" w:type="dxa"/>
            <w:vAlign w:val="center"/>
          </w:tcPr>
          <w:p w:rsidR="004F22B7" w:rsidRPr="006C6A2B" w:rsidRDefault="004F22B7" w:rsidP="00A44E69">
            <w:pPr>
              <w:spacing w:line="300" w:lineRule="atLeast"/>
              <w:jc w:val="center"/>
              <w:rPr>
                <w:rFonts w:ascii="仿宋_GB2312" w:eastAsia="仿宋_GB2312" w:hint="eastAsia"/>
                <w:szCs w:val="21"/>
              </w:rPr>
            </w:pPr>
          </w:p>
        </w:tc>
        <w:tc>
          <w:tcPr>
            <w:tcW w:w="1843" w:type="dxa"/>
            <w:vAlign w:val="center"/>
          </w:tcPr>
          <w:p w:rsidR="004F22B7" w:rsidRPr="006C6A2B" w:rsidRDefault="004F22B7" w:rsidP="00A44E69">
            <w:pPr>
              <w:spacing w:line="300" w:lineRule="atLeast"/>
              <w:jc w:val="center"/>
              <w:rPr>
                <w:rFonts w:ascii="仿宋_GB2312" w:eastAsia="仿宋_GB2312" w:hint="eastAsia"/>
                <w:szCs w:val="21"/>
              </w:rPr>
            </w:pPr>
          </w:p>
        </w:tc>
        <w:tc>
          <w:tcPr>
            <w:tcW w:w="2410" w:type="dxa"/>
            <w:tcBorders>
              <w:top w:val="nil"/>
            </w:tcBorders>
            <w:vAlign w:val="center"/>
          </w:tcPr>
          <w:p w:rsidR="004F22B7" w:rsidRPr="006C6A2B" w:rsidRDefault="00D3132D" w:rsidP="00A44E69">
            <w:pPr>
              <w:widowControl/>
              <w:jc w:val="center"/>
              <w:rPr>
                <w:rFonts w:ascii="仿宋_GB2312" w:eastAsia="仿宋_GB2312" w:hint="eastAsia"/>
                <w:szCs w:val="21"/>
              </w:rPr>
            </w:pPr>
            <w:r>
              <w:rPr>
                <w:rFonts w:ascii="仿宋_GB2312" w:eastAsia="仿宋_GB2312" w:hint="eastAsia"/>
                <w:szCs w:val="21"/>
              </w:rPr>
              <w:t>2020年5月25日</w:t>
            </w:r>
          </w:p>
        </w:tc>
      </w:tr>
    </w:tbl>
    <w:p w:rsidR="004F22B7" w:rsidRDefault="004F22B7" w:rsidP="004F22B7">
      <w:pPr>
        <w:spacing w:line="500" w:lineRule="exact"/>
        <w:rPr>
          <w:rFonts w:eastAsia="黑体" w:hint="eastAsia"/>
          <w:sz w:val="32"/>
          <w:szCs w:val="32"/>
        </w:rPr>
      </w:pPr>
      <w:r w:rsidRPr="00492B98">
        <w:rPr>
          <w:rFonts w:eastAsia="黑体" w:hint="eastAsia"/>
          <w:sz w:val="32"/>
          <w:szCs w:val="32"/>
        </w:rPr>
        <w:t>十二、实地查勘期</w:t>
      </w:r>
    </w:p>
    <w:p w:rsidR="004F22B7" w:rsidRPr="001443FC" w:rsidRDefault="004F22B7" w:rsidP="004F22B7">
      <w:pPr>
        <w:spacing w:line="500" w:lineRule="exact"/>
        <w:ind w:firstLineChars="200" w:firstLine="560"/>
        <w:rPr>
          <w:rFonts w:hint="eastAsia"/>
          <w:sz w:val="28"/>
          <w:szCs w:val="28"/>
        </w:rPr>
      </w:pPr>
      <w:r w:rsidRPr="001443FC">
        <w:rPr>
          <w:rFonts w:hint="eastAsia"/>
          <w:sz w:val="28"/>
          <w:szCs w:val="28"/>
        </w:rPr>
        <w:t>实地查勘期为</w:t>
      </w:r>
      <w:r>
        <w:rPr>
          <w:rFonts w:hint="eastAsia"/>
          <w:sz w:val="28"/>
          <w:szCs w:val="28"/>
        </w:rPr>
        <w:t>2020</w:t>
      </w:r>
      <w:r>
        <w:rPr>
          <w:rFonts w:hint="eastAsia"/>
          <w:sz w:val="28"/>
          <w:szCs w:val="28"/>
        </w:rPr>
        <w:t>年</w:t>
      </w:r>
      <w:r>
        <w:rPr>
          <w:rFonts w:hint="eastAsia"/>
          <w:sz w:val="28"/>
          <w:szCs w:val="28"/>
        </w:rPr>
        <w:t>4</w:t>
      </w:r>
      <w:r>
        <w:rPr>
          <w:rFonts w:hint="eastAsia"/>
          <w:sz w:val="28"/>
          <w:szCs w:val="28"/>
        </w:rPr>
        <w:t>月</w:t>
      </w:r>
      <w:r>
        <w:rPr>
          <w:rFonts w:hint="eastAsia"/>
          <w:sz w:val="28"/>
          <w:szCs w:val="28"/>
        </w:rPr>
        <w:t>27</w:t>
      </w:r>
      <w:r>
        <w:rPr>
          <w:rFonts w:hint="eastAsia"/>
          <w:sz w:val="28"/>
          <w:szCs w:val="28"/>
        </w:rPr>
        <w:t>日</w:t>
      </w:r>
      <w:r w:rsidRPr="001443FC">
        <w:rPr>
          <w:rFonts w:hint="eastAsia"/>
          <w:sz w:val="28"/>
          <w:szCs w:val="28"/>
        </w:rPr>
        <w:t>至</w:t>
      </w:r>
      <w:r>
        <w:rPr>
          <w:rFonts w:hint="eastAsia"/>
          <w:sz w:val="28"/>
          <w:szCs w:val="28"/>
        </w:rPr>
        <w:t>2020</w:t>
      </w:r>
      <w:r>
        <w:rPr>
          <w:rFonts w:hint="eastAsia"/>
          <w:sz w:val="28"/>
          <w:szCs w:val="28"/>
        </w:rPr>
        <w:t>年</w:t>
      </w:r>
      <w:r>
        <w:rPr>
          <w:rFonts w:hint="eastAsia"/>
          <w:sz w:val="28"/>
          <w:szCs w:val="28"/>
        </w:rPr>
        <w:t>4</w:t>
      </w:r>
      <w:r>
        <w:rPr>
          <w:rFonts w:hint="eastAsia"/>
          <w:sz w:val="28"/>
          <w:szCs w:val="28"/>
        </w:rPr>
        <w:t>月</w:t>
      </w:r>
      <w:r>
        <w:rPr>
          <w:rFonts w:hint="eastAsia"/>
          <w:sz w:val="28"/>
          <w:szCs w:val="28"/>
        </w:rPr>
        <w:t>27</w:t>
      </w:r>
      <w:r>
        <w:rPr>
          <w:rFonts w:hint="eastAsia"/>
          <w:sz w:val="28"/>
          <w:szCs w:val="28"/>
        </w:rPr>
        <w:t>日</w:t>
      </w:r>
    </w:p>
    <w:p w:rsidR="004F22B7" w:rsidRPr="00024A52" w:rsidRDefault="004F22B7" w:rsidP="004F22B7">
      <w:pPr>
        <w:spacing w:line="500" w:lineRule="exact"/>
        <w:rPr>
          <w:rFonts w:hint="eastAsia"/>
          <w:sz w:val="32"/>
          <w:szCs w:val="32"/>
        </w:rPr>
      </w:pPr>
      <w:r w:rsidRPr="00024A52">
        <w:rPr>
          <w:rFonts w:eastAsia="黑体" w:hint="eastAsia"/>
          <w:sz w:val="32"/>
          <w:szCs w:val="32"/>
        </w:rPr>
        <w:t>十三</w:t>
      </w:r>
      <w:r>
        <w:rPr>
          <w:rFonts w:eastAsia="黑体" w:hint="eastAsia"/>
          <w:sz w:val="32"/>
          <w:szCs w:val="32"/>
        </w:rPr>
        <w:t>、估价作业</w:t>
      </w:r>
      <w:r w:rsidRPr="00024A52">
        <w:rPr>
          <w:rFonts w:eastAsia="黑体" w:hint="eastAsia"/>
          <w:sz w:val="32"/>
          <w:szCs w:val="32"/>
        </w:rPr>
        <w:t>期：</w:t>
      </w:r>
    </w:p>
    <w:p w:rsidR="004F22B7" w:rsidRPr="00FD277A" w:rsidRDefault="004F22B7" w:rsidP="004F22B7">
      <w:pPr>
        <w:spacing w:line="500" w:lineRule="exact"/>
        <w:rPr>
          <w:rFonts w:hint="eastAsia"/>
          <w:sz w:val="28"/>
          <w:szCs w:val="28"/>
        </w:rPr>
      </w:pPr>
      <w:r w:rsidRPr="00FD277A">
        <w:rPr>
          <w:rFonts w:hint="eastAsia"/>
          <w:sz w:val="28"/>
          <w:szCs w:val="28"/>
        </w:rPr>
        <w:t xml:space="preserve">    </w:t>
      </w:r>
      <w:r>
        <w:rPr>
          <w:rFonts w:hint="eastAsia"/>
          <w:sz w:val="28"/>
          <w:szCs w:val="28"/>
        </w:rPr>
        <w:t>2020</w:t>
      </w:r>
      <w:r>
        <w:rPr>
          <w:rFonts w:hint="eastAsia"/>
          <w:sz w:val="28"/>
          <w:szCs w:val="28"/>
        </w:rPr>
        <w:t>年</w:t>
      </w:r>
      <w:r>
        <w:rPr>
          <w:rFonts w:hint="eastAsia"/>
          <w:sz w:val="28"/>
          <w:szCs w:val="28"/>
        </w:rPr>
        <w:t>4</w:t>
      </w:r>
      <w:r>
        <w:rPr>
          <w:rFonts w:hint="eastAsia"/>
          <w:sz w:val="28"/>
          <w:szCs w:val="28"/>
        </w:rPr>
        <w:t>月</w:t>
      </w:r>
      <w:r>
        <w:rPr>
          <w:rFonts w:hint="eastAsia"/>
          <w:sz w:val="28"/>
          <w:szCs w:val="28"/>
        </w:rPr>
        <w:t>27</w:t>
      </w:r>
      <w:r>
        <w:rPr>
          <w:rFonts w:hint="eastAsia"/>
          <w:sz w:val="28"/>
          <w:szCs w:val="28"/>
        </w:rPr>
        <w:t>日</w:t>
      </w:r>
      <w:r w:rsidRPr="00FD277A">
        <w:rPr>
          <w:rFonts w:hint="eastAsia"/>
          <w:sz w:val="28"/>
          <w:szCs w:val="28"/>
        </w:rPr>
        <w:t>—</w:t>
      </w:r>
      <w:r w:rsidR="00D3132D">
        <w:rPr>
          <w:rFonts w:hint="eastAsia"/>
          <w:sz w:val="28"/>
          <w:szCs w:val="28"/>
        </w:rPr>
        <w:t>2020</w:t>
      </w:r>
      <w:r w:rsidR="00D3132D">
        <w:rPr>
          <w:rFonts w:hint="eastAsia"/>
          <w:sz w:val="28"/>
          <w:szCs w:val="28"/>
        </w:rPr>
        <w:t>年</w:t>
      </w:r>
      <w:r w:rsidR="00D3132D">
        <w:rPr>
          <w:rFonts w:hint="eastAsia"/>
          <w:sz w:val="28"/>
          <w:szCs w:val="28"/>
        </w:rPr>
        <w:t>5</w:t>
      </w:r>
      <w:r w:rsidR="00D3132D">
        <w:rPr>
          <w:rFonts w:hint="eastAsia"/>
          <w:sz w:val="28"/>
          <w:szCs w:val="28"/>
        </w:rPr>
        <w:t>月</w:t>
      </w:r>
      <w:r w:rsidR="00D3132D">
        <w:rPr>
          <w:rFonts w:hint="eastAsia"/>
          <w:sz w:val="28"/>
          <w:szCs w:val="28"/>
        </w:rPr>
        <w:t>25</w:t>
      </w:r>
      <w:r w:rsidR="00D3132D">
        <w:rPr>
          <w:rFonts w:hint="eastAsia"/>
          <w:sz w:val="28"/>
          <w:szCs w:val="28"/>
        </w:rPr>
        <w:t>日</w:t>
      </w:r>
    </w:p>
    <w:p w:rsidR="004F22B7" w:rsidRPr="00024A52" w:rsidRDefault="004F22B7" w:rsidP="004F22B7">
      <w:pPr>
        <w:spacing w:line="500" w:lineRule="exact"/>
        <w:rPr>
          <w:rFonts w:hint="eastAsia"/>
          <w:sz w:val="32"/>
          <w:szCs w:val="32"/>
        </w:rPr>
      </w:pPr>
      <w:r>
        <w:rPr>
          <w:rFonts w:eastAsia="黑体" w:hint="eastAsia"/>
          <w:sz w:val="32"/>
          <w:szCs w:val="32"/>
        </w:rPr>
        <w:t>十四</w:t>
      </w:r>
      <w:r w:rsidRPr="00024A52">
        <w:rPr>
          <w:rFonts w:eastAsia="黑体" w:hint="eastAsia"/>
          <w:sz w:val="32"/>
          <w:szCs w:val="32"/>
        </w:rPr>
        <w:t>、估价报告使用期限：</w:t>
      </w:r>
    </w:p>
    <w:p w:rsidR="004F22B7" w:rsidRDefault="004F22B7" w:rsidP="004F22B7">
      <w:pPr>
        <w:spacing w:line="500" w:lineRule="exact"/>
        <w:ind w:firstLineChars="150" w:firstLine="420"/>
        <w:rPr>
          <w:rFonts w:hint="eastAsia"/>
          <w:sz w:val="28"/>
          <w:szCs w:val="28"/>
        </w:rPr>
      </w:pPr>
      <w:r w:rsidRPr="00FD277A">
        <w:rPr>
          <w:rFonts w:hint="eastAsia"/>
          <w:sz w:val="28"/>
          <w:szCs w:val="28"/>
        </w:rPr>
        <w:t>估价报告使用期限从</w:t>
      </w:r>
      <w:r w:rsidR="00D3132D">
        <w:rPr>
          <w:rFonts w:hint="eastAsia"/>
          <w:sz w:val="28"/>
          <w:szCs w:val="28"/>
        </w:rPr>
        <w:t>2020</w:t>
      </w:r>
      <w:r w:rsidR="00D3132D">
        <w:rPr>
          <w:rFonts w:hint="eastAsia"/>
          <w:sz w:val="28"/>
          <w:szCs w:val="28"/>
        </w:rPr>
        <w:t>年</w:t>
      </w:r>
      <w:r w:rsidR="00D3132D">
        <w:rPr>
          <w:rFonts w:hint="eastAsia"/>
          <w:sz w:val="28"/>
          <w:szCs w:val="28"/>
        </w:rPr>
        <w:t>5</w:t>
      </w:r>
      <w:r w:rsidR="00D3132D">
        <w:rPr>
          <w:rFonts w:hint="eastAsia"/>
          <w:sz w:val="28"/>
          <w:szCs w:val="28"/>
        </w:rPr>
        <w:t>月</w:t>
      </w:r>
      <w:r w:rsidR="00D3132D">
        <w:rPr>
          <w:rFonts w:hint="eastAsia"/>
          <w:sz w:val="28"/>
          <w:szCs w:val="28"/>
        </w:rPr>
        <w:t>25</w:t>
      </w:r>
      <w:r w:rsidR="00D3132D">
        <w:rPr>
          <w:rFonts w:hint="eastAsia"/>
          <w:sz w:val="28"/>
          <w:szCs w:val="28"/>
        </w:rPr>
        <w:t>日</w:t>
      </w:r>
      <w:r w:rsidRPr="00FD277A">
        <w:rPr>
          <w:rFonts w:hint="eastAsia"/>
          <w:sz w:val="28"/>
          <w:szCs w:val="28"/>
        </w:rPr>
        <w:t>—</w:t>
      </w:r>
      <w:r w:rsidR="00D3132D">
        <w:rPr>
          <w:rFonts w:hint="eastAsia"/>
          <w:sz w:val="28"/>
          <w:szCs w:val="28"/>
        </w:rPr>
        <w:t>2021</w:t>
      </w:r>
      <w:r w:rsidR="00D3132D">
        <w:rPr>
          <w:rFonts w:hint="eastAsia"/>
          <w:sz w:val="28"/>
          <w:szCs w:val="28"/>
        </w:rPr>
        <w:t>年</w:t>
      </w:r>
      <w:r w:rsidR="00D3132D">
        <w:rPr>
          <w:rFonts w:hint="eastAsia"/>
          <w:sz w:val="28"/>
          <w:szCs w:val="28"/>
        </w:rPr>
        <w:t>5</w:t>
      </w:r>
      <w:r w:rsidR="00D3132D">
        <w:rPr>
          <w:rFonts w:hint="eastAsia"/>
          <w:sz w:val="28"/>
          <w:szCs w:val="28"/>
        </w:rPr>
        <w:t>月</w:t>
      </w:r>
      <w:r w:rsidR="00D3132D">
        <w:rPr>
          <w:rFonts w:hint="eastAsia"/>
          <w:sz w:val="28"/>
          <w:szCs w:val="28"/>
        </w:rPr>
        <w:t>24</w:t>
      </w:r>
      <w:r w:rsidR="00D3132D">
        <w:rPr>
          <w:rFonts w:hint="eastAsia"/>
          <w:sz w:val="28"/>
          <w:szCs w:val="28"/>
        </w:rPr>
        <w:t>日</w:t>
      </w:r>
    </w:p>
    <w:p w:rsidR="004F22B7" w:rsidRDefault="004F22B7" w:rsidP="004F22B7">
      <w:pPr>
        <w:spacing w:line="500" w:lineRule="exact"/>
        <w:ind w:firstLineChars="1700" w:firstLine="5440"/>
        <w:rPr>
          <w:rFonts w:eastAsia="黑体" w:hint="eastAsia"/>
          <w:sz w:val="32"/>
          <w:szCs w:val="32"/>
        </w:rPr>
      </w:pPr>
    </w:p>
    <w:p w:rsidR="004F22B7" w:rsidRDefault="004F22B7" w:rsidP="004F22B7">
      <w:pPr>
        <w:spacing w:line="500" w:lineRule="exact"/>
        <w:ind w:firstLineChars="1700" w:firstLine="5440"/>
        <w:rPr>
          <w:rFonts w:eastAsia="黑体" w:hint="eastAsia"/>
          <w:sz w:val="32"/>
          <w:szCs w:val="32"/>
        </w:rPr>
      </w:pPr>
    </w:p>
    <w:p w:rsidR="004F22B7" w:rsidRDefault="004F22B7" w:rsidP="004F22B7">
      <w:pPr>
        <w:spacing w:line="500" w:lineRule="exact"/>
        <w:ind w:firstLineChars="1700" w:firstLine="5440"/>
        <w:rPr>
          <w:rFonts w:eastAsia="黑体" w:hint="eastAsia"/>
          <w:sz w:val="32"/>
          <w:szCs w:val="32"/>
        </w:rPr>
      </w:pPr>
    </w:p>
    <w:p w:rsidR="004F22B7" w:rsidRDefault="004F22B7" w:rsidP="004F22B7">
      <w:pPr>
        <w:spacing w:line="500" w:lineRule="exact"/>
        <w:ind w:firstLineChars="1900" w:firstLine="5320"/>
        <w:rPr>
          <w:rFonts w:hint="eastAsia"/>
          <w:sz w:val="28"/>
          <w:szCs w:val="28"/>
        </w:rPr>
      </w:pPr>
    </w:p>
    <w:p w:rsidR="004F22B7" w:rsidRDefault="004F22B7" w:rsidP="004F22B7">
      <w:pPr>
        <w:spacing w:line="500" w:lineRule="exact"/>
        <w:ind w:firstLineChars="1900" w:firstLine="5320"/>
        <w:rPr>
          <w:rFonts w:hint="eastAsia"/>
          <w:sz w:val="28"/>
          <w:szCs w:val="28"/>
        </w:rPr>
      </w:pPr>
    </w:p>
    <w:p w:rsidR="004F22B7" w:rsidRDefault="004F22B7" w:rsidP="004F22B7">
      <w:pPr>
        <w:spacing w:line="500" w:lineRule="exact"/>
        <w:ind w:firstLineChars="1900" w:firstLine="5320"/>
        <w:rPr>
          <w:rFonts w:hint="eastAsia"/>
          <w:sz w:val="28"/>
          <w:szCs w:val="28"/>
        </w:rPr>
      </w:pPr>
    </w:p>
    <w:p w:rsidR="004F22B7" w:rsidRDefault="004F22B7" w:rsidP="004F22B7">
      <w:pPr>
        <w:spacing w:line="500" w:lineRule="exact"/>
        <w:ind w:firstLineChars="1900" w:firstLine="5320"/>
        <w:rPr>
          <w:rFonts w:hint="eastAsia"/>
          <w:sz w:val="28"/>
          <w:szCs w:val="28"/>
        </w:rPr>
      </w:pPr>
    </w:p>
    <w:p w:rsidR="004F22B7" w:rsidRDefault="004F22B7" w:rsidP="004F22B7">
      <w:pPr>
        <w:spacing w:line="500" w:lineRule="exact"/>
        <w:ind w:firstLineChars="1900" w:firstLine="5320"/>
        <w:rPr>
          <w:rFonts w:hint="eastAsia"/>
          <w:sz w:val="28"/>
          <w:szCs w:val="28"/>
        </w:rPr>
      </w:pPr>
    </w:p>
    <w:p w:rsidR="004F22B7" w:rsidRDefault="004F22B7" w:rsidP="004F22B7">
      <w:pPr>
        <w:spacing w:line="500" w:lineRule="exact"/>
        <w:ind w:firstLineChars="1900" w:firstLine="5320"/>
        <w:rPr>
          <w:rFonts w:hint="eastAsia"/>
          <w:sz w:val="28"/>
          <w:szCs w:val="28"/>
        </w:rPr>
      </w:pPr>
    </w:p>
    <w:p w:rsidR="004F22B7" w:rsidRDefault="004F22B7" w:rsidP="004F22B7">
      <w:pPr>
        <w:spacing w:line="500" w:lineRule="exact"/>
        <w:ind w:firstLineChars="1900" w:firstLine="5320"/>
        <w:rPr>
          <w:rFonts w:hint="eastAsia"/>
          <w:sz w:val="28"/>
          <w:szCs w:val="28"/>
        </w:rPr>
      </w:pPr>
    </w:p>
    <w:p w:rsidR="004F22B7" w:rsidRDefault="004F22B7" w:rsidP="004F22B7">
      <w:pPr>
        <w:spacing w:line="500" w:lineRule="exact"/>
        <w:ind w:firstLineChars="1900" w:firstLine="5320"/>
        <w:rPr>
          <w:rFonts w:hint="eastAsia"/>
          <w:sz w:val="28"/>
          <w:szCs w:val="28"/>
        </w:rPr>
      </w:pPr>
    </w:p>
    <w:p w:rsidR="004F22B7" w:rsidRPr="00FD277A" w:rsidRDefault="004F22B7" w:rsidP="004F22B7">
      <w:pPr>
        <w:spacing w:line="500" w:lineRule="exact"/>
        <w:ind w:firstLineChars="1900" w:firstLine="5320"/>
        <w:rPr>
          <w:rFonts w:hint="eastAsia"/>
          <w:sz w:val="28"/>
          <w:szCs w:val="28"/>
        </w:rPr>
      </w:pPr>
      <w:r w:rsidRPr="00FD277A">
        <w:rPr>
          <w:rFonts w:hint="eastAsia"/>
          <w:sz w:val="28"/>
          <w:szCs w:val="28"/>
        </w:rPr>
        <w:t>长春正则房地产评估有限公司</w:t>
      </w:r>
      <w:r w:rsidRPr="00FD277A">
        <w:rPr>
          <w:rFonts w:hint="eastAsia"/>
          <w:sz w:val="28"/>
          <w:szCs w:val="28"/>
        </w:rPr>
        <w:t xml:space="preserve"> </w:t>
      </w:r>
    </w:p>
    <w:p w:rsidR="00511FCB" w:rsidRPr="004F22B7" w:rsidRDefault="004F22B7" w:rsidP="004F22B7">
      <w:pPr>
        <w:pStyle w:val="a9"/>
        <w:spacing w:line="500" w:lineRule="exact"/>
        <w:ind w:leftChars="0"/>
        <w:rPr>
          <w:rFonts w:hint="eastAsia"/>
          <w:sz w:val="28"/>
          <w:szCs w:val="28"/>
        </w:rPr>
      </w:pPr>
      <w:r w:rsidRPr="00FD277A">
        <w:rPr>
          <w:rFonts w:hint="eastAsia"/>
          <w:sz w:val="28"/>
          <w:szCs w:val="28"/>
        </w:rPr>
        <w:t xml:space="preserve">                          </w:t>
      </w:r>
      <w:r>
        <w:rPr>
          <w:rFonts w:hint="eastAsia"/>
          <w:sz w:val="28"/>
          <w:szCs w:val="28"/>
        </w:rPr>
        <w:t xml:space="preserve"> </w:t>
      </w:r>
      <w:r w:rsidRPr="00FD277A">
        <w:rPr>
          <w:rFonts w:hint="eastAsia"/>
          <w:sz w:val="28"/>
          <w:szCs w:val="28"/>
        </w:rPr>
        <w:t xml:space="preserve">        </w:t>
      </w:r>
      <w:r w:rsidR="00D3132D">
        <w:rPr>
          <w:rFonts w:hint="eastAsia"/>
          <w:sz w:val="28"/>
          <w:szCs w:val="28"/>
        </w:rPr>
        <w:t xml:space="preserve">    </w:t>
      </w:r>
      <w:r w:rsidRPr="00FD277A">
        <w:rPr>
          <w:rFonts w:hint="eastAsia"/>
          <w:sz w:val="28"/>
          <w:szCs w:val="28"/>
        </w:rPr>
        <w:t xml:space="preserve"> </w:t>
      </w:r>
      <w:r>
        <w:rPr>
          <w:rFonts w:hint="eastAsia"/>
          <w:sz w:val="28"/>
          <w:szCs w:val="28"/>
        </w:rPr>
        <w:t xml:space="preserve"> </w:t>
      </w:r>
      <w:r w:rsidR="00D3132D">
        <w:rPr>
          <w:rFonts w:hint="eastAsia"/>
          <w:sz w:val="28"/>
          <w:szCs w:val="28"/>
        </w:rPr>
        <w:t>二○二○年五月二十五日</w:t>
      </w:r>
    </w:p>
    <w:sectPr w:rsidR="00511FCB" w:rsidRPr="004F22B7">
      <w:headerReference w:type="default" r:id="rId11"/>
      <w:footerReference w:type="even" r:id="rId12"/>
      <w:footerReference w:type="default" r:id="rId13"/>
      <w:pgSz w:w="11906" w:h="16838"/>
      <w:pgMar w:top="1418" w:right="1361" w:bottom="851" w:left="1361" w:header="851" w:footer="183"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DC6" w:rsidRDefault="00B47DC6">
      <w:r>
        <w:separator/>
      </w:r>
    </w:p>
  </w:endnote>
  <w:endnote w:type="continuationSeparator" w:id="1">
    <w:p w:rsidR="00B47DC6" w:rsidRDefault="00B47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CB" w:rsidRDefault="00511FCB">
    <w:pPr>
      <w:pStyle w:val="a8"/>
      <w:framePr w:wrap="around" w:vAnchor="text" w:hAnchor="margin" w:xAlign="right" w:y="1"/>
      <w:rPr>
        <w:rStyle w:val="a4"/>
      </w:rPr>
    </w:pPr>
    <w:r>
      <w:fldChar w:fldCharType="begin"/>
    </w:r>
    <w:r>
      <w:rPr>
        <w:rStyle w:val="a4"/>
      </w:rPr>
      <w:instrText xml:space="preserve">PAGE  </w:instrText>
    </w:r>
    <w:r>
      <w:fldChar w:fldCharType="separate"/>
    </w:r>
    <w:r>
      <w:rPr>
        <w:rStyle w:val="a4"/>
      </w:rPr>
      <w:t>16</w:t>
    </w:r>
    <w:r>
      <w:fldChar w:fldCharType="end"/>
    </w:r>
  </w:p>
  <w:p w:rsidR="00511FCB" w:rsidRDefault="00511FC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CB" w:rsidRDefault="00511FC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CB" w:rsidRDefault="00511FCB">
    <w:pPr>
      <w:pStyle w:val="a8"/>
      <w:framePr w:wrap="around" w:vAnchor="text" w:hAnchor="margin" w:xAlign="right" w:y="1"/>
      <w:rPr>
        <w:rStyle w:val="a4"/>
      </w:rPr>
    </w:pPr>
    <w:r>
      <w:fldChar w:fldCharType="begin"/>
    </w:r>
    <w:r>
      <w:rPr>
        <w:rStyle w:val="a4"/>
      </w:rPr>
      <w:instrText xml:space="preserve">PAGE  </w:instrText>
    </w:r>
    <w:r>
      <w:fldChar w:fldCharType="separate"/>
    </w:r>
    <w:r>
      <w:rPr>
        <w:rStyle w:val="a4"/>
      </w:rPr>
      <w:t>2</w:t>
    </w:r>
    <w:r>
      <w:fldChar w:fldCharType="end"/>
    </w:r>
  </w:p>
  <w:p w:rsidR="00511FCB" w:rsidRDefault="00511FCB">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CB" w:rsidRDefault="00511FCB">
    <w:pPr>
      <w:rPr>
        <w:rFonts w:hint="eastAsia"/>
      </w:rPr>
    </w:pPr>
    <w:r>
      <w:rPr>
        <w:rFonts w:hint="eastAsia"/>
      </w:rPr>
      <w:t xml:space="preserve">_______________________________________________________________________________________                                                                                          </w:t>
    </w:r>
    <w:r>
      <w:rPr>
        <w:rFonts w:ascii="楷体_GB2312" w:eastAsia="楷体_GB2312" w:hint="eastAsia"/>
        <w:szCs w:val="21"/>
      </w:rPr>
      <w:t xml:space="preserve">长春正则房地产评估有限公司                                    </w:t>
    </w:r>
    <w:r>
      <w:rPr>
        <w:rFonts w:ascii="楷体_GB2312" w:eastAsia="楷体_GB2312" w:hint="eastAsia"/>
        <w:kern w:val="0"/>
        <w:sz w:val="24"/>
      </w:rPr>
      <w:t xml:space="preserve">第 </w:t>
    </w:r>
    <w:r>
      <w:rPr>
        <w:rFonts w:ascii="楷体_GB2312" w:eastAsia="楷体_GB2312" w:hint="eastAsia"/>
        <w:kern w:val="0"/>
        <w:sz w:val="24"/>
      </w:rPr>
      <w:fldChar w:fldCharType="begin"/>
    </w:r>
    <w:r>
      <w:rPr>
        <w:rFonts w:ascii="楷体_GB2312" w:eastAsia="楷体_GB2312" w:hint="eastAsia"/>
        <w:kern w:val="0"/>
        <w:sz w:val="24"/>
      </w:rPr>
      <w:instrText xml:space="preserve"> PAGE </w:instrText>
    </w:r>
    <w:r>
      <w:rPr>
        <w:rFonts w:ascii="楷体_GB2312" w:eastAsia="楷体_GB2312" w:hint="eastAsia"/>
        <w:kern w:val="0"/>
        <w:sz w:val="24"/>
      </w:rPr>
      <w:fldChar w:fldCharType="separate"/>
    </w:r>
    <w:r w:rsidR="005D0A93">
      <w:rPr>
        <w:rFonts w:ascii="楷体_GB2312" w:eastAsia="楷体_GB2312"/>
        <w:noProof/>
        <w:kern w:val="0"/>
        <w:sz w:val="24"/>
      </w:rPr>
      <w:t>7</w:t>
    </w:r>
    <w:r>
      <w:rPr>
        <w:rFonts w:ascii="楷体_GB2312" w:eastAsia="楷体_GB2312" w:hint="eastAsia"/>
        <w:kern w:val="0"/>
        <w:sz w:val="24"/>
      </w:rPr>
      <w:fldChar w:fldCharType="end"/>
    </w:r>
    <w:r>
      <w:rPr>
        <w:rFonts w:ascii="楷体_GB2312" w:eastAsia="楷体_GB2312" w:hint="eastAsia"/>
        <w:kern w:val="0"/>
        <w:sz w:val="24"/>
      </w:rPr>
      <w:t xml:space="preserve"> 页 共</w:t>
    </w:r>
    <w:r w:rsidR="00F07743">
      <w:rPr>
        <w:rFonts w:ascii="楷体_GB2312" w:eastAsia="楷体_GB2312" w:hint="eastAsia"/>
        <w:kern w:val="0"/>
        <w:sz w:val="24"/>
      </w:rPr>
      <w:t>7</w:t>
    </w:r>
    <w:r>
      <w:rPr>
        <w:rFonts w:ascii="楷体_GB2312" w:eastAsia="楷体_GB2312" w:hint="eastAsia"/>
        <w:kern w:val="0"/>
        <w:sz w:val="24"/>
      </w:rPr>
      <w:t>页</w:t>
    </w:r>
    <w:r>
      <w:rPr>
        <w:rFonts w:ascii="楷体_GB2312" w:eastAsia="楷体_GB2312" w:hint="eastAsia"/>
        <w:szCs w:val="21"/>
      </w:rPr>
      <w:t xml:space="preserve">   </w:t>
    </w:r>
    <w:r>
      <w:rPr>
        <w:rFonts w:hint="eastAsia"/>
      </w:rPr>
      <w:t xml:space="preserve">                                                                                                                                                                 </w:t>
    </w:r>
  </w:p>
  <w:p w:rsidR="00511FCB" w:rsidRDefault="00511FCB">
    <w:pPr>
      <w:rPr>
        <w:rFonts w:hint="eastAsia"/>
      </w:rPr>
    </w:pPr>
    <w:r>
      <w:rPr>
        <w:rFonts w:hint="eastAsia"/>
      </w:rPr>
      <w:t xml:space="preserve">                                                                                                 </w:t>
    </w:r>
  </w:p>
  <w:p w:rsidR="00511FCB" w:rsidRDefault="00511FCB">
    <w:pPr>
      <w:rPr>
        <w:rFonts w:hint="eastAsia"/>
      </w:rPr>
    </w:pPr>
    <w:r>
      <w:rPr>
        <w:rFonts w:hint="eastAsia"/>
      </w:rPr>
      <w:t xml:space="preserve">                                                                                                                            </w:t>
    </w:r>
  </w:p>
  <w:p w:rsidR="00511FCB" w:rsidRDefault="00511FCB">
    <w:pPr>
      <w:pStyle w:val="a8"/>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DC6" w:rsidRDefault="00B47DC6">
      <w:r>
        <w:separator/>
      </w:r>
    </w:p>
  </w:footnote>
  <w:footnote w:type="continuationSeparator" w:id="1">
    <w:p w:rsidR="00B47DC6" w:rsidRDefault="00B47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CB" w:rsidRDefault="00511FCB" w:rsidP="00F07AD4">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CB" w:rsidRPr="004F22B7" w:rsidRDefault="004F22B7" w:rsidP="004F22B7">
    <w:pPr>
      <w:pStyle w:val="af"/>
      <w:jc w:val="both"/>
      <w:rPr>
        <w:rFonts w:hint="eastAsia"/>
        <w:sz w:val="21"/>
        <w:szCs w:val="21"/>
      </w:rPr>
    </w:pPr>
    <w:r>
      <w:rPr>
        <w:rFonts w:ascii="宋体" w:hAnsi="宋体" w:hint="eastAsia"/>
        <w:b/>
        <w:sz w:val="21"/>
        <w:szCs w:val="21"/>
      </w:rPr>
      <w:t>王斌、华红娟车库用房房产价值评估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2AC"/>
    <w:multiLevelType w:val="hybridMultilevel"/>
    <w:tmpl w:val="475E3E6A"/>
    <w:lvl w:ilvl="0" w:tplc="FFFFFFFF">
      <w:start w:val="1"/>
      <w:numFmt w:val="japaneseCounting"/>
      <w:lvlText w:val="%1、"/>
      <w:lvlJc w:val="left"/>
      <w:pPr>
        <w:tabs>
          <w:tab w:val="num" w:pos="720"/>
        </w:tabs>
        <w:ind w:left="720" w:hanging="720"/>
      </w:pPr>
    </w:lvl>
    <w:lvl w:ilvl="1" w:tplc="FFFFFFFF">
      <w:start w:val="1"/>
      <w:numFmt w:val="lowerLetter"/>
      <w:lvlText w:val="%2)"/>
      <w:lvlJc w:val="left"/>
      <w:pPr>
        <w:tabs>
          <w:tab w:val="num" w:pos="840"/>
        </w:tabs>
        <w:ind w:left="840" w:hanging="4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5036C1C"/>
    <w:multiLevelType w:val="hybridMultilevel"/>
    <w:tmpl w:val="4220588E"/>
    <w:lvl w:ilvl="0" w:tplc="FFFFFFFF">
      <w:start w:val="2"/>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06A10B50"/>
    <w:multiLevelType w:val="hybridMultilevel"/>
    <w:tmpl w:val="6AAE1546"/>
    <w:lvl w:ilvl="0" w:tplc="84F04D56">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0DB32B67"/>
    <w:multiLevelType w:val="singleLevel"/>
    <w:tmpl w:val="B956920A"/>
    <w:lvl w:ilvl="0">
      <w:start w:val="4"/>
      <w:numFmt w:val="decimal"/>
      <w:lvlText w:val="%1."/>
      <w:lvlJc w:val="left"/>
      <w:pPr>
        <w:tabs>
          <w:tab w:val="num" w:pos="1008"/>
        </w:tabs>
        <w:ind w:left="1008" w:hanging="360"/>
      </w:pPr>
      <w:rPr>
        <w:rFonts w:hint="eastAsia"/>
      </w:rPr>
    </w:lvl>
  </w:abstractNum>
  <w:abstractNum w:abstractNumId="4">
    <w:nsid w:val="1565091B"/>
    <w:multiLevelType w:val="singleLevel"/>
    <w:tmpl w:val="16C6F522"/>
    <w:lvl w:ilvl="0">
      <w:start w:val="1"/>
      <w:numFmt w:val="decimal"/>
      <w:lvlText w:val="%1．"/>
      <w:lvlJc w:val="left"/>
      <w:pPr>
        <w:tabs>
          <w:tab w:val="num" w:pos="1350"/>
        </w:tabs>
        <w:ind w:left="1350" w:hanging="720"/>
      </w:pPr>
      <w:rPr>
        <w:rFonts w:hint="eastAsia"/>
      </w:rPr>
    </w:lvl>
  </w:abstractNum>
  <w:abstractNum w:abstractNumId="5">
    <w:nsid w:val="16BE2E51"/>
    <w:multiLevelType w:val="singleLevel"/>
    <w:tmpl w:val="1E9A5CEA"/>
    <w:lvl w:ilvl="0">
      <w:start w:val="1"/>
      <w:numFmt w:val="upperLetter"/>
      <w:lvlText w:val="%1．"/>
      <w:lvlJc w:val="left"/>
      <w:pPr>
        <w:tabs>
          <w:tab w:val="num" w:pos="1200"/>
        </w:tabs>
        <w:ind w:left="1200" w:hanging="552"/>
      </w:pPr>
    </w:lvl>
  </w:abstractNum>
  <w:abstractNum w:abstractNumId="6">
    <w:nsid w:val="19D66B7A"/>
    <w:multiLevelType w:val="hybridMultilevel"/>
    <w:tmpl w:val="2654D3C0"/>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BE857CC"/>
    <w:multiLevelType w:val="singleLevel"/>
    <w:tmpl w:val="E520C3B2"/>
    <w:lvl w:ilvl="0">
      <w:start w:val="1"/>
      <w:numFmt w:val="japaneseCounting"/>
      <w:lvlText w:val="%1、"/>
      <w:lvlJc w:val="left"/>
      <w:pPr>
        <w:tabs>
          <w:tab w:val="num" w:pos="630"/>
        </w:tabs>
        <w:ind w:left="630" w:hanging="630"/>
      </w:pPr>
      <w:rPr>
        <w:rFonts w:hint="eastAsia"/>
      </w:rPr>
    </w:lvl>
  </w:abstractNum>
  <w:abstractNum w:abstractNumId="8">
    <w:nsid w:val="1E875312"/>
    <w:multiLevelType w:val="singleLevel"/>
    <w:tmpl w:val="5562ED00"/>
    <w:lvl w:ilvl="0">
      <w:start w:val="1"/>
      <w:numFmt w:val="decimal"/>
      <w:lvlText w:val="%1．"/>
      <w:lvlJc w:val="left"/>
      <w:pPr>
        <w:tabs>
          <w:tab w:val="num" w:pos="720"/>
        </w:tabs>
        <w:ind w:left="720" w:hanging="720"/>
      </w:pPr>
      <w:rPr>
        <w:rFonts w:hint="eastAsia"/>
      </w:rPr>
    </w:lvl>
  </w:abstractNum>
  <w:abstractNum w:abstractNumId="9">
    <w:nsid w:val="2206788A"/>
    <w:multiLevelType w:val="singleLevel"/>
    <w:tmpl w:val="4B7E746E"/>
    <w:lvl w:ilvl="0">
      <w:start w:val="2"/>
      <w:numFmt w:val="decimal"/>
      <w:lvlText w:val="%1."/>
      <w:lvlJc w:val="left"/>
      <w:pPr>
        <w:tabs>
          <w:tab w:val="num" w:pos="1008"/>
        </w:tabs>
        <w:ind w:left="1008" w:hanging="360"/>
      </w:pPr>
      <w:rPr>
        <w:rFonts w:hint="eastAsia"/>
      </w:rPr>
    </w:lvl>
  </w:abstractNum>
  <w:abstractNum w:abstractNumId="10">
    <w:nsid w:val="225550DE"/>
    <w:multiLevelType w:val="hybridMultilevel"/>
    <w:tmpl w:val="C916EB72"/>
    <w:lvl w:ilvl="0" w:tplc="710A30BA">
      <w:start w:val="1"/>
      <w:numFmt w:val="japaneseCounting"/>
      <w:lvlText w:val="%1、"/>
      <w:lvlJc w:val="left"/>
      <w:pPr>
        <w:tabs>
          <w:tab w:val="num" w:pos="720"/>
        </w:tabs>
        <w:ind w:left="720" w:hanging="720"/>
      </w:pPr>
      <w:rPr>
        <w:rFonts w:ascii="Times New Roman" w:eastAsia="宋体"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33B3635"/>
    <w:multiLevelType w:val="hybridMultilevel"/>
    <w:tmpl w:val="657498B2"/>
    <w:lvl w:ilvl="0" w:tplc="04FCB774">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3DD1439"/>
    <w:multiLevelType w:val="singleLevel"/>
    <w:tmpl w:val="18AA81D0"/>
    <w:lvl w:ilvl="0">
      <w:start w:val="1"/>
      <w:numFmt w:val="decimal"/>
      <w:lvlText w:val="%1．"/>
      <w:lvlJc w:val="left"/>
      <w:pPr>
        <w:tabs>
          <w:tab w:val="num" w:pos="1056"/>
        </w:tabs>
        <w:ind w:left="1056" w:hanging="408"/>
      </w:pPr>
      <w:rPr>
        <w:rFonts w:hint="eastAsia"/>
      </w:rPr>
    </w:lvl>
  </w:abstractNum>
  <w:abstractNum w:abstractNumId="13">
    <w:nsid w:val="252C48CA"/>
    <w:multiLevelType w:val="hybridMultilevel"/>
    <w:tmpl w:val="C916E8D0"/>
    <w:lvl w:ilvl="0" w:tplc="FFFFFFFF">
      <w:start w:val="1"/>
      <w:numFmt w:val="decimal"/>
      <w:lvlText w:val="%1．"/>
      <w:lvlJc w:val="left"/>
      <w:pPr>
        <w:tabs>
          <w:tab w:val="num" w:pos="1170"/>
        </w:tabs>
        <w:ind w:left="1170" w:hanging="420"/>
      </w:pPr>
      <w:rPr>
        <w:rFonts w:hint="eastAsia"/>
      </w:rPr>
    </w:lvl>
    <w:lvl w:ilvl="1" w:tplc="FFFFFFFF" w:tentative="1">
      <w:start w:val="1"/>
      <w:numFmt w:val="lowerLetter"/>
      <w:lvlText w:val="%2)"/>
      <w:lvlJc w:val="left"/>
      <w:pPr>
        <w:tabs>
          <w:tab w:val="num" w:pos="1590"/>
        </w:tabs>
        <w:ind w:left="1590" w:hanging="420"/>
      </w:pPr>
    </w:lvl>
    <w:lvl w:ilvl="2" w:tplc="FFFFFFFF" w:tentative="1">
      <w:start w:val="1"/>
      <w:numFmt w:val="lowerRoman"/>
      <w:lvlText w:val="%3."/>
      <w:lvlJc w:val="right"/>
      <w:pPr>
        <w:tabs>
          <w:tab w:val="num" w:pos="2010"/>
        </w:tabs>
        <w:ind w:left="2010" w:hanging="420"/>
      </w:pPr>
    </w:lvl>
    <w:lvl w:ilvl="3" w:tplc="FFFFFFFF" w:tentative="1">
      <w:start w:val="1"/>
      <w:numFmt w:val="decimal"/>
      <w:lvlText w:val="%4."/>
      <w:lvlJc w:val="left"/>
      <w:pPr>
        <w:tabs>
          <w:tab w:val="num" w:pos="2430"/>
        </w:tabs>
        <w:ind w:left="2430" w:hanging="420"/>
      </w:pPr>
    </w:lvl>
    <w:lvl w:ilvl="4" w:tplc="FFFFFFFF" w:tentative="1">
      <w:start w:val="1"/>
      <w:numFmt w:val="lowerLetter"/>
      <w:lvlText w:val="%5)"/>
      <w:lvlJc w:val="left"/>
      <w:pPr>
        <w:tabs>
          <w:tab w:val="num" w:pos="2850"/>
        </w:tabs>
        <w:ind w:left="2850" w:hanging="420"/>
      </w:pPr>
    </w:lvl>
    <w:lvl w:ilvl="5" w:tplc="FFFFFFFF" w:tentative="1">
      <w:start w:val="1"/>
      <w:numFmt w:val="lowerRoman"/>
      <w:lvlText w:val="%6."/>
      <w:lvlJc w:val="right"/>
      <w:pPr>
        <w:tabs>
          <w:tab w:val="num" w:pos="3270"/>
        </w:tabs>
        <w:ind w:left="3270" w:hanging="420"/>
      </w:pPr>
    </w:lvl>
    <w:lvl w:ilvl="6" w:tplc="FFFFFFFF" w:tentative="1">
      <w:start w:val="1"/>
      <w:numFmt w:val="decimal"/>
      <w:lvlText w:val="%7."/>
      <w:lvlJc w:val="left"/>
      <w:pPr>
        <w:tabs>
          <w:tab w:val="num" w:pos="3690"/>
        </w:tabs>
        <w:ind w:left="3690" w:hanging="420"/>
      </w:pPr>
    </w:lvl>
    <w:lvl w:ilvl="7" w:tplc="FFFFFFFF" w:tentative="1">
      <w:start w:val="1"/>
      <w:numFmt w:val="lowerLetter"/>
      <w:lvlText w:val="%8)"/>
      <w:lvlJc w:val="left"/>
      <w:pPr>
        <w:tabs>
          <w:tab w:val="num" w:pos="4110"/>
        </w:tabs>
        <w:ind w:left="4110" w:hanging="420"/>
      </w:pPr>
    </w:lvl>
    <w:lvl w:ilvl="8" w:tplc="FFFFFFFF" w:tentative="1">
      <w:start w:val="1"/>
      <w:numFmt w:val="lowerRoman"/>
      <w:lvlText w:val="%9."/>
      <w:lvlJc w:val="right"/>
      <w:pPr>
        <w:tabs>
          <w:tab w:val="num" w:pos="4530"/>
        </w:tabs>
        <w:ind w:left="4530" w:hanging="420"/>
      </w:pPr>
    </w:lvl>
  </w:abstractNum>
  <w:abstractNum w:abstractNumId="14">
    <w:nsid w:val="26A3039E"/>
    <w:multiLevelType w:val="singleLevel"/>
    <w:tmpl w:val="D626EBA6"/>
    <w:lvl w:ilvl="0">
      <w:start w:val="1"/>
      <w:numFmt w:val="decimal"/>
      <w:lvlText w:val="%1."/>
      <w:lvlJc w:val="left"/>
      <w:pPr>
        <w:tabs>
          <w:tab w:val="num" w:pos="1218"/>
        </w:tabs>
        <w:ind w:left="1218" w:hanging="570"/>
      </w:pPr>
      <w:rPr>
        <w:rFonts w:hint="eastAsia"/>
      </w:rPr>
    </w:lvl>
  </w:abstractNum>
  <w:abstractNum w:abstractNumId="15">
    <w:nsid w:val="27617BB1"/>
    <w:multiLevelType w:val="hybridMultilevel"/>
    <w:tmpl w:val="6EBCA6A0"/>
    <w:lvl w:ilvl="0" w:tplc="8162F096">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6">
    <w:nsid w:val="277451EF"/>
    <w:multiLevelType w:val="hybridMultilevel"/>
    <w:tmpl w:val="84B6C4FE"/>
    <w:lvl w:ilvl="0" w:tplc="4F60A58C">
      <w:start w:val="1"/>
      <w:numFmt w:val="decimal"/>
      <w:lvlText w:val="%1、"/>
      <w:lvlJc w:val="left"/>
      <w:pPr>
        <w:tabs>
          <w:tab w:val="num" w:pos="1005"/>
        </w:tabs>
        <w:ind w:left="1005" w:hanging="720"/>
      </w:pPr>
      <w:rPr>
        <w:rFonts w:hint="default"/>
      </w:rPr>
    </w:lvl>
    <w:lvl w:ilvl="1" w:tplc="04090019" w:tentative="1">
      <w:start w:val="1"/>
      <w:numFmt w:val="lowerLetter"/>
      <w:lvlText w:val="%2)"/>
      <w:lvlJc w:val="left"/>
      <w:pPr>
        <w:tabs>
          <w:tab w:val="num" w:pos="1125"/>
        </w:tabs>
        <w:ind w:left="1125" w:hanging="420"/>
      </w:pPr>
    </w:lvl>
    <w:lvl w:ilvl="2" w:tplc="0409001B" w:tentative="1">
      <w:start w:val="1"/>
      <w:numFmt w:val="lowerRoman"/>
      <w:lvlText w:val="%3."/>
      <w:lvlJc w:val="righ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9" w:tentative="1">
      <w:start w:val="1"/>
      <w:numFmt w:val="lowerLetter"/>
      <w:lvlText w:val="%5)"/>
      <w:lvlJc w:val="left"/>
      <w:pPr>
        <w:tabs>
          <w:tab w:val="num" w:pos="2385"/>
        </w:tabs>
        <w:ind w:left="2385" w:hanging="420"/>
      </w:pPr>
    </w:lvl>
    <w:lvl w:ilvl="5" w:tplc="0409001B" w:tentative="1">
      <w:start w:val="1"/>
      <w:numFmt w:val="lowerRoman"/>
      <w:lvlText w:val="%6."/>
      <w:lvlJc w:val="righ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9" w:tentative="1">
      <w:start w:val="1"/>
      <w:numFmt w:val="lowerLetter"/>
      <w:lvlText w:val="%8)"/>
      <w:lvlJc w:val="left"/>
      <w:pPr>
        <w:tabs>
          <w:tab w:val="num" w:pos="3645"/>
        </w:tabs>
        <w:ind w:left="3645" w:hanging="420"/>
      </w:pPr>
    </w:lvl>
    <w:lvl w:ilvl="8" w:tplc="0409001B" w:tentative="1">
      <w:start w:val="1"/>
      <w:numFmt w:val="lowerRoman"/>
      <w:lvlText w:val="%9."/>
      <w:lvlJc w:val="right"/>
      <w:pPr>
        <w:tabs>
          <w:tab w:val="num" w:pos="4065"/>
        </w:tabs>
        <w:ind w:left="4065" w:hanging="420"/>
      </w:pPr>
    </w:lvl>
  </w:abstractNum>
  <w:abstractNum w:abstractNumId="17">
    <w:nsid w:val="28A45EC8"/>
    <w:multiLevelType w:val="hybridMultilevel"/>
    <w:tmpl w:val="6E367D06"/>
    <w:lvl w:ilvl="0" w:tplc="FFFFFFFF">
      <w:start w:val="1"/>
      <w:numFmt w:val="decimal"/>
      <w:lvlText w:val="%1．"/>
      <w:lvlJc w:val="left"/>
      <w:pPr>
        <w:tabs>
          <w:tab w:val="num" w:pos="690"/>
        </w:tabs>
        <w:ind w:left="690" w:hanging="360"/>
      </w:pPr>
      <w:rPr>
        <w:rFonts w:hint="eastAsia"/>
      </w:rPr>
    </w:lvl>
    <w:lvl w:ilvl="1" w:tplc="FFFFFFFF" w:tentative="1">
      <w:start w:val="1"/>
      <w:numFmt w:val="lowerLetter"/>
      <w:lvlText w:val="%2)"/>
      <w:lvlJc w:val="left"/>
      <w:pPr>
        <w:tabs>
          <w:tab w:val="num" w:pos="1170"/>
        </w:tabs>
        <w:ind w:left="1170" w:hanging="420"/>
      </w:pPr>
    </w:lvl>
    <w:lvl w:ilvl="2" w:tplc="FFFFFFFF" w:tentative="1">
      <w:start w:val="1"/>
      <w:numFmt w:val="lowerRoman"/>
      <w:lvlText w:val="%3."/>
      <w:lvlJc w:val="right"/>
      <w:pPr>
        <w:tabs>
          <w:tab w:val="num" w:pos="1590"/>
        </w:tabs>
        <w:ind w:left="1590" w:hanging="420"/>
      </w:pPr>
    </w:lvl>
    <w:lvl w:ilvl="3" w:tplc="FFFFFFFF" w:tentative="1">
      <w:start w:val="1"/>
      <w:numFmt w:val="decimal"/>
      <w:lvlText w:val="%4."/>
      <w:lvlJc w:val="left"/>
      <w:pPr>
        <w:tabs>
          <w:tab w:val="num" w:pos="2010"/>
        </w:tabs>
        <w:ind w:left="2010" w:hanging="420"/>
      </w:pPr>
    </w:lvl>
    <w:lvl w:ilvl="4" w:tplc="FFFFFFFF" w:tentative="1">
      <w:start w:val="1"/>
      <w:numFmt w:val="lowerLetter"/>
      <w:lvlText w:val="%5)"/>
      <w:lvlJc w:val="left"/>
      <w:pPr>
        <w:tabs>
          <w:tab w:val="num" w:pos="2430"/>
        </w:tabs>
        <w:ind w:left="2430" w:hanging="420"/>
      </w:pPr>
    </w:lvl>
    <w:lvl w:ilvl="5" w:tplc="FFFFFFFF" w:tentative="1">
      <w:start w:val="1"/>
      <w:numFmt w:val="lowerRoman"/>
      <w:lvlText w:val="%6."/>
      <w:lvlJc w:val="right"/>
      <w:pPr>
        <w:tabs>
          <w:tab w:val="num" w:pos="2850"/>
        </w:tabs>
        <w:ind w:left="2850" w:hanging="420"/>
      </w:pPr>
    </w:lvl>
    <w:lvl w:ilvl="6" w:tplc="FFFFFFFF" w:tentative="1">
      <w:start w:val="1"/>
      <w:numFmt w:val="decimal"/>
      <w:lvlText w:val="%7."/>
      <w:lvlJc w:val="left"/>
      <w:pPr>
        <w:tabs>
          <w:tab w:val="num" w:pos="3270"/>
        </w:tabs>
        <w:ind w:left="3270" w:hanging="420"/>
      </w:pPr>
    </w:lvl>
    <w:lvl w:ilvl="7" w:tplc="FFFFFFFF" w:tentative="1">
      <w:start w:val="1"/>
      <w:numFmt w:val="lowerLetter"/>
      <w:lvlText w:val="%8)"/>
      <w:lvlJc w:val="left"/>
      <w:pPr>
        <w:tabs>
          <w:tab w:val="num" w:pos="3690"/>
        </w:tabs>
        <w:ind w:left="3690" w:hanging="420"/>
      </w:pPr>
    </w:lvl>
    <w:lvl w:ilvl="8" w:tplc="FFFFFFFF" w:tentative="1">
      <w:start w:val="1"/>
      <w:numFmt w:val="lowerRoman"/>
      <w:lvlText w:val="%9."/>
      <w:lvlJc w:val="right"/>
      <w:pPr>
        <w:tabs>
          <w:tab w:val="num" w:pos="4110"/>
        </w:tabs>
        <w:ind w:left="4110" w:hanging="420"/>
      </w:pPr>
    </w:lvl>
  </w:abstractNum>
  <w:abstractNum w:abstractNumId="18">
    <w:nsid w:val="33421CFC"/>
    <w:multiLevelType w:val="hybridMultilevel"/>
    <w:tmpl w:val="A85657AC"/>
    <w:lvl w:ilvl="0" w:tplc="FFFFFFFF">
      <w:start w:val="1"/>
      <w:numFmt w:val="decimal"/>
      <w:lvlText w:val="%1"/>
      <w:lvlJc w:val="left"/>
      <w:pPr>
        <w:tabs>
          <w:tab w:val="num" w:pos="435"/>
        </w:tabs>
        <w:ind w:left="435" w:hanging="435"/>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9">
    <w:nsid w:val="37F31580"/>
    <w:multiLevelType w:val="singleLevel"/>
    <w:tmpl w:val="F63CE61E"/>
    <w:lvl w:ilvl="0">
      <w:start w:val="1"/>
      <w:numFmt w:val="decimal"/>
      <w:lvlText w:val="%1．"/>
      <w:lvlJc w:val="left"/>
      <w:pPr>
        <w:tabs>
          <w:tab w:val="num" w:pos="1128"/>
        </w:tabs>
        <w:ind w:left="1128" w:hanging="480"/>
      </w:pPr>
      <w:rPr>
        <w:rFonts w:hint="eastAsia"/>
      </w:rPr>
    </w:lvl>
  </w:abstractNum>
  <w:abstractNum w:abstractNumId="20">
    <w:nsid w:val="3DA07080"/>
    <w:multiLevelType w:val="singleLevel"/>
    <w:tmpl w:val="70C6CE7C"/>
    <w:lvl w:ilvl="0">
      <w:start w:val="2"/>
      <w:numFmt w:val="decimal"/>
      <w:lvlText w:val="%1．"/>
      <w:lvlJc w:val="left"/>
      <w:pPr>
        <w:tabs>
          <w:tab w:val="num" w:pos="360"/>
        </w:tabs>
        <w:ind w:left="360" w:hanging="360"/>
      </w:pPr>
      <w:rPr>
        <w:rFonts w:hint="eastAsia"/>
      </w:rPr>
    </w:lvl>
  </w:abstractNum>
  <w:abstractNum w:abstractNumId="21">
    <w:nsid w:val="40AE18B0"/>
    <w:multiLevelType w:val="singleLevel"/>
    <w:tmpl w:val="79B2086A"/>
    <w:lvl w:ilvl="0">
      <w:start w:val="1"/>
      <w:numFmt w:val="decimal"/>
      <w:lvlText w:val="%1."/>
      <w:lvlJc w:val="left"/>
      <w:pPr>
        <w:tabs>
          <w:tab w:val="num" w:pos="1212"/>
        </w:tabs>
        <w:ind w:left="1212" w:hanging="564"/>
      </w:pPr>
      <w:rPr>
        <w:rFonts w:hint="eastAsia"/>
      </w:rPr>
    </w:lvl>
  </w:abstractNum>
  <w:abstractNum w:abstractNumId="22">
    <w:nsid w:val="4C162FB2"/>
    <w:multiLevelType w:val="hybridMultilevel"/>
    <w:tmpl w:val="DC74051C"/>
    <w:lvl w:ilvl="0" w:tplc="9A6CA906">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164232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4">
    <w:nsid w:val="55C958A6"/>
    <w:multiLevelType w:val="singleLevel"/>
    <w:tmpl w:val="55C958A6"/>
    <w:lvl w:ilvl="0">
      <w:start w:val="3"/>
      <w:numFmt w:val="decimal"/>
      <w:suff w:val="nothing"/>
      <w:lvlText w:val="%1、"/>
      <w:lvlJc w:val="left"/>
    </w:lvl>
  </w:abstractNum>
  <w:abstractNum w:abstractNumId="25">
    <w:nsid w:val="567B8218"/>
    <w:multiLevelType w:val="singleLevel"/>
    <w:tmpl w:val="567B8218"/>
    <w:lvl w:ilvl="0">
      <w:start w:val="4"/>
      <w:numFmt w:val="decimal"/>
      <w:suff w:val="nothing"/>
      <w:lvlText w:val="%1、"/>
      <w:lvlJc w:val="left"/>
    </w:lvl>
  </w:abstractNum>
  <w:abstractNum w:abstractNumId="26">
    <w:nsid w:val="567B8561"/>
    <w:multiLevelType w:val="singleLevel"/>
    <w:tmpl w:val="567B8561"/>
    <w:lvl w:ilvl="0">
      <w:start w:val="2"/>
      <w:numFmt w:val="chineseCounting"/>
      <w:suff w:val="nothing"/>
      <w:lvlText w:val="（%1）"/>
      <w:lvlJc w:val="left"/>
    </w:lvl>
  </w:abstractNum>
  <w:abstractNum w:abstractNumId="27">
    <w:nsid w:val="567B8FDA"/>
    <w:multiLevelType w:val="singleLevel"/>
    <w:tmpl w:val="567B8FDA"/>
    <w:lvl w:ilvl="0">
      <w:start w:val="6"/>
      <w:numFmt w:val="chineseCounting"/>
      <w:suff w:val="nothing"/>
      <w:lvlText w:val="%1、"/>
      <w:lvlJc w:val="left"/>
    </w:lvl>
  </w:abstractNum>
  <w:abstractNum w:abstractNumId="28">
    <w:nsid w:val="5A140584"/>
    <w:multiLevelType w:val="hybridMultilevel"/>
    <w:tmpl w:val="9AF2C322"/>
    <w:lvl w:ilvl="0" w:tplc="996ADD40">
      <w:start w:val="1"/>
      <w:numFmt w:val="decimal"/>
      <w:lvlText w:val="%1．"/>
      <w:lvlJc w:val="left"/>
      <w:pPr>
        <w:tabs>
          <w:tab w:val="num" w:pos="1350"/>
        </w:tabs>
        <w:ind w:left="135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9">
    <w:nsid w:val="5BD679C9"/>
    <w:multiLevelType w:val="hybridMultilevel"/>
    <w:tmpl w:val="DE783A72"/>
    <w:lvl w:ilvl="0" w:tplc="04090001">
      <w:start w:val="1"/>
      <w:numFmt w:val="bullet"/>
      <w:lvlText w:val=""/>
      <w:lvlJc w:val="left"/>
      <w:pPr>
        <w:tabs>
          <w:tab w:val="num" w:pos="1065"/>
        </w:tabs>
        <w:ind w:left="1065" w:hanging="420"/>
      </w:pPr>
      <w:rPr>
        <w:rFonts w:ascii="Wingdings" w:hAnsi="Wingdings" w:hint="default"/>
      </w:rPr>
    </w:lvl>
    <w:lvl w:ilvl="1" w:tplc="04090003" w:tentative="1">
      <w:start w:val="1"/>
      <w:numFmt w:val="bullet"/>
      <w:lvlText w:val=""/>
      <w:lvlJc w:val="left"/>
      <w:pPr>
        <w:tabs>
          <w:tab w:val="num" w:pos="1485"/>
        </w:tabs>
        <w:ind w:left="1485" w:hanging="420"/>
      </w:pPr>
      <w:rPr>
        <w:rFonts w:ascii="Wingdings" w:hAnsi="Wingdings" w:hint="default"/>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abstractNum w:abstractNumId="30">
    <w:nsid w:val="69E65F5A"/>
    <w:multiLevelType w:val="hybridMultilevel"/>
    <w:tmpl w:val="F8988FE0"/>
    <w:lvl w:ilvl="0" w:tplc="019626C6">
      <w:start w:val="1"/>
      <w:numFmt w:val="upperLetter"/>
      <w:lvlText w:val="%1、"/>
      <w:lvlJc w:val="left"/>
      <w:pPr>
        <w:tabs>
          <w:tab w:val="num" w:pos="1425"/>
        </w:tabs>
        <w:ind w:left="1425" w:hanging="72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31">
    <w:nsid w:val="737E075B"/>
    <w:multiLevelType w:val="hybridMultilevel"/>
    <w:tmpl w:val="7602BAFA"/>
    <w:lvl w:ilvl="0" w:tplc="287A3A06">
      <w:start w:val="6"/>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D5F054E"/>
    <w:multiLevelType w:val="hybridMultilevel"/>
    <w:tmpl w:val="BC049592"/>
    <w:lvl w:ilvl="0" w:tplc="D94E073E">
      <w:start w:val="1"/>
      <w:numFmt w:val="decimal"/>
      <w:lvlText w:val="%1、"/>
      <w:lvlJc w:val="left"/>
      <w:pPr>
        <w:tabs>
          <w:tab w:val="num" w:pos="1005"/>
        </w:tabs>
        <w:ind w:left="1005" w:hanging="720"/>
      </w:pPr>
      <w:rPr>
        <w:rFonts w:hint="default"/>
      </w:rPr>
    </w:lvl>
    <w:lvl w:ilvl="1" w:tplc="A8F2C3A2">
      <w:start w:val="1"/>
      <w:numFmt w:val="decimal"/>
      <w:lvlText w:val="（%2）"/>
      <w:lvlJc w:val="left"/>
      <w:pPr>
        <w:tabs>
          <w:tab w:val="num" w:pos="1425"/>
        </w:tabs>
        <w:ind w:left="1425" w:hanging="720"/>
      </w:pPr>
      <w:rPr>
        <w:rFonts w:hint="default"/>
      </w:rPr>
    </w:lvl>
    <w:lvl w:ilvl="2" w:tplc="0409001B" w:tentative="1">
      <w:start w:val="1"/>
      <w:numFmt w:val="lowerRoman"/>
      <w:lvlText w:val="%3."/>
      <w:lvlJc w:val="righ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9" w:tentative="1">
      <w:start w:val="1"/>
      <w:numFmt w:val="lowerLetter"/>
      <w:lvlText w:val="%5)"/>
      <w:lvlJc w:val="left"/>
      <w:pPr>
        <w:tabs>
          <w:tab w:val="num" w:pos="2385"/>
        </w:tabs>
        <w:ind w:left="2385" w:hanging="420"/>
      </w:pPr>
    </w:lvl>
    <w:lvl w:ilvl="5" w:tplc="0409001B" w:tentative="1">
      <w:start w:val="1"/>
      <w:numFmt w:val="lowerRoman"/>
      <w:lvlText w:val="%6."/>
      <w:lvlJc w:val="righ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9" w:tentative="1">
      <w:start w:val="1"/>
      <w:numFmt w:val="lowerLetter"/>
      <w:lvlText w:val="%8)"/>
      <w:lvlJc w:val="left"/>
      <w:pPr>
        <w:tabs>
          <w:tab w:val="num" w:pos="3645"/>
        </w:tabs>
        <w:ind w:left="3645" w:hanging="420"/>
      </w:pPr>
    </w:lvl>
    <w:lvl w:ilvl="8" w:tplc="0409001B" w:tentative="1">
      <w:start w:val="1"/>
      <w:numFmt w:val="lowerRoman"/>
      <w:lvlText w:val="%9."/>
      <w:lvlJc w:val="right"/>
      <w:pPr>
        <w:tabs>
          <w:tab w:val="num" w:pos="4065"/>
        </w:tabs>
        <w:ind w:left="4065" w:hanging="420"/>
      </w:pPr>
    </w:lvl>
  </w:abstractNum>
  <w:num w:numId="1">
    <w:abstractNumId w:val="25"/>
  </w:num>
  <w:num w:numId="2">
    <w:abstractNumId w:val="26"/>
  </w:num>
  <w:num w:numId="3">
    <w:abstractNumId w:val="24"/>
  </w:num>
  <w:num w:numId="4">
    <w:abstractNumId w:val="27"/>
  </w:num>
  <w:num w:numId="5">
    <w:abstractNumId w:val="6"/>
  </w:num>
  <w:num w:numId="6">
    <w:abstractNumId w:val="1"/>
  </w:num>
  <w:num w:numId="7">
    <w:abstractNumId w:val="18"/>
  </w:num>
  <w:num w:numId="8">
    <w:abstractNumId w:val="17"/>
  </w:num>
  <w:num w:numId="9">
    <w:abstractNumId w:val="13"/>
  </w:num>
  <w:num w:numId="10">
    <w:abstractNumId w:val="20"/>
  </w:num>
  <w:num w:numId="11">
    <w:abstractNumId w:val="8"/>
  </w:num>
  <w:num w:numId="12">
    <w:abstractNumId w:val="4"/>
  </w:num>
  <w:num w:numId="13">
    <w:abstractNumId w:val="19"/>
  </w:num>
  <w:num w:numId="14">
    <w:abstractNumId w:val="12"/>
  </w:num>
  <w:num w:numId="15">
    <w:abstractNumId w:val="21"/>
  </w:num>
  <w:num w:numId="16">
    <w:abstractNumId w:val="9"/>
  </w:num>
  <w:num w:numId="17">
    <w:abstractNumId w:val="3"/>
  </w:num>
  <w:num w:numId="18">
    <w:abstractNumId w:val="7"/>
  </w:num>
  <w:num w:numId="19">
    <w:abstractNumId w:val="14"/>
  </w:num>
  <w:num w:numId="20">
    <w:abstractNumId w:val="23"/>
  </w:num>
  <w:num w:numId="21">
    <w:abstractNumId w:val="5"/>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1"/>
  </w:num>
  <w:num w:numId="25">
    <w:abstractNumId w:val="22"/>
  </w:num>
  <w:num w:numId="26">
    <w:abstractNumId w:val="11"/>
  </w:num>
  <w:num w:numId="27">
    <w:abstractNumId w:val="32"/>
  </w:num>
  <w:num w:numId="28">
    <w:abstractNumId w:val="30"/>
  </w:num>
  <w:num w:numId="29">
    <w:abstractNumId w:val="2"/>
  </w:num>
  <w:num w:numId="30">
    <w:abstractNumId w:val="29"/>
  </w:num>
  <w:num w:numId="31">
    <w:abstractNumId w:val="15"/>
  </w:num>
  <w:num w:numId="32">
    <w:abstractNumId w:val="16"/>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9B4"/>
    <w:rsid w:val="00030564"/>
    <w:rsid w:val="0006148C"/>
    <w:rsid w:val="000749FE"/>
    <w:rsid w:val="000958B0"/>
    <w:rsid w:val="000A3742"/>
    <w:rsid w:val="000B77A4"/>
    <w:rsid w:val="000D4D1B"/>
    <w:rsid w:val="000D72AD"/>
    <w:rsid w:val="000E17D9"/>
    <w:rsid w:val="000E418C"/>
    <w:rsid w:val="000E6822"/>
    <w:rsid w:val="000F7302"/>
    <w:rsid w:val="00117636"/>
    <w:rsid w:val="00131C2F"/>
    <w:rsid w:val="001340A9"/>
    <w:rsid w:val="00141788"/>
    <w:rsid w:val="001443FC"/>
    <w:rsid w:val="00164C07"/>
    <w:rsid w:val="00175621"/>
    <w:rsid w:val="00190625"/>
    <w:rsid w:val="001917A9"/>
    <w:rsid w:val="001940D9"/>
    <w:rsid w:val="001A7661"/>
    <w:rsid w:val="001B69A8"/>
    <w:rsid w:val="001C711E"/>
    <w:rsid w:val="001D0AB6"/>
    <w:rsid w:val="001D1BA8"/>
    <w:rsid w:val="001D47A0"/>
    <w:rsid w:val="001D4E70"/>
    <w:rsid w:val="001E4344"/>
    <w:rsid w:val="001F6D43"/>
    <w:rsid w:val="00227DB0"/>
    <w:rsid w:val="0025014D"/>
    <w:rsid w:val="0025061D"/>
    <w:rsid w:val="00253D54"/>
    <w:rsid w:val="0026401F"/>
    <w:rsid w:val="00271B42"/>
    <w:rsid w:val="00274899"/>
    <w:rsid w:val="00290014"/>
    <w:rsid w:val="00294EEE"/>
    <w:rsid w:val="002A7EAA"/>
    <w:rsid w:val="002C0B5B"/>
    <w:rsid w:val="002C7B94"/>
    <w:rsid w:val="002D07ED"/>
    <w:rsid w:val="002D2DC9"/>
    <w:rsid w:val="002F1A94"/>
    <w:rsid w:val="002F6542"/>
    <w:rsid w:val="00300FFB"/>
    <w:rsid w:val="00302E88"/>
    <w:rsid w:val="00304947"/>
    <w:rsid w:val="00316E8F"/>
    <w:rsid w:val="0032419C"/>
    <w:rsid w:val="003258DC"/>
    <w:rsid w:val="003279E9"/>
    <w:rsid w:val="003327D8"/>
    <w:rsid w:val="00333F9A"/>
    <w:rsid w:val="00336E6F"/>
    <w:rsid w:val="003437D8"/>
    <w:rsid w:val="00347267"/>
    <w:rsid w:val="0034756B"/>
    <w:rsid w:val="003534DD"/>
    <w:rsid w:val="00361AB2"/>
    <w:rsid w:val="00390976"/>
    <w:rsid w:val="003912C5"/>
    <w:rsid w:val="003A0A8D"/>
    <w:rsid w:val="003A2702"/>
    <w:rsid w:val="003A3990"/>
    <w:rsid w:val="003B19E7"/>
    <w:rsid w:val="003C1886"/>
    <w:rsid w:val="003F3205"/>
    <w:rsid w:val="003F616E"/>
    <w:rsid w:val="00402668"/>
    <w:rsid w:val="00402B85"/>
    <w:rsid w:val="004050F7"/>
    <w:rsid w:val="00410FBC"/>
    <w:rsid w:val="00411145"/>
    <w:rsid w:val="00422BAA"/>
    <w:rsid w:val="00424D58"/>
    <w:rsid w:val="004266C3"/>
    <w:rsid w:val="004325F6"/>
    <w:rsid w:val="00437106"/>
    <w:rsid w:val="00442D1D"/>
    <w:rsid w:val="00447690"/>
    <w:rsid w:val="00451BD7"/>
    <w:rsid w:val="004618D4"/>
    <w:rsid w:val="004623EE"/>
    <w:rsid w:val="0046458C"/>
    <w:rsid w:val="004702B5"/>
    <w:rsid w:val="00470993"/>
    <w:rsid w:val="00474890"/>
    <w:rsid w:val="00481075"/>
    <w:rsid w:val="00483776"/>
    <w:rsid w:val="00483D69"/>
    <w:rsid w:val="004871D9"/>
    <w:rsid w:val="00494A4B"/>
    <w:rsid w:val="00495FE8"/>
    <w:rsid w:val="00496DD9"/>
    <w:rsid w:val="004A217F"/>
    <w:rsid w:val="004A655D"/>
    <w:rsid w:val="004B5128"/>
    <w:rsid w:val="004B62FD"/>
    <w:rsid w:val="004B7153"/>
    <w:rsid w:val="004B7357"/>
    <w:rsid w:val="004C2E02"/>
    <w:rsid w:val="004C6C27"/>
    <w:rsid w:val="004C705E"/>
    <w:rsid w:val="004C74D9"/>
    <w:rsid w:val="004E4027"/>
    <w:rsid w:val="004E4220"/>
    <w:rsid w:val="004F22B7"/>
    <w:rsid w:val="004F4B0E"/>
    <w:rsid w:val="004F7EDB"/>
    <w:rsid w:val="005006C5"/>
    <w:rsid w:val="00511485"/>
    <w:rsid w:val="00511FCB"/>
    <w:rsid w:val="00512778"/>
    <w:rsid w:val="00517228"/>
    <w:rsid w:val="00530D92"/>
    <w:rsid w:val="00531F5F"/>
    <w:rsid w:val="00533CD7"/>
    <w:rsid w:val="005350D0"/>
    <w:rsid w:val="00542116"/>
    <w:rsid w:val="00544CD7"/>
    <w:rsid w:val="00544D64"/>
    <w:rsid w:val="005469FC"/>
    <w:rsid w:val="0055338A"/>
    <w:rsid w:val="00570EB4"/>
    <w:rsid w:val="005721C1"/>
    <w:rsid w:val="005772A0"/>
    <w:rsid w:val="00581FE2"/>
    <w:rsid w:val="005877CA"/>
    <w:rsid w:val="00587B02"/>
    <w:rsid w:val="005A6029"/>
    <w:rsid w:val="005A7FCF"/>
    <w:rsid w:val="005B31A8"/>
    <w:rsid w:val="005B3293"/>
    <w:rsid w:val="005B7A96"/>
    <w:rsid w:val="005D0A93"/>
    <w:rsid w:val="005D1DC8"/>
    <w:rsid w:val="005D6169"/>
    <w:rsid w:val="005E4104"/>
    <w:rsid w:val="005E77E3"/>
    <w:rsid w:val="005F0255"/>
    <w:rsid w:val="00602DCB"/>
    <w:rsid w:val="00613FEB"/>
    <w:rsid w:val="0061778B"/>
    <w:rsid w:val="00623155"/>
    <w:rsid w:val="00635DAF"/>
    <w:rsid w:val="0065013B"/>
    <w:rsid w:val="00652890"/>
    <w:rsid w:val="0066064F"/>
    <w:rsid w:val="00665BEA"/>
    <w:rsid w:val="00674BD5"/>
    <w:rsid w:val="0068173E"/>
    <w:rsid w:val="00685A5B"/>
    <w:rsid w:val="006A2AE5"/>
    <w:rsid w:val="006A498E"/>
    <w:rsid w:val="006A4F30"/>
    <w:rsid w:val="006B00B0"/>
    <w:rsid w:val="006B7079"/>
    <w:rsid w:val="006C6A2B"/>
    <w:rsid w:val="006C6BA9"/>
    <w:rsid w:val="006C7A05"/>
    <w:rsid w:val="006D6EDF"/>
    <w:rsid w:val="006F3690"/>
    <w:rsid w:val="007047D7"/>
    <w:rsid w:val="007108CD"/>
    <w:rsid w:val="00732E40"/>
    <w:rsid w:val="00745028"/>
    <w:rsid w:val="007636BD"/>
    <w:rsid w:val="00765D6B"/>
    <w:rsid w:val="00772BDD"/>
    <w:rsid w:val="00776D43"/>
    <w:rsid w:val="00776E17"/>
    <w:rsid w:val="007844CA"/>
    <w:rsid w:val="007865DE"/>
    <w:rsid w:val="0079107D"/>
    <w:rsid w:val="007919C1"/>
    <w:rsid w:val="00791EF0"/>
    <w:rsid w:val="007A3E4D"/>
    <w:rsid w:val="007A7F33"/>
    <w:rsid w:val="007C2B2E"/>
    <w:rsid w:val="007C4C82"/>
    <w:rsid w:val="007C6D16"/>
    <w:rsid w:val="007D7A5B"/>
    <w:rsid w:val="007E4CC3"/>
    <w:rsid w:val="00803EF7"/>
    <w:rsid w:val="008123F2"/>
    <w:rsid w:val="00816B08"/>
    <w:rsid w:val="0082258B"/>
    <w:rsid w:val="00823123"/>
    <w:rsid w:val="00830B16"/>
    <w:rsid w:val="00845FE4"/>
    <w:rsid w:val="00852601"/>
    <w:rsid w:val="00854C31"/>
    <w:rsid w:val="00877F10"/>
    <w:rsid w:val="00880C20"/>
    <w:rsid w:val="008955FD"/>
    <w:rsid w:val="008A37A6"/>
    <w:rsid w:val="008A5C9B"/>
    <w:rsid w:val="008B2E1A"/>
    <w:rsid w:val="008B49F1"/>
    <w:rsid w:val="008B56FB"/>
    <w:rsid w:val="008D0E9F"/>
    <w:rsid w:val="008D1CC8"/>
    <w:rsid w:val="008E04E1"/>
    <w:rsid w:val="008E460F"/>
    <w:rsid w:val="008F158D"/>
    <w:rsid w:val="008F3FFE"/>
    <w:rsid w:val="008F5ECA"/>
    <w:rsid w:val="0090072E"/>
    <w:rsid w:val="00904CF7"/>
    <w:rsid w:val="009163F5"/>
    <w:rsid w:val="009245AF"/>
    <w:rsid w:val="00931112"/>
    <w:rsid w:val="00931606"/>
    <w:rsid w:val="00933621"/>
    <w:rsid w:val="00937F52"/>
    <w:rsid w:val="00960389"/>
    <w:rsid w:val="00974DA2"/>
    <w:rsid w:val="009767C9"/>
    <w:rsid w:val="009A4CDE"/>
    <w:rsid w:val="009E216F"/>
    <w:rsid w:val="00A12471"/>
    <w:rsid w:val="00A13F7A"/>
    <w:rsid w:val="00A15FF3"/>
    <w:rsid w:val="00A220BF"/>
    <w:rsid w:val="00A44DA6"/>
    <w:rsid w:val="00A44E69"/>
    <w:rsid w:val="00A46C7E"/>
    <w:rsid w:val="00A87BE6"/>
    <w:rsid w:val="00AA4FAE"/>
    <w:rsid w:val="00AE344E"/>
    <w:rsid w:val="00AE4337"/>
    <w:rsid w:val="00AF0D79"/>
    <w:rsid w:val="00AF7226"/>
    <w:rsid w:val="00B063BC"/>
    <w:rsid w:val="00B10D63"/>
    <w:rsid w:val="00B122A7"/>
    <w:rsid w:val="00B126C8"/>
    <w:rsid w:val="00B228D0"/>
    <w:rsid w:val="00B36910"/>
    <w:rsid w:val="00B464E1"/>
    <w:rsid w:val="00B47DC6"/>
    <w:rsid w:val="00B50CA0"/>
    <w:rsid w:val="00B514D2"/>
    <w:rsid w:val="00B55C7E"/>
    <w:rsid w:val="00B5648B"/>
    <w:rsid w:val="00B66F3F"/>
    <w:rsid w:val="00B71D5C"/>
    <w:rsid w:val="00B73180"/>
    <w:rsid w:val="00B75EBA"/>
    <w:rsid w:val="00B815A6"/>
    <w:rsid w:val="00B81830"/>
    <w:rsid w:val="00B81967"/>
    <w:rsid w:val="00B82CCC"/>
    <w:rsid w:val="00BE3549"/>
    <w:rsid w:val="00BE5695"/>
    <w:rsid w:val="00BE5805"/>
    <w:rsid w:val="00BF0D36"/>
    <w:rsid w:val="00BF5FBB"/>
    <w:rsid w:val="00C032F1"/>
    <w:rsid w:val="00C03EBB"/>
    <w:rsid w:val="00C12F11"/>
    <w:rsid w:val="00C22A89"/>
    <w:rsid w:val="00C2720A"/>
    <w:rsid w:val="00C277A5"/>
    <w:rsid w:val="00C34516"/>
    <w:rsid w:val="00C371E4"/>
    <w:rsid w:val="00C37223"/>
    <w:rsid w:val="00C40967"/>
    <w:rsid w:val="00C45032"/>
    <w:rsid w:val="00C52B44"/>
    <w:rsid w:val="00C55216"/>
    <w:rsid w:val="00C61530"/>
    <w:rsid w:val="00C71305"/>
    <w:rsid w:val="00C72448"/>
    <w:rsid w:val="00C80C0C"/>
    <w:rsid w:val="00C92CA5"/>
    <w:rsid w:val="00CA1AF5"/>
    <w:rsid w:val="00CA2464"/>
    <w:rsid w:val="00CA66BB"/>
    <w:rsid w:val="00CB3866"/>
    <w:rsid w:val="00CB67C3"/>
    <w:rsid w:val="00CC23F4"/>
    <w:rsid w:val="00CC70BA"/>
    <w:rsid w:val="00CD4126"/>
    <w:rsid w:val="00CE0B89"/>
    <w:rsid w:val="00CE4123"/>
    <w:rsid w:val="00CF1279"/>
    <w:rsid w:val="00CF3A15"/>
    <w:rsid w:val="00D0066E"/>
    <w:rsid w:val="00D2124D"/>
    <w:rsid w:val="00D22F3E"/>
    <w:rsid w:val="00D31070"/>
    <w:rsid w:val="00D3132D"/>
    <w:rsid w:val="00D338F3"/>
    <w:rsid w:val="00D35E61"/>
    <w:rsid w:val="00D620BF"/>
    <w:rsid w:val="00D635F5"/>
    <w:rsid w:val="00D67F6A"/>
    <w:rsid w:val="00D738D1"/>
    <w:rsid w:val="00D87630"/>
    <w:rsid w:val="00D92AE3"/>
    <w:rsid w:val="00D93C16"/>
    <w:rsid w:val="00D96334"/>
    <w:rsid w:val="00DA38C9"/>
    <w:rsid w:val="00DA5B28"/>
    <w:rsid w:val="00DA64BC"/>
    <w:rsid w:val="00DB6E22"/>
    <w:rsid w:val="00DB7378"/>
    <w:rsid w:val="00DC3E1F"/>
    <w:rsid w:val="00DD1701"/>
    <w:rsid w:val="00DD1B20"/>
    <w:rsid w:val="00DD221C"/>
    <w:rsid w:val="00DD36EA"/>
    <w:rsid w:val="00DD42C5"/>
    <w:rsid w:val="00DF4647"/>
    <w:rsid w:val="00E0787C"/>
    <w:rsid w:val="00E33969"/>
    <w:rsid w:val="00E40DF6"/>
    <w:rsid w:val="00E47EF2"/>
    <w:rsid w:val="00E604E9"/>
    <w:rsid w:val="00E67BFF"/>
    <w:rsid w:val="00E71498"/>
    <w:rsid w:val="00E9517D"/>
    <w:rsid w:val="00EB0087"/>
    <w:rsid w:val="00EB1AE9"/>
    <w:rsid w:val="00EB207C"/>
    <w:rsid w:val="00EC2E41"/>
    <w:rsid w:val="00ED38FC"/>
    <w:rsid w:val="00EE1A78"/>
    <w:rsid w:val="00EE23CC"/>
    <w:rsid w:val="00EE3C3D"/>
    <w:rsid w:val="00F0022D"/>
    <w:rsid w:val="00F007AC"/>
    <w:rsid w:val="00F036E4"/>
    <w:rsid w:val="00F07743"/>
    <w:rsid w:val="00F07AD4"/>
    <w:rsid w:val="00F26C6E"/>
    <w:rsid w:val="00F32AB9"/>
    <w:rsid w:val="00F3775D"/>
    <w:rsid w:val="00F410E8"/>
    <w:rsid w:val="00F44A08"/>
    <w:rsid w:val="00F50654"/>
    <w:rsid w:val="00F620EB"/>
    <w:rsid w:val="00F70E1E"/>
    <w:rsid w:val="00F72D74"/>
    <w:rsid w:val="00F7529A"/>
    <w:rsid w:val="00F779A5"/>
    <w:rsid w:val="00F815B8"/>
    <w:rsid w:val="00F8279E"/>
    <w:rsid w:val="00F83663"/>
    <w:rsid w:val="00F83946"/>
    <w:rsid w:val="00F90349"/>
    <w:rsid w:val="00FA42F1"/>
    <w:rsid w:val="00FC1E20"/>
    <w:rsid w:val="00FC2E2C"/>
    <w:rsid w:val="00FC44AE"/>
    <w:rsid w:val="00FD0285"/>
    <w:rsid w:val="00FD1725"/>
    <w:rsid w:val="00FD5230"/>
    <w:rsid w:val="00FE46BA"/>
    <w:rsid w:val="00FE640E"/>
    <w:rsid w:val="00FE7C46"/>
    <w:rsid w:val="00FF4991"/>
    <w:rsid w:val="03970EF3"/>
    <w:rsid w:val="0575050E"/>
    <w:rsid w:val="060D18FC"/>
    <w:rsid w:val="07071B14"/>
    <w:rsid w:val="0DFC4600"/>
    <w:rsid w:val="0F821E7D"/>
    <w:rsid w:val="14A15E17"/>
    <w:rsid w:val="1C502501"/>
    <w:rsid w:val="23E76D75"/>
    <w:rsid w:val="268870DA"/>
    <w:rsid w:val="27156F2D"/>
    <w:rsid w:val="27280D2A"/>
    <w:rsid w:val="28E726AB"/>
    <w:rsid w:val="2E601123"/>
    <w:rsid w:val="32194741"/>
    <w:rsid w:val="32666DBF"/>
    <w:rsid w:val="330865C8"/>
    <w:rsid w:val="35BB749A"/>
    <w:rsid w:val="3AAF0C87"/>
    <w:rsid w:val="3B7F03A9"/>
    <w:rsid w:val="3D98059B"/>
    <w:rsid w:val="41523BBA"/>
    <w:rsid w:val="41CA257F"/>
    <w:rsid w:val="42FB4E6F"/>
    <w:rsid w:val="451628C4"/>
    <w:rsid w:val="48006AC7"/>
    <w:rsid w:val="48EC13B2"/>
    <w:rsid w:val="4D276224"/>
    <w:rsid w:val="53B931EA"/>
    <w:rsid w:val="587902B5"/>
    <w:rsid w:val="59500DFA"/>
    <w:rsid w:val="5CCB27CD"/>
    <w:rsid w:val="5D187049"/>
    <w:rsid w:val="5E7E7C15"/>
    <w:rsid w:val="5F0C077E"/>
    <w:rsid w:val="681364CD"/>
    <w:rsid w:val="6EC64CCC"/>
    <w:rsid w:val="7408106C"/>
    <w:rsid w:val="793E658B"/>
    <w:rsid w:val="7A5D7213"/>
    <w:rsid w:val="7AF53F82"/>
    <w:rsid w:val="7D466F15"/>
    <w:rsid w:val="7FC65C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lsdException w:name="toc 2" w:semiHidden="1"/>
    <w:lsdException w:name="annotation text" w:semiHidden="1"/>
    <w:lsdException w:name="header" w:uiPriority="99"/>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03056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tabs>
        <w:tab w:val="left" w:pos="720"/>
      </w:tabs>
      <w:autoSpaceDE w:val="0"/>
      <w:autoSpaceDN w:val="0"/>
      <w:adjustRightInd w:val="0"/>
      <w:spacing w:before="120"/>
      <w:textAlignment w:val="baseline"/>
      <w:outlineLvl w:val="2"/>
    </w:pPr>
    <w:rPr>
      <w:rFonts w:ascii="宋体" w:hAnsi="Tms Rmn"/>
      <w:b/>
      <w:kern w:val="0"/>
      <w:sz w:val="24"/>
      <w:szCs w:val="20"/>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Strong"/>
    <w:basedOn w:val="a0"/>
    <w:qFormat/>
    <w:rPr>
      <w:b/>
      <w:bCs/>
    </w:rPr>
  </w:style>
  <w:style w:type="character" w:styleId="a4">
    <w:name w:val="page number"/>
    <w:basedOn w:val="a0"/>
  </w:style>
  <w:style w:type="character" w:styleId="a5">
    <w:name w:val="FollowedHyperlink"/>
    <w:basedOn w:val="a0"/>
    <w:rPr>
      <w:color w:val="800080"/>
      <w:u w:val="single"/>
    </w:rPr>
  </w:style>
  <w:style w:type="character" w:styleId="a6">
    <w:name w:val="Hyperlink"/>
    <w:basedOn w:val="a0"/>
    <w:rPr>
      <w:color w:val="0000FF"/>
      <w:u w:val="single"/>
    </w:rPr>
  </w:style>
  <w:style w:type="character" w:styleId="a7">
    <w:name w:val="annotation reference"/>
    <w:basedOn w:val="a0"/>
    <w:semiHidden/>
    <w:rPr>
      <w:sz w:val="21"/>
      <w:szCs w:val="21"/>
    </w:rPr>
  </w:style>
  <w:style w:type="character" w:customStyle="1" w:styleId="Char">
    <w:name w:val="页脚 Char"/>
    <w:basedOn w:val="a0"/>
    <w:link w:val="a8"/>
    <w:uiPriority w:val="99"/>
    <w:rPr>
      <w:rFonts w:eastAsia="宋体"/>
      <w:kern w:val="2"/>
      <w:sz w:val="18"/>
      <w:szCs w:val="18"/>
      <w:lang w:val="en-US" w:eastAsia="zh-CN" w:bidi="ar-SA"/>
    </w:rPr>
  </w:style>
  <w:style w:type="character" w:customStyle="1" w:styleId="ca-41">
    <w:name w:val="ca-41"/>
    <w:basedOn w:val="a0"/>
    <w:qFormat/>
    <w:rPr>
      <w:rFonts w:ascii="宋体" w:eastAsia="宋体" w:hAnsi="宋体" w:hint="eastAsia"/>
      <w:sz w:val="30"/>
      <w:szCs w:val="30"/>
    </w:rPr>
  </w:style>
  <w:style w:type="character" w:customStyle="1" w:styleId="font61">
    <w:name w:val="font61"/>
    <w:basedOn w:val="a0"/>
    <w:rPr>
      <w:rFonts w:ascii="Times New Roman" w:hAnsi="Times New Roman" w:cs="Times New Roman" w:hint="default"/>
      <w:i w:val="0"/>
      <w:color w:val="auto"/>
      <w:sz w:val="28"/>
      <w:szCs w:val="28"/>
      <w:u w:val="none"/>
    </w:rPr>
  </w:style>
  <w:style w:type="character" w:customStyle="1" w:styleId="left">
    <w:name w:val="left"/>
    <w:basedOn w:val="a0"/>
  </w:style>
  <w:style w:type="paragraph" w:customStyle="1" w:styleId="reader-word-layerreader-word-s2-3reader-word-s2-12">
    <w:name w:val="reader-word-layer reader-word-s2-3 reader-word-s2-12"/>
    <w:basedOn w:val="a"/>
    <w:pPr>
      <w:widowControl/>
      <w:spacing w:before="100" w:beforeAutospacing="1" w:after="100" w:afterAutospacing="1"/>
      <w:jc w:val="left"/>
    </w:pPr>
    <w:rPr>
      <w:rFonts w:ascii="宋体" w:hAnsi="宋体" w:cs="宋体"/>
      <w:kern w:val="0"/>
      <w:sz w:val="24"/>
    </w:rPr>
  </w:style>
  <w:style w:type="paragraph" w:customStyle="1" w:styleId="ParaCharCharCharCharCharCharChar">
    <w:name w:val="默认段落字体 Para Char Char Char Char Char Char Char"/>
    <w:basedOn w:val="a"/>
    <w:pPr>
      <w:widowControl/>
      <w:jc w:val="left"/>
    </w:pPr>
    <w:rPr>
      <w:rFonts w:ascii="Tahoma" w:hAnsi="Tahoma" w:cs="宋体"/>
      <w:kern w:val="0"/>
      <w:sz w:val="24"/>
      <w:szCs w:val="20"/>
    </w:rPr>
  </w:style>
  <w:style w:type="paragraph" w:styleId="a9">
    <w:name w:val="Date"/>
    <w:basedOn w:val="a"/>
    <w:next w:val="a"/>
    <w:pPr>
      <w:ind w:leftChars="2500"/>
    </w:pPr>
    <w:rPr>
      <w:sz w:val="32"/>
    </w:rPr>
  </w:style>
  <w:style w:type="paragraph" w:styleId="aa">
    <w:name w:val="annotation subject"/>
    <w:basedOn w:val="ab"/>
    <w:next w:val="ab"/>
    <w:semiHidden/>
    <w:rPr>
      <w:b/>
      <w:bCs/>
    </w:rPr>
  </w:style>
  <w:style w:type="paragraph" w:styleId="6">
    <w:name w:val="index 6"/>
    <w:basedOn w:val="a"/>
    <w:next w:val="a"/>
    <w:semiHidden/>
    <w:pPr>
      <w:ind w:leftChars="1000" w:left="1000"/>
    </w:pPr>
  </w:style>
  <w:style w:type="paragraph" w:styleId="30">
    <w:name w:val="Body Text Indent 3"/>
    <w:basedOn w:val="a"/>
    <w:pPr>
      <w:adjustRightInd w:val="0"/>
      <w:spacing w:line="360" w:lineRule="auto"/>
      <w:ind w:left="600" w:firstLine="555"/>
      <w:jc w:val="left"/>
      <w:textAlignment w:val="baseline"/>
      <w:outlineLvl w:val="0"/>
    </w:pPr>
    <w:rPr>
      <w:rFonts w:ascii="楷体_GB2312" w:eastAsia="楷体_GB2312"/>
      <w:sz w:val="28"/>
      <w:szCs w:val="20"/>
    </w:rPr>
  </w:style>
  <w:style w:type="paragraph" w:styleId="ab">
    <w:name w:val="annotation text"/>
    <w:basedOn w:val="a"/>
    <w:semiHidden/>
    <w:pPr>
      <w:jc w:val="left"/>
    </w:pPr>
  </w:style>
  <w:style w:type="paragraph" w:styleId="ac">
    <w:name w:val="Document Map"/>
    <w:basedOn w:val="a"/>
    <w:semiHidden/>
    <w:pPr>
      <w:shd w:val="clear" w:color="auto" w:fill="000080"/>
    </w:pPr>
  </w:style>
  <w:style w:type="paragraph" w:styleId="a8">
    <w:name w:val="footer"/>
    <w:basedOn w:val="a"/>
    <w:link w:val="Char"/>
    <w:uiPriority w:val="99"/>
    <w:pPr>
      <w:tabs>
        <w:tab w:val="center" w:pos="4153"/>
        <w:tab w:val="right" w:pos="8306"/>
      </w:tabs>
      <w:snapToGrid w:val="0"/>
      <w:jc w:val="left"/>
    </w:pPr>
    <w:rPr>
      <w:sz w:val="18"/>
      <w:szCs w:val="18"/>
    </w:rPr>
  </w:style>
  <w:style w:type="paragraph" w:styleId="20">
    <w:name w:val="Body Text Indent 2"/>
    <w:basedOn w:val="a"/>
    <w:pPr>
      <w:adjustRightInd w:val="0"/>
      <w:spacing w:before="120" w:line="360" w:lineRule="auto"/>
      <w:ind w:left="600" w:firstLine="480"/>
      <w:jc w:val="left"/>
      <w:textAlignment w:val="baseline"/>
    </w:pPr>
    <w:rPr>
      <w:rFonts w:ascii="楷体_GB2312" w:eastAsia="楷体_GB2312"/>
      <w:sz w:val="28"/>
      <w:szCs w:val="20"/>
    </w:rPr>
  </w:style>
  <w:style w:type="paragraph" w:styleId="ad">
    <w:name w:val="Body Text Indent"/>
    <w:basedOn w:val="a"/>
    <w:pPr>
      <w:adjustRightInd w:val="0"/>
      <w:spacing w:before="120" w:line="360" w:lineRule="auto"/>
      <w:ind w:left="1145"/>
      <w:jc w:val="left"/>
      <w:textAlignment w:val="baseline"/>
    </w:pPr>
    <w:rPr>
      <w:rFonts w:ascii="楷体_GB2312" w:eastAsia="楷体_GB2312"/>
      <w:sz w:val="28"/>
      <w:szCs w:val="20"/>
    </w:rPr>
  </w:style>
  <w:style w:type="paragraph" w:styleId="ae">
    <w:name w:val="Balloon Text"/>
    <w:basedOn w:val="a"/>
    <w:semiHidden/>
    <w:rPr>
      <w:sz w:val="18"/>
      <w:szCs w:val="18"/>
    </w:rPr>
  </w:style>
  <w:style w:type="paragraph" w:styleId="21">
    <w:name w:val="toc 2"/>
    <w:basedOn w:val="a"/>
    <w:next w:val="a"/>
    <w:semiHidden/>
    <w:pPr>
      <w:tabs>
        <w:tab w:val="left" w:pos="6840"/>
        <w:tab w:val="right" w:leader="dot" w:pos="9622"/>
      </w:tabs>
      <w:adjustRightInd w:val="0"/>
      <w:spacing w:line="400" w:lineRule="exact"/>
      <w:ind w:leftChars="200" w:left="420"/>
      <w:textAlignment w:val="baseline"/>
    </w:pPr>
    <w:rPr>
      <w:rFonts w:ascii="仿宋_GB2312" w:eastAsia="仿宋_GB2312"/>
      <w:kern w:val="0"/>
      <w:sz w:val="28"/>
      <w:szCs w:val="20"/>
      <w:lang w:val="en-US" w:eastAsia="zh-CN"/>
    </w:rPr>
  </w:style>
  <w:style w:type="paragraph" w:styleId="af">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f0">
    <w:name w:val="Normal (Web)"/>
    <w:basedOn w:val="a"/>
    <w:pPr>
      <w:widowControl/>
      <w:spacing w:before="100" w:after="100"/>
      <w:jc w:val="left"/>
    </w:pPr>
    <w:rPr>
      <w:rFonts w:ascii="宋体" w:hAnsi="宋体"/>
      <w:kern w:val="0"/>
      <w:sz w:val="18"/>
      <w:szCs w:val="20"/>
    </w:rPr>
  </w:style>
  <w:style w:type="paragraph" w:customStyle="1" w:styleId="reader-word-layerreader-word-s2-3">
    <w:name w:val="reader-word-layer reader-word-s2-3"/>
    <w:basedOn w:val="a"/>
    <w:pPr>
      <w:widowControl/>
      <w:spacing w:before="100" w:beforeAutospacing="1" w:after="100" w:afterAutospacing="1"/>
      <w:jc w:val="left"/>
    </w:pPr>
    <w:rPr>
      <w:rFonts w:ascii="宋体" w:hAnsi="宋体" w:cs="宋体"/>
      <w:kern w:val="0"/>
      <w:sz w:val="24"/>
    </w:rPr>
  </w:style>
  <w:style w:type="paragraph" w:customStyle="1" w:styleId="reader-word-layerreader-word-s2-11">
    <w:name w:val="reader-word-layer reader-word-s2-11"/>
    <w:basedOn w:val="a"/>
    <w:pPr>
      <w:widowControl/>
      <w:spacing w:before="100" w:beforeAutospacing="1" w:after="100" w:afterAutospacing="1"/>
      <w:jc w:val="left"/>
    </w:pPr>
    <w:rPr>
      <w:rFonts w:ascii="宋体" w:hAnsi="宋体" w:cs="宋体"/>
      <w:kern w:val="0"/>
      <w:sz w:val="24"/>
    </w:rPr>
  </w:style>
  <w:style w:type="paragraph" w:customStyle="1" w:styleId="reader-word-layerreader-word-s2-10">
    <w:name w:val="reader-word-layer reader-word-s2-10"/>
    <w:basedOn w:val="a"/>
    <w:pPr>
      <w:widowControl/>
      <w:spacing w:before="100" w:beforeAutospacing="1" w:after="100" w:afterAutospacing="1"/>
      <w:jc w:val="left"/>
    </w:pPr>
    <w:rPr>
      <w:rFonts w:ascii="宋体" w:hAnsi="宋体" w:cs="宋体"/>
      <w:kern w:val="0"/>
      <w:sz w:val="24"/>
    </w:rPr>
  </w:style>
  <w:style w:type="paragraph" w:customStyle="1" w:styleId="reader-word-layerreader-word-s2-13">
    <w:name w:val="reader-word-layer reader-word-s2-13"/>
    <w:basedOn w:val="a"/>
    <w:pPr>
      <w:widowControl/>
      <w:spacing w:before="100" w:beforeAutospacing="1" w:after="100" w:afterAutospacing="1"/>
      <w:jc w:val="left"/>
    </w:pPr>
    <w:rPr>
      <w:rFonts w:ascii="宋体" w:hAnsi="宋体" w:cs="宋体"/>
      <w:kern w:val="0"/>
      <w:sz w:val="24"/>
    </w:rPr>
  </w:style>
  <w:style w:type="paragraph" w:customStyle="1" w:styleId="reader-word-layerreader-word-s2-9">
    <w:name w:val="reader-word-layer reader-word-s2-9"/>
    <w:basedOn w:val="a"/>
    <w:pPr>
      <w:widowControl/>
      <w:spacing w:before="100" w:beforeAutospacing="1" w:after="100" w:afterAutospacing="1"/>
      <w:jc w:val="left"/>
    </w:pPr>
    <w:rPr>
      <w:rFonts w:ascii="宋体" w:hAnsi="宋体" w:cs="宋体"/>
      <w:kern w:val="0"/>
      <w:sz w:val="24"/>
    </w:rPr>
  </w:style>
  <w:style w:type="paragraph" w:customStyle="1" w:styleId="pa-4">
    <w:name w:val="pa-4"/>
    <w:basedOn w:val="a"/>
    <w:qFormat/>
    <w:pPr>
      <w:widowControl/>
      <w:spacing w:line="340" w:lineRule="atLeast"/>
      <w:ind w:firstLine="600"/>
    </w:pPr>
    <w:rPr>
      <w:rFonts w:ascii="宋体" w:hAnsi="宋体" w:cs="宋体"/>
      <w:kern w:val="0"/>
      <w:sz w:val="24"/>
    </w:rPr>
  </w:style>
  <w:style w:type="paragraph" w:customStyle="1" w:styleId="reader-word-layerreader-word-s2-5">
    <w:name w:val="reader-word-layer reader-word-s2-5"/>
    <w:basedOn w:val="a"/>
    <w:pPr>
      <w:widowControl/>
      <w:spacing w:before="100" w:beforeAutospacing="1" w:after="100" w:afterAutospacing="1"/>
      <w:jc w:val="left"/>
    </w:pPr>
    <w:rPr>
      <w:rFonts w:ascii="宋体" w:hAnsi="宋体" w:cs="宋体"/>
      <w:kern w:val="0"/>
      <w:sz w:val="24"/>
    </w:rPr>
  </w:style>
  <w:style w:type="paragraph" w:customStyle="1" w:styleId="reader-word-layerreader-word-s2-14">
    <w:name w:val="reader-word-layer reader-word-s2-14"/>
    <w:basedOn w:val="a"/>
    <w:pPr>
      <w:widowControl/>
      <w:spacing w:before="100" w:beforeAutospacing="1" w:after="100" w:afterAutospacing="1"/>
      <w:jc w:val="left"/>
    </w:pPr>
    <w:rPr>
      <w:rFonts w:ascii="宋体" w:hAnsi="宋体" w:cs="宋体"/>
      <w:kern w:val="0"/>
      <w:sz w:val="24"/>
    </w:rPr>
  </w:style>
  <w:style w:type="paragraph" w:customStyle="1" w:styleId="reader-word-layerreader-word-s2-4">
    <w:name w:val="reader-word-layer reader-word-s2-4"/>
    <w:basedOn w:val="a"/>
    <w:pPr>
      <w:widowControl/>
      <w:spacing w:before="100" w:beforeAutospacing="1" w:after="100" w:afterAutospacing="1"/>
      <w:jc w:val="left"/>
    </w:pPr>
    <w:rPr>
      <w:rFonts w:ascii="宋体" w:hAnsi="宋体" w:cs="宋体"/>
      <w:kern w:val="0"/>
      <w:sz w:val="24"/>
    </w:rPr>
  </w:style>
  <w:style w:type="paragraph" w:customStyle="1" w:styleId="reader-word-layerreader-word-s3-8">
    <w:name w:val="reader-word-layer reader-word-s3-8"/>
    <w:basedOn w:val="a"/>
    <w:pPr>
      <w:widowControl/>
      <w:spacing w:before="100" w:beforeAutospacing="1" w:after="100" w:afterAutospacing="1"/>
      <w:jc w:val="left"/>
    </w:pPr>
    <w:rPr>
      <w:rFonts w:ascii="宋体" w:hAnsi="宋体" w:cs="宋体"/>
      <w:kern w:val="0"/>
      <w:sz w:val="24"/>
    </w:rPr>
  </w:style>
  <w:style w:type="paragraph" w:customStyle="1" w:styleId="reader-word-layerreader-word-s3-4">
    <w:name w:val="reader-word-layer reader-word-s3-4"/>
    <w:basedOn w:val="a"/>
    <w:pPr>
      <w:widowControl/>
      <w:spacing w:before="100" w:beforeAutospacing="1" w:after="100" w:afterAutospacing="1"/>
      <w:jc w:val="left"/>
    </w:pPr>
    <w:rPr>
      <w:rFonts w:ascii="宋体" w:hAnsi="宋体" w:cs="宋体"/>
      <w:kern w:val="0"/>
      <w:sz w:val="24"/>
    </w:rPr>
  </w:style>
  <w:style w:type="paragraph" w:customStyle="1" w:styleId="1">
    <w:name w:val="样式1"/>
    <w:basedOn w:val="6"/>
    <w:pPr>
      <w:keepNext/>
      <w:jc w:val="center"/>
    </w:pPr>
    <w:rPr>
      <w:rFonts w:eastAsia="黑体"/>
      <w:b/>
      <w:sz w:val="44"/>
    </w:rPr>
  </w:style>
  <w:style w:type="paragraph" w:customStyle="1" w:styleId="wenzbz">
    <w:name w:val="wenz__bz"/>
    <w:basedOn w:val="a"/>
    <w:pPr>
      <w:widowControl/>
      <w:spacing w:before="100" w:beforeAutospacing="1" w:after="100" w:afterAutospacing="1" w:line="360" w:lineRule="atLeast"/>
      <w:jc w:val="left"/>
    </w:pPr>
    <w:rPr>
      <w:rFonts w:ascii="宋体" w:hAnsi="宋体" w:cs="宋体"/>
      <w:color w:val="000000"/>
      <w:kern w:val="0"/>
      <w:sz w:val="24"/>
    </w:rPr>
  </w:style>
  <w:style w:type="table" w:styleId="af1">
    <w:name w:val="Table Grid"/>
    <w:basedOn w:val="a1"/>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alutation"/>
    <w:basedOn w:val="a"/>
    <w:next w:val="a"/>
    <w:link w:val="Char1"/>
    <w:rsid w:val="0032419C"/>
  </w:style>
  <w:style w:type="character" w:customStyle="1" w:styleId="Char1">
    <w:name w:val="称呼 Char"/>
    <w:basedOn w:val="a0"/>
    <w:link w:val="af2"/>
    <w:rsid w:val="0032419C"/>
    <w:rPr>
      <w:kern w:val="2"/>
      <w:sz w:val="21"/>
      <w:szCs w:val="24"/>
    </w:rPr>
  </w:style>
  <w:style w:type="paragraph" w:styleId="af3">
    <w:name w:val="Closing"/>
    <w:basedOn w:val="a"/>
    <w:link w:val="Char2"/>
    <w:rsid w:val="00F70E1E"/>
    <w:pPr>
      <w:ind w:leftChars="2100" w:left="100"/>
    </w:pPr>
  </w:style>
  <w:style w:type="character" w:customStyle="1" w:styleId="Char2">
    <w:name w:val="结束语 Char"/>
    <w:basedOn w:val="a0"/>
    <w:link w:val="af3"/>
    <w:rsid w:val="00F70E1E"/>
    <w:rPr>
      <w:kern w:val="2"/>
      <w:sz w:val="21"/>
      <w:szCs w:val="24"/>
    </w:rPr>
  </w:style>
  <w:style w:type="paragraph" w:styleId="af4">
    <w:name w:val="Body Text"/>
    <w:basedOn w:val="a"/>
    <w:link w:val="Char3"/>
    <w:rsid w:val="00F70E1E"/>
    <w:rPr>
      <w:rFonts w:ascii="隶书" w:eastAsia="隶书"/>
      <w:sz w:val="32"/>
    </w:rPr>
  </w:style>
  <w:style w:type="character" w:customStyle="1" w:styleId="Char3">
    <w:name w:val="正文文本 Char"/>
    <w:basedOn w:val="a0"/>
    <w:link w:val="af4"/>
    <w:rsid w:val="00F70E1E"/>
    <w:rPr>
      <w:rFonts w:ascii="隶书" w:eastAsia="隶书"/>
      <w:kern w:val="2"/>
      <w:sz w:val="32"/>
      <w:szCs w:val="24"/>
    </w:rPr>
  </w:style>
  <w:style w:type="paragraph" w:styleId="af5">
    <w:name w:val="Plain Text"/>
    <w:aliases w:val="普通文字"/>
    <w:basedOn w:val="a"/>
    <w:link w:val="Char4"/>
    <w:rsid w:val="00F70E1E"/>
    <w:rPr>
      <w:rFonts w:ascii="宋体" w:hAnsi="Courier New" w:cs="楷体_GB2312"/>
      <w:szCs w:val="21"/>
    </w:rPr>
  </w:style>
  <w:style w:type="character" w:customStyle="1" w:styleId="Char4">
    <w:name w:val="纯文本 Char"/>
    <w:aliases w:val="普通文字 Char1"/>
    <w:basedOn w:val="a0"/>
    <w:link w:val="af5"/>
    <w:rsid w:val="00F70E1E"/>
    <w:rPr>
      <w:rFonts w:ascii="宋体" w:hAnsi="Courier New" w:cs="楷体_GB2312"/>
      <w:kern w:val="2"/>
      <w:sz w:val="21"/>
      <w:szCs w:val="21"/>
    </w:rPr>
  </w:style>
  <w:style w:type="paragraph" w:customStyle="1" w:styleId="af6">
    <w:name w:val="报告正文"/>
    <w:basedOn w:val="a"/>
    <w:link w:val="Char5"/>
    <w:rsid w:val="00F70E1E"/>
    <w:pPr>
      <w:spacing w:line="500" w:lineRule="exact"/>
      <w:ind w:firstLine="567"/>
    </w:pPr>
    <w:rPr>
      <w:rFonts w:ascii="仿宋_GB2312" w:eastAsia="仿宋_GB2312" w:hAnsi="Courier New"/>
      <w:sz w:val="28"/>
      <w:szCs w:val="20"/>
    </w:rPr>
  </w:style>
  <w:style w:type="character" w:customStyle="1" w:styleId="Char5">
    <w:name w:val="报告正文 Char"/>
    <w:basedOn w:val="a0"/>
    <w:link w:val="af6"/>
    <w:rsid w:val="00F70E1E"/>
    <w:rPr>
      <w:rFonts w:ascii="仿宋_GB2312" w:eastAsia="仿宋_GB2312" w:hAnsi="Courier New"/>
      <w:kern w:val="2"/>
      <w:sz w:val="28"/>
    </w:rPr>
  </w:style>
  <w:style w:type="character" w:customStyle="1" w:styleId="articlecontent1">
    <w:name w:val="articlecontent1"/>
    <w:basedOn w:val="a0"/>
    <w:rsid w:val="00F70E1E"/>
    <w:rPr>
      <w:color w:val="000000"/>
      <w:sz w:val="24"/>
      <w:szCs w:val="24"/>
    </w:rPr>
  </w:style>
  <w:style w:type="paragraph" w:customStyle="1" w:styleId="pic-info">
    <w:name w:val="pic-info"/>
    <w:basedOn w:val="a"/>
    <w:rsid w:val="00F70E1E"/>
    <w:pPr>
      <w:widowControl/>
      <w:spacing w:before="100" w:beforeAutospacing="1" w:after="100" w:afterAutospacing="1"/>
      <w:jc w:val="left"/>
    </w:pPr>
    <w:rPr>
      <w:rFonts w:ascii="宋体" w:hAnsi="宋体" w:cs="宋体"/>
      <w:kern w:val="0"/>
      <w:sz w:val="24"/>
    </w:rPr>
  </w:style>
  <w:style w:type="character" w:customStyle="1" w:styleId="headline-content2">
    <w:name w:val="headline-content2"/>
    <w:basedOn w:val="a0"/>
    <w:rsid w:val="00F70E1E"/>
  </w:style>
  <w:style w:type="paragraph" w:customStyle="1" w:styleId="Char40">
    <w:name w:val=" Char4"/>
    <w:basedOn w:val="a"/>
    <w:rsid w:val="00F70E1E"/>
    <w:rPr>
      <w:rFonts w:ascii="Tahoma" w:hAnsi="Tahoma"/>
      <w:sz w:val="24"/>
      <w:szCs w:val="20"/>
    </w:rPr>
  </w:style>
  <w:style w:type="character" w:customStyle="1" w:styleId="title10">
    <w:name w:val="title10"/>
    <w:basedOn w:val="a0"/>
    <w:rsid w:val="00F70E1E"/>
  </w:style>
  <w:style w:type="character" w:customStyle="1" w:styleId="count4">
    <w:name w:val="count4"/>
    <w:basedOn w:val="a0"/>
    <w:rsid w:val="00F70E1E"/>
  </w:style>
  <w:style w:type="character" w:customStyle="1" w:styleId="Char0">
    <w:name w:val="页眉 Char"/>
    <w:basedOn w:val="a0"/>
    <w:link w:val="af"/>
    <w:uiPriority w:val="99"/>
    <w:rsid w:val="00F70E1E"/>
    <w:rPr>
      <w:kern w:val="2"/>
      <w:sz w:val="18"/>
      <w:szCs w:val="18"/>
    </w:rPr>
  </w:style>
  <w:style w:type="character" w:customStyle="1" w:styleId="PlainTextChar">
    <w:name w:val="Plain Text Char"/>
    <w:aliases w:val="普通文字 Char"/>
    <w:basedOn w:val="a0"/>
    <w:semiHidden/>
    <w:locked/>
    <w:rsid w:val="00030564"/>
    <w:rPr>
      <w:rFonts w:ascii="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divs>
    <w:div w:id="317392507">
      <w:bodyDiv w:val="1"/>
      <w:marLeft w:val="0"/>
      <w:marRight w:val="0"/>
      <w:marTop w:val="0"/>
      <w:marBottom w:val="0"/>
      <w:divBdr>
        <w:top w:val="none" w:sz="0" w:space="0" w:color="auto"/>
        <w:left w:val="none" w:sz="0" w:space="0" w:color="auto"/>
        <w:bottom w:val="none" w:sz="0" w:space="0" w:color="auto"/>
        <w:right w:val="none" w:sz="0" w:space="0" w:color="auto"/>
      </w:divBdr>
    </w:div>
    <w:div w:id="921255540">
      <w:bodyDiv w:val="1"/>
      <w:marLeft w:val="0"/>
      <w:marRight w:val="0"/>
      <w:marTop w:val="0"/>
      <w:marBottom w:val="0"/>
      <w:divBdr>
        <w:top w:val="none" w:sz="0" w:space="0" w:color="auto"/>
        <w:left w:val="none" w:sz="0" w:space="0" w:color="auto"/>
        <w:bottom w:val="none" w:sz="0" w:space="0" w:color="auto"/>
        <w:right w:val="none" w:sz="0" w:space="0" w:color="auto"/>
      </w:divBdr>
    </w:div>
    <w:div w:id="1193111070">
      <w:bodyDiv w:val="1"/>
      <w:marLeft w:val="0"/>
      <w:marRight w:val="0"/>
      <w:marTop w:val="0"/>
      <w:marBottom w:val="0"/>
      <w:divBdr>
        <w:top w:val="none" w:sz="0" w:space="0" w:color="auto"/>
        <w:left w:val="none" w:sz="0" w:space="0" w:color="auto"/>
        <w:bottom w:val="none" w:sz="0" w:space="0" w:color="auto"/>
        <w:right w:val="none" w:sz="0" w:space="0" w:color="auto"/>
      </w:divBdr>
    </w:div>
    <w:div w:id="2042127082">
      <w:bodyDiv w:val="1"/>
      <w:marLeft w:val="0"/>
      <w:marRight w:val="0"/>
      <w:marTop w:val="0"/>
      <w:marBottom w:val="0"/>
      <w:divBdr>
        <w:top w:val="none" w:sz="0" w:space="0" w:color="auto"/>
        <w:left w:val="none" w:sz="0" w:space="0" w:color="auto"/>
        <w:bottom w:val="none" w:sz="0" w:space="0" w:color="auto"/>
        <w:right w:val="none" w:sz="0" w:space="0" w:color="auto"/>
      </w:divBdr>
    </w:div>
    <w:div w:id="20566561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85CA-D5A0-484A-8E92-CCA031CC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784</Words>
  <Characters>4469</Characters>
  <Application>Microsoft Office Word</Application>
  <DocSecurity>0</DocSecurity>
  <PresentationFormat/>
  <Lines>37</Lines>
  <Paragraphs>10</Paragraphs>
  <Slides>0</Slides>
  <Notes>0</Notes>
  <HiddenSlides>0</HiddenSlides>
  <MMClips>0</MMClips>
  <ScaleCrop>false</ScaleCrop>
  <Company>微软中国</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creator>hx</dc:creator>
  <cp:lastModifiedBy>Windows 用户</cp:lastModifiedBy>
  <cp:revision>2</cp:revision>
  <cp:lastPrinted>2020-05-25T07:58:00Z</cp:lastPrinted>
  <dcterms:created xsi:type="dcterms:W3CDTF">2020-07-06T01:26:00Z</dcterms:created>
  <dcterms:modified xsi:type="dcterms:W3CDTF">2020-07-06T01:26:00Z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