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03" w:rsidRPr="00095CAD" w:rsidRDefault="00BD5903" w:rsidP="00BD5903">
      <w:pPr>
        <w:autoSpaceDE w:val="0"/>
        <w:autoSpaceDN w:val="0"/>
        <w:adjustRightInd w:val="0"/>
        <w:spacing w:line="360" w:lineRule="auto"/>
        <w:ind w:firstLineChars="450" w:firstLine="1980"/>
        <w:rPr>
          <w:rFonts w:ascii="宋体" w:hAnsi="宋体"/>
          <w:bCs/>
          <w:sz w:val="44"/>
          <w:szCs w:val="44"/>
        </w:rPr>
      </w:pPr>
      <w:r w:rsidRPr="00095CAD">
        <w:rPr>
          <w:rFonts w:ascii="宋体" w:hAnsi="宋体" w:cs="宋体" w:hint="eastAsia"/>
          <w:bCs/>
          <w:sz w:val="44"/>
          <w:szCs w:val="44"/>
          <w:lang w:val="zh-CN"/>
        </w:rPr>
        <w:t>四川省隆昌县人民法院</w:t>
      </w:r>
    </w:p>
    <w:p w:rsidR="00BD5903" w:rsidRPr="00194D57" w:rsidRDefault="00BD5903" w:rsidP="00BD5903">
      <w:pPr>
        <w:autoSpaceDE w:val="0"/>
        <w:autoSpaceDN w:val="0"/>
        <w:adjustRightInd w:val="0"/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  <w:r w:rsidRPr="00194D57">
        <w:rPr>
          <w:rFonts w:ascii="宋体" w:hAnsi="宋体" w:cs="宋体" w:hint="eastAsia"/>
          <w:b/>
          <w:bCs/>
          <w:sz w:val="44"/>
          <w:szCs w:val="44"/>
          <w:lang w:val="zh-CN"/>
        </w:rPr>
        <w:t>执行裁定书</w:t>
      </w:r>
    </w:p>
    <w:p w:rsidR="00BD5903" w:rsidRDefault="00BD5903" w:rsidP="00BD5903">
      <w:pPr>
        <w:autoSpaceDE w:val="0"/>
        <w:autoSpaceDN w:val="0"/>
        <w:adjustRightInd w:val="0"/>
        <w:spacing w:line="580" w:lineRule="exact"/>
        <w:ind w:firstLineChars="200" w:firstLine="640"/>
        <w:jc w:val="right"/>
        <w:rPr>
          <w:rFonts w:ascii="仿宋_GB2312" w:eastAsia="仿宋_GB2312" w:cs="H-SS9-PK7482000000b-Identity-H" w:hint="eastAsia"/>
          <w:kern w:val="0"/>
          <w:sz w:val="32"/>
          <w:szCs w:val="32"/>
        </w:rPr>
      </w:pPr>
    </w:p>
    <w:p w:rsidR="00BD5903" w:rsidRPr="00AB4E23" w:rsidRDefault="00BD5903" w:rsidP="00BD5903">
      <w:pPr>
        <w:autoSpaceDE w:val="0"/>
        <w:autoSpaceDN w:val="0"/>
        <w:adjustRightInd w:val="0"/>
        <w:spacing w:line="580" w:lineRule="exact"/>
        <w:ind w:right="640" w:firstLineChars="200" w:firstLine="640"/>
        <w:jc w:val="right"/>
        <w:rPr>
          <w:rFonts w:ascii="仿宋_GB2312" w:eastAsia="仿宋_GB2312" w:cs="SSJ-PK74820000001-Identity-H" w:hint="eastAsia"/>
          <w:kern w:val="0"/>
          <w:sz w:val="32"/>
          <w:szCs w:val="32"/>
        </w:rPr>
      </w:pPr>
      <w:r w:rsidRPr="00AB4E23">
        <w:rPr>
          <w:rFonts w:ascii="仿宋_GB2312" w:eastAsia="仿宋_GB2312" w:cs="H-SS9-PK7482000000b-Identity-H" w:hint="eastAsia"/>
          <w:kern w:val="0"/>
          <w:sz w:val="32"/>
          <w:szCs w:val="32"/>
        </w:rPr>
        <w:t>（</w:t>
      </w:r>
      <w:r w:rsidRPr="00AB4E23">
        <w:rPr>
          <w:rFonts w:ascii="仿宋_GB2312" w:eastAsia="仿宋_GB2312" w:cs="E-BZ9-PK74888-Identity-H" w:hint="eastAsia"/>
          <w:kern w:val="0"/>
          <w:sz w:val="32"/>
          <w:szCs w:val="32"/>
        </w:rPr>
        <w:t>2017</w:t>
      </w:r>
      <w:r w:rsidRPr="00AB4E23">
        <w:rPr>
          <w:rFonts w:ascii="仿宋_GB2312" w:eastAsia="仿宋_GB2312" w:cs="H-SS9-PK7482000000b-Identity-H" w:hint="eastAsia"/>
          <w:kern w:val="0"/>
          <w:sz w:val="32"/>
          <w:szCs w:val="32"/>
        </w:rPr>
        <w:t>）川1028</w:t>
      </w:r>
      <w:r w:rsidRPr="00AB4E23">
        <w:rPr>
          <w:rFonts w:ascii="仿宋_GB2312" w:eastAsia="仿宋_GB2312" w:cs="SSJ-PK74820000001-Identity-H" w:hint="eastAsia"/>
          <w:kern w:val="0"/>
          <w:sz w:val="32"/>
          <w:szCs w:val="32"/>
        </w:rPr>
        <w:t>执</w:t>
      </w:r>
      <w:r>
        <w:rPr>
          <w:rFonts w:ascii="仿宋_GB2312" w:eastAsia="仿宋_GB2312" w:cs="SSJ-PK74820000001-Identity-H" w:hint="eastAsia"/>
          <w:kern w:val="0"/>
          <w:sz w:val="32"/>
          <w:szCs w:val="32"/>
        </w:rPr>
        <w:t>1050</w:t>
      </w:r>
      <w:r w:rsidRPr="00AB4E23">
        <w:rPr>
          <w:rFonts w:ascii="仿宋_GB2312" w:eastAsia="仿宋_GB2312" w:cs="SSJ-PK74820000001-Identity-H" w:hint="eastAsia"/>
          <w:kern w:val="0"/>
          <w:sz w:val="32"/>
          <w:szCs w:val="32"/>
        </w:rPr>
        <w:t>号</w:t>
      </w:r>
    </w:p>
    <w:p w:rsidR="00BD5903" w:rsidRPr="00AB4E23" w:rsidRDefault="00BD5903" w:rsidP="00BD590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SSJ-PK74820000001-Identity-H" w:hint="eastAsia"/>
          <w:kern w:val="0"/>
          <w:sz w:val="32"/>
          <w:szCs w:val="32"/>
        </w:rPr>
      </w:pPr>
    </w:p>
    <w:p w:rsidR="00BD5903" w:rsidRDefault="00BD5903" w:rsidP="00BD5903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A0FDC">
        <w:rPr>
          <w:rFonts w:ascii="仿宋_GB2312" w:eastAsia="仿宋_GB2312" w:hint="eastAsia"/>
          <w:sz w:val="32"/>
          <w:szCs w:val="32"/>
        </w:rPr>
        <w:t>申请执行人：</w:t>
      </w:r>
      <w:r>
        <w:rPr>
          <w:rFonts w:ascii="仿宋_GB2312" w:eastAsia="仿宋_GB2312" w:hint="eastAsia"/>
          <w:sz w:val="32"/>
          <w:szCs w:val="32"/>
        </w:rPr>
        <w:t>内江兴隆村镇银行股份有限公司隆昌支行。住所地：四川省隆昌县古湖街道办大西街二段98号。</w:t>
      </w:r>
    </w:p>
    <w:p w:rsidR="00BD5903" w:rsidRDefault="00BD5903" w:rsidP="00BD5903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负责人：曾双，行长。</w:t>
      </w:r>
    </w:p>
    <w:p w:rsidR="00BD5903" w:rsidRPr="00FA0FDC" w:rsidRDefault="00BD5903" w:rsidP="00BD5903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委托代理人：张玲，系申请执行人单位职工，特别授权。</w:t>
      </w:r>
    </w:p>
    <w:p w:rsidR="00BD5903" w:rsidRPr="00BA08F2" w:rsidRDefault="00BD5903" w:rsidP="00BD5903">
      <w:pPr>
        <w:autoSpaceDE w:val="0"/>
        <w:autoSpaceDN w:val="0"/>
        <w:adjustRightInd w:val="0"/>
        <w:spacing w:line="540" w:lineRule="exact"/>
        <w:ind w:firstLineChars="200" w:firstLine="624"/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</w:pPr>
      <w:r w:rsidRPr="00FA0FDC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被执行人：</w:t>
      </w:r>
      <w:r>
        <w:rPr>
          <w:rFonts w:ascii="仿宋_GB2312" w:eastAsia="仿宋_GB2312" w:hint="eastAsia"/>
          <w:sz w:val="32"/>
          <w:szCs w:val="32"/>
        </w:rPr>
        <w:t>刘红琼，女</w:t>
      </w:r>
      <w:r w:rsidRPr="00BA08F2">
        <w:rPr>
          <w:rFonts w:ascii="仿宋_GB2312" w:eastAsia="仿宋_GB2312" w:hint="eastAsia"/>
          <w:sz w:val="32"/>
          <w:szCs w:val="32"/>
        </w:rPr>
        <w:t>，汉族，</w:t>
      </w:r>
      <w:r>
        <w:rPr>
          <w:rFonts w:ascii="仿宋_GB2312" w:eastAsia="仿宋_GB2312" w:hint="eastAsia"/>
          <w:sz w:val="32"/>
          <w:szCs w:val="32"/>
        </w:rPr>
        <w:t>1977</w:t>
      </w:r>
      <w:r w:rsidRPr="00BA08F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BA08F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 w:rsidRPr="00BA08F2">
        <w:rPr>
          <w:rFonts w:ascii="仿宋_GB2312" w:eastAsia="仿宋_GB2312" w:hint="eastAsia"/>
          <w:sz w:val="32"/>
          <w:szCs w:val="32"/>
        </w:rPr>
        <w:t>日出生，</w:t>
      </w:r>
      <w:r>
        <w:rPr>
          <w:rFonts w:ascii="仿宋_GB2312" w:eastAsia="仿宋_GB2312" w:hint="eastAsia"/>
          <w:sz w:val="32"/>
          <w:szCs w:val="32"/>
        </w:rPr>
        <w:t>汉族，</w:t>
      </w:r>
      <w:r w:rsidRPr="00BA08F2">
        <w:rPr>
          <w:rFonts w:ascii="仿宋_GB2312" w:eastAsia="仿宋_GB2312" w:hint="eastAsia"/>
          <w:sz w:val="32"/>
          <w:szCs w:val="32"/>
        </w:rPr>
        <w:t>住隆昌县金鹅镇</w:t>
      </w:r>
      <w:r>
        <w:rPr>
          <w:rFonts w:ascii="仿宋_GB2312" w:eastAsia="仿宋_GB2312" w:hint="eastAsia"/>
          <w:sz w:val="32"/>
          <w:szCs w:val="32"/>
        </w:rPr>
        <w:t>石油路59号一幢2单元10</w:t>
      </w:r>
      <w:r w:rsidRPr="00BA08F2">
        <w:rPr>
          <w:rFonts w:ascii="仿宋_GB2312" w:eastAsia="仿宋_GB2312" w:hint="eastAsia"/>
          <w:sz w:val="32"/>
          <w:szCs w:val="32"/>
        </w:rPr>
        <w:t>号。</w:t>
      </w:r>
      <w:r>
        <w:rPr>
          <w:rFonts w:ascii="仿宋_GB2312" w:eastAsia="仿宋_GB2312" w:hint="eastAsia"/>
          <w:sz w:val="32"/>
          <w:szCs w:val="32"/>
        </w:rPr>
        <w:t>公民身份号码</w:t>
      </w:r>
      <w:r w:rsidRPr="00BA08F2">
        <w:rPr>
          <w:rFonts w:ascii="仿宋_GB2312" w:eastAsia="仿宋_GB2312" w:hint="eastAsia"/>
          <w:sz w:val="32"/>
          <w:szCs w:val="32"/>
        </w:rPr>
        <w:t>：51102819</w:t>
      </w:r>
      <w:r>
        <w:rPr>
          <w:rFonts w:ascii="仿宋_GB2312" w:eastAsia="仿宋_GB2312" w:hint="eastAsia"/>
          <w:sz w:val="32"/>
          <w:szCs w:val="32"/>
        </w:rPr>
        <w:t>7707070229</w:t>
      </w:r>
      <w:r w:rsidRPr="00BA08F2">
        <w:rPr>
          <w:rFonts w:ascii="仿宋_GB2312" w:eastAsia="仿宋_GB2312" w:hint="eastAsia"/>
          <w:sz w:val="32"/>
          <w:szCs w:val="32"/>
        </w:rPr>
        <w:t>。</w:t>
      </w:r>
    </w:p>
    <w:p w:rsidR="00BD5903" w:rsidRPr="00BA08F2" w:rsidRDefault="00BD5903" w:rsidP="00BD5903">
      <w:pPr>
        <w:autoSpaceDE w:val="0"/>
        <w:autoSpaceDN w:val="0"/>
        <w:adjustRightInd w:val="0"/>
        <w:spacing w:line="540" w:lineRule="exact"/>
        <w:ind w:firstLineChars="200" w:firstLine="624"/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</w:pPr>
      <w:r w:rsidRPr="00FA0FDC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被执行人：</w:t>
      </w:r>
      <w:r>
        <w:rPr>
          <w:rFonts w:ascii="仿宋_GB2312" w:eastAsia="仿宋_GB2312" w:hint="eastAsia"/>
          <w:sz w:val="32"/>
          <w:szCs w:val="32"/>
        </w:rPr>
        <w:t>陈泰权，男</w:t>
      </w:r>
      <w:r w:rsidRPr="00BA08F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1977</w:t>
      </w:r>
      <w:r w:rsidRPr="00BA08F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Pr="00BA08F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 w:rsidRPr="00BA08F2">
        <w:rPr>
          <w:rFonts w:ascii="仿宋_GB2312" w:eastAsia="仿宋_GB2312" w:hint="eastAsia"/>
          <w:sz w:val="32"/>
          <w:szCs w:val="32"/>
        </w:rPr>
        <w:t>日出生，</w:t>
      </w:r>
      <w:r>
        <w:rPr>
          <w:rFonts w:ascii="仿宋_GB2312" w:eastAsia="仿宋_GB2312" w:hint="eastAsia"/>
          <w:sz w:val="32"/>
          <w:szCs w:val="32"/>
        </w:rPr>
        <w:t>汉族，</w:t>
      </w:r>
      <w:r w:rsidRPr="00BA08F2">
        <w:rPr>
          <w:rFonts w:ascii="仿宋_GB2312" w:eastAsia="仿宋_GB2312" w:hint="eastAsia"/>
          <w:sz w:val="32"/>
          <w:szCs w:val="32"/>
        </w:rPr>
        <w:t>住隆昌县金鹅镇</w:t>
      </w:r>
      <w:r>
        <w:rPr>
          <w:rFonts w:ascii="仿宋_GB2312" w:eastAsia="仿宋_GB2312" w:hint="eastAsia"/>
          <w:sz w:val="32"/>
          <w:szCs w:val="32"/>
        </w:rPr>
        <w:t>石油路59号一幢2单元10</w:t>
      </w:r>
      <w:r w:rsidRPr="00BA08F2">
        <w:rPr>
          <w:rFonts w:ascii="仿宋_GB2312" w:eastAsia="仿宋_GB2312" w:hint="eastAsia"/>
          <w:sz w:val="32"/>
          <w:szCs w:val="32"/>
        </w:rPr>
        <w:t>号。</w:t>
      </w:r>
      <w:r>
        <w:rPr>
          <w:rFonts w:ascii="仿宋_GB2312" w:eastAsia="仿宋_GB2312" w:hint="eastAsia"/>
          <w:sz w:val="32"/>
          <w:szCs w:val="32"/>
        </w:rPr>
        <w:t>公民身份号码</w:t>
      </w:r>
      <w:r w:rsidRPr="00BA08F2">
        <w:rPr>
          <w:rFonts w:ascii="仿宋_GB2312" w:eastAsia="仿宋_GB2312" w:hint="eastAsia"/>
          <w:sz w:val="32"/>
          <w:szCs w:val="32"/>
        </w:rPr>
        <w:t>：51102819</w:t>
      </w:r>
      <w:r>
        <w:rPr>
          <w:rFonts w:ascii="仿宋_GB2312" w:eastAsia="仿宋_GB2312" w:hint="eastAsia"/>
          <w:sz w:val="32"/>
          <w:szCs w:val="32"/>
        </w:rPr>
        <w:t>7706260015。</w:t>
      </w:r>
    </w:p>
    <w:p w:rsidR="00BD5903" w:rsidRPr="00BA08F2" w:rsidRDefault="00BD5903" w:rsidP="00BD5903">
      <w:pPr>
        <w:autoSpaceDE w:val="0"/>
        <w:autoSpaceDN w:val="0"/>
        <w:adjustRightInd w:val="0"/>
        <w:spacing w:line="540" w:lineRule="exact"/>
        <w:ind w:firstLineChars="200" w:firstLine="624"/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</w:pPr>
      <w:r w:rsidRPr="00FA0FDC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被执行人：</w:t>
      </w:r>
      <w:r w:rsidRPr="00BA08F2">
        <w:rPr>
          <w:rFonts w:ascii="仿宋_GB2312" w:eastAsia="仿宋_GB2312" w:hint="eastAsia"/>
          <w:sz w:val="32"/>
          <w:szCs w:val="32"/>
        </w:rPr>
        <w:t>夏小龙，男，汉族，1963年3月13日出生，</w:t>
      </w:r>
      <w:r>
        <w:rPr>
          <w:rFonts w:ascii="仿宋_GB2312" w:eastAsia="仿宋_GB2312" w:hint="eastAsia"/>
          <w:sz w:val="32"/>
          <w:szCs w:val="32"/>
        </w:rPr>
        <w:t>汉族，</w:t>
      </w:r>
      <w:r w:rsidRPr="00BA08F2">
        <w:rPr>
          <w:rFonts w:ascii="仿宋_GB2312" w:eastAsia="仿宋_GB2312" w:hint="eastAsia"/>
          <w:sz w:val="32"/>
          <w:szCs w:val="32"/>
        </w:rPr>
        <w:t>住隆昌县金鹅镇康复西路一段20号2幢2单元7号。</w:t>
      </w:r>
      <w:r>
        <w:rPr>
          <w:rFonts w:ascii="仿宋_GB2312" w:eastAsia="仿宋_GB2312" w:hint="eastAsia"/>
          <w:sz w:val="32"/>
          <w:szCs w:val="32"/>
        </w:rPr>
        <w:t>公民身份号码</w:t>
      </w:r>
      <w:r w:rsidRPr="00BA08F2">
        <w:rPr>
          <w:rFonts w:ascii="仿宋_GB2312" w:eastAsia="仿宋_GB2312" w:hint="eastAsia"/>
          <w:sz w:val="32"/>
          <w:szCs w:val="32"/>
        </w:rPr>
        <w:t>：511028196303130035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D5903" w:rsidRPr="00BA08F2" w:rsidRDefault="00BD5903" w:rsidP="00BD5903">
      <w:pPr>
        <w:autoSpaceDE w:val="0"/>
        <w:autoSpaceDN w:val="0"/>
        <w:adjustRightInd w:val="0"/>
        <w:spacing w:line="540" w:lineRule="exact"/>
        <w:ind w:firstLineChars="200" w:firstLine="624"/>
        <w:rPr>
          <w:rFonts w:ascii="仿宋_GB2312" w:eastAsia="仿宋_GB2312" w:hint="eastAsia"/>
          <w:color w:val="000000"/>
          <w:spacing w:val="-4"/>
          <w:kern w:val="0"/>
          <w:sz w:val="32"/>
          <w:szCs w:val="32"/>
        </w:rPr>
      </w:pPr>
      <w:r w:rsidRPr="00FA0FDC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被执行人：</w:t>
      </w:r>
      <w:r w:rsidRPr="00BA08F2">
        <w:rPr>
          <w:rFonts w:ascii="仿宋_GB2312" w:eastAsia="仿宋_GB2312" w:hint="eastAsia"/>
          <w:sz w:val="32"/>
          <w:szCs w:val="32"/>
        </w:rPr>
        <w:t>罗敏灵，女，1963年4月10日出生，</w:t>
      </w:r>
      <w:r>
        <w:rPr>
          <w:rFonts w:ascii="仿宋_GB2312" w:eastAsia="仿宋_GB2312" w:hint="eastAsia"/>
          <w:sz w:val="32"/>
          <w:szCs w:val="32"/>
        </w:rPr>
        <w:t>汉族，</w:t>
      </w:r>
      <w:r w:rsidRPr="00BA08F2">
        <w:rPr>
          <w:rFonts w:ascii="仿宋_GB2312" w:eastAsia="仿宋_GB2312" w:hint="eastAsia"/>
          <w:sz w:val="32"/>
          <w:szCs w:val="32"/>
        </w:rPr>
        <w:t>住隆昌县金鹅镇康复西路一段20号2幢2单元7号。</w:t>
      </w:r>
      <w:r>
        <w:rPr>
          <w:rFonts w:ascii="仿宋_GB2312" w:eastAsia="仿宋_GB2312" w:hint="eastAsia"/>
          <w:sz w:val="32"/>
          <w:szCs w:val="32"/>
        </w:rPr>
        <w:t>公民身份号码</w:t>
      </w:r>
      <w:r w:rsidRPr="00BA08F2">
        <w:rPr>
          <w:rFonts w:ascii="仿宋_GB2312" w:eastAsia="仿宋_GB2312" w:hint="eastAsia"/>
          <w:sz w:val="32"/>
          <w:szCs w:val="32"/>
        </w:rPr>
        <w:t>：511028196304100049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D5903" w:rsidRPr="00FA0FDC" w:rsidRDefault="00BD5903" w:rsidP="00BD5903">
      <w:pPr>
        <w:tabs>
          <w:tab w:val="left" w:pos="720"/>
        </w:tabs>
        <w:autoSpaceDE w:val="0"/>
        <w:autoSpaceDN w:val="0"/>
        <w:adjustRightInd w:val="0"/>
        <w:spacing w:line="620" w:lineRule="exact"/>
        <w:ind w:firstLine="624"/>
        <w:rPr>
          <w:rFonts w:ascii="仿宋_GB2312" w:eastAsia="仿宋_GB2312" w:cs="SSJ-PK74820000001-Identity-H" w:hint="eastAsia"/>
          <w:kern w:val="0"/>
          <w:sz w:val="32"/>
          <w:szCs w:val="32"/>
        </w:rPr>
      </w:pPr>
      <w:r w:rsidRPr="00FA0FDC"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本院在执行申请执行人</w:t>
      </w:r>
      <w:r>
        <w:rPr>
          <w:rFonts w:ascii="仿宋_GB2312" w:eastAsia="仿宋_GB2312" w:hint="eastAsia"/>
          <w:sz w:val="32"/>
          <w:szCs w:val="32"/>
        </w:rPr>
        <w:t>内江兴隆村镇银行股份有限公司隆</w:t>
      </w:r>
      <w:r>
        <w:rPr>
          <w:rFonts w:ascii="仿宋_GB2312" w:eastAsia="仿宋_GB2312" w:hint="eastAsia"/>
          <w:sz w:val="32"/>
          <w:szCs w:val="32"/>
        </w:rPr>
        <w:lastRenderedPageBreak/>
        <w:t>昌支行</w:t>
      </w:r>
      <w:r w:rsidRPr="00FA0FDC"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与被执行人</w:t>
      </w:r>
      <w:r>
        <w:rPr>
          <w:rFonts w:ascii="仿宋_GB2312" w:eastAsia="仿宋_GB2312" w:hint="eastAsia"/>
          <w:sz w:val="32"/>
          <w:szCs w:val="32"/>
        </w:rPr>
        <w:t>刘红琼、陈泰权、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夏小龙、罗敏灵金融借款合同</w:t>
      </w:r>
      <w:r w:rsidRPr="00FA0FDC"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纠纷</w:t>
      </w:r>
      <w:r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一案</w:t>
      </w:r>
      <w:r w:rsidRPr="00FA0FDC"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中，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经查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被执行人</w:t>
      </w:r>
      <w:r>
        <w:rPr>
          <w:rFonts w:ascii="仿宋_GB2312" w:eastAsia="仿宋_GB2312" w:hint="eastAsia"/>
          <w:sz w:val="32"/>
          <w:szCs w:val="32"/>
        </w:rPr>
        <w:t>刘红琼、陈泰权、</w:t>
      </w:r>
      <w:r>
        <w:rPr>
          <w:rFonts w:ascii="仿宋_GB2312" w:eastAsia="仿宋_GB2312" w:cs="H-SS9-PK7482000000b-Identity-H" w:hint="eastAsia"/>
          <w:kern w:val="0"/>
          <w:sz w:val="32"/>
          <w:szCs w:val="32"/>
        </w:rPr>
        <w:t>夏小龙、罗敏灵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未按四川省隆昌县人民法院（</w:t>
      </w:r>
      <w:r>
        <w:rPr>
          <w:rFonts w:ascii="仿宋_GB2312" w:eastAsia="仿宋_GB2312" w:cs="H-SS9-PK7482000000b-Identity-H" w:hint="eastAsia"/>
          <w:kern w:val="0"/>
          <w:sz w:val="32"/>
          <w:szCs w:val="32"/>
        </w:rPr>
        <w:t>2016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）</w:t>
      </w:r>
      <w:r>
        <w:rPr>
          <w:rFonts w:ascii="仿宋_GB2312" w:eastAsia="仿宋_GB2312" w:cs="H-SS9-PK7482000000b-Identity-H" w:hint="eastAsia"/>
          <w:kern w:val="0"/>
          <w:sz w:val="32"/>
          <w:szCs w:val="32"/>
        </w:rPr>
        <w:t>川1028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民初</w:t>
      </w:r>
      <w:r>
        <w:rPr>
          <w:rFonts w:ascii="仿宋_GB2312" w:eastAsia="仿宋_GB2312" w:cs="H-SS9-PK7482000000b-Identity-H" w:hint="eastAsia"/>
          <w:kern w:val="0"/>
          <w:sz w:val="32"/>
          <w:szCs w:val="32"/>
        </w:rPr>
        <w:t>3728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号民事</w:t>
      </w:r>
      <w:r>
        <w:rPr>
          <w:rFonts w:ascii="仿宋_GB2312" w:eastAsia="仿宋_GB2312" w:cs="H-SS9-PK7482000000b-Identity-H" w:hint="eastAsia"/>
          <w:kern w:val="0"/>
          <w:sz w:val="32"/>
          <w:szCs w:val="32"/>
        </w:rPr>
        <w:t>判决书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履行</w:t>
      </w:r>
      <w:r>
        <w:rPr>
          <w:rFonts w:ascii="仿宋_GB2312" w:eastAsia="仿宋_GB2312" w:cs="H-SS9-PK7482000000b-Identity-H" w:hint="eastAsia"/>
          <w:kern w:val="0"/>
          <w:sz w:val="32"/>
          <w:szCs w:val="32"/>
        </w:rPr>
        <w:t>还款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义务。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依照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《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中华人民共和国民事诉讼法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》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第二百四十二条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、《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最高人民法院关于适用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〈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中华人民共和国民事诉讼法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〉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的解释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》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第四百八十七条规定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，</w:t>
      </w: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裁定如下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：</w:t>
      </w:r>
    </w:p>
    <w:p w:rsidR="00BD5903" w:rsidRDefault="00BD5903" w:rsidP="00BD5903">
      <w:pPr>
        <w:autoSpaceDE w:val="0"/>
        <w:autoSpaceDN w:val="0"/>
        <w:adjustRightInd w:val="0"/>
        <w:spacing w:line="620" w:lineRule="exact"/>
        <w:ind w:firstLine="624"/>
        <w:rPr>
          <w:rFonts w:ascii="仿宋_GB2312" w:eastAsia="仿宋_GB2312" w:cs="仿宋" w:hint="eastAsia"/>
          <w:spacing w:val="-4"/>
          <w:sz w:val="32"/>
          <w:szCs w:val="32"/>
          <w:lang w:val="zh-CN"/>
        </w:rPr>
      </w:pPr>
      <w:r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一、</w:t>
      </w:r>
      <w:r w:rsidRPr="00FA0FDC"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对被执行人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夏小龙、罗敏灵共同</w:t>
      </w:r>
      <w:r w:rsidRPr="00FA0FDC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所有的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、位于隆昌县金鹅镇交通路86号的、产权证号为隆房权证监证字第0012289号的、面积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为75.3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的住房一套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；位于隆昌县金鹅镇东新街45号的、产权证号为内房权证隆昌县字第200903002-1、-2号的、面积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185.96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住房一套；位于隆昌县金鹅镇东新街45号的、产权证号为内房权证隆昌县字第200902985-1、-2号的、面积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67.53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商业房一间；位于隆昌县金鹅镇东新街45号的、产权证号为内房权证隆昌县字第200903000-1、-2号的、面积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91.22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商业房一间；以及位于隆昌县金鹅镇东新街45号的、产权证号为内房权证隆昌县字第200903004-1、-2号的、面积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69.77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商业房一间，均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予以查封</w:t>
      </w:r>
      <w:r w:rsidRPr="00DA45D9"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。</w:t>
      </w:r>
    </w:p>
    <w:p w:rsidR="00BD5903" w:rsidRDefault="00BD5903" w:rsidP="00BD5903">
      <w:pPr>
        <w:autoSpaceDE w:val="0"/>
        <w:autoSpaceDN w:val="0"/>
        <w:adjustRightInd w:val="0"/>
        <w:spacing w:line="620" w:lineRule="exact"/>
        <w:ind w:firstLine="624"/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二、</w:t>
      </w:r>
      <w:r w:rsidRPr="00FA0FDC">
        <w:rPr>
          <w:rFonts w:ascii="仿宋_GB2312" w:eastAsia="仿宋_GB2312" w:cs="仿宋" w:hint="eastAsia"/>
          <w:spacing w:val="-4"/>
          <w:sz w:val="32"/>
          <w:szCs w:val="32"/>
          <w:lang w:val="zh-CN"/>
        </w:rPr>
        <w:t>对被执行人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夏小龙、罗敏灵共同</w:t>
      </w:r>
      <w:r w:rsidRPr="00FA0FDC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所有的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、位于隆昌县金鹅镇交通路86号的、产权证号为隆房权证监证字第0012289号的、面积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为75.3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的住房一套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；位于隆昌县金鹅镇东新街45号的、产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lastRenderedPageBreak/>
        <w:t>权证号为内房权证隆昌县字第200903002-1、-2号的、面积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185.96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住房一套；位于隆昌县金鹅镇东新街45号的、产权证号为内房权证隆昌县字第200902985-1、-2号的、面积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67.53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商业房一间；位于隆昌县金鹅镇东新街45号的、产权证号为内房权证隆昌县字第200903000-1、-2号的、面积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91.22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商业房一间；以及位于隆昌县金鹅镇东新街45号的、产权证号为内房权证隆昌县字第200903004-1、-2号的、面积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69.77</w:t>
      </w:r>
      <w:r w:rsidRPr="00DA45D9">
        <w:rPr>
          <w:rFonts w:ascii="仿宋_GB2312" w:hAnsi="宋体" w:cs="宋体" w:hint="eastAsia"/>
          <w:color w:val="000000"/>
          <w:spacing w:val="-4"/>
          <w:kern w:val="0"/>
          <w:sz w:val="32"/>
          <w:szCs w:val="32"/>
          <w:lang w:val="zh-CN"/>
        </w:rPr>
        <w:t>㎡</w:t>
      </w:r>
      <w:r w:rsidRPr="00DA45D9"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的</w:t>
      </w:r>
      <w:r>
        <w:rPr>
          <w:rFonts w:ascii="仿宋_GB2312" w:eastAsia="仿宋_GB2312" w:cs="仿宋" w:hint="eastAsia"/>
          <w:color w:val="000000"/>
          <w:spacing w:val="-4"/>
          <w:kern w:val="0"/>
          <w:sz w:val="32"/>
          <w:szCs w:val="32"/>
          <w:lang w:val="zh-CN"/>
        </w:rPr>
        <w:t>商业房一间予以评估、拍卖。</w:t>
      </w:r>
    </w:p>
    <w:p w:rsidR="00BD5903" w:rsidRPr="00FA0FDC" w:rsidRDefault="00BD5903" w:rsidP="00BD5903">
      <w:pPr>
        <w:autoSpaceDE w:val="0"/>
        <w:autoSpaceDN w:val="0"/>
        <w:adjustRightInd w:val="0"/>
        <w:spacing w:line="620" w:lineRule="exact"/>
        <w:ind w:firstLineChars="200" w:firstLine="640"/>
        <w:jc w:val="left"/>
        <w:rPr>
          <w:rFonts w:ascii="仿宋_GB2312" w:eastAsia="仿宋_GB2312" w:cs="H-SS9-PK7482000000b-Identity-H" w:hint="eastAsia"/>
          <w:kern w:val="0"/>
          <w:sz w:val="32"/>
          <w:szCs w:val="32"/>
        </w:rPr>
      </w:pP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>本裁定立即执行</w:t>
      </w:r>
      <w:r w:rsidRPr="00FA0FDC">
        <w:rPr>
          <w:rFonts w:ascii="仿宋_GB2312" w:eastAsia="仿宋_GB2312" w:cs="H-SS9-PK7482000000b-Identity-H" w:hint="eastAsia"/>
          <w:kern w:val="0"/>
          <w:sz w:val="32"/>
          <w:szCs w:val="32"/>
        </w:rPr>
        <w:t>。</w:t>
      </w:r>
    </w:p>
    <w:p w:rsidR="00BD5903" w:rsidRDefault="00BD5903" w:rsidP="00BD5903">
      <w:pPr>
        <w:widowControl/>
        <w:spacing w:line="560" w:lineRule="exact"/>
        <w:ind w:rightChars="200" w:right="420"/>
        <w:rPr>
          <w:rFonts w:ascii="仿宋_GB2312" w:eastAsia="仿宋_GB2312" w:cs="SSJ-PK74820000001-Identity-H" w:hint="eastAsia"/>
          <w:kern w:val="0"/>
          <w:sz w:val="32"/>
          <w:szCs w:val="32"/>
        </w:rPr>
      </w:pPr>
    </w:p>
    <w:p w:rsidR="00BD5903" w:rsidRPr="000031B8" w:rsidRDefault="00BD5903" w:rsidP="00BD5903">
      <w:pPr>
        <w:widowControl/>
        <w:spacing w:line="560" w:lineRule="exact"/>
        <w:ind w:rightChars="200" w:right="420" w:firstLineChars="1300" w:firstLine="416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031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审  判  长   </w:t>
      </w:r>
      <w:r w:rsidRPr="000031B8">
        <w:rPr>
          <w:rFonts w:ascii="仿宋_GB2312" w:eastAsia="仿宋_GB2312" w:hAnsi="仿宋" w:cs="??" w:hint="eastAsia"/>
          <w:color w:val="000000"/>
          <w:kern w:val="0"/>
          <w:sz w:val="32"/>
          <w:szCs w:val="32"/>
        </w:rPr>
        <w:t>游  九  江</w:t>
      </w:r>
    </w:p>
    <w:p w:rsidR="00BD5903" w:rsidRPr="000031B8" w:rsidRDefault="00BD5903" w:rsidP="00BD5903">
      <w:pPr>
        <w:widowControl/>
        <w:spacing w:line="560" w:lineRule="exact"/>
        <w:ind w:rightChars="200" w:right="420" w:firstLineChars="200" w:firstLine="640"/>
        <w:jc w:val="center"/>
        <w:rPr>
          <w:rFonts w:ascii="仿宋_GB2312" w:eastAsia="仿宋_GB2312" w:hAnsi="仿宋" w:cs="??"/>
          <w:color w:val="000000"/>
          <w:kern w:val="0"/>
          <w:sz w:val="32"/>
          <w:szCs w:val="32"/>
        </w:rPr>
      </w:pPr>
      <w:r w:rsidRPr="000031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审  判  员   </w:t>
      </w:r>
      <w:r w:rsidRPr="000031B8">
        <w:rPr>
          <w:rFonts w:ascii="仿宋_GB2312" w:eastAsia="仿宋_GB2312" w:hAnsi="仿宋" w:cs="??" w:hint="eastAsia"/>
          <w:color w:val="000000"/>
          <w:kern w:val="0"/>
          <w:sz w:val="32"/>
          <w:szCs w:val="32"/>
        </w:rPr>
        <w:t>魏  吉  方</w:t>
      </w:r>
    </w:p>
    <w:p w:rsidR="00BD5903" w:rsidRPr="000031B8" w:rsidRDefault="00BD5903" w:rsidP="00BD5903">
      <w:pPr>
        <w:widowControl/>
        <w:spacing w:line="560" w:lineRule="exact"/>
        <w:ind w:rightChars="200" w:right="420" w:firstLineChars="200" w:firstLine="640"/>
        <w:jc w:val="center"/>
        <w:rPr>
          <w:rFonts w:ascii="仿宋_GB2312" w:eastAsia="仿宋_GB2312" w:hAnsi="仿宋" w:cs="??"/>
          <w:color w:val="000000"/>
          <w:kern w:val="0"/>
          <w:sz w:val="32"/>
          <w:szCs w:val="32"/>
        </w:rPr>
      </w:pPr>
      <w:r w:rsidRPr="000031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审  判  员</w:t>
      </w:r>
      <w:r w:rsidRPr="000031B8">
        <w:rPr>
          <w:rFonts w:ascii="仿宋_GB2312" w:eastAsia="仿宋_GB2312" w:hAnsi="仿宋" w:cs="??" w:hint="eastAsia"/>
          <w:color w:val="000000"/>
          <w:kern w:val="0"/>
          <w:sz w:val="32"/>
          <w:szCs w:val="32"/>
        </w:rPr>
        <w:t xml:space="preserve">   计  大  姝</w:t>
      </w:r>
    </w:p>
    <w:p w:rsidR="00BD5903" w:rsidRPr="00F275EA" w:rsidRDefault="00BD5903" w:rsidP="00BD5903">
      <w:pPr>
        <w:autoSpaceDE w:val="0"/>
        <w:autoSpaceDN w:val="0"/>
        <w:adjustRightInd w:val="0"/>
        <w:spacing w:line="620" w:lineRule="exact"/>
        <w:ind w:right="640" w:firstLineChars="900" w:firstLine="2880"/>
        <w:rPr>
          <w:rFonts w:ascii="仿宋_GB2312" w:eastAsia="仿宋_GB2312" w:cs="E-BZ9-PK74888-Identity-H" w:hint="eastAsia"/>
          <w:kern w:val="0"/>
          <w:sz w:val="32"/>
          <w:szCs w:val="32"/>
        </w:rPr>
      </w:pPr>
    </w:p>
    <w:p w:rsidR="00BD5903" w:rsidRPr="00FA0FDC" w:rsidRDefault="00BD5903" w:rsidP="00BD5903">
      <w:pPr>
        <w:autoSpaceDE w:val="0"/>
        <w:autoSpaceDN w:val="0"/>
        <w:adjustRightInd w:val="0"/>
        <w:spacing w:line="620" w:lineRule="exact"/>
        <w:ind w:firstLineChars="1350" w:firstLine="4320"/>
        <w:jc w:val="left"/>
        <w:rPr>
          <w:rFonts w:ascii="仿宋_GB2312" w:eastAsia="仿宋_GB2312" w:cs="E-BZ9-PK74888-Identity-H" w:hint="eastAsia"/>
          <w:kern w:val="0"/>
          <w:sz w:val="32"/>
          <w:szCs w:val="32"/>
        </w:rPr>
      </w:pPr>
      <w:r w:rsidRPr="00FA0FDC">
        <w:rPr>
          <w:rFonts w:ascii="仿宋_GB2312" w:eastAsia="仿宋_GB2312" w:cs="E-BZ9-PK74888-Identity-H" w:hint="eastAsia"/>
          <w:kern w:val="0"/>
          <w:sz w:val="32"/>
          <w:szCs w:val="32"/>
        </w:rPr>
        <w:t>二</w:t>
      </w:r>
      <w:r w:rsidRPr="00FA0FDC">
        <w:rPr>
          <w:rFonts w:ascii="仿宋_GB2312" w:hAnsi="宋体" w:cs="宋体" w:hint="eastAsia"/>
          <w:kern w:val="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一七年九</w:t>
      </w:r>
      <w:r w:rsidRPr="00FA0FDC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二十二</w:t>
      </w:r>
      <w:r w:rsidRPr="00FA0FDC">
        <w:rPr>
          <w:rFonts w:ascii="仿宋_GB2312" w:eastAsia="仿宋_GB2312" w:cs="E-BZ9-PK74888-Identity-H" w:hint="eastAsia"/>
          <w:kern w:val="0"/>
          <w:sz w:val="32"/>
          <w:szCs w:val="32"/>
        </w:rPr>
        <w:t>日</w:t>
      </w:r>
    </w:p>
    <w:p w:rsidR="00BD5903" w:rsidRPr="00FA0FDC" w:rsidRDefault="00BD5903" w:rsidP="00BD5903">
      <w:pPr>
        <w:autoSpaceDE w:val="0"/>
        <w:autoSpaceDN w:val="0"/>
        <w:adjustRightInd w:val="0"/>
        <w:spacing w:line="620" w:lineRule="exact"/>
        <w:ind w:firstLineChars="1400" w:firstLine="4480"/>
        <w:jc w:val="left"/>
        <w:rPr>
          <w:rFonts w:ascii="仿宋_GB2312" w:eastAsia="仿宋_GB2312" w:cs="SSJ-PK74820000001-Identity-H" w:hint="eastAsia"/>
          <w:kern w:val="0"/>
          <w:sz w:val="32"/>
          <w:szCs w:val="32"/>
        </w:rPr>
      </w:pPr>
    </w:p>
    <w:p w:rsidR="00BD5903" w:rsidRPr="00FA0FDC" w:rsidRDefault="00BD5903" w:rsidP="00BD5903">
      <w:pPr>
        <w:autoSpaceDE w:val="0"/>
        <w:autoSpaceDN w:val="0"/>
        <w:adjustRightInd w:val="0"/>
        <w:spacing w:line="620" w:lineRule="exact"/>
        <w:ind w:firstLineChars="1350" w:firstLine="4320"/>
        <w:jc w:val="left"/>
        <w:rPr>
          <w:rFonts w:ascii="仿宋_GB2312" w:eastAsia="仿宋_GB2312" w:cs="O9-PK7481cd-Identity-H" w:hint="eastAsia"/>
          <w:kern w:val="0"/>
          <w:sz w:val="32"/>
          <w:szCs w:val="32"/>
        </w:rPr>
      </w:pPr>
      <w:r w:rsidRPr="00FA0FDC">
        <w:rPr>
          <w:rFonts w:ascii="仿宋_GB2312" w:eastAsia="仿宋_GB2312" w:cs="SSJ-PK74820000001-Identity-H" w:hint="eastAsia"/>
          <w:kern w:val="0"/>
          <w:sz w:val="32"/>
          <w:szCs w:val="32"/>
        </w:rPr>
        <w:t xml:space="preserve">书  记  员   </w:t>
      </w:r>
      <w:r>
        <w:rPr>
          <w:rFonts w:ascii="仿宋_GB2312" w:eastAsia="仿宋_GB2312" w:cs="SSJ-PK74820000001-Identity-H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E-BZ9-PK74888-Identity-H" w:hint="eastAsia"/>
          <w:kern w:val="0"/>
          <w:sz w:val="32"/>
          <w:szCs w:val="32"/>
        </w:rPr>
        <w:t>谢     熹</w:t>
      </w:r>
    </w:p>
    <w:p w:rsidR="00BD5903" w:rsidRDefault="00BD5903" w:rsidP="00BD5903"/>
    <w:p w:rsidR="004E6BDB" w:rsidRPr="00BD5903" w:rsidRDefault="004E6BDB"/>
    <w:sectPr w:rsidR="004E6BDB" w:rsidRPr="00BD5903" w:rsidSect="00EC6F9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DB" w:rsidRDefault="004E6BDB" w:rsidP="00BD5903">
      <w:r>
        <w:separator/>
      </w:r>
    </w:p>
  </w:endnote>
  <w:endnote w:type="continuationSeparator" w:id="1">
    <w:p w:rsidR="004E6BDB" w:rsidRDefault="004E6BDB" w:rsidP="00BD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-SS9-PK7482000000b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9-PK7481cd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A3" w:rsidRDefault="004E6BDB" w:rsidP="00EC6F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7A3" w:rsidRDefault="004E6B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A3" w:rsidRPr="00DB637B" w:rsidRDefault="004E6BDB" w:rsidP="00EC6F99">
    <w:pPr>
      <w:pStyle w:val="a4"/>
      <w:framePr w:wrap="around" w:vAnchor="text" w:hAnchor="margin" w:xAlign="center" w:y="1"/>
      <w:rPr>
        <w:rStyle w:val="a5"/>
        <w:rFonts w:ascii="仿宋_GB2312" w:eastAsia="仿宋_GB2312" w:hint="eastAsia"/>
        <w:sz w:val="32"/>
        <w:szCs w:val="32"/>
      </w:rPr>
    </w:pPr>
    <w:r w:rsidRPr="00DB637B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DB637B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DB637B">
      <w:rPr>
        <w:rStyle w:val="a5"/>
        <w:rFonts w:ascii="仿宋_GB2312" w:eastAsia="仿宋_GB2312" w:hint="eastAsia"/>
        <w:sz w:val="32"/>
        <w:szCs w:val="32"/>
      </w:rPr>
      <w:fldChar w:fldCharType="separate"/>
    </w:r>
    <w:r w:rsidR="00BD5903">
      <w:rPr>
        <w:rStyle w:val="a5"/>
        <w:rFonts w:ascii="仿宋_GB2312" w:eastAsia="仿宋_GB2312"/>
        <w:noProof/>
        <w:sz w:val="32"/>
        <w:szCs w:val="32"/>
      </w:rPr>
      <w:t>- 2 -</w:t>
    </w:r>
    <w:r w:rsidRPr="00DB637B"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DE77A3" w:rsidRPr="00DB637B" w:rsidRDefault="004E6BDB">
    <w:pPr>
      <w:pStyle w:val="a4"/>
      <w:rPr>
        <w:rFonts w:ascii="仿宋_GB2312" w:eastAsia="仿宋_GB2312" w:hint="eastAsia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DB" w:rsidRDefault="004E6BDB" w:rsidP="00BD5903">
      <w:r>
        <w:separator/>
      </w:r>
    </w:p>
  </w:footnote>
  <w:footnote w:type="continuationSeparator" w:id="1">
    <w:p w:rsidR="004E6BDB" w:rsidRDefault="004E6BDB" w:rsidP="00BD5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903"/>
    <w:rsid w:val="004E6BDB"/>
    <w:rsid w:val="00BD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903"/>
    <w:rPr>
      <w:sz w:val="18"/>
      <w:szCs w:val="18"/>
    </w:rPr>
  </w:style>
  <w:style w:type="paragraph" w:styleId="a4">
    <w:name w:val="footer"/>
    <w:basedOn w:val="a"/>
    <w:link w:val="Char0"/>
    <w:unhideWhenUsed/>
    <w:rsid w:val="00BD5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903"/>
    <w:rPr>
      <w:sz w:val="18"/>
      <w:szCs w:val="18"/>
    </w:rPr>
  </w:style>
  <w:style w:type="character" w:styleId="a5">
    <w:name w:val="page number"/>
    <w:basedOn w:val="a0"/>
    <w:rsid w:val="00BD5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>china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游九江</dc:creator>
  <cp:keywords/>
  <dc:description/>
  <cp:lastModifiedBy>游九江</cp:lastModifiedBy>
  <cp:revision>2</cp:revision>
  <dcterms:created xsi:type="dcterms:W3CDTF">2020-06-08T08:57:00Z</dcterms:created>
  <dcterms:modified xsi:type="dcterms:W3CDTF">2020-06-08T08:57:00Z</dcterms:modified>
</cp:coreProperties>
</file>