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default" w:ascii="Times New Roman" w:hAnsi="Times New Roman" w:eastAsia="仿宋" w:cs="Times New Roman"/>
          <w:b/>
          <w:bCs/>
          <w:color w:val="000000" w:themeColor="text1"/>
          <w:sz w:val="52"/>
          <w14:textFill>
            <w14:solidFill>
              <w14:schemeClr w14:val="tx1"/>
            </w14:solidFill>
          </w14:textFill>
        </w:rPr>
      </w:pPr>
      <w:r>
        <w:rPr>
          <w:rFonts w:hint="default" w:ascii="Times New Roman" w:hAnsi="Times New Roman" w:eastAsia="仿宋" w:cs="Times New Roman"/>
          <w:b/>
          <w:bCs/>
          <w:color w:val="000000" w:themeColor="text1"/>
          <w:sz w:val="52"/>
          <w14:textFill>
            <w14:solidFill>
              <w14:schemeClr w14:val="tx1"/>
            </w14:solidFill>
          </w14:textFill>
        </w:rPr>
        <w:t>房地产估价报告</w:t>
      </w:r>
    </w:p>
    <w:p>
      <w:pPr>
        <w:spacing w:line="720" w:lineRule="auto"/>
        <w:jc w:val="both"/>
        <w:rPr>
          <w:rFonts w:hint="default" w:ascii="Times New Roman" w:hAnsi="Times New Roman" w:eastAsia="仿宋" w:cs="Times New Roman"/>
          <w:b/>
          <w:bCs/>
          <w:color w:val="000000" w:themeColor="text1"/>
          <w:sz w:val="52"/>
          <w14:textFill>
            <w14:solidFill>
              <w14:schemeClr w14:val="tx1"/>
            </w14:solidFill>
          </w14:textFill>
        </w:rPr>
      </w:pPr>
    </w:p>
    <w:p>
      <w:pPr>
        <w:spacing w:line="360" w:lineRule="auto"/>
        <w:rPr>
          <w:rFonts w:hint="default" w:ascii="Times New Roman" w:hAnsi="Times New Roman" w:eastAsia="仿宋" w:cs="Times New Roman"/>
          <w:color w:val="000000" w:themeColor="text1"/>
          <w:sz w:val="28"/>
          <w14:textFill>
            <w14:solidFill>
              <w14:schemeClr w14:val="tx1"/>
            </w14:solidFill>
          </w14:textFill>
        </w:rPr>
      </w:pPr>
    </w:p>
    <w:tbl>
      <w:tblPr>
        <w:tblStyle w:val="7"/>
        <w:tblW w:w="7588" w:type="dxa"/>
        <w:jc w:val="center"/>
        <w:tblLayout w:type="fixed"/>
        <w:tblCellMar>
          <w:top w:w="0" w:type="dxa"/>
          <w:left w:w="108" w:type="dxa"/>
          <w:bottom w:w="0" w:type="dxa"/>
          <w:right w:w="108" w:type="dxa"/>
        </w:tblCellMar>
      </w:tblPr>
      <w:tblGrid>
        <w:gridCol w:w="2641"/>
        <w:gridCol w:w="4947"/>
      </w:tblGrid>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000000" w:themeColor="text1"/>
                <w:kern w:val="0"/>
                <w:sz w:val="28"/>
                <w:szCs w:val="28"/>
                <w14:textFill>
                  <w14:solidFill>
                    <w14:schemeClr w14:val="tx1"/>
                  </w14:solidFill>
                </w14:textFill>
              </w:rPr>
            </w:pPr>
            <w:r>
              <w:rPr>
                <w:rFonts w:eastAsia="仿宋"/>
                <w:b/>
                <w:bCs/>
                <w:color w:val="000000" w:themeColor="text1"/>
                <w:kern w:val="0"/>
                <w:sz w:val="28"/>
                <w:szCs w:val="28"/>
                <w14:textFill>
                  <w14:solidFill>
                    <w14:schemeClr w14:val="tx1"/>
                  </w14:solidFill>
                </w14:textFill>
              </w:rPr>
              <w:t>项目名称</w:t>
            </w:r>
            <w:r>
              <w:rPr>
                <w:rFonts w:eastAsia="仿宋"/>
                <w:color w:val="000000" w:themeColor="text1"/>
                <w:kern w:val="0"/>
                <w:sz w:val="28"/>
                <w:szCs w:val="28"/>
                <w14:textFill>
                  <w14:solidFill>
                    <w14:schemeClr w14:val="tx1"/>
                  </w14:solidFill>
                </w14:textFill>
              </w:rPr>
              <w:t>：</w:t>
            </w:r>
          </w:p>
        </w:tc>
        <w:tc>
          <w:tcPr>
            <w:tcW w:w="4947" w:type="dxa"/>
            <w:tcBorders>
              <w:top w:val="nil"/>
              <w:left w:val="nil"/>
              <w:bottom w:val="nil"/>
              <w:right w:val="nil"/>
            </w:tcBorders>
            <w:vAlign w:val="top"/>
          </w:tcPr>
          <w:p>
            <w:pPr>
              <w:widowControl/>
              <w:overflowPunct w:val="0"/>
              <w:topLinePunct/>
              <w:jc w:val="left"/>
              <w:rPr>
                <w:rFonts w:eastAsia="仿宋"/>
                <w:color w:val="000000" w:themeColor="text1"/>
                <w:kern w:val="0"/>
                <w:sz w:val="28"/>
                <w:szCs w:val="28"/>
                <w14:textFill>
                  <w14:solidFill>
                    <w14:schemeClr w14:val="tx1"/>
                  </w14:solidFill>
                </w14:textFill>
              </w:rPr>
            </w:pPr>
            <w:r>
              <w:rPr>
                <w:rFonts w:hint="eastAsia" w:eastAsia="仿宋"/>
                <w:color w:val="000000" w:themeColor="text1"/>
                <w:kern w:val="0"/>
                <w:sz w:val="28"/>
                <w:szCs w:val="28"/>
                <w:lang w:eastAsia="zh-CN"/>
                <w14:textFill>
                  <w14:solidFill>
                    <w14:schemeClr w14:val="tx1"/>
                  </w14:solidFill>
                </w14:textFill>
              </w:rPr>
              <w:t>六盘水市钟山区市场路9号附4号、</w:t>
            </w:r>
            <w:r>
              <w:rPr>
                <w:rFonts w:hint="eastAsia" w:eastAsia="仿宋"/>
                <w:color w:val="000000" w:themeColor="text1"/>
                <w:kern w:val="0"/>
                <w:sz w:val="28"/>
                <w:szCs w:val="28"/>
                <w:lang w:val="en-US" w:eastAsia="zh-CN"/>
                <w14:textFill>
                  <w14:solidFill>
                    <w14:schemeClr w14:val="tx1"/>
                  </w14:solidFill>
                </w14:textFill>
              </w:rPr>
              <w:t>市场路9号附2号</w:t>
            </w:r>
            <w:r>
              <w:rPr>
                <w:rFonts w:hint="eastAsia" w:eastAsia="仿宋"/>
                <w:color w:val="000000" w:themeColor="text1"/>
                <w:kern w:val="0"/>
                <w:sz w:val="28"/>
                <w:szCs w:val="28"/>
                <w:lang w:eastAsia="zh-CN"/>
                <w14:textFill>
                  <w14:solidFill>
                    <w14:schemeClr w14:val="tx1"/>
                  </w14:solidFill>
                </w14:textFill>
              </w:rPr>
              <w:t>邓岩所有的住宅用房及商业用房市场价值评估</w:t>
            </w:r>
          </w:p>
        </w:tc>
      </w:tr>
      <w:tr>
        <w:tblPrEx>
          <w:tblCellMar>
            <w:top w:w="0" w:type="dxa"/>
            <w:left w:w="108" w:type="dxa"/>
            <w:bottom w:w="0" w:type="dxa"/>
            <w:right w:w="108" w:type="dxa"/>
          </w:tblCellMar>
        </w:tblPrEx>
        <w:trPr>
          <w:trHeight w:val="343"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000000" w:themeColor="text1"/>
                <w:kern w:val="0"/>
                <w:sz w:val="28"/>
                <w:szCs w:val="28"/>
                <w14:textFill>
                  <w14:solidFill>
                    <w14:schemeClr w14:val="tx1"/>
                  </w14:solidFill>
                </w14:textFill>
              </w:rPr>
            </w:pPr>
          </w:p>
        </w:tc>
        <w:tc>
          <w:tcPr>
            <w:tcW w:w="4947" w:type="dxa"/>
            <w:tcBorders>
              <w:top w:val="nil"/>
              <w:left w:val="nil"/>
              <w:bottom w:val="nil"/>
              <w:right w:val="nil"/>
            </w:tcBorders>
            <w:vAlign w:val="top"/>
          </w:tcPr>
          <w:p>
            <w:pPr>
              <w:widowControl/>
              <w:overflowPunct w:val="0"/>
              <w:topLinePunct/>
              <w:jc w:val="left"/>
              <w:rPr>
                <w:rFonts w:eastAsia="仿宋"/>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000000" w:themeColor="text1"/>
                <w:kern w:val="0"/>
                <w:sz w:val="28"/>
                <w:szCs w:val="28"/>
                <w14:textFill>
                  <w14:solidFill>
                    <w14:schemeClr w14:val="tx1"/>
                  </w14:solidFill>
                </w14:textFill>
              </w:rPr>
            </w:pPr>
            <w:r>
              <w:rPr>
                <w:rFonts w:eastAsia="仿宋"/>
                <w:b/>
                <w:bCs/>
                <w:color w:val="000000" w:themeColor="text1"/>
                <w:kern w:val="0"/>
                <w:sz w:val="28"/>
                <w:szCs w:val="28"/>
                <w14:textFill>
                  <w14:solidFill>
                    <w14:schemeClr w14:val="tx1"/>
                  </w14:solidFill>
                </w14:textFill>
              </w:rPr>
              <w:t>委托方</w:t>
            </w:r>
            <w:r>
              <w:rPr>
                <w:rFonts w:eastAsia="仿宋"/>
                <w:color w:val="000000" w:themeColor="text1"/>
                <w:kern w:val="0"/>
                <w:sz w:val="28"/>
                <w:szCs w:val="28"/>
                <w14:textFill>
                  <w14:solidFill>
                    <w14:schemeClr w14:val="tx1"/>
                  </w14:solidFill>
                </w14:textFill>
              </w:rPr>
              <w:t>：</w:t>
            </w:r>
          </w:p>
        </w:tc>
        <w:tc>
          <w:tcPr>
            <w:tcW w:w="4947" w:type="dxa"/>
            <w:tcBorders>
              <w:top w:val="nil"/>
              <w:left w:val="nil"/>
              <w:bottom w:val="nil"/>
              <w:right w:val="nil"/>
            </w:tcBorders>
            <w:vAlign w:val="top"/>
          </w:tcPr>
          <w:p>
            <w:pPr>
              <w:widowControl/>
              <w:overflowPunct w:val="0"/>
              <w:topLinePunct/>
              <w:jc w:val="left"/>
              <w:rPr>
                <w:rFonts w:hint="eastAsia" w:eastAsia="仿宋"/>
                <w:color w:val="000000" w:themeColor="text1"/>
                <w:kern w:val="0"/>
                <w:sz w:val="28"/>
                <w:szCs w:val="28"/>
                <w:lang w:eastAsia="zh-CN"/>
                <w14:textFill>
                  <w14:solidFill>
                    <w14:schemeClr w14:val="tx1"/>
                  </w14:solidFill>
                </w14:textFill>
              </w:rPr>
            </w:pPr>
            <w:r>
              <w:rPr>
                <w:rFonts w:hint="eastAsia" w:eastAsia="仿宋"/>
                <w:color w:val="000000" w:themeColor="text1"/>
                <w:kern w:val="0"/>
                <w:sz w:val="28"/>
                <w:szCs w:val="28"/>
                <w:lang w:eastAsia="zh-CN"/>
                <w14:textFill>
                  <w14:solidFill>
                    <w14:schemeClr w14:val="tx1"/>
                  </w14:solidFill>
                </w14:textFill>
              </w:rPr>
              <w:t>六盘水市钟山区人民法院</w:t>
            </w:r>
          </w:p>
        </w:tc>
      </w:tr>
      <w:tr>
        <w:tblPrEx>
          <w:tblCellMar>
            <w:top w:w="0" w:type="dxa"/>
            <w:left w:w="108" w:type="dxa"/>
            <w:bottom w:w="0" w:type="dxa"/>
            <w:right w:w="108" w:type="dxa"/>
          </w:tblCellMar>
        </w:tblPrEx>
        <w:trPr>
          <w:trHeight w:val="358" w:hRule="atLeast"/>
          <w:jc w:val="center"/>
        </w:trPr>
        <w:tc>
          <w:tcPr>
            <w:tcW w:w="2641" w:type="dxa"/>
            <w:tcBorders>
              <w:top w:val="nil"/>
              <w:left w:val="nil"/>
              <w:bottom w:val="nil"/>
              <w:right w:val="nil"/>
            </w:tcBorders>
            <w:vAlign w:val="top"/>
          </w:tcPr>
          <w:p>
            <w:pPr>
              <w:widowControl/>
              <w:overflowPunct w:val="0"/>
              <w:topLinePunct/>
              <w:jc w:val="distribute"/>
              <w:rPr>
                <w:rFonts w:eastAsia="仿宋"/>
                <w:color w:val="000000" w:themeColor="text1"/>
                <w:kern w:val="0"/>
                <w:sz w:val="28"/>
                <w:szCs w:val="28"/>
                <w14:textFill>
                  <w14:solidFill>
                    <w14:schemeClr w14:val="tx1"/>
                  </w14:solidFill>
                </w14:textFill>
              </w:rPr>
            </w:pPr>
          </w:p>
        </w:tc>
        <w:tc>
          <w:tcPr>
            <w:tcW w:w="4947" w:type="dxa"/>
            <w:tcBorders>
              <w:top w:val="nil"/>
              <w:left w:val="nil"/>
              <w:bottom w:val="nil"/>
              <w:right w:val="nil"/>
            </w:tcBorders>
            <w:vAlign w:val="top"/>
          </w:tcPr>
          <w:p>
            <w:pPr>
              <w:widowControl/>
              <w:overflowPunct w:val="0"/>
              <w:topLinePunct/>
              <w:jc w:val="left"/>
              <w:rPr>
                <w:rFonts w:eastAsia="仿宋"/>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000000" w:themeColor="text1"/>
                <w:kern w:val="0"/>
                <w:sz w:val="28"/>
                <w:szCs w:val="28"/>
                <w14:textFill>
                  <w14:solidFill>
                    <w14:schemeClr w14:val="tx1"/>
                  </w14:solidFill>
                </w14:textFill>
              </w:rPr>
            </w:pPr>
            <w:r>
              <w:rPr>
                <w:rFonts w:eastAsia="仿宋"/>
                <w:b/>
                <w:bCs/>
                <w:color w:val="000000" w:themeColor="text1"/>
                <w:kern w:val="0"/>
                <w:sz w:val="28"/>
                <w:szCs w:val="28"/>
                <w14:textFill>
                  <w14:solidFill>
                    <w14:schemeClr w14:val="tx1"/>
                  </w14:solidFill>
                </w14:textFill>
              </w:rPr>
              <w:t>估价方</w:t>
            </w:r>
            <w:r>
              <w:rPr>
                <w:rFonts w:eastAsia="仿宋"/>
                <w:color w:val="000000" w:themeColor="text1"/>
                <w:kern w:val="0"/>
                <w:sz w:val="28"/>
                <w:szCs w:val="28"/>
                <w14:textFill>
                  <w14:solidFill>
                    <w14:schemeClr w14:val="tx1"/>
                  </w14:solidFill>
                </w14:textFill>
              </w:rPr>
              <w:t>：</w:t>
            </w:r>
          </w:p>
        </w:tc>
        <w:tc>
          <w:tcPr>
            <w:tcW w:w="4947" w:type="dxa"/>
            <w:tcBorders>
              <w:top w:val="nil"/>
              <w:left w:val="nil"/>
              <w:bottom w:val="nil"/>
              <w:right w:val="nil"/>
            </w:tcBorders>
            <w:vAlign w:val="top"/>
          </w:tcPr>
          <w:p>
            <w:pPr>
              <w:widowControl/>
              <w:overflowPunct w:val="0"/>
              <w:topLinePunct/>
              <w:jc w:val="left"/>
              <w:rPr>
                <w:rFonts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贵州</w:t>
            </w:r>
            <w:r>
              <w:rPr>
                <w:rFonts w:hint="eastAsia" w:eastAsia="仿宋"/>
                <w:color w:val="000000" w:themeColor="text1"/>
                <w:kern w:val="0"/>
                <w:sz w:val="28"/>
                <w:szCs w:val="28"/>
                <w:lang w:eastAsia="zh-CN"/>
                <w14:textFill>
                  <w14:solidFill>
                    <w14:schemeClr w14:val="tx1"/>
                  </w14:solidFill>
                </w14:textFill>
              </w:rPr>
              <w:t>昊远</w:t>
            </w:r>
            <w:r>
              <w:rPr>
                <w:rFonts w:eastAsia="仿宋"/>
                <w:color w:val="000000" w:themeColor="text1"/>
                <w:kern w:val="0"/>
                <w:sz w:val="28"/>
                <w:szCs w:val="28"/>
                <w14:textFill>
                  <w14:solidFill>
                    <w14:schemeClr w14:val="tx1"/>
                  </w14:solidFill>
                </w14:textFill>
              </w:rPr>
              <w:t>房地产</w:t>
            </w:r>
            <w:r>
              <w:rPr>
                <w:rFonts w:hint="eastAsia" w:eastAsia="仿宋"/>
                <w:color w:val="000000" w:themeColor="text1"/>
                <w:kern w:val="0"/>
                <w:sz w:val="28"/>
                <w:szCs w:val="28"/>
                <w:lang w:eastAsia="zh-CN"/>
                <w14:textFill>
                  <w14:solidFill>
                    <w14:schemeClr w14:val="tx1"/>
                  </w14:solidFill>
                </w14:textFill>
              </w:rPr>
              <w:t>土地评估</w:t>
            </w:r>
            <w:r>
              <w:rPr>
                <w:rFonts w:eastAsia="仿宋"/>
                <w:color w:val="000000" w:themeColor="text1"/>
                <w:kern w:val="0"/>
                <w:sz w:val="28"/>
                <w:szCs w:val="28"/>
                <w14:textFill>
                  <w14:solidFill>
                    <w14:schemeClr w14:val="tx1"/>
                  </w14:solidFill>
                </w14:textFill>
              </w:rPr>
              <w:t>有限公司</w:t>
            </w:r>
          </w:p>
        </w:tc>
      </w:tr>
      <w:tr>
        <w:tblPrEx>
          <w:tblCellMar>
            <w:top w:w="0" w:type="dxa"/>
            <w:left w:w="108" w:type="dxa"/>
            <w:bottom w:w="0" w:type="dxa"/>
            <w:right w:w="108" w:type="dxa"/>
          </w:tblCellMar>
        </w:tblPrEx>
        <w:trPr>
          <w:trHeight w:val="403" w:hRule="atLeast"/>
          <w:jc w:val="center"/>
        </w:trPr>
        <w:tc>
          <w:tcPr>
            <w:tcW w:w="2641" w:type="dxa"/>
            <w:tcBorders>
              <w:top w:val="nil"/>
              <w:left w:val="nil"/>
              <w:bottom w:val="nil"/>
              <w:right w:val="nil"/>
            </w:tcBorders>
            <w:vAlign w:val="top"/>
          </w:tcPr>
          <w:p>
            <w:pPr>
              <w:widowControl/>
              <w:overflowPunct w:val="0"/>
              <w:topLinePunct/>
              <w:jc w:val="distribute"/>
              <w:rPr>
                <w:rFonts w:eastAsia="仿宋"/>
                <w:color w:val="000000" w:themeColor="text1"/>
                <w:kern w:val="0"/>
                <w:sz w:val="28"/>
                <w:szCs w:val="28"/>
                <w14:textFill>
                  <w14:solidFill>
                    <w14:schemeClr w14:val="tx1"/>
                  </w14:solidFill>
                </w14:textFill>
              </w:rPr>
            </w:pPr>
          </w:p>
        </w:tc>
        <w:tc>
          <w:tcPr>
            <w:tcW w:w="4947" w:type="dxa"/>
            <w:tcBorders>
              <w:top w:val="nil"/>
              <w:left w:val="nil"/>
              <w:bottom w:val="nil"/>
              <w:right w:val="nil"/>
            </w:tcBorders>
            <w:vAlign w:val="top"/>
          </w:tcPr>
          <w:p>
            <w:pPr>
              <w:widowControl/>
              <w:overflowPunct w:val="0"/>
              <w:topLinePunct/>
              <w:jc w:val="left"/>
              <w:rPr>
                <w:rFonts w:eastAsia="仿宋"/>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000000" w:themeColor="text1"/>
                <w:kern w:val="0"/>
                <w:sz w:val="28"/>
                <w:szCs w:val="28"/>
                <w14:textFill>
                  <w14:solidFill>
                    <w14:schemeClr w14:val="tx1"/>
                  </w14:solidFill>
                </w14:textFill>
              </w:rPr>
            </w:pPr>
            <w:r>
              <w:rPr>
                <w:rFonts w:eastAsia="仿宋"/>
                <w:b/>
                <w:bCs/>
                <w:color w:val="000000" w:themeColor="text1"/>
                <w:kern w:val="0"/>
                <w:sz w:val="28"/>
                <w:szCs w:val="28"/>
                <w14:textFill>
                  <w14:solidFill>
                    <w14:schemeClr w14:val="tx1"/>
                  </w14:solidFill>
                </w14:textFill>
              </w:rPr>
              <w:t>估价人员</w:t>
            </w:r>
            <w:r>
              <w:rPr>
                <w:rFonts w:eastAsia="仿宋"/>
                <w:color w:val="000000" w:themeColor="text1"/>
                <w:kern w:val="0"/>
                <w:sz w:val="28"/>
                <w:szCs w:val="28"/>
                <w14:textFill>
                  <w14:solidFill>
                    <w14:schemeClr w14:val="tx1"/>
                  </w14:solidFill>
                </w14:textFill>
              </w:rPr>
              <w:t>：</w:t>
            </w:r>
          </w:p>
        </w:tc>
        <w:tc>
          <w:tcPr>
            <w:tcW w:w="4947" w:type="dxa"/>
            <w:tcBorders>
              <w:top w:val="nil"/>
              <w:left w:val="nil"/>
              <w:bottom w:val="nil"/>
              <w:right w:val="nil"/>
            </w:tcBorders>
            <w:vAlign w:val="top"/>
          </w:tcPr>
          <w:p>
            <w:pPr>
              <w:rPr>
                <w:rFonts w:hint="eastAsia" w:eastAsia="仿宋"/>
                <w:color w:val="000000" w:themeColor="text1"/>
                <w:lang w:eastAsia="zh-CN"/>
                <w14:textFill>
                  <w14:solidFill>
                    <w14:schemeClr w14:val="tx1"/>
                  </w14:solidFill>
                </w14:textFill>
              </w:rPr>
            </w:pPr>
            <w:r>
              <w:rPr>
                <w:rFonts w:hint="eastAsia" w:eastAsia="仿宋"/>
                <w:color w:val="000000" w:themeColor="text1"/>
                <w:kern w:val="0"/>
                <w:sz w:val="28"/>
                <w:szCs w:val="28"/>
                <w:lang w:eastAsia="zh-CN"/>
                <w14:textFill>
                  <w14:solidFill>
                    <w14:schemeClr w14:val="tx1"/>
                  </w14:solidFill>
                </w14:textFill>
              </w:rPr>
              <w:t>覃剑、谭万场</w:t>
            </w:r>
          </w:p>
        </w:tc>
      </w:tr>
      <w:tr>
        <w:tblPrEx>
          <w:tblCellMar>
            <w:top w:w="0" w:type="dxa"/>
            <w:left w:w="108" w:type="dxa"/>
            <w:bottom w:w="0" w:type="dxa"/>
            <w:right w:w="108" w:type="dxa"/>
          </w:tblCellMar>
        </w:tblPrEx>
        <w:trPr>
          <w:trHeight w:val="263" w:hRule="atLeast"/>
          <w:jc w:val="center"/>
        </w:trPr>
        <w:tc>
          <w:tcPr>
            <w:tcW w:w="2641" w:type="dxa"/>
            <w:tcBorders>
              <w:top w:val="nil"/>
              <w:left w:val="nil"/>
              <w:bottom w:val="nil"/>
              <w:right w:val="nil"/>
            </w:tcBorders>
            <w:vAlign w:val="top"/>
          </w:tcPr>
          <w:p>
            <w:pPr>
              <w:widowControl/>
              <w:overflowPunct w:val="0"/>
              <w:topLinePunct/>
              <w:jc w:val="distribute"/>
              <w:rPr>
                <w:rFonts w:eastAsia="仿宋"/>
                <w:color w:val="000000" w:themeColor="text1"/>
                <w:kern w:val="0"/>
                <w:sz w:val="28"/>
                <w:szCs w:val="28"/>
                <w14:textFill>
                  <w14:solidFill>
                    <w14:schemeClr w14:val="tx1"/>
                  </w14:solidFill>
                </w14:textFill>
              </w:rPr>
            </w:pPr>
          </w:p>
        </w:tc>
        <w:tc>
          <w:tcPr>
            <w:tcW w:w="4947" w:type="dxa"/>
            <w:tcBorders>
              <w:top w:val="nil"/>
              <w:left w:val="nil"/>
              <w:bottom w:val="nil"/>
              <w:right w:val="nil"/>
            </w:tcBorders>
            <w:vAlign w:val="top"/>
          </w:tcPr>
          <w:p>
            <w:pPr>
              <w:widowControl/>
              <w:overflowPunct w:val="0"/>
              <w:topLinePunct/>
              <w:jc w:val="left"/>
              <w:rPr>
                <w:rFonts w:eastAsia="仿宋"/>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000000" w:themeColor="text1"/>
                <w:kern w:val="0"/>
                <w:sz w:val="28"/>
                <w:szCs w:val="28"/>
                <w14:textFill>
                  <w14:solidFill>
                    <w14:schemeClr w14:val="tx1"/>
                  </w14:solidFill>
                </w14:textFill>
              </w:rPr>
            </w:pPr>
            <w:r>
              <w:rPr>
                <w:rFonts w:eastAsia="仿宋"/>
                <w:b/>
                <w:bCs/>
                <w:color w:val="000000" w:themeColor="text1"/>
                <w:kern w:val="0"/>
                <w:sz w:val="28"/>
                <w:szCs w:val="28"/>
                <w14:textFill>
                  <w14:solidFill>
                    <w14:schemeClr w14:val="tx1"/>
                  </w14:solidFill>
                </w14:textFill>
              </w:rPr>
              <w:t>估价</w:t>
            </w:r>
            <w:r>
              <w:rPr>
                <w:rFonts w:hint="eastAsia" w:eastAsia="仿宋"/>
                <w:b/>
                <w:bCs/>
                <w:color w:val="000000" w:themeColor="text1"/>
                <w:kern w:val="0"/>
                <w:sz w:val="28"/>
                <w:szCs w:val="28"/>
                <w:lang w:eastAsia="zh-CN"/>
                <w14:textFill>
                  <w14:solidFill>
                    <w14:schemeClr w14:val="tx1"/>
                  </w14:solidFill>
                </w14:textFill>
              </w:rPr>
              <w:t>报告出具</w:t>
            </w:r>
            <w:r>
              <w:rPr>
                <w:rFonts w:eastAsia="仿宋"/>
                <w:b/>
                <w:bCs/>
                <w:color w:val="000000" w:themeColor="text1"/>
                <w:kern w:val="0"/>
                <w:sz w:val="28"/>
                <w:szCs w:val="28"/>
                <w14:textFill>
                  <w14:solidFill>
                    <w14:schemeClr w14:val="tx1"/>
                  </w14:solidFill>
                </w14:textFill>
              </w:rPr>
              <w:t>日期</w:t>
            </w:r>
            <w:r>
              <w:rPr>
                <w:rFonts w:eastAsia="仿宋"/>
                <w:color w:val="000000" w:themeColor="text1"/>
                <w:kern w:val="0"/>
                <w:sz w:val="28"/>
                <w:szCs w:val="28"/>
                <w14:textFill>
                  <w14:solidFill>
                    <w14:schemeClr w14:val="tx1"/>
                  </w14:solidFill>
                </w14:textFill>
              </w:rPr>
              <w:t>：</w:t>
            </w:r>
          </w:p>
        </w:tc>
        <w:tc>
          <w:tcPr>
            <w:tcW w:w="4947" w:type="dxa"/>
            <w:tcBorders>
              <w:top w:val="nil"/>
              <w:left w:val="nil"/>
              <w:bottom w:val="nil"/>
              <w:right w:val="nil"/>
            </w:tcBorders>
            <w:vAlign w:val="top"/>
          </w:tcPr>
          <w:p>
            <w:pPr>
              <w:widowControl/>
              <w:overflowPunct w:val="0"/>
              <w:topLinePunct/>
              <w:jc w:val="left"/>
              <w:rPr>
                <w:rFonts w:hint="eastAsia" w:eastAsia="仿宋"/>
                <w:color w:val="000000" w:themeColor="text1"/>
                <w:kern w:val="0"/>
                <w:sz w:val="28"/>
                <w:szCs w:val="28"/>
                <w:lang w:eastAsia="zh-CN"/>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2020年7月</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20</w:t>
            </w:r>
            <w:r>
              <w:rPr>
                <w:rFonts w:hint="eastAsia" w:ascii="Times New Roman" w:hAnsi="Times New Roman" w:eastAsia="仿宋" w:cs="Times New Roman"/>
                <w:color w:val="000000" w:themeColor="text1"/>
                <w:sz w:val="28"/>
                <w:szCs w:val="28"/>
                <w:lang w:eastAsia="zh-CN"/>
                <w14:textFill>
                  <w14:solidFill>
                    <w14:schemeClr w14:val="tx1"/>
                  </w14:solidFill>
                </w14:textFill>
              </w:rPr>
              <w:t>日</w:t>
            </w:r>
          </w:p>
        </w:tc>
      </w:tr>
      <w:tr>
        <w:tblPrEx>
          <w:tblCellMar>
            <w:top w:w="0" w:type="dxa"/>
            <w:left w:w="108" w:type="dxa"/>
            <w:bottom w:w="0" w:type="dxa"/>
            <w:right w:w="108" w:type="dxa"/>
          </w:tblCellMar>
        </w:tblPrEx>
        <w:trPr>
          <w:trHeight w:val="321" w:hRule="atLeast"/>
          <w:jc w:val="center"/>
        </w:trPr>
        <w:tc>
          <w:tcPr>
            <w:tcW w:w="2641" w:type="dxa"/>
            <w:tcBorders>
              <w:top w:val="nil"/>
              <w:left w:val="nil"/>
              <w:bottom w:val="nil"/>
              <w:right w:val="nil"/>
            </w:tcBorders>
            <w:vAlign w:val="top"/>
          </w:tcPr>
          <w:p>
            <w:pPr>
              <w:widowControl/>
              <w:overflowPunct w:val="0"/>
              <w:topLinePunct/>
              <w:jc w:val="distribute"/>
              <w:rPr>
                <w:rFonts w:eastAsia="仿宋"/>
                <w:color w:val="000000" w:themeColor="text1"/>
                <w:kern w:val="0"/>
                <w:sz w:val="28"/>
                <w:szCs w:val="28"/>
                <w14:textFill>
                  <w14:solidFill>
                    <w14:schemeClr w14:val="tx1"/>
                  </w14:solidFill>
                </w14:textFill>
              </w:rPr>
            </w:pPr>
          </w:p>
        </w:tc>
        <w:tc>
          <w:tcPr>
            <w:tcW w:w="4947" w:type="dxa"/>
            <w:tcBorders>
              <w:top w:val="nil"/>
              <w:left w:val="nil"/>
              <w:bottom w:val="nil"/>
              <w:right w:val="nil"/>
            </w:tcBorders>
            <w:vAlign w:val="top"/>
          </w:tcPr>
          <w:p>
            <w:pPr>
              <w:widowControl/>
              <w:overflowPunct w:val="0"/>
              <w:topLinePunct/>
              <w:jc w:val="left"/>
              <w:rPr>
                <w:rFonts w:eastAsia="仿宋"/>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000000" w:themeColor="text1"/>
                <w:kern w:val="0"/>
                <w:sz w:val="28"/>
                <w:szCs w:val="28"/>
                <w14:textFill>
                  <w14:solidFill>
                    <w14:schemeClr w14:val="tx1"/>
                  </w14:solidFill>
                </w14:textFill>
              </w:rPr>
            </w:pPr>
            <w:r>
              <w:rPr>
                <w:rFonts w:eastAsia="仿宋"/>
                <w:b/>
                <w:bCs/>
                <w:color w:val="000000" w:themeColor="text1"/>
                <w:kern w:val="0"/>
                <w:sz w:val="28"/>
                <w:szCs w:val="28"/>
                <w14:textFill>
                  <w14:solidFill>
                    <w14:schemeClr w14:val="tx1"/>
                  </w14:solidFill>
                </w14:textFill>
              </w:rPr>
              <w:t>估价报告编号</w:t>
            </w:r>
            <w:r>
              <w:rPr>
                <w:rFonts w:eastAsia="仿宋"/>
                <w:color w:val="000000" w:themeColor="text1"/>
                <w:kern w:val="0"/>
                <w:sz w:val="28"/>
                <w:szCs w:val="28"/>
                <w14:textFill>
                  <w14:solidFill>
                    <w14:schemeClr w14:val="tx1"/>
                  </w14:solidFill>
                </w14:textFill>
              </w:rPr>
              <w:t>：</w:t>
            </w:r>
          </w:p>
        </w:tc>
        <w:tc>
          <w:tcPr>
            <w:tcW w:w="4947" w:type="dxa"/>
            <w:tcBorders>
              <w:top w:val="nil"/>
              <w:left w:val="nil"/>
              <w:bottom w:val="nil"/>
              <w:right w:val="nil"/>
            </w:tcBorders>
            <w:vAlign w:val="top"/>
          </w:tcPr>
          <w:p>
            <w:pPr>
              <w:widowControl/>
              <w:overflowPunct w:val="0"/>
              <w:topLinePunct/>
              <w:jc w:val="left"/>
              <w:rPr>
                <w:rFonts w:hint="eastAsia" w:eastAsia="仿宋"/>
                <w:color w:val="000000" w:themeColor="text1"/>
                <w:kern w:val="0"/>
                <w:sz w:val="28"/>
                <w:szCs w:val="28"/>
                <w:lang w:eastAsia="zh-CN"/>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 xml:space="preserve">黔昊远房估字（2020）07034号 </w:t>
            </w:r>
          </w:p>
        </w:tc>
      </w:tr>
    </w:tbl>
    <w:p>
      <w:pPr>
        <w:widowControl/>
        <w:jc w:val="left"/>
        <w:rPr>
          <w:rFonts w:hint="default" w:ascii="Times New Roman" w:hAnsi="Times New Roman" w:eastAsia="仿宋" w:cs="Times New Roman"/>
          <w:color w:val="000000" w:themeColor="text1"/>
          <w14:textFill>
            <w14:solidFill>
              <w14:schemeClr w14:val="tx1"/>
            </w14:solidFill>
          </w14:textFill>
        </w:rPr>
      </w:pPr>
    </w:p>
    <w:p>
      <w:pPr>
        <w:jc w:val="both"/>
        <w:rPr>
          <w:rFonts w:hint="default" w:ascii="Times New Roman" w:hAnsi="Times New Roman" w:eastAsia="仿宋" w:cs="Times New Roman"/>
          <w:color w:val="000000" w:themeColor="text1"/>
          <w:sz w:val="28"/>
          <w:lang w:val="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3983355</wp:posOffset>
                </wp:positionH>
                <wp:positionV relativeFrom="paragraph">
                  <wp:posOffset>8117840</wp:posOffset>
                </wp:positionV>
                <wp:extent cx="2493645" cy="393065"/>
                <wp:effectExtent l="4445" t="4445" r="16510" b="21590"/>
                <wp:wrapNone/>
                <wp:docPr id="4" name="Text Box 14"/>
                <wp:cNvGraphicFramePr/>
                <a:graphic xmlns:a="http://schemas.openxmlformats.org/drawingml/2006/main">
                  <a:graphicData uri="http://schemas.microsoft.com/office/word/2010/wordprocessingShape">
                    <wps:wsp>
                      <wps:cNvSpPr txBox="1"/>
                      <wps:spPr>
                        <a:xfrm>
                          <a:off x="0" y="0"/>
                          <a:ext cx="2493645" cy="393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8"/>
                                <w:szCs w:val="28"/>
                              </w:rPr>
                            </w:pPr>
                            <w:r>
                              <w:rPr>
                                <w:rFonts w:hint="eastAsia" w:ascii="仿宋_GB2312" w:eastAsia="仿宋_GB2312"/>
                                <w:sz w:val="28"/>
                                <w:szCs w:val="28"/>
                              </w:rPr>
                              <w:t>估价对象图片</w:t>
                            </w:r>
                          </w:p>
                          <w:p>
                            <w:pPr>
                              <w:jc w:val="center"/>
                              <w:rPr>
                                <w:rFonts w:hint="eastAsia" w:ascii="仿宋_GB2312" w:eastAsia="仿宋_GB2312"/>
                                <w:sz w:val="28"/>
                                <w:szCs w:val="28"/>
                              </w:rPr>
                            </w:pPr>
                          </w:p>
                        </w:txbxContent>
                      </wps:txbx>
                      <wps:bodyPr upright="1"/>
                    </wps:wsp>
                  </a:graphicData>
                </a:graphic>
              </wp:anchor>
            </w:drawing>
          </mc:Choice>
          <mc:Fallback>
            <w:pict>
              <v:shape id="Text Box 14" o:spid="_x0000_s1026" o:spt="202" type="#_x0000_t202" style="position:absolute;left:0pt;margin-left:313.65pt;margin-top:639.2pt;height:30.95pt;width:196.35pt;z-index:251659264;mso-width-relative:page;mso-height-relative:page;" fillcolor="#FFFFFF" filled="t" stroked="t" coordsize="21600,21600" o:gfxdata="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YgSVNoAAAAO&#10;AQAADwAAAAAAAAABACAAAAAiAAAAZHJzL2Rvd25yZXYueG1sUEsBAhQAFAAAAAgAh07iQFmcVRDh&#10;AQAA6AMAAA4AAAAAAAAAAQAgAAAAKQEAAGRycy9lMm9Eb2MueG1sUEsFBgAAAAAGAAYAWQEAAHwF&#10;AAAAAA==&#10;">
                <v:fill on="t" focussize="0,0"/>
                <v:stroke color="#000000" joinstyle="miter"/>
                <v:imagedata o:title=""/>
                <o:lock v:ext="edit" aspectratio="f"/>
                <v:textbox>
                  <w:txbxContent>
                    <w:p>
                      <w:pPr>
                        <w:jc w:val="center"/>
                        <w:rPr>
                          <w:rFonts w:hint="eastAsia" w:ascii="仿宋_GB2312" w:eastAsia="仿宋_GB2312"/>
                          <w:sz w:val="28"/>
                          <w:szCs w:val="28"/>
                        </w:rPr>
                      </w:pPr>
                      <w:r>
                        <w:rPr>
                          <w:rFonts w:hint="eastAsia" w:ascii="仿宋_GB2312" w:eastAsia="仿宋_GB2312"/>
                          <w:sz w:val="28"/>
                          <w:szCs w:val="28"/>
                        </w:rPr>
                        <w:t>估价对象图片</w:t>
                      </w:r>
                    </w:p>
                    <w:p>
                      <w:pPr>
                        <w:jc w:val="center"/>
                        <w:rPr>
                          <w:rFonts w:hint="eastAsia" w:ascii="仿宋_GB2312" w:eastAsia="仿宋_GB2312"/>
                          <w:sz w:val="28"/>
                          <w:szCs w:val="28"/>
                        </w:rPr>
                      </w:pPr>
                    </w:p>
                  </w:txbxContent>
                </v:textbox>
              </v:shape>
            </w:pict>
          </mc:Fallback>
        </mc:AlternateContent>
      </w:r>
      <w:r>
        <w:rPr>
          <w:rFonts w:hint="default" w:ascii="Times New Roman" w:hAnsi="Times New Roman" w:eastAsia="仿宋" w:cs="Times New Roman"/>
          <w:color w:val="000000" w:themeColor="text1"/>
          <w:sz w:val="28"/>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8117840</wp:posOffset>
                </wp:positionV>
                <wp:extent cx="2466975" cy="393700"/>
                <wp:effectExtent l="5080" t="5080" r="4445" b="20320"/>
                <wp:wrapNone/>
                <wp:docPr id="7" name="Text Box 7"/>
                <wp:cNvGraphicFramePr/>
                <a:graphic xmlns:a="http://schemas.openxmlformats.org/drawingml/2006/main">
                  <a:graphicData uri="http://schemas.microsoft.com/office/word/2010/wordprocessingShape">
                    <wps:wsp>
                      <wps:cNvSpPr txBox="1"/>
                      <wps:spPr>
                        <a:xfrm>
                          <a:off x="0" y="0"/>
                          <a:ext cx="2466975" cy="393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8"/>
                                <w:szCs w:val="28"/>
                              </w:rPr>
                            </w:pPr>
                            <w:r>
                              <w:rPr>
                                <w:rFonts w:hint="eastAsia" w:ascii="仿宋_GB2312" w:eastAsia="仿宋_GB2312"/>
                                <w:sz w:val="28"/>
                                <w:szCs w:val="28"/>
                              </w:rPr>
                              <w:t>估价对象图片</w:t>
                            </w:r>
                          </w:p>
                          <w:p>
                            <w:pPr>
                              <w:jc w:val="center"/>
                              <w:rPr>
                                <w:rFonts w:hint="eastAsia" w:ascii="仿宋_GB2312" w:eastAsia="仿宋_GB2312"/>
                                <w:sz w:val="28"/>
                                <w:szCs w:val="28"/>
                              </w:rPr>
                            </w:pPr>
                          </w:p>
                        </w:txbxContent>
                      </wps:txbx>
                      <wps:bodyPr upright="1"/>
                    </wps:wsp>
                  </a:graphicData>
                </a:graphic>
              </wp:anchor>
            </w:drawing>
          </mc:Choice>
          <mc:Fallback>
            <w:pict>
              <v:shape id="Text Box 7" o:spid="_x0000_s1026" o:spt="202" type="#_x0000_t202" style="position:absolute;left:0pt;margin-left:1.55pt;margin-top:639.2pt;height:31pt;width:194.25pt;z-index:251658240;mso-width-relative:page;mso-height-relative:page;" fillcolor="#FFFFFF" filled="t" stroked="t" coordsize="21600,21600" o:gfxdata="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dapX2QAA&#10;AAsBAAAPAAAAAAAAAAEAIAAAACIAAABkcnMvZG93bnJldi54bWxQSwECFAAUAAAACACHTuJAPYtY&#10;qeQBAADnAwAADgAAAAAAAAABACAAAAAoAQAAZHJzL2Uyb0RvYy54bWxQSwUGAAAAAAYABgBZAQAA&#10;fgUAAAAA&#10;">
                <v:fill on="t" focussize="0,0"/>
                <v:stroke color="#000000" joinstyle="miter"/>
                <v:imagedata o:title=""/>
                <o:lock v:ext="edit" aspectratio="f"/>
                <v:textbox>
                  <w:txbxContent>
                    <w:p>
                      <w:pPr>
                        <w:jc w:val="center"/>
                        <w:rPr>
                          <w:rFonts w:hint="eastAsia" w:ascii="仿宋_GB2312" w:eastAsia="仿宋_GB2312"/>
                          <w:sz w:val="28"/>
                          <w:szCs w:val="28"/>
                        </w:rPr>
                      </w:pPr>
                      <w:r>
                        <w:rPr>
                          <w:rFonts w:hint="eastAsia" w:ascii="仿宋_GB2312" w:eastAsia="仿宋_GB2312"/>
                          <w:sz w:val="28"/>
                          <w:szCs w:val="28"/>
                        </w:rPr>
                        <w:t>估价对象图片</w:t>
                      </w:r>
                    </w:p>
                    <w:p>
                      <w:pPr>
                        <w:jc w:val="center"/>
                        <w:rPr>
                          <w:rFonts w:hint="eastAsia" w:ascii="仿宋_GB2312" w:eastAsia="仿宋_GB2312"/>
                          <w:sz w:val="28"/>
                          <w:szCs w:val="28"/>
                        </w:rPr>
                      </w:pPr>
                    </w:p>
                  </w:txbxContent>
                </v:textbox>
              </v:shape>
            </w:pict>
          </mc:Fallback>
        </mc:AlternateContent>
      </w:r>
      <w:r>
        <w:rPr>
          <w:rFonts w:hint="default" w:ascii="Times New Roman" w:hAnsi="Times New Roman" w:eastAsia="仿宋" w:cs="Times New Roman"/>
          <w:color w:val="000000" w:themeColor="text1"/>
          <w:sz w:val="28"/>
          <w:lang w:val="zh-CN"/>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2005330</wp:posOffset>
                </wp:positionH>
                <wp:positionV relativeFrom="paragraph">
                  <wp:posOffset>8039735</wp:posOffset>
                </wp:positionV>
                <wp:extent cx="2582545" cy="416560"/>
                <wp:effectExtent l="4445" t="4445" r="22860" b="17145"/>
                <wp:wrapNone/>
                <wp:docPr id="1" name="Text Box 6"/>
                <wp:cNvGraphicFramePr/>
                <a:graphic xmlns:a="http://schemas.openxmlformats.org/drawingml/2006/main">
                  <a:graphicData uri="http://schemas.microsoft.com/office/word/2010/wordprocessingShape">
                    <wps:wsp>
                      <wps:cNvSpPr txBox="1"/>
                      <wps:spPr>
                        <a:xfrm>
                          <a:off x="0" y="0"/>
                          <a:ext cx="2582545" cy="416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right="84" w:rightChars="40"/>
                              <w:jc w:val="center"/>
                              <w:rPr>
                                <w:rFonts w:hint="eastAsia" w:ascii="仿宋_GB2312" w:eastAsia="仿宋_GB2312"/>
                                <w:sz w:val="28"/>
                                <w:szCs w:val="28"/>
                              </w:rPr>
                            </w:pPr>
                            <w:r>
                              <w:rPr>
                                <w:rFonts w:hint="eastAsia" w:ascii="仿宋_GB2312" w:eastAsia="仿宋_GB2312"/>
                                <w:sz w:val="28"/>
                                <w:szCs w:val="28"/>
                              </w:rPr>
                              <w:t>估价对象Ⅳ照片</w:t>
                            </w:r>
                          </w:p>
                        </w:txbxContent>
                      </wps:txbx>
                      <wps:bodyPr upright="1"/>
                    </wps:wsp>
                  </a:graphicData>
                </a:graphic>
              </wp:anchor>
            </w:drawing>
          </mc:Choice>
          <mc:Fallback>
            <w:pict>
              <v:shape id="Text Box 6" o:spid="_x0000_s1026" o:spt="202" type="#_x0000_t202" style="position:absolute;left:0pt;margin-left:157.9pt;margin-top:633.05pt;height:32.8pt;width:203.35pt;z-index:251662336;mso-width-relative:page;mso-height-relative:page;" fillcolor="#FFFFFF" filled="t" stroked="t" coordsize="21600,21600" o:gfxdata="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pFN212wAA&#10;AA0BAAAPAAAAAAAAAAEAIAAAACIAAABkcnMvZG93bnJldi54bWxQSwECFAAUAAAACACHTuJA7K7h&#10;kuIBAADnAwAADgAAAAAAAAABACAAAAAqAQAAZHJzL2Uyb0RvYy54bWxQSwUGAAAAAAYABgBZAQAA&#10;fgUAAAAA&#10;">
                <v:fill on="t" focussize="0,0"/>
                <v:stroke color="#000000" joinstyle="miter"/>
                <v:imagedata o:title=""/>
                <o:lock v:ext="edit" aspectratio="f"/>
                <v:textbox>
                  <w:txbxContent>
                    <w:p>
                      <w:pPr>
                        <w:ind w:right="84" w:rightChars="40"/>
                        <w:jc w:val="center"/>
                        <w:rPr>
                          <w:rFonts w:hint="eastAsia" w:ascii="仿宋_GB2312" w:eastAsia="仿宋_GB2312"/>
                          <w:sz w:val="28"/>
                          <w:szCs w:val="28"/>
                        </w:rPr>
                      </w:pPr>
                      <w:r>
                        <w:rPr>
                          <w:rFonts w:hint="eastAsia" w:ascii="仿宋_GB2312" w:eastAsia="仿宋_GB2312"/>
                          <w:sz w:val="28"/>
                          <w:szCs w:val="28"/>
                        </w:rPr>
                        <w:t>估价对象Ⅳ照片</w:t>
                      </w:r>
                    </w:p>
                  </w:txbxContent>
                </v:textbox>
              </v:shape>
            </w:pict>
          </mc:Fallback>
        </mc:AlternateContent>
      </w:r>
    </w:p>
    <w:p>
      <w:pPr>
        <w:spacing w:before="725" w:beforeLines="250" w:line="360" w:lineRule="auto"/>
        <w:jc w:val="center"/>
        <w:rPr>
          <w:rFonts w:hint="eastAsia" w:eastAsia="仿宋_GB2312"/>
          <w:b w:val="0"/>
          <w:bCs/>
          <w:color w:val="000000" w:themeColor="text1"/>
          <w:sz w:val="52"/>
          <w14:textFill>
            <w14:solidFill>
              <w14:schemeClr w14:val="tx1"/>
            </w14:solidFill>
          </w14:textFill>
        </w:rPr>
      </w:pPr>
      <w:r>
        <w:rPr>
          <w:rFonts w:hint="eastAsia" w:eastAsia="仿宋_GB2312"/>
          <w:b w:val="0"/>
          <w:bCs/>
          <w:color w:val="000000" w:themeColor="text1"/>
          <w:sz w:val="52"/>
          <w14:textFill>
            <w14:solidFill>
              <w14:schemeClr w14:val="tx1"/>
            </w14:solidFill>
          </w14:textFill>
        </w:rPr>
        <w:t>目       录</w:t>
      </w:r>
    </w:p>
    <w:p>
      <w:pPr>
        <w:spacing w:line="360" w:lineRule="auto"/>
        <w:jc w:val="left"/>
        <w:rPr>
          <w:rFonts w:hint="eastAsia" w:eastAsia="仿宋_GB2312"/>
          <w:b w:val="0"/>
          <w:bCs/>
          <w:color w:val="000000" w:themeColor="text1"/>
          <w:sz w:val="28"/>
          <w:szCs w:val="28"/>
          <w14:textFill>
            <w14:solidFill>
              <w14:schemeClr w14:val="tx1"/>
            </w14:solidFill>
          </w14:textFill>
        </w:rPr>
      </w:pPr>
    </w:p>
    <w:p>
      <w:pPr>
        <w:tabs>
          <w:tab w:val="left" w:pos="9345"/>
        </w:tabs>
        <w:spacing w:line="480" w:lineRule="auto"/>
        <w:jc w:val="left"/>
        <w:rPr>
          <w:rFonts w:hint="eastAsia"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lang w:val="en-US" w:eastAsia="zh-CN"/>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一、致委托方函</w:t>
      </w:r>
      <w:r>
        <w:rPr>
          <w:rFonts w:hint="eastAsia" w:ascii="仿宋_GB2312" w:eastAsia="仿宋_GB2312"/>
          <w:b w:val="0"/>
          <w:bCs/>
          <w:color w:val="000000" w:themeColor="text1"/>
          <w:sz w:val="28"/>
          <w:szCs w:val="28"/>
          <w:lang w:val="en-US" w:eastAsia="zh-CN"/>
          <w14:textFill>
            <w14:solidFill>
              <w14:schemeClr w14:val="tx1"/>
            </w14:solidFill>
          </w14:textFill>
        </w:rPr>
        <w:t>................................................1</w:t>
      </w:r>
    </w:p>
    <w:p>
      <w:pPr>
        <w:spacing w:line="480" w:lineRule="auto"/>
        <w:jc w:val="left"/>
        <w:rPr>
          <w:rFonts w:hint="eastAsia"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lang w:val="en-US" w:eastAsia="zh-CN"/>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二、估价师声明</w:t>
      </w:r>
      <w:r>
        <w:rPr>
          <w:rFonts w:hint="eastAsia" w:ascii="仿宋_GB2312" w:eastAsia="仿宋_GB2312"/>
          <w:b w:val="0"/>
          <w:bCs/>
          <w:color w:val="000000" w:themeColor="text1"/>
          <w:sz w:val="28"/>
          <w:szCs w:val="28"/>
          <w:lang w:val="en-US" w:eastAsia="zh-CN"/>
          <w14:textFill>
            <w14:solidFill>
              <w14:schemeClr w14:val="tx1"/>
            </w14:solidFill>
          </w14:textFill>
        </w:rPr>
        <w:t>................................................2</w:t>
      </w:r>
    </w:p>
    <w:p>
      <w:pPr>
        <w:spacing w:line="480" w:lineRule="auto"/>
        <w:jc w:val="left"/>
        <w:rPr>
          <w:rFonts w:hint="eastAsia"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lang w:val="en-US" w:eastAsia="zh-CN"/>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三、估价假设和限制条件</w:t>
      </w:r>
      <w:r>
        <w:rPr>
          <w:rFonts w:hint="eastAsia" w:ascii="仿宋_GB2312" w:eastAsia="仿宋_GB2312"/>
          <w:b w:val="0"/>
          <w:bCs/>
          <w:color w:val="000000" w:themeColor="text1"/>
          <w:sz w:val="28"/>
          <w:szCs w:val="28"/>
          <w:lang w:val="en-US" w:eastAsia="zh-CN"/>
          <w14:textFill>
            <w14:solidFill>
              <w14:schemeClr w14:val="tx1"/>
            </w14:solidFill>
          </w14:textFill>
        </w:rPr>
        <w:t>........................................3</w:t>
      </w:r>
    </w:p>
    <w:p>
      <w:pPr>
        <w:spacing w:line="480" w:lineRule="auto"/>
        <w:jc w:val="left"/>
        <w:rPr>
          <w:rFonts w:hint="eastAsia"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lang w:val="en-US" w:eastAsia="zh-CN"/>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四、</w:t>
      </w:r>
      <w:r>
        <w:rPr>
          <w:rFonts w:hint="eastAsia" w:eastAsia="仿宋_GB2312"/>
          <w:b w:val="0"/>
          <w:bCs/>
          <w:color w:val="000000" w:themeColor="text1"/>
          <w:sz w:val="28"/>
          <w:szCs w:val="28"/>
          <w:lang w:eastAsia="zh-CN"/>
          <w14:textFill>
            <w14:solidFill>
              <w14:schemeClr w14:val="tx1"/>
            </w14:solidFill>
          </w14:textFill>
        </w:rPr>
        <w:t>房地产估价结果报告</w:t>
      </w:r>
      <w:r>
        <w:rPr>
          <w:rFonts w:hint="eastAsia" w:ascii="仿宋_GB2312" w:eastAsia="仿宋_GB2312"/>
          <w:b w:val="0"/>
          <w:bCs/>
          <w:color w:val="000000" w:themeColor="text1"/>
          <w:sz w:val="28"/>
          <w:szCs w:val="28"/>
          <w:lang w:val="en-US" w:eastAsia="zh-CN"/>
          <w14:textFill>
            <w14:solidFill>
              <w14:schemeClr w14:val="tx1"/>
            </w14:solidFill>
          </w14:textFill>
        </w:rPr>
        <w:t>........................................6</w:t>
      </w:r>
    </w:p>
    <w:p>
      <w:pPr>
        <w:spacing w:line="480" w:lineRule="auto"/>
        <w:jc w:val="left"/>
        <w:rPr>
          <w:rFonts w:hint="eastAsia"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lang w:val="en-US" w:eastAsia="zh-CN"/>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五、附件（均为复印件）</w:t>
      </w:r>
      <w:r>
        <w:rPr>
          <w:rFonts w:hint="eastAsia" w:ascii="仿宋_GB2312" w:eastAsia="仿宋_GB2312"/>
          <w:b w:val="0"/>
          <w:bCs/>
          <w:color w:val="000000" w:themeColor="text1"/>
          <w:sz w:val="28"/>
          <w:szCs w:val="28"/>
          <w:lang w:val="en-US" w:eastAsia="zh-CN"/>
          <w14:textFill>
            <w14:solidFill>
              <w14:schemeClr w14:val="tx1"/>
            </w14:solidFill>
          </w14:textFill>
        </w:rPr>
        <w:t>........................................12</w:t>
      </w:r>
    </w:p>
    <w:p>
      <w:pPr>
        <w:spacing w:line="480" w:lineRule="auto"/>
        <w:jc w:val="left"/>
        <w:rPr>
          <w:rFonts w:hint="eastAsia"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lang w:val="en-US" w:eastAsia="zh-CN"/>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(一)</w:t>
      </w:r>
      <w:r>
        <w:rPr>
          <w:rFonts w:hint="eastAsia" w:eastAsia="仿宋_GB2312"/>
          <w:b w:val="0"/>
          <w:bCs/>
          <w:color w:val="000000" w:themeColor="text1"/>
          <w:sz w:val="28"/>
          <w:szCs w:val="28"/>
          <w:lang w:eastAsia="zh-CN"/>
          <w14:textFill>
            <w14:solidFill>
              <w14:schemeClr w14:val="tx1"/>
            </w14:solidFill>
          </w14:textFill>
        </w:rPr>
        <w:t>估价对象图片资料</w:t>
      </w:r>
    </w:p>
    <w:p>
      <w:pPr>
        <w:spacing w:line="480" w:lineRule="auto"/>
        <w:jc w:val="left"/>
        <w:rPr>
          <w:rFonts w:hint="eastAsia" w:eastAsia="仿宋_GB2312"/>
          <w:b w:val="0"/>
          <w:bCs/>
          <w:color w:val="000000" w:themeColor="text1"/>
          <w:sz w:val="28"/>
          <w:szCs w:val="28"/>
          <w:lang w:eastAsia="zh-CN"/>
          <w14:textFill>
            <w14:solidFill>
              <w14:schemeClr w14:val="tx1"/>
            </w14:solidFill>
          </w14:textFill>
        </w:rPr>
      </w:pPr>
      <w:r>
        <w:rPr>
          <w:rFonts w:hint="eastAsia" w:eastAsia="仿宋_GB2312"/>
          <w:b w:val="0"/>
          <w:bCs/>
          <w:color w:val="000000" w:themeColor="text1"/>
          <w:sz w:val="28"/>
          <w:szCs w:val="28"/>
          <w:lang w:val="en-US" w:eastAsia="zh-CN"/>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(二)《</w:t>
      </w:r>
      <w:r>
        <w:rPr>
          <w:rFonts w:hint="eastAsia" w:eastAsia="仿宋_GB2312"/>
          <w:b w:val="0"/>
          <w:bCs/>
          <w:color w:val="000000" w:themeColor="text1"/>
          <w:sz w:val="28"/>
          <w:szCs w:val="28"/>
          <w:lang w:eastAsia="zh-CN"/>
          <w14:textFill>
            <w14:solidFill>
              <w14:schemeClr w14:val="tx1"/>
            </w14:solidFill>
          </w14:textFill>
        </w:rPr>
        <w:t>贵州省六盘水市钟山区</w:t>
      </w:r>
      <w:r>
        <w:rPr>
          <w:rFonts w:hint="eastAsia" w:eastAsia="仿宋_GB2312"/>
          <w:b w:val="0"/>
          <w:bCs/>
          <w:color w:val="000000" w:themeColor="text1"/>
          <w:sz w:val="28"/>
          <w:szCs w:val="28"/>
          <w14:textFill>
            <w14:solidFill>
              <w14:schemeClr w14:val="tx1"/>
            </w14:solidFill>
          </w14:textFill>
        </w:rPr>
        <w:t>人民法院评估委托书》</w:t>
      </w:r>
      <w:r>
        <w:rPr>
          <w:rFonts w:hint="eastAsia" w:eastAsia="仿宋_GB2312"/>
          <w:b w:val="0"/>
          <w:bCs/>
          <w:color w:val="000000" w:themeColor="text1"/>
          <w:sz w:val="28"/>
          <w:szCs w:val="28"/>
          <w:lang w:eastAsia="zh-CN"/>
          <w14:textFill>
            <w14:solidFill>
              <w14:schemeClr w14:val="tx1"/>
            </w14:solidFill>
          </w14:textFill>
        </w:rPr>
        <w:t>（2020）黔钟委评字第52号；</w:t>
      </w:r>
    </w:p>
    <w:p>
      <w:pPr>
        <w:spacing w:line="480" w:lineRule="auto"/>
        <w:ind w:firstLine="560"/>
        <w:jc w:val="left"/>
        <w:rPr>
          <w:rFonts w:hint="eastAsia" w:eastAsia="仿宋_GB2312"/>
          <w:b w:val="0"/>
          <w:bCs/>
          <w:color w:val="000000" w:themeColor="text1"/>
          <w:sz w:val="28"/>
          <w:szCs w:val="28"/>
          <w:lang w:val="en-US" w:eastAsia="zh-CN"/>
          <w14:textFill>
            <w14:solidFill>
              <w14:schemeClr w14:val="tx1"/>
            </w14:solidFill>
          </w14:textFill>
        </w:rPr>
      </w:pPr>
      <w:r>
        <w:rPr>
          <w:rFonts w:hint="eastAsia" w:eastAsia="仿宋_GB2312"/>
          <w:b w:val="0"/>
          <w:bCs/>
          <w:color w:val="000000" w:themeColor="text1"/>
          <w:sz w:val="28"/>
          <w:szCs w:val="28"/>
          <w14:textFill>
            <w14:solidFill>
              <w14:schemeClr w14:val="tx1"/>
            </w14:solidFill>
          </w14:textFill>
        </w:rPr>
        <w:t>(三</w:t>
      </w:r>
      <w:r>
        <w:rPr>
          <w:rFonts w:hint="eastAsia" w:eastAsia="仿宋_GB2312"/>
          <w:b w:val="0"/>
          <w:bCs/>
          <w:color w:val="000000" w:themeColor="text1"/>
          <w:sz w:val="28"/>
          <w:szCs w:val="28"/>
          <w:lang w:eastAsia="zh-CN"/>
          <w14:textFill>
            <w14:solidFill>
              <w14:schemeClr w14:val="tx1"/>
            </w14:solidFill>
          </w14:textFill>
        </w:rPr>
        <w:t>)《贵州省不动产登记查询结果》（业务受理编号202004090004812）；</w:t>
      </w:r>
    </w:p>
    <w:p>
      <w:pPr>
        <w:spacing w:line="480" w:lineRule="auto"/>
        <w:jc w:val="left"/>
        <w:rPr>
          <w:rFonts w:hint="eastAsia"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lang w:val="en-US" w:eastAsia="zh-CN"/>
          <w14:textFill>
            <w14:solidFill>
              <w14:schemeClr w14:val="tx1"/>
            </w14:solidFill>
          </w14:textFill>
        </w:rPr>
        <w:t xml:space="preserve">    </w:t>
      </w:r>
      <w:r>
        <w:rPr>
          <w:rFonts w:hint="eastAsia" w:eastAsia="仿宋_GB2312"/>
          <w:b w:val="0"/>
          <w:bCs/>
          <w:color w:val="000000" w:themeColor="text1"/>
          <w:sz w:val="28"/>
          <w:szCs w:val="28"/>
          <w14:textFill>
            <w14:solidFill>
              <w14:schemeClr w14:val="tx1"/>
            </w14:solidFill>
          </w14:textFill>
        </w:rPr>
        <w:t>(</w:t>
      </w:r>
      <w:r>
        <w:rPr>
          <w:rFonts w:hint="eastAsia" w:eastAsia="仿宋_GB2312"/>
          <w:b w:val="0"/>
          <w:bCs/>
          <w:color w:val="000000" w:themeColor="text1"/>
          <w:sz w:val="28"/>
          <w:szCs w:val="28"/>
          <w:lang w:eastAsia="zh-CN"/>
          <w14:textFill>
            <w14:solidFill>
              <w14:schemeClr w14:val="tx1"/>
            </w14:solidFill>
          </w14:textFill>
        </w:rPr>
        <w:t>四</w:t>
      </w:r>
      <w:r>
        <w:rPr>
          <w:rFonts w:hint="eastAsia" w:eastAsia="仿宋_GB2312"/>
          <w:b w:val="0"/>
          <w:bCs/>
          <w:color w:val="000000" w:themeColor="text1"/>
          <w:sz w:val="28"/>
          <w:szCs w:val="28"/>
          <w14:textFill>
            <w14:solidFill>
              <w14:schemeClr w14:val="tx1"/>
            </w14:solidFill>
          </w14:textFill>
        </w:rPr>
        <w:t>)估价机构房地产估价资质证书</w:t>
      </w:r>
      <w:r>
        <w:rPr>
          <w:rFonts w:hint="eastAsia" w:eastAsia="仿宋_GB2312"/>
          <w:b w:val="0"/>
          <w:bCs/>
          <w:color w:val="000000" w:themeColor="text1"/>
          <w:sz w:val="28"/>
          <w:szCs w:val="28"/>
          <w:lang w:eastAsia="zh-CN"/>
          <w14:textFill>
            <w14:solidFill>
              <w14:schemeClr w14:val="tx1"/>
            </w14:solidFill>
          </w14:textFill>
        </w:rPr>
        <w:t>；</w:t>
      </w:r>
    </w:p>
    <w:p>
      <w:pPr>
        <w:spacing w:line="480" w:lineRule="auto"/>
        <w:ind w:firstLine="560"/>
        <w:jc w:val="left"/>
        <w:rPr>
          <w:rFonts w:hint="eastAsia"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14:textFill>
            <w14:solidFill>
              <w14:schemeClr w14:val="tx1"/>
            </w14:solidFill>
          </w14:textFill>
        </w:rPr>
        <w:t>(</w:t>
      </w:r>
      <w:r>
        <w:rPr>
          <w:rFonts w:hint="eastAsia" w:eastAsia="仿宋_GB2312"/>
          <w:b w:val="0"/>
          <w:bCs/>
          <w:color w:val="000000" w:themeColor="text1"/>
          <w:sz w:val="28"/>
          <w:szCs w:val="28"/>
          <w:lang w:eastAsia="zh-CN"/>
          <w14:textFill>
            <w14:solidFill>
              <w14:schemeClr w14:val="tx1"/>
            </w14:solidFill>
          </w14:textFill>
        </w:rPr>
        <w:t>五</w:t>
      </w:r>
      <w:r>
        <w:rPr>
          <w:rFonts w:hint="eastAsia" w:eastAsia="仿宋_GB2312"/>
          <w:b w:val="0"/>
          <w:bCs/>
          <w:color w:val="000000" w:themeColor="text1"/>
          <w:sz w:val="28"/>
          <w:szCs w:val="28"/>
          <w14:textFill>
            <w14:solidFill>
              <w14:schemeClr w14:val="tx1"/>
            </w14:solidFill>
          </w14:textFill>
        </w:rPr>
        <w:t>)估价机构营业执照</w:t>
      </w:r>
      <w:r>
        <w:rPr>
          <w:rFonts w:hint="eastAsia" w:eastAsia="仿宋_GB2312"/>
          <w:b w:val="0"/>
          <w:bCs/>
          <w:color w:val="000000" w:themeColor="text1"/>
          <w:sz w:val="28"/>
          <w:szCs w:val="28"/>
          <w:lang w:eastAsia="zh-CN"/>
          <w14:textFill>
            <w14:solidFill>
              <w14:schemeClr w14:val="tx1"/>
            </w14:solidFill>
          </w14:textFill>
        </w:rPr>
        <w:t>；</w:t>
      </w:r>
    </w:p>
    <w:p>
      <w:pPr>
        <w:spacing w:line="480" w:lineRule="auto"/>
        <w:ind w:firstLine="560"/>
        <w:jc w:val="left"/>
        <w:rPr>
          <w:rFonts w:hint="eastAsia" w:eastAsia="仿宋_GB2312"/>
          <w:b w:val="0"/>
          <w:bCs/>
          <w:color w:val="000000" w:themeColor="text1"/>
          <w:sz w:val="28"/>
          <w:szCs w:val="28"/>
          <w14:textFill>
            <w14:solidFill>
              <w14:schemeClr w14:val="tx1"/>
            </w14:solidFill>
          </w14:textFill>
        </w:rPr>
      </w:pPr>
      <w:r>
        <w:rPr>
          <w:rFonts w:hint="eastAsia" w:eastAsia="仿宋_GB2312"/>
          <w:b w:val="0"/>
          <w:bCs/>
          <w:color w:val="000000" w:themeColor="text1"/>
          <w:sz w:val="28"/>
          <w:szCs w:val="28"/>
          <w14:textFill>
            <w14:solidFill>
              <w14:schemeClr w14:val="tx1"/>
            </w14:solidFill>
          </w14:textFill>
        </w:rPr>
        <w:t>(</w:t>
      </w:r>
      <w:r>
        <w:rPr>
          <w:rFonts w:hint="eastAsia" w:eastAsia="仿宋_GB2312"/>
          <w:b w:val="0"/>
          <w:bCs/>
          <w:color w:val="000000" w:themeColor="text1"/>
          <w:sz w:val="28"/>
          <w:szCs w:val="28"/>
          <w:lang w:eastAsia="zh-CN"/>
          <w14:textFill>
            <w14:solidFill>
              <w14:schemeClr w14:val="tx1"/>
            </w14:solidFill>
          </w14:textFill>
        </w:rPr>
        <w:t>六</w:t>
      </w:r>
      <w:r>
        <w:rPr>
          <w:rFonts w:hint="eastAsia" w:eastAsia="仿宋_GB2312"/>
          <w:b w:val="0"/>
          <w:bCs/>
          <w:color w:val="000000" w:themeColor="text1"/>
          <w:sz w:val="28"/>
          <w:szCs w:val="28"/>
          <w14:textFill>
            <w14:solidFill>
              <w14:schemeClr w14:val="tx1"/>
            </w14:solidFill>
          </w14:textFill>
        </w:rPr>
        <w:t>)估价人员注册证书</w:t>
      </w:r>
      <w:r>
        <w:rPr>
          <w:rFonts w:hint="eastAsia" w:eastAsia="仿宋_GB2312"/>
          <w:b w:val="0"/>
          <w:bCs/>
          <w:color w:val="000000" w:themeColor="text1"/>
          <w:sz w:val="28"/>
          <w:szCs w:val="28"/>
          <w:lang w:eastAsia="zh-CN"/>
          <w14:textFill>
            <w14:solidFill>
              <w14:schemeClr w14:val="tx1"/>
            </w14:solidFill>
          </w14:textFill>
        </w:rPr>
        <w:t>；</w:t>
      </w:r>
    </w:p>
    <w:p>
      <w:pPr>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spacing w:line="480" w:lineRule="auto"/>
        <w:rPr>
          <w:rFonts w:hint="default" w:ascii="Times New Roman" w:hAnsi="Times New Roman" w:eastAsia="仿宋" w:cs="Times New Roman"/>
          <w:color w:val="000000" w:themeColor="text1"/>
          <w14:textFill>
            <w14:solidFill>
              <w14:schemeClr w14:val="tx1"/>
            </w14:solidFill>
          </w14:textFill>
        </w:rPr>
      </w:pPr>
    </w:p>
    <w:p>
      <w:pPr>
        <w:spacing w:line="480" w:lineRule="auto"/>
        <w:rPr>
          <w:rFonts w:hint="default" w:ascii="Times New Roman" w:hAnsi="Times New Roman" w:eastAsia="仿宋" w:cs="Times New Roman"/>
          <w:color w:val="000000" w:themeColor="text1"/>
          <w14:textFill>
            <w14:solidFill>
              <w14:schemeClr w14:val="tx1"/>
            </w14:solidFill>
          </w14:textFill>
        </w:rPr>
      </w:pPr>
    </w:p>
    <w:p>
      <w:pPr>
        <w:jc w:val="both"/>
        <w:rPr>
          <w:rFonts w:hint="default" w:ascii="Times New Roman" w:hAnsi="Times New Roman" w:eastAsia="仿宋" w:cs="Times New Roman"/>
          <w:color w:val="000000" w:themeColor="text1"/>
          <w:sz w:val="28"/>
          <w:lang w:val="zh-CN"/>
          <w14:textFill>
            <w14:solidFill>
              <w14:schemeClr w14:val="tx1"/>
            </w14:solidFill>
          </w14:textFill>
        </w:rPr>
      </w:pPr>
    </w:p>
    <w:p>
      <w:pPr>
        <w:keepNext w:val="0"/>
        <w:keepLines w:val="0"/>
        <w:pageBreakBefore w:val="0"/>
        <w:widowControl w:val="0"/>
        <w:tabs>
          <w:tab w:val="center" w:pos="4649"/>
          <w:tab w:val="left" w:pos="7215"/>
        </w:tabs>
        <w:kinsoku/>
        <w:wordWrap/>
        <w:autoSpaceDE/>
        <w:autoSpaceDN/>
        <w:bidi w:val="0"/>
        <w:spacing w:line="360" w:lineRule="auto"/>
        <w:ind w:left="0" w:leftChars="0" w:right="0" w:rightChars="0"/>
        <w:jc w:val="left"/>
        <w:textAlignment w:val="auto"/>
        <w:rPr>
          <w:rFonts w:hint="default" w:ascii="Times New Roman" w:hAnsi="Times New Roman" w:eastAsia="仿宋" w:cs="Times New Roman"/>
          <w:color w:val="000000" w:themeColor="text1"/>
          <w:sz w:val="52"/>
          <w14:textFill>
            <w14:solidFill>
              <w14:schemeClr w14:val="tx1"/>
            </w14:solidFill>
          </w14:textFill>
        </w:rPr>
        <w:sectPr>
          <w:headerReference r:id="rId3" w:type="default"/>
          <w:footerReference r:id="rId4" w:type="default"/>
          <w:pgSz w:w="11906" w:h="16838"/>
          <w:pgMar w:top="1440" w:right="748" w:bottom="1440" w:left="964" w:header="851" w:footer="992" w:gutter="0"/>
          <w:cols w:space="720" w:num="1"/>
          <w:docGrid w:type="lines" w:linePitch="310" w:charSpace="0"/>
        </w:sectPr>
      </w:pPr>
    </w:p>
    <w:p>
      <w:pPr>
        <w:keepNext w:val="0"/>
        <w:keepLines w:val="0"/>
        <w:pageBreakBefore w:val="0"/>
        <w:widowControl w:val="0"/>
        <w:tabs>
          <w:tab w:val="center" w:pos="4649"/>
          <w:tab w:val="left" w:pos="7215"/>
        </w:tabs>
        <w:kinsoku/>
        <w:wordWrap/>
        <w:autoSpaceDE/>
        <w:autoSpaceDN/>
        <w:bidi w:val="0"/>
        <w:spacing w:line="360" w:lineRule="auto"/>
        <w:ind w:left="0" w:leftChars="0" w:right="0" w:rightChars="0"/>
        <w:jc w:val="left"/>
        <w:textAlignment w:val="auto"/>
        <w:rPr>
          <w:rFonts w:hint="default" w:ascii="Times New Roman" w:hAnsi="Times New Roman" w:eastAsia="仿宋" w:cs="Times New Roman"/>
          <w:color w:val="000000" w:themeColor="text1"/>
          <w:sz w:val="52"/>
          <w14:textFill>
            <w14:solidFill>
              <w14:schemeClr w14:val="tx1"/>
            </w14:solidFill>
          </w14:textFill>
        </w:rPr>
        <w:sectPr>
          <w:footerReference r:id="rId5" w:type="default"/>
          <w:type w:val="continuous"/>
          <w:pgSz w:w="11906" w:h="16838"/>
          <w:pgMar w:top="1440" w:right="748" w:bottom="1440" w:left="964" w:header="851" w:footer="992" w:gutter="0"/>
          <w:pgNumType w:fmt="numberInDash" w:start="1"/>
          <w:cols w:space="720" w:num="1"/>
          <w:docGrid w:type="lines" w:linePitch="310" w:charSpace="0"/>
        </w:sectPr>
      </w:pPr>
    </w:p>
    <w:p>
      <w:pPr>
        <w:keepNext w:val="0"/>
        <w:keepLines w:val="0"/>
        <w:pageBreakBefore w:val="0"/>
        <w:widowControl w:val="0"/>
        <w:tabs>
          <w:tab w:val="center" w:pos="4649"/>
          <w:tab w:val="left" w:pos="7215"/>
        </w:tabs>
        <w:kinsoku/>
        <w:wordWrap/>
        <w:autoSpaceDE/>
        <w:autoSpaceDN/>
        <w:bidi w:val="0"/>
        <w:spacing w:line="360" w:lineRule="auto"/>
        <w:ind w:left="0" w:leftChars="0" w:right="0" w:rightChars="0"/>
        <w:jc w:val="center"/>
        <w:textAlignment w:val="auto"/>
        <w:rPr>
          <w:rFonts w:hint="default" w:ascii="Times New Roman" w:hAnsi="Times New Roman" w:eastAsia="仿宋" w:cs="Times New Roman"/>
          <w:color w:val="000000" w:themeColor="text1"/>
          <w:sz w:val="52"/>
          <w14:textFill>
            <w14:solidFill>
              <w14:schemeClr w14:val="tx1"/>
            </w14:solidFill>
          </w14:textFill>
        </w:rPr>
      </w:pPr>
      <w:r>
        <w:rPr>
          <w:rFonts w:hint="default" w:ascii="Times New Roman" w:hAnsi="Times New Roman" w:eastAsia="仿宋" w:cs="Times New Roman"/>
          <w:color w:val="000000" w:themeColor="text1"/>
          <w:sz w:val="52"/>
          <w14:textFill>
            <w14:solidFill>
              <w14:schemeClr w14:val="tx1"/>
            </w14:solidFill>
          </w14:textFill>
        </w:rPr>
        <w:t>致委托方函</w:t>
      </w:r>
    </w:p>
    <w:p>
      <w:pPr>
        <w:pStyle w:val="3"/>
        <w:overflowPunct w:val="0"/>
        <w:topLinePunct/>
        <w:adjustRightInd w:val="0"/>
        <w:snapToGrid w:val="0"/>
        <w:spacing w:before="156" w:beforeLines="50" w:after="156" w:afterLines="50"/>
        <w:ind w:right="0" w:rightChars="0" w:firstLine="0" w:firstLineChars="0"/>
        <w:rPr>
          <w:rFonts w:ascii="Times New Roman" w:hAnsi="Times New Roman" w:eastAsia="仿宋"/>
          <w:b/>
          <w:snapToGrid w:val="0"/>
          <w:color w:val="000000" w:themeColor="text1"/>
          <w:kern w:val="0"/>
          <w:sz w:val="28"/>
          <w:szCs w:val="28"/>
          <w14:textFill>
            <w14:solidFill>
              <w14:schemeClr w14:val="tx1"/>
            </w14:solidFill>
          </w14:textFill>
        </w:rPr>
      </w:pPr>
      <w:r>
        <w:rPr>
          <w:rFonts w:hint="eastAsia" w:ascii="Times New Roman" w:hAnsi="Times New Roman" w:eastAsia="仿宋"/>
          <w:b/>
          <w:snapToGrid w:val="0"/>
          <w:color w:val="000000" w:themeColor="text1"/>
          <w:kern w:val="0"/>
          <w:sz w:val="28"/>
          <w:szCs w:val="28"/>
          <w:lang w:eastAsia="zh-CN"/>
          <w14:textFill>
            <w14:solidFill>
              <w14:schemeClr w14:val="tx1"/>
            </w14:solidFill>
          </w14:textFill>
        </w:rPr>
        <w:t>六盘水市钟山区人民法院</w:t>
      </w:r>
      <w:r>
        <w:rPr>
          <w:rFonts w:ascii="Times New Roman" w:hAnsi="Times New Roman" w:eastAsia="仿宋"/>
          <w:b/>
          <w:snapToGrid w:val="0"/>
          <w:color w:val="000000" w:themeColor="text1"/>
          <w:kern w:val="0"/>
          <w:sz w:val="28"/>
          <w:szCs w:val="28"/>
          <w14:textFill>
            <w14:solidFill>
              <w14:schemeClr w14:val="tx1"/>
            </w14:solidFill>
          </w14:textFill>
        </w:rPr>
        <w:t>：</w:t>
      </w:r>
    </w:p>
    <w:p>
      <w:pPr>
        <w:pStyle w:val="3"/>
        <w:overflowPunct w:val="0"/>
        <w:topLinePunct/>
        <w:adjustRightInd w:val="0"/>
        <w:snapToGrid w:val="0"/>
        <w:spacing w:before="156" w:beforeLines="50" w:after="156" w:afterLines="50"/>
        <w:ind w:right="0" w:rightChars="0" w:firstLine="560" w:firstLineChars="200"/>
        <w:rPr>
          <w:rFonts w:ascii="Times New Roman" w:hAnsi="Times New Roman" w:eastAsia="仿宋"/>
          <w:bCs/>
          <w:snapToGrid w:val="0"/>
          <w:color w:val="000000" w:themeColor="text1"/>
          <w:kern w:val="0"/>
          <w:sz w:val="28"/>
          <w14:textFill>
            <w14:solidFill>
              <w14:schemeClr w14:val="tx1"/>
            </w14:solidFill>
          </w14:textFill>
        </w:rPr>
      </w:pPr>
      <w:r>
        <w:rPr>
          <w:rFonts w:ascii="Times New Roman" w:hAnsi="Times New Roman" w:eastAsia="仿宋"/>
          <w:bCs/>
          <w:snapToGrid w:val="0"/>
          <w:color w:val="000000" w:themeColor="text1"/>
          <w:kern w:val="0"/>
          <w:sz w:val="28"/>
          <w14:textFill>
            <w14:solidFill>
              <w14:schemeClr w14:val="tx1"/>
            </w14:solidFill>
          </w14:textFill>
        </w:rPr>
        <w:t>因受理案件的需要，贵院委托我公司对</w:t>
      </w:r>
      <w:r>
        <w:rPr>
          <w:rFonts w:hint="eastAsia" w:ascii="Times New Roman" w:hAnsi="Times New Roman" w:eastAsia="仿宋"/>
          <w:bCs/>
          <w:snapToGrid w:val="0"/>
          <w:color w:val="000000" w:themeColor="text1"/>
          <w:kern w:val="0"/>
          <w:sz w:val="28"/>
          <w14:textFill>
            <w14:solidFill>
              <w14:schemeClr w14:val="tx1"/>
            </w14:solidFill>
          </w14:textFill>
        </w:rPr>
        <w:t>位于</w:t>
      </w:r>
      <w:r>
        <w:rPr>
          <w:rFonts w:hint="eastAsia" w:eastAsia="仿宋"/>
          <w:color w:val="000000" w:themeColor="text1"/>
          <w:kern w:val="0"/>
          <w:sz w:val="28"/>
          <w:szCs w:val="28"/>
          <w:lang w:eastAsia="zh-CN"/>
          <w14:textFill>
            <w14:solidFill>
              <w14:schemeClr w14:val="tx1"/>
            </w14:solidFill>
          </w14:textFill>
        </w:rPr>
        <w:t>六盘水市钟山区市场路9号附4号、市场路9号附2号邓岩所有的住宅用房</w:t>
      </w:r>
      <w:r>
        <w:rPr>
          <w:rFonts w:hint="eastAsia" w:ascii="Times New Roman" w:hAnsi="Times New Roman" w:eastAsia="仿宋"/>
          <w:bCs/>
          <w:snapToGrid w:val="0"/>
          <w:color w:val="000000" w:themeColor="text1"/>
          <w:kern w:val="0"/>
          <w:sz w:val="28"/>
          <w14:textFill>
            <w14:solidFill>
              <w14:schemeClr w14:val="tx1"/>
            </w14:solidFill>
          </w14:textFill>
        </w:rPr>
        <w:t>（建筑面积</w:t>
      </w:r>
      <w:r>
        <w:rPr>
          <w:rFonts w:ascii="Times New Roman" w:hAnsi="Times New Roman" w:eastAsia="仿宋"/>
          <w:bCs/>
          <w:snapToGrid w:val="0"/>
          <w:color w:val="000000" w:themeColor="text1"/>
          <w:kern w:val="0"/>
          <w:sz w:val="28"/>
          <w14:textFill>
            <w14:solidFill>
              <w14:schemeClr w14:val="tx1"/>
            </w14:solidFill>
          </w14:textFill>
        </w:rPr>
        <w:t>：</w:t>
      </w:r>
      <w:r>
        <w:rPr>
          <w:rFonts w:hint="eastAsia" w:ascii="Times New Roman" w:hAnsi="Times New Roman" w:eastAsia="仿宋"/>
          <w:bCs/>
          <w:snapToGrid w:val="0"/>
          <w:color w:val="000000" w:themeColor="text1"/>
          <w:kern w:val="0"/>
          <w:sz w:val="28"/>
          <w:lang w:val="en-US" w:eastAsia="zh-CN"/>
          <w14:textFill>
            <w14:solidFill>
              <w14:schemeClr w14:val="tx1"/>
            </w14:solidFill>
          </w14:textFill>
        </w:rPr>
        <w:t>151.91</w:t>
      </w:r>
      <w:r>
        <w:rPr>
          <w:rFonts w:hint="eastAsia" w:ascii="Times New Roman" w:hAnsi="Times New Roman" w:eastAsia="仿宋"/>
          <w:bCs/>
          <w:snapToGrid w:val="0"/>
          <w:color w:val="000000" w:themeColor="text1"/>
          <w:kern w:val="0"/>
          <w:sz w:val="28"/>
          <w14:textFill>
            <w14:solidFill>
              <w14:schemeClr w14:val="tx1"/>
            </w14:solidFill>
          </w14:textFill>
        </w:rPr>
        <w:t>平方米）</w:t>
      </w:r>
      <w:r>
        <w:rPr>
          <w:rFonts w:hint="eastAsia" w:ascii="Times New Roman" w:hAnsi="Times New Roman" w:eastAsia="仿宋"/>
          <w:bCs/>
          <w:snapToGrid w:val="0"/>
          <w:color w:val="000000" w:themeColor="text1"/>
          <w:kern w:val="0"/>
          <w:sz w:val="28"/>
          <w:lang w:eastAsia="zh-CN"/>
          <w14:textFill>
            <w14:solidFill>
              <w14:schemeClr w14:val="tx1"/>
            </w14:solidFill>
          </w14:textFill>
        </w:rPr>
        <w:t>、</w:t>
      </w:r>
      <w:r>
        <w:rPr>
          <w:rFonts w:hint="eastAsia" w:eastAsia="仿宋"/>
          <w:color w:val="000000" w:themeColor="text1"/>
          <w:kern w:val="0"/>
          <w:sz w:val="28"/>
          <w:szCs w:val="28"/>
          <w:lang w:eastAsia="zh-CN"/>
          <w14:textFill>
            <w14:solidFill>
              <w14:schemeClr w14:val="tx1"/>
            </w14:solidFill>
          </w14:textFill>
        </w:rPr>
        <w:t>商业用房</w:t>
      </w:r>
      <w:r>
        <w:rPr>
          <w:rFonts w:hint="eastAsia" w:ascii="Times New Roman" w:hAnsi="Times New Roman" w:eastAsia="仿宋"/>
          <w:bCs/>
          <w:snapToGrid w:val="0"/>
          <w:color w:val="000000" w:themeColor="text1"/>
          <w:kern w:val="0"/>
          <w:sz w:val="28"/>
          <w14:textFill>
            <w14:solidFill>
              <w14:schemeClr w14:val="tx1"/>
            </w14:solidFill>
          </w14:textFill>
        </w:rPr>
        <w:t>（建筑面积</w:t>
      </w:r>
      <w:r>
        <w:rPr>
          <w:rFonts w:ascii="Times New Roman" w:hAnsi="Times New Roman" w:eastAsia="仿宋"/>
          <w:bCs/>
          <w:snapToGrid w:val="0"/>
          <w:color w:val="000000" w:themeColor="text1"/>
          <w:kern w:val="0"/>
          <w:sz w:val="28"/>
          <w14:textFill>
            <w14:solidFill>
              <w14:schemeClr w14:val="tx1"/>
            </w14:solidFill>
          </w14:textFill>
        </w:rPr>
        <w:t>：</w:t>
      </w:r>
      <w:r>
        <w:rPr>
          <w:rFonts w:hint="eastAsia" w:ascii="Times New Roman" w:hAnsi="Times New Roman" w:eastAsia="仿宋"/>
          <w:bCs/>
          <w:snapToGrid w:val="0"/>
          <w:color w:val="000000" w:themeColor="text1"/>
          <w:kern w:val="0"/>
          <w:sz w:val="28"/>
          <w:lang w:val="en-US" w:eastAsia="zh-CN"/>
          <w14:textFill>
            <w14:solidFill>
              <w14:schemeClr w14:val="tx1"/>
            </w14:solidFill>
          </w14:textFill>
        </w:rPr>
        <w:t>70.87</w:t>
      </w:r>
      <w:r>
        <w:rPr>
          <w:rFonts w:hint="eastAsia" w:ascii="Times New Roman" w:hAnsi="Times New Roman" w:eastAsia="仿宋"/>
          <w:bCs/>
          <w:snapToGrid w:val="0"/>
          <w:color w:val="000000" w:themeColor="text1"/>
          <w:kern w:val="0"/>
          <w:sz w:val="28"/>
          <w14:textFill>
            <w14:solidFill>
              <w14:schemeClr w14:val="tx1"/>
            </w14:solidFill>
          </w14:textFill>
        </w:rPr>
        <w:t>平方米）</w:t>
      </w:r>
      <w:r>
        <w:rPr>
          <w:rFonts w:ascii="Times New Roman" w:hAnsi="Times New Roman" w:eastAsia="仿宋"/>
          <w:bCs/>
          <w:snapToGrid w:val="0"/>
          <w:color w:val="000000" w:themeColor="text1"/>
          <w:kern w:val="0"/>
          <w:sz w:val="28"/>
          <w14:textFill>
            <w14:solidFill>
              <w14:schemeClr w14:val="tx1"/>
            </w14:solidFill>
          </w14:textFill>
        </w:rPr>
        <w:t>市场价值进行评估，经估价人员现场勘查、市场调查</w:t>
      </w:r>
      <w:r>
        <w:rPr>
          <w:rFonts w:hint="eastAsia" w:ascii="Times New Roman" w:hAnsi="Times New Roman" w:eastAsia="仿宋"/>
          <w:bCs/>
          <w:snapToGrid w:val="0"/>
          <w:color w:val="000000" w:themeColor="text1"/>
          <w:kern w:val="0"/>
          <w:sz w:val="28"/>
          <w:lang w:eastAsia="zh-CN"/>
          <w14:textFill>
            <w14:solidFill>
              <w14:schemeClr w14:val="tx1"/>
            </w14:solidFill>
          </w14:textFill>
        </w:rPr>
        <w:t>分别</w:t>
      </w:r>
      <w:r>
        <w:rPr>
          <w:rFonts w:ascii="Times New Roman" w:hAnsi="Times New Roman" w:eastAsia="仿宋"/>
          <w:bCs/>
          <w:snapToGrid w:val="0"/>
          <w:color w:val="000000" w:themeColor="text1"/>
          <w:kern w:val="0"/>
          <w:sz w:val="28"/>
          <w14:textFill>
            <w14:solidFill>
              <w14:schemeClr w14:val="tx1"/>
            </w14:solidFill>
          </w14:textFill>
        </w:rPr>
        <w:t>采用适当的估价方法评定、估算等程序，得到估价结果如下：</w:t>
      </w:r>
    </w:p>
    <w:p>
      <w:pPr>
        <w:keepNext w:val="0"/>
        <w:keepLines w:val="0"/>
        <w:pageBreakBefore w:val="0"/>
        <w:widowControl w:val="0"/>
        <w:kinsoku/>
        <w:wordWrap w:val="0"/>
        <w:overflowPunct w:val="0"/>
        <w:topLinePunct/>
        <w:autoSpaceDE/>
        <w:autoSpaceDN/>
        <w:bidi w:val="0"/>
        <w:adjustRightInd w:val="0"/>
        <w:snapToGrid w:val="0"/>
        <w:spacing w:before="156" w:beforeLines="50" w:after="156" w:afterLines="50" w:line="360" w:lineRule="auto"/>
        <w:ind w:firstLine="562" w:firstLineChars="200"/>
        <w:jc w:val="left"/>
        <w:textAlignment w:val="auto"/>
        <w:rPr>
          <w:rFonts w:hint="eastAsia" w:eastAsia="仿宋"/>
          <w:bCs/>
          <w:color w:val="000000" w:themeColor="text1"/>
          <w:sz w:val="28"/>
          <w:szCs w:val="28"/>
          <w:lang w:val="en-US" w:eastAsia="zh-CN"/>
          <w14:textFill>
            <w14:solidFill>
              <w14:schemeClr w14:val="tx1"/>
            </w14:solidFill>
          </w14:textFill>
        </w:rPr>
      </w:pPr>
      <w:r>
        <w:rPr>
          <w:rFonts w:hint="eastAsia" w:eastAsia="仿宋"/>
          <w:b/>
          <w:bCs w:val="0"/>
          <w:color w:val="000000" w:themeColor="text1"/>
          <w:sz w:val="28"/>
          <w:szCs w:val="28"/>
          <w:lang w:val="en-US" w:eastAsia="zh-CN"/>
          <w14:textFill>
            <w14:solidFill>
              <w14:schemeClr w14:val="tx1"/>
            </w14:solidFill>
          </w14:textFill>
        </w:rPr>
        <w:t>六盘水市钟山区市场路9号附4号、钟山区市场路9号附2号邓岩所有的住宅用房、商业用房</w:t>
      </w:r>
      <w:r>
        <w:rPr>
          <w:rFonts w:eastAsia="仿宋"/>
          <w:bCs/>
          <w:color w:val="000000" w:themeColor="text1"/>
          <w:sz w:val="28"/>
          <w:szCs w:val="28"/>
          <w14:textFill>
            <w14:solidFill>
              <w14:schemeClr w14:val="tx1"/>
            </w14:solidFill>
          </w14:textFill>
        </w:rPr>
        <w:t>在本报告假设及限制条件下于</w:t>
      </w:r>
      <w:r>
        <w:rPr>
          <w:rFonts w:hint="eastAsia" w:eastAsia="仿宋"/>
          <w:b/>
          <w:bCs/>
          <w:color w:val="000000" w:themeColor="text1"/>
          <w:sz w:val="28"/>
          <w:szCs w:val="28"/>
          <w:lang w:eastAsia="zh-CN"/>
          <w14:textFill>
            <w14:solidFill>
              <w14:schemeClr w14:val="tx1"/>
            </w14:solidFill>
          </w14:textFill>
        </w:rPr>
        <w:t>2020年6月30日</w:t>
      </w:r>
      <w:r>
        <w:rPr>
          <w:rFonts w:eastAsia="仿宋"/>
          <w:bCs/>
          <w:color w:val="000000" w:themeColor="text1"/>
          <w:sz w:val="28"/>
          <w:szCs w:val="28"/>
          <w14:textFill>
            <w14:solidFill>
              <w14:schemeClr w14:val="tx1"/>
            </w14:solidFill>
          </w14:textFill>
        </w:rPr>
        <w:t>的</w:t>
      </w:r>
      <w:r>
        <w:rPr>
          <w:rFonts w:hint="eastAsia" w:eastAsia="仿宋"/>
          <w:b/>
          <w:color w:val="000000" w:themeColor="text1"/>
          <w:sz w:val="28"/>
          <w:lang w:val="en-US" w:eastAsia="zh-CN"/>
          <w14:textFill>
            <w14:solidFill>
              <w14:schemeClr w14:val="tx1"/>
            </w14:solidFill>
          </w14:textFill>
        </w:rPr>
        <w:t>住宅用房</w:t>
      </w:r>
      <w:r>
        <w:rPr>
          <w:rFonts w:eastAsia="仿宋"/>
          <w:bCs/>
          <w:color w:val="000000" w:themeColor="text1"/>
          <w:sz w:val="28"/>
          <w:szCs w:val="28"/>
          <w14:textFill>
            <w14:solidFill>
              <w14:schemeClr w14:val="tx1"/>
            </w14:solidFill>
          </w14:textFill>
        </w:rPr>
        <w:t>市场价值为</w:t>
      </w:r>
      <w:r>
        <w:rPr>
          <w:rFonts w:hint="eastAsia" w:eastAsia="仿宋"/>
          <w:b/>
          <w:color w:val="000000" w:themeColor="text1"/>
          <w:sz w:val="28"/>
          <w:lang w:eastAsia="zh-CN"/>
          <w14:textFill>
            <w14:solidFill>
              <w14:schemeClr w14:val="tx1"/>
            </w14:solidFill>
          </w14:textFill>
        </w:rPr>
        <w:t>人民币</w:t>
      </w:r>
      <w:r>
        <w:rPr>
          <w:rFonts w:hint="eastAsia" w:eastAsia="仿宋"/>
          <w:b/>
          <w:color w:val="000000" w:themeColor="text1"/>
          <w:sz w:val="28"/>
          <w:lang w:val="en-US" w:eastAsia="zh-CN"/>
          <w14:textFill>
            <w14:solidFill>
              <w14:schemeClr w14:val="tx1"/>
            </w14:solidFill>
          </w14:textFill>
        </w:rPr>
        <w:t>伍拾捌万捌仟肆佰壹拾肆元整</w:t>
      </w:r>
      <w:r>
        <w:rPr>
          <w:rFonts w:eastAsia="仿宋"/>
          <w:b/>
          <w:color w:val="000000" w:themeColor="text1"/>
          <w:sz w:val="28"/>
          <w14:textFill>
            <w14:solidFill>
              <w14:schemeClr w14:val="tx1"/>
            </w14:solidFill>
          </w14:textFill>
        </w:rPr>
        <w:t>（RMB</w:t>
      </w:r>
      <w:r>
        <w:rPr>
          <w:rFonts w:hint="eastAsia" w:eastAsia="仿宋"/>
          <w:b/>
          <w:color w:val="000000" w:themeColor="text1"/>
          <w:sz w:val="28"/>
          <w:lang w:val="en-US" w:eastAsia="zh-CN"/>
          <w14:textFill>
            <w14:solidFill>
              <w14:schemeClr w14:val="tx1"/>
            </w14:solidFill>
          </w14:textFill>
        </w:rPr>
        <w:t>588414.00</w:t>
      </w:r>
      <w:r>
        <w:rPr>
          <w:rFonts w:eastAsia="仿宋"/>
          <w:b/>
          <w:color w:val="000000" w:themeColor="text1"/>
          <w:sz w:val="28"/>
          <w14:textFill>
            <w14:solidFill>
              <w14:schemeClr w14:val="tx1"/>
            </w14:solidFill>
          </w14:textFill>
        </w:rPr>
        <w:t>元）</w:t>
      </w:r>
      <w:r>
        <w:rPr>
          <w:rFonts w:hint="eastAsia" w:eastAsia="仿宋"/>
          <w:b/>
          <w:color w:val="000000" w:themeColor="text1"/>
          <w:sz w:val="28"/>
          <w:lang w:eastAsia="zh-CN"/>
          <w14:textFill>
            <w14:solidFill>
              <w14:schemeClr w14:val="tx1"/>
            </w14:solidFill>
          </w14:textFill>
        </w:rPr>
        <w:t>、</w:t>
      </w:r>
      <w:r>
        <w:rPr>
          <w:rFonts w:hint="eastAsia" w:eastAsia="仿宋"/>
          <w:b/>
          <w:color w:val="000000" w:themeColor="text1"/>
          <w:sz w:val="28"/>
          <w:lang w:val="en-US" w:eastAsia="zh-CN"/>
          <w14:textFill>
            <w14:solidFill>
              <w14:schemeClr w14:val="tx1"/>
            </w14:solidFill>
          </w14:textFill>
        </w:rPr>
        <w:t>商业用房</w:t>
      </w:r>
      <w:r>
        <w:rPr>
          <w:rFonts w:eastAsia="仿宋"/>
          <w:bCs/>
          <w:color w:val="000000" w:themeColor="text1"/>
          <w:sz w:val="28"/>
          <w:szCs w:val="28"/>
          <w14:textFill>
            <w14:solidFill>
              <w14:schemeClr w14:val="tx1"/>
            </w14:solidFill>
          </w14:textFill>
        </w:rPr>
        <w:t>为</w:t>
      </w:r>
      <w:r>
        <w:rPr>
          <w:rFonts w:hint="eastAsia" w:eastAsia="仿宋"/>
          <w:b/>
          <w:color w:val="000000" w:themeColor="text1"/>
          <w:sz w:val="28"/>
          <w:lang w:eastAsia="zh-CN"/>
          <w14:textFill>
            <w14:solidFill>
              <w14:schemeClr w14:val="tx1"/>
            </w14:solidFill>
          </w14:textFill>
        </w:rPr>
        <w:t>人民币</w:t>
      </w:r>
      <w:r>
        <w:rPr>
          <w:rFonts w:hint="eastAsia" w:eastAsia="仿宋"/>
          <w:b/>
          <w:color w:val="000000" w:themeColor="text1"/>
          <w:sz w:val="28"/>
          <w:lang w:val="en-US" w:eastAsia="zh-CN"/>
          <w14:textFill>
            <w14:solidFill>
              <w14:schemeClr w14:val="tx1"/>
            </w14:solidFill>
          </w14:textFill>
        </w:rPr>
        <w:t>柒拾捌万肆仟捌佰零壹元整</w:t>
      </w:r>
      <w:r>
        <w:rPr>
          <w:rFonts w:eastAsia="仿宋"/>
          <w:b/>
          <w:color w:val="000000" w:themeColor="text1"/>
          <w:sz w:val="28"/>
          <w14:textFill>
            <w14:solidFill>
              <w14:schemeClr w14:val="tx1"/>
            </w14:solidFill>
          </w14:textFill>
        </w:rPr>
        <w:t>（RMB</w:t>
      </w:r>
      <w:r>
        <w:rPr>
          <w:rFonts w:hint="eastAsia" w:eastAsia="仿宋"/>
          <w:b/>
          <w:color w:val="000000" w:themeColor="text1"/>
          <w:sz w:val="28"/>
          <w:lang w:val="en-US" w:eastAsia="zh-CN"/>
          <w14:textFill>
            <w14:solidFill>
              <w14:schemeClr w14:val="tx1"/>
            </w14:solidFill>
          </w14:textFill>
        </w:rPr>
        <w:t>784801.00</w:t>
      </w:r>
      <w:r>
        <w:rPr>
          <w:rFonts w:eastAsia="仿宋"/>
          <w:b/>
          <w:color w:val="000000" w:themeColor="text1"/>
          <w:sz w:val="28"/>
          <w14:textFill>
            <w14:solidFill>
              <w14:schemeClr w14:val="tx1"/>
            </w14:solidFill>
          </w14:textFill>
        </w:rPr>
        <w:t>元）</w:t>
      </w:r>
      <w:r>
        <w:rPr>
          <w:rFonts w:hint="eastAsia" w:eastAsia="仿宋"/>
          <w:b/>
          <w:color w:val="000000" w:themeColor="text1"/>
          <w:sz w:val="28"/>
          <w:lang w:eastAsia="zh-CN"/>
          <w14:textFill>
            <w14:solidFill>
              <w14:schemeClr w14:val="tx1"/>
            </w14:solidFill>
          </w14:textFill>
        </w:rPr>
        <w:t>、</w:t>
      </w:r>
      <w:r>
        <w:rPr>
          <w:rFonts w:hint="eastAsia" w:eastAsia="仿宋"/>
          <w:b/>
          <w:color w:val="000000" w:themeColor="text1"/>
          <w:sz w:val="28"/>
          <w:lang w:val="en-US" w:eastAsia="zh-CN"/>
          <w14:textFill>
            <w14:solidFill>
              <w14:schemeClr w14:val="tx1"/>
            </w14:solidFill>
          </w14:textFill>
        </w:rPr>
        <w:t>总计为人民币壹佰叁拾柒万叁仟贰佰壹拾伍元整</w:t>
      </w:r>
      <w:r>
        <w:rPr>
          <w:rFonts w:eastAsia="仿宋"/>
          <w:b/>
          <w:color w:val="000000" w:themeColor="text1"/>
          <w:sz w:val="28"/>
          <w14:textFill>
            <w14:solidFill>
              <w14:schemeClr w14:val="tx1"/>
            </w14:solidFill>
          </w14:textFill>
        </w:rPr>
        <w:t>（RMB</w:t>
      </w:r>
      <w:r>
        <w:rPr>
          <w:rFonts w:hint="eastAsia" w:eastAsia="仿宋"/>
          <w:b/>
          <w:color w:val="000000" w:themeColor="text1"/>
          <w:sz w:val="28"/>
          <w:lang w:val="en-US" w:eastAsia="zh-CN"/>
          <w14:textFill>
            <w14:solidFill>
              <w14:schemeClr w14:val="tx1"/>
            </w14:solidFill>
          </w14:textFill>
        </w:rPr>
        <w:t>1373215.00</w:t>
      </w:r>
      <w:r>
        <w:rPr>
          <w:rFonts w:eastAsia="仿宋"/>
          <w:b/>
          <w:color w:val="000000" w:themeColor="text1"/>
          <w:sz w:val="28"/>
          <w14:textFill>
            <w14:solidFill>
              <w14:schemeClr w14:val="tx1"/>
            </w14:solidFill>
          </w14:textFill>
        </w:rPr>
        <w:t>元）</w:t>
      </w:r>
      <w:r>
        <w:rPr>
          <w:rFonts w:eastAsia="仿宋"/>
          <w:bCs/>
          <w:color w:val="000000" w:themeColor="text1"/>
          <w:sz w:val="28"/>
          <w:szCs w:val="28"/>
          <w14:textFill>
            <w14:solidFill>
              <w14:schemeClr w14:val="tx1"/>
            </w14:solidFill>
          </w14:textFill>
        </w:rPr>
        <w:t>按建筑面积折合成单价</w:t>
      </w:r>
      <w:r>
        <w:rPr>
          <w:rFonts w:hint="eastAsia" w:eastAsia="仿宋"/>
          <w:bCs/>
          <w:color w:val="000000" w:themeColor="text1"/>
          <w:sz w:val="28"/>
          <w:szCs w:val="28"/>
          <w:lang w:eastAsia="zh-CN"/>
          <w14:textFill>
            <w14:solidFill>
              <w14:schemeClr w14:val="tx1"/>
            </w14:solidFill>
          </w14:textFill>
        </w:rPr>
        <w:t>分别</w:t>
      </w:r>
      <w:r>
        <w:rPr>
          <w:rFonts w:eastAsia="仿宋"/>
          <w:bCs/>
          <w:color w:val="000000" w:themeColor="text1"/>
          <w:sz w:val="28"/>
          <w:szCs w:val="28"/>
          <w14:textFill>
            <w14:solidFill>
              <w14:schemeClr w14:val="tx1"/>
            </w14:solidFill>
          </w14:textFill>
        </w:rPr>
        <w:t>为</w:t>
      </w:r>
      <w:r>
        <w:rPr>
          <w:rFonts w:hint="eastAsia" w:eastAsia="仿宋"/>
          <w:bCs/>
          <w:color w:val="000000" w:themeColor="text1"/>
          <w:sz w:val="28"/>
          <w:szCs w:val="28"/>
          <w:lang w:eastAsia="zh-CN"/>
          <w14:textFill>
            <w14:solidFill>
              <w14:schemeClr w14:val="tx1"/>
            </w14:solidFill>
          </w14:textFill>
        </w:rPr>
        <w:t>住宅用房：</w:t>
      </w:r>
      <w:r>
        <w:rPr>
          <w:rFonts w:hint="eastAsia" w:eastAsia="仿宋"/>
          <w:bCs/>
          <w:color w:val="000000" w:themeColor="text1"/>
          <w:sz w:val="28"/>
          <w:szCs w:val="28"/>
          <w:lang w:val="en-US" w:eastAsia="zh-CN"/>
          <w14:textFill>
            <w14:solidFill>
              <w14:schemeClr w14:val="tx1"/>
            </w14:solidFill>
          </w14:textFill>
        </w:rPr>
        <w:t>3873.44</w:t>
      </w:r>
      <w:r>
        <w:rPr>
          <w:rFonts w:eastAsia="仿宋"/>
          <w:bCs/>
          <w:color w:val="000000" w:themeColor="text1"/>
          <w:sz w:val="28"/>
          <w:szCs w:val="28"/>
          <w14:textFill>
            <w14:solidFill>
              <w14:schemeClr w14:val="tx1"/>
            </w14:solidFill>
          </w14:textFill>
        </w:rPr>
        <w:t>元/ m</w:t>
      </w:r>
      <w:r>
        <w:rPr>
          <w:rFonts w:eastAsia="仿宋"/>
          <w:bCs/>
          <w:color w:val="000000" w:themeColor="text1"/>
          <w:sz w:val="28"/>
          <w:szCs w:val="28"/>
          <w:vertAlign w:val="superscript"/>
          <w14:textFill>
            <w14:solidFill>
              <w14:schemeClr w14:val="tx1"/>
            </w14:solidFill>
          </w14:textFill>
        </w:rPr>
        <w:t>2</w:t>
      </w:r>
      <w:r>
        <w:rPr>
          <w:rFonts w:hint="eastAsia" w:eastAsia="仿宋"/>
          <w:bCs/>
          <w:color w:val="000000" w:themeColor="text1"/>
          <w:sz w:val="28"/>
          <w:szCs w:val="28"/>
          <w:lang w:eastAsia="zh-CN"/>
          <w14:textFill>
            <w14:solidFill>
              <w14:schemeClr w14:val="tx1"/>
            </w14:solidFill>
          </w14:textFill>
        </w:rPr>
        <w:t>、商业用房：</w:t>
      </w:r>
      <w:r>
        <w:rPr>
          <w:rFonts w:hint="eastAsia" w:eastAsia="仿宋"/>
          <w:bCs/>
          <w:color w:val="000000" w:themeColor="text1"/>
          <w:sz w:val="28"/>
          <w:szCs w:val="28"/>
          <w:lang w:val="en-US" w:eastAsia="zh-CN"/>
          <w14:textFill>
            <w14:solidFill>
              <w14:schemeClr w14:val="tx1"/>
            </w14:solidFill>
          </w14:textFill>
        </w:rPr>
        <w:t>11073.81元/㎡。</w:t>
      </w:r>
    </w:p>
    <w:p>
      <w:pPr>
        <w:overflowPunct w:val="0"/>
        <w:topLinePunct/>
        <w:adjustRightInd w:val="0"/>
        <w:snapToGrid w:val="0"/>
        <w:spacing w:before="156" w:beforeLines="50" w:after="156" w:afterLines="50" w:line="360" w:lineRule="auto"/>
        <w:ind w:firstLine="562" w:firstLineChars="200"/>
        <w:jc w:val="left"/>
        <w:rPr>
          <w:rFonts w:hint="eastAsia" w:eastAsia="仿宋"/>
          <w:bCs/>
          <w:color w:val="000000" w:themeColor="text1"/>
          <w:sz w:val="28"/>
          <w:szCs w:val="28"/>
          <w:lang w:val="en-US" w:eastAsia="zh-CN"/>
          <w14:textFill>
            <w14:solidFill>
              <w14:schemeClr w14:val="tx1"/>
            </w14:solidFill>
          </w14:textFill>
        </w:rPr>
      </w:pPr>
      <w:r>
        <w:rPr>
          <w:rFonts w:hint="eastAsia" w:eastAsia="仿宋"/>
          <w:b/>
          <w:bCs w:val="0"/>
          <w:color w:val="000000" w:themeColor="text1"/>
          <w:sz w:val="28"/>
          <w:szCs w:val="28"/>
          <w:lang w:val="en-US" w:eastAsia="zh-CN"/>
          <w14:textFill>
            <w14:solidFill>
              <w14:schemeClr w14:val="tx1"/>
            </w14:solidFill>
          </w14:textFill>
        </w:rPr>
        <w:t>具体如下</w:t>
      </w:r>
      <w:r>
        <w:rPr>
          <w:rFonts w:hint="eastAsia" w:eastAsia="仿宋"/>
          <w:bCs/>
          <w:color w:val="000000" w:themeColor="text1"/>
          <w:sz w:val="28"/>
          <w:szCs w:val="28"/>
          <w:lang w:val="en-US" w:eastAsia="zh-CN"/>
          <w14:textFill>
            <w14:solidFill>
              <w14:schemeClr w14:val="tx1"/>
            </w14:solidFill>
          </w14:textFill>
        </w:rPr>
        <w:t>：</w:t>
      </w:r>
    </w:p>
    <w:tbl>
      <w:tblPr>
        <w:tblStyle w:val="7"/>
        <w:tblW w:w="8100" w:type="dxa"/>
        <w:jc w:val="center"/>
        <w:shd w:val="clear" w:color="auto" w:fill="auto"/>
        <w:tblLayout w:type="autofit"/>
        <w:tblCellMar>
          <w:top w:w="0" w:type="dxa"/>
          <w:left w:w="0" w:type="dxa"/>
          <w:bottom w:w="0" w:type="dxa"/>
          <w:right w:w="0" w:type="dxa"/>
        </w:tblCellMar>
      </w:tblPr>
      <w:tblGrid>
        <w:gridCol w:w="4785"/>
        <w:gridCol w:w="3315"/>
      </w:tblGrid>
      <w:tr>
        <w:tblPrEx>
          <w:tblCellMar>
            <w:top w:w="0" w:type="dxa"/>
            <w:left w:w="0" w:type="dxa"/>
            <w:bottom w:w="0" w:type="dxa"/>
            <w:right w:w="0" w:type="dxa"/>
          </w:tblCellMar>
        </w:tblPrEx>
        <w:trPr>
          <w:trHeight w:val="900" w:hRule="atLeast"/>
          <w:jc w:val="center"/>
        </w:trPr>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评估对象名称</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评估值（元）</w:t>
            </w:r>
          </w:p>
        </w:tc>
      </w:tr>
      <w:tr>
        <w:tblPrEx>
          <w:shd w:val="clear" w:color="auto" w:fill="auto"/>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六盘水市钟山区市场路9号附4号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588414.00</w:t>
            </w:r>
          </w:p>
        </w:tc>
      </w:tr>
      <w:tr>
        <w:tblPrEx>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六盘水市钟山区市场路9号附2号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784801.00</w:t>
            </w:r>
          </w:p>
        </w:tc>
      </w:tr>
      <w:tr>
        <w:tblPrEx>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1373215.00</w:t>
            </w:r>
          </w:p>
        </w:tc>
      </w:tr>
    </w:tbl>
    <w:p>
      <w:pPr>
        <w:overflowPunct w:val="0"/>
        <w:topLinePunct/>
        <w:adjustRightInd w:val="0"/>
        <w:snapToGrid w:val="0"/>
        <w:spacing w:before="156" w:beforeLines="50" w:after="156" w:afterLines="50" w:line="360" w:lineRule="auto"/>
        <w:ind w:firstLine="560" w:firstLineChars="200"/>
        <w:jc w:val="left"/>
        <w:rPr>
          <w:rFonts w:hint="default" w:eastAsia="仿宋"/>
          <w:bCs/>
          <w:color w:val="000000" w:themeColor="text1"/>
          <w:sz w:val="28"/>
          <w:szCs w:val="28"/>
          <w:lang w:val="en-US" w:eastAsia="zh-CN"/>
          <w14:textFill>
            <w14:solidFill>
              <w14:schemeClr w14:val="tx1"/>
            </w14:solidFill>
          </w14:textFill>
        </w:rPr>
      </w:pPr>
    </w:p>
    <w:p>
      <w:pPr>
        <w:pStyle w:val="3"/>
        <w:shd w:val="clear" w:color="auto" w:fill="F3F3F3"/>
        <w:overflowPunct w:val="0"/>
        <w:topLinePunct/>
        <w:adjustRightInd w:val="0"/>
        <w:snapToGrid w:val="0"/>
        <w:ind w:right="0" w:rightChars="0" w:firstLine="562" w:firstLineChars="200"/>
        <w:rPr>
          <w:rFonts w:ascii="Times New Roman" w:hAnsi="Times New Roman" w:eastAsia="仿宋"/>
          <w:b/>
          <w:bCs/>
          <w:snapToGrid w:val="0"/>
          <w:color w:val="000000" w:themeColor="text1"/>
          <w:kern w:val="0"/>
          <w:sz w:val="28"/>
          <w14:textFill>
            <w14:solidFill>
              <w14:schemeClr w14:val="tx1"/>
            </w14:solidFill>
          </w14:textFill>
        </w:rPr>
      </w:pPr>
      <w:r>
        <w:rPr>
          <w:rFonts w:hint="eastAsia" w:ascii="Times New Roman" w:hAnsi="Times New Roman" w:eastAsia="仿宋"/>
          <w:b/>
          <w:bCs/>
          <w:snapToGrid w:val="0"/>
          <w:color w:val="000000" w:themeColor="text1"/>
          <w:kern w:val="0"/>
          <w:sz w:val="28"/>
          <w:lang w:val="en-US" w:eastAsia="zh-CN"/>
          <w14:textFill>
            <w14:solidFill>
              <w14:schemeClr w14:val="tx1"/>
            </w14:solidFill>
          </w14:textFill>
        </w:rPr>
        <w:t xml:space="preserve">  </w:t>
      </w:r>
      <w:r>
        <w:rPr>
          <w:rFonts w:ascii="Times New Roman" w:hAnsi="Times New Roman" w:eastAsia="仿宋"/>
          <w:b/>
          <w:bCs/>
          <w:snapToGrid w:val="0"/>
          <w:color w:val="000000" w:themeColor="text1"/>
          <w:kern w:val="0"/>
          <w:sz w:val="28"/>
          <w14:textFill>
            <w14:solidFill>
              <w14:schemeClr w14:val="tx1"/>
            </w14:solidFill>
          </w14:textFill>
        </w:rPr>
        <w:t>特别提示：</w:t>
      </w:r>
    </w:p>
    <w:p>
      <w:pPr>
        <w:pStyle w:val="3"/>
        <w:shd w:val="clear" w:color="auto" w:fill="F3F3F3"/>
        <w:overflowPunct w:val="0"/>
        <w:topLinePunct/>
        <w:adjustRightInd w:val="0"/>
        <w:snapToGrid w:val="0"/>
        <w:ind w:right="0" w:rightChars="0" w:firstLine="560" w:firstLineChars="200"/>
        <w:rPr>
          <w:rFonts w:ascii="Times New Roman" w:hAnsi="Times New Roman" w:eastAsia="仿宋"/>
          <w:bCs/>
          <w:snapToGrid w:val="0"/>
          <w:color w:val="000000" w:themeColor="text1"/>
          <w:kern w:val="0"/>
          <w:sz w:val="28"/>
          <w14:textFill>
            <w14:solidFill>
              <w14:schemeClr w14:val="tx1"/>
            </w14:solidFill>
          </w14:textFill>
        </w:rPr>
      </w:pPr>
      <w:r>
        <w:rPr>
          <w:rFonts w:ascii="Times New Roman" w:hAnsi="Times New Roman" w:eastAsia="仿宋"/>
          <w:bCs/>
          <w:snapToGrid w:val="0"/>
          <w:color w:val="000000" w:themeColor="text1"/>
          <w:kern w:val="0"/>
          <w:sz w:val="28"/>
          <w14:textFill>
            <w14:solidFill>
              <w14:schemeClr w14:val="tx1"/>
            </w14:solidFill>
          </w14:textFill>
        </w:rPr>
        <w:t>1、上述评估结果中包含应分摊的土地使用权价值。</w:t>
      </w:r>
    </w:p>
    <w:p>
      <w:pPr>
        <w:pStyle w:val="3"/>
        <w:shd w:val="clear" w:color="auto" w:fill="F3F3F3"/>
        <w:overflowPunct w:val="0"/>
        <w:topLinePunct/>
        <w:adjustRightInd w:val="0"/>
        <w:snapToGrid w:val="0"/>
        <w:ind w:right="0" w:rightChars="0" w:firstLine="560" w:firstLineChars="200"/>
        <w:rPr>
          <w:rFonts w:ascii="Times New Roman" w:hAnsi="Times New Roman" w:eastAsia="仿宋"/>
          <w:bCs/>
          <w:snapToGrid w:val="0"/>
          <w:color w:val="000000" w:themeColor="text1"/>
          <w:kern w:val="0"/>
          <w:sz w:val="28"/>
          <w14:textFill>
            <w14:solidFill>
              <w14:schemeClr w14:val="tx1"/>
            </w14:solidFill>
          </w14:textFill>
        </w:rPr>
      </w:pPr>
      <w:r>
        <w:rPr>
          <w:rFonts w:ascii="Times New Roman" w:hAnsi="Times New Roman" w:eastAsia="仿宋"/>
          <w:bCs/>
          <w:snapToGrid w:val="0"/>
          <w:color w:val="000000" w:themeColor="text1"/>
          <w:kern w:val="0"/>
          <w:sz w:val="28"/>
          <w14:textFill>
            <w14:solidFill>
              <w14:schemeClr w14:val="tx1"/>
            </w14:solidFill>
          </w14:textFill>
        </w:rPr>
        <w:t>2、本报告报告使用人在使用本估价结论时，应认真阅读本报告书全文；本报告各附件与报告书具有同等效力，不可分割对待。</w:t>
      </w:r>
    </w:p>
    <w:p>
      <w:pPr>
        <w:pStyle w:val="3"/>
        <w:shd w:val="clear" w:color="auto" w:fill="F3F3F3"/>
        <w:overflowPunct w:val="0"/>
        <w:topLinePunct/>
        <w:adjustRightInd w:val="0"/>
        <w:snapToGrid w:val="0"/>
        <w:ind w:right="0" w:rightChars="0" w:firstLine="560" w:firstLineChars="200"/>
        <w:rPr>
          <w:rFonts w:ascii="Times New Roman" w:hAnsi="Times New Roman" w:eastAsia="仿宋"/>
          <w:b/>
          <w:bCs/>
          <w:snapToGrid w:val="0"/>
          <w:color w:val="000000" w:themeColor="text1"/>
          <w:kern w:val="0"/>
          <w:sz w:val="28"/>
          <w14:textFill>
            <w14:solidFill>
              <w14:schemeClr w14:val="tx1"/>
            </w14:solidFill>
          </w14:textFill>
        </w:rPr>
      </w:pPr>
      <w:r>
        <w:rPr>
          <w:rFonts w:ascii="Times New Roman" w:hAnsi="Times New Roman" w:eastAsia="仿宋"/>
          <w:bCs/>
          <w:snapToGrid w:val="0"/>
          <w:color w:val="000000" w:themeColor="text1"/>
          <w:kern w:val="0"/>
          <w:sz w:val="28"/>
          <w14:textFill>
            <w14:solidFill>
              <w14:schemeClr w14:val="tx1"/>
            </w14:solidFill>
          </w14:textFill>
        </w:rPr>
        <w:t>3、根据《中华人民共和国资产评估法》，委托人应当对其提供的权属证明、财务会计信息和其他资料的真实性、完整性和合法性负责。</w:t>
      </w:r>
    </w:p>
    <w:p>
      <w:pPr>
        <w:keepNext w:val="0"/>
        <w:keepLines w:val="0"/>
        <w:pageBreakBefore w:val="0"/>
        <w:widowControl w:val="0"/>
        <w:kinsoku/>
        <w:wordWrap/>
        <w:autoSpaceDE/>
        <w:autoSpaceDN/>
        <w:bidi w:val="0"/>
        <w:spacing w:line="360" w:lineRule="auto"/>
        <w:ind w:left="0"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此   致</w:t>
      </w:r>
    </w:p>
    <w:p>
      <w:pPr>
        <w:keepNext w:val="0"/>
        <w:keepLines w:val="0"/>
        <w:pageBreakBefore w:val="0"/>
        <w:widowControl w:val="0"/>
        <w:kinsoku/>
        <w:wordWrap/>
        <w:autoSpaceDE/>
        <w:autoSpaceDN/>
        <w:bidi w:val="0"/>
        <w:spacing w:line="360" w:lineRule="auto"/>
        <w:ind w:left="0"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贵州昊远房地产土地评估有限公司</w:t>
      </w:r>
    </w:p>
    <w:p>
      <w:pPr>
        <w:keepNext w:val="0"/>
        <w:keepLines w:val="0"/>
        <w:pageBreakBefore w:val="0"/>
        <w:widowControl w:val="0"/>
        <w:kinsoku/>
        <w:wordWrap/>
        <w:autoSpaceDE/>
        <w:autoSpaceDN/>
        <w:bidi w:val="0"/>
        <w:spacing w:line="360" w:lineRule="auto"/>
        <w:ind w:left="0"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法定代表人：</w:t>
      </w:r>
    </w:p>
    <w:p>
      <w:pPr>
        <w:keepNext w:val="0"/>
        <w:keepLines w:val="0"/>
        <w:pageBreakBefore w:val="0"/>
        <w:widowControl w:val="0"/>
        <w:tabs>
          <w:tab w:val="right" w:pos="9298"/>
        </w:tabs>
        <w:kinsoku/>
        <w:wordWrap/>
        <w:autoSpaceDE/>
        <w:autoSpaceDN/>
        <w:bidi w:val="0"/>
        <w:spacing w:line="360" w:lineRule="auto"/>
        <w:ind w:left="0" w:leftChars="0" w:right="0" w:rightChars="0" w:firstLine="570"/>
        <w:textAlignment w:val="auto"/>
        <w:rPr>
          <w:rFonts w:hint="eastAsia" w:ascii="Times New Roman" w:hAnsi="Times New Roman" w:eastAsia="仿宋" w:cs="Times New Roman"/>
          <w:color w:val="000000" w:themeColor="text1"/>
          <w:sz w:val="52"/>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w:t>
      </w:r>
      <w:r>
        <w:rPr>
          <w:rFonts w:hint="eastAsia" w:ascii="Times New Roman" w:hAnsi="Times New Roman" w:eastAsia="仿宋" w:cs="Times New Roman"/>
          <w:color w:val="000000" w:themeColor="text1"/>
          <w:sz w:val="28"/>
          <w:szCs w:val="28"/>
          <w:lang w:eastAsia="zh-CN"/>
          <w14:textFill>
            <w14:solidFill>
              <w14:schemeClr w14:val="tx1"/>
            </w14:solidFill>
          </w14:textFill>
        </w:rPr>
        <w:t xml:space="preserve">  2020年7月20日</w:t>
      </w:r>
      <w:r>
        <w:rPr>
          <w:rFonts w:hint="eastAsia" w:ascii="Times New Roman" w:hAnsi="Times New Roman" w:eastAsia="仿宋" w:cs="Times New Roman"/>
          <w:color w:val="000000" w:themeColor="text1"/>
          <w:sz w:val="28"/>
          <w:szCs w:val="28"/>
          <w:lang w:eastAsia="zh-CN"/>
          <w14:textFill>
            <w14:solidFill>
              <w14:schemeClr w14:val="tx1"/>
            </w14:solidFill>
          </w14:textFill>
        </w:rPr>
        <w:tab/>
      </w: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both"/>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p>
    <w:p>
      <w:pPr>
        <w:spacing w:line="360" w:lineRule="auto"/>
        <w:jc w:val="center"/>
        <w:rPr>
          <w:rFonts w:hint="default" w:ascii="Times New Roman" w:hAnsi="Times New Roman" w:eastAsia="仿宋" w:cs="Times New Roman"/>
          <w:color w:val="000000" w:themeColor="text1"/>
          <w:sz w:val="52"/>
          <w14:textFill>
            <w14:solidFill>
              <w14:schemeClr w14:val="tx1"/>
            </w14:solidFill>
          </w14:textFill>
        </w:rPr>
      </w:pPr>
      <w:bookmarkStart w:id="2" w:name="_GoBack"/>
      <w:bookmarkEnd w:id="2"/>
      <w:r>
        <w:rPr>
          <w:rFonts w:hint="default" w:ascii="Times New Roman" w:hAnsi="Times New Roman" w:eastAsia="仿宋" w:cs="Times New Roman"/>
          <w:color w:val="000000" w:themeColor="text1"/>
          <w:sz w:val="52"/>
          <w14:textFill>
            <w14:solidFill>
              <w14:schemeClr w14:val="tx1"/>
            </w14:solidFill>
          </w14:textFill>
        </w:rPr>
        <w:t>估价师声明</w:t>
      </w:r>
    </w:p>
    <w:p>
      <w:pPr>
        <w:spacing w:line="360" w:lineRule="auto"/>
        <w:rPr>
          <w:rFonts w:hint="default" w:ascii="Times New Roman" w:hAnsi="Times New Roman" w:eastAsia="仿宋" w:cs="Times New Roman"/>
          <w:color w:val="000000" w:themeColor="text1"/>
          <w14:textFill>
            <w14:solidFill>
              <w14:schemeClr w14:val="tx1"/>
            </w14:solidFill>
          </w14:textFill>
        </w:rPr>
      </w:pPr>
    </w:p>
    <w:p>
      <w:pPr>
        <w:spacing w:line="360" w:lineRule="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我们郑重声明：</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1、我们在估价报告中对事实的说明是真实和准确的，没有虚假记载、误导性陈述和重大遗漏。</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2、本估价报告中的分析、意见和结论是我们自己公正的专业分析、意见和结论，但受到本估价报告中已说明的假设和限制条件的限制，估价报告使用人应充分关注这些假设和限制条件对报告结果的影响。</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3、我们与估价报告中的估价对象没有利害关系，也与有关当事人没有个人利害关系或偏见。</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4、我们依照中华人民共和国国家标准《房地产估价规范》进行分析，形成意见和结论，撰写本估价报告。</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5、我们已对本估价报告中的估价对象进行了实地查勘，同时已对估价对象的法律权属状况给予了必要的关注，对估价对象的法律权属资料进行了查验，但无法对估价对象的法律权属真实性做任何形式的保证</w:t>
      </w:r>
      <w:r>
        <w:rPr>
          <w:rFonts w:hint="eastAsia" w:ascii="Times New Roman" w:hAnsi="Times New Roman" w:eastAsia="仿宋" w:cs="Times New Roman"/>
          <w:bCs/>
          <w:color w:val="000000" w:themeColor="text1"/>
          <w:sz w:val="28"/>
          <w:szCs w:val="28"/>
          <w:lang w:eastAsia="zh-CN"/>
          <w14:textFill>
            <w14:solidFill>
              <w14:schemeClr w14:val="tx1"/>
            </w14:solidFill>
          </w14:textFill>
        </w:rPr>
        <w:t>。</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6、我们对估价对象的价值进行估算并发表的专业意见是经济行为实现的参考依据，我们出具的估价报告仅限用于估价报告载明的估价目的，仅在载明的估价报告应用有效期内使用，因使用不当造成的后果与我们无关。</w:t>
      </w:r>
    </w:p>
    <w:p>
      <w:pPr>
        <w:spacing w:line="360" w:lineRule="auto"/>
        <w:ind w:firstLine="57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7、没有人对本估价报告提供了重要专业帮助</w:t>
      </w:r>
      <w:r>
        <w:rPr>
          <w:rFonts w:hint="default" w:ascii="Times New Roman" w:hAnsi="Times New Roman" w:eastAsia="仿宋" w:cs="Times New Roman"/>
          <w:color w:val="000000" w:themeColor="text1"/>
          <w:sz w:val="28"/>
          <w:szCs w:val="28"/>
          <w14:textFill>
            <w14:solidFill>
              <w14:schemeClr w14:val="tx1"/>
            </w14:solidFill>
          </w14:textFill>
        </w:rPr>
        <w:t>。</w:t>
      </w:r>
    </w:p>
    <w:p>
      <w:pPr>
        <w:spacing w:line="360" w:lineRule="auto"/>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中国注册房地产估价师  覃  剑（注册号：5220040052）</w:t>
      </w:r>
    </w:p>
    <w:p>
      <w:pPr>
        <w:spacing w:line="360" w:lineRule="auto"/>
        <w:ind w:firstLine="570"/>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谭万场（注册号：5220080005）</w:t>
      </w:r>
    </w:p>
    <w:p>
      <w:pPr>
        <w:spacing w:line="360" w:lineRule="auto"/>
        <w:ind w:firstLine="570"/>
        <w:jc w:val="righ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p>
    <w:p>
      <w:pPr>
        <w:spacing w:line="360" w:lineRule="auto"/>
        <w:ind w:firstLine="570"/>
        <w:jc w:val="righ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pacing w:val="10"/>
          <w:sz w:val="28"/>
          <w:szCs w:val="28"/>
          <w:lang w:val="en-US" w:eastAsia="zh-CN"/>
          <w14:textFill>
            <w14:solidFill>
              <w14:schemeClr w14:val="tx1"/>
            </w14:solidFill>
          </w14:textFill>
        </w:rPr>
        <w:t>2020年7月20日</w:t>
      </w:r>
    </w:p>
    <w:p>
      <w:pPr>
        <w:jc w:val="right"/>
        <w:rPr>
          <w:rFonts w:hint="default" w:ascii="Times New Roman" w:hAnsi="Times New Roman" w:eastAsia="仿宋"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sz w:val="52"/>
          <w14:textFill>
            <w14:solidFill>
              <w14:schemeClr w14:val="tx1"/>
            </w14:solidFill>
          </w14:textFill>
        </w:rPr>
      </w:pPr>
      <w:r>
        <w:rPr>
          <w:rFonts w:hint="default" w:ascii="Times New Roman" w:hAnsi="Times New Roman" w:eastAsia="仿宋" w:cs="Times New Roman"/>
          <w:color w:val="000000" w:themeColor="text1"/>
          <w:sz w:val="52"/>
          <w14:textFill>
            <w14:solidFill>
              <w14:schemeClr w14:val="tx1"/>
            </w14:solidFill>
          </w14:textFill>
        </w:rPr>
        <w:t>估价假设和限制条件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eastAsia="仿宋" w:cs="Times New Roman"/>
          <w:bCs/>
          <w:color w:val="000000" w:themeColor="text1"/>
          <w14:textFill>
            <w14:solidFill>
              <w14:schemeClr w14:val="tx1"/>
            </w14:solidFill>
          </w14:textFill>
        </w:rPr>
      </w:pP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000000" w:themeColor="text1"/>
          <w:sz w:val="28"/>
          <w14:textFill>
            <w14:solidFill>
              <w14:schemeClr w14:val="tx1"/>
            </w14:solidFill>
          </w14:textFill>
        </w:rPr>
      </w:pPr>
      <w:r>
        <w:rPr>
          <w:rFonts w:ascii="Times New Roman" w:hAnsi="Times New Roman" w:eastAsia="仿宋"/>
          <w:b/>
          <w:bCs/>
          <w:color w:val="000000" w:themeColor="text1"/>
          <w:sz w:val="28"/>
          <w14:textFill>
            <w14:solidFill>
              <w14:schemeClr w14:val="tx1"/>
            </w14:solidFill>
          </w14:textFill>
        </w:rPr>
        <w:t>一、一般假设</w:t>
      </w:r>
    </w:p>
    <w:p>
      <w:pPr>
        <w:tabs>
          <w:tab w:val="left" w:leader="dot" w:pos="8190"/>
        </w:tabs>
        <w:overflowPunct w:val="0"/>
        <w:topLinePunct/>
        <w:adjustRightInd w:val="0"/>
        <w:snapToGrid w:val="0"/>
        <w:spacing w:line="360" w:lineRule="auto"/>
        <w:ind w:firstLine="560" w:firstLineChars="200"/>
        <w:jc w:val="left"/>
        <w:rPr>
          <w:rFonts w:eastAsia="仿宋"/>
          <w:bCs/>
          <w:color w:val="000000" w:themeColor="text1"/>
          <w:sz w:val="24"/>
          <w14:textFill>
            <w14:solidFill>
              <w14:schemeClr w14:val="tx1"/>
            </w14:solidFill>
          </w14:textFill>
        </w:rPr>
      </w:pPr>
      <w:r>
        <w:rPr>
          <w:rFonts w:eastAsia="仿宋"/>
          <w:bCs/>
          <w:color w:val="000000" w:themeColor="text1"/>
          <w:sz w:val="28"/>
          <w14:textFill>
            <w14:solidFill>
              <w14:schemeClr w14:val="tx1"/>
            </w14:solidFill>
          </w14:textFill>
        </w:rPr>
        <w:t>1、估价对象的权属、建筑面积、用途等，是根据委托方提供的</w:t>
      </w:r>
      <w:r>
        <w:rPr>
          <w:rFonts w:hint="eastAsia" w:eastAsia="仿宋_GB2312"/>
          <w:b w:val="0"/>
          <w:bCs/>
          <w:color w:val="000000" w:themeColor="text1"/>
          <w:sz w:val="28"/>
          <w:szCs w:val="28"/>
          <w14:textFill>
            <w14:solidFill>
              <w14:schemeClr w14:val="tx1"/>
            </w14:solidFill>
          </w14:textFill>
        </w:rPr>
        <w:t>《</w:t>
      </w:r>
      <w:r>
        <w:rPr>
          <w:rFonts w:hint="eastAsia" w:eastAsia="仿宋_GB2312"/>
          <w:b w:val="0"/>
          <w:bCs/>
          <w:color w:val="000000" w:themeColor="text1"/>
          <w:sz w:val="28"/>
          <w:szCs w:val="28"/>
          <w:lang w:eastAsia="zh-CN"/>
          <w14:textFill>
            <w14:solidFill>
              <w14:schemeClr w14:val="tx1"/>
            </w14:solidFill>
          </w14:textFill>
        </w:rPr>
        <w:t>贵州省六盘水市钟山区</w:t>
      </w:r>
      <w:r>
        <w:rPr>
          <w:rFonts w:hint="eastAsia" w:eastAsia="仿宋_GB2312"/>
          <w:b w:val="0"/>
          <w:bCs/>
          <w:color w:val="000000" w:themeColor="text1"/>
          <w:sz w:val="28"/>
          <w:szCs w:val="28"/>
          <w14:textFill>
            <w14:solidFill>
              <w14:schemeClr w14:val="tx1"/>
            </w14:solidFill>
          </w14:textFill>
        </w:rPr>
        <w:t>人民法院评估委托书》</w:t>
      </w:r>
      <w:r>
        <w:rPr>
          <w:rFonts w:hint="eastAsia" w:eastAsia="仿宋_GB2312"/>
          <w:b w:val="0"/>
          <w:bCs/>
          <w:color w:val="000000" w:themeColor="text1"/>
          <w:sz w:val="28"/>
          <w:szCs w:val="28"/>
          <w:lang w:eastAsia="zh-CN"/>
          <w14:textFill>
            <w14:solidFill>
              <w14:schemeClr w14:val="tx1"/>
            </w14:solidFill>
          </w14:textFill>
        </w:rPr>
        <w:t>（2020）黔钟委评字第52号</w:t>
      </w:r>
      <w:r>
        <w:rPr>
          <w:rFonts w:hint="eastAsia" w:eastAsia="仿宋"/>
          <w:bCs/>
          <w:color w:val="000000" w:themeColor="text1"/>
          <w:sz w:val="28"/>
          <w14:textFill>
            <w14:solidFill>
              <w14:schemeClr w14:val="tx1"/>
            </w14:solidFill>
          </w14:textFill>
        </w:rPr>
        <w:t>、</w:t>
      </w:r>
      <w:r>
        <w:rPr>
          <w:rFonts w:hint="eastAsia" w:eastAsia="仿宋_GB2312"/>
          <w:b w:val="0"/>
          <w:bCs/>
          <w:color w:val="000000" w:themeColor="text1"/>
          <w:sz w:val="28"/>
          <w:szCs w:val="28"/>
          <w:lang w:eastAsia="zh-CN"/>
          <w14:textFill>
            <w14:solidFill>
              <w14:schemeClr w14:val="tx1"/>
            </w14:solidFill>
          </w14:textFill>
        </w:rPr>
        <w:t>《贵州省不动产登记查询结果》（业务受理编号202004090004812）</w:t>
      </w:r>
      <w:r>
        <w:rPr>
          <w:rFonts w:eastAsia="仿宋"/>
          <w:bCs/>
          <w:color w:val="000000" w:themeColor="text1"/>
          <w:sz w:val="28"/>
          <w14:textFill>
            <w14:solidFill>
              <w14:schemeClr w14:val="tx1"/>
            </w14:solidFill>
          </w14:textFill>
        </w:rPr>
        <w:t>资料上取得的，估价人员对这些资料进行了必要的核查和验证，在无理由怀疑这些资料合法性、真实性、准确性和完整性的情况下，我们在报告中假定这些资料是合法、真实、准确和完整的。</w:t>
      </w:r>
    </w:p>
    <w:p>
      <w:pPr>
        <w:tabs>
          <w:tab w:val="left" w:leader="dot" w:pos="8190"/>
        </w:tabs>
        <w:overflowPunct w:val="0"/>
        <w:topLinePunct/>
        <w:adjustRightInd w:val="0"/>
        <w:snapToGrid w:val="0"/>
        <w:spacing w:line="360" w:lineRule="auto"/>
        <w:ind w:firstLine="560" w:firstLineChars="200"/>
        <w:rPr>
          <w:rFonts w:eastAsia="仿宋"/>
          <w:bCs/>
          <w:color w:val="000000" w:themeColor="text1"/>
          <w:sz w:val="28"/>
          <w14:textFill>
            <w14:solidFill>
              <w14:schemeClr w14:val="tx1"/>
            </w14:solidFill>
          </w14:textFill>
        </w:rPr>
      </w:pPr>
      <w:r>
        <w:rPr>
          <w:rFonts w:eastAsia="仿宋"/>
          <w:bCs/>
          <w:color w:val="000000" w:themeColor="text1"/>
          <w:sz w:val="28"/>
          <w14:textFill>
            <w14:solidFill>
              <w14:schemeClr w14:val="tx1"/>
            </w14:solidFill>
          </w14:textFill>
        </w:rPr>
        <w:t>2、估价人员对估价对象进行了实地查勘，但现场查勘仅限于估价对象的外观和使用状况、内部布局、装修及设施设备情况，并未对估价对象做建筑物基础、房屋结构上的测量和实验，因此无法确认其内部有无缺损、是否存在结构性损坏等。我们在报告中对被遮盖、未暴露及难以接触到的房屋结构部分及其内部设施、设备假定其无重大质量问题，符合国家有关技术、质量、验收规范，且符合国家有关安全使用标准。</w:t>
      </w: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000000" w:themeColor="text1"/>
          <w:sz w:val="28"/>
          <w14:textFill>
            <w14:solidFill>
              <w14:schemeClr w14:val="tx1"/>
            </w14:solidFill>
          </w14:textFill>
        </w:rPr>
      </w:pPr>
      <w:r>
        <w:rPr>
          <w:rFonts w:ascii="Times New Roman" w:hAnsi="Times New Roman" w:eastAsia="仿宋"/>
          <w:b/>
          <w:bCs/>
          <w:color w:val="000000" w:themeColor="text1"/>
          <w:sz w:val="28"/>
          <w14:textFill>
            <w14:solidFill>
              <w14:schemeClr w14:val="tx1"/>
            </w14:solidFill>
          </w14:textFill>
        </w:rPr>
        <w:t>二、未定事项假设</w:t>
      </w:r>
    </w:p>
    <w:p>
      <w:pPr>
        <w:pStyle w:val="3"/>
        <w:overflowPunct w:val="0"/>
        <w:topLinePunct/>
        <w:adjustRightInd w:val="0"/>
        <w:snapToGrid w:val="0"/>
        <w:spacing w:before="312" w:beforeLines="100" w:after="312" w:afterLines="100"/>
        <w:ind w:right="0" w:rightChars="0" w:firstLine="560" w:firstLineChars="200"/>
        <w:rPr>
          <w:rFonts w:ascii="仿宋" w:hAnsi="仿宋" w:eastAsia="仿宋"/>
          <w:bCs/>
          <w:color w:val="000000" w:themeColor="text1"/>
          <w:sz w:val="28"/>
          <w14:textFill>
            <w14:solidFill>
              <w14:schemeClr w14:val="tx1"/>
            </w14:solidFill>
          </w14:textFill>
        </w:rPr>
      </w:pPr>
      <w:r>
        <w:rPr>
          <w:rFonts w:ascii="Times New Roman" w:hAnsi="Times New Roman" w:eastAsia="仿宋"/>
          <w:color w:val="000000" w:themeColor="text1"/>
          <w:sz w:val="28"/>
          <w14:textFill>
            <w14:solidFill>
              <w14:schemeClr w14:val="tx1"/>
            </w14:solidFill>
          </w14:textFill>
        </w:rPr>
        <w:t>因无法获取估价对象的《房屋所有权证》、《国有土地使用证》，估价对象的权属、建筑面积、用途等，是根据委托方提供的《贵州省六盘水市钟山区人民法院评估委托书》（</w:t>
      </w:r>
      <w:r>
        <w:rPr>
          <w:rFonts w:hint="eastAsia" w:ascii="Times New Roman" w:hAnsi="Times New Roman" w:eastAsia="仿宋"/>
          <w:color w:val="000000" w:themeColor="text1"/>
          <w:sz w:val="28"/>
          <w:lang w:eastAsia="zh-CN"/>
          <w14:textFill>
            <w14:solidFill>
              <w14:schemeClr w14:val="tx1"/>
            </w14:solidFill>
          </w14:textFill>
        </w:rPr>
        <w:t>（2020）黔钟委评字第52号</w:t>
      </w:r>
      <w:r>
        <w:rPr>
          <w:rFonts w:ascii="Times New Roman" w:hAnsi="Times New Roman" w:eastAsia="仿宋"/>
          <w:color w:val="000000" w:themeColor="text1"/>
          <w:sz w:val="28"/>
          <w14:textFill>
            <w14:solidFill>
              <w14:schemeClr w14:val="tx1"/>
            </w14:solidFill>
          </w14:textFill>
        </w:rPr>
        <w:t>）、</w:t>
      </w:r>
      <w:r>
        <w:rPr>
          <w:rFonts w:hint="eastAsia" w:eastAsia="仿宋_GB2312"/>
          <w:b w:val="0"/>
          <w:bCs/>
          <w:color w:val="000000" w:themeColor="text1"/>
          <w:sz w:val="28"/>
          <w:szCs w:val="28"/>
          <w:lang w:eastAsia="zh-CN"/>
          <w14:textFill>
            <w14:solidFill>
              <w14:schemeClr w14:val="tx1"/>
            </w14:solidFill>
          </w14:textFill>
        </w:rPr>
        <w:t>《贵州省不动产登记查询结果》（业务受理编号202004090004812）</w:t>
      </w:r>
      <w:r>
        <w:rPr>
          <w:rFonts w:ascii="Times New Roman" w:hAnsi="Times New Roman" w:eastAsia="仿宋"/>
          <w:color w:val="000000" w:themeColor="text1"/>
          <w:sz w:val="28"/>
          <w14:textFill>
            <w14:solidFill>
              <w14:schemeClr w14:val="tx1"/>
            </w14:solidFill>
          </w14:textFill>
        </w:rPr>
        <w:t>资料上取得的</w:t>
      </w:r>
      <w:r>
        <w:rPr>
          <w:rFonts w:hint="eastAsia" w:ascii="仿宋" w:hAnsi="仿宋" w:eastAsia="仿宋"/>
          <w:bCs/>
          <w:color w:val="000000" w:themeColor="text1"/>
          <w:sz w:val="28"/>
          <w14:textFill>
            <w14:solidFill>
              <w14:schemeClr w14:val="tx1"/>
            </w14:solidFill>
          </w14:textFill>
        </w:rPr>
        <w:t>。</w:t>
      </w:r>
      <w:r>
        <w:rPr>
          <w:rFonts w:ascii="仿宋" w:hAnsi="仿宋" w:eastAsia="仿宋"/>
          <w:color w:val="000000" w:themeColor="text1"/>
          <w:sz w:val="28"/>
          <w14:textFill>
            <w14:solidFill>
              <w14:schemeClr w14:val="tx1"/>
            </w14:solidFill>
          </w14:textFill>
        </w:rPr>
        <w:t>估价对象用途为</w:t>
      </w:r>
      <w:r>
        <w:rPr>
          <w:rFonts w:hint="eastAsia" w:ascii="仿宋" w:hAnsi="仿宋" w:eastAsia="仿宋"/>
          <w:color w:val="000000" w:themeColor="text1"/>
          <w:sz w:val="28"/>
          <w:lang w:eastAsia="zh-CN"/>
          <w14:textFill>
            <w14:solidFill>
              <w14:schemeClr w14:val="tx1"/>
            </w14:solidFill>
          </w14:textFill>
        </w:rPr>
        <w:t>住宅及商业</w:t>
      </w:r>
      <w:r>
        <w:rPr>
          <w:rFonts w:ascii="仿宋" w:hAnsi="仿宋" w:eastAsia="仿宋"/>
          <w:color w:val="000000" w:themeColor="text1"/>
          <w:sz w:val="28"/>
          <w14:textFill>
            <w14:solidFill>
              <w14:schemeClr w14:val="tx1"/>
            </w14:solidFill>
          </w14:textFill>
        </w:rPr>
        <w:t>，本次估价设定估价对象所占用的土地用途为</w:t>
      </w:r>
      <w:r>
        <w:rPr>
          <w:rFonts w:hint="eastAsia" w:ascii="仿宋" w:hAnsi="仿宋" w:eastAsia="仿宋"/>
          <w:color w:val="000000" w:themeColor="text1"/>
          <w:sz w:val="28"/>
          <w:lang w:eastAsia="zh-CN"/>
          <w14:textFill>
            <w14:solidFill>
              <w14:schemeClr w14:val="tx1"/>
            </w14:solidFill>
          </w14:textFill>
        </w:rPr>
        <w:t>住宅</w:t>
      </w:r>
      <w:r>
        <w:rPr>
          <w:rFonts w:ascii="仿宋" w:hAnsi="仿宋" w:eastAsia="仿宋"/>
          <w:color w:val="000000" w:themeColor="text1"/>
          <w:sz w:val="28"/>
          <w14:textFill>
            <w14:solidFill>
              <w14:schemeClr w14:val="tx1"/>
            </w14:solidFill>
          </w14:textFill>
        </w:rPr>
        <w:t>用地</w:t>
      </w:r>
      <w:r>
        <w:rPr>
          <w:rFonts w:hint="eastAsia" w:ascii="仿宋" w:hAnsi="仿宋" w:eastAsia="仿宋"/>
          <w:color w:val="000000" w:themeColor="text1"/>
          <w:sz w:val="28"/>
          <w:lang w:eastAsia="zh-CN"/>
          <w14:textFill>
            <w14:solidFill>
              <w14:schemeClr w14:val="tx1"/>
            </w14:solidFill>
          </w14:textFill>
        </w:rPr>
        <w:t>及商业用地</w:t>
      </w:r>
      <w:r>
        <w:rPr>
          <w:rFonts w:ascii="仿宋" w:hAnsi="仿宋" w:eastAsia="仿宋"/>
          <w:color w:val="000000" w:themeColor="text1"/>
          <w:sz w:val="28"/>
          <w14:textFill>
            <w14:solidFill>
              <w14:schemeClr w14:val="tx1"/>
            </w14:solidFill>
          </w14:textFill>
        </w:rPr>
        <w:t>、土地使用权取得方式设定为出让，且已缴纳相关税费。若与相关部门出具的权属资料显示的信息不一致，估价报告需做相应调整</w:t>
      </w:r>
      <w:r>
        <w:rPr>
          <w:rFonts w:ascii="仿宋" w:hAnsi="仿宋" w:eastAsia="仿宋"/>
          <w:bCs/>
          <w:color w:val="000000" w:themeColor="text1"/>
          <w:sz w:val="28"/>
          <w14:textFill>
            <w14:solidFill>
              <w14:schemeClr w14:val="tx1"/>
            </w14:solidFill>
          </w14:textFill>
        </w:rPr>
        <w:t>。</w:t>
      </w: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000000" w:themeColor="text1"/>
          <w:sz w:val="28"/>
          <w14:textFill>
            <w14:solidFill>
              <w14:schemeClr w14:val="tx1"/>
            </w14:solidFill>
          </w14:textFill>
        </w:rPr>
      </w:pPr>
      <w:r>
        <w:rPr>
          <w:rFonts w:ascii="Times New Roman" w:hAnsi="Times New Roman" w:eastAsia="仿宋"/>
          <w:b/>
          <w:bCs/>
          <w:color w:val="000000" w:themeColor="text1"/>
          <w:sz w:val="28"/>
          <w14:textFill>
            <w14:solidFill>
              <w14:schemeClr w14:val="tx1"/>
            </w14:solidFill>
          </w14:textFill>
        </w:rPr>
        <w:t>三、背离事实假设</w:t>
      </w:r>
    </w:p>
    <w:p>
      <w:pPr>
        <w:pStyle w:val="3"/>
        <w:overflowPunct w:val="0"/>
        <w:topLinePunct/>
        <w:adjustRightInd w:val="0"/>
        <w:snapToGrid w:val="0"/>
        <w:ind w:right="0" w:rightChars="0" w:firstLine="560" w:firstLineChars="200"/>
        <w:rPr>
          <w:rFonts w:ascii="Times New Roman" w:hAnsi="Times New Roman" w:eastAsia="仿宋"/>
          <w:bCs/>
          <w:color w:val="000000" w:themeColor="text1"/>
          <w:sz w:val="28"/>
          <w14:textFill>
            <w14:solidFill>
              <w14:schemeClr w14:val="tx1"/>
            </w14:solidFill>
          </w14:textFill>
        </w:rPr>
      </w:pPr>
      <w:r>
        <w:rPr>
          <w:rFonts w:ascii="Times New Roman" w:hAnsi="Times New Roman" w:eastAsia="仿宋"/>
          <w:bCs/>
          <w:color w:val="000000" w:themeColor="text1"/>
          <w:sz w:val="28"/>
          <w14:textFill>
            <w14:solidFill>
              <w14:schemeClr w14:val="tx1"/>
            </w14:solidFill>
          </w14:textFill>
        </w:rPr>
        <w:t>无。</w:t>
      </w:r>
    </w:p>
    <w:p>
      <w:pPr>
        <w:pStyle w:val="3"/>
        <w:numPr>
          <w:ilvl w:val="0"/>
          <w:numId w:val="1"/>
        </w:numPr>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000000" w:themeColor="text1"/>
          <w:sz w:val="28"/>
          <w14:textFill>
            <w14:solidFill>
              <w14:schemeClr w14:val="tx1"/>
            </w14:solidFill>
          </w14:textFill>
        </w:rPr>
      </w:pPr>
      <w:r>
        <w:rPr>
          <w:rFonts w:ascii="Times New Roman" w:hAnsi="Times New Roman" w:eastAsia="仿宋"/>
          <w:b/>
          <w:bCs/>
          <w:color w:val="000000" w:themeColor="text1"/>
          <w:sz w:val="28"/>
          <w14:textFill>
            <w14:solidFill>
              <w14:schemeClr w14:val="tx1"/>
            </w14:solidFill>
          </w14:textFill>
        </w:rPr>
        <w:t>不相一致假设</w:t>
      </w:r>
    </w:p>
    <w:p>
      <w:pPr>
        <w:pStyle w:val="3"/>
        <w:numPr>
          <w:ilvl w:val="0"/>
          <w:numId w:val="0"/>
        </w:numPr>
        <w:overflowPunct w:val="0"/>
        <w:topLinePunct/>
        <w:adjustRightInd w:val="0"/>
        <w:snapToGrid w:val="0"/>
        <w:spacing w:before="312" w:beforeLines="100" w:after="312" w:afterLines="100"/>
        <w:ind w:right="0" w:rightChars="0" w:firstLine="560" w:firstLineChars="200"/>
        <w:rPr>
          <w:rFonts w:hint="eastAsia" w:ascii="Times New Roman" w:hAnsi="Times New Roman" w:eastAsia="仿宋"/>
          <w:b w:val="0"/>
          <w:bCs w:val="0"/>
          <w:color w:val="000000" w:themeColor="text1"/>
          <w:sz w:val="28"/>
          <w:lang w:eastAsia="zh-CN"/>
          <w14:textFill>
            <w14:solidFill>
              <w14:schemeClr w14:val="tx1"/>
            </w14:solidFill>
          </w14:textFill>
        </w:rPr>
      </w:pPr>
      <w:r>
        <w:rPr>
          <w:rFonts w:hint="eastAsia" w:ascii="Times New Roman" w:hAnsi="Times New Roman" w:eastAsia="仿宋"/>
          <w:b w:val="0"/>
          <w:bCs w:val="0"/>
          <w:color w:val="000000" w:themeColor="text1"/>
          <w:sz w:val="28"/>
          <w:lang w:eastAsia="zh-CN"/>
          <w14:textFill>
            <w14:solidFill>
              <w14:schemeClr w14:val="tx1"/>
            </w14:solidFill>
          </w14:textFill>
        </w:rPr>
        <w:t>无。</w:t>
      </w: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000000" w:themeColor="text1"/>
          <w:sz w:val="28"/>
          <w14:textFill>
            <w14:solidFill>
              <w14:schemeClr w14:val="tx1"/>
            </w14:solidFill>
          </w14:textFill>
        </w:rPr>
      </w:pPr>
      <w:r>
        <w:rPr>
          <w:rFonts w:ascii="Times New Roman" w:hAnsi="Times New Roman" w:eastAsia="仿宋"/>
          <w:b/>
          <w:bCs/>
          <w:color w:val="000000" w:themeColor="text1"/>
          <w:sz w:val="28"/>
          <w14:textFill>
            <w14:solidFill>
              <w14:schemeClr w14:val="tx1"/>
            </w14:solidFill>
          </w14:textFill>
        </w:rPr>
        <w:t>五、依据不足假设</w:t>
      </w:r>
    </w:p>
    <w:p>
      <w:pPr>
        <w:pStyle w:val="3"/>
        <w:overflowPunct w:val="0"/>
        <w:topLinePunct/>
        <w:adjustRightInd w:val="0"/>
        <w:snapToGrid w:val="0"/>
        <w:spacing w:before="312" w:beforeLines="100" w:after="312" w:afterLines="100"/>
        <w:ind w:right="0" w:rightChars="0" w:firstLine="560" w:firstLineChars="200"/>
        <w:rPr>
          <w:rFonts w:ascii="仿宋" w:hAnsi="仿宋" w:eastAsia="仿宋"/>
          <w:bCs/>
          <w:color w:val="000000" w:themeColor="text1"/>
          <w:sz w:val="28"/>
          <w14:textFill>
            <w14:solidFill>
              <w14:schemeClr w14:val="tx1"/>
            </w14:solidFill>
          </w14:textFill>
        </w:rPr>
      </w:pPr>
      <w:r>
        <w:rPr>
          <w:rFonts w:ascii="Times New Roman" w:hAnsi="Times New Roman" w:eastAsia="仿宋"/>
          <w:color w:val="000000" w:themeColor="text1"/>
          <w:sz w:val="28"/>
          <w14:textFill>
            <w14:solidFill>
              <w14:schemeClr w14:val="tx1"/>
            </w14:solidFill>
          </w14:textFill>
        </w:rPr>
        <w:t>因无法获取估价对象的《房屋所有权证》、《国有土地使用证》，估价对象的权属、建筑面积、用途等，是根据委托方提供的《贵州省六盘水市钟山区人民法院评估委托书》（</w:t>
      </w:r>
      <w:r>
        <w:rPr>
          <w:rFonts w:hint="eastAsia" w:ascii="Times New Roman" w:hAnsi="Times New Roman" w:eastAsia="仿宋"/>
          <w:color w:val="000000" w:themeColor="text1"/>
          <w:sz w:val="28"/>
          <w:lang w:eastAsia="zh-CN"/>
          <w14:textFill>
            <w14:solidFill>
              <w14:schemeClr w14:val="tx1"/>
            </w14:solidFill>
          </w14:textFill>
        </w:rPr>
        <w:t>（2020）黔钟委评字第52号</w:t>
      </w:r>
      <w:r>
        <w:rPr>
          <w:rFonts w:ascii="Times New Roman" w:hAnsi="Times New Roman" w:eastAsia="仿宋"/>
          <w:color w:val="000000" w:themeColor="text1"/>
          <w:sz w:val="28"/>
          <w14:textFill>
            <w14:solidFill>
              <w14:schemeClr w14:val="tx1"/>
            </w14:solidFill>
          </w14:textFill>
        </w:rPr>
        <w:t>）、</w:t>
      </w:r>
      <w:r>
        <w:rPr>
          <w:rFonts w:hint="eastAsia" w:eastAsia="仿宋_GB2312"/>
          <w:b w:val="0"/>
          <w:bCs/>
          <w:color w:val="000000" w:themeColor="text1"/>
          <w:sz w:val="28"/>
          <w:szCs w:val="28"/>
          <w:lang w:eastAsia="zh-CN"/>
          <w14:textFill>
            <w14:solidFill>
              <w14:schemeClr w14:val="tx1"/>
            </w14:solidFill>
          </w14:textFill>
        </w:rPr>
        <w:t>《贵州省不动产登记查询结果》（业务受理编号202004090004812）</w:t>
      </w:r>
      <w:r>
        <w:rPr>
          <w:rFonts w:ascii="Times New Roman" w:hAnsi="Times New Roman" w:eastAsia="仿宋"/>
          <w:color w:val="000000" w:themeColor="text1"/>
          <w:sz w:val="28"/>
          <w14:textFill>
            <w14:solidFill>
              <w14:schemeClr w14:val="tx1"/>
            </w14:solidFill>
          </w14:textFill>
        </w:rPr>
        <w:t>资料上取得的</w:t>
      </w:r>
      <w:r>
        <w:rPr>
          <w:rFonts w:hint="eastAsia" w:ascii="仿宋" w:hAnsi="仿宋" w:eastAsia="仿宋"/>
          <w:bCs/>
          <w:color w:val="000000" w:themeColor="text1"/>
          <w:sz w:val="28"/>
          <w14:textFill>
            <w14:solidFill>
              <w14:schemeClr w14:val="tx1"/>
            </w14:solidFill>
          </w14:textFill>
        </w:rPr>
        <w:t>。</w:t>
      </w:r>
      <w:r>
        <w:rPr>
          <w:rFonts w:ascii="仿宋" w:hAnsi="仿宋" w:eastAsia="仿宋"/>
          <w:color w:val="000000" w:themeColor="text1"/>
          <w:sz w:val="28"/>
          <w14:textFill>
            <w14:solidFill>
              <w14:schemeClr w14:val="tx1"/>
            </w14:solidFill>
          </w14:textFill>
        </w:rPr>
        <w:t>估价对象用途为</w:t>
      </w:r>
      <w:r>
        <w:rPr>
          <w:rFonts w:hint="eastAsia" w:ascii="仿宋" w:hAnsi="仿宋" w:eastAsia="仿宋"/>
          <w:color w:val="000000" w:themeColor="text1"/>
          <w:sz w:val="28"/>
          <w:lang w:eastAsia="zh-CN"/>
          <w14:textFill>
            <w14:solidFill>
              <w14:schemeClr w14:val="tx1"/>
            </w14:solidFill>
          </w14:textFill>
        </w:rPr>
        <w:t>住宅及商业</w:t>
      </w:r>
      <w:r>
        <w:rPr>
          <w:rFonts w:ascii="仿宋" w:hAnsi="仿宋" w:eastAsia="仿宋"/>
          <w:color w:val="000000" w:themeColor="text1"/>
          <w:sz w:val="28"/>
          <w14:textFill>
            <w14:solidFill>
              <w14:schemeClr w14:val="tx1"/>
            </w14:solidFill>
          </w14:textFill>
        </w:rPr>
        <w:t>，本次估价设定估价对象所占用的土地用途为</w:t>
      </w:r>
      <w:r>
        <w:rPr>
          <w:rFonts w:hint="eastAsia" w:ascii="仿宋" w:hAnsi="仿宋" w:eastAsia="仿宋"/>
          <w:color w:val="000000" w:themeColor="text1"/>
          <w:sz w:val="28"/>
          <w:lang w:eastAsia="zh-CN"/>
          <w14:textFill>
            <w14:solidFill>
              <w14:schemeClr w14:val="tx1"/>
            </w14:solidFill>
          </w14:textFill>
        </w:rPr>
        <w:t>住宅</w:t>
      </w:r>
      <w:r>
        <w:rPr>
          <w:rFonts w:ascii="仿宋" w:hAnsi="仿宋" w:eastAsia="仿宋"/>
          <w:color w:val="000000" w:themeColor="text1"/>
          <w:sz w:val="28"/>
          <w14:textFill>
            <w14:solidFill>
              <w14:schemeClr w14:val="tx1"/>
            </w14:solidFill>
          </w14:textFill>
        </w:rPr>
        <w:t>用地、</w:t>
      </w:r>
      <w:r>
        <w:rPr>
          <w:rFonts w:hint="eastAsia" w:ascii="仿宋" w:hAnsi="仿宋" w:eastAsia="仿宋"/>
          <w:color w:val="000000" w:themeColor="text1"/>
          <w:sz w:val="28"/>
          <w:lang w:eastAsia="zh-CN"/>
          <w14:textFill>
            <w14:solidFill>
              <w14:schemeClr w14:val="tx1"/>
            </w14:solidFill>
          </w14:textFill>
        </w:rPr>
        <w:t>商业用地，</w:t>
      </w:r>
      <w:r>
        <w:rPr>
          <w:rFonts w:ascii="仿宋" w:hAnsi="仿宋" w:eastAsia="仿宋"/>
          <w:color w:val="000000" w:themeColor="text1"/>
          <w:sz w:val="28"/>
          <w14:textFill>
            <w14:solidFill>
              <w14:schemeClr w14:val="tx1"/>
            </w14:solidFill>
          </w14:textFill>
        </w:rPr>
        <w:t>土地使用权取得方式设定为出让，且已缴纳相关税费。若与相关部门出具的权属资料显示的信息不一致，估价报告需做相应调整</w:t>
      </w:r>
      <w:r>
        <w:rPr>
          <w:rFonts w:ascii="仿宋" w:hAnsi="仿宋" w:eastAsia="仿宋"/>
          <w:bCs/>
          <w:color w:val="000000" w:themeColor="text1"/>
          <w:sz w:val="28"/>
          <w14:textFill>
            <w14:solidFill>
              <w14:schemeClr w14:val="tx1"/>
            </w14:solidFill>
          </w14:textFill>
        </w:rPr>
        <w:t>。</w:t>
      </w: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000000" w:themeColor="text1"/>
          <w:sz w:val="28"/>
          <w14:textFill>
            <w14:solidFill>
              <w14:schemeClr w14:val="tx1"/>
            </w14:solidFill>
          </w14:textFill>
        </w:rPr>
      </w:pPr>
      <w:r>
        <w:rPr>
          <w:rFonts w:ascii="Times New Roman" w:hAnsi="Times New Roman" w:eastAsia="仿宋"/>
          <w:b/>
          <w:bCs/>
          <w:color w:val="000000" w:themeColor="text1"/>
          <w:sz w:val="28"/>
          <w14:textFill>
            <w14:solidFill>
              <w14:schemeClr w14:val="tx1"/>
            </w14:solidFill>
          </w14:textFill>
        </w:rPr>
        <w:t>六、估价报告的使用限制</w:t>
      </w:r>
    </w:p>
    <w:p>
      <w:pPr>
        <w:pStyle w:val="3"/>
        <w:overflowPunct w:val="0"/>
        <w:topLinePunct/>
        <w:adjustRightInd w:val="0"/>
        <w:snapToGrid w:val="0"/>
        <w:ind w:right="0" w:rightChars="0" w:firstLine="560" w:firstLineChars="200"/>
        <w:rPr>
          <w:rFonts w:ascii="Times New Roman" w:hAnsi="Times New Roman" w:eastAsia="仿宋"/>
          <w:bCs/>
          <w:color w:val="000000" w:themeColor="text1"/>
          <w:sz w:val="28"/>
          <w14:textFill>
            <w14:solidFill>
              <w14:schemeClr w14:val="tx1"/>
            </w14:solidFill>
          </w14:textFill>
        </w:rPr>
      </w:pPr>
      <w:r>
        <w:rPr>
          <w:rFonts w:ascii="Times New Roman" w:hAnsi="Times New Roman" w:eastAsia="仿宋"/>
          <w:bCs/>
          <w:color w:val="000000" w:themeColor="text1"/>
          <w:sz w:val="28"/>
          <w14:textFill>
            <w14:solidFill>
              <w14:schemeClr w14:val="tx1"/>
            </w14:solidFill>
          </w14:textFill>
        </w:rPr>
        <w:t>1、本报告结果及附件仅供委托方用于估价目的所载明的用途，不对其它用途负责，不能作为估价对象权属界定的依据；非为法律、法规规定的需要，报告及附件的全部或部分内容不得向委托方、评估审查部门以外的单位和个人提供，未经估价机构许可，不得见诸于公开媒体。</w:t>
      </w:r>
    </w:p>
    <w:p>
      <w:pPr>
        <w:pStyle w:val="3"/>
        <w:overflowPunct w:val="0"/>
        <w:topLinePunct/>
        <w:adjustRightInd w:val="0"/>
        <w:snapToGrid w:val="0"/>
        <w:ind w:right="0" w:rightChars="0" w:firstLine="560" w:firstLineChars="200"/>
        <w:rPr>
          <w:rFonts w:ascii="Times New Roman" w:hAnsi="Times New Roman" w:eastAsia="仿宋"/>
          <w:bCs/>
          <w:color w:val="000000" w:themeColor="text1"/>
          <w:sz w:val="28"/>
          <w14:textFill>
            <w14:solidFill>
              <w14:schemeClr w14:val="tx1"/>
            </w14:solidFill>
          </w14:textFill>
        </w:rPr>
      </w:pPr>
      <w:r>
        <w:rPr>
          <w:rFonts w:ascii="Times New Roman" w:hAnsi="Times New Roman" w:eastAsia="仿宋"/>
          <w:bCs/>
          <w:color w:val="000000" w:themeColor="text1"/>
          <w:sz w:val="28"/>
          <w14:textFill>
            <w14:solidFill>
              <w14:schemeClr w14:val="tx1"/>
            </w14:solidFill>
          </w14:textFill>
        </w:rPr>
        <w:t>2、估价对象状况和房地产市场状况因时间变化对房地产价值可能产生影响。若估价对象状况和房地产市场价格变化较大，应对房地产价值进行调整或者重新评估。</w:t>
      </w:r>
    </w:p>
    <w:p>
      <w:pPr>
        <w:pStyle w:val="3"/>
        <w:overflowPunct w:val="0"/>
        <w:topLinePunct/>
        <w:adjustRightInd w:val="0"/>
        <w:snapToGrid w:val="0"/>
        <w:ind w:right="0" w:rightChars="0" w:firstLine="560" w:firstLineChars="200"/>
        <w:rPr>
          <w:rFonts w:ascii="Times New Roman" w:hAnsi="Times New Roman" w:eastAsia="仿宋"/>
          <w:bCs/>
          <w:color w:val="000000" w:themeColor="text1"/>
          <w:sz w:val="28"/>
          <w14:textFill>
            <w14:solidFill>
              <w14:schemeClr w14:val="tx1"/>
            </w14:solidFill>
          </w14:textFill>
        </w:rPr>
      </w:pPr>
      <w:r>
        <w:rPr>
          <w:rFonts w:ascii="Times New Roman" w:hAnsi="Times New Roman" w:eastAsia="仿宋"/>
          <w:bCs/>
          <w:color w:val="000000" w:themeColor="text1"/>
          <w:sz w:val="28"/>
          <w14:textFill>
            <w14:solidFill>
              <w14:schemeClr w14:val="tx1"/>
            </w14:solidFill>
          </w14:textFill>
        </w:rPr>
        <w:t>3、估价报告的有效期为12个月，即从</w:t>
      </w:r>
      <w:r>
        <w:rPr>
          <w:rFonts w:hint="eastAsia" w:ascii="Times New Roman" w:hAnsi="Times New Roman" w:eastAsia="仿宋"/>
          <w:bCs/>
          <w:color w:val="000000" w:themeColor="text1"/>
          <w:sz w:val="28"/>
          <w:lang w:eastAsia="zh-CN"/>
          <w14:textFill>
            <w14:solidFill>
              <w14:schemeClr w14:val="tx1"/>
            </w14:solidFill>
          </w14:textFill>
        </w:rPr>
        <w:t>2020年7月</w:t>
      </w:r>
      <w:r>
        <w:rPr>
          <w:rFonts w:hint="eastAsia" w:ascii="Times New Roman" w:hAnsi="Times New Roman" w:eastAsia="仿宋"/>
          <w:bCs/>
          <w:color w:val="000000" w:themeColor="text1"/>
          <w:sz w:val="28"/>
          <w:lang w:val="en-US" w:eastAsia="zh-CN"/>
          <w14:textFill>
            <w14:solidFill>
              <w14:schemeClr w14:val="tx1"/>
            </w14:solidFill>
          </w14:textFill>
        </w:rPr>
        <w:t>20</w:t>
      </w:r>
      <w:r>
        <w:rPr>
          <w:rFonts w:hint="eastAsia" w:ascii="Times New Roman" w:hAnsi="Times New Roman" w:eastAsia="仿宋"/>
          <w:bCs/>
          <w:color w:val="000000" w:themeColor="text1"/>
          <w:sz w:val="28"/>
          <w:lang w:eastAsia="zh-CN"/>
          <w14:textFill>
            <w14:solidFill>
              <w14:schemeClr w14:val="tx1"/>
            </w14:solidFill>
          </w14:textFill>
        </w:rPr>
        <w:t>日</w:t>
      </w:r>
      <w:r>
        <w:rPr>
          <w:rFonts w:ascii="Times New Roman" w:hAnsi="Times New Roman" w:eastAsia="仿宋"/>
          <w:bCs/>
          <w:color w:val="000000" w:themeColor="text1"/>
          <w:sz w:val="28"/>
          <w14:textFill>
            <w14:solidFill>
              <w14:schemeClr w14:val="tx1"/>
            </w14:solidFill>
          </w14:textFill>
        </w:rPr>
        <w:t>至</w:t>
      </w:r>
      <w:r>
        <w:rPr>
          <w:rFonts w:hint="eastAsia" w:ascii="Times New Roman" w:hAnsi="Times New Roman" w:eastAsia="仿宋"/>
          <w:bCs/>
          <w:color w:val="000000" w:themeColor="text1"/>
          <w:sz w:val="28"/>
          <w:lang w:eastAsia="zh-CN"/>
          <w14:textFill>
            <w14:solidFill>
              <w14:schemeClr w14:val="tx1"/>
            </w14:solidFill>
          </w14:textFill>
        </w:rPr>
        <w:t>2021年6月1</w:t>
      </w:r>
      <w:r>
        <w:rPr>
          <w:rFonts w:hint="eastAsia" w:ascii="Times New Roman" w:hAnsi="Times New Roman" w:eastAsia="仿宋"/>
          <w:bCs/>
          <w:color w:val="000000" w:themeColor="text1"/>
          <w:sz w:val="28"/>
          <w:lang w:val="en-US" w:eastAsia="zh-CN"/>
          <w14:textFill>
            <w14:solidFill>
              <w14:schemeClr w14:val="tx1"/>
            </w14:solidFill>
          </w14:textFill>
        </w:rPr>
        <w:t>9</w:t>
      </w:r>
      <w:r>
        <w:rPr>
          <w:rFonts w:hint="eastAsia" w:ascii="Times New Roman" w:hAnsi="Times New Roman" w:eastAsia="仿宋"/>
          <w:bCs/>
          <w:color w:val="000000" w:themeColor="text1"/>
          <w:sz w:val="28"/>
          <w:lang w:eastAsia="zh-CN"/>
          <w14:textFill>
            <w14:solidFill>
              <w14:schemeClr w14:val="tx1"/>
            </w14:solidFill>
          </w14:textFill>
        </w:rPr>
        <w:t>日止</w:t>
      </w:r>
      <w:r>
        <w:rPr>
          <w:rFonts w:ascii="Times New Roman" w:hAnsi="Times New Roman" w:eastAsia="仿宋"/>
          <w:bCs/>
          <w:color w:val="000000" w:themeColor="text1"/>
          <w:sz w:val="28"/>
          <w14:textFill>
            <w14:solidFill>
              <w14:schemeClr w14:val="tx1"/>
            </w14:solidFill>
          </w14:textFill>
        </w:rPr>
        <w:t>。如果超过上述有效期使用本报告及估价结果，我们对所造成的后果及影响不负任何责任。</w:t>
      </w:r>
    </w:p>
    <w:p>
      <w:pPr>
        <w:pStyle w:val="3"/>
        <w:overflowPunct w:val="0"/>
        <w:topLinePunct/>
        <w:adjustRightInd w:val="0"/>
        <w:snapToGrid w:val="0"/>
        <w:ind w:right="0" w:rightChars="0" w:firstLine="560" w:firstLineChars="200"/>
        <w:rPr>
          <w:rFonts w:ascii="Times New Roman" w:hAnsi="Times New Roman" w:eastAsia="仿宋"/>
          <w:bCs/>
          <w:color w:val="000000" w:themeColor="text1"/>
          <w:sz w:val="28"/>
          <w14:textFill>
            <w14:solidFill>
              <w14:schemeClr w14:val="tx1"/>
            </w14:solidFill>
          </w14:textFill>
        </w:rPr>
      </w:pPr>
      <w:r>
        <w:rPr>
          <w:rFonts w:ascii="Times New Roman" w:hAnsi="Times New Roman" w:eastAsia="仿宋"/>
          <w:bCs/>
          <w:color w:val="000000" w:themeColor="text1"/>
          <w:sz w:val="28"/>
          <w14:textFill>
            <w14:solidFill>
              <w14:schemeClr w14:val="tx1"/>
            </w14:solidFill>
          </w14:textFill>
        </w:rPr>
        <w:t>4、委托方提供的资料直接影响我们的估价分析和结论，</w:t>
      </w:r>
      <w:r>
        <w:rPr>
          <w:rFonts w:ascii="Times New Roman" w:hAnsi="Times New Roman" w:eastAsia="仿宋"/>
          <w:bCs/>
          <w:snapToGrid w:val="0"/>
          <w:color w:val="000000" w:themeColor="text1"/>
          <w:kern w:val="0"/>
          <w:sz w:val="28"/>
          <w14:textFill>
            <w14:solidFill>
              <w14:schemeClr w14:val="tx1"/>
            </w14:solidFill>
          </w14:textFill>
        </w:rPr>
        <w:t>根据《中华人民共和国资产评估法》，</w:t>
      </w:r>
      <w:r>
        <w:rPr>
          <w:rFonts w:ascii="Times New Roman" w:hAnsi="Times New Roman" w:eastAsia="仿宋"/>
          <w:b/>
          <w:bCs/>
          <w:snapToGrid w:val="0"/>
          <w:color w:val="000000" w:themeColor="text1"/>
          <w:kern w:val="0"/>
          <w:sz w:val="28"/>
          <w14:textFill>
            <w14:solidFill>
              <w14:schemeClr w14:val="tx1"/>
            </w14:solidFill>
          </w14:textFill>
        </w:rPr>
        <w:t>委托人应当对其提供的权属证明、财务会计信息和其他资料的真实性、完整性和合法性负责</w:t>
      </w:r>
      <w:r>
        <w:rPr>
          <w:rFonts w:ascii="Times New Roman" w:hAnsi="Times New Roman" w:eastAsia="仿宋"/>
          <w:bCs/>
          <w:color w:val="000000" w:themeColor="text1"/>
          <w:sz w:val="28"/>
          <w14:textFill>
            <w14:solidFill>
              <w14:schemeClr w14:val="tx1"/>
            </w14:solidFill>
          </w14:textFill>
        </w:rPr>
        <w:t>；因资料失实造成评估结果有误的，评估机构和评估人员不承担相应责任。</w:t>
      </w:r>
    </w:p>
    <w:p>
      <w:pPr>
        <w:pStyle w:val="3"/>
        <w:overflowPunct w:val="0"/>
        <w:topLinePunct/>
        <w:adjustRightInd w:val="0"/>
        <w:snapToGrid w:val="0"/>
        <w:ind w:right="0" w:rightChars="0" w:firstLine="560" w:firstLineChars="200"/>
        <w:rPr>
          <w:rFonts w:ascii="Times New Roman" w:hAnsi="Times New Roman" w:eastAsia="仿宋"/>
          <w:bCs/>
          <w:color w:val="000000" w:themeColor="text1"/>
          <w:sz w:val="28"/>
          <w14:textFill>
            <w14:solidFill>
              <w14:schemeClr w14:val="tx1"/>
            </w14:solidFill>
          </w14:textFill>
        </w:rPr>
      </w:pPr>
      <w:r>
        <w:rPr>
          <w:rFonts w:ascii="Times New Roman" w:hAnsi="Times New Roman" w:eastAsia="仿宋"/>
          <w:bCs/>
          <w:color w:val="000000" w:themeColor="text1"/>
          <w:sz w:val="28"/>
          <w14:textFill>
            <w14:solidFill>
              <w14:schemeClr w14:val="tx1"/>
            </w14:solidFill>
          </w14:textFill>
        </w:rPr>
        <w:t>5、我们已对本估价报告中的估价对象进行了实地查勘，同时对估价对象的法律权属状况给予了必要的关注，对估价对象的法律权属资料进行了查验，但无法对估价对象的法律权属真实性做任何形式的保证。</w:t>
      </w: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ind w:firstLine="392" w:firstLineChars="187"/>
        <w:rPr>
          <w:rFonts w:hint="default" w:ascii="Times New Roman" w:hAnsi="Times New Roman" w:eastAsia="仿宋" w:cs="Times New Roman"/>
          <w:bCs/>
          <w:color w:val="000000" w:themeColor="text1"/>
          <w14:textFill>
            <w14:solidFill>
              <w14:schemeClr w14:val="tx1"/>
            </w14:solidFill>
          </w14:textFill>
        </w:rPr>
      </w:pPr>
    </w:p>
    <w:p>
      <w:pPr>
        <w:spacing w:line="360" w:lineRule="auto"/>
        <w:rPr>
          <w:rFonts w:hint="default" w:ascii="Times New Roman" w:hAnsi="Times New Roman" w:eastAsia="仿宋" w:cs="Times New Roman"/>
          <w:bCs/>
          <w:color w:val="000000" w:themeColor="text1"/>
          <w14:textFill>
            <w14:solidFill>
              <w14:schemeClr w14:val="tx1"/>
            </w14:solidFill>
          </w14:textFill>
        </w:rPr>
      </w:pPr>
    </w:p>
    <w:p>
      <w:pPr>
        <w:rPr>
          <w:rFonts w:hint="default" w:ascii="Times New Roman" w:hAnsi="Times New Roman" w:eastAsia="仿宋" w:cs="Times New Roman"/>
          <w:color w:val="000000" w:themeColor="text1"/>
          <w14:textFill>
            <w14:solidFill>
              <w14:schemeClr w14:val="tx1"/>
            </w14:solidFill>
          </w14:textFill>
        </w:rPr>
      </w:pPr>
    </w:p>
    <w:p>
      <w:pPr>
        <w:keepNext w:val="0"/>
        <w:keepLines w:val="0"/>
        <w:pageBreakBefore w:val="0"/>
        <w:widowControl w:val="0"/>
        <w:kinsoku/>
        <w:wordWrap/>
        <w:autoSpaceDE/>
        <w:autoSpaceDN/>
        <w:bidi w:val="0"/>
        <w:spacing w:line="360" w:lineRule="auto"/>
        <w:ind w:right="0" w:rightChars="0" w:firstLine="0" w:firstLineChars="0"/>
        <w:jc w:val="center"/>
        <w:textAlignment w:val="auto"/>
        <w:outlineLvl w:val="9"/>
        <w:rPr>
          <w:rFonts w:hint="default" w:ascii="Times New Roman" w:hAnsi="Times New Roman" w:eastAsia="仿宋" w:cs="Times New Roman"/>
          <w:color w:val="000000" w:themeColor="text1"/>
          <w:sz w:val="52"/>
          <w14:textFill>
            <w14:solidFill>
              <w14:schemeClr w14:val="tx1"/>
            </w14:solidFill>
          </w14:textFill>
        </w:rPr>
      </w:pPr>
      <w:r>
        <w:rPr>
          <w:rFonts w:hint="default" w:ascii="Times New Roman" w:hAnsi="Times New Roman" w:eastAsia="仿宋" w:cs="Times New Roman"/>
          <w:color w:val="000000" w:themeColor="text1"/>
          <w:sz w:val="52"/>
          <w14:textFill>
            <w14:solidFill>
              <w14:schemeClr w14:val="tx1"/>
            </w14:solidFill>
          </w14:textFill>
        </w:rPr>
        <w:t>房地产估价结果报告</w:t>
      </w:r>
    </w:p>
    <w:p>
      <w:pPr>
        <w:keepNext w:val="0"/>
        <w:keepLines w:val="0"/>
        <w:pageBreakBefore w:val="0"/>
        <w:widowControl w:val="0"/>
        <w:kinsoku/>
        <w:wordWrap/>
        <w:autoSpaceDE/>
        <w:autoSpaceDN/>
        <w:bidi w:val="0"/>
        <w:spacing w:line="360" w:lineRule="auto"/>
        <w:ind w:right="0" w:rightChars="0" w:firstLine="0" w:firstLineChars="0"/>
        <w:jc w:val="center"/>
        <w:textAlignment w:val="auto"/>
        <w:outlineLvl w:val="9"/>
        <w:rPr>
          <w:rFonts w:hint="default" w:ascii="Times New Roman" w:hAnsi="Times New Roman" w:eastAsia="仿宋" w:cs="Times New Roman"/>
          <w:bCs/>
          <w:color w:val="000000" w:themeColor="text1"/>
          <w:sz w:val="21"/>
          <w:szCs w:val="21"/>
          <w14:textFill>
            <w14:solidFill>
              <w14:schemeClr w14:val="tx1"/>
            </w14:solidFill>
          </w14:textFill>
        </w:rPr>
      </w:pPr>
    </w:p>
    <w:p>
      <w:pPr>
        <w:keepNext w:val="0"/>
        <w:keepLines w:val="0"/>
        <w:pageBreakBefore w:val="0"/>
        <w:widowControl w:val="0"/>
        <w:kinsoku/>
        <w:wordWrap/>
        <w:autoSpaceDE/>
        <w:autoSpaceDN/>
        <w:bidi w:val="0"/>
        <w:spacing w:line="360" w:lineRule="auto"/>
        <w:ind w:right="0" w:rightChars="0" w:firstLine="0" w:firstLineChars="0"/>
        <w:jc w:val="center"/>
        <w:textAlignment w:val="auto"/>
        <w:outlineLvl w:val="9"/>
        <w:rPr>
          <w:rFonts w:hint="default" w:ascii="Times New Roman" w:hAnsi="Times New Roman" w:eastAsia="仿宋" w:cs="Times New Roman"/>
          <w:color w:val="000000" w:themeColor="text1"/>
          <w:sz w:val="21"/>
          <w:szCs w:val="21"/>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 xml:space="preserve">黔昊远房估字（2020）07034号 </w:t>
      </w:r>
    </w:p>
    <w:p>
      <w:pPr>
        <w:keepNext w:val="0"/>
        <w:keepLines w:val="0"/>
        <w:pageBreakBefore w:val="0"/>
        <w:widowControl w:val="0"/>
        <w:numPr>
          <w:ilvl w:val="0"/>
          <w:numId w:val="0"/>
        </w:numPr>
        <w:tabs>
          <w:tab w:val="left" w:pos="1050"/>
        </w:tabs>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lang w:eastAsia="zh-CN"/>
          <w14:textFill>
            <w14:solidFill>
              <w14:schemeClr w14:val="tx1"/>
            </w14:solidFill>
          </w14:textFill>
        </w:rPr>
        <w:t>一、</w:t>
      </w:r>
      <w:r>
        <w:rPr>
          <w:rFonts w:hint="default" w:ascii="Times New Roman" w:hAnsi="Times New Roman" w:eastAsia="仿宋" w:cs="Times New Roman"/>
          <w:b/>
          <w:color w:val="000000" w:themeColor="text1"/>
          <w:sz w:val="28"/>
          <w:szCs w:val="28"/>
          <w14:textFill>
            <w14:solidFill>
              <w14:schemeClr w14:val="tx1"/>
            </w14:solidFill>
          </w14:textFill>
        </w:rPr>
        <w:t>委托估价方</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名称</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eastAsia" w:ascii="Times New Roman" w:hAnsi="Times New Roman" w:eastAsia="仿宋" w:cs="Times New Roman"/>
          <w:color w:val="000000" w:themeColor="text1"/>
          <w:sz w:val="28"/>
          <w:szCs w:val="28"/>
          <w:lang w:eastAsia="zh-CN"/>
          <w14:textFill>
            <w14:solidFill>
              <w14:schemeClr w14:val="tx1"/>
            </w14:solidFill>
          </w14:textFill>
        </w:rPr>
        <w:t>六盘水市钟山区人民法院</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二、受托估价方</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名      称：贵州昊远房地产土地评估有限公司</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住     所</w:t>
      </w:r>
      <w:r>
        <w:rPr>
          <w:rFonts w:hint="eastAsia" w:ascii="Times New Roman" w:hAnsi="Times New Roman" w:eastAsia="仿宋" w:cs="Times New Roman"/>
          <w:color w:val="000000" w:themeColor="text1"/>
          <w:sz w:val="28"/>
          <w:szCs w:val="28"/>
          <w:lang w:eastAsia="zh-CN"/>
          <w14:textFill>
            <w14:solidFill>
              <w14:schemeClr w14:val="tx1"/>
            </w14:solidFill>
          </w14:textFill>
        </w:rPr>
        <w:t>：贵州省贵阳市云岩区新添大道南段金耀华庭商住楼</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1单元7层6号</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法定代表人：覃剑</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注  册  号：</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915201030590702657</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经 营 范 围：房地产评估，宗地地价评估，地价咨询(涉及许可证的凭证经营)</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房地产估计机构资质等级：</w:t>
      </w:r>
      <w:r>
        <w:rPr>
          <w:rFonts w:hint="eastAsia" w:ascii="Times New Roman" w:hAnsi="Times New Roman" w:eastAsia="仿宋" w:cs="Times New Roman"/>
          <w:color w:val="000000" w:themeColor="text1"/>
          <w:sz w:val="28"/>
          <w:szCs w:val="28"/>
          <w:lang w:eastAsia="zh-CN"/>
          <w14:textFill>
            <w14:solidFill>
              <w14:schemeClr w14:val="tx1"/>
            </w14:solidFill>
          </w14:textFill>
        </w:rPr>
        <w:t>贰</w:t>
      </w:r>
      <w:r>
        <w:rPr>
          <w:rFonts w:hint="default" w:ascii="Times New Roman" w:hAnsi="Times New Roman" w:eastAsia="仿宋" w:cs="Times New Roman"/>
          <w:color w:val="000000" w:themeColor="text1"/>
          <w:sz w:val="28"/>
          <w:szCs w:val="28"/>
          <w14:textFill>
            <w14:solidFill>
              <w14:schemeClr w14:val="tx1"/>
            </w14:solidFill>
          </w14:textFill>
        </w:rPr>
        <w:t>级</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房地产估计机构资质证书编号：筑房评估字：A2013013</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三、估价对象</w:t>
      </w:r>
    </w:p>
    <w:p>
      <w:pPr>
        <w:overflowPunct w:val="0"/>
        <w:topLinePunct/>
        <w:adjustRightInd w:val="0"/>
        <w:snapToGrid w:val="0"/>
        <w:spacing w:line="360" w:lineRule="auto"/>
        <w:ind w:firstLine="560" w:firstLineChars="200"/>
        <w:jc w:val="left"/>
        <w:rPr>
          <w:rFonts w:eastAsia="仿宋"/>
          <w:bCs/>
          <w:color w:val="000000" w:themeColor="text1"/>
          <w:sz w:val="28"/>
          <w14:textFill>
            <w14:solidFill>
              <w14:schemeClr w14:val="tx1"/>
            </w14:solidFill>
          </w14:textFill>
        </w:rPr>
      </w:pPr>
      <w:bookmarkStart w:id="0" w:name="OLE_LINK5"/>
      <w:r>
        <w:rPr>
          <w:rFonts w:hint="eastAsia" w:eastAsia="仿宋"/>
          <w:color w:val="000000" w:themeColor="text1"/>
          <w:sz w:val="28"/>
          <w:szCs w:val="28"/>
          <w:lang w:val="en-US" w:eastAsia="zh-CN"/>
          <w14:textFill>
            <w14:solidFill>
              <w14:schemeClr w14:val="tx1"/>
            </w14:solidFill>
          </w14:textFill>
        </w:rPr>
        <w:t>1、</w:t>
      </w:r>
      <w:r>
        <w:rPr>
          <w:rFonts w:eastAsia="仿宋"/>
          <w:bCs/>
          <w:color w:val="000000" w:themeColor="text1"/>
          <w:sz w:val="28"/>
          <w14:textFill>
            <w14:solidFill>
              <w14:schemeClr w14:val="tx1"/>
            </w14:solidFill>
          </w14:textFill>
        </w:rPr>
        <w:t>估价对象范围及用途</w:t>
      </w:r>
    </w:p>
    <w:p>
      <w:pPr>
        <w:overflowPunct w:val="0"/>
        <w:topLinePunct/>
        <w:adjustRightInd w:val="0"/>
        <w:snapToGrid w:val="0"/>
        <w:spacing w:line="360" w:lineRule="auto"/>
        <w:ind w:firstLine="560" w:firstLineChars="200"/>
        <w:jc w:val="left"/>
        <w:rPr>
          <w:rFonts w:eastAsia="仿宋"/>
          <w:bCs/>
          <w:color w:val="000000" w:themeColor="text1"/>
          <w:sz w:val="28"/>
          <w14:textFill>
            <w14:solidFill>
              <w14:schemeClr w14:val="tx1"/>
            </w14:solidFill>
          </w14:textFill>
        </w:rPr>
      </w:pPr>
      <w:r>
        <w:rPr>
          <w:rFonts w:eastAsia="仿宋"/>
          <w:color w:val="000000" w:themeColor="text1"/>
          <w:sz w:val="28"/>
          <w:szCs w:val="28"/>
          <w14:textFill>
            <w14:solidFill>
              <w14:schemeClr w14:val="tx1"/>
            </w14:solidFill>
          </w14:textFill>
        </w:rPr>
        <w:t>估价对象为位于</w:t>
      </w:r>
      <w:r>
        <w:rPr>
          <w:rFonts w:hint="eastAsia" w:eastAsia="仿宋"/>
          <w:color w:val="000000" w:themeColor="text1"/>
          <w:kern w:val="0"/>
          <w:sz w:val="28"/>
          <w:szCs w:val="28"/>
          <w:lang w:eastAsia="zh-CN"/>
          <w14:textFill>
            <w14:solidFill>
              <w14:schemeClr w14:val="tx1"/>
            </w14:solidFill>
          </w14:textFill>
        </w:rPr>
        <w:t>六盘水市钟山区市场路9号附4号、市场路9号附2号邓岩所有的住宅用房</w:t>
      </w:r>
      <w:r>
        <w:rPr>
          <w:rFonts w:hint="eastAsia" w:ascii="Times New Roman" w:hAnsi="Times New Roman" w:eastAsia="仿宋"/>
          <w:bCs/>
          <w:snapToGrid w:val="0"/>
          <w:color w:val="000000" w:themeColor="text1"/>
          <w:kern w:val="0"/>
          <w:sz w:val="28"/>
          <w14:textFill>
            <w14:solidFill>
              <w14:schemeClr w14:val="tx1"/>
            </w14:solidFill>
          </w14:textFill>
        </w:rPr>
        <w:t>（建筑面积</w:t>
      </w:r>
      <w:r>
        <w:rPr>
          <w:rFonts w:ascii="Times New Roman" w:hAnsi="Times New Roman" w:eastAsia="仿宋"/>
          <w:bCs/>
          <w:snapToGrid w:val="0"/>
          <w:color w:val="000000" w:themeColor="text1"/>
          <w:kern w:val="0"/>
          <w:sz w:val="28"/>
          <w14:textFill>
            <w14:solidFill>
              <w14:schemeClr w14:val="tx1"/>
            </w14:solidFill>
          </w14:textFill>
        </w:rPr>
        <w:t>：</w:t>
      </w:r>
      <w:r>
        <w:rPr>
          <w:rFonts w:hint="eastAsia" w:ascii="Times New Roman" w:hAnsi="Times New Roman" w:eastAsia="仿宋"/>
          <w:bCs/>
          <w:snapToGrid w:val="0"/>
          <w:color w:val="000000" w:themeColor="text1"/>
          <w:kern w:val="0"/>
          <w:sz w:val="28"/>
          <w:lang w:val="en-US" w:eastAsia="zh-CN"/>
          <w14:textFill>
            <w14:solidFill>
              <w14:schemeClr w14:val="tx1"/>
            </w14:solidFill>
          </w14:textFill>
        </w:rPr>
        <w:t>151.91平方米</w:t>
      </w:r>
      <w:r>
        <w:rPr>
          <w:rFonts w:eastAsia="仿宋"/>
          <w:color w:val="000000" w:themeColor="text1"/>
          <w:sz w:val="28"/>
          <w:szCs w:val="28"/>
          <w14:textFill>
            <w14:solidFill>
              <w14:schemeClr w14:val="tx1"/>
            </w14:solidFill>
          </w14:textFill>
        </w:rPr>
        <w:t>含所分摊的土地使用权）</w:t>
      </w:r>
      <w:r>
        <w:rPr>
          <w:rFonts w:hint="eastAsia" w:eastAsia="仿宋"/>
          <w:color w:val="000000" w:themeColor="text1"/>
          <w:sz w:val="28"/>
          <w:szCs w:val="28"/>
          <w:lang w:eastAsia="zh-CN"/>
          <w14:textFill>
            <w14:solidFill>
              <w14:schemeClr w14:val="tx1"/>
            </w14:solidFill>
          </w14:textFill>
        </w:rPr>
        <w:t>、</w:t>
      </w:r>
      <w:r>
        <w:rPr>
          <w:rFonts w:hint="eastAsia" w:eastAsia="仿宋"/>
          <w:color w:val="000000" w:themeColor="text1"/>
          <w:kern w:val="0"/>
          <w:sz w:val="28"/>
          <w:szCs w:val="28"/>
          <w:lang w:eastAsia="zh-CN"/>
          <w14:textFill>
            <w14:solidFill>
              <w14:schemeClr w14:val="tx1"/>
            </w14:solidFill>
          </w14:textFill>
        </w:rPr>
        <w:t>商业用房</w:t>
      </w:r>
      <w:r>
        <w:rPr>
          <w:rFonts w:hint="eastAsia" w:ascii="Times New Roman" w:hAnsi="Times New Roman" w:eastAsia="仿宋"/>
          <w:bCs/>
          <w:snapToGrid w:val="0"/>
          <w:color w:val="000000" w:themeColor="text1"/>
          <w:kern w:val="0"/>
          <w:sz w:val="28"/>
          <w14:textFill>
            <w14:solidFill>
              <w14:schemeClr w14:val="tx1"/>
            </w14:solidFill>
          </w14:textFill>
        </w:rPr>
        <w:t>（建筑面积</w:t>
      </w:r>
      <w:r>
        <w:rPr>
          <w:rFonts w:ascii="Times New Roman" w:hAnsi="Times New Roman" w:eastAsia="仿宋"/>
          <w:bCs/>
          <w:snapToGrid w:val="0"/>
          <w:color w:val="000000" w:themeColor="text1"/>
          <w:kern w:val="0"/>
          <w:sz w:val="28"/>
          <w14:textFill>
            <w14:solidFill>
              <w14:schemeClr w14:val="tx1"/>
            </w14:solidFill>
          </w14:textFill>
        </w:rPr>
        <w:t>：</w:t>
      </w:r>
      <w:r>
        <w:rPr>
          <w:rFonts w:hint="eastAsia" w:ascii="Times New Roman" w:hAnsi="Times New Roman" w:eastAsia="仿宋"/>
          <w:bCs/>
          <w:snapToGrid w:val="0"/>
          <w:color w:val="000000" w:themeColor="text1"/>
          <w:kern w:val="0"/>
          <w:sz w:val="28"/>
          <w:lang w:val="en-US" w:eastAsia="zh-CN"/>
          <w14:textFill>
            <w14:solidFill>
              <w14:schemeClr w14:val="tx1"/>
            </w14:solidFill>
          </w14:textFill>
        </w:rPr>
        <w:t>70.87平方米</w:t>
      </w:r>
      <w:r>
        <w:rPr>
          <w:rFonts w:eastAsia="仿宋"/>
          <w:color w:val="000000" w:themeColor="text1"/>
          <w:sz w:val="28"/>
          <w:szCs w:val="28"/>
          <w14:textFill>
            <w14:solidFill>
              <w14:schemeClr w14:val="tx1"/>
            </w14:solidFill>
          </w14:textFill>
        </w:rPr>
        <w:t>含所分摊的土地使用权）</w:t>
      </w:r>
      <w:r>
        <w:rPr>
          <w:rFonts w:hint="eastAsia" w:eastAsia="仿宋"/>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before="156" w:beforeLines="50" w:after="156" w:afterLines="50" w:line="360" w:lineRule="auto"/>
        <w:ind w:right="0" w:rightChars="0" w:firstLine="560" w:firstLineChars="200"/>
        <w:jc w:val="left"/>
        <w:textAlignment w:val="auto"/>
        <w:outlineLvl w:val="9"/>
        <w:rPr>
          <w:rFonts w:eastAsia="仿宋"/>
          <w:bCs/>
          <w:color w:val="000000" w:themeColor="text1"/>
          <w:sz w:val="28"/>
          <w14:textFill>
            <w14:solidFill>
              <w14:schemeClr w14:val="tx1"/>
            </w14:solidFill>
          </w14:textFill>
        </w:rPr>
      </w:pPr>
      <w:r>
        <w:rPr>
          <w:rFonts w:hint="eastAsia" w:eastAsia="仿宋"/>
          <w:bCs/>
          <w:color w:val="000000" w:themeColor="text1"/>
          <w:sz w:val="28"/>
          <w:lang w:val="en-US" w:eastAsia="zh-CN"/>
          <w14:textFill>
            <w14:solidFill>
              <w14:schemeClr w14:val="tx1"/>
            </w14:solidFill>
          </w14:textFill>
        </w:rPr>
        <w:t>2、</w:t>
      </w:r>
      <w:r>
        <w:rPr>
          <w:rFonts w:eastAsia="仿宋"/>
          <w:bCs/>
          <w:color w:val="000000" w:themeColor="text1"/>
          <w:sz w:val="28"/>
          <w14:textFill>
            <w14:solidFill>
              <w14:schemeClr w14:val="tx1"/>
            </w14:solidFill>
          </w14:textFill>
        </w:rPr>
        <w:t>估价对象</w:t>
      </w:r>
      <w:r>
        <w:rPr>
          <w:rFonts w:hint="eastAsia" w:eastAsia="仿宋"/>
          <w:bCs/>
          <w:color w:val="000000" w:themeColor="text1"/>
          <w:sz w:val="28"/>
          <w14:textFill>
            <w14:solidFill>
              <w14:schemeClr w14:val="tx1"/>
            </w14:solidFill>
          </w14:textFill>
        </w:rPr>
        <w:t>权益</w:t>
      </w:r>
      <w:r>
        <w:rPr>
          <w:rFonts w:eastAsia="仿宋"/>
          <w:bCs/>
          <w:color w:val="000000" w:themeColor="text1"/>
          <w:sz w:val="28"/>
          <w14:textFill>
            <w14:solidFill>
              <w14:schemeClr w14:val="tx1"/>
            </w14:solidFill>
          </w14:textFill>
        </w:rPr>
        <w:t>状况</w:t>
      </w:r>
    </w:p>
    <w:bookmarkEnd w:id="0"/>
    <w:p>
      <w:pPr>
        <w:overflowPunct w:val="0"/>
        <w:topLinePunct/>
        <w:adjustRightInd w:val="0"/>
        <w:snapToGrid w:val="0"/>
        <w:spacing w:line="360" w:lineRule="auto"/>
        <w:ind w:firstLine="560" w:firstLineChars="200"/>
        <w:rPr>
          <w:rFonts w:eastAsia="仿宋"/>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①</w:t>
      </w:r>
      <w:r>
        <w:rPr>
          <w:rFonts w:hint="eastAsia" w:eastAsia="仿宋"/>
          <w:color w:val="000000" w:themeColor="text1"/>
          <w:sz w:val="28"/>
          <w:szCs w:val="28"/>
          <w14:textFill>
            <w14:solidFill>
              <w14:schemeClr w14:val="tx1"/>
            </w14:solidFill>
          </w14:textFill>
        </w:rPr>
        <w:t>、建筑物</w:t>
      </w:r>
      <w:r>
        <w:rPr>
          <w:rFonts w:eastAsia="仿宋"/>
          <w:color w:val="000000" w:themeColor="text1"/>
          <w:sz w:val="28"/>
          <w:szCs w:val="28"/>
          <w14:textFill>
            <w14:solidFill>
              <w14:schemeClr w14:val="tx1"/>
            </w14:solidFill>
          </w14:textFill>
        </w:rPr>
        <w:t>权益状况</w:t>
      </w:r>
    </w:p>
    <w:p>
      <w:pPr>
        <w:jc w:val="left"/>
        <w:rPr>
          <w:rFonts w:hint="default" w:ascii="Times New Roman" w:hAnsi="Times New Roman" w:eastAsia="仿宋" w:cs="Times New Roman"/>
          <w:color w:val="000000" w:themeColor="text1"/>
          <w:spacing w:val="-4"/>
          <w:sz w:val="28"/>
          <w:szCs w:val="28"/>
          <w14:textFill>
            <w14:solidFill>
              <w14:schemeClr w14:val="tx1"/>
            </w14:solidFill>
          </w14:textFill>
        </w:rPr>
      </w:pPr>
      <w:r>
        <w:rPr>
          <w:rFonts w:eastAsia="仿宋"/>
          <w:color w:val="000000" w:themeColor="text1"/>
          <w:sz w:val="28"/>
          <w:szCs w:val="28"/>
          <w14:textFill>
            <w14:solidFill>
              <w14:schemeClr w14:val="tx1"/>
            </w14:solidFill>
          </w14:textFill>
        </w:rPr>
        <w:t>根据委托方提供的</w:t>
      </w:r>
      <w:r>
        <w:rPr>
          <w:rFonts w:hint="eastAsia" w:eastAsia="仿宋_GB2312"/>
          <w:b w:val="0"/>
          <w:bCs/>
          <w:color w:val="000000" w:themeColor="text1"/>
          <w:sz w:val="28"/>
          <w:szCs w:val="28"/>
          <w:lang w:eastAsia="zh-CN"/>
          <w14:textFill>
            <w14:solidFill>
              <w14:schemeClr w14:val="tx1"/>
            </w14:solidFill>
          </w14:textFill>
        </w:rPr>
        <w:t>《贵州省不动产登记查询结果》（业务受理编号202004090004812）</w:t>
      </w:r>
      <w:r>
        <w:rPr>
          <w:rFonts w:eastAsia="仿宋"/>
          <w:bCs/>
          <w:color w:val="000000" w:themeColor="text1"/>
          <w:sz w:val="28"/>
          <w14:textFill>
            <w14:solidFill>
              <w14:schemeClr w14:val="tx1"/>
            </w14:solidFill>
          </w14:textFill>
        </w:rPr>
        <w:t>，</w:t>
      </w:r>
      <w:r>
        <w:rPr>
          <w:rFonts w:eastAsia="仿宋"/>
          <w:color w:val="000000" w:themeColor="text1"/>
          <w:sz w:val="28"/>
          <w:szCs w:val="28"/>
          <w14:textFill>
            <w14:solidFill>
              <w14:schemeClr w14:val="tx1"/>
            </w14:solidFill>
          </w14:textFill>
        </w:rPr>
        <w:t>其权属登记信息如下</w:t>
      </w:r>
      <w:r>
        <w:rPr>
          <w:rFonts w:hint="eastAsia" w:eastAsia="仿宋"/>
          <w:color w:val="000000" w:themeColor="text1"/>
          <w:sz w:val="28"/>
          <w:szCs w:val="28"/>
          <w:lang w:eastAsia="zh-CN"/>
          <w14:textFill>
            <w14:solidFill>
              <w14:schemeClr w14:val="tx1"/>
            </w14:solidFill>
          </w14:textFill>
        </w:rPr>
        <w:t>：</w:t>
      </w:r>
    </w:p>
    <w:tbl>
      <w:tblPr>
        <w:tblStyle w:val="7"/>
        <w:tblW w:w="10860" w:type="dxa"/>
        <w:tblInd w:w="0" w:type="dxa"/>
        <w:shd w:val="clear" w:color="auto" w:fill="auto"/>
        <w:tblLayout w:type="autofit"/>
        <w:tblCellMar>
          <w:top w:w="0" w:type="dxa"/>
          <w:left w:w="0" w:type="dxa"/>
          <w:bottom w:w="0" w:type="dxa"/>
          <w:right w:w="0" w:type="dxa"/>
        </w:tblCellMar>
      </w:tblPr>
      <w:tblGrid>
        <w:gridCol w:w="510"/>
        <w:gridCol w:w="855"/>
        <w:gridCol w:w="1200"/>
        <w:gridCol w:w="659"/>
        <w:gridCol w:w="1915"/>
        <w:gridCol w:w="487"/>
        <w:gridCol w:w="990"/>
        <w:gridCol w:w="960"/>
        <w:gridCol w:w="1035"/>
        <w:gridCol w:w="539"/>
        <w:gridCol w:w="1710"/>
      </w:tblGrid>
      <w:tr>
        <w:tblPrEx>
          <w:shd w:val="clear" w:color="auto" w:fill="auto"/>
          <w:tblCellMar>
            <w:top w:w="0" w:type="dxa"/>
            <w:left w:w="0" w:type="dxa"/>
            <w:bottom w:w="0" w:type="dxa"/>
            <w:right w:w="0" w:type="dxa"/>
          </w:tblCellMar>
        </w:tblPrEx>
        <w:trPr>
          <w:trHeight w:val="8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序号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权利人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证件号码</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不动产权证书/证明号</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不动产单元号</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坐落</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用途</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面积</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权属状态</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登记状态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登记时间</w:t>
            </w:r>
          </w:p>
        </w:tc>
      </w:tr>
      <w:tr>
        <w:tblPrEx>
          <w:shd w:val="clear" w:color="auto" w:fill="auto"/>
          <w:tblCellMar>
            <w:top w:w="0" w:type="dxa"/>
            <w:left w:w="0" w:type="dxa"/>
            <w:bottom w:w="0" w:type="dxa"/>
            <w:right w:w="0" w:type="dxa"/>
          </w:tblCellMar>
        </w:tblPrEx>
        <w:trPr>
          <w:trHeight w:val="1443"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朱理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520201198704200410</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00109942</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520201999999GW99996F746300001</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钟山区人民中路313号附3号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住宅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75.64</w:t>
            </w:r>
            <w:r>
              <w:rPr>
                <w:rFonts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现势</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权属、抵押</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2014年6月30日</w:t>
            </w:r>
          </w:p>
        </w:tc>
      </w:tr>
      <w:tr>
        <w:tblPrEx>
          <w:shd w:val="clear" w:color="auto" w:fill="auto"/>
          <w:tblCellMar>
            <w:top w:w="0" w:type="dxa"/>
            <w:left w:w="0" w:type="dxa"/>
            <w:bottom w:w="0" w:type="dxa"/>
            <w:right w:w="0" w:type="dxa"/>
          </w:tblCellMar>
        </w:tblPrEx>
        <w:trPr>
          <w:trHeight w:val="1443"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朱理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520201198704200410</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00109901</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520201002003GB00100F00010002</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钟山区人民中路313号附2号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住宅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68.85㎡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现势</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权属、抵押</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2014年6月27日</w:t>
            </w:r>
          </w:p>
        </w:tc>
      </w:tr>
      <w:tr>
        <w:tblPrEx>
          <w:tblCellMar>
            <w:top w:w="0" w:type="dxa"/>
            <w:left w:w="0" w:type="dxa"/>
            <w:bottom w:w="0" w:type="dxa"/>
            <w:right w:w="0" w:type="dxa"/>
          </w:tblCellMar>
        </w:tblPrEx>
        <w:trPr>
          <w:trHeight w:val="114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朱理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520201198704200410</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00109942</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520201999999GW99996F746300002</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钟山区人民中路313号附3号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住宅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79.93㎡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现势</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权属、抵押</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2014年6月30日</w:t>
            </w:r>
          </w:p>
        </w:tc>
      </w:tr>
      <w:tr>
        <w:tblPrEx>
          <w:tblCellMar>
            <w:top w:w="0" w:type="dxa"/>
            <w:left w:w="0" w:type="dxa"/>
            <w:bottom w:w="0" w:type="dxa"/>
            <w:right w:w="0" w:type="dxa"/>
          </w:tblCellMar>
        </w:tblPrEx>
        <w:trPr>
          <w:trHeight w:val="114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朱理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520201198704200410</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20140457</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520201002003GB00100W00000000</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钟山区人民中路313号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住宅用地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241.9㎡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现势</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权属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13"/>
                <w:szCs w:val="13"/>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14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邓岩</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520201198601050413</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监证0076187</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520201005004GB00060F00010016</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钟山区市场路9号附4号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住宅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151.91㎡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现势</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权属、抵押</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2011年6月16日</w:t>
            </w:r>
          </w:p>
        </w:tc>
      </w:tr>
      <w:tr>
        <w:tblPrEx>
          <w:tblCellMar>
            <w:top w:w="0" w:type="dxa"/>
            <w:left w:w="0" w:type="dxa"/>
            <w:bottom w:w="0" w:type="dxa"/>
            <w:right w:w="0" w:type="dxa"/>
          </w:tblCellMar>
        </w:tblPrEx>
        <w:trPr>
          <w:trHeight w:val="114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邓岩</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520201198601050413</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监证0076186</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520201005004GB00060F00010018</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钟山区市场路9号附2号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商业服务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70.87㎡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现势</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权属、抵押</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2011年6月16日</w:t>
            </w:r>
          </w:p>
        </w:tc>
      </w:tr>
      <w:tr>
        <w:tblPrEx>
          <w:tblCellMar>
            <w:top w:w="0" w:type="dxa"/>
            <w:left w:w="0" w:type="dxa"/>
            <w:bottom w:w="0" w:type="dxa"/>
            <w:right w:w="0" w:type="dxa"/>
          </w:tblCellMar>
        </w:tblPrEx>
        <w:trPr>
          <w:trHeight w:val="114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朱理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520201198704200410</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00109901</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520201002003GB00100F00010003</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钟山区人民中路313号附2号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住宅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78.1㎡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现势</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权属、抵押</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2014年6月27日</w:t>
            </w:r>
          </w:p>
        </w:tc>
      </w:tr>
      <w:tr>
        <w:tblPrEx>
          <w:tblCellMar>
            <w:top w:w="0" w:type="dxa"/>
            <w:left w:w="0" w:type="dxa"/>
            <w:bottom w:w="0" w:type="dxa"/>
            <w:right w:w="0" w:type="dxa"/>
          </w:tblCellMar>
        </w:tblPrEx>
        <w:trPr>
          <w:trHeight w:val="78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六盘水钦腾汽车贸易有限公司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9152020130883129XB</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r>
      <w:tr>
        <w:tblPrEx>
          <w:tblCellMar>
            <w:top w:w="0" w:type="dxa"/>
            <w:left w:w="0" w:type="dxa"/>
            <w:bottom w:w="0" w:type="dxa"/>
            <w:right w:w="0" w:type="dxa"/>
          </w:tblCellMar>
        </w:tblPrEx>
        <w:trPr>
          <w:trHeight w:val="6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9</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朱毅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520201198810070437</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r>
      <w:tr>
        <w:tblPrEx>
          <w:shd w:val="clear" w:color="auto" w:fill="auto"/>
          <w:tblCellMar>
            <w:top w:w="0" w:type="dxa"/>
            <w:left w:w="0" w:type="dxa"/>
            <w:bottom w:w="0" w:type="dxa"/>
            <w:right w:w="0" w:type="dxa"/>
          </w:tblCellMar>
        </w:tblPrEx>
        <w:trPr>
          <w:trHeight w:val="8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支娟</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522401198803298225</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3"/>
                <w:szCs w:val="13"/>
                <w:u w:val="none"/>
                <w14:textFill>
                  <w14:solidFill>
                    <w14:schemeClr w14:val="tx1"/>
                  </w14:solidFill>
                </w14:textFill>
              </w:rPr>
            </w:pPr>
            <w:r>
              <w:rPr>
                <w:rFonts w:hint="eastAsia" w:ascii="宋体" w:hAnsi="宋体" w:eastAsia="宋体" w:cs="宋体"/>
                <w:i w:val="0"/>
                <w:color w:val="000000" w:themeColor="text1"/>
                <w:kern w:val="0"/>
                <w:sz w:val="13"/>
                <w:szCs w:val="13"/>
                <w:u w:val="none"/>
                <w:lang w:val="en-US" w:eastAsia="zh-CN" w:bidi="ar"/>
                <w14:textFill>
                  <w14:solidFill>
                    <w14:schemeClr w14:val="tx1"/>
                  </w14:solidFill>
                </w14:textFill>
              </w:rPr>
              <w:t>/</w:t>
            </w:r>
          </w:p>
        </w:tc>
      </w:tr>
    </w:tbl>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eastAsia="仿宋"/>
          <w:color w:val="000000" w:themeColor="text1"/>
          <w:sz w:val="28"/>
          <w14:textFill>
            <w14:solidFill>
              <w14:schemeClr w14:val="tx1"/>
            </w14:solidFill>
          </w14:textFill>
        </w:rPr>
      </w:pPr>
      <w:r>
        <w:rPr>
          <w:rFonts w:hint="eastAsia" w:ascii="微软雅黑" w:hAnsi="微软雅黑" w:eastAsia="微软雅黑" w:cs="微软雅黑"/>
          <w:b w:val="0"/>
          <w:bCs/>
          <w:color w:val="000000" w:themeColor="text1"/>
          <w:sz w:val="28"/>
          <w:szCs w:val="28"/>
          <w14:textFill>
            <w14:solidFill>
              <w14:schemeClr w14:val="tx1"/>
            </w14:solidFill>
          </w14:textFill>
        </w:rPr>
        <w:t>②</w:t>
      </w:r>
      <w:r>
        <w:rPr>
          <w:rFonts w:hint="eastAsia" w:ascii="仿宋" w:hAnsi="仿宋" w:eastAsia="仿宋" w:cs="仿宋"/>
          <w:b w:val="0"/>
          <w:bCs/>
          <w:color w:val="000000" w:themeColor="text1"/>
          <w:sz w:val="28"/>
          <w:szCs w:val="28"/>
          <w:lang w:eastAsia="zh-CN"/>
          <w14:textFill>
            <w14:solidFill>
              <w14:schemeClr w14:val="tx1"/>
            </w14:solidFill>
          </w14:textFill>
        </w:rPr>
        <w:t>、</w:t>
      </w:r>
      <w:r>
        <w:rPr>
          <w:rFonts w:eastAsia="仿宋"/>
          <w:color w:val="000000" w:themeColor="text1"/>
          <w:sz w:val="28"/>
          <w14:textFill>
            <w14:solidFill>
              <w14:schemeClr w14:val="tx1"/>
            </w14:solidFill>
          </w14:textFill>
        </w:rPr>
        <w:t>土地使用权</w:t>
      </w:r>
      <w:r>
        <w:rPr>
          <w:rFonts w:hint="eastAsia" w:eastAsia="仿宋"/>
          <w:color w:val="000000" w:themeColor="text1"/>
          <w:sz w:val="28"/>
          <w14:textFill>
            <w14:solidFill>
              <w14:schemeClr w14:val="tx1"/>
            </w14:solidFill>
          </w14:textFill>
        </w:rPr>
        <w:t>权益</w:t>
      </w:r>
      <w:r>
        <w:rPr>
          <w:rFonts w:eastAsia="仿宋"/>
          <w:color w:val="000000" w:themeColor="text1"/>
          <w:sz w:val="28"/>
          <w14:textFill>
            <w14:solidFill>
              <w14:schemeClr w14:val="tx1"/>
            </w14:solidFill>
          </w14:textFill>
        </w:rPr>
        <w:t>状况</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eastAsia="仿宋"/>
          <w:color w:val="000000" w:themeColor="text1"/>
          <w:sz w:val="28"/>
          <w14:textFill>
            <w14:solidFill>
              <w14:schemeClr w14:val="tx1"/>
            </w14:solidFill>
          </w14:textFill>
        </w:rPr>
      </w:pPr>
      <w:r>
        <w:rPr>
          <w:rFonts w:ascii="Times New Roman" w:hAnsi="Times New Roman" w:eastAsia="仿宋"/>
          <w:color w:val="000000" w:themeColor="text1"/>
          <w:sz w:val="28"/>
          <w14:textFill>
            <w14:solidFill>
              <w14:schemeClr w14:val="tx1"/>
            </w14:solidFill>
          </w14:textFill>
        </w:rPr>
        <w:t>因无法获取估价对象的《房屋所有权证》、《国有土地使用证》，估价对象的权属、建筑面积、用途等，是根据委托方提供的《贵州省六盘水市钟山区人民法院评估委托书》（</w:t>
      </w:r>
      <w:r>
        <w:rPr>
          <w:rFonts w:hint="eastAsia" w:ascii="Times New Roman" w:hAnsi="Times New Roman" w:eastAsia="仿宋"/>
          <w:color w:val="000000" w:themeColor="text1"/>
          <w:sz w:val="28"/>
          <w:lang w:eastAsia="zh-CN"/>
          <w14:textFill>
            <w14:solidFill>
              <w14:schemeClr w14:val="tx1"/>
            </w14:solidFill>
          </w14:textFill>
        </w:rPr>
        <w:t>（2020）黔钟委评字第52号</w:t>
      </w:r>
      <w:r>
        <w:rPr>
          <w:rFonts w:ascii="Times New Roman" w:hAnsi="Times New Roman" w:eastAsia="仿宋"/>
          <w:color w:val="000000" w:themeColor="text1"/>
          <w:sz w:val="28"/>
          <w14:textFill>
            <w14:solidFill>
              <w14:schemeClr w14:val="tx1"/>
            </w14:solidFill>
          </w14:textFill>
        </w:rPr>
        <w:t>）、</w:t>
      </w:r>
      <w:r>
        <w:rPr>
          <w:rFonts w:hint="eastAsia" w:eastAsia="仿宋_GB2312"/>
          <w:b w:val="0"/>
          <w:bCs/>
          <w:color w:val="000000" w:themeColor="text1"/>
          <w:sz w:val="28"/>
          <w:szCs w:val="28"/>
          <w:lang w:eastAsia="zh-CN"/>
          <w14:textFill>
            <w14:solidFill>
              <w14:schemeClr w14:val="tx1"/>
            </w14:solidFill>
          </w14:textFill>
        </w:rPr>
        <w:t>《贵州省不动产登记查询结果》（业务受理编号202004090004812）</w:t>
      </w:r>
      <w:r>
        <w:rPr>
          <w:rFonts w:ascii="Times New Roman" w:hAnsi="Times New Roman" w:eastAsia="仿宋"/>
          <w:color w:val="000000" w:themeColor="text1"/>
          <w:sz w:val="28"/>
          <w14:textFill>
            <w14:solidFill>
              <w14:schemeClr w14:val="tx1"/>
            </w14:solidFill>
          </w14:textFill>
        </w:rPr>
        <w:t>资料上取得的</w:t>
      </w:r>
      <w:r>
        <w:rPr>
          <w:rFonts w:hint="eastAsia" w:ascii="仿宋" w:hAnsi="仿宋" w:eastAsia="仿宋"/>
          <w:bCs/>
          <w:color w:val="000000" w:themeColor="text1"/>
          <w:sz w:val="28"/>
          <w14:textFill>
            <w14:solidFill>
              <w14:schemeClr w14:val="tx1"/>
            </w14:solidFill>
          </w14:textFill>
        </w:rPr>
        <w:t>。</w:t>
      </w:r>
      <w:r>
        <w:rPr>
          <w:rFonts w:ascii="仿宋" w:hAnsi="仿宋" w:eastAsia="仿宋"/>
          <w:color w:val="000000" w:themeColor="text1"/>
          <w:sz w:val="28"/>
          <w14:textFill>
            <w14:solidFill>
              <w14:schemeClr w14:val="tx1"/>
            </w14:solidFill>
          </w14:textFill>
        </w:rPr>
        <w:t>估价对象用途</w:t>
      </w:r>
      <w:r>
        <w:rPr>
          <w:rFonts w:hint="eastAsia" w:ascii="仿宋" w:hAnsi="仿宋" w:eastAsia="仿宋"/>
          <w:color w:val="000000" w:themeColor="text1"/>
          <w:sz w:val="28"/>
          <w:lang w:eastAsia="zh-CN"/>
          <w14:textFill>
            <w14:solidFill>
              <w14:schemeClr w14:val="tx1"/>
            </w14:solidFill>
          </w14:textFill>
        </w:rPr>
        <w:t>分别</w:t>
      </w:r>
      <w:r>
        <w:rPr>
          <w:rFonts w:ascii="仿宋" w:hAnsi="仿宋" w:eastAsia="仿宋"/>
          <w:color w:val="000000" w:themeColor="text1"/>
          <w:sz w:val="28"/>
          <w14:textFill>
            <w14:solidFill>
              <w14:schemeClr w14:val="tx1"/>
            </w14:solidFill>
          </w14:textFill>
        </w:rPr>
        <w:t>为</w:t>
      </w:r>
      <w:r>
        <w:rPr>
          <w:rFonts w:hint="eastAsia" w:ascii="仿宋" w:hAnsi="仿宋" w:eastAsia="仿宋"/>
          <w:color w:val="000000" w:themeColor="text1"/>
          <w:sz w:val="28"/>
          <w:lang w:eastAsia="zh-CN"/>
          <w14:textFill>
            <w14:solidFill>
              <w14:schemeClr w14:val="tx1"/>
            </w14:solidFill>
          </w14:textFill>
        </w:rPr>
        <w:t>住宅、商业用房</w:t>
      </w:r>
      <w:r>
        <w:rPr>
          <w:rFonts w:ascii="仿宋" w:hAnsi="仿宋" w:eastAsia="仿宋"/>
          <w:color w:val="000000" w:themeColor="text1"/>
          <w:sz w:val="28"/>
          <w14:textFill>
            <w14:solidFill>
              <w14:schemeClr w14:val="tx1"/>
            </w14:solidFill>
          </w14:textFill>
        </w:rPr>
        <w:t>，本次估价设定估价对象所占用的土地用途</w:t>
      </w:r>
      <w:r>
        <w:rPr>
          <w:rFonts w:hint="eastAsia" w:ascii="仿宋" w:hAnsi="仿宋" w:eastAsia="仿宋"/>
          <w:color w:val="000000" w:themeColor="text1"/>
          <w:sz w:val="28"/>
          <w:lang w:eastAsia="zh-CN"/>
          <w14:textFill>
            <w14:solidFill>
              <w14:schemeClr w14:val="tx1"/>
            </w14:solidFill>
          </w14:textFill>
        </w:rPr>
        <w:t>分别</w:t>
      </w:r>
      <w:r>
        <w:rPr>
          <w:rFonts w:ascii="仿宋" w:hAnsi="仿宋" w:eastAsia="仿宋"/>
          <w:color w:val="000000" w:themeColor="text1"/>
          <w:sz w:val="28"/>
          <w14:textFill>
            <w14:solidFill>
              <w14:schemeClr w14:val="tx1"/>
            </w14:solidFill>
          </w14:textFill>
        </w:rPr>
        <w:t>为</w:t>
      </w:r>
      <w:r>
        <w:rPr>
          <w:rFonts w:hint="eastAsia" w:ascii="仿宋" w:hAnsi="仿宋" w:eastAsia="仿宋"/>
          <w:color w:val="000000" w:themeColor="text1"/>
          <w:sz w:val="28"/>
          <w:lang w:eastAsia="zh-CN"/>
          <w14:textFill>
            <w14:solidFill>
              <w14:schemeClr w14:val="tx1"/>
            </w14:solidFill>
          </w14:textFill>
        </w:rPr>
        <w:t>住宅</w:t>
      </w:r>
      <w:r>
        <w:rPr>
          <w:rFonts w:ascii="仿宋" w:hAnsi="仿宋" w:eastAsia="仿宋"/>
          <w:color w:val="000000" w:themeColor="text1"/>
          <w:sz w:val="28"/>
          <w14:textFill>
            <w14:solidFill>
              <w14:schemeClr w14:val="tx1"/>
            </w14:solidFill>
          </w14:textFill>
        </w:rPr>
        <w:t>用地、</w:t>
      </w:r>
      <w:r>
        <w:rPr>
          <w:rFonts w:hint="eastAsia" w:ascii="仿宋" w:hAnsi="仿宋" w:eastAsia="仿宋"/>
          <w:color w:val="000000" w:themeColor="text1"/>
          <w:sz w:val="28"/>
          <w:lang w:eastAsia="zh-CN"/>
          <w14:textFill>
            <w14:solidFill>
              <w14:schemeClr w14:val="tx1"/>
            </w14:solidFill>
          </w14:textFill>
        </w:rPr>
        <w:t>商业用地。</w:t>
      </w:r>
      <w:r>
        <w:rPr>
          <w:rFonts w:ascii="仿宋" w:hAnsi="仿宋" w:eastAsia="仿宋"/>
          <w:color w:val="000000" w:themeColor="text1"/>
          <w:sz w:val="28"/>
          <w14:textFill>
            <w14:solidFill>
              <w14:schemeClr w14:val="tx1"/>
            </w14:solidFill>
          </w14:textFill>
        </w:rPr>
        <w:t>土地使用权取得方式设定为出让，且已缴纳相关税费。</w:t>
      </w:r>
    </w:p>
    <w:p>
      <w:pPr>
        <w:overflowPunct w:val="0"/>
        <w:topLinePunct/>
        <w:adjustRightInd w:val="0"/>
        <w:snapToGrid w:val="0"/>
        <w:spacing w:before="156" w:beforeLines="50" w:after="156" w:afterLines="50" w:line="360" w:lineRule="auto"/>
        <w:ind w:firstLine="560" w:firstLineChars="200"/>
        <w:rPr>
          <w:rFonts w:eastAsia="仿宋"/>
          <w:bCs/>
          <w:color w:val="000000" w:themeColor="text1"/>
          <w:sz w:val="28"/>
          <w14:textFill>
            <w14:solidFill>
              <w14:schemeClr w14:val="tx1"/>
            </w14:solidFill>
          </w14:textFill>
        </w:rPr>
      </w:pPr>
      <w:r>
        <w:rPr>
          <w:rFonts w:hint="eastAsia" w:eastAsia="仿宋"/>
          <w:bCs/>
          <w:color w:val="000000" w:themeColor="text1"/>
          <w:sz w:val="28"/>
          <w:lang w:eastAsia="zh-CN"/>
          <w14:textFill>
            <w14:solidFill>
              <w14:schemeClr w14:val="tx1"/>
            </w14:solidFill>
          </w14:textFill>
        </w:rPr>
        <w:t>另</w:t>
      </w:r>
      <w:r>
        <w:rPr>
          <w:rFonts w:eastAsia="仿宋"/>
          <w:bCs/>
          <w:color w:val="000000" w:themeColor="text1"/>
          <w:sz w:val="28"/>
          <w14:textFill>
            <w14:solidFill>
              <w14:schemeClr w14:val="tx1"/>
            </w14:solidFill>
          </w14:textFill>
        </w:rPr>
        <w:t>根据估价目的，</w:t>
      </w:r>
      <w:r>
        <w:rPr>
          <w:rFonts w:hint="eastAsia" w:eastAsia="仿宋"/>
          <w:bCs/>
          <w:color w:val="000000" w:themeColor="text1"/>
          <w:sz w:val="28"/>
          <w14:textFill>
            <w14:solidFill>
              <w14:schemeClr w14:val="tx1"/>
            </w14:solidFill>
          </w14:textFill>
        </w:rPr>
        <w:t>本次</w:t>
      </w:r>
      <w:r>
        <w:rPr>
          <w:rFonts w:eastAsia="仿宋"/>
          <w:bCs/>
          <w:color w:val="000000" w:themeColor="text1"/>
          <w:sz w:val="28"/>
          <w14:textFill>
            <w14:solidFill>
              <w14:schemeClr w14:val="tx1"/>
            </w14:solidFill>
          </w14:textFill>
        </w:rPr>
        <w:t>估价仅是为委托方受理案件提供估价对象在估价时点的公开市场价值参考依据。因此本次评估</w:t>
      </w:r>
      <w:r>
        <w:rPr>
          <w:rFonts w:hint="eastAsia" w:eastAsia="仿宋"/>
          <w:bCs/>
          <w:color w:val="000000" w:themeColor="text1"/>
          <w:sz w:val="28"/>
          <w14:textFill>
            <w14:solidFill>
              <w14:schemeClr w14:val="tx1"/>
            </w14:solidFill>
          </w14:textFill>
        </w:rPr>
        <w:t>未</w:t>
      </w:r>
      <w:r>
        <w:rPr>
          <w:rFonts w:eastAsia="仿宋"/>
          <w:bCs/>
          <w:color w:val="000000" w:themeColor="text1"/>
          <w:sz w:val="28"/>
          <w14:textFill>
            <w14:solidFill>
              <w14:schemeClr w14:val="tx1"/>
            </w14:solidFill>
          </w14:textFill>
        </w:rPr>
        <w:t>考虑估价对象存在的法定优先受偿款情况，但是在处置该房地产时，会涉及到法定优先受偿款，会影响到房产受让方收益价值，在此提请估价报告使用方注意。</w:t>
      </w:r>
    </w:p>
    <w:p>
      <w:pPr>
        <w:numPr>
          <w:ilvl w:val="0"/>
          <w:numId w:val="2"/>
        </w:numPr>
        <w:overflowPunct w:val="0"/>
        <w:topLinePunct/>
        <w:adjustRightInd w:val="0"/>
        <w:snapToGrid w:val="0"/>
        <w:spacing w:line="360" w:lineRule="auto"/>
        <w:ind w:firstLine="560" w:firstLineChars="200"/>
        <w:jc w:val="left"/>
        <w:rPr>
          <w:rFonts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 xml:space="preserve">估价对象实物状况 </w:t>
      </w:r>
    </w:p>
    <w:p>
      <w:pPr>
        <w:numPr>
          <w:ilvl w:val="0"/>
          <w:numId w:val="0"/>
        </w:numPr>
        <w:overflowPunct w:val="0"/>
        <w:topLinePunct/>
        <w:adjustRightInd w:val="0"/>
        <w:snapToGrid w:val="0"/>
        <w:spacing w:line="360" w:lineRule="auto"/>
        <w:ind w:firstLine="560" w:firstLineChars="200"/>
        <w:jc w:val="left"/>
        <w:rPr>
          <w:rFonts w:hint="eastAsia" w:eastAsia="仿宋"/>
          <w:color w:val="000000" w:themeColor="text1"/>
          <w:sz w:val="28"/>
          <w:szCs w:val="28"/>
          <w:lang w:eastAsia="zh-CN"/>
          <w14:textFill>
            <w14:solidFill>
              <w14:schemeClr w14:val="tx1"/>
            </w14:solidFill>
          </w14:textFill>
        </w:rPr>
      </w:pPr>
      <w:r>
        <w:rPr>
          <w:rFonts w:hint="default" w:ascii="Calibri" w:hAnsi="Calibri" w:eastAsia="仿宋" w:cs="Calibri"/>
          <w:color w:val="000000" w:themeColor="text1"/>
          <w:sz w:val="28"/>
          <w:szCs w:val="28"/>
          <w14:textFill>
            <w14:solidFill>
              <w14:schemeClr w14:val="tx1"/>
            </w14:solidFill>
          </w14:textFill>
        </w:rPr>
        <w:t>①</w:t>
      </w:r>
      <w:r>
        <w:rPr>
          <w:rFonts w:hint="eastAsia" w:eastAsia="仿宋"/>
          <w:color w:val="000000" w:themeColor="text1"/>
          <w:sz w:val="28"/>
          <w:szCs w:val="28"/>
          <w:lang w:eastAsia="zh-CN"/>
          <w14:textFill>
            <w14:solidFill>
              <w14:schemeClr w14:val="tx1"/>
            </w14:solidFill>
          </w14:textFill>
        </w:rPr>
        <w:t>住宅用房</w:t>
      </w:r>
    </w:p>
    <w:p>
      <w:pPr>
        <w:overflowPunct w:val="0"/>
        <w:topLinePunct/>
        <w:adjustRightInd w:val="0"/>
        <w:snapToGrid w:val="0"/>
        <w:spacing w:before="156" w:beforeLines="50" w:after="156" w:afterLines="50" w:line="360" w:lineRule="auto"/>
        <w:ind w:firstLine="560" w:firstLineChars="200"/>
        <w:jc w:val="left"/>
        <w:rPr>
          <w:rFonts w:eastAsia="仿宋"/>
          <w:color w:val="000000" w:themeColor="text1"/>
          <w:kern w:val="0"/>
          <w:sz w:val="28"/>
          <w:szCs w:val="28"/>
          <w14:textFill>
            <w14:solidFill>
              <w14:schemeClr w14:val="tx1"/>
            </w14:solidFill>
          </w14:textFill>
        </w:rPr>
      </w:pPr>
      <w:r>
        <w:rPr>
          <w:rFonts w:eastAsia="仿宋"/>
          <w:color w:val="000000" w:themeColor="text1"/>
          <w:sz w:val="28"/>
          <w:szCs w:val="28"/>
          <w14:textFill>
            <w14:solidFill>
              <w14:schemeClr w14:val="tx1"/>
            </w14:solidFill>
          </w14:textFill>
        </w:rPr>
        <w:t>估价对象位于</w:t>
      </w:r>
      <w:r>
        <w:rPr>
          <w:rFonts w:hint="eastAsia" w:eastAsia="仿宋"/>
          <w:color w:val="000000" w:themeColor="text1"/>
          <w:sz w:val="28"/>
          <w:szCs w:val="28"/>
          <w14:textFill>
            <w14:solidFill>
              <w14:schemeClr w14:val="tx1"/>
            </w14:solidFill>
          </w14:textFill>
        </w:rPr>
        <w:t>贵州省</w:t>
      </w:r>
      <w:r>
        <w:rPr>
          <w:rFonts w:hint="eastAsia" w:eastAsia="仿宋"/>
          <w:color w:val="000000" w:themeColor="text1"/>
          <w:kern w:val="0"/>
          <w:sz w:val="28"/>
          <w:szCs w:val="28"/>
          <w:lang w:eastAsia="zh-CN"/>
          <w14:textFill>
            <w14:solidFill>
              <w14:schemeClr w14:val="tx1"/>
            </w14:solidFill>
          </w14:textFill>
        </w:rPr>
        <w:t>六盘水市钟山区市场路9号附4号</w:t>
      </w:r>
      <w:r>
        <w:rPr>
          <w:rFonts w:hint="eastAsia" w:eastAsia="仿宋"/>
          <w:color w:val="000000" w:themeColor="text1"/>
          <w:kern w:val="0"/>
          <w:sz w:val="28"/>
          <w:szCs w:val="28"/>
          <w:lang w:val="en-US" w:eastAsia="zh-CN"/>
          <w14:textFill>
            <w14:solidFill>
              <w14:schemeClr w14:val="tx1"/>
            </w14:solidFill>
          </w14:textFill>
        </w:rPr>
        <w:t>住宅用房</w:t>
      </w:r>
      <w:r>
        <w:rPr>
          <w:rFonts w:eastAsia="仿宋"/>
          <w:bCs/>
          <w:color w:val="000000" w:themeColor="text1"/>
          <w:sz w:val="28"/>
          <w14:textFill>
            <w14:solidFill>
              <w14:schemeClr w14:val="tx1"/>
            </w14:solidFill>
          </w14:textFill>
        </w:rPr>
        <w:t>，建筑面积为</w:t>
      </w:r>
      <w:r>
        <w:rPr>
          <w:rFonts w:hint="eastAsia" w:eastAsia="仿宋"/>
          <w:bCs/>
          <w:color w:val="000000" w:themeColor="text1"/>
          <w:sz w:val="28"/>
          <w:lang w:eastAsia="zh-CN"/>
          <w14:textFill>
            <w14:solidFill>
              <w14:schemeClr w14:val="tx1"/>
            </w14:solidFill>
          </w14:textFill>
        </w:rPr>
        <w:t>：</w:t>
      </w:r>
      <w:r>
        <w:rPr>
          <w:rFonts w:hint="eastAsia" w:ascii="Times New Roman" w:hAnsi="Times New Roman" w:eastAsia="仿宋"/>
          <w:bCs/>
          <w:snapToGrid w:val="0"/>
          <w:color w:val="000000" w:themeColor="text1"/>
          <w:kern w:val="0"/>
          <w:sz w:val="28"/>
          <w:lang w:val="en-US" w:eastAsia="zh-CN"/>
          <w14:textFill>
            <w14:solidFill>
              <w14:schemeClr w14:val="tx1"/>
            </w14:solidFill>
          </w14:textFill>
        </w:rPr>
        <w:t>151.91</w:t>
      </w:r>
      <w:r>
        <w:rPr>
          <w:rFonts w:eastAsia="仿宋"/>
          <w:bCs/>
          <w:color w:val="000000" w:themeColor="text1"/>
          <w:sz w:val="28"/>
          <w14:textFill>
            <w14:solidFill>
              <w14:schemeClr w14:val="tx1"/>
            </w14:solidFill>
          </w14:textFill>
        </w:rPr>
        <w:t>平方米。</w:t>
      </w:r>
      <w:r>
        <w:rPr>
          <w:rFonts w:hint="eastAsia" w:eastAsia="仿宋"/>
          <w:color w:val="000000" w:themeColor="text1"/>
          <w:kern w:val="0"/>
          <w:sz w:val="28"/>
          <w:szCs w:val="28"/>
          <w:lang w:val="en-US" w:eastAsia="zh-CN"/>
          <w14:textFill>
            <w14:solidFill>
              <w14:schemeClr w14:val="tx1"/>
            </w14:solidFill>
          </w14:textFill>
        </w:rPr>
        <w:t>房屋</w:t>
      </w:r>
      <w:r>
        <w:rPr>
          <w:rFonts w:eastAsia="仿宋"/>
          <w:color w:val="000000" w:themeColor="text1"/>
          <w:kern w:val="0"/>
          <w:sz w:val="28"/>
          <w:szCs w:val="28"/>
          <w14:textFill>
            <w14:solidFill>
              <w14:schemeClr w14:val="tx1"/>
            </w14:solidFill>
          </w14:textFill>
        </w:rPr>
        <w:t>建筑结构为</w:t>
      </w:r>
      <w:r>
        <w:rPr>
          <w:rFonts w:hint="eastAsia" w:eastAsia="仿宋"/>
          <w:color w:val="000000" w:themeColor="text1"/>
          <w:kern w:val="0"/>
          <w:sz w:val="28"/>
          <w:szCs w:val="28"/>
          <w:lang w:eastAsia="zh-CN"/>
          <w14:textFill>
            <w14:solidFill>
              <w14:schemeClr w14:val="tx1"/>
            </w14:solidFill>
          </w14:textFill>
        </w:rPr>
        <w:t>框架</w:t>
      </w:r>
      <w:r>
        <w:rPr>
          <w:rFonts w:eastAsia="仿宋"/>
          <w:color w:val="000000" w:themeColor="text1"/>
          <w:kern w:val="0"/>
          <w:sz w:val="28"/>
          <w:szCs w:val="28"/>
          <w14:textFill>
            <w14:solidFill>
              <w14:schemeClr w14:val="tx1"/>
            </w14:solidFill>
          </w14:textFill>
        </w:rPr>
        <w:t>，总层数为</w:t>
      </w:r>
      <w:r>
        <w:rPr>
          <w:rFonts w:hint="eastAsia" w:eastAsia="仿宋"/>
          <w:color w:val="000000" w:themeColor="text1"/>
          <w:kern w:val="0"/>
          <w:sz w:val="28"/>
          <w:szCs w:val="28"/>
          <w:lang w:val="en-US" w:eastAsia="zh-CN"/>
          <w14:textFill>
            <w14:solidFill>
              <w14:schemeClr w14:val="tx1"/>
            </w14:solidFill>
          </w14:textFill>
        </w:rPr>
        <w:t>7</w:t>
      </w:r>
      <w:r>
        <w:rPr>
          <w:rFonts w:eastAsia="仿宋"/>
          <w:color w:val="000000" w:themeColor="text1"/>
          <w:kern w:val="0"/>
          <w:sz w:val="28"/>
          <w:szCs w:val="28"/>
          <w14:textFill>
            <w14:solidFill>
              <w14:schemeClr w14:val="tx1"/>
            </w14:solidFill>
          </w14:textFill>
        </w:rPr>
        <w:t>层，所在层数为第</w:t>
      </w:r>
      <w:r>
        <w:rPr>
          <w:rFonts w:hint="eastAsia" w:eastAsia="仿宋"/>
          <w:color w:val="000000" w:themeColor="text1"/>
          <w:kern w:val="0"/>
          <w:sz w:val="28"/>
          <w:szCs w:val="28"/>
          <w:lang w:val="en-US" w:eastAsia="zh-CN"/>
          <w14:textFill>
            <w14:solidFill>
              <w14:schemeClr w14:val="tx1"/>
            </w14:solidFill>
          </w14:textFill>
        </w:rPr>
        <w:t>3</w:t>
      </w:r>
      <w:r>
        <w:rPr>
          <w:rFonts w:eastAsia="仿宋"/>
          <w:color w:val="000000" w:themeColor="text1"/>
          <w:kern w:val="0"/>
          <w:sz w:val="28"/>
          <w:szCs w:val="28"/>
          <w14:textFill>
            <w14:solidFill>
              <w14:schemeClr w14:val="tx1"/>
            </w14:solidFill>
          </w14:textFill>
        </w:rPr>
        <w:t>层，房屋外墙为</w:t>
      </w:r>
      <w:r>
        <w:rPr>
          <w:rFonts w:hint="eastAsia" w:eastAsia="仿宋"/>
          <w:color w:val="000000" w:themeColor="text1"/>
          <w:kern w:val="0"/>
          <w:sz w:val="28"/>
          <w:szCs w:val="28"/>
          <w:lang w:eastAsia="zh-CN"/>
          <w14:textFill>
            <w14:solidFill>
              <w14:schemeClr w14:val="tx1"/>
            </w14:solidFill>
          </w14:textFill>
        </w:rPr>
        <w:t>普通墙砖铺贴</w:t>
      </w:r>
      <w:r>
        <w:rPr>
          <w:rFonts w:eastAsia="仿宋"/>
          <w:color w:val="000000" w:themeColor="text1"/>
          <w:kern w:val="0"/>
          <w:sz w:val="28"/>
          <w:szCs w:val="28"/>
          <w14:textFill>
            <w14:solidFill>
              <w14:schemeClr w14:val="tx1"/>
            </w14:solidFill>
          </w14:textFill>
        </w:rPr>
        <w:t>；户型为</w:t>
      </w:r>
      <w:r>
        <w:rPr>
          <w:rFonts w:hint="eastAsia" w:eastAsia="仿宋"/>
          <w:color w:val="000000" w:themeColor="text1"/>
          <w:kern w:val="0"/>
          <w:sz w:val="28"/>
          <w:szCs w:val="28"/>
          <w:lang w:eastAsia="zh-CN"/>
          <w14:textFill>
            <w14:solidFill>
              <w14:schemeClr w14:val="tx1"/>
            </w14:solidFill>
          </w14:textFill>
        </w:rPr>
        <w:t>三</w:t>
      </w:r>
      <w:r>
        <w:rPr>
          <w:rFonts w:eastAsia="仿宋"/>
          <w:color w:val="000000" w:themeColor="text1"/>
          <w:kern w:val="0"/>
          <w:sz w:val="28"/>
          <w:szCs w:val="28"/>
          <w14:textFill>
            <w14:solidFill>
              <w14:schemeClr w14:val="tx1"/>
            </w14:solidFill>
          </w14:textFill>
        </w:rPr>
        <w:t>室</w:t>
      </w:r>
      <w:r>
        <w:rPr>
          <w:rFonts w:hint="eastAsia" w:eastAsia="仿宋"/>
          <w:color w:val="000000" w:themeColor="text1"/>
          <w:kern w:val="0"/>
          <w:sz w:val="28"/>
          <w:szCs w:val="28"/>
          <w:lang w:val="en-US" w:eastAsia="zh-CN"/>
          <w14:textFill>
            <w14:solidFill>
              <w14:schemeClr w14:val="tx1"/>
            </w14:solidFill>
          </w14:textFill>
        </w:rPr>
        <w:t>二</w:t>
      </w:r>
      <w:r>
        <w:rPr>
          <w:rFonts w:eastAsia="仿宋"/>
          <w:color w:val="000000" w:themeColor="text1"/>
          <w:kern w:val="0"/>
          <w:sz w:val="28"/>
          <w:szCs w:val="28"/>
          <w14:textFill>
            <w14:solidFill>
              <w14:schemeClr w14:val="tx1"/>
            </w14:solidFill>
          </w14:textFill>
        </w:rPr>
        <w:t>厅一厨</w:t>
      </w:r>
      <w:r>
        <w:rPr>
          <w:rFonts w:hint="eastAsia" w:eastAsia="仿宋"/>
          <w:color w:val="000000" w:themeColor="text1"/>
          <w:kern w:val="0"/>
          <w:sz w:val="28"/>
          <w:szCs w:val="28"/>
          <w:lang w:eastAsia="zh-CN"/>
          <w14:textFill>
            <w14:solidFill>
              <w14:schemeClr w14:val="tx1"/>
            </w14:solidFill>
          </w14:textFill>
        </w:rPr>
        <w:t>一</w:t>
      </w:r>
      <w:r>
        <w:rPr>
          <w:rFonts w:eastAsia="仿宋"/>
          <w:color w:val="000000" w:themeColor="text1"/>
          <w:kern w:val="0"/>
          <w:sz w:val="28"/>
          <w:szCs w:val="28"/>
          <w14:textFill>
            <w14:solidFill>
              <w14:schemeClr w14:val="tx1"/>
            </w14:solidFill>
          </w14:textFill>
        </w:rPr>
        <w:t>卫型，入户防盗门，水、电独立入户；楼梯间：地面水泥清光</w:t>
      </w:r>
      <w:r>
        <w:rPr>
          <w:rFonts w:hint="eastAsia" w:eastAsia="仿宋"/>
          <w:color w:val="000000" w:themeColor="text1"/>
          <w:kern w:val="0"/>
          <w:sz w:val="28"/>
          <w:szCs w:val="28"/>
          <w14:textFill>
            <w14:solidFill>
              <w14:schemeClr w14:val="tx1"/>
            </w14:solidFill>
          </w14:textFill>
        </w:rPr>
        <w:t>，</w:t>
      </w:r>
      <w:r>
        <w:rPr>
          <w:rFonts w:eastAsia="仿宋"/>
          <w:color w:val="000000" w:themeColor="text1"/>
          <w:kern w:val="0"/>
          <w:sz w:val="28"/>
          <w:szCs w:val="28"/>
          <w14:textFill>
            <w14:solidFill>
              <w14:schemeClr w14:val="tx1"/>
            </w14:solidFill>
          </w14:textFill>
        </w:rPr>
        <w:t>墙面</w:t>
      </w:r>
      <w:r>
        <w:rPr>
          <w:rFonts w:hint="eastAsia" w:eastAsia="仿宋"/>
          <w:color w:val="000000" w:themeColor="text1"/>
          <w:kern w:val="0"/>
          <w:sz w:val="28"/>
          <w:szCs w:val="28"/>
          <w14:textFill>
            <w14:solidFill>
              <w14:schemeClr w14:val="tx1"/>
            </w14:solidFill>
          </w14:textFill>
        </w:rPr>
        <w:t>、</w:t>
      </w:r>
      <w:r>
        <w:rPr>
          <w:rFonts w:eastAsia="仿宋"/>
          <w:color w:val="000000" w:themeColor="text1"/>
          <w:kern w:val="0"/>
          <w:sz w:val="28"/>
          <w:szCs w:val="28"/>
          <w14:textFill>
            <w14:solidFill>
              <w14:schemeClr w14:val="tx1"/>
            </w14:solidFill>
          </w14:textFill>
        </w:rPr>
        <w:t>顶面为</w:t>
      </w:r>
      <w:r>
        <w:rPr>
          <w:rFonts w:eastAsia="仿宋"/>
          <w:color w:val="000000" w:themeColor="text1"/>
          <w:sz w:val="28"/>
          <w:szCs w:val="28"/>
          <w14:textFill>
            <w14:solidFill>
              <w14:schemeClr w14:val="tx1"/>
            </w14:solidFill>
          </w14:textFill>
        </w:rPr>
        <w:t>瓷粉粉刷</w:t>
      </w:r>
      <w:r>
        <w:rPr>
          <w:rFonts w:eastAsia="仿宋"/>
          <w:color w:val="000000" w:themeColor="text1"/>
          <w:kern w:val="0"/>
          <w:sz w:val="28"/>
          <w:szCs w:val="28"/>
          <w14:textFill>
            <w14:solidFill>
              <w14:schemeClr w14:val="tx1"/>
            </w14:solidFill>
          </w14:textFill>
        </w:rPr>
        <w:t>。</w:t>
      </w:r>
    </w:p>
    <w:p>
      <w:pPr>
        <w:overflowPunct w:val="0"/>
        <w:topLinePunct/>
        <w:adjustRightInd w:val="0"/>
        <w:snapToGrid w:val="0"/>
        <w:spacing w:line="360" w:lineRule="auto"/>
        <w:ind w:firstLine="560" w:firstLineChars="200"/>
        <w:jc w:val="left"/>
        <w:rPr>
          <w:rFonts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室内装修情况：客厅地面</w:t>
      </w:r>
      <w:r>
        <w:rPr>
          <w:rFonts w:hint="eastAsia" w:eastAsia="仿宋"/>
          <w:color w:val="000000" w:themeColor="text1"/>
          <w:sz w:val="28"/>
          <w:szCs w:val="28"/>
          <w:lang w:eastAsia="zh-CN"/>
          <w14:textFill>
            <w14:solidFill>
              <w14:schemeClr w14:val="tx1"/>
            </w14:solidFill>
          </w14:textFill>
        </w:rPr>
        <w:t>普通地砖</w:t>
      </w:r>
      <w:r>
        <w:rPr>
          <w:rFonts w:eastAsia="仿宋"/>
          <w:color w:val="000000" w:themeColor="text1"/>
          <w:sz w:val="28"/>
          <w:szCs w:val="28"/>
          <w14:textFill>
            <w14:solidFill>
              <w14:schemeClr w14:val="tx1"/>
            </w14:solidFill>
          </w14:textFill>
        </w:rPr>
        <w:t>铺贴，客厅墙面</w:t>
      </w:r>
      <w:r>
        <w:rPr>
          <w:rFonts w:hint="eastAsia" w:eastAsia="仿宋"/>
          <w:color w:val="000000" w:themeColor="text1"/>
          <w:sz w:val="28"/>
          <w:szCs w:val="28"/>
          <w:lang w:eastAsia="zh-CN"/>
          <w14:textFill>
            <w14:solidFill>
              <w14:schemeClr w14:val="tx1"/>
            </w14:solidFill>
          </w14:textFill>
        </w:rPr>
        <w:t>均为</w:t>
      </w:r>
      <w:r>
        <w:rPr>
          <w:rFonts w:hint="eastAsia" w:eastAsia="仿宋"/>
          <w:color w:val="000000" w:themeColor="text1"/>
          <w:sz w:val="28"/>
          <w:szCs w:val="28"/>
          <w:lang w:val="en-US" w:eastAsia="zh-CN"/>
          <w14:textFill>
            <w14:solidFill>
              <w14:schemeClr w14:val="tx1"/>
            </w14:solidFill>
          </w14:textFill>
        </w:rPr>
        <w:t>瓷粉粉刷</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天花</w:t>
      </w:r>
      <w:r>
        <w:rPr>
          <w:rFonts w:hint="eastAsia" w:eastAsia="仿宋"/>
          <w:color w:val="000000" w:themeColor="text1"/>
          <w:sz w:val="28"/>
          <w:szCs w:val="28"/>
          <w14:textFill>
            <w14:solidFill>
              <w14:schemeClr w14:val="tx1"/>
            </w14:solidFill>
          </w14:textFill>
        </w:rPr>
        <w:t>板</w:t>
      </w:r>
      <w:r>
        <w:rPr>
          <w:rFonts w:eastAsia="仿宋"/>
          <w:color w:val="000000" w:themeColor="text1"/>
          <w:sz w:val="28"/>
          <w:szCs w:val="28"/>
          <w14:textFill>
            <w14:solidFill>
              <w14:schemeClr w14:val="tx1"/>
            </w14:solidFill>
          </w14:textFill>
        </w:rPr>
        <w:t>为</w:t>
      </w:r>
      <w:r>
        <w:rPr>
          <w:rFonts w:hint="eastAsia" w:eastAsia="仿宋"/>
          <w:color w:val="000000" w:themeColor="text1"/>
          <w:sz w:val="28"/>
          <w:szCs w:val="28"/>
          <w:lang w:val="en-US" w:eastAsia="zh-CN"/>
          <w14:textFill>
            <w14:solidFill>
              <w14:schemeClr w14:val="tx1"/>
            </w14:solidFill>
          </w14:textFill>
        </w:rPr>
        <w:t>瓷粉粉刷</w:t>
      </w:r>
      <w:r>
        <w:rPr>
          <w:rFonts w:hint="eastAsia" w:eastAsia="仿宋"/>
          <w:color w:val="000000" w:themeColor="text1"/>
          <w:sz w:val="28"/>
          <w:szCs w:val="28"/>
          <w14:textFill>
            <w14:solidFill>
              <w14:schemeClr w14:val="tx1"/>
            </w14:solidFill>
          </w14:textFill>
        </w:rPr>
        <w:t>；</w:t>
      </w:r>
      <w:r>
        <w:rPr>
          <w:rFonts w:hint="eastAsia" w:eastAsia="仿宋"/>
          <w:color w:val="000000" w:themeColor="text1"/>
          <w:sz w:val="28"/>
          <w:szCs w:val="28"/>
          <w:lang w:eastAsia="zh-CN"/>
          <w14:textFill>
            <w14:solidFill>
              <w14:schemeClr w14:val="tx1"/>
            </w14:solidFill>
          </w14:textFill>
        </w:rPr>
        <w:t>主</w:t>
      </w:r>
      <w:r>
        <w:rPr>
          <w:rFonts w:eastAsia="仿宋"/>
          <w:color w:val="000000" w:themeColor="text1"/>
          <w:sz w:val="28"/>
          <w:szCs w:val="28"/>
          <w14:textFill>
            <w14:solidFill>
              <w14:schemeClr w14:val="tx1"/>
            </w14:solidFill>
          </w14:textFill>
        </w:rPr>
        <w:t>卧室</w:t>
      </w:r>
      <w:r>
        <w:rPr>
          <w:rFonts w:hint="eastAsia" w:eastAsia="仿宋"/>
          <w:color w:val="000000" w:themeColor="text1"/>
          <w:sz w:val="28"/>
          <w:szCs w:val="28"/>
          <w14:textFill>
            <w14:solidFill>
              <w14:schemeClr w14:val="tx1"/>
            </w14:solidFill>
          </w14:textFill>
        </w:rPr>
        <w:t>地面</w:t>
      </w:r>
      <w:r>
        <w:rPr>
          <w:rFonts w:hint="eastAsia" w:eastAsia="仿宋"/>
          <w:color w:val="000000" w:themeColor="text1"/>
          <w:sz w:val="28"/>
          <w:szCs w:val="28"/>
          <w:lang w:eastAsia="zh-CN"/>
          <w14:textFill>
            <w14:solidFill>
              <w14:schemeClr w14:val="tx1"/>
            </w14:solidFill>
          </w14:textFill>
        </w:rPr>
        <w:t>实木地板</w:t>
      </w:r>
      <w:r>
        <w:rPr>
          <w:rFonts w:eastAsia="仿宋"/>
          <w:color w:val="000000" w:themeColor="text1"/>
          <w:sz w:val="28"/>
          <w:szCs w:val="28"/>
          <w14:textFill>
            <w14:solidFill>
              <w14:schemeClr w14:val="tx1"/>
            </w14:solidFill>
          </w14:textFill>
        </w:rPr>
        <w:t>铺贴，墙面</w:t>
      </w:r>
      <w:r>
        <w:rPr>
          <w:rFonts w:hint="eastAsia" w:eastAsia="仿宋"/>
          <w:color w:val="000000" w:themeColor="text1"/>
          <w:sz w:val="28"/>
          <w:szCs w:val="28"/>
          <w:lang w:eastAsia="zh-CN"/>
          <w14:textFill>
            <w14:solidFill>
              <w14:schemeClr w14:val="tx1"/>
            </w14:solidFill>
          </w14:textFill>
        </w:rPr>
        <w:t>为</w:t>
      </w:r>
      <w:r>
        <w:rPr>
          <w:rFonts w:hint="eastAsia" w:eastAsia="仿宋"/>
          <w:color w:val="000000" w:themeColor="text1"/>
          <w:sz w:val="28"/>
          <w:szCs w:val="28"/>
          <w:lang w:val="en-US" w:eastAsia="zh-CN"/>
          <w14:textFill>
            <w14:solidFill>
              <w14:schemeClr w14:val="tx1"/>
            </w14:solidFill>
          </w14:textFill>
        </w:rPr>
        <w:t>瓷粉粉刷</w:t>
      </w:r>
      <w:r>
        <w:rPr>
          <w:rFonts w:eastAsia="仿宋"/>
          <w:color w:val="000000" w:themeColor="text1"/>
          <w:sz w:val="28"/>
          <w:szCs w:val="28"/>
          <w14:textFill>
            <w14:solidFill>
              <w14:schemeClr w14:val="tx1"/>
            </w14:solidFill>
          </w14:textFill>
        </w:rPr>
        <w:t>到顶</w:t>
      </w:r>
      <w:r>
        <w:rPr>
          <w:rFonts w:hint="eastAsia" w:eastAsia="仿宋"/>
          <w:color w:val="000000" w:themeColor="text1"/>
          <w:sz w:val="28"/>
          <w:szCs w:val="28"/>
          <w:lang w:eastAsia="zh-CN"/>
          <w14:textFill>
            <w14:solidFill>
              <w14:schemeClr w14:val="tx1"/>
            </w14:solidFill>
          </w14:textFill>
        </w:rPr>
        <w:t>、</w:t>
      </w:r>
      <w:r>
        <w:rPr>
          <w:rFonts w:eastAsia="仿宋"/>
          <w:color w:val="000000" w:themeColor="text1"/>
          <w:sz w:val="28"/>
          <w:szCs w:val="28"/>
          <w14:textFill>
            <w14:solidFill>
              <w14:schemeClr w14:val="tx1"/>
            </w14:solidFill>
          </w14:textFill>
        </w:rPr>
        <w:t>天花</w:t>
      </w:r>
      <w:r>
        <w:rPr>
          <w:rFonts w:hint="eastAsia" w:eastAsia="仿宋"/>
          <w:color w:val="000000" w:themeColor="text1"/>
          <w:sz w:val="28"/>
          <w:szCs w:val="28"/>
          <w14:textFill>
            <w14:solidFill>
              <w14:schemeClr w14:val="tx1"/>
            </w14:solidFill>
          </w14:textFill>
        </w:rPr>
        <w:t>板</w:t>
      </w:r>
      <w:r>
        <w:rPr>
          <w:rFonts w:eastAsia="仿宋"/>
          <w:color w:val="000000" w:themeColor="text1"/>
          <w:sz w:val="28"/>
          <w:szCs w:val="28"/>
          <w14:textFill>
            <w14:solidFill>
              <w14:schemeClr w14:val="tx1"/>
            </w14:solidFill>
          </w14:textFill>
        </w:rPr>
        <w:t>为</w:t>
      </w:r>
      <w:r>
        <w:rPr>
          <w:rFonts w:hint="eastAsia" w:eastAsia="仿宋"/>
          <w:color w:val="000000" w:themeColor="text1"/>
          <w:sz w:val="28"/>
          <w:szCs w:val="28"/>
          <w:lang w:val="en-US" w:eastAsia="zh-CN"/>
          <w14:textFill>
            <w14:solidFill>
              <w14:schemeClr w14:val="tx1"/>
            </w14:solidFill>
          </w14:textFill>
        </w:rPr>
        <w:t>瓷粉粉刷</w:t>
      </w:r>
      <w:r>
        <w:rPr>
          <w:rFonts w:eastAsia="仿宋"/>
          <w:color w:val="000000" w:themeColor="text1"/>
          <w:sz w:val="28"/>
          <w:szCs w:val="28"/>
          <w14:textFill>
            <w14:solidFill>
              <w14:schemeClr w14:val="tx1"/>
            </w14:solidFill>
          </w14:textFill>
        </w:rPr>
        <w:t>；</w:t>
      </w:r>
      <w:r>
        <w:rPr>
          <w:rFonts w:hint="eastAsia" w:eastAsia="仿宋"/>
          <w:color w:val="000000" w:themeColor="text1"/>
          <w:sz w:val="28"/>
          <w:szCs w:val="28"/>
          <w:lang w:eastAsia="zh-CN"/>
          <w14:textFill>
            <w14:solidFill>
              <w14:schemeClr w14:val="tx1"/>
            </w14:solidFill>
          </w14:textFill>
        </w:rPr>
        <w:t>次卧普通地砖</w:t>
      </w:r>
      <w:r>
        <w:rPr>
          <w:rFonts w:eastAsia="仿宋"/>
          <w:color w:val="000000" w:themeColor="text1"/>
          <w:sz w:val="28"/>
          <w:szCs w:val="28"/>
          <w14:textFill>
            <w14:solidFill>
              <w14:schemeClr w14:val="tx1"/>
            </w14:solidFill>
          </w14:textFill>
        </w:rPr>
        <w:t>铺贴、墙面</w:t>
      </w:r>
      <w:r>
        <w:rPr>
          <w:rFonts w:hint="eastAsia" w:eastAsia="仿宋"/>
          <w:color w:val="000000" w:themeColor="text1"/>
          <w:sz w:val="28"/>
          <w:szCs w:val="28"/>
          <w:lang w:eastAsia="zh-CN"/>
          <w14:textFill>
            <w14:solidFill>
              <w14:schemeClr w14:val="tx1"/>
            </w14:solidFill>
          </w14:textFill>
        </w:rPr>
        <w:t>瓷粉粉刷</w:t>
      </w:r>
      <w:r>
        <w:rPr>
          <w:rFonts w:eastAsia="仿宋"/>
          <w:color w:val="000000" w:themeColor="text1"/>
          <w:sz w:val="28"/>
          <w:szCs w:val="28"/>
          <w14:textFill>
            <w14:solidFill>
              <w14:schemeClr w14:val="tx1"/>
            </w14:solidFill>
          </w14:textFill>
        </w:rPr>
        <w:t>到顶、</w:t>
      </w:r>
      <w:r>
        <w:rPr>
          <w:rFonts w:eastAsia="仿宋"/>
          <w:color w:val="000000" w:themeColor="text1"/>
          <w:kern w:val="0"/>
          <w:sz w:val="28"/>
          <w:szCs w:val="28"/>
          <w14:textFill>
            <w14:solidFill>
              <w14:schemeClr w14:val="tx1"/>
            </w14:solidFill>
          </w14:textFill>
        </w:rPr>
        <w:t>顶面为</w:t>
      </w:r>
      <w:r>
        <w:rPr>
          <w:rFonts w:eastAsia="仿宋"/>
          <w:color w:val="000000" w:themeColor="text1"/>
          <w:sz w:val="28"/>
          <w:szCs w:val="28"/>
          <w14:textFill>
            <w14:solidFill>
              <w14:schemeClr w14:val="tx1"/>
            </w14:solidFill>
          </w14:textFill>
        </w:rPr>
        <w:t>瓷粉粉刷；室</w:t>
      </w:r>
      <w:r>
        <w:rPr>
          <w:rFonts w:hint="eastAsia" w:eastAsia="仿宋"/>
          <w:color w:val="000000" w:themeColor="text1"/>
          <w:sz w:val="28"/>
          <w:szCs w:val="28"/>
          <w14:textFill>
            <w14:solidFill>
              <w14:schemeClr w14:val="tx1"/>
            </w14:solidFill>
          </w14:textFill>
        </w:rPr>
        <w:t>内均</w:t>
      </w:r>
      <w:r>
        <w:rPr>
          <w:rFonts w:eastAsia="仿宋"/>
          <w:color w:val="000000" w:themeColor="text1"/>
          <w:sz w:val="28"/>
          <w:szCs w:val="28"/>
          <w14:textFill>
            <w14:solidFill>
              <w14:schemeClr w14:val="tx1"/>
            </w14:solidFill>
          </w14:textFill>
        </w:rPr>
        <w:t>安装</w:t>
      </w:r>
      <w:r>
        <w:rPr>
          <w:rFonts w:hint="eastAsia" w:eastAsia="仿宋"/>
          <w:color w:val="000000" w:themeColor="text1"/>
          <w:sz w:val="28"/>
          <w:szCs w:val="28"/>
          <w:lang w:val="en-US" w:eastAsia="zh-CN"/>
          <w14:textFill>
            <w14:solidFill>
              <w14:schemeClr w14:val="tx1"/>
            </w14:solidFill>
          </w14:textFill>
        </w:rPr>
        <w:t>普通木</w:t>
      </w:r>
      <w:r>
        <w:rPr>
          <w:rFonts w:hint="eastAsia" w:eastAsia="仿宋"/>
          <w:color w:val="000000" w:themeColor="text1"/>
          <w:sz w:val="28"/>
          <w:szCs w:val="28"/>
          <w:lang w:eastAsia="zh-CN"/>
          <w14:textFill>
            <w14:solidFill>
              <w14:schemeClr w14:val="tx1"/>
            </w14:solidFill>
          </w14:textFill>
        </w:rPr>
        <w:t>门</w:t>
      </w:r>
      <w:r>
        <w:rPr>
          <w:rFonts w:eastAsia="仿宋"/>
          <w:color w:val="000000" w:themeColor="text1"/>
          <w:sz w:val="28"/>
          <w:szCs w:val="28"/>
          <w14:textFill>
            <w14:solidFill>
              <w14:schemeClr w14:val="tx1"/>
            </w14:solidFill>
          </w14:textFill>
        </w:rPr>
        <w:t>，</w:t>
      </w:r>
      <w:r>
        <w:rPr>
          <w:rFonts w:hint="eastAsia" w:eastAsia="仿宋"/>
          <w:color w:val="000000" w:themeColor="text1"/>
          <w:sz w:val="28"/>
          <w:szCs w:val="28"/>
          <w:lang w:eastAsia="zh-CN"/>
          <w14:textFill>
            <w14:solidFill>
              <w14:schemeClr w14:val="tx1"/>
            </w14:solidFill>
          </w14:textFill>
        </w:rPr>
        <w:t>厨房</w:t>
      </w:r>
      <w:r>
        <w:rPr>
          <w:rFonts w:eastAsia="仿宋"/>
          <w:color w:val="000000" w:themeColor="text1"/>
          <w:sz w:val="28"/>
          <w:szCs w:val="28"/>
          <w14:textFill>
            <w14:solidFill>
              <w14:schemeClr w14:val="tx1"/>
            </w14:solidFill>
          </w14:textFill>
        </w:rPr>
        <w:t>地面</w:t>
      </w:r>
      <w:r>
        <w:rPr>
          <w:rFonts w:hint="eastAsia" w:eastAsia="仿宋"/>
          <w:color w:val="000000" w:themeColor="text1"/>
          <w:sz w:val="28"/>
          <w:szCs w:val="28"/>
          <w:lang w:eastAsia="zh-CN"/>
          <w14:textFill>
            <w14:solidFill>
              <w14:schemeClr w14:val="tx1"/>
            </w14:solidFill>
          </w14:textFill>
        </w:rPr>
        <w:t>普通地砖</w:t>
      </w:r>
      <w:r>
        <w:rPr>
          <w:rFonts w:eastAsia="仿宋"/>
          <w:color w:val="000000" w:themeColor="text1"/>
          <w:sz w:val="28"/>
          <w:szCs w:val="28"/>
          <w14:textFill>
            <w14:solidFill>
              <w14:schemeClr w14:val="tx1"/>
            </w14:solidFill>
          </w14:textFill>
        </w:rPr>
        <w:t>铺贴</w:t>
      </w:r>
      <w:r>
        <w:rPr>
          <w:rFonts w:hint="eastAsia" w:eastAsia="仿宋"/>
          <w:color w:val="000000" w:themeColor="text1"/>
          <w:sz w:val="28"/>
          <w:szCs w:val="28"/>
          <w:lang w:eastAsia="zh-CN"/>
          <w14:textFill>
            <w14:solidFill>
              <w14:schemeClr w14:val="tx1"/>
            </w14:solidFill>
          </w14:textFill>
        </w:rPr>
        <w:t>、</w:t>
      </w:r>
      <w:r>
        <w:rPr>
          <w:rFonts w:eastAsia="仿宋"/>
          <w:color w:val="000000" w:themeColor="text1"/>
          <w:sz w:val="28"/>
          <w:szCs w:val="28"/>
          <w14:textFill>
            <w14:solidFill>
              <w14:schemeClr w14:val="tx1"/>
            </w14:solidFill>
          </w14:textFill>
        </w:rPr>
        <w:t>墙面普通墙砖到顶</w:t>
      </w:r>
      <w:r>
        <w:rPr>
          <w:rFonts w:hint="eastAsia" w:eastAsia="仿宋"/>
          <w:color w:val="000000" w:themeColor="text1"/>
          <w:sz w:val="28"/>
          <w:szCs w:val="28"/>
          <w:lang w:eastAsia="zh-CN"/>
          <w14:textFill>
            <w14:solidFill>
              <w14:schemeClr w14:val="tx1"/>
            </w14:solidFill>
          </w14:textFill>
        </w:rPr>
        <w:t>、</w:t>
      </w:r>
      <w:r>
        <w:rPr>
          <w:rFonts w:hint="eastAsia" w:eastAsia="仿宋"/>
          <w:color w:val="000000" w:themeColor="text1"/>
          <w:sz w:val="28"/>
          <w:szCs w:val="28"/>
          <w14:textFill>
            <w14:solidFill>
              <w14:schemeClr w14:val="tx1"/>
            </w14:solidFill>
          </w14:textFill>
        </w:rPr>
        <w:t>塑</w:t>
      </w:r>
      <w:r>
        <w:rPr>
          <w:rFonts w:hint="eastAsia" w:eastAsia="仿宋"/>
          <w:color w:val="000000" w:themeColor="text1"/>
          <w:sz w:val="28"/>
          <w:szCs w:val="28"/>
          <w:lang w:eastAsia="zh-CN"/>
          <w14:textFill>
            <w14:solidFill>
              <w14:schemeClr w14:val="tx1"/>
            </w14:solidFill>
          </w14:textFill>
        </w:rPr>
        <w:t>钢</w:t>
      </w:r>
      <w:r>
        <w:rPr>
          <w:rFonts w:eastAsia="仿宋"/>
          <w:color w:val="000000" w:themeColor="text1"/>
          <w:sz w:val="28"/>
          <w:szCs w:val="28"/>
          <w14:textFill>
            <w14:solidFill>
              <w14:schemeClr w14:val="tx1"/>
            </w14:solidFill>
          </w14:textFill>
        </w:rPr>
        <w:t>窗户，各间采光</w:t>
      </w:r>
      <w:r>
        <w:rPr>
          <w:rFonts w:hint="eastAsia" w:eastAsia="仿宋"/>
          <w:color w:val="000000" w:themeColor="text1"/>
          <w:sz w:val="28"/>
          <w:szCs w:val="28"/>
          <w:lang w:val="en-US" w:eastAsia="zh-CN"/>
          <w14:textFill>
            <w14:solidFill>
              <w14:schemeClr w14:val="tx1"/>
            </w14:solidFill>
          </w14:textFill>
        </w:rPr>
        <w:t>一般</w:t>
      </w:r>
      <w:r>
        <w:rPr>
          <w:rFonts w:eastAsia="仿宋"/>
          <w:color w:val="000000" w:themeColor="text1"/>
          <w:sz w:val="28"/>
          <w:szCs w:val="28"/>
          <w14:textFill>
            <w14:solidFill>
              <w14:schemeClr w14:val="tx1"/>
            </w14:solidFill>
          </w14:textFill>
        </w:rPr>
        <w:t>。</w:t>
      </w:r>
    </w:p>
    <w:p>
      <w:pPr>
        <w:overflowPunct w:val="0"/>
        <w:topLinePunct/>
        <w:adjustRightInd w:val="0"/>
        <w:snapToGrid w:val="0"/>
        <w:spacing w:line="360" w:lineRule="auto"/>
        <w:ind w:firstLine="560" w:firstLineChars="200"/>
        <w:jc w:val="left"/>
        <w:rPr>
          <w:rFonts w:eastAsia="仿宋"/>
          <w:color w:val="000000" w:themeColor="text1"/>
          <w:sz w:val="28"/>
          <w:szCs w:val="28"/>
          <w14:textFill>
            <w14:solidFill>
              <w14:schemeClr w14:val="tx1"/>
            </w14:solidFill>
          </w14:textFill>
        </w:rPr>
      </w:pPr>
    </w:p>
    <w:p>
      <w:pPr>
        <w:overflowPunct w:val="0"/>
        <w:topLinePunct/>
        <w:adjustRightInd w:val="0"/>
        <w:snapToGrid w:val="0"/>
        <w:spacing w:line="360" w:lineRule="auto"/>
        <w:ind w:firstLine="560" w:firstLineChars="200"/>
        <w:jc w:val="left"/>
        <w:rPr>
          <w:rFonts w:hint="eastAsia" w:eastAsia="仿宋"/>
          <w:color w:val="000000" w:themeColor="text1"/>
          <w:sz w:val="28"/>
          <w:szCs w:val="28"/>
          <w:lang w:eastAsia="zh-CN"/>
          <w14:textFill>
            <w14:solidFill>
              <w14:schemeClr w14:val="tx1"/>
            </w14:solidFill>
          </w14:textFill>
        </w:rPr>
      </w:pPr>
      <w:r>
        <w:rPr>
          <w:rFonts w:hint="default" w:ascii="Calibri" w:hAnsi="Calibri" w:eastAsia="仿宋" w:cs="Calibri"/>
          <w:color w:val="000000" w:themeColor="text1"/>
          <w:sz w:val="28"/>
          <w:szCs w:val="28"/>
          <w14:textFill>
            <w14:solidFill>
              <w14:schemeClr w14:val="tx1"/>
            </w14:solidFill>
          </w14:textFill>
        </w:rPr>
        <w:t>②</w:t>
      </w:r>
      <w:r>
        <w:rPr>
          <w:rFonts w:hint="eastAsia" w:eastAsia="仿宋"/>
          <w:color w:val="000000" w:themeColor="text1"/>
          <w:sz w:val="28"/>
          <w:szCs w:val="28"/>
          <w:lang w:eastAsia="zh-CN"/>
          <w14:textFill>
            <w14:solidFill>
              <w14:schemeClr w14:val="tx1"/>
            </w14:solidFill>
          </w14:textFill>
        </w:rPr>
        <w:t>商业用房</w:t>
      </w:r>
    </w:p>
    <w:tbl>
      <w:tblPr>
        <w:tblStyle w:val="7"/>
        <w:tblW w:w="9304" w:type="dxa"/>
        <w:jc w:val="center"/>
        <w:tblLayout w:type="fixed"/>
        <w:tblCellMar>
          <w:top w:w="0" w:type="dxa"/>
          <w:left w:w="108" w:type="dxa"/>
          <w:bottom w:w="0" w:type="dxa"/>
          <w:right w:w="108" w:type="dxa"/>
        </w:tblCellMar>
      </w:tblPr>
      <w:tblGrid>
        <w:gridCol w:w="575"/>
        <w:gridCol w:w="1965"/>
        <w:gridCol w:w="3255"/>
        <w:gridCol w:w="1414"/>
        <w:gridCol w:w="2095"/>
      </w:tblGrid>
      <w:tr>
        <w:tblPrEx>
          <w:tblCellMar>
            <w:top w:w="0" w:type="dxa"/>
            <w:left w:w="108" w:type="dxa"/>
            <w:bottom w:w="0" w:type="dxa"/>
            <w:right w:w="108" w:type="dxa"/>
          </w:tblCellMar>
        </w:tblPrEx>
        <w:trPr>
          <w:trHeight w:val="742" w:hRule="atLeast"/>
          <w:jc w:val="center"/>
        </w:trPr>
        <w:tc>
          <w:tcPr>
            <w:tcW w:w="575" w:type="dxa"/>
            <w:vMerge w:val="restart"/>
            <w:tcBorders>
              <w:top w:val="single" w:color="auto" w:sz="4" w:space="0"/>
              <w:left w:val="single" w:color="auto" w:sz="4" w:space="0"/>
              <w:bottom w:val="single" w:color="000000" w:sz="4" w:space="0"/>
              <w:right w:val="single" w:color="auto" w:sz="4" w:space="0"/>
            </w:tcBorders>
            <w:shd w:val="clear" w:color="auto" w:fill="auto"/>
            <w:textDirection w:val="tbRlV"/>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土地实物状况</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名称</w:t>
            </w:r>
          </w:p>
        </w:tc>
        <w:tc>
          <w:tcPr>
            <w:tcW w:w="676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hint="eastAsia" w:eastAsia="仿宋"/>
                <w:color w:val="000000" w:themeColor="text1"/>
                <w:kern w:val="0"/>
                <w:sz w:val="24"/>
                <w:lang w:eastAsia="zh-CN"/>
                <w14:textFill>
                  <w14:solidFill>
                    <w14:schemeClr w14:val="tx1"/>
                  </w14:solidFill>
                </w14:textFill>
              </w:rPr>
              <w:t>六盘水市钟山区市场路9号附</w:t>
            </w:r>
            <w:r>
              <w:rPr>
                <w:rFonts w:hint="eastAsia" w:eastAsia="仿宋"/>
                <w:color w:val="000000" w:themeColor="text1"/>
                <w:kern w:val="0"/>
                <w:sz w:val="24"/>
                <w:lang w:val="en-US" w:eastAsia="zh-CN"/>
                <w14:textFill>
                  <w14:solidFill>
                    <w14:schemeClr w14:val="tx1"/>
                  </w14:solidFill>
                </w14:textFill>
              </w:rPr>
              <w:t>2</w:t>
            </w:r>
            <w:r>
              <w:rPr>
                <w:rFonts w:hint="eastAsia" w:eastAsia="仿宋"/>
                <w:color w:val="000000" w:themeColor="text1"/>
                <w:kern w:val="0"/>
                <w:sz w:val="24"/>
                <w:lang w:eastAsia="zh-CN"/>
                <w14:textFill>
                  <w14:solidFill>
                    <w14:schemeClr w14:val="tx1"/>
                  </w14:solidFill>
                </w14:textFill>
              </w:rPr>
              <w:t>号</w:t>
            </w:r>
          </w:p>
        </w:tc>
      </w:tr>
      <w:tr>
        <w:tblPrEx>
          <w:tblCellMar>
            <w:top w:w="0" w:type="dxa"/>
            <w:left w:w="108" w:type="dxa"/>
            <w:bottom w:w="0" w:type="dxa"/>
            <w:right w:w="108" w:type="dxa"/>
          </w:tblCellMar>
        </w:tblPrEx>
        <w:trPr>
          <w:trHeight w:val="656" w:hRule="atLeast"/>
          <w:jc w:val="center"/>
        </w:trPr>
        <w:tc>
          <w:tcPr>
            <w:tcW w:w="5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用途</w:t>
            </w:r>
          </w:p>
        </w:tc>
        <w:tc>
          <w:tcPr>
            <w:tcW w:w="3255" w:type="dxa"/>
            <w:tcBorders>
              <w:top w:val="nil"/>
              <w:left w:val="nil"/>
              <w:bottom w:val="single" w:color="auto" w:sz="4" w:space="0"/>
              <w:right w:val="nil"/>
            </w:tcBorders>
            <w:shd w:val="clear" w:color="auto" w:fill="auto"/>
            <w:vAlign w:val="center"/>
          </w:tcPr>
          <w:p>
            <w:pPr>
              <w:widowControl/>
              <w:jc w:val="center"/>
              <w:rPr>
                <w:rFonts w:hint="eastAsia" w:eastAsia="仿宋"/>
                <w:color w:val="000000" w:themeColor="text1"/>
                <w:kern w:val="0"/>
                <w:sz w:val="24"/>
                <w:lang w:eastAsia="zh-CN"/>
                <w14:textFill>
                  <w14:solidFill>
                    <w14:schemeClr w14:val="tx1"/>
                  </w14:solidFill>
                </w14:textFill>
              </w:rPr>
            </w:pPr>
            <w:r>
              <w:rPr>
                <w:rFonts w:hint="eastAsia" w:eastAsia="仿宋"/>
                <w:color w:val="000000" w:themeColor="text1"/>
                <w:kern w:val="0"/>
                <w:sz w:val="24"/>
                <w:lang w:val="en-US" w:eastAsia="zh-CN"/>
                <w14:textFill>
                  <w14:solidFill>
                    <w14:schemeClr w14:val="tx1"/>
                  </w14:solidFill>
                </w14:textFill>
              </w:rPr>
              <w:t>/</w:t>
            </w:r>
          </w:p>
        </w:tc>
        <w:tc>
          <w:tcPr>
            <w:tcW w:w="1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形状</w:t>
            </w:r>
          </w:p>
        </w:tc>
        <w:tc>
          <w:tcPr>
            <w:tcW w:w="209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hint="eastAsia" w:eastAsia="仿宋"/>
                <w:color w:val="000000" w:themeColor="text1"/>
                <w:kern w:val="0"/>
                <w:sz w:val="24"/>
                <w14:textFill>
                  <w14:solidFill>
                    <w14:schemeClr w14:val="tx1"/>
                  </w14:solidFill>
                </w14:textFill>
              </w:rPr>
              <w:t>较规则</w:t>
            </w:r>
          </w:p>
        </w:tc>
      </w:tr>
      <w:tr>
        <w:tblPrEx>
          <w:tblCellMar>
            <w:top w:w="0" w:type="dxa"/>
            <w:left w:w="108" w:type="dxa"/>
            <w:bottom w:w="0" w:type="dxa"/>
            <w:right w:w="108" w:type="dxa"/>
          </w:tblCellMar>
        </w:tblPrEx>
        <w:trPr>
          <w:trHeight w:val="656" w:hRule="atLeast"/>
          <w:jc w:val="center"/>
        </w:trPr>
        <w:tc>
          <w:tcPr>
            <w:tcW w:w="5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地形地势</w:t>
            </w:r>
          </w:p>
        </w:tc>
        <w:tc>
          <w:tcPr>
            <w:tcW w:w="3255" w:type="dxa"/>
            <w:tcBorders>
              <w:top w:val="nil"/>
              <w:left w:val="nil"/>
              <w:bottom w:val="single" w:color="auto" w:sz="4" w:space="0"/>
              <w:right w:val="nil"/>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eastAsia="仿宋"/>
                <w:color w:val="000000" w:themeColor="text1"/>
                <w:kern w:val="0"/>
                <w:sz w:val="24"/>
                <w14:textFill>
                  <w14:solidFill>
                    <w14:schemeClr w14:val="tx1"/>
                  </w14:solidFill>
                </w14:textFill>
              </w:rPr>
              <w:t xml:space="preserve">地势平坦，自然排水良好 </w:t>
            </w:r>
          </w:p>
        </w:tc>
        <w:tc>
          <w:tcPr>
            <w:tcW w:w="1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土地地基</w:t>
            </w:r>
          </w:p>
        </w:tc>
        <w:tc>
          <w:tcPr>
            <w:tcW w:w="209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eastAsia="仿宋"/>
                <w:color w:val="000000" w:themeColor="text1"/>
                <w:kern w:val="0"/>
                <w:sz w:val="24"/>
                <w14:textFill>
                  <w14:solidFill>
                    <w14:schemeClr w14:val="tx1"/>
                  </w14:solidFill>
                </w14:textFill>
              </w:rPr>
              <w:t>无不良地质现象</w:t>
            </w:r>
          </w:p>
        </w:tc>
      </w:tr>
      <w:tr>
        <w:tblPrEx>
          <w:tblCellMar>
            <w:top w:w="0" w:type="dxa"/>
            <w:left w:w="108" w:type="dxa"/>
            <w:bottom w:w="0" w:type="dxa"/>
            <w:right w:w="108" w:type="dxa"/>
          </w:tblCellMar>
        </w:tblPrEx>
        <w:trPr>
          <w:trHeight w:val="656" w:hRule="atLeast"/>
          <w:jc w:val="center"/>
        </w:trPr>
        <w:tc>
          <w:tcPr>
            <w:tcW w:w="5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四至</w:t>
            </w:r>
          </w:p>
        </w:tc>
        <w:tc>
          <w:tcPr>
            <w:tcW w:w="676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eastAsia="仿宋"/>
                <w:color w:val="000000" w:themeColor="text1"/>
                <w:kern w:val="0"/>
                <w:sz w:val="24"/>
                <w14:textFill>
                  <w14:solidFill>
                    <w14:schemeClr w14:val="tx1"/>
                  </w14:solidFill>
                </w14:textFill>
              </w:rPr>
              <w:t>东</w:t>
            </w:r>
            <w:r>
              <w:rPr>
                <w:rFonts w:hint="eastAsia" w:eastAsia="仿宋"/>
                <w:color w:val="000000" w:themeColor="text1"/>
                <w:kern w:val="0"/>
                <w:sz w:val="24"/>
                <w14:textFill>
                  <w14:solidFill>
                    <w14:schemeClr w14:val="tx1"/>
                  </w14:solidFill>
                </w14:textFill>
              </w:rPr>
              <w:t>抵</w:t>
            </w:r>
            <w:r>
              <w:rPr>
                <w:rFonts w:hint="eastAsia" w:eastAsia="仿宋"/>
                <w:color w:val="000000" w:themeColor="text1"/>
                <w:kern w:val="0"/>
                <w:sz w:val="24"/>
                <w:lang w:eastAsia="zh-CN"/>
                <w14:textFill>
                  <w14:solidFill>
                    <w14:schemeClr w14:val="tx1"/>
                  </w14:solidFill>
                </w14:textFill>
              </w:rPr>
              <w:t>市场路</w:t>
            </w:r>
            <w:r>
              <w:rPr>
                <w:rFonts w:hint="eastAsia" w:eastAsia="仿宋"/>
                <w:color w:val="000000" w:themeColor="text1"/>
                <w:kern w:val="0"/>
                <w:sz w:val="24"/>
                <w14:textFill>
                  <w14:solidFill>
                    <w14:schemeClr w14:val="tx1"/>
                  </w14:solidFill>
                </w14:textFill>
              </w:rPr>
              <w:t>，</w:t>
            </w:r>
            <w:r>
              <w:rPr>
                <w:rFonts w:eastAsia="仿宋"/>
                <w:color w:val="000000" w:themeColor="text1"/>
                <w:kern w:val="0"/>
                <w:sz w:val="24"/>
                <w14:textFill>
                  <w14:solidFill>
                    <w14:schemeClr w14:val="tx1"/>
                  </w14:solidFill>
                </w14:textFill>
              </w:rPr>
              <w:t>西</w:t>
            </w:r>
            <w:r>
              <w:rPr>
                <w:rFonts w:hint="eastAsia" w:eastAsia="仿宋"/>
                <w:color w:val="000000" w:themeColor="text1"/>
                <w:kern w:val="0"/>
                <w:sz w:val="24"/>
                <w14:textFill>
                  <w14:solidFill>
                    <w14:schemeClr w14:val="tx1"/>
                  </w14:solidFill>
                </w14:textFill>
              </w:rPr>
              <w:t>临</w:t>
            </w:r>
            <w:r>
              <w:rPr>
                <w:rFonts w:hint="eastAsia" w:eastAsia="仿宋"/>
                <w:color w:val="000000" w:themeColor="text1"/>
                <w:kern w:val="0"/>
                <w:sz w:val="24"/>
                <w:lang w:eastAsia="zh-CN"/>
                <w14:textFill>
                  <w14:solidFill>
                    <w14:schemeClr w14:val="tx1"/>
                  </w14:solidFill>
                </w14:textFill>
              </w:rPr>
              <w:t>天龙路</w:t>
            </w:r>
            <w:r>
              <w:rPr>
                <w:rFonts w:eastAsia="仿宋"/>
                <w:color w:val="000000" w:themeColor="text1"/>
                <w:kern w:val="0"/>
                <w:sz w:val="24"/>
                <w14:textFill>
                  <w14:solidFill>
                    <w14:schemeClr w14:val="tx1"/>
                  </w14:solidFill>
                </w14:textFill>
              </w:rPr>
              <w:t>，南</w:t>
            </w:r>
            <w:r>
              <w:rPr>
                <w:rFonts w:hint="eastAsia" w:eastAsia="仿宋"/>
                <w:color w:val="000000" w:themeColor="text1"/>
                <w:kern w:val="0"/>
                <w:sz w:val="24"/>
                <w14:textFill>
                  <w14:solidFill>
                    <w14:schemeClr w14:val="tx1"/>
                  </w14:solidFill>
                </w14:textFill>
              </w:rPr>
              <w:t>临</w:t>
            </w:r>
            <w:r>
              <w:rPr>
                <w:rFonts w:hint="eastAsia" w:eastAsia="仿宋"/>
                <w:color w:val="000000" w:themeColor="text1"/>
                <w:kern w:val="0"/>
                <w:sz w:val="24"/>
                <w:lang w:eastAsia="zh-CN"/>
                <w14:textFill>
                  <w14:solidFill>
                    <w14:schemeClr w14:val="tx1"/>
                  </w14:solidFill>
                </w14:textFill>
              </w:rPr>
              <w:t>中山大道</w:t>
            </w:r>
            <w:r>
              <w:rPr>
                <w:rFonts w:eastAsia="仿宋"/>
                <w:color w:val="000000" w:themeColor="text1"/>
                <w:kern w:val="0"/>
                <w:sz w:val="24"/>
                <w14:textFill>
                  <w14:solidFill>
                    <w14:schemeClr w14:val="tx1"/>
                  </w14:solidFill>
                </w14:textFill>
              </w:rPr>
              <w:t>，北</w:t>
            </w:r>
            <w:r>
              <w:rPr>
                <w:rFonts w:hint="eastAsia" w:eastAsia="仿宋"/>
                <w:color w:val="000000" w:themeColor="text1"/>
                <w:kern w:val="0"/>
                <w:sz w:val="24"/>
                <w14:textFill>
                  <w14:solidFill>
                    <w14:schemeClr w14:val="tx1"/>
                  </w14:solidFill>
                </w14:textFill>
              </w:rPr>
              <w:t>临</w:t>
            </w:r>
            <w:r>
              <w:rPr>
                <w:rFonts w:hint="eastAsia" w:eastAsia="仿宋"/>
                <w:color w:val="000000" w:themeColor="text1"/>
                <w:kern w:val="0"/>
                <w:sz w:val="24"/>
                <w:lang w:eastAsia="zh-CN"/>
                <w14:textFill>
                  <w14:solidFill>
                    <w14:schemeClr w14:val="tx1"/>
                  </w14:solidFill>
                </w14:textFill>
              </w:rPr>
              <w:t>人民路</w:t>
            </w:r>
          </w:p>
        </w:tc>
      </w:tr>
      <w:tr>
        <w:tblPrEx>
          <w:tblCellMar>
            <w:top w:w="0" w:type="dxa"/>
            <w:left w:w="108" w:type="dxa"/>
            <w:bottom w:w="0" w:type="dxa"/>
            <w:right w:w="108" w:type="dxa"/>
          </w:tblCellMar>
        </w:tblPrEx>
        <w:trPr>
          <w:trHeight w:val="1017" w:hRule="atLeast"/>
          <w:jc w:val="center"/>
        </w:trPr>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土地开发程度</w:t>
            </w:r>
          </w:p>
        </w:tc>
        <w:tc>
          <w:tcPr>
            <w:tcW w:w="676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eastAsia="仿宋"/>
                <w:color w:val="000000" w:themeColor="text1"/>
                <w:kern w:val="0"/>
                <w:sz w:val="24"/>
                <w14:textFill>
                  <w14:solidFill>
                    <w14:schemeClr w14:val="tx1"/>
                  </w14:solidFill>
                </w14:textFill>
              </w:rPr>
              <w:t>宗地红线内外</w:t>
            </w:r>
            <w:r>
              <w:rPr>
                <w:rFonts w:hint="eastAsia" w:eastAsia="仿宋"/>
                <w:color w:val="000000" w:themeColor="text1"/>
                <w:kern w:val="0"/>
                <w:sz w:val="24"/>
                <w14:textFill>
                  <w14:solidFill>
                    <w14:schemeClr w14:val="tx1"/>
                  </w14:solidFill>
                </w14:textFill>
              </w:rPr>
              <w:t>五</w:t>
            </w:r>
            <w:r>
              <w:rPr>
                <w:rFonts w:eastAsia="仿宋"/>
                <w:color w:val="000000" w:themeColor="text1"/>
                <w:kern w:val="0"/>
                <w:sz w:val="24"/>
                <w14:textFill>
                  <w14:solidFill>
                    <w14:schemeClr w14:val="tx1"/>
                  </w14:solidFill>
                </w14:textFill>
              </w:rPr>
              <w:t>通(通上水、通下水、通路、通电、通讯)，宗地内场地平整</w:t>
            </w:r>
          </w:p>
        </w:tc>
      </w:tr>
      <w:tr>
        <w:tblPrEx>
          <w:tblCellMar>
            <w:top w:w="0" w:type="dxa"/>
            <w:left w:w="108" w:type="dxa"/>
            <w:bottom w:w="0" w:type="dxa"/>
            <w:right w:w="108" w:type="dxa"/>
          </w:tblCellMar>
        </w:tblPrEx>
        <w:trPr>
          <w:trHeight w:val="656" w:hRule="atLeast"/>
          <w:jc w:val="center"/>
        </w:trPr>
        <w:tc>
          <w:tcPr>
            <w:tcW w:w="575"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建筑物实物状况</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 xml:space="preserve">  房屋名称</w:t>
            </w:r>
          </w:p>
        </w:tc>
        <w:tc>
          <w:tcPr>
            <w:tcW w:w="676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hint="eastAsia" w:eastAsia="仿宋"/>
                <w:color w:val="000000" w:themeColor="text1"/>
                <w:kern w:val="0"/>
                <w:sz w:val="24"/>
                <w:lang w:eastAsia="zh-CN"/>
                <w14:textFill>
                  <w14:solidFill>
                    <w14:schemeClr w14:val="tx1"/>
                  </w14:solidFill>
                </w14:textFill>
              </w:rPr>
              <w:t>六盘水市钟山区市场路9号附</w:t>
            </w:r>
            <w:r>
              <w:rPr>
                <w:rFonts w:hint="eastAsia" w:eastAsia="仿宋"/>
                <w:color w:val="000000" w:themeColor="text1"/>
                <w:kern w:val="0"/>
                <w:sz w:val="24"/>
                <w:lang w:val="en-US" w:eastAsia="zh-CN"/>
                <w14:textFill>
                  <w14:solidFill>
                    <w14:schemeClr w14:val="tx1"/>
                  </w14:solidFill>
                </w14:textFill>
              </w:rPr>
              <w:t>2</w:t>
            </w:r>
            <w:r>
              <w:rPr>
                <w:rFonts w:hint="eastAsia" w:eastAsia="仿宋"/>
                <w:color w:val="000000" w:themeColor="text1"/>
                <w:kern w:val="0"/>
                <w:sz w:val="24"/>
                <w:lang w:eastAsia="zh-CN"/>
                <w14:textFill>
                  <w14:solidFill>
                    <w14:schemeClr w14:val="tx1"/>
                  </w14:solidFill>
                </w14:textFill>
              </w:rPr>
              <w:t>号</w:t>
            </w:r>
          </w:p>
        </w:tc>
      </w:tr>
      <w:tr>
        <w:tblPrEx>
          <w:tblCellMar>
            <w:top w:w="0" w:type="dxa"/>
            <w:left w:w="108" w:type="dxa"/>
            <w:bottom w:w="0" w:type="dxa"/>
            <w:right w:w="108" w:type="dxa"/>
          </w:tblCellMar>
        </w:tblPrEx>
        <w:trPr>
          <w:trHeight w:val="656" w:hRule="atLeast"/>
          <w:jc w:val="center"/>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房屋所有权人</w:t>
            </w:r>
          </w:p>
        </w:tc>
        <w:tc>
          <w:tcPr>
            <w:tcW w:w="3255"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
                <w:color w:val="000000" w:themeColor="text1"/>
                <w:kern w:val="0"/>
                <w:sz w:val="24"/>
                <w:lang w:eastAsia="zh-CN"/>
                <w14:textFill>
                  <w14:solidFill>
                    <w14:schemeClr w14:val="tx1"/>
                  </w14:solidFill>
                </w14:textFill>
              </w:rPr>
            </w:pPr>
            <w:r>
              <w:rPr>
                <w:rFonts w:hint="eastAsia" w:eastAsia="仿宋"/>
                <w:color w:val="000000" w:themeColor="text1"/>
                <w:kern w:val="0"/>
                <w:sz w:val="24"/>
                <w:lang w:eastAsia="zh-CN"/>
                <w14:textFill>
                  <w14:solidFill>
                    <w14:schemeClr w14:val="tx1"/>
                  </w14:solidFill>
                </w14:textFill>
              </w:rPr>
              <w:t>舒丽</w:t>
            </w:r>
          </w:p>
        </w:tc>
        <w:tc>
          <w:tcPr>
            <w:tcW w:w="141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房屋用途</w:t>
            </w:r>
          </w:p>
        </w:tc>
        <w:tc>
          <w:tcPr>
            <w:tcW w:w="209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eastAsia="仿宋"/>
                <w:color w:val="000000" w:themeColor="text1"/>
                <w:kern w:val="0"/>
                <w:sz w:val="24"/>
                <w14:textFill>
                  <w14:solidFill>
                    <w14:schemeClr w14:val="tx1"/>
                  </w14:solidFill>
                </w14:textFill>
              </w:rPr>
              <w:t>商业</w:t>
            </w:r>
          </w:p>
        </w:tc>
      </w:tr>
      <w:tr>
        <w:tblPrEx>
          <w:tblCellMar>
            <w:top w:w="0" w:type="dxa"/>
            <w:left w:w="108" w:type="dxa"/>
            <w:bottom w:w="0" w:type="dxa"/>
            <w:right w:w="108" w:type="dxa"/>
          </w:tblCellMar>
        </w:tblPrEx>
        <w:trPr>
          <w:trHeight w:val="656" w:hRule="atLeast"/>
          <w:jc w:val="center"/>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建成年代</w:t>
            </w:r>
          </w:p>
        </w:tc>
        <w:tc>
          <w:tcPr>
            <w:tcW w:w="325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eastAsia="仿宋"/>
                <w:color w:val="000000" w:themeColor="text1"/>
                <w:kern w:val="0"/>
                <w:sz w:val="24"/>
                <w14:textFill>
                  <w14:solidFill>
                    <w14:schemeClr w14:val="tx1"/>
                  </w14:solidFill>
                </w14:textFill>
              </w:rPr>
              <w:t>约200</w:t>
            </w:r>
            <w:r>
              <w:rPr>
                <w:rFonts w:hint="eastAsia" w:eastAsia="仿宋"/>
                <w:color w:val="000000" w:themeColor="text1"/>
                <w:kern w:val="0"/>
                <w:sz w:val="24"/>
                <w:lang w:val="en-US" w:eastAsia="zh-CN"/>
                <w14:textFill>
                  <w14:solidFill>
                    <w14:schemeClr w14:val="tx1"/>
                  </w14:solidFill>
                </w14:textFill>
              </w:rPr>
              <w:t>5</w:t>
            </w:r>
            <w:r>
              <w:rPr>
                <w:rFonts w:eastAsia="仿宋"/>
                <w:color w:val="000000" w:themeColor="text1"/>
                <w:kern w:val="0"/>
                <w:sz w:val="24"/>
                <w14:textFill>
                  <w14:solidFill>
                    <w14:schemeClr w14:val="tx1"/>
                  </w14:solidFill>
                </w14:textFill>
              </w:rPr>
              <w:t>年</w:t>
            </w:r>
          </w:p>
        </w:tc>
        <w:tc>
          <w:tcPr>
            <w:tcW w:w="141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房屋结构</w:t>
            </w:r>
          </w:p>
        </w:tc>
        <w:tc>
          <w:tcPr>
            <w:tcW w:w="2095"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
                <w:color w:val="000000" w:themeColor="text1"/>
                <w:kern w:val="0"/>
                <w:sz w:val="24"/>
                <w:lang w:eastAsia="zh-CN"/>
                <w14:textFill>
                  <w14:solidFill>
                    <w14:schemeClr w14:val="tx1"/>
                  </w14:solidFill>
                </w14:textFill>
              </w:rPr>
            </w:pPr>
            <w:r>
              <w:rPr>
                <w:rFonts w:hint="eastAsia" w:eastAsia="仿宋"/>
                <w:color w:val="000000" w:themeColor="text1"/>
                <w:kern w:val="0"/>
                <w:sz w:val="24"/>
                <w:lang w:eastAsia="zh-CN"/>
                <w14:textFill>
                  <w14:solidFill>
                    <w14:schemeClr w14:val="tx1"/>
                  </w14:solidFill>
                </w14:textFill>
              </w:rPr>
              <w:t>框架</w:t>
            </w:r>
          </w:p>
        </w:tc>
      </w:tr>
      <w:tr>
        <w:tblPrEx>
          <w:tblCellMar>
            <w:top w:w="0" w:type="dxa"/>
            <w:left w:w="108" w:type="dxa"/>
            <w:bottom w:w="0" w:type="dxa"/>
            <w:right w:w="108" w:type="dxa"/>
          </w:tblCellMar>
        </w:tblPrEx>
        <w:trPr>
          <w:trHeight w:val="656" w:hRule="atLeast"/>
          <w:jc w:val="center"/>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建筑面积</w:t>
            </w:r>
          </w:p>
        </w:tc>
        <w:tc>
          <w:tcPr>
            <w:tcW w:w="325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hint="eastAsia" w:eastAsia="仿宋"/>
                <w:color w:val="000000" w:themeColor="text1"/>
                <w:kern w:val="0"/>
                <w:sz w:val="24"/>
                <w:lang w:val="en-US" w:eastAsia="zh-CN"/>
                <w14:textFill>
                  <w14:solidFill>
                    <w14:schemeClr w14:val="tx1"/>
                  </w14:solidFill>
                </w14:textFill>
              </w:rPr>
              <w:t>70.87</w:t>
            </w:r>
            <w:r>
              <w:rPr>
                <w:rFonts w:hint="eastAsia" w:eastAsia="仿宋"/>
                <w:color w:val="000000" w:themeColor="text1"/>
                <w:kern w:val="0"/>
                <w:sz w:val="24"/>
                <w14:textFill>
                  <w14:solidFill>
                    <w14:schemeClr w14:val="tx1"/>
                  </w14:solidFill>
                </w14:textFill>
              </w:rPr>
              <w:t>平方米</w:t>
            </w:r>
          </w:p>
        </w:tc>
        <w:tc>
          <w:tcPr>
            <w:tcW w:w="141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层高</w:t>
            </w:r>
          </w:p>
        </w:tc>
        <w:tc>
          <w:tcPr>
            <w:tcW w:w="209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hint="eastAsia" w:eastAsia="仿宋"/>
                <w:color w:val="000000" w:themeColor="text1"/>
                <w:kern w:val="0"/>
                <w:sz w:val="24"/>
                <w14:textFill>
                  <w14:solidFill>
                    <w14:schemeClr w14:val="tx1"/>
                  </w14:solidFill>
                </w14:textFill>
              </w:rPr>
              <w:t>约</w:t>
            </w:r>
            <w:r>
              <w:rPr>
                <w:rFonts w:hint="eastAsia" w:eastAsia="仿宋"/>
                <w:color w:val="000000" w:themeColor="text1"/>
                <w:kern w:val="0"/>
                <w:sz w:val="24"/>
                <w:lang w:val="en-US" w:eastAsia="zh-CN"/>
                <w14:textFill>
                  <w14:solidFill>
                    <w14:schemeClr w14:val="tx1"/>
                  </w14:solidFill>
                </w14:textFill>
              </w:rPr>
              <w:t>3</w:t>
            </w:r>
            <w:r>
              <w:rPr>
                <w:rFonts w:hint="eastAsia" w:eastAsia="仿宋"/>
                <w:color w:val="000000" w:themeColor="text1"/>
                <w:kern w:val="0"/>
                <w:sz w:val="24"/>
                <w14:textFill>
                  <w14:solidFill>
                    <w14:schemeClr w14:val="tx1"/>
                  </w14:solidFill>
                </w14:textFill>
              </w:rPr>
              <w:t>米</w:t>
            </w:r>
          </w:p>
        </w:tc>
      </w:tr>
      <w:tr>
        <w:tblPrEx>
          <w:tblCellMar>
            <w:top w:w="0" w:type="dxa"/>
            <w:left w:w="108" w:type="dxa"/>
            <w:bottom w:w="0" w:type="dxa"/>
            <w:right w:w="108" w:type="dxa"/>
          </w:tblCellMar>
        </w:tblPrEx>
        <w:trPr>
          <w:trHeight w:val="656" w:hRule="atLeast"/>
          <w:jc w:val="center"/>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空间布局</w:t>
            </w:r>
          </w:p>
        </w:tc>
        <w:tc>
          <w:tcPr>
            <w:tcW w:w="676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hint="eastAsia" w:eastAsia="仿宋"/>
                <w:color w:val="000000" w:themeColor="text1"/>
                <w:kern w:val="0"/>
                <w:sz w:val="24"/>
                <w14:textFill>
                  <w14:solidFill>
                    <w14:schemeClr w14:val="tx1"/>
                  </w14:solidFill>
                </w14:textFill>
              </w:rPr>
              <w:t>单间商铺，</w:t>
            </w:r>
            <w:r>
              <w:rPr>
                <w:rFonts w:eastAsia="仿宋"/>
                <w:color w:val="000000" w:themeColor="text1"/>
                <w:kern w:val="0"/>
                <w:sz w:val="24"/>
                <w14:textFill>
                  <w14:solidFill>
                    <w14:schemeClr w14:val="tx1"/>
                  </w14:solidFill>
                </w14:textFill>
              </w:rPr>
              <w:t>空间布局合理</w:t>
            </w:r>
          </w:p>
        </w:tc>
      </w:tr>
      <w:tr>
        <w:tblPrEx>
          <w:tblCellMar>
            <w:top w:w="0" w:type="dxa"/>
            <w:left w:w="108" w:type="dxa"/>
            <w:bottom w:w="0" w:type="dxa"/>
            <w:right w:w="108" w:type="dxa"/>
          </w:tblCellMar>
        </w:tblPrEx>
        <w:trPr>
          <w:trHeight w:val="768" w:hRule="atLeast"/>
          <w:jc w:val="center"/>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装饰装修</w:t>
            </w:r>
          </w:p>
        </w:tc>
        <w:tc>
          <w:tcPr>
            <w:tcW w:w="676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eastAsia="仿宋"/>
                <w:color w:val="000000" w:themeColor="text1"/>
                <w:kern w:val="0"/>
                <w:sz w:val="24"/>
                <w14:textFill>
                  <w14:solidFill>
                    <w14:schemeClr w14:val="tx1"/>
                  </w14:solidFill>
                </w14:textFill>
              </w:rPr>
              <w:t>外墙面</w:t>
            </w:r>
            <w:r>
              <w:rPr>
                <w:rFonts w:hint="eastAsia" w:eastAsia="仿宋"/>
                <w:color w:val="000000" w:themeColor="text1"/>
                <w:kern w:val="0"/>
                <w:sz w:val="24"/>
                <w:lang w:eastAsia="zh-CN"/>
                <w14:textFill>
                  <w14:solidFill>
                    <w14:schemeClr w14:val="tx1"/>
                  </w14:solidFill>
                </w14:textFill>
              </w:rPr>
              <w:t>黄色</w:t>
            </w:r>
            <w:r>
              <w:rPr>
                <w:rFonts w:hint="eastAsia" w:eastAsia="仿宋"/>
                <w:color w:val="000000" w:themeColor="text1"/>
                <w:kern w:val="0"/>
                <w:sz w:val="24"/>
                <w:lang w:val="en-US" w:eastAsia="zh-CN"/>
                <w14:textFill>
                  <w14:solidFill>
                    <w14:schemeClr w14:val="tx1"/>
                  </w14:solidFill>
                </w14:textFill>
              </w:rPr>
              <w:t>PVC材料</w:t>
            </w:r>
            <w:r>
              <w:rPr>
                <w:rFonts w:eastAsia="仿宋"/>
                <w:color w:val="000000" w:themeColor="text1"/>
                <w:kern w:val="0"/>
                <w:sz w:val="24"/>
                <w14:textFill>
                  <w14:solidFill>
                    <w14:schemeClr w14:val="tx1"/>
                  </w14:solidFill>
                </w14:textFill>
              </w:rPr>
              <w:t>装饰；室内地面铺贴地砖，墙面</w:t>
            </w:r>
            <w:r>
              <w:rPr>
                <w:rFonts w:hint="eastAsia" w:eastAsia="仿宋"/>
                <w:color w:val="000000" w:themeColor="text1"/>
                <w:kern w:val="0"/>
                <w:sz w:val="24"/>
                <w:lang w:eastAsia="zh-CN"/>
                <w14:textFill>
                  <w14:solidFill>
                    <w14:schemeClr w14:val="tx1"/>
                  </w14:solidFill>
                </w14:textFill>
              </w:rPr>
              <w:t>贴墙纸</w:t>
            </w:r>
            <w:r>
              <w:rPr>
                <w:rFonts w:hint="eastAsia" w:eastAsia="仿宋"/>
                <w:color w:val="000000" w:themeColor="text1"/>
                <w:kern w:val="0"/>
                <w:sz w:val="24"/>
                <w14:textFill>
                  <w14:solidFill>
                    <w14:schemeClr w14:val="tx1"/>
                  </w14:solidFill>
                </w14:textFill>
              </w:rPr>
              <w:t>，</w:t>
            </w:r>
            <w:r>
              <w:rPr>
                <w:rFonts w:hint="eastAsia" w:eastAsia="仿宋"/>
                <w:color w:val="000000" w:themeColor="text1"/>
                <w:kern w:val="0"/>
                <w:sz w:val="24"/>
                <w:lang w:eastAsia="zh-CN"/>
                <w14:textFill>
                  <w14:solidFill>
                    <w14:schemeClr w14:val="tx1"/>
                  </w14:solidFill>
                </w14:textFill>
              </w:rPr>
              <w:t>顶面为立顶吊顶，</w:t>
            </w:r>
            <w:r>
              <w:rPr>
                <w:rFonts w:eastAsia="仿宋"/>
                <w:color w:val="000000" w:themeColor="text1"/>
                <w:kern w:val="0"/>
                <w:sz w:val="24"/>
                <w14:textFill>
                  <w14:solidFill>
                    <w14:schemeClr w14:val="tx1"/>
                  </w14:solidFill>
                </w14:textFill>
              </w:rPr>
              <w:t>安装</w:t>
            </w:r>
            <w:r>
              <w:rPr>
                <w:rFonts w:hint="eastAsia" w:eastAsia="仿宋"/>
                <w:color w:val="000000" w:themeColor="text1"/>
                <w:kern w:val="0"/>
                <w:sz w:val="24"/>
                <w14:textFill>
                  <w14:solidFill>
                    <w14:schemeClr w14:val="tx1"/>
                  </w14:solidFill>
                </w14:textFill>
              </w:rPr>
              <w:t>玻璃</w:t>
            </w:r>
            <w:r>
              <w:rPr>
                <w:rFonts w:eastAsia="仿宋"/>
                <w:color w:val="000000" w:themeColor="text1"/>
                <w:kern w:val="0"/>
                <w:sz w:val="24"/>
                <w14:textFill>
                  <w14:solidFill>
                    <w14:schemeClr w14:val="tx1"/>
                  </w14:solidFill>
                </w14:textFill>
              </w:rPr>
              <w:t>大门。</w:t>
            </w:r>
          </w:p>
        </w:tc>
      </w:tr>
      <w:tr>
        <w:tblPrEx>
          <w:tblCellMar>
            <w:top w:w="0" w:type="dxa"/>
            <w:left w:w="108" w:type="dxa"/>
            <w:bottom w:w="0" w:type="dxa"/>
            <w:right w:w="108" w:type="dxa"/>
          </w:tblCellMar>
        </w:tblPrEx>
        <w:trPr>
          <w:trHeight w:val="656" w:hRule="atLeast"/>
          <w:jc w:val="center"/>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设施设备</w:t>
            </w:r>
          </w:p>
        </w:tc>
        <w:tc>
          <w:tcPr>
            <w:tcW w:w="676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eastAsia="仿宋"/>
                <w:color w:val="000000" w:themeColor="text1"/>
                <w:kern w:val="0"/>
                <w:sz w:val="24"/>
                <w14:textFill>
                  <w14:solidFill>
                    <w14:schemeClr w14:val="tx1"/>
                  </w14:solidFill>
                </w14:textFill>
              </w:rPr>
              <w:t>水电独立，设施设备</w:t>
            </w:r>
            <w:r>
              <w:rPr>
                <w:rFonts w:hint="eastAsia" w:eastAsia="仿宋"/>
                <w:color w:val="000000" w:themeColor="text1"/>
                <w:kern w:val="0"/>
                <w:sz w:val="24"/>
                <w14:textFill>
                  <w14:solidFill>
                    <w14:schemeClr w14:val="tx1"/>
                  </w14:solidFill>
                </w14:textFill>
              </w:rPr>
              <w:t>较</w:t>
            </w:r>
            <w:r>
              <w:rPr>
                <w:rFonts w:eastAsia="仿宋"/>
                <w:color w:val="000000" w:themeColor="text1"/>
                <w:kern w:val="0"/>
                <w:sz w:val="24"/>
                <w14:textFill>
                  <w14:solidFill>
                    <w14:schemeClr w14:val="tx1"/>
                  </w14:solidFill>
                </w14:textFill>
              </w:rPr>
              <w:t>齐全，能满足日常经营</w:t>
            </w:r>
          </w:p>
        </w:tc>
      </w:tr>
      <w:tr>
        <w:tblPrEx>
          <w:tblCellMar>
            <w:top w:w="0" w:type="dxa"/>
            <w:left w:w="108" w:type="dxa"/>
            <w:bottom w:w="0" w:type="dxa"/>
            <w:right w:w="108" w:type="dxa"/>
          </w:tblCellMar>
        </w:tblPrEx>
        <w:trPr>
          <w:trHeight w:val="656" w:hRule="atLeast"/>
          <w:jc w:val="center"/>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b/>
                <w:bCs/>
                <w:color w:val="000000" w:themeColor="text1"/>
                <w:kern w:val="0"/>
                <w:sz w:val="24"/>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color w:val="000000" w:themeColor="text1"/>
                <w:kern w:val="0"/>
                <w:sz w:val="24"/>
                <w14:textFill>
                  <w14:solidFill>
                    <w14:schemeClr w14:val="tx1"/>
                  </w14:solidFill>
                </w14:textFill>
              </w:rPr>
            </w:pPr>
            <w:r>
              <w:rPr>
                <w:rFonts w:eastAsia="仿宋"/>
                <w:b/>
                <w:bCs/>
                <w:color w:val="000000" w:themeColor="text1"/>
                <w:kern w:val="0"/>
                <w:sz w:val="24"/>
                <w14:textFill>
                  <w14:solidFill>
                    <w14:schemeClr w14:val="tx1"/>
                  </w14:solidFill>
                </w14:textFill>
              </w:rPr>
              <w:t>使用及维护状况</w:t>
            </w:r>
          </w:p>
        </w:tc>
        <w:tc>
          <w:tcPr>
            <w:tcW w:w="676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仿宋"/>
                <w:color w:val="000000" w:themeColor="text1"/>
                <w:kern w:val="0"/>
                <w:sz w:val="24"/>
                <w14:textFill>
                  <w14:solidFill>
                    <w14:schemeClr w14:val="tx1"/>
                  </w14:solidFill>
                </w14:textFill>
              </w:rPr>
            </w:pPr>
            <w:r>
              <w:rPr>
                <w:rFonts w:eastAsia="仿宋"/>
                <w:color w:val="000000" w:themeColor="text1"/>
                <w:kern w:val="0"/>
                <w:sz w:val="24"/>
                <w14:textFill>
                  <w14:solidFill>
                    <w14:schemeClr w14:val="tx1"/>
                  </w14:solidFill>
                </w14:textFill>
              </w:rPr>
              <w:t>维护保养情况</w:t>
            </w:r>
            <w:r>
              <w:rPr>
                <w:rFonts w:hint="eastAsia" w:eastAsia="仿宋"/>
                <w:color w:val="000000" w:themeColor="text1"/>
                <w:kern w:val="0"/>
                <w:sz w:val="24"/>
                <w14:textFill>
                  <w14:solidFill>
                    <w14:schemeClr w14:val="tx1"/>
                  </w14:solidFill>
                </w14:textFill>
              </w:rPr>
              <w:t>一般</w:t>
            </w:r>
          </w:p>
        </w:tc>
      </w:tr>
    </w:tbl>
    <w:p>
      <w:pPr>
        <w:overflowPunct w:val="0"/>
        <w:topLinePunct/>
        <w:adjustRightInd w:val="0"/>
        <w:snapToGrid w:val="0"/>
        <w:spacing w:line="360" w:lineRule="auto"/>
        <w:ind w:firstLine="560" w:firstLineChars="200"/>
        <w:jc w:val="left"/>
        <w:rPr>
          <w:rFonts w:hint="eastAsia" w:eastAsia="仿宋"/>
          <w:color w:val="000000" w:themeColor="text1"/>
          <w:sz w:val="28"/>
          <w:szCs w:val="28"/>
          <w:lang w:eastAsia="zh-CN"/>
          <w14:textFill>
            <w14:solidFill>
              <w14:schemeClr w14:val="tx1"/>
            </w14:solidFill>
          </w14:textFill>
        </w:rPr>
      </w:pPr>
    </w:p>
    <w:p>
      <w:pPr>
        <w:overflowPunct w:val="0"/>
        <w:topLinePunct/>
        <w:adjustRightInd w:val="0"/>
        <w:snapToGrid w:val="0"/>
        <w:spacing w:line="360" w:lineRule="auto"/>
        <w:ind w:firstLine="560" w:firstLineChars="200"/>
        <w:jc w:val="left"/>
        <w:rPr>
          <w:rFonts w:eastAsia="仿宋"/>
          <w:bCs/>
          <w:color w:val="000000" w:themeColor="text1"/>
          <w:sz w:val="28"/>
          <w14:textFill>
            <w14:solidFill>
              <w14:schemeClr w14:val="tx1"/>
            </w14:solidFill>
          </w14:textFill>
        </w:rPr>
      </w:pPr>
      <w:r>
        <w:rPr>
          <w:rFonts w:hint="eastAsia" w:eastAsia="仿宋"/>
          <w:bCs/>
          <w:color w:val="000000" w:themeColor="text1"/>
          <w:sz w:val="28"/>
          <w:lang w:val="en-US" w:eastAsia="zh-CN"/>
          <w14:textFill>
            <w14:solidFill>
              <w14:schemeClr w14:val="tx1"/>
            </w14:solidFill>
          </w14:textFill>
        </w:rPr>
        <w:t>4</w:t>
      </w:r>
      <w:r>
        <w:rPr>
          <w:rFonts w:eastAsia="仿宋"/>
          <w:bCs/>
          <w:color w:val="000000" w:themeColor="text1"/>
          <w:sz w:val="28"/>
          <w14:textFill>
            <w14:solidFill>
              <w14:schemeClr w14:val="tx1"/>
            </w14:solidFill>
          </w14:textFill>
        </w:rPr>
        <w:t>、估价对象区位状况</w:t>
      </w:r>
    </w:p>
    <w:p>
      <w:pPr>
        <w:ind w:firstLine="560" w:firstLineChars="200"/>
        <w:rPr>
          <w:color w:val="000000" w:themeColor="text1"/>
          <w14:textFill>
            <w14:solidFill>
              <w14:schemeClr w14:val="tx1"/>
            </w14:solidFill>
          </w14:textFill>
        </w:rPr>
      </w:pPr>
      <w:r>
        <w:rPr>
          <w:rFonts w:eastAsia="仿宋"/>
          <w:color w:val="000000" w:themeColor="text1"/>
          <w:sz w:val="28"/>
          <w:szCs w:val="28"/>
          <w14:textFill>
            <w14:solidFill>
              <w14:schemeClr w14:val="tx1"/>
            </w14:solidFill>
          </w14:textFill>
        </w:rPr>
        <w:fldChar w:fldCharType="begin"/>
      </w:r>
      <w:r>
        <w:rPr>
          <w:rFonts w:eastAsia="仿宋"/>
          <w:color w:val="000000" w:themeColor="text1"/>
          <w:sz w:val="28"/>
          <w:szCs w:val="28"/>
          <w14:textFill>
            <w14:solidFill>
              <w14:schemeClr w14:val="tx1"/>
            </w14:solidFill>
          </w14:textFill>
        </w:rPr>
        <w:instrText xml:space="preserve"> = 1 \* GB3 </w:instrText>
      </w:r>
      <w:r>
        <w:rPr>
          <w:rFonts w:eastAsia="仿宋"/>
          <w:color w:val="000000" w:themeColor="text1"/>
          <w:sz w:val="28"/>
          <w:szCs w:val="28"/>
          <w14:textFill>
            <w14:solidFill>
              <w14:schemeClr w14:val="tx1"/>
            </w14:solidFill>
          </w14:textFill>
        </w:rPr>
        <w:fldChar w:fldCharType="separate"/>
      </w:r>
      <w:r>
        <w:rPr>
          <w:rFonts w:hint="eastAsia" w:ascii="宋体" w:hAnsi="宋体" w:cs="宋体"/>
          <w:color w:val="000000" w:themeColor="text1"/>
          <w:sz w:val="28"/>
          <w:szCs w:val="28"/>
          <w:lang w:val="zh-CN"/>
          <w14:textFill>
            <w14:solidFill>
              <w14:schemeClr w14:val="tx1"/>
            </w14:solidFill>
          </w14:textFill>
        </w:rPr>
        <w:t>①</w:t>
      </w:r>
      <w:r>
        <w:rPr>
          <w:rFonts w:eastAsia="仿宋"/>
          <w:color w:val="000000" w:themeColor="text1"/>
          <w:sz w:val="28"/>
          <w:szCs w:val="28"/>
          <w14:textFill>
            <w14:solidFill>
              <w14:schemeClr w14:val="tx1"/>
            </w14:solidFill>
          </w14:textFill>
        </w:rPr>
        <w:fldChar w:fldCharType="end"/>
      </w:r>
      <w:r>
        <w:rPr>
          <w:rFonts w:eastAsia="仿宋"/>
          <w:color w:val="000000" w:themeColor="text1"/>
          <w:sz w:val="28"/>
          <w:szCs w:val="28"/>
          <w14:textFill>
            <w14:solidFill>
              <w14:schemeClr w14:val="tx1"/>
            </w14:solidFill>
          </w14:textFill>
        </w:rPr>
        <w:t>估价对象位于</w:t>
      </w:r>
      <w:r>
        <w:rPr>
          <w:rFonts w:hint="eastAsia" w:eastAsia="仿宋"/>
          <w:color w:val="000000" w:themeColor="text1"/>
          <w:sz w:val="28"/>
          <w:szCs w:val="28"/>
          <w14:textFill>
            <w14:solidFill>
              <w14:schemeClr w14:val="tx1"/>
            </w14:solidFill>
          </w14:textFill>
        </w:rPr>
        <w:t>贵州省</w:t>
      </w:r>
      <w:r>
        <w:rPr>
          <w:rFonts w:hint="eastAsia" w:eastAsia="仿宋"/>
          <w:color w:val="000000" w:themeColor="text1"/>
          <w:kern w:val="0"/>
          <w:sz w:val="28"/>
          <w:szCs w:val="28"/>
          <w:lang w:eastAsia="zh-CN"/>
          <w14:textFill>
            <w14:solidFill>
              <w14:schemeClr w14:val="tx1"/>
            </w14:solidFill>
          </w14:textFill>
        </w:rPr>
        <w:t>六盘水市钟山区市场路9号附4号、六盘水市钟山区市场路9号附</w:t>
      </w:r>
      <w:r>
        <w:rPr>
          <w:rFonts w:hint="eastAsia" w:eastAsia="仿宋"/>
          <w:color w:val="000000" w:themeColor="text1"/>
          <w:kern w:val="0"/>
          <w:sz w:val="28"/>
          <w:szCs w:val="28"/>
          <w:lang w:val="en-US" w:eastAsia="zh-CN"/>
          <w14:textFill>
            <w14:solidFill>
              <w14:schemeClr w14:val="tx1"/>
            </w14:solidFill>
          </w14:textFill>
        </w:rPr>
        <w:t>2</w:t>
      </w:r>
      <w:r>
        <w:rPr>
          <w:rFonts w:hint="eastAsia" w:eastAsia="仿宋"/>
          <w:color w:val="000000" w:themeColor="text1"/>
          <w:kern w:val="0"/>
          <w:sz w:val="28"/>
          <w:szCs w:val="28"/>
          <w:lang w:eastAsia="zh-CN"/>
          <w14:textFill>
            <w14:solidFill>
              <w14:schemeClr w14:val="tx1"/>
            </w14:solidFill>
          </w14:textFill>
        </w:rPr>
        <w:t>号</w:t>
      </w:r>
      <w:r>
        <w:rPr>
          <w:rFonts w:eastAsia="仿宋"/>
          <w:color w:val="000000" w:themeColor="text1"/>
          <w:sz w:val="28"/>
          <w:szCs w:val="28"/>
          <w14:textFill>
            <w14:solidFill>
              <w14:schemeClr w14:val="tx1"/>
            </w14:solidFill>
          </w14:textFill>
        </w:rPr>
        <w:t>，人流量</w:t>
      </w:r>
      <w:r>
        <w:rPr>
          <w:rFonts w:hint="eastAsia" w:eastAsia="仿宋"/>
          <w:color w:val="000000" w:themeColor="text1"/>
          <w:sz w:val="28"/>
          <w:szCs w:val="28"/>
          <w:lang w:eastAsia="zh-CN"/>
          <w14:textFill>
            <w14:solidFill>
              <w14:schemeClr w14:val="tx1"/>
            </w14:solidFill>
          </w14:textFill>
        </w:rPr>
        <w:t>一般</w:t>
      </w:r>
      <w:r>
        <w:rPr>
          <w:rFonts w:eastAsia="仿宋"/>
          <w:color w:val="000000" w:themeColor="text1"/>
          <w:sz w:val="28"/>
          <w:szCs w:val="28"/>
          <w14:textFill>
            <w14:solidFill>
              <w14:schemeClr w14:val="tx1"/>
            </w14:solidFill>
          </w14:textFill>
        </w:rPr>
        <w:t>，繁华程度和商业氛围一般。</w:t>
      </w:r>
      <w:r>
        <w:rPr>
          <w:rFonts w:eastAsia="仿宋"/>
          <w:color w:val="000000" w:themeColor="text1"/>
          <w:sz w:val="28"/>
          <w:szCs w:val="28"/>
          <w14:textFill>
            <w14:solidFill>
              <w14:schemeClr w14:val="tx1"/>
            </w14:solidFill>
          </w14:textFill>
        </w:rPr>
        <w:fldChar w:fldCharType="begin"/>
      </w:r>
      <w:r>
        <w:rPr>
          <w:rFonts w:eastAsia="仿宋"/>
          <w:color w:val="000000" w:themeColor="text1"/>
          <w:sz w:val="28"/>
          <w:szCs w:val="28"/>
          <w14:textFill>
            <w14:solidFill>
              <w14:schemeClr w14:val="tx1"/>
            </w14:solidFill>
          </w14:textFill>
        </w:rPr>
        <w:instrText xml:space="preserve"> = 2 \* GB3 </w:instrText>
      </w:r>
      <w:r>
        <w:rPr>
          <w:rFonts w:eastAsia="仿宋"/>
          <w:color w:val="000000" w:themeColor="text1"/>
          <w:sz w:val="28"/>
          <w:szCs w:val="28"/>
          <w14:textFill>
            <w14:solidFill>
              <w14:schemeClr w14:val="tx1"/>
            </w14:solidFill>
          </w14:textFill>
        </w:rPr>
        <w:fldChar w:fldCharType="separate"/>
      </w:r>
      <w:r>
        <w:rPr>
          <w:rFonts w:hint="eastAsia" w:ascii="宋体" w:hAnsi="宋体" w:cs="宋体"/>
          <w:color w:val="000000" w:themeColor="text1"/>
          <w:sz w:val="28"/>
          <w:szCs w:val="28"/>
          <w:lang w:val="zh-CN"/>
          <w14:textFill>
            <w14:solidFill>
              <w14:schemeClr w14:val="tx1"/>
            </w14:solidFill>
          </w14:textFill>
        </w:rPr>
        <w:t>②</w:t>
      </w:r>
      <w:r>
        <w:rPr>
          <w:rFonts w:eastAsia="仿宋"/>
          <w:color w:val="000000" w:themeColor="text1"/>
          <w:sz w:val="28"/>
          <w:szCs w:val="28"/>
          <w14:textFill>
            <w14:solidFill>
              <w14:schemeClr w14:val="tx1"/>
            </w14:solidFill>
          </w14:textFill>
        </w:rPr>
        <w:fldChar w:fldCharType="end"/>
      </w:r>
      <w:r>
        <w:rPr>
          <w:rFonts w:eastAsia="仿宋"/>
          <w:color w:val="000000" w:themeColor="text1"/>
          <w:sz w:val="28"/>
          <w:szCs w:val="28"/>
          <w14:textFill>
            <w14:solidFill>
              <w14:schemeClr w14:val="tx1"/>
            </w14:solidFill>
          </w14:textFill>
        </w:rPr>
        <w:t>土地四至：北</w:t>
      </w:r>
      <w:r>
        <w:rPr>
          <w:rFonts w:hint="eastAsia" w:eastAsia="仿宋"/>
          <w:color w:val="000000" w:themeColor="text1"/>
          <w:sz w:val="28"/>
          <w:szCs w:val="28"/>
          <w14:textFill>
            <w14:solidFill>
              <w14:schemeClr w14:val="tx1"/>
            </w14:solidFill>
          </w14:textFill>
        </w:rPr>
        <w:t>临</w:t>
      </w:r>
      <w:r>
        <w:rPr>
          <w:rFonts w:hint="eastAsia" w:eastAsia="仿宋"/>
          <w:color w:val="000000" w:themeColor="text1"/>
          <w:sz w:val="28"/>
          <w:szCs w:val="28"/>
          <w:lang w:val="en-US" w:eastAsia="zh-CN"/>
          <w14:textFill>
            <w14:solidFill>
              <w14:schemeClr w14:val="tx1"/>
            </w14:solidFill>
          </w14:textFill>
        </w:rPr>
        <w:t>人民路</w:t>
      </w:r>
      <w:r>
        <w:rPr>
          <w:rFonts w:eastAsia="仿宋"/>
          <w:color w:val="000000" w:themeColor="text1"/>
          <w:sz w:val="28"/>
          <w:szCs w:val="28"/>
          <w14:textFill>
            <w14:solidFill>
              <w14:schemeClr w14:val="tx1"/>
            </w14:solidFill>
          </w14:textFill>
        </w:rPr>
        <w:t>，</w:t>
      </w:r>
      <w:r>
        <w:rPr>
          <w:rFonts w:hint="eastAsia" w:eastAsia="仿宋"/>
          <w:color w:val="000000" w:themeColor="text1"/>
          <w:sz w:val="28"/>
          <w:szCs w:val="28"/>
          <w:lang w:eastAsia="zh-CN"/>
          <w14:textFill>
            <w14:solidFill>
              <w14:schemeClr w14:val="tx1"/>
            </w14:solidFill>
          </w14:textFill>
        </w:rPr>
        <w:t>南至钟山大道，西至</w:t>
      </w:r>
      <w:r>
        <w:rPr>
          <w:rFonts w:hint="eastAsia" w:eastAsia="仿宋"/>
          <w:color w:val="000000" w:themeColor="text1"/>
          <w:sz w:val="28"/>
          <w:szCs w:val="28"/>
          <w:lang w:val="en-US" w:eastAsia="zh-CN"/>
          <w14:textFill>
            <w14:solidFill>
              <w14:schemeClr w14:val="tx1"/>
            </w14:solidFill>
          </w14:textFill>
        </w:rPr>
        <w:t>天龙路</w:t>
      </w:r>
      <w:r>
        <w:rPr>
          <w:rFonts w:hint="eastAsia" w:eastAsia="仿宋"/>
          <w:color w:val="000000" w:themeColor="text1"/>
          <w:sz w:val="28"/>
          <w:szCs w:val="28"/>
          <w:lang w:eastAsia="zh-CN"/>
          <w14:textFill>
            <w14:solidFill>
              <w14:schemeClr w14:val="tx1"/>
            </w14:solidFill>
          </w14:textFill>
        </w:rPr>
        <w:t>，东临</w:t>
      </w:r>
      <w:r>
        <w:rPr>
          <w:rFonts w:hint="eastAsia" w:eastAsia="仿宋"/>
          <w:color w:val="000000" w:themeColor="text1"/>
          <w:sz w:val="28"/>
          <w:szCs w:val="28"/>
          <w:lang w:val="en-US" w:eastAsia="zh-CN"/>
          <w14:textFill>
            <w14:solidFill>
              <w14:schemeClr w14:val="tx1"/>
            </w14:solidFill>
          </w14:textFill>
        </w:rPr>
        <w:t>市场路</w:t>
      </w:r>
      <w:r>
        <w:rPr>
          <w:rFonts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fldChar w:fldCharType="begin"/>
      </w:r>
      <w:r>
        <w:rPr>
          <w:rFonts w:eastAsia="仿宋"/>
          <w:color w:val="000000" w:themeColor="text1"/>
          <w:sz w:val="28"/>
          <w:szCs w:val="28"/>
          <w14:textFill>
            <w14:solidFill>
              <w14:schemeClr w14:val="tx1"/>
            </w14:solidFill>
          </w14:textFill>
        </w:rPr>
        <w:instrText xml:space="preserve"> = 3 \* GB3 </w:instrText>
      </w:r>
      <w:r>
        <w:rPr>
          <w:rFonts w:eastAsia="仿宋"/>
          <w:color w:val="000000" w:themeColor="text1"/>
          <w:sz w:val="28"/>
          <w:szCs w:val="28"/>
          <w14:textFill>
            <w14:solidFill>
              <w14:schemeClr w14:val="tx1"/>
            </w14:solidFill>
          </w14:textFill>
        </w:rPr>
        <w:fldChar w:fldCharType="separate"/>
      </w:r>
      <w:r>
        <w:rPr>
          <w:rFonts w:hint="eastAsia" w:ascii="宋体" w:hAnsi="宋体" w:cs="宋体"/>
          <w:color w:val="000000" w:themeColor="text1"/>
          <w:sz w:val="28"/>
          <w:szCs w:val="28"/>
          <w:lang w:val="zh-CN"/>
          <w14:textFill>
            <w14:solidFill>
              <w14:schemeClr w14:val="tx1"/>
            </w14:solidFill>
          </w14:textFill>
        </w:rPr>
        <w:t>③</w:t>
      </w:r>
      <w:r>
        <w:rPr>
          <w:rFonts w:eastAsia="仿宋"/>
          <w:color w:val="000000" w:themeColor="text1"/>
          <w:sz w:val="28"/>
          <w:szCs w:val="28"/>
          <w14:textFill>
            <w14:solidFill>
              <w14:schemeClr w14:val="tx1"/>
            </w14:solidFill>
          </w14:textFill>
        </w:rPr>
        <w:fldChar w:fldCharType="end"/>
      </w:r>
      <w:r>
        <w:rPr>
          <w:rFonts w:eastAsia="仿宋"/>
          <w:color w:val="000000" w:themeColor="text1"/>
          <w:sz w:val="28"/>
          <w:szCs w:val="28"/>
          <w14:textFill>
            <w14:solidFill>
              <w14:schemeClr w14:val="tx1"/>
            </w14:solidFill>
          </w14:textFill>
        </w:rPr>
        <w:t>估价对象</w:t>
      </w:r>
      <w:r>
        <w:rPr>
          <w:rFonts w:eastAsia="仿宋"/>
          <w:bCs/>
          <w:color w:val="000000" w:themeColor="text1"/>
          <w:sz w:val="28"/>
          <w:szCs w:val="28"/>
          <w14:textFill>
            <w14:solidFill>
              <w14:schemeClr w14:val="tx1"/>
            </w14:solidFill>
          </w14:textFill>
        </w:rPr>
        <w:t>周边金融机构：</w:t>
      </w:r>
      <w:r>
        <w:rPr>
          <w:rFonts w:hint="eastAsia" w:eastAsia="仿宋"/>
          <w:color w:val="000000" w:themeColor="text1"/>
          <w:sz w:val="28"/>
          <w:szCs w:val="28"/>
          <w:lang w:val="en-US" w:eastAsia="zh-CN"/>
          <w14:textFill>
            <w14:solidFill>
              <w14:schemeClr w14:val="tx1"/>
            </w14:solidFill>
          </w14:textFill>
        </w:rPr>
        <w:t>六盘水农商</w:t>
      </w:r>
      <w:r>
        <w:rPr>
          <w:rFonts w:eastAsia="仿宋"/>
          <w:color w:val="000000" w:themeColor="text1"/>
          <w:sz w:val="28"/>
          <w:szCs w:val="28"/>
          <w14:textFill>
            <w14:solidFill>
              <w14:schemeClr w14:val="tx1"/>
            </w14:solidFill>
          </w14:textFill>
        </w:rPr>
        <w:t>银行；教育机构：</w:t>
      </w:r>
      <w:r>
        <w:rPr>
          <w:rFonts w:hint="eastAsia" w:eastAsia="仿宋"/>
          <w:color w:val="000000" w:themeColor="text1"/>
          <w:sz w:val="28"/>
          <w:szCs w:val="28"/>
          <w:lang w:eastAsia="zh-CN"/>
          <w14:textFill>
            <w14:solidFill>
              <w14:schemeClr w14:val="tx1"/>
            </w14:solidFill>
          </w14:textFill>
        </w:rPr>
        <w:t>钟山区第</w:t>
      </w:r>
      <w:r>
        <w:rPr>
          <w:rFonts w:hint="eastAsia" w:eastAsia="仿宋"/>
          <w:color w:val="000000" w:themeColor="text1"/>
          <w:sz w:val="28"/>
          <w:szCs w:val="28"/>
          <w:lang w:val="en-US" w:eastAsia="zh-CN"/>
          <w14:textFill>
            <w14:solidFill>
              <w14:schemeClr w14:val="tx1"/>
            </w14:solidFill>
          </w14:textFill>
        </w:rPr>
        <w:t>五</w:t>
      </w:r>
      <w:r>
        <w:rPr>
          <w:rFonts w:hint="eastAsia" w:eastAsia="仿宋"/>
          <w:color w:val="000000" w:themeColor="text1"/>
          <w:sz w:val="28"/>
          <w:szCs w:val="28"/>
          <w:lang w:eastAsia="zh-CN"/>
          <w14:textFill>
            <w14:solidFill>
              <w14:schemeClr w14:val="tx1"/>
            </w14:solidFill>
          </w14:textFill>
        </w:rPr>
        <w:t>小学</w:t>
      </w:r>
      <w:r>
        <w:rPr>
          <w:rFonts w:hint="eastAsia" w:eastAsia="仿宋"/>
          <w:color w:val="000000" w:themeColor="text1"/>
          <w:sz w:val="28"/>
          <w:szCs w:val="28"/>
          <w14:textFill>
            <w14:solidFill>
              <w14:schemeClr w14:val="tx1"/>
            </w14:solidFill>
          </w14:textFill>
        </w:rPr>
        <w:t>、</w:t>
      </w:r>
      <w:r>
        <w:rPr>
          <w:rFonts w:hint="eastAsia" w:eastAsia="仿宋"/>
          <w:color w:val="000000" w:themeColor="text1"/>
          <w:sz w:val="28"/>
          <w:szCs w:val="28"/>
          <w:lang w:val="en-US" w:eastAsia="zh-CN"/>
          <w14:textFill>
            <w14:solidFill>
              <w14:schemeClr w14:val="tx1"/>
            </w14:solidFill>
          </w14:textFill>
        </w:rPr>
        <w:t>恒艺舞蹈学校</w:t>
      </w:r>
      <w:r>
        <w:rPr>
          <w:rFonts w:eastAsia="仿宋"/>
          <w:color w:val="000000" w:themeColor="text1"/>
          <w:sz w:val="28"/>
          <w:szCs w:val="28"/>
          <w14:textFill>
            <w14:solidFill>
              <w14:schemeClr w14:val="tx1"/>
            </w14:solidFill>
          </w14:textFill>
        </w:rPr>
        <w:t>等</w:t>
      </w:r>
      <w:r>
        <w:rPr>
          <w:rFonts w:eastAsia="仿宋"/>
          <w:color w:val="000000" w:themeColor="text1"/>
          <w:sz w:val="28"/>
          <w14:textFill>
            <w14:solidFill>
              <w14:schemeClr w14:val="tx1"/>
            </w14:solidFill>
          </w14:textFill>
        </w:rPr>
        <w:t>。</w:t>
      </w:r>
      <w:r>
        <w:rPr>
          <w:rFonts w:eastAsia="仿宋"/>
          <w:color w:val="000000" w:themeColor="text1"/>
          <w:sz w:val="28"/>
          <w:szCs w:val="28"/>
          <w14:textFill>
            <w14:solidFill>
              <w14:schemeClr w14:val="tx1"/>
            </w14:solidFill>
          </w14:textFill>
        </w:rPr>
        <w:t>区域内医疗机构、行政事业机构、教育机构、购物中心等设施设备较为完善；目前估价对象</w:t>
      </w:r>
      <w:r>
        <w:rPr>
          <w:rFonts w:hint="eastAsia" w:eastAsia="仿宋"/>
          <w:color w:val="000000" w:themeColor="text1"/>
          <w:sz w:val="28"/>
          <w:szCs w:val="28"/>
          <w14:textFill>
            <w14:solidFill>
              <w14:schemeClr w14:val="tx1"/>
            </w14:solidFill>
          </w14:textFill>
        </w:rPr>
        <w:t>保养</w:t>
      </w:r>
      <w:r>
        <w:rPr>
          <w:rFonts w:eastAsia="仿宋"/>
          <w:color w:val="000000" w:themeColor="text1"/>
          <w:sz w:val="28"/>
          <w:szCs w:val="28"/>
          <w14:textFill>
            <w14:solidFill>
              <w14:schemeClr w14:val="tx1"/>
            </w14:solidFill>
          </w14:textFill>
        </w:rPr>
        <w:t>维护</w:t>
      </w:r>
      <w:r>
        <w:rPr>
          <w:rFonts w:hint="eastAsia" w:eastAsia="仿宋"/>
          <w:color w:val="000000" w:themeColor="text1"/>
          <w:sz w:val="28"/>
          <w:szCs w:val="28"/>
          <w14:textFill>
            <w14:solidFill>
              <w14:schemeClr w14:val="tx1"/>
            </w14:solidFill>
          </w14:textFill>
        </w:rPr>
        <w:t>情况较好</w:t>
      </w:r>
      <w:r>
        <w:rPr>
          <w:rFonts w:eastAsia="仿宋"/>
          <w:color w:val="000000" w:themeColor="text1"/>
          <w:sz w:val="28"/>
          <w:szCs w:val="28"/>
          <w14:textFill>
            <w14:solidFill>
              <w14:schemeClr w14:val="tx1"/>
            </w14:solidFill>
          </w14:textFill>
        </w:rPr>
        <w:t>，处于</w:t>
      </w:r>
      <w:r>
        <w:rPr>
          <w:rFonts w:hint="eastAsia" w:eastAsia="仿宋"/>
          <w:color w:val="000000" w:themeColor="text1"/>
          <w:sz w:val="28"/>
          <w:szCs w:val="28"/>
          <w14:textFill>
            <w14:solidFill>
              <w14:schemeClr w14:val="tx1"/>
            </w14:solidFill>
          </w14:textFill>
        </w:rPr>
        <w:t>正常</w:t>
      </w:r>
      <w:r>
        <w:rPr>
          <w:rFonts w:eastAsia="仿宋"/>
          <w:color w:val="000000" w:themeColor="text1"/>
          <w:sz w:val="28"/>
          <w:szCs w:val="28"/>
          <w14:textFill>
            <w14:solidFill>
              <w14:schemeClr w14:val="tx1"/>
            </w14:solidFill>
          </w14:textFill>
        </w:rPr>
        <w:t>使用状态。</w:t>
      </w:r>
      <w:r>
        <w:rPr>
          <w:rFonts w:eastAsia="仿宋"/>
          <w:bCs/>
          <w:color w:val="000000" w:themeColor="text1"/>
          <w:sz w:val="28"/>
          <w:szCs w:val="28"/>
          <w14:textFill>
            <w14:solidFill>
              <w14:schemeClr w14:val="tx1"/>
            </w14:solidFill>
          </w14:textFill>
        </w:rPr>
        <w:t>区域基础设施建设已达到“五通一平”开发程度（即通上水、通下水、通电、通讯、通路、场地平整），公</w:t>
      </w:r>
      <w:r>
        <w:rPr>
          <w:rFonts w:hint="eastAsia" w:eastAsia="仿宋"/>
          <w:bCs/>
          <w:color w:val="000000" w:themeColor="text1"/>
          <w:sz w:val="28"/>
          <w:szCs w:val="28"/>
          <w14:textFill>
            <w14:solidFill>
              <w14:schemeClr w14:val="tx1"/>
            </w14:solidFill>
          </w14:textFill>
        </w:rPr>
        <w:t>共</w:t>
      </w:r>
      <w:r>
        <w:rPr>
          <w:rFonts w:eastAsia="仿宋"/>
          <w:bCs/>
          <w:color w:val="000000" w:themeColor="text1"/>
          <w:sz w:val="28"/>
          <w:szCs w:val="28"/>
          <w14:textFill>
            <w14:solidFill>
              <w14:schemeClr w14:val="tx1"/>
            </w14:solidFill>
          </w14:textFill>
        </w:rPr>
        <w:t>基础设施配套较齐全。</w:t>
      </w:r>
      <w:r>
        <w:rPr>
          <w:rFonts w:eastAsia="仿宋"/>
          <w:color w:val="000000" w:themeColor="text1"/>
          <w:sz w:val="28"/>
          <w:szCs w:val="28"/>
          <w14:textFill>
            <w14:solidFill>
              <w14:schemeClr w14:val="tx1"/>
            </w14:solidFill>
          </w14:textFill>
        </w:rPr>
        <w:fldChar w:fldCharType="begin"/>
      </w:r>
      <w:r>
        <w:rPr>
          <w:rFonts w:eastAsia="仿宋"/>
          <w:color w:val="000000" w:themeColor="text1"/>
          <w:sz w:val="28"/>
          <w:szCs w:val="28"/>
          <w14:textFill>
            <w14:solidFill>
              <w14:schemeClr w14:val="tx1"/>
            </w14:solidFill>
          </w14:textFill>
        </w:rPr>
        <w:instrText xml:space="preserve"> = 4 \* GB3 </w:instrText>
      </w:r>
      <w:r>
        <w:rPr>
          <w:rFonts w:eastAsia="仿宋"/>
          <w:color w:val="000000" w:themeColor="text1"/>
          <w:sz w:val="28"/>
          <w:szCs w:val="28"/>
          <w14:textFill>
            <w14:solidFill>
              <w14:schemeClr w14:val="tx1"/>
            </w14:solidFill>
          </w14:textFill>
        </w:rPr>
        <w:fldChar w:fldCharType="separate"/>
      </w:r>
      <w:r>
        <w:rPr>
          <w:rFonts w:hint="eastAsia" w:ascii="宋体" w:hAnsi="宋体" w:cs="宋体"/>
          <w:color w:val="000000" w:themeColor="text1"/>
          <w:sz w:val="28"/>
          <w:szCs w:val="28"/>
          <w:lang w:val="zh-CN"/>
          <w14:textFill>
            <w14:solidFill>
              <w14:schemeClr w14:val="tx1"/>
            </w14:solidFill>
          </w14:textFill>
        </w:rPr>
        <w:t>④</w:t>
      </w:r>
      <w:r>
        <w:rPr>
          <w:rFonts w:eastAsia="仿宋"/>
          <w:color w:val="000000" w:themeColor="text1"/>
          <w:sz w:val="28"/>
          <w:szCs w:val="28"/>
          <w14:textFill>
            <w14:solidFill>
              <w14:schemeClr w14:val="tx1"/>
            </w14:solidFill>
          </w14:textFill>
        </w:rPr>
        <w:fldChar w:fldCharType="end"/>
      </w:r>
      <w:r>
        <w:rPr>
          <w:rFonts w:eastAsia="仿宋"/>
          <w:color w:val="000000" w:themeColor="text1"/>
          <w:sz w:val="28"/>
          <w:szCs w:val="28"/>
          <w14:textFill>
            <w14:solidFill>
              <w14:schemeClr w14:val="tx1"/>
            </w14:solidFill>
          </w14:textFill>
        </w:rPr>
        <w:t>交通较便捷：</w:t>
      </w:r>
      <w:r>
        <w:rPr>
          <w:rFonts w:hint="eastAsia" w:eastAsia="仿宋"/>
          <w:color w:val="000000" w:themeColor="text1"/>
          <w:sz w:val="28"/>
          <w:szCs w:val="28"/>
          <w:lang w:eastAsia="zh-CN"/>
          <w14:textFill>
            <w14:solidFill>
              <w14:schemeClr w14:val="tx1"/>
            </w14:solidFill>
          </w14:textFill>
        </w:rPr>
        <w:t>周边有</w:t>
      </w:r>
      <w:r>
        <w:rPr>
          <w:rFonts w:hint="eastAsia" w:eastAsia="仿宋"/>
          <w:color w:val="000000" w:themeColor="text1"/>
          <w:sz w:val="28"/>
          <w:szCs w:val="28"/>
          <w:lang w:val="en-US" w:eastAsia="zh-CN"/>
          <w14:textFill>
            <w14:solidFill>
              <w14:schemeClr w14:val="tx1"/>
            </w14:solidFill>
          </w14:textFill>
        </w:rPr>
        <w:t>k2</w:t>
      </w:r>
      <w:r>
        <w:rPr>
          <w:rFonts w:eastAsia="仿宋"/>
          <w:color w:val="000000" w:themeColor="text1"/>
          <w:sz w:val="28"/>
          <w:szCs w:val="28"/>
          <w14:textFill>
            <w14:solidFill>
              <w14:schemeClr w14:val="tx1"/>
            </w14:solidFill>
          </w14:textFill>
        </w:rPr>
        <w:t>路、</w:t>
      </w:r>
      <w:r>
        <w:rPr>
          <w:rFonts w:hint="eastAsia" w:eastAsia="仿宋"/>
          <w:color w:val="000000" w:themeColor="text1"/>
          <w:sz w:val="28"/>
          <w:szCs w:val="28"/>
          <w:lang w:val="en-US" w:eastAsia="zh-CN"/>
          <w14:textFill>
            <w14:solidFill>
              <w14:schemeClr w14:val="tx1"/>
            </w14:solidFill>
          </w14:textFill>
        </w:rPr>
        <w:t>1</w:t>
      </w:r>
      <w:r>
        <w:rPr>
          <w:rFonts w:hint="eastAsia" w:eastAsia="仿宋"/>
          <w:color w:val="000000" w:themeColor="text1"/>
          <w:sz w:val="28"/>
          <w:szCs w:val="28"/>
          <w14:textFill>
            <w14:solidFill>
              <w14:schemeClr w14:val="tx1"/>
            </w14:solidFill>
          </w14:textFill>
        </w:rPr>
        <w:t>路</w:t>
      </w:r>
      <w:r>
        <w:rPr>
          <w:rFonts w:eastAsia="仿宋"/>
          <w:color w:val="000000" w:themeColor="text1"/>
          <w:sz w:val="28"/>
          <w:szCs w:val="28"/>
          <w14:textFill>
            <w14:solidFill>
              <w14:schemeClr w14:val="tx1"/>
            </w14:solidFill>
          </w14:textFill>
        </w:rPr>
        <w:t>、</w:t>
      </w:r>
      <w:r>
        <w:rPr>
          <w:rFonts w:hint="eastAsia" w:eastAsia="仿宋"/>
          <w:color w:val="000000" w:themeColor="text1"/>
          <w:sz w:val="28"/>
          <w:szCs w:val="28"/>
          <w:lang w:val="en-US" w:eastAsia="zh-CN"/>
          <w14:textFill>
            <w14:solidFill>
              <w14:schemeClr w14:val="tx1"/>
            </w14:solidFill>
          </w14:textFill>
        </w:rPr>
        <w:t>17</w:t>
      </w:r>
      <w:r>
        <w:rPr>
          <w:rFonts w:hint="eastAsia" w:eastAsia="仿宋"/>
          <w:color w:val="000000" w:themeColor="text1"/>
          <w:sz w:val="28"/>
          <w:szCs w:val="28"/>
          <w14:textFill>
            <w14:solidFill>
              <w14:schemeClr w14:val="tx1"/>
            </w14:solidFill>
          </w14:textFill>
        </w:rPr>
        <w:t>路</w:t>
      </w:r>
      <w:r>
        <w:rPr>
          <w:rFonts w:eastAsia="仿宋"/>
          <w:color w:val="000000" w:themeColor="text1"/>
          <w:sz w:val="28"/>
          <w:szCs w:val="28"/>
          <w14:textFill>
            <w14:solidFill>
              <w14:schemeClr w14:val="tx1"/>
            </w14:solidFill>
          </w14:textFill>
        </w:rPr>
        <w:t>等多条公交线及</w:t>
      </w:r>
      <w:r>
        <w:rPr>
          <w:rFonts w:hint="eastAsia" w:eastAsia="仿宋"/>
          <w:color w:val="000000" w:themeColor="text1"/>
          <w:sz w:val="28"/>
          <w:szCs w:val="28"/>
          <w14:textFill>
            <w14:solidFill>
              <w14:schemeClr w14:val="tx1"/>
            </w14:solidFill>
          </w14:textFill>
        </w:rPr>
        <w:t>城市</w:t>
      </w:r>
      <w:r>
        <w:rPr>
          <w:rFonts w:eastAsia="仿宋"/>
          <w:color w:val="000000" w:themeColor="text1"/>
          <w:sz w:val="28"/>
          <w:szCs w:val="28"/>
          <w14:textFill>
            <w14:solidFill>
              <w14:schemeClr w14:val="tx1"/>
            </w14:solidFill>
          </w14:textFill>
        </w:rPr>
        <w:t>出租车</w:t>
      </w:r>
      <w:r>
        <w:rPr>
          <w:rFonts w:hint="eastAsia" w:eastAsia="仿宋"/>
          <w:color w:val="000000" w:themeColor="text1"/>
          <w:sz w:val="28"/>
          <w:szCs w:val="28"/>
          <w14:textFill>
            <w14:solidFill>
              <w14:schemeClr w14:val="tx1"/>
            </w14:solidFill>
          </w14:textFill>
        </w:rPr>
        <w:t>途经</w:t>
      </w:r>
      <w:r>
        <w:rPr>
          <w:rFonts w:eastAsia="仿宋"/>
          <w:color w:val="000000" w:themeColor="text1"/>
          <w:sz w:val="28"/>
          <w:szCs w:val="28"/>
          <w14:textFill>
            <w14:solidFill>
              <w14:schemeClr w14:val="tx1"/>
            </w14:solidFill>
          </w14:textFill>
        </w:rPr>
        <w:t>周边区域。</w:t>
      </w:r>
    </w:p>
    <w:p>
      <w:pPr>
        <w:ind w:firstLine="482" w:firstLineChars="200"/>
        <w:rPr>
          <w:rFonts w:eastAsia="仿宋"/>
          <w:color w:val="000000" w:themeColor="text1"/>
          <w:sz w:val="28"/>
          <w:szCs w:val="28"/>
          <w14:textFill>
            <w14:solidFill>
              <w14:schemeClr w14:val="tx1"/>
            </w14:solidFill>
          </w14:textFill>
        </w:rPr>
      </w:pPr>
      <w:r>
        <w:rPr>
          <w:rFonts w:hint="eastAsia" w:ascii="仿宋" w:hAnsi="仿宋" w:eastAsia="仿宋" w:cs="仿宋"/>
          <w:b/>
          <w:color w:val="000000" w:themeColor="text1"/>
          <w:sz w:val="24"/>
          <w:szCs w:val="24"/>
          <w:lang w:val="en-US" w:eastAsia="zh-CN"/>
          <w14:textFill>
            <w14:solidFill>
              <w14:schemeClr w14:val="tx1"/>
            </w14:solidFill>
          </w14:textFill>
        </w:rPr>
        <w:t>5、</w:t>
      </w:r>
      <w:r>
        <w:rPr>
          <w:rFonts w:eastAsia="仿宋"/>
          <w:color w:val="000000" w:themeColor="text1"/>
          <w:sz w:val="28"/>
          <w:szCs w:val="28"/>
          <w14:textFill>
            <w14:solidFill>
              <w14:schemeClr w14:val="tx1"/>
            </w14:solidFill>
          </w14:textFill>
        </w:rPr>
        <w:t>他项权利设立状况</w:t>
      </w:r>
    </w:p>
    <w:p>
      <w:pPr>
        <w:rPr>
          <w:rFonts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根据上述委托方提供的</w:t>
      </w:r>
      <w:r>
        <w:rPr>
          <w:rFonts w:hint="eastAsia" w:eastAsia="仿宋_GB2312"/>
          <w:b w:val="0"/>
          <w:bCs/>
          <w:color w:val="000000" w:themeColor="text1"/>
          <w:sz w:val="28"/>
          <w:szCs w:val="28"/>
          <w:lang w:eastAsia="zh-CN"/>
          <w14:textFill>
            <w14:solidFill>
              <w14:schemeClr w14:val="tx1"/>
            </w14:solidFill>
          </w14:textFill>
        </w:rPr>
        <w:t>《贵州省不动产登记查询结果》（业务受理编号202004090004812）</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截至价值时点</w:t>
      </w:r>
      <w:r>
        <w:rPr>
          <w:rFonts w:hint="eastAsia" w:eastAsia="仿宋"/>
          <w:color w:val="000000" w:themeColor="text1"/>
          <w:sz w:val="28"/>
          <w:szCs w:val="28"/>
          <w:lang w:eastAsia="zh-CN"/>
          <w14:textFill>
            <w14:solidFill>
              <w14:schemeClr w14:val="tx1"/>
            </w14:solidFill>
          </w14:textFill>
        </w:rPr>
        <w:t>2020年6月30日</w:t>
      </w:r>
      <w:r>
        <w:rPr>
          <w:rFonts w:eastAsia="仿宋"/>
          <w:color w:val="000000" w:themeColor="text1"/>
          <w:sz w:val="28"/>
          <w:szCs w:val="28"/>
          <w14:textFill>
            <w14:solidFill>
              <w14:schemeClr w14:val="tx1"/>
            </w14:solidFill>
          </w14:textFill>
        </w:rPr>
        <w:t>，估价对象存在抵押他项权利状况</w:t>
      </w:r>
      <w:r>
        <w:rPr>
          <w:rFonts w:hint="eastAsia" w:eastAsia="仿宋"/>
          <w:bCs/>
          <w:color w:val="000000" w:themeColor="text1"/>
          <w:sz w:val="28"/>
          <w14:textFill>
            <w14:solidFill>
              <w14:schemeClr w14:val="tx1"/>
            </w14:solidFill>
          </w14:textFill>
        </w:rPr>
        <w:t>且已处于查封状况</w:t>
      </w:r>
      <w:r>
        <w:rPr>
          <w:rFonts w:hint="eastAsia" w:eastAsia="仿宋"/>
          <w:color w:val="000000" w:themeColor="text1"/>
          <w:sz w:val="28"/>
          <w:szCs w:val="28"/>
          <w14:textFill>
            <w14:solidFill>
              <w14:schemeClr w14:val="tx1"/>
            </w14:solidFill>
          </w14:textFill>
        </w:rPr>
        <w:t>。另</w:t>
      </w:r>
      <w:r>
        <w:rPr>
          <w:rFonts w:eastAsia="仿宋"/>
          <w:color w:val="000000" w:themeColor="text1"/>
          <w:sz w:val="28"/>
          <w:szCs w:val="28"/>
          <w14:textFill>
            <w14:solidFill>
              <w14:schemeClr w14:val="tx1"/>
            </w14:solidFill>
          </w14:textFill>
        </w:rPr>
        <w:t>根据估价目的，仅是为委托方受理案件提供估价对象在估价时点的公开市场价值参考依据。因此本次评估不考虑估价对象存在的法定优先受偿款情况，但是在处置该房地产时，会涉及到法定优先受偿款，会影响到房产受让方收益价值，在此提请估价报告使用方注意。</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四、估价目的</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eastAsia="仿宋"/>
          <w:bCs/>
          <w:color w:val="000000" w:themeColor="text1"/>
          <w:sz w:val="28"/>
          <w14:textFill>
            <w14:solidFill>
              <w14:schemeClr w14:val="tx1"/>
            </w14:solidFill>
          </w14:textFill>
        </w:rPr>
        <w:t>为委托方受理案件提供估价对象在估价时点的公开市场价值参考依据</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五、估价时点</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bCs/>
          <w:color w:val="000000" w:themeColor="text1"/>
          <w:sz w:val="28"/>
          <w14:textFill>
            <w14:solidFill>
              <w14:schemeClr w14:val="tx1"/>
            </w14:solidFill>
          </w14:textFill>
        </w:rPr>
        <w:t>根据估价目的，本次价值时点确定为委托估价方委托的时间</w:t>
      </w:r>
      <w:r>
        <w:rPr>
          <w:rFonts w:hint="eastAsia" w:ascii="Times New Roman" w:hAnsi="Times New Roman" w:eastAsia="仿宋"/>
          <w:bCs/>
          <w:color w:val="000000" w:themeColor="text1"/>
          <w:sz w:val="28"/>
          <w:lang w:eastAsia="zh-CN"/>
          <w14:textFill>
            <w14:solidFill>
              <w14:schemeClr w14:val="tx1"/>
            </w14:solidFill>
          </w14:textFill>
        </w:rPr>
        <w:t>2020年6月30日</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六、价值定义</w:t>
      </w:r>
    </w:p>
    <w:p>
      <w:pPr>
        <w:overflowPunct w:val="0"/>
        <w:topLinePunct/>
        <w:adjustRightInd w:val="0"/>
        <w:snapToGrid w:val="0"/>
        <w:spacing w:line="600" w:lineRule="exact"/>
        <w:ind w:firstLine="560" w:firstLineChars="200"/>
        <w:jc w:val="left"/>
        <w:rPr>
          <w:rFonts w:eastAsia="仿宋"/>
          <w:bCs/>
          <w:color w:val="000000" w:themeColor="text1"/>
          <w:sz w:val="28"/>
          <w14:textFill>
            <w14:solidFill>
              <w14:schemeClr w14:val="tx1"/>
            </w14:solidFill>
          </w14:textFill>
        </w:rPr>
      </w:pPr>
      <w:r>
        <w:rPr>
          <w:rFonts w:eastAsia="仿宋"/>
          <w:bCs/>
          <w:color w:val="000000" w:themeColor="text1"/>
          <w:sz w:val="28"/>
          <w14:textFill>
            <w14:solidFill>
              <w14:schemeClr w14:val="tx1"/>
            </w14:solidFill>
          </w14:textFill>
        </w:rPr>
        <w:t>本报告估价结果是反映估价对象在价值时点的公开</w:t>
      </w:r>
      <w:bookmarkStart w:id="1" w:name="OLE_LINK6"/>
      <w:r>
        <w:rPr>
          <w:rFonts w:eastAsia="仿宋"/>
          <w:bCs/>
          <w:color w:val="000000" w:themeColor="text1"/>
          <w:sz w:val="28"/>
          <w14:textFill>
            <w14:solidFill>
              <w14:schemeClr w14:val="tx1"/>
            </w14:solidFill>
          </w14:textFill>
        </w:rPr>
        <w:t>市场价值</w:t>
      </w:r>
      <w:bookmarkEnd w:id="1"/>
      <w:r>
        <w:rPr>
          <w:rFonts w:eastAsia="仿宋"/>
          <w:bCs/>
          <w:color w:val="000000" w:themeColor="text1"/>
          <w:sz w:val="28"/>
          <w14:textFill>
            <w14:solidFill>
              <w14:schemeClr w14:val="tx1"/>
            </w14:solidFill>
          </w14:textFill>
        </w:rPr>
        <w:t>（包含</w:t>
      </w:r>
      <w:r>
        <w:rPr>
          <w:rFonts w:hint="eastAsia" w:eastAsia="仿宋"/>
          <w:bCs/>
          <w:color w:val="000000" w:themeColor="text1"/>
          <w:sz w:val="28"/>
          <w14:textFill>
            <w14:solidFill>
              <w14:schemeClr w14:val="tx1"/>
            </w14:solidFill>
          </w14:textFill>
        </w:rPr>
        <w:t>应</w:t>
      </w:r>
      <w:r>
        <w:rPr>
          <w:rFonts w:eastAsia="仿宋"/>
          <w:bCs/>
          <w:color w:val="000000" w:themeColor="text1"/>
          <w:sz w:val="28"/>
          <w14:textFill>
            <w14:solidFill>
              <w14:schemeClr w14:val="tx1"/>
            </w14:solidFill>
          </w14:textFill>
        </w:rPr>
        <w:t>分摊的土地使用权价格）。</w:t>
      </w:r>
    </w:p>
    <w:p>
      <w:pPr>
        <w:overflowPunct w:val="0"/>
        <w:topLinePunct/>
        <w:adjustRightInd w:val="0"/>
        <w:snapToGrid w:val="0"/>
        <w:spacing w:before="156" w:beforeLines="50" w:after="156" w:afterLines="50" w:line="360" w:lineRule="auto"/>
        <w:ind w:firstLine="560" w:firstLineChars="200"/>
        <w:jc w:val="left"/>
        <w:rPr>
          <w:rFonts w:hint="default" w:ascii="Times New Roman" w:hAnsi="Times New Roman" w:eastAsia="仿宋" w:cs="Times New Roman"/>
          <w:color w:val="000000" w:themeColor="text1"/>
          <w:sz w:val="28"/>
          <w:szCs w:val="28"/>
          <w14:textFill>
            <w14:solidFill>
              <w14:schemeClr w14:val="tx1"/>
            </w14:solidFill>
          </w14:textFill>
        </w:rPr>
      </w:pPr>
      <w:r>
        <w:rPr>
          <w:rFonts w:eastAsia="仿宋"/>
          <w:bCs/>
          <w:color w:val="000000" w:themeColor="text1"/>
          <w:sz w:val="28"/>
          <w14:textFill>
            <w14:solidFill>
              <w14:schemeClr w14:val="tx1"/>
            </w14:solidFill>
          </w14:textFill>
        </w:rPr>
        <w:t>公开市场价值是在公开市场上最可能形成的价格。公开市场指在该市场上交易双方进行交易的目的在于最大限度地追求经济效益，并掌握必要的市场信息，有较充裕的时间进行交易，对交易对象具有必要的专业知识，交易条件公开并不具有排他性。</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七、估价依据</w:t>
      </w:r>
    </w:p>
    <w:p>
      <w:pPr>
        <w:keepNext w:val="0"/>
        <w:keepLines w:val="0"/>
        <w:pageBreakBefore w:val="0"/>
        <w:widowControl w:val="0"/>
        <w:kinsoku/>
        <w:wordWrap/>
        <w:autoSpaceDE/>
        <w:autoSpaceDN/>
        <w:bidi w:val="0"/>
        <w:spacing w:line="360" w:lineRule="auto"/>
        <w:ind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（一）</w:t>
      </w:r>
      <w:r>
        <w:rPr>
          <w:rFonts w:hint="default" w:ascii="Times New Roman" w:hAnsi="Times New Roman" w:eastAsia="仿宋" w:cs="Times New Roman"/>
          <w:color w:val="000000" w:themeColor="text1"/>
          <w:sz w:val="28"/>
          <w:szCs w:val="28"/>
          <w14:textFill>
            <w14:solidFill>
              <w14:schemeClr w14:val="tx1"/>
            </w14:solidFill>
          </w14:textFill>
        </w:rPr>
        <w:t>《中华人民共和国物权法》；</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（二）</w:t>
      </w:r>
      <w:r>
        <w:rPr>
          <w:rFonts w:hint="default" w:ascii="Times New Roman" w:hAnsi="Times New Roman" w:eastAsia="仿宋" w:cs="Times New Roman"/>
          <w:color w:val="000000" w:themeColor="text1"/>
          <w:sz w:val="28"/>
          <w:szCs w:val="28"/>
          <w14:textFill>
            <w14:solidFill>
              <w14:schemeClr w14:val="tx1"/>
            </w14:solidFill>
          </w14:textFill>
        </w:rPr>
        <w:t>、《中华人民共和国城市房地产管理法》；</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（三）</w:t>
      </w:r>
      <w:r>
        <w:rPr>
          <w:rFonts w:hint="default" w:ascii="Times New Roman" w:hAnsi="Times New Roman" w:eastAsia="仿宋" w:cs="Times New Roman"/>
          <w:color w:val="000000" w:themeColor="text1"/>
          <w:sz w:val="28"/>
          <w:szCs w:val="28"/>
          <w14:textFill>
            <w14:solidFill>
              <w14:schemeClr w14:val="tx1"/>
            </w14:solidFill>
          </w14:textFill>
        </w:rPr>
        <w:t>、《中华人民共和国资产评估法》；</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（四）</w:t>
      </w:r>
      <w:r>
        <w:rPr>
          <w:rFonts w:hint="default" w:ascii="Times New Roman" w:hAnsi="Times New Roman" w:eastAsia="仿宋" w:cs="Times New Roman"/>
          <w:color w:val="000000" w:themeColor="text1"/>
          <w:sz w:val="28"/>
          <w:szCs w:val="28"/>
          <w14:textFill>
            <w14:solidFill>
              <w14:schemeClr w14:val="tx1"/>
            </w14:solidFill>
          </w14:textFill>
        </w:rPr>
        <w:t>、《房地产估价规范》（GB/T50291-2015）；</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（五）</w:t>
      </w:r>
      <w:r>
        <w:rPr>
          <w:rFonts w:hint="default" w:ascii="Times New Roman" w:hAnsi="Times New Roman" w:eastAsia="仿宋" w:cs="Times New Roman"/>
          <w:color w:val="000000" w:themeColor="text1"/>
          <w:sz w:val="28"/>
          <w:szCs w:val="28"/>
          <w14:textFill>
            <w14:solidFill>
              <w14:schemeClr w14:val="tx1"/>
            </w14:solidFill>
          </w14:textFill>
        </w:rPr>
        <w:t>、《房地产估价基本术语标准》（GB/T50899－2013）；</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（六）</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eastAsia" w:eastAsia="仿宋_GB2312"/>
          <w:b w:val="0"/>
          <w:bCs/>
          <w:color w:val="000000" w:themeColor="text1"/>
          <w:sz w:val="28"/>
          <w:szCs w:val="28"/>
          <w14:textFill>
            <w14:solidFill>
              <w14:schemeClr w14:val="tx1"/>
            </w14:solidFill>
          </w14:textFill>
        </w:rPr>
        <w:t>《</w:t>
      </w:r>
      <w:r>
        <w:rPr>
          <w:rFonts w:hint="eastAsia" w:eastAsia="仿宋_GB2312"/>
          <w:b w:val="0"/>
          <w:bCs/>
          <w:color w:val="000000" w:themeColor="text1"/>
          <w:sz w:val="28"/>
          <w:szCs w:val="28"/>
          <w:lang w:eastAsia="zh-CN"/>
          <w14:textFill>
            <w14:solidFill>
              <w14:schemeClr w14:val="tx1"/>
            </w14:solidFill>
          </w14:textFill>
        </w:rPr>
        <w:t>贵州省六盘水市钟山区</w:t>
      </w:r>
      <w:r>
        <w:rPr>
          <w:rFonts w:hint="eastAsia" w:eastAsia="仿宋_GB2312"/>
          <w:b w:val="0"/>
          <w:bCs/>
          <w:color w:val="000000" w:themeColor="text1"/>
          <w:sz w:val="28"/>
          <w:szCs w:val="28"/>
          <w14:textFill>
            <w14:solidFill>
              <w14:schemeClr w14:val="tx1"/>
            </w14:solidFill>
          </w14:textFill>
        </w:rPr>
        <w:t>人民法院评估委托书》</w:t>
      </w:r>
      <w:r>
        <w:rPr>
          <w:rFonts w:hint="eastAsia" w:eastAsia="仿宋_GB2312"/>
          <w:b w:val="0"/>
          <w:bCs/>
          <w:color w:val="000000" w:themeColor="text1"/>
          <w:sz w:val="28"/>
          <w:szCs w:val="28"/>
          <w:lang w:eastAsia="zh-CN"/>
          <w14:textFill>
            <w14:solidFill>
              <w14:schemeClr w14:val="tx1"/>
            </w14:solidFill>
          </w14:textFill>
        </w:rPr>
        <w:t>（2020）黔钟委评字第52号</w:t>
      </w:r>
      <w:r>
        <w:rPr>
          <w:rFonts w:hint="default" w:ascii="Times New Roman" w:hAnsi="Times New Roman" w:eastAsia="仿宋" w:cs="Times New Roman"/>
          <w:color w:val="000000" w:themeColor="text1"/>
          <w:sz w:val="28"/>
          <w:szCs w:val="28"/>
          <w14:textFill>
            <w14:solidFill>
              <w14:schemeClr w14:val="tx1"/>
            </w14:solidFill>
          </w14:textFill>
        </w:rPr>
        <w:t>；</w:t>
      </w:r>
    </w:p>
    <w:p>
      <w:pPr>
        <w:ind w:firstLine="560" w:firstLineChars="200"/>
        <w:rPr>
          <w:rFonts w:hint="default" w:ascii="Times New Roman" w:hAnsi="Times New Roman" w:eastAsia="仿宋" w:cs="Times New Roman"/>
          <w:color w:val="000000" w:themeColor="text1"/>
          <w:sz w:val="28"/>
          <w:szCs w:val="28"/>
          <w:lang w:val="en-US"/>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（七）</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eastAsia" w:eastAsia="仿宋_GB2312"/>
          <w:b w:val="0"/>
          <w:bCs/>
          <w:color w:val="000000" w:themeColor="text1"/>
          <w:sz w:val="28"/>
          <w:szCs w:val="28"/>
          <w:lang w:eastAsia="zh-CN"/>
          <w14:textFill>
            <w14:solidFill>
              <w14:schemeClr w14:val="tx1"/>
            </w14:solidFill>
          </w14:textFill>
        </w:rPr>
        <w:t>《贵州省不动产登记查询结果》（业务受理编号202004090004812）</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（八）</w:t>
      </w:r>
      <w:r>
        <w:rPr>
          <w:rFonts w:hint="default" w:ascii="Times New Roman" w:hAnsi="Times New Roman" w:eastAsia="仿宋" w:cs="Times New Roman"/>
          <w:color w:val="000000" w:themeColor="text1"/>
          <w:sz w:val="28"/>
          <w:szCs w:val="28"/>
          <w14:textFill>
            <w14:solidFill>
              <w14:schemeClr w14:val="tx1"/>
            </w14:solidFill>
          </w14:textFill>
        </w:rPr>
        <w:t>、国家有关房地产评估的法律、法规和政策；</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（九）</w:t>
      </w:r>
      <w:r>
        <w:rPr>
          <w:rFonts w:hint="default" w:ascii="Times New Roman" w:hAnsi="Times New Roman" w:eastAsia="仿宋" w:cs="Times New Roman"/>
          <w:color w:val="000000" w:themeColor="text1"/>
          <w:sz w:val="28"/>
          <w:szCs w:val="28"/>
          <w14:textFill>
            <w14:solidFill>
              <w14:schemeClr w14:val="tx1"/>
            </w14:solidFill>
          </w14:textFill>
        </w:rPr>
        <w:t>、估价人员现场勘察调查获得的资料。</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八、估价原则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(一)</w:t>
      </w:r>
      <w:r>
        <w:rPr>
          <w:rFonts w:hint="default" w:ascii="Times New Roman" w:hAnsi="Times New Roman" w:eastAsia="仿宋" w:cs="Times New Roman"/>
          <w:color w:val="000000" w:themeColor="text1"/>
          <w:spacing w:val="-4"/>
          <w:sz w:val="28"/>
          <w:szCs w:val="28"/>
          <w14:textFill>
            <w14:solidFill>
              <w14:schemeClr w14:val="tx1"/>
            </w14:solidFill>
          </w14:textFill>
        </w:rPr>
        <w:t>合法原则：以估价对象的合法产权、合法使用、合法处分为前提估价</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(二)最高最佳使用原则：以估价对象的最高最佳使用为前提估价。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(三)</w:t>
      </w:r>
      <w:r>
        <w:rPr>
          <w:rFonts w:hint="default" w:ascii="Times New Roman" w:hAnsi="Times New Roman" w:eastAsia="仿宋" w:cs="Times New Roman"/>
          <w:color w:val="000000" w:themeColor="text1"/>
          <w:spacing w:val="-4"/>
          <w:sz w:val="28"/>
          <w:szCs w:val="28"/>
          <w14:textFill>
            <w14:solidFill>
              <w14:schemeClr w14:val="tx1"/>
            </w14:solidFill>
          </w14:textFill>
        </w:rPr>
        <w:t>替代原则：估价结果不明显偏离类似房地产在同等条件下的正常价格</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(四)</w:t>
      </w:r>
      <w:r>
        <w:rPr>
          <w:rFonts w:hint="default" w:ascii="Times New Roman" w:hAnsi="Times New Roman" w:eastAsia="仿宋" w:cs="Times New Roman"/>
          <w:color w:val="000000" w:themeColor="text1"/>
          <w:spacing w:val="-4"/>
          <w:w w:val="95"/>
          <w:sz w:val="28"/>
          <w:szCs w:val="28"/>
          <w14:textFill>
            <w14:solidFill>
              <w14:schemeClr w14:val="tx1"/>
            </w14:solidFill>
          </w14:textFill>
        </w:rPr>
        <w:t>估价时点原则:估价结果为估价对象在估价时点的客观合理价格或价值</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(五)公平原则:房地产估价人员应站在中立的立场上，求出一个对各方当事人来说都是公平合理的价值。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(六)谨慎原则：</w:t>
      </w:r>
      <w:r>
        <w:rPr>
          <w:rFonts w:eastAsia="仿宋"/>
          <w:bCs/>
          <w:color w:val="000000" w:themeColor="text1"/>
          <w:sz w:val="28"/>
          <w14:textFill>
            <w14:solidFill>
              <w14:schemeClr w14:val="tx1"/>
            </w14:solidFill>
          </w14:textFill>
        </w:rPr>
        <w:t>在存在不确定因素的情况下作出估价相关判断时，应当保持必要的谨慎</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九、估价方法</w:t>
      </w:r>
    </w:p>
    <w:p>
      <w:pPr>
        <w:pStyle w:val="4"/>
        <w:tabs>
          <w:tab w:val="center" w:pos="360"/>
          <w:tab w:val="center" w:pos="8820"/>
        </w:tabs>
        <w:overflowPunct w:val="0"/>
        <w:topLinePunct/>
        <w:adjustRightInd w:val="0"/>
        <w:snapToGrid w:val="0"/>
        <w:spacing w:before="156" w:beforeLines="50" w:after="156" w:afterLines="50"/>
        <w:ind w:firstLine="560" w:firstLineChars="200"/>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sz w:val="28"/>
          <w:szCs w:val="28"/>
          <w14:textFill>
            <w14:solidFill>
              <w14:schemeClr w14:val="tx1"/>
            </w14:solidFill>
          </w14:textFill>
        </w:rPr>
        <w:t>房地产常用的估价方法有市场比较法、收益法、成本法及假设开发法四种。市场比较法适用于房地产市场成熟，同类房地产交易案例较多的估价；收益法适用于有收益或潜在收益的房地产估价；成本法适用于房地产市场不成熟或市场依据不充分而不适宜采用市场比较法、收益法及假设开发法的房地产估价；假设开发法适用于具有投资开发或再开发潜力的房地产的估价。</w:t>
      </w:r>
    </w:p>
    <w:p>
      <w:pPr>
        <w:pStyle w:val="4"/>
        <w:tabs>
          <w:tab w:val="center" w:pos="360"/>
          <w:tab w:val="center" w:pos="8820"/>
        </w:tabs>
        <w:overflowPunct w:val="0"/>
        <w:topLinePunct/>
        <w:adjustRightInd w:val="0"/>
        <w:snapToGrid w:val="0"/>
        <w:spacing w:before="156" w:beforeLines="50" w:after="156" w:afterLines="50"/>
        <w:ind w:firstLine="560" w:firstLineChars="200"/>
        <w:rPr>
          <w:rFonts w:hint="eastAsia" w:ascii="Times New Roman" w:hAnsi="Times New Roman" w:eastAsia="仿宋"/>
          <w:color w:val="000000" w:themeColor="text1"/>
          <w:sz w:val="28"/>
          <w:szCs w:val="28"/>
          <w:lang w:eastAsia="zh-CN"/>
          <w14:textFill>
            <w14:solidFill>
              <w14:schemeClr w14:val="tx1"/>
            </w14:solidFill>
          </w14:textFill>
        </w:rPr>
      </w:pPr>
      <w:r>
        <w:rPr>
          <w:rFonts w:ascii="Times New Roman" w:hAnsi="Times New Roman" w:eastAsia="仿宋"/>
          <w:color w:val="000000" w:themeColor="text1"/>
          <w:sz w:val="28"/>
          <w:szCs w:val="28"/>
          <w14:textFill>
            <w14:solidFill>
              <w14:schemeClr w14:val="tx1"/>
            </w14:solidFill>
          </w14:textFill>
        </w:rPr>
        <w:t>根据估价目的，参照中华人民共和国国家标准《房地产估价规范》的要求，经过估价人员认真分析、综合考虑，</w:t>
      </w:r>
      <w:r>
        <w:rPr>
          <w:rFonts w:hint="eastAsia" w:ascii="Times New Roman" w:hAnsi="Times New Roman" w:eastAsia="仿宋"/>
          <w:color w:val="000000" w:themeColor="text1"/>
          <w:sz w:val="28"/>
          <w:szCs w:val="28"/>
          <w:lang w:eastAsia="zh-CN"/>
          <w14:textFill>
            <w14:solidFill>
              <w14:schemeClr w14:val="tx1"/>
            </w14:solidFill>
          </w14:textFill>
        </w:rPr>
        <w:t>本次住宅用房采用市场比较法进行估价、商业用房采用收益法进行估价。</w:t>
      </w:r>
    </w:p>
    <w:p>
      <w:pPr>
        <w:pStyle w:val="4"/>
        <w:tabs>
          <w:tab w:val="center" w:pos="360"/>
          <w:tab w:val="center" w:pos="8820"/>
        </w:tabs>
        <w:overflowPunct w:val="0"/>
        <w:topLinePunct/>
        <w:adjustRightInd w:val="0"/>
        <w:snapToGrid w:val="0"/>
        <w:ind w:firstLine="562" w:firstLineChars="200"/>
        <w:rPr>
          <w:rFonts w:hint="eastAsia" w:ascii="Times New Roman" w:hAnsi="Times New Roman" w:eastAsia="仿宋"/>
          <w:color w:val="000000" w:themeColor="text1"/>
          <w:sz w:val="28"/>
          <w:szCs w:val="28"/>
          <w:lang w:eastAsia="zh-CN"/>
          <w14:textFill>
            <w14:solidFill>
              <w14:schemeClr w14:val="tx1"/>
            </w14:solidFill>
          </w14:textFill>
        </w:rPr>
      </w:pPr>
      <w:r>
        <w:rPr>
          <w:rFonts w:hint="default" w:ascii="Calibri" w:hAnsi="Calibri" w:eastAsia="仿宋" w:cs="Calibri"/>
          <w:b/>
          <w:bCs w:val="0"/>
          <w:color w:val="000000" w:themeColor="text1"/>
          <w:sz w:val="28"/>
          <w14:textFill>
            <w14:solidFill>
              <w14:schemeClr w14:val="tx1"/>
            </w14:solidFill>
          </w14:textFill>
        </w:rPr>
        <w:t>①</w:t>
      </w:r>
      <w:r>
        <w:rPr>
          <w:rFonts w:hint="eastAsia" w:eastAsia="仿宋"/>
          <w:b/>
          <w:bCs w:val="0"/>
          <w:color w:val="000000" w:themeColor="text1"/>
          <w:sz w:val="28"/>
          <w:lang w:eastAsia="zh-CN"/>
          <w14:textFill>
            <w14:solidFill>
              <w14:schemeClr w14:val="tx1"/>
            </w14:solidFill>
          </w14:textFill>
        </w:rPr>
        <w:t>住宅用房</w:t>
      </w:r>
    </w:p>
    <w:p>
      <w:pPr>
        <w:pStyle w:val="4"/>
        <w:tabs>
          <w:tab w:val="center" w:pos="360"/>
          <w:tab w:val="center" w:pos="8820"/>
        </w:tabs>
        <w:overflowPunct w:val="0"/>
        <w:topLinePunct/>
        <w:adjustRightInd w:val="0"/>
        <w:snapToGrid w:val="0"/>
        <w:ind w:firstLine="560" w:firstLineChars="200"/>
        <w:rPr>
          <w:rFonts w:eastAsia="仿宋"/>
          <w:bCs/>
          <w:color w:val="000000" w:themeColor="text1"/>
          <w:sz w:val="28"/>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市场</w:t>
      </w:r>
      <w:r>
        <w:rPr>
          <w:rFonts w:ascii="仿宋" w:hAnsi="仿宋" w:eastAsia="仿宋"/>
          <w:color w:val="000000" w:themeColor="text1"/>
          <w:sz w:val="28"/>
          <w:szCs w:val="28"/>
          <w14:textFill>
            <w14:solidFill>
              <w14:schemeClr w14:val="tx1"/>
            </w14:solidFill>
          </w14:textFill>
        </w:rPr>
        <w:t>比较法是选取一定数量的可比实例，将它们与估价对象进行比较，根据其间的差异对可比实例成交价格进行处理后得到估价对象价值或价格的方法</w:t>
      </w:r>
      <w:r>
        <w:rPr>
          <w:rFonts w:eastAsia="仿宋"/>
          <w:bCs/>
          <w:color w:val="000000" w:themeColor="text1"/>
          <w:sz w:val="28"/>
          <w14:textFill>
            <w14:solidFill>
              <w14:schemeClr w14:val="tx1"/>
            </w14:solidFill>
          </w14:textFill>
        </w:rPr>
        <w:t>。</w:t>
      </w:r>
    </w:p>
    <w:p>
      <w:pPr>
        <w:pStyle w:val="4"/>
        <w:tabs>
          <w:tab w:val="center" w:pos="360"/>
          <w:tab w:val="center" w:pos="8820"/>
        </w:tabs>
        <w:adjustRightInd w:val="0"/>
        <w:snapToGrid w:val="0"/>
        <w:ind w:firstLine="560" w:firstLineChars="200"/>
        <w:rPr>
          <w:rFonts w:ascii="仿宋" w:hAnsi="仿宋" w:eastAsia="仿宋"/>
          <w:color w:val="000000" w:themeColor="text1"/>
          <w:sz w:val="28"/>
          <w:szCs w:val="28"/>
          <w14:textFill>
            <w14:solidFill>
              <w14:schemeClr w14:val="tx1"/>
            </w14:solidFill>
          </w14:textFill>
        </w:rPr>
      </w:pPr>
      <w:r>
        <w:rPr>
          <w:rFonts w:eastAsia="仿宋"/>
          <w:bCs/>
          <w:color w:val="000000" w:themeColor="text1"/>
          <w:sz w:val="28"/>
          <w14:textFill>
            <w14:solidFill>
              <w14:schemeClr w14:val="tx1"/>
            </w14:solidFill>
          </w14:textFill>
        </w:rPr>
        <w:t>本次采用</w:t>
      </w:r>
      <w:r>
        <w:rPr>
          <w:rFonts w:hint="eastAsia" w:eastAsia="仿宋"/>
          <w:bCs/>
          <w:color w:val="000000" w:themeColor="text1"/>
          <w:sz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比较法的计算公式：</w:t>
      </w:r>
    </w:p>
    <w:p>
      <w:pPr>
        <w:adjustRightInd w:val="0"/>
        <w:snapToGrid w:val="0"/>
        <w:spacing w:line="48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估价对象价值 = 可比实例价格×交易情况修正系数×市场状况修正系数×房地产状况修正系数。</w:t>
      </w:r>
    </w:p>
    <w:p>
      <w:pPr>
        <w:adjustRightInd w:val="0"/>
        <w:snapToGrid w:val="0"/>
        <w:spacing w:line="480" w:lineRule="auto"/>
        <w:ind w:firstLine="562" w:firstLineChars="200"/>
        <w:rPr>
          <w:rFonts w:hint="eastAsia" w:ascii="仿宋" w:hAnsi="仿宋" w:eastAsia="仿宋"/>
          <w:b/>
          <w:bCs/>
          <w:color w:val="000000" w:themeColor="text1"/>
          <w:sz w:val="28"/>
          <w:szCs w:val="28"/>
          <w:lang w:eastAsia="zh-CN"/>
          <w14:textFill>
            <w14:solidFill>
              <w14:schemeClr w14:val="tx1"/>
            </w14:solidFill>
          </w14:textFill>
        </w:rPr>
      </w:pPr>
      <w:r>
        <w:rPr>
          <w:rFonts w:hint="default" w:ascii="Calibri" w:hAnsi="Calibri" w:eastAsia="仿宋" w:cs="Calibri"/>
          <w:b/>
          <w:bCs/>
          <w:color w:val="000000" w:themeColor="text1"/>
          <w:sz w:val="28"/>
          <w:szCs w:val="28"/>
          <w14:textFill>
            <w14:solidFill>
              <w14:schemeClr w14:val="tx1"/>
            </w14:solidFill>
          </w14:textFill>
        </w:rPr>
        <w:t>②</w:t>
      </w:r>
      <w:r>
        <w:rPr>
          <w:rFonts w:hint="eastAsia" w:ascii="仿宋" w:hAnsi="仿宋" w:eastAsia="仿宋"/>
          <w:b/>
          <w:bCs/>
          <w:color w:val="000000" w:themeColor="text1"/>
          <w:sz w:val="28"/>
          <w:szCs w:val="28"/>
          <w:lang w:eastAsia="zh-CN"/>
          <w14:textFill>
            <w14:solidFill>
              <w14:schemeClr w14:val="tx1"/>
            </w14:solidFill>
          </w14:textFill>
        </w:rPr>
        <w:t>商业用房</w:t>
      </w:r>
    </w:p>
    <w:p>
      <w:pPr>
        <w:adjustRightInd w:val="0"/>
        <w:snapToGrid w:val="0"/>
        <w:spacing w:line="360" w:lineRule="auto"/>
        <w:ind w:firstLine="560" w:firstLineChars="200"/>
        <w:rPr>
          <w:rFonts w:eastAsia="仿宋"/>
          <w:bCs/>
          <w:color w:val="000000" w:themeColor="text1"/>
          <w:sz w:val="28"/>
          <w14:textFill>
            <w14:solidFill>
              <w14:schemeClr w14:val="tx1"/>
            </w14:solidFill>
          </w14:textFill>
        </w:rPr>
      </w:pPr>
      <w:r>
        <w:rPr>
          <w:rFonts w:eastAsia="仿宋"/>
          <w:bCs/>
          <w:color w:val="000000" w:themeColor="text1"/>
          <w:sz w:val="28"/>
          <w14:textFill>
            <w14:solidFill>
              <w14:schemeClr w14:val="tx1"/>
            </w14:solidFill>
          </w14:textFill>
        </w:rPr>
        <w:t>收益法是预测估价对象的未来收益，利用报酬率或资本化率、收益乘数将未来收益转换为价值得到估价对象价值或价格的方法。</w:t>
      </w:r>
    </w:p>
    <w:p>
      <w:pPr>
        <w:adjustRightInd w:val="0"/>
        <w:snapToGrid w:val="0"/>
        <w:spacing w:line="360" w:lineRule="auto"/>
        <w:ind w:firstLine="560" w:firstLineChars="200"/>
        <w:rPr>
          <w:rFonts w:eastAsia="仿宋"/>
          <w:bCs/>
          <w:color w:val="000000" w:themeColor="text1"/>
          <w:sz w:val="28"/>
          <w14:textFill>
            <w14:solidFill>
              <w14:schemeClr w14:val="tx1"/>
            </w14:solidFill>
          </w14:textFill>
        </w:rPr>
      </w:pPr>
      <w:r>
        <w:rPr>
          <w:rFonts w:eastAsia="仿宋"/>
          <w:bCs/>
          <w:color w:val="000000" w:themeColor="text1"/>
          <w:sz w:val="28"/>
          <w14:textFill>
            <w14:solidFill>
              <w14:schemeClr w14:val="tx1"/>
            </w14:solidFill>
          </w14:textFill>
        </w:rPr>
        <w:t>本次采用</w:t>
      </w:r>
      <w:r>
        <w:rPr>
          <w:rFonts w:hint="eastAsia" w:eastAsia="仿宋"/>
          <w:bCs/>
          <w:color w:val="000000" w:themeColor="text1"/>
          <w:sz w:val="28"/>
          <w14:textFill>
            <w14:solidFill>
              <w14:schemeClr w14:val="tx1"/>
            </w14:solidFill>
          </w14:textFill>
        </w:rPr>
        <w:t>的</w:t>
      </w:r>
      <w:r>
        <w:rPr>
          <w:rFonts w:eastAsia="仿宋"/>
          <w:bCs/>
          <w:color w:val="000000" w:themeColor="text1"/>
          <w:sz w:val="28"/>
          <w14:textFill>
            <w14:solidFill>
              <w14:schemeClr w14:val="tx1"/>
            </w14:solidFill>
          </w14:textFill>
        </w:rPr>
        <w:t>收益法中报酬资本化法的“</w:t>
      </w:r>
      <w:r>
        <w:rPr>
          <w:rFonts w:hint="eastAsia" w:eastAsia="仿宋"/>
          <w:bCs/>
          <w:color w:val="000000" w:themeColor="text1"/>
          <w:sz w:val="28"/>
          <w14:textFill>
            <w14:solidFill>
              <w14:schemeClr w14:val="tx1"/>
            </w14:solidFill>
          </w14:textFill>
        </w:rPr>
        <w:t>持有加</w:t>
      </w:r>
      <w:r>
        <w:rPr>
          <w:rFonts w:eastAsia="仿宋"/>
          <w:bCs/>
          <w:color w:val="000000" w:themeColor="text1"/>
          <w:sz w:val="28"/>
          <w14:textFill>
            <w14:solidFill>
              <w14:schemeClr w14:val="tx1"/>
            </w14:solidFill>
          </w14:textFill>
        </w:rPr>
        <w:t>转售模式”，其计算公式如下：</w:t>
      </w:r>
    </w:p>
    <w:p>
      <w:pPr>
        <w:adjustRightInd w:val="0"/>
        <w:snapToGrid w:val="0"/>
        <w:spacing w:line="360" w:lineRule="auto"/>
        <w:ind w:firstLine="560" w:firstLineChars="200"/>
        <w:rPr>
          <w:rFonts w:eastAsia="仿宋"/>
          <w:bCs/>
          <w:color w:val="000000" w:themeColor="text1"/>
          <w:sz w:val="28"/>
          <w14:textFill>
            <w14:solidFill>
              <w14:schemeClr w14:val="tx1"/>
            </w14:solidFill>
          </w14:textFill>
        </w:rPr>
      </w:pPr>
      <m:oMathPara>
        <m:oMathParaPr>
          <m:jc m:val="centerGroup"/>
        </m:oMathParaPr>
        <m:oMath>
          <m:r>
            <w:rPr>
              <w:rFonts w:ascii="Cambria Math" w:hAnsi="Cambria Math" w:eastAsia="仿宋"/>
              <w:color w:val="000000" w:themeColor="text1"/>
              <w:sz w:val="28"/>
              <w14:textFill>
                <w14:solidFill>
                  <w14:schemeClr w14:val="tx1"/>
                </w14:solidFill>
              </w14:textFill>
            </w:rPr>
            <m:t>V</m:t>
          </m:r>
          <m:r>
            <m:rPr>
              <m:sty m:val="p"/>
            </m:rPr>
            <w:rPr>
              <w:rFonts w:ascii="Cambria Math" w:hAnsi="Cambria Math" w:eastAsia="仿宋"/>
              <w:color w:val="000000" w:themeColor="text1"/>
              <w:sz w:val="28"/>
              <w14:textFill>
                <w14:solidFill>
                  <w14:schemeClr w14:val="tx1"/>
                </w14:solidFill>
              </w14:textFill>
            </w:rPr>
            <m:t>=</m:t>
          </m:r>
          <m:nary>
            <m:naryPr>
              <m:chr m:val="∑"/>
              <m:ctrlPr>
                <w:rPr>
                  <w:rFonts w:ascii="Cambria Math" w:hAnsi="Cambria Math" w:eastAsia="仿宋"/>
                  <w:bCs/>
                  <w:color w:val="000000" w:themeColor="text1"/>
                  <w:sz w:val="28"/>
                  <w14:textFill>
                    <w14:solidFill>
                      <w14:schemeClr w14:val="tx1"/>
                    </w14:solidFill>
                  </w14:textFill>
                </w:rPr>
              </m:ctrlPr>
            </m:naryPr>
            <m:sub>
              <m:r>
                <w:rPr>
                  <w:rFonts w:ascii="Cambria Math" w:hAnsi="Cambria Math" w:eastAsia="仿宋"/>
                  <w:color w:val="000000" w:themeColor="text1"/>
                  <w:sz w:val="28"/>
                  <w14:textFill>
                    <w14:solidFill>
                      <w14:schemeClr w14:val="tx1"/>
                    </w14:solidFill>
                  </w14:textFill>
                </w:rPr>
                <m:t>i</m:t>
              </m:r>
              <m:r>
                <m:rPr>
                  <m:sty m:val="p"/>
                </m:rPr>
                <w:rPr>
                  <w:rFonts w:ascii="Cambria Math" w:hAnsi="Cambria Math" w:eastAsia="仿宋"/>
                  <w:color w:val="000000" w:themeColor="text1"/>
                  <w:sz w:val="28"/>
                  <w14:textFill>
                    <w14:solidFill>
                      <w14:schemeClr w14:val="tx1"/>
                    </w14:solidFill>
                  </w14:textFill>
                </w:rPr>
                <m:t>=1</m:t>
              </m:r>
              <m:ctrlPr>
                <w:rPr>
                  <w:rFonts w:ascii="Cambria Math" w:hAnsi="Cambria Math" w:eastAsia="仿宋"/>
                  <w:bCs/>
                  <w:color w:val="000000" w:themeColor="text1"/>
                  <w:sz w:val="28"/>
                  <w14:textFill>
                    <w14:solidFill>
                      <w14:schemeClr w14:val="tx1"/>
                    </w14:solidFill>
                  </w14:textFill>
                </w:rPr>
              </m:ctrlPr>
            </m:sub>
            <m:sup>
              <m:r>
                <w:rPr>
                  <w:rFonts w:ascii="Cambria Math" w:hAnsi="Cambria Math" w:eastAsia="仿宋"/>
                  <w:color w:val="000000" w:themeColor="text1"/>
                  <w:sz w:val="28"/>
                  <w14:textFill>
                    <w14:solidFill>
                      <w14:schemeClr w14:val="tx1"/>
                    </w14:solidFill>
                  </w14:textFill>
                </w:rPr>
                <m:t>n</m:t>
              </m:r>
              <m:ctrlPr>
                <w:rPr>
                  <w:rFonts w:ascii="Cambria Math" w:hAnsi="Cambria Math" w:eastAsia="仿宋"/>
                  <w:bCs/>
                  <w:color w:val="000000" w:themeColor="text1"/>
                  <w:sz w:val="28"/>
                  <w14:textFill>
                    <w14:solidFill>
                      <w14:schemeClr w14:val="tx1"/>
                    </w14:solidFill>
                  </w14:textFill>
                </w:rPr>
              </m:ctrlPr>
            </m:sup>
            <m:e>
              <m:r>
                <m:rPr>
                  <m:sty m:val="p"/>
                </m:rPr>
                <w:rPr>
                  <w:rFonts w:ascii="Cambria Math" w:hAnsi="Cambria Math" w:eastAsia="仿宋"/>
                  <w:color w:val="000000" w:themeColor="text1"/>
                  <w:sz w:val="28"/>
                  <w14:textFill>
                    <w14:solidFill>
                      <w14:schemeClr w14:val="tx1"/>
                    </w14:solidFill>
                  </w14:textFill>
                </w:rPr>
                <m:t>  </m:t>
              </m:r>
              <m:f>
                <m:fPr>
                  <m:ctrlPr>
                    <w:rPr>
                      <w:rFonts w:ascii="Cambria Math" w:hAnsi="Cambria Math" w:eastAsia="仿宋"/>
                      <w:bCs/>
                      <w:color w:val="000000" w:themeColor="text1"/>
                      <w:sz w:val="28"/>
                      <w14:textFill>
                        <w14:solidFill>
                          <w14:schemeClr w14:val="tx1"/>
                        </w14:solidFill>
                      </w14:textFill>
                    </w:rPr>
                  </m:ctrlPr>
                </m:fPr>
                <m:num>
                  <m:r>
                    <w:rPr>
                      <w:rFonts w:ascii="Cambria Math" w:hAnsi="Cambria Math" w:eastAsia="仿宋"/>
                      <w:color w:val="000000" w:themeColor="text1"/>
                      <w:sz w:val="28"/>
                      <w14:textFill>
                        <w14:solidFill>
                          <w14:schemeClr w14:val="tx1"/>
                        </w14:solidFill>
                      </w14:textFill>
                    </w:rPr>
                    <m:t>Ai</m:t>
                  </m:r>
                  <m:ctrlPr>
                    <w:rPr>
                      <w:rFonts w:ascii="Cambria Math" w:hAnsi="Cambria Math" w:eastAsia="仿宋"/>
                      <w:bCs/>
                      <w:color w:val="000000" w:themeColor="text1"/>
                      <w:sz w:val="28"/>
                      <w14:textFill>
                        <w14:solidFill>
                          <w14:schemeClr w14:val="tx1"/>
                        </w14:solidFill>
                      </w14:textFill>
                    </w:rPr>
                  </m:ctrlPr>
                </m:num>
                <m:den>
                  <m:d>
                    <m:dPr>
                      <m:ctrlPr>
                        <w:rPr>
                          <w:rFonts w:ascii="Cambria Math" w:hAnsi="Cambria Math" w:eastAsia="仿宋"/>
                          <w:bCs/>
                          <w:color w:val="000000" w:themeColor="text1"/>
                          <w:sz w:val="28"/>
                          <w14:textFill>
                            <w14:solidFill>
                              <w14:schemeClr w14:val="tx1"/>
                            </w14:solidFill>
                          </w14:textFill>
                        </w:rPr>
                      </m:ctrlPr>
                    </m:dPr>
                    <m:e>
                      <m:r>
                        <m:rPr>
                          <m:sty m:val="p"/>
                        </m:rPr>
                        <w:rPr>
                          <w:rFonts w:ascii="Cambria Math" w:hAnsi="Cambria Math" w:eastAsia="仿宋"/>
                          <w:color w:val="000000" w:themeColor="text1"/>
                          <w:sz w:val="28"/>
                          <w14:textFill>
                            <w14:solidFill>
                              <w14:schemeClr w14:val="tx1"/>
                            </w14:solidFill>
                          </w14:textFill>
                        </w:rPr>
                        <m:t>1+</m:t>
                      </m:r>
                      <m:r>
                        <w:rPr>
                          <w:rFonts w:ascii="Cambria Math" w:hAnsi="Cambria Math" w:eastAsia="仿宋"/>
                          <w:color w:val="000000" w:themeColor="text1"/>
                          <w:sz w:val="28"/>
                          <w14:textFill>
                            <w14:solidFill>
                              <w14:schemeClr w14:val="tx1"/>
                            </w14:solidFill>
                          </w14:textFill>
                        </w:rPr>
                        <m:t>Yi</m:t>
                      </m:r>
                      <m:ctrlPr>
                        <w:rPr>
                          <w:rFonts w:ascii="Cambria Math" w:hAnsi="Cambria Math" w:eastAsia="仿宋"/>
                          <w:bCs/>
                          <w:color w:val="000000" w:themeColor="text1"/>
                          <w:sz w:val="28"/>
                          <w14:textFill>
                            <w14:solidFill>
                              <w14:schemeClr w14:val="tx1"/>
                            </w14:solidFill>
                          </w14:textFill>
                        </w:rPr>
                      </m:ctrlPr>
                    </m:e>
                  </m:d>
                  <m:r>
                    <w:rPr>
                      <w:rFonts w:ascii="Cambria Math" w:hAnsi="Cambria Math" w:eastAsia="仿宋"/>
                      <w:color w:val="000000" w:themeColor="text1"/>
                      <w:sz w:val="28"/>
                      <w14:textFill>
                        <w14:solidFill>
                          <w14:schemeClr w14:val="tx1"/>
                        </w14:solidFill>
                      </w14:textFill>
                    </w:rPr>
                    <m:t>i</m:t>
                  </m:r>
                  <m:ctrlPr>
                    <w:rPr>
                      <w:rFonts w:ascii="Cambria Math" w:hAnsi="Cambria Math" w:eastAsia="仿宋"/>
                      <w:bCs/>
                      <w:color w:val="000000" w:themeColor="text1"/>
                      <w:sz w:val="28"/>
                      <w14:textFill>
                        <w14:solidFill>
                          <w14:schemeClr w14:val="tx1"/>
                        </w14:solidFill>
                      </w14:textFill>
                    </w:rPr>
                  </m:ctrlPr>
                </m:den>
              </m:f>
              <m:ctrlPr>
                <w:rPr>
                  <w:rFonts w:ascii="Cambria Math" w:hAnsi="Cambria Math" w:eastAsia="仿宋"/>
                  <w:bCs/>
                  <w:color w:val="000000" w:themeColor="text1"/>
                  <w:sz w:val="28"/>
                  <w14:textFill>
                    <w14:solidFill>
                      <w14:schemeClr w14:val="tx1"/>
                    </w14:solidFill>
                  </w14:textFill>
                </w:rPr>
              </m:ctrlPr>
            </m:e>
          </m:nary>
          <m:r>
            <m:rPr>
              <m:sty m:val="p"/>
            </m:rPr>
            <w:rPr>
              <w:rFonts w:ascii="Cambria Math" w:hAnsi="Cambria Math" w:eastAsia="仿宋"/>
              <w:color w:val="000000" w:themeColor="text1"/>
              <w:sz w:val="28"/>
              <w14:textFill>
                <w14:solidFill>
                  <w14:schemeClr w14:val="tx1"/>
                </w14:solidFill>
              </w14:textFill>
            </w:rPr>
            <m:t>+</m:t>
          </m:r>
          <m:f>
            <m:fPr>
              <m:ctrlPr>
                <w:rPr>
                  <w:rFonts w:ascii="Cambria Math" w:hAnsi="Cambria Math" w:eastAsia="仿宋"/>
                  <w:bCs/>
                  <w:color w:val="000000" w:themeColor="text1"/>
                  <w:sz w:val="28"/>
                  <w14:textFill>
                    <w14:solidFill>
                      <w14:schemeClr w14:val="tx1"/>
                    </w14:solidFill>
                  </w14:textFill>
                </w:rPr>
              </m:ctrlPr>
            </m:fPr>
            <m:num>
              <m:sSub>
                <m:sSubPr>
                  <m:ctrlPr>
                    <w:rPr>
                      <w:rFonts w:ascii="Cambria Math" w:hAnsi="Cambria Math" w:eastAsia="仿宋"/>
                      <w:bCs/>
                      <w:color w:val="000000" w:themeColor="text1"/>
                      <w:sz w:val="28"/>
                      <w14:textFill>
                        <w14:solidFill>
                          <w14:schemeClr w14:val="tx1"/>
                        </w14:solidFill>
                      </w14:textFill>
                    </w:rPr>
                  </m:ctrlPr>
                </m:sSubPr>
                <m:e>
                  <m:r>
                    <w:rPr>
                      <w:rFonts w:ascii="Cambria Math" w:hAnsi="Cambria Math" w:eastAsia="仿宋"/>
                      <w:color w:val="000000" w:themeColor="text1"/>
                      <w:sz w:val="28"/>
                      <w14:textFill>
                        <w14:solidFill>
                          <w14:schemeClr w14:val="tx1"/>
                        </w14:solidFill>
                      </w14:textFill>
                    </w:rPr>
                    <m:t>V</m:t>
                  </m:r>
                  <m:ctrlPr>
                    <w:rPr>
                      <w:rFonts w:ascii="Cambria Math" w:hAnsi="Cambria Math" w:eastAsia="仿宋"/>
                      <w:bCs/>
                      <w:color w:val="000000" w:themeColor="text1"/>
                      <w:sz w:val="28"/>
                      <w14:textFill>
                        <w14:solidFill>
                          <w14:schemeClr w14:val="tx1"/>
                        </w14:solidFill>
                      </w14:textFill>
                    </w:rPr>
                  </m:ctrlPr>
                </m:e>
                <m:sub>
                  <m:r>
                    <m:rPr>
                      <m:sty m:val="p"/>
                    </m:rPr>
                    <w:rPr>
                      <w:rFonts w:ascii="Cambria Math" w:hAnsi="Cambria Math" w:eastAsia="仿宋"/>
                      <w:color w:val="000000" w:themeColor="text1"/>
                      <w:sz w:val="28"/>
                      <w14:textFill>
                        <w14:solidFill>
                          <w14:schemeClr w14:val="tx1"/>
                        </w14:solidFill>
                      </w14:textFill>
                    </w:rPr>
                    <m:t>t</m:t>
                  </m:r>
                  <m:ctrlPr>
                    <w:rPr>
                      <w:rFonts w:ascii="Cambria Math" w:hAnsi="Cambria Math" w:eastAsia="仿宋"/>
                      <w:bCs/>
                      <w:color w:val="000000" w:themeColor="text1"/>
                      <w:sz w:val="28"/>
                      <w14:textFill>
                        <w14:solidFill>
                          <w14:schemeClr w14:val="tx1"/>
                        </w14:solidFill>
                      </w14:textFill>
                    </w:rPr>
                  </m:ctrlPr>
                </m:sub>
              </m:sSub>
              <m:ctrlPr>
                <w:rPr>
                  <w:rFonts w:ascii="Cambria Math" w:hAnsi="Cambria Math" w:eastAsia="仿宋"/>
                  <w:bCs/>
                  <w:color w:val="000000" w:themeColor="text1"/>
                  <w:sz w:val="28"/>
                  <w14:textFill>
                    <w14:solidFill>
                      <w14:schemeClr w14:val="tx1"/>
                    </w14:solidFill>
                  </w14:textFill>
                </w:rPr>
              </m:ctrlPr>
            </m:num>
            <m:den>
              <m:sSup>
                <m:sSupPr>
                  <m:ctrlPr>
                    <w:rPr>
                      <w:rFonts w:ascii="Cambria Math" w:hAnsi="Cambria Math" w:eastAsia="仿宋"/>
                      <w:bCs/>
                      <w:color w:val="000000" w:themeColor="text1"/>
                      <w:sz w:val="28"/>
                      <w14:textFill>
                        <w14:solidFill>
                          <w14:schemeClr w14:val="tx1"/>
                        </w14:solidFill>
                      </w14:textFill>
                    </w:rPr>
                  </m:ctrlPr>
                </m:sSupPr>
                <m:e>
                  <m:r>
                    <m:rPr>
                      <m:sty m:val="p"/>
                    </m:rPr>
                    <w:rPr>
                      <w:rFonts w:ascii="Cambria Math" w:hAnsi="Cambria Math" w:eastAsia="仿宋"/>
                      <w:color w:val="000000" w:themeColor="text1"/>
                      <w:sz w:val="28"/>
                      <w14:textFill>
                        <w14:solidFill>
                          <w14:schemeClr w14:val="tx1"/>
                        </w14:solidFill>
                      </w14:textFill>
                    </w:rPr>
                    <m:t>(1+</m:t>
                  </m:r>
                  <m:sSub>
                    <m:sSubPr>
                      <m:ctrlPr>
                        <w:rPr>
                          <w:rFonts w:ascii="Cambria Math" w:hAnsi="Cambria Math" w:eastAsia="仿宋"/>
                          <w:bCs/>
                          <w:color w:val="000000" w:themeColor="text1"/>
                          <w:sz w:val="28"/>
                          <w14:textFill>
                            <w14:solidFill>
                              <w14:schemeClr w14:val="tx1"/>
                            </w14:solidFill>
                          </w14:textFill>
                        </w:rPr>
                      </m:ctrlPr>
                    </m:sSubPr>
                    <m:e>
                      <m:r>
                        <w:rPr>
                          <w:rFonts w:ascii="Cambria Math" w:hAnsi="Cambria Math" w:eastAsia="仿宋"/>
                          <w:color w:val="000000" w:themeColor="text1"/>
                          <w:sz w:val="28"/>
                          <w14:textFill>
                            <w14:solidFill>
                              <w14:schemeClr w14:val="tx1"/>
                            </w14:solidFill>
                          </w14:textFill>
                        </w:rPr>
                        <m:t>Y</m:t>
                      </m:r>
                      <m:ctrlPr>
                        <w:rPr>
                          <w:rFonts w:ascii="Cambria Math" w:hAnsi="Cambria Math" w:eastAsia="仿宋"/>
                          <w:bCs/>
                          <w:color w:val="000000" w:themeColor="text1"/>
                          <w:sz w:val="28"/>
                          <w14:textFill>
                            <w14:solidFill>
                              <w14:schemeClr w14:val="tx1"/>
                            </w14:solidFill>
                          </w14:textFill>
                        </w:rPr>
                      </m:ctrlPr>
                    </m:e>
                    <m:sub>
                      <m:r>
                        <w:rPr>
                          <w:rFonts w:ascii="Cambria Math" w:hAnsi="Cambria Math" w:eastAsia="仿宋"/>
                          <w:color w:val="000000" w:themeColor="text1"/>
                          <w:sz w:val="28"/>
                          <w14:textFill>
                            <w14:solidFill>
                              <w14:schemeClr w14:val="tx1"/>
                            </w14:solidFill>
                          </w14:textFill>
                        </w:rPr>
                        <m:t>t</m:t>
                      </m:r>
                      <m:ctrlPr>
                        <w:rPr>
                          <w:rFonts w:ascii="Cambria Math" w:hAnsi="Cambria Math" w:eastAsia="仿宋"/>
                          <w:bCs/>
                          <w:color w:val="000000" w:themeColor="text1"/>
                          <w:sz w:val="28"/>
                          <w14:textFill>
                            <w14:solidFill>
                              <w14:schemeClr w14:val="tx1"/>
                            </w14:solidFill>
                          </w14:textFill>
                        </w:rPr>
                      </m:ctrlPr>
                    </m:sub>
                  </m:sSub>
                  <m:r>
                    <m:rPr>
                      <m:sty m:val="p"/>
                    </m:rPr>
                    <w:rPr>
                      <w:rFonts w:ascii="Cambria Math" w:hAnsi="Cambria Math" w:eastAsia="仿宋"/>
                      <w:color w:val="000000" w:themeColor="text1"/>
                      <w:sz w:val="28"/>
                      <w14:textFill>
                        <w14:solidFill>
                          <w14:schemeClr w14:val="tx1"/>
                        </w14:solidFill>
                      </w14:textFill>
                    </w:rPr>
                    <m:t>)</m:t>
                  </m:r>
                  <m:ctrlPr>
                    <w:rPr>
                      <w:rFonts w:ascii="Cambria Math" w:hAnsi="Cambria Math" w:eastAsia="仿宋"/>
                      <w:bCs/>
                      <w:color w:val="000000" w:themeColor="text1"/>
                      <w:sz w:val="28"/>
                      <w14:textFill>
                        <w14:solidFill>
                          <w14:schemeClr w14:val="tx1"/>
                        </w14:solidFill>
                      </w14:textFill>
                    </w:rPr>
                  </m:ctrlPr>
                </m:e>
                <m:sup>
                  <m:r>
                    <w:rPr>
                      <w:rFonts w:ascii="Cambria Math" w:hAnsi="Cambria Math" w:eastAsia="仿宋"/>
                      <w:color w:val="000000" w:themeColor="text1"/>
                      <w:sz w:val="28"/>
                      <w14:textFill>
                        <w14:solidFill>
                          <w14:schemeClr w14:val="tx1"/>
                        </w14:solidFill>
                      </w14:textFill>
                    </w:rPr>
                    <m:t>t</m:t>
                  </m:r>
                  <m:ctrlPr>
                    <w:rPr>
                      <w:rFonts w:ascii="Cambria Math" w:hAnsi="Cambria Math" w:eastAsia="仿宋"/>
                      <w:bCs/>
                      <w:color w:val="000000" w:themeColor="text1"/>
                      <w:sz w:val="28"/>
                      <w14:textFill>
                        <w14:solidFill>
                          <w14:schemeClr w14:val="tx1"/>
                        </w14:solidFill>
                      </w14:textFill>
                    </w:rPr>
                  </m:ctrlPr>
                </m:sup>
              </m:sSup>
              <m:ctrlPr>
                <w:rPr>
                  <w:rFonts w:ascii="Cambria Math" w:hAnsi="Cambria Math" w:eastAsia="仿宋"/>
                  <w:bCs/>
                  <w:color w:val="000000" w:themeColor="text1"/>
                  <w:sz w:val="28"/>
                  <w14:textFill>
                    <w14:solidFill>
                      <w14:schemeClr w14:val="tx1"/>
                    </w14:solidFill>
                  </w14:textFill>
                </w:rPr>
              </m:ctrlPr>
            </m:den>
          </m:f>
        </m:oMath>
      </m:oMathPara>
    </w:p>
    <w:p>
      <w:pPr>
        <w:adjustRightInd w:val="0"/>
        <w:snapToGrid w:val="0"/>
        <w:spacing w:line="480" w:lineRule="auto"/>
        <w:ind w:firstLine="560" w:firstLineChars="200"/>
        <w:rPr>
          <w:rFonts w:eastAsia="仿宋"/>
          <w:bCs/>
          <w:color w:val="000000" w:themeColor="text1"/>
          <w:sz w:val="28"/>
          <w14:textFill>
            <w14:solidFill>
              <w14:schemeClr w14:val="tx1"/>
            </w14:solidFill>
          </w14:textFill>
        </w:rPr>
      </w:pPr>
      <w:r>
        <w:rPr>
          <w:rFonts w:eastAsia="仿宋"/>
          <w:bCs/>
          <w:color w:val="000000" w:themeColor="text1"/>
          <w:sz w:val="28"/>
          <w14:textFill>
            <w14:solidFill>
              <w14:schemeClr w14:val="tx1"/>
            </w14:solidFill>
          </w14:textFill>
        </w:rPr>
        <w:t>V——收益价值；</w:t>
      </w:r>
    </w:p>
    <w:p>
      <w:pPr>
        <w:adjustRightInd w:val="0"/>
        <w:snapToGrid w:val="0"/>
        <w:spacing w:line="480" w:lineRule="auto"/>
        <w:ind w:firstLine="560" w:firstLineChars="200"/>
        <w:rPr>
          <w:rFonts w:eastAsia="仿宋"/>
          <w:bCs/>
          <w:color w:val="000000" w:themeColor="text1"/>
          <w:sz w:val="28"/>
          <w14:textFill>
            <w14:solidFill>
              <w14:schemeClr w14:val="tx1"/>
            </w14:solidFill>
          </w14:textFill>
        </w:rPr>
      </w:pPr>
      <w:r>
        <w:rPr>
          <w:rFonts w:eastAsia="仿宋"/>
          <w:bCs/>
          <w:color w:val="000000" w:themeColor="text1"/>
          <w:sz w:val="28"/>
          <w14:textFill>
            <w14:solidFill>
              <w14:schemeClr w14:val="tx1"/>
            </w14:solidFill>
          </w14:textFill>
        </w:rPr>
        <w:t>Ai——</w:t>
      </w:r>
      <w:r>
        <w:rPr>
          <w:rFonts w:hint="eastAsia" w:eastAsia="仿宋"/>
          <w:bCs/>
          <w:color w:val="000000" w:themeColor="text1"/>
          <w:sz w:val="28"/>
          <w14:textFill>
            <w14:solidFill>
              <w14:schemeClr w14:val="tx1"/>
            </w14:solidFill>
          </w14:textFill>
        </w:rPr>
        <w:t>期间收益</w:t>
      </w:r>
      <w:r>
        <w:rPr>
          <w:rFonts w:eastAsia="仿宋"/>
          <w:bCs/>
          <w:color w:val="000000" w:themeColor="text1"/>
          <w:sz w:val="28"/>
          <w14:textFill>
            <w14:solidFill>
              <w14:schemeClr w14:val="tx1"/>
            </w14:solidFill>
          </w14:textFill>
        </w:rPr>
        <w:t>；</w:t>
      </w:r>
    </w:p>
    <w:p>
      <w:pPr>
        <w:adjustRightInd w:val="0"/>
        <w:snapToGrid w:val="0"/>
        <w:spacing w:line="480" w:lineRule="auto"/>
        <w:ind w:firstLine="560" w:firstLineChars="200"/>
        <w:rPr>
          <w:rFonts w:eastAsia="仿宋"/>
          <w:bCs/>
          <w:color w:val="000000" w:themeColor="text1"/>
          <w:sz w:val="28"/>
          <w14:textFill>
            <w14:solidFill>
              <w14:schemeClr w14:val="tx1"/>
            </w14:solidFill>
          </w14:textFill>
        </w:rPr>
      </w:pPr>
      <w:r>
        <w:rPr>
          <w:rFonts w:hint="eastAsia" w:eastAsia="仿宋"/>
          <w:bCs/>
          <w:color w:val="000000" w:themeColor="text1"/>
          <w:sz w:val="28"/>
          <w14:textFill>
            <w14:solidFill>
              <w14:schemeClr w14:val="tx1"/>
            </w14:solidFill>
          </w14:textFill>
        </w:rPr>
        <w:t>V</w:t>
      </w:r>
      <w:r>
        <w:rPr>
          <w:rFonts w:eastAsia="仿宋"/>
          <w:bCs/>
          <w:color w:val="000000" w:themeColor="text1"/>
          <w:sz w:val="28"/>
          <w14:textFill>
            <w14:solidFill>
              <w14:schemeClr w14:val="tx1"/>
            </w14:solidFill>
          </w14:textFill>
        </w:rPr>
        <w:t>t ——</w:t>
      </w:r>
      <w:r>
        <w:rPr>
          <w:rFonts w:hint="eastAsia" w:eastAsia="仿宋"/>
          <w:bCs/>
          <w:color w:val="000000" w:themeColor="text1"/>
          <w:sz w:val="28"/>
          <w14:textFill>
            <w14:solidFill>
              <w14:schemeClr w14:val="tx1"/>
            </w14:solidFill>
          </w14:textFill>
        </w:rPr>
        <w:t>期末</w:t>
      </w:r>
      <w:r>
        <w:rPr>
          <w:rFonts w:eastAsia="仿宋"/>
          <w:bCs/>
          <w:color w:val="000000" w:themeColor="text1"/>
          <w:sz w:val="28"/>
          <w14:textFill>
            <w14:solidFill>
              <w14:schemeClr w14:val="tx1"/>
            </w14:solidFill>
          </w14:textFill>
        </w:rPr>
        <w:t>转售收益；</w:t>
      </w:r>
    </w:p>
    <w:p>
      <w:pPr>
        <w:adjustRightInd w:val="0"/>
        <w:snapToGrid w:val="0"/>
        <w:spacing w:line="480" w:lineRule="auto"/>
        <w:ind w:firstLine="560" w:firstLineChars="200"/>
        <w:rPr>
          <w:rFonts w:eastAsia="仿宋"/>
          <w:bCs/>
          <w:color w:val="000000" w:themeColor="text1"/>
          <w:sz w:val="28"/>
          <w14:textFill>
            <w14:solidFill>
              <w14:schemeClr w14:val="tx1"/>
            </w14:solidFill>
          </w14:textFill>
        </w:rPr>
      </w:pPr>
      <w:r>
        <w:rPr>
          <w:rFonts w:eastAsia="仿宋"/>
          <w:bCs/>
          <w:color w:val="000000" w:themeColor="text1"/>
          <w:sz w:val="28"/>
          <w14:textFill>
            <w14:solidFill>
              <w14:schemeClr w14:val="tx1"/>
            </w14:solidFill>
          </w14:textFill>
        </w:rPr>
        <w:t>Yi ——未来第 i年的报酬率</w:t>
      </w:r>
      <w:r>
        <w:rPr>
          <w:rFonts w:hint="eastAsia" w:eastAsia="仿宋"/>
          <w:bCs/>
          <w:color w:val="000000" w:themeColor="text1"/>
          <w:sz w:val="28"/>
          <w14:textFill>
            <w14:solidFill>
              <w14:schemeClr w14:val="tx1"/>
            </w14:solidFill>
          </w14:textFill>
        </w:rPr>
        <w:t>（%）</w:t>
      </w:r>
      <w:r>
        <w:rPr>
          <w:rFonts w:eastAsia="仿宋"/>
          <w:bCs/>
          <w:color w:val="000000" w:themeColor="text1"/>
          <w:sz w:val="28"/>
          <w14:textFill>
            <w14:solidFill>
              <w14:schemeClr w14:val="tx1"/>
            </w14:solidFill>
          </w14:textFill>
        </w:rPr>
        <w:t>；</w:t>
      </w:r>
    </w:p>
    <w:p>
      <w:pPr>
        <w:adjustRightInd w:val="0"/>
        <w:snapToGrid w:val="0"/>
        <w:spacing w:line="480" w:lineRule="auto"/>
        <w:ind w:firstLine="560" w:firstLineChars="200"/>
        <w:rPr>
          <w:rFonts w:eastAsia="仿宋"/>
          <w:bCs/>
          <w:color w:val="000000" w:themeColor="text1"/>
          <w:sz w:val="28"/>
          <w14:textFill>
            <w14:solidFill>
              <w14:schemeClr w14:val="tx1"/>
            </w14:solidFill>
          </w14:textFill>
        </w:rPr>
      </w:pPr>
      <w:r>
        <w:rPr>
          <w:rFonts w:eastAsia="仿宋"/>
          <w:bCs/>
          <w:color w:val="000000" w:themeColor="text1"/>
          <w:sz w:val="28"/>
          <w14:textFill>
            <w14:solidFill>
              <w14:schemeClr w14:val="tx1"/>
            </w14:solidFill>
          </w14:textFill>
        </w:rPr>
        <w:t>Yt ——</w:t>
      </w:r>
      <w:r>
        <w:rPr>
          <w:rFonts w:hint="eastAsia" w:eastAsia="仿宋"/>
          <w:bCs/>
          <w:color w:val="000000" w:themeColor="text1"/>
          <w:sz w:val="28"/>
          <w14:textFill>
            <w14:solidFill>
              <w14:schemeClr w14:val="tx1"/>
            </w14:solidFill>
          </w14:textFill>
        </w:rPr>
        <w:t>期末</w:t>
      </w:r>
      <w:r>
        <w:rPr>
          <w:rFonts w:eastAsia="仿宋"/>
          <w:bCs/>
          <w:color w:val="000000" w:themeColor="text1"/>
          <w:sz w:val="28"/>
          <w14:textFill>
            <w14:solidFill>
              <w14:schemeClr w14:val="tx1"/>
            </w14:solidFill>
          </w14:textFill>
        </w:rPr>
        <w:t>报酬率（</w:t>
      </w:r>
      <w:r>
        <w:rPr>
          <w:rFonts w:hint="eastAsia" w:eastAsia="仿宋"/>
          <w:bCs/>
          <w:color w:val="000000" w:themeColor="text1"/>
          <w:sz w:val="28"/>
          <w14:textFill>
            <w14:solidFill>
              <w14:schemeClr w14:val="tx1"/>
            </w14:solidFill>
          </w14:textFill>
        </w:rPr>
        <w:t>%</w:t>
      </w:r>
      <w:r>
        <w:rPr>
          <w:rFonts w:eastAsia="仿宋"/>
          <w:bCs/>
          <w:color w:val="000000" w:themeColor="text1"/>
          <w:sz w:val="28"/>
          <w14:textFill>
            <w14:solidFill>
              <w14:schemeClr w14:val="tx1"/>
            </w14:solidFill>
          </w14:textFill>
        </w:rPr>
        <w:t>）</w:t>
      </w:r>
      <w:r>
        <w:rPr>
          <w:rFonts w:hint="eastAsia" w:eastAsia="仿宋"/>
          <w:bCs/>
          <w:color w:val="000000" w:themeColor="text1"/>
          <w:sz w:val="28"/>
          <w14:textFill>
            <w14:solidFill>
              <w14:schemeClr w14:val="tx1"/>
            </w14:solidFill>
          </w14:textFill>
        </w:rPr>
        <w:t>；</w:t>
      </w:r>
    </w:p>
    <w:p>
      <w:pPr>
        <w:adjustRightInd w:val="0"/>
        <w:snapToGrid w:val="0"/>
        <w:spacing w:line="480" w:lineRule="auto"/>
        <w:ind w:firstLine="560" w:firstLineChars="200"/>
        <w:rPr>
          <w:rFonts w:hint="eastAsia" w:ascii="仿宋" w:hAnsi="仿宋" w:eastAsia="仿宋"/>
          <w:b/>
          <w:bCs/>
          <w:color w:val="000000" w:themeColor="text1"/>
          <w:sz w:val="28"/>
          <w:szCs w:val="28"/>
          <w:lang w:eastAsia="zh-CN"/>
          <w14:textFill>
            <w14:solidFill>
              <w14:schemeClr w14:val="tx1"/>
            </w14:solidFill>
          </w14:textFill>
        </w:rPr>
      </w:pPr>
      <w:r>
        <w:rPr>
          <w:rFonts w:eastAsia="仿宋"/>
          <w:bCs/>
          <w:color w:val="000000" w:themeColor="text1"/>
          <w:sz w:val="28"/>
          <w14:textFill>
            <w14:solidFill>
              <w14:schemeClr w14:val="tx1"/>
            </w14:solidFill>
          </w14:textFill>
        </w:rPr>
        <w:t>t ——</w:t>
      </w:r>
      <w:r>
        <w:rPr>
          <w:rFonts w:hint="eastAsia" w:eastAsia="仿宋"/>
          <w:bCs/>
          <w:color w:val="000000" w:themeColor="text1"/>
          <w:sz w:val="28"/>
          <w14:textFill>
            <w14:solidFill>
              <w14:schemeClr w14:val="tx1"/>
            </w14:solidFill>
          </w14:textFill>
        </w:rPr>
        <w:t>持有</w:t>
      </w:r>
      <w:r>
        <w:rPr>
          <w:rFonts w:eastAsia="仿宋"/>
          <w:bCs/>
          <w:color w:val="000000" w:themeColor="text1"/>
          <w:sz w:val="28"/>
          <w14:textFill>
            <w14:solidFill>
              <w14:schemeClr w14:val="tx1"/>
            </w14:solidFill>
          </w14:textFill>
        </w:rPr>
        <w:t>期（年）。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十、估价结果</w:t>
      </w:r>
    </w:p>
    <w:p>
      <w:pPr>
        <w:keepNext w:val="0"/>
        <w:keepLines w:val="0"/>
        <w:pageBreakBefore w:val="0"/>
        <w:widowControl w:val="0"/>
        <w:kinsoku/>
        <w:wordWrap w:val="0"/>
        <w:overflowPunct w:val="0"/>
        <w:topLinePunct/>
        <w:autoSpaceDE/>
        <w:autoSpaceDN/>
        <w:bidi w:val="0"/>
        <w:adjustRightInd w:val="0"/>
        <w:snapToGrid w:val="0"/>
        <w:spacing w:before="156" w:beforeLines="50" w:after="156" w:afterLines="50" w:line="360" w:lineRule="auto"/>
        <w:ind w:firstLine="560" w:firstLineChars="200"/>
        <w:jc w:val="left"/>
        <w:textAlignment w:val="auto"/>
        <w:rPr>
          <w:rFonts w:hint="eastAsia" w:eastAsia="仿宋"/>
          <w:bCs/>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通过对委估房地产的位置、环境、用途、现状、市场供求等价值影响因素进行综合考虑后，结合市场调查及评估人员经验，采用市场比较法评定、估算位于</w:t>
      </w:r>
      <w:r>
        <w:rPr>
          <w:rFonts w:hint="eastAsia" w:eastAsia="仿宋"/>
          <w:b/>
          <w:bCs w:val="0"/>
          <w:color w:val="000000" w:themeColor="text1"/>
          <w:sz w:val="28"/>
          <w:szCs w:val="28"/>
          <w:lang w:val="en-US" w:eastAsia="zh-CN"/>
          <w14:textFill>
            <w14:solidFill>
              <w14:schemeClr w14:val="tx1"/>
            </w14:solidFill>
          </w14:textFill>
        </w:rPr>
        <w:t>六盘水市钟山区市场路9号附4号、钟山区市场路9号附2号邓岩所有的住宅用房、商业用房</w:t>
      </w:r>
      <w:r>
        <w:rPr>
          <w:rFonts w:eastAsia="仿宋"/>
          <w:bCs/>
          <w:color w:val="000000" w:themeColor="text1"/>
          <w:sz w:val="28"/>
          <w:szCs w:val="28"/>
          <w14:textFill>
            <w14:solidFill>
              <w14:schemeClr w14:val="tx1"/>
            </w14:solidFill>
          </w14:textFill>
        </w:rPr>
        <w:t>在本报告假设及限制条件下于</w:t>
      </w:r>
      <w:r>
        <w:rPr>
          <w:rFonts w:hint="eastAsia" w:eastAsia="仿宋"/>
          <w:b/>
          <w:bCs/>
          <w:color w:val="000000" w:themeColor="text1"/>
          <w:sz w:val="28"/>
          <w:szCs w:val="28"/>
          <w:lang w:eastAsia="zh-CN"/>
          <w14:textFill>
            <w14:solidFill>
              <w14:schemeClr w14:val="tx1"/>
            </w14:solidFill>
          </w14:textFill>
        </w:rPr>
        <w:t>2020年6月30日</w:t>
      </w:r>
      <w:r>
        <w:rPr>
          <w:rFonts w:eastAsia="仿宋"/>
          <w:bCs/>
          <w:color w:val="000000" w:themeColor="text1"/>
          <w:sz w:val="28"/>
          <w:szCs w:val="28"/>
          <w14:textFill>
            <w14:solidFill>
              <w14:schemeClr w14:val="tx1"/>
            </w14:solidFill>
          </w14:textFill>
        </w:rPr>
        <w:t>的</w:t>
      </w:r>
      <w:r>
        <w:rPr>
          <w:rFonts w:hint="eastAsia" w:eastAsia="仿宋"/>
          <w:b/>
          <w:color w:val="000000" w:themeColor="text1"/>
          <w:sz w:val="28"/>
          <w:lang w:val="en-US" w:eastAsia="zh-CN"/>
          <w14:textFill>
            <w14:solidFill>
              <w14:schemeClr w14:val="tx1"/>
            </w14:solidFill>
          </w14:textFill>
        </w:rPr>
        <w:t>住宅用房</w:t>
      </w:r>
      <w:r>
        <w:rPr>
          <w:rFonts w:eastAsia="仿宋"/>
          <w:bCs/>
          <w:color w:val="000000" w:themeColor="text1"/>
          <w:sz w:val="28"/>
          <w:szCs w:val="28"/>
          <w14:textFill>
            <w14:solidFill>
              <w14:schemeClr w14:val="tx1"/>
            </w14:solidFill>
          </w14:textFill>
        </w:rPr>
        <w:t>市场价值为</w:t>
      </w:r>
      <w:r>
        <w:rPr>
          <w:rFonts w:hint="eastAsia" w:eastAsia="仿宋"/>
          <w:b/>
          <w:color w:val="000000" w:themeColor="text1"/>
          <w:sz w:val="28"/>
          <w:lang w:eastAsia="zh-CN"/>
          <w14:textFill>
            <w14:solidFill>
              <w14:schemeClr w14:val="tx1"/>
            </w14:solidFill>
          </w14:textFill>
        </w:rPr>
        <w:t>人民币</w:t>
      </w:r>
      <w:r>
        <w:rPr>
          <w:rFonts w:hint="eastAsia" w:eastAsia="仿宋"/>
          <w:b/>
          <w:color w:val="000000" w:themeColor="text1"/>
          <w:sz w:val="28"/>
          <w:lang w:val="en-US" w:eastAsia="zh-CN"/>
          <w14:textFill>
            <w14:solidFill>
              <w14:schemeClr w14:val="tx1"/>
            </w14:solidFill>
          </w14:textFill>
        </w:rPr>
        <w:t>伍拾捌万捌仟肆佰壹拾肆元整</w:t>
      </w:r>
      <w:r>
        <w:rPr>
          <w:rFonts w:eastAsia="仿宋"/>
          <w:b/>
          <w:color w:val="000000" w:themeColor="text1"/>
          <w:sz w:val="28"/>
          <w14:textFill>
            <w14:solidFill>
              <w14:schemeClr w14:val="tx1"/>
            </w14:solidFill>
          </w14:textFill>
        </w:rPr>
        <w:t>（RMB</w:t>
      </w:r>
      <w:r>
        <w:rPr>
          <w:rFonts w:hint="eastAsia" w:eastAsia="仿宋"/>
          <w:b/>
          <w:color w:val="000000" w:themeColor="text1"/>
          <w:sz w:val="28"/>
          <w:lang w:val="en-US" w:eastAsia="zh-CN"/>
          <w14:textFill>
            <w14:solidFill>
              <w14:schemeClr w14:val="tx1"/>
            </w14:solidFill>
          </w14:textFill>
        </w:rPr>
        <w:t>588414.00</w:t>
      </w:r>
      <w:r>
        <w:rPr>
          <w:rFonts w:eastAsia="仿宋"/>
          <w:b/>
          <w:color w:val="000000" w:themeColor="text1"/>
          <w:sz w:val="28"/>
          <w14:textFill>
            <w14:solidFill>
              <w14:schemeClr w14:val="tx1"/>
            </w14:solidFill>
          </w14:textFill>
        </w:rPr>
        <w:t>元）</w:t>
      </w:r>
      <w:r>
        <w:rPr>
          <w:rFonts w:hint="eastAsia" w:eastAsia="仿宋"/>
          <w:b/>
          <w:color w:val="000000" w:themeColor="text1"/>
          <w:sz w:val="28"/>
          <w:lang w:eastAsia="zh-CN"/>
          <w14:textFill>
            <w14:solidFill>
              <w14:schemeClr w14:val="tx1"/>
            </w14:solidFill>
          </w14:textFill>
        </w:rPr>
        <w:t>、</w:t>
      </w:r>
      <w:r>
        <w:rPr>
          <w:rFonts w:hint="eastAsia" w:eastAsia="仿宋"/>
          <w:b/>
          <w:color w:val="000000" w:themeColor="text1"/>
          <w:sz w:val="28"/>
          <w:lang w:val="en-US" w:eastAsia="zh-CN"/>
          <w14:textFill>
            <w14:solidFill>
              <w14:schemeClr w14:val="tx1"/>
            </w14:solidFill>
          </w14:textFill>
        </w:rPr>
        <w:t>商业用房</w:t>
      </w:r>
      <w:r>
        <w:rPr>
          <w:rFonts w:eastAsia="仿宋"/>
          <w:bCs/>
          <w:color w:val="000000" w:themeColor="text1"/>
          <w:sz w:val="28"/>
          <w:szCs w:val="28"/>
          <w14:textFill>
            <w14:solidFill>
              <w14:schemeClr w14:val="tx1"/>
            </w14:solidFill>
          </w14:textFill>
        </w:rPr>
        <w:t>为</w:t>
      </w:r>
      <w:r>
        <w:rPr>
          <w:rFonts w:hint="eastAsia" w:eastAsia="仿宋"/>
          <w:b/>
          <w:color w:val="000000" w:themeColor="text1"/>
          <w:sz w:val="28"/>
          <w:lang w:eastAsia="zh-CN"/>
          <w14:textFill>
            <w14:solidFill>
              <w14:schemeClr w14:val="tx1"/>
            </w14:solidFill>
          </w14:textFill>
        </w:rPr>
        <w:t>人民币</w:t>
      </w:r>
      <w:r>
        <w:rPr>
          <w:rFonts w:hint="eastAsia" w:eastAsia="仿宋"/>
          <w:b/>
          <w:color w:val="000000" w:themeColor="text1"/>
          <w:sz w:val="28"/>
          <w:lang w:val="en-US" w:eastAsia="zh-CN"/>
          <w14:textFill>
            <w14:solidFill>
              <w14:schemeClr w14:val="tx1"/>
            </w14:solidFill>
          </w14:textFill>
        </w:rPr>
        <w:t>柒拾捌万肆仟捌佰零壹元整</w:t>
      </w:r>
      <w:r>
        <w:rPr>
          <w:rFonts w:eastAsia="仿宋"/>
          <w:b/>
          <w:color w:val="000000" w:themeColor="text1"/>
          <w:sz w:val="28"/>
          <w14:textFill>
            <w14:solidFill>
              <w14:schemeClr w14:val="tx1"/>
            </w14:solidFill>
          </w14:textFill>
        </w:rPr>
        <w:t>（RMB</w:t>
      </w:r>
      <w:r>
        <w:rPr>
          <w:rFonts w:hint="eastAsia" w:eastAsia="仿宋"/>
          <w:b/>
          <w:color w:val="000000" w:themeColor="text1"/>
          <w:sz w:val="28"/>
          <w:lang w:val="en-US" w:eastAsia="zh-CN"/>
          <w14:textFill>
            <w14:solidFill>
              <w14:schemeClr w14:val="tx1"/>
            </w14:solidFill>
          </w14:textFill>
        </w:rPr>
        <w:t>784801.00</w:t>
      </w:r>
      <w:r>
        <w:rPr>
          <w:rFonts w:eastAsia="仿宋"/>
          <w:b/>
          <w:color w:val="000000" w:themeColor="text1"/>
          <w:sz w:val="28"/>
          <w14:textFill>
            <w14:solidFill>
              <w14:schemeClr w14:val="tx1"/>
            </w14:solidFill>
          </w14:textFill>
        </w:rPr>
        <w:t>元）</w:t>
      </w:r>
      <w:r>
        <w:rPr>
          <w:rFonts w:hint="eastAsia" w:eastAsia="仿宋"/>
          <w:b/>
          <w:color w:val="000000" w:themeColor="text1"/>
          <w:sz w:val="28"/>
          <w:lang w:eastAsia="zh-CN"/>
          <w14:textFill>
            <w14:solidFill>
              <w14:schemeClr w14:val="tx1"/>
            </w14:solidFill>
          </w14:textFill>
        </w:rPr>
        <w:t>、</w:t>
      </w:r>
      <w:r>
        <w:rPr>
          <w:rFonts w:hint="eastAsia" w:eastAsia="仿宋"/>
          <w:b/>
          <w:color w:val="000000" w:themeColor="text1"/>
          <w:sz w:val="28"/>
          <w:lang w:val="en-US" w:eastAsia="zh-CN"/>
          <w14:textFill>
            <w14:solidFill>
              <w14:schemeClr w14:val="tx1"/>
            </w14:solidFill>
          </w14:textFill>
        </w:rPr>
        <w:t>总计为人民币壹佰叁拾柒万叁仟贰佰壹拾伍元整</w:t>
      </w:r>
      <w:r>
        <w:rPr>
          <w:rFonts w:eastAsia="仿宋"/>
          <w:b/>
          <w:color w:val="000000" w:themeColor="text1"/>
          <w:sz w:val="28"/>
          <w14:textFill>
            <w14:solidFill>
              <w14:schemeClr w14:val="tx1"/>
            </w14:solidFill>
          </w14:textFill>
        </w:rPr>
        <w:t>（RMB</w:t>
      </w:r>
      <w:r>
        <w:rPr>
          <w:rFonts w:hint="eastAsia" w:eastAsia="仿宋"/>
          <w:b/>
          <w:color w:val="000000" w:themeColor="text1"/>
          <w:sz w:val="28"/>
          <w:lang w:val="en-US" w:eastAsia="zh-CN"/>
          <w14:textFill>
            <w14:solidFill>
              <w14:schemeClr w14:val="tx1"/>
            </w14:solidFill>
          </w14:textFill>
        </w:rPr>
        <w:t>1373215.00</w:t>
      </w:r>
      <w:r>
        <w:rPr>
          <w:rFonts w:eastAsia="仿宋"/>
          <w:b/>
          <w:color w:val="000000" w:themeColor="text1"/>
          <w:sz w:val="28"/>
          <w14:textFill>
            <w14:solidFill>
              <w14:schemeClr w14:val="tx1"/>
            </w14:solidFill>
          </w14:textFill>
        </w:rPr>
        <w:t>元）</w:t>
      </w:r>
      <w:r>
        <w:rPr>
          <w:rFonts w:eastAsia="仿宋"/>
          <w:bCs/>
          <w:color w:val="000000" w:themeColor="text1"/>
          <w:sz w:val="28"/>
          <w:szCs w:val="28"/>
          <w14:textFill>
            <w14:solidFill>
              <w14:schemeClr w14:val="tx1"/>
            </w14:solidFill>
          </w14:textFill>
        </w:rPr>
        <w:t>按建筑面积折合成单价</w:t>
      </w:r>
      <w:r>
        <w:rPr>
          <w:rFonts w:hint="eastAsia" w:eastAsia="仿宋"/>
          <w:bCs/>
          <w:color w:val="000000" w:themeColor="text1"/>
          <w:sz w:val="28"/>
          <w:szCs w:val="28"/>
          <w:lang w:eastAsia="zh-CN"/>
          <w14:textFill>
            <w14:solidFill>
              <w14:schemeClr w14:val="tx1"/>
            </w14:solidFill>
          </w14:textFill>
        </w:rPr>
        <w:t>分别</w:t>
      </w:r>
      <w:r>
        <w:rPr>
          <w:rFonts w:eastAsia="仿宋"/>
          <w:bCs/>
          <w:color w:val="000000" w:themeColor="text1"/>
          <w:sz w:val="28"/>
          <w:szCs w:val="28"/>
          <w14:textFill>
            <w14:solidFill>
              <w14:schemeClr w14:val="tx1"/>
            </w14:solidFill>
          </w14:textFill>
        </w:rPr>
        <w:t>为</w:t>
      </w:r>
      <w:r>
        <w:rPr>
          <w:rFonts w:hint="eastAsia" w:eastAsia="仿宋"/>
          <w:bCs/>
          <w:color w:val="000000" w:themeColor="text1"/>
          <w:sz w:val="28"/>
          <w:szCs w:val="28"/>
          <w:lang w:eastAsia="zh-CN"/>
          <w14:textFill>
            <w14:solidFill>
              <w14:schemeClr w14:val="tx1"/>
            </w14:solidFill>
          </w14:textFill>
        </w:rPr>
        <w:t>住宅用房：</w:t>
      </w:r>
      <w:r>
        <w:rPr>
          <w:rFonts w:hint="eastAsia" w:eastAsia="仿宋"/>
          <w:bCs/>
          <w:color w:val="000000" w:themeColor="text1"/>
          <w:sz w:val="28"/>
          <w:szCs w:val="28"/>
          <w:lang w:val="en-US" w:eastAsia="zh-CN"/>
          <w14:textFill>
            <w14:solidFill>
              <w14:schemeClr w14:val="tx1"/>
            </w14:solidFill>
          </w14:textFill>
        </w:rPr>
        <w:t>3873.44</w:t>
      </w:r>
      <w:r>
        <w:rPr>
          <w:rFonts w:eastAsia="仿宋"/>
          <w:bCs/>
          <w:color w:val="000000" w:themeColor="text1"/>
          <w:sz w:val="28"/>
          <w:szCs w:val="28"/>
          <w14:textFill>
            <w14:solidFill>
              <w14:schemeClr w14:val="tx1"/>
            </w14:solidFill>
          </w14:textFill>
        </w:rPr>
        <w:t>元/ m</w:t>
      </w:r>
      <w:r>
        <w:rPr>
          <w:rFonts w:eastAsia="仿宋"/>
          <w:bCs/>
          <w:color w:val="000000" w:themeColor="text1"/>
          <w:sz w:val="28"/>
          <w:szCs w:val="28"/>
          <w:vertAlign w:val="superscript"/>
          <w14:textFill>
            <w14:solidFill>
              <w14:schemeClr w14:val="tx1"/>
            </w14:solidFill>
          </w14:textFill>
        </w:rPr>
        <w:t>2</w:t>
      </w:r>
      <w:r>
        <w:rPr>
          <w:rFonts w:hint="eastAsia" w:eastAsia="仿宋"/>
          <w:bCs/>
          <w:color w:val="000000" w:themeColor="text1"/>
          <w:sz w:val="28"/>
          <w:szCs w:val="28"/>
          <w:lang w:eastAsia="zh-CN"/>
          <w14:textFill>
            <w14:solidFill>
              <w14:schemeClr w14:val="tx1"/>
            </w14:solidFill>
          </w14:textFill>
        </w:rPr>
        <w:t>、商业用房：</w:t>
      </w:r>
      <w:r>
        <w:rPr>
          <w:rFonts w:hint="eastAsia" w:eastAsia="仿宋"/>
          <w:bCs/>
          <w:color w:val="000000" w:themeColor="text1"/>
          <w:sz w:val="28"/>
          <w:szCs w:val="28"/>
          <w:lang w:val="en-US" w:eastAsia="zh-CN"/>
          <w14:textFill>
            <w14:solidFill>
              <w14:schemeClr w14:val="tx1"/>
            </w14:solidFill>
          </w14:textFill>
        </w:rPr>
        <w:t>11073.81元/㎡，</w:t>
      </w:r>
      <w:r>
        <w:rPr>
          <w:rFonts w:eastAsia="仿宋"/>
          <w:bCs/>
          <w:color w:val="000000" w:themeColor="text1"/>
          <w:sz w:val="28"/>
          <w:szCs w:val="28"/>
          <w14:textFill>
            <w14:solidFill>
              <w14:schemeClr w14:val="tx1"/>
            </w14:solidFill>
          </w14:textFill>
        </w:rPr>
        <w:t>（估价结果中包含应分摊的土地使用权价值）</w:t>
      </w:r>
      <w:r>
        <w:rPr>
          <w:rFonts w:hint="eastAsia" w:eastAsia="仿宋"/>
          <w:bCs/>
          <w:color w:val="000000" w:themeColor="text1"/>
          <w:sz w:val="28"/>
          <w:szCs w:val="28"/>
          <w:lang w:eastAsia="zh-CN"/>
          <w14:textFill>
            <w14:solidFill>
              <w14:schemeClr w14:val="tx1"/>
            </w14:solidFill>
          </w14:textFill>
        </w:rPr>
        <w:t>。</w:t>
      </w:r>
    </w:p>
    <w:p>
      <w:pPr>
        <w:overflowPunct w:val="0"/>
        <w:topLinePunct/>
        <w:adjustRightInd w:val="0"/>
        <w:snapToGrid w:val="0"/>
        <w:spacing w:before="156" w:beforeLines="50" w:after="156" w:afterLines="50" w:line="360" w:lineRule="auto"/>
        <w:ind w:firstLine="562" w:firstLineChars="200"/>
        <w:jc w:val="left"/>
        <w:rPr>
          <w:rFonts w:hint="eastAsia" w:eastAsia="仿宋"/>
          <w:bCs/>
          <w:color w:val="000000" w:themeColor="text1"/>
          <w:sz w:val="28"/>
          <w:szCs w:val="28"/>
          <w:lang w:val="en-US" w:eastAsia="zh-CN"/>
          <w14:textFill>
            <w14:solidFill>
              <w14:schemeClr w14:val="tx1"/>
            </w14:solidFill>
          </w14:textFill>
        </w:rPr>
      </w:pPr>
      <w:r>
        <w:rPr>
          <w:rFonts w:hint="eastAsia" w:eastAsia="仿宋"/>
          <w:b/>
          <w:bCs w:val="0"/>
          <w:color w:val="000000" w:themeColor="text1"/>
          <w:sz w:val="28"/>
          <w:szCs w:val="28"/>
          <w:lang w:val="en-US" w:eastAsia="zh-CN"/>
          <w14:textFill>
            <w14:solidFill>
              <w14:schemeClr w14:val="tx1"/>
            </w14:solidFill>
          </w14:textFill>
        </w:rPr>
        <w:t>具体如下</w:t>
      </w:r>
      <w:r>
        <w:rPr>
          <w:rFonts w:hint="eastAsia" w:eastAsia="仿宋"/>
          <w:bCs/>
          <w:color w:val="000000" w:themeColor="text1"/>
          <w:sz w:val="28"/>
          <w:szCs w:val="28"/>
          <w:lang w:val="en-US" w:eastAsia="zh-CN"/>
          <w14:textFill>
            <w14:solidFill>
              <w14:schemeClr w14:val="tx1"/>
            </w14:solidFill>
          </w14:textFill>
        </w:rPr>
        <w:t>：</w:t>
      </w:r>
    </w:p>
    <w:tbl>
      <w:tblPr>
        <w:tblStyle w:val="7"/>
        <w:tblW w:w="8100" w:type="dxa"/>
        <w:jc w:val="center"/>
        <w:shd w:val="clear" w:color="auto" w:fill="auto"/>
        <w:tblLayout w:type="autofit"/>
        <w:tblCellMar>
          <w:top w:w="0" w:type="dxa"/>
          <w:left w:w="0" w:type="dxa"/>
          <w:bottom w:w="0" w:type="dxa"/>
          <w:right w:w="0" w:type="dxa"/>
        </w:tblCellMar>
      </w:tblPr>
      <w:tblGrid>
        <w:gridCol w:w="4785"/>
        <w:gridCol w:w="3315"/>
      </w:tblGrid>
      <w:tr>
        <w:tblPrEx>
          <w:tblCellMar>
            <w:top w:w="0" w:type="dxa"/>
            <w:left w:w="0" w:type="dxa"/>
            <w:bottom w:w="0" w:type="dxa"/>
            <w:right w:w="0" w:type="dxa"/>
          </w:tblCellMar>
        </w:tblPrEx>
        <w:trPr>
          <w:trHeight w:val="900" w:hRule="atLeast"/>
          <w:jc w:val="center"/>
        </w:trPr>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评估对象名称</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评估值（元）</w:t>
            </w:r>
          </w:p>
        </w:tc>
      </w:tr>
      <w:tr>
        <w:tblPrEx>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六盘水市钟山区市场路9号附4号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588414.00</w:t>
            </w:r>
          </w:p>
        </w:tc>
      </w:tr>
      <w:tr>
        <w:tblPrEx>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六盘水市钟山区市场路9号附2号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784801.00</w:t>
            </w:r>
          </w:p>
        </w:tc>
      </w:tr>
      <w:tr>
        <w:tblPrEx>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1373215.00</w:t>
            </w:r>
          </w:p>
        </w:tc>
      </w:tr>
    </w:tbl>
    <w:p>
      <w:pPr>
        <w:keepNext w:val="0"/>
        <w:keepLines w:val="0"/>
        <w:pageBreakBefore w:val="0"/>
        <w:widowControl w:val="0"/>
        <w:kinsoku/>
        <w:wordWrap w:val="0"/>
        <w:overflowPunct w:val="0"/>
        <w:topLinePunct/>
        <w:autoSpaceDE/>
        <w:autoSpaceDN/>
        <w:bidi w:val="0"/>
        <w:adjustRightInd w:val="0"/>
        <w:snapToGrid w:val="0"/>
        <w:spacing w:before="156" w:beforeLines="50" w:after="156" w:afterLines="50" w:line="360" w:lineRule="auto"/>
        <w:ind w:firstLine="560" w:firstLineChars="200"/>
        <w:jc w:val="left"/>
        <w:textAlignment w:val="auto"/>
        <w:rPr>
          <w:rFonts w:hint="default" w:eastAsia="仿宋"/>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2" w:firstLineChars="200"/>
        <w:jc w:val="both"/>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十</w:t>
      </w:r>
      <w:r>
        <w:rPr>
          <w:rFonts w:hint="eastAsia" w:ascii="Times New Roman" w:hAnsi="Times New Roman" w:eastAsia="仿宋" w:cs="Times New Roman"/>
          <w:b/>
          <w:color w:val="000000" w:themeColor="text1"/>
          <w:sz w:val="28"/>
          <w:szCs w:val="28"/>
          <w:lang w:eastAsia="zh-CN"/>
          <w14:textFill>
            <w14:solidFill>
              <w14:schemeClr w14:val="tx1"/>
            </w14:solidFill>
          </w14:textFill>
        </w:rPr>
        <w:t>一</w:t>
      </w:r>
      <w:r>
        <w:rPr>
          <w:rFonts w:hint="default" w:ascii="Times New Roman" w:hAnsi="Times New Roman" w:eastAsia="仿宋" w:cs="Times New Roman"/>
          <w:b/>
          <w:color w:val="000000" w:themeColor="text1"/>
          <w:sz w:val="28"/>
          <w:szCs w:val="28"/>
          <w14:textFill>
            <w14:solidFill>
              <w14:schemeClr w14:val="tx1"/>
            </w14:solidFill>
          </w14:textFill>
        </w:rPr>
        <w:t>、估价作业日期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本次估价的作业日期是</w:t>
      </w:r>
      <w:r>
        <w:rPr>
          <w:rFonts w:hint="eastAsia" w:ascii="Times New Roman" w:hAnsi="Times New Roman" w:eastAsia="仿宋"/>
          <w:color w:val="000000" w:themeColor="text1"/>
          <w:sz w:val="28"/>
          <w:szCs w:val="28"/>
          <w:lang w:eastAsia="zh-CN"/>
          <w14:textFill>
            <w14:solidFill>
              <w14:schemeClr w14:val="tx1"/>
            </w14:solidFill>
          </w14:textFill>
        </w:rPr>
        <w:t>2020年6月30日</w:t>
      </w:r>
      <w:r>
        <w:rPr>
          <w:rFonts w:ascii="Times New Roman" w:hAnsi="Times New Roman" w:eastAsia="仿宋"/>
          <w:color w:val="000000" w:themeColor="text1"/>
          <w:sz w:val="28"/>
          <w:szCs w:val="28"/>
          <w14:textFill>
            <w14:solidFill>
              <w14:schemeClr w14:val="tx1"/>
            </w14:solidFill>
          </w14:textFill>
        </w:rPr>
        <w:t>至</w:t>
      </w:r>
      <w:r>
        <w:rPr>
          <w:rFonts w:hint="eastAsia" w:ascii="Times New Roman" w:hAnsi="Times New Roman" w:eastAsia="仿宋"/>
          <w:color w:val="000000" w:themeColor="text1"/>
          <w:sz w:val="28"/>
          <w:szCs w:val="28"/>
          <w:lang w:eastAsia="zh-CN"/>
          <w14:textFill>
            <w14:solidFill>
              <w14:schemeClr w14:val="tx1"/>
            </w14:solidFill>
          </w14:textFill>
        </w:rPr>
        <w:t>2020年7月</w:t>
      </w:r>
      <w:r>
        <w:rPr>
          <w:rFonts w:hint="eastAsia" w:ascii="Times New Roman" w:hAnsi="Times New Roman" w:eastAsia="仿宋"/>
          <w:color w:val="000000" w:themeColor="text1"/>
          <w:sz w:val="28"/>
          <w:szCs w:val="28"/>
          <w:lang w:val="en-US" w:eastAsia="zh-CN"/>
          <w14:textFill>
            <w14:solidFill>
              <w14:schemeClr w14:val="tx1"/>
            </w14:solidFill>
          </w14:textFill>
        </w:rPr>
        <w:t>20</w:t>
      </w:r>
      <w:r>
        <w:rPr>
          <w:rFonts w:hint="eastAsia" w:ascii="Times New Roman" w:hAnsi="Times New Roman" w:eastAsia="仿宋"/>
          <w:color w:val="000000" w:themeColor="text1"/>
          <w:sz w:val="28"/>
          <w:szCs w:val="28"/>
          <w:lang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十</w:t>
      </w:r>
      <w:r>
        <w:rPr>
          <w:rFonts w:hint="eastAsia" w:ascii="Times New Roman" w:hAnsi="Times New Roman" w:eastAsia="仿宋" w:cs="Times New Roman"/>
          <w:b/>
          <w:color w:val="000000" w:themeColor="text1"/>
          <w:sz w:val="28"/>
          <w:szCs w:val="28"/>
          <w:lang w:eastAsia="zh-CN"/>
          <w14:textFill>
            <w14:solidFill>
              <w14:schemeClr w14:val="tx1"/>
            </w14:solidFill>
          </w14:textFill>
        </w:rPr>
        <w:t>二</w:t>
      </w:r>
      <w:r>
        <w:rPr>
          <w:rFonts w:hint="default" w:ascii="Times New Roman" w:hAnsi="Times New Roman" w:eastAsia="仿宋" w:cs="Times New Roman"/>
          <w:b/>
          <w:color w:val="000000" w:themeColor="text1"/>
          <w:sz w:val="28"/>
          <w:szCs w:val="28"/>
          <w14:textFill>
            <w14:solidFill>
              <w14:schemeClr w14:val="tx1"/>
            </w14:solidFill>
          </w14:textFill>
        </w:rPr>
        <w:t>、估价人员</w:t>
      </w:r>
    </w:p>
    <w:p>
      <w:pPr>
        <w:keepNext w:val="0"/>
        <w:keepLines w:val="0"/>
        <w:pageBreakBefore w:val="0"/>
        <w:widowControl w:val="0"/>
        <w:tabs>
          <w:tab w:val="left" w:pos="3570"/>
        </w:tabs>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项目负责人：中国注册房地产估价师：覃  剑（注册号：5220040052）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04"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pacing w:val="-14"/>
          <w:sz w:val="28"/>
          <w:szCs w:val="28"/>
          <w14:textFill>
            <w14:solidFill>
              <w14:schemeClr w14:val="tx1"/>
            </w14:solidFill>
          </w14:textFill>
        </w:rPr>
        <w:t>评 估 人 员</w:t>
      </w:r>
      <w:r>
        <w:rPr>
          <w:rFonts w:hint="default" w:ascii="Times New Roman" w:hAnsi="Times New Roman" w:eastAsia="仿宋" w:cs="Times New Roman"/>
          <w:color w:val="000000" w:themeColor="text1"/>
          <w:sz w:val="28"/>
          <w:szCs w:val="28"/>
          <w14:textFill>
            <w14:solidFill>
              <w14:schemeClr w14:val="tx1"/>
            </w14:solidFill>
          </w14:textFill>
        </w:rPr>
        <w:t>：中国注册房地产估价师：覃  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审  核  人：中国注册房地产估价师：谭万场（注册号：5220080005）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十</w:t>
      </w:r>
      <w:r>
        <w:rPr>
          <w:rFonts w:hint="eastAsia" w:ascii="Times New Roman" w:hAnsi="Times New Roman" w:eastAsia="仿宋" w:cs="Times New Roman"/>
          <w:b/>
          <w:color w:val="000000" w:themeColor="text1"/>
          <w:sz w:val="28"/>
          <w:szCs w:val="28"/>
          <w:lang w:eastAsia="zh-CN"/>
          <w14:textFill>
            <w14:solidFill>
              <w14:schemeClr w14:val="tx1"/>
            </w14:solidFill>
          </w14:textFill>
        </w:rPr>
        <w:t>三</w:t>
      </w:r>
      <w:r>
        <w:rPr>
          <w:rFonts w:hint="default" w:ascii="Times New Roman" w:hAnsi="Times New Roman" w:eastAsia="仿宋" w:cs="Times New Roman"/>
          <w:b/>
          <w:color w:val="000000" w:themeColor="text1"/>
          <w:sz w:val="28"/>
          <w:szCs w:val="28"/>
          <w14:textFill>
            <w14:solidFill>
              <w14:schemeClr w14:val="tx1"/>
            </w14:solidFill>
          </w14:textFill>
        </w:rPr>
        <w:t>、估价报告应用的有效期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报告有效期：</w:t>
      </w:r>
      <w:r>
        <w:rPr>
          <w:rFonts w:hint="default" w:ascii="Times New Roman" w:hAnsi="Times New Roman" w:eastAsia="仿宋" w:cs="Times New Roman"/>
          <w:color w:val="000000" w:themeColor="text1"/>
          <w:sz w:val="28"/>
          <w:szCs w:val="28"/>
          <w:lang w:eastAsia="zh-CN"/>
          <w14:textFill>
            <w14:solidFill>
              <w14:schemeClr w14:val="tx1"/>
            </w14:solidFill>
          </w14:textFill>
        </w:rPr>
        <w:t>壹年，</w:t>
      </w:r>
      <w:r>
        <w:rPr>
          <w:rFonts w:hint="default" w:ascii="Times New Roman" w:hAnsi="Times New Roman" w:eastAsia="仿宋" w:cs="Times New Roman"/>
          <w:bCs/>
          <w:color w:val="000000" w:themeColor="text1"/>
          <w:sz w:val="28"/>
          <w:szCs w:val="28"/>
          <w14:textFill>
            <w14:solidFill>
              <w14:schemeClr w14:val="tx1"/>
            </w14:solidFill>
          </w14:textFill>
        </w:rPr>
        <w:t>即从</w:t>
      </w:r>
      <w:r>
        <w:rPr>
          <w:rFonts w:hint="eastAsia" w:ascii="Times New Roman" w:hAnsi="Times New Roman" w:eastAsia="仿宋" w:cs="Times New Roman"/>
          <w:bCs/>
          <w:color w:val="000000" w:themeColor="text1"/>
          <w:sz w:val="28"/>
          <w:szCs w:val="28"/>
          <w:lang w:eastAsia="zh-CN"/>
          <w14:textFill>
            <w14:solidFill>
              <w14:schemeClr w14:val="tx1"/>
            </w14:solidFill>
          </w14:textFill>
        </w:rPr>
        <w:t>2020年7月</w:t>
      </w:r>
      <w:r>
        <w:rPr>
          <w:rFonts w:hint="eastAsia" w:ascii="Times New Roman" w:hAnsi="Times New Roman" w:eastAsia="仿宋" w:cs="Times New Roman"/>
          <w:bCs/>
          <w:color w:val="000000" w:themeColor="text1"/>
          <w:sz w:val="28"/>
          <w:szCs w:val="28"/>
          <w:lang w:val="en-US" w:eastAsia="zh-CN"/>
          <w14:textFill>
            <w14:solidFill>
              <w14:schemeClr w14:val="tx1"/>
            </w14:solidFill>
          </w14:textFill>
        </w:rPr>
        <w:t>20</w:t>
      </w:r>
      <w:r>
        <w:rPr>
          <w:rFonts w:hint="eastAsia" w:ascii="Times New Roman" w:hAnsi="Times New Roman" w:eastAsia="仿宋" w:cs="Times New Roman"/>
          <w:bCs/>
          <w:color w:val="000000" w:themeColor="text1"/>
          <w:sz w:val="28"/>
          <w:szCs w:val="28"/>
          <w:lang w:eastAsia="zh-CN"/>
          <w14:textFill>
            <w14:solidFill>
              <w14:schemeClr w14:val="tx1"/>
            </w14:solidFill>
          </w14:textFill>
        </w:rPr>
        <w:t>日</w:t>
      </w:r>
      <w:r>
        <w:rPr>
          <w:rFonts w:hint="default" w:ascii="Times New Roman" w:hAnsi="Times New Roman" w:eastAsia="仿宋" w:cs="Times New Roman"/>
          <w:bCs/>
          <w:color w:val="000000" w:themeColor="text1"/>
          <w:sz w:val="28"/>
          <w:szCs w:val="28"/>
          <w14:textFill>
            <w14:solidFill>
              <w14:schemeClr w14:val="tx1"/>
            </w14:solidFill>
          </w14:textFill>
        </w:rPr>
        <w:t>至</w:t>
      </w:r>
      <w:r>
        <w:rPr>
          <w:rFonts w:hint="eastAsia" w:ascii="Times New Roman" w:hAnsi="Times New Roman" w:eastAsia="仿宋" w:cs="Times New Roman"/>
          <w:bCs/>
          <w:color w:val="000000" w:themeColor="text1"/>
          <w:sz w:val="28"/>
          <w:szCs w:val="28"/>
          <w:lang w:eastAsia="zh-CN"/>
          <w14:textFill>
            <w14:solidFill>
              <w14:schemeClr w14:val="tx1"/>
            </w14:solidFill>
          </w14:textFill>
        </w:rPr>
        <w:t>2021年6月</w:t>
      </w:r>
      <w:r>
        <w:rPr>
          <w:rFonts w:hint="eastAsia" w:ascii="Times New Roman" w:hAnsi="Times New Roman" w:eastAsia="仿宋" w:cs="Times New Roman"/>
          <w:bCs/>
          <w:color w:val="000000" w:themeColor="text1"/>
          <w:sz w:val="28"/>
          <w:szCs w:val="28"/>
          <w:lang w:val="en-US" w:eastAsia="zh-CN"/>
          <w14:textFill>
            <w14:solidFill>
              <w14:schemeClr w14:val="tx1"/>
            </w14:solidFill>
          </w14:textFill>
        </w:rPr>
        <w:t>19</w:t>
      </w:r>
      <w:r>
        <w:rPr>
          <w:rFonts w:hint="eastAsia" w:ascii="Times New Roman" w:hAnsi="Times New Roman" w:eastAsia="仿宋" w:cs="Times New Roman"/>
          <w:bCs/>
          <w:color w:val="000000" w:themeColor="text1"/>
          <w:sz w:val="28"/>
          <w:szCs w:val="28"/>
          <w:lang w:eastAsia="zh-CN"/>
          <w14:textFill>
            <w14:solidFill>
              <w14:schemeClr w14:val="tx1"/>
            </w14:solidFill>
          </w14:textFill>
        </w:rPr>
        <w:t>日止</w:t>
      </w:r>
      <w:r>
        <w:rPr>
          <w:rFonts w:hint="default"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480"/>
        <w:rPr>
          <w:rFonts w:hint="default" w:ascii="Times New Roman" w:hAnsi="Times New Roman" w:eastAsia="仿宋" w:cs="Times New Roman"/>
          <w:color w:val="000000" w:themeColor="text1"/>
          <w14:textFill>
            <w14:solidFill>
              <w14:schemeClr w14:val="tx1"/>
            </w14:solidFill>
          </w14:textFill>
        </w:rPr>
      </w:pPr>
    </w:p>
    <w:p>
      <w:pPr>
        <w:keepNext w:val="0"/>
        <w:keepLines w:val="0"/>
        <w:pageBreakBefore w:val="0"/>
        <w:widowControl w:val="0"/>
        <w:tabs>
          <w:tab w:val="left" w:pos="1680"/>
        </w:tabs>
        <w:kinsoku/>
        <w:wordWrap/>
        <w:overflowPunct/>
        <w:topLinePunct w:val="0"/>
        <w:autoSpaceDE/>
        <w:autoSpaceDN/>
        <w:bidi w:val="0"/>
        <w:adjustRightInd/>
        <w:snapToGrid/>
        <w:spacing w:line="0" w:lineRule="atLeast"/>
        <w:ind w:left="315" w:leftChars="150" w:right="0" w:rightChars="0" w:firstLine="1155" w:firstLineChars="550"/>
        <w:jc w:val="right"/>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贵州昊远房地产土地评估有限公司</w:t>
      </w:r>
    </w:p>
    <w:p>
      <w:pPr>
        <w:keepNext w:val="0"/>
        <w:keepLines w:val="0"/>
        <w:pageBreakBefore w:val="0"/>
        <w:widowControl w:val="0"/>
        <w:tabs>
          <w:tab w:val="left" w:pos="1680"/>
        </w:tabs>
        <w:kinsoku/>
        <w:wordWrap/>
        <w:overflowPunct/>
        <w:topLinePunct w:val="0"/>
        <w:autoSpaceDE/>
        <w:autoSpaceDN/>
        <w:bidi w:val="0"/>
        <w:adjustRightInd/>
        <w:snapToGrid/>
        <w:spacing w:line="0" w:lineRule="atLeast"/>
        <w:ind w:left="315" w:leftChars="150" w:right="0" w:rightChars="0" w:firstLine="1540" w:firstLineChars="550"/>
        <w:jc w:val="right"/>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right"/>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w:t>
      </w:r>
      <w:r>
        <w:rPr>
          <w:rFonts w:hint="eastAsia" w:ascii="Times New Roman" w:hAnsi="Times New Roman" w:eastAsia="仿宋" w:cs="Times New Roman"/>
          <w:color w:val="000000" w:themeColor="text1"/>
          <w:spacing w:val="10"/>
          <w:sz w:val="28"/>
          <w:szCs w:val="28"/>
          <w:lang w:val="en-US" w:eastAsia="zh-CN"/>
          <w14:textFill>
            <w14:solidFill>
              <w14:schemeClr w14:val="tx1"/>
            </w14:solidFill>
          </w14:textFill>
        </w:rPr>
        <w:t>2020年7月20日</w:t>
      </w:r>
    </w:p>
    <w:p>
      <w:pPr>
        <w:jc w:val="both"/>
        <w:rPr>
          <w:rFonts w:hint="default" w:ascii="Times New Roman" w:hAnsi="Times New Roman" w:eastAsia="仿宋" w:cs="Times New Roman"/>
          <w:color w:val="000000" w:themeColor="text1"/>
          <w:lang w:val="zh-CN" w:eastAsia="zh-CN"/>
          <w14:textFill>
            <w14:solidFill>
              <w14:schemeClr w14:val="tx1"/>
            </w14:solidFill>
          </w14:textFill>
        </w:rPr>
      </w:pPr>
    </w:p>
    <w:sectPr>
      <w:footerReference r:id="rId6" w:type="default"/>
      <w:pgSz w:w="11906" w:h="16838"/>
      <w:pgMar w:top="1440" w:right="748" w:bottom="1440" w:left="964" w:header="851" w:footer="992" w:gutter="0"/>
      <w:pgNumType w:fmt="numberInDash" w:start="1"/>
      <w:cols w:space="720" w:num="1"/>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lang w:eastAsia="zh-CN"/>
                            </w:rPr>
                            <w:fldChar w:fldCharType="begin"/>
                          </w:r>
                          <w:r>
                            <w:rPr>
                              <w:rFonts w:hint="eastAsia" w:ascii="华文楷体" w:hAnsi="华文楷体" w:eastAsia="华文楷体" w:cs="华文楷体"/>
                              <w:sz w:val="24"/>
                              <w:szCs w:val="24"/>
                              <w:lang w:eastAsia="zh-CN"/>
                            </w:rPr>
                            <w:instrText xml:space="preserve"> PAGE  \* MERGEFORMAT </w:instrText>
                          </w:r>
                          <w:r>
                            <w:rPr>
                              <w:rFonts w:hint="eastAsia" w:ascii="华文楷体" w:hAnsi="华文楷体" w:eastAsia="华文楷体" w:cs="华文楷体"/>
                              <w:sz w:val="24"/>
                              <w:szCs w:val="24"/>
                              <w:lang w:eastAsia="zh-CN"/>
                            </w:rPr>
                            <w:fldChar w:fldCharType="separate"/>
                          </w:r>
                          <w:r>
                            <w:rPr>
                              <w:rFonts w:hint="eastAsia" w:ascii="华文楷体" w:hAnsi="华文楷体" w:eastAsia="华文楷体" w:cs="华文楷体"/>
                              <w:sz w:val="24"/>
                              <w:szCs w:val="24"/>
                            </w:rPr>
                            <w:t>1</w:t>
                          </w:r>
                          <w:r>
                            <w:rPr>
                              <w:rFonts w:hint="eastAsia" w:ascii="华文楷体" w:hAnsi="华文楷体" w:eastAsia="华文楷体" w:cs="华文楷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lang w:eastAsia="zh-CN"/>
                      </w:rPr>
                      <w:fldChar w:fldCharType="begin"/>
                    </w:r>
                    <w:r>
                      <w:rPr>
                        <w:rFonts w:hint="eastAsia" w:ascii="华文楷体" w:hAnsi="华文楷体" w:eastAsia="华文楷体" w:cs="华文楷体"/>
                        <w:sz w:val="24"/>
                        <w:szCs w:val="24"/>
                        <w:lang w:eastAsia="zh-CN"/>
                      </w:rPr>
                      <w:instrText xml:space="preserve"> PAGE  \* MERGEFORMAT </w:instrText>
                    </w:r>
                    <w:r>
                      <w:rPr>
                        <w:rFonts w:hint="eastAsia" w:ascii="华文楷体" w:hAnsi="华文楷体" w:eastAsia="华文楷体" w:cs="华文楷体"/>
                        <w:sz w:val="24"/>
                        <w:szCs w:val="24"/>
                        <w:lang w:eastAsia="zh-CN"/>
                      </w:rPr>
                      <w:fldChar w:fldCharType="separate"/>
                    </w:r>
                    <w:r>
                      <w:rPr>
                        <w:rFonts w:hint="eastAsia" w:ascii="华文楷体" w:hAnsi="华文楷体" w:eastAsia="华文楷体" w:cs="华文楷体"/>
                        <w:sz w:val="24"/>
                        <w:szCs w:val="24"/>
                      </w:rPr>
                      <w:t>1</w:t>
                    </w:r>
                    <w:r>
                      <w:rPr>
                        <w:rFonts w:hint="eastAsia" w:ascii="华文楷体" w:hAnsi="华文楷体" w:eastAsia="华文楷体" w:cs="华文楷体"/>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lang w:eastAsia="zh-CN"/>
                            </w:rPr>
                            <w:fldChar w:fldCharType="begin"/>
                          </w:r>
                          <w:r>
                            <w:rPr>
                              <w:rFonts w:hint="eastAsia" w:ascii="华文楷体" w:hAnsi="华文楷体" w:eastAsia="华文楷体" w:cs="华文楷体"/>
                              <w:sz w:val="24"/>
                              <w:szCs w:val="24"/>
                              <w:lang w:eastAsia="zh-CN"/>
                            </w:rPr>
                            <w:instrText xml:space="preserve"> PAGE  \* MERGEFORMAT </w:instrText>
                          </w:r>
                          <w:r>
                            <w:rPr>
                              <w:rFonts w:hint="eastAsia" w:ascii="华文楷体" w:hAnsi="华文楷体" w:eastAsia="华文楷体" w:cs="华文楷体"/>
                              <w:sz w:val="24"/>
                              <w:szCs w:val="24"/>
                              <w:lang w:eastAsia="zh-CN"/>
                            </w:rPr>
                            <w:fldChar w:fldCharType="separate"/>
                          </w:r>
                          <w:r>
                            <w:rPr>
                              <w:rFonts w:hint="eastAsia" w:ascii="华文楷体" w:hAnsi="华文楷体" w:eastAsia="华文楷体" w:cs="华文楷体"/>
                              <w:sz w:val="24"/>
                              <w:szCs w:val="24"/>
                            </w:rPr>
                            <w:t>1</w:t>
                          </w:r>
                          <w:r>
                            <w:rPr>
                              <w:rFonts w:hint="eastAsia" w:ascii="华文楷体" w:hAnsi="华文楷体" w:eastAsia="华文楷体" w:cs="华文楷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lang w:eastAsia="zh-CN"/>
                      </w:rPr>
                      <w:fldChar w:fldCharType="begin"/>
                    </w:r>
                    <w:r>
                      <w:rPr>
                        <w:rFonts w:hint="eastAsia" w:ascii="华文楷体" w:hAnsi="华文楷体" w:eastAsia="华文楷体" w:cs="华文楷体"/>
                        <w:sz w:val="24"/>
                        <w:szCs w:val="24"/>
                        <w:lang w:eastAsia="zh-CN"/>
                      </w:rPr>
                      <w:instrText xml:space="preserve"> PAGE  \* MERGEFORMAT </w:instrText>
                    </w:r>
                    <w:r>
                      <w:rPr>
                        <w:rFonts w:hint="eastAsia" w:ascii="华文楷体" w:hAnsi="华文楷体" w:eastAsia="华文楷体" w:cs="华文楷体"/>
                        <w:sz w:val="24"/>
                        <w:szCs w:val="24"/>
                        <w:lang w:eastAsia="zh-CN"/>
                      </w:rPr>
                      <w:fldChar w:fldCharType="separate"/>
                    </w:r>
                    <w:r>
                      <w:rPr>
                        <w:rFonts w:hint="eastAsia" w:ascii="华文楷体" w:hAnsi="华文楷体" w:eastAsia="华文楷体" w:cs="华文楷体"/>
                        <w:sz w:val="24"/>
                        <w:szCs w:val="24"/>
                      </w:rPr>
                      <w:t>1</w:t>
                    </w:r>
                    <w:r>
                      <w:rPr>
                        <w:rFonts w:hint="eastAsia" w:ascii="华文楷体" w:hAnsi="华文楷体" w:eastAsia="华文楷体" w:cs="华文楷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rPr>
    </w:pPr>
    <w:r>
      <w:rPr>
        <w:rFonts w:hint="eastAsia" w:ascii="宋体" w:hAnsi="宋体" w:cs="宋体"/>
        <w:b/>
        <w:bCs/>
        <w:color w:val="071214"/>
        <w:kern w:val="0"/>
        <w:sz w:val="20"/>
        <w:szCs w:val="20"/>
      </w:rPr>
      <w:t>贵州昊远房地产土地评估有限公司</w:t>
    </w:r>
    <w:r>
      <w:rPr>
        <w:rFonts w:hint="eastAsia" w:ascii="仿宋_GB2312" w:eastAsia="仿宋_GB2312"/>
      </w:rPr>
      <w:t xml:space="preserve">                                                                </w:t>
    </w:r>
    <w:r>
      <w:rPr>
        <w:rFonts w:hint="eastAsia" w:ascii="仿宋_GB2312" w:eastAsia="仿宋_GB2312"/>
        <w:outline/>
        <w:sz w:val="21"/>
        <w:szCs w:val="20"/>
        <w14:textOutline w14:w="9525" w14:cap="flat" w14:cmpd="sng" w14:algn="ctr">
          <w14:solidFill>
            <w14:srgbClr w14:val="000000"/>
          </w14:solidFill>
          <w14:prstDash w14:val="solid"/>
          <w14:round/>
        </w14:textOutline>
        <w14:textFill>
          <w14:noFill/>
        </w14:textFill>
      </w:rPr>
      <w:t xml:space="preserve">  [</w:t>
    </w:r>
    <w:r>
      <w:rPr>
        <w:rFonts w:hint="eastAsia" w:ascii="仿宋_GB2312" w:eastAsia="仿宋_GB2312"/>
        <w:sz w:val="20"/>
        <w:szCs w:val="20"/>
      </w:rPr>
      <w:t>估价报告</w:t>
    </w:r>
    <w:r>
      <w:rPr>
        <w:rFonts w:hint="eastAsia" w:ascii="仿宋_GB2312" w:eastAsia="仿宋_GB2312"/>
        <w:outline/>
        <w:sz w:val="21"/>
        <w:szCs w:val="20"/>
        <w14:textOutline w14:w="9525" w14:cap="flat" w14:cmpd="sng" w14:algn="ctr">
          <w14:solidFill>
            <w14:srgbClr w14:val="000000"/>
          </w14:solidFill>
          <w14:prstDash w14:val="solid"/>
          <w14:round/>
        </w14:textOutline>
        <w14:textFill>
          <w14:noFill/>
        </w14:textFil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81652"/>
    <w:multiLevelType w:val="singleLevel"/>
    <w:tmpl w:val="93081652"/>
    <w:lvl w:ilvl="0" w:tentative="0">
      <w:start w:val="4"/>
      <w:numFmt w:val="chineseCounting"/>
      <w:suff w:val="nothing"/>
      <w:lvlText w:val="%1、"/>
      <w:lvlJc w:val="left"/>
      <w:rPr>
        <w:rFonts w:hint="eastAsia"/>
      </w:rPr>
    </w:lvl>
  </w:abstractNum>
  <w:abstractNum w:abstractNumId="1">
    <w:nsid w:val="A41AD7E5"/>
    <w:multiLevelType w:val="singleLevel"/>
    <w:tmpl w:val="A41AD7E5"/>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872E6"/>
    <w:rsid w:val="00192DB1"/>
    <w:rsid w:val="00385B4E"/>
    <w:rsid w:val="026D027E"/>
    <w:rsid w:val="026E7776"/>
    <w:rsid w:val="02725B9A"/>
    <w:rsid w:val="02AB23BF"/>
    <w:rsid w:val="0306333F"/>
    <w:rsid w:val="044F1492"/>
    <w:rsid w:val="04854EB2"/>
    <w:rsid w:val="04926221"/>
    <w:rsid w:val="052F7824"/>
    <w:rsid w:val="05AB49D0"/>
    <w:rsid w:val="05E9359A"/>
    <w:rsid w:val="06023CDB"/>
    <w:rsid w:val="06223665"/>
    <w:rsid w:val="066A4AAD"/>
    <w:rsid w:val="06D36162"/>
    <w:rsid w:val="06FF2B6F"/>
    <w:rsid w:val="073E6227"/>
    <w:rsid w:val="07D54B8E"/>
    <w:rsid w:val="08423CCF"/>
    <w:rsid w:val="08697907"/>
    <w:rsid w:val="086F0591"/>
    <w:rsid w:val="087D7FBF"/>
    <w:rsid w:val="09B212F7"/>
    <w:rsid w:val="09D54081"/>
    <w:rsid w:val="0AA10C32"/>
    <w:rsid w:val="0AA27F51"/>
    <w:rsid w:val="0CA03FED"/>
    <w:rsid w:val="0CC50835"/>
    <w:rsid w:val="0E61342E"/>
    <w:rsid w:val="0EED73E5"/>
    <w:rsid w:val="101F5D5F"/>
    <w:rsid w:val="1134066F"/>
    <w:rsid w:val="11AD24B7"/>
    <w:rsid w:val="120D78BB"/>
    <w:rsid w:val="12337EED"/>
    <w:rsid w:val="124A0210"/>
    <w:rsid w:val="12C92331"/>
    <w:rsid w:val="12E020DE"/>
    <w:rsid w:val="133141D1"/>
    <w:rsid w:val="13984C31"/>
    <w:rsid w:val="13BE083F"/>
    <w:rsid w:val="14381085"/>
    <w:rsid w:val="148464C2"/>
    <w:rsid w:val="149A1802"/>
    <w:rsid w:val="14C509F7"/>
    <w:rsid w:val="161D3159"/>
    <w:rsid w:val="16871928"/>
    <w:rsid w:val="16C94CBC"/>
    <w:rsid w:val="16D47857"/>
    <w:rsid w:val="179E5306"/>
    <w:rsid w:val="181309BA"/>
    <w:rsid w:val="18BD6428"/>
    <w:rsid w:val="18D00F66"/>
    <w:rsid w:val="18FB7D5C"/>
    <w:rsid w:val="195C524D"/>
    <w:rsid w:val="19AE08B2"/>
    <w:rsid w:val="19B1070F"/>
    <w:rsid w:val="1AF16119"/>
    <w:rsid w:val="1B3835B9"/>
    <w:rsid w:val="1B9215D5"/>
    <w:rsid w:val="1D0820F2"/>
    <w:rsid w:val="1D583E01"/>
    <w:rsid w:val="1DCF1353"/>
    <w:rsid w:val="1E0E0E6C"/>
    <w:rsid w:val="1E3F0A8D"/>
    <w:rsid w:val="1F17245A"/>
    <w:rsid w:val="1F204116"/>
    <w:rsid w:val="1FBE158E"/>
    <w:rsid w:val="1FC955D7"/>
    <w:rsid w:val="208F2722"/>
    <w:rsid w:val="21464187"/>
    <w:rsid w:val="2184745B"/>
    <w:rsid w:val="22DB1AAE"/>
    <w:rsid w:val="22E30E33"/>
    <w:rsid w:val="2396693F"/>
    <w:rsid w:val="239A23A3"/>
    <w:rsid w:val="23B17206"/>
    <w:rsid w:val="23EA16A3"/>
    <w:rsid w:val="24034617"/>
    <w:rsid w:val="24132AA1"/>
    <w:rsid w:val="24525F8D"/>
    <w:rsid w:val="245E4E48"/>
    <w:rsid w:val="253E7ADB"/>
    <w:rsid w:val="26871589"/>
    <w:rsid w:val="2711339F"/>
    <w:rsid w:val="274A5026"/>
    <w:rsid w:val="27D75390"/>
    <w:rsid w:val="281B1B23"/>
    <w:rsid w:val="28AC6545"/>
    <w:rsid w:val="296A6FD1"/>
    <w:rsid w:val="2A3C5B55"/>
    <w:rsid w:val="2AD01B31"/>
    <w:rsid w:val="2AED21BA"/>
    <w:rsid w:val="2B1B0110"/>
    <w:rsid w:val="2B4B3B00"/>
    <w:rsid w:val="2B580FFC"/>
    <w:rsid w:val="2BA86EFD"/>
    <w:rsid w:val="2BCB105C"/>
    <w:rsid w:val="2CA238A9"/>
    <w:rsid w:val="2CB55519"/>
    <w:rsid w:val="2D275C53"/>
    <w:rsid w:val="2DC9507A"/>
    <w:rsid w:val="2E38266B"/>
    <w:rsid w:val="2E444D8D"/>
    <w:rsid w:val="2EAC0B5B"/>
    <w:rsid w:val="2FB95CCF"/>
    <w:rsid w:val="300D3246"/>
    <w:rsid w:val="30143C05"/>
    <w:rsid w:val="30B6471B"/>
    <w:rsid w:val="30C57B47"/>
    <w:rsid w:val="30CA7D60"/>
    <w:rsid w:val="30CE0012"/>
    <w:rsid w:val="314908AD"/>
    <w:rsid w:val="32096579"/>
    <w:rsid w:val="320A7433"/>
    <w:rsid w:val="32580894"/>
    <w:rsid w:val="325A0F0E"/>
    <w:rsid w:val="32D168FC"/>
    <w:rsid w:val="32F753C5"/>
    <w:rsid w:val="33856586"/>
    <w:rsid w:val="33BD4896"/>
    <w:rsid w:val="33D2704C"/>
    <w:rsid w:val="33E872E6"/>
    <w:rsid w:val="340A7EDA"/>
    <w:rsid w:val="341D70AD"/>
    <w:rsid w:val="34410F8D"/>
    <w:rsid w:val="34E263E6"/>
    <w:rsid w:val="35107E72"/>
    <w:rsid w:val="35230F42"/>
    <w:rsid w:val="356E6F4E"/>
    <w:rsid w:val="35933A0A"/>
    <w:rsid w:val="35ED10C2"/>
    <w:rsid w:val="367A499E"/>
    <w:rsid w:val="372867FA"/>
    <w:rsid w:val="37634497"/>
    <w:rsid w:val="37853589"/>
    <w:rsid w:val="37861091"/>
    <w:rsid w:val="37B01D81"/>
    <w:rsid w:val="37DA78DB"/>
    <w:rsid w:val="38B65191"/>
    <w:rsid w:val="394949E0"/>
    <w:rsid w:val="39747FBC"/>
    <w:rsid w:val="3A980FE9"/>
    <w:rsid w:val="3B175A10"/>
    <w:rsid w:val="3C210B12"/>
    <w:rsid w:val="3C7625F3"/>
    <w:rsid w:val="3CCC4721"/>
    <w:rsid w:val="3CE60294"/>
    <w:rsid w:val="3D423FD3"/>
    <w:rsid w:val="3DD34B8D"/>
    <w:rsid w:val="3DDE4836"/>
    <w:rsid w:val="3E7B6D51"/>
    <w:rsid w:val="3E92482B"/>
    <w:rsid w:val="3EA70BA9"/>
    <w:rsid w:val="3EC524B0"/>
    <w:rsid w:val="3F2966CA"/>
    <w:rsid w:val="3FA4452D"/>
    <w:rsid w:val="3FD220DA"/>
    <w:rsid w:val="407B0606"/>
    <w:rsid w:val="40A22321"/>
    <w:rsid w:val="41274732"/>
    <w:rsid w:val="41D16D80"/>
    <w:rsid w:val="420A3DEC"/>
    <w:rsid w:val="431F41CC"/>
    <w:rsid w:val="440C168E"/>
    <w:rsid w:val="45D3641C"/>
    <w:rsid w:val="46141BD1"/>
    <w:rsid w:val="46293934"/>
    <w:rsid w:val="478B4863"/>
    <w:rsid w:val="48317C1A"/>
    <w:rsid w:val="487606A8"/>
    <w:rsid w:val="49152413"/>
    <w:rsid w:val="498D2C48"/>
    <w:rsid w:val="4A10237B"/>
    <w:rsid w:val="4A9B0D09"/>
    <w:rsid w:val="4B621303"/>
    <w:rsid w:val="4B661C96"/>
    <w:rsid w:val="4B7E158F"/>
    <w:rsid w:val="4BB41763"/>
    <w:rsid w:val="4CF93BAE"/>
    <w:rsid w:val="4D2826E4"/>
    <w:rsid w:val="4D796D56"/>
    <w:rsid w:val="4DBD7E00"/>
    <w:rsid w:val="4F0B3889"/>
    <w:rsid w:val="4F476FAB"/>
    <w:rsid w:val="4F9C78BB"/>
    <w:rsid w:val="4FB86E3F"/>
    <w:rsid w:val="5088116D"/>
    <w:rsid w:val="51043D77"/>
    <w:rsid w:val="51996A1A"/>
    <w:rsid w:val="5213766E"/>
    <w:rsid w:val="52213FE7"/>
    <w:rsid w:val="531C76A6"/>
    <w:rsid w:val="53487788"/>
    <w:rsid w:val="54664457"/>
    <w:rsid w:val="54B76B0F"/>
    <w:rsid w:val="55780CC1"/>
    <w:rsid w:val="562C58A3"/>
    <w:rsid w:val="566E59AA"/>
    <w:rsid w:val="573749D1"/>
    <w:rsid w:val="57A75775"/>
    <w:rsid w:val="585031A1"/>
    <w:rsid w:val="59284710"/>
    <w:rsid w:val="59374542"/>
    <w:rsid w:val="594B1AFD"/>
    <w:rsid w:val="5A8A246E"/>
    <w:rsid w:val="5AAE0FEE"/>
    <w:rsid w:val="5AC941E6"/>
    <w:rsid w:val="5B2752CC"/>
    <w:rsid w:val="5B7E5FF5"/>
    <w:rsid w:val="5BBD10DE"/>
    <w:rsid w:val="5C2D4926"/>
    <w:rsid w:val="5C3867AA"/>
    <w:rsid w:val="5C8545D3"/>
    <w:rsid w:val="5D3176BF"/>
    <w:rsid w:val="5D3C4F20"/>
    <w:rsid w:val="5E421522"/>
    <w:rsid w:val="5F20122C"/>
    <w:rsid w:val="600D7208"/>
    <w:rsid w:val="60B95822"/>
    <w:rsid w:val="60ED42F9"/>
    <w:rsid w:val="61130CB8"/>
    <w:rsid w:val="61803B5E"/>
    <w:rsid w:val="623116B3"/>
    <w:rsid w:val="638F5C5A"/>
    <w:rsid w:val="63CA03F9"/>
    <w:rsid w:val="642F78A6"/>
    <w:rsid w:val="64DF77B6"/>
    <w:rsid w:val="657F6E4D"/>
    <w:rsid w:val="661C2D6A"/>
    <w:rsid w:val="66716DC1"/>
    <w:rsid w:val="66D56A77"/>
    <w:rsid w:val="67F323E5"/>
    <w:rsid w:val="682A4EB5"/>
    <w:rsid w:val="686F323B"/>
    <w:rsid w:val="69EE22A9"/>
    <w:rsid w:val="6A5C29DF"/>
    <w:rsid w:val="6A9778CE"/>
    <w:rsid w:val="6AA336FB"/>
    <w:rsid w:val="6AF66344"/>
    <w:rsid w:val="6B3D1184"/>
    <w:rsid w:val="6BE30EE0"/>
    <w:rsid w:val="6C450AE7"/>
    <w:rsid w:val="6D186B69"/>
    <w:rsid w:val="6D4D0039"/>
    <w:rsid w:val="6E0A0B18"/>
    <w:rsid w:val="6E98408C"/>
    <w:rsid w:val="6F184B47"/>
    <w:rsid w:val="6F281381"/>
    <w:rsid w:val="6F37584A"/>
    <w:rsid w:val="6F7E1CEB"/>
    <w:rsid w:val="6FE406F9"/>
    <w:rsid w:val="70476868"/>
    <w:rsid w:val="71343F7C"/>
    <w:rsid w:val="718E4F00"/>
    <w:rsid w:val="73466717"/>
    <w:rsid w:val="73A61C16"/>
    <w:rsid w:val="74CE7DF8"/>
    <w:rsid w:val="756D4CDF"/>
    <w:rsid w:val="75A5715D"/>
    <w:rsid w:val="764B27BA"/>
    <w:rsid w:val="765A4B80"/>
    <w:rsid w:val="773451BD"/>
    <w:rsid w:val="77722A20"/>
    <w:rsid w:val="77CC004C"/>
    <w:rsid w:val="791156BC"/>
    <w:rsid w:val="7A331859"/>
    <w:rsid w:val="7A940673"/>
    <w:rsid w:val="7B4A6222"/>
    <w:rsid w:val="7C256916"/>
    <w:rsid w:val="7CA91465"/>
    <w:rsid w:val="7D180AB5"/>
    <w:rsid w:val="7DE50BEB"/>
    <w:rsid w:val="7E086D8C"/>
    <w:rsid w:val="7E3037DE"/>
    <w:rsid w:val="7EA761F8"/>
    <w:rsid w:val="7EDF27A0"/>
    <w:rsid w:val="7F295050"/>
    <w:rsid w:val="7F4B4B00"/>
    <w:rsid w:val="7F5861C0"/>
    <w:rsid w:val="7F9C38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Body Text Indent"/>
    <w:basedOn w:val="1"/>
    <w:qFormat/>
    <w:uiPriority w:val="0"/>
    <w:pPr>
      <w:spacing w:line="360" w:lineRule="auto"/>
      <w:ind w:firstLine="426"/>
    </w:pPr>
    <w:rPr>
      <w:rFonts w:eastAsia="楷体_GB2312"/>
      <w:sz w:val="28"/>
    </w:rPr>
  </w:style>
  <w:style w:type="paragraph" w:styleId="4">
    <w:name w:val="Body Text Indent 2"/>
    <w:basedOn w:val="1"/>
    <w:qFormat/>
    <w:uiPriority w:val="0"/>
    <w:pPr>
      <w:spacing w:line="360" w:lineRule="auto"/>
      <w:ind w:firstLine="540" w:firstLineChars="225"/>
      <w:jc w:val="left"/>
    </w:pPr>
    <w:rPr>
      <w:rFonts w:ascii="宋体" w:hAnsi="宋体"/>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font21"/>
    <w:basedOn w:val="8"/>
    <w:qFormat/>
    <w:uiPriority w:val="0"/>
    <w:rPr>
      <w:rFonts w:hint="default" w:ascii="仿宋_GB2312" w:eastAsia="仿宋_GB2312" w:cs="仿宋_GB2312"/>
      <w:color w:val="000000"/>
      <w:sz w:val="28"/>
      <w:szCs w:val="28"/>
      <w:u w:val="none"/>
    </w:rPr>
  </w:style>
  <w:style w:type="character" w:customStyle="1" w:styleId="12">
    <w:name w:val="font01"/>
    <w:basedOn w:val="8"/>
    <w:qFormat/>
    <w:uiPriority w:val="0"/>
    <w:rPr>
      <w:rFonts w:hint="default" w:ascii="Times New Roman" w:hAnsi="Times New Roman" w:cs="Times New Roman"/>
      <w:color w:val="000000"/>
      <w:sz w:val="20"/>
      <w:szCs w:val="20"/>
      <w:u w:val="none"/>
    </w:rPr>
  </w:style>
  <w:style w:type="character" w:customStyle="1" w:styleId="13">
    <w:name w:val="font81"/>
    <w:basedOn w:val="8"/>
    <w:qFormat/>
    <w:uiPriority w:val="0"/>
    <w:rPr>
      <w:rFonts w:hint="eastAsia" w:ascii="宋体" w:hAnsi="宋体" w:eastAsia="宋体" w:cs="宋体"/>
      <w:b/>
      <w:color w:val="000000"/>
      <w:sz w:val="20"/>
      <w:szCs w:val="20"/>
      <w:u w:val="none"/>
    </w:rPr>
  </w:style>
  <w:style w:type="character" w:customStyle="1" w:styleId="14">
    <w:name w:val="font61"/>
    <w:basedOn w:val="8"/>
    <w:qFormat/>
    <w:uiPriority w:val="0"/>
    <w:rPr>
      <w:rFonts w:hint="eastAsia" w:ascii="宋体" w:hAnsi="宋体" w:eastAsia="宋体" w:cs="宋体"/>
      <w:color w:val="0000FF"/>
      <w:sz w:val="20"/>
      <w:szCs w:val="20"/>
      <w:u w:val="none"/>
    </w:rPr>
  </w:style>
  <w:style w:type="character" w:customStyle="1" w:styleId="15">
    <w:name w:val="font71"/>
    <w:basedOn w:val="8"/>
    <w:qFormat/>
    <w:uiPriority w:val="0"/>
    <w:rPr>
      <w:rFonts w:hint="default" w:ascii="Times New Roman" w:hAnsi="Times New Roman" w:cs="Times New Roman"/>
      <w:color w:val="000000"/>
      <w:sz w:val="20"/>
      <w:szCs w:val="20"/>
      <w:u w:val="none"/>
      <w:vertAlign w:val="superscript"/>
    </w:rPr>
  </w:style>
  <w:style w:type="character" w:customStyle="1" w:styleId="16">
    <w:name w:val="font11"/>
    <w:basedOn w:val="8"/>
    <w:qFormat/>
    <w:uiPriority w:val="0"/>
    <w:rPr>
      <w:rFonts w:hint="eastAsia" w:ascii="宋体" w:hAnsi="宋体" w:eastAsia="宋体" w:cs="宋体"/>
      <w:color w:val="000000"/>
      <w:sz w:val="20"/>
      <w:szCs w:val="20"/>
      <w:u w:val="none"/>
    </w:rPr>
  </w:style>
  <w:style w:type="character" w:customStyle="1" w:styleId="17">
    <w:name w:val="font31"/>
    <w:basedOn w:val="8"/>
    <w:qFormat/>
    <w:uiPriority w:val="0"/>
    <w:rPr>
      <w:rFonts w:hint="default" w:ascii="Times New Roman" w:hAnsi="Times New Roman" w:cs="Times New Roman"/>
      <w:color w:val="000000"/>
      <w:sz w:val="20"/>
      <w:szCs w:val="20"/>
      <w:u w:val="none"/>
    </w:rPr>
  </w:style>
  <w:style w:type="character" w:customStyle="1" w:styleId="18">
    <w:name w:val="font91"/>
    <w:basedOn w:val="8"/>
    <w:qFormat/>
    <w:uiPriority w:val="0"/>
    <w:rPr>
      <w:rFonts w:hint="default" w:ascii="Times New Roman" w:hAnsi="Times New Roman" w:cs="Times New Roman"/>
      <w:b/>
      <w:color w:val="000000"/>
      <w:sz w:val="20"/>
      <w:szCs w:val="20"/>
      <w:u w:val="none"/>
    </w:rPr>
  </w:style>
  <w:style w:type="character" w:customStyle="1" w:styleId="19">
    <w:name w:val="font4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10294</Words>
  <Characters>11112</Characters>
  <Lines>0</Lines>
  <Paragraphs>0</Paragraphs>
  <TotalTime>1</TotalTime>
  <ScaleCrop>false</ScaleCrop>
  <LinksUpToDate>false</LinksUpToDate>
  <CharactersWithSpaces>11813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2017-05-04T01:16:00Z</dcterms:created>
  <dc:creator>Administrator</dc:creator>
  <cp:lastModifiedBy>影伴人生</cp:lastModifiedBy>
  <cp:lastPrinted>2017-06-19T08:24:00Z</cp:lastPrinted>
  <dcterms:modified xsi:type="dcterms:W3CDTF">2020-07-27T03:21:55Z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