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39" w:rsidRDefault="004E5C39" w:rsidP="004E5C39">
      <w:pPr>
        <w:jc w:val="center"/>
        <w:rPr>
          <w:rFonts w:ascii="宋体" w:hAnsi="宋体" w:cs="宋体"/>
          <w:b/>
          <w:bCs/>
          <w:spacing w:val="76"/>
          <w:sz w:val="48"/>
        </w:rPr>
      </w:pPr>
    </w:p>
    <w:p w:rsidR="004E5C39" w:rsidRDefault="004E5C39" w:rsidP="004E5C39">
      <w:pPr>
        <w:jc w:val="center"/>
        <w:rPr>
          <w:rFonts w:ascii="宋体" w:hAnsi="宋体" w:cs="宋体"/>
          <w:b/>
          <w:bCs/>
          <w:spacing w:val="76"/>
          <w:sz w:val="48"/>
        </w:rPr>
      </w:pPr>
    </w:p>
    <w:p w:rsidR="004E5C39" w:rsidRPr="000726CC" w:rsidRDefault="004E5C39" w:rsidP="004E5C39">
      <w:pPr>
        <w:jc w:val="center"/>
        <w:rPr>
          <w:rFonts w:ascii="宋体" w:hAnsi="宋体" w:cs="宋体"/>
          <w:b/>
          <w:bCs/>
          <w:spacing w:val="76"/>
          <w:sz w:val="44"/>
          <w:szCs w:val="44"/>
        </w:rPr>
      </w:pPr>
      <w:r w:rsidRPr="000726CC">
        <w:rPr>
          <w:rFonts w:ascii="宋体" w:hAnsi="宋体" w:cs="宋体" w:hint="eastAsia"/>
          <w:b/>
          <w:bCs/>
          <w:spacing w:val="76"/>
          <w:sz w:val="44"/>
          <w:szCs w:val="44"/>
        </w:rPr>
        <w:t>涉执房地产处置司法评估报告</w:t>
      </w:r>
    </w:p>
    <w:p w:rsidR="004E5C39" w:rsidRDefault="004E5C39" w:rsidP="004E5C39">
      <w:pPr>
        <w:jc w:val="center"/>
        <w:rPr>
          <w:rFonts w:ascii="宋体" w:hAnsi="宋体" w:cs="宋体"/>
          <w:sz w:val="24"/>
        </w:rPr>
      </w:pPr>
      <w:r>
        <w:rPr>
          <w:rFonts w:ascii="宋体" w:hAnsi="宋体" w:cs="宋体" w:hint="eastAsia"/>
          <w:sz w:val="24"/>
        </w:rPr>
        <w:t>鲁卓越房评报字[20</w:t>
      </w:r>
      <w:r>
        <w:rPr>
          <w:rFonts w:ascii="宋体" w:hAnsi="宋体" w:cs="宋体"/>
          <w:sz w:val="24"/>
        </w:rPr>
        <w:t>20</w:t>
      </w:r>
      <w:r>
        <w:rPr>
          <w:rFonts w:ascii="宋体" w:hAnsi="宋体" w:cs="宋体" w:hint="eastAsia"/>
          <w:sz w:val="24"/>
        </w:rPr>
        <w:t>]（估）字第90-11-007号</w:t>
      </w:r>
    </w:p>
    <w:tbl>
      <w:tblPr>
        <w:tblW w:w="0" w:type="auto"/>
        <w:tblInd w:w="969" w:type="dxa"/>
        <w:tblBorders>
          <w:top w:val="thinThickSmallGap" w:sz="18" w:space="0" w:color="auto"/>
        </w:tblBorders>
        <w:tblLayout w:type="fixed"/>
        <w:tblLook w:val="0000"/>
      </w:tblPr>
      <w:tblGrid>
        <w:gridCol w:w="7805"/>
      </w:tblGrid>
      <w:tr w:rsidR="004E5C39" w:rsidTr="00FF7D30">
        <w:trPr>
          <w:trHeight w:val="231"/>
        </w:trPr>
        <w:tc>
          <w:tcPr>
            <w:tcW w:w="7805" w:type="dxa"/>
          </w:tcPr>
          <w:p w:rsidR="004E5C39" w:rsidRPr="00740433" w:rsidRDefault="004E5C39" w:rsidP="00FF7D30">
            <w:pPr>
              <w:jc w:val="center"/>
              <w:rPr>
                <w:rFonts w:ascii="宋体" w:hAnsi="宋体" w:cs="宋体"/>
              </w:rPr>
            </w:pPr>
          </w:p>
        </w:tc>
      </w:tr>
    </w:tbl>
    <w:p w:rsidR="004E5C39" w:rsidRPr="0034349F" w:rsidRDefault="004E5C39" w:rsidP="004E5C39">
      <w:pPr>
        <w:spacing w:line="400" w:lineRule="exact"/>
        <w:jc w:val="center"/>
        <w:rPr>
          <w:rFonts w:ascii="宋体" w:hAnsi="宋体" w:cs="宋体"/>
          <w:b/>
          <w:bCs/>
          <w:kern w:val="0"/>
          <w:sz w:val="28"/>
          <w:szCs w:val="28"/>
        </w:rPr>
      </w:pPr>
      <w:r w:rsidRPr="009B18B0">
        <w:rPr>
          <w:rFonts w:ascii="宋体" w:hAnsi="宋体" w:cs="宋体" w:hint="eastAsia"/>
          <w:b/>
          <w:bCs/>
          <w:kern w:val="0"/>
          <w:sz w:val="28"/>
          <w:szCs w:val="28"/>
        </w:rPr>
        <w:t>寿光市健康街北侧，金海路西富邦•水木清华30号楼1单元202室、302室、1402室，2单元202室、302室、1302室</w:t>
      </w:r>
    </w:p>
    <w:p w:rsidR="004E5C39" w:rsidRDefault="004E5C39" w:rsidP="004E5C39">
      <w:pPr>
        <w:spacing w:line="400" w:lineRule="exact"/>
        <w:jc w:val="center"/>
        <w:rPr>
          <w:rFonts w:ascii="宋体" w:hAnsi="宋体" w:cs="宋体"/>
          <w:b/>
          <w:sz w:val="28"/>
        </w:rPr>
      </w:pPr>
      <w:r>
        <w:rPr>
          <w:rFonts w:ascii="宋体" w:hAnsi="宋体" w:cs="宋体" w:hint="eastAsia"/>
          <w:b/>
          <w:sz w:val="28"/>
        </w:rPr>
        <w:t>住宅房地产</w:t>
      </w:r>
      <w:r w:rsidRPr="004C39CD">
        <w:rPr>
          <w:rFonts w:ascii="宋体" w:hAnsi="宋体" w:cs="宋体" w:hint="eastAsia"/>
          <w:b/>
          <w:sz w:val="28"/>
        </w:rPr>
        <w:t>市场价值</w:t>
      </w:r>
      <w:r>
        <w:rPr>
          <w:rFonts w:ascii="宋体" w:hAnsi="宋体" w:cs="宋体" w:hint="eastAsia"/>
          <w:b/>
          <w:sz w:val="28"/>
        </w:rPr>
        <w:t>评估报告</w:t>
      </w:r>
    </w:p>
    <w:p w:rsidR="004E5C39" w:rsidRDefault="004E5C39" w:rsidP="004E5C39">
      <w:pPr>
        <w:jc w:val="cente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b/>
          <w:sz w:val="28"/>
          <w:szCs w:val="28"/>
        </w:rPr>
      </w:pPr>
    </w:p>
    <w:p w:rsidR="004E5C39" w:rsidRDefault="004E5C39" w:rsidP="004E5C39">
      <w:pPr>
        <w:rPr>
          <w:rFonts w:ascii="宋体" w:hAnsi="宋体" w:cs="宋体"/>
          <w:b/>
          <w:sz w:val="28"/>
          <w:szCs w:val="28"/>
        </w:rPr>
      </w:pPr>
    </w:p>
    <w:p w:rsidR="004E5C39" w:rsidRDefault="004E5C39" w:rsidP="004E5C39">
      <w:pPr>
        <w:rPr>
          <w:rFonts w:ascii="宋体" w:hAnsi="宋体" w:cs="宋体"/>
          <w:b/>
          <w:sz w:val="28"/>
          <w:szCs w:val="28"/>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rPr>
          <w:rFonts w:ascii="宋体" w:hAnsi="宋体" w:cs="宋体"/>
        </w:rPr>
      </w:pPr>
    </w:p>
    <w:p w:rsidR="004E5C39" w:rsidRDefault="004E5C39" w:rsidP="004E5C39">
      <w:pPr>
        <w:jc w:val="left"/>
        <w:rPr>
          <w:rFonts w:ascii="宋体" w:hAnsi="宋体" w:cs="宋体"/>
        </w:rPr>
      </w:pPr>
    </w:p>
    <w:p w:rsidR="004E5C39" w:rsidRDefault="004E5C39" w:rsidP="004E5C39">
      <w:pPr>
        <w:spacing w:line="400" w:lineRule="exact"/>
        <w:ind w:leftChars="267" w:left="1966" w:hangingChars="500" w:hanging="1405"/>
        <w:jc w:val="left"/>
        <w:rPr>
          <w:rFonts w:ascii="宋体" w:hAnsi="宋体" w:cs="宋体"/>
          <w:b/>
          <w:sz w:val="28"/>
          <w:szCs w:val="28"/>
        </w:rPr>
      </w:pPr>
      <w:r>
        <w:rPr>
          <w:rFonts w:ascii="宋体" w:hAnsi="宋体" w:cs="宋体" w:hint="eastAsia"/>
          <w:b/>
          <w:bCs/>
          <w:sz w:val="28"/>
          <w:szCs w:val="28"/>
        </w:rPr>
        <w:t>委   托   方：</w:t>
      </w:r>
      <w:r>
        <w:rPr>
          <w:rFonts w:ascii="宋体" w:hAnsi="宋体" w:cs="宋体" w:hint="eastAsia"/>
          <w:b/>
          <w:sz w:val="28"/>
          <w:szCs w:val="28"/>
        </w:rPr>
        <w:t>寿光市人民法院</w:t>
      </w:r>
    </w:p>
    <w:p w:rsidR="004E5C39" w:rsidRDefault="004E5C39" w:rsidP="004E5C39">
      <w:pPr>
        <w:spacing w:line="400" w:lineRule="exact"/>
        <w:ind w:leftChars="267" w:left="1966" w:hangingChars="500" w:hanging="1405"/>
        <w:jc w:val="left"/>
        <w:rPr>
          <w:rFonts w:ascii="宋体" w:hAnsi="宋体" w:cs="宋体"/>
          <w:b/>
          <w:bCs/>
          <w:sz w:val="28"/>
          <w:szCs w:val="28"/>
        </w:rPr>
      </w:pPr>
      <w:r>
        <w:rPr>
          <w:rFonts w:ascii="宋体" w:hAnsi="宋体" w:cs="宋体" w:hint="eastAsia"/>
          <w:b/>
          <w:bCs/>
          <w:sz w:val="28"/>
          <w:szCs w:val="28"/>
        </w:rPr>
        <w:t>估   价   方：山东卓越全程土地房地产评估有限公司</w:t>
      </w:r>
    </w:p>
    <w:p w:rsidR="004E5C39" w:rsidRDefault="004E5C39" w:rsidP="004E5C39">
      <w:pPr>
        <w:spacing w:line="400" w:lineRule="exact"/>
        <w:ind w:firstLineChars="196" w:firstLine="598"/>
        <w:jc w:val="left"/>
        <w:rPr>
          <w:rFonts w:ascii="宋体" w:hAnsi="宋体" w:cs="宋体"/>
          <w:b/>
          <w:bCs/>
          <w:sz w:val="28"/>
          <w:szCs w:val="28"/>
        </w:rPr>
      </w:pPr>
      <w:r>
        <w:rPr>
          <w:rFonts w:ascii="宋体" w:hAnsi="宋体" w:cs="宋体" w:hint="eastAsia"/>
          <w:b/>
          <w:bCs/>
          <w:spacing w:val="12"/>
          <w:sz w:val="28"/>
          <w:szCs w:val="28"/>
        </w:rPr>
        <w:t>估 价 人 员</w:t>
      </w:r>
      <w:r>
        <w:rPr>
          <w:rFonts w:ascii="宋体" w:hAnsi="宋体" w:cs="宋体" w:hint="eastAsia"/>
          <w:b/>
          <w:bCs/>
          <w:sz w:val="28"/>
          <w:szCs w:val="28"/>
        </w:rPr>
        <w:t xml:space="preserve">：陈春光　　党福芬   </w:t>
      </w:r>
    </w:p>
    <w:p w:rsidR="004E5C39" w:rsidRPr="00030CF1" w:rsidRDefault="004E5C39" w:rsidP="004E5C39">
      <w:pPr>
        <w:tabs>
          <w:tab w:val="left" w:pos="7740"/>
          <w:tab w:val="left" w:pos="8100"/>
        </w:tabs>
        <w:spacing w:line="400" w:lineRule="exact"/>
        <w:ind w:firstLineChars="196" w:firstLine="551"/>
        <w:jc w:val="left"/>
        <w:rPr>
          <w:rFonts w:ascii="宋体" w:hAnsi="宋体" w:cs="宋体"/>
          <w:b/>
          <w:bCs/>
          <w:sz w:val="32"/>
        </w:rPr>
      </w:pPr>
      <w:r>
        <w:rPr>
          <w:rFonts w:ascii="宋体" w:hAnsi="宋体" w:cs="宋体" w:hint="eastAsia"/>
          <w:b/>
          <w:bCs/>
          <w:sz w:val="28"/>
          <w:szCs w:val="28"/>
        </w:rPr>
        <w:t>估价作业日期：2020年05月15日</w:t>
      </w:r>
      <w:r w:rsidRPr="00577EE6">
        <w:rPr>
          <w:rFonts w:ascii="宋体" w:hAnsi="宋体" w:cs="宋体" w:hint="eastAsia"/>
          <w:b/>
          <w:bCs/>
          <w:sz w:val="28"/>
          <w:szCs w:val="28"/>
        </w:rPr>
        <w:t>至</w:t>
      </w:r>
      <w:r>
        <w:rPr>
          <w:rFonts w:ascii="宋体" w:hAnsi="宋体" w:cs="宋体" w:hint="eastAsia"/>
          <w:b/>
          <w:bCs/>
          <w:sz w:val="28"/>
          <w:szCs w:val="28"/>
        </w:rPr>
        <w:t>2020年05月18日</w:t>
      </w:r>
    </w:p>
    <w:p w:rsidR="004E5C39" w:rsidRDefault="004E5C39" w:rsidP="004E5C39">
      <w:pPr>
        <w:spacing w:line="480" w:lineRule="exact"/>
        <w:rPr>
          <w:rFonts w:ascii="宋体" w:hAnsi="宋体" w:cs="宋体"/>
          <w:b/>
          <w:bCs/>
          <w:sz w:val="44"/>
        </w:rPr>
      </w:pPr>
    </w:p>
    <w:p w:rsidR="004E5C39" w:rsidRDefault="004E5C39" w:rsidP="004E5C39">
      <w:pPr>
        <w:spacing w:line="480" w:lineRule="exact"/>
        <w:rPr>
          <w:rFonts w:ascii="宋体" w:hAnsi="宋体" w:cs="宋体"/>
          <w:b/>
          <w:bCs/>
          <w:sz w:val="44"/>
        </w:rPr>
      </w:pPr>
    </w:p>
    <w:p w:rsidR="004E5C39" w:rsidRPr="00706B5A" w:rsidRDefault="004E5C39" w:rsidP="007A2850">
      <w:pPr>
        <w:rPr>
          <w:rFonts w:ascii="宋体" w:hAnsi="宋体"/>
          <w:b/>
          <w:kern w:val="0"/>
          <w:sz w:val="44"/>
        </w:rPr>
      </w:pPr>
    </w:p>
    <w:p w:rsidR="004E5C39" w:rsidRPr="001E0B58" w:rsidRDefault="004E5C39" w:rsidP="004E5C39">
      <w:pPr>
        <w:jc w:val="center"/>
        <w:rPr>
          <w:rFonts w:ascii="宋体" w:hAnsi="宋体"/>
          <w:b/>
          <w:kern w:val="0"/>
          <w:sz w:val="44"/>
        </w:rPr>
      </w:pPr>
      <w:r w:rsidRPr="001E0B58">
        <w:rPr>
          <w:rFonts w:ascii="宋体" w:hAnsi="宋体" w:hint="eastAsia"/>
          <w:b/>
          <w:kern w:val="0"/>
          <w:sz w:val="44"/>
        </w:rPr>
        <w:lastRenderedPageBreak/>
        <w:t>目   录</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一、致估价委托人函………………………………………….…(</w:t>
      </w:r>
      <w:r w:rsidR="00C7220D">
        <w:rPr>
          <w:rFonts w:ascii="宋体" w:hAnsi="宋体" w:hint="eastAsia"/>
          <w:kern w:val="0"/>
          <w:sz w:val="28"/>
          <w:szCs w:val="28"/>
        </w:rPr>
        <w:t>3</w:t>
      </w:r>
      <w:r w:rsidRPr="001E0B58">
        <w:rPr>
          <w:rFonts w:ascii="宋体" w:hAnsi="宋体" w:hint="eastAsia"/>
          <w:kern w:val="0"/>
          <w:sz w:val="28"/>
          <w:szCs w:val="28"/>
        </w:rPr>
        <w:t>)</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二、注册房地产估价师声明………………………………….…(</w:t>
      </w:r>
      <w:r w:rsidR="00C7220D">
        <w:rPr>
          <w:rFonts w:ascii="宋体" w:hAnsi="宋体" w:hint="eastAsia"/>
          <w:kern w:val="0"/>
          <w:sz w:val="28"/>
          <w:szCs w:val="28"/>
        </w:rPr>
        <w:t>5</w:t>
      </w:r>
      <w:r w:rsidRPr="001E0B58">
        <w:rPr>
          <w:rFonts w:ascii="宋体" w:hAnsi="宋体" w:hint="eastAsia"/>
          <w:kern w:val="0"/>
          <w:sz w:val="28"/>
          <w:szCs w:val="28"/>
        </w:rPr>
        <w:t>)</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三、估价的假设和限制条件…………………………………….(</w:t>
      </w:r>
      <w:r w:rsidR="00C7220D">
        <w:rPr>
          <w:rFonts w:ascii="宋体" w:hAnsi="宋体" w:hint="eastAsia"/>
          <w:kern w:val="0"/>
          <w:sz w:val="28"/>
          <w:szCs w:val="28"/>
        </w:rPr>
        <w:t>7</w:t>
      </w:r>
      <w:r w:rsidRPr="001E0B58">
        <w:rPr>
          <w:rFonts w:ascii="宋体" w:hAnsi="宋体" w:hint="eastAsia"/>
          <w:kern w:val="0"/>
          <w:sz w:val="28"/>
          <w:szCs w:val="28"/>
        </w:rPr>
        <w:t>)</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四、估价结果报告……………………………………………….(</w:t>
      </w:r>
      <w:r w:rsidR="00C7220D">
        <w:rPr>
          <w:rFonts w:ascii="宋体" w:hAnsi="宋体" w:hint="eastAsia"/>
          <w:kern w:val="0"/>
          <w:sz w:val="28"/>
          <w:szCs w:val="28"/>
        </w:rPr>
        <w:t>11</w:t>
      </w:r>
      <w:r w:rsidRPr="001E0B58">
        <w:rPr>
          <w:rFonts w:ascii="宋体" w:hAnsi="宋体" w:hint="eastAsia"/>
          <w:kern w:val="0"/>
          <w:sz w:val="28"/>
          <w:szCs w:val="28"/>
        </w:rPr>
        <w:t>)</w:t>
      </w:r>
    </w:p>
    <w:p w:rsidR="004E5C39" w:rsidRPr="001E0B58" w:rsidRDefault="004E5C39" w:rsidP="004E5C39">
      <w:pPr>
        <w:spacing w:line="360" w:lineRule="exact"/>
        <w:ind w:firstLineChars="50" w:firstLine="140"/>
        <w:rPr>
          <w:rFonts w:ascii="宋体" w:hAnsi="宋体"/>
          <w:kern w:val="0"/>
          <w:sz w:val="28"/>
          <w:szCs w:val="28"/>
        </w:rPr>
      </w:pPr>
      <w:r w:rsidRPr="001E0B58">
        <w:rPr>
          <w:rFonts w:ascii="宋体" w:hAnsi="宋体" w:hint="eastAsia"/>
          <w:kern w:val="0"/>
          <w:sz w:val="28"/>
          <w:szCs w:val="28"/>
        </w:rPr>
        <w:t>(一) 估价委托人</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(二) 估价机构</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(三) 估价对象</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(四) 估价目的</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(五) 价值时点</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(六) 价值定义</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(七) 估价依据</w:t>
      </w:r>
    </w:p>
    <w:p w:rsidR="004E5C39" w:rsidRPr="001E0B58" w:rsidRDefault="004E5C39" w:rsidP="004E5C39">
      <w:pPr>
        <w:tabs>
          <w:tab w:val="left" w:pos="6060"/>
        </w:tabs>
        <w:spacing w:line="360" w:lineRule="exact"/>
        <w:rPr>
          <w:rFonts w:ascii="宋体" w:hAnsi="宋体"/>
          <w:kern w:val="0"/>
          <w:sz w:val="28"/>
          <w:szCs w:val="28"/>
        </w:rPr>
      </w:pPr>
      <w:r w:rsidRPr="001E0B58">
        <w:rPr>
          <w:rFonts w:ascii="宋体" w:hAnsi="宋体" w:hint="eastAsia"/>
          <w:kern w:val="0"/>
          <w:sz w:val="28"/>
          <w:szCs w:val="28"/>
        </w:rPr>
        <w:t xml:space="preserve"> (八) 估价原则</w:t>
      </w:r>
      <w:r w:rsidRPr="001E0B58">
        <w:rPr>
          <w:rFonts w:ascii="宋体" w:hAnsi="宋体"/>
          <w:kern w:val="0"/>
          <w:sz w:val="28"/>
          <w:szCs w:val="28"/>
        </w:rPr>
        <w:tab/>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(九) 估价方法及技术思路</w:t>
      </w:r>
    </w:p>
    <w:p w:rsidR="004E5C39" w:rsidRPr="001E0B58" w:rsidRDefault="004E5C39" w:rsidP="004E5C39">
      <w:pPr>
        <w:spacing w:line="360" w:lineRule="exact"/>
        <w:ind w:firstLineChars="50" w:firstLine="140"/>
        <w:rPr>
          <w:rFonts w:ascii="宋体" w:hAnsi="宋体"/>
          <w:kern w:val="0"/>
          <w:sz w:val="28"/>
          <w:szCs w:val="28"/>
        </w:rPr>
      </w:pPr>
      <w:r w:rsidRPr="001E0B58">
        <w:rPr>
          <w:rFonts w:ascii="宋体" w:hAnsi="宋体" w:hint="eastAsia"/>
          <w:kern w:val="0"/>
          <w:sz w:val="28"/>
          <w:szCs w:val="28"/>
        </w:rPr>
        <w:t>(十) 估价结果</w:t>
      </w:r>
    </w:p>
    <w:p w:rsidR="004E5C39" w:rsidRPr="001E0B58" w:rsidRDefault="004E5C39" w:rsidP="004E5C39">
      <w:pPr>
        <w:spacing w:line="360" w:lineRule="exact"/>
        <w:rPr>
          <w:rFonts w:ascii="宋体" w:hAnsi="宋体"/>
          <w:kern w:val="0"/>
          <w:sz w:val="28"/>
          <w:szCs w:val="28"/>
        </w:rPr>
      </w:pPr>
      <w:r w:rsidRPr="001E0B58">
        <w:rPr>
          <w:rFonts w:ascii="宋体" w:hAnsi="宋体" w:hint="eastAsia"/>
          <w:kern w:val="0"/>
          <w:sz w:val="28"/>
          <w:szCs w:val="28"/>
        </w:rPr>
        <w:t xml:space="preserve"> (</w:t>
      </w:r>
      <w:r>
        <w:rPr>
          <w:rFonts w:ascii="宋体" w:hAnsi="宋体" w:hint="eastAsia"/>
          <w:kern w:val="0"/>
          <w:sz w:val="28"/>
          <w:szCs w:val="28"/>
        </w:rPr>
        <w:t>十一</w:t>
      </w:r>
      <w:r w:rsidRPr="001E0B58">
        <w:rPr>
          <w:rFonts w:ascii="宋体" w:hAnsi="宋体" w:hint="eastAsia"/>
          <w:kern w:val="0"/>
          <w:sz w:val="28"/>
          <w:szCs w:val="28"/>
        </w:rPr>
        <w:t>) 估价作业日期</w:t>
      </w:r>
    </w:p>
    <w:p w:rsidR="004E5C39" w:rsidRPr="001E0B58" w:rsidRDefault="004E5C39" w:rsidP="004E5C39">
      <w:pPr>
        <w:spacing w:line="360" w:lineRule="exact"/>
        <w:ind w:firstLineChars="50" w:firstLine="140"/>
        <w:rPr>
          <w:rFonts w:ascii="宋体" w:hAnsi="宋体"/>
          <w:kern w:val="0"/>
          <w:sz w:val="28"/>
          <w:szCs w:val="28"/>
        </w:rPr>
      </w:pPr>
      <w:r w:rsidRPr="001E0B58">
        <w:rPr>
          <w:rFonts w:ascii="宋体" w:hAnsi="宋体" w:hint="eastAsia"/>
          <w:kern w:val="0"/>
          <w:sz w:val="28"/>
          <w:szCs w:val="28"/>
        </w:rPr>
        <w:t>(</w:t>
      </w:r>
      <w:r>
        <w:rPr>
          <w:rFonts w:ascii="宋体" w:hAnsi="宋体" w:hint="eastAsia"/>
          <w:kern w:val="0"/>
          <w:sz w:val="28"/>
          <w:szCs w:val="28"/>
        </w:rPr>
        <w:t>十二</w:t>
      </w:r>
      <w:r w:rsidRPr="001E0B58">
        <w:rPr>
          <w:rFonts w:ascii="宋体" w:hAnsi="宋体" w:hint="eastAsia"/>
          <w:kern w:val="0"/>
          <w:sz w:val="28"/>
          <w:szCs w:val="28"/>
        </w:rPr>
        <w:t>) 估价有效日期</w:t>
      </w:r>
    </w:p>
    <w:p w:rsidR="004E5C39" w:rsidRPr="001E0B58" w:rsidRDefault="004E5C39" w:rsidP="004E5C39">
      <w:pPr>
        <w:spacing w:line="360" w:lineRule="exact"/>
        <w:ind w:firstLineChars="50" w:firstLine="140"/>
        <w:rPr>
          <w:rFonts w:ascii="宋体" w:hAnsi="宋体"/>
          <w:kern w:val="0"/>
          <w:sz w:val="28"/>
          <w:szCs w:val="28"/>
        </w:rPr>
      </w:pPr>
      <w:r w:rsidRPr="001E0B58">
        <w:rPr>
          <w:rFonts w:ascii="宋体" w:hAnsi="宋体" w:hint="eastAsia"/>
          <w:kern w:val="0"/>
          <w:sz w:val="28"/>
          <w:szCs w:val="28"/>
        </w:rPr>
        <w:t>(</w:t>
      </w:r>
      <w:r>
        <w:rPr>
          <w:rFonts w:ascii="宋体" w:hAnsi="宋体" w:hint="eastAsia"/>
          <w:kern w:val="0"/>
          <w:sz w:val="28"/>
          <w:szCs w:val="28"/>
        </w:rPr>
        <w:t>十三</w:t>
      </w:r>
      <w:r w:rsidRPr="001E0B58">
        <w:rPr>
          <w:rFonts w:ascii="宋体" w:hAnsi="宋体" w:hint="eastAsia"/>
          <w:kern w:val="0"/>
          <w:sz w:val="28"/>
          <w:szCs w:val="28"/>
        </w:rPr>
        <w:t>) 估价人员</w:t>
      </w:r>
    </w:p>
    <w:p w:rsidR="004E5C39" w:rsidRPr="001E0B58" w:rsidRDefault="007A2850" w:rsidP="004E5C39">
      <w:pPr>
        <w:spacing w:line="360" w:lineRule="exact"/>
        <w:rPr>
          <w:rFonts w:ascii="宋体" w:hAnsi="宋体"/>
          <w:kern w:val="0"/>
          <w:sz w:val="28"/>
          <w:szCs w:val="28"/>
        </w:rPr>
      </w:pPr>
      <w:r>
        <w:rPr>
          <w:rFonts w:ascii="宋体" w:hAnsi="宋体" w:hint="eastAsia"/>
          <w:kern w:val="0"/>
          <w:sz w:val="28"/>
          <w:szCs w:val="28"/>
        </w:rPr>
        <w:t>五</w:t>
      </w:r>
      <w:r w:rsidR="004E5C39" w:rsidRPr="001E0B58">
        <w:rPr>
          <w:rFonts w:ascii="宋体" w:hAnsi="宋体" w:hint="eastAsia"/>
          <w:kern w:val="0"/>
          <w:sz w:val="28"/>
          <w:szCs w:val="28"/>
        </w:rPr>
        <w:t>、附件…………………………………………………………(</w:t>
      </w:r>
      <w:r w:rsidR="00C7220D">
        <w:rPr>
          <w:rFonts w:ascii="宋体" w:hAnsi="宋体" w:hint="eastAsia"/>
          <w:kern w:val="0"/>
          <w:sz w:val="28"/>
          <w:szCs w:val="28"/>
        </w:rPr>
        <w:t>19</w:t>
      </w:r>
      <w:r w:rsidR="004E5C39" w:rsidRPr="001E0B58">
        <w:rPr>
          <w:rFonts w:ascii="宋体" w:hAnsi="宋体" w:hint="eastAsia"/>
          <w:kern w:val="0"/>
          <w:sz w:val="28"/>
          <w:szCs w:val="28"/>
        </w:rPr>
        <w:t>)</w:t>
      </w:r>
    </w:p>
    <w:p w:rsidR="004E5C39" w:rsidRPr="001E0B58" w:rsidRDefault="004E5C39" w:rsidP="004E5C39">
      <w:pPr>
        <w:spacing w:line="400" w:lineRule="exact"/>
        <w:rPr>
          <w:rFonts w:ascii="宋体" w:hAnsi="宋体"/>
          <w:kern w:val="0"/>
          <w:sz w:val="28"/>
          <w:szCs w:val="28"/>
        </w:rPr>
      </w:pPr>
      <w:r w:rsidRPr="001E0B58">
        <w:rPr>
          <w:rFonts w:ascii="宋体" w:hAnsi="宋体" w:hint="eastAsia"/>
          <w:kern w:val="0"/>
          <w:sz w:val="28"/>
          <w:szCs w:val="28"/>
        </w:rPr>
        <w:t>（一）</w:t>
      </w:r>
      <w:r>
        <w:rPr>
          <w:rFonts w:ascii="宋体" w:hAnsi="宋体" w:hint="eastAsia"/>
          <w:kern w:val="0"/>
          <w:sz w:val="28"/>
          <w:szCs w:val="28"/>
        </w:rPr>
        <w:t>寿光市人民法院</w:t>
      </w:r>
      <w:r w:rsidRPr="001E0B58">
        <w:rPr>
          <w:rFonts w:ascii="宋体" w:hAnsi="宋体" w:hint="eastAsia"/>
          <w:kern w:val="0"/>
          <w:sz w:val="28"/>
          <w:szCs w:val="28"/>
        </w:rPr>
        <w:t>委托书</w:t>
      </w:r>
      <w:r>
        <w:rPr>
          <w:rFonts w:ascii="宋体" w:hAnsi="宋体" w:hint="eastAsia"/>
          <w:kern w:val="0"/>
          <w:sz w:val="28"/>
          <w:szCs w:val="28"/>
        </w:rPr>
        <w:t>（2019）鲁0783执4452号</w:t>
      </w:r>
      <w:r w:rsidRPr="001E0B58">
        <w:rPr>
          <w:rFonts w:ascii="宋体" w:hAnsi="宋体" w:hint="eastAsia"/>
          <w:kern w:val="0"/>
          <w:sz w:val="28"/>
          <w:szCs w:val="28"/>
        </w:rPr>
        <w:t>复印件</w:t>
      </w:r>
    </w:p>
    <w:p w:rsidR="004E5C39" w:rsidRPr="001E0B58" w:rsidRDefault="004E5C39" w:rsidP="004E5C39">
      <w:pPr>
        <w:spacing w:line="400" w:lineRule="exact"/>
        <w:rPr>
          <w:rFonts w:ascii="宋体" w:hAnsi="宋体"/>
          <w:kern w:val="0"/>
          <w:sz w:val="28"/>
          <w:szCs w:val="28"/>
        </w:rPr>
      </w:pPr>
      <w:r w:rsidRPr="001E0B58">
        <w:rPr>
          <w:rFonts w:ascii="宋体" w:hAnsi="宋体" w:hint="eastAsia"/>
          <w:kern w:val="0"/>
          <w:sz w:val="28"/>
          <w:szCs w:val="28"/>
        </w:rPr>
        <w:t>（二）</w:t>
      </w:r>
      <w:r>
        <w:rPr>
          <w:rFonts w:ascii="宋体" w:hAnsi="宋体" w:hint="eastAsia"/>
          <w:kern w:val="0"/>
          <w:sz w:val="28"/>
          <w:szCs w:val="28"/>
        </w:rPr>
        <w:t>寿光市不动产登记信息查询表</w:t>
      </w:r>
      <w:r w:rsidRPr="001E0B58">
        <w:rPr>
          <w:rFonts w:ascii="宋体" w:hAnsi="宋体" w:hint="eastAsia"/>
          <w:kern w:val="0"/>
          <w:sz w:val="28"/>
          <w:szCs w:val="28"/>
        </w:rPr>
        <w:t>复印件</w:t>
      </w:r>
    </w:p>
    <w:p w:rsidR="004E5C39" w:rsidRPr="001E0B58" w:rsidRDefault="004E5C39" w:rsidP="004E5C39">
      <w:pPr>
        <w:spacing w:line="400" w:lineRule="exact"/>
        <w:rPr>
          <w:rFonts w:ascii="宋体" w:hAnsi="宋体"/>
          <w:kern w:val="0"/>
          <w:sz w:val="28"/>
          <w:szCs w:val="28"/>
        </w:rPr>
      </w:pPr>
      <w:r w:rsidRPr="001E0B58">
        <w:rPr>
          <w:rFonts w:ascii="宋体" w:hAnsi="宋体" w:hint="eastAsia"/>
          <w:kern w:val="0"/>
          <w:sz w:val="28"/>
          <w:szCs w:val="28"/>
        </w:rPr>
        <w:t>（三）位置示意图及现场查勘影像资料</w:t>
      </w:r>
    </w:p>
    <w:p w:rsidR="004E5C39" w:rsidRPr="001E0B58" w:rsidRDefault="004E5C39" w:rsidP="004E5C39">
      <w:pPr>
        <w:spacing w:line="400" w:lineRule="exact"/>
        <w:rPr>
          <w:rFonts w:ascii="宋体" w:hAnsi="宋体"/>
          <w:kern w:val="0"/>
          <w:sz w:val="28"/>
          <w:szCs w:val="28"/>
        </w:rPr>
      </w:pPr>
      <w:r w:rsidRPr="001E0B58">
        <w:rPr>
          <w:rFonts w:ascii="宋体" w:hAnsi="宋体" w:hint="eastAsia"/>
          <w:kern w:val="0"/>
          <w:sz w:val="28"/>
          <w:szCs w:val="28"/>
        </w:rPr>
        <w:t>（四）估价机构营业执照复印件</w:t>
      </w:r>
    </w:p>
    <w:p w:rsidR="004E5C39" w:rsidRPr="001E0B58" w:rsidRDefault="004E5C39" w:rsidP="004E5C39">
      <w:pPr>
        <w:spacing w:line="400" w:lineRule="exact"/>
        <w:rPr>
          <w:rFonts w:ascii="宋体" w:hAnsi="宋体"/>
          <w:kern w:val="0"/>
          <w:sz w:val="28"/>
          <w:szCs w:val="28"/>
        </w:rPr>
      </w:pPr>
      <w:r w:rsidRPr="001E0B58">
        <w:rPr>
          <w:rFonts w:ascii="宋体" w:hAnsi="宋体" w:hint="eastAsia"/>
          <w:kern w:val="0"/>
          <w:sz w:val="28"/>
          <w:szCs w:val="28"/>
        </w:rPr>
        <w:t xml:space="preserve">（五）估价机构资质证书复印件 </w:t>
      </w:r>
    </w:p>
    <w:p w:rsidR="004E5C39" w:rsidRPr="001E0B58" w:rsidRDefault="004E5C39" w:rsidP="004E5C39">
      <w:pPr>
        <w:spacing w:line="400" w:lineRule="exact"/>
        <w:rPr>
          <w:rFonts w:ascii="宋体" w:hAnsi="宋体"/>
          <w:kern w:val="0"/>
          <w:sz w:val="28"/>
          <w:szCs w:val="28"/>
        </w:rPr>
      </w:pPr>
      <w:r w:rsidRPr="001E0B58">
        <w:rPr>
          <w:rFonts w:ascii="宋体" w:hAnsi="宋体" w:hint="eastAsia"/>
          <w:kern w:val="0"/>
          <w:sz w:val="28"/>
          <w:szCs w:val="28"/>
        </w:rPr>
        <w:t>（六）房地产估价师注册证书复印件。</w:t>
      </w:r>
    </w:p>
    <w:p w:rsidR="004E5C39" w:rsidRPr="001E0B58" w:rsidRDefault="004E5C39" w:rsidP="004E5C39">
      <w:pPr>
        <w:spacing w:line="460" w:lineRule="exact"/>
        <w:jc w:val="center"/>
        <w:rPr>
          <w:rFonts w:ascii="宋体" w:hAnsi="宋体"/>
          <w:b/>
          <w:bCs/>
          <w:kern w:val="0"/>
          <w:sz w:val="44"/>
        </w:rPr>
      </w:pPr>
    </w:p>
    <w:p w:rsidR="004E5C39" w:rsidRDefault="004E5C39" w:rsidP="004E5C39">
      <w:pPr>
        <w:spacing w:line="460" w:lineRule="exact"/>
        <w:jc w:val="center"/>
        <w:rPr>
          <w:rFonts w:ascii="宋体" w:hAnsi="宋体"/>
          <w:b/>
          <w:bCs/>
          <w:kern w:val="0"/>
          <w:sz w:val="44"/>
        </w:rPr>
      </w:pPr>
    </w:p>
    <w:p w:rsidR="004E5C39" w:rsidRDefault="004E5C39" w:rsidP="004E5C39">
      <w:pPr>
        <w:spacing w:line="460" w:lineRule="exact"/>
        <w:jc w:val="center"/>
        <w:rPr>
          <w:rFonts w:ascii="宋体" w:hAnsi="宋体"/>
          <w:b/>
          <w:bCs/>
          <w:kern w:val="0"/>
          <w:sz w:val="44"/>
        </w:rPr>
      </w:pPr>
    </w:p>
    <w:p w:rsidR="004E5C39" w:rsidRDefault="004E5C39" w:rsidP="004E5C39">
      <w:pPr>
        <w:spacing w:line="460" w:lineRule="exact"/>
        <w:jc w:val="center"/>
        <w:rPr>
          <w:rFonts w:ascii="宋体" w:hAnsi="宋体"/>
          <w:b/>
          <w:bCs/>
          <w:kern w:val="0"/>
          <w:sz w:val="44"/>
        </w:rPr>
      </w:pPr>
    </w:p>
    <w:p w:rsidR="007A2850" w:rsidRDefault="007A2850" w:rsidP="004E5C39">
      <w:pPr>
        <w:spacing w:line="460" w:lineRule="exact"/>
        <w:jc w:val="center"/>
        <w:rPr>
          <w:rFonts w:ascii="宋体" w:hAnsi="宋体"/>
          <w:b/>
          <w:bCs/>
          <w:kern w:val="0"/>
          <w:sz w:val="44"/>
        </w:rPr>
      </w:pPr>
    </w:p>
    <w:p w:rsidR="007A2850" w:rsidRDefault="007A2850" w:rsidP="004E5C39">
      <w:pPr>
        <w:spacing w:line="460" w:lineRule="exact"/>
        <w:jc w:val="center"/>
        <w:rPr>
          <w:rFonts w:ascii="宋体" w:hAnsi="宋体"/>
          <w:b/>
          <w:bCs/>
          <w:kern w:val="0"/>
          <w:sz w:val="44"/>
        </w:rPr>
      </w:pPr>
    </w:p>
    <w:p w:rsidR="007A2850" w:rsidRDefault="007A2850" w:rsidP="004E5C39">
      <w:pPr>
        <w:spacing w:line="460" w:lineRule="exact"/>
        <w:jc w:val="center"/>
        <w:rPr>
          <w:rFonts w:ascii="宋体" w:hAnsi="宋体"/>
          <w:b/>
          <w:bCs/>
          <w:kern w:val="0"/>
          <w:sz w:val="44"/>
        </w:rPr>
      </w:pPr>
    </w:p>
    <w:p w:rsidR="007A2850" w:rsidRDefault="007A2850" w:rsidP="004E5C39">
      <w:pPr>
        <w:spacing w:line="460" w:lineRule="exact"/>
        <w:jc w:val="center"/>
        <w:rPr>
          <w:rFonts w:ascii="宋体" w:hAnsi="宋体"/>
          <w:b/>
          <w:bCs/>
          <w:kern w:val="0"/>
          <w:sz w:val="44"/>
        </w:rPr>
      </w:pPr>
    </w:p>
    <w:p w:rsidR="007A2850" w:rsidRPr="001E0B58" w:rsidRDefault="007A2850" w:rsidP="004E5C39">
      <w:pPr>
        <w:spacing w:line="460" w:lineRule="exact"/>
        <w:jc w:val="center"/>
        <w:rPr>
          <w:rFonts w:ascii="宋体" w:hAnsi="宋体"/>
          <w:b/>
          <w:bCs/>
          <w:kern w:val="0"/>
          <w:sz w:val="44"/>
        </w:rPr>
      </w:pPr>
    </w:p>
    <w:p w:rsidR="004E5C39" w:rsidRPr="001E0B58" w:rsidRDefault="004E5C39" w:rsidP="004E5C39">
      <w:pPr>
        <w:spacing w:line="460" w:lineRule="exact"/>
        <w:ind w:firstLineChars="692" w:firstLine="3057"/>
        <w:rPr>
          <w:rFonts w:ascii="宋体" w:hAnsi="宋体" w:cs="宋体"/>
          <w:b/>
          <w:bCs/>
          <w:kern w:val="0"/>
          <w:sz w:val="44"/>
        </w:rPr>
      </w:pPr>
      <w:r w:rsidRPr="001E0B58">
        <w:rPr>
          <w:rFonts w:ascii="宋体" w:hAnsi="宋体" w:cs="宋体" w:hint="eastAsia"/>
          <w:b/>
          <w:bCs/>
          <w:kern w:val="0"/>
          <w:sz w:val="44"/>
        </w:rPr>
        <w:lastRenderedPageBreak/>
        <w:t>致估价委托人函</w:t>
      </w:r>
    </w:p>
    <w:p w:rsidR="004E5C39" w:rsidRPr="001E0B58" w:rsidRDefault="004E5C39" w:rsidP="004E5C39">
      <w:pPr>
        <w:pStyle w:val="a5"/>
        <w:tabs>
          <w:tab w:val="left" w:pos="3285"/>
        </w:tabs>
        <w:spacing w:line="460" w:lineRule="exact"/>
        <w:ind w:leftChars="47" w:left="99"/>
        <w:rPr>
          <w:rFonts w:ascii="宋体" w:eastAsia="宋体" w:hAnsi="宋体" w:cs="宋体"/>
          <w:b/>
          <w:kern w:val="0"/>
          <w:sz w:val="28"/>
          <w:szCs w:val="28"/>
        </w:rPr>
      </w:pPr>
    </w:p>
    <w:p w:rsidR="004E5C39" w:rsidRPr="001E0B58" w:rsidRDefault="004E5C39" w:rsidP="004E5C39">
      <w:pPr>
        <w:pStyle w:val="a5"/>
        <w:tabs>
          <w:tab w:val="left" w:pos="3285"/>
        </w:tabs>
        <w:spacing w:line="460" w:lineRule="exact"/>
        <w:ind w:leftChars="47" w:left="99"/>
        <w:rPr>
          <w:rFonts w:ascii="宋体" w:eastAsia="宋体" w:hAnsi="宋体" w:cs="宋体"/>
          <w:b/>
          <w:kern w:val="0"/>
          <w:sz w:val="28"/>
          <w:szCs w:val="28"/>
        </w:rPr>
      </w:pPr>
      <w:r>
        <w:rPr>
          <w:rFonts w:ascii="宋体" w:eastAsia="宋体" w:hAnsi="宋体" w:cs="宋体" w:hint="eastAsia"/>
          <w:b/>
          <w:kern w:val="0"/>
          <w:sz w:val="28"/>
          <w:szCs w:val="28"/>
        </w:rPr>
        <w:t>寿光市人民法院</w:t>
      </w:r>
      <w:r w:rsidRPr="001E0B58">
        <w:rPr>
          <w:rFonts w:ascii="宋体" w:eastAsia="宋体" w:hAnsi="宋体" w:cs="宋体" w:hint="eastAsia"/>
          <w:b/>
          <w:kern w:val="0"/>
          <w:sz w:val="28"/>
          <w:szCs w:val="28"/>
        </w:rPr>
        <w:t>：</w:t>
      </w:r>
    </w:p>
    <w:p w:rsidR="004E5C39" w:rsidRPr="001E0B58" w:rsidRDefault="004E5C39" w:rsidP="004E5C39">
      <w:pPr>
        <w:spacing w:line="440" w:lineRule="exact"/>
        <w:rPr>
          <w:rFonts w:ascii="宋体" w:hAnsi="宋体" w:cs="宋体"/>
          <w:bCs/>
          <w:kern w:val="0"/>
          <w:sz w:val="28"/>
          <w:szCs w:val="28"/>
        </w:rPr>
      </w:pPr>
      <w:r w:rsidRPr="001E0B58">
        <w:rPr>
          <w:rFonts w:ascii="宋体" w:hAnsi="宋体" w:cs="宋体" w:hint="eastAsia"/>
          <w:bCs/>
          <w:kern w:val="0"/>
          <w:sz w:val="28"/>
          <w:szCs w:val="28"/>
        </w:rPr>
        <w:t xml:space="preserve">    受贵方委托，我们秉承客观、公正、科学、独立的原则，对位于</w:t>
      </w:r>
      <w:r w:rsidRPr="009B18B0">
        <w:rPr>
          <w:rFonts w:ascii="宋体" w:hAnsi="宋体" w:cs="宋体" w:hint="eastAsia"/>
          <w:bCs/>
          <w:kern w:val="0"/>
          <w:sz w:val="28"/>
          <w:szCs w:val="28"/>
        </w:rPr>
        <w:t>寿光市健康街北侧，金海路西富邦•水木清华30号楼1单元202室、302室、1402室，2单元202室、302室、1302室</w:t>
      </w:r>
      <w:r>
        <w:rPr>
          <w:rFonts w:ascii="宋体" w:hAnsi="宋体" w:cs="宋体" w:hint="eastAsia"/>
          <w:bCs/>
          <w:kern w:val="0"/>
          <w:sz w:val="28"/>
          <w:szCs w:val="28"/>
        </w:rPr>
        <w:t>住宅用房</w:t>
      </w:r>
      <w:r w:rsidRPr="001E0B58">
        <w:rPr>
          <w:rFonts w:ascii="宋体" w:hAnsi="宋体" w:cs="宋体" w:hint="eastAsia"/>
          <w:bCs/>
          <w:kern w:val="0"/>
          <w:sz w:val="28"/>
          <w:szCs w:val="28"/>
        </w:rPr>
        <w:t>在价值时点的市场价值进行了评估。</w:t>
      </w:r>
    </w:p>
    <w:p w:rsidR="004E5C39" w:rsidRPr="00FE1117" w:rsidRDefault="004E5C39" w:rsidP="004E5C39">
      <w:pPr>
        <w:spacing w:line="440" w:lineRule="exact"/>
        <w:ind w:firstLineChars="196" w:firstLine="551"/>
        <w:rPr>
          <w:rFonts w:ascii="宋体" w:hAnsi="宋体" w:cs="宋体"/>
          <w:b/>
          <w:kern w:val="0"/>
          <w:sz w:val="28"/>
          <w:szCs w:val="28"/>
        </w:rPr>
      </w:pPr>
      <w:r w:rsidRPr="001E0B58">
        <w:rPr>
          <w:rFonts w:ascii="宋体" w:hAnsi="宋体" w:cs="宋体" w:hint="eastAsia"/>
          <w:b/>
          <w:kern w:val="0"/>
          <w:sz w:val="28"/>
          <w:szCs w:val="28"/>
        </w:rPr>
        <w:t>估价对象：</w:t>
      </w:r>
      <w:r w:rsidRPr="009B18B0">
        <w:rPr>
          <w:rFonts w:ascii="宋体" w:hAnsi="宋体" w:cs="宋体" w:hint="eastAsia"/>
          <w:bCs/>
          <w:kern w:val="0"/>
          <w:sz w:val="28"/>
          <w:szCs w:val="28"/>
        </w:rPr>
        <w:t>寿光市健康街北侧，金海路西富邦•水木清华30号楼1单元202室、302室、1402室，2单元202室、302室、1302室</w:t>
      </w:r>
      <w:r w:rsidRPr="001E0B58">
        <w:rPr>
          <w:rFonts w:ascii="宋体" w:hAnsi="宋体" w:cs="宋体" w:hint="eastAsia"/>
          <w:bCs/>
          <w:kern w:val="0"/>
          <w:sz w:val="28"/>
          <w:szCs w:val="28"/>
        </w:rPr>
        <w:t>（</w:t>
      </w:r>
      <w:r>
        <w:rPr>
          <w:rFonts w:ascii="宋体" w:hAnsi="宋体" w:cs="宋体" w:hint="eastAsia"/>
          <w:bCs/>
          <w:kern w:val="0"/>
          <w:sz w:val="28"/>
          <w:szCs w:val="28"/>
        </w:rPr>
        <w:t>该住宅用房</w:t>
      </w:r>
      <w:r w:rsidRPr="001E0B58">
        <w:rPr>
          <w:rFonts w:ascii="宋体" w:hAnsi="宋体" w:cs="宋体" w:hint="eastAsia"/>
          <w:bCs/>
          <w:kern w:val="0"/>
          <w:sz w:val="28"/>
          <w:szCs w:val="28"/>
        </w:rPr>
        <w:t>建筑面积</w:t>
      </w:r>
      <w:r>
        <w:rPr>
          <w:rFonts w:ascii="宋体" w:hAnsi="宋体" w:cs="宋体" w:hint="eastAsia"/>
          <w:bCs/>
          <w:kern w:val="0"/>
          <w:sz w:val="28"/>
          <w:szCs w:val="28"/>
        </w:rPr>
        <w:t>共计</w:t>
      </w:r>
      <w:r w:rsidRPr="001E0B58">
        <w:rPr>
          <w:rFonts w:ascii="宋体" w:hAnsi="宋体" w:cs="宋体" w:hint="eastAsia"/>
          <w:bCs/>
          <w:kern w:val="0"/>
          <w:sz w:val="28"/>
          <w:szCs w:val="28"/>
        </w:rPr>
        <w:t>为</w:t>
      </w:r>
      <w:r>
        <w:rPr>
          <w:rFonts w:ascii="宋体" w:hAnsi="宋体" w:cs="宋体" w:hint="eastAsia"/>
          <w:bCs/>
          <w:kern w:val="0"/>
          <w:sz w:val="28"/>
          <w:szCs w:val="28"/>
        </w:rPr>
        <w:t>504.06</w:t>
      </w:r>
      <w:r w:rsidRPr="001E0B58">
        <w:rPr>
          <w:rFonts w:ascii="宋体" w:hAnsi="宋体" w:cs="宋体" w:hint="eastAsia"/>
          <w:bCs/>
          <w:kern w:val="0"/>
          <w:sz w:val="28"/>
          <w:szCs w:val="28"/>
        </w:rPr>
        <w:t>平方米）。</w:t>
      </w:r>
      <w:r>
        <w:rPr>
          <w:rFonts w:ascii="宋体" w:hAnsi="宋体" w:cs="宋体" w:hint="eastAsia"/>
          <w:bCs/>
          <w:kern w:val="0"/>
          <w:sz w:val="28"/>
          <w:szCs w:val="28"/>
        </w:rPr>
        <w:t>房屋权利人</w:t>
      </w:r>
      <w:r w:rsidRPr="001E0B58">
        <w:rPr>
          <w:rFonts w:ascii="宋体" w:hAnsi="宋体" w:cs="宋体" w:hint="eastAsia"/>
          <w:bCs/>
          <w:kern w:val="0"/>
          <w:sz w:val="28"/>
          <w:szCs w:val="28"/>
        </w:rPr>
        <w:t>为</w:t>
      </w:r>
      <w:r>
        <w:rPr>
          <w:rFonts w:ascii="宋体" w:hAnsi="宋体" w:cs="宋体" w:hint="eastAsia"/>
          <w:bCs/>
          <w:kern w:val="0"/>
          <w:sz w:val="28"/>
          <w:szCs w:val="28"/>
        </w:rPr>
        <w:t>寿光富邦房地产开发有限公司。不动产证号</w:t>
      </w:r>
      <w:r w:rsidRPr="001E0B58">
        <w:rPr>
          <w:rFonts w:ascii="宋体" w:hAnsi="宋体" w:cs="宋体" w:hint="eastAsia"/>
          <w:bCs/>
          <w:kern w:val="0"/>
          <w:sz w:val="28"/>
          <w:szCs w:val="28"/>
        </w:rPr>
        <w:t>：</w:t>
      </w:r>
      <w:r>
        <w:rPr>
          <w:rFonts w:ascii="宋体" w:hAnsi="宋体" w:cs="宋体" w:hint="eastAsia"/>
          <w:bCs/>
          <w:kern w:val="0"/>
          <w:sz w:val="28"/>
          <w:szCs w:val="28"/>
        </w:rPr>
        <w:t>无</w:t>
      </w:r>
      <w:r w:rsidRPr="001E0B58">
        <w:rPr>
          <w:rFonts w:ascii="宋体" w:hAnsi="宋体" w:cs="宋体" w:hint="eastAsia"/>
          <w:bCs/>
          <w:kern w:val="0"/>
          <w:sz w:val="28"/>
          <w:szCs w:val="28"/>
        </w:rPr>
        <w:t>。</w:t>
      </w:r>
      <w:r>
        <w:rPr>
          <w:rFonts w:ascii="宋体" w:hAnsi="宋体" w:cs="宋体" w:hint="eastAsia"/>
          <w:bCs/>
          <w:kern w:val="0"/>
          <w:sz w:val="28"/>
          <w:szCs w:val="28"/>
        </w:rPr>
        <w:t>房屋建成年代约为2015年</w:t>
      </w:r>
      <w:r w:rsidRPr="001E0B58">
        <w:rPr>
          <w:rFonts w:ascii="宋体" w:hAnsi="宋体" w:cs="宋体" w:hint="eastAsia"/>
          <w:bCs/>
          <w:kern w:val="0"/>
          <w:sz w:val="28"/>
          <w:szCs w:val="28"/>
        </w:rPr>
        <w:t>。</w:t>
      </w:r>
    </w:p>
    <w:p w:rsidR="004E5C39" w:rsidRPr="001E0B58" w:rsidRDefault="004E5C39" w:rsidP="004E5C39">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估价目的：</w:t>
      </w:r>
      <w:r w:rsidRPr="00174E4F">
        <w:rPr>
          <w:rFonts w:ascii="宋体" w:hAnsi="宋体" w:cs="宋体" w:hint="eastAsia"/>
          <w:kern w:val="0"/>
          <w:sz w:val="28"/>
          <w:szCs w:val="28"/>
        </w:rPr>
        <w:t>为</w:t>
      </w:r>
      <w:r w:rsidRPr="001E0B58">
        <w:rPr>
          <w:rFonts w:ascii="宋体" w:hAnsi="宋体" w:hint="eastAsia"/>
          <w:kern w:val="0"/>
          <w:sz w:val="28"/>
          <w:szCs w:val="28"/>
        </w:rPr>
        <w:t>人民法院确定财产处置参考价提供参考依据</w:t>
      </w:r>
      <w:r w:rsidRPr="001E0B58">
        <w:rPr>
          <w:rFonts w:ascii="宋体" w:hAnsi="宋体" w:cs="宋体" w:hint="eastAsia"/>
          <w:kern w:val="0"/>
          <w:sz w:val="28"/>
        </w:rPr>
        <w:t>。</w:t>
      </w:r>
    </w:p>
    <w:p w:rsidR="004E5C39" w:rsidRPr="001E0B58" w:rsidRDefault="004E5C39" w:rsidP="004E5C39">
      <w:pPr>
        <w:spacing w:line="440" w:lineRule="exact"/>
        <w:ind w:firstLineChars="200" w:firstLine="562"/>
        <w:rPr>
          <w:rFonts w:ascii="宋体" w:hAnsi="宋体" w:cs="宋体"/>
          <w:kern w:val="0"/>
          <w:sz w:val="28"/>
          <w:szCs w:val="28"/>
        </w:rPr>
      </w:pPr>
      <w:r w:rsidRPr="001E0B58">
        <w:rPr>
          <w:rFonts w:ascii="宋体" w:hAnsi="宋体" w:cs="宋体" w:hint="eastAsia"/>
          <w:b/>
          <w:kern w:val="0"/>
          <w:sz w:val="28"/>
          <w:szCs w:val="28"/>
        </w:rPr>
        <w:t>估价方法：</w:t>
      </w:r>
      <w:r w:rsidRPr="001E0B58">
        <w:rPr>
          <w:rFonts w:ascii="宋体" w:hAnsi="宋体" w:cs="宋体" w:hint="eastAsia"/>
          <w:kern w:val="0"/>
          <w:sz w:val="28"/>
          <w:szCs w:val="28"/>
        </w:rPr>
        <w:t>本次评估选用比较法</w:t>
      </w:r>
      <w:r w:rsidRPr="001E0B58">
        <w:rPr>
          <w:rFonts w:ascii="宋体" w:hAnsi="宋体" w:cs="宋体" w:hint="eastAsia"/>
          <w:bCs/>
          <w:kern w:val="0"/>
          <w:sz w:val="28"/>
          <w:szCs w:val="28"/>
        </w:rPr>
        <w:t>确定价值</w:t>
      </w:r>
      <w:r w:rsidRPr="001E0B58">
        <w:rPr>
          <w:rFonts w:ascii="宋体" w:hAnsi="宋体" w:cs="宋体" w:hint="eastAsia"/>
          <w:kern w:val="0"/>
          <w:sz w:val="28"/>
          <w:szCs w:val="28"/>
        </w:rPr>
        <w:t>。</w:t>
      </w:r>
    </w:p>
    <w:p w:rsidR="004E5C39" w:rsidRPr="001E0B58" w:rsidRDefault="004E5C39" w:rsidP="004E5C39">
      <w:pPr>
        <w:spacing w:line="440" w:lineRule="exact"/>
        <w:ind w:leftChars="261" w:left="548"/>
        <w:rPr>
          <w:rFonts w:ascii="宋体" w:hAnsi="宋体" w:cs="宋体"/>
          <w:kern w:val="0"/>
          <w:sz w:val="28"/>
        </w:rPr>
      </w:pPr>
      <w:r w:rsidRPr="001E0B58">
        <w:rPr>
          <w:rFonts w:ascii="宋体" w:hAnsi="宋体" w:cs="宋体" w:hint="eastAsia"/>
          <w:b/>
          <w:kern w:val="0"/>
          <w:sz w:val="28"/>
          <w:szCs w:val="28"/>
        </w:rPr>
        <w:t>价值时点：</w:t>
      </w:r>
      <w:r>
        <w:rPr>
          <w:rFonts w:ascii="宋体" w:hAnsi="宋体" w:cs="宋体" w:hint="eastAsia"/>
          <w:kern w:val="0"/>
          <w:sz w:val="28"/>
          <w:szCs w:val="28"/>
        </w:rPr>
        <w:t>2020年05月15日</w:t>
      </w:r>
      <w:r w:rsidRPr="001E0B58">
        <w:rPr>
          <w:rFonts w:ascii="宋体" w:hAnsi="宋体" w:cs="宋体" w:hint="eastAsia"/>
          <w:kern w:val="0"/>
          <w:sz w:val="28"/>
          <w:szCs w:val="28"/>
        </w:rPr>
        <w:t>，</w:t>
      </w:r>
      <w:r w:rsidRPr="001E0B58">
        <w:rPr>
          <w:rFonts w:ascii="宋体" w:hAnsi="宋体" w:cs="宋体" w:hint="eastAsia"/>
          <w:kern w:val="0"/>
          <w:sz w:val="28"/>
        </w:rPr>
        <w:t>价值时点是估价对象实地查勘之日。</w:t>
      </w:r>
    </w:p>
    <w:p w:rsidR="004E5C39" w:rsidRPr="001E0B58" w:rsidRDefault="004E5C39" w:rsidP="004E5C39">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价值类型：</w:t>
      </w:r>
      <w:r w:rsidRPr="001E0B58">
        <w:rPr>
          <w:rFonts w:ascii="宋体" w:hAnsi="宋体" w:cs="宋体" w:hint="eastAsia"/>
          <w:kern w:val="0"/>
          <w:sz w:val="28"/>
        </w:rPr>
        <w:t>估价采用公开市场价值标准，即所评估出的客观合理价格应是在公开市场上最可能形成或成立的价格。</w:t>
      </w:r>
    </w:p>
    <w:p w:rsidR="004E5C39" w:rsidRDefault="004E5C39" w:rsidP="004E5C39">
      <w:pPr>
        <w:pStyle w:val="a6"/>
        <w:spacing w:line="440" w:lineRule="exact"/>
        <w:ind w:firstLineChars="200" w:firstLine="562"/>
        <w:rPr>
          <w:rFonts w:ascii="宋体" w:hAnsi="宋体" w:cs="宋体"/>
          <w:sz w:val="28"/>
        </w:rPr>
      </w:pPr>
      <w:r w:rsidRPr="001E0B58">
        <w:rPr>
          <w:rFonts w:ascii="宋体" w:hAnsi="宋体" w:cs="宋体" w:hint="eastAsia"/>
          <w:b/>
          <w:spacing w:val="0"/>
          <w:kern w:val="0"/>
          <w:sz w:val="28"/>
          <w:szCs w:val="28"/>
        </w:rPr>
        <w:t>估价结果：</w:t>
      </w:r>
      <w:r w:rsidRPr="001E0B58">
        <w:rPr>
          <w:rFonts w:ascii="宋体" w:hAnsi="宋体" w:cs="宋体" w:hint="eastAsia"/>
          <w:spacing w:val="0"/>
          <w:kern w:val="0"/>
          <w:sz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w:t>
      </w:r>
      <w:r w:rsidRPr="001E0B58">
        <w:rPr>
          <w:rFonts w:ascii="宋体" w:hAnsi="宋体" w:cs="宋体" w:hint="eastAsia"/>
          <w:spacing w:val="0"/>
          <w:kern w:val="0"/>
          <w:sz w:val="28"/>
          <w:szCs w:val="28"/>
        </w:rPr>
        <w:t>为人民币小写</w:t>
      </w:r>
      <w:r>
        <w:rPr>
          <w:rFonts w:ascii="宋体" w:hAnsi="宋体" w:cs="宋体" w:hint="eastAsia"/>
          <w:sz w:val="28"/>
          <w:szCs w:val="28"/>
        </w:rPr>
        <w:t>228.96万元</w:t>
      </w:r>
      <w:r w:rsidRPr="005A2FA0">
        <w:rPr>
          <w:rFonts w:ascii="宋体" w:hAnsi="宋体" w:cs="宋体" w:hint="eastAsia"/>
          <w:sz w:val="28"/>
          <w:szCs w:val="28"/>
        </w:rPr>
        <w:t>（</w:t>
      </w:r>
      <w:r>
        <w:rPr>
          <w:rFonts w:ascii="宋体" w:hAnsi="宋体" w:cs="宋体" w:hint="eastAsia"/>
          <w:sz w:val="28"/>
          <w:szCs w:val="28"/>
        </w:rPr>
        <w:t>此价值包含占用范围内土地使用权价值</w:t>
      </w:r>
      <w:r w:rsidRPr="005A2FA0">
        <w:rPr>
          <w:rFonts w:ascii="宋体" w:hAnsi="宋体" w:cs="宋体" w:hint="eastAsia"/>
          <w:sz w:val="28"/>
          <w:szCs w:val="28"/>
        </w:rPr>
        <w:t>），大</w:t>
      </w:r>
      <w:r w:rsidRPr="005A2FA0">
        <w:rPr>
          <w:rFonts w:ascii="宋体" w:hAnsi="宋体" w:cs="宋体" w:hint="eastAsia"/>
          <w:sz w:val="28"/>
        </w:rPr>
        <w:t>写：</w:t>
      </w:r>
      <w:r w:rsidR="00554DDB">
        <w:rPr>
          <w:rFonts w:ascii="宋体" w:hAnsi="宋体" w:cs="宋体"/>
          <w:sz w:val="28"/>
        </w:rPr>
        <w:fldChar w:fldCharType="begin"/>
      </w:r>
      <w:r>
        <w:rPr>
          <w:rFonts w:ascii="宋体" w:hAnsi="宋体" w:cs="宋体"/>
          <w:sz w:val="28"/>
        </w:rPr>
        <w:instrText xml:space="preserve"> </w:instrText>
      </w:r>
      <w:r>
        <w:rPr>
          <w:rFonts w:ascii="宋体" w:hAnsi="宋体" w:cs="宋体" w:hint="eastAsia"/>
          <w:sz w:val="28"/>
        </w:rPr>
        <w:instrText>= 585200 \* CHINESENUM2</w:instrText>
      </w:r>
      <w:r>
        <w:rPr>
          <w:rFonts w:ascii="宋体" w:hAnsi="宋体" w:cs="宋体"/>
          <w:sz w:val="28"/>
        </w:rPr>
        <w:instrText xml:space="preserve"> </w:instrText>
      </w:r>
      <w:r w:rsidR="00554DDB">
        <w:rPr>
          <w:rFonts w:ascii="宋体" w:hAnsi="宋体" w:cs="宋体"/>
          <w:sz w:val="28"/>
        </w:rPr>
        <w:fldChar w:fldCharType="separate"/>
      </w:r>
      <w:r>
        <w:rPr>
          <w:rFonts w:ascii="宋体" w:hAnsi="宋体" w:cs="宋体" w:hint="eastAsia"/>
          <w:noProof/>
          <w:sz w:val="28"/>
        </w:rPr>
        <w:t>贰佰贰拾捌万玖仟陆佰</w:t>
      </w:r>
      <w:r w:rsidR="00554DDB">
        <w:rPr>
          <w:rFonts w:ascii="宋体" w:hAnsi="宋体" w:cs="宋体"/>
          <w:sz w:val="28"/>
        </w:rPr>
        <w:fldChar w:fldCharType="end"/>
      </w:r>
      <w:r w:rsidRPr="005A2FA0">
        <w:rPr>
          <w:rFonts w:ascii="宋体" w:hAnsi="宋体" w:cs="宋体" w:hint="eastAsia"/>
          <w:sz w:val="28"/>
        </w:rPr>
        <w:t>元整</w:t>
      </w:r>
      <w:r w:rsidRPr="00A52043">
        <w:rPr>
          <w:rFonts w:ascii="宋体" w:hAnsi="宋体" w:cs="宋体" w:hint="eastAsia"/>
          <w:sz w:val="28"/>
        </w:rPr>
        <w:t>。</w:t>
      </w:r>
      <w:r>
        <w:rPr>
          <w:rFonts w:ascii="宋体" w:hAnsi="宋体" w:cs="宋体" w:hint="eastAsia"/>
          <w:sz w:val="28"/>
        </w:rPr>
        <w:t>详见评估价值明细表。</w:t>
      </w:r>
    </w:p>
    <w:p w:rsidR="004E5C39" w:rsidRDefault="004E5C39" w:rsidP="004E5C39">
      <w:pPr>
        <w:pStyle w:val="a6"/>
        <w:spacing w:line="440" w:lineRule="exact"/>
        <w:ind w:firstLineChars="200" w:firstLine="640"/>
        <w:rPr>
          <w:rFonts w:ascii="宋体" w:hAnsi="宋体" w:cs="宋体"/>
          <w:sz w:val="28"/>
        </w:rPr>
      </w:pPr>
    </w:p>
    <w:p w:rsidR="004E5C39" w:rsidRDefault="004E5C39" w:rsidP="004E5C39">
      <w:pPr>
        <w:pStyle w:val="a6"/>
        <w:spacing w:line="440" w:lineRule="exact"/>
        <w:ind w:firstLineChars="200" w:firstLine="640"/>
        <w:rPr>
          <w:rFonts w:ascii="宋体" w:hAnsi="宋体" w:cs="宋体"/>
          <w:sz w:val="28"/>
        </w:rPr>
      </w:pPr>
    </w:p>
    <w:p w:rsidR="004E5C39" w:rsidRDefault="004E5C39" w:rsidP="004E5C39">
      <w:pPr>
        <w:pStyle w:val="a6"/>
        <w:spacing w:line="440" w:lineRule="exact"/>
        <w:ind w:firstLineChars="200" w:firstLine="640"/>
        <w:rPr>
          <w:rFonts w:ascii="宋体" w:hAnsi="宋体" w:cs="宋体"/>
          <w:sz w:val="28"/>
        </w:rPr>
      </w:pPr>
    </w:p>
    <w:p w:rsidR="004E5C39" w:rsidRDefault="004E5C39" w:rsidP="004E5C39">
      <w:pPr>
        <w:pStyle w:val="a6"/>
        <w:spacing w:line="440" w:lineRule="exact"/>
        <w:ind w:firstLineChars="200" w:firstLine="640"/>
        <w:rPr>
          <w:rFonts w:ascii="宋体" w:hAnsi="宋体" w:cs="宋体"/>
          <w:sz w:val="28"/>
        </w:rPr>
      </w:pPr>
    </w:p>
    <w:p w:rsidR="004E5C39" w:rsidRDefault="004E5C39" w:rsidP="004E5C39">
      <w:pPr>
        <w:pStyle w:val="a6"/>
        <w:spacing w:line="440" w:lineRule="exact"/>
        <w:ind w:firstLineChars="200" w:firstLine="640"/>
        <w:rPr>
          <w:rFonts w:ascii="宋体" w:hAnsi="宋体" w:cs="宋体"/>
          <w:sz w:val="28"/>
        </w:rPr>
      </w:pPr>
    </w:p>
    <w:p w:rsidR="004E5C39" w:rsidRDefault="004E5C39" w:rsidP="004E5C39">
      <w:pPr>
        <w:pStyle w:val="a6"/>
        <w:spacing w:line="440" w:lineRule="exact"/>
        <w:ind w:firstLineChars="200" w:firstLine="640"/>
        <w:rPr>
          <w:rFonts w:ascii="宋体" w:hAnsi="宋体" w:cs="宋体"/>
          <w:sz w:val="28"/>
        </w:rPr>
      </w:pPr>
    </w:p>
    <w:p w:rsidR="004E5C39" w:rsidRDefault="004E5C39" w:rsidP="004E5C39">
      <w:pPr>
        <w:pStyle w:val="a6"/>
        <w:spacing w:line="440" w:lineRule="exact"/>
        <w:ind w:firstLineChars="200" w:firstLine="640"/>
        <w:rPr>
          <w:rFonts w:ascii="宋体" w:hAnsi="宋体" w:cs="宋体"/>
          <w:sz w:val="28"/>
        </w:rPr>
      </w:pPr>
    </w:p>
    <w:p w:rsidR="004E5C39" w:rsidRDefault="004E5C39" w:rsidP="004E5C39">
      <w:pPr>
        <w:pStyle w:val="a6"/>
        <w:spacing w:line="440" w:lineRule="exact"/>
        <w:ind w:firstLineChars="200" w:firstLine="640"/>
        <w:rPr>
          <w:rFonts w:ascii="宋体" w:hAnsi="宋体" w:cs="宋体"/>
          <w:sz w:val="28"/>
        </w:rPr>
      </w:pPr>
    </w:p>
    <w:p w:rsidR="004E5C39" w:rsidRDefault="004E5C39" w:rsidP="007A2850">
      <w:pPr>
        <w:pStyle w:val="a6"/>
        <w:spacing w:line="440" w:lineRule="exact"/>
        <w:ind w:firstLine="0"/>
        <w:rPr>
          <w:rFonts w:ascii="宋体" w:hAnsi="宋体" w:cs="宋体" w:hint="eastAsia"/>
          <w:spacing w:val="0"/>
          <w:kern w:val="0"/>
          <w:sz w:val="28"/>
        </w:rPr>
      </w:pPr>
    </w:p>
    <w:p w:rsidR="00B25B01" w:rsidRDefault="00B25B01" w:rsidP="007A2850">
      <w:pPr>
        <w:pStyle w:val="a6"/>
        <w:spacing w:line="440" w:lineRule="exact"/>
        <w:ind w:firstLine="0"/>
        <w:rPr>
          <w:rFonts w:ascii="宋体" w:hAnsi="宋体" w:cs="宋体" w:hint="eastAsia"/>
          <w:spacing w:val="0"/>
          <w:kern w:val="0"/>
          <w:sz w:val="28"/>
        </w:rPr>
      </w:pPr>
    </w:p>
    <w:p w:rsidR="00B25B01" w:rsidRPr="001E0B58" w:rsidRDefault="00B25B01" w:rsidP="007A2850">
      <w:pPr>
        <w:pStyle w:val="a6"/>
        <w:spacing w:line="440" w:lineRule="exact"/>
        <w:ind w:firstLine="0"/>
        <w:rPr>
          <w:rFonts w:ascii="宋体" w:hAnsi="宋体" w:cs="宋体"/>
          <w:spacing w:val="0"/>
          <w:kern w:val="0"/>
          <w:sz w:val="28"/>
        </w:rPr>
      </w:pPr>
    </w:p>
    <w:tbl>
      <w:tblPr>
        <w:tblW w:w="8975" w:type="dxa"/>
        <w:tblInd w:w="90" w:type="dxa"/>
        <w:tblLook w:val="04A0"/>
      </w:tblPr>
      <w:tblGrid>
        <w:gridCol w:w="580"/>
        <w:gridCol w:w="2699"/>
        <w:gridCol w:w="1636"/>
        <w:gridCol w:w="1080"/>
        <w:gridCol w:w="1080"/>
        <w:gridCol w:w="1100"/>
        <w:gridCol w:w="800"/>
      </w:tblGrid>
      <w:tr w:rsidR="004E5C39" w:rsidRPr="00254F7D" w:rsidTr="00FF7D30">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lastRenderedPageBreak/>
              <w:t>序号</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坐落</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权利人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面积（㎡）</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单价（元/㎡）</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价值（万元）</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备注</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1</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寿光市健康街北侧。金海路西富邦水木清华30号楼1单元202室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4516</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37.94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2</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寿光市健康街北侧。金海路西富邦水木清华30号楼1单元302室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4528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38.04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3</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寿光市健康街北侧。金海路西富邦水木清华30号楼1单元1402室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4588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38.54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寿光市健康街北侧。金海路西富邦水木清华30号楼2单元202室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4516</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37.94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5</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寿光市健康街北侧。金海路西富邦水木清华30号楼2单元302室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4528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38.04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6</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寿光市健康街北侧。金海路西富邦水木清华30号楼2单元1302室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4578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38.46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49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合计</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504.06</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228.96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bl>
    <w:p w:rsidR="004E5C39" w:rsidRPr="001E0B58" w:rsidRDefault="004E5C39" w:rsidP="004E5C39">
      <w:pPr>
        <w:pStyle w:val="a6"/>
        <w:spacing w:line="440" w:lineRule="exact"/>
        <w:ind w:firstLineChars="200" w:firstLine="560"/>
        <w:rPr>
          <w:rFonts w:ascii="宋体" w:hAnsi="宋体" w:cs="宋体"/>
          <w:spacing w:val="0"/>
          <w:kern w:val="0"/>
          <w:sz w:val="28"/>
        </w:rPr>
      </w:pPr>
    </w:p>
    <w:p w:rsidR="004E5C39" w:rsidRPr="00087A82" w:rsidRDefault="004E5C39" w:rsidP="004E5C39">
      <w:pPr>
        <w:spacing w:line="600" w:lineRule="exact"/>
        <w:rPr>
          <w:rFonts w:ascii="宋体" w:hAnsi="宋体"/>
          <w:sz w:val="28"/>
          <w:szCs w:val="28"/>
          <w:highlight w:val="yellow"/>
        </w:rPr>
      </w:pPr>
      <w:r w:rsidRPr="00087A82">
        <w:rPr>
          <w:rFonts w:ascii="宋体" w:hAnsi="宋体" w:hint="eastAsia"/>
          <w:sz w:val="28"/>
          <w:szCs w:val="28"/>
        </w:rPr>
        <w:t>特别提</w:t>
      </w:r>
      <w:r w:rsidRPr="00087A82">
        <w:rPr>
          <w:rFonts w:ascii="宋体" w:hAnsi="宋体"/>
          <w:sz w:val="28"/>
          <w:szCs w:val="28"/>
        </w:rPr>
        <w:t>示：</w:t>
      </w:r>
    </w:p>
    <w:p w:rsidR="004E5C39" w:rsidRPr="00087A82" w:rsidRDefault="004E5C39" w:rsidP="004E5C39">
      <w:pPr>
        <w:spacing w:line="400" w:lineRule="exact"/>
        <w:rPr>
          <w:rFonts w:ascii="宋体" w:hAnsi="宋体" w:cs="宋体"/>
          <w:kern w:val="0"/>
          <w:sz w:val="28"/>
        </w:rPr>
      </w:pPr>
      <w:r w:rsidRPr="00087A82">
        <w:rPr>
          <w:rFonts w:ascii="宋体" w:hAnsi="宋体" w:hint="eastAsia"/>
          <w:sz w:val="28"/>
        </w:rPr>
        <w:t>以上内容摘自评估报告，详细内容见《房地产估价结果报告》，同时请关注其中的</w:t>
      </w:r>
      <w:r w:rsidRPr="00087A82">
        <w:rPr>
          <w:rFonts w:ascii="宋体" w:hAnsi="宋体" w:hint="eastAsia"/>
          <w:bCs/>
          <w:sz w:val="28"/>
        </w:rPr>
        <w:t>注册房地产估价师声明和</w:t>
      </w:r>
      <w:r w:rsidRPr="00087A82">
        <w:rPr>
          <w:rFonts w:ascii="宋体" w:hAnsi="宋体" w:hint="eastAsia"/>
          <w:sz w:val="28"/>
        </w:rPr>
        <w:t>估价的假设和限制条件说明。</w:t>
      </w:r>
    </w:p>
    <w:p w:rsidR="004E5C39" w:rsidRPr="0036054B" w:rsidRDefault="004E5C39" w:rsidP="004E5C39">
      <w:pPr>
        <w:spacing w:line="400" w:lineRule="exact"/>
        <w:rPr>
          <w:rFonts w:ascii="宋体" w:hAnsi="宋体" w:cs="宋体"/>
          <w:kern w:val="0"/>
          <w:sz w:val="28"/>
        </w:rPr>
      </w:pPr>
    </w:p>
    <w:p w:rsidR="004E5C39" w:rsidRPr="001E0B58" w:rsidRDefault="004E5C39" w:rsidP="004E5C39">
      <w:pPr>
        <w:spacing w:line="400" w:lineRule="exact"/>
        <w:rPr>
          <w:rFonts w:ascii="宋体" w:hAnsi="宋体" w:cs="宋体"/>
          <w:kern w:val="0"/>
          <w:sz w:val="28"/>
        </w:rPr>
      </w:pPr>
      <w:r w:rsidRPr="002128B3">
        <w:rPr>
          <w:rFonts w:ascii="宋体" w:hAnsi="宋体" w:cs="宋体" w:hint="eastAsia"/>
          <w:kern w:val="0"/>
          <w:sz w:val="24"/>
          <w:szCs w:val="24"/>
        </w:rPr>
        <w:t>注：本估价报告使用有效期为壹年，即自</w:t>
      </w:r>
      <w:r>
        <w:rPr>
          <w:rFonts w:ascii="宋体" w:hAnsi="宋体" w:cs="宋体" w:hint="eastAsia"/>
          <w:kern w:val="0"/>
          <w:sz w:val="24"/>
          <w:szCs w:val="24"/>
        </w:rPr>
        <w:t>2020年05月18日</w:t>
      </w:r>
      <w:r w:rsidRPr="002128B3">
        <w:rPr>
          <w:rFonts w:ascii="宋体" w:hAnsi="宋体" w:cs="宋体" w:hint="eastAsia"/>
          <w:kern w:val="0"/>
          <w:sz w:val="24"/>
          <w:szCs w:val="24"/>
        </w:rPr>
        <w:t>至</w:t>
      </w:r>
      <w:r>
        <w:rPr>
          <w:rFonts w:ascii="宋体" w:hAnsi="宋体" w:cs="宋体" w:hint="eastAsia"/>
          <w:kern w:val="0"/>
          <w:sz w:val="24"/>
          <w:szCs w:val="24"/>
        </w:rPr>
        <w:t>202</w:t>
      </w:r>
      <w:r>
        <w:rPr>
          <w:rFonts w:ascii="宋体" w:hAnsi="宋体" w:cs="宋体"/>
          <w:kern w:val="0"/>
          <w:sz w:val="24"/>
          <w:szCs w:val="24"/>
        </w:rPr>
        <w:t>1</w:t>
      </w:r>
      <w:r>
        <w:rPr>
          <w:rFonts w:ascii="宋体" w:hAnsi="宋体" w:cs="宋体" w:hint="eastAsia"/>
          <w:kern w:val="0"/>
          <w:sz w:val="24"/>
          <w:szCs w:val="24"/>
        </w:rPr>
        <w:t>年0</w:t>
      </w:r>
      <w:r>
        <w:rPr>
          <w:rFonts w:ascii="宋体" w:hAnsi="宋体" w:cs="宋体"/>
          <w:kern w:val="0"/>
          <w:sz w:val="24"/>
          <w:szCs w:val="24"/>
        </w:rPr>
        <w:t>5</w:t>
      </w:r>
      <w:r>
        <w:rPr>
          <w:rFonts w:ascii="宋体" w:hAnsi="宋体" w:cs="宋体" w:hint="eastAsia"/>
          <w:kern w:val="0"/>
          <w:sz w:val="24"/>
          <w:szCs w:val="24"/>
        </w:rPr>
        <w:t>月</w:t>
      </w:r>
      <w:r>
        <w:rPr>
          <w:rFonts w:ascii="宋体" w:hAnsi="宋体" w:cs="宋体"/>
          <w:kern w:val="0"/>
          <w:sz w:val="24"/>
          <w:szCs w:val="24"/>
        </w:rPr>
        <w:t>17</w:t>
      </w:r>
      <w:r>
        <w:rPr>
          <w:rFonts w:ascii="宋体" w:hAnsi="宋体" w:cs="宋体" w:hint="eastAsia"/>
          <w:kern w:val="0"/>
          <w:sz w:val="24"/>
          <w:szCs w:val="24"/>
        </w:rPr>
        <w:t>日</w:t>
      </w:r>
      <w:r w:rsidRPr="001E0B58">
        <w:rPr>
          <w:rFonts w:ascii="宋体" w:hAnsi="宋体" w:cs="宋体" w:hint="eastAsia"/>
          <w:kern w:val="0"/>
          <w:sz w:val="28"/>
        </w:rPr>
        <w:t>。</w:t>
      </w:r>
    </w:p>
    <w:p w:rsidR="004E5C39" w:rsidRPr="00882489" w:rsidRDefault="004E5C39" w:rsidP="004E5C39">
      <w:pPr>
        <w:spacing w:line="400" w:lineRule="exact"/>
        <w:ind w:firstLineChars="1550" w:firstLine="4340"/>
        <w:rPr>
          <w:rFonts w:ascii="宋体" w:hAnsi="宋体" w:cs="宋体"/>
          <w:kern w:val="0"/>
          <w:sz w:val="28"/>
        </w:rPr>
      </w:pPr>
    </w:p>
    <w:p w:rsidR="004E5C39" w:rsidRPr="001E0B58" w:rsidRDefault="004E5C39" w:rsidP="004E5C39">
      <w:pPr>
        <w:spacing w:line="400" w:lineRule="exact"/>
        <w:ind w:firstLineChars="1550" w:firstLine="4340"/>
        <w:rPr>
          <w:rFonts w:ascii="宋体" w:hAnsi="宋体" w:cs="宋体"/>
          <w:kern w:val="0"/>
          <w:sz w:val="28"/>
        </w:rPr>
      </w:pPr>
    </w:p>
    <w:p w:rsidR="004E5C39" w:rsidRPr="001E0B58" w:rsidRDefault="004E5C39" w:rsidP="007A2850">
      <w:pPr>
        <w:spacing w:line="400" w:lineRule="exact"/>
        <w:ind w:firstLineChars="1350" w:firstLine="3780"/>
        <w:rPr>
          <w:rFonts w:ascii="宋体" w:hAnsi="宋体" w:cs="宋体"/>
          <w:kern w:val="0"/>
          <w:sz w:val="28"/>
        </w:rPr>
      </w:pPr>
      <w:r w:rsidRPr="001E0B58">
        <w:rPr>
          <w:rFonts w:ascii="宋体" w:hAnsi="宋体" w:cs="宋体" w:hint="eastAsia"/>
          <w:kern w:val="0"/>
          <w:sz w:val="28"/>
        </w:rPr>
        <w:t>山东卓越全程土地房地产评估有限公司</w:t>
      </w:r>
    </w:p>
    <w:p w:rsidR="004E5C39" w:rsidRPr="001E0B58" w:rsidRDefault="004E5C39" w:rsidP="004E5C39">
      <w:pPr>
        <w:spacing w:line="400" w:lineRule="exact"/>
        <w:rPr>
          <w:rFonts w:ascii="宋体" w:hAnsi="宋体" w:cs="宋体"/>
          <w:kern w:val="0"/>
          <w:sz w:val="28"/>
        </w:rPr>
      </w:pPr>
      <w:r w:rsidRPr="001E0B58">
        <w:rPr>
          <w:rFonts w:ascii="宋体" w:hAnsi="宋体" w:cs="宋体" w:hint="eastAsia"/>
          <w:kern w:val="0"/>
          <w:sz w:val="28"/>
        </w:rPr>
        <w:t xml:space="preserve">                 </w:t>
      </w:r>
      <w:r w:rsidRPr="001E0B58">
        <w:rPr>
          <w:rFonts w:ascii="宋体" w:hAnsi="宋体" w:cs="宋体" w:hint="eastAsia"/>
          <w:color w:val="FF0000"/>
          <w:kern w:val="0"/>
          <w:sz w:val="28"/>
        </w:rPr>
        <w:t xml:space="preserve">     </w:t>
      </w:r>
      <w:r w:rsidRPr="001E0B58">
        <w:rPr>
          <w:rFonts w:ascii="宋体" w:hAnsi="宋体" w:cs="宋体" w:hint="eastAsia"/>
          <w:kern w:val="0"/>
          <w:sz w:val="28"/>
        </w:rPr>
        <w:t xml:space="preserve">                </w:t>
      </w:r>
    </w:p>
    <w:p w:rsidR="004E5C39" w:rsidRPr="001E0B58" w:rsidRDefault="004E5C39" w:rsidP="007A2850">
      <w:pPr>
        <w:spacing w:line="400" w:lineRule="exact"/>
        <w:ind w:firstLineChars="1800" w:firstLine="5040"/>
        <w:rPr>
          <w:rFonts w:ascii="宋体" w:hAnsi="宋体" w:cs="宋体"/>
          <w:kern w:val="0"/>
          <w:sz w:val="28"/>
        </w:rPr>
      </w:pPr>
      <w:r w:rsidRPr="001E0B58">
        <w:rPr>
          <w:rFonts w:ascii="宋体" w:hAnsi="宋体" w:cs="宋体" w:hint="eastAsia"/>
          <w:kern w:val="0"/>
          <w:sz w:val="28"/>
        </w:rPr>
        <w:t>法定代表人:（签章）</w:t>
      </w:r>
    </w:p>
    <w:p w:rsidR="004E5C39" w:rsidRPr="001E0B58" w:rsidRDefault="004E5C39" w:rsidP="004E5C39">
      <w:pPr>
        <w:spacing w:line="400" w:lineRule="exact"/>
        <w:ind w:firstLineChars="200" w:firstLine="560"/>
        <w:rPr>
          <w:rFonts w:ascii="宋体" w:hAnsi="宋体" w:cs="宋体"/>
          <w:kern w:val="0"/>
          <w:sz w:val="28"/>
        </w:rPr>
      </w:pPr>
      <w:r w:rsidRPr="001E0B58">
        <w:rPr>
          <w:rFonts w:ascii="宋体" w:hAnsi="宋体" w:cs="宋体" w:hint="eastAsia"/>
          <w:kern w:val="0"/>
          <w:sz w:val="28"/>
        </w:rPr>
        <w:t xml:space="preserve">                                   </w:t>
      </w:r>
    </w:p>
    <w:p w:rsidR="004E5C39" w:rsidRDefault="004E5C39" w:rsidP="007A2850">
      <w:pPr>
        <w:spacing w:line="400" w:lineRule="exact"/>
        <w:ind w:firstLineChars="1800" w:firstLine="5040"/>
        <w:rPr>
          <w:rFonts w:ascii="宋体" w:hAnsi="宋体" w:cs="宋体"/>
          <w:kern w:val="0"/>
          <w:sz w:val="28"/>
        </w:rPr>
      </w:pPr>
      <w:r>
        <w:rPr>
          <w:rFonts w:ascii="宋体" w:hAnsi="宋体" w:cs="宋体" w:hint="eastAsia"/>
          <w:kern w:val="0"/>
          <w:sz w:val="28"/>
        </w:rPr>
        <w:t>二○二○年五月十八日</w:t>
      </w:r>
    </w:p>
    <w:p w:rsidR="004E5C39" w:rsidRDefault="004E5C39" w:rsidP="004E5C39">
      <w:pPr>
        <w:spacing w:line="400" w:lineRule="exact"/>
        <w:ind w:firstLineChars="2000" w:firstLine="5600"/>
        <w:rPr>
          <w:rFonts w:ascii="宋体" w:hAnsi="宋体" w:cs="宋体"/>
          <w:kern w:val="0"/>
          <w:sz w:val="28"/>
        </w:rPr>
      </w:pPr>
    </w:p>
    <w:p w:rsidR="004E5C39" w:rsidRDefault="004E5C39" w:rsidP="004E5C39">
      <w:pPr>
        <w:spacing w:line="400" w:lineRule="exact"/>
        <w:ind w:firstLineChars="2000" w:firstLine="5600"/>
        <w:rPr>
          <w:rFonts w:ascii="宋体" w:hAnsi="宋体" w:cs="宋体"/>
          <w:kern w:val="0"/>
          <w:sz w:val="28"/>
        </w:rPr>
      </w:pPr>
    </w:p>
    <w:p w:rsidR="007A2850" w:rsidRPr="007A2850" w:rsidRDefault="007A2850" w:rsidP="004E5C39">
      <w:pPr>
        <w:spacing w:line="400" w:lineRule="exact"/>
        <w:rPr>
          <w:rFonts w:ascii="宋体" w:hAnsi="宋体" w:cs="宋体"/>
          <w:kern w:val="0"/>
          <w:sz w:val="28"/>
        </w:rPr>
      </w:pPr>
    </w:p>
    <w:p w:rsidR="004E5C39" w:rsidRPr="001E0B58" w:rsidRDefault="004E5C39" w:rsidP="004E5C39">
      <w:pPr>
        <w:spacing w:line="480" w:lineRule="exact"/>
        <w:jc w:val="center"/>
        <w:rPr>
          <w:rFonts w:ascii="宋体" w:hAnsi="宋体"/>
          <w:b/>
          <w:bCs/>
          <w:kern w:val="0"/>
          <w:sz w:val="44"/>
        </w:rPr>
      </w:pPr>
      <w:r w:rsidRPr="001E0B58">
        <w:rPr>
          <w:rFonts w:ascii="宋体" w:hAnsi="宋体" w:hint="eastAsia"/>
          <w:b/>
          <w:bCs/>
          <w:kern w:val="0"/>
          <w:sz w:val="44"/>
        </w:rPr>
        <w:lastRenderedPageBreak/>
        <w:t>注册房地产估价师声明</w:t>
      </w:r>
    </w:p>
    <w:p w:rsidR="004E5C39" w:rsidRPr="001E0B58" w:rsidRDefault="004E5C39" w:rsidP="004E5C39">
      <w:pPr>
        <w:spacing w:line="400" w:lineRule="exact"/>
        <w:jc w:val="center"/>
        <w:rPr>
          <w:rFonts w:ascii="宋体" w:hAnsi="宋体"/>
          <w:kern w:val="0"/>
          <w:sz w:val="36"/>
        </w:rPr>
      </w:pP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对本报告我们特作如下郑重声明：</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1、我们在本估价报告中对事实的说明是真实的和准确的，没有虚假记载、误导性陈述和重大遗漏。</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2、本估价报告中的分析、意见和结论是注册房地产估价师独立、客观、公正的专业分析、意见和结论，但受到本估价报告中已说明的假设和限制条件的限制。</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3、我们与本估价报告中的估价对象没有利害关系，也与有关当事人没有个人利害关系或偏见。</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4、我们依照《中华人民共和国城市房地产管理法》、国家标准《房地产估价规范》等进行分析，形成意见和结论，撰写本估价报告。</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5、我公司注册房地产估价师</w:t>
      </w:r>
      <w:r>
        <w:rPr>
          <w:rFonts w:ascii="宋体" w:hAnsi="宋体" w:cs="宋体" w:hint="eastAsia"/>
          <w:kern w:val="0"/>
          <w:sz w:val="28"/>
        </w:rPr>
        <w:t>陈春光</w:t>
      </w:r>
      <w:r w:rsidRPr="001E0B58">
        <w:rPr>
          <w:rFonts w:ascii="宋体" w:hAnsi="宋体" w:cs="宋体" w:hint="eastAsia"/>
          <w:kern w:val="0"/>
          <w:sz w:val="28"/>
        </w:rPr>
        <w:t>及估价人员</w:t>
      </w:r>
      <w:r>
        <w:rPr>
          <w:rFonts w:ascii="宋体" w:hAnsi="宋体" w:cs="宋体" w:hint="eastAsia"/>
          <w:kern w:val="0"/>
          <w:sz w:val="28"/>
        </w:rPr>
        <w:t>王勇</w:t>
      </w:r>
      <w:r w:rsidRPr="001E0B58">
        <w:rPr>
          <w:rFonts w:ascii="宋体" w:hAnsi="宋体" w:cs="宋体" w:hint="eastAsia"/>
          <w:kern w:val="0"/>
          <w:sz w:val="28"/>
        </w:rPr>
        <w:t>已于</w:t>
      </w:r>
      <w:r>
        <w:rPr>
          <w:rFonts w:ascii="宋体" w:hAnsi="宋体" w:cs="宋体" w:hint="eastAsia"/>
          <w:kern w:val="0"/>
          <w:sz w:val="28"/>
        </w:rPr>
        <w:t>2020年05月15日至2020年05月15日</w:t>
      </w:r>
      <w:r w:rsidRPr="001E0B58">
        <w:rPr>
          <w:rFonts w:ascii="宋体" w:hAnsi="宋体" w:cs="宋体" w:hint="eastAsia"/>
          <w:kern w:val="0"/>
          <w:sz w:val="28"/>
        </w:rPr>
        <w:t>对本估价报告中的估价对象进行了实地查勘并进行了记录，但未对被遮盖未暴露及难于接触的部分进行勘察。</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6</w:t>
      </w:r>
      <w:r>
        <w:rPr>
          <w:rFonts w:ascii="宋体" w:hAnsi="宋体" w:cs="宋体" w:hint="eastAsia"/>
          <w:kern w:val="0"/>
          <w:sz w:val="28"/>
        </w:rPr>
        <w:t>、没有人对本估价报告提供</w:t>
      </w:r>
      <w:r w:rsidRPr="001E0B58">
        <w:rPr>
          <w:rFonts w:ascii="宋体" w:hAnsi="宋体" w:cs="宋体" w:hint="eastAsia"/>
          <w:kern w:val="0"/>
          <w:sz w:val="28"/>
        </w:rPr>
        <w:t>重要专业帮助。</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7、参加本次评估工作的注册房地产估价师对其估价职业道德、专业胜任能力和勤勉尽责进行承诺和保证。</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rsidR="004E5C39" w:rsidRPr="001E0B58" w:rsidRDefault="004E5C39" w:rsidP="004E5C39">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9、</w:t>
      </w:r>
      <w:r w:rsidRPr="001E0B58">
        <w:rPr>
          <w:rFonts w:ascii="宋体" w:hAnsi="宋体"/>
          <w:kern w:val="0"/>
          <w:sz w:val="28"/>
          <w:szCs w:val="28"/>
        </w:rPr>
        <w:t>估价委托人应当向估价机构如实提供有关情况和资料，不得隐瞒或者提供虚假情况和资料。估价人员对估价委托人提供的有关估价对象的权属、面积、 用途等资料进行了检查，无理由怀疑估价委托人所提供的情况和资料的</w:t>
      </w:r>
      <w:r w:rsidRPr="001E0B58">
        <w:rPr>
          <w:rFonts w:ascii="宋体" w:hAnsi="宋体"/>
          <w:kern w:val="0"/>
          <w:sz w:val="28"/>
          <w:szCs w:val="28"/>
        </w:rPr>
        <w:lastRenderedPageBreak/>
        <w:t>真实性、 合法性、准确性及完整性。受</w:t>
      </w:r>
      <w:r>
        <w:rPr>
          <w:rFonts w:ascii="宋体" w:hAnsi="宋体" w:hint="eastAsia"/>
          <w:kern w:val="0"/>
          <w:sz w:val="28"/>
          <w:szCs w:val="28"/>
        </w:rPr>
        <w:t>不动产登记</w:t>
      </w:r>
      <w:r w:rsidRPr="001E0B58">
        <w:rPr>
          <w:rFonts w:ascii="宋体" w:hAnsi="宋体"/>
          <w:kern w:val="0"/>
          <w:sz w:val="28"/>
          <w:szCs w:val="28"/>
        </w:rPr>
        <w:t>管理部门对档案查询资格的限制，房地产估价师无权到上述主管部门对权属证明材料及其记载的内容进行核实。如因估价委托人提供资料有误而造成评估值失实，估价机构和估价人员不承担相应责任</w:t>
      </w:r>
      <w:r w:rsidRPr="001E0B58">
        <w:rPr>
          <w:rFonts w:ascii="宋体" w:hAnsi="宋体" w:hint="eastAsia"/>
          <w:kern w:val="0"/>
          <w:sz w:val="28"/>
          <w:szCs w:val="28"/>
        </w:rPr>
        <w:t>。</w:t>
      </w:r>
    </w:p>
    <w:p w:rsidR="004E5C39" w:rsidRPr="001E0B58" w:rsidRDefault="004E5C39" w:rsidP="004E5C39">
      <w:pPr>
        <w:spacing w:line="560" w:lineRule="exact"/>
        <w:ind w:firstLineChars="200" w:firstLine="560"/>
        <w:rPr>
          <w:rFonts w:ascii="宋体" w:hAnsi="宋体" w:cs="宋体"/>
          <w:kern w:val="0"/>
          <w:sz w:val="28"/>
        </w:rPr>
      </w:pPr>
      <w:r w:rsidRPr="001E0B58">
        <w:rPr>
          <w:rFonts w:ascii="宋体" w:hAnsi="宋体" w:cs="宋体" w:hint="eastAsia"/>
          <w:kern w:val="0"/>
          <w:sz w:val="28"/>
        </w:rPr>
        <w:t>10、本估价报告的全部或部分内容不得发表于任何公开媒体上，报告解释权为本评估机构所有。</w:t>
      </w:r>
    </w:p>
    <w:p w:rsidR="004E5C39" w:rsidRPr="001E0B58" w:rsidRDefault="004E5C39" w:rsidP="004E5C39">
      <w:pPr>
        <w:spacing w:line="500" w:lineRule="exact"/>
        <w:rPr>
          <w:rFonts w:ascii="宋体" w:hAnsi="宋体" w:cs="宋体"/>
          <w:color w:val="000000"/>
          <w:kern w:val="0"/>
          <w:sz w:val="28"/>
          <w:szCs w:val="28"/>
        </w:rPr>
      </w:pPr>
      <w:r w:rsidRPr="001E0B58">
        <w:rPr>
          <w:rFonts w:ascii="宋体" w:hAnsi="宋体" w:cs="宋体" w:hint="eastAsia"/>
          <w:color w:val="000000"/>
          <w:kern w:val="0"/>
          <w:sz w:val="28"/>
          <w:szCs w:val="28"/>
        </w:rPr>
        <w:t>参与本次估价的注册房地产估价师签名：</w:t>
      </w:r>
    </w:p>
    <w:p w:rsidR="004E5C39" w:rsidRPr="001E0B58" w:rsidRDefault="004E5C39" w:rsidP="004E5C39">
      <w:pPr>
        <w:spacing w:line="500" w:lineRule="exact"/>
        <w:rPr>
          <w:rFonts w:ascii="宋体" w:hAnsi="宋体" w:cs="宋体"/>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4E5C39" w:rsidRPr="001E0B58" w:rsidTr="00FF7D30">
        <w:tc>
          <w:tcPr>
            <w:tcW w:w="2130"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130"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131"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131"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4E5C39" w:rsidRPr="001E0B58" w:rsidTr="00FF7D30">
        <w:trPr>
          <w:trHeight w:val="1584"/>
        </w:trPr>
        <w:tc>
          <w:tcPr>
            <w:tcW w:w="2130" w:type="dxa"/>
            <w:vAlign w:val="center"/>
          </w:tcPr>
          <w:p w:rsidR="004E5C39" w:rsidRPr="001E0B58" w:rsidRDefault="004E5C39" w:rsidP="00FF7D30">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陈春光</w:t>
            </w:r>
          </w:p>
        </w:tc>
        <w:tc>
          <w:tcPr>
            <w:tcW w:w="2130" w:type="dxa"/>
            <w:vAlign w:val="center"/>
          </w:tcPr>
          <w:p w:rsidR="004E5C39" w:rsidRPr="001E0B58" w:rsidRDefault="004E5C39" w:rsidP="00FF7D30">
            <w:pPr>
              <w:spacing w:line="500" w:lineRule="exact"/>
              <w:jc w:val="center"/>
              <w:rPr>
                <w:rFonts w:ascii="宋体" w:hAnsi="宋体" w:cs="宋体"/>
                <w:kern w:val="0"/>
                <w:sz w:val="28"/>
                <w:szCs w:val="28"/>
              </w:rPr>
            </w:pPr>
            <w:r>
              <w:rPr>
                <w:rFonts w:ascii="宋体" w:hAnsi="宋体" w:cs="宋体" w:hint="eastAsia"/>
                <w:kern w:val="0"/>
                <w:sz w:val="28"/>
                <w:szCs w:val="28"/>
              </w:rPr>
              <w:t>3720190025</w:t>
            </w:r>
          </w:p>
        </w:tc>
        <w:tc>
          <w:tcPr>
            <w:tcW w:w="2131" w:type="dxa"/>
            <w:vAlign w:val="center"/>
          </w:tcPr>
          <w:p w:rsidR="004E5C39" w:rsidRPr="001E0B58" w:rsidRDefault="004E5C39" w:rsidP="00FF7D30">
            <w:pPr>
              <w:spacing w:line="500" w:lineRule="exact"/>
              <w:jc w:val="center"/>
              <w:rPr>
                <w:rFonts w:ascii="宋体" w:hAnsi="宋体" w:cs="宋体"/>
                <w:color w:val="000000"/>
                <w:kern w:val="0"/>
                <w:sz w:val="28"/>
                <w:szCs w:val="28"/>
              </w:rPr>
            </w:pPr>
          </w:p>
        </w:tc>
        <w:tc>
          <w:tcPr>
            <w:tcW w:w="2131" w:type="dxa"/>
            <w:vAlign w:val="center"/>
          </w:tcPr>
          <w:p w:rsidR="004E5C39" w:rsidRPr="001E0B58" w:rsidRDefault="004E5C39" w:rsidP="00FF7D30">
            <w:pPr>
              <w:spacing w:line="500" w:lineRule="exact"/>
              <w:jc w:val="center"/>
              <w:rPr>
                <w:rFonts w:ascii="宋体" w:hAnsi="宋体" w:cs="宋体"/>
                <w:color w:val="000000"/>
                <w:kern w:val="0"/>
                <w:sz w:val="28"/>
                <w:szCs w:val="28"/>
              </w:rPr>
            </w:pPr>
            <w:r>
              <w:rPr>
                <w:rFonts w:ascii="宋体" w:hAnsi="宋体" w:cs="宋体" w:hint="eastAsia"/>
                <w:kern w:val="0"/>
                <w:sz w:val="24"/>
              </w:rPr>
              <w:t>2020年05月18日</w:t>
            </w:r>
          </w:p>
        </w:tc>
      </w:tr>
      <w:tr w:rsidR="004E5C39" w:rsidRPr="001E0B58" w:rsidTr="00FF7D30">
        <w:trPr>
          <w:trHeight w:val="1856"/>
        </w:trPr>
        <w:tc>
          <w:tcPr>
            <w:tcW w:w="2130" w:type="dxa"/>
            <w:vAlign w:val="center"/>
          </w:tcPr>
          <w:p w:rsidR="004E5C39" w:rsidRPr="001E0B58" w:rsidRDefault="004E5C39" w:rsidP="00FF7D30">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党福芬</w:t>
            </w:r>
          </w:p>
        </w:tc>
        <w:tc>
          <w:tcPr>
            <w:tcW w:w="2130" w:type="dxa"/>
            <w:vAlign w:val="center"/>
          </w:tcPr>
          <w:p w:rsidR="004E5C39" w:rsidRPr="001E0B58" w:rsidRDefault="004E5C39" w:rsidP="00FF7D30">
            <w:pPr>
              <w:spacing w:line="500" w:lineRule="exact"/>
              <w:jc w:val="center"/>
              <w:rPr>
                <w:rFonts w:ascii="宋体" w:hAnsi="宋体" w:cs="宋体"/>
                <w:kern w:val="0"/>
                <w:sz w:val="28"/>
                <w:szCs w:val="28"/>
              </w:rPr>
            </w:pPr>
            <w:r>
              <w:rPr>
                <w:rFonts w:ascii="宋体" w:hAnsi="宋体" w:cs="宋体" w:hint="eastAsia"/>
                <w:kern w:val="0"/>
                <w:sz w:val="28"/>
                <w:szCs w:val="28"/>
              </w:rPr>
              <w:t>3720130041</w:t>
            </w:r>
          </w:p>
        </w:tc>
        <w:tc>
          <w:tcPr>
            <w:tcW w:w="2131" w:type="dxa"/>
            <w:vAlign w:val="center"/>
          </w:tcPr>
          <w:p w:rsidR="004E5C39" w:rsidRPr="001E0B58" w:rsidRDefault="004E5C39" w:rsidP="00FF7D30">
            <w:pPr>
              <w:spacing w:line="500" w:lineRule="exact"/>
              <w:jc w:val="center"/>
              <w:rPr>
                <w:rFonts w:ascii="宋体" w:hAnsi="宋体" w:cs="宋体"/>
                <w:color w:val="000000"/>
                <w:kern w:val="0"/>
                <w:sz w:val="28"/>
                <w:szCs w:val="28"/>
              </w:rPr>
            </w:pPr>
          </w:p>
        </w:tc>
        <w:tc>
          <w:tcPr>
            <w:tcW w:w="2131" w:type="dxa"/>
            <w:vAlign w:val="center"/>
          </w:tcPr>
          <w:p w:rsidR="004E5C39" w:rsidRPr="001E0B58" w:rsidRDefault="004E5C39" w:rsidP="00FF7D30">
            <w:pPr>
              <w:spacing w:line="500" w:lineRule="exact"/>
              <w:jc w:val="center"/>
              <w:rPr>
                <w:rFonts w:ascii="宋体" w:hAnsi="宋体" w:cs="宋体"/>
                <w:color w:val="000000"/>
                <w:kern w:val="0"/>
                <w:sz w:val="24"/>
              </w:rPr>
            </w:pPr>
            <w:r>
              <w:rPr>
                <w:rFonts w:ascii="宋体" w:hAnsi="宋体" w:cs="宋体" w:hint="eastAsia"/>
                <w:kern w:val="0"/>
                <w:sz w:val="24"/>
              </w:rPr>
              <w:t>2020年05月18日</w:t>
            </w:r>
          </w:p>
        </w:tc>
      </w:tr>
    </w:tbl>
    <w:p w:rsidR="004E5C39" w:rsidRPr="001E0B58" w:rsidRDefault="004E5C39" w:rsidP="004E5C39">
      <w:pPr>
        <w:rPr>
          <w:rFonts w:ascii="宋体" w:hAnsi="宋体" w:cs="宋体"/>
          <w:kern w:val="0"/>
        </w:rPr>
      </w:pPr>
    </w:p>
    <w:p w:rsidR="004E5C39" w:rsidRPr="001E0B58" w:rsidRDefault="004E5C39" w:rsidP="004E5C39">
      <w:pPr>
        <w:spacing w:line="480" w:lineRule="exact"/>
        <w:jc w:val="center"/>
        <w:rPr>
          <w:rFonts w:ascii="宋体" w:hAnsi="宋体" w:cs="宋体"/>
          <w:b/>
          <w:kern w:val="0"/>
          <w:sz w:val="44"/>
        </w:rPr>
      </w:pPr>
    </w:p>
    <w:p w:rsidR="004E5C39" w:rsidRPr="001E0B58"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Default="004E5C39" w:rsidP="004E5C39">
      <w:pPr>
        <w:spacing w:line="400" w:lineRule="exact"/>
        <w:rPr>
          <w:rFonts w:ascii="宋体" w:hAnsi="宋体"/>
          <w:kern w:val="0"/>
          <w:sz w:val="28"/>
        </w:rPr>
      </w:pPr>
    </w:p>
    <w:p w:rsidR="004E5C39" w:rsidRPr="001E0B58" w:rsidRDefault="004E5C39" w:rsidP="004E5C39">
      <w:pPr>
        <w:spacing w:line="480" w:lineRule="exact"/>
        <w:rPr>
          <w:rFonts w:ascii="宋体" w:hAnsi="宋体"/>
          <w:b/>
          <w:bCs/>
          <w:kern w:val="0"/>
          <w:sz w:val="44"/>
        </w:rPr>
      </w:pPr>
    </w:p>
    <w:p w:rsidR="004E5C39" w:rsidRPr="001E0B58" w:rsidRDefault="004E5C39" w:rsidP="004E5C39">
      <w:pPr>
        <w:spacing w:line="480" w:lineRule="exact"/>
        <w:jc w:val="center"/>
        <w:rPr>
          <w:rFonts w:ascii="宋体" w:hAnsi="宋体"/>
          <w:b/>
          <w:bCs/>
          <w:kern w:val="0"/>
          <w:sz w:val="44"/>
        </w:rPr>
      </w:pPr>
      <w:r w:rsidRPr="001E0B58">
        <w:rPr>
          <w:rFonts w:ascii="宋体" w:hAnsi="宋体" w:hint="eastAsia"/>
          <w:b/>
          <w:bCs/>
          <w:kern w:val="0"/>
          <w:sz w:val="44"/>
        </w:rPr>
        <w:lastRenderedPageBreak/>
        <w:t>估价的假设和限制条件</w:t>
      </w:r>
    </w:p>
    <w:p w:rsidR="004E5C39" w:rsidRPr="001E0B58" w:rsidRDefault="004E5C39" w:rsidP="004E5C39">
      <w:pPr>
        <w:spacing w:line="480" w:lineRule="exact"/>
        <w:jc w:val="center"/>
        <w:rPr>
          <w:rFonts w:ascii="宋体" w:hAnsi="宋体"/>
          <w:kern w:val="0"/>
          <w:sz w:val="30"/>
        </w:rPr>
      </w:pPr>
    </w:p>
    <w:p w:rsidR="004E5C39" w:rsidRPr="001E0B58" w:rsidRDefault="004E5C39" w:rsidP="00B25B01">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一、一般假设</w:t>
      </w:r>
    </w:p>
    <w:p w:rsidR="004E5C39" w:rsidRPr="001E0B58" w:rsidRDefault="004E5C39" w:rsidP="004E5C39">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1、本估价意见设定估价委托人提供的资料合法、真实、准确、完整，并且提供了与本次估价有关的所有资料，没有保留及隐瞒。</w:t>
      </w:r>
    </w:p>
    <w:p w:rsidR="004E5C39" w:rsidRPr="001E0B58" w:rsidRDefault="004E5C39" w:rsidP="004E5C39">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2、在价值时点的房地产市场为公开、平等、自愿的交易市场。</w:t>
      </w:r>
      <w:r w:rsidRPr="001E0B58">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rsidR="004E5C39" w:rsidRPr="001E0B58" w:rsidRDefault="004E5C39" w:rsidP="004E5C39">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3、任何有关估价对象的运作方式、程序符合国家、地方的有关法律、法规。</w:t>
      </w:r>
    </w:p>
    <w:p w:rsidR="004E5C39" w:rsidRPr="001E0B58" w:rsidRDefault="004E5C39" w:rsidP="004E5C39">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4、</w:t>
      </w:r>
      <w:r w:rsidRPr="001E0B58">
        <w:rPr>
          <w:rFonts w:ascii="宋体" w:hAnsi="宋体"/>
          <w:kern w:val="0"/>
          <w:sz w:val="28"/>
          <w:szCs w:val="28"/>
        </w:rPr>
        <w:t>注册房地产估价师</w:t>
      </w:r>
      <w:r>
        <w:rPr>
          <w:rFonts w:ascii="宋体" w:hAnsi="宋体" w:hint="eastAsia"/>
          <w:kern w:val="0"/>
          <w:sz w:val="28"/>
          <w:szCs w:val="28"/>
        </w:rPr>
        <w:t>陈春光</w:t>
      </w:r>
      <w:r w:rsidRPr="001E0B58">
        <w:rPr>
          <w:rFonts w:ascii="宋体" w:hAnsi="宋体"/>
          <w:kern w:val="0"/>
          <w:sz w:val="28"/>
          <w:szCs w:val="28"/>
        </w:rPr>
        <w:t>已于</w:t>
      </w:r>
      <w:r>
        <w:rPr>
          <w:rFonts w:ascii="宋体" w:hAnsi="宋体"/>
          <w:kern w:val="0"/>
          <w:sz w:val="28"/>
          <w:szCs w:val="28"/>
        </w:rPr>
        <w:t>2020年05月15日</w:t>
      </w:r>
      <w:r w:rsidRPr="001E0B58">
        <w:rPr>
          <w:rFonts w:ascii="宋体" w:hAnsi="宋体"/>
          <w:kern w:val="0"/>
          <w:sz w:val="28"/>
          <w:szCs w:val="28"/>
        </w:rPr>
        <w:t>对本估价报告中的估价对象进行了实地查勘。估价人员对估价对象房屋安全、环境污染等影响估价对象价值或价格的重大因素给予了关注，无理由怀疑估价对象存在安全隐患</w:t>
      </w:r>
      <w:r w:rsidRPr="001E0B58">
        <w:rPr>
          <w:rFonts w:ascii="宋体" w:hAnsi="宋体" w:hint="eastAsia"/>
          <w:kern w:val="0"/>
          <w:sz w:val="28"/>
          <w:szCs w:val="28"/>
        </w:rPr>
        <w:t>，因</w:t>
      </w:r>
      <w:r w:rsidRPr="001E0B58">
        <w:rPr>
          <w:rFonts w:ascii="宋体" w:hAnsi="宋体" w:cs="宋体" w:hint="eastAsia"/>
          <w:kern w:val="0"/>
          <w:sz w:val="28"/>
          <w:szCs w:val="28"/>
        </w:rPr>
        <w:t>本次估价对房屋安全无相应的专业机构进行鉴定、检测，本次估价假定其无基础、结构等方面的重大质量问题。</w:t>
      </w:r>
    </w:p>
    <w:p w:rsidR="004E5C39" w:rsidRPr="001E0B58" w:rsidRDefault="004E5C39" w:rsidP="004E5C39">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rsidR="004E5C39" w:rsidRPr="001E0B58" w:rsidRDefault="004E5C39" w:rsidP="004E5C39">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6、根据评估委托书及人民法院的要求，本次涉执房地产处置司法评估的价值类型为市场价值。</w:t>
      </w:r>
    </w:p>
    <w:p w:rsidR="004E5C39" w:rsidRPr="001E0B58" w:rsidRDefault="004E5C39" w:rsidP="00B25B01">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二、未定事项假设</w:t>
      </w:r>
    </w:p>
    <w:p w:rsidR="004E5C39" w:rsidRPr="001E0B58" w:rsidRDefault="004E5C39" w:rsidP="00B25B01">
      <w:pPr>
        <w:tabs>
          <w:tab w:val="right" w:leader="dot" w:pos="8640"/>
        </w:tabs>
        <w:snapToGrid w:val="0"/>
        <w:spacing w:beforeLines="25" w:afterLines="25"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条件发生变</w:t>
      </w:r>
      <w:r w:rsidRPr="001E0B58">
        <w:rPr>
          <w:rFonts w:ascii="宋体" w:hAnsi="宋体" w:cs="宋体" w:hint="eastAsia"/>
          <w:kern w:val="0"/>
          <w:sz w:val="28"/>
          <w:szCs w:val="28"/>
        </w:rPr>
        <w:lastRenderedPageBreak/>
        <w:t>化时，评估结果会发生变化。</w:t>
      </w:r>
    </w:p>
    <w:p w:rsidR="004E5C39" w:rsidRPr="001E0B58" w:rsidRDefault="004E5C39" w:rsidP="00B25B01">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三、背离实际情况假设</w:t>
      </w:r>
    </w:p>
    <w:p w:rsidR="004E5C39" w:rsidRDefault="004E5C39" w:rsidP="00B25B01">
      <w:pPr>
        <w:tabs>
          <w:tab w:val="right" w:leader="dot" w:pos="8640"/>
        </w:tabs>
        <w:snapToGrid w:val="0"/>
        <w:spacing w:beforeLines="25" w:afterLines="25" w:line="500" w:lineRule="exact"/>
        <w:ind w:firstLineChars="200" w:firstLine="560"/>
        <w:rPr>
          <w:rFonts w:ascii="宋体" w:hAnsi="宋体" w:cs="宋体"/>
          <w:sz w:val="28"/>
          <w:szCs w:val="28"/>
        </w:rPr>
      </w:pPr>
      <w:r>
        <w:rPr>
          <w:rFonts w:ascii="宋体" w:hAnsi="宋体" w:cs="宋体" w:hint="eastAsia"/>
          <w:sz w:val="28"/>
          <w:szCs w:val="28"/>
        </w:rPr>
        <w:t>根据委托方提供的资料</w:t>
      </w:r>
      <w:r>
        <w:rPr>
          <w:rFonts w:ascii="宋体" w:hAnsi="宋体" w:hint="eastAsia"/>
          <w:color w:val="000000"/>
          <w:sz w:val="28"/>
          <w:szCs w:val="28"/>
        </w:rPr>
        <w:t>，</w:t>
      </w:r>
      <w:r w:rsidRPr="00A173D6">
        <w:rPr>
          <w:rFonts w:ascii="宋体" w:hAnsi="宋体" w:cs="宋体"/>
          <w:sz w:val="28"/>
          <w:szCs w:val="28"/>
        </w:rPr>
        <w:t>估价对象</w:t>
      </w:r>
      <w:r>
        <w:rPr>
          <w:rFonts w:ascii="宋体" w:hAnsi="宋体" w:cs="宋体" w:hint="eastAsia"/>
          <w:sz w:val="28"/>
          <w:szCs w:val="28"/>
        </w:rPr>
        <w:t>状态为：有</w:t>
      </w:r>
      <w:r w:rsidRPr="00A173D6">
        <w:rPr>
          <w:rFonts w:ascii="宋体" w:hAnsi="宋体" w:cs="宋体"/>
          <w:sz w:val="28"/>
          <w:szCs w:val="28"/>
        </w:rPr>
        <w:t>查封。</w:t>
      </w:r>
      <w:r>
        <w:rPr>
          <w:rFonts w:ascii="宋体" w:hAnsi="宋体" w:cs="宋体" w:hint="eastAsia"/>
          <w:sz w:val="28"/>
          <w:szCs w:val="28"/>
        </w:rPr>
        <w:t>根据本次估价目的</w:t>
      </w:r>
      <w:r w:rsidRPr="00E53ADD">
        <w:rPr>
          <w:rFonts w:ascii="宋体" w:hAnsi="宋体" w:cs="宋体" w:hint="eastAsia"/>
          <w:sz w:val="28"/>
          <w:szCs w:val="28"/>
        </w:rPr>
        <w:t>：为</w:t>
      </w:r>
      <w:r w:rsidRPr="00E53ADD">
        <w:rPr>
          <w:rFonts w:hint="eastAsia"/>
          <w:sz w:val="28"/>
          <w:szCs w:val="28"/>
        </w:rPr>
        <w:t>人民</w:t>
      </w:r>
      <w:r>
        <w:rPr>
          <w:rFonts w:hint="eastAsia"/>
          <w:sz w:val="28"/>
          <w:szCs w:val="28"/>
        </w:rPr>
        <w:t>法院确定财产处置参考价提供参考依据</w:t>
      </w:r>
      <w:r w:rsidRPr="00B67F6B">
        <w:rPr>
          <w:rFonts w:ascii="宋体" w:hAnsi="宋体" w:cs="宋体" w:hint="eastAsia"/>
          <w:sz w:val="28"/>
          <w:szCs w:val="28"/>
        </w:rPr>
        <w:t>。</w:t>
      </w:r>
      <w:r>
        <w:rPr>
          <w:rFonts w:ascii="宋体" w:hAnsi="宋体" w:cs="宋体" w:hint="eastAsia"/>
          <w:sz w:val="28"/>
          <w:szCs w:val="28"/>
        </w:rPr>
        <w:t>本次评估未考虑评估对象被查封和其他优先受偿权情况，视为没有被查封及其他优先受偿权的情况</w:t>
      </w:r>
      <w:r w:rsidRPr="00E53ADD">
        <w:rPr>
          <w:rFonts w:ascii="宋体" w:hAnsi="宋体" w:cs="宋体"/>
          <w:sz w:val="28"/>
          <w:szCs w:val="28"/>
        </w:rPr>
        <w:t>，提请报告使用者注意。</w:t>
      </w:r>
    </w:p>
    <w:p w:rsidR="004E5C39" w:rsidRPr="001E0B58" w:rsidRDefault="004E5C39" w:rsidP="00B25B01">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四、不相一致假设</w:t>
      </w:r>
    </w:p>
    <w:p w:rsidR="004E5C39" w:rsidRDefault="004E5C39" w:rsidP="00B25B01">
      <w:pPr>
        <w:tabs>
          <w:tab w:val="right" w:leader="dot" w:pos="8640"/>
        </w:tabs>
        <w:snapToGrid w:val="0"/>
        <w:spacing w:beforeLines="25" w:afterLines="25" w:line="500" w:lineRule="exact"/>
        <w:ind w:firstLineChars="196" w:firstLine="549"/>
        <w:rPr>
          <w:rFonts w:ascii="宋体" w:hAnsi="宋体" w:cs="宋体"/>
          <w:color w:val="000000"/>
          <w:sz w:val="28"/>
          <w:szCs w:val="28"/>
        </w:rPr>
      </w:pPr>
      <w:r w:rsidRPr="008469C8">
        <w:rPr>
          <w:rFonts w:ascii="宋体" w:hAnsi="宋体" w:hint="eastAsia"/>
          <w:kern w:val="0"/>
          <w:sz w:val="28"/>
          <w:szCs w:val="28"/>
        </w:rPr>
        <w:t>根据委托方提供的</w:t>
      </w:r>
      <w:r w:rsidRPr="008469C8">
        <w:rPr>
          <w:rFonts w:ascii="宋体" w:hAnsi="宋体" w:hint="eastAsia"/>
          <w:color w:val="000000"/>
          <w:sz w:val="28"/>
          <w:szCs w:val="28"/>
        </w:rPr>
        <w:t>委托书及</w:t>
      </w:r>
      <w:r>
        <w:rPr>
          <w:rFonts w:ascii="宋体" w:hAnsi="宋体" w:hint="eastAsia"/>
          <w:color w:val="000000"/>
          <w:sz w:val="28"/>
          <w:szCs w:val="28"/>
        </w:rPr>
        <w:t>寿光市不动产登记信息查询表</w:t>
      </w:r>
      <w:r w:rsidRPr="008469C8">
        <w:rPr>
          <w:rFonts w:ascii="宋体" w:hAnsi="宋体" w:cs="宋体" w:hint="eastAsia"/>
          <w:color w:val="000000"/>
          <w:sz w:val="28"/>
          <w:szCs w:val="28"/>
        </w:rPr>
        <w:t>，估价对象房号为</w:t>
      </w:r>
      <w:r w:rsidRPr="009B18B0">
        <w:rPr>
          <w:rFonts w:ascii="宋体" w:hAnsi="宋体" w:cs="宋体" w:hint="eastAsia"/>
          <w:color w:val="000000"/>
          <w:sz w:val="28"/>
          <w:szCs w:val="28"/>
        </w:rPr>
        <w:t>寿光市健康街北侧，金海路西富邦•水木清华30号楼1单元202室、302室、1402室，2单元202室、302室、1302室</w:t>
      </w:r>
      <w:r>
        <w:rPr>
          <w:rFonts w:ascii="宋体" w:hAnsi="宋体" w:cs="宋体" w:hint="eastAsia"/>
          <w:color w:val="000000"/>
          <w:sz w:val="28"/>
          <w:szCs w:val="28"/>
        </w:rPr>
        <w:t>，估价人员在进行现场查勘时，未发现二者</w:t>
      </w:r>
      <w:r w:rsidRPr="008469C8">
        <w:rPr>
          <w:rFonts w:ascii="宋体" w:hAnsi="宋体" w:cs="宋体" w:hint="eastAsia"/>
          <w:color w:val="000000"/>
          <w:sz w:val="28"/>
          <w:szCs w:val="28"/>
        </w:rPr>
        <w:t>存在不一致情况，故本次评估无不相一致假设。</w:t>
      </w:r>
    </w:p>
    <w:p w:rsidR="004E5C39" w:rsidRDefault="004E5C39" w:rsidP="00B25B01">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五、依据不足假设</w:t>
      </w:r>
    </w:p>
    <w:p w:rsidR="004E5C39" w:rsidRPr="00FF18F8" w:rsidRDefault="004E5C39" w:rsidP="00B25B01">
      <w:pPr>
        <w:tabs>
          <w:tab w:val="right" w:leader="dot" w:pos="8640"/>
        </w:tabs>
        <w:snapToGrid w:val="0"/>
        <w:spacing w:beforeLines="25" w:afterLines="25" w:line="500" w:lineRule="exact"/>
        <w:rPr>
          <w:rFonts w:ascii="宋体" w:hAnsi="宋体" w:cs="宋体"/>
          <w:b/>
          <w:kern w:val="0"/>
          <w:sz w:val="28"/>
          <w:szCs w:val="28"/>
        </w:rPr>
      </w:pPr>
      <w:r>
        <w:rPr>
          <w:rFonts w:ascii="宋体" w:hAnsi="宋体" w:cs="宋体" w:hint="eastAsia"/>
          <w:b/>
          <w:kern w:val="0"/>
          <w:sz w:val="28"/>
          <w:szCs w:val="28"/>
        </w:rPr>
        <w:t xml:space="preserve">   </w:t>
      </w:r>
      <w:r w:rsidRPr="009F0DD8">
        <w:rPr>
          <w:rFonts w:ascii="宋体" w:hAnsi="宋体" w:cs="宋体" w:hint="eastAsia"/>
          <w:kern w:val="0"/>
          <w:sz w:val="28"/>
          <w:szCs w:val="28"/>
        </w:rPr>
        <w:t xml:space="preserve"> </w:t>
      </w:r>
      <w:r>
        <w:rPr>
          <w:rFonts w:ascii="宋体" w:hAnsi="宋体" w:hint="eastAsia"/>
          <w:sz w:val="28"/>
          <w:szCs w:val="28"/>
        </w:rPr>
        <w:t>1、本次评估估价人员对估价对象相关情况已进行了尽职调查，估价对象可能存在欠缴税费、拖欠的物业费、水电气费等情况，经与委托方沟通，本次评估假定不存在上述情况。</w:t>
      </w:r>
    </w:p>
    <w:p w:rsidR="004E5C39" w:rsidRDefault="004E5C39" w:rsidP="00B25B01">
      <w:pPr>
        <w:snapToGrid w:val="0"/>
        <w:spacing w:beforeLines="25" w:afterLines="25" w:line="500" w:lineRule="exact"/>
        <w:ind w:firstLineChars="200" w:firstLine="560"/>
        <w:rPr>
          <w:rFonts w:ascii="宋体" w:hAnsi="宋体"/>
          <w:color w:val="000000"/>
          <w:sz w:val="28"/>
          <w:szCs w:val="28"/>
        </w:rPr>
      </w:pPr>
      <w:r>
        <w:rPr>
          <w:rFonts w:ascii="宋体" w:hAnsi="宋体" w:hint="eastAsia"/>
          <w:sz w:val="28"/>
          <w:szCs w:val="28"/>
        </w:rPr>
        <w:t>2、</w:t>
      </w:r>
      <w:r>
        <w:rPr>
          <w:rFonts w:ascii="宋体" w:hAnsi="宋体" w:hint="eastAsia"/>
          <w:color w:val="000000"/>
          <w:sz w:val="28"/>
          <w:szCs w:val="28"/>
        </w:rPr>
        <w:t>因委托方未明确财产处置费用（评估费、律师费、拍卖费、诉讼费等）从财产处置价款中扣除或者由申请执行人或被执行人另行负</w:t>
      </w:r>
      <w:r w:rsidRPr="002C587E">
        <w:rPr>
          <w:rFonts w:ascii="宋体" w:hAnsi="宋体" w:hint="eastAsia"/>
          <w:color w:val="000000"/>
          <w:sz w:val="28"/>
          <w:szCs w:val="28"/>
        </w:rPr>
        <w:t>担，本次评估结果未考虑该项费用，提请报告使用人注意。</w:t>
      </w:r>
    </w:p>
    <w:p w:rsidR="004E5C39" w:rsidRDefault="004E5C39" w:rsidP="00B25B01">
      <w:pPr>
        <w:snapToGrid w:val="0"/>
        <w:spacing w:beforeLines="25" w:afterLines="25"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color w:val="000000"/>
          <w:sz w:val="28"/>
          <w:szCs w:val="28"/>
        </w:rPr>
        <w:t>因委托方对该估价对象处置的交易税费负担方式没有明确意见</w:t>
      </w:r>
      <w:r w:rsidRPr="002C587E">
        <w:rPr>
          <w:rFonts w:ascii="宋体" w:hAnsi="宋体" w:hint="eastAsia"/>
          <w:color w:val="000000"/>
          <w:sz w:val="28"/>
          <w:szCs w:val="28"/>
        </w:rPr>
        <w:t>，本次评估结果未考虑该项费用，提请报告使用人注意。</w:t>
      </w:r>
    </w:p>
    <w:p w:rsidR="004E5C39" w:rsidRDefault="004E5C39" w:rsidP="00B25B01">
      <w:pPr>
        <w:snapToGrid w:val="0"/>
        <w:spacing w:beforeLines="25" w:afterLines="25" w:line="500" w:lineRule="exact"/>
        <w:ind w:firstLineChars="200" w:firstLine="560"/>
        <w:rPr>
          <w:rFonts w:ascii="宋体" w:hAnsi="宋体" w:cs="宋体"/>
          <w:sz w:val="28"/>
          <w:szCs w:val="28"/>
        </w:rPr>
      </w:pPr>
      <w:r>
        <w:rPr>
          <w:rFonts w:ascii="宋体" w:hAnsi="宋体" w:hint="eastAsia"/>
          <w:sz w:val="28"/>
          <w:szCs w:val="28"/>
        </w:rPr>
        <w:t>4、本次评估委托资料中不包括</w:t>
      </w:r>
      <w:r w:rsidRPr="00B05668">
        <w:rPr>
          <w:rFonts w:ascii="宋体" w:hAnsi="宋体" w:hint="eastAsia"/>
          <w:color w:val="000000"/>
          <w:sz w:val="28"/>
          <w:szCs w:val="28"/>
        </w:rPr>
        <w:t>《</w:t>
      </w:r>
      <w:r>
        <w:rPr>
          <w:rFonts w:ascii="宋体" w:hAnsi="宋体" w:hint="eastAsia"/>
          <w:sz w:val="28"/>
          <w:szCs w:val="28"/>
        </w:rPr>
        <w:t>房屋不动产证</w:t>
      </w:r>
      <w:r w:rsidRPr="00B05668">
        <w:rPr>
          <w:rFonts w:ascii="宋体" w:hAnsi="宋体" w:hint="eastAsia"/>
          <w:color w:val="000000"/>
          <w:sz w:val="28"/>
          <w:szCs w:val="28"/>
        </w:rPr>
        <w:t>》</w:t>
      </w:r>
      <w:r>
        <w:rPr>
          <w:rFonts w:ascii="宋体" w:hAnsi="宋体" w:hint="eastAsia"/>
          <w:sz w:val="28"/>
          <w:szCs w:val="28"/>
        </w:rPr>
        <w:t>或</w:t>
      </w:r>
      <w:r w:rsidRPr="00B05668">
        <w:rPr>
          <w:rFonts w:ascii="宋体" w:hAnsi="宋体" w:hint="eastAsia"/>
          <w:color w:val="000000"/>
          <w:sz w:val="28"/>
          <w:szCs w:val="28"/>
        </w:rPr>
        <w:t>《</w:t>
      </w:r>
      <w:r>
        <w:rPr>
          <w:rFonts w:ascii="宋体" w:hAnsi="宋体" w:hint="eastAsia"/>
          <w:sz w:val="28"/>
          <w:szCs w:val="28"/>
        </w:rPr>
        <w:t>不动产权证</w:t>
      </w:r>
      <w:r w:rsidRPr="00B05668">
        <w:rPr>
          <w:rFonts w:ascii="宋体" w:hAnsi="宋体" w:hint="eastAsia"/>
          <w:color w:val="000000"/>
          <w:sz w:val="28"/>
          <w:szCs w:val="28"/>
        </w:rPr>
        <w:t>》</w:t>
      </w:r>
      <w:r>
        <w:rPr>
          <w:rFonts w:ascii="宋体" w:hAnsi="宋体" w:hint="eastAsia"/>
          <w:sz w:val="28"/>
          <w:szCs w:val="28"/>
        </w:rPr>
        <w:t>,</w:t>
      </w:r>
      <w:r w:rsidRPr="00C80A8D">
        <w:rPr>
          <w:rFonts w:ascii="宋体" w:hAnsi="宋体" w:cs="宋体" w:hint="eastAsia"/>
          <w:sz w:val="28"/>
          <w:szCs w:val="28"/>
        </w:rPr>
        <w:t>本次估价设定估价对象的房屋</w:t>
      </w:r>
      <w:r>
        <w:rPr>
          <w:rFonts w:ascii="宋体" w:hAnsi="宋体" w:cs="宋体" w:hint="eastAsia"/>
          <w:sz w:val="28"/>
          <w:szCs w:val="28"/>
        </w:rPr>
        <w:t>所有权</w:t>
      </w:r>
      <w:r w:rsidRPr="00C80A8D">
        <w:rPr>
          <w:rFonts w:ascii="宋体" w:hAnsi="宋体" w:cs="宋体" w:hint="eastAsia"/>
          <w:sz w:val="28"/>
          <w:szCs w:val="28"/>
        </w:rPr>
        <w:t>为合法方</w:t>
      </w:r>
      <w:r w:rsidRPr="008120DC">
        <w:rPr>
          <w:rFonts w:ascii="宋体" w:hAnsi="宋体" w:cs="宋体" w:hint="eastAsia"/>
          <w:sz w:val="28"/>
          <w:szCs w:val="28"/>
        </w:rPr>
        <w:t>式取得，并支付相关税费，估价对象能够在公开市场上正常交易。</w:t>
      </w:r>
    </w:p>
    <w:p w:rsidR="004E5C39" w:rsidRDefault="004E5C39" w:rsidP="00B25B01">
      <w:pPr>
        <w:snapToGrid w:val="0"/>
        <w:spacing w:beforeLines="25" w:afterLines="25" w:line="540" w:lineRule="exact"/>
        <w:ind w:firstLineChars="200" w:firstLine="560"/>
        <w:rPr>
          <w:rFonts w:ascii="宋体" w:hAnsi="宋体"/>
          <w:sz w:val="28"/>
          <w:szCs w:val="28"/>
        </w:rPr>
      </w:pPr>
      <w:r>
        <w:rPr>
          <w:rFonts w:ascii="宋体" w:hAnsi="宋体" w:hint="eastAsia"/>
          <w:sz w:val="28"/>
          <w:szCs w:val="28"/>
        </w:rPr>
        <w:t>5、</w:t>
      </w:r>
      <w:r w:rsidRPr="00513CD3">
        <w:rPr>
          <w:rFonts w:ascii="宋体" w:hAnsi="宋体" w:hint="eastAsia"/>
          <w:sz w:val="28"/>
          <w:szCs w:val="28"/>
        </w:rPr>
        <w:t>财产拍卖（或者变卖）日期与评估报告载明的价值时点可能存在不一致状况，本次评估假定估价对象状况与财产拍卖（或者变卖）日期状况一致。</w:t>
      </w:r>
    </w:p>
    <w:p w:rsidR="004E5C39" w:rsidRDefault="004E5C39" w:rsidP="00B25B01">
      <w:pPr>
        <w:snapToGrid w:val="0"/>
        <w:spacing w:beforeLines="25" w:afterLines="25" w:line="540" w:lineRule="exact"/>
        <w:ind w:firstLineChars="200" w:firstLine="560"/>
        <w:rPr>
          <w:rFonts w:ascii="宋体" w:hAnsi="宋体"/>
          <w:sz w:val="28"/>
          <w:szCs w:val="28"/>
        </w:rPr>
      </w:pPr>
      <w:r>
        <w:rPr>
          <w:rFonts w:ascii="宋体" w:hAnsi="宋体" w:hint="eastAsia"/>
          <w:sz w:val="28"/>
          <w:szCs w:val="28"/>
        </w:rPr>
        <w:lastRenderedPageBreak/>
        <w:t>7、根据委托方提供资料，未标明估价对象建成年代，由估价人员现场调查得知，估价对象建成年代约为2015年，若与实际差异较大，需对</w:t>
      </w:r>
      <w:r>
        <w:rPr>
          <w:rFonts w:ascii="宋体" w:hAnsi="宋体"/>
          <w:sz w:val="28"/>
          <w:szCs w:val="28"/>
        </w:rPr>
        <w:t>本次估价结果进行调整或</w:t>
      </w:r>
      <w:r>
        <w:rPr>
          <w:rFonts w:ascii="宋体" w:hAnsi="宋体" w:hint="eastAsia"/>
          <w:sz w:val="28"/>
          <w:szCs w:val="28"/>
        </w:rPr>
        <w:t>重新评估。</w:t>
      </w:r>
    </w:p>
    <w:p w:rsidR="004E5C39" w:rsidRPr="00731102" w:rsidRDefault="004E5C39" w:rsidP="00B25B01">
      <w:pPr>
        <w:snapToGrid w:val="0"/>
        <w:spacing w:beforeLines="25" w:afterLines="25" w:line="540" w:lineRule="exact"/>
        <w:ind w:firstLineChars="200" w:firstLine="560"/>
        <w:rPr>
          <w:rFonts w:ascii="宋体" w:hAnsi="宋体"/>
          <w:sz w:val="28"/>
          <w:szCs w:val="28"/>
        </w:rPr>
      </w:pPr>
      <w:r>
        <w:rPr>
          <w:rFonts w:ascii="宋体" w:hAnsi="宋体" w:hint="eastAsia"/>
          <w:sz w:val="28"/>
          <w:szCs w:val="28"/>
        </w:rPr>
        <w:t>8、由被申请执行人原因，我公司估价人员未能进入估价对象内部实地查勘，由防盗门猫眼观察，估价对象内部毛坯，地面水泥，内墙涂料，本次评估设定估价对象内部毛坯，若因此造成评估结果的误差，应由被申请执行人承担相应责任。</w:t>
      </w:r>
    </w:p>
    <w:p w:rsidR="004E5C39" w:rsidRDefault="004E5C39" w:rsidP="00B25B01">
      <w:pPr>
        <w:tabs>
          <w:tab w:val="right" w:leader="dot" w:pos="8640"/>
        </w:tabs>
        <w:snapToGrid w:val="0"/>
        <w:spacing w:beforeLines="25" w:afterLines="25" w:line="540" w:lineRule="exact"/>
        <w:rPr>
          <w:rFonts w:ascii="宋体" w:hAnsi="宋体" w:cs="宋体"/>
          <w:b/>
          <w:sz w:val="28"/>
          <w:szCs w:val="28"/>
        </w:rPr>
      </w:pPr>
      <w:r>
        <w:rPr>
          <w:rFonts w:ascii="宋体" w:hAnsi="宋体" w:cs="宋体" w:hint="eastAsia"/>
          <w:b/>
          <w:sz w:val="28"/>
          <w:szCs w:val="28"/>
        </w:rPr>
        <w:t>六、需要特殊说明的事项</w:t>
      </w:r>
    </w:p>
    <w:p w:rsidR="004E5C39" w:rsidRPr="00863452" w:rsidRDefault="004E5C39" w:rsidP="004E5C39">
      <w:pPr>
        <w:tabs>
          <w:tab w:val="left" w:pos="0"/>
        </w:tabs>
        <w:spacing w:line="540" w:lineRule="exact"/>
        <w:ind w:firstLineChars="150" w:firstLine="420"/>
        <w:outlineLvl w:val="0"/>
        <w:rPr>
          <w:rFonts w:ascii="宋体" w:hAnsi="宋体"/>
          <w:color w:val="000000"/>
          <w:sz w:val="28"/>
          <w:szCs w:val="28"/>
        </w:rPr>
      </w:pPr>
      <w:r>
        <w:rPr>
          <w:rFonts w:ascii="宋体" w:hAnsi="宋体" w:hint="eastAsia"/>
          <w:color w:val="000000"/>
          <w:sz w:val="28"/>
          <w:szCs w:val="28"/>
        </w:rPr>
        <w:t>1、</w:t>
      </w:r>
      <w:r w:rsidRPr="00863452">
        <w:rPr>
          <w:rFonts w:ascii="宋体" w:hAnsi="宋体" w:hint="eastAsia"/>
          <w:color w:val="000000"/>
          <w:sz w:val="28"/>
          <w:szCs w:val="28"/>
        </w:rPr>
        <w:t>根据房地产估价相关理论和定义，评估所得到的市场价格</w:t>
      </w:r>
      <w:r w:rsidRPr="00B701E7">
        <w:rPr>
          <w:rFonts w:ascii="宋体" w:hAnsi="宋体" w:hint="eastAsia"/>
          <w:color w:val="000000"/>
          <w:sz w:val="28"/>
          <w:szCs w:val="28"/>
        </w:rPr>
        <w:t>是指该房地产于价值时点市场上的平均交易价格，不是对市场上的成交价格直接平均，亦并非真实买卖行为的成交价格。一般地说，成交价格</w:t>
      </w:r>
      <w:r>
        <w:rPr>
          <w:rFonts w:ascii="宋体" w:hAnsi="宋体" w:hint="eastAsia"/>
          <w:color w:val="000000"/>
          <w:sz w:val="28"/>
          <w:szCs w:val="28"/>
        </w:rPr>
        <w:t>围绕着市场价格上下波动，可能大于、小于或恰巧等于市场价格，</w:t>
      </w:r>
      <w:r w:rsidRPr="00863452">
        <w:rPr>
          <w:rFonts w:ascii="宋体" w:hAnsi="宋体" w:hint="eastAsia"/>
          <w:color w:val="000000"/>
          <w:sz w:val="28"/>
          <w:szCs w:val="28"/>
        </w:rPr>
        <w:t>特此说明。</w:t>
      </w:r>
    </w:p>
    <w:p w:rsidR="004E5C39" w:rsidRDefault="004E5C39" w:rsidP="004E5C39">
      <w:pPr>
        <w:spacing w:line="540" w:lineRule="exact"/>
        <w:ind w:firstLineChars="150" w:firstLine="420"/>
        <w:rPr>
          <w:rFonts w:ascii="宋体" w:hAnsi="宋体"/>
          <w:color w:val="000000"/>
          <w:sz w:val="28"/>
          <w:szCs w:val="28"/>
        </w:rPr>
      </w:pPr>
      <w:r>
        <w:rPr>
          <w:rFonts w:ascii="宋体" w:hAnsi="宋体" w:cs="宋体" w:hint="eastAsia"/>
          <w:sz w:val="28"/>
          <w:szCs w:val="28"/>
        </w:rPr>
        <w:t>2</w:t>
      </w:r>
      <w:r w:rsidRPr="006F2F14">
        <w:rPr>
          <w:rFonts w:ascii="宋体" w:hAnsi="宋体" w:cs="宋体" w:hint="eastAsia"/>
          <w:sz w:val="28"/>
          <w:szCs w:val="28"/>
        </w:rPr>
        <w:t>、</w:t>
      </w:r>
      <w:r w:rsidRPr="006F2F14">
        <w:rPr>
          <w:rFonts w:ascii="宋体" w:hAnsi="宋体" w:hint="eastAsia"/>
          <w:color w:val="000000"/>
          <w:sz w:val="28"/>
          <w:szCs w:val="28"/>
        </w:rPr>
        <w:t>本估价报告分为“估价结果报告”和“估价技术报告”两部分，本估价项目的“估价技术报告”部分，仅为估价机构存档和有关部门</w:t>
      </w:r>
      <w:r w:rsidRPr="00983ECE">
        <w:rPr>
          <w:rFonts w:ascii="宋体" w:hAnsi="宋体" w:hint="eastAsia"/>
          <w:color w:val="000000"/>
          <w:sz w:val="28"/>
          <w:szCs w:val="28"/>
        </w:rPr>
        <w:t>查阅备案之用。</w:t>
      </w:r>
    </w:p>
    <w:p w:rsidR="004E5C39" w:rsidRDefault="004E5C39" w:rsidP="004E5C39">
      <w:pPr>
        <w:spacing w:line="540" w:lineRule="exact"/>
        <w:ind w:firstLineChars="150" w:firstLine="420"/>
        <w:rPr>
          <w:rFonts w:ascii="宋体" w:hAnsi="宋体"/>
          <w:color w:val="000000"/>
          <w:sz w:val="28"/>
          <w:szCs w:val="28"/>
        </w:rPr>
      </w:pPr>
      <w:r>
        <w:rPr>
          <w:rFonts w:ascii="宋体" w:hAnsi="宋体" w:hint="eastAsia"/>
          <w:color w:val="000000"/>
          <w:sz w:val="28"/>
          <w:szCs w:val="28"/>
        </w:rPr>
        <w:t>3、本次评估价值时点（</w:t>
      </w:r>
      <w:r>
        <w:rPr>
          <w:rFonts w:ascii="宋体" w:hAnsi="宋体" w:cs="宋体" w:hint="eastAsia"/>
          <w:sz w:val="28"/>
          <w:szCs w:val="28"/>
        </w:rPr>
        <w:t>2020年05月15日）</w:t>
      </w:r>
      <w:r>
        <w:rPr>
          <w:rFonts w:ascii="宋体" w:hAnsi="宋体" w:cs="宋体" w:hint="eastAsia"/>
          <w:spacing w:val="-4"/>
          <w:sz w:val="28"/>
          <w:szCs w:val="28"/>
        </w:rPr>
        <w:t>，</w:t>
      </w:r>
      <w:r>
        <w:rPr>
          <w:rFonts w:ascii="宋体" w:hAnsi="宋体" w:cs="宋体" w:hint="eastAsia"/>
          <w:sz w:val="28"/>
        </w:rPr>
        <w:t>为</w:t>
      </w:r>
      <w:r w:rsidRPr="005A773F">
        <w:rPr>
          <w:rFonts w:ascii="宋体" w:hAnsi="宋体" w:cs="宋体" w:hint="eastAsia"/>
          <w:sz w:val="28"/>
        </w:rPr>
        <w:t>估价对象实地查勘之日</w:t>
      </w:r>
      <w:r w:rsidRPr="002C587E">
        <w:rPr>
          <w:rFonts w:ascii="宋体" w:hAnsi="宋体" w:hint="eastAsia"/>
          <w:color w:val="000000"/>
          <w:sz w:val="28"/>
          <w:szCs w:val="28"/>
        </w:rPr>
        <w:t>。</w:t>
      </w:r>
    </w:p>
    <w:p w:rsidR="004E5C39" w:rsidRDefault="004E5C39" w:rsidP="00B25B01">
      <w:pPr>
        <w:snapToGrid w:val="0"/>
        <w:spacing w:beforeLines="25" w:afterLines="25" w:line="500" w:lineRule="exact"/>
        <w:ind w:firstLineChars="150" w:firstLine="420"/>
        <w:rPr>
          <w:rFonts w:ascii="宋体" w:hAnsi="宋体" w:cs="宋体"/>
          <w:sz w:val="28"/>
          <w:szCs w:val="28"/>
        </w:rPr>
      </w:pPr>
      <w:r w:rsidRPr="00DD4B76">
        <w:rPr>
          <w:rFonts w:ascii="宋体" w:hAnsi="宋体" w:hint="eastAsia"/>
          <w:color w:val="000000"/>
          <w:sz w:val="28"/>
          <w:szCs w:val="28"/>
        </w:rPr>
        <w:t>4、</w:t>
      </w:r>
      <w:r w:rsidRPr="000303C4">
        <w:rPr>
          <w:rFonts w:ascii="宋体" w:hAnsi="宋体" w:cs="宋体" w:hint="eastAsia"/>
          <w:sz w:val="28"/>
          <w:szCs w:val="28"/>
        </w:rPr>
        <w:t>根据委托方提供的资料，无相关附属房屋（储藏室、车库等）记载，</w:t>
      </w:r>
      <w:r w:rsidRPr="000303C4">
        <w:rPr>
          <w:rFonts w:ascii="宋体" w:hAnsi="宋体" w:hint="eastAsia"/>
          <w:sz w:val="28"/>
          <w:szCs w:val="28"/>
        </w:rPr>
        <w:t>估价人员在现场查勘时对估价对象进行了尽职调查，</w:t>
      </w:r>
      <w:r>
        <w:rPr>
          <w:rFonts w:ascii="宋体" w:hAnsi="宋体" w:hint="eastAsia"/>
          <w:sz w:val="28"/>
          <w:szCs w:val="28"/>
        </w:rPr>
        <w:t>并经申请人及被申请执行人提供信息，该估价对象无储藏室、无车库，</w:t>
      </w:r>
      <w:r w:rsidRPr="000303C4">
        <w:rPr>
          <w:rFonts w:ascii="宋体" w:hAnsi="宋体" w:hint="eastAsia"/>
          <w:sz w:val="28"/>
          <w:szCs w:val="28"/>
        </w:rPr>
        <w:t>本次评估设定</w:t>
      </w:r>
      <w:r>
        <w:rPr>
          <w:rFonts w:ascii="宋体" w:hAnsi="宋体" w:hint="eastAsia"/>
          <w:sz w:val="28"/>
          <w:szCs w:val="28"/>
        </w:rPr>
        <w:t>无</w:t>
      </w:r>
      <w:r w:rsidRPr="000303C4">
        <w:rPr>
          <w:rFonts w:ascii="宋体" w:hAnsi="宋体" w:cs="宋体" w:hint="eastAsia"/>
          <w:sz w:val="28"/>
          <w:szCs w:val="28"/>
        </w:rPr>
        <w:t>储藏室</w:t>
      </w:r>
      <w:r>
        <w:rPr>
          <w:rFonts w:ascii="宋体" w:hAnsi="宋体" w:cs="宋体" w:hint="eastAsia"/>
          <w:sz w:val="28"/>
          <w:szCs w:val="28"/>
        </w:rPr>
        <w:t>、无车库</w:t>
      </w:r>
      <w:r w:rsidRPr="000303C4">
        <w:rPr>
          <w:rFonts w:ascii="宋体" w:hAnsi="宋体" w:hint="eastAsia"/>
          <w:sz w:val="28"/>
          <w:szCs w:val="28"/>
        </w:rPr>
        <w:t>情况</w:t>
      </w:r>
      <w:r w:rsidRPr="000303C4">
        <w:rPr>
          <w:rFonts w:ascii="宋体" w:hAnsi="宋体" w:cs="宋体" w:hint="eastAsia"/>
          <w:sz w:val="28"/>
          <w:szCs w:val="28"/>
        </w:rPr>
        <w:t>，</w:t>
      </w:r>
      <w:r w:rsidRPr="000303C4">
        <w:rPr>
          <w:rFonts w:ascii="宋体" w:hAnsi="宋体" w:hint="eastAsia"/>
          <w:color w:val="000000"/>
          <w:sz w:val="28"/>
          <w:szCs w:val="28"/>
        </w:rPr>
        <w:t>若与实际不符，应重新评估，提请报告使用人注意</w:t>
      </w:r>
      <w:r w:rsidRPr="000303C4">
        <w:rPr>
          <w:rFonts w:ascii="宋体" w:hAnsi="宋体" w:cs="宋体" w:hint="eastAsia"/>
          <w:sz w:val="28"/>
          <w:szCs w:val="28"/>
        </w:rPr>
        <w:t>。</w:t>
      </w:r>
    </w:p>
    <w:p w:rsidR="004E5C39" w:rsidRDefault="004E5C39" w:rsidP="00B25B01">
      <w:pPr>
        <w:snapToGrid w:val="0"/>
        <w:spacing w:beforeLines="25" w:afterLines="25" w:line="500" w:lineRule="exact"/>
        <w:ind w:firstLineChars="150" w:firstLine="420"/>
        <w:rPr>
          <w:rFonts w:ascii="宋体" w:hAnsi="宋体" w:cs="宋体"/>
          <w:sz w:val="28"/>
          <w:szCs w:val="28"/>
        </w:rPr>
      </w:pPr>
      <w:r>
        <w:rPr>
          <w:rFonts w:ascii="宋体" w:hAnsi="宋体" w:cs="宋体" w:hint="eastAsia"/>
          <w:sz w:val="28"/>
          <w:szCs w:val="28"/>
        </w:rPr>
        <w:t>5、根据委托方提供委托书：本次需评估财产为寿光市健康街北侧，金海路西富邦水木清华30号楼1单元202,032,1402,2单元202,302,1302，以及水木清华商业网点A15室，B01室，经估价人员与委托方沟通确定，本次评估估价对象为</w:t>
      </w:r>
      <w:r w:rsidRPr="009B18B0">
        <w:rPr>
          <w:rFonts w:ascii="宋体" w:hAnsi="宋体" w:cs="宋体" w:hint="eastAsia"/>
          <w:kern w:val="0"/>
          <w:sz w:val="28"/>
          <w:szCs w:val="28"/>
        </w:rPr>
        <w:t>寿光市健康街北侧，金海路西富邦•水木清华30号楼1单元202室、302室、1402室，2单元202室、302室、1302室</w:t>
      </w:r>
      <w:r>
        <w:rPr>
          <w:rFonts w:ascii="宋体" w:hAnsi="宋体" w:cs="宋体" w:hint="eastAsia"/>
          <w:kern w:val="0"/>
          <w:sz w:val="28"/>
          <w:szCs w:val="28"/>
        </w:rPr>
        <w:t>住宅用房，提请报告使用人注意，</w:t>
      </w:r>
    </w:p>
    <w:p w:rsidR="004E5C39" w:rsidRPr="001E0B58" w:rsidRDefault="004E5C39" w:rsidP="00B25B01">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七、估价报告使用限制</w:t>
      </w:r>
    </w:p>
    <w:p w:rsidR="004E5C39" w:rsidRPr="001E0B58" w:rsidRDefault="004E5C39" w:rsidP="00B25B01">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lastRenderedPageBreak/>
        <w:t>1.本估价报告仅用于为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，不得用于其他用途。如果估价目的发生变化，估价报告需重新评估。</w:t>
      </w:r>
    </w:p>
    <w:p w:rsidR="004E5C39" w:rsidRPr="001E0B58" w:rsidRDefault="004E5C39" w:rsidP="00B25B01">
      <w:pPr>
        <w:tabs>
          <w:tab w:val="left" w:pos="180"/>
          <w:tab w:val="right" w:leader="dot" w:pos="8640"/>
        </w:tabs>
        <w:snapToGrid w:val="0"/>
        <w:spacing w:beforeLines="25" w:afterLines="25" w:line="500" w:lineRule="exact"/>
        <w:ind w:firstLineChars="150" w:firstLine="420"/>
        <w:rPr>
          <w:rFonts w:ascii="宋体" w:hAnsi="宋体" w:cs="宋体"/>
          <w:kern w:val="0"/>
          <w:sz w:val="28"/>
          <w:szCs w:val="28"/>
          <w:highlight w:val="yellow"/>
        </w:rPr>
      </w:pPr>
      <w:r w:rsidRPr="001E0B58">
        <w:rPr>
          <w:rFonts w:ascii="宋体" w:hAnsi="宋体" w:cs="宋体" w:hint="eastAsia"/>
          <w:kern w:val="0"/>
          <w:sz w:val="28"/>
          <w:szCs w:val="28"/>
        </w:rPr>
        <w:t>2.本估价报告自出具之日起一年内有效。但价值时点后，在报告有限期内估价对象的质量及价格标准发生变化，并对估价对象价值产生明显影响时，不能直接使用本估价结果；</w:t>
      </w:r>
      <w:r w:rsidRPr="001E0B58">
        <w:rPr>
          <w:rFonts w:ascii="宋体" w:hAnsi="宋体" w:cs="宋体"/>
          <w:kern w:val="0"/>
          <w:sz w:val="28"/>
          <w:szCs w:val="28"/>
        </w:rPr>
        <w:t>如超过有效期或者有效期之内估价对象或国家经济形势、城市规划、房地产税费政策</w:t>
      </w:r>
      <w:r w:rsidRPr="001E0B58">
        <w:rPr>
          <w:rFonts w:ascii="宋体" w:hAnsi="宋体" w:cs="宋体" w:hint="eastAsia"/>
          <w:kern w:val="0"/>
          <w:sz w:val="28"/>
          <w:szCs w:val="28"/>
        </w:rPr>
        <w:t>、房地产市场</w:t>
      </w:r>
      <w:r w:rsidRPr="001E0B58">
        <w:rPr>
          <w:rFonts w:ascii="宋体" w:hAnsi="宋体" w:cs="宋体"/>
          <w:kern w:val="0"/>
          <w:sz w:val="28"/>
          <w:szCs w:val="28"/>
        </w:rPr>
        <w:t>等发生变化，对估价结果产生明显影响时，估价委托人应及时</w:t>
      </w:r>
      <w:r w:rsidRPr="001E0B58">
        <w:rPr>
          <w:rFonts w:ascii="宋体" w:hAnsi="宋体" w:cs="宋体" w:hint="eastAsia"/>
          <w:kern w:val="0"/>
          <w:sz w:val="28"/>
          <w:szCs w:val="28"/>
        </w:rPr>
        <w:t>委托</w:t>
      </w:r>
      <w:r w:rsidRPr="001E0B58">
        <w:rPr>
          <w:rFonts w:ascii="宋体" w:hAnsi="宋体" w:cs="宋体"/>
          <w:kern w:val="0"/>
          <w:sz w:val="28"/>
          <w:szCs w:val="28"/>
        </w:rPr>
        <w:t>房地产评估机构对估价结果作相应调整或重新估价。</w:t>
      </w:r>
    </w:p>
    <w:p w:rsidR="004E5C39" w:rsidRPr="001E0B58" w:rsidRDefault="004E5C39" w:rsidP="00B25B01">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4E5C39" w:rsidRPr="001E0B58" w:rsidRDefault="004E5C39" w:rsidP="00B25B01">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t>4.本报告由山东卓越全程土地房地产评估有限公司负责解释。</w:t>
      </w:r>
    </w:p>
    <w:p w:rsidR="004E5C39" w:rsidRPr="001E0B58" w:rsidRDefault="004E5C39" w:rsidP="00B25B01">
      <w:pPr>
        <w:tabs>
          <w:tab w:val="left" w:pos="180"/>
          <w:tab w:val="right" w:leader="dot" w:pos="8640"/>
        </w:tabs>
        <w:snapToGrid w:val="0"/>
        <w:spacing w:beforeLines="25" w:afterLines="25" w:line="500" w:lineRule="exact"/>
        <w:ind w:firstLineChars="150" w:firstLine="420"/>
        <w:rPr>
          <w:rFonts w:ascii="宋体" w:hAnsi="宋体" w:cs="宋体"/>
          <w:kern w:val="0"/>
          <w:sz w:val="28"/>
          <w:szCs w:val="28"/>
        </w:rPr>
      </w:pPr>
      <w:r w:rsidRPr="001E0B58">
        <w:rPr>
          <w:rFonts w:ascii="宋体" w:hAnsi="宋体" w:cs="宋体" w:hint="eastAsia"/>
          <w:kern w:val="0"/>
          <w:sz w:val="28"/>
          <w:szCs w:val="28"/>
        </w:rPr>
        <w:t>5.本报告必须经估价机构加盖公章、注册房地产估价师签字后方可使用，估价机构仅对本报告的原件承担责任，对任何形式的复制件概不认可且不承担责任。</w:t>
      </w:r>
    </w:p>
    <w:p w:rsidR="004E5C39" w:rsidRPr="001E0B58" w:rsidRDefault="004E5C39" w:rsidP="00B25B01">
      <w:pPr>
        <w:tabs>
          <w:tab w:val="left" w:pos="180"/>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八、评估结果使用特别提示</w:t>
      </w:r>
    </w:p>
    <w:p w:rsidR="004E5C39" w:rsidRPr="001E0B58" w:rsidRDefault="004E5C39" w:rsidP="004E5C39">
      <w:pPr>
        <w:spacing w:line="480" w:lineRule="exact"/>
        <w:rPr>
          <w:rFonts w:ascii="宋体" w:hAnsi="宋体" w:cs="宋体"/>
          <w:bCs/>
          <w:kern w:val="0"/>
          <w:sz w:val="28"/>
          <w:szCs w:val="28"/>
        </w:rPr>
      </w:pPr>
      <w:r w:rsidRPr="001E0B58">
        <w:rPr>
          <w:rFonts w:ascii="宋体" w:hAnsi="宋体" w:cs="宋体" w:hint="eastAsia"/>
          <w:b/>
          <w:bCs/>
          <w:kern w:val="0"/>
          <w:sz w:val="44"/>
        </w:rPr>
        <w:t xml:space="preserve">  </w:t>
      </w:r>
      <w:r w:rsidRPr="001E0B58">
        <w:rPr>
          <w:rFonts w:ascii="宋体" w:hAnsi="宋体" w:cs="宋体" w:hint="eastAsia"/>
          <w:bCs/>
          <w:kern w:val="0"/>
          <w:sz w:val="28"/>
          <w:szCs w:val="28"/>
        </w:rPr>
        <w:t>1、财产拍卖（或者变卖）日期与评估报告载明的价值时点不一致的，评估对象状况或者房地产市场状况的变化会对评估结果产生影响；</w:t>
      </w:r>
    </w:p>
    <w:p w:rsidR="004E5C39" w:rsidRPr="001E0B58" w:rsidRDefault="004E5C39" w:rsidP="004E5C39">
      <w:pPr>
        <w:spacing w:line="480" w:lineRule="exact"/>
        <w:rPr>
          <w:rFonts w:ascii="宋体" w:hAnsi="宋体" w:cs="宋体"/>
          <w:bCs/>
          <w:kern w:val="0"/>
          <w:sz w:val="28"/>
          <w:szCs w:val="28"/>
        </w:rPr>
      </w:pPr>
      <w:r w:rsidRPr="001E0B58">
        <w:rPr>
          <w:rFonts w:ascii="宋体" w:hAnsi="宋体" w:cs="宋体" w:hint="eastAsia"/>
          <w:bCs/>
          <w:kern w:val="0"/>
          <w:sz w:val="28"/>
          <w:szCs w:val="28"/>
        </w:rPr>
        <w:t xml:space="preserve">   2、在评估结果有效期内，评估对象状况或者房地产市场发生明显变化的，评估结果应当进行相应调整；</w:t>
      </w:r>
    </w:p>
    <w:p w:rsidR="004E5C39" w:rsidRPr="001E0B58" w:rsidRDefault="004E5C39" w:rsidP="004E5C39">
      <w:pPr>
        <w:spacing w:line="480" w:lineRule="exact"/>
        <w:rPr>
          <w:rFonts w:ascii="宋体" w:hAnsi="宋体" w:cs="宋体"/>
          <w:bCs/>
          <w:kern w:val="0"/>
          <w:sz w:val="28"/>
          <w:szCs w:val="28"/>
        </w:rPr>
      </w:pPr>
      <w:r w:rsidRPr="001E0B58">
        <w:rPr>
          <w:rFonts w:ascii="宋体" w:hAnsi="宋体" w:cs="宋体" w:hint="eastAsia"/>
          <w:bCs/>
          <w:kern w:val="0"/>
          <w:sz w:val="28"/>
          <w:szCs w:val="28"/>
        </w:rPr>
        <w:t xml:space="preserve">   3、委托人或者报告使用人应当按照法律规定和评估报告载明的使用范围使用评估报告，违反该规定使用评估报告的，我公司和注册房地产估价师依法不承担责任；</w:t>
      </w:r>
    </w:p>
    <w:p w:rsidR="004E5C39" w:rsidRPr="001E0B58" w:rsidRDefault="004E5C39" w:rsidP="004E5C39">
      <w:pPr>
        <w:spacing w:line="480" w:lineRule="exact"/>
        <w:rPr>
          <w:rFonts w:ascii="宋体" w:hAnsi="宋体" w:cs="宋体"/>
          <w:bCs/>
          <w:kern w:val="0"/>
          <w:sz w:val="28"/>
          <w:szCs w:val="28"/>
        </w:rPr>
      </w:pPr>
      <w:r w:rsidRPr="001E0B58">
        <w:rPr>
          <w:rFonts w:ascii="宋体" w:hAnsi="宋体" w:cs="宋体" w:hint="eastAsia"/>
          <w:b/>
          <w:bCs/>
          <w:kern w:val="0"/>
          <w:sz w:val="44"/>
        </w:rPr>
        <w:t xml:space="preserve">  </w:t>
      </w:r>
      <w:r w:rsidRPr="001E0B58">
        <w:rPr>
          <w:rFonts w:ascii="宋体" w:hAnsi="宋体" w:cs="宋体" w:hint="eastAsia"/>
          <w:bCs/>
          <w:kern w:val="0"/>
          <w:sz w:val="28"/>
          <w:szCs w:val="28"/>
        </w:rPr>
        <w:t>4、本次评估结果不等于评估对象处置可实现的成交价，不应被认为是对评估对象处置成交价的保证。</w:t>
      </w:r>
    </w:p>
    <w:p w:rsidR="004E5C39" w:rsidRDefault="004E5C39" w:rsidP="004E5C39">
      <w:pPr>
        <w:spacing w:line="500" w:lineRule="exact"/>
        <w:rPr>
          <w:rFonts w:ascii="宋体" w:hAnsi="宋体"/>
          <w:b/>
          <w:bCs/>
          <w:kern w:val="0"/>
          <w:sz w:val="44"/>
        </w:rPr>
      </w:pPr>
    </w:p>
    <w:p w:rsidR="004E5C39" w:rsidRPr="001E0B58" w:rsidRDefault="004E5C39" w:rsidP="004E5C39">
      <w:pPr>
        <w:spacing w:line="500" w:lineRule="exact"/>
        <w:jc w:val="center"/>
        <w:rPr>
          <w:rFonts w:ascii="宋体" w:hAnsi="宋体"/>
          <w:b/>
          <w:bCs/>
          <w:kern w:val="0"/>
          <w:sz w:val="44"/>
        </w:rPr>
      </w:pPr>
      <w:r w:rsidRPr="001E0B58">
        <w:rPr>
          <w:rFonts w:ascii="宋体" w:hAnsi="宋体" w:hint="eastAsia"/>
          <w:b/>
          <w:bCs/>
          <w:kern w:val="0"/>
          <w:sz w:val="44"/>
        </w:rPr>
        <w:lastRenderedPageBreak/>
        <w:t>估价结果报告</w:t>
      </w:r>
    </w:p>
    <w:p w:rsidR="004E5C39" w:rsidRPr="001E0B58" w:rsidRDefault="004E5C39" w:rsidP="004E5C39">
      <w:pPr>
        <w:spacing w:line="500" w:lineRule="exact"/>
        <w:jc w:val="center"/>
        <w:rPr>
          <w:rFonts w:ascii="宋体" w:hAnsi="宋体"/>
          <w:b/>
          <w:bCs/>
          <w:kern w:val="0"/>
          <w:sz w:val="44"/>
        </w:rPr>
      </w:pPr>
    </w:p>
    <w:p w:rsidR="004E5C39" w:rsidRPr="001E0B58" w:rsidRDefault="004E5C39" w:rsidP="004E5C39">
      <w:pPr>
        <w:numPr>
          <w:ilvl w:val="0"/>
          <w:numId w:val="2"/>
        </w:numPr>
        <w:spacing w:line="520" w:lineRule="exact"/>
        <w:rPr>
          <w:rFonts w:ascii="宋体" w:hAnsi="宋体" w:cs="宋体"/>
          <w:kern w:val="0"/>
          <w:sz w:val="28"/>
          <w:szCs w:val="28"/>
        </w:rPr>
      </w:pPr>
      <w:r w:rsidRPr="001E0B58">
        <w:rPr>
          <w:rFonts w:ascii="宋体" w:hAnsi="宋体" w:cs="宋体" w:hint="eastAsia"/>
          <w:b/>
          <w:kern w:val="0"/>
          <w:sz w:val="28"/>
          <w:szCs w:val="28"/>
        </w:rPr>
        <w:t>委 托 方：</w:t>
      </w:r>
      <w:r>
        <w:rPr>
          <w:rFonts w:ascii="宋体" w:hAnsi="宋体" w:cs="宋体" w:hint="eastAsia"/>
          <w:kern w:val="0"/>
          <w:sz w:val="28"/>
          <w:szCs w:val="28"/>
        </w:rPr>
        <w:t>寿光市人民法院</w:t>
      </w:r>
    </w:p>
    <w:p w:rsidR="004E5C39" w:rsidRPr="001E0B58" w:rsidRDefault="004E5C39" w:rsidP="004E5C39">
      <w:pPr>
        <w:spacing w:line="520" w:lineRule="exact"/>
        <w:ind w:firstLineChars="187" w:firstLine="526"/>
        <w:rPr>
          <w:rFonts w:ascii="宋体" w:hAnsi="宋体" w:cs="宋体"/>
          <w:kern w:val="0"/>
          <w:sz w:val="28"/>
          <w:szCs w:val="28"/>
        </w:rPr>
      </w:pPr>
      <w:r w:rsidRPr="001E0B58">
        <w:rPr>
          <w:rFonts w:ascii="宋体" w:hAnsi="宋体" w:cs="宋体" w:hint="eastAsia"/>
          <w:b/>
          <w:kern w:val="0"/>
          <w:sz w:val="28"/>
          <w:szCs w:val="28"/>
        </w:rPr>
        <w:t>二、估 价 方：</w:t>
      </w:r>
      <w:r w:rsidRPr="001E0B58">
        <w:rPr>
          <w:rFonts w:ascii="宋体" w:hAnsi="宋体" w:cs="宋体" w:hint="eastAsia"/>
          <w:kern w:val="0"/>
          <w:sz w:val="28"/>
          <w:szCs w:val="28"/>
        </w:rPr>
        <w:t>山东卓越全程土地房地产评估有限公司</w:t>
      </w:r>
    </w:p>
    <w:p w:rsidR="004E5C39" w:rsidRPr="001E0B58" w:rsidRDefault="004E5C39" w:rsidP="004E5C39">
      <w:pPr>
        <w:spacing w:line="520" w:lineRule="exact"/>
        <w:ind w:leftChars="524" w:left="2505" w:hangingChars="500" w:hanging="1405"/>
        <w:rPr>
          <w:rFonts w:ascii="宋体" w:hAnsi="宋体" w:cs="宋体"/>
          <w:kern w:val="0"/>
          <w:sz w:val="28"/>
          <w:szCs w:val="28"/>
        </w:rPr>
      </w:pPr>
      <w:r w:rsidRPr="001E0B58">
        <w:rPr>
          <w:rFonts w:ascii="宋体" w:hAnsi="宋体" w:cs="宋体" w:hint="eastAsia"/>
          <w:b/>
          <w:kern w:val="0"/>
          <w:sz w:val="28"/>
          <w:szCs w:val="28"/>
        </w:rPr>
        <w:t>机构地址：</w:t>
      </w:r>
      <w:r w:rsidRPr="001E0B58">
        <w:rPr>
          <w:rFonts w:ascii="宋体" w:hAnsi="宋体" w:cs="宋体" w:hint="eastAsia"/>
          <w:kern w:val="0"/>
          <w:sz w:val="28"/>
          <w:szCs w:val="28"/>
        </w:rPr>
        <w:t>潍坊高新区福寿东街以南东方路以西华润发展大厦</w:t>
      </w:r>
      <w:r>
        <w:rPr>
          <w:rFonts w:ascii="宋体" w:hAnsi="宋体" w:cs="宋体"/>
          <w:kern w:val="0"/>
          <w:sz w:val="28"/>
          <w:szCs w:val="28"/>
        </w:rPr>
        <w:t>22</w:t>
      </w:r>
      <w:r>
        <w:rPr>
          <w:rFonts w:ascii="宋体" w:hAnsi="宋体" w:cs="宋体" w:hint="eastAsia"/>
          <w:kern w:val="0"/>
          <w:sz w:val="28"/>
          <w:szCs w:val="28"/>
        </w:rPr>
        <w:t>楼</w:t>
      </w:r>
      <w:r w:rsidRPr="001E0B58">
        <w:rPr>
          <w:rFonts w:ascii="宋体" w:hAnsi="宋体" w:cs="宋体" w:hint="eastAsia"/>
          <w:kern w:val="0"/>
          <w:sz w:val="28"/>
          <w:szCs w:val="28"/>
        </w:rPr>
        <w:t xml:space="preserve"> </w:t>
      </w:r>
    </w:p>
    <w:p w:rsidR="004E5C39" w:rsidRPr="001E0B58" w:rsidRDefault="004E5C39" w:rsidP="004E5C39">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法定代表人：</w:t>
      </w:r>
      <w:r>
        <w:rPr>
          <w:rFonts w:ascii="宋体" w:hAnsi="宋体" w:cs="宋体" w:hint="eastAsia"/>
          <w:kern w:val="0"/>
          <w:sz w:val="28"/>
          <w:szCs w:val="28"/>
        </w:rPr>
        <w:t>魏庆华</w:t>
      </w:r>
    </w:p>
    <w:p w:rsidR="004E5C39" w:rsidRPr="001E0B58" w:rsidRDefault="004E5C39" w:rsidP="004E5C39">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资格等级：</w:t>
      </w:r>
      <w:r w:rsidRPr="001E0B58">
        <w:rPr>
          <w:rFonts w:ascii="宋体" w:hAnsi="宋体" w:cs="宋体" w:hint="eastAsia"/>
          <w:kern w:val="0"/>
          <w:sz w:val="28"/>
          <w:szCs w:val="28"/>
        </w:rPr>
        <w:t xml:space="preserve">  贰级</w:t>
      </w:r>
    </w:p>
    <w:p w:rsidR="004E5C39" w:rsidRPr="001E0B58" w:rsidRDefault="004E5C39" w:rsidP="004E5C39">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证书编号：</w:t>
      </w:r>
      <w:r w:rsidRPr="001E0B58">
        <w:rPr>
          <w:rFonts w:ascii="宋体" w:hAnsi="宋体" w:cs="宋体" w:hint="eastAsia"/>
          <w:kern w:val="0"/>
          <w:sz w:val="28"/>
          <w:szCs w:val="28"/>
        </w:rPr>
        <w:t xml:space="preserve">  鲁评072016</w:t>
      </w:r>
    </w:p>
    <w:p w:rsidR="004E5C39" w:rsidRPr="001E0B58" w:rsidRDefault="004E5C39" w:rsidP="004E5C39">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资质有效期限：</w:t>
      </w:r>
      <w:r w:rsidRPr="001E0B58">
        <w:rPr>
          <w:rFonts w:ascii="宋体" w:hAnsi="宋体" w:cs="宋体" w:hint="eastAsia"/>
          <w:kern w:val="0"/>
          <w:sz w:val="28"/>
          <w:szCs w:val="28"/>
        </w:rPr>
        <w:t>201</w:t>
      </w:r>
      <w:r>
        <w:rPr>
          <w:rFonts w:ascii="宋体" w:hAnsi="宋体" w:cs="宋体"/>
          <w:kern w:val="0"/>
          <w:sz w:val="28"/>
          <w:szCs w:val="28"/>
        </w:rPr>
        <w:t>9</w:t>
      </w:r>
      <w:r w:rsidRPr="001E0B58">
        <w:rPr>
          <w:rFonts w:ascii="宋体" w:hAnsi="宋体" w:cs="宋体" w:hint="eastAsia"/>
          <w:kern w:val="0"/>
          <w:sz w:val="28"/>
          <w:szCs w:val="28"/>
        </w:rPr>
        <w:t>年11月</w:t>
      </w:r>
      <w:r>
        <w:rPr>
          <w:rFonts w:ascii="宋体" w:hAnsi="宋体" w:cs="宋体"/>
          <w:kern w:val="0"/>
          <w:sz w:val="28"/>
          <w:szCs w:val="28"/>
        </w:rPr>
        <w:t>12</w:t>
      </w:r>
      <w:r w:rsidRPr="001E0B58">
        <w:rPr>
          <w:rFonts w:ascii="宋体" w:hAnsi="宋体" w:cs="宋体" w:hint="eastAsia"/>
          <w:kern w:val="0"/>
          <w:sz w:val="28"/>
          <w:szCs w:val="28"/>
        </w:rPr>
        <w:t>日至20</w:t>
      </w:r>
      <w:r>
        <w:rPr>
          <w:rFonts w:ascii="宋体" w:hAnsi="宋体" w:cs="宋体"/>
          <w:kern w:val="0"/>
          <w:sz w:val="28"/>
          <w:szCs w:val="28"/>
        </w:rPr>
        <w:t>22</w:t>
      </w:r>
      <w:r w:rsidRPr="001E0B58">
        <w:rPr>
          <w:rFonts w:ascii="宋体" w:hAnsi="宋体" w:cs="宋体" w:hint="eastAsia"/>
          <w:kern w:val="0"/>
          <w:sz w:val="28"/>
          <w:szCs w:val="28"/>
        </w:rPr>
        <w:t>年11月</w:t>
      </w:r>
      <w:r>
        <w:rPr>
          <w:rFonts w:ascii="宋体" w:hAnsi="宋体" w:cs="宋体"/>
          <w:kern w:val="0"/>
          <w:sz w:val="28"/>
          <w:szCs w:val="28"/>
        </w:rPr>
        <w:t>11</w:t>
      </w:r>
      <w:r w:rsidRPr="001E0B58">
        <w:rPr>
          <w:rFonts w:ascii="宋体" w:hAnsi="宋体" w:cs="宋体" w:hint="eastAsia"/>
          <w:kern w:val="0"/>
          <w:sz w:val="28"/>
          <w:szCs w:val="28"/>
        </w:rPr>
        <w:t>日</w:t>
      </w:r>
    </w:p>
    <w:p w:rsidR="004E5C39" w:rsidRPr="001E0B58" w:rsidRDefault="004E5C39" w:rsidP="004E5C39">
      <w:pPr>
        <w:spacing w:line="520" w:lineRule="exact"/>
        <w:ind w:firstLineChars="393" w:firstLine="1105"/>
        <w:rPr>
          <w:rFonts w:ascii="宋体" w:hAnsi="宋体" w:cs="宋体"/>
          <w:kern w:val="0"/>
          <w:sz w:val="28"/>
          <w:szCs w:val="28"/>
        </w:rPr>
      </w:pPr>
      <w:r w:rsidRPr="001E0B58">
        <w:rPr>
          <w:rFonts w:ascii="宋体" w:hAnsi="宋体" w:cs="宋体" w:hint="eastAsia"/>
          <w:b/>
          <w:kern w:val="0"/>
          <w:sz w:val="28"/>
          <w:szCs w:val="28"/>
        </w:rPr>
        <w:t>联系电话：</w:t>
      </w:r>
      <w:r w:rsidRPr="001E0B58">
        <w:rPr>
          <w:rFonts w:ascii="宋体" w:hAnsi="宋体" w:cs="宋体" w:hint="eastAsia"/>
          <w:kern w:val="0"/>
          <w:sz w:val="28"/>
          <w:szCs w:val="28"/>
        </w:rPr>
        <w:t>（0536）8793568</w:t>
      </w:r>
    </w:p>
    <w:p w:rsidR="004E5C39" w:rsidRPr="001E0B58" w:rsidRDefault="004E5C39" w:rsidP="004E5C39">
      <w:pPr>
        <w:spacing w:line="520" w:lineRule="exact"/>
        <w:ind w:leftChars="-61" w:left="-128" w:firstLineChars="250" w:firstLine="703"/>
        <w:rPr>
          <w:rFonts w:ascii="宋体" w:hAnsi="宋体" w:cs="宋体"/>
          <w:b/>
          <w:kern w:val="0"/>
          <w:sz w:val="28"/>
          <w:szCs w:val="28"/>
        </w:rPr>
      </w:pPr>
      <w:r w:rsidRPr="001E0B58">
        <w:rPr>
          <w:rFonts w:ascii="宋体" w:hAnsi="宋体" w:cs="宋体" w:hint="eastAsia"/>
          <w:b/>
          <w:kern w:val="0"/>
          <w:sz w:val="28"/>
          <w:szCs w:val="28"/>
        </w:rPr>
        <w:t>三、估价对象</w:t>
      </w:r>
      <w:r w:rsidRPr="001E0B58">
        <w:rPr>
          <w:rFonts w:ascii="宋体" w:hAnsi="宋体" w:cs="宋体" w:hint="eastAsia"/>
          <w:b/>
          <w:bCs/>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1、评估对象范围</w:t>
      </w:r>
    </w:p>
    <w:p w:rsidR="004E5C39" w:rsidRPr="001E0B58" w:rsidRDefault="004E5C39" w:rsidP="004E5C39">
      <w:pPr>
        <w:adjustRightInd w:val="0"/>
        <w:snapToGrid w:val="0"/>
        <w:spacing w:line="520" w:lineRule="exact"/>
        <w:ind w:firstLineChars="150" w:firstLine="420"/>
        <w:rPr>
          <w:rFonts w:ascii="宋体" w:hAnsi="宋体" w:cs="宋体"/>
          <w:kern w:val="0"/>
          <w:sz w:val="28"/>
          <w:szCs w:val="28"/>
        </w:rPr>
      </w:pPr>
      <w:r w:rsidRPr="001E0B58">
        <w:rPr>
          <w:rFonts w:ascii="宋体" w:hAnsi="宋体" w:cs="宋体" w:hint="eastAsia"/>
          <w:kern w:val="0"/>
          <w:sz w:val="28"/>
          <w:szCs w:val="28"/>
        </w:rPr>
        <w:t>根据</w:t>
      </w:r>
      <w:r>
        <w:rPr>
          <w:rFonts w:ascii="宋体" w:hAnsi="宋体" w:cs="宋体" w:hint="eastAsia"/>
          <w:kern w:val="0"/>
          <w:sz w:val="28"/>
          <w:szCs w:val="28"/>
        </w:rPr>
        <w:t>寿光市人民法院委托书（2019）鲁0783执4452号及估价人员与委托方沟通确定</w:t>
      </w:r>
      <w:r w:rsidRPr="001E0B58">
        <w:rPr>
          <w:rFonts w:ascii="宋体" w:hAnsi="宋体" w:cs="宋体" w:hint="eastAsia"/>
          <w:kern w:val="0"/>
          <w:sz w:val="28"/>
          <w:szCs w:val="28"/>
        </w:rPr>
        <w:t>：</w:t>
      </w:r>
      <w:r>
        <w:rPr>
          <w:rFonts w:ascii="宋体" w:hAnsi="宋体" w:cs="宋体" w:hint="eastAsia"/>
          <w:sz w:val="28"/>
          <w:szCs w:val="28"/>
        </w:rPr>
        <w:t>本次评估估价对象</w:t>
      </w:r>
      <w:r>
        <w:rPr>
          <w:rFonts w:ascii="宋体" w:hAnsi="宋体" w:cs="宋体" w:hint="eastAsia"/>
          <w:kern w:val="0"/>
          <w:sz w:val="28"/>
          <w:szCs w:val="28"/>
        </w:rPr>
        <w:t>为</w:t>
      </w:r>
      <w:r w:rsidRPr="009B18B0">
        <w:rPr>
          <w:rFonts w:ascii="宋体" w:hAnsi="宋体" w:cs="宋体" w:hint="eastAsia"/>
          <w:kern w:val="0"/>
          <w:sz w:val="28"/>
          <w:szCs w:val="28"/>
        </w:rPr>
        <w:t>寿光市健康街北侧，金海路西富邦•水木清华30号楼1单元202室、302室、1402室，2单元202室、302室、1302室</w:t>
      </w:r>
      <w:r>
        <w:rPr>
          <w:rFonts w:ascii="宋体" w:hAnsi="宋体" w:cs="宋体" w:hint="eastAsia"/>
          <w:kern w:val="0"/>
          <w:sz w:val="28"/>
          <w:szCs w:val="28"/>
        </w:rPr>
        <w:t>住宅房地产</w:t>
      </w:r>
      <w:r w:rsidRPr="001E0B58">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2、估价对象基本状况：</w:t>
      </w:r>
    </w:p>
    <w:p w:rsidR="004E5C39" w:rsidRPr="001E0B58" w:rsidRDefault="004E5C39" w:rsidP="004E5C39">
      <w:pPr>
        <w:adjustRightInd w:val="0"/>
        <w:snapToGrid w:val="0"/>
        <w:spacing w:line="520" w:lineRule="exact"/>
        <w:ind w:firstLineChars="100" w:firstLine="281"/>
        <w:rPr>
          <w:rFonts w:ascii="宋体" w:hAnsi="宋体" w:cs="宋体"/>
          <w:kern w:val="0"/>
          <w:sz w:val="28"/>
          <w:szCs w:val="28"/>
        </w:rPr>
      </w:pPr>
      <w:r w:rsidRPr="001E0B58">
        <w:rPr>
          <w:rFonts w:ascii="宋体" w:hAnsi="宋体" w:cs="宋体" w:hint="eastAsia"/>
          <w:b/>
          <w:kern w:val="0"/>
          <w:sz w:val="28"/>
          <w:szCs w:val="28"/>
        </w:rPr>
        <w:t>（1</w:t>
      </w:r>
      <w:r w:rsidRPr="001E0B58">
        <w:rPr>
          <w:rFonts w:ascii="宋体" w:hAnsi="宋体" w:cs="宋体"/>
          <w:b/>
          <w:kern w:val="0"/>
          <w:sz w:val="28"/>
          <w:szCs w:val="28"/>
        </w:rPr>
        <w:t>）</w:t>
      </w:r>
      <w:r w:rsidRPr="001E0B58">
        <w:rPr>
          <w:rFonts w:ascii="宋体" w:hAnsi="宋体" w:cs="宋体" w:hint="eastAsia"/>
          <w:b/>
          <w:kern w:val="0"/>
          <w:sz w:val="28"/>
          <w:szCs w:val="28"/>
        </w:rPr>
        <w:t>建筑物基本情况</w:t>
      </w:r>
      <w:r w:rsidRPr="001E0B58">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名称：</w:t>
      </w:r>
      <w:r w:rsidRPr="009B18B0">
        <w:rPr>
          <w:rFonts w:ascii="宋体" w:hAnsi="宋体" w:cs="宋体" w:hint="eastAsia"/>
          <w:kern w:val="0"/>
          <w:sz w:val="28"/>
          <w:szCs w:val="28"/>
        </w:rPr>
        <w:t>寿光市健康街北侧，金海路西富邦•水木清华30号楼1单元202室、302室、1402室，2单元202室、302室、1302室</w:t>
      </w:r>
      <w:r w:rsidRPr="001E0B58">
        <w:rPr>
          <w:rFonts w:ascii="宋体" w:hAnsi="宋体" w:cs="宋体" w:hint="eastAsia"/>
          <w:kern w:val="0"/>
          <w:sz w:val="28"/>
          <w:szCs w:val="28"/>
        </w:rPr>
        <w:t xml:space="preserve">； </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坐落：</w:t>
      </w:r>
      <w:r>
        <w:rPr>
          <w:rFonts w:ascii="宋体" w:hAnsi="宋体" w:cs="宋体" w:hint="eastAsia"/>
          <w:kern w:val="0"/>
          <w:sz w:val="28"/>
          <w:szCs w:val="28"/>
        </w:rPr>
        <w:t>寿光市健康街北侧，金海路西富邦·水木清华30号楼</w:t>
      </w:r>
      <w:r w:rsidRPr="001E0B58">
        <w:rPr>
          <w:rFonts w:ascii="宋体" w:hAnsi="宋体" w:cs="宋体" w:hint="eastAsia"/>
          <w:kern w:val="0"/>
          <w:sz w:val="28"/>
          <w:szCs w:val="28"/>
        </w:rPr>
        <w:t xml:space="preserve">； </w:t>
      </w:r>
    </w:p>
    <w:p w:rsidR="004E5C39"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规模：建筑面积</w:t>
      </w:r>
      <w:r>
        <w:rPr>
          <w:rFonts w:ascii="宋体" w:hAnsi="宋体" w:cs="宋体" w:hint="eastAsia"/>
          <w:kern w:val="0"/>
          <w:sz w:val="28"/>
          <w:szCs w:val="28"/>
        </w:rPr>
        <w:t>共计</w:t>
      </w:r>
      <w:r w:rsidRPr="001E0B58">
        <w:rPr>
          <w:rFonts w:ascii="宋体" w:hAnsi="宋体" w:cs="宋体" w:hint="eastAsia"/>
          <w:kern w:val="0"/>
          <w:sz w:val="28"/>
          <w:szCs w:val="28"/>
        </w:rPr>
        <w:t>为</w:t>
      </w:r>
      <w:r>
        <w:rPr>
          <w:rFonts w:ascii="宋体" w:hAnsi="宋体" w:cs="宋体" w:hint="eastAsia"/>
          <w:kern w:val="0"/>
          <w:sz w:val="28"/>
          <w:szCs w:val="28"/>
        </w:rPr>
        <w:t>504.06</w:t>
      </w:r>
      <w:r w:rsidRPr="001E0B58">
        <w:rPr>
          <w:rFonts w:ascii="宋体" w:hAnsi="宋体" w:cs="宋体" w:hint="eastAsia"/>
          <w:kern w:val="0"/>
          <w:sz w:val="28"/>
          <w:szCs w:val="28"/>
        </w:rPr>
        <w:t>平方米；</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用途：住宅；</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层数：该楼</w:t>
      </w:r>
      <w:r>
        <w:rPr>
          <w:rFonts w:ascii="宋体" w:hAnsi="宋体" w:cs="宋体" w:hint="eastAsia"/>
          <w:kern w:val="0"/>
          <w:sz w:val="28"/>
          <w:szCs w:val="28"/>
        </w:rPr>
        <w:t>实际</w:t>
      </w:r>
      <w:r w:rsidRPr="001E0B58">
        <w:rPr>
          <w:rFonts w:ascii="宋体" w:hAnsi="宋体" w:cs="宋体" w:hint="eastAsia"/>
          <w:kern w:val="0"/>
          <w:sz w:val="28"/>
          <w:szCs w:val="28"/>
        </w:rPr>
        <w:t>共</w:t>
      </w:r>
      <w:r>
        <w:rPr>
          <w:rFonts w:ascii="宋体" w:hAnsi="宋体" w:cs="宋体" w:hint="eastAsia"/>
          <w:kern w:val="0"/>
          <w:sz w:val="28"/>
          <w:szCs w:val="28"/>
        </w:rPr>
        <w:t>18</w:t>
      </w:r>
      <w:r w:rsidRPr="001E0B58">
        <w:rPr>
          <w:rFonts w:ascii="宋体" w:hAnsi="宋体" w:cs="宋体" w:hint="eastAsia"/>
          <w:kern w:val="0"/>
          <w:sz w:val="28"/>
          <w:szCs w:val="28"/>
        </w:rPr>
        <w:t>层</w:t>
      </w:r>
      <w:r>
        <w:rPr>
          <w:rFonts w:ascii="宋体" w:hAnsi="宋体" w:cs="宋体" w:hint="eastAsia"/>
          <w:kern w:val="0"/>
          <w:sz w:val="28"/>
          <w:szCs w:val="28"/>
        </w:rPr>
        <w:t>，</w:t>
      </w:r>
      <w:r w:rsidRPr="001E0B58">
        <w:rPr>
          <w:rFonts w:ascii="宋体" w:hAnsi="宋体" w:cs="宋体" w:hint="eastAsia"/>
          <w:kern w:val="0"/>
          <w:sz w:val="28"/>
          <w:szCs w:val="28"/>
        </w:rPr>
        <w:t>估价对象</w:t>
      </w:r>
      <w:r>
        <w:rPr>
          <w:rFonts w:ascii="宋体" w:hAnsi="宋体" w:cs="宋体" w:hint="eastAsia"/>
          <w:kern w:val="0"/>
          <w:sz w:val="28"/>
          <w:szCs w:val="28"/>
        </w:rPr>
        <w:t>住宅用房分别</w:t>
      </w:r>
      <w:r w:rsidRPr="001E0B58">
        <w:rPr>
          <w:rFonts w:ascii="宋体" w:hAnsi="宋体" w:cs="宋体" w:hint="eastAsia"/>
          <w:kern w:val="0"/>
          <w:sz w:val="28"/>
          <w:szCs w:val="28"/>
        </w:rPr>
        <w:t>位于第</w:t>
      </w:r>
      <w:r>
        <w:rPr>
          <w:rFonts w:ascii="宋体" w:hAnsi="宋体" w:cs="宋体" w:hint="eastAsia"/>
          <w:kern w:val="0"/>
          <w:sz w:val="28"/>
          <w:szCs w:val="28"/>
        </w:rPr>
        <w:t>2</w:t>
      </w:r>
      <w:r w:rsidRPr="001E0B58">
        <w:rPr>
          <w:rFonts w:ascii="宋体" w:hAnsi="宋体" w:cs="宋体" w:hint="eastAsia"/>
          <w:kern w:val="0"/>
          <w:sz w:val="28"/>
          <w:szCs w:val="28"/>
        </w:rPr>
        <w:t>层</w:t>
      </w:r>
      <w:r>
        <w:rPr>
          <w:rFonts w:ascii="宋体" w:hAnsi="宋体" w:cs="宋体" w:hint="eastAsia"/>
          <w:kern w:val="0"/>
          <w:sz w:val="28"/>
          <w:szCs w:val="28"/>
        </w:rPr>
        <w:t>、3层、13层、14层</w:t>
      </w:r>
      <w:r w:rsidRPr="001E0B58">
        <w:rPr>
          <w:rFonts w:ascii="宋体" w:hAnsi="宋体" w:cs="宋体" w:hint="eastAsia"/>
          <w:kern w:val="0"/>
          <w:sz w:val="28"/>
          <w:szCs w:val="28"/>
        </w:rPr>
        <w:t xml:space="preserve">； </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房屋朝向：</w:t>
      </w:r>
      <w:r>
        <w:rPr>
          <w:rFonts w:ascii="宋体" w:hAnsi="宋体" w:cs="宋体" w:hint="eastAsia"/>
          <w:kern w:val="0"/>
          <w:sz w:val="28"/>
          <w:szCs w:val="28"/>
        </w:rPr>
        <w:t>朝向均为</w:t>
      </w:r>
      <w:r w:rsidRPr="001E0B58">
        <w:rPr>
          <w:rFonts w:ascii="宋体" w:hAnsi="宋体" w:cs="宋体" w:hint="eastAsia"/>
          <w:kern w:val="0"/>
          <w:sz w:val="28"/>
          <w:szCs w:val="28"/>
        </w:rPr>
        <w:t>南向；</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lastRenderedPageBreak/>
        <w:t>房屋结构：</w:t>
      </w:r>
      <w:r>
        <w:rPr>
          <w:rFonts w:ascii="宋体" w:hAnsi="宋体" w:cs="宋体" w:hint="eastAsia"/>
          <w:kern w:val="0"/>
          <w:sz w:val="28"/>
          <w:szCs w:val="28"/>
        </w:rPr>
        <w:t>钢混</w:t>
      </w:r>
      <w:r w:rsidRPr="001E0B58">
        <w:rPr>
          <w:rFonts w:ascii="宋体" w:hAnsi="宋体" w:cs="宋体" w:hint="eastAsia"/>
          <w:kern w:val="0"/>
          <w:sz w:val="28"/>
          <w:szCs w:val="28"/>
        </w:rPr>
        <w:t>；</w:t>
      </w:r>
    </w:p>
    <w:p w:rsidR="004E5C39"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建成年代：</w:t>
      </w:r>
      <w:r>
        <w:rPr>
          <w:rFonts w:ascii="宋体" w:hAnsi="宋体" w:cs="宋体" w:hint="eastAsia"/>
          <w:kern w:val="0"/>
          <w:sz w:val="28"/>
          <w:szCs w:val="28"/>
        </w:rPr>
        <w:t>该</w:t>
      </w:r>
      <w:r>
        <w:rPr>
          <w:rFonts w:ascii="宋体" w:hAnsi="宋体" w:cs="宋体" w:hint="eastAsia"/>
          <w:bCs/>
          <w:kern w:val="0"/>
          <w:sz w:val="28"/>
          <w:szCs w:val="28"/>
        </w:rPr>
        <w:t>房屋建成年代约为2015年</w:t>
      </w:r>
      <w:r>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Pr>
          <w:rFonts w:ascii="宋体" w:hAnsi="宋体" w:cs="宋体" w:hint="eastAsia"/>
          <w:kern w:val="0"/>
          <w:sz w:val="28"/>
          <w:szCs w:val="28"/>
        </w:rPr>
        <w:t>使用状态：空置；</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F22F02">
        <w:rPr>
          <w:rFonts w:ascii="宋体" w:hAnsi="宋体" w:cs="宋体" w:hint="eastAsia"/>
          <w:kern w:val="0"/>
          <w:sz w:val="28"/>
          <w:szCs w:val="28"/>
        </w:rPr>
        <w:t>装饰装修：</w:t>
      </w:r>
      <w:r>
        <w:rPr>
          <w:rFonts w:ascii="宋体" w:hAnsi="宋体" w:cs="宋体" w:hint="eastAsia"/>
          <w:kern w:val="0"/>
          <w:sz w:val="28"/>
          <w:szCs w:val="28"/>
        </w:rPr>
        <w:t>估价对象外墙涂料，塑钢窗，入户防盗门，估价人员未能进入估价对象内部实地查勘</w:t>
      </w:r>
      <w:r w:rsidRPr="00F22F02">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Pr>
          <w:rFonts w:ascii="宋体" w:hAnsi="宋体" w:cs="宋体" w:hint="eastAsia"/>
          <w:kern w:val="0"/>
          <w:sz w:val="28"/>
          <w:szCs w:val="28"/>
        </w:rPr>
        <w:t>维护状况：至价值时点建成使用5年</w:t>
      </w:r>
      <w:r w:rsidRPr="001E0B58">
        <w:rPr>
          <w:rFonts w:ascii="宋体" w:hAnsi="宋体" w:cs="宋体" w:hint="eastAsia"/>
          <w:kern w:val="0"/>
          <w:sz w:val="28"/>
          <w:szCs w:val="28"/>
        </w:rPr>
        <w:t>，维护使用状况</w:t>
      </w:r>
      <w:r>
        <w:rPr>
          <w:rFonts w:ascii="宋体" w:hAnsi="宋体" w:cs="宋体" w:hint="eastAsia"/>
          <w:kern w:val="0"/>
          <w:sz w:val="28"/>
          <w:szCs w:val="28"/>
        </w:rPr>
        <w:t>较好</w:t>
      </w:r>
      <w:r w:rsidRPr="001E0B58">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成新度：</w:t>
      </w:r>
      <w:r>
        <w:rPr>
          <w:rFonts w:ascii="宋体" w:hAnsi="宋体" w:cs="宋体" w:hint="eastAsia"/>
          <w:kern w:val="0"/>
          <w:sz w:val="28"/>
          <w:szCs w:val="28"/>
        </w:rPr>
        <w:t>九</w:t>
      </w:r>
      <w:r w:rsidRPr="001E0B58">
        <w:rPr>
          <w:rFonts w:ascii="宋体" w:hAnsi="宋体" w:cs="宋体" w:hint="eastAsia"/>
          <w:kern w:val="0"/>
          <w:sz w:val="28"/>
          <w:szCs w:val="28"/>
        </w:rPr>
        <w:t>成新；</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配套设施：水</w:t>
      </w:r>
      <w:r w:rsidRPr="00803A97">
        <w:rPr>
          <w:rFonts w:ascii="宋体" w:hAnsi="宋体" w:cs="宋体" w:hint="eastAsia"/>
          <w:kern w:val="0"/>
          <w:sz w:val="28"/>
          <w:szCs w:val="28"/>
        </w:rPr>
        <w:t>、电、热力、通讯、有线电视、</w:t>
      </w:r>
      <w:r>
        <w:rPr>
          <w:rFonts w:ascii="宋体" w:hAnsi="宋体" w:cs="宋体" w:hint="eastAsia"/>
          <w:kern w:val="0"/>
          <w:sz w:val="28"/>
          <w:szCs w:val="28"/>
        </w:rPr>
        <w:t>天然气</w:t>
      </w:r>
      <w:r w:rsidRPr="00803A97">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1"/>
        <w:rPr>
          <w:rFonts w:ascii="宋体" w:hAnsi="宋体" w:cs="宋体"/>
          <w:kern w:val="0"/>
          <w:sz w:val="28"/>
          <w:szCs w:val="28"/>
        </w:rPr>
      </w:pPr>
      <w:r w:rsidRPr="001E0B58">
        <w:rPr>
          <w:rFonts w:ascii="宋体" w:hAnsi="宋体" w:cs="宋体" w:hint="eastAsia"/>
          <w:b/>
          <w:kern w:val="0"/>
          <w:sz w:val="28"/>
          <w:szCs w:val="28"/>
        </w:rPr>
        <w:t>(2)土地基本状况</w:t>
      </w:r>
      <w:r w:rsidRPr="001E0B58">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Pr>
          <w:rFonts w:ascii="宋体" w:hAnsi="宋体" w:cs="宋体" w:hint="eastAsia"/>
          <w:sz w:val="28"/>
          <w:szCs w:val="28"/>
        </w:rPr>
        <w:t>周边道路</w:t>
      </w:r>
      <w:r w:rsidRPr="001E0B58">
        <w:rPr>
          <w:rFonts w:ascii="宋体" w:hAnsi="宋体" w:cs="宋体" w:hint="eastAsia"/>
          <w:kern w:val="0"/>
          <w:sz w:val="28"/>
          <w:szCs w:val="28"/>
        </w:rPr>
        <w:t>：</w:t>
      </w:r>
      <w:r>
        <w:rPr>
          <w:rFonts w:ascii="宋体" w:hAnsi="宋体" w:cs="宋体" w:hint="eastAsia"/>
          <w:kern w:val="0"/>
          <w:sz w:val="28"/>
          <w:szCs w:val="28"/>
        </w:rPr>
        <w:t>南临健康街，东临金海路</w:t>
      </w:r>
      <w:r w:rsidRPr="001E0B58">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形状：规则；</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地势：平坦；</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地质条件：良好；</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土地取得方式：出让国有土地使用权；</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Pr>
          <w:rFonts w:ascii="宋体" w:hAnsi="宋体" w:cs="宋体" w:hint="eastAsia"/>
          <w:kern w:val="0"/>
          <w:sz w:val="28"/>
          <w:szCs w:val="28"/>
        </w:rPr>
        <w:t>土地开发程度：宗地红线内</w:t>
      </w:r>
      <w:r w:rsidRPr="001E0B58">
        <w:rPr>
          <w:rFonts w:ascii="宋体" w:hAnsi="宋体" w:cs="宋体" w:hint="eastAsia"/>
          <w:kern w:val="0"/>
          <w:sz w:val="28"/>
          <w:szCs w:val="28"/>
        </w:rPr>
        <w:t>“七通”（通路、供水、排水、供电、通讯、暖气、天然气）和场地平整。</w:t>
      </w:r>
    </w:p>
    <w:p w:rsidR="004E5C39" w:rsidRPr="001E0B58" w:rsidRDefault="004E5C39" w:rsidP="004E5C39">
      <w:pPr>
        <w:adjustRightInd w:val="0"/>
        <w:snapToGrid w:val="0"/>
        <w:spacing w:line="520" w:lineRule="exact"/>
        <w:ind w:firstLineChars="100" w:firstLine="281"/>
        <w:rPr>
          <w:rFonts w:ascii="宋体" w:hAnsi="宋体" w:cs="宋体"/>
          <w:kern w:val="0"/>
          <w:sz w:val="28"/>
          <w:szCs w:val="28"/>
        </w:rPr>
      </w:pPr>
      <w:r w:rsidRPr="001E0B58">
        <w:rPr>
          <w:rFonts w:ascii="宋体" w:hAnsi="宋体" w:cs="宋体" w:hint="eastAsia"/>
          <w:b/>
          <w:kern w:val="0"/>
          <w:sz w:val="28"/>
          <w:szCs w:val="28"/>
        </w:rPr>
        <w:t>（3</w:t>
      </w:r>
      <w:r w:rsidRPr="001E0B58">
        <w:rPr>
          <w:rFonts w:ascii="宋体" w:hAnsi="宋体" w:cs="宋体"/>
          <w:b/>
          <w:kern w:val="0"/>
          <w:sz w:val="28"/>
          <w:szCs w:val="28"/>
        </w:rPr>
        <w:t>）</w:t>
      </w:r>
      <w:r w:rsidRPr="001E0B58">
        <w:rPr>
          <w:rFonts w:ascii="宋体" w:hAnsi="宋体" w:cs="宋体" w:hint="eastAsia"/>
          <w:b/>
          <w:kern w:val="0"/>
          <w:sz w:val="28"/>
          <w:szCs w:val="28"/>
        </w:rPr>
        <w:t>权益状况</w:t>
      </w:r>
      <w:r w:rsidRPr="001E0B58">
        <w:rPr>
          <w:rFonts w:ascii="宋体" w:hAnsi="宋体" w:cs="宋体" w:hint="eastAsia"/>
          <w:kern w:val="0"/>
          <w:sz w:val="28"/>
          <w:szCs w:val="28"/>
        </w:rPr>
        <w:t>：</w:t>
      </w:r>
    </w:p>
    <w:p w:rsidR="004E5C39" w:rsidRDefault="004E5C39" w:rsidP="004E5C39">
      <w:pPr>
        <w:adjustRightInd w:val="0"/>
        <w:snapToGrid w:val="0"/>
        <w:spacing w:line="520" w:lineRule="exact"/>
        <w:ind w:firstLineChars="100" w:firstLine="280"/>
        <w:rPr>
          <w:rFonts w:ascii="宋体" w:hAnsi="宋体" w:cs="宋体"/>
          <w:bCs/>
          <w:kern w:val="0"/>
          <w:sz w:val="28"/>
          <w:szCs w:val="28"/>
        </w:rPr>
      </w:pPr>
      <w:r w:rsidRPr="001E0B58">
        <w:rPr>
          <w:rFonts w:ascii="宋体" w:hAnsi="宋体" w:cs="宋体" w:hint="eastAsia"/>
          <w:kern w:val="0"/>
          <w:sz w:val="28"/>
          <w:szCs w:val="28"/>
        </w:rPr>
        <w:t>该</w:t>
      </w:r>
      <w:r>
        <w:rPr>
          <w:rFonts w:ascii="宋体" w:hAnsi="宋体" w:cs="宋体" w:hint="eastAsia"/>
          <w:kern w:val="0"/>
          <w:sz w:val="28"/>
          <w:szCs w:val="28"/>
        </w:rPr>
        <w:t>房屋权利人</w:t>
      </w:r>
      <w:r w:rsidRPr="001E0B58">
        <w:rPr>
          <w:rFonts w:ascii="宋体" w:hAnsi="宋体" w:cs="宋体" w:hint="eastAsia"/>
          <w:bCs/>
          <w:kern w:val="0"/>
          <w:sz w:val="28"/>
          <w:szCs w:val="28"/>
        </w:rPr>
        <w:t>为</w:t>
      </w:r>
      <w:r>
        <w:rPr>
          <w:rFonts w:ascii="宋体" w:hAnsi="宋体" w:cs="宋体" w:hint="eastAsia"/>
          <w:bCs/>
          <w:kern w:val="0"/>
          <w:sz w:val="28"/>
          <w:szCs w:val="28"/>
        </w:rPr>
        <w:t>寿光富邦房地产开发有限公司</w:t>
      </w:r>
      <w:r w:rsidRPr="001E0B58">
        <w:rPr>
          <w:rFonts w:ascii="宋体" w:hAnsi="宋体" w:cs="宋体" w:hint="eastAsia"/>
          <w:bCs/>
          <w:kern w:val="0"/>
          <w:sz w:val="28"/>
          <w:szCs w:val="28"/>
        </w:rPr>
        <w:t>，</w:t>
      </w:r>
      <w:r>
        <w:rPr>
          <w:rFonts w:ascii="宋体" w:hAnsi="宋体" w:cs="宋体" w:hint="eastAsia"/>
          <w:bCs/>
          <w:kern w:val="0"/>
          <w:sz w:val="28"/>
          <w:szCs w:val="28"/>
        </w:rPr>
        <w:t>不动产证号</w:t>
      </w:r>
      <w:r w:rsidRPr="001E0B58">
        <w:rPr>
          <w:rFonts w:ascii="宋体" w:hAnsi="宋体" w:cs="宋体" w:hint="eastAsia"/>
          <w:bCs/>
          <w:kern w:val="0"/>
          <w:sz w:val="28"/>
          <w:szCs w:val="28"/>
        </w:rPr>
        <w:t>：</w:t>
      </w:r>
      <w:r>
        <w:rPr>
          <w:rFonts w:ascii="宋体" w:hAnsi="宋体" w:cs="宋体" w:hint="eastAsia"/>
          <w:bCs/>
          <w:kern w:val="0"/>
          <w:sz w:val="28"/>
          <w:szCs w:val="28"/>
        </w:rPr>
        <w:t>无</w:t>
      </w:r>
      <w:r w:rsidRPr="001E0B58">
        <w:rPr>
          <w:rFonts w:ascii="宋体" w:hAnsi="宋体" w:cs="宋体" w:hint="eastAsia"/>
          <w:bCs/>
          <w:kern w:val="0"/>
          <w:sz w:val="28"/>
          <w:szCs w:val="28"/>
        </w:rPr>
        <w:t>。</w:t>
      </w:r>
    </w:p>
    <w:p w:rsidR="004E5C39" w:rsidRPr="001E0B58" w:rsidRDefault="004E5C39" w:rsidP="004E5C39">
      <w:pPr>
        <w:adjustRightInd w:val="0"/>
        <w:snapToGrid w:val="0"/>
        <w:spacing w:line="520" w:lineRule="exact"/>
        <w:ind w:firstLineChars="100" w:firstLine="281"/>
        <w:rPr>
          <w:rFonts w:ascii="宋体" w:hAnsi="宋体" w:cs="宋体"/>
          <w:b/>
          <w:bCs/>
          <w:kern w:val="0"/>
          <w:sz w:val="28"/>
          <w:szCs w:val="28"/>
        </w:rPr>
      </w:pPr>
      <w:r>
        <w:rPr>
          <w:rFonts w:ascii="宋体" w:hAnsi="宋体" w:cs="宋体" w:hint="eastAsia"/>
          <w:b/>
          <w:bCs/>
          <w:kern w:val="0"/>
          <w:sz w:val="28"/>
          <w:szCs w:val="28"/>
        </w:rPr>
        <w:t>（4）</w:t>
      </w:r>
      <w:r w:rsidRPr="001E0B58">
        <w:rPr>
          <w:rFonts w:ascii="宋体" w:hAnsi="宋体" w:cs="宋体" w:hint="eastAsia"/>
          <w:b/>
          <w:bCs/>
          <w:kern w:val="0"/>
          <w:sz w:val="28"/>
          <w:szCs w:val="28"/>
        </w:rPr>
        <w:t>区位状况</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（1）位置状况</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1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坐落：</w:t>
      </w:r>
      <w:r w:rsidR="004E5C39" w:rsidRPr="009B18B0">
        <w:rPr>
          <w:rFonts w:ascii="宋体" w:hAnsi="宋体" w:cs="宋体" w:hint="eastAsia"/>
          <w:kern w:val="0"/>
          <w:sz w:val="28"/>
          <w:szCs w:val="28"/>
        </w:rPr>
        <w:t>寿光市健康街北侧，金海路西富邦•水木清华30号楼1单元202室、302室、1402室，2单元202室、302室、1302室</w:t>
      </w:r>
      <w:r w:rsidR="004E5C39" w:rsidRPr="001E0B58">
        <w:rPr>
          <w:rFonts w:ascii="宋体" w:hAnsi="宋体" w:cs="宋体" w:hint="eastAsia"/>
          <w:kern w:val="0"/>
          <w:sz w:val="28"/>
          <w:szCs w:val="28"/>
        </w:rPr>
        <w:t>；</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2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与重要场所距离：</w:t>
      </w:r>
      <w:r w:rsidR="004E5C39">
        <w:rPr>
          <w:rFonts w:ascii="宋体" w:hAnsi="宋体" w:cs="宋体" w:hint="eastAsia"/>
          <w:kern w:val="0"/>
          <w:sz w:val="28"/>
          <w:szCs w:val="28"/>
        </w:rPr>
        <w:t>距离潍坊科技学院约0.8公里</w:t>
      </w:r>
      <w:r w:rsidR="004E5C39" w:rsidRPr="001E0B58">
        <w:rPr>
          <w:rFonts w:ascii="宋体" w:hAnsi="宋体" w:cs="宋体" w:hint="eastAsia"/>
          <w:kern w:val="0"/>
          <w:sz w:val="28"/>
          <w:szCs w:val="28"/>
        </w:rPr>
        <w:t>；</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3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临街状况：</w:t>
      </w:r>
      <w:r w:rsidR="004E5C39">
        <w:rPr>
          <w:rFonts w:ascii="宋体" w:hAnsi="宋体" w:cs="宋体" w:hint="eastAsia"/>
          <w:kern w:val="0"/>
          <w:sz w:val="28"/>
          <w:szCs w:val="28"/>
        </w:rPr>
        <w:t>南临健康街，东临金海路</w:t>
      </w:r>
      <w:r w:rsidR="004E5C39" w:rsidRPr="001E0B58">
        <w:rPr>
          <w:rFonts w:ascii="宋体" w:hAnsi="宋体" w:cs="宋体" w:hint="eastAsia"/>
          <w:kern w:val="0"/>
          <w:sz w:val="28"/>
          <w:szCs w:val="28"/>
        </w:rPr>
        <w:t>；</w:t>
      </w:r>
    </w:p>
    <w:p w:rsidR="004E5C39" w:rsidRPr="001E0B58" w:rsidRDefault="004E5C39"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hint="eastAsia"/>
          <w:kern w:val="0"/>
          <w:sz w:val="28"/>
          <w:szCs w:val="28"/>
        </w:rPr>
        <w:t>（2）交通状况</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1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道路状况：估价对象</w:t>
      </w:r>
      <w:r w:rsidR="004E5C39">
        <w:rPr>
          <w:rFonts w:ascii="宋体" w:hAnsi="宋体" w:cs="宋体" w:hint="eastAsia"/>
          <w:kern w:val="0"/>
          <w:sz w:val="28"/>
          <w:szCs w:val="28"/>
        </w:rPr>
        <w:t>南临健康街，东临金海路</w:t>
      </w:r>
      <w:r w:rsidR="004E5C39" w:rsidRPr="001E0B58">
        <w:rPr>
          <w:rFonts w:ascii="宋体" w:hAnsi="宋体" w:cs="宋体" w:hint="eastAsia"/>
          <w:kern w:val="0"/>
          <w:sz w:val="28"/>
          <w:szCs w:val="28"/>
        </w:rPr>
        <w:t>，出行较方便。</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lastRenderedPageBreak/>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2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出入可利用交通工具：周边有公交车</w:t>
      </w:r>
      <w:r w:rsidR="004E5C39">
        <w:rPr>
          <w:rFonts w:ascii="宋体" w:hAnsi="宋体" w:cs="宋体" w:hint="eastAsia"/>
          <w:kern w:val="0"/>
          <w:sz w:val="28"/>
          <w:szCs w:val="28"/>
        </w:rPr>
        <w:t>站点</w:t>
      </w:r>
      <w:r w:rsidR="004E5C39" w:rsidRPr="001E0B58">
        <w:rPr>
          <w:rFonts w:ascii="宋体" w:hAnsi="宋体" w:cs="宋体" w:hint="eastAsia"/>
          <w:kern w:val="0"/>
          <w:sz w:val="28"/>
          <w:szCs w:val="28"/>
        </w:rPr>
        <w:t>，交通较便捷。</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3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交通管制情况：无交通管制。</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4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④</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停车方便程度：能基本满足使用需要。</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3 \* GB2</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⑶</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环境状况</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1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自然环境：</w:t>
      </w:r>
      <w:r w:rsidR="004E5C39">
        <w:rPr>
          <w:rFonts w:ascii="宋体" w:hAnsi="宋体" w:cs="宋体" w:hint="eastAsia"/>
          <w:kern w:val="0"/>
          <w:sz w:val="28"/>
          <w:szCs w:val="28"/>
        </w:rPr>
        <w:t>周边</w:t>
      </w:r>
      <w:r w:rsidR="004E5C39" w:rsidRPr="001E0B58">
        <w:rPr>
          <w:rFonts w:ascii="宋体" w:hAnsi="宋体" w:cs="宋体" w:hint="eastAsia"/>
          <w:kern w:val="0"/>
          <w:sz w:val="28"/>
          <w:szCs w:val="28"/>
        </w:rPr>
        <w:t>自然环境</w:t>
      </w:r>
      <w:r w:rsidR="004E5C39">
        <w:rPr>
          <w:rFonts w:ascii="宋体" w:hAnsi="宋体" w:cs="宋体" w:hint="eastAsia"/>
          <w:kern w:val="0"/>
          <w:sz w:val="28"/>
          <w:szCs w:val="28"/>
        </w:rPr>
        <w:t>一般</w:t>
      </w:r>
      <w:r w:rsidR="004E5C39" w:rsidRPr="001E0B58">
        <w:rPr>
          <w:rFonts w:ascii="宋体" w:hAnsi="宋体" w:cs="宋体" w:hint="eastAsia"/>
          <w:kern w:val="0"/>
          <w:sz w:val="28"/>
          <w:szCs w:val="28"/>
        </w:rPr>
        <w:t>。</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2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人文环境：人文环境</w:t>
      </w:r>
      <w:r w:rsidR="004E5C39">
        <w:rPr>
          <w:rFonts w:ascii="宋体" w:hAnsi="宋体" w:cs="宋体" w:hint="eastAsia"/>
          <w:kern w:val="0"/>
          <w:sz w:val="28"/>
          <w:szCs w:val="28"/>
        </w:rPr>
        <w:t>一般</w:t>
      </w:r>
      <w:r w:rsidR="004E5C39" w:rsidRPr="001E0B58">
        <w:rPr>
          <w:rFonts w:ascii="宋体" w:hAnsi="宋体" w:cs="宋体" w:hint="eastAsia"/>
          <w:kern w:val="0"/>
          <w:sz w:val="28"/>
          <w:szCs w:val="28"/>
        </w:rPr>
        <w:t>。</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3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4E5C39">
        <w:rPr>
          <w:rFonts w:ascii="宋体" w:hAnsi="宋体" w:cs="宋体" w:hint="eastAsia"/>
          <w:kern w:val="0"/>
          <w:sz w:val="28"/>
          <w:szCs w:val="28"/>
        </w:rPr>
        <w:t>景观：小区内有一定绿化面积，绿化较好</w:t>
      </w:r>
      <w:r w:rsidR="004E5C39" w:rsidRPr="001E0B58">
        <w:rPr>
          <w:rFonts w:ascii="宋体" w:hAnsi="宋体" w:cs="宋体" w:hint="eastAsia"/>
          <w:kern w:val="0"/>
          <w:sz w:val="28"/>
          <w:szCs w:val="28"/>
        </w:rPr>
        <w:t>。</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4 \* GB2</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⑷</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外部配套设施状况</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1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基础设施：估价对象宗地红线外“七通一平”（即通路、供电、通讯、供水、排水、供气、供热及场地平整），基础设施完善。</w:t>
      </w:r>
    </w:p>
    <w:p w:rsidR="004E5C39" w:rsidRPr="001E0B58" w:rsidRDefault="00554DDB" w:rsidP="004E5C39">
      <w:pPr>
        <w:adjustRightInd w:val="0"/>
        <w:snapToGrid w:val="0"/>
        <w:spacing w:line="520" w:lineRule="exact"/>
        <w:ind w:firstLineChars="100" w:firstLine="280"/>
        <w:rPr>
          <w:rFonts w:ascii="宋体" w:hAnsi="宋体" w:cs="宋体"/>
          <w:kern w:val="0"/>
          <w:sz w:val="28"/>
          <w:szCs w:val="28"/>
        </w:rPr>
      </w:pPr>
      <w:r w:rsidRPr="001E0B58">
        <w:rPr>
          <w:rFonts w:ascii="宋体" w:hAnsi="宋体" w:cs="宋体"/>
          <w:kern w:val="0"/>
          <w:sz w:val="28"/>
          <w:szCs w:val="28"/>
        </w:rPr>
        <w:fldChar w:fldCharType="begin"/>
      </w:r>
      <w:r w:rsidR="004E5C39" w:rsidRPr="001E0B58">
        <w:rPr>
          <w:rFonts w:ascii="宋体" w:hAnsi="宋体" w:cs="宋体"/>
          <w:kern w:val="0"/>
          <w:sz w:val="28"/>
          <w:szCs w:val="28"/>
        </w:rPr>
        <w:instrText xml:space="preserve"> </w:instrText>
      </w:r>
      <w:r w:rsidR="004E5C39" w:rsidRPr="001E0B58">
        <w:rPr>
          <w:rFonts w:ascii="宋体" w:hAnsi="宋体" w:cs="宋体" w:hint="eastAsia"/>
          <w:kern w:val="0"/>
          <w:sz w:val="28"/>
          <w:szCs w:val="28"/>
        </w:rPr>
        <w:instrText>= 2 \* GB3</w:instrText>
      </w:r>
      <w:r w:rsidR="004E5C39"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4E5C39"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4E5C39" w:rsidRPr="001E0B58">
        <w:rPr>
          <w:rFonts w:ascii="宋体" w:hAnsi="宋体" w:cs="宋体" w:hint="eastAsia"/>
          <w:kern w:val="0"/>
          <w:sz w:val="28"/>
          <w:szCs w:val="28"/>
        </w:rPr>
        <w:t>公共服务设施：附近</w:t>
      </w:r>
      <w:r w:rsidR="004E5C39">
        <w:rPr>
          <w:rFonts w:ascii="宋体" w:hAnsi="宋体" w:cs="宋体" w:hint="eastAsia"/>
          <w:kern w:val="0"/>
          <w:sz w:val="28"/>
          <w:szCs w:val="28"/>
        </w:rPr>
        <w:t>医院、学校、超市等</w:t>
      </w:r>
      <w:r w:rsidR="004E5C39" w:rsidRPr="001E0B58">
        <w:rPr>
          <w:rFonts w:ascii="宋体" w:hAnsi="宋体" w:cs="宋体" w:hint="eastAsia"/>
          <w:kern w:val="0"/>
          <w:sz w:val="28"/>
          <w:szCs w:val="28"/>
        </w:rPr>
        <w:t>各种配套设施</w:t>
      </w:r>
      <w:r w:rsidR="004E5C39">
        <w:rPr>
          <w:rFonts w:ascii="宋体" w:hAnsi="宋体" w:cs="宋体" w:hint="eastAsia"/>
          <w:kern w:val="0"/>
          <w:sz w:val="28"/>
          <w:szCs w:val="28"/>
        </w:rPr>
        <w:t>较</w:t>
      </w:r>
      <w:r w:rsidR="004E5C39" w:rsidRPr="001E0B58">
        <w:rPr>
          <w:rFonts w:ascii="宋体" w:hAnsi="宋体" w:cs="宋体" w:hint="eastAsia"/>
          <w:kern w:val="0"/>
          <w:sz w:val="28"/>
          <w:szCs w:val="28"/>
        </w:rPr>
        <w:t>完善。</w:t>
      </w:r>
    </w:p>
    <w:p w:rsidR="004E5C39" w:rsidRPr="001E0B58" w:rsidRDefault="004E5C39" w:rsidP="004E5C39">
      <w:pPr>
        <w:adjustRightInd w:val="0"/>
        <w:snapToGrid w:val="0"/>
        <w:spacing w:line="520" w:lineRule="exact"/>
        <w:ind w:firstLineChars="50" w:firstLine="140"/>
        <w:rPr>
          <w:rFonts w:ascii="宋体" w:hAnsi="宋体" w:cs="宋体"/>
          <w:kern w:val="0"/>
          <w:sz w:val="28"/>
          <w:szCs w:val="28"/>
        </w:rPr>
      </w:pPr>
      <w:r w:rsidRPr="001E0B58">
        <w:rPr>
          <w:rFonts w:ascii="宋体" w:hAnsi="宋体" w:cs="宋体" w:hint="eastAsia"/>
          <w:kern w:val="0"/>
          <w:sz w:val="28"/>
          <w:szCs w:val="28"/>
        </w:rPr>
        <w:t xml:space="preserve">  </w:t>
      </w:r>
      <w:r>
        <w:rPr>
          <w:rFonts w:ascii="宋体" w:hAnsi="宋体" w:cs="宋体" w:hint="eastAsia"/>
          <w:kern w:val="0"/>
          <w:sz w:val="28"/>
          <w:szCs w:val="28"/>
        </w:rPr>
        <w:t xml:space="preserve"> </w:t>
      </w:r>
      <w:r w:rsidRPr="001E0B58">
        <w:rPr>
          <w:rFonts w:ascii="宋体" w:hAnsi="宋体" w:cs="宋体" w:hint="eastAsia"/>
          <w:b/>
          <w:kern w:val="0"/>
          <w:sz w:val="28"/>
          <w:szCs w:val="28"/>
        </w:rPr>
        <w:t>四、估价目的：</w:t>
      </w:r>
      <w:r w:rsidRPr="001D50E6">
        <w:rPr>
          <w:rFonts w:ascii="宋体" w:hAnsi="宋体" w:cs="宋体" w:hint="eastAsia"/>
          <w:kern w:val="0"/>
          <w:sz w:val="28"/>
          <w:szCs w:val="28"/>
        </w:rPr>
        <w:t>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w:t>
      </w:r>
    </w:p>
    <w:p w:rsidR="004E5C39" w:rsidRPr="001E0B58" w:rsidRDefault="004E5C39" w:rsidP="004E5C39">
      <w:pPr>
        <w:pStyle w:val="a7"/>
        <w:spacing w:line="520" w:lineRule="exact"/>
        <w:ind w:firstLineChars="200" w:firstLine="562"/>
        <w:rPr>
          <w:rFonts w:ascii="宋体" w:hAnsi="宋体" w:cs="宋体"/>
          <w:kern w:val="0"/>
          <w:sz w:val="28"/>
          <w:szCs w:val="28"/>
        </w:rPr>
      </w:pPr>
      <w:r w:rsidRPr="001E0B58">
        <w:rPr>
          <w:rFonts w:ascii="宋体" w:hAnsi="宋体" w:cs="宋体" w:hint="eastAsia"/>
          <w:b/>
          <w:kern w:val="0"/>
          <w:sz w:val="28"/>
          <w:szCs w:val="28"/>
        </w:rPr>
        <w:t>五、价值时点：</w:t>
      </w:r>
      <w:r>
        <w:rPr>
          <w:rFonts w:ascii="宋体" w:hAnsi="宋体" w:cs="宋体" w:hint="eastAsia"/>
          <w:kern w:val="0"/>
          <w:sz w:val="28"/>
          <w:szCs w:val="28"/>
        </w:rPr>
        <w:t>2020年05月15日</w:t>
      </w:r>
      <w:r w:rsidRPr="001E0B58">
        <w:rPr>
          <w:rFonts w:ascii="宋体" w:hAnsi="宋体" w:cs="宋体" w:hint="eastAsia"/>
          <w:kern w:val="0"/>
          <w:sz w:val="28"/>
          <w:szCs w:val="28"/>
        </w:rPr>
        <w:t>，价值时点是估价对象实地查勘之日。</w:t>
      </w:r>
    </w:p>
    <w:p w:rsidR="004E5C39" w:rsidRPr="001E0B58" w:rsidRDefault="004E5C39" w:rsidP="004E5C39">
      <w:pPr>
        <w:spacing w:line="520" w:lineRule="exact"/>
        <w:ind w:firstLine="555"/>
        <w:rPr>
          <w:rFonts w:ascii="宋体" w:hAnsi="宋体" w:cs="宋体"/>
          <w:b/>
          <w:kern w:val="0"/>
          <w:sz w:val="28"/>
          <w:szCs w:val="28"/>
        </w:rPr>
      </w:pPr>
      <w:r w:rsidRPr="001E0B58">
        <w:rPr>
          <w:rFonts w:ascii="宋体" w:hAnsi="宋体" w:cs="宋体" w:hint="eastAsia"/>
          <w:b/>
          <w:kern w:val="0"/>
          <w:sz w:val="28"/>
          <w:szCs w:val="28"/>
        </w:rPr>
        <w:t>六、价值类型</w:t>
      </w:r>
    </w:p>
    <w:p w:rsidR="004E5C39" w:rsidRPr="001E0B58" w:rsidRDefault="004E5C39" w:rsidP="004E5C39">
      <w:pPr>
        <w:spacing w:line="520" w:lineRule="exact"/>
        <w:ind w:firstLine="555"/>
        <w:rPr>
          <w:rFonts w:ascii="宋体" w:hAnsi="宋体"/>
          <w:kern w:val="0"/>
          <w:sz w:val="28"/>
        </w:rPr>
      </w:pPr>
      <w:r w:rsidRPr="001E0B58">
        <w:rPr>
          <w:rFonts w:ascii="宋体" w:hAnsi="宋体" w:hint="eastAsia"/>
          <w:kern w:val="0"/>
          <w:sz w:val="28"/>
        </w:rPr>
        <w:t>1、价值类型</w:t>
      </w:r>
    </w:p>
    <w:p w:rsidR="004E5C39" w:rsidRPr="001E0B58" w:rsidRDefault="004E5C39" w:rsidP="004E5C39">
      <w:pPr>
        <w:spacing w:line="520" w:lineRule="exact"/>
        <w:ind w:firstLineChars="200" w:firstLine="560"/>
        <w:rPr>
          <w:rFonts w:ascii="宋体" w:hAnsi="宋体"/>
          <w:kern w:val="0"/>
          <w:sz w:val="28"/>
        </w:rPr>
      </w:pPr>
      <w:r w:rsidRPr="001E0B58">
        <w:rPr>
          <w:rFonts w:ascii="宋体" w:hAnsi="宋体" w:hint="eastAsia"/>
          <w:kern w:val="0"/>
          <w:sz w:val="28"/>
        </w:rPr>
        <w:t>根据估价目的，本报告所采用的价值标准为房地产市场价值。</w:t>
      </w:r>
    </w:p>
    <w:p w:rsidR="004E5C39" w:rsidRPr="001E0B58" w:rsidRDefault="004E5C39" w:rsidP="004E5C39">
      <w:pPr>
        <w:spacing w:line="520" w:lineRule="exact"/>
        <w:ind w:firstLine="555"/>
        <w:rPr>
          <w:rFonts w:ascii="宋体" w:hAnsi="宋体"/>
          <w:kern w:val="0"/>
          <w:sz w:val="28"/>
        </w:rPr>
      </w:pPr>
      <w:r w:rsidRPr="001E0B58">
        <w:rPr>
          <w:rFonts w:ascii="宋体" w:hAnsi="宋体" w:hint="eastAsia"/>
          <w:kern w:val="0"/>
          <w:sz w:val="28"/>
        </w:rPr>
        <w:t>2、价值类型定义</w:t>
      </w:r>
    </w:p>
    <w:p w:rsidR="004E5C39" w:rsidRPr="001E0B58" w:rsidRDefault="004E5C39" w:rsidP="004E5C39">
      <w:pPr>
        <w:spacing w:line="520" w:lineRule="exact"/>
        <w:ind w:firstLine="555"/>
        <w:rPr>
          <w:rFonts w:ascii="宋体" w:hAnsi="宋体"/>
          <w:kern w:val="0"/>
          <w:sz w:val="28"/>
        </w:rPr>
      </w:pPr>
      <w:r w:rsidRPr="001E0B58">
        <w:rPr>
          <w:rFonts w:ascii="宋体" w:hAnsi="宋体" w:hint="eastAsia"/>
          <w:kern w:val="0"/>
          <w:sz w:val="28"/>
          <w:szCs w:val="28"/>
        </w:rPr>
        <w:t>市场价值，是估价对象经适当营销后，由熟悉情况、谨慎行事且不受强迫的交易双方，以公平交易方式在价值时点自愿进行交易的金额</w:t>
      </w:r>
      <w:r w:rsidRPr="001E0B58">
        <w:rPr>
          <w:rFonts w:ascii="宋体" w:hAnsi="宋体"/>
          <w:kern w:val="0"/>
          <w:sz w:val="28"/>
        </w:rPr>
        <w:t>。</w:t>
      </w:r>
    </w:p>
    <w:p w:rsidR="004E5C39" w:rsidRPr="001E0B58" w:rsidRDefault="004E5C39" w:rsidP="004E5C39">
      <w:pPr>
        <w:spacing w:line="520" w:lineRule="exact"/>
        <w:ind w:firstLine="555"/>
        <w:rPr>
          <w:rFonts w:ascii="宋体" w:hAnsi="宋体"/>
          <w:kern w:val="0"/>
          <w:sz w:val="28"/>
        </w:rPr>
      </w:pPr>
      <w:r w:rsidRPr="001E0B58">
        <w:rPr>
          <w:rFonts w:ascii="宋体" w:hAnsi="宋体" w:hint="eastAsia"/>
          <w:kern w:val="0"/>
          <w:sz w:val="28"/>
        </w:rPr>
        <w:t>3、价值内涵</w:t>
      </w:r>
    </w:p>
    <w:p w:rsidR="004E5C39" w:rsidRPr="001E0B58" w:rsidRDefault="004E5C39" w:rsidP="004E5C39">
      <w:pPr>
        <w:spacing w:line="520" w:lineRule="exact"/>
        <w:ind w:firstLine="555"/>
        <w:rPr>
          <w:rFonts w:ascii="宋体" w:hAnsi="宋体"/>
          <w:kern w:val="0"/>
          <w:sz w:val="28"/>
        </w:rPr>
      </w:pPr>
      <w:r w:rsidRPr="001E0B58">
        <w:rPr>
          <w:rFonts w:ascii="宋体" w:hAnsi="宋体" w:hint="eastAsia"/>
          <w:kern w:val="0"/>
          <w:sz w:val="28"/>
        </w:rPr>
        <w:t>估价采用公开市场价值标准，即所评估出的客观合理价格应是在公开市场上最可能形成或成立的价格</w:t>
      </w:r>
      <w:r w:rsidRPr="001E0B58">
        <w:rPr>
          <w:rFonts w:ascii="宋体" w:hAnsi="宋体"/>
          <w:kern w:val="0"/>
          <w:sz w:val="28"/>
        </w:rPr>
        <w:t>。</w:t>
      </w:r>
    </w:p>
    <w:p w:rsidR="004E5C39" w:rsidRPr="001E0B58" w:rsidRDefault="004E5C39" w:rsidP="004E5C39">
      <w:pPr>
        <w:spacing w:line="520" w:lineRule="exact"/>
        <w:ind w:firstLine="555"/>
        <w:rPr>
          <w:rFonts w:ascii="宋体" w:hAnsi="宋体"/>
          <w:kern w:val="0"/>
          <w:sz w:val="28"/>
        </w:rPr>
      </w:pPr>
      <w:r w:rsidRPr="001E0B58">
        <w:rPr>
          <w:rFonts w:ascii="宋体" w:hAnsi="宋体" w:hint="eastAsia"/>
          <w:kern w:val="0"/>
          <w:sz w:val="28"/>
        </w:rPr>
        <w:t>本报告中估价对象价格对应的是于价值时点</w:t>
      </w:r>
      <w:r>
        <w:rPr>
          <w:rFonts w:ascii="宋体" w:hAnsi="宋体" w:hint="eastAsia"/>
          <w:kern w:val="0"/>
          <w:sz w:val="28"/>
        </w:rPr>
        <w:t>2020年05月15日</w:t>
      </w:r>
      <w:r w:rsidRPr="001E0B58">
        <w:rPr>
          <w:rFonts w:ascii="宋体" w:hAnsi="宋体" w:hint="eastAsia"/>
          <w:kern w:val="0"/>
          <w:sz w:val="28"/>
        </w:rPr>
        <w:t>，</w:t>
      </w:r>
      <w:r w:rsidRPr="009B18B0">
        <w:rPr>
          <w:rFonts w:ascii="宋体" w:hAnsi="宋体" w:hint="eastAsia"/>
          <w:kern w:val="0"/>
          <w:sz w:val="28"/>
        </w:rPr>
        <w:t>寿光市健康街北侧，金海路西富邦•水木清华30号楼1单元202室、302室、1402室，2单元202室、302室、1302室</w:t>
      </w:r>
      <w:r w:rsidRPr="001E0B58">
        <w:rPr>
          <w:rFonts w:ascii="宋体" w:hAnsi="宋体" w:hint="eastAsia"/>
          <w:kern w:val="0"/>
          <w:sz w:val="28"/>
        </w:rPr>
        <w:t>的房屋</w:t>
      </w:r>
      <w:r>
        <w:rPr>
          <w:rFonts w:ascii="宋体" w:hAnsi="宋体" w:hint="eastAsia"/>
          <w:kern w:val="0"/>
          <w:sz w:val="28"/>
        </w:rPr>
        <w:t>所有权</w:t>
      </w:r>
      <w:r w:rsidRPr="001E0B58">
        <w:rPr>
          <w:rFonts w:ascii="宋体" w:hAnsi="宋体" w:hint="eastAsia"/>
          <w:kern w:val="0"/>
          <w:sz w:val="28"/>
        </w:rPr>
        <w:t>及相应分摊的在一定年期内的土地使用权（不包含动产、债权债务、特许经营权等其他财产或权益）的价值。</w:t>
      </w:r>
    </w:p>
    <w:p w:rsidR="004E5C39" w:rsidRPr="001E0B58" w:rsidRDefault="004E5C39" w:rsidP="004E5C39">
      <w:pPr>
        <w:spacing w:line="520" w:lineRule="exact"/>
        <w:ind w:firstLineChars="200" w:firstLine="562"/>
        <w:rPr>
          <w:rFonts w:ascii="宋体" w:hAnsi="宋体" w:cs="宋体"/>
          <w:b/>
          <w:kern w:val="0"/>
          <w:sz w:val="28"/>
          <w:szCs w:val="28"/>
        </w:rPr>
      </w:pPr>
      <w:r w:rsidRPr="001E0B58">
        <w:rPr>
          <w:rFonts w:ascii="宋体" w:hAnsi="宋体" w:cs="宋体" w:hint="eastAsia"/>
          <w:b/>
          <w:kern w:val="0"/>
          <w:sz w:val="28"/>
          <w:szCs w:val="28"/>
        </w:rPr>
        <w:lastRenderedPageBreak/>
        <w:t>七、估价依据：</w:t>
      </w:r>
    </w:p>
    <w:p w:rsidR="004E5C39" w:rsidRPr="001E0B58" w:rsidRDefault="004E5C39" w:rsidP="004E5C39">
      <w:pPr>
        <w:pStyle w:val="2"/>
        <w:spacing w:line="520" w:lineRule="exact"/>
        <w:ind w:firstLineChars="200" w:firstLine="560"/>
        <w:rPr>
          <w:rFonts w:ascii="宋体" w:hAnsi="宋体" w:cs="宋体"/>
          <w:spacing w:val="0"/>
          <w:kern w:val="0"/>
          <w:sz w:val="28"/>
          <w:szCs w:val="28"/>
        </w:rPr>
      </w:pPr>
      <w:r w:rsidRPr="001E0B58">
        <w:rPr>
          <w:rFonts w:ascii="宋体" w:hAnsi="宋体" w:cs="宋体" w:hint="eastAsia"/>
          <w:spacing w:val="0"/>
          <w:kern w:val="0"/>
          <w:sz w:val="28"/>
          <w:szCs w:val="28"/>
        </w:rPr>
        <w:t>本次评估根据国务院、</w:t>
      </w:r>
      <w:r>
        <w:rPr>
          <w:rFonts w:ascii="宋体" w:hAnsi="宋体" w:cs="宋体" w:hint="eastAsia"/>
          <w:spacing w:val="0"/>
          <w:kern w:val="0"/>
          <w:sz w:val="28"/>
          <w:szCs w:val="28"/>
        </w:rPr>
        <w:t>住建</w:t>
      </w:r>
      <w:r w:rsidRPr="001E0B58">
        <w:rPr>
          <w:rFonts w:ascii="宋体" w:hAnsi="宋体" w:cs="宋体" w:hint="eastAsia"/>
          <w:spacing w:val="0"/>
          <w:kern w:val="0"/>
          <w:sz w:val="28"/>
          <w:szCs w:val="28"/>
        </w:rPr>
        <w:t>部、</w:t>
      </w:r>
      <w:r>
        <w:rPr>
          <w:rFonts w:ascii="宋体" w:hAnsi="宋体" w:cs="宋体" w:hint="eastAsia"/>
          <w:spacing w:val="0"/>
          <w:kern w:val="0"/>
          <w:sz w:val="28"/>
          <w:szCs w:val="28"/>
        </w:rPr>
        <w:t>自然资源和规划局</w:t>
      </w:r>
      <w:r w:rsidRPr="001E0B58">
        <w:rPr>
          <w:rFonts w:ascii="宋体" w:hAnsi="宋体" w:cs="宋体" w:hint="eastAsia"/>
          <w:spacing w:val="0"/>
          <w:kern w:val="0"/>
          <w:sz w:val="28"/>
          <w:szCs w:val="28"/>
        </w:rPr>
        <w:t>、山东省人民政府及地方有关部门颁布的法律规章和有关政策性文件以及评估房地产的具体资料，主要有：</w:t>
      </w:r>
    </w:p>
    <w:p w:rsidR="004E5C39" w:rsidRPr="001E0B58" w:rsidRDefault="004E5C39" w:rsidP="004E5C39">
      <w:pPr>
        <w:pStyle w:val="a8"/>
        <w:spacing w:line="520" w:lineRule="exact"/>
        <w:ind w:left="0" w:firstLineChars="150" w:firstLine="420"/>
        <w:rPr>
          <w:rFonts w:ascii="宋体" w:eastAsia="宋体" w:hAnsi="宋体"/>
          <w:kern w:val="0"/>
          <w:sz w:val="28"/>
          <w:szCs w:val="28"/>
        </w:rPr>
      </w:pPr>
      <w:r w:rsidRPr="001E0B58">
        <w:rPr>
          <w:rFonts w:ascii="宋体" w:eastAsia="宋体" w:hAnsi="宋体" w:hint="eastAsia"/>
          <w:kern w:val="0"/>
          <w:sz w:val="28"/>
          <w:szCs w:val="28"/>
        </w:rPr>
        <w:t>1、国家有关法律法规、政策文件：</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（1）《中华人民共和国土地管理法》（第十届全国人大常委会第十一次会议通过，2004年8月28日）；</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（2）《中华人民共和国城市房地产管理法》（第十届全国人大常委会第二十九次会议通过，2007年8月30日）；</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（3）《中华人民共和国物权法》（2007年3月16日通过，2007年10月1日施行）；</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（4）《中华人民共和国城乡规划法》（</w:t>
      </w:r>
      <w:r w:rsidRPr="001E0B58">
        <w:rPr>
          <w:rFonts w:ascii="宋体" w:eastAsia="宋体" w:hAnsi="宋体"/>
          <w:kern w:val="0"/>
          <w:sz w:val="28"/>
          <w:szCs w:val="28"/>
        </w:rPr>
        <w:t>第十届全国人民代表大会常务委员会第三十次会议</w:t>
      </w:r>
      <w:r w:rsidRPr="001E0B58">
        <w:rPr>
          <w:rFonts w:ascii="宋体" w:eastAsia="宋体" w:hAnsi="宋体" w:hint="eastAsia"/>
          <w:kern w:val="0"/>
          <w:sz w:val="28"/>
          <w:szCs w:val="28"/>
        </w:rPr>
        <w:t>于2007年10月28日</w:t>
      </w:r>
      <w:r w:rsidRPr="001E0B58">
        <w:rPr>
          <w:rFonts w:ascii="宋体" w:eastAsia="宋体" w:hAnsi="宋体"/>
          <w:kern w:val="0"/>
          <w:sz w:val="28"/>
          <w:szCs w:val="28"/>
        </w:rPr>
        <w:t>通过</w:t>
      </w:r>
      <w:r w:rsidRPr="001E0B58">
        <w:rPr>
          <w:rFonts w:ascii="宋体" w:eastAsia="宋体" w:hAnsi="宋体" w:hint="eastAsia"/>
          <w:kern w:val="0"/>
          <w:sz w:val="28"/>
          <w:szCs w:val="28"/>
        </w:rPr>
        <w:t>，2008年1月1日施行）；</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（5）《城市房地产开发经营管理条例》（</w:t>
      </w:r>
      <w:r w:rsidRPr="001E0B58">
        <w:rPr>
          <w:rFonts w:ascii="宋体" w:eastAsia="宋体" w:hAnsi="宋体"/>
          <w:bCs/>
          <w:kern w:val="0"/>
          <w:sz w:val="28"/>
          <w:szCs w:val="28"/>
        </w:rPr>
        <w:t>2018年修订</w:t>
      </w:r>
      <w:r w:rsidRPr="001E0B58">
        <w:rPr>
          <w:rFonts w:ascii="宋体" w:eastAsia="宋体" w:hAnsi="宋体" w:hint="eastAsia"/>
          <w:bCs/>
          <w:kern w:val="0"/>
          <w:sz w:val="28"/>
          <w:szCs w:val="28"/>
        </w:rPr>
        <w:t>）</w:t>
      </w:r>
      <w:r w:rsidRPr="001E0B58">
        <w:rPr>
          <w:rFonts w:ascii="宋体" w:eastAsia="宋体" w:hAnsi="宋体" w:hint="eastAsia"/>
          <w:kern w:val="0"/>
          <w:sz w:val="28"/>
          <w:szCs w:val="28"/>
        </w:rPr>
        <w:t>；</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（6）《拍卖管理办法》（2004年11月15日商务部第14次部务会议审议通过，自2005年1月1日起施行）；</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（7）最高人民法院关于人民法院民事执行中查封、扣押、冻结财产的规定（2004年10月26日通过，2005年1月1日起执行）；</w:t>
      </w:r>
    </w:p>
    <w:p w:rsidR="004E5C39" w:rsidRPr="001E0B58" w:rsidRDefault="004E5C39" w:rsidP="004E5C39">
      <w:pPr>
        <w:pStyle w:val="a9"/>
        <w:tabs>
          <w:tab w:val="clear" w:pos="720"/>
          <w:tab w:val="left" w:pos="2912"/>
        </w:tabs>
        <w:spacing w:line="520" w:lineRule="exact"/>
        <w:ind w:firstLine="0"/>
        <w:rPr>
          <w:rFonts w:ascii="宋体" w:eastAsia="宋体" w:hAnsi="宋体"/>
          <w:kern w:val="0"/>
          <w:sz w:val="28"/>
          <w:szCs w:val="28"/>
        </w:rPr>
      </w:pPr>
      <w:r w:rsidRPr="001E0B58">
        <w:rPr>
          <w:rFonts w:ascii="宋体" w:eastAsia="宋体" w:hAnsi="宋体" w:hint="eastAsia"/>
          <w:kern w:val="0"/>
          <w:sz w:val="28"/>
          <w:szCs w:val="28"/>
        </w:rPr>
        <w:t>（8）最高人民法院关于人民法院民事执行中拍卖、变卖财产的规定 2004年10月26日，法释（2004）16号；</w:t>
      </w:r>
    </w:p>
    <w:p w:rsidR="004E5C39" w:rsidRPr="001E0B58" w:rsidRDefault="004E5C39" w:rsidP="004E5C39">
      <w:pPr>
        <w:spacing w:line="520" w:lineRule="exact"/>
        <w:ind w:leftChars="267" w:left="701" w:hangingChars="50" w:hanging="140"/>
        <w:rPr>
          <w:kern w:val="0"/>
          <w:sz w:val="28"/>
          <w:szCs w:val="28"/>
        </w:rPr>
      </w:pPr>
      <w:r w:rsidRPr="001E0B58">
        <w:rPr>
          <w:rFonts w:ascii="宋体" w:hAnsi="宋体" w:hint="eastAsia"/>
          <w:kern w:val="0"/>
          <w:sz w:val="28"/>
          <w:szCs w:val="28"/>
        </w:rPr>
        <w:t>（9）</w:t>
      </w:r>
      <w:r w:rsidRPr="001E0B58">
        <w:rPr>
          <w:rFonts w:hint="eastAsia"/>
          <w:kern w:val="0"/>
          <w:sz w:val="28"/>
          <w:szCs w:val="28"/>
        </w:rPr>
        <w:t>最高人民法院关于人民法院委托评估，拍卖和变卖工作的若干规定</w:t>
      </w:r>
      <w:r w:rsidRPr="001E0B58">
        <w:rPr>
          <w:rFonts w:hint="eastAsia"/>
          <w:kern w:val="0"/>
          <w:sz w:val="28"/>
          <w:szCs w:val="28"/>
        </w:rPr>
        <w:t xml:space="preserve"> 2009</w:t>
      </w:r>
      <w:r w:rsidRPr="001E0B58">
        <w:rPr>
          <w:rFonts w:hint="eastAsia"/>
          <w:kern w:val="0"/>
          <w:sz w:val="28"/>
          <w:szCs w:val="28"/>
        </w:rPr>
        <w:t>年</w:t>
      </w:r>
      <w:r w:rsidRPr="001E0B58">
        <w:rPr>
          <w:rFonts w:hint="eastAsia"/>
          <w:kern w:val="0"/>
          <w:sz w:val="28"/>
          <w:szCs w:val="28"/>
        </w:rPr>
        <w:t>8</w:t>
      </w:r>
      <w:r w:rsidRPr="001E0B58">
        <w:rPr>
          <w:rFonts w:hint="eastAsia"/>
          <w:kern w:val="0"/>
          <w:sz w:val="28"/>
          <w:szCs w:val="28"/>
        </w:rPr>
        <w:t>月</w:t>
      </w:r>
      <w:r w:rsidRPr="001E0B58">
        <w:rPr>
          <w:rFonts w:hint="eastAsia"/>
          <w:kern w:val="0"/>
          <w:sz w:val="28"/>
          <w:szCs w:val="28"/>
        </w:rPr>
        <w:t>24</w:t>
      </w:r>
      <w:r w:rsidRPr="001E0B58">
        <w:rPr>
          <w:rFonts w:hint="eastAsia"/>
          <w:kern w:val="0"/>
          <w:sz w:val="28"/>
          <w:szCs w:val="28"/>
        </w:rPr>
        <w:t>日，法释（</w:t>
      </w:r>
      <w:r w:rsidRPr="001E0B58">
        <w:rPr>
          <w:rFonts w:hint="eastAsia"/>
          <w:kern w:val="0"/>
          <w:sz w:val="28"/>
          <w:szCs w:val="28"/>
        </w:rPr>
        <w:t>2009</w:t>
      </w:r>
      <w:r w:rsidRPr="001E0B58">
        <w:rPr>
          <w:rFonts w:hint="eastAsia"/>
          <w:kern w:val="0"/>
          <w:sz w:val="28"/>
          <w:szCs w:val="28"/>
        </w:rPr>
        <w:t>）</w:t>
      </w:r>
      <w:r w:rsidRPr="001E0B58">
        <w:rPr>
          <w:rFonts w:hint="eastAsia"/>
          <w:kern w:val="0"/>
          <w:sz w:val="28"/>
          <w:szCs w:val="28"/>
        </w:rPr>
        <w:t>16</w:t>
      </w:r>
      <w:r w:rsidRPr="001E0B58">
        <w:rPr>
          <w:rFonts w:hint="eastAsia"/>
          <w:kern w:val="0"/>
          <w:sz w:val="28"/>
          <w:szCs w:val="28"/>
        </w:rPr>
        <w:t>号；</w:t>
      </w:r>
    </w:p>
    <w:p w:rsidR="004E5C39" w:rsidRPr="001E0B58" w:rsidRDefault="004E5C39" w:rsidP="004E5C39">
      <w:pPr>
        <w:spacing w:line="520" w:lineRule="exact"/>
        <w:ind w:leftChars="200" w:left="420" w:firstLineChars="50" w:firstLine="140"/>
        <w:rPr>
          <w:kern w:val="0"/>
          <w:sz w:val="28"/>
          <w:szCs w:val="28"/>
        </w:rPr>
      </w:pPr>
      <w:r w:rsidRPr="001E0B58">
        <w:rPr>
          <w:rFonts w:hint="eastAsia"/>
          <w:kern w:val="0"/>
          <w:sz w:val="28"/>
          <w:szCs w:val="28"/>
        </w:rPr>
        <w:t>（</w:t>
      </w:r>
      <w:r w:rsidRPr="001E0B58">
        <w:rPr>
          <w:rFonts w:hint="eastAsia"/>
          <w:kern w:val="0"/>
          <w:sz w:val="28"/>
          <w:szCs w:val="28"/>
        </w:rPr>
        <w:t>10</w:t>
      </w:r>
      <w:r w:rsidRPr="001E0B58">
        <w:rPr>
          <w:rFonts w:hint="eastAsia"/>
          <w:kern w:val="0"/>
          <w:sz w:val="28"/>
          <w:szCs w:val="28"/>
        </w:rPr>
        <w:t>）最高人民法院关于人民法院网络司法拍卖若干问题的规定</w:t>
      </w:r>
      <w:r w:rsidRPr="001E0B58">
        <w:rPr>
          <w:rFonts w:hint="eastAsia"/>
          <w:kern w:val="0"/>
          <w:sz w:val="28"/>
          <w:szCs w:val="28"/>
        </w:rPr>
        <w:t xml:space="preserve"> </w:t>
      </w:r>
      <w:r w:rsidRPr="001E0B58">
        <w:rPr>
          <w:rFonts w:hint="eastAsia"/>
          <w:kern w:val="0"/>
          <w:sz w:val="28"/>
          <w:szCs w:val="28"/>
        </w:rPr>
        <w:t>法释（</w:t>
      </w:r>
      <w:r w:rsidRPr="001E0B58">
        <w:rPr>
          <w:rFonts w:hint="eastAsia"/>
          <w:kern w:val="0"/>
          <w:sz w:val="28"/>
          <w:szCs w:val="28"/>
        </w:rPr>
        <w:t>2016</w:t>
      </w:r>
      <w:r w:rsidRPr="001E0B58">
        <w:rPr>
          <w:rFonts w:hint="eastAsia"/>
          <w:kern w:val="0"/>
          <w:sz w:val="28"/>
          <w:szCs w:val="28"/>
        </w:rPr>
        <w:t>）</w:t>
      </w:r>
      <w:r w:rsidRPr="001E0B58">
        <w:rPr>
          <w:rFonts w:hint="eastAsia"/>
          <w:kern w:val="0"/>
          <w:sz w:val="28"/>
          <w:szCs w:val="28"/>
        </w:rPr>
        <w:t>18</w:t>
      </w:r>
      <w:r w:rsidRPr="001E0B58">
        <w:rPr>
          <w:rFonts w:hint="eastAsia"/>
          <w:kern w:val="0"/>
          <w:sz w:val="28"/>
          <w:szCs w:val="28"/>
        </w:rPr>
        <w:t>号，自</w:t>
      </w:r>
      <w:r w:rsidRPr="001E0B58">
        <w:rPr>
          <w:rFonts w:hint="eastAsia"/>
          <w:kern w:val="0"/>
          <w:sz w:val="28"/>
          <w:szCs w:val="28"/>
        </w:rPr>
        <w:t>2017</w:t>
      </w:r>
      <w:r w:rsidRPr="001E0B58">
        <w:rPr>
          <w:rFonts w:hint="eastAsia"/>
          <w:kern w:val="0"/>
          <w:sz w:val="28"/>
          <w:szCs w:val="28"/>
        </w:rPr>
        <w:t>年</w:t>
      </w:r>
      <w:r w:rsidRPr="001E0B58">
        <w:rPr>
          <w:rFonts w:hint="eastAsia"/>
          <w:kern w:val="0"/>
          <w:sz w:val="28"/>
          <w:szCs w:val="28"/>
        </w:rPr>
        <w:t>1</w:t>
      </w:r>
      <w:r w:rsidRPr="001E0B58">
        <w:rPr>
          <w:rFonts w:hint="eastAsia"/>
          <w:kern w:val="0"/>
          <w:sz w:val="28"/>
          <w:szCs w:val="28"/>
        </w:rPr>
        <w:t>月</w:t>
      </w:r>
      <w:r w:rsidRPr="001E0B58">
        <w:rPr>
          <w:rFonts w:hint="eastAsia"/>
          <w:kern w:val="0"/>
          <w:sz w:val="28"/>
          <w:szCs w:val="28"/>
        </w:rPr>
        <w:t>1</w:t>
      </w:r>
      <w:r w:rsidRPr="001E0B58">
        <w:rPr>
          <w:rFonts w:hint="eastAsia"/>
          <w:kern w:val="0"/>
          <w:sz w:val="28"/>
          <w:szCs w:val="28"/>
        </w:rPr>
        <w:t>日起执行；</w:t>
      </w:r>
    </w:p>
    <w:p w:rsidR="004E5C39" w:rsidRPr="001E0B58" w:rsidRDefault="004E5C39" w:rsidP="004E5C39">
      <w:pPr>
        <w:spacing w:line="520" w:lineRule="exact"/>
        <w:ind w:leftChars="267" w:left="561"/>
        <w:rPr>
          <w:kern w:val="0"/>
          <w:sz w:val="28"/>
          <w:szCs w:val="28"/>
        </w:rPr>
      </w:pPr>
      <w:r w:rsidRPr="001E0B58">
        <w:rPr>
          <w:rFonts w:hint="eastAsia"/>
          <w:kern w:val="0"/>
          <w:sz w:val="28"/>
          <w:szCs w:val="28"/>
        </w:rPr>
        <w:t>（</w:t>
      </w:r>
      <w:r w:rsidRPr="001E0B58">
        <w:rPr>
          <w:rFonts w:hint="eastAsia"/>
          <w:kern w:val="0"/>
          <w:sz w:val="28"/>
          <w:szCs w:val="28"/>
        </w:rPr>
        <w:t>11</w:t>
      </w:r>
      <w:r w:rsidRPr="001E0B58">
        <w:rPr>
          <w:rFonts w:hint="eastAsia"/>
          <w:kern w:val="0"/>
          <w:sz w:val="28"/>
          <w:szCs w:val="28"/>
        </w:rPr>
        <w:t>）最高人民法院关于人民法院确定财产处置参考价若干问题的规定</w:t>
      </w:r>
      <w:r w:rsidRPr="001E0B58">
        <w:rPr>
          <w:rFonts w:hint="eastAsia"/>
          <w:kern w:val="0"/>
          <w:sz w:val="28"/>
          <w:szCs w:val="28"/>
        </w:rPr>
        <w:t xml:space="preserve"> </w:t>
      </w:r>
      <w:r w:rsidRPr="001E0B58">
        <w:rPr>
          <w:rFonts w:hint="eastAsia"/>
          <w:kern w:val="0"/>
          <w:sz w:val="28"/>
          <w:szCs w:val="28"/>
        </w:rPr>
        <w:t>法释（</w:t>
      </w:r>
      <w:r w:rsidRPr="001E0B58">
        <w:rPr>
          <w:rFonts w:hint="eastAsia"/>
          <w:kern w:val="0"/>
          <w:sz w:val="28"/>
          <w:szCs w:val="28"/>
        </w:rPr>
        <w:t>2018</w:t>
      </w:r>
      <w:r w:rsidRPr="001E0B58">
        <w:rPr>
          <w:rFonts w:hint="eastAsia"/>
          <w:kern w:val="0"/>
          <w:sz w:val="28"/>
          <w:szCs w:val="28"/>
        </w:rPr>
        <w:t>）</w:t>
      </w:r>
      <w:r w:rsidRPr="001E0B58">
        <w:rPr>
          <w:rFonts w:hint="eastAsia"/>
          <w:kern w:val="0"/>
          <w:sz w:val="28"/>
          <w:szCs w:val="28"/>
        </w:rPr>
        <w:t>15</w:t>
      </w:r>
      <w:r w:rsidRPr="001E0B58">
        <w:rPr>
          <w:rFonts w:hint="eastAsia"/>
          <w:kern w:val="0"/>
          <w:sz w:val="28"/>
          <w:szCs w:val="28"/>
        </w:rPr>
        <w:t>号，自</w:t>
      </w:r>
      <w:r w:rsidRPr="001E0B58">
        <w:rPr>
          <w:rFonts w:hint="eastAsia"/>
          <w:kern w:val="0"/>
          <w:sz w:val="28"/>
          <w:szCs w:val="28"/>
        </w:rPr>
        <w:t>2018</w:t>
      </w:r>
      <w:r w:rsidRPr="001E0B58">
        <w:rPr>
          <w:rFonts w:hint="eastAsia"/>
          <w:kern w:val="0"/>
          <w:sz w:val="28"/>
          <w:szCs w:val="28"/>
        </w:rPr>
        <w:t>年</w:t>
      </w:r>
      <w:r w:rsidRPr="001E0B58">
        <w:rPr>
          <w:rFonts w:hint="eastAsia"/>
          <w:kern w:val="0"/>
          <w:sz w:val="28"/>
          <w:szCs w:val="28"/>
        </w:rPr>
        <w:t>9</w:t>
      </w:r>
      <w:r w:rsidRPr="001E0B58">
        <w:rPr>
          <w:rFonts w:hint="eastAsia"/>
          <w:kern w:val="0"/>
          <w:sz w:val="28"/>
          <w:szCs w:val="28"/>
        </w:rPr>
        <w:t>月</w:t>
      </w:r>
      <w:r w:rsidRPr="001E0B58">
        <w:rPr>
          <w:rFonts w:hint="eastAsia"/>
          <w:kern w:val="0"/>
          <w:sz w:val="28"/>
          <w:szCs w:val="28"/>
        </w:rPr>
        <w:t>1</w:t>
      </w:r>
      <w:r w:rsidRPr="001E0B58">
        <w:rPr>
          <w:rFonts w:hint="eastAsia"/>
          <w:kern w:val="0"/>
          <w:sz w:val="28"/>
          <w:szCs w:val="28"/>
        </w:rPr>
        <w:t>日起执行；</w:t>
      </w:r>
    </w:p>
    <w:p w:rsidR="004E5C39" w:rsidRPr="001E0B58" w:rsidRDefault="004E5C39" w:rsidP="004E5C39">
      <w:pPr>
        <w:spacing w:line="520" w:lineRule="exact"/>
        <w:ind w:firstLineChars="200" w:firstLine="560"/>
        <w:rPr>
          <w:kern w:val="0"/>
          <w:sz w:val="28"/>
          <w:szCs w:val="28"/>
        </w:rPr>
      </w:pPr>
      <w:r w:rsidRPr="001E0B58">
        <w:rPr>
          <w:rFonts w:hint="eastAsia"/>
          <w:kern w:val="0"/>
          <w:sz w:val="28"/>
          <w:szCs w:val="28"/>
        </w:rPr>
        <w:lastRenderedPageBreak/>
        <w:t>（</w:t>
      </w:r>
      <w:r w:rsidRPr="001E0B58">
        <w:rPr>
          <w:rFonts w:hint="eastAsia"/>
          <w:kern w:val="0"/>
          <w:sz w:val="28"/>
          <w:szCs w:val="28"/>
        </w:rPr>
        <w:t>12</w:t>
      </w:r>
      <w:r w:rsidRPr="001E0B58">
        <w:rPr>
          <w:rFonts w:hint="eastAsia"/>
          <w:kern w:val="0"/>
          <w:sz w:val="28"/>
          <w:szCs w:val="28"/>
        </w:rPr>
        <w:t>）人民法院委托评估工作规范；</w:t>
      </w:r>
    </w:p>
    <w:p w:rsidR="004E5C39" w:rsidRPr="001E0B58" w:rsidRDefault="004E5C39" w:rsidP="004E5C39">
      <w:pPr>
        <w:spacing w:line="520" w:lineRule="exact"/>
        <w:ind w:firstLineChars="200" w:firstLine="560"/>
        <w:rPr>
          <w:rFonts w:ascii="宋体" w:hAnsi="宋体" w:cs="宋体"/>
          <w:kern w:val="0"/>
          <w:sz w:val="28"/>
          <w:szCs w:val="28"/>
        </w:rPr>
      </w:pPr>
      <w:r w:rsidRPr="001E0B58">
        <w:rPr>
          <w:rFonts w:hint="eastAsia"/>
          <w:kern w:val="0"/>
          <w:sz w:val="28"/>
          <w:szCs w:val="28"/>
        </w:rPr>
        <w:t>（</w:t>
      </w:r>
      <w:r w:rsidRPr="001E0B58">
        <w:rPr>
          <w:rFonts w:hint="eastAsia"/>
          <w:kern w:val="0"/>
          <w:sz w:val="28"/>
          <w:szCs w:val="28"/>
        </w:rPr>
        <w:t>13</w:t>
      </w:r>
      <w:r w:rsidRPr="001E0B58">
        <w:rPr>
          <w:rFonts w:hint="eastAsia"/>
          <w:kern w:val="0"/>
          <w:sz w:val="28"/>
          <w:szCs w:val="28"/>
        </w:rPr>
        <w:t>）</w:t>
      </w:r>
      <w:r w:rsidRPr="001E0B58">
        <w:rPr>
          <w:rFonts w:ascii="宋体" w:hAnsi="宋体" w:cs="宋体" w:hint="eastAsia"/>
          <w:kern w:val="0"/>
          <w:sz w:val="28"/>
          <w:szCs w:val="28"/>
        </w:rPr>
        <w:t>《中华人民共和国资产评估法》（2016年12月1日起实施）</w:t>
      </w:r>
      <w:r w:rsidRPr="001E0B58">
        <w:rPr>
          <w:rFonts w:ascii="宋体" w:hAnsi="宋体" w:cs="宋体"/>
          <w:kern w:val="0"/>
          <w:sz w:val="28"/>
          <w:szCs w:val="28"/>
        </w:rPr>
        <w:t>;</w:t>
      </w:r>
    </w:p>
    <w:p w:rsidR="004E5C39" w:rsidRPr="001E0B58" w:rsidRDefault="004E5C39" w:rsidP="004E5C39">
      <w:pPr>
        <w:spacing w:line="520" w:lineRule="exact"/>
        <w:ind w:firstLineChars="250" w:firstLine="700"/>
        <w:rPr>
          <w:rFonts w:ascii="宋体" w:hAnsi="宋体" w:cs="宋体"/>
          <w:kern w:val="0"/>
          <w:sz w:val="28"/>
          <w:szCs w:val="28"/>
        </w:rPr>
      </w:pPr>
      <w:r w:rsidRPr="001E0B58">
        <w:rPr>
          <w:rFonts w:ascii="宋体" w:hAnsi="宋体" w:cs="宋体" w:hint="eastAsia"/>
          <w:kern w:val="0"/>
          <w:sz w:val="28"/>
          <w:szCs w:val="28"/>
        </w:rPr>
        <w:t>(14)其他法律规定、政策性文件等。</w:t>
      </w:r>
    </w:p>
    <w:p w:rsidR="004E5C39" w:rsidRPr="001E0B58" w:rsidRDefault="004E5C39" w:rsidP="004E5C39">
      <w:pPr>
        <w:spacing w:line="520" w:lineRule="exact"/>
        <w:ind w:firstLineChars="150" w:firstLine="420"/>
        <w:rPr>
          <w:rFonts w:ascii="宋体" w:hAnsi="宋体"/>
          <w:kern w:val="0"/>
          <w:sz w:val="28"/>
          <w:szCs w:val="28"/>
        </w:rPr>
      </w:pPr>
      <w:r w:rsidRPr="001E0B58">
        <w:rPr>
          <w:rFonts w:ascii="宋体" w:hAnsi="宋体" w:hint="eastAsia"/>
          <w:kern w:val="0"/>
          <w:sz w:val="28"/>
          <w:szCs w:val="28"/>
        </w:rPr>
        <w:t>2、技术规程及有关技术文件</w:t>
      </w:r>
    </w:p>
    <w:p w:rsidR="004E5C39" w:rsidRPr="001E0B58" w:rsidRDefault="004E5C39" w:rsidP="004E5C39">
      <w:pPr>
        <w:spacing w:line="520" w:lineRule="exact"/>
        <w:ind w:firstLineChars="150" w:firstLine="420"/>
        <w:rPr>
          <w:rFonts w:ascii="宋体" w:hAnsi="宋体"/>
          <w:kern w:val="0"/>
          <w:sz w:val="28"/>
          <w:szCs w:val="28"/>
        </w:rPr>
      </w:pPr>
      <w:r w:rsidRPr="001E0B58">
        <w:rPr>
          <w:rFonts w:ascii="宋体" w:hAnsi="宋体" w:hint="eastAsia"/>
          <w:kern w:val="0"/>
          <w:sz w:val="28"/>
          <w:szCs w:val="28"/>
        </w:rPr>
        <w:t>(1)《房地产估价规范》（GB/T 50291-2015）（2015年12月1日实施）</w:t>
      </w:r>
    </w:p>
    <w:p w:rsidR="004E5C39" w:rsidRPr="001E0B58" w:rsidRDefault="004E5C39" w:rsidP="004E5C39">
      <w:pPr>
        <w:spacing w:line="520" w:lineRule="exact"/>
        <w:ind w:firstLineChars="150" w:firstLine="420"/>
        <w:rPr>
          <w:rFonts w:ascii="宋体" w:hAnsi="宋体"/>
          <w:kern w:val="0"/>
          <w:sz w:val="28"/>
          <w:szCs w:val="28"/>
        </w:rPr>
      </w:pPr>
      <w:r w:rsidRPr="001E0B58">
        <w:rPr>
          <w:rFonts w:ascii="宋体" w:hAnsi="宋体" w:hint="eastAsia"/>
          <w:kern w:val="0"/>
          <w:sz w:val="28"/>
          <w:szCs w:val="28"/>
        </w:rPr>
        <w:t>(2)《房地产估价基本术语标准》（GB/T 50899-2013）（2014年2月1日实施）</w:t>
      </w:r>
    </w:p>
    <w:p w:rsidR="004E5C39" w:rsidRPr="001E0B58" w:rsidRDefault="004E5C39" w:rsidP="004E5C39">
      <w:pPr>
        <w:spacing w:line="520" w:lineRule="exact"/>
        <w:ind w:firstLineChars="150" w:firstLine="420"/>
        <w:rPr>
          <w:rFonts w:ascii="宋体" w:hAnsi="宋体" w:cs="宋体"/>
          <w:kern w:val="0"/>
          <w:sz w:val="28"/>
          <w:szCs w:val="28"/>
        </w:rPr>
      </w:pPr>
      <w:r w:rsidRPr="001E0B58">
        <w:rPr>
          <w:rFonts w:ascii="宋体" w:hAnsi="宋体" w:cs="宋体" w:hint="eastAsia"/>
          <w:kern w:val="0"/>
          <w:sz w:val="28"/>
          <w:szCs w:val="28"/>
        </w:rPr>
        <w:t>3、委托方提供的资料：</w:t>
      </w:r>
    </w:p>
    <w:p w:rsidR="004E5C39" w:rsidRPr="001E0B58" w:rsidRDefault="004E5C39" w:rsidP="004E5C39">
      <w:pPr>
        <w:spacing w:line="520" w:lineRule="exact"/>
        <w:ind w:firstLineChars="150" w:firstLine="420"/>
        <w:rPr>
          <w:rFonts w:ascii="宋体" w:hAnsi="宋体" w:cs="宋体"/>
          <w:kern w:val="0"/>
          <w:sz w:val="28"/>
          <w:szCs w:val="28"/>
        </w:rPr>
      </w:pPr>
      <w:r w:rsidRPr="001E0B58">
        <w:rPr>
          <w:rFonts w:ascii="宋体" w:hAnsi="宋体" w:cs="宋体" w:hint="eastAsia"/>
          <w:kern w:val="0"/>
          <w:sz w:val="28"/>
          <w:szCs w:val="28"/>
        </w:rPr>
        <w:t>（1）</w:t>
      </w:r>
      <w:r>
        <w:rPr>
          <w:rFonts w:ascii="宋体" w:hAnsi="宋体" w:cs="宋体" w:hint="eastAsia"/>
          <w:kern w:val="0"/>
          <w:sz w:val="28"/>
          <w:szCs w:val="28"/>
        </w:rPr>
        <w:t>寿光市不动产登记信息查询表</w:t>
      </w:r>
    </w:p>
    <w:p w:rsidR="004E5C39" w:rsidRPr="001E0B58" w:rsidRDefault="004E5C39" w:rsidP="004E5C39">
      <w:pPr>
        <w:spacing w:line="520" w:lineRule="exact"/>
        <w:ind w:leftChars="200" w:left="420"/>
        <w:rPr>
          <w:rFonts w:ascii="宋体" w:hAnsi="宋体" w:cs="宋体"/>
          <w:kern w:val="0"/>
          <w:sz w:val="28"/>
          <w:szCs w:val="28"/>
        </w:rPr>
      </w:pPr>
      <w:r w:rsidRPr="001E0B58">
        <w:rPr>
          <w:rFonts w:ascii="宋体" w:hAnsi="宋体" w:cs="宋体" w:hint="eastAsia"/>
          <w:kern w:val="0"/>
          <w:sz w:val="28"/>
          <w:szCs w:val="28"/>
        </w:rPr>
        <w:t>（2）</w:t>
      </w:r>
      <w:r>
        <w:rPr>
          <w:rFonts w:ascii="宋体" w:hAnsi="宋体" w:cs="宋体" w:hint="eastAsia"/>
          <w:kern w:val="0"/>
          <w:sz w:val="28"/>
          <w:szCs w:val="28"/>
        </w:rPr>
        <w:t>寿光市人民法院委托书（2019）鲁0783执4452号</w:t>
      </w:r>
    </w:p>
    <w:p w:rsidR="004E5C39" w:rsidRPr="001E0B58" w:rsidRDefault="004E5C39" w:rsidP="004E5C39">
      <w:pPr>
        <w:spacing w:line="520" w:lineRule="exact"/>
        <w:ind w:leftChars="200" w:left="420"/>
        <w:rPr>
          <w:rFonts w:ascii="宋体" w:hAnsi="宋体" w:cs="宋体"/>
          <w:kern w:val="0"/>
          <w:sz w:val="28"/>
          <w:szCs w:val="28"/>
        </w:rPr>
      </w:pPr>
      <w:r w:rsidRPr="001E0B58">
        <w:rPr>
          <w:rFonts w:ascii="宋体" w:hAnsi="宋体" w:cs="宋体" w:hint="eastAsia"/>
          <w:kern w:val="0"/>
          <w:sz w:val="28"/>
          <w:szCs w:val="28"/>
        </w:rPr>
        <w:t>4、估价人员实地查勘、调查收集的资料</w:t>
      </w:r>
    </w:p>
    <w:p w:rsidR="004E5C39" w:rsidRPr="001E0B58" w:rsidRDefault="004E5C39" w:rsidP="004E5C39">
      <w:pPr>
        <w:spacing w:line="520" w:lineRule="exact"/>
        <w:ind w:firstLineChars="150" w:firstLine="420"/>
        <w:rPr>
          <w:rFonts w:ascii="宋体" w:hAnsi="宋体" w:cs="宋体"/>
          <w:kern w:val="0"/>
          <w:sz w:val="28"/>
          <w:szCs w:val="28"/>
        </w:rPr>
      </w:pPr>
      <w:r w:rsidRPr="001E0B58">
        <w:rPr>
          <w:rFonts w:ascii="宋体" w:hAnsi="宋体" w:cs="宋体" w:hint="eastAsia"/>
          <w:kern w:val="0"/>
          <w:sz w:val="28"/>
          <w:szCs w:val="28"/>
        </w:rPr>
        <w:t>5、估价机构和估价人员市场调查、收集掌握的资料</w:t>
      </w:r>
    </w:p>
    <w:p w:rsidR="004E5C39" w:rsidRPr="001E0B58" w:rsidRDefault="004E5C39" w:rsidP="004E5C39">
      <w:pPr>
        <w:pStyle w:val="a6"/>
        <w:spacing w:line="520" w:lineRule="exact"/>
        <w:rPr>
          <w:rFonts w:ascii="宋体" w:hAnsi="宋体" w:cs="宋体"/>
          <w:b/>
          <w:spacing w:val="0"/>
          <w:kern w:val="0"/>
          <w:sz w:val="28"/>
          <w:szCs w:val="28"/>
        </w:rPr>
      </w:pPr>
      <w:r w:rsidRPr="001E0B58">
        <w:rPr>
          <w:rFonts w:ascii="宋体" w:hAnsi="宋体" w:cs="宋体" w:hint="eastAsia"/>
          <w:b/>
          <w:spacing w:val="0"/>
          <w:kern w:val="0"/>
          <w:sz w:val="28"/>
          <w:szCs w:val="28"/>
        </w:rPr>
        <w:t>八、估价原则：</w:t>
      </w:r>
    </w:p>
    <w:p w:rsidR="004E5C39" w:rsidRPr="001E0B58" w:rsidRDefault="004E5C39" w:rsidP="004E5C39">
      <w:pPr>
        <w:pStyle w:val="a6"/>
        <w:spacing w:line="520" w:lineRule="exact"/>
        <w:ind w:firstLineChars="147" w:firstLine="412"/>
        <w:rPr>
          <w:rFonts w:ascii="宋体" w:hAnsi="宋体" w:cs="宋体"/>
          <w:spacing w:val="0"/>
          <w:kern w:val="0"/>
          <w:sz w:val="28"/>
          <w:szCs w:val="28"/>
        </w:rPr>
      </w:pPr>
      <w:r w:rsidRPr="001E0B58">
        <w:rPr>
          <w:rFonts w:ascii="宋体" w:hAnsi="宋体" w:cs="宋体" w:hint="eastAsia"/>
          <w:spacing w:val="0"/>
          <w:kern w:val="0"/>
          <w:sz w:val="28"/>
          <w:szCs w:val="28"/>
        </w:rPr>
        <w:t>此次估价在独立性、客观性、科学性的工作原则及房地产估价合法原则、价值时点等经济性原则指导下进行，主要遵循如下操作性原则进行评估：1、合法原则：</w:t>
      </w:r>
    </w:p>
    <w:p w:rsidR="004E5C39" w:rsidRPr="001E0B58" w:rsidRDefault="004E5C39" w:rsidP="004E5C39">
      <w:pPr>
        <w:pStyle w:val="a6"/>
        <w:spacing w:line="520" w:lineRule="exact"/>
        <w:ind w:firstLineChars="150" w:firstLine="420"/>
        <w:rPr>
          <w:rFonts w:ascii="宋体" w:hAnsi="宋体" w:cs="宋体"/>
          <w:spacing w:val="0"/>
          <w:kern w:val="0"/>
          <w:sz w:val="28"/>
          <w:szCs w:val="28"/>
        </w:rPr>
      </w:pPr>
      <w:r w:rsidRPr="001E0B58">
        <w:rPr>
          <w:rFonts w:ascii="宋体" w:hAnsi="宋体" w:cs="宋体" w:hint="eastAsia"/>
          <w:spacing w:val="0"/>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rsidR="004E5C39" w:rsidRPr="001E0B58" w:rsidRDefault="004E5C39" w:rsidP="004E5C39">
      <w:pPr>
        <w:pStyle w:val="a6"/>
        <w:spacing w:line="520" w:lineRule="exact"/>
        <w:ind w:firstLineChars="100" w:firstLine="280"/>
        <w:rPr>
          <w:rFonts w:ascii="宋体" w:hAnsi="宋体" w:cs="宋体"/>
          <w:spacing w:val="0"/>
          <w:kern w:val="0"/>
          <w:sz w:val="28"/>
          <w:szCs w:val="28"/>
        </w:rPr>
      </w:pPr>
      <w:r w:rsidRPr="001E0B58">
        <w:rPr>
          <w:rFonts w:ascii="宋体" w:hAnsi="宋体" w:cs="宋体" w:hint="eastAsia"/>
          <w:spacing w:val="0"/>
          <w:kern w:val="0"/>
          <w:sz w:val="28"/>
          <w:szCs w:val="28"/>
        </w:rPr>
        <w:t>2、最高最佳利用原则：</w:t>
      </w:r>
    </w:p>
    <w:p w:rsidR="004E5C39" w:rsidRPr="001E0B58" w:rsidRDefault="004E5C39" w:rsidP="004E5C39">
      <w:pPr>
        <w:pStyle w:val="a6"/>
        <w:spacing w:line="52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所谓最高最佳利用是估价对象一种最可能的使用，这种最可能的使用是法律上允许，技术上可能，财务上可行，经过充分合理的论证，并能给予估价对象带来最高价值的使用。</w:t>
      </w:r>
    </w:p>
    <w:p w:rsidR="004E5C39" w:rsidRPr="001E0B58" w:rsidRDefault="004E5C39" w:rsidP="004E5C39">
      <w:pPr>
        <w:pStyle w:val="a6"/>
        <w:spacing w:line="52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lastRenderedPageBreak/>
        <w:t>3、替代性原则：</w:t>
      </w:r>
    </w:p>
    <w:p w:rsidR="004E5C39" w:rsidRPr="001E0B58" w:rsidRDefault="004E5C39" w:rsidP="004E5C39">
      <w:pPr>
        <w:pStyle w:val="a6"/>
        <w:spacing w:line="52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rsidR="004E5C39" w:rsidRPr="001E0B58" w:rsidRDefault="004E5C39" w:rsidP="004E5C39">
      <w:pPr>
        <w:pStyle w:val="a6"/>
        <w:spacing w:line="52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4、价值时点原则：</w:t>
      </w:r>
    </w:p>
    <w:p w:rsidR="004E5C39" w:rsidRPr="001E0B58" w:rsidRDefault="004E5C39" w:rsidP="004E5C39">
      <w:pPr>
        <w:pStyle w:val="a6"/>
        <w:spacing w:line="520" w:lineRule="exact"/>
        <w:ind w:firstLine="629"/>
        <w:jc w:val="left"/>
        <w:rPr>
          <w:rFonts w:ascii="宋体" w:hAnsi="宋体" w:cs="宋体"/>
          <w:spacing w:val="0"/>
          <w:kern w:val="0"/>
          <w:sz w:val="28"/>
          <w:szCs w:val="28"/>
        </w:rPr>
      </w:pPr>
      <w:r w:rsidRPr="001E0B58">
        <w:rPr>
          <w:rFonts w:ascii="宋体" w:hAnsi="宋体" w:cs="宋体" w:hint="eastAsia"/>
          <w:spacing w:val="0"/>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时的状况为准。</w:t>
      </w:r>
    </w:p>
    <w:p w:rsidR="004E5C39" w:rsidRPr="001E0B58" w:rsidRDefault="004E5C39" w:rsidP="004E5C39">
      <w:pPr>
        <w:pStyle w:val="a6"/>
        <w:spacing w:line="520" w:lineRule="exact"/>
        <w:ind w:firstLine="629"/>
        <w:jc w:val="left"/>
        <w:rPr>
          <w:rFonts w:ascii="宋体" w:hAnsi="宋体" w:cs="宋体"/>
          <w:spacing w:val="0"/>
          <w:kern w:val="0"/>
          <w:sz w:val="28"/>
          <w:szCs w:val="28"/>
        </w:rPr>
      </w:pPr>
      <w:r w:rsidRPr="001E0B58">
        <w:rPr>
          <w:rFonts w:ascii="宋体" w:hAnsi="宋体" w:cs="宋体" w:hint="eastAsia"/>
          <w:spacing w:val="0"/>
          <w:kern w:val="0"/>
          <w:sz w:val="28"/>
          <w:szCs w:val="28"/>
        </w:rPr>
        <w:t>5、独立、客观、公正原则：</w:t>
      </w:r>
    </w:p>
    <w:p w:rsidR="004E5C39" w:rsidRPr="001E0B58" w:rsidRDefault="004E5C39" w:rsidP="004E5C39">
      <w:pPr>
        <w:pStyle w:val="a6"/>
        <w:spacing w:line="520" w:lineRule="exact"/>
        <w:ind w:firstLineChars="150" w:firstLine="420"/>
        <w:jc w:val="left"/>
        <w:rPr>
          <w:rFonts w:ascii="宋体" w:hAnsi="宋体" w:cs="宋体"/>
          <w:spacing w:val="0"/>
          <w:kern w:val="0"/>
          <w:sz w:val="28"/>
          <w:szCs w:val="28"/>
        </w:rPr>
      </w:pPr>
      <w:r w:rsidRPr="001E0B58">
        <w:rPr>
          <w:rFonts w:ascii="宋体" w:hAnsi="宋体" w:cs="宋体" w:hint="eastAsia"/>
          <w:spacing w:val="0"/>
          <w:kern w:val="0"/>
          <w:sz w:val="28"/>
          <w:szCs w:val="28"/>
        </w:rPr>
        <w:t>要求房地产估价师必须站在中立的立场上，遵循房地产价格形成理论及运动规律，并运用科学方法，实事求是</w:t>
      </w:r>
      <w:r w:rsidRPr="001E0B58">
        <w:rPr>
          <w:rFonts w:ascii="宋体" w:hAnsi="宋体" w:cs="宋体" w:hint="eastAsia"/>
          <w:color w:val="000000"/>
          <w:spacing w:val="0"/>
          <w:kern w:val="0"/>
          <w:sz w:val="28"/>
          <w:szCs w:val="28"/>
        </w:rPr>
        <w:t>地</w:t>
      </w:r>
      <w:r w:rsidRPr="001E0B58">
        <w:rPr>
          <w:rFonts w:ascii="宋体" w:hAnsi="宋体" w:cs="宋体" w:hint="eastAsia"/>
          <w:spacing w:val="0"/>
          <w:kern w:val="0"/>
          <w:sz w:val="28"/>
          <w:szCs w:val="28"/>
        </w:rPr>
        <w:t>评估出对各方当事人来说均是公平合理的价格。</w:t>
      </w:r>
    </w:p>
    <w:p w:rsidR="004E5C39" w:rsidRPr="001E0B58" w:rsidRDefault="004E5C39" w:rsidP="004E5C39">
      <w:pPr>
        <w:pStyle w:val="a6"/>
        <w:spacing w:line="520" w:lineRule="exact"/>
        <w:ind w:firstLineChars="150" w:firstLine="420"/>
        <w:jc w:val="left"/>
        <w:rPr>
          <w:rFonts w:ascii="宋体" w:hAnsi="宋体" w:cs="宋体"/>
          <w:spacing w:val="0"/>
          <w:kern w:val="0"/>
          <w:sz w:val="28"/>
          <w:szCs w:val="28"/>
        </w:rPr>
      </w:pPr>
      <w:r w:rsidRPr="001E0B58">
        <w:rPr>
          <w:rFonts w:ascii="宋体" w:hAnsi="宋体" w:cs="宋体" w:hint="eastAsia"/>
          <w:spacing w:val="0"/>
          <w:kern w:val="0"/>
          <w:sz w:val="28"/>
          <w:szCs w:val="28"/>
        </w:rPr>
        <w:t>6、供求原则：</w:t>
      </w:r>
    </w:p>
    <w:p w:rsidR="004E5C39" w:rsidRPr="001E0B58" w:rsidRDefault="004E5C39" w:rsidP="004E5C39">
      <w:pPr>
        <w:pStyle w:val="a6"/>
        <w:spacing w:line="520" w:lineRule="exact"/>
        <w:ind w:firstLineChars="200" w:firstLine="560"/>
        <w:jc w:val="left"/>
        <w:rPr>
          <w:rFonts w:ascii="宋体" w:hAnsi="宋体" w:cs="宋体"/>
          <w:spacing w:val="0"/>
          <w:kern w:val="0"/>
          <w:sz w:val="28"/>
          <w:szCs w:val="28"/>
        </w:rPr>
      </w:pPr>
      <w:r w:rsidRPr="001E0B58">
        <w:rPr>
          <w:rFonts w:ascii="宋体" w:hAnsi="宋体" w:cs="宋体" w:hint="eastAsia"/>
          <w:spacing w:val="0"/>
          <w:kern w:val="0"/>
          <w:sz w:val="28"/>
          <w:szCs w:val="28"/>
        </w:rPr>
        <w:t>供求竞争原则是指进行房地产估价，必须充分考虑当地同类房地产的市场供求实际情况和可能导致供求关系变化的诸因素而推断其价格。</w:t>
      </w:r>
    </w:p>
    <w:p w:rsidR="004E5C39" w:rsidRPr="001E0B58" w:rsidRDefault="004E5C39" w:rsidP="004E5C39">
      <w:pPr>
        <w:pStyle w:val="a6"/>
        <w:spacing w:line="520" w:lineRule="exact"/>
        <w:ind w:firstLineChars="200" w:firstLine="562"/>
        <w:rPr>
          <w:rFonts w:ascii="宋体" w:hAnsi="宋体" w:cs="宋体"/>
          <w:b/>
          <w:spacing w:val="0"/>
          <w:kern w:val="0"/>
          <w:sz w:val="28"/>
          <w:szCs w:val="28"/>
        </w:rPr>
      </w:pPr>
      <w:r w:rsidRPr="001E0B58">
        <w:rPr>
          <w:rFonts w:ascii="宋体" w:hAnsi="宋体" w:cs="宋体" w:hint="eastAsia"/>
          <w:b/>
          <w:spacing w:val="0"/>
          <w:kern w:val="0"/>
          <w:sz w:val="28"/>
          <w:szCs w:val="28"/>
        </w:rPr>
        <w:t>九、估价方法及技术思路：</w:t>
      </w:r>
    </w:p>
    <w:p w:rsidR="004E5C39" w:rsidRPr="001E0B58" w:rsidRDefault="004E5C39" w:rsidP="004E5C39">
      <w:pPr>
        <w:pStyle w:val="a8"/>
        <w:spacing w:line="520" w:lineRule="exact"/>
        <w:ind w:leftChars="134" w:left="281" w:firstLineChars="150" w:firstLine="420"/>
        <w:rPr>
          <w:rFonts w:ascii="宋体" w:eastAsia="宋体" w:hAnsi="宋体"/>
          <w:kern w:val="0"/>
          <w:sz w:val="28"/>
          <w:szCs w:val="28"/>
        </w:rPr>
      </w:pPr>
      <w:r w:rsidRPr="001E0B58">
        <w:rPr>
          <w:rFonts w:ascii="宋体" w:eastAsia="宋体" w:hAnsi="宋体" w:hint="eastAsia"/>
          <w:kern w:val="0"/>
          <w:sz w:val="28"/>
          <w:szCs w:val="28"/>
        </w:rPr>
        <w:t>根据《房地产估价规范》（BG/T 50291-2015），房地产评估常用方法有比较法、收益法、成本法及假设开发法，每种估价方法都有其适用的估价对象和估价需要具备的条件。</w:t>
      </w:r>
    </w:p>
    <w:p w:rsidR="004E5C39" w:rsidRPr="001E0B58" w:rsidRDefault="004E5C39" w:rsidP="004E5C39">
      <w:pPr>
        <w:pStyle w:val="a8"/>
        <w:spacing w:line="520" w:lineRule="exact"/>
        <w:ind w:left="720"/>
        <w:rPr>
          <w:rFonts w:ascii="宋体" w:eastAsia="宋体" w:hAnsi="宋体"/>
          <w:kern w:val="0"/>
          <w:sz w:val="28"/>
          <w:szCs w:val="28"/>
        </w:rPr>
      </w:pPr>
      <w:r w:rsidRPr="001E0B58">
        <w:rPr>
          <w:rFonts w:ascii="宋体" w:eastAsia="宋体" w:hAnsi="宋体" w:hint="eastAsia"/>
          <w:kern w:val="0"/>
          <w:sz w:val="28"/>
          <w:szCs w:val="28"/>
        </w:rPr>
        <w:t>比较法适用于市场发达、交易活跃、有充足的具有替代性房地产的评估；</w:t>
      </w:r>
    </w:p>
    <w:p w:rsidR="004E5C39" w:rsidRPr="001E0B58" w:rsidRDefault="004E5C39" w:rsidP="004E5C39">
      <w:pPr>
        <w:pStyle w:val="a8"/>
        <w:spacing w:line="520" w:lineRule="exact"/>
        <w:ind w:left="720"/>
        <w:rPr>
          <w:rFonts w:ascii="宋体" w:eastAsia="宋体" w:hAnsi="宋体"/>
          <w:kern w:val="0"/>
          <w:sz w:val="28"/>
          <w:szCs w:val="28"/>
        </w:rPr>
      </w:pPr>
      <w:r w:rsidRPr="001E0B58">
        <w:rPr>
          <w:rFonts w:ascii="宋体" w:eastAsia="宋体" w:hAnsi="宋体" w:hint="eastAsia"/>
          <w:kern w:val="0"/>
          <w:sz w:val="28"/>
          <w:szCs w:val="28"/>
        </w:rPr>
        <w:t>收益法适用于有现实收益或潜在收益的房地产评估；</w:t>
      </w:r>
    </w:p>
    <w:p w:rsidR="004E5C39" w:rsidRPr="001E0B58" w:rsidRDefault="004E5C39" w:rsidP="004E5C39">
      <w:pPr>
        <w:pStyle w:val="a8"/>
        <w:spacing w:line="520" w:lineRule="exact"/>
        <w:ind w:left="720"/>
        <w:rPr>
          <w:rFonts w:ascii="宋体" w:eastAsia="宋体" w:hAnsi="宋体"/>
          <w:kern w:val="0"/>
          <w:sz w:val="28"/>
          <w:szCs w:val="28"/>
        </w:rPr>
      </w:pPr>
      <w:r w:rsidRPr="001E0B58">
        <w:rPr>
          <w:rFonts w:ascii="宋体" w:eastAsia="宋体" w:hAnsi="宋体" w:hint="eastAsia"/>
          <w:kern w:val="0"/>
          <w:sz w:val="28"/>
          <w:szCs w:val="28"/>
        </w:rPr>
        <w:lastRenderedPageBreak/>
        <w:t>假设开发法适用于具有投资开发或有开发潜力的房地产评估；</w:t>
      </w:r>
    </w:p>
    <w:p w:rsidR="004E5C39" w:rsidRPr="001E0B58" w:rsidRDefault="004E5C39" w:rsidP="004E5C39">
      <w:pPr>
        <w:pStyle w:val="a8"/>
        <w:spacing w:line="520" w:lineRule="exact"/>
        <w:ind w:leftChars="-1" w:left="-2" w:firstLineChars="250" w:firstLine="700"/>
        <w:rPr>
          <w:rFonts w:ascii="宋体" w:eastAsia="宋体" w:hAnsi="宋体"/>
          <w:kern w:val="0"/>
          <w:sz w:val="28"/>
          <w:szCs w:val="28"/>
        </w:rPr>
      </w:pPr>
      <w:r w:rsidRPr="001E0B58">
        <w:rPr>
          <w:rFonts w:ascii="宋体" w:eastAsia="宋体" w:hAnsi="宋体" w:hint="eastAsia"/>
          <w:kern w:val="0"/>
          <w:sz w:val="28"/>
          <w:szCs w:val="28"/>
        </w:rPr>
        <w:t>成本法适用于市场依据或市场依据不充分而不易采用比较法、收益法、假设开发法进行评估情况下的房地产评估。</w:t>
      </w:r>
    </w:p>
    <w:p w:rsidR="004E5C39" w:rsidRPr="001E0B58" w:rsidRDefault="004E5C39" w:rsidP="004E5C39">
      <w:pPr>
        <w:spacing w:line="520" w:lineRule="exact"/>
        <w:ind w:firstLineChars="200" w:firstLine="560"/>
        <w:rPr>
          <w:rFonts w:ascii="宋体" w:hAnsi="宋体"/>
          <w:kern w:val="0"/>
          <w:sz w:val="28"/>
        </w:rPr>
      </w:pPr>
      <w:r w:rsidRPr="001E0B58">
        <w:rPr>
          <w:rFonts w:ascii="宋体" w:hAnsi="宋体" w:hint="eastAsia"/>
          <w:kern w:val="0"/>
          <w:sz w:val="28"/>
        </w:rPr>
        <w:t>（一）本次评估方法确定理由：</w:t>
      </w:r>
    </w:p>
    <w:p w:rsidR="004E5C39" w:rsidRPr="001E0B58" w:rsidRDefault="004E5C39" w:rsidP="004E5C39">
      <w:pPr>
        <w:spacing w:line="520" w:lineRule="exact"/>
        <w:ind w:firstLine="562"/>
        <w:rPr>
          <w:rFonts w:ascii="宋体" w:hAnsi="宋体"/>
          <w:kern w:val="0"/>
          <w:sz w:val="28"/>
        </w:rPr>
      </w:pPr>
      <w:r w:rsidRPr="001E0B58">
        <w:rPr>
          <w:rFonts w:ascii="宋体" w:hAnsi="宋体" w:hint="eastAsia"/>
          <w:kern w:val="0"/>
          <w:sz w:val="28"/>
        </w:rPr>
        <w:t>估价对象为住宅用房，建安造价等成本较易取得，但成本法不能准确反映该类用房的市场价值，故不采用；</w:t>
      </w:r>
    </w:p>
    <w:p w:rsidR="004E5C39" w:rsidRPr="001E0B58" w:rsidRDefault="004E5C39" w:rsidP="004E5C39">
      <w:pPr>
        <w:spacing w:line="520" w:lineRule="exact"/>
        <w:ind w:firstLine="562"/>
        <w:rPr>
          <w:rFonts w:ascii="宋体" w:hAnsi="宋体"/>
          <w:kern w:val="0"/>
          <w:sz w:val="28"/>
        </w:rPr>
      </w:pPr>
      <w:r w:rsidRPr="001E0B58">
        <w:rPr>
          <w:rFonts w:ascii="宋体" w:hAnsi="宋体" w:hint="eastAsia"/>
          <w:kern w:val="0"/>
          <w:sz w:val="28"/>
        </w:rPr>
        <w:t>估价对象为住宅用房，具有潜在收益性，原则上适合收益法评估，但其稳定收益及该类房屋报酬率等不易量化，且租金水平无法客观反应该房屋的市场价值，故不采用收益法；</w:t>
      </w:r>
    </w:p>
    <w:p w:rsidR="004E5C39" w:rsidRPr="001E0B58" w:rsidRDefault="004E5C39" w:rsidP="004E5C39">
      <w:pPr>
        <w:spacing w:line="520" w:lineRule="exact"/>
        <w:ind w:firstLine="562"/>
        <w:rPr>
          <w:rFonts w:ascii="宋体" w:hAnsi="宋体"/>
          <w:kern w:val="0"/>
          <w:sz w:val="28"/>
        </w:rPr>
      </w:pPr>
      <w:r w:rsidRPr="001E0B58">
        <w:rPr>
          <w:rFonts w:ascii="宋体" w:hAnsi="宋体" w:hint="eastAsia"/>
          <w:kern w:val="0"/>
          <w:sz w:val="28"/>
        </w:rPr>
        <w:t>该估价对象为已建成物业，现可以正常使用，无重新开发的必要，亦无重新开发的规划，故本次评估不采用假设开发法；</w:t>
      </w:r>
    </w:p>
    <w:p w:rsidR="004E5C39" w:rsidRPr="001E0B58" w:rsidRDefault="004E5C39" w:rsidP="004E5C39">
      <w:pPr>
        <w:spacing w:line="520" w:lineRule="exact"/>
        <w:ind w:firstLine="562"/>
        <w:rPr>
          <w:rFonts w:ascii="宋体" w:hAnsi="宋体"/>
          <w:kern w:val="0"/>
          <w:sz w:val="28"/>
        </w:rPr>
      </w:pPr>
      <w:r w:rsidRPr="001E0B58">
        <w:rPr>
          <w:rFonts w:ascii="宋体" w:hAnsi="宋体"/>
          <w:kern w:val="0"/>
          <w:sz w:val="28"/>
        </w:rPr>
        <w:t>估价对象</w:t>
      </w:r>
      <w:r w:rsidRPr="001E0B58">
        <w:rPr>
          <w:rFonts w:ascii="宋体" w:hAnsi="宋体" w:hint="eastAsia"/>
          <w:kern w:val="0"/>
          <w:sz w:val="28"/>
        </w:rPr>
        <w:t>在</w:t>
      </w:r>
      <w:r w:rsidRPr="001E0B58">
        <w:rPr>
          <w:rFonts w:ascii="宋体" w:hAnsi="宋体"/>
          <w:kern w:val="0"/>
          <w:sz w:val="28"/>
        </w:rPr>
        <w:t>同一供求范围内有较多的</w:t>
      </w:r>
      <w:r w:rsidRPr="001E0B58">
        <w:rPr>
          <w:rFonts w:ascii="宋体" w:hAnsi="宋体" w:hint="eastAsia"/>
          <w:kern w:val="0"/>
          <w:sz w:val="28"/>
        </w:rPr>
        <w:t>相似</w:t>
      </w:r>
      <w:r w:rsidRPr="001E0B58">
        <w:rPr>
          <w:rFonts w:ascii="宋体" w:hAnsi="宋体"/>
          <w:kern w:val="0"/>
          <w:sz w:val="28"/>
        </w:rPr>
        <w:t>可比实例，因此选取</w:t>
      </w:r>
      <w:r w:rsidRPr="001E0B58">
        <w:rPr>
          <w:rFonts w:ascii="宋体" w:hAnsi="宋体" w:hint="eastAsia"/>
          <w:kern w:val="0"/>
          <w:sz w:val="28"/>
        </w:rPr>
        <w:t>比较</w:t>
      </w:r>
      <w:r w:rsidRPr="001E0B58">
        <w:rPr>
          <w:rFonts w:ascii="宋体" w:hAnsi="宋体"/>
          <w:kern w:val="0"/>
          <w:sz w:val="28"/>
        </w:rPr>
        <w:t>法作为本次评估的基本方法</w:t>
      </w:r>
      <w:r w:rsidRPr="001E0B58">
        <w:rPr>
          <w:rFonts w:ascii="宋体" w:hAnsi="宋体" w:hint="eastAsia"/>
          <w:kern w:val="0"/>
          <w:sz w:val="28"/>
        </w:rPr>
        <w:t>。</w:t>
      </w:r>
    </w:p>
    <w:p w:rsidR="004E5C39" w:rsidRPr="001E0B58" w:rsidRDefault="004E5C39" w:rsidP="004E5C39">
      <w:pPr>
        <w:spacing w:line="520" w:lineRule="exact"/>
        <w:ind w:firstLine="562"/>
        <w:rPr>
          <w:rFonts w:ascii="宋体" w:hAnsi="宋体"/>
          <w:kern w:val="0"/>
          <w:sz w:val="28"/>
        </w:rPr>
      </w:pPr>
      <w:r w:rsidRPr="001E0B58">
        <w:rPr>
          <w:rFonts w:ascii="宋体" w:hAnsi="宋体" w:hint="eastAsia"/>
          <w:kern w:val="0"/>
          <w:sz w:val="28"/>
        </w:rPr>
        <w:t>因此</w:t>
      </w:r>
      <w:r w:rsidRPr="001E0B58">
        <w:rPr>
          <w:rFonts w:ascii="宋体" w:hAnsi="宋体" w:cs="宋体" w:hint="eastAsia"/>
          <w:kern w:val="0"/>
          <w:sz w:val="28"/>
          <w:szCs w:val="28"/>
        </w:rPr>
        <w:t>估价人员通过实地查勘，认真分析调查收集的资料，在确定估价原则的基础上，根据估价对象的实际情况，结合本报告的评估目的，选取比较法作为本次估价的基本方法。</w:t>
      </w:r>
    </w:p>
    <w:p w:rsidR="004E5C39" w:rsidRPr="001E0B58" w:rsidRDefault="004E5C39" w:rsidP="004E5C39">
      <w:pPr>
        <w:spacing w:line="520" w:lineRule="exact"/>
        <w:ind w:firstLineChars="200" w:firstLine="560"/>
        <w:rPr>
          <w:rFonts w:ascii="宋体" w:hAnsi="宋体"/>
          <w:kern w:val="0"/>
          <w:sz w:val="28"/>
        </w:rPr>
      </w:pPr>
      <w:r w:rsidRPr="001E0B58">
        <w:rPr>
          <w:rFonts w:ascii="宋体" w:hAnsi="宋体" w:hint="eastAsia"/>
          <w:kern w:val="0"/>
          <w:sz w:val="28"/>
        </w:rPr>
        <w:t>（二）估价方法定义：</w:t>
      </w:r>
    </w:p>
    <w:p w:rsidR="004E5C39" w:rsidRPr="001E0B58" w:rsidRDefault="004E5C39" w:rsidP="004E5C39">
      <w:pPr>
        <w:spacing w:line="520" w:lineRule="exact"/>
        <w:ind w:firstLine="562"/>
        <w:rPr>
          <w:rFonts w:ascii="宋体" w:hAnsi="宋体"/>
          <w:kern w:val="0"/>
          <w:sz w:val="28"/>
        </w:rPr>
      </w:pPr>
      <w:r w:rsidRPr="001E0B58">
        <w:rPr>
          <w:rFonts w:ascii="宋体" w:hAnsi="宋体" w:hint="eastAsia"/>
          <w:kern w:val="0"/>
          <w:sz w:val="28"/>
        </w:rPr>
        <w:t>比较法</w:t>
      </w:r>
      <w:r w:rsidRPr="001E0B58">
        <w:rPr>
          <w:rFonts w:ascii="宋体" w:hAnsi="宋体"/>
          <w:kern w:val="0"/>
          <w:sz w:val="28"/>
        </w:rPr>
        <w:t>是在同一供求圈内选取三个以上与估价对象规模相当、用途相似、档次相近的成交实例与之比较，对实例成交价格进行交易情况、交易日期、区域因素、个别因素修正，以此估算估价对象的客观合理市场价值。</w:t>
      </w:r>
    </w:p>
    <w:p w:rsidR="004E5C39" w:rsidRPr="001E0B58" w:rsidRDefault="004E5C39" w:rsidP="004E5C39">
      <w:pPr>
        <w:spacing w:line="520" w:lineRule="exact"/>
        <w:ind w:firstLineChars="200" w:firstLine="562"/>
        <w:rPr>
          <w:rFonts w:ascii="宋体" w:hAnsi="宋体" w:cs="宋体"/>
          <w:b/>
          <w:kern w:val="0"/>
          <w:sz w:val="28"/>
          <w:szCs w:val="28"/>
        </w:rPr>
      </w:pPr>
      <w:r w:rsidRPr="001E0B58">
        <w:rPr>
          <w:rFonts w:ascii="宋体" w:hAnsi="宋体" w:cs="宋体" w:hint="eastAsia"/>
          <w:b/>
          <w:kern w:val="0"/>
          <w:sz w:val="28"/>
          <w:szCs w:val="28"/>
        </w:rPr>
        <w:t>十、估价结果：</w:t>
      </w:r>
    </w:p>
    <w:p w:rsidR="004E5C39" w:rsidRPr="007A2850" w:rsidRDefault="004E5C39" w:rsidP="007A2850">
      <w:pPr>
        <w:pStyle w:val="a6"/>
        <w:spacing w:line="520" w:lineRule="exact"/>
        <w:ind w:firstLineChars="200" w:firstLine="560"/>
        <w:rPr>
          <w:rFonts w:ascii="宋体" w:hAnsi="宋体" w:cs="宋体"/>
          <w:spacing w:val="0"/>
          <w:kern w:val="0"/>
          <w:sz w:val="28"/>
          <w:szCs w:val="28"/>
        </w:rPr>
      </w:pPr>
      <w:r w:rsidRPr="001E0B58">
        <w:rPr>
          <w:rFonts w:ascii="宋体" w:hAnsi="宋体" w:hint="eastAsia"/>
          <w:spacing w:val="0"/>
          <w:kern w:val="0"/>
          <w:sz w:val="28"/>
        </w:rPr>
        <w:t>本估价机构根据估价目的，遵循估价原则，按照估价程序，采用科学合理的估价方法，在认真分析现有资料的基础上，经过测算，结合估价经验及对影响房地产市场价格因素的分析，价值时点估价对象市场价值为人民币小写</w:t>
      </w:r>
      <w:r>
        <w:rPr>
          <w:rFonts w:ascii="宋体" w:hAnsi="宋体" w:cs="宋体" w:hint="eastAsia"/>
          <w:sz w:val="28"/>
          <w:szCs w:val="28"/>
        </w:rPr>
        <w:t>228.96万元</w:t>
      </w:r>
      <w:r w:rsidRPr="005A2FA0">
        <w:rPr>
          <w:rFonts w:ascii="宋体" w:hAnsi="宋体" w:cs="宋体" w:hint="eastAsia"/>
          <w:sz w:val="28"/>
          <w:szCs w:val="28"/>
        </w:rPr>
        <w:t>（</w:t>
      </w:r>
      <w:r>
        <w:rPr>
          <w:rFonts w:ascii="宋体" w:hAnsi="宋体" w:cs="宋体" w:hint="eastAsia"/>
          <w:sz w:val="28"/>
          <w:szCs w:val="28"/>
        </w:rPr>
        <w:t>此价值包含占用范围内土地使用权价值</w:t>
      </w:r>
      <w:r w:rsidRPr="005A2FA0">
        <w:rPr>
          <w:rFonts w:ascii="宋体" w:hAnsi="宋体" w:cs="宋体" w:hint="eastAsia"/>
          <w:sz w:val="28"/>
          <w:szCs w:val="28"/>
        </w:rPr>
        <w:t>），大</w:t>
      </w:r>
      <w:r w:rsidRPr="005A2FA0">
        <w:rPr>
          <w:rFonts w:ascii="宋体" w:hAnsi="宋体" w:cs="宋体" w:hint="eastAsia"/>
          <w:sz w:val="28"/>
        </w:rPr>
        <w:t>写：</w:t>
      </w:r>
      <w:r w:rsidR="00554DDB">
        <w:rPr>
          <w:rFonts w:ascii="宋体" w:hAnsi="宋体" w:cs="宋体"/>
          <w:sz w:val="28"/>
        </w:rPr>
        <w:fldChar w:fldCharType="begin"/>
      </w:r>
      <w:r>
        <w:rPr>
          <w:rFonts w:ascii="宋体" w:hAnsi="宋体" w:cs="宋体"/>
          <w:sz w:val="28"/>
        </w:rPr>
        <w:instrText xml:space="preserve"> </w:instrText>
      </w:r>
      <w:r>
        <w:rPr>
          <w:rFonts w:ascii="宋体" w:hAnsi="宋体" w:cs="宋体" w:hint="eastAsia"/>
          <w:sz w:val="28"/>
        </w:rPr>
        <w:instrText>= 585200 \* CHINESENUM2</w:instrText>
      </w:r>
      <w:r>
        <w:rPr>
          <w:rFonts w:ascii="宋体" w:hAnsi="宋体" w:cs="宋体"/>
          <w:sz w:val="28"/>
        </w:rPr>
        <w:instrText xml:space="preserve"> </w:instrText>
      </w:r>
      <w:r w:rsidR="00554DDB">
        <w:rPr>
          <w:rFonts w:ascii="宋体" w:hAnsi="宋体" w:cs="宋体"/>
          <w:sz w:val="28"/>
        </w:rPr>
        <w:fldChar w:fldCharType="separate"/>
      </w:r>
      <w:r>
        <w:rPr>
          <w:rFonts w:ascii="宋体" w:hAnsi="宋体" w:cs="宋体" w:hint="eastAsia"/>
          <w:noProof/>
          <w:sz w:val="28"/>
        </w:rPr>
        <w:t>贰佰贰拾捌万玖仟陆佰</w:t>
      </w:r>
      <w:r w:rsidR="00554DDB">
        <w:rPr>
          <w:rFonts w:ascii="宋体" w:hAnsi="宋体" w:cs="宋体"/>
          <w:sz w:val="28"/>
        </w:rPr>
        <w:fldChar w:fldCharType="end"/>
      </w:r>
      <w:r w:rsidRPr="005A2FA0">
        <w:rPr>
          <w:rFonts w:ascii="宋体" w:hAnsi="宋体" w:cs="宋体" w:hint="eastAsia"/>
          <w:sz w:val="28"/>
        </w:rPr>
        <w:t>元整</w:t>
      </w:r>
      <w:r w:rsidRPr="002128B3">
        <w:rPr>
          <w:rFonts w:ascii="宋体" w:hAnsi="宋体" w:cs="宋体" w:hint="eastAsia"/>
          <w:spacing w:val="0"/>
          <w:kern w:val="0"/>
          <w:sz w:val="28"/>
          <w:szCs w:val="28"/>
        </w:rPr>
        <w:t>。</w:t>
      </w:r>
    </w:p>
    <w:tbl>
      <w:tblPr>
        <w:tblW w:w="8975" w:type="dxa"/>
        <w:tblInd w:w="90" w:type="dxa"/>
        <w:tblLook w:val="04A0"/>
      </w:tblPr>
      <w:tblGrid>
        <w:gridCol w:w="580"/>
        <w:gridCol w:w="2699"/>
        <w:gridCol w:w="1636"/>
        <w:gridCol w:w="1080"/>
        <w:gridCol w:w="1080"/>
        <w:gridCol w:w="1100"/>
        <w:gridCol w:w="800"/>
      </w:tblGrid>
      <w:tr w:rsidR="004E5C39" w:rsidRPr="00254F7D" w:rsidTr="00FF7D30">
        <w:trPr>
          <w:trHeight w:val="5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lastRenderedPageBreak/>
              <w:t>序号</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坐落</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权利人</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面积（㎡）</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单价（元/㎡）</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价值（万元）</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备注</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1</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寿光市健康街北侧。金海路西富邦水木清华30号楼1单元202室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4516</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37.94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2</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寿光市健康街北侧。金海路西富邦水木清华30号楼1单元302室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4528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38.04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3</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寿光市健康街北侧。金海路西富邦水木清华30号楼1单元1402室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4588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38.54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寿光市健康街北侧。金海路西富邦水木清华30号楼2单元202室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4516</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37.94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5</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寿光市健康街北侧。金海路西富邦水木清华30号楼2单元302室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4528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38.04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6</w:t>
            </w:r>
          </w:p>
        </w:tc>
        <w:tc>
          <w:tcPr>
            <w:tcW w:w="2699"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寿光市健康街北侧。金海路西富邦水木清华30号楼2单元1302室</w:t>
            </w:r>
          </w:p>
        </w:tc>
        <w:tc>
          <w:tcPr>
            <w:tcW w:w="1636"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寿光富邦房地产开发有限公司</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84.01</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4578</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38.46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r w:rsidR="004E5C39" w:rsidRPr="00254F7D" w:rsidTr="00FF7D30">
        <w:trPr>
          <w:trHeight w:val="840"/>
        </w:trPr>
        <w:tc>
          <w:tcPr>
            <w:tcW w:w="49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合计</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504.06</w:t>
            </w:r>
          </w:p>
        </w:tc>
        <w:tc>
          <w:tcPr>
            <w:tcW w:w="108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228.96 </w:t>
            </w:r>
          </w:p>
        </w:tc>
        <w:tc>
          <w:tcPr>
            <w:tcW w:w="800" w:type="dxa"/>
            <w:tcBorders>
              <w:top w:val="nil"/>
              <w:left w:val="nil"/>
              <w:bottom w:val="single" w:sz="4" w:space="0" w:color="auto"/>
              <w:right w:val="single" w:sz="4" w:space="0" w:color="auto"/>
            </w:tcBorders>
            <w:shd w:val="clear" w:color="auto" w:fill="auto"/>
            <w:vAlign w:val="center"/>
            <w:hideMark/>
          </w:tcPr>
          <w:p w:rsidR="004E5C39" w:rsidRPr="00254F7D" w:rsidRDefault="004E5C39" w:rsidP="00FF7D30">
            <w:pPr>
              <w:widowControl/>
              <w:jc w:val="center"/>
              <w:rPr>
                <w:rFonts w:ascii="宋体" w:hAnsi="宋体" w:cs="宋体"/>
                <w:color w:val="000000"/>
                <w:kern w:val="0"/>
                <w:sz w:val="22"/>
                <w:szCs w:val="22"/>
              </w:rPr>
            </w:pPr>
            <w:r w:rsidRPr="00254F7D">
              <w:rPr>
                <w:rFonts w:ascii="宋体" w:hAnsi="宋体" w:cs="宋体" w:hint="eastAsia"/>
                <w:color w:val="000000"/>
                <w:kern w:val="0"/>
                <w:sz w:val="22"/>
                <w:szCs w:val="22"/>
              </w:rPr>
              <w:t xml:space="preserve">　</w:t>
            </w:r>
          </w:p>
        </w:tc>
      </w:tr>
    </w:tbl>
    <w:p w:rsidR="004E5C39" w:rsidRPr="001E0B58" w:rsidRDefault="004E5C39" w:rsidP="004E5C39">
      <w:pPr>
        <w:spacing w:line="520" w:lineRule="exact"/>
        <w:ind w:firstLineChars="196" w:firstLine="551"/>
        <w:rPr>
          <w:rFonts w:ascii="宋体" w:hAnsi="宋体" w:cs="宋体"/>
          <w:b/>
          <w:kern w:val="0"/>
          <w:sz w:val="28"/>
          <w:szCs w:val="28"/>
        </w:rPr>
      </w:pPr>
      <w:r w:rsidRPr="002128B3">
        <w:rPr>
          <w:rFonts w:ascii="宋体" w:hAnsi="宋体" w:cs="宋体" w:hint="eastAsia"/>
          <w:b/>
          <w:kern w:val="0"/>
          <w:sz w:val="28"/>
          <w:szCs w:val="28"/>
        </w:rPr>
        <w:t>十一、估价人员：</w:t>
      </w:r>
    </w:p>
    <w:p w:rsidR="004E5C39" w:rsidRPr="001E0B58" w:rsidRDefault="004E5C39" w:rsidP="004E5C39">
      <w:pPr>
        <w:spacing w:line="540" w:lineRule="exact"/>
        <w:rPr>
          <w:rFonts w:ascii="宋体" w:hAnsi="宋体" w:cs="宋体"/>
          <w:kern w:val="0"/>
          <w:sz w:val="28"/>
          <w:szCs w:val="28"/>
        </w:rPr>
      </w:pPr>
      <w:r w:rsidRPr="001E0B58">
        <w:rPr>
          <w:rFonts w:ascii="宋体" w:hAnsi="宋体" w:cs="宋体" w:hint="eastAsia"/>
          <w:kern w:val="0"/>
          <w:sz w:val="28"/>
          <w:szCs w:val="28"/>
        </w:rPr>
        <w:t xml:space="preserve">    注册房地产估价师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3"/>
        <w:gridCol w:w="2124"/>
        <w:gridCol w:w="2124"/>
        <w:gridCol w:w="2709"/>
      </w:tblGrid>
      <w:tr w:rsidR="004E5C39" w:rsidRPr="001E0B58" w:rsidTr="00FF7D30">
        <w:trPr>
          <w:trHeight w:val="444"/>
        </w:trPr>
        <w:tc>
          <w:tcPr>
            <w:tcW w:w="2123"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124"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124"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709" w:type="dxa"/>
            <w:vAlign w:val="center"/>
          </w:tcPr>
          <w:p w:rsidR="004E5C39" w:rsidRPr="001E0B58" w:rsidRDefault="004E5C39" w:rsidP="00FF7D30">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4E5C39" w:rsidRPr="001E0B58" w:rsidTr="00FF7D30">
        <w:trPr>
          <w:trHeight w:val="1387"/>
        </w:trPr>
        <w:tc>
          <w:tcPr>
            <w:tcW w:w="2123" w:type="dxa"/>
            <w:vAlign w:val="center"/>
          </w:tcPr>
          <w:p w:rsidR="004E5C39" w:rsidRPr="001E0B58" w:rsidRDefault="004E5C39" w:rsidP="00FF7D30">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陈春光</w:t>
            </w:r>
          </w:p>
        </w:tc>
        <w:tc>
          <w:tcPr>
            <w:tcW w:w="2124" w:type="dxa"/>
            <w:vAlign w:val="center"/>
          </w:tcPr>
          <w:p w:rsidR="004E5C39" w:rsidRPr="001E0B58" w:rsidRDefault="004E5C39" w:rsidP="00FF7D30">
            <w:pPr>
              <w:spacing w:line="500" w:lineRule="exact"/>
              <w:jc w:val="center"/>
              <w:rPr>
                <w:rFonts w:ascii="宋体" w:hAnsi="宋体" w:cs="宋体"/>
                <w:kern w:val="0"/>
                <w:sz w:val="28"/>
                <w:szCs w:val="28"/>
              </w:rPr>
            </w:pPr>
            <w:r>
              <w:rPr>
                <w:rFonts w:ascii="宋体" w:hAnsi="宋体" w:cs="宋体" w:hint="eastAsia"/>
                <w:kern w:val="0"/>
                <w:sz w:val="28"/>
                <w:szCs w:val="28"/>
              </w:rPr>
              <w:t>3720190025</w:t>
            </w:r>
          </w:p>
        </w:tc>
        <w:tc>
          <w:tcPr>
            <w:tcW w:w="2124" w:type="dxa"/>
            <w:vAlign w:val="center"/>
          </w:tcPr>
          <w:p w:rsidR="004E5C39" w:rsidRPr="001E0B58" w:rsidRDefault="004E5C39" w:rsidP="00FF7D30">
            <w:pPr>
              <w:spacing w:line="500" w:lineRule="exact"/>
              <w:jc w:val="center"/>
              <w:rPr>
                <w:rFonts w:ascii="宋体" w:hAnsi="宋体" w:cs="宋体"/>
                <w:color w:val="000000"/>
                <w:kern w:val="0"/>
                <w:sz w:val="28"/>
                <w:szCs w:val="28"/>
              </w:rPr>
            </w:pPr>
          </w:p>
        </w:tc>
        <w:tc>
          <w:tcPr>
            <w:tcW w:w="2709" w:type="dxa"/>
            <w:vAlign w:val="center"/>
          </w:tcPr>
          <w:p w:rsidR="004E5C39" w:rsidRPr="001E0B58" w:rsidRDefault="004E5C39" w:rsidP="00FF7D30">
            <w:pPr>
              <w:spacing w:line="500" w:lineRule="exact"/>
              <w:jc w:val="center"/>
              <w:rPr>
                <w:rFonts w:ascii="宋体" w:hAnsi="宋体" w:cs="宋体"/>
                <w:color w:val="000000"/>
                <w:kern w:val="0"/>
                <w:sz w:val="28"/>
                <w:szCs w:val="28"/>
              </w:rPr>
            </w:pPr>
            <w:r>
              <w:rPr>
                <w:rFonts w:ascii="宋体" w:hAnsi="宋体" w:cs="宋体" w:hint="eastAsia"/>
                <w:kern w:val="0"/>
                <w:sz w:val="24"/>
              </w:rPr>
              <w:t>2020年05月18日</w:t>
            </w:r>
          </w:p>
        </w:tc>
      </w:tr>
      <w:tr w:rsidR="004E5C39" w:rsidRPr="001E0B58" w:rsidTr="00FF7D30">
        <w:trPr>
          <w:trHeight w:val="1632"/>
        </w:trPr>
        <w:tc>
          <w:tcPr>
            <w:tcW w:w="2123" w:type="dxa"/>
            <w:vAlign w:val="center"/>
          </w:tcPr>
          <w:p w:rsidR="004E5C39" w:rsidRPr="001E0B58" w:rsidRDefault="004E5C39" w:rsidP="00FF7D30">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党福芬</w:t>
            </w:r>
          </w:p>
        </w:tc>
        <w:tc>
          <w:tcPr>
            <w:tcW w:w="2124" w:type="dxa"/>
            <w:vAlign w:val="center"/>
          </w:tcPr>
          <w:p w:rsidR="004E5C39" w:rsidRPr="001E0B58" w:rsidRDefault="004E5C39" w:rsidP="00FF7D30">
            <w:pPr>
              <w:spacing w:line="500" w:lineRule="exact"/>
              <w:jc w:val="center"/>
              <w:rPr>
                <w:rFonts w:ascii="宋体" w:hAnsi="宋体" w:cs="宋体"/>
                <w:kern w:val="0"/>
                <w:sz w:val="28"/>
                <w:szCs w:val="28"/>
              </w:rPr>
            </w:pPr>
            <w:r>
              <w:rPr>
                <w:rFonts w:ascii="宋体" w:hAnsi="宋体" w:cs="宋体" w:hint="eastAsia"/>
                <w:kern w:val="0"/>
                <w:sz w:val="28"/>
                <w:szCs w:val="28"/>
              </w:rPr>
              <w:t>3720130041</w:t>
            </w:r>
          </w:p>
        </w:tc>
        <w:tc>
          <w:tcPr>
            <w:tcW w:w="2124" w:type="dxa"/>
            <w:vAlign w:val="center"/>
          </w:tcPr>
          <w:p w:rsidR="004E5C39" w:rsidRPr="001E0B58" w:rsidRDefault="004E5C39" w:rsidP="00FF7D30">
            <w:pPr>
              <w:spacing w:line="500" w:lineRule="exact"/>
              <w:jc w:val="center"/>
              <w:rPr>
                <w:rFonts w:ascii="宋体" w:hAnsi="宋体" w:cs="宋体"/>
                <w:color w:val="000000"/>
                <w:kern w:val="0"/>
                <w:sz w:val="28"/>
                <w:szCs w:val="28"/>
              </w:rPr>
            </w:pPr>
          </w:p>
        </w:tc>
        <w:tc>
          <w:tcPr>
            <w:tcW w:w="2709" w:type="dxa"/>
            <w:vAlign w:val="center"/>
          </w:tcPr>
          <w:p w:rsidR="004E5C39" w:rsidRPr="001E0B58" w:rsidRDefault="004E5C39" w:rsidP="00FF7D30">
            <w:pPr>
              <w:spacing w:line="500" w:lineRule="exact"/>
              <w:jc w:val="center"/>
              <w:rPr>
                <w:rFonts w:ascii="宋体" w:hAnsi="宋体" w:cs="宋体"/>
                <w:color w:val="000000"/>
                <w:kern w:val="0"/>
                <w:sz w:val="24"/>
              </w:rPr>
            </w:pPr>
            <w:r>
              <w:rPr>
                <w:rFonts w:ascii="宋体" w:hAnsi="宋体" w:cs="宋体" w:hint="eastAsia"/>
                <w:kern w:val="0"/>
                <w:sz w:val="24"/>
              </w:rPr>
              <w:t>2020年05月18日</w:t>
            </w:r>
          </w:p>
        </w:tc>
      </w:tr>
    </w:tbl>
    <w:p w:rsidR="004E5C39" w:rsidRPr="001E0B58" w:rsidRDefault="004E5C39" w:rsidP="004E5C39">
      <w:pPr>
        <w:spacing w:line="540" w:lineRule="exact"/>
        <w:ind w:firstLineChars="200" w:firstLine="562"/>
        <w:jc w:val="left"/>
        <w:rPr>
          <w:rFonts w:ascii="宋体" w:hAnsi="宋体" w:cs="宋体"/>
          <w:kern w:val="0"/>
          <w:sz w:val="28"/>
        </w:rPr>
      </w:pPr>
      <w:r w:rsidRPr="001E0B58">
        <w:rPr>
          <w:rFonts w:ascii="宋体" w:hAnsi="宋体" w:cs="宋体" w:hint="eastAsia"/>
          <w:b/>
          <w:bCs/>
          <w:kern w:val="0"/>
          <w:sz w:val="28"/>
          <w:szCs w:val="28"/>
        </w:rPr>
        <w:t>十二、估价作业日期：</w:t>
      </w:r>
      <w:r>
        <w:rPr>
          <w:rFonts w:ascii="宋体" w:hAnsi="宋体" w:cs="宋体" w:hint="eastAsia"/>
          <w:kern w:val="0"/>
          <w:sz w:val="28"/>
        </w:rPr>
        <w:t>2020年05月15日</w:t>
      </w:r>
      <w:r w:rsidRPr="001E0B58">
        <w:rPr>
          <w:rFonts w:ascii="宋体" w:hAnsi="宋体" w:cs="宋体" w:hint="eastAsia"/>
          <w:kern w:val="0"/>
          <w:sz w:val="28"/>
        </w:rPr>
        <w:t>至</w:t>
      </w:r>
      <w:r>
        <w:rPr>
          <w:rFonts w:ascii="宋体" w:hAnsi="宋体" w:cs="宋体" w:hint="eastAsia"/>
          <w:kern w:val="0"/>
          <w:sz w:val="28"/>
        </w:rPr>
        <w:t>2020年05月18日</w:t>
      </w:r>
    </w:p>
    <w:p w:rsidR="004E5C39" w:rsidRPr="00254F7D" w:rsidRDefault="004E5C39" w:rsidP="004E5C39">
      <w:pPr>
        <w:spacing w:line="540" w:lineRule="exact"/>
        <w:ind w:firstLineChars="196" w:firstLine="551"/>
        <w:rPr>
          <w:rFonts w:ascii="宋体" w:hAnsi="宋体" w:cs="宋体"/>
          <w:kern w:val="0"/>
          <w:sz w:val="28"/>
        </w:rPr>
      </w:pPr>
      <w:r w:rsidRPr="001E0B58">
        <w:rPr>
          <w:rFonts w:ascii="宋体" w:hAnsi="宋体" w:cs="宋体" w:hint="eastAsia"/>
          <w:b/>
          <w:bCs/>
          <w:kern w:val="0"/>
          <w:sz w:val="28"/>
          <w:szCs w:val="28"/>
        </w:rPr>
        <w:t>十三、估价报告有效日期：</w:t>
      </w:r>
      <w:r>
        <w:rPr>
          <w:rFonts w:ascii="宋体" w:hAnsi="宋体" w:cs="宋体" w:hint="eastAsia"/>
          <w:kern w:val="0"/>
          <w:sz w:val="28"/>
        </w:rPr>
        <w:t>2020年05月18日</w:t>
      </w:r>
      <w:r w:rsidRPr="001E0B58">
        <w:rPr>
          <w:rFonts w:ascii="宋体" w:hAnsi="宋体" w:cs="宋体" w:hint="eastAsia"/>
          <w:kern w:val="0"/>
          <w:sz w:val="28"/>
        </w:rPr>
        <w:t>至</w:t>
      </w:r>
      <w:r>
        <w:rPr>
          <w:rFonts w:ascii="宋体" w:hAnsi="宋体" w:cs="宋体" w:hint="eastAsia"/>
          <w:kern w:val="0"/>
          <w:sz w:val="28"/>
        </w:rPr>
        <w:t>202</w:t>
      </w:r>
      <w:r>
        <w:rPr>
          <w:rFonts w:ascii="宋体" w:hAnsi="宋体" w:cs="宋体"/>
          <w:kern w:val="0"/>
          <w:sz w:val="28"/>
        </w:rPr>
        <w:t>1</w:t>
      </w:r>
      <w:r>
        <w:rPr>
          <w:rFonts w:ascii="宋体" w:hAnsi="宋体" w:cs="宋体" w:hint="eastAsia"/>
          <w:kern w:val="0"/>
          <w:sz w:val="28"/>
        </w:rPr>
        <w:t>年0</w:t>
      </w:r>
      <w:r>
        <w:rPr>
          <w:rFonts w:ascii="宋体" w:hAnsi="宋体" w:cs="宋体"/>
          <w:kern w:val="0"/>
          <w:sz w:val="28"/>
        </w:rPr>
        <w:t>5</w:t>
      </w:r>
      <w:r>
        <w:rPr>
          <w:rFonts w:ascii="宋体" w:hAnsi="宋体" w:cs="宋体" w:hint="eastAsia"/>
          <w:kern w:val="0"/>
          <w:sz w:val="28"/>
        </w:rPr>
        <w:t>月</w:t>
      </w:r>
      <w:r>
        <w:rPr>
          <w:rFonts w:ascii="宋体" w:hAnsi="宋体" w:cs="宋体"/>
          <w:kern w:val="0"/>
          <w:sz w:val="28"/>
        </w:rPr>
        <w:t>17</w:t>
      </w:r>
      <w:r>
        <w:rPr>
          <w:rFonts w:ascii="宋体" w:hAnsi="宋体" w:cs="宋体" w:hint="eastAsia"/>
          <w:kern w:val="0"/>
          <w:sz w:val="28"/>
        </w:rPr>
        <w:t>日</w:t>
      </w:r>
    </w:p>
    <w:p w:rsidR="004E5C39" w:rsidRPr="001E0B58" w:rsidRDefault="004E5C39" w:rsidP="004E5C39">
      <w:pPr>
        <w:spacing w:line="540" w:lineRule="exact"/>
        <w:ind w:firstLineChars="1397" w:firstLine="3912"/>
        <w:rPr>
          <w:rFonts w:ascii="宋体" w:hAnsi="宋体" w:cs="宋体"/>
          <w:kern w:val="0"/>
          <w:sz w:val="28"/>
          <w:szCs w:val="28"/>
        </w:rPr>
      </w:pPr>
      <w:r w:rsidRPr="001E0B58">
        <w:rPr>
          <w:rFonts w:ascii="宋体" w:hAnsi="宋体" w:cs="宋体" w:hint="eastAsia"/>
          <w:kern w:val="0"/>
          <w:sz w:val="28"/>
          <w:szCs w:val="28"/>
        </w:rPr>
        <w:t>山东卓越全程土地房地产评估有限公司</w:t>
      </w:r>
    </w:p>
    <w:p w:rsidR="004E5C39" w:rsidRDefault="004E5C39" w:rsidP="007A2850">
      <w:pPr>
        <w:spacing w:line="540" w:lineRule="exact"/>
        <w:ind w:firstLineChars="200" w:firstLine="560"/>
        <w:rPr>
          <w:rFonts w:ascii="宋体" w:hAnsi="宋体" w:cs="宋体"/>
          <w:kern w:val="0"/>
          <w:sz w:val="28"/>
          <w:szCs w:val="28"/>
        </w:rPr>
      </w:pPr>
      <w:r w:rsidRPr="001E0B58">
        <w:rPr>
          <w:rFonts w:ascii="宋体" w:hAnsi="宋体" w:cs="宋体" w:hint="eastAsia"/>
          <w:kern w:val="0"/>
          <w:sz w:val="28"/>
          <w:szCs w:val="28"/>
        </w:rPr>
        <w:t xml:space="preserve">                                  </w:t>
      </w:r>
      <w:r w:rsidRPr="001E0B58">
        <w:rPr>
          <w:rFonts w:ascii="宋体" w:hAnsi="宋体" w:cs="宋体" w:hint="eastAsia"/>
          <w:color w:val="FF0000"/>
          <w:kern w:val="0"/>
          <w:sz w:val="28"/>
          <w:szCs w:val="28"/>
        </w:rPr>
        <w:t xml:space="preserve"> </w:t>
      </w:r>
      <w:r>
        <w:rPr>
          <w:rFonts w:ascii="宋体" w:hAnsi="宋体" w:cs="宋体" w:hint="eastAsia"/>
          <w:kern w:val="0"/>
          <w:sz w:val="28"/>
          <w:szCs w:val="28"/>
        </w:rPr>
        <w:t>2020年05月18日</w:t>
      </w:r>
    </w:p>
    <w:p w:rsidR="004E5C39" w:rsidRDefault="004E5C39" w:rsidP="007A2850">
      <w:pPr>
        <w:spacing w:line="480" w:lineRule="exact"/>
        <w:ind w:firstLineChars="100" w:firstLine="361"/>
        <w:jc w:val="center"/>
        <w:rPr>
          <w:rFonts w:ascii="宋体" w:hAnsi="宋体"/>
          <w:b/>
          <w:kern w:val="0"/>
          <w:sz w:val="36"/>
          <w:szCs w:val="36"/>
        </w:rPr>
      </w:pPr>
      <w:r w:rsidRPr="001E0B58">
        <w:rPr>
          <w:rFonts w:ascii="宋体" w:hAnsi="宋体" w:hint="eastAsia"/>
          <w:b/>
          <w:kern w:val="0"/>
          <w:sz w:val="36"/>
          <w:szCs w:val="36"/>
        </w:rPr>
        <w:lastRenderedPageBreak/>
        <w:t>附件</w:t>
      </w:r>
    </w:p>
    <w:p w:rsidR="007A2850" w:rsidRPr="001E0B58" w:rsidRDefault="007A2850" w:rsidP="007A2850">
      <w:pPr>
        <w:spacing w:line="480" w:lineRule="exact"/>
        <w:ind w:firstLineChars="100" w:firstLine="361"/>
        <w:jc w:val="center"/>
        <w:rPr>
          <w:rFonts w:ascii="宋体" w:hAnsi="宋体"/>
          <w:b/>
          <w:kern w:val="0"/>
          <w:sz w:val="36"/>
          <w:szCs w:val="36"/>
        </w:rPr>
      </w:pPr>
    </w:p>
    <w:p w:rsidR="004E5C39" w:rsidRPr="002B4F6A" w:rsidRDefault="004E5C39" w:rsidP="004E5C39">
      <w:pPr>
        <w:pStyle w:val="20"/>
        <w:tabs>
          <w:tab w:val="right" w:leader="dot" w:pos="8296"/>
        </w:tabs>
        <w:rPr>
          <w:rFonts w:ascii="宋体" w:hAnsi="宋体" w:cs="宋体"/>
          <w:sz w:val="28"/>
          <w:szCs w:val="28"/>
        </w:rPr>
      </w:pPr>
      <w:r>
        <w:rPr>
          <w:rFonts w:ascii="宋体" w:hAnsi="宋体" w:cs="宋体" w:hint="eastAsia"/>
          <w:sz w:val="28"/>
          <w:szCs w:val="28"/>
        </w:rPr>
        <w:t>（一）寿光市人民法院委托书（2019）鲁0783执4452号</w:t>
      </w:r>
      <w:r w:rsidRPr="002B4F6A">
        <w:rPr>
          <w:rFonts w:ascii="宋体" w:hAnsi="宋体" w:cs="宋体" w:hint="eastAsia"/>
          <w:sz w:val="28"/>
          <w:szCs w:val="28"/>
        </w:rPr>
        <w:t>复印件</w:t>
      </w:r>
    </w:p>
    <w:p w:rsidR="004E5C39" w:rsidRDefault="004E5C39" w:rsidP="004E5C39">
      <w:pPr>
        <w:pStyle w:val="20"/>
        <w:tabs>
          <w:tab w:val="right" w:leader="dot" w:pos="8296"/>
        </w:tabs>
        <w:rPr>
          <w:rFonts w:ascii="宋体" w:hAnsi="宋体" w:cs="宋体"/>
          <w:sz w:val="28"/>
          <w:szCs w:val="28"/>
        </w:rPr>
      </w:pPr>
      <w:r w:rsidRPr="002B4F6A">
        <w:rPr>
          <w:rFonts w:ascii="宋体" w:hAnsi="宋体" w:cs="宋体" w:hint="eastAsia"/>
          <w:sz w:val="28"/>
          <w:szCs w:val="28"/>
        </w:rPr>
        <w:t>（二）</w:t>
      </w:r>
      <w:r>
        <w:rPr>
          <w:rFonts w:ascii="宋体" w:hAnsi="宋体" w:cs="宋体" w:hint="eastAsia"/>
          <w:sz w:val="28"/>
          <w:szCs w:val="28"/>
        </w:rPr>
        <w:t>寿光市不动产登记信息查询表</w:t>
      </w:r>
      <w:r w:rsidRPr="002B4F6A">
        <w:rPr>
          <w:rFonts w:ascii="宋体" w:hAnsi="宋体" w:cs="宋体" w:hint="eastAsia"/>
          <w:sz w:val="28"/>
          <w:szCs w:val="28"/>
        </w:rPr>
        <w:t>复印件</w:t>
      </w:r>
    </w:p>
    <w:p w:rsidR="004E5C39" w:rsidRDefault="004E5C39" w:rsidP="004E5C39">
      <w:pPr>
        <w:ind w:firstLine="420"/>
        <w:rPr>
          <w:rFonts w:ascii="宋体" w:hAnsi="宋体" w:cs="宋体"/>
          <w:sz w:val="28"/>
          <w:szCs w:val="28"/>
        </w:rPr>
      </w:pPr>
      <w:r>
        <w:rPr>
          <w:rFonts w:ascii="宋体" w:hAnsi="宋体" w:cs="宋体" w:hint="eastAsia"/>
          <w:sz w:val="28"/>
          <w:szCs w:val="28"/>
        </w:rPr>
        <w:t xml:space="preserve">（三）位置示意图及现场查勘影像资料   </w:t>
      </w:r>
    </w:p>
    <w:p w:rsidR="004E5C39" w:rsidRDefault="004E5C39" w:rsidP="004E5C39">
      <w:pPr>
        <w:ind w:firstLine="420"/>
        <w:rPr>
          <w:rFonts w:ascii="宋体" w:hAnsi="宋体" w:cs="宋体"/>
          <w:sz w:val="28"/>
          <w:szCs w:val="28"/>
        </w:rPr>
      </w:pPr>
      <w:r>
        <w:rPr>
          <w:rFonts w:ascii="宋体" w:hAnsi="宋体" w:cs="宋体" w:hint="eastAsia"/>
          <w:sz w:val="28"/>
          <w:szCs w:val="28"/>
        </w:rPr>
        <w:t>（四）估价机构营业执照复印件</w:t>
      </w:r>
    </w:p>
    <w:p w:rsidR="004E5C39" w:rsidRDefault="004E5C39" w:rsidP="004E5C39">
      <w:pPr>
        <w:jc w:val="left"/>
        <w:rPr>
          <w:rFonts w:ascii="宋体" w:hAnsi="宋体" w:cs="宋体"/>
          <w:sz w:val="28"/>
          <w:szCs w:val="28"/>
        </w:rPr>
      </w:pPr>
      <w:r>
        <w:rPr>
          <w:rFonts w:ascii="宋体" w:hAnsi="宋体" w:cs="宋体" w:hint="eastAsia"/>
          <w:sz w:val="28"/>
          <w:szCs w:val="28"/>
        </w:rPr>
        <w:t xml:space="preserve">   （五）估价机构资质证书复印件 </w:t>
      </w:r>
    </w:p>
    <w:p w:rsidR="004E5C39" w:rsidRDefault="004E5C39" w:rsidP="004E5C39">
      <w:pPr>
        <w:rPr>
          <w:rFonts w:ascii="宋体" w:hAnsi="宋体" w:cs="宋体"/>
          <w:sz w:val="28"/>
          <w:szCs w:val="28"/>
        </w:rPr>
      </w:pPr>
      <w:r>
        <w:rPr>
          <w:rFonts w:ascii="宋体" w:hAnsi="宋体" w:cs="宋体" w:hint="eastAsia"/>
          <w:sz w:val="28"/>
          <w:szCs w:val="28"/>
        </w:rPr>
        <w:t xml:space="preserve">   （六）房地产估价师注册证书复印件</w:t>
      </w:r>
    </w:p>
    <w:p w:rsidR="002E762C" w:rsidRPr="004E5C39" w:rsidRDefault="002E762C"/>
    <w:sectPr w:rsidR="002E762C" w:rsidRPr="004E5C39" w:rsidSect="007A2850">
      <w:footerReference w:type="default" r:id="rId7"/>
      <w:pgSz w:w="11906" w:h="16838"/>
      <w:pgMar w:top="1440" w:right="1133"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49D" w:rsidRDefault="009A449D" w:rsidP="004E5C39">
      <w:r>
        <w:separator/>
      </w:r>
    </w:p>
  </w:endnote>
  <w:endnote w:type="continuationSeparator" w:id="1">
    <w:p w:rsidR="009A449D" w:rsidRDefault="009A449D" w:rsidP="004E5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7906"/>
      <w:docPartObj>
        <w:docPartGallery w:val="Page Numbers (Bottom of Page)"/>
        <w:docPartUnique/>
      </w:docPartObj>
    </w:sdtPr>
    <w:sdtContent>
      <w:p w:rsidR="007A2850" w:rsidRDefault="00554DDB">
        <w:pPr>
          <w:pStyle w:val="a4"/>
          <w:jc w:val="center"/>
        </w:pPr>
        <w:fldSimple w:instr=" PAGE   \* MERGEFORMAT ">
          <w:r w:rsidR="00B25B01" w:rsidRPr="00B25B01">
            <w:rPr>
              <w:noProof/>
              <w:lang w:val="zh-CN"/>
            </w:rPr>
            <w:t>4</w:t>
          </w:r>
        </w:fldSimple>
      </w:p>
    </w:sdtContent>
  </w:sdt>
  <w:p w:rsidR="007A2850" w:rsidRDefault="007A28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49D" w:rsidRDefault="009A449D" w:rsidP="004E5C39">
      <w:r>
        <w:separator/>
      </w:r>
    </w:p>
  </w:footnote>
  <w:footnote w:type="continuationSeparator" w:id="1">
    <w:p w:rsidR="009A449D" w:rsidRDefault="009A449D" w:rsidP="004E5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1816"/>
    <w:multiLevelType w:val="multilevel"/>
    <w:tmpl w:val="22901816"/>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E577D8D"/>
    <w:multiLevelType w:val="hybridMultilevel"/>
    <w:tmpl w:val="3710D19E"/>
    <w:lvl w:ilvl="0" w:tplc="0A0CBAD6">
      <w:start w:val="1"/>
      <w:numFmt w:val="japaneseCounting"/>
      <w:lvlText w:val="%1、"/>
      <w:lvlJc w:val="left"/>
      <w:pPr>
        <w:ind w:left="1245" w:hanging="720"/>
      </w:pPr>
      <w:rPr>
        <w:rFonts w:hint="default"/>
        <w:b/>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C39"/>
    <w:rsid w:val="002E762C"/>
    <w:rsid w:val="004E5C39"/>
    <w:rsid w:val="00554DDB"/>
    <w:rsid w:val="007A2850"/>
    <w:rsid w:val="009A449D"/>
    <w:rsid w:val="00B25B01"/>
    <w:rsid w:val="00C72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C3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5C39"/>
    <w:rPr>
      <w:sz w:val="18"/>
      <w:szCs w:val="18"/>
    </w:rPr>
  </w:style>
  <w:style w:type="paragraph" w:styleId="a4">
    <w:name w:val="footer"/>
    <w:basedOn w:val="a"/>
    <w:link w:val="Char0"/>
    <w:uiPriority w:val="99"/>
    <w:unhideWhenUsed/>
    <w:rsid w:val="004E5C39"/>
    <w:pPr>
      <w:tabs>
        <w:tab w:val="center" w:pos="4153"/>
        <w:tab w:val="right" w:pos="8306"/>
      </w:tabs>
      <w:snapToGrid w:val="0"/>
      <w:jc w:val="left"/>
    </w:pPr>
    <w:rPr>
      <w:sz w:val="18"/>
      <w:szCs w:val="18"/>
    </w:rPr>
  </w:style>
  <w:style w:type="character" w:customStyle="1" w:styleId="Char0">
    <w:name w:val="页脚 Char"/>
    <w:basedOn w:val="a0"/>
    <w:link w:val="a4"/>
    <w:uiPriority w:val="99"/>
    <w:rsid w:val="004E5C39"/>
    <w:rPr>
      <w:sz w:val="18"/>
      <w:szCs w:val="18"/>
    </w:rPr>
  </w:style>
  <w:style w:type="paragraph" w:styleId="a5">
    <w:name w:val="Date"/>
    <w:basedOn w:val="a"/>
    <w:next w:val="a"/>
    <w:link w:val="Char1"/>
    <w:rsid w:val="004E5C39"/>
    <w:rPr>
      <w:rFonts w:eastAsia="楷体_GB2312"/>
      <w:sz w:val="32"/>
    </w:rPr>
  </w:style>
  <w:style w:type="character" w:customStyle="1" w:styleId="Char1">
    <w:name w:val="日期 Char"/>
    <w:basedOn w:val="a0"/>
    <w:link w:val="a5"/>
    <w:rsid w:val="004E5C39"/>
    <w:rPr>
      <w:rFonts w:ascii="Times New Roman" w:eastAsia="楷体_GB2312" w:hAnsi="Times New Roman" w:cs="Times New Roman"/>
      <w:sz w:val="32"/>
      <w:szCs w:val="20"/>
    </w:rPr>
  </w:style>
  <w:style w:type="paragraph" w:styleId="a6">
    <w:name w:val="Body Text Indent"/>
    <w:basedOn w:val="a"/>
    <w:link w:val="Char2"/>
    <w:rsid w:val="004E5C39"/>
    <w:pPr>
      <w:spacing w:line="580" w:lineRule="exact"/>
      <w:ind w:firstLine="630"/>
    </w:pPr>
    <w:rPr>
      <w:spacing w:val="20"/>
      <w:sz w:val="30"/>
    </w:rPr>
  </w:style>
  <w:style w:type="character" w:customStyle="1" w:styleId="Char2">
    <w:name w:val="正文文本缩进 Char"/>
    <w:basedOn w:val="a0"/>
    <w:link w:val="a6"/>
    <w:rsid w:val="004E5C39"/>
    <w:rPr>
      <w:rFonts w:ascii="Times New Roman" w:eastAsia="宋体" w:hAnsi="Times New Roman" w:cs="Times New Roman"/>
      <w:spacing w:val="20"/>
      <w:sz w:val="30"/>
      <w:szCs w:val="20"/>
    </w:rPr>
  </w:style>
  <w:style w:type="paragraph" w:styleId="a7">
    <w:name w:val="Body Text"/>
    <w:basedOn w:val="a"/>
    <w:link w:val="Char3"/>
    <w:rsid w:val="004E5C39"/>
    <w:rPr>
      <w:sz w:val="32"/>
    </w:rPr>
  </w:style>
  <w:style w:type="character" w:customStyle="1" w:styleId="Char3">
    <w:name w:val="正文文本 Char"/>
    <w:basedOn w:val="a0"/>
    <w:link w:val="a7"/>
    <w:rsid w:val="004E5C39"/>
    <w:rPr>
      <w:rFonts w:ascii="Times New Roman" w:eastAsia="宋体" w:hAnsi="Times New Roman" w:cs="Times New Roman"/>
      <w:sz w:val="32"/>
      <w:szCs w:val="20"/>
    </w:rPr>
  </w:style>
  <w:style w:type="paragraph" w:styleId="2">
    <w:name w:val="Body Text Indent 2"/>
    <w:basedOn w:val="a"/>
    <w:link w:val="2Char"/>
    <w:rsid w:val="004E5C39"/>
    <w:pPr>
      <w:spacing w:line="560" w:lineRule="exact"/>
      <w:ind w:firstLine="765"/>
    </w:pPr>
    <w:rPr>
      <w:spacing w:val="20"/>
      <w:sz w:val="32"/>
    </w:rPr>
  </w:style>
  <w:style w:type="character" w:customStyle="1" w:styleId="2Char">
    <w:name w:val="正文文本缩进 2 Char"/>
    <w:basedOn w:val="a0"/>
    <w:link w:val="2"/>
    <w:rsid w:val="004E5C39"/>
    <w:rPr>
      <w:rFonts w:ascii="Times New Roman" w:eastAsia="宋体" w:hAnsi="Times New Roman" w:cs="Times New Roman"/>
      <w:spacing w:val="20"/>
      <w:sz w:val="32"/>
      <w:szCs w:val="20"/>
    </w:rPr>
  </w:style>
  <w:style w:type="character" w:customStyle="1" w:styleId="Char10">
    <w:name w:val="报告正文 Char1"/>
    <w:link w:val="a8"/>
    <w:rsid w:val="004E5C39"/>
    <w:rPr>
      <w:rFonts w:ascii="华文细黑" w:eastAsia="华文细黑" w:cs="宋体"/>
      <w:sz w:val="22"/>
    </w:rPr>
  </w:style>
  <w:style w:type="paragraph" w:customStyle="1" w:styleId="a9">
    <w:name w:val="项目符号"/>
    <w:basedOn w:val="a"/>
    <w:next w:val="a"/>
    <w:rsid w:val="004E5C39"/>
    <w:pPr>
      <w:tabs>
        <w:tab w:val="num" w:pos="720"/>
        <w:tab w:val="left" w:pos="1531"/>
      </w:tabs>
      <w:adjustRightInd w:val="0"/>
      <w:snapToGrid w:val="0"/>
      <w:spacing w:line="336" w:lineRule="auto"/>
      <w:ind w:left="720" w:hanging="720"/>
    </w:pPr>
    <w:rPr>
      <w:rFonts w:ascii="华文细黑" w:eastAsia="华文细黑" w:cs="宋体"/>
      <w:sz w:val="22"/>
    </w:rPr>
  </w:style>
  <w:style w:type="paragraph" w:customStyle="1" w:styleId="a8">
    <w:name w:val="报告正文"/>
    <w:basedOn w:val="a"/>
    <w:link w:val="Char10"/>
    <w:rsid w:val="004E5C39"/>
    <w:pPr>
      <w:adjustRightInd w:val="0"/>
      <w:snapToGrid w:val="0"/>
      <w:spacing w:line="336" w:lineRule="auto"/>
      <w:ind w:left="2603"/>
    </w:pPr>
    <w:rPr>
      <w:rFonts w:ascii="华文细黑" w:eastAsia="华文细黑" w:hAnsiTheme="minorHAnsi" w:cs="宋体"/>
      <w:sz w:val="22"/>
      <w:szCs w:val="22"/>
    </w:rPr>
  </w:style>
  <w:style w:type="paragraph" w:styleId="20">
    <w:name w:val="toc 2"/>
    <w:basedOn w:val="a"/>
    <w:next w:val="a"/>
    <w:rsid w:val="004E5C39"/>
    <w:pPr>
      <w:ind w:leftChars="200" w:left="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1631</Words>
  <Characters>9301</Characters>
  <Application>Microsoft Office Word</Application>
  <DocSecurity>0</DocSecurity>
  <Lines>77</Lines>
  <Paragraphs>21</Paragraphs>
  <ScaleCrop>false</ScaleCrop>
  <Company>微软中国</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2020-05-25T10:26:00Z</dcterms:created>
  <dcterms:modified xsi:type="dcterms:W3CDTF">2020-05-26T00:32:00Z</dcterms:modified>
</cp:coreProperties>
</file>