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84E" w:rsidRDefault="000A384E">
      <w:pPr>
        <w:tabs>
          <w:tab w:val="left" w:pos="709"/>
        </w:tabs>
        <w:adjustRightInd w:val="0"/>
        <w:snapToGrid w:val="0"/>
        <w:spacing w:line="200" w:lineRule="exact"/>
        <w:jc w:val="center"/>
        <w:rPr>
          <w:rFonts w:eastAsia="仿宋_GB2312"/>
          <w:b/>
          <w:caps/>
          <w:kern w:val="2"/>
          <w:sz w:val="28"/>
          <w:szCs w:val="28"/>
        </w:rPr>
      </w:pPr>
      <w:bookmarkStart w:id="0" w:name="_Toc155258951"/>
      <w:bookmarkStart w:id="1" w:name="_Toc382493596"/>
      <w:bookmarkStart w:id="2" w:name="_Toc383068114"/>
      <w:bookmarkStart w:id="3" w:name="_Toc384813564"/>
      <w:bookmarkStart w:id="4" w:name="_Toc387827675"/>
    </w:p>
    <w:p w:rsidR="000A384E" w:rsidRDefault="000A384E">
      <w:pPr>
        <w:tabs>
          <w:tab w:val="left" w:pos="709"/>
        </w:tabs>
        <w:adjustRightInd w:val="0"/>
        <w:snapToGrid w:val="0"/>
        <w:spacing w:line="200" w:lineRule="exact"/>
        <w:jc w:val="center"/>
        <w:rPr>
          <w:rFonts w:eastAsia="仿宋_GB2312"/>
          <w:b/>
          <w:caps/>
          <w:kern w:val="2"/>
          <w:sz w:val="28"/>
          <w:szCs w:val="28"/>
        </w:rPr>
      </w:pPr>
    </w:p>
    <w:p w:rsidR="000A384E" w:rsidRDefault="000A384E">
      <w:pPr>
        <w:tabs>
          <w:tab w:val="left" w:pos="709"/>
        </w:tabs>
        <w:adjustRightInd w:val="0"/>
        <w:snapToGrid w:val="0"/>
        <w:spacing w:line="460" w:lineRule="exact"/>
        <w:rPr>
          <w:rFonts w:eastAsia="仿宋_GB2312"/>
          <w:caps/>
          <w:kern w:val="2"/>
          <w:sz w:val="28"/>
          <w:szCs w:val="28"/>
        </w:rPr>
      </w:pPr>
    </w:p>
    <w:p w:rsidR="000A384E" w:rsidRDefault="000A384E">
      <w:pPr>
        <w:tabs>
          <w:tab w:val="left" w:pos="709"/>
        </w:tabs>
        <w:adjustRightInd w:val="0"/>
        <w:snapToGrid w:val="0"/>
        <w:jc w:val="center"/>
        <w:rPr>
          <w:rFonts w:eastAsia="仿宋_GB2312"/>
          <w:b/>
          <w:caps/>
          <w:kern w:val="2"/>
          <w:sz w:val="28"/>
          <w:szCs w:val="28"/>
        </w:rPr>
      </w:pPr>
    </w:p>
    <w:p w:rsidR="000A384E" w:rsidRDefault="000A384E">
      <w:pPr>
        <w:tabs>
          <w:tab w:val="left" w:pos="709"/>
        </w:tabs>
        <w:adjustRightInd w:val="0"/>
        <w:snapToGrid w:val="0"/>
        <w:jc w:val="center"/>
        <w:rPr>
          <w:rFonts w:eastAsia="仿宋_GB2312"/>
          <w:b/>
          <w:caps/>
          <w:kern w:val="2"/>
          <w:sz w:val="28"/>
          <w:szCs w:val="28"/>
        </w:rPr>
      </w:pPr>
    </w:p>
    <w:p w:rsidR="000A384E" w:rsidRDefault="000A384E">
      <w:pPr>
        <w:tabs>
          <w:tab w:val="left" w:pos="709"/>
        </w:tabs>
        <w:adjustRightInd w:val="0"/>
        <w:snapToGrid w:val="0"/>
        <w:jc w:val="center"/>
        <w:rPr>
          <w:rFonts w:eastAsia="仿宋_GB2312"/>
          <w:b/>
          <w:caps/>
          <w:kern w:val="2"/>
          <w:sz w:val="28"/>
          <w:szCs w:val="28"/>
        </w:rPr>
      </w:pPr>
    </w:p>
    <w:p w:rsidR="000A384E" w:rsidRDefault="000A384E">
      <w:pPr>
        <w:tabs>
          <w:tab w:val="left" w:pos="709"/>
        </w:tabs>
        <w:adjustRightInd w:val="0"/>
        <w:snapToGrid w:val="0"/>
        <w:jc w:val="center"/>
        <w:rPr>
          <w:rFonts w:eastAsia="仿宋_GB2312"/>
          <w:b/>
          <w:caps/>
          <w:kern w:val="2"/>
          <w:sz w:val="28"/>
          <w:szCs w:val="28"/>
        </w:rPr>
      </w:pPr>
    </w:p>
    <w:p w:rsidR="000A384E" w:rsidRDefault="000A384E">
      <w:pPr>
        <w:tabs>
          <w:tab w:val="left" w:pos="709"/>
        </w:tabs>
        <w:adjustRightInd w:val="0"/>
        <w:snapToGrid w:val="0"/>
        <w:jc w:val="center"/>
        <w:rPr>
          <w:rFonts w:eastAsia="仿宋_GB2312"/>
          <w:b/>
          <w:caps/>
          <w:kern w:val="2"/>
          <w:sz w:val="28"/>
          <w:szCs w:val="28"/>
        </w:rPr>
      </w:pPr>
    </w:p>
    <w:p w:rsidR="000A384E" w:rsidRDefault="000A384E">
      <w:pPr>
        <w:jc w:val="center"/>
        <w:rPr>
          <w:rFonts w:eastAsia="仿宋_GB2312"/>
          <w:sz w:val="52"/>
          <w:szCs w:val="52"/>
        </w:rPr>
      </w:pPr>
      <w:bookmarkStart w:id="5" w:name="_Toc155258952"/>
      <w:bookmarkEnd w:id="0"/>
      <w:bookmarkEnd w:id="1"/>
      <w:bookmarkEnd w:id="2"/>
      <w:bookmarkEnd w:id="3"/>
      <w:bookmarkEnd w:id="4"/>
      <w:r>
        <w:rPr>
          <w:rFonts w:eastAsia="仿宋_GB2312"/>
          <w:sz w:val="52"/>
          <w:szCs w:val="52"/>
        </w:rPr>
        <w:t>房地产估价报告</w:t>
      </w:r>
    </w:p>
    <w:p w:rsidR="000A384E" w:rsidRDefault="000A384E">
      <w:pPr>
        <w:tabs>
          <w:tab w:val="left" w:pos="709"/>
        </w:tabs>
        <w:adjustRightInd w:val="0"/>
        <w:snapToGrid w:val="0"/>
        <w:spacing w:line="400" w:lineRule="exact"/>
        <w:ind w:leftChars="320" w:left="640"/>
        <w:rPr>
          <w:rFonts w:eastAsia="仿宋_GB2312"/>
          <w:sz w:val="52"/>
          <w:szCs w:val="52"/>
        </w:rPr>
      </w:pPr>
    </w:p>
    <w:p w:rsidR="000A384E" w:rsidRDefault="000A384E">
      <w:pPr>
        <w:tabs>
          <w:tab w:val="left" w:pos="709"/>
        </w:tabs>
        <w:adjustRightInd w:val="0"/>
        <w:snapToGrid w:val="0"/>
        <w:spacing w:line="400" w:lineRule="exact"/>
        <w:ind w:leftChars="320" w:left="640"/>
        <w:rPr>
          <w:b/>
          <w:sz w:val="44"/>
        </w:rPr>
      </w:pPr>
    </w:p>
    <w:p w:rsidR="000A384E" w:rsidRDefault="000A384E">
      <w:pPr>
        <w:tabs>
          <w:tab w:val="left" w:pos="709"/>
        </w:tabs>
        <w:adjustRightInd w:val="0"/>
        <w:snapToGrid w:val="0"/>
        <w:spacing w:line="400" w:lineRule="exact"/>
        <w:ind w:leftChars="320" w:left="640"/>
        <w:rPr>
          <w:b/>
          <w:sz w:val="44"/>
        </w:rPr>
      </w:pPr>
    </w:p>
    <w:p w:rsidR="000A384E" w:rsidRDefault="000A384E">
      <w:pPr>
        <w:tabs>
          <w:tab w:val="left" w:pos="709"/>
        </w:tabs>
        <w:adjustRightInd w:val="0"/>
        <w:snapToGrid w:val="0"/>
        <w:spacing w:line="400" w:lineRule="exact"/>
        <w:ind w:leftChars="320" w:left="640"/>
        <w:rPr>
          <w:b/>
          <w:sz w:val="44"/>
        </w:rPr>
      </w:pPr>
    </w:p>
    <w:p w:rsidR="000A384E" w:rsidRDefault="000A384E">
      <w:pPr>
        <w:tabs>
          <w:tab w:val="left" w:pos="709"/>
        </w:tabs>
        <w:adjustRightInd w:val="0"/>
        <w:snapToGrid w:val="0"/>
        <w:spacing w:line="400" w:lineRule="exact"/>
        <w:ind w:leftChars="320" w:left="640"/>
        <w:rPr>
          <w:b/>
          <w:sz w:val="44"/>
        </w:rPr>
      </w:pPr>
    </w:p>
    <w:p w:rsidR="000A384E" w:rsidRDefault="000A384E">
      <w:pPr>
        <w:tabs>
          <w:tab w:val="left" w:pos="709"/>
        </w:tabs>
        <w:adjustRightInd w:val="0"/>
        <w:snapToGrid w:val="0"/>
        <w:spacing w:line="400" w:lineRule="exact"/>
        <w:ind w:leftChars="320" w:left="640"/>
        <w:rPr>
          <w:b/>
          <w:sz w:val="44"/>
        </w:rPr>
      </w:pPr>
    </w:p>
    <w:p w:rsidR="00244499" w:rsidRDefault="000A384E" w:rsidP="00244499">
      <w:pPr>
        <w:spacing w:line="520" w:lineRule="exact"/>
        <w:ind w:leftChars="300" w:left="2977" w:right="-1" w:hangingChars="740" w:hanging="2377"/>
        <w:rPr>
          <w:rFonts w:eastAsia="仿宋_GB2312"/>
          <w:spacing w:val="-20"/>
          <w:sz w:val="32"/>
          <w:szCs w:val="32"/>
        </w:rPr>
      </w:pPr>
      <w:bookmarkStart w:id="6" w:name="_Toc155258973"/>
      <w:bookmarkEnd w:id="5"/>
      <w:r>
        <w:rPr>
          <w:rFonts w:eastAsia="仿宋_GB2312"/>
          <w:b/>
          <w:sz w:val="32"/>
        </w:rPr>
        <w:t>估价项目名称</w:t>
      </w:r>
      <w:r>
        <w:rPr>
          <w:rFonts w:eastAsia="仿宋_GB2312"/>
          <w:sz w:val="32"/>
        </w:rPr>
        <w:t>：</w:t>
      </w:r>
      <w:r w:rsidR="00244499" w:rsidRPr="00244499">
        <w:rPr>
          <w:rFonts w:eastAsia="仿宋_GB2312" w:hint="eastAsia"/>
          <w:spacing w:val="-20"/>
          <w:sz w:val="32"/>
        </w:rPr>
        <w:t>萍乡市</w:t>
      </w:r>
      <w:r w:rsidR="00244499" w:rsidRPr="00244499">
        <w:rPr>
          <w:rFonts w:eastAsia="仿宋_GB2312" w:hint="eastAsia"/>
          <w:spacing w:val="-20"/>
          <w:sz w:val="32"/>
          <w:szCs w:val="32"/>
        </w:rPr>
        <w:t>湘东区峡山口街道办事处砚田居委会</w:t>
      </w:r>
      <w:r w:rsidR="00D67EAF" w:rsidRPr="00244499">
        <w:rPr>
          <w:rFonts w:eastAsia="仿宋_GB2312" w:hint="eastAsia"/>
          <w:spacing w:val="-20"/>
          <w:sz w:val="32"/>
          <w:szCs w:val="32"/>
        </w:rPr>
        <w:t>一幢</w:t>
      </w:r>
    </w:p>
    <w:p w:rsidR="000A384E" w:rsidRPr="00244499" w:rsidRDefault="00244499" w:rsidP="00244499">
      <w:pPr>
        <w:spacing w:line="520" w:lineRule="exact"/>
        <w:ind w:leftChars="300" w:left="2672" w:right="-1" w:hangingChars="740" w:hanging="2072"/>
        <w:rPr>
          <w:rFonts w:eastAsia="仿宋_GB2312"/>
          <w:spacing w:val="-20"/>
          <w:sz w:val="32"/>
          <w:szCs w:val="32"/>
        </w:rPr>
      </w:pPr>
      <w:r>
        <w:rPr>
          <w:rFonts w:eastAsia="仿宋_GB2312" w:hint="eastAsia"/>
          <w:spacing w:val="-20"/>
          <w:sz w:val="32"/>
          <w:szCs w:val="32"/>
        </w:rPr>
        <w:t xml:space="preserve">                   </w:t>
      </w:r>
      <w:r w:rsidR="00CF6B68">
        <w:rPr>
          <w:rFonts w:eastAsia="仿宋_GB2312" w:hint="eastAsia"/>
          <w:spacing w:val="-20"/>
          <w:sz w:val="32"/>
          <w:szCs w:val="32"/>
        </w:rPr>
        <w:t>自建房</w:t>
      </w:r>
      <w:r w:rsidR="000A384E" w:rsidRPr="00244499">
        <w:rPr>
          <w:rFonts w:eastAsia="仿宋_GB2312" w:hint="eastAsia"/>
          <w:spacing w:val="-20"/>
          <w:sz w:val="32"/>
          <w:szCs w:val="32"/>
        </w:rPr>
        <w:t>因司法处置涉及的房地产市场价值评估</w:t>
      </w:r>
    </w:p>
    <w:p w:rsidR="000A384E" w:rsidRDefault="000A384E" w:rsidP="00244499">
      <w:pPr>
        <w:tabs>
          <w:tab w:val="left" w:pos="709"/>
        </w:tabs>
        <w:adjustRightInd w:val="0"/>
        <w:snapToGrid w:val="0"/>
        <w:spacing w:line="520" w:lineRule="exact"/>
        <w:ind w:leftChars="320" w:left="640" w:rightChars="54" w:right="108"/>
        <w:rPr>
          <w:rFonts w:eastAsia="仿宋_GB2312"/>
          <w:sz w:val="32"/>
        </w:rPr>
      </w:pPr>
      <w:r>
        <w:rPr>
          <w:rFonts w:eastAsia="仿宋_GB2312"/>
          <w:b/>
          <w:spacing w:val="28"/>
          <w:sz w:val="32"/>
          <w:szCs w:val="32"/>
        </w:rPr>
        <w:t>估</w:t>
      </w:r>
      <w:r>
        <w:rPr>
          <w:rFonts w:eastAsia="仿宋_GB2312"/>
          <w:b/>
          <w:spacing w:val="36"/>
          <w:sz w:val="32"/>
          <w:szCs w:val="32"/>
        </w:rPr>
        <w:t>价委托</w:t>
      </w:r>
      <w:r>
        <w:rPr>
          <w:rFonts w:eastAsia="仿宋_GB2312"/>
          <w:b/>
          <w:spacing w:val="28"/>
          <w:sz w:val="32"/>
          <w:szCs w:val="32"/>
        </w:rPr>
        <w:t>人</w:t>
      </w:r>
      <w:r>
        <w:rPr>
          <w:rFonts w:eastAsia="仿宋_GB2312"/>
          <w:spacing w:val="28"/>
          <w:sz w:val="32"/>
          <w:szCs w:val="32"/>
        </w:rPr>
        <w:t>：</w:t>
      </w:r>
      <w:r w:rsidR="00923ACE">
        <w:rPr>
          <w:rFonts w:eastAsia="仿宋_GB2312" w:hint="eastAsia"/>
          <w:sz w:val="32"/>
          <w:szCs w:val="32"/>
        </w:rPr>
        <w:t>萍乡市湘东区人民法院</w:t>
      </w:r>
    </w:p>
    <w:p w:rsidR="000A384E" w:rsidRDefault="000A384E" w:rsidP="00244499">
      <w:pPr>
        <w:tabs>
          <w:tab w:val="left" w:pos="709"/>
        </w:tabs>
        <w:adjustRightInd w:val="0"/>
        <w:snapToGrid w:val="0"/>
        <w:spacing w:line="520" w:lineRule="exact"/>
        <w:ind w:leftChars="320" w:left="640" w:rightChars="54" w:right="108"/>
        <w:rPr>
          <w:rFonts w:eastAsia="仿宋_GB2312"/>
          <w:sz w:val="32"/>
        </w:rPr>
      </w:pPr>
      <w:r>
        <w:rPr>
          <w:rFonts w:eastAsia="仿宋_GB2312"/>
          <w:b/>
          <w:sz w:val="32"/>
        </w:rPr>
        <w:t>房地产估价机构</w:t>
      </w:r>
      <w:r>
        <w:rPr>
          <w:rFonts w:eastAsia="仿宋_GB2312"/>
          <w:sz w:val="32"/>
        </w:rPr>
        <w:t>：江西中昌建设土地房地产评估有限公司</w:t>
      </w:r>
    </w:p>
    <w:p w:rsidR="000A384E" w:rsidRDefault="000A384E" w:rsidP="00244499">
      <w:pPr>
        <w:tabs>
          <w:tab w:val="left" w:pos="2520"/>
        </w:tabs>
        <w:adjustRightInd w:val="0"/>
        <w:snapToGrid w:val="0"/>
        <w:spacing w:line="520" w:lineRule="exact"/>
        <w:ind w:firstLineChars="196" w:firstLine="630"/>
        <w:rPr>
          <w:rFonts w:eastAsia="仿宋_GB2312"/>
          <w:sz w:val="32"/>
        </w:rPr>
      </w:pPr>
      <w:r>
        <w:rPr>
          <w:rFonts w:ascii="仿宋_GB2312" w:eastAsia="仿宋_GB2312" w:hint="eastAsia"/>
          <w:b/>
          <w:sz w:val="32"/>
        </w:rPr>
        <w:t>注册房地产估价师</w:t>
      </w:r>
      <w:r>
        <w:rPr>
          <w:rFonts w:ascii="仿宋_GB2312" w:eastAsia="仿宋_GB2312" w:hint="eastAsia"/>
          <w:spacing w:val="44"/>
          <w:sz w:val="32"/>
        </w:rPr>
        <w:t>：</w:t>
      </w:r>
      <w:r>
        <w:rPr>
          <w:rFonts w:eastAsia="仿宋_GB2312" w:hint="eastAsia"/>
          <w:sz w:val="32"/>
        </w:rPr>
        <w:t>严兴镛</w:t>
      </w:r>
      <w:r>
        <w:rPr>
          <w:rFonts w:eastAsia="仿宋_GB2312" w:hint="eastAsia"/>
          <w:sz w:val="32"/>
        </w:rPr>
        <w:t xml:space="preserve">     </w:t>
      </w:r>
      <w:r>
        <w:rPr>
          <w:rFonts w:eastAsia="仿宋_GB2312" w:hint="eastAsia"/>
          <w:sz w:val="32"/>
        </w:rPr>
        <w:t>注册号：</w:t>
      </w:r>
      <w:r>
        <w:rPr>
          <w:rFonts w:eastAsia="仿宋_GB2312" w:hint="eastAsia"/>
          <w:sz w:val="32"/>
        </w:rPr>
        <w:t>3620020010</w:t>
      </w:r>
    </w:p>
    <w:p w:rsidR="000A384E" w:rsidRDefault="000A384E" w:rsidP="00244499">
      <w:pPr>
        <w:tabs>
          <w:tab w:val="left" w:pos="2520"/>
        </w:tabs>
        <w:adjustRightInd w:val="0"/>
        <w:snapToGrid w:val="0"/>
        <w:spacing w:line="520" w:lineRule="exact"/>
        <w:ind w:firstLineChars="1150" w:firstLine="3680"/>
        <w:rPr>
          <w:rFonts w:eastAsia="仿宋_GB2312"/>
          <w:sz w:val="32"/>
        </w:rPr>
      </w:pPr>
      <w:r>
        <w:rPr>
          <w:rFonts w:eastAsia="仿宋_GB2312" w:hint="eastAsia"/>
          <w:sz w:val="32"/>
        </w:rPr>
        <w:t>张自亮</w:t>
      </w:r>
      <w:r>
        <w:rPr>
          <w:rFonts w:eastAsia="仿宋_GB2312" w:hint="eastAsia"/>
          <w:spacing w:val="-4"/>
          <w:sz w:val="32"/>
        </w:rPr>
        <w:t xml:space="preserve">     </w:t>
      </w:r>
      <w:r>
        <w:rPr>
          <w:rFonts w:eastAsia="仿宋_GB2312" w:hint="eastAsia"/>
          <w:sz w:val="32"/>
        </w:rPr>
        <w:t>注册号：</w:t>
      </w:r>
      <w:r>
        <w:rPr>
          <w:rFonts w:eastAsia="仿宋_GB2312" w:hint="eastAsia"/>
          <w:sz w:val="32"/>
        </w:rPr>
        <w:t>3620140034</w:t>
      </w:r>
    </w:p>
    <w:p w:rsidR="000A384E" w:rsidRDefault="000A384E" w:rsidP="00244499">
      <w:pPr>
        <w:tabs>
          <w:tab w:val="left" w:pos="2520"/>
        </w:tabs>
        <w:adjustRightInd w:val="0"/>
        <w:snapToGrid w:val="0"/>
        <w:spacing w:line="520" w:lineRule="exact"/>
        <w:ind w:firstLineChars="1246" w:firstLine="3489"/>
        <w:rPr>
          <w:rFonts w:eastAsia="仿宋_GB2312"/>
          <w:sz w:val="28"/>
          <w:szCs w:val="28"/>
        </w:rPr>
      </w:pPr>
    </w:p>
    <w:p w:rsidR="000A384E" w:rsidRDefault="000A384E" w:rsidP="00244499">
      <w:pPr>
        <w:tabs>
          <w:tab w:val="left" w:pos="2520"/>
        </w:tabs>
        <w:adjustRightInd w:val="0"/>
        <w:snapToGrid w:val="0"/>
        <w:spacing w:line="520" w:lineRule="exact"/>
        <w:ind w:firstLineChars="1246" w:firstLine="3489"/>
        <w:rPr>
          <w:rFonts w:eastAsia="仿宋_GB2312"/>
          <w:sz w:val="28"/>
          <w:szCs w:val="28"/>
        </w:rPr>
      </w:pPr>
    </w:p>
    <w:p w:rsidR="000A384E" w:rsidRDefault="000A384E" w:rsidP="00244499">
      <w:pPr>
        <w:tabs>
          <w:tab w:val="left" w:pos="2520"/>
        </w:tabs>
        <w:adjustRightInd w:val="0"/>
        <w:snapToGrid w:val="0"/>
        <w:spacing w:line="520" w:lineRule="exact"/>
        <w:ind w:firstLineChars="1246" w:firstLine="3489"/>
        <w:rPr>
          <w:rFonts w:eastAsia="仿宋_GB2312"/>
          <w:sz w:val="28"/>
          <w:szCs w:val="28"/>
        </w:rPr>
      </w:pPr>
    </w:p>
    <w:p w:rsidR="000A384E" w:rsidRDefault="000A384E" w:rsidP="00244499">
      <w:pPr>
        <w:tabs>
          <w:tab w:val="left" w:pos="2520"/>
        </w:tabs>
        <w:adjustRightInd w:val="0"/>
        <w:snapToGrid w:val="0"/>
        <w:spacing w:line="520" w:lineRule="exact"/>
        <w:ind w:firstLineChars="1246" w:firstLine="3489"/>
        <w:rPr>
          <w:rFonts w:eastAsia="仿宋_GB2312"/>
          <w:sz w:val="28"/>
          <w:szCs w:val="28"/>
        </w:rPr>
      </w:pPr>
    </w:p>
    <w:p w:rsidR="000A384E" w:rsidRDefault="000A384E" w:rsidP="00244499">
      <w:pPr>
        <w:tabs>
          <w:tab w:val="left" w:pos="2520"/>
        </w:tabs>
        <w:adjustRightInd w:val="0"/>
        <w:snapToGrid w:val="0"/>
        <w:spacing w:line="520" w:lineRule="exact"/>
        <w:rPr>
          <w:rFonts w:eastAsia="仿宋_GB2312"/>
          <w:sz w:val="28"/>
          <w:szCs w:val="28"/>
        </w:rPr>
      </w:pPr>
    </w:p>
    <w:p w:rsidR="000A384E" w:rsidRDefault="000A384E" w:rsidP="00244499">
      <w:pPr>
        <w:tabs>
          <w:tab w:val="left" w:pos="2520"/>
        </w:tabs>
        <w:adjustRightInd w:val="0"/>
        <w:snapToGrid w:val="0"/>
        <w:spacing w:line="520" w:lineRule="exact"/>
        <w:rPr>
          <w:rFonts w:eastAsia="仿宋_GB2312"/>
          <w:sz w:val="28"/>
          <w:szCs w:val="28"/>
        </w:rPr>
      </w:pPr>
    </w:p>
    <w:p w:rsidR="000A384E" w:rsidRDefault="000A384E" w:rsidP="00244499">
      <w:pPr>
        <w:tabs>
          <w:tab w:val="left" w:pos="540"/>
        </w:tabs>
        <w:snapToGrid w:val="0"/>
        <w:spacing w:line="520" w:lineRule="exact"/>
        <w:ind w:firstLineChars="295" w:firstLine="948"/>
        <w:rPr>
          <w:rFonts w:eastAsia="仿宋_GB2312"/>
          <w:sz w:val="32"/>
        </w:rPr>
      </w:pPr>
      <w:r>
        <w:rPr>
          <w:rFonts w:eastAsia="仿宋_GB2312"/>
          <w:b/>
          <w:sz w:val="32"/>
        </w:rPr>
        <w:t>估价报告编号</w:t>
      </w:r>
      <w:r>
        <w:rPr>
          <w:rFonts w:eastAsia="仿宋_GB2312"/>
          <w:sz w:val="32"/>
        </w:rPr>
        <w:t>：赣中昌房</w:t>
      </w:r>
      <w:r>
        <w:rPr>
          <w:rFonts w:eastAsia="仿宋_GB2312"/>
          <w:sz w:val="32"/>
        </w:rPr>
        <w:t>[20</w:t>
      </w:r>
      <w:r>
        <w:rPr>
          <w:rFonts w:eastAsia="仿宋_GB2312" w:hint="eastAsia"/>
          <w:sz w:val="32"/>
        </w:rPr>
        <w:t>20</w:t>
      </w:r>
      <w:r>
        <w:rPr>
          <w:rFonts w:eastAsia="仿宋_GB2312"/>
          <w:sz w:val="32"/>
        </w:rPr>
        <w:t>](</w:t>
      </w:r>
      <w:r>
        <w:rPr>
          <w:rFonts w:eastAsia="仿宋_GB2312"/>
          <w:sz w:val="32"/>
        </w:rPr>
        <w:t>估</w:t>
      </w:r>
      <w:r>
        <w:rPr>
          <w:rFonts w:eastAsia="仿宋_GB2312"/>
          <w:sz w:val="32"/>
        </w:rPr>
        <w:t>)</w:t>
      </w:r>
      <w:r>
        <w:rPr>
          <w:rFonts w:eastAsia="仿宋_GB2312"/>
          <w:sz w:val="32"/>
        </w:rPr>
        <w:t>字第</w:t>
      </w:r>
      <w:r w:rsidR="00585BFD">
        <w:rPr>
          <w:rFonts w:eastAsia="仿宋_GB2312" w:hint="eastAsia"/>
          <w:sz w:val="32"/>
        </w:rPr>
        <w:t>66</w:t>
      </w:r>
      <w:r>
        <w:rPr>
          <w:rFonts w:eastAsia="仿宋_GB2312"/>
          <w:sz w:val="32"/>
        </w:rPr>
        <w:t>号</w:t>
      </w:r>
    </w:p>
    <w:p w:rsidR="000A384E" w:rsidRDefault="000A384E" w:rsidP="00244499">
      <w:pPr>
        <w:tabs>
          <w:tab w:val="left" w:pos="2520"/>
        </w:tabs>
        <w:adjustRightInd w:val="0"/>
        <w:snapToGrid w:val="0"/>
        <w:spacing w:line="520" w:lineRule="exact"/>
        <w:ind w:firstLineChars="295" w:firstLine="948"/>
        <w:rPr>
          <w:rFonts w:eastAsia="仿宋_GB2312"/>
          <w:sz w:val="32"/>
        </w:rPr>
      </w:pPr>
      <w:r>
        <w:rPr>
          <w:rFonts w:eastAsia="仿宋_GB2312" w:hint="eastAsia"/>
          <w:b/>
          <w:sz w:val="32"/>
        </w:rPr>
        <w:t>估价报告</w:t>
      </w:r>
      <w:r>
        <w:rPr>
          <w:rFonts w:eastAsia="仿宋_GB2312"/>
          <w:b/>
          <w:sz w:val="32"/>
        </w:rPr>
        <w:t>出具日期：</w:t>
      </w:r>
      <w:r w:rsidR="009A5347">
        <w:rPr>
          <w:rFonts w:eastAsia="仿宋_GB2312" w:hint="eastAsia"/>
          <w:sz w:val="32"/>
        </w:rPr>
        <w:t>2020</w:t>
      </w:r>
      <w:r w:rsidR="009A5347">
        <w:rPr>
          <w:rFonts w:eastAsia="仿宋_GB2312" w:hint="eastAsia"/>
          <w:sz w:val="32"/>
        </w:rPr>
        <w:t>年</w:t>
      </w:r>
      <w:r w:rsidR="009A5347">
        <w:rPr>
          <w:rFonts w:eastAsia="仿宋_GB2312" w:hint="eastAsia"/>
          <w:sz w:val="32"/>
        </w:rPr>
        <w:t>07</w:t>
      </w:r>
      <w:r w:rsidR="009A5347">
        <w:rPr>
          <w:rFonts w:eastAsia="仿宋_GB2312" w:hint="eastAsia"/>
          <w:sz w:val="32"/>
        </w:rPr>
        <w:t>月</w:t>
      </w:r>
      <w:r w:rsidR="009A5347">
        <w:rPr>
          <w:rFonts w:eastAsia="仿宋_GB2312" w:hint="eastAsia"/>
          <w:sz w:val="32"/>
        </w:rPr>
        <w:t>21</w:t>
      </w:r>
      <w:r w:rsidR="009A5347">
        <w:rPr>
          <w:rFonts w:eastAsia="仿宋_GB2312" w:hint="eastAsia"/>
          <w:sz w:val="32"/>
        </w:rPr>
        <w:t>日</w:t>
      </w:r>
    </w:p>
    <w:p w:rsidR="000A384E" w:rsidRDefault="000A384E">
      <w:pPr>
        <w:snapToGrid w:val="0"/>
        <w:spacing w:line="700" w:lineRule="exact"/>
        <w:jc w:val="center"/>
        <w:rPr>
          <w:rFonts w:ascii="仿宋_GB2312" w:eastAsia="仿宋_GB2312"/>
          <w:b/>
          <w:snapToGrid w:val="0"/>
          <w:sz w:val="36"/>
          <w:szCs w:val="36"/>
        </w:rPr>
      </w:pPr>
      <w:r>
        <w:rPr>
          <w:rFonts w:ascii="仿宋_GB2312" w:eastAsia="仿宋_GB2312" w:hint="eastAsia"/>
          <w:b/>
          <w:snapToGrid w:val="0"/>
          <w:sz w:val="36"/>
          <w:szCs w:val="36"/>
        </w:rPr>
        <w:lastRenderedPageBreak/>
        <w:t>致估价委托人函</w:t>
      </w:r>
    </w:p>
    <w:p w:rsidR="000A384E" w:rsidRPr="000563D8" w:rsidRDefault="00923ACE" w:rsidP="000563D8">
      <w:pPr>
        <w:spacing w:line="380" w:lineRule="exact"/>
        <w:rPr>
          <w:rFonts w:ascii="仿宋_GB2312" w:eastAsia="仿宋_GB2312"/>
          <w:sz w:val="30"/>
          <w:szCs w:val="30"/>
        </w:rPr>
      </w:pPr>
      <w:r w:rsidRPr="000563D8">
        <w:rPr>
          <w:rFonts w:ascii="仿宋_GB2312" w:eastAsia="仿宋_GB2312" w:hint="eastAsia"/>
          <w:sz w:val="30"/>
          <w:szCs w:val="30"/>
        </w:rPr>
        <w:t>萍乡市湘东区人民法院</w:t>
      </w:r>
      <w:r w:rsidR="000A384E" w:rsidRPr="000563D8">
        <w:rPr>
          <w:rFonts w:ascii="仿宋_GB2312" w:eastAsia="仿宋_GB2312" w:hint="eastAsia"/>
          <w:sz w:val="30"/>
          <w:szCs w:val="30"/>
        </w:rPr>
        <w:t>：</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应贵院委托，我公司派遣注册房地产估价师，就贵院</w:t>
      </w:r>
      <w:r w:rsidR="00481384">
        <w:rPr>
          <w:rFonts w:ascii="仿宋_GB2312" w:eastAsia="仿宋_GB2312" w:hint="eastAsia"/>
          <w:sz w:val="28"/>
          <w:szCs w:val="28"/>
        </w:rPr>
        <w:t>在执行</w:t>
      </w:r>
      <w:r w:rsidR="00AE3B1C" w:rsidRPr="00AE3B1C">
        <w:rPr>
          <w:rFonts w:ascii="仿宋_GB2312" w:eastAsia="仿宋_GB2312" w:hint="eastAsia"/>
          <w:sz w:val="28"/>
          <w:szCs w:val="28"/>
        </w:rPr>
        <w:t>中国邮政储蓄银行股份有限公司萍乡市湘东区支行</w:t>
      </w:r>
      <w:r w:rsidR="00481384">
        <w:rPr>
          <w:rFonts w:ascii="仿宋_GB2312" w:eastAsia="仿宋_GB2312" w:hint="eastAsia"/>
          <w:sz w:val="28"/>
          <w:szCs w:val="28"/>
        </w:rPr>
        <w:t>与</w:t>
      </w:r>
      <w:r w:rsidR="00AE3B1C">
        <w:rPr>
          <w:rFonts w:ascii="仿宋_GB2312" w:eastAsia="仿宋_GB2312" w:hint="eastAsia"/>
          <w:sz w:val="28"/>
          <w:szCs w:val="28"/>
        </w:rPr>
        <w:t>刘斌、胡敏、刘志明、邬国云借款合同纠纷一案</w:t>
      </w:r>
      <w:r>
        <w:rPr>
          <w:rFonts w:ascii="仿宋_GB2312" w:eastAsia="仿宋_GB2312" w:hint="eastAsia"/>
          <w:sz w:val="28"/>
          <w:szCs w:val="28"/>
        </w:rPr>
        <w:t>中，所涉及的</w:t>
      </w:r>
      <w:r w:rsidR="00C65699">
        <w:rPr>
          <w:rFonts w:ascii="仿宋_GB2312" w:eastAsia="仿宋_GB2312" w:hint="eastAsia"/>
          <w:sz w:val="28"/>
          <w:szCs w:val="28"/>
        </w:rPr>
        <w:t>刘志明</w:t>
      </w:r>
      <w:r w:rsidR="00B83399">
        <w:rPr>
          <w:rFonts w:ascii="仿宋_GB2312" w:eastAsia="仿宋_GB2312" w:hint="eastAsia"/>
          <w:sz w:val="28"/>
          <w:szCs w:val="28"/>
        </w:rPr>
        <w:t>所有的</w:t>
      </w:r>
      <w:r>
        <w:rPr>
          <w:rFonts w:ascii="仿宋_GB2312" w:eastAsia="仿宋_GB2312" w:hint="eastAsia"/>
          <w:sz w:val="28"/>
          <w:szCs w:val="28"/>
        </w:rPr>
        <w:t>位于</w:t>
      </w:r>
      <w:r w:rsidR="00C65699">
        <w:rPr>
          <w:rFonts w:ascii="仿宋_GB2312" w:eastAsia="仿宋_GB2312" w:hint="eastAsia"/>
          <w:sz w:val="28"/>
          <w:szCs w:val="28"/>
        </w:rPr>
        <w:t>萍乡市湘东区峡山口街道办事处砚田居委会</w:t>
      </w:r>
      <w:r w:rsidR="00CF6B68">
        <w:rPr>
          <w:rFonts w:ascii="仿宋_GB2312" w:eastAsia="仿宋_GB2312" w:hint="eastAsia"/>
          <w:sz w:val="28"/>
          <w:szCs w:val="28"/>
        </w:rPr>
        <w:t>一幢自建房</w:t>
      </w:r>
      <w:r>
        <w:rPr>
          <w:rFonts w:ascii="仿宋_GB2312" w:eastAsia="仿宋_GB2312" w:hint="eastAsia"/>
          <w:sz w:val="28"/>
          <w:szCs w:val="28"/>
        </w:rPr>
        <w:t>进行市场价值评估，为人民法院司法处置提供</w:t>
      </w:r>
      <w:r>
        <w:rPr>
          <w:rFonts w:ascii="仿宋_GB2312" w:eastAsia="仿宋_GB2312" w:hint="eastAsia"/>
          <w:spacing w:val="-4"/>
          <w:sz w:val="28"/>
          <w:szCs w:val="28"/>
        </w:rPr>
        <w:t>价值</w:t>
      </w:r>
      <w:r>
        <w:rPr>
          <w:rFonts w:ascii="仿宋_GB2312" w:eastAsia="仿宋_GB2312" w:hint="eastAsia"/>
          <w:sz w:val="28"/>
          <w:szCs w:val="28"/>
        </w:rPr>
        <w:t>参考依据。</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价值时点：</w:t>
      </w:r>
      <w:r w:rsidR="00C65699">
        <w:rPr>
          <w:rFonts w:ascii="仿宋_GB2312" w:eastAsia="仿宋_GB2312" w:hint="eastAsia"/>
          <w:sz w:val="28"/>
          <w:szCs w:val="28"/>
        </w:rPr>
        <w:t>2020年07月01日</w:t>
      </w:r>
      <w:r>
        <w:rPr>
          <w:rFonts w:ascii="仿宋_GB2312" w:eastAsia="仿宋_GB2312" w:hint="eastAsia"/>
          <w:sz w:val="28"/>
          <w:szCs w:val="28"/>
        </w:rPr>
        <w:t>（实地查勘之日）。</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价值类型：市场价值。</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经过实地查勘与市场调查，遵照《中华人民共和国城市房地产管理法》、《房地产估价规范》等法律法规和技术标准，遵循各项估价原则，选用</w:t>
      </w:r>
      <w:r w:rsidR="001975AF">
        <w:rPr>
          <w:rFonts w:ascii="仿宋_GB2312" w:eastAsia="仿宋_GB2312" w:hint="eastAsia"/>
          <w:sz w:val="28"/>
          <w:szCs w:val="28"/>
        </w:rPr>
        <w:t>适宜的</w:t>
      </w:r>
      <w:r>
        <w:rPr>
          <w:rFonts w:ascii="仿宋_GB2312" w:eastAsia="仿宋_GB2312" w:hint="eastAsia"/>
          <w:sz w:val="28"/>
          <w:szCs w:val="28"/>
        </w:rPr>
        <w:t>估价方法对估价对象进行了测算，并在综合分析影响估价对象房地产价格因素的基础上，确定估价对象在满足全部假设和限制条件下于价值时点的估价结果如下：（币种：人民币）</w:t>
      </w:r>
    </w:p>
    <w:p w:rsidR="000A384E" w:rsidRPr="00B83399"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评估</w:t>
      </w:r>
      <w:r w:rsidR="00B83399">
        <w:rPr>
          <w:rFonts w:ascii="仿宋_GB2312" w:eastAsia="仿宋_GB2312" w:hint="eastAsia"/>
          <w:sz w:val="28"/>
          <w:szCs w:val="28"/>
        </w:rPr>
        <w:t>建筑面积</w:t>
      </w:r>
      <w:r>
        <w:rPr>
          <w:rFonts w:ascii="仿宋_GB2312" w:eastAsia="仿宋_GB2312" w:hint="eastAsia"/>
          <w:sz w:val="28"/>
          <w:szCs w:val="28"/>
        </w:rPr>
        <w:t>：</w:t>
      </w:r>
      <w:r w:rsidR="00C65699">
        <w:rPr>
          <w:rFonts w:ascii="仿宋_GB2312" w:eastAsia="仿宋_GB2312" w:hint="eastAsia"/>
          <w:sz w:val="28"/>
          <w:szCs w:val="28"/>
        </w:rPr>
        <w:t>1024.83</w:t>
      </w:r>
      <w:r w:rsidRPr="00B83399">
        <w:rPr>
          <w:rFonts w:ascii="仿宋_GB2312" w:eastAsia="仿宋_GB2312" w:hint="eastAsia"/>
          <w:sz w:val="28"/>
          <w:szCs w:val="28"/>
        </w:rPr>
        <w:t>㎡</w:t>
      </w:r>
    </w:p>
    <w:p w:rsidR="00B83399" w:rsidRPr="00B83399" w:rsidRDefault="00B83399" w:rsidP="000563D8">
      <w:pPr>
        <w:spacing w:line="380" w:lineRule="exact"/>
        <w:ind w:firstLineChars="200" w:firstLine="560"/>
        <w:rPr>
          <w:rFonts w:ascii="仿宋_GB2312" w:eastAsia="仿宋_GB2312"/>
          <w:sz w:val="28"/>
          <w:szCs w:val="28"/>
        </w:rPr>
      </w:pPr>
      <w:r w:rsidRPr="00B83399">
        <w:rPr>
          <w:rFonts w:ascii="仿宋_GB2312" w:eastAsia="仿宋_GB2312" w:hint="eastAsia"/>
          <w:sz w:val="28"/>
          <w:szCs w:val="28"/>
        </w:rPr>
        <w:t>评估单价：</w:t>
      </w:r>
      <w:r w:rsidR="008E028C">
        <w:rPr>
          <w:rFonts w:ascii="仿宋_GB2312" w:eastAsia="仿宋_GB2312" w:hint="eastAsia"/>
          <w:sz w:val="28"/>
          <w:szCs w:val="28"/>
        </w:rPr>
        <w:t>2087</w:t>
      </w:r>
      <w:r w:rsidRPr="00B83399">
        <w:rPr>
          <w:rFonts w:ascii="仿宋_GB2312" w:eastAsia="仿宋_GB2312" w:hint="eastAsia"/>
          <w:sz w:val="28"/>
          <w:szCs w:val="28"/>
        </w:rPr>
        <w:t>元/㎡</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评估总价：</w:t>
      </w:r>
      <w:r w:rsidR="008E028C">
        <w:rPr>
          <w:rFonts w:ascii="仿宋_GB2312" w:eastAsia="仿宋_GB2312" w:hint="eastAsia"/>
          <w:sz w:val="28"/>
          <w:szCs w:val="28"/>
        </w:rPr>
        <w:t>2138820</w:t>
      </w:r>
      <w:r>
        <w:rPr>
          <w:rFonts w:ascii="仿宋_GB2312" w:eastAsia="仿宋_GB2312" w:hint="eastAsia"/>
          <w:sz w:val="28"/>
          <w:szCs w:val="28"/>
        </w:rPr>
        <w:t>元（取整）</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大写金额：人民币</w:t>
      </w:r>
      <w:r w:rsidR="00EB70A9">
        <w:rPr>
          <w:rFonts w:ascii="仿宋_GB2312" w:eastAsia="仿宋_GB2312"/>
          <w:sz w:val="28"/>
          <w:szCs w:val="28"/>
        </w:rPr>
        <w:fldChar w:fldCharType="begin"/>
      </w:r>
      <w:r w:rsidR="00481384">
        <w:rPr>
          <w:rFonts w:ascii="仿宋_GB2312" w:eastAsia="仿宋_GB2312"/>
          <w:sz w:val="28"/>
          <w:szCs w:val="28"/>
        </w:rPr>
        <w:instrText xml:space="preserve"> </w:instrText>
      </w:r>
      <w:r w:rsidR="00481384">
        <w:rPr>
          <w:rFonts w:ascii="仿宋_GB2312" w:eastAsia="仿宋_GB2312" w:hint="eastAsia"/>
          <w:sz w:val="28"/>
          <w:szCs w:val="28"/>
        </w:rPr>
        <w:instrText>= 1045882 \* CHINESENUM2</w:instrText>
      </w:r>
      <w:r w:rsidR="00481384">
        <w:rPr>
          <w:rFonts w:ascii="仿宋_GB2312" w:eastAsia="仿宋_GB2312"/>
          <w:sz w:val="28"/>
          <w:szCs w:val="28"/>
        </w:rPr>
        <w:instrText xml:space="preserve"> </w:instrText>
      </w:r>
      <w:r w:rsidR="00EB70A9">
        <w:rPr>
          <w:rFonts w:ascii="仿宋_GB2312" w:eastAsia="仿宋_GB2312"/>
          <w:sz w:val="28"/>
          <w:szCs w:val="28"/>
        </w:rPr>
        <w:fldChar w:fldCharType="separate"/>
      </w:r>
      <w:r w:rsidR="008E028C">
        <w:rPr>
          <w:rFonts w:ascii="仿宋_GB2312" w:eastAsia="仿宋_GB2312" w:hint="eastAsia"/>
          <w:sz w:val="28"/>
          <w:szCs w:val="28"/>
        </w:rPr>
        <w:t>贰佰壹拾叁万捌仟捌佰贰拾</w:t>
      </w:r>
      <w:r w:rsidR="00EB70A9">
        <w:rPr>
          <w:rFonts w:ascii="仿宋_GB2312" w:eastAsia="仿宋_GB2312"/>
          <w:sz w:val="28"/>
          <w:szCs w:val="28"/>
        </w:rPr>
        <w:fldChar w:fldCharType="end"/>
      </w:r>
      <w:r>
        <w:rPr>
          <w:rFonts w:ascii="仿宋_GB2312" w:eastAsia="仿宋_GB2312" w:hint="eastAsia"/>
          <w:sz w:val="28"/>
          <w:szCs w:val="28"/>
        </w:rPr>
        <w:t>元整</w:t>
      </w:r>
    </w:p>
    <w:p w:rsidR="000A384E" w:rsidRDefault="000A384E" w:rsidP="000563D8">
      <w:pPr>
        <w:spacing w:line="380" w:lineRule="exact"/>
        <w:ind w:firstLineChars="200" w:firstLine="560"/>
        <w:rPr>
          <w:rFonts w:ascii="仿宋_GB2312" w:eastAsia="仿宋_GB2312"/>
          <w:sz w:val="28"/>
          <w:szCs w:val="28"/>
        </w:rPr>
      </w:pPr>
      <w:r>
        <w:rPr>
          <w:rFonts w:ascii="仿宋_GB2312" w:eastAsia="仿宋_GB2312" w:hint="eastAsia"/>
          <w:sz w:val="28"/>
          <w:szCs w:val="28"/>
        </w:rPr>
        <w:t>具体估价结果详见估价结果一览表。</w:t>
      </w:r>
    </w:p>
    <w:p w:rsidR="000A384E" w:rsidRDefault="000A384E" w:rsidP="000563D8">
      <w:pPr>
        <w:spacing w:line="380" w:lineRule="exact"/>
        <w:jc w:val="center"/>
        <w:rPr>
          <w:rFonts w:ascii="Arial" w:eastAsia="仿宋_GB2312" w:hAnsi="Arial" w:cs="Arial"/>
          <w:szCs w:val="21"/>
        </w:rPr>
      </w:pPr>
      <w:r>
        <w:rPr>
          <w:rFonts w:ascii="仿宋_GB2312" w:eastAsia="仿宋_GB2312" w:hint="eastAsia"/>
          <w:b/>
          <w:bCs/>
          <w:kern w:val="2"/>
          <w:sz w:val="28"/>
          <w:szCs w:val="28"/>
        </w:rPr>
        <w:t>估价结果一览</w:t>
      </w:r>
      <w:r>
        <w:rPr>
          <w:rFonts w:ascii="仿宋_GB2312" w:eastAsia="仿宋_GB2312" w:hAnsi="宋体" w:hint="eastAsia"/>
          <w:b/>
          <w:sz w:val="28"/>
          <w:szCs w:val="28"/>
        </w:rPr>
        <w:t>表</w:t>
      </w:r>
    </w:p>
    <w:tbl>
      <w:tblPr>
        <w:tblW w:w="9909" w:type="dxa"/>
        <w:jc w:val="center"/>
        <w:tblInd w:w="-5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98"/>
        <w:gridCol w:w="787"/>
        <w:gridCol w:w="1366"/>
        <w:gridCol w:w="567"/>
        <w:gridCol w:w="567"/>
        <w:gridCol w:w="528"/>
        <w:gridCol w:w="1031"/>
        <w:gridCol w:w="850"/>
        <w:gridCol w:w="851"/>
        <w:gridCol w:w="850"/>
        <w:gridCol w:w="914"/>
      </w:tblGrid>
      <w:tr w:rsidR="00636F7F" w:rsidRPr="008A35FB" w:rsidTr="00C20579">
        <w:trPr>
          <w:trHeight w:val="204"/>
          <w:jc w:val="center"/>
        </w:trPr>
        <w:tc>
          <w:tcPr>
            <w:tcW w:w="1598" w:type="dxa"/>
            <w:vMerge w:val="restart"/>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估价对象坐落</w:t>
            </w:r>
          </w:p>
        </w:tc>
        <w:tc>
          <w:tcPr>
            <w:tcW w:w="787" w:type="dxa"/>
            <w:vMerge w:val="restart"/>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房屋所有权人</w:t>
            </w:r>
          </w:p>
        </w:tc>
        <w:tc>
          <w:tcPr>
            <w:tcW w:w="1366" w:type="dxa"/>
            <w:vMerge w:val="restart"/>
            <w:vAlign w:val="center"/>
          </w:tcPr>
          <w:p w:rsidR="00AD7867"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房屋所有权证</w:t>
            </w:r>
          </w:p>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证号</w:t>
            </w:r>
          </w:p>
        </w:tc>
        <w:tc>
          <w:tcPr>
            <w:tcW w:w="567" w:type="dxa"/>
            <w:vMerge w:val="restart"/>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建筑</w:t>
            </w:r>
          </w:p>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结构</w:t>
            </w:r>
          </w:p>
        </w:tc>
        <w:tc>
          <w:tcPr>
            <w:tcW w:w="567" w:type="dxa"/>
            <w:vMerge w:val="restart"/>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用途</w:t>
            </w:r>
          </w:p>
        </w:tc>
        <w:tc>
          <w:tcPr>
            <w:tcW w:w="1559" w:type="dxa"/>
            <w:gridSpan w:val="2"/>
            <w:tcBorders>
              <w:left w:val="single" w:sz="4" w:space="0" w:color="auto"/>
              <w:bottom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土地</w:t>
            </w:r>
          </w:p>
        </w:tc>
        <w:tc>
          <w:tcPr>
            <w:tcW w:w="850" w:type="dxa"/>
            <w:vMerge w:val="restart"/>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所在楼层/总楼层</w:t>
            </w:r>
          </w:p>
        </w:tc>
        <w:tc>
          <w:tcPr>
            <w:tcW w:w="851" w:type="dxa"/>
            <w:vMerge w:val="restart"/>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建筑面积(㎡)</w:t>
            </w:r>
          </w:p>
        </w:tc>
        <w:tc>
          <w:tcPr>
            <w:tcW w:w="850" w:type="dxa"/>
            <w:vMerge w:val="restart"/>
            <w:tcBorders>
              <w:left w:val="single" w:sz="4" w:space="0" w:color="auto"/>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评估单价（元/㎡）</w:t>
            </w:r>
          </w:p>
        </w:tc>
        <w:tc>
          <w:tcPr>
            <w:tcW w:w="914" w:type="dxa"/>
            <w:vMerge w:val="restart"/>
            <w:tcBorders>
              <w:lef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评估总价（元）</w:t>
            </w:r>
          </w:p>
        </w:tc>
      </w:tr>
      <w:tr w:rsidR="00636F7F" w:rsidRPr="008A35FB" w:rsidTr="00C20579">
        <w:trPr>
          <w:trHeight w:val="234"/>
          <w:jc w:val="center"/>
        </w:trPr>
        <w:tc>
          <w:tcPr>
            <w:tcW w:w="1598" w:type="dxa"/>
            <w:vMerge/>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787" w:type="dxa"/>
            <w:vMerge/>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1366" w:type="dxa"/>
            <w:vMerge/>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567" w:type="dxa"/>
            <w:vMerge/>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567" w:type="dxa"/>
            <w:vMerge/>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528" w:type="dxa"/>
            <w:tcBorders>
              <w:top w:val="single" w:sz="4" w:space="0" w:color="auto"/>
              <w:left w:val="single" w:sz="4" w:space="0" w:color="auto"/>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用途</w:t>
            </w:r>
          </w:p>
        </w:tc>
        <w:tc>
          <w:tcPr>
            <w:tcW w:w="1031" w:type="dxa"/>
            <w:tcBorders>
              <w:top w:val="single" w:sz="4" w:space="0" w:color="auto"/>
              <w:lef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使用权类型</w:t>
            </w:r>
          </w:p>
        </w:tc>
        <w:tc>
          <w:tcPr>
            <w:tcW w:w="850" w:type="dxa"/>
            <w:vMerge/>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851" w:type="dxa"/>
            <w:vMerge/>
            <w:tcBorders>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850" w:type="dxa"/>
            <w:vMerge/>
            <w:tcBorders>
              <w:left w:val="single" w:sz="4" w:space="0" w:color="auto"/>
              <w:bottom w:val="single" w:sz="4" w:space="0" w:color="auto"/>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p>
        </w:tc>
        <w:tc>
          <w:tcPr>
            <w:tcW w:w="914" w:type="dxa"/>
            <w:vMerge/>
            <w:tcBorders>
              <w:left w:val="single" w:sz="4" w:space="0" w:color="auto"/>
              <w:bottom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p>
        </w:tc>
      </w:tr>
      <w:tr w:rsidR="00636F7F" w:rsidRPr="008A35FB" w:rsidTr="00C20579">
        <w:trPr>
          <w:trHeight w:val="368"/>
          <w:jc w:val="center"/>
        </w:trPr>
        <w:tc>
          <w:tcPr>
            <w:tcW w:w="1598" w:type="dxa"/>
            <w:vAlign w:val="center"/>
          </w:tcPr>
          <w:p w:rsidR="00636F7F" w:rsidRPr="008A35FB" w:rsidRDefault="00C65699"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萍乡市湘东区峡山口街道办事处砚田居委会</w:t>
            </w:r>
          </w:p>
        </w:tc>
        <w:tc>
          <w:tcPr>
            <w:tcW w:w="787" w:type="dxa"/>
            <w:vAlign w:val="center"/>
          </w:tcPr>
          <w:p w:rsidR="00636F7F" w:rsidRPr="008A35FB" w:rsidRDefault="00C65699"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刘志明</w:t>
            </w:r>
          </w:p>
        </w:tc>
        <w:tc>
          <w:tcPr>
            <w:tcW w:w="1366" w:type="dxa"/>
            <w:vAlign w:val="center"/>
          </w:tcPr>
          <w:p w:rsidR="00636F7F" w:rsidRPr="008A35FB" w:rsidRDefault="00A207FF"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萍房权证湘字第2010001003号</w:t>
            </w:r>
          </w:p>
        </w:tc>
        <w:tc>
          <w:tcPr>
            <w:tcW w:w="567" w:type="dxa"/>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混合</w:t>
            </w:r>
          </w:p>
        </w:tc>
        <w:tc>
          <w:tcPr>
            <w:tcW w:w="567" w:type="dxa"/>
            <w:tcBorders>
              <w:bottom w:val="single" w:sz="4" w:space="0" w:color="auto"/>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住宅</w:t>
            </w:r>
          </w:p>
        </w:tc>
        <w:tc>
          <w:tcPr>
            <w:tcW w:w="528" w:type="dxa"/>
            <w:tcBorders>
              <w:left w:val="single" w:sz="4" w:space="0" w:color="auto"/>
              <w:bottom w:val="single" w:sz="4" w:space="0" w:color="auto"/>
              <w:right w:val="single" w:sz="4" w:space="0" w:color="auto"/>
            </w:tcBorders>
            <w:vAlign w:val="center"/>
          </w:tcPr>
          <w:p w:rsidR="00636F7F" w:rsidRPr="008A35FB" w:rsidRDefault="00636F7F" w:rsidP="00C43169">
            <w:pPr>
              <w:spacing w:line="200" w:lineRule="exact"/>
              <w:jc w:val="center"/>
              <w:rPr>
                <w:rFonts w:ascii="仿宋_GB2312" w:eastAsia="仿宋_GB2312" w:hAnsi="宋体" w:cs="宋体"/>
                <w:sz w:val="15"/>
                <w:szCs w:val="15"/>
              </w:rPr>
            </w:pPr>
            <w:r w:rsidRPr="008A35FB">
              <w:rPr>
                <w:rFonts w:ascii="仿宋_GB2312" w:eastAsia="仿宋_GB2312" w:hAnsi="宋体" w:cs="宋体" w:hint="eastAsia"/>
                <w:sz w:val="15"/>
                <w:szCs w:val="15"/>
              </w:rPr>
              <w:t>住宅</w:t>
            </w:r>
          </w:p>
        </w:tc>
        <w:tc>
          <w:tcPr>
            <w:tcW w:w="1031" w:type="dxa"/>
            <w:tcBorders>
              <w:left w:val="single" w:sz="4" w:space="0" w:color="auto"/>
              <w:bottom w:val="single" w:sz="4" w:space="0" w:color="auto"/>
            </w:tcBorders>
            <w:vAlign w:val="center"/>
          </w:tcPr>
          <w:p w:rsidR="00636F7F" w:rsidRPr="008A35FB" w:rsidRDefault="00C43169"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出让</w:t>
            </w:r>
          </w:p>
        </w:tc>
        <w:tc>
          <w:tcPr>
            <w:tcW w:w="850" w:type="dxa"/>
            <w:tcBorders>
              <w:bottom w:val="single" w:sz="4" w:space="0" w:color="auto"/>
              <w:right w:val="single" w:sz="4" w:space="0" w:color="auto"/>
            </w:tcBorders>
            <w:vAlign w:val="center"/>
          </w:tcPr>
          <w:p w:rsidR="00636F7F" w:rsidRPr="008A35FB" w:rsidRDefault="00C43169"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1-7/7</w:t>
            </w:r>
          </w:p>
        </w:tc>
        <w:tc>
          <w:tcPr>
            <w:tcW w:w="851" w:type="dxa"/>
            <w:tcBorders>
              <w:bottom w:val="single" w:sz="4" w:space="0" w:color="auto"/>
              <w:right w:val="single" w:sz="4" w:space="0" w:color="auto"/>
            </w:tcBorders>
            <w:vAlign w:val="center"/>
          </w:tcPr>
          <w:p w:rsidR="00636F7F" w:rsidRPr="008A35FB" w:rsidRDefault="00C65699"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1024.83</w:t>
            </w:r>
          </w:p>
        </w:tc>
        <w:tc>
          <w:tcPr>
            <w:tcW w:w="850" w:type="dxa"/>
            <w:tcBorders>
              <w:left w:val="single" w:sz="4" w:space="0" w:color="auto"/>
              <w:bottom w:val="single" w:sz="4" w:space="0" w:color="auto"/>
              <w:right w:val="single" w:sz="4" w:space="0" w:color="auto"/>
            </w:tcBorders>
            <w:vAlign w:val="center"/>
          </w:tcPr>
          <w:p w:rsidR="00636F7F" w:rsidRPr="008A35FB" w:rsidRDefault="008E028C"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2087</w:t>
            </w:r>
          </w:p>
        </w:tc>
        <w:tc>
          <w:tcPr>
            <w:tcW w:w="914" w:type="dxa"/>
            <w:tcBorders>
              <w:left w:val="single" w:sz="4" w:space="0" w:color="auto"/>
              <w:bottom w:val="single" w:sz="4" w:space="0" w:color="auto"/>
            </w:tcBorders>
            <w:vAlign w:val="center"/>
          </w:tcPr>
          <w:p w:rsidR="00636F7F" w:rsidRPr="008A35FB" w:rsidRDefault="008E028C" w:rsidP="00C43169">
            <w:pPr>
              <w:spacing w:line="200" w:lineRule="exact"/>
              <w:jc w:val="center"/>
              <w:rPr>
                <w:rFonts w:ascii="仿宋_GB2312" w:eastAsia="仿宋_GB2312" w:hAnsi="宋体" w:cs="宋体"/>
                <w:sz w:val="15"/>
                <w:szCs w:val="15"/>
              </w:rPr>
            </w:pPr>
            <w:r>
              <w:rPr>
                <w:rFonts w:ascii="仿宋_GB2312" w:eastAsia="仿宋_GB2312" w:hAnsi="宋体" w:cs="宋体" w:hint="eastAsia"/>
                <w:sz w:val="15"/>
                <w:szCs w:val="15"/>
              </w:rPr>
              <w:t>2138820</w:t>
            </w:r>
          </w:p>
        </w:tc>
      </w:tr>
      <w:tr w:rsidR="000A384E" w:rsidRPr="008A35FB" w:rsidTr="008A35FB">
        <w:trPr>
          <w:trHeight w:val="1156"/>
          <w:jc w:val="center"/>
        </w:trPr>
        <w:tc>
          <w:tcPr>
            <w:tcW w:w="9909" w:type="dxa"/>
            <w:gridSpan w:val="11"/>
            <w:vAlign w:val="center"/>
          </w:tcPr>
          <w:p w:rsidR="000A384E" w:rsidRPr="008A35FB" w:rsidRDefault="000A384E" w:rsidP="00C43169">
            <w:pPr>
              <w:spacing w:line="200" w:lineRule="exact"/>
              <w:rPr>
                <w:rFonts w:ascii="仿宋_GB2312" w:eastAsia="仿宋_GB2312" w:hAnsi="宋体" w:cs="宋体"/>
                <w:sz w:val="15"/>
                <w:szCs w:val="15"/>
              </w:rPr>
            </w:pPr>
            <w:r w:rsidRPr="008A35FB">
              <w:rPr>
                <w:rFonts w:ascii="仿宋_GB2312" w:eastAsia="仿宋_GB2312" w:hAnsi="宋体" w:cs="宋体" w:hint="eastAsia"/>
                <w:sz w:val="15"/>
                <w:szCs w:val="15"/>
              </w:rPr>
              <w:t>备注：</w:t>
            </w:r>
          </w:p>
          <w:p w:rsidR="000A384E" w:rsidRPr="008A35FB" w:rsidRDefault="000A384E" w:rsidP="00C43169">
            <w:pPr>
              <w:spacing w:line="200" w:lineRule="exact"/>
              <w:rPr>
                <w:rFonts w:ascii="仿宋_GB2312" w:eastAsia="仿宋_GB2312" w:hAnsi="宋体" w:cs="宋体"/>
                <w:sz w:val="15"/>
                <w:szCs w:val="15"/>
              </w:rPr>
            </w:pPr>
            <w:r w:rsidRPr="008A35FB">
              <w:rPr>
                <w:rFonts w:ascii="仿宋_GB2312" w:eastAsia="仿宋_GB2312" w:hAnsi="宋体" w:cs="宋体" w:hint="eastAsia"/>
                <w:sz w:val="15"/>
                <w:szCs w:val="15"/>
              </w:rPr>
              <w:t>1、估价结果以元为单位且取整，币种：人民币。</w:t>
            </w:r>
          </w:p>
          <w:p w:rsidR="002B023F" w:rsidRPr="008A35FB" w:rsidRDefault="000A384E" w:rsidP="00557282">
            <w:pPr>
              <w:spacing w:line="200" w:lineRule="exact"/>
              <w:rPr>
                <w:rFonts w:ascii="仿宋_GB2312" w:eastAsia="仿宋_GB2312" w:hAnsi="宋体" w:cs="宋体"/>
                <w:sz w:val="15"/>
                <w:szCs w:val="15"/>
              </w:rPr>
            </w:pPr>
            <w:r w:rsidRPr="008A35FB">
              <w:rPr>
                <w:rFonts w:ascii="仿宋_GB2312" w:eastAsia="仿宋_GB2312" w:hAnsi="宋体" w:cs="宋体" w:hint="eastAsia"/>
                <w:sz w:val="15"/>
                <w:szCs w:val="15"/>
              </w:rPr>
              <w:t>2、本次估价结果为房地合一的价值。</w:t>
            </w:r>
            <w:r w:rsidR="004D7A81" w:rsidRPr="008A35FB">
              <w:rPr>
                <w:rFonts w:ascii="仿宋_GB2312" w:eastAsia="仿宋_GB2312" w:hAnsi="宋体" w:cs="宋体" w:hint="eastAsia"/>
                <w:sz w:val="15"/>
                <w:szCs w:val="15"/>
              </w:rPr>
              <w:t>估价对象房屋信息以估价委托人提供的</w:t>
            </w:r>
            <w:r w:rsidR="00557282">
              <w:rPr>
                <w:rFonts w:ascii="仿宋_GB2312" w:eastAsia="仿宋_GB2312" w:hAnsi="宋体" w:cs="宋体" w:hint="eastAsia"/>
                <w:sz w:val="15"/>
                <w:szCs w:val="15"/>
              </w:rPr>
              <w:t>房屋所有权证为依据</w:t>
            </w:r>
            <w:r w:rsidR="004D7A81" w:rsidRPr="008A35FB">
              <w:rPr>
                <w:rFonts w:ascii="仿宋_GB2312" w:eastAsia="仿宋_GB2312" w:hAnsi="宋体" w:cs="宋体" w:hint="eastAsia"/>
                <w:sz w:val="15"/>
                <w:szCs w:val="15"/>
              </w:rPr>
              <w:t>，</w:t>
            </w:r>
            <w:r w:rsidRPr="008A35FB">
              <w:rPr>
                <w:rFonts w:ascii="仿宋_GB2312" w:eastAsia="仿宋_GB2312" w:hAnsi="宋体" w:cs="宋体" w:hint="eastAsia"/>
                <w:sz w:val="15"/>
                <w:szCs w:val="15"/>
              </w:rPr>
              <w:t>估价对象土地</w:t>
            </w:r>
            <w:r w:rsidR="004D7A81" w:rsidRPr="008A35FB">
              <w:rPr>
                <w:rFonts w:ascii="仿宋_GB2312" w:eastAsia="仿宋_GB2312" w:hAnsi="宋体" w:cs="宋体" w:hint="eastAsia"/>
                <w:sz w:val="15"/>
                <w:szCs w:val="15"/>
              </w:rPr>
              <w:t>信息以</w:t>
            </w:r>
            <w:r w:rsidR="00557282">
              <w:rPr>
                <w:rFonts w:ascii="仿宋_GB2312" w:eastAsia="仿宋_GB2312" w:hAnsi="宋体" w:cs="宋体" w:hint="eastAsia"/>
                <w:sz w:val="15"/>
                <w:szCs w:val="15"/>
              </w:rPr>
              <w:t>国有</w:t>
            </w:r>
            <w:r w:rsidR="004D7A81" w:rsidRPr="008A35FB">
              <w:rPr>
                <w:rFonts w:ascii="仿宋_GB2312" w:eastAsia="仿宋_GB2312" w:hAnsi="宋体" w:cs="宋体" w:hint="eastAsia"/>
                <w:sz w:val="15"/>
                <w:szCs w:val="15"/>
              </w:rPr>
              <w:t>土地使用证为依据，土地使用证</w:t>
            </w:r>
            <w:r w:rsidRPr="008A35FB">
              <w:rPr>
                <w:rFonts w:ascii="仿宋_GB2312" w:eastAsia="仿宋_GB2312" w:hAnsi="宋体" w:cs="宋体" w:hint="eastAsia"/>
                <w:sz w:val="15"/>
                <w:szCs w:val="15"/>
              </w:rPr>
              <w:t>证号为</w:t>
            </w:r>
            <w:r w:rsidR="00557282">
              <w:rPr>
                <w:rFonts w:ascii="仿宋_GB2312" w:eastAsia="仿宋_GB2312" w:hAnsi="宋体" w:cs="宋体" w:hint="eastAsia"/>
                <w:sz w:val="15"/>
                <w:szCs w:val="15"/>
              </w:rPr>
              <w:t>湘国用（2010）第801763号</w:t>
            </w:r>
            <w:r w:rsidRPr="008A35FB">
              <w:rPr>
                <w:rFonts w:ascii="仿宋_GB2312" w:eastAsia="仿宋_GB2312" w:hAnsi="宋体" w:cs="宋体" w:hint="eastAsia"/>
                <w:sz w:val="15"/>
                <w:szCs w:val="15"/>
              </w:rPr>
              <w:t>，土地使用权人为</w:t>
            </w:r>
            <w:r w:rsidR="00C65699">
              <w:rPr>
                <w:rFonts w:ascii="仿宋_GB2312" w:eastAsia="仿宋_GB2312" w:hAnsi="宋体" w:cs="宋体" w:hint="eastAsia"/>
                <w:sz w:val="15"/>
                <w:szCs w:val="15"/>
              </w:rPr>
              <w:t>刘志明</w:t>
            </w:r>
            <w:r w:rsidRPr="008A35FB">
              <w:rPr>
                <w:rFonts w:ascii="仿宋_GB2312" w:eastAsia="仿宋_GB2312" w:hAnsi="宋体" w:cs="宋体" w:hint="eastAsia"/>
                <w:sz w:val="15"/>
                <w:szCs w:val="15"/>
              </w:rPr>
              <w:t>，座落为</w:t>
            </w:r>
            <w:r w:rsidR="00557282" w:rsidRPr="00557282">
              <w:rPr>
                <w:rFonts w:ascii="仿宋_GB2312" w:eastAsia="仿宋_GB2312" w:hAnsi="宋体" w:cs="宋体" w:hint="eastAsia"/>
                <w:sz w:val="15"/>
                <w:szCs w:val="15"/>
              </w:rPr>
              <w:t>湘东区峡山口街道办事处砚田居委会</w:t>
            </w:r>
            <w:r w:rsidRPr="008A35FB">
              <w:rPr>
                <w:rFonts w:ascii="仿宋_GB2312" w:eastAsia="仿宋_GB2312" w:hAnsi="宋体" w:cs="宋体" w:hint="eastAsia"/>
                <w:sz w:val="15"/>
                <w:szCs w:val="15"/>
              </w:rPr>
              <w:t>，地类（用途）为</w:t>
            </w:r>
            <w:r w:rsidR="00C93298" w:rsidRPr="008A35FB">
              <w:rPr>
                <w:rFonts w:ascii="仿宋_GB2312" w:eastAsia="仿宋_GB2312" w:hAnsi="宋体" w:cs="宋体" w:hint="eastAsia"/>
                <w:sz w:val="15"/>
                <w:szCs w:val="15"/>
              </w:rPr>
              <w:t>住宅</w:t>
            </w:r>
            <w:r w:rsidRPr="008A35FB">
              <w:rPr>
                <w:rFonts w:ascii="仿宋_GB2312" w:eastAsia="仿宋_GB2312" w:hAnsi="宋体" w:cs="宋体" w:hint="eastAsia"/>
                <w:sz w:val="15"/>
                <w:szCs w:val="15"/>
              </w:rPr>
              <w:t>，</w:t>
            </w:r>
            <w:r w:rsidR="00C93298" w:rsidRPr="008A35FB">
              <w:rPr>
                <w:rFonts w:ascii="仿宋_GB2312" w:eastAsia="仿宋_GB2312" w:hAnsi="宋体" w:cs="宋体" w:hint="eastAsia"/>
                <w:sz w:val="15"/>
                <w:szCs w:val="15"/>
              </w:rPr>
              <w:t>使用权类型为</w:t>
            </w:r>
            <w:r w:rsidR="00C43169">
              <w:rPr>
                <w:rFonts w:ascii="仿宋_GB2312" w:eastAsia="仿宋_GB2312" w:hAnsi="宋体" w:cs="宋体" w:hint="eastAsia"/>
                <w:sz w:val="15"/>
                <w:szCs w:val="15"/>
              </w:rPr>
              <w:t>出让</w:t>
            </w:r>
            <w:r w:rsidR="00557282">
              <w:rPr>
                <w:rFonts w:ascii="仿宋_GB2312" w:eastAsia="仿宋_GB2312" w:hAnsi="宋体" w:cs="宋体" w:hint="eastAsia"/>
                <w:sz w:val="15"/>
                <w:szCs w:val="15"/>
              </w:rPr>
              <w:t>，</w:t>
            </w:r>
            <w:r w:rsidR="00593520">
              <w:rPr>
                <w:rFonts w:ascii="仿宋_GB2312" w:eastAsia="仿宋_GB2312" w:hAnsi="宋体" w:cs="宋体" w:hint="eastAsia"/>
                <w:sz w:val="15"/>
                <w:szCs w:val="15"/>
              </w:rPr>
              <w:t>终止日期为</w:t>
            </w:r>
            <w:r w:rsidR="00593520">
              <w:rPr>
                <w:rFonts w:ascii="仿宋_GB2312" w:eastAsia="仿宋_GB2312" w:hAnsi="宋体" w:cs="宋体" w:hint="eastAsia"/>
                <w:color w:val="000000"/>
                <w:sz w:val="15"/>
                <w:szCs w:val="15"/>
              </w:rPr>
              <w:t>2080年08月26日，</w:t>
            </w:r>
            <w:r w:rsidR="00557282">
              <w:rPr>
                <w:rFonts w:ascii="仿宋_GB2312" w:eastAsia="仿宋_GB2312" w:hAnsi="宋体" w:cs="宋体" w:hint="eastAsia"/>
                <w:sz w:val="15"/>
                <w:szCs w:val="15"/>
              </w:rPr>
              <w:t>使用权面积为178.76</w:t>
            </w:r>
            <w:r w:rsidR="00557282">
              <w:rPr>
                <w:rFonts w:ascii="宋体" w:hAnsi="宋体" w:cs="宋体" w:hint="eastAsia"/>
                <w:sz w:val="15"/>
                <w:szCs w:val="15"/>
              </w:rPr>
              <w:t>㎡</w:t>
            </w:r>
            <w:r w:rsidRPr="008A35FB">
              <w:rPr>
                <w:rFonts w:ascii="仿宋_GB2312" w:eastAsia="仿宋_GB2312" w:hAnsi="宋体" w:cs="宋体" w:hint="eastAsia"/>
                <w:sz w:val="15"/>
                <w:szCs w:val="15"/>
              </w:rPr>
              <w:t>。</w:t>
            </w:r>
          </w:p>
        </w:tc>
      </w:tr>
    </w:tbl>
    <w:p w:rsidR="000A384E" w:rsidRDefault="000A384E" w:rsidP="002F097F">
      <w:pPr>
        <w:spacing w:line="340" w:lineRule="exact"/>
        <w:ind w:firstLineChars="200" w:firstLine="560"/>
        <w:rPr>
          <w:rFonts w:ascii="仿宋_GB2312" w:eastAsia="仿宋_GB2312"/>
          <w:sz w:val="28"/>
          <w:szCs w:val="28"/>
        </w:rPr>
      </w:pPr>
      <w:r>
        <w:rPr>
          <w:rFonts w:ascii="仿宋_GB2312" w:eastAsia="仿宋_GB2312" w:hint="eastAsia"/>
          <w:sz w:val="28"/>
          <w:szCs w:val="28"/>
        </w:rPr>
        <w:t>特别提示</w:t>
      </w:r>
    </w:p>
    <w:p w:rsidR="000A384E" w:rsidRDefault="000A384E" w:rsidP="002F097F">
      <w:pPr>
        <w:spacing w:line="340" w:lineRule="exact"/>
        <w:ind w:firstLineChars="200" w:firstLine="560"/>
        <w:rPr>
          <w:rFonts w:ascii="仿宋_GB2312" w:eastAsia="仿宋_GB2312"/>
          <w:sz w:val="28"/>
          <w:szCs w:val="28"/>
        </w:rPr>
      </w:pPr>
      <w:r>
        <w:rPr>
          <w:rFonts w:ascii="仿宋_GB2312" w:eastAsia="仿宋_GB2312" w:hint="eastAsia"/>
          <w:sz w:val="28"/>
          <w:szCs w:val="28"/>
        </w:rPr>
        <w:t>估价的有关情况和相关专业意见，请见附后的估价报告。本报告使用期限为自估价报告出具之日</w:t>
      </w:r>
      <w:r w:rsidR="009A5347">
        <w:rPr>
          <w:rFonts w:ascii="仿宋_GB2312" w:eastAsia="仿宋_GB2312" w:hint="eastAsia"/>
          <w:sz w:val="28"/>
          <w:szCs w:val="28"/>
        </w:rPr>
        <w:t>2020年07月21日</w:t>
      </w:r>
      <w:r>
        <w:rPr>
          <w:rFonts w:ascii="仿宋_GB2312" w:eastAsia="仿宋_GB2312" w:hint="eastAsia"/>
          <w:sz w:val="28"/>
          <w:szCs w:val="28"/>
        </w:rPr>
        <w:t>起至</w:t>
      </w:r>
      <w:r w:rsidR="009A5347">
        <w:rPr>
          <w:rFonts w:ascii="仿宋_GB2312" w:eastAsia="仿宋_GB2312" w:hint="eastAsia"/>
          <w:sz w:val="28"/>
          <w:szCs w:val="28"/>
        </w:rPr>
        <w:t>2021年07月20日</w:t>
      </w:r>
      <w:r>
        <w:rPr>
          <w:rFonts w:ascii="仿宋_GB2312" w:eastAsia="仿宋_GB2312" w:hint="eastAsia"/>
          <w:sz w:val="28"/>
          <w:szCs w:val="28"/>
        </w:rPr>
        <w:t>止。另请关注本估价报告中的价值内涵和估价的假设及限制条件。</w:t>
      </w:r>
    </w:p>
    <w:p w:rsidR="000A384E" w:rsidRDefault="000A384E" w:rsidP="006711B7">
      <w:pPr>
        <w:spacing w:line="360" w:lineRule="exact"/>
        <w:ind w:firstLineChars="200" w:firstLine="560"/>
        <w:jc w:val="right"/>
        <w:rPr>
          <w:rFonts w:ascii="仿宋_GB2312" w:eastAsia="仿宋_GB2312"/>
          <w:sz w:val="28"/>
          <w:szCs w:val="28"/>
        </w:rPr>
      </w:pPr>
    </w:p>
    <w:p w:rsidR="000A384E" w:rsidRDefault="000A384E" w:rsidP="002F097F">
      <w:pPr>
        <w:spacing w:line="340" w:lineRule="exact"/>
        <w:ind w:firstLineChars="200" w:firstLine="560"/>
        <w:jc w:val="right"/>
        <w:rPr>
          <w:rFonts w:ascii="仿宋_GB2312" w:eastAsia="仿宋_GB2312"/>
          <w:sz w:val="28"/>
          <w:szCs w:val="28"/>
        </w:rPr>
      </w:pPr>
      <w:r>
        <w:rPr>
          <w:rFonts w:ascii="仿宋_GB2312" w:eastAsia="仿宋_GB2312" w:hint="eastAsia"/>
          <w:sz w:val="28"/>
          <w:szCs w:val="28"/>
        </w:rPr>
        <w:t>江西中昌建设土地房地产评估有限公司</w:t>
      </w:r>
    </w:p>
    <w:p w:rsidR="000A384E" w:rsidRDefault="000A384E" w:rsidP="002F097F">
      <w:pPr>
        <w:spacing w:line="340" w:lineRule="exact"/>
        <w:ind w:firstLineChars="200" w:firstLine="560"/>
        <w:rPr>
          <w:rFonts w:ascii="仿宋_GB2312" w:eastAsia="仿宋_GB2312"/>
          <w:sz w:val="28"/>
          <w:szCs w:val="28"/>
        </w:rPr>
      </w:pPr>
      <w:bookmarkStart w:id="7" w:name="_Toc387827680"/>
      <w:bookmarkStart w:id="8" w:name="_Toc384813569"/>
      <w:bookmarkStart w:id="9" w:name="_Toc383068120"/>
      <w:bookmarkStart w:id="10" w:name="_Toc382493601"/>
      <w:bookmarkStart w:id="11" w:name="_Toc155258955"/>
      <w:r>
        <w:rPr>
          <w:rFonts w:ascii="仿宋_GB2312" w:eastAsia="仿宋_GB2312" w:hint="eastAsia"/>
          <w:sz w:val="28"/>
          <w:szCs w:val="28"/>
        </w:rPr>
        <w:t xml:space="preserve">                                       法定代表人：</w:t>
      </w:r>
      <w:bookmarkEnd w:id="7"/>
      <w:bookmarkEnd w:id="8"/>
      <w:bookmarkEnd w:id="9"/>
      <w:bookmarkEnd w:id="10"/>
      <w:bookmarkEnd w:id="11"/>
    </w:p>
    <w:p w:rsidR="000A384E" w:rsidRDefault="000A384E" w:rsidP="002F097F">
      <w:pPr>
        <w:spacing w:line="340" w:lineRule="exact"/>
        <w:ind w:firstLineChars="200" w:firstLine="560"/>
        <w:rPr>
          <w:rFonts w:ascii="仿宋_GB2312" w:eastAsia="仿宋_GB2312"/>
          <w:sz w:val="28"/>
          <w:szCs w:val="28"/>
        </w:rPr>
      </w:pPr>
      <w:bookmarkStart w:id="12" w:name="_Toc387827681"/>
      <w:bookmarkStart w:id="13" w:name="_Toc384813570"/>
      <w:bookmarkStart w:id="14" w:name="_Toc383068121"/>
      <w:bookmarkStart w:id="15" w:name="_Toc382493602"/>
      <w:r>
        <w:rPr>
          <w:rFonts w:ascii="仿宋_GB2312" w:eastAsia="仿宋_GB2312" w:hint="eastAsia"/>
          <w:sz w:val="28"/>
          <w:szCs w:val="28"/>
        </w:rPr>
        <w:t xml:space="preserve">                                 </w:t>
      </w:r>
      <w:bookmarkEnd w:id="12"/>
      <w:bookmarkEnd w:id="13"/>
      <w:bookmarkEnd w:id="14"/>
      <w:bookmarkEnd w:id="15"/>
      <w:r>
        <w:rPr>
          <w:rFonts w:ascii="仿宋_GB2312" w:eastAsia="仿宋_GB2312" w:hint="eastAsia"/>
          <w:sz w:val="28"/>
          <w:szCs w:val="28"/>
        </w:rPr>
        <w:t xml:space="preserve"> </w:t>
      </w:r>
      <w:r w:rsidR="002F097F">
        <w:rPr>
          <w:rFonts w:ascii="仿宋_GB2312" w:eastAsia="仿宋_GB2312" w:hint="eastAsia"/>
          <w:sz w:val="28"/>
          <w:szCs w:val="28"/>
        </w:rPr>
        <w:t xml:space="preserve">  </w:t>
      </w:r>
      <w:r w:rsidR="009A5347">
        <w:rPr>
          <w:rFonts w:ascii="仿宋_GB2312" w:eastAsia="仿宋_GB2312" w:hint="eastAsia"/>
          <w:sz w:val="28"/>
          <w:szCs w:val="28"/>
        </w:rPr>
        <w:t>2020年07月21日</w:t>
      </w:r>
    </w:p>
    <w:p w:rsidR="000A384E" w:rsidRDefault="000A384E">
      <w:pPr>
        <w:pStyle w:val="TOC1"/>
        <w:spacing w:line="240" w:lineRule="auto"/>
        <w:jc w:val="center"/>
        <w:rPr>
          <w:rFonts w:ascii="Times New Roman" w:hAnsi="Times New Roman"/>
          <w:color w:val="auto"/>
        </w:rPr>
      </w:pPr>
      <w:r>
        <w:rPr>
          <w:rFonts w:ascii="Times New Roman" w:eastAsia="仿宋_GB2312" w:hAnsi="Times New Roman"/>
          <w:snapToGrid w:val="0"/>
          <w:color w:val="auto"/>
          <w:sz w:val="36"/>
          <w:szCs w:val="36"/>
        </w:rPr>
        <w:lastRenderedPageBreak/>
        <w:t>目</w:t>
      </w:r>
      <w:r>
        <w:rPr>
          <w:rFonts w:ascii="Times New Roman" w:eastAsia="仿宋_GB2312" w:hAnsi="Times New Roman" w:hint="eastAsia"/>
          <w:snapToGrid w:val="0"/>
          <w:color w:val="auto"/>
          <w:sz w:val="36"/>
          <w:szCs w:val="36"/>
        </w:rPr>
        <w:t xml:space="preserve">  </w:t>
      </w:r>
      <w:r>
        <w:rPr>
          <w:rFonts w:ascii="Times New Roman" w:eastAsia="仿宋_GB2312" w:hAnsi="Times New Roman"/>
          <w:snapToGrid w:val="0"/>
          <w:color w:val="auto"/>
          <w:sz w:val="36"/>
          <w:szCs w:val="36"/>
        </w:rPr>
        <w:t>录</w:t>
      </w:r>
    </w:p>
    <w:p w:rsidR="00434FB2" w:rsidRDefault="00EB70A9" w:rsidP="00434FB2">
      <w:pPr>
        <w:pStyle w:val="13"/>
        <w:spacing w:before="156"/>
        <w:ind w:left="400"/>
        <w:rPr>
          <w:rFonts w:asciiTheme="minorHAnsi" w:eastAsiaTheme="minorEastAsia" w:hAnsiTheme="minorHAnsi" w:cstheme="minorBidi"/>
          <w:b w:val="0"/>
          <w:noProof/>
          <w:kern w:val="2"/>
          <w:sz w:val="21"/>
          <w:szCs w:val="22"/>
        </w:rPr>
      </w:pPr>
      <w:r w:rsidRPr="00EB70A9">
        <w:rPr>
          <w:b w:val="0"/>
          <w:sz w:val="28"/>
          <w:szCs w:val="28"/>
        </w:rPr>
        <w:fldChar w:fldCharType="begin"/>
      </w:r>
      <w:r w:rsidR="00AB7A14">
        <w:rPr>
          <w:b w:val="0"/>
          <w:sz w:val="28"/>
          <w:szCs w:val="28"/>
        </w:rPr>
        <w:instrText xml:space="preserve"> TOC \o "1-3" \h \z \u </w:instrText>
      </w:r>
      <w:r w:rsidRPr="00EB70A9">
        <w:rPr>
          <w:b w:val="0"/>
          <w:sz w:val="28"/>
          <w:szCs w:val="28"/>
        </w:rPr>
        <w:fldChar w:fldCharType="separate"/>
      </w:r>
      <w:hyperlink w:anchor="_Toc46329465" w:history="1">
        <w:r w:rsidR="00434FB2" w:rsidRPr="009D5025">
          <w:rPr>
            <w:rStyle w:val="a8"/>
            <w:rFonts w:eastAsia="仿宋_GB2312" w:hint="eastAsia"/>
            <w:noProof/>
            <w:snapToGrid w:val="0"/>
          </w:rPr>
          <w:t>一、估价师声明</w:t>
        </w:r>
        <w:r w:rsidR="00434FB2">
          <w:rPr>
            <w:noProof/>
            <w:webHidden/>
          </w:rPr>
          <w:tab/>
        </w:r>
        <w:r w:rsidR="00434FB2">
          <w:rPr>
            <w:noProof/>
            <w:webHidden/>
          </w:rPr>
          <w:fldChar w:fldCharType="begin"/>
        </w:r>
        <w:r w:rsidR="00434FB2">
          <w:rPr>
            <w:noProof/>
            <w:webHidden/>
          </w:rPr>
          <w:instrText xml:space="preserve"> PAGEREF _Toc46329465 \h </w:instrText>
        </w:r>
        <w:r w:rsidR="00434FB2">
          <w:rPr>
            <w:noProof/>
            <w:webHidden/>
          </w:rPr>
        </w:r>
        <w:r w:rsidR="00434FB2">
          <w:rPr>
            <w:noProof/>
            <w:webHidden/>
          </w:rPr>
          <w:fldChar w:fldCharType="separate"/>
        </w:r>
        <w:r w:rsidR="0003319F">
          <w:rPr>
            <w:noProof/>
            <w:webHidden/>
          </w:rPr>
          <w:t>1</w:t>
        </w:r>
        <w:r w:rsidR="00434FB2">
          <w:rPr>
            <w:noProof/>
            <w:webHidden/>
          </w:rPr>
          <w:fldChar w:fldCharType="end"/>
        </w:r>
      </w:hyperlink>
    </w:p>
    <w:p w:rsidR="00434FB2" w:rsidRDefault="00434FB2" w:rsidP="00434FB2">
      <w:pPr>
        <w:pStyle w:val="13"/>
        <w:spacing w:before="156"/>
        <w:ind w:left="400"/>
        <w:rPr>
          <w:rFonts w:asciiTheme="minorHAnsi" w:eastAsiaTheme="minorEastAsia" w:hAnsiTheme="minorHAnsi" w:cstheme="minorBidi"/>
          <w:b w:val="0"/>
          <w:noProof/>
          <w:kern w:val="2"/>
          <w:sz w:val="21"/>
          <w:szCs w:val="22"/>
        </w:rPr>
      </w:pPr>
      <w:hyperlink w:anchor="_Toc46329466" w:history="1">
        <w:r w:rsidRPr="009D5025">
          <w:rPr>
            <w:rStyle w:val="a8"/>
            <w:rFonts w:eastAsia="仿宋_GB2312" w:hint="eastAsia"/>
            <w:noProof/>
            <w:snapToGrid w:val="0"/>
          </w:rPr>
          <w:t>二、估价假设和限制条件</w:t>
        </w:r>
        <w:r>
          <w:rPr>
            <w:noProof/>
            <w:webHidden/>
          </w:rPr>
          <w:tab/>
        </w:r>
        <w:r>
          <w:rPr>
            <w:noProof/>
            <w:webHidden/>
          </w:rPr>
          <w:fldChar w:fldCharType="begin"/>
        </w:r>
        <w:r>
          <w:rPr>
            <w:noProof/>
            <w:webHidden/>
          </w:rPr>
          <w:instrText xml:space="preserve"> PAGEREF _Toc46329466 \h </w:instrText>
        </w:r>
        <w:r>
          <w:rPr>
            <w:noProof/>
            <w:webHidden/>
          </w:rPr>
        </w:r>
        <w:r>
          <w:rPr>
            <w:noProof/>
            <w:webHidden/>
          </w:rPr>
          <w:fldChar w:fldCharType="separate"/>
        </w:r>
        <w:r w:rsidR="0003319F">
          <w:rPr>
            <w:noProof/>
            <w:webHidden/>
          </w:rPr>
          <w:t>2</w:t>
        </w:r>
        <w:r>
          <w:rPr>
            <w:noProof/>
            <w:webHidden/>
          </w:rPr>
          <w:fldChar w:fldCharType="end"/>
        </w:r>
      </w:hyperlink>
    </w:p>
    <w:p w:rsidR="00434FB2" w:rsidRDefault="00434FB2" w:rsidP="00434FB2">
      <w:pPr>
        <w:pStyle w:val="13"/>
        <w:spacing w:before="156"/>
        <w:ind w:left="400"/>
        <w:rPr>
          <w:rFonts w:asciiTheme="minorHAnsi" w:eastAsiaTheme="minorEastAsia" w:hAnsiTheme="minorHAnsi" w:cstheme="minorBidi"/>
          <w:b w:val="0"/>
          <w:noProof/>
          <w:kern w:val="2"/>
          <w:sz w:val="21"/>
          <w:szCs w:val="22"/>
        </w:rPr>
      </w:pPr>
      <w:hyperlink w:anchor="_Toc46329467" w:history="1">
        <w:r w:rsidRPr="009D5025">
          <w:rPr>
            <w:rStyle w:val="a8"/>
            <w:rFonts w:eastAsia="仿宋_GB2312" w:hint="eastAsia"/>
            <w:bCs/>
            <w:noProof/>
          </w:rPr>
          <w:t>三、估价结果报告</w:t>
        </w:r>
        <w:r>
          <w:rPr>
            <w:noProof/>
            <w:webHidden/>
          </w:rPr>
          <w:tab/>
        </w:r>
        <w:r>
          <w:rPr>
            <w:noProof/>
            <w:webHidden/>
          </w:rPr>
          <w:fldChar w:fldCharType="begin"/>
        </w:r>
        <w:r>
          <w:rPr>
            <w:noProof/>
            <w:webHidden/>
          </w:rPr>
          <w:instrText xml:space="preserve"> PAGEREF _Toc46329467 \h </w:instrText>
        </w:r>
        <w:r>
          <w:rPr>
            <w:noProof/>
            <w:webHidden/>
          </w:rPr>
        </w:r>
        <w:r>
          <w:rPr>
            <w:noProof/>
            <w:webHidden/>
          </w:rPr>
          <w:fldChar w:fldCharType="separate"/>
        </w:r>
        <w:r w:rsidR="0003319F">
          <w:rPr>
            <w:noProof/>
            <w:webHidden/>
          </w:rPr>
          <w:t>4</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68" w:history="1">
        <w:r w:rsidRPr="009D5025">
          <w:rPr>
            <w:rStyle w:val="a8"/>
            <w:rFonts w:ascii="Times New Roman" w:hAnsi="Times New Roman" w:hint="eastAsia"/>
            <w:noProof/>
          </w:rPr>
          <w:t>（一）</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估价委托人</w:t>
        </w:r>
        <w:r>
          <w:rPr>
            <w:noProof/>
            <w:webHidden/>
          </w:rPr>
          <w:tab/>
        </w:r>
        <w:r>
          <w:rPr>
            <w:noProof/>
            <w:webHidden/>
          </w:rPr>
          <w:fldChar w:fldCharType="begin"/>
        </w:r>
        <w:r>
          <w:rPr>
            <w:noProof/>
            <w:webHidden/>
          </w:rPr>
          <w:instrText xml:space="preserve"> PAGEREF _Toc46329468 \h </w:instrText>
        </w:r>
        <w:r>
          <w:rPr>
            <w:noProof/>
            <w:webHidden/>
          </w:rPr>
        </w:r>
        <w:r>
          <w:rPr>
            <w:noProof/>
            <w:webHidden/>
          </w:rPr>
          <w:fldChar w:fldCharType="separate"/>
        </w:r>
        <w:r w:rsidR="0003319F">
          <w:rPr>
            <w:noProof/>
            <w:webHidden/>
          </w:rPr>
          <w:t>4</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69" w:history="1">
        <w:r w:rsidRPr="009D5025">
          <w:rPr>
            <w:rStyle w:val="a8"/>
            <w:rFonts w:ascii="Times New Roman" w:hAnsi="Times New Roman" w:hint="eastAsia"/>
            <w:noProof/>
          </w:rPr>
          <w:t>（二）</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房地产估价机构</w:t>
        </w:r>
        <w:r>
          <w:rPr>
            <w:noProof/>
            <w:webHidden/>
          </w:rPr>
          <w:tab/>
        </w:r>
        <w:r>
          <w:rPr>
            <w:noProof/>
            <w:webHidden/>
          </w:rPr>
          <w:fldChar w:fldCharType="begin"/>
        </w:r>
        <w:r>
          <w:rPr>
            <w:noProof/>
            <w:webHidden/>
          </w:rPr>
          <w:instrText xml:space="preserve"> PAGEREF _Toc46329469 \h </w:instrText>
        </w:r>
        <w:r>
          <w:rPr>
            <w:noProof/>
            <w:webHidden/>
          </w:rPr>
        </w:r>
        <w:r>
          <w:rPr>
            <w:noProof/>
            <w:webHidden/>
          </w:rPr>
          <w:fldChar w:fldCharType="separate"/>
        </w:r>
        <w:r w:rsidR="0003319F">
          <w:rPr>
            <w:noProof/>
            <w:webHidden/>
          </w:rPr>
          <w:t>4</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0" w:history="1">
        <w:r w:rsidRPr="009D5025">
          <w:rPr>
            <w:rStyle w:val="a8"/>
            <w:rFonts w:ascii="Times New Roman" w:hAnsi="Times New Roman" w:hint="eastAsia"/>
            <w:noProof/>
          </w:rPr>
          <w:t>（三）</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估价目的</w:t>
        </w:r>
        <w:r>
          <w:rPr>
            <w:noProof/>
            <w:webHidden/>
          </w:rPr>
          <w:tab/>
        </w:r>
        <w:r>
          <w:rPr>
            <w:noProof/>
            <w:webHidden/>
          </w:rPr>
          <w:fldChar w:fldCharType="begin"/>
        </w:r>
        <w:r>
          <w:rPr>
            <w:noProof/>
            <w:webHidden/>
          </w:rPr>
          <w:instrText xml:space="preserve"> PAGEREF _Toc46329470 \h </w:instrText>
        </w:r>
        <w:r>
          <w:rPr>
            <w:noProof/>
            <w:webHidden/>
          </w:rPr>
        </w:r>
        <w:r>
          <w:rPr>
            <w:noProof/>
            <w:webHidden/>
          </w:rPr>
          <w:fldChar w:fldCharType="separate"/>
        </w:r>
        <w:r w:rsidR="0003319F">
          <w:rPr>
            <w:noProof/>
            <w:webHidden/>
          </w:rPr>
          <w:t>4</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1" w:history="1">
        <w:r w:rsidRPr="009D5025">
          <w:rPr>
            <w:rStyle w:val="a8"/>
            <w:rFonts w:ascii="Times New Roman" w:hAnsi="Times New Roman" w:hint="eastAsia"/>
            <w:noProof/>
          </w:rPr>
          <w:t>（四）</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估价对象</w:t>
        </w:r>
        <w:r>
          <w:rPr>
            <w:noProof/>
            <w:webHidden/>
          </w:rPr>
          <w:tab/>
        </w:r>
        <w:r>
          <w:rPr>
            <w:noProof/>
            <w:webHidden/>
          </w:rPr>
          <w:fldChar w:fldCharType="begin"/>
        </w:r>
        <w:r>
          <w:rPr>
            <w:noProof/>
            <w:webHidden/>
          </w:rPr>
          <w:instrText xml:space="preserve"> PAGEREF _Toc46329471 \h </w:instrText>
        </w:r>
        <w:r>
          <w:rPr>
            <w:noProof/>
            <w:webHidden/>
          </w:rPr>
        </w:r>
        <w:r>
          <w:rPr>
            <w:noProof/>
            <w:webHidden/>
          </w:rPr>
          <w:fldChar w:fldCharType="separate"/>
        </w:r>
        <w:r w:rsidR="0003319F">
          <w:rPr>
            <w:noProof/>
            <w:webHidden/>
          </w:rPr>
          <w:t>4</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2" w:history="1">
        <w:r w:rsidRPr="009D5025">
          <w:rPr>
            <w:rStyle w:val="a8"/>
            <w:rFonts w:ascii="Times New Roman" w:hAnsi="Times New Roman" w:hint="eastAsia"/>
            <w:noProof/>
          </w:rPr>
          <w:t>（五）</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价值时点</w:t>
        </w:r>
        <w:r>
          <w:rPr>
            <w:noProof/>
            <w:webHidden/>
          </w:rPr>
          <w:tab/>
        </w:r>
        <w:r>
          <w:rPr>
            <w:noProof/>
            <w:webHidden/>
          </w:rPr>
          <w:fldChar w:fldCharType="begin"/>
        </w:r>
        <w:r>
          <w:rPr>
            <w:noProof/>
            <w:webHidden/>
          </w:rPr>
          <w:instrText xml:space="preserve"> PAGEREF _Toc46329472 \h </w:instrText>
        </w:r>
        <w:r>
          <w:rPr>
            <w:noProof/>
            <w:webHidden/>
          </w:rPr>
        </w:r>
        <w:r>
          <w:rPr>
            <w:noProof/>
            <w:webHidden/>
          </w:rPr>
          <w:fldChar w:fldCharType="separate"/>
        </w:r>
        <w:r w:rsidR="0003319F">
          <w:rPr>
            <w:noProof/>
            <w:webHidden/>
          </w:rPr>
          <w:t>8</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3" w:history="1">
        <w:r w:rsidRPr="009D5025">
          <w:rPr>
            <w:rStyle w:val="a8"/>
            <w:rFonts w:ascii="Times New Roman" w:hAnsi="Times New Roman" w:hint="eastAsia"/>
            <w:noProof/>
          </w:rPr>
          <w:t>（六）</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价值类型</w:t>
        </w:r>
        <w:r>
          <w:rPr>
            <w:noProof/>
            <w:webHidden/>
          </w:rPr>
          <w:tab/>
        </w:r>
        <w:r>
          <w:rPr>
            <w:noProof/>
            <w:webHidden/>
          </w:rPr>
          <w:fldChar w:fldCharType="begin"/>
        </w:r>
        <w:r>
          <w:rPr>
            <w:noProof/>
            <w:webHidden/>
          </w:rPr>
          <w:instrText xml:space="preserve"> PAGEREF _Toc46329473 \h </w:instrText>
        </w:r>
        <w:r>
          <w:rPr>
            <w:noProof/>
            <w:webHidden/>
          </w:rPr>
        </w:r>
        <w:r>
          <w:rPr>
            <w:noProof/>
            <w:webHidden/>
          </w:rPr>
          <w:fldChar w:fldCharType="separate"/>
        </w:r>
        <w:r w:rsidR="0003319F">
          <w:rPr>
            <w:noProof/>
            <w:webHidden/>
          </w:rPr>
          <w:t>8</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4" w:history="1">
        <w:r w:rsidRPr="009D5025">
          <w:rPr>
            <w:rStyle w:val="a8"/>
            <w:rFonts w:ascii="Times New Roman" w:hAnsi="Times New Roman" w:hint="eastAsia"/>
            <w:noProof/>
          </w:rPr>
          <w:t>（七）</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估价原则</w:t>
        </w:r>
        <w:r>
          <w:rPr>
            <w:noProof/>
            <w:webHidden/>
          </w:rPr>
          <w:tab/>
        </w:r>
        <w:r>
          <w:rPr>
            <w:noProof/>
            <w:webHidden/>
          </w:rPr>
          <w:fldChar w:fldCharType="begin"/>
        </w:r>
        <w:r>
          <w:rPr>
            <w:noProof/>
            <w:webHidden/>
          </w:rPr>
          <w:instrText xml:space="preserve"> PAGEREF _Toc46329474 \h </w:instrText>
        </w:r>
        <w:r>
          <w:rPr>
            <w:noProof/>
            <w:webHidden/>
          </w:rPr>
        </w:r>
        <w:r>
          <w:rPr>
            <w:noProof/>
            <w:webHidden/>
          </w:rPr>
          <w:fldChar w:fldCharType="separate"/>
        </w:r>
        <w:r w:rsidR="0003319F">
          <w:rPr>
            <w:noProof/>
            <w:webHidden/>
          </w:rPr>
          <w:t>8</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5" w:history="1">
        <w:r w:rsidRPr="009D5025">
          <w:rPr>
            <w:rStyle w:val="a8"/>
            <w:rFonts w:ascii="Times New Roman" w:hAnsi="Times New Roman" w:hint="eastAsia"/>
            <w:noProof/>
          </w:rPr>
          <w:t>（八）</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估价依据</w:t>
        </w:r>
        <w:r>
          <w:rPr>
            <w:noProof/>
            <w:webHidden/>
          </w:rPr>
          <w:tab/>
        </w:r>
        <w:r>
          <w:rPr>
            <w:noProof/>
            <w:webHidden/>
          </w:rPr>
          <w:fldChar w:fldCharType="begin"/>
        </w:r>
        <w:r>
          <w:rPr>
            <w:noProof/>
            <w:webHidden/>
          </w:rPr>
          <w:instrText xml:space="preserve"> PAGEREF _Toc46329475 \h </w:instrText>
        </w:r>
        <w:r>
          <w:rPr>
            <w:noProof/>
            <w:webHidden/>
          </w:rPr>
        </w:r>
        <w:r>
          <w:rPr>
            <w:noProof/>
            <w:webHidden/>
          </w:rPr>
          <w:fldChar w:fldCharType="separate"/>
        </w:r>
        <w:r w:rsidR="0003319F">
          <w:rPr>
            <w:noProof/>
            <w:webHidden/>
          </w:rPr>
          <w:t>9</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6" w:history="1">
        <w:r w:rsidRPr="009D5025">
          <w:rPr>
            <w:rStyle w:val="a8"/>
            <w:rFonts w:hAnsi="Times New Roman" w:hint="eastAsia"/>
            <w:noProof/>
          </w:rPr>
          <w:t>（九）</w:t>
        </w:r>
        <w:r>
          <w:rPr>
            <w:rFonts w:asciiTheme="minorHAnsi" w:eastAsiaTheme="minorEastAsia" w:hAnsiTheme="minorHAnsi" w:cstheme="minorBidi"/>
            <w:noProof/>
            <w:kern w:val="2"/>
            <w:sz w:val="21"/>
            <w:szCs w:val="22"/>
          </w:rPr>
          <w:tab/>
        </w:r>
        <w:r w:rsidRPr="009D5025">
          <w:rPr>
            <w:rStyle w:val="a8"/>
            <w:rFonts w:hAnsi="Times New Roman" w:hint="eastAsia"/>
            <w:noProof/>
          </w:rPr>
          <w:t>估价方法</w:t>
        </w:r>
        <w:r>
          <w:rPr>
            <w:noProof/>
            <w:webHidden/>
          </w:rPr>
          <w:tab/>
        </w:r>
        <w:r>
          <w:rPr>
            <w:noProof/>
            <w:webHidden/>
          </w:rPr>
          <w:fldChar w:fldCharType="begin"/>
        </w:r>
        <w:r>
          <w:rPr>
            <w:noProof/>
            <w:webHidden/>
          </w:rPr>
          <w:instrText xml:space="preserve"> PAGEREF _Toc46329476 \h </w:instrText>
        </w:r>
        <w:r>
          <w:rPr>
            <w:noProof/>
            <w:webHidden/>
          </w:rPr>
        </w:r>
        <w:r>
          <w:rPr>
            <w:noProof/>
            <w:webHidden/>
          </w:rPr>
          <w:fldChar w:fldCharType="separate"/>
        </w:r>
        <w:r w:rsidR="0003319F">
          <w:rPr>
            <w:noProof/>
            <w:webHidden/>
          </w:rPr>
          <w:t>11</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7" w:history="1">
        <w:r w:rsidRPr="009D5025">
          <w:rPr>
            <w:rStyle w:val="a8"/>
            <w:rFonts w:ascii="Times New Roman" w:hAnsi="Times New Roman" w:hint="eastAsia"/>
            <w:noProof/>
          </w:rPr>
          <w:t>（十）</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估价结果</w:t>
        </w:r>
        <w:r>
          <w:rPr>
            <w:noProof/>
            <w:webHidden/>
          </w:rPr>
          <w:tab/>
        </w:r>
        <w:r>
          <w:rPr>
            <w:noProof/>
            <w:webHidden/>
          </w:rPr>
          <w:fldChar w:fldCharType="begin"/>
        </w:r>
        <w:r>
          <w:rPr>
            <w:noProof/>
            <w:webHidden/>
          </w:rPr>
          <w:instrText xml:space="preserve"> PAGEREF _Toc46329477 \h </w:instrText>
        </w:r>
        <w:r>
          <w:rPr>
            <w:noProof/>
            <w:webHidden/>
          </w:rPr>
        </w:r>
        <w:r>
          <w:rPr>
            <w:noProof/>
            <w:webHidden/>
          </w:rPr>
          <w:fldChar w:fldCharType="separate"/>
        </w:r>
        <w:r w:rsidR="0003319F">
          <w:rPr>
            <w:noProof/>
            <w:webHidden/>
          </w:rPr>
          <w:t>12</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8" w:history="1">
        <w:r w:rsidRPr="009D5025">
          <w:rPr>
            <w:rStyle w:val="a8"/>
            <w:rFonts w:ascii="Times New Roman" w:hAnsi="Times New Roman" w:hint="eastAsia"/>
            <w:noProof/>
          </w:rPr>
          <w:t>（十一）</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注册房地产估价师</w:t>
        </w:r>
        <w:r>
          <w:rPr>
            <w:noProof/>
            <w:webHidden/>
          </w:rPr>
          <w:tab/>
        </w:r>
        <w:r>
          <w:rPr>
            <w:noProof/>
            <w:webHidden/>
          </w:rPr>
          <w:fldChar w:fldCharType="begin"/>
        </w:r>
        <w:r>
          <w:rPr>
            <w:noProof/>
            <w:webHidden/>
          </w:rPr>
          <w:instrText xml:space="preserve"> PAGEREF _Toc46329478 \h </w:instrText>
        </w:r>
        <w:r>
          <w:rPr>
            <w:noProof/>
            <w:webHidden/>
          </w:rPr>
        </w:r>
        <w:r>
          <w:rPr>
            <w:noProof/>
            <w:webHidden/>
          </w:rPr>
          <w:fldChar w:fldCharType="separate"/>
        </w:r>
        <w:r w:rsidR="0003319F">
          <w:rPr>
            <w:noProof/>
            <w:webHidden/>
          </w:rPr>
          <w:t>12</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79" w:history="1">
        <w:r w:rsidRPr="009D5025">
          <w:rPr>
            <w:rStyle w:val="a8"/>
            <w:rFonts w:ascii="Times New Roman" w:hAnsi="Times New Roman" w:hint="eastAsia"/>
            <w:noProof/>
          </w:rPr>
          <w:t>（十二）</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实地查勘期</w:t>
        </w:r>
        <w:r>
          <w:rPr>
            <w:noProof/>
            <w:webHidden/>
          </w:rPr>
          <w:tab/>
        </w:r>
        <w:r>
          <w:rPr>
            <w:noProof/>
            <w:webHidden/>
          </w:rPr>
          <w:fldChar w:fldCharType="begin"/>
        </w:r>
        <w:r>
          <w:rPr>
            <w:noProof/>
            <w:webHidden/>
          </w:rPr>
          <w:instrText xml:space="preserve"> PAGEREF _Toc46329479 \h </w:instrText>
        </w:r>
        <w:r>
          <w:rPr>
            <w:noProof/>
            <w:webHidden/>
          </w:rPr>
        </w:r>
        <w:r>
          <w:rPr>
            <w:noProof/>
            <w:webHidden/>
          </w:rPr>
          <w:fldChar w:fldCharType="separate"/>
        </w:r>
        <w:r w:rsidR="0003319F">
          <w:rPr>
            <w:noProof/>
            <w:webHidden/>
          </w:rPr>
          <w:t>12</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0" w:history="1">
        <w:r w:rsidRPr="009D5025">
          <w:rPr>
            <w:rStyle w:val="a8"/>
            <w:rFonts w:ascii="Times New Roman" w:hAnsi="Times New Roman" w:hint="eastAsia"/>
            <w:noProof/>
          </w:rPr>
          <w:t>（十三）</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估价作业期</w:t>
        </w:r>
        <w:r>
          <w:rPr>
            <w:noProof/>
            <w:webHidden/>
          </w:rPr>
          <w:tab/>
        </w:r>
        <w:r>
          <w:rPr>
            <w:noProof/>
            <w:webHidden/>
          </w:rPr>
          <w:fldChar w:fldCharType="begin"/>
        </w:r>
        <w:r>
          <w:rPr>
            <w:noProof/>
            <w:webHidden/>
          </w:rPr>
          <w:instrText xml:space="preserve"> PAGEREF _Toc46329480 \h </w:instrText>
        </w:r>
        <w:r>
          <w:rPr>
            <w:noProof/>
            <w:webHidden/>
          </w:rPr>
        </w:r>
        <w:r>
          <w:rPr>
            <w:noProof/>
            <w:webHidden/>
          </w:rPr>
          <w:fldChar w:fldCharType="separate"/>
        </w:r>
        <w:r w:rsidR="0003319F">
          <w:rPr>
            <w:noProof/>
            <w:webHidden/>
          </w:rPr>
          <w:t>12</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1" w:history="1">
        <w:r w:rsidRPr="009D5025">
          <w:rPr>
            <w:rStyle w:val="a8"/>
            <w:rFonts w:ascii="Times New Roman" w:hAnsi="Times New Roman" w:hint="eastAsia"/>
            <w:noProof/>
          </w:rPr>
          <w:t>（十四）</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估价报告使用期限</w:t>
        </w:r>
        <w:r>
          <w:rPr>
            <w:noProof/>
            <w:webHidden/>
          </w:rPr>
          <w:tab/>
        </w:r>
        <w:r>
          <w:rPr>
            <w:noProof/>
            <w:webHidden/>
          </w:rPr>
          <w:fldChar w:fldCharType="begin"/>
        </w:r>
        <w:r>
          <w:rPr>
            <w:noProof/>
            <w:webHidden/>
          </w:rPr>
          <w:instrText xml:space="preserve"> PAGEREF _Toc46329481 \h </w:instrText>
        </w:r>
        <w:r>
          <w:rPr>
            <w:noProof/>
            <w:webHidden/>
          </w:rPr>
        </w:r>
        <w:r>
          <w:rPr>
            <w:noProof/>
            <w:webHidden/>
          </w:rPr>
          <w:fldChar w:fldCharType="separate"/>
        </w:r>
        <w:r w:rsidR="0003319F">
          <w:rPr>
            <w:noProof/>
            <w:webHidden/>
          </w:rPr>
          <w:t>12</w:t>
        </w:r>
        <w:r>
          <w:rPr>
            <w:noProof/>
            <w:webHidden/>
          </w:rPr>
          <w:fldChar w:fldCharType="end"/>
        </w:r>
      </w:hyperlink>
    </w:p>
    <w:p w:rsidR="00434FB2" w:rsidRDefault="00434FB2" w:rsidP="00434FB2">
      <w:pPr>
        <w:pStyle w:val="13"/>
        <w:spacing w:before="156"/>
        <w:ind w:left="400"/>
        <w:rPr>
          <w:rFonts w:asciiTheme="minorHAnsi" w:eastAsiaTheme="minorEastAsia" w:hAnsiTheme="minorHAnsi" w:cstheme="minorBidi"/>
          <w:b w:val="0"/>
          <w:noProof/>
          <w:kern w:val="2"/>
          <w:sz w:val="21"/>
          <w:szCs w:val="22"/>
        </w:rPr>
      </w:pPr>
      <w:hyperlink w:anchor="_Toc46329482" w:history="1">
        <w:r w:rsidRPr="009D5025">
          <w:rPr>
            <w:rStyle w:val="a8"/>
            <w:rFonts w:eastAsia="仿宋_GB2312" w:hint="eastAsia"/>
            <w:noProof/>
            <w:snapToGrid w:val="0"/>
          </w:rPr>
          <w:t>四、附件</w:t>
        </w:r>
        <w:r>
          <w:rPr>
            <w:noProof/>
            <w:webHidden/>
          </w:rPr>
          <w:tab/>
        </w:r>
        <w:r>
          <w:rPr>
            <w:noProof/>
            <w:webHidden/>
          </w:rPr>
          <w:fldChar w:fldCharType="begin"/>
        </w:r>
        <w:r>
          <w:rPr>
            <w:noProof/>
            <w:webHidden/>
          </w:rPr>
          <w:instrText xml:space="preserve"> PAGEREF _Toc46329482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3" w:history="1">
        <w:r w:rsidRPr="009D5025">
          <w:rPr>
            <w:rStyle w:val="a8"/>
            <w:rFonts w:ascii="Times New Roman" w:hAnsi="Times New Roman" w:hint="eastAsia"/>
            <w:noProof/>
          </w:rPr>
          <w:t>（一）</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“评估委托书</w:t>
        </w:r>
        <w:r w:rsidRPr="009D5025">
          <w:rPr>
            <w:rStyle w:val="a8"/>
            <w:rFonts w:ascii="Times New Roman" w:hAnsi="Times New Roman"/>
            <w:noProof/>
          </w:rPr>
          <w:t>[</w:t>
        </w:r>
        <w:r w:rsidRPr="009D5025">
          <w:rPr>
            <w:rStyle w:val="a8"/>
            <w:rFonts w:ascii="Times New Roman" w:hAnsi="Times New Roman" w:hint="eastAsia"/>
            <w:noProof/>
          </w:rPr>
          <w:t>（</w:t>
        </w:r>
        <w:r w:rsidRPr="009D5025">
          <w:rPr>
            <w:rStyle w:val="a8"/>
            <w:rFonts w:ascii="Times New Roman" w:hAnsi="Times New Roman"/>
            <w:noProof/>
          </w:rPr>
          <w:t>2020</w:t>
        </w:r>
        <w:r w:rsidRPr="009D5025">
          <w:rPr>
            <w:rStyle w:val="a8"/>
            <w:rFonts w:ascii="Times New Roman" w:hAnsi="Times New Roman" w:hint="eastAsia"/>
            <w:noProof/>
          </w:rPr>
          <w:t>）赣</w:t>
        </w:r>
        <w:r w:rsidRPr="009D5025">
          <w:rPr>
            <w:rStyle w:val="a8"/>
            <w:rFonts w:ascii="Times New Roman" w:hAnsi="Times New Roman"/>
            <w:noProof/>
          </w:rPr>
          <w:t>0313</w:t>
        </w:r>
        <w:r w:rsidRPr="009D5025">
          <w:rPr>
            <w:rStyle w:val="a8"/>
            <w:rFonts w:ascii="Times New Roman" w:hAnsi="Times New Roman" w:hint="eastAsia"/>
            <w:noProof/>
          </w:rPr>
          <w:t>执恢</w:t>
        </w:r>
        <w:r w:rsidRPr="009D5025">
          <w:rPr>
            <w:rStyle w:val="a8"/>
            <w:rFonts w:ascii="Times New Roman" w:hAnsi="Times New Roman"/>
            <w:noProof/>
          </w:rPr>
          <w:t>138</w:t>
        </w:r>
        <w:r w:rsidRPr="009D5025">
          <w:rPr>
            <w:rStyle w:val="a8"/>
            <w:rFonts w:ascii="Times New Roman" w:hAnsi="Times New Roman" w:hint="eastAsia"/>
            <w:noProof/>
          </w:rPr>
          <w:t>号</w:t>
        </w:r>
        <w:r w:rsidRPr="009D5025">
          <w:rPr>
            <w:rStyle w:val="a8"/>
            <w:rFonts w:ascii="Times New Roman" w:hAnsi="Times New Roman"/>
            <w:noProof/>
          </w:rPr>
          <w:t>]</w:t>
        </w:r>
        <w:r w:rsidRPr="009D5025">
          <w:rPr>
            <w:rStyle w:val="a8"/>
            <w:rFonts w:ascii="Times New Roman" w:hAnsi="Times New Roman" w:hint="eastAsia"/>
            <w:noProof/>
          </w:rPr>
          <w:t>”复印件；</w:t>
        </w:r>
        <w:r>
          <w:rPr>
            <w:noProof/>
            <w:webHidden/>
          </w:rPr>
          <w:tab/>
        </w:r>
        <w:r>
          <w:rPr>
            <w:noProof/>
            <w:webHidden/>
          </w:rPr>
          <w:fldChar w:fldCharType="begin"/>
        </w:r>
        <w:r>
          <w:rPr>
            <w:noProof/>
            <w:webHidden/>
          </w:rPr>
          <w:instrText xml:space="preserve"> PAGEREF _Toc46329483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4" w:history="1">
        <w:r w:rsidRPr="009D5025">
          <w:rPr>
            <w:rStyle w:val="a8"/>
            <w:rFonts w:ascii="Times New Roman" w:hAnsi="Times New Roman" w:hint="eastAsia"/>
            <w:noProof/>
          </w:rPr>
          <w:t>（二）</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估价对象实地查勘照片；</w:t>
        </w:r>
        <w:r>
          <w:rPr>
            <w:noProof/>
            <w:webHidden/>
          </w:rPr>
          <w:tab/>
        </w:r>
        <w:r>
          <w:rPr>
            <w:noProof/>
            <w:webHidden/>
          </w:rPr>
          <w:fldChar w:fldCharType="begin"/>
        </w:r>
        <w:r>
          <w:rPr>
            <w:noProof/>
            <w:webHidden/>
          </w:rPr>
          <w:instrText xml:space="preserve"> PAGEREF _Toc46329484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5" w:history="1">
        <w:r w:rsidRPr="009D5025">
          <w:rPr>
            <w:rStyle w:val="a8"/>
            <w:rFonts w:ascii="Times New Roman" w:hAnsi="Times New Roman" w:hint="eastAsia"/>
            <w:noProof/>
          </w:rPr>
          <w:t>（三）</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估价对象位置图；</w:t>
        </w:r>
        <w:r>
          <w:rPr>
            <w:noProof/>
            <w:webHidden/>
          </w:rPr>
          <w:tab/>
        </w:r>
        <w:r>
          <w:rPr>
            <w:noProof/>
            <w:webHidden/>
          </w:rPr>
          <w:fldChar w:fldCharType="begin"/>
        </w:r>
        <w:r>
          <w:rPr>
            <w:noProof/>
            <w:webHidden/>
          </w:rPr>
          <w:instrText xml:space="preserve"> PAGEREF _Toc46329485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6" w:history="1">
        <w:r w:rsidRPr="009D5025">
          <w:rPr>
            <w:rStyle w:val="a8"/>
            <w:rFonts w:ascii="Times New Roman" w:hAnsi="Times New Roman" w:hint="eastAsia"/>
            <w:noProof/>
          </w:rPr>
          <w:t>（四）</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房屋所有权证复印件；</w:t>
        </w:r>
        <w:r>
          <w:rPr>
            <w:noProof/>
            <w:webHidden/>
          </w:rPr>
          <w:tab/>
        </w:r>
        <w:r>
          <w:rPr>
            <w:noProof/>
            <w:webHidden/>
          </w:rPr>
          <w:fldChar w:fldCharType="begin"/>
        </w:r>
        <w:r>
          <w:rPr>
            <w:noProof/>
            <w:webHidden/>
          </w:rPr>
          <w:instrText xml:space="preserve"> PAGEREF _Toc46329486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7" w:history="1">
        <w:r w:rsidRPr="009D5025">
          <w:rPr>
            <w:rStyle w:val="a8"/>
            <w:rFonts w:ascii="Times New Roman" w:hAnsi="Times New Roman" w:hint="eastAsia"/>
            <w:noProof/>
          </w:rPr>
          <w:t>（五）</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国有土地使用证复印件；</w:t>
        </w:r>
        <w:r>
          <w:rPr>
            <w:noProof/>
            <w:webHidden/>
          </w:rPr>
          <w:tab/>
        </w:r>
        <w:r>
          <w:rPr>
            <w:noProof/>
            <w:webHidden/>
          </w:rPr>
          <w:fldChar w:fldCharType="begin"/>
        </w:r>
        <w:r>
          <w:rPr>
            <w:noProof/>
            <w:webHidden/>
          </w:rPr>
          <w:instrText xml:space="preserve"> PAGEREF _Toc46329487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8" w:history="1">
        <w:r w:rsidRPr="009D5025">
          <w:rPr>
            <w:rStyle w:val="a8"/>
            <w:rFonts w:ascii="Times New Roman" w:hAnsi="Times New Roman" w:hint="eastAsia"/>
            <w:noProof/>
          </w:rPr>
          <w:t>（六）</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房屋他项权证复印件；</w:t>
        </w:r>
        <w:r>
          <w:rPr>
            <w:noProof/>
            <w:webHidden/>
          </w:rPr>
          <w:tab/>
        </w:r>
        <w:r>
          <w:rPr>
            <w:noProof/>
            <w:webHidden/>
          </w:rPr>
          <w:fldChar w:fldCharType="begin"/>
        </w:r>
        <w:r>
          <w:rPr>
            <w:noProof/>
            <w:webHidden/>
          </w:rPr>
          <w:instrText xml:space="preserve"> PAGEREF _Toc46329488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89" w:history="1">
        <w:r w:rsidRPr="009D5025">
          <w:rPr>
            <w:rStyle w:val="a8"/>
            <w:rFonts w:ascii="Times New Roman" w:hAnsi="Times New Roman" w:hint="eastAsia"/>
            <w:noProof/>
          </w:rPr>
          <w:t>（七）</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萍乡市房产档案馆产权证明单复印件；</w:t>
        </w:r>
        <w:r>
          <w:rPr>
            <w:noProof/>
            <w:webHidden/>
          </w:rPr>
          <w:tab/>
        </w:r>
        <w:r>
          <w:rPr>
            <w:noProof/>
            <w:webHidden/>
          </w:rPr>
          <w:fldChar w:fldCharType="begin"/>
        </w:r>
        <w:r>
          <w:rPr>
            <w:noProof/>
            <w:webHidden/>
          </w:rPr>
          <w:instrText xml:space="preserve"> PAGEREF _Toc46329489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90" w:history="1">
        <w:r w:rsidRPr="009D5025">
          <w:rPr>
            <w:rStyle w:val="a8"/>
            <w:rFonts w:ascii="Times New Roman" w:hAnsi="Times New Roman" w:hint="eastAsia"/>
            <w:noProof/>
          </w:rPr>
          <w:t>（八）</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估价委托人提供的其他材料复印件；</w:t>
        </w:r>
        <w:r>
          <w:rPr>
            <w:noProof/>
            <w:webHidden/>
          </w:rPr>
          <w:tab/>
        </w:r>
        <w:r>
          <w:rPr>
            <w:noProof/>
            <w:webHidden/>
          </w:rPr>
          <w:fldChar w:fldCharType="begin"/>
        </w:r>
        <w:r>
          <w:rPr>
            <w:noProof/>
            <w:webHidden/>
          </w:rPr>
          <w:instrText xml:space="preserve"> PAGEREF _Toc46329490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91" w:history="1">
        <w:r w:rsidRPr="009D5025">
          <w:rPr>
            <w:rStyle w:val="a8"/>
            <w:rFonts w:ascii="Times New Roman" w:hAnsi="Times New Roman" w:hint="eastAsia"/>
            <w:noProof/>
          </w:rPr>
          <w:t>（九）</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房地产估价机构营业执照（副本）复印件</w:t>
        </w:r>
        <w:r w:rsidRPr="009D5025">
          <w:rPr>
            <w:rStyle w:val="a8"/>
            <w:rFonts w:ascii="Times New Roman" w:hAnsi="Times New Roman"/>
            <w:noProof/>
          </w:rPr>
          <w:t>;</w:t>
        </w:r>
        <w:r>
          <w:rPr>
            <w:noProof/>
            <w:webHidden/>
          </w:rPr>
          <w:tab/>
        </w:r>
        <w:r>
          <w:rPr>
            <w:noProof/>
            <w:webHidden/>
          </w:rPr>
          <w:fldChar w:fldCharType="begin"/>
        </w:r>
        <w:r>
          <w:rPr>
            <w:noProof/>
            <w:webHidden/>
          </w:rPr>
          <w:instrText xml:space="preserve"> PAGEREF _Toc46329491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92" w:history="1">
        <w:r w:rsidRPr="009D5025">
          <w:rPr>
            <w:rStyle w:val="a8"/>
            <w:rFonts w:ascii="Times New Roman" w:hAnsi="Times New Roman" w:hint="eastAsia"/>
            <w:noProof/>
          </w:rPr>
          <w:t>（十）</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房地产估价机构备案证书复印件；</w:t>
        </w:r>
        <w:r>
          <w:rPr>
            <w:noProof/>
            <w:webHidden/>
          </w:rPr>
          <w:tab/>
        </w:r>
        <w:r>
          <w:rPr>
            <w:noProof/>
            <w:webHidden/>
          </w:rPr>
          <w:fldChar w:fldCharType="begin"/>
        </w:r>
        <w:r>
          <w:rPr>
            <w:noProof/>
            <w:webHidden/>
          </w:rPr>
          <w:instrText xml:space="preserve"> PAGEREF _Toc46329492 \h </w:instrText>
        </w:r>
        <w:r>
          <w:rPr>
            <w:noProof/>
            <w:webHidden/>
          </w:rPr>
        </w:r>
        <w:r>
          <w:rPr>
            <w:noProof/>
            <w:webHidden/>
          </w:rPr>
          <w:fldChar w:fldCharType="separate"/>
        </w:r>
        <w:r w:rsidR="0003319F">
          <w:rPr>
            <w:noProof/>
            <w:webHidden/>
          </w:rPr>
          <w:t>13</w:t>
        </w:r>
        <w:r>
          <w:rPr>
            <w:noProof/>
            <w:webHidden/>
          </w:rPr>
          <w:fldChar w:fldCharType="end"/>
        </w:r>
      </w:hyperlink>
    </w:p>
    <w:p w:rsidR="00434FB2" w:rsidRDefault="00434FB2" w:rsidP="00434FB2">
      <w:pPr>
        <w:pStyle w:val="21"/>
        <w:ind w:left="400"/>
        <w:rPr>
          <w:rFonts w:asciiTheme="minorHAnsi" w:eastAsiaTheme="minorEastAsia" w:hAnsiTheme="minorHAnsi" w:cstheme="minorBidi"/>
          <w:noProof/>
          <w:kern w:val="2"/>
          <w:sz w:val="21"/>
          <w:szCs w:val="22"/>
        </w:rPr>
      </w:pPr>
      <w:hyperlink w:anchor="_Toc46329493" w:history="1">
        <w:r w:rsidRPr="009D5025">
          <w:rPr>
            <w:rStyle w:val="a8"/>
            <w:rFonts w:ascii="Times New Roman" w:hAnsi="Times New Roman" w:hint="eastAsia"/>
            <w:noProof/>
          </w:rPr>
          <w:t>（十一）</w:t>
        </w:r>
        <w:r>
          <w:rPr>
            <w:rFonts w:asciiTheme="minorHAnsi" w:eastAsiaTheme="minorEastAsia" w:hAnsiTheme="minorHAnsi" w:cstheme="minorBidi"/>
            <w:noProof/>
            <w:kern w:val="2"/>
            <w:sz w:val="21"/>
            <w:szCs w:val="22"/>
          </w:rPr>
          <w:tab/>
        </w:r>
        <w:r w:rsidRPr="009D5025">
          <w:rPr>
            <w:rStyle w:val="a8"/>
            <w:rFonts w:ascii="Times New Roman" w:hAnsi="Times New Roman" w:hint="eastAsia"/>
            <w:noProof/>
          </w:rPr>
          <w:t>注册房地产估价师资格证书复印件。</w:t>
        </w:r>
        <w:r>
          <w:rPr>
            <w:noProof/>
            <w:webHidden/>
          </w:rPr>
          <w:tab/>
        </w:r>
        <w:r>
          <w:rPr>
            <w:noProof/>
            <w:webHidden/>
          </w:rPr>
          <w:fldChar w:fldCharType="begin"/>
        </w:r>
        <w:r>
          <w:rPr>
            <w:noProof/>
            <w:webHidden/>
          </w:rPr>
          <w:instrText xml:space="preserve"> PAGEREF _Toc46329493 \h </w:instrText>
        </w:r>
        <w:r>
          <w:rPr>
            <w:noProof/>
            <w:webHidden/>
          </w:rPr>
        </w:r>
        <w:r>
          <w:rPr>
            <w:noProof/>
            <w:webHidden/>
          </w:rPr>
          <w:fldChar w:fldCharType="separate"/>
        </w:r>
        <w:r w:rsidR="0003319F">
          <w:rPr>
            <w:noProof/>
            <w:webHidden/>
          </w:rPr>
          <w:t>13</w:t>
        </w:r>
        <w:r>
          <w:rPr>
            <w:noProof/>
            <w:webHidden/>
          </w:rPr>
          <w:fldChar w:fldCharType="end"/>
        </w:r>
      </w:hyperlink>
    </w:p>
    <w:p w:rsidR="000A384E" w:rsidRDefault="00EB70A9" w:rsidP="00EB6FF5">
      <w:pPr>
        <w:spacing w:line="320" w:lineRule="exact"/>
        <w:sectPr w:rsidR="000A384E">
          <w:headerReference w:type="default" r:id="rId8"/>
          <w:footerReference w:type="default" r:id="rId9"/>
          <w:pgSz w:w="11907" w:h="16840"/>
          <w:pgMar w:top="1814" w:right="1276" w:bottom="1418" w:left="1701" w:header="851" w:footer="737" w:gutter="0"/>
          <w:pgNumType w:start="1"/>
          <w:cols w:space="720"/>
          <w:docGrid w:type="lines" w:linePitch="312"/>
        </w:sectPr>
      </w:pPr>
      <w:r>
        <w:rPr>
          <w:rFonts w:ascii="宋体" w:hAnsi="宋体" w:cs="仿宋_GB2312"/>
          <w:b/>
          <w:sz w:val="28"/>
          <w:szCs w:val="28"/>
        </w:rPr>
        <w:fldChar w:fldCharType="end"/>
      </w:r>
    </w:p>
    <w:p w:rsidR="000A384E" w:rsidRDefault="000A384E">
      <w:pPr>
        <w:pStyle w:val="1"/>
        <w:snapToGrid w:val="0"/>
        <w:spacing w:before="120" w:after="120" w:line="620" w:lineRule="exact"/>
        <w:jc w:val="center"/>
        <w:rPr>
          <w:sz w:val="36"/>
          <w:szCs w:val="36"/>
        </w:rPr>
      </w:pPr>
      <w:bookmarkStart w:id="16" w:name="_Toc297122050"/>
      <w:bookmarkStart w:id="17" w:name="_Toc297196345"/>
      <w:bookmarkStart w:id="18" w:name="_Toc301369710"/>
      <w:bookmarkStart w:id="19" w:name="_Toc367869492"/>
      <w:bookmarkStart w:id="20" w:name="_Toc382493606"/>
      <w:bookmarkStart w:id="21" w:name="_Toc46329465"/>
      <w:r>
        <w:rPr>
          <w:rFonts w:eastAsia="仿宋_GB2312"/>
          <w:snapToGrid w:val="0"/>
          <w:kern w:val="0"/>
          <w:sz w:val="36"/>
          <w:szCs w:val="36"/>
        </w:rPr>
        <w:lastRenderedPageBreak/>
        <w:t>一、估价师声明</w:t>
      </w:r>
      <w:bookmarkEnd w:id="16"/>
      <w:bookmarkEnd w:id="17"/>
      <w:bookmarkEnd w:id="18"/>
      <w:bookmarkEnd w:id="19"/>
      <w:bookmarkEnd w:id="20"/>
      <w:bookmarkEnd w:id="21"/>
      <w:r>
        <w:t xml:space="preserve"> </w:t>
      </w:r>
    </w:p>
    <w:p w:rsidR="000A384E" w:rsidRPr="00824BA0" w:rsidRDefault="000A384E">
      <w:pPr>
        <w:pStyle w:val="11"/>
        <w:adjustRightInd w:val="0"/>
        <w:snapToGrid w:val="0"/>
        <w:spacing w:line="200" w:lineRule="exact"/>
        <w:ind w:firstLineChars="150"/>
        <w:rPr>
          <w:rFonts w:ascii="仿宋_GB2312" w:eastAsia="仿宋_GB2312"/>
          <w:sz w:val="28"/>
          <w:szCs w:val="28"/>
        </w:rPr>
      </w:pPr>
    </w:p>
    <w:p w:rsidR="000A384E" w:rsidRPr="00824BA0" w:rsidRDefault="000A384E">
      <w:pPr>
        <w:pStyle w:val="11"/>
        <w:adjustRightInd w:val="0"/>
        <w:snapToGrid w:val="0"/>
        <w:spacing w:line="500" w:lineRule="exact"/>
        <w:ind w:firstLineChars="150"/>
        <w:rPr>
          <w:rFonts w:ascii="仿宋_GB2312" w:eastAsia="仿宋_GB2312"/>
          <w:sz w:val="28"/>
          <w:szCs w:val="28"/>
        </w:rPr>
      </w:pPr>
      <w:r w:rsidRPr="00824BA0">
        <w:rPr>
          <w:rFonts w:ascii="仿宋_GB2312" w:eastAsia="仿宋_GB2312" w:hint="eastAsia"/>
          <w:sz w:val="28"/>
          <w:szCs w:val="28"/>
        </w:rPr>
        <w:t>我们承诺，在我们知识和能力的最佳范围内：</w:t>
      </w:r>
    </w:p>
    <w:p w:rsidR="000A384E" w:rsidRPr="00824BA0" w:rsidRDefault="000A384E">
      <w:pPr>
        <w:pStyle w:val="11"/>
        <w:adjustRightInd w:val="0"/>
        <w:snapToGrid w:val="0"/>
        <w:spacing w:line="200" w:lineRule="exact"/>
        <w:ind w:firstLineChars="150"/>
        <w:rPr>
          <w:rFonts w:ascii="仿宋_GB2312" w:eastAsia="仿宋_GB2312"/>
          <w:sz w:val="28"/>
          <w:szCs w:val="28"/>
        </w:rPr>
      </w:pP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我们在估价报告中对事实的说明是真实和准确的，没有虚假记载、误导性陈述和重大遗漏；</w:t>
      </w: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估价报告中的分析、意见和结论是我们独立、客观、公正的专业分析、意见和结论，但受到本估价报告中已说明的假设和限制条件的限制。</w:t>
      </w: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我们与本估价报告中的估价对象没有现实或潜在的利益，与估价委托人及估价利害关系人没有利害关系，也对估价对象、估价委托人及估价利害关系人没有偏见；</w:t>
      </w: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我们是按照有关房地产估价标准的规定进行估价工作，撰写估价报告；</w:t>
      </w: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注册房地产估价师已于价值时点对估价对象进行了实地查勘；</w:t>
      </w:r>
    </w:p>
    <w:p w:rsidR="000A384E" w:rsidRPr="00824BA0" w:rsidRDefault="000A384E" w:rsidP="00182FE7">
      <w:pPr>
        <w:pStyle w:val="11"/>
        <w:numPr>
          <w:ilvl w:val="0"/>
          <w:numId w:val="1"/>
        </w:numPr>
        <w:adjustRightInd w:val="0"/>
        <w:snapToGrid w:val="0"/>
        <w:spacing w:line="560" w:lineRule="exact"/>
        <w:ind w:left="420" w:firstLineChars="0" w:hanging="420"/>
        <w:rPr>
          <w:rFonts w:ascii="仿宋_GB2312" w:eastAsia="仿宋_GB2312"/>
          <w:sz w:val="28"/>
          <w:szCs w:val="28"/>
        </w:rPr>
      </w:pPr>
      <w:r w:rsidRPr="00824BA0">
        <w:rPr>
          <w:rFonts w:ascii="仿宋_GB2312" w:eastAsia="仿宋_GB2312" w:hint="eastAsia"/>
          <w:sz w:val="28"/>
          <w:szCs w:val="28"/>
        </w:rPr>
        <w:t>本估价报告系我公司对估价对象进行实地查勘的房地产估价专业人员独立撰写，未邀请其它专家提供重要专业帮助。</w:t>
      </w:r>
    </w:p>
    <w:p w:rsidR="000A384E" w:rsidRDefault="000A384E" w:rsidP="00182FE7">
      <w:pPr>
        <w:pStyle w:val="1"/>
        <w:snapToGrid w:val="0"/>
        <w:spacing w:before="120" w:after="120" w:line="620" w:lineRule="exact"/>
        <w:jc w:val="center"/>
        <w:rPr>
          <w:rFonts w:eastAsia="仿宋_GB2312"/>
          <w:snapToGrid w:val="0"/>
          <w:kern w:val="0"/>
          <w:sz w:val="36"/>
          <w:szCs w:val="36"/>
        </w:rPr>
      </w:pPr>
      <w:r>
        <w:br w:type="page"/>
      </w:r>
      <w:bookmarkStart w:id="22" w:name="_Toc382493607"/>
      <w:bookmarkStart w:id="23" w:name="_Toc46329466"/>
      <w:r>
        <w:rPr>
          <w:rFonts w:eastAsia="仿宋_GB2312"/>
          <w:snapToGrid w:val="0"/>
          <w:kern w:val="0"/>
          <w:sz w:val="36"/>
          <w:szCs w:val="36"/>
        </w:rPr>
        <w:lastRenderedPageBreak/>
        <w:t>二、估价假设和限制条件</w:t>
      </w:r>
      <w:bookmarkEnd w:id="22"/>
      <w:bookmarkEnd w:id="23"/>
    </w:p>
    <w:p w:rsidR="000A384E" w:rsidRPr="00182FE7" w:rsidRDefault="000A384E" w:rsidP="005958BA">
      <w:pPr>
        <w:tabs>
          <w:tab w:val="left" w:pos="426"/>
          <w:tab w:val="left" w:pos="1065"/>
        </w:tabs>
        <w:spacing w:beforeLines="40" w:line="400" w:lineRule="exact"/>
        <w:ind w:right="68" w:firstLineChars="196" w:firstLine="551"/>
        <w:rPr>
          <w:rFonts w:ascii="仿宋_GB2312" w:eastAsia="仿宋_GB2312"/>
          <w:b/>
          <w:kern w:val="2"/>
          <w:sz w:val="28"/>
          <w:szCs w:val="28"/>
        </w:rPr>
      </w:pPr>
      <w:bookmarkStart w:id="24" w:name="_Toc155258961"/>
      <w:r w:rsidRPr="00182FE7">
        <w:rPr>
          <w:rFonts w:ascii="仿宋_GB2312" w:eastAsia="仿宋_GB2312" w:hint="eastAsia"/>
          <w:b/>
          <w:kern w:val="2"/>
          <w:sz w:val="28"/>
          <w:szCs w:val="28"/>
        </w:rPr>
        <w:t>一、一般性假设</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1、估价委托人提供了估价对象“</w:t>
      </w:r>
      <w:r w:rsidR="00154AAD">
        <w:rPr>
          <w:rFonts w:ascii="仿宋_GB2312" w:eastAsia="仿宋_GB2312" w:hint="eastAsia"/>
          <w:kern w:val="2"/>
          <w:sz w:val="28"/>
          <w:szCs w:val="28"/>
        </w:rPr>
        <w:t>委托书[（2020）赣0313执恢138号]</w:t>
      </w:r>
      <w:r w:rsidRPr="00182FE7">
        <w:rPr>
          <w:rFonts w:ascii="仿宋_GB2312" w:eastAsia="仿宋_GB2312" w:hint="eastAsia"/>
          <w:kern w:val="2"/>
          <w:sz w:val="28"/>
          <w:szCs w:val="28"/>
        </w:rPr>
        <w:t>”</w:t>
      </w:r>
      <w:r w:rsidR="006C3AAE">
        <w:rPr>
          <w:rFonts w:ascii="仿宋_GB2312" w:eastAsia="仿宋_GB2312" w:hint="eastAsia"/>
          <w:kern w:val="2"/>
          <w:sz w:val="28"/>
          <w:szCs w:val="28"/>
        </w:rPr>
        <w:t>、</w:t>
      </w:r>
      <w:r w:rsidRPr="00182FE7">
        <w:rPr>
          <w:rFonts w:ascii="仿宋_GB2312" w:eastAsia="仿宋_GB2312" w:hint="eastAsia"/>
          <w:kern w:val="2"/>
          <w:sz w:val="28"/>
          <w:szCs w:val="28"/>
        </w:rPr>
        <w:t>“</w:t>
      </w:r>
      <w:r w:rsidR="00182FE7" w:rsidRPr="00182FE7">
        <w:rPr>
          <w:rFonts w:ascii="仿宋_GB2312" w:eastAsia="仿宋_GB2312" w:hint="eastAsia"/>
          <w:kern w:val="2"/>
          <w:sz w:val="28"/>
          <w:szCs w:val="28"/>
        </w:rPr>
        <w:t>房屋所有权证</w:t>
      </w:r>
      <w:r w:rsidRPr="00182FE7">
        <w:rPr>
          <w:rFonts w:ascii="仿宋_GB2312" w:eastAsia="仿宋_GB2312" w:hint="eastAsia"/>
          <w:kern w:val="2"/>
          <w:sz w:val="28"/>
          <w:szCs w:val="28"/>
        </w:rPr>
        <w:t>”</w:t>
      </w:r>
      <w:r w:rsidR="006C3AAE">
        <w:rPr>
          <w:rFonts w:ascii="仿宋_GB2312" w:eastAsia="仿宋_GB2312" w:hint="eastAsia"/>
          <w:kern w:val="2"/>
          <w:sz w:val="28"/>
          <w:szCs w:val="28"/>
        </w:rPr>
        <w:t>、</w:t>
      </w:r>
      <w:r w:rsidRPr="00182FE7">
        <w:rPr>
          <w:rFonts w:ascii="仿宋_GB2312" w:eastAsia="仿宋_GB2312" w:hint="eastAsia"/>
          <w:kern w:val="2"/>
          <w:sz w:val="28"/>
          <w:szCs w:val="28"/>
        </w:rPr>
        <w:t>“</w:t>
      </w:r>
      <w:r w:rsidR="00182FE7" w:rsidRPr="00182FE7">
        <w:rPr>
          <w:rFonts w:ascii="仿宋_GB2312" w:eastAsia="仿宋_GB2312" w:hint="eastAsia"/>
          <w:kern w:val="2"/>
          <w:sz w:val="28"/>
          <w:szCs w:val="28"/>
        </w:rPr>
        <w:t>国有土地使用证</w:t>
      </w:r>
      <w:r w:rsidRPr="00182FE7">
        <w:rPr>
          <w:rFonts w:ascii="仿宋_GB2312" w:eastAsia="仿宋_GB2312" w:hint="eastAsia"/>
          <w:kern w:val="2"/>
          <w:sz w:val="28"/>
          <w:szCs w:val="28"/>
        </w:rPr>
        <w:t>”复印件等资料，我们对权属资料上记载的权属、面积、用途等资料进行了审慎检查，但未予以核实，房地产估价师对估价委托人提供的有关情况和资料进行了必要的关注，无理由怀疑估价委托人提供的有关情况和资料的真实性，假定估价委托人提供的资料合法、真实、准确、完整。</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2、评估专业人员对估价对象仅进行了外观和利用状况的现场查勘，对被遮盖、未暴露及隐蔽工程未能进行专业的测试和检验，本次估价对被遮盖、未暴露及隐蔽工程以其状况良好为假设前提。无理由怀疑建筑物存在安全隐患，假定建筑结构是安全的。</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3、根据估价程序于</w:t>
      </w:r>
      <w:r w:rsidR="00C65699" w:rsidRPr="00182FE7">
        <w:rPr>
          <w:rFonts w:ascii="仿宋_GB2312" w:eastAsia="仿宋_GB2312" w:hint="eastAsia"/>
          <w:kern w:val="2"/>
          <w:sz w:val="28"/>
          <w:szCs w:val="28"/>
        </w:rPr>
        <w:t>2020年07月01日</w:t>
      </w:r>
      <w:r w:rsidRPr="00182FE7">
        <w:rPr>
          <w:rFonts w:ascii="仿宋_GB2312" w:eastAsia="仿宋_GB2312" w:hint="eastAsia"/>
          <w:kern w:val="2"/>
          <w:sz w:val="28"/>
          <w:szCs w:val="28"/>
        </w:rPr>
        <w:t>对估价对象进行了实地查勘。</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4、估价对象权益状况以估价对象“</w:t>
      </w:r>
      <w:r w:rsidR="00182FE7" w:rsidRPr="00182FE7">
        <w:rPr>
          <w:rFonts w:ascii="仿宋_GB2312" w:eastAsia="仿宋_GB2312" w:hint="eastAsia"/>
          <w:kern w:val="2"/>
          <w:sz w:val="28"/>
          <w:szCs w:val="28"/>
        </w:rPr>
        <w:t>房屋所有权证</w:t>
      </w:r>
      <w:r w:rsidRPr="00182FE7">
        <w:rPr>
          <w:rFonts w:ascii="仿宋_GB2312" w:eastAsia="仿宋_GB2312" w:hint="eastAsia"/>
          <w:kern w:val="2"/>
          <w:sz w:val="28"/>
          <w:szCs w:val="28"/>
        </w:rPr>
        <w:t>”“</w:t>
      </w:r>
      <w:r w:rsidR="00182FE7" w:rsidRPr="00182FE7">
        <w:rPr>
          <w:rFonts w:ascii="仿宋_GB2312" w:eastAsia="仿宋_GB2312" w:hint="eastAsia"/>
          <w:kern w:val="2"/>
          <w:sz w:val="28"/>
          <w:szCs w:val="28"/>
        </w:rPr>
        <w:t>国有土地使用证</w:t>
      </w:r>
      <w:r w:rsidRPr="00182FE7">
        <w:rPr>
          <w:rFonts w:ascii="仿宋_GB2312" w:eastAsia="仿宋_GB2312" w:hint="eastAsia"/>
          <w:kern w:val="2"/>
          <w:sz w:val="28"/>
          <w:szCs w:val="28"/>
        </w:rPr>
        <w:t>”复印件等资料为依据；估价对象的实物状况、区位状况以房地产估价师实地查勘取得的资料为依据。</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5、市场前景分析是在房地产业正常发展的前提下，对房地产市场未来的预期。</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6、房地产估价技术报告中有些参数是房地产估价师的经验所得，受到房地产估价师业务水平的限制。</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7、估价对象合法、持续使用；市场供应关系、市场结构保持稳定、未发生重大变化或实质性改变。</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8、估价对象在价值时点的房地产市场为公开、平等、自愿的市场，即能满足以下条件：（1）自愿销售的卖方及自愿购买的买方；（2）交易双方无任何利害关系，交易的目的是追求各自利益的最大化；（3）交易双方了解交易对象、知晓市场行情；（4）交易双方有较充裕的时间进行交易；（5）不存在特殊买者的附加出价。</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9、估价对象产权明晰，手续齐全，可在公开市场上自由转让。</w:t>
      </w:r>
    </w:p>
    <w:p w:rsidR="000A384E" w:rsidRPr="00182FE7" w:rsidRDefault="000A384E" w:rsidP="00182FE7">
      <w:pPr>
        <w:tabs>
          <w:tab w:val="left" w:pos="3023"/>
        </w:tabs>
        <w:spacing w:line="400" w:lineRule="exact"/>
        <w:ind w:firstLineChars="200" w:firstLine="562"/>
        <w:rPr>
          <w:rFonts w:ascii="仿宋_GB2312" w:eastAsia="仿宋_GB2312"/>
          <w:b/>
          <w:kern w:val="2"/>
          <w:sz w:val="28"/>
          <w:szCs w:val="28"/>
        </w:rPr>
      </w:pPr>
      <w:r w:rsidRPr="00182FE7">
        <w:rPr>
          <w:rFonts w:ascii="仿宋_GB2312" w:eastAsia="仿宋_GB2312" w:hint="eastAsia"/>
          <w:b/>
          <w:kern w:val="2"/>
          <w:sz w:val="28"/>
          <w:szCs w:val="28"/>
        </w:rPr>
        <w:t>二、未定事项假设</w:t>
      </w:r>
    </w:p>
    <w:p w:rsidR="00250258" w:rsidRPr="00182FE7" w:rsidRDefault="00250258" w:rsidP="00182FE7">
      <w:pPr>
        <w:tabs>
          <w:tab w:val="left" w:pos="3023"/>
        </w:tabs>
        <w:spacing w:line="400" w:lineRule="exact"/>
        <w:ind w:firstLineChars="200" w:firstLine="560"/>
        <w:rPr>
          <w:rFonts w:ascii="仿宋_GB2312" w:eastAsia="仿宋_GB2312"/>
          <w:b/>
          <w:kern w:val="2"/>
          <w:sz w:val="28"/>
          <w:szCs w:val="28"/>
        </w:rPr>
      </w:pPr>
      <w:r w:rsidRPr="00182FE7">
        <w:rPr>
          <w:rFonts w:ascii="仿宋_GB2312" w:eastAsia="仿宋_GB2312" w:hint="eastAsia"/>
          <w:kern w:val="2"/>
          <w:sz w:val="28"/>
          <w:szCs w:val="28"/>
        </w:rPr>
        <w:t>本次估价不存在未定事项假设。</w:t>
      </w:r>
    </w:p>
    <w:p w:rsidR="000A384E" w:rsidRPr="00182FE7" w:rsidRDefault="000A384E" w:rsidP="00182FE7">
      <w:pPr>
        <w:widowControl w:val="0"/>
        <w:tabs>
          <w:tab w:val="left" w:pos="3023"/>
        </w:tabs>
        <w:spacing w:line="400" w:lineRule="exact"/>
        <w:ind w:firstLineChars="200" w:firstLine="562"/>
        <w:rPr>
          <w:rFonts w:ascii="仿宋_GB2312" w:eastAsia="仿宋_GB2312"/>
          <w:b/>
          <w:kern w:val="2"/>
          <w:sz w:val="28"/>
          <w:szCs w:val="28"/>
        </w:rPr>
      </w:pPr>
      <w:r w:rsidRPr="00182FE7">
        <w:rPr>
          <w:rFonts w:ascii="仿宋_GB2312" w:eastAsia="仿宋_GB2312" w:hint="eastAsia"/>
          <w:b/>
          <w:kern w:val="2"/>
          <w:sz w:val="28"/>
          <w:szCs w:val="28"/>
        </w:rPr>
        <w:t>三、背离事实假设</w:t>
      </w:r>
    </w:p>
    <w:p w:rsidR="000A384E" w:rsidRPr="00182FE7" w:rsidRDefault="000A384E" w:rsidP="00182FE7">
      <w:pPr>
        <w:widowControl w:val="0"/>
        <w:tabs>
          <w:tab w:val="left" w:pos="3023"/>
        </w:tabs>
        <w:spacing w:line="400" w:lineRule="exact"/>
        <w:ind w:firstLineChars="200" w:firstLine="560"/>
        <w:rPr>
          <w:rFonts w:ascii="仿宋_GB2312" w:eastAsia="仿宋_GB2312"/>
          <w:kern w:val="2"/>
          <w:sz w:val="28"/>
          <w:szCs w:val="28"/>
        </w:rPr>
      </w:pPr>
      <w:r w:rsidRPr="00182FE7">
        <w:rPr>
          <w:rFonts w:ascii="仿宋_GB2312" w:eastAsia="仿宋_GB2312" w:hint="eastAsia"/>
          <w:kern w:val="2"/>
          <w:sz w:val="28"/>
          <w:szCs w:val="28"/>
        </w:rPr>
        <w:t>根据本次估价目的，本次估价以不考虑房屋抵押、查封等因素对估价</w:t>
      </w:r>
      <w:r w:rsidRPr="00182FE7">
        <w:rPr>
          <w:rFonts w:ascii="仿宋_GB2312" w:eastAsia="仿宋_GB2312" w:hint="eastAsia"/>
          <w:kern w:val="2"/>
          <w:sz w:val="28"/>
          <w:szCs w:val="28"/>
        </w:rPr>
        <w:lastRenderedPageBreak/>
        <w:t>对象房地产价值的影响为前提进行估价。</w:t>
      </w:r>
    </w:p>
    <w:p w:rsidR="000A384E" w:rsidRPr="00182FE7" w:rsidRDefault="000A384E" w:rsidP="00182FE7">
      <w:pPr>
        <w:tabs>
          <w:tab w:val="left" w:pos="3023"/>
        </w:tabs>
        <w:spacing w:line="400" w:lineRule="exact"/>
        <w:ind w:firstLineChars="200" w:firstLine="562"/>
        <w:rPr>
          <w:rFonts w:ascii="仿宋_GB2312" w:eastAsia="仿宋_GB2312"/>
          <w:b/>
          <w:kern w:val="2"/>
          <w:sz w:val="28"/>
          <w:szCs w:val="28"/>
        </w:rPr>
      </w:pPr>
      <w:r w:rsidRPr="00182FE7">
        <w:rPr>
          <w:rFonts w:ascii="仿宋_GB2312" w:eastAsia="仿宋_GB2312" w:hint="eastAsia"/>
          <w:b/>
          <w:kern w:val="2"/>
          <w:sz w:val="28"/>
          <w:szCs w:val="28"/>
        </w:rPr>
        <w:t>四、不相一致假设</w:t>
      </w:r>
    </w:p>
    <w:p w:rsidR="000A384E" w:rsidRPr="00182FE7" w:rsidRDefault="000A384E" w:rsidP="00182FE7">
      <w:pPr>
        <w:tabs>
          <w:tab w:val="left" w:pos="3023"/>
        </w:tabs>
        <w:spacing w:line="400" w:lineRule="exact"/>
        <w:ind w:firstLineChars="200" w:firstLine="560"/>
        <w:rPr>
          <w:rFonts w:ascii="仿宋_GB2312" w:eastAsia="仿宋_GB2312"/>
          <w:kern w:val="2"/>
          <w:sz w:val="28"/>
          <w:szCs w:val="28"/>
        </w:rPr>
      </w:pPr>
      <w:r w:rsidRPr="00182FE7">
        <w:rPr>
          <w:rFonts w:ascii="仿宋_GB2312" w:eastAsia="仿宋_GB2312" w:hint="eastAsia"/>
          <w:kern w:val="2"/>
          <w:sz w:val="28"/>
          <w:szCs w:val="28"/>
        </w:rPr>
        <w:t>本次估价不存在不相一致的假设。</w:t>
      </w:r>
    </w:p>
    <w:p w:rsidR="000A384E" w:rsidRPr="00182FE7" w:rsidRDefault="000A384E" w:rsidP="00182FE7">
      <w:pPr>
        <w:tabs>
          <w:tab w:val="left" w:pos="3023"/>
        </w:tabs>
        <w:spacing w:line="400" w:lineRule="exact"/>
        <w:ind w:firstLineChars="200" w:firstLine="562"/>
        <w:rPr>
          <w:rFonts w:ascii="仿宋_GB2312" w:eastAsia="仿宋_GB2312"/>
          <w:b/>
          <w:kern w:val="2"/>
          <w:sz w:val="28"/>
          <w:szCs w:val="28"/>
        </w:rPr>
      </w:pPr>
      <w:r w:rsidRPr="00182FE7">
        <w:rPr>
          <w:rFonts w:ascii="仿宋_GB2312" w:eastAsia="仿宋_GB2312" w:hint="eastAsia"/>
          <w:b/>
          <w:kern w:val="2"/>
          <w:sz w:val="28"/>
          <w:szCs w:val="28"/>
        </w:rPr>
        <w:t>五、依据不足假设</w:t>
      </w:r>
    </w:p>
    <w:p w:rsidR="000A384E" w:rsidRPr="00182FE7" w:rsidRDefault="000A384E" w:rsidP="00182FE7">
      <w:pPr>
        <w:tabs>
          <w:tab w:val="left" w:pos="3023"/>
        </w:tabs>
        <w:spacing w:line="400" w:lineRule="exact"/>
        <w:ind w:firstLineChars="200" w:firstLine="560"/>
        <w:rPr>
          <w:rFonts w:ascii="仿宋_GB2312" w:eastAsia="仿宋_GB2312"/>
          <w:kern w:val="2"/>
          <w:sz w:val="28"/>
          <w:szCs w:val="28"/>
        </w:rPr>
      </w:pPr>
      <w:r w:rsidRPr="00182FE7">
        <w:rPr>
          <w:rFonts w:ascii="仿宋_GB2312" w:eastAsia="仿宋_GB2312" w:hint="eastAsia"/>
          <w:kern w:val="2"/>
          <w:sz w:val="28"/>
          <w:szCs w:val="28"/>
        </w:rPr>
        <w:t>本次估价不存在依据不足假设。</w:t>
      </w:r>
    </w:p>
    <w:p w:rsidR="000A384E" w:rsidRPr="00182FE7" w:rsidRDefault="000A384E" w:rsidP="00182FE7">
      <w:pPr>
        <w:tabs>
          <w:tab w:val="left" w:pos="3023"/>
        </w:tabs>
        <w:spacing w:line="400" w:lineRule="exact"/>
        <w:ind w:firstLineChars="200" w:firstLine="562"/>
        <w:rPr>
          <w:rFonts w:ascii="仿宋_GB2312" w:eastAsia="仿宋_GB2312"/>
          <w:b/>
          <w:kern w:val="2"/>
          <w:sz w:val="28"/>
          <w:szCs w:val="28"/>
        </w:rPr>
      </w:pPr>
      <w:r w:rsidRPr="00182FE7">
        <w:rPr>
          <w:rFonts w:ascii="仿宋_GB2312" w:eastAsia="仿宋_GB2312" w:hint="eastAsia"/>
          <w:b/>
          <w:kern w:val="2"/>
          <w:sz w:val="28"/>
          <w:szCs w:val="28"/>
        </w:rPr>
        <w:t>六、估价报告使用限制</w:t>
      </w:r>
    </w:p>
    <w:p w:rsidR="000A384E" w:rsidRPr="00182FE7" w:rsidRDefault="000A384E" w:rsidP="00182FE7">
      <w:pPr>
        <w:tabs>
          <w:tab w:val="left" w:pos="3023"/>
        </w:tabs>
        <w:spacing w:line="400" w:lineRule="exact"/>
        <w:ind w:firstLineChars="200" w:firstLine="560"/>
        <w:rPr>
          <w:rFonts w:ascii="仿宋_GB2312" w:eastAsia="仿宋_GB2312"/>
          <w:kern w:val="2"/>
          <w:sz w:val="28"/>
          <w:szCs w:val="28"/>
        </w:rPr>
      </w:pPr>
      <w:r w:rsidRPr="00182FE7">
        <w:rPr>
          <w:rFonts w:ascii="仿宋_GB2312" w:eastAsia="仿宋_GB2312" w:hint="eastAsia"/>
          <w:kern w:val="2"/>
          <w:sz w:val="28"/>
          <w:szCs w:val="28"/>
        </w:rPr>
        <w:t>1、本估价报告仅为</w:t>
      </w:r>
      <w:r w:rsidR="00923ACE" w:rsidRPr="00182FE7">
        <w:rPr>
          <w:rFonts w:ascii="仿宋_GB2312" w:eastAsia="仿宋_GB2312" w:hint="eastAsia"/>
          <w:kern w:val="2"/>
          <w:sz w:val="28"/>
          <w:szCs w:val="28"/>
        </w:rPr>
        <w:t>萍乡市湘东区人民法院</w:t>
      </w:r>
      <w:r w:rsidRPr="00182FE7">
        <w:rPr>
          <w:rFonts w:ascii="仿宋_GB2312" w:eastAsia="仿宋_GB2312" w:hint="eastAsia"/>
          <w:kern w:val="2"/>
          <w:sz w:val="28"/>
          <w:szCs w:val="28"/>
        </w:rPr>
        <w:t>进行司法处置提供价值参考依据，不作它用。</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2、估价对象的价值内涵是因司法处置涉及的房地产市场价值，未考虑未来市场变化风险对评估价值的影响，评估价值不包括办理产权登记过程中所涉及的买卖双方所需承担的一切税、费和所需补交的相关税、费（包括但不限于所得税、增值税、土地增值税、契税、过户手续费、印花税、权证费、水利基金费、</w:t>
      </w:r>
      <w:r w:rsidR="00375E5E" w:rsidRPr="00182FE7">
        <w:rPr>
          <w:rFonts w:ascii="仿宋_GB2312" w:eastAsia="仿宋_GB2312" w:hint="eastAsia"/>
          <w:kern w:val="2"/>
          <w:sz w:val="28"/>
          <w:szCs w:val="28"/>
        </w:rPr>
        <w:t>出让金</w:t>
      </w:r>
      <w:r w:rsidRPr="00182FE7">
        <w:rPr>
          <w:rFonts w:ascii="仿宋_GB2312" w:eastAsia="仿宋_GB2312" w:hint="eastAsia"/>
          <w:kern w:val="2"/>
          <w:sz w:val="28"/>
          <w:szCs w:val="28"/>
        </w:rPr>
        <w:t>以及房产及土地交易中规定缴纳的各种费用）及有可能存在的物业费、水、电等欠费，本次评估</w:t>
      </w:r>
      <w:r w:rsidR="00482C35">
        <w:rPr>
          <w:rFonts w:ascii="仿宋_GB2312" w:eastAsia="仿宋_GB2312" w:hint="eastAsia"/>
          <w:kern w:val="2"/>
          <w:sz w:val="28"/>
          <w:szCs w:val="28"/>
        </w:rPr>
        <w:t>考虑了庭院对房屋价值的影响，</w:t>
      </w:r>
      <w:r w:rsidRPr="00182FE7">
        <w:rPr>
          <w:rFonts w:ascii="仿宋_GB2312" w:eastAsia="仿宋_GB2312" w:hint="eastAsia"/>
          <w:kern w:val="2"/>
          <w:sz w:val="28"/>
          <w:szCs w:val="28"/>
        </w:rPr>
        <w:t>未考虑房屋抵押、查封等因素的影响。</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3、本次估价结果是在估价假设和限制条件下的房地合一价值，包括房屋所有权和建设用地使用权，包括其附着于建筑物的装饰装修价值，不包括室内家具、家电等可移动资产价值。</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4、本报告使用期限为自估价报告出具之日</w:t>
      </w:r>
      <w:r w:rsidR="009A5347">
        <w:rPr>
          <w:rFonts w:ascii="仿宋_GB2312" w:eastAsia="仿宋_GB2312" w:hint="eastAsia"/>
          <w:kern w:val="2"/>
          <w:sz w:val="28"/>
          <w:szCs w:val="28"/>
        </w:rPr>
        <w:t>2020年07月21日</w:t>
      </w:r>
      <w:r w:rsidRPr="00182FE7">
        <w:rPr>
          <w:rFonts w:ascii="仿宋_GB2312" w:eastAsia="仿宋_GB2312" w:hint="eastAsia"/>
          <w:kern w:val="2"/>
          <w:sz w:val="28"/>
          <w:szCs w:val="28"/>
        </w:rPr>
        <w:t>起至</w:t>
      </w:r>
      <w:r w:rsidR="009A5347">
        <w:rPr>
          <w:rFonts w:ascii="仿宋_GB2312" w:eastAsia="仿宋_GB2312" w:hint="eastAsia"/>
          <w:kern w:val="2"/>
          <w:sz w:val="28"/>
          <w:szCs w:val="28"/>
        </w:rPr>
        <w:t>2021年07月20日</w:t>
      </w:r>
      <w:r w:rsidRPr="00182FE7">
        <w:rPr>
          <w:rFonts w:ascii="仿宋_GB2312" w:eastAsia="仿宋_GB2312" w:hint="eastAsia"/>
          <w:kern w:val="2"/>
          <w:sz w:val="28"/>
          <w:szCs w:val="28"/>
        </w:rPr>
        <w:t>止。</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5、未经估价机构和估价委托人书面同意，本估价报告的全部或任何一部分均不允许在任何公开发表的文件、通告或报告中引用，也不得以任何形式公开发表。</w:t>
      </w:r>
    </w:p>
    <w:p w:rsidR="000A384E" w:rsidRPr="00182FE7" w:rsidRDefault="000A384E" w:rsidP="00182FE7">
      <w:pPr>
        <w:widowControl w:val="0"/>
        <w:spacing w:line="400" w:lineRule="exact"/>
        <w:ind w:firstLine="601"/>
        <w:rPr>
          <w:rFonts w:ascii="仿宋_GB2312" w:eastAsia="仿宋_GB2312"/>
          <w:kern w:val="2"/>
          <w:sz w:val="28"/>
          <w:szCs w:val="28"/>
        </w:rPr>
      </w:pPr>
      <w:r w:rsidRPr="00182FE7">
        <w:rPr>
          <w:rFonts w:ascii="仿宋_GB2312" w:eastAsia="仿宋_GB2312" w:hint="eastAsia"/>
          <w:kern w:val="2"/>
          <w:sz w:val="28"/>
          <w:szCs w:val="28"/>
        </w:rPr>
        <w:t>6、本估价报告必须完整使用（尤其是价格）方为有效，对仅使用本估价报告中的部分内容所导致的可能发生的损失，估价机构不承担任何责任，如当事人对本估价报告有异议，需在收到估价报告后五日内以书面形式提出。</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7、本次估价结果是在估价假设和限制条件下的房地产价值，如估价假设和限制条件发生变化，估价结果必须相应调整或重新估价。</w:t>
      </w:r>
    </w:p>
    <w:p w:rsidR="000A384E" w:rsidRPr="00182FE7" w:rsidRDefault="000A384E" w:rsidP="00182FE7">
      <w:pPr>
        <w:widowControl w:val="0"/>
        <w:spacing w:line="400" w:lineRule="exact"/>
        <w:ind w:rightChars="-35" w:right="-70" w:firstLine="601"/>
        <w:rPr>
          <w:rFonts w:ascii="仿宋_GB2312" w:eastAsia="仿宋_GB2312"/>
          <w:kern w:val="2"/>
          <w:sz w:val="28"/>
          <w:szCs w:val="28"/>
        </w:rPr>
      </w:pPr>
      <w:r w:rsidRPr="00182FE7">
        <w:rPr>
          <w:rFonts w:ascii="仿宋_GB2312" w:eastAsia="仿宋_GB2312" w:hint="eastAsia"/>
          <w:kern w:val="2"/>
          <w:sz w:val="28"/>
          <w:szCs w:val="28"/>
        </w:rPr>
        <w:t>8、本估价报告加盖公章有效，未盖公章及复印件无效。</w:t>
      </w:r>
    </w:p>
    <w:p w:rsidR="000A384E" w:rsidRDefault="000A384E" w:rsidP="005958BA">
      <w:pPr>
        <w:snapToGrid w:val="0"/>
        <w:spacing w:beforeLines="100" w:afterLines="100" w:line="460" w:lineRule="exact"/>
        <w:jc w:val="center"/>
        <w:outlineLvl w:val="0"/>
        <w:rPr>
          <w:rFonts w:eastAsia="仿宋_GB2312"/>
          <w:b/>
          <w:bCs/>
          <w:sz w:val="36"/>
        </w:rPr>
      </w:pPr>
      <w:r>
        <w:rPr>
          <w:rFonts w:eastAsia="仿宋_GB2312"/>
          <w:b/>
          <w:bCs/>
          <w:sz w:val="36"/>
        </w:rPr>
        <w:br w:type="page"/>
      </w:r>
      <w:bookmarkStart w:id="25" w:name="_Toc382493615"/>
      <w:bookmarkStart w:id="26" w:name="_Toc46329467"/>
      <w:r>
        <w:rPr>
          <w:rFonts w:eastAsia="仿宋_GB2312"/>
          <w:b/>
          <w:bCs/>
          <w:sz w:val="36"/>
        </w:rPr>
        <w:lastRenderedPageBreak/>
        <w:t>三、估价结果报告</w:t>
      </w:r>
      <w:bookmarkEnd w:id="24"/>
      <w:bookmarkEnd w:id="25"/>
      <w:bookmarkEnd w:id="26"/>
    </w:p>
    <w:p w:rsidR="000A384E" w:rsidRDefault="000A384E" w:rsidP="00EB14A2">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27" w:name="_Toc155258962"/>
      <w:bookmarkStart w:id="28" w:name="_Toc382493616"/>
      <w:bookmarkStart w:id="29" w:name="_Toc438456966"/>
      <w:bookmarkStart w:id="30" w:name="_Toc382493617"/>
      <w:bookmarkStart w:id="31" w:name="_Toc155258963"/>
      <w:bookmarkStart w:id="32" w:name="_Toc46329468"/>
      <w:r>
        <w:rPr>
          <w:rFonts w:ascii="Times New Roman" w:eastAsia="仿宋_GB2312" w:hAnsi="Times New Roman" w:hint="eastAsia"/>
          <w:sz w:val="28"/>
          <w:szCs w:val="28"/>
        </w:rPr>
        <w:t>估价委托人</w:t>
      </w:r>
      <w:bookmarkEnd w:id="27"/>
      <w:bookmarkEnd w:id="28"/>
      <w:bookmarkEnd w:id="29"/>
      <w:bookmarkEnd w:id="32"/>
    </w:p>
    <w:p w:rsidR="000A384E" w:rsidRPr="00182FE7" w:rsidRDefault="000A384E" w:rsidP="00EB14A2">
      <w:pPr>
        <w:spacing w:line="460" w:lineRule="exact"/>
        <w:ind w:firstLineChars="200" w:firstLine="560"/>
        <w:rPr>
          <w:rFonts w:ascii="仿宋_GB2312" w:eastAsia="仿宋_GB2312"/>
          <w:sz w:val="28"/>
        </w:rPr>
      </w:pPr>
      <w:r w:rsidRPr="00182FE7">
        <w:rPr>
          <w:rFonts w:ascii="仿宋_GB2312" w:eastAsia="仿宋_GB2312" w:hint="eastAsia"/>
          <w:sz w:val="28"/>
        </w:rPr>
        <w:t>估价委托人：</w:t>
      </w:r>
      <w:r w:rsidR="00923ACE" w:rsidRPr="00182FE7">
        <w:rPr>
          <w:rFonts w:ascii="仿宋_GB2312" w:eastAsia="仿宋_GB2312" w:hint="eastAsia"/>
          <w:sz w:val="28"/>
        </w:rPr>
        <w:t>萍乡市湘东区人民法院</w:t>
      </w:r>
    </w:p>
    <w:p w:rsidR="000A384E" w:rsidRPr="00182FE7" w:rsidRDefault="000A384E" w:rsidP="00EB14A2">
      <w:pPr>
        <w:spacing w:line="460" w:lineRule="exact"/>
        <w:ind w:firstLineChars="200" w:firstLine="560"/>
        <w:rPr>
          <w:rFonts w:ascii="仿宋_GB2312" w:eastAsia="仿宋_GB2312"/>
          <w:sz w:val="28"/>
          <w:szCs w:val="22"/>
        </w:rPr>
      </w:pPr>
      <w:r w:rsidRPr="00182FE7">
        <w:rPr>
          <w:rFonts w:ascii="仿宋_GB2312" w:eastAsia="仿宋_GB2312" w:hint="eastAsia"/>
          <w:sz w:val="28"/>
          <w:szCs w:val="22"/>
        </w:rPr>
        <w:t xml:space="preserve">地 </w:t>
      </w:r>
      <w:r w:rsidR="00C85EC5">
        <w:rPr>
          <w:rFonts w:ascii="仿宋_GB2312" w:eastAsia="仿宋_GB2312" w:hint="eastAsia"/>
          <w:sz w:val="28"/>
          <w:szCs w:val="22"/>
        </w:rPr>
        <w:t xml:space="preserve">   </w:t>
      </w:r>
      <w:r w:rsidRPr="00182FE7">
        <w:rPr>
          <w:rFonts w:ascii="仿宋_GB2312" w:eastAsia="仿宋_GB2312" w:hint="eastAsia"/>
          <w:sz w:val="28"/>
          <w:szCs w:val="22"/>
        </w:rPr>
        <w:t>址：</w:t>
      </w:r>
      <w:r w:rsidR="00FB1235" w:rsidRPr="00182FE7">
        <w:rPr>
          <w:rFonts w:ascii="仿宋_GB2312" w:eastAsia="仿宋_GB2312" w:hint="eastAsia"/>
          <w:sz w:val="28"/>
          <w:szCs w:val="22"/>
        </w:rPr>
        <w:t>江西省</w:t>
      </w:r>
      <w:r w:rsidR="00C85EC5">
        <w:rPr>
          <w:rFonts w:ascii="仿宋_GB2312" w:eastAsia="仿宋_GB2312" w:hint="eastAsia"/>
          <w:sz w:val="28"/>
          <w:szCs w:val="22"/>
        </w:rPr>
        <w:t>萍乡市湘东区司法小区路</w:t>
      </w:r>
      <w:r w:rsidR="00C85EC5">
        <w:rPr>
          <w:rFonts w:eastAsia="仿宋_GB2312" w:hint="eastAsia"/>
          <w:sz w:val="28"/>
          <w:szCs w:val="22"/>
        </w:rPr>
        <w:t>湘东区人民法院</w:t>
      </w:r>
    </w:p>
    <w:p w:rsidR="00FB1235" w:rsidRPr="00182FE7" w:rsidRDefault="00FB1235" w:rsidP="00EB14A2">
      <w:pPr>
        <w:spacing w:line="460" w:lineRule="exact"/>
        <w:ind w:firstLineChars="200" w:firstLine="560"/>
        <w:rPr>
          <w:rFonts w:ascii="仿宋_GB2312" w:eastAsia="仿宋_GB2312"/>
          <w:sz w:val="28"/>
          <w:szCs w:val="22"/>
        </w:rPr>
      </w:pPr>
      <w:r w:rsidRPr="00182FE7">
        <w:rPr>
          <w:rFonts w:ascii="仿宋_GB2312" w:eastAsia="仿宋_GB2312" w:hint="eastAsia"/>
          <w:sz w:val="28"/>
          <w:szCs w:val="22"/>
        </w:rPr>
        <w:t>邮</w:t>
      </w:r>
      <w:r w:rsidRPr="00182FE7">
        <w:rPr>
          <w:rFonts w:eastAsia="仿宋_GB2312" w:hint="eastAsia"/>
          <w:sz w:val="28"/>
          <w:szCs w:val="22"/>
        </w:rPr>
        <w:t> </w:t>
      </w:r>
      <w:r w:rsidR="00C85EC5">
        <w:rPr>
          <w:rFonts w:eastAsia="仿宋_GB2312" w:hint="eastAsia"/>
          <w:sz w:val="28"/>
          <w:szCs w:val="22"/>
        </w:rPr>
        <w:t xml:space="preserve">   </w:t>
      </w:r>
      <w:r w:rsidRPr="00182FE7">
        <w:rPr>
          <w:rFonts w:ascii="仿宋_GB2312" w:eastAsia="仿宋_GB2312" w:hint="eastAsia"/>
          <w:sz w:val="28"/>
          <w:szCs w:val="22"/>
        </w:rPr>
        <w:t>编：</w:t>
      </w:r>
      <w:r w:rsidR="00640EE1">
        <w:rPr>
          <w:rFonts w:ascii="仿宋_GB2312" w:eastAsia="仿宋_GB2312" w:hint="eastAsia"/>
          <w:sz w:val="28"/>
          <w:szCs w:val="22"/>
        </w:rPr>
        <w:t>1142</w:t>
      </w:r>
      <w:r w:rsidRPr="00182FE7">
        <w:rPr>
          <w:rFonts w:ascii="仿宋_GB2312" w:eastAsia="仿宋_GB2312" w:hint="eastAsia"/>
          <w:sz w:val="28"/>
          <w:szCs w:val="22"/>
        </w:rPr>
        <w:t>00</w:t>
      </w:r>
    </w:p>
    <w:p w:rsidR="00FB1235" w:rsidRPr="00182FE7" w:rsidRDefault="00C85EC5" w:rsidP="00EB14A2">
      <w:pPr>
        <w:spacing w:line="460" w:lineRule="exact"/>
        <w:ind w:firstLineChars="200" w:firstLine="560"/>
        <w:rPr>
          <w:rFonts w:ascii="仿宋_GB2312" w:eastAsia="仿宋_GB2312"/>
          <w:sz w:val="28"/>
          <w:szCs w:val="22"/>
        </w:rPr>
      </w:pPr>
      <w:r>
        <w:rPr>
          <w:rFonts w:ascii="仿宋_GB2312" w:eastAsia="仿宋_GB2312" w:hint="eastAsia"/>
          <w:sz w:val="28"/>
          <w:szCs w:val="22"/>
        </w:rPr>
        <w:t>电    话</w:t>
      </w:r>
      <w:r w:rsidR="00FB1235" w:rsidRPr="00182FE7">
        <w:rPr>
          <w:rFonts w:ascii="仿宋_GB2312" w:eastAsia="仿宋_GB2312" w:hint="eastAsia"/>
          <w:sz w:val="28"/>
          <w:szCs w:val="22"/>
        </w:rPr>
        <w:t>：</w:t>
      </w:r>
      <w:r>
        <w:rPr>
          <w:rFonts w:ascii="仿宋_GB2312" w:eastAsia="仿宋_GB2312" w:hint="eastAsia"/>
          <w:sz w:val="28"/>
          <w:szCs w:val="22"/>
        </w:rPr>
        <w:t>0799</w:t>
      </w:r>
      <w:r w:rsidR="00FB1235" w:rsidRPr="00182FE7">
        <w:rPr>
          <w:rFonts w:ascii="仿宋_GB2312" w:eastAsia="仿宋_GB2312" w:hint="eastAsia"/>
          <w:sz w:val="28"/>
          <w:szCs w:val="22"/>
        </w:rPr>
        <w:t>-</w:t>
      </w:r>
      <w:r>
        <w:rPr>
          <w:rFonts w:ascii="仿宋_GB2312" w:eastAsia="仿宋_GB2312" w:hint="eastAsia"/>
          <w:sz w:val="28"/>
          <w:szCs w:val="22"/>
        </w:rPr>
        <w:t>3441256</w:t>
      </w:r>
    </w:p>
    <w:p w:rsidR="000A384E" w:rsidRDefault="000A384E" w:rsidP="00EB14A2">
      <w:pPr>
        <w:pStyle w:val="2"/>
        <w:widowControl w:val="0"/>
        <w:numPr>
          <w:ilvl w:val="1"/>
          <w:numId w:val="2"/>
        </w:numPr>
        <w:snapToGrid w:val="0"/>
        <w:spacing w:before="240" w:after="120" w:line="460" w:lineRule="exact"/>
        <w:ind w:left="567" w:hanging="6"/>
        <w:rPr>
          <w:rFonts w:ascii="Times New Roman" w:eastAsia="仿宋_GB2312" w:hAnsi="Times New Roman"/>
          <w:b w:val="0"/>
          <w:bCs w:val="0"/>
          <w:sz w:val="28"/>
          <w:szCs w:val="28"/>
        </w:rPr>
      </w:pPr>
      <w:bookmarkStart w:id="33" w:name="_Toc46329469"/>
      <w:r>
        <w:rPr>
          <w:rFonts w:ascii="Times New Roman" w:eastAsia="仿宋_GB2312" w:hAnsi="Times New Roman"/>
          <w:sz w:val="28"/>
          <w:szCs w:val="28"/>
        </w:rPr>
        <w:t>房地产估价机构</w:t>
      </w:r>
      <w:bookmarkEnd w:id="30"/>
      <w:bookmarkEnd w:id="31"/>
      <w:bookmarkEnd w:id="33"/>
      <w:r>
        <w:rPr>
          <w:rFonts w:ascii="Times New Roman" w:eastAsia="仿宋_GB2312" w:hAnsi="Times New Roman"/>
          <w:b w:val="0"/>
          <w:bCs w:val="0"/>
          <w:sz w:val="28"/>
          <w:szCs w:val="28"/>
        </w:rPr>
        <w:t xml:space="preserve"> </w:t>
      </w:r>
    </w:p>
    <w:p w:rsidR="000A384E" w:rsidRDefault="000A384E" w:rsidP="00EB14A2">
      <w:pPr>
        <w:pStyle w:val="30"/>
        <w:snapToGrid w:val="0"/>
        <w:spacing w:line="460" w:lineRule="exact"/>
        <w:ind w:firstLineChars="200" w:firstLine="560"/>
        <w:rPr>
          <w:szCs w:val="28"/>
        </w:rPr>
      </w:pPr>
      <w:bookmarkStart w:id="34" w:name="_Toc382493619"/>
      <w:bookmarkStart w:id="35" w:name="_Toc155258964"/>
      <w:r>
        <w:rPr>
          <w:rFonts w:hint="eastAsia"/>
          <w:szCs w:val="28"/>
        </w:rPr>
        <w:t>机构名称：江西中昌建设土地房地产评估有限公司</w:t>
      </w:r>
    </w:p>
    <w:p w:rsidR="000A384E" w:rsidRDefault="000A384E" w:rsidP="00EB14A2">
      <w:pPr>
        <w:pStyle w:val="30"/>
        <w:snapToGrid w:val="0"/>
        <w:spacing w:line="460" w:lineRule="exact"/>
        <w:ind w:firstLineChars="200" w:firstLine="560"/>
        <w:rPr>
          <w:szCs w:val="28"/>
        </w:rPr>
      </w:pPr>
      <w:r>
        <w:rPr>
          <w:rFonts w:hint="eastAsia"/>
          <w:szCs w:val="28"/>
        </w:rPr>
        <w:t>法定代表人：严兴镛</w:t>
      </w:r>
    </w:p>
    <w:p w:rsidR="000A384E" w:rsidRDefault="000A384E" w:rsidP="00EB14A2">
      <w:pPr>
        <w:pStyle w:val="30"/>
        <w:snapToGrid w:val="0"/>
        <w:spacing w:line="460" w:lineRule="exact"/>
        <w:ind w:firstLineChars="200" w:firstLine="560"/>
        <w:rPr>
          <w:szCs w:val="28"/>
        </w:rPr>
      </w:pPr>
      <w:r>
        <w:rPr>
          <w:rFonts w:hint="eastAsia"/>
          <w:szCs w:val="28"/>
        </w:rPr>
        <w:t>住所：江西省南昌市西湖区中山路150号</w:t>
      </w:r>
    </w:p>
    <w:p w:rsidR="000A384E" w:rsidRDefault="000A384E" w:rsidP="00EB14A2">
      <w:pPr>
        <w:pStyle w:val="30"/>
        <w:snapToGrid w:val="0"/>
        <w:spacing w:line="460" w:lineRule="exact"/>
        <w:ind w:firstLineChars="200" w:firstLine="560"/>
        <w:rPr>
          <w:szCs w:val="28"/>
        </w:rPr>
      </w:pPr>
      <w:r>
        <w:rPr>
          <w:rFonts w:hint="eastAsia"/>
          <w:szCs w:val="28"/>
        </w:rPr>
        <w:t>统一社会信用代码：913601007485176599</w:t>
      </w:r>
    </w:p>
    <w:p w:rsidR="000A384E" w:rsidRDefault="000A384E" w:rsidP="00EB14A2">
      <w:pPr>
        <w:pStyle w:val="30"/>
        <w:snapToGrid w:val="0"/>
        <w:spacing w:line="460" w:lineRule="exact"/>
        <w:ind w:firstLineChars="200" w:firstLine="560"/>
        <w:rPr>
          <w:szCs w:val="28"/>
        </w:rPr>
      </w:pPr>
      <w:r>
        <w:rPr>
          <w:rFonts w:hint="eastAsia"/>
          <w:szCs w:val="28"/>
        </w:rPr>
        <w:t>备案等级：</w:t>
      </w:r>
      <w:r w:rsidR="00EB70A9">
        <w:rPr>
          <w:rFonts w:hint="eastAsia"/>
          <w:szCs w:val="28"/>
        </w:rPr>
        <w:fldChar w:fldCharType="begin"/>
      </w:r>
      <w:r>
        <w:rPr>
          <w:rFonts w:hint="eastAsia"/>
          <w:szCs w:val="28"/>
        </w:rPr>
        <w:instrText xml:space="preserve"> = 2 \* CHINESENUM2 </w:instrText>
      </w:r>
      <w:r w:rsidR="00EB70A9">
        <w:rPr>
          <w:rFonts w:hint="eastAsia"/>
          <w:szCs w:val="28"/>
        </w:rPr>
        <w:fldChar w:fldCharType="separate"/>
      </w:r>
      <w:r>
        <w:rPr>
          <w:rFonts w:hint="eastAsia"/>
          <w:szCs w:val="28"/>
        </w:rPr>
        <w:t>贰</w:t>
      </w:r>
      <w:r w:rsidR="00EB70A9">
        <w:rPr>
          <w:rFonts w:hint="eastAsia"/>
          <w:szCs w:val="28"/>
        </w:rPr>
        <w:fldChar w:fldCharType="end"/>
      </w:r>
      <w:r>
        <w:rPr>
          <w:rFonts w:hint="eastAsia"/>
          <w:szCs w:val="28"/>
        </w:rPr>
        <w:t>级</w:t>
      </w:r>
    </w:p>
    <w:p w:rsidR="000A384E" w:rsidRDefault="000A384E" w:rsidP="00EB14A2">
      <w:pPr>
        <w:pStyle w:val="30"/>
        <w:snapToGrid w:val="0"/>
        <w:spacing w:line="460" w:lineRule="exact"/>
        <w:ind w:firstLineChars="200" w:firstLine="560"/>
        <w:rPr>
          <w:szCs w:val="28"/>
        </w:rPr>
      </w:pPr>
      <w:r>
        <w:rPr>
          <w:rFonts w:hint="eastAsia"/>
          <w:szCs w:val="28"/>
        </w:rPr>
        <w:t>证书编号：赣建房评字90号</w:t>
      </w:r>
    </w:p>
    <w:p w:rsidR="000A384E" w:rsidRDefault="000A384E" w:rsidP="00EB14A2">
      <w:pPr>
        <w:pStyle w:val="30"/>
        <w:snapToGrid w:val="0"/>
        <w:spacing w:line="460" w:lineRule="exact"/>
        <w:ind w:firstLineChars="200" w:firstLine="560"/>
        <w:rPr>
          <w:szCs w:val="28"/>
        </w:rPr>
      </w:pPr>
      <w:r>
        <w:rPr>
          <w:rFonts w:hint="eastAsia"/>
          <w:szCs w:val="28"/>
        </w:rPr>
        <w:t>有效期限：</w:t>
      </w:r>
      <w:r w:rsidR="008347B7">
        <w:rPr>
          <w:rFonts w:hint="eastAsia"/>
          <w:szCs w:val="28"/>
        </w:rPr>
        <w:t>至</w:t>
      </w:r>
      <w:r>
        <w:rPr>
          <w:rFonts w:hint="eastAsia"/>
          <w:szCs w:val="28"/>
        </w:rPr>
        <w:t>202</w:t>
      </w:r>
      <w:r w:rsidR="008347B7">
        <w:rPr>
          <w:rFonts w:hint="eastAsia"/>
          <w:szCs w:val="28"/>
        </w:rPr>
        <w:t>3</w:t>
      </w:r>
      <w:r>
        <w:rPr>
          <w:rFonts w:hint="eastAsia"/>
          <w:szCs w:val="28"/>
        </w:rPr>
        <w:t>年07月</w:t>
      </w:r>
      <w:r w:rsidR="008347B7">
        <w:rPr>
          <w:rFonts w:hint="eastAsia"/>
          <w:szCs w:val="28"/>
        </w:rPr>
        <w:t>03</w:t>
      </w:r>
      <w:r>
        <w:rPr>
          <w:rFonts w:hint="eastAsia"/>
          <w:szCs w:val="28"/>
        </w:rPr>
        <w:t>日</w:t>
      </w:r>
    </w:p>
    <w:p w:rsidR="000A384E" w:rsidRDefault="000A384E" w:rsidP="00EB14A2">
      <w:pPr>
        <w:pStyle w:val="30"/>
        <w:snapToGrid w:val="0"/>
        <w:spacing w:line="460" w:lineRule="exact"/>
        <w:ind w:firstLineChars="200" w:firstLine="560"/>
        <w:rPr>
          <w:szCs w:val="28"/>
        </w:rPr>
      </w:pPr>
      <w:r>
        <w:rPr>
          <w:rFonts w:hint="eastAsia"/>
          <w:szCs w:val="28"/>
        </w:rPr>
        <w:t>联系电话：（0791）86236166    86231599</w:t>
      </w:r>
    </w:p>
    <w:p w:rsidR="000A384E" w:rsidRDefault="000A384E" w:rsidP="00EB14A2">
      <w:pPr>
        <w:pStyle w:val="30"/>
        <w:snapToGrid w:val="0"/>
        <w:spacing w:line="460" w:lineRule="exact"/>
        <w:ind w:firstLineChars="200" w:firstLine="560"/>
        <w:rPr>
          <w:szCs w:val="28"/>
        </w:rPr>
      </w:pPr>
      <w:bookmarkStart w:id="36" w:name="_Toc362509735"/>
      <w:r>
        <w:rPr>
          <w:rFonts w:hint="eastAsia"/>
          <w:szCs w:val="28"/>
        </w:rPr>
        <w:t>邮政编码：</w:t>
      </w:r>
      <w:bookmarkEnd w:id="36"/>
      <w:r>
        <w:rPr>
          <w:rFonts w:hint="eastAsia"/>
          <w:szCs w:val="28"/>
        </w:rPr>
        <w:t>330003</w:t>
      </w:r>
    </w:p>
    <w:p w:rsidR="000A384E" w:rsidRDefault="000A384E" w:rsidP="00EB14A2">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37" w:name="_Toc46329470"/>
      <w:r>
        <w:rPr>
          <w:rFonts w:ascii="Times New Roman" w:eastAsia="仿宋_GB2312" w:hAnsi="Times New Roman"/>
          <w:sz w:val="28"/>
          <w:szCs w:val="28"/>
        </w:rPr>
        <w:t>估价目的</w:t>
      </w:r>
      <w:bookmarkEnd w:id="37"/>
    </w:p>
    <w:p w:rsidR="000A384E" w:rsidRDefault="000A384E" w:rsidP="00EB14A2">
      <w:pPr>
        <w:pStyle w:val="30"/>
        <w:snapToGrid w:val="0"/>
        <w:spacing w:line="460" w:lineRule="exact"/>
        <w:ind w:firstLineChars="200" w:firstLine="560"/>
        <w:rPr>
          <w:szCs w:val="28"/>
        </w:rPr>
      </w:pPr>
      <w:r>
        <w:rPr>
          <w:szCs w:val="28"/>
        </w:rPr>
        <w:t>因</w:t>
      </w:r>
      <w:r>
        <w:rPr>
          <w:rFonts w:hint="eastAsia"/>
          <w:szCs w:val="28"/>
        </w:rPr>
        <w:t>司法处置</w:t>
      </w:r>
      <w:r>
        <w:rPr>
          <w:szCs w:val="28"/>
        </w:rPr>
        <w:t>涉及的房地产市场价值评估，为</w:t>
      </w:r>
      <w:r>
        <w:rPr>
          <w:rFonts w:hint="eastAsia"/>
          <w:szCs w:val="28"/>
        </w:rPr>
        <w:t>人民</w:t>
      </w:r>
      <w:r>
        <w:rPr>
          <w:szCs w:val="28"/>
        </w:rPr>
        <w:t>法院对估价对象进行司法</w:t>
      </w:r>
      <w:r>
        <w:rPr>
          <w:rFonts w:hint="eastAsia"/>
          <w:szCs w:val="28"/>
        </w:rPr>
        <w:t>处置</w:t>
      </w:r>
      <w:r>
        <w:rPr>
          <w:szCs w:val="28"/>
        </w:rPr>
        <w:t>提供价值参考。</w:t>
      </w:r>
    </w:p>
    <w:p w:rsidR="000A384E" w:rsidRDefault="000A384E" w:rsidP="00EB14A2">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38" w:name="_Toc46329471"/>
      <w:r>
        <w:rPr>
          <w:rFonts w:ascii="Times New Roman" w:eastAsia="仿宋_GB2312" w:hAnsi="Times New Roman"/>
          <w:sz w:val="28"/>
          <w:szCs w:val="28"/>
        </w:rPr>
        <w:t>估价对象</w:t>
      </w:r>
      <w:bookmarkEnd w:id="34"/>
      <w:bookmarkEnd w:id="38"/>
      <w:r>
        <w:rPr>
          <w:rFonts w:ascii="Times New Roman" w:eastAsia="仿宋_GB2312" w:hAnsi="Times New Roman"/>
          <w:sz w:val="28"/>
          <w:szCs w:val="28"/>
        </w:rPr>
        <w:t xml:space="preserve"> </w:t>
      </w:r>
    </w:p>
    <w:p w:rsidR="000A384E" w:rsidRDefault="000A384E" w:rsidP="00EB14A2">
      <w:pPr>
        <w:pStyle w:val="30"/>
        <w:snapToGrid w:val="0"/>
        <w:spacing w:line="460" w:lineRule="exact"/>
        <w:ind w:firstLineChars="200" w:firstLine="560"/>
        <w:rPr>
          <w:rFonts w:hAnsi="宋体"/>
          <w:szCs w:val="28"/>
        </w:rPr>
      </w:pPr>
      <w:bookmarkStart w:id="39" w:name="_Toc382493624"/>
      <w:bookmarkStart w:id="40" w:name="_Toc155258967"/>
      <w:bookmarkEnd w:id="35"/>
      <w:r>
        <w:rPr>
          <w:rFonts w:hAnsi="宋体" w:hint="eastAsia"/>
          <w:szCs w:val="28"/>
        </w:rPr>
        <w:t>列入本次估价对象范围为</w:t>
      </w:r>
      <w:r w:rsidR="00C65699">
        <w:rPr>
          <w:rFonts w:hint="eastAsia"/>
          <w:szCs w:val="28"/>
        </w:rPr>
        <w:t>刘志明</w:t>
      </w:r>
      <w:r>
        <w:rPr>
          <w:rFonts w:hint="eastAsia"/>
          <w:szCs w:val="28"/>
        </w:rPr>
        <w:t>名下位于</w:t>
      </w:r>
      <w:r w:rsidR="00C65699">
        <w:rPr>
          <w:rFonts w:hint="eastAsia"/>
          <w:szCs w:val="28"/>
        </w:rPr>
        <w:t>萍乡市湘东区峡山口街道办事处砚田居委会</w:t>
      </w:r>
      <w:r w:rsidR="00CF6B68">
        <w:rPr>
          <w:rFonts w:hint="eastAsia"/>
          <w:szCs w:val="28"/>
        </w:rPr>
        <w:t>一幢自建房</w:t>
      </w:r>
      <w:r>
        <w:rPr>
          <w:rFonts w:hAnsi="宋体"/>
          <w:szCs w:val="28"/>
        </w:rPr>
        <w:t>，其</w:t>
      </w:r>
      <w:r>
        <w:rPr>
          <w:rFonts w:hAnsi="宋体" w:hint="eastAsia"/>
          <w:szCs w:val="28"/>
        </w:rPr>
        <w:t>范围及基本状况、</w:t>
      </w:r>
      <w:r>
        <w:rPr>
          <w:rFonts w:hAnsi="宋体"/>
          <w:szCs w:val="28"/>
        </w:rPr>
        <w:t>区位状况、实物状况、利用状况、权益状况概述如下：</w:t>
      </w:r>
    </w:p>
    <w:p w:rsidR="000A384E" w:rsidRDefault="000A384E" w:rsidP="00EB14A2">
      <w:pPr>
        <w:pStyle w:val="30"/>
        <w:snapToGrid w:val="0"/>
        <w:spacing w:line="460" w:lineRule="exact"/>
        <w:ind w:firstLineChars="200" w:firstLine="560"/>
        <w:rPr>
          <w:rFonts w:hAnsi="宋体"/>
          <w:szCs w:val="28"/>
        </w:rPr>
      </w:pPr>
      <w:r>
        <w:rPr>
          <w:rFonts w:hAnsi="宋体"/>
          <w:szCs w:val="28"/>
        </w:rPr>
        <w:t>1.</w:t>
      </w:r>
      <w:r>
        <w:rPr>
          <w:rFonts w:hAnsi="宋体" w:hint="eastAsia"/>
          <w:szCs w:val="28"/>
        </w:rPr>
        <w:t>估价对象范围及基本状况</w:t>
      </w:r>
    </w:p>
    <w:p w:rsidR="000A384E" w:rsidRDefault="000A384E" w:rsidP="00EB14A2">
      <w:pPr>
        <w:pStyle w:val="30"/>
        <w:snapToGrid w:val="0"/>
        <w:spacing w:line="460" w:lineRule="exact"/>
        <w:ind w:firstLineChars="200" w:firstLine="560"/>
        <w:rPr>
          <w:rFonts w:hAnsi="宋体"/>
          <w:szCs w:val="28"/>
        </w:rPr>
      </w:pPr>
      <w:r>
        <w:rPr>
          <w:rFonts w:hAnsi="宋体" w:hint="eastAsia"/>
          <w:szCs w:val="28"/>
        </w:rPr>
        <w:t>估价对象为</w:t>
      </w:r>
      <w:r w:rsidR="00C65699">
        <w:rPr>
          <w:rFonts w:hAnsi="宋体" w:hint="eastAsia"/>
          <w:szCs w:val="28"/>
        </w:rPr>
        <w:t>萍乡市湘东区峡山口街道办事处砚田居委会</w:t>
      </w:r>
      <w:r w:rsidR="00CF6B68">
        <w:rPr>
          <w:rFonts w:hAnsi="宋体" w:hint="eastAsia"/>
          <w:szCs w:val="28"/>
        </w:rPr>
        <w:t>一幢自建房</w:t>
      </w:r>
      <w:r>
        <w:rPr>
          <w:rFonts w:hAnsi="宋体" w:hint="eastAsia"/>
          <w:szCs w:val="28"/>
        </w:rPr>
        <w:t>，</w:t>
      </w:r>
      <w:r>
        <w:rPr>
          <w:rFonts w:hAnsi="宋体" w:hint="eastAsia"/>
          <w:szCs w:val="28"/>
        </w:rPr>
        <w:lastRenderedPageBreak/>
        <w:t>包括房屋所有权和建设用地使用权，包括其附着于建筑物的装饰装修价值，不包括室内家具、家电等可移动资产价值。估价对象</w:t>
      </w:r>
      <w:r w:rsidR="00B83399">
        <w:rPr>
          <w:rFonts w:hAnsi="宋体" w:hint="eastAsia"/>
          <w:szCs w:val="28"/>
        </w:rPr>
        <w:t>建筑面积</w:t>
      </w:r>
      <w:r>
        <w:rPr>
          <w:rFonts w:hAnsi="宋体" w:hint="eastAsia"/>
          <w:szCs w:val="28"/>
        </w:rPr>
        <w:t>为</w:t>
      </w:r>
      <w:r w:rsidR="00C65699">
        <w:rPr>
          <w:rFonts w:hAnsi="宋体" w:hint="eastAsia"/>
          <w:szCs w:val="28"/>
        </w:rPr>
        <w:t>1024.83</w:t>
      </w:r>
      <w:r>
        <w:rPr>
          <w:rFonts w:hAnsi="宋体" w:hint="eastAsia"/>
          <w:szCs w:val="28"/>
        </w:rPr>
        <w:t>㎡，估价对象房屋所有权人为</w:t>
      </w:r>
      <w:r w:rsidR="00C65699">
        <w:rPr>
          <w:rFonts w:hint="eastAsia"/>
          <w:szCs w:val="28"/>
        </w:rPr>
        <w:t>刘志明</w:t>
      </w:r>
      <w:r>
        <w:rPr>
          <w:rFonts w:hAnsi="宋体"/>
          <w:szCs w:val="28"/>
        </w:rPr>
        <w:t>。</w:t>
      </w:r>
    </w:p>
    <w:p w:rsidR="000A384E" w:rsidRDefault="000A384E" w:rsidP="00EB14A2">
      <w:pPr>
        <w:pStyle w:val="30"/>
        <w:snapToGrid w:val="0"/>
        <w:spacing w:line="460" w:lineRule="exact"/>
        <w:ind w:firstLineChars="200" w:firstLine="560"/>
        <w:rPr>
          <w:rFonts w:hAnsi="宋体"/>
          <w:szCs w:val="28"/>
        </w:rPr>
      </w:pPr>
      <w:r>
        <w:rPr>
          <w:rFonts w:hAnsi="宋体" w:hint="eastAsia"/>
          <w:szCs w:val="28"/>
        </w:rPr>
        <w:t>2</w:t>
      </w:r>
      <w:r>
        <w:rPr>
          <w:rFonts w:hAnsi="宋体"/>
          <w:szCs w:val="28"/>
        </w:rPr>
        <w:t>、区位状况</w:t>
      </w:r>
    </w:p>
    <w:p w:rsidR="000A384E" w:rsidRDefault="000A384E" w:rsidP="00EB14A2">
      <w:pPr>
        <w:pStyle w:val="30"/>
        <w:snapToGrid w:val="0"/>
        <w:spacing w:line="460" w:lineRule="exact"/>
        <w:ind w:firstLineChars="200" w:firstLine="560"/>
        <w:rPr>
          <w:rFonts w:hAnsi="宋体"/>
          <w:szCs w:val="28"/>
        </w:rPr>
      </w:pPr>
      <w:r>
        <w:rPr>
          <w:rFonts w:hAnsi="宋体"/>
          <w:szCs w:val="28"/>
        </w:rPr>
        <w:t>（1）坐落</w:t>
      </w:r>
    </w:p>
    <w:p w:rsidR="000A384E" w:rsidRDefault="000A384E" w:rsidP="00EB14A2">
      <w:pPr>
        <w:pStyle w:val="30"/>
        <w:snapToGrid w:val="0"/>
        <w:spacing w:line="460" w:lineRule="exact"/>
        <w:ind w:firstLineChars="200" w:firstLine="560"/>
        <w:rPr>
          <w:rFonts w:hAnsi="宋体"/>
          <w:szCs w:val="28"/>
        </w:rPr>
      </w:pPr>
      <w:r>
        <w:rPr>
          <w:rFonts w:hAnsi="宋体"/>
          <w:szCs w:val="28"/>
        </w:rPr>
        <w:t>估价对象坐落于</w:t>
      </w:r>
      <w:r w:rsidR="00526F83">
        <w:rPr>
          <w:rFonts w:hAnsi="宋体" w:hint="eastAsia"/>
          <w:szCs w:val="28"/>
        </w:rPr>
        <w:t>萍乡市湘东区峡山口街道办事处砚田居委会</w:t>
      </w:r>
      <w:r w:rsidR="002F3D60">
        <w:rPr>
          <w:rFonts w:hAnsi="宋体" w:hint="eastAsia"/>
          <w:szCs w:val="28"/>
        </w:rPr>
        <w:t>，详见位置示意图</w:t>
      </w:r>
      <w:r>
        <w:rPr>
          <w:rFonts w:hAnsi="宋体"/>
          <w:szCs w:val="28"/>
        </w:rPr>
        <w:t>。</w:t>
      </w:r>
    </w:p>
    <w:p w:rsidR="000A384E" w:rsidRDefault="004C3684">
      <w:pPr>
        <w:pStyle w:val="30"/>
        <w:snapToGrid w:val="0"/>
        <w:ind w:firstLine="0"/>
        <w:jc w:val="center"/>
        <w:rPr>
          <w:rFonts w:hAnsi="宋体"/>
          <w:szCs w:val="28"/>
        </w:rPr>
      </w:pPr>
      <w:r w:rsidRPr="004C3684">
        <w:rPr>
          <w:rFonts w:eastAsia="Times New Roman"/>
          <w:snapToGrid w:val="0"/>
          <w:color w:val="000000"/>
          <w:w w:val="0"/>
          <w:sz w:val="0"/>
          <w:szCs w:val="0"/>
          <w:u w:color="000000"/>
          <w:bdr w:val="none" w:sz="0" w:space="0" w:color="000000"/>
          <w:shd w:val="clear" w:color="000000" w:fill="000000"/>
        </w:rPr>
        <w:t xml:space="preserve"> </w:t>
      </w:r>
      <w:r w:rsidR="005958BA" w:rsidRPr="00EB70A9">
        <w:rPr>
          <w:rFonts w:eastAsia="Times New Roman"/>
          <w:snapToGrid w:val="0"/>
          <w:color w:val="000000"/>
          <w:w w:val="0"/>
          <w:sz w:val="0"/>
          <w:szCs w:val="0"/>
          <w:u w:color="000000"/>
          <w:bdr w:val="none" w:sz="0" w:space="0" w:color="000000"/>
          <w:shd w:val="clear" w:color="000000" w:fil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8pt;height:313.35pt">
            <v:imagedata r:id="rId10" o:title=""/>
          </v:shape>
        </w:pic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（2）楼层</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估价对象</w:t>
      </w:r>
      <w:r w:rsidRPr="00D21B8B">
        <w:rPr>
          <w:rFonts w:hAnsi="宋体" w:hint="eastAsia"/>
          <w:szCs w:val="28"/>
        </w:rPr>
        <w:t>位于</w:t>
      </w:r>
      <w:r w:rsidR="001138FA" w:rsidRPr="00D21B8B">
        <w:rPr>
          <w:rFonts w:hAnsi="宋体" w:hint="eastAsia"/>
          <w:szCs w:val="28"/>
        </w:rPr>
        <w:t>7</w:t>
      </w:r>
      <w:r w:rsidRPr="00D21B8B">
        <w:rPr>
          <w:rFonts w:hAnsi="宋体" w:hint="eastAsia"/>
          <w:szCs w:val="28"/>
        </w:rPr>
        <w:t>层</w:t>
      </w:r>
      <w:r w:rsidRPr="00D21B8B">
        <w:rPr>
          <w:rFonts w:hAnsi="宋体"/>
          <w:szCs w:val="28"/>
        </w:rPr>
        <w:t>建筑物</w:t>
      </w:r>
      <w:r w:rsidRPr="00D21B8B">
        <w:rPr>
          <w:rFonts w:hAnsi="宋体" w:hint="eastAsia"/>
          <w:szCs w:val="28"/>
        </w:rPr>
        <w:t>的</w:t>
      </w:r>
      <w:r w:rsidRPr="00D21B8B">
        <w:rPr>
          <w:rFonts w:hAnsi="宋体"/>
          <w:szCs w:val="28"/>
        </w:rPr>
        <w:t>第</w:t>
      </w:r>
      <w:r w:rsidR="00182769" w:rsidRPr="00D21B8B">
        <w:rPr>
          <w:rFonts w:hAnsi="宋体" w:hint="eastAsia"/>
          <w:szCs w:val="28"/>
        </w:rPr>
        <w:t>1</w:t>
      </w:r>
      <w:r w:rsidRPr="00D21B8B">
        <w:rPr>
          <w:rFonts w:hAnsi="宋体" w:hint="eastAsia"/>
          <w:szCs w:val="28"/>
        </w:rPr>
        <w:t>-</w:t>
      </w:r>
      <w:r w:rsidR="001138FA" w:rsidRPr="00D21B8B">
        <w:rPr>
          <w:rFonts w:hAnsi="宋体" w:hint="eastAsia"/>
          <w:szCs w:val="28"/>
        </w:rPr>
        <w:t>7</w:t>
      </w:r>
      <w:r w:rsidRPr="00D21B8B">
        <w:rPr>
          <w:rFonts w:hAnsi="宋体"/>
          <w:szCs w:val="28"/>
        </w:rPr>
        <w:t>层。</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（3）交通</w:t>
      </w:r>
      <w:r w:rsidRPr="00D21B8B">
        <w:rPr>
          <w:rFonts w:hAnsi="宋体" w:hint="eastAsia"/>
          <w:szCs w:val="28"/>
        </w:rPr>
        <w:t>状况</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a、</w:t>
      </w:r>
      <w:r w:rsidRPr="00D21B8B">
        <w:rPr>
          <w:rFonts w:ascii="仿宋_GB2312" w:eastAsia="仿宋_GB2312"/>
          <w:sz w:val="28"/>
          <w:szCs w:val="28"/>
        </w:rPr>
        <w:t>周边道路条件</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sz w:val="28"/>
          <w:szCs w:val="28"/>
        </w:rPr>
        <w:t>估价对象所在区域</w:t>
      </w:r>
      <w:r w:rsidRPr="00D21B8B">
        <w:rPr>
          <w:rFonts w:ascii="仿宋_GB2312" w:eastAsia="仿宋_GB2312" w:hint="eastAsia"/>
          <w:sz w:val="28"/>
          <w:szCs w:val="28"/>
        </w:rPr>
        <w:t>有</w:t>
      </w:r>
      <w:r w:rsidR="00982EDA" w:rsidRPr="00D21B8B">
        <w:rPr>
          <w:rFonts w:ascii="仿宋_GB2312" w:eastAsia="仿宋_GB2312" w:hint="eastAsia"/>
          <w:sz w:val="28"/>
          <w:szCs w:val="28"/>
        </w:rPr>
        <w:t>四通路</w:t>
      </w:r>
      <w:r w:rsidR="00253A4E" w:rsidRPr="00D21B8B">
        <w:rPr>
          <w:rFonts w:ascii="仿宋_GB2312" w:eastAsia="仿宋_GB2312" w:hint="eastAsia"/>
          <w:sz w:val="28"/>
          <w:szCs w:val="28"/>
        </w:rPr>
        <w:t>等主要道路</w:t>
      </w:r>
      <w:r w:rsidRPr="00D21B8B">
        <w:rPr>
          <w:rFonts w:ascii="仿宋_GB2312" w:eastAsia="仿宋_GB2312" w:hint="eastAsia"/>
          <w:sz w:val="28"/>
          <w:szCs w:val="28"/>
        </w:rPr>
        <w:t>，估价对象</w:t>
      </w:r>
      <w:r w:rsidR="00FE5972" w:rsidRPr="00D21B8B">
        <w:rPr>
          <w:rFonts w:ascii="仿宋_GB2312" w:eastAsia="仿宋_GB2312" w:hint="eastAsia"/>
          <w:sz w:val="28"/>
          <w:szCs w:val="28"/>
        </w:rPr>
        <w:t>附近</w:t>
      </w:r>
      <w:r w:rsidRPr="00D21B8B">
        <w:rPr>
          <w:rFonts w:ascii="仿宋_GB2312" w:eastAsia="仿宋_GB2312"/>
          <w:sz w:val="28"/>
          <w:szCs w:val="28"/>
        </w:rPr>
        <w:t>路网密度</w:t>
      </w:r>
      <w:r w:rsidRPr="00D21B8B">
        <w:rPr>
          <w:rFonts w:ascii="仿宋_GB2312" w:eastAsia="仿宋_GB2312" w:hint="eastAsia"/>
          <w:sz w:val="28"/>
          <w:szCs w:val="28"/>
        </w:rPr>
        <w:t>一般。</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b、</w:t>
      </w:r>
      <w:r w:rsidRPr="00D21B8B">
        <w:rPr>
          <w:rFonts w:ascii="仿宋_GB2312" w:eastAsia="仿宋_GB2312"/>
          <w:sz w:val="28"/>
          <w:szCs w:val="28"/>
        </w:rPr>
        <w:t>公共交通条件</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sz w:val="28"/>
          <w:szCs w:val="28"/>
        </w:rPr>
        <w:t>估价对象所在区域</w:t>
      </w:r>
      <w:r w:rsidRPr="00D21B8B">
        <w:rPr>
          <w:rFonts w:ascii="仿宋_GB2312" w:eastAsia="仿宋_GB2312" w:hint="eastAsia"/>
          <w:sz w:val="28"/>
          <w:szCs w:val="28"/>
        </w:rPr>
        <w:t>附近有市内</w:t>
      </w:r>
      <w:r w:rsidRPr="00D21B8B">
        <w:rPr>
          <w:rFonts w:ascii="仿宋_GB2312" w:eastAsia="仿宋_GB2312"/>
          <w:sz w:val="28"/>
          <w:szCs w:val="28"/>
        </w:rPr>
        <w:t>公交线路</w:t>
      </w:r>
      <w:r w:rsidRPr="00D21B8B">
        <w:rPr>
          <w:rFonts w:ascii="仿宋_GB2312" w:eastAsia="仿宋_GB2312" w:hint="eastAsia"/>
          <w:sz w:val="28"/>
          <w:szCs w:val="28"/>
        </w:rPr>
        <w:t>，公共交通一般</w:t>
      </w:r>
      <w:r w:rsidRPr="00D21B8B">
        <w:rPr>
          <w:rFonts w:ascii="仿宋_GB2312" w:eastAsia="仿宋_GB2312"/>
          <w:sz w:val="28"/>
          <w:szCs w:val="28"/>
        </w:rPr>
        <w:t>；</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lastRenderedPageBreak/>
        <w:t>c、</w:t>
      </w:r>
      <w:r w:rsidRPr="00D21B8B">
        <w:rPr>
          <w:rFonts w:ascii="仿宋_GB2312" w:eastAsia="仿宋_GB2312"/>
          <w:sz w:val="28"/>
          <w:szCs w:val="28"/>
        </w:rPr>
        <w:t>交通管制：估价对象所在区域属于</w:t>
      </w:r>
      <w:r w:rsidR="00D34D41">
        <w:rPr>
          <w:rFonts w:ascii="仿宋_GB2312" w:eastAsia="仿宋_GB2312" w:hint="eastAsia"/>
          <w:sz w:val="28"/>
          <w:szCs w:val="28"/>
        </w:rPr>
        <w:t>湘东区</w:t>
      </w:r>
      <w:r w:rsidRPr="00D21B8B">
        <w:rPr>
          <w:rFonts w:ascii="仿宋_GB2312" w:eastAsia="仿宋_GB2312"/>
          <w:sz w:val="28"/>
          <w:szCs w:val="28"/>
        </w:rPr>
        <w:t>，</w:t>
      </w:r>
      <w:r w:rsidRPr="00D21B8B">
        <w:rPr>
          <w:rFonts w:ascii="仿宋_GB2312" w:eastAsia="仿宋_GB2312" w:hint="eastAsia"/>
          <w:sz w:val="28"/>
          <w:szCs w:val="28"/>
        </w:rPr>
        <w:t>无</w:t>
      </w:r>
      <w:r w:rsidRPr="00D21B8B">
        <w:rPr>
          <w:rFonts w:ascii="仿宋_GB2312" w:eastAsia="仿宋_GB2312"/>
          <w:sz w:val="28"/>
          <w:szCs w:val="28"/>
        </w:rPr>
        <w:t>交通管制措施</w:t>
      </w:r>
      <w:r w:rsidRPr="00D21B8B">
        <w:rPr>
          <w:rFonts w:ascii="仿宋_GB2312" w:eastAsia="仿宋_GB2312" w:hint="eastAsia"/>
          <w:sz w:val="28"/>
          <w:szCs w:val="28"/>
        </w:rPr>
        <w:t>。</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sz w:val="28"/>
          <w:szCs w:val="28"/>
        </w:rPr>
        <w:t>（</w:t>
      </w:r>
      <w:r w:rsidRPr="00D21B8B">
        <w:rPr>
          <w:rFonts w:ascii="仿宋_GB2312" w:eastAsia="仿宋_GB2312" w:hint="eastAsia"/>
          <w:sz w:val="28"/>
          <w:szCs w:val="28"/>
        </w:rPr>
        <w:t>4</w:t>
      </w:r>
      <w:r w:rsidRPr="00D21B8B">
        <w:rPr>
          <w:rFonts w:ascii="仿宋_GB2312" w:eastAsia="仿宋_GB2312"/>
          <w:sz w:val="28"/>
          <w:szCs w:val="28"/>
        </w:rPr>
        <w:t>）</w:t>
      </w:r>
      <w:r w:rsidRPr="00D21B8B">
        <w:rPr>
          <w:rFonts w:ascii="仿宋_GB2312" w:eastAsia="仿宋_GB2312" w:hint="eastAsia"/>
          <w:sz w:val="28"/>
          <w:szCs w:val="28"/>
        </w:rPr>
        <w:t>环境状况</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a、</w:t>
      </w:r>
      <w:r w:rsidRPr="00D21B8B">
        <w:rPr>
          <w:rFonts w:ascii="仿宋_GB2312" w:eastAsia="仿宋_GB2312"/>
          <w:sz w:val="28"/>
          <w:szCs w:val="28"/>
        </w:rPr>
        <w:t>自然</w:t>
      </w:r>
      <w:r w:rsidRPr="00D21B8B">
        <w:rPr>
          <w:rFonts w:ascii="仿宋_GB2312" w:eastAsia="仿宋_GB2312" w:hint="eastAsia"/>
          <w:sz w:val="28"/>
          <w:szCs w:val="28"/>
        </w:rPr>
        <w:t>环境</w:t>
      </w:r>
      <w:r w:rsidRPr="00D21B8B">
        <w:rPr>
          <w:rFonts w:ascii="仿宋_GB2312" w:eastAsia="仿宋_GB2312"/>
          <w:sz w:val="28"/>
          <w:szCs w:val="28"/>
        </w:rPr>
        <w:t>：估价对象所在区域属于</w:t>
      </w:r>
      <w:r w:rsidR="00D34D41">
        <w:rPr>
          <w:rFonts w:ascii="仿宋_GB2312" w:eastAsia="仿宋_GB2312" w:hint="eastAsia"/>
          <w:sz w:val="28"/>
          <w:szCs w:val="28"/>
        </w:rPr>
        <w:t>湘东区</w:t>
      </w:r>
      <w:r w:rsidRPr="00D21B8B">
        <w:rPr>
          <w:rFonts w:ascii="仿宋_GB2312" w:eastAsia="仿宋_GB2312" w:hint="eastAsia"/>
          <w:sz w:val="28"/>
          <w:szCs w:val="28"/>
        </w:rPr>
        <w:t>，自然环境</w:t>
      </w:r>
      <w:r w:rsidR="00982EDA" w:rsidRPr="00D21B8B">
        <w:rPr>
          <w:rFonts w:ascii="仿宋_GB2312" w:eastAsia="仿宋_GB2312" w:hint="eastAsia"/>
          <w:sz w:val="28"/>
          <w:szCs w:val="28"/>
        </w:rPr>
        <w:t>一般</w:t>
      </w:r>
      <w:r w:rsidRPr="00D21B8B">
        <w:rPr>
          <w:rFonts w:ascii="仿宋_GB2312" w:eastAsia="仿宋_GB2312"/>
          <w:sz w:val="28"/>
          <w:szCs w:val="28"/>
        </w:rPr>
        <w:t>。</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b、</w:t>
      </w:r>
      <w:r w:rsidRPr="00D21B8B">
        <w:rPr>
          <w:rFonts w:ascii="仿宋_GB2312" w:eastAsia="仿宋_GB2312"/>
          <w:sz w:val="28"/>
          <w:szCs w:val="28"/>
        </w:rPr>
        <w:t>人文环境：估价对象所在区域</w:t>
      </w:r>
      <w:r w:rsidRPr="00D21B8B">
        <w:rPr>
          <w:rFonts w:ascii="仿宋_GB2312" w:eastAsia="仿宋_GB2312" w:hint="eastAsia"/>
          <w:sz w:val="28"/>
          <w:szCs w:val="28"/>
        </w:rPr>
        <w:t>周边有</w:t>
      </w:r>
      <w:r w:rsidR="00982EDA" w:rsidRPr="00D21B8B">
        <w:rPr>
          <w:rFonts w:ascii="仿宋_GB2312" w:eastAsia="仿宋_GB2312" w:hint="eastAsia"/>
          <w:sz w:val="28"/>
          <w:szCs w:val="28"/>
        </w:rPr>
        <w:t>萍乡市湘东区实验小学、萍钢中学</w:t>
      </w:r>
      <w:r w:rsidRPr="00D21B8B">
        <w:rPr>
          <w:rFonts w:ascii="仿宋_GB2312" w:eastAsia="仿宋_GB2312" w:hint="eastAsia"/>
          <w:sz w:val="28"/>
          <w:szCs w:val="28"/>
        </w:rPr>
        <w:t>，人文环境一般</w:t>
      </w:r>
      <w:r w:rsidRPr="00D21B8B">
        <w:rPr>
          <w:rFonts w:ascii="仿宋_GB2312" w:eastAsia="仿宋_GB2312"/>
          <w:sz w:val="28"/>
          <w:szCs w:val="28"/>
        </w:rPr>
        <w:t>。</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w:t>
      </w:r>
      <w:r w:rsidRPr="00D21B8B">
        <w:rPr>
          <w:rFonts w:hAnsi="宋体" w:hint="eastAsia"/>
          <w:szCs w:val="28"/>
        </w:rPr>
        <w:t>5</w:t>
      </w:r>
      <w:r w:rsidRPr="00D21B8B">
        <w:rPr>
          <w:rFonts w:hAnsi="宋体"/>
          <w:szCs w:val="28"/>
        </w:rPr>
        <w:t>）配套设施</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a、</w:t>
      </w:r>
      <w:r w:rsidRPr="00D21B8B">
        <w:rPr>
          <w:rFonts w:ascii="仿宋_GB2312" w:eastAsia="仿宋_GB2312"/>
          <w:sz w:val="28"/>
          <w:szCs w:val="28"/>
        </w:rPr>
        <w:t>基础设施状况</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sz w:val="28"/>
          <w:szCs w:val="28"/>
        </w:rPr>
        <w:t>估价对象所在区域</w:t>
      </w:r>
      <w:r w:rsidRPr="00D21B8B">
        <w:rPr>
          <w:rFonts w:ascii="仿宋_GB2312" w:eastAsia="仿宋_GB2312" w:hint="eastAsia"/>
          <w:sz w:val="28"/>
          <w:szCs w:val="28"/>
        </w:rPr>
        <w:t>外部已实现“</w:t>
      </w:r>
      <w:r w:rsidR="0037222B" w:rsidRPr="00D21B8B">
        <w:rPr>
          <w:rFonts w:ascii="仿宋_GB2312" w:eastAsia="仿宋_GB2312" w:hint="eastAsia"/>
          <w:sz w:val="28"/>
          <w:szCs w:val="28"/>
        </w:rPr>
        <w:t>六</w:t>
      </w:r>
      <w:r w:rsidRPr="00D21B8B">
        <w:rPr>
          <w:rFonts w:ascii="仿宋_GB2312" w:eastAsia="仿宋_GB2312" w:hint="eastAsia"/>
          <w:sz w:val="28"/>
          <w:szCs w:val="28"/>
        </w:rPr>
        <w:t>通”（通路、通电、通水、排水、通讯</w:t>
      </w:r>
      <w:r w:rsidR="0037222B" w:rsidRPr="00D21B8B">
        <w:rPr>
          <w:rFonts w:ascii="仿宋_GB2312" w:eastAsia="仿宋_GB2312" w:hint="eastAsia"/>
          <w:sz w:val="28"/>
          <w:szCs w:val="28"/>
        </w:rPr>
        <w:t>、供气</w:t>
      </w:r>
      <w:r w:rsidRPr="00D21B8B">
        <w:rPr>
          <w:rFonts w:ascii="仿宋_GB2312" w:eastAsia="仿宋_GB2312" w:hint="eastAsia"/>
          <w:sz w:val="28"/>
          <w:szCs w:val="28"/>
        </w:rPr>
        <w:t>）。</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b、</w:t>
      </w:r>
      <w:r w:rsidRPr="00D21B8B">
        <w:rPr>
          <w:rFonts w:ascii="仿宋_GB2312" w:eastAsia="仿宋_GB2312"/>
          <w:sz w:val="28"/>
          <w:szCs w:val="28"/>
        </w:rPr>
        <w:t>配套设施状况</w:t>
      </w:r>
    </w:p>
    <w:p w:rsidR="000A384E" w:rsidRPr="00D21B8B" w:rsidRDefault="000A384E" w:rsidP="00EB14A2">
      <w:pPr>
        <w:spacing w:line="472" w:lineRule="exact"/>
        <w:ind w:firstLineChars="200" w:firstLine="560"/>
        <w:rPr>
          <w:rFonts w:ascii="仿宋_GB2312" w:eastAsia="仿宋_GB2312"/>
          <w:sz w:val="28"/>
          <w:szCs w:val="28"/>
        </w:rPr>
      </w:pPr>
      <w:r w:rsidRPr="00D21B8B">
        <w:rPr>
          <w:rFonts w:ascii="仿宋_GB2312" w:eastAsia="仿宋_GB2312" w:hint="eastAsia"/>
          <w:sz w:val="28"/>
          <w:szCs w:val="28"/>
        </w:rPr>
        <w:t>估价对象位于</w:t>
      </w:r>
      <w:r w:rsidR="002339FD" w:rsidRPr="00D21B8B">
        <w:rPr>
          <w:rFonts w:ascii="仿宋_GB2312" w:eastAsia="仿宋_GB2312" w:hint="eastAsia"/>
          <w:sz w:val="28"/>
          <w:szCs w:val="28"/>
        </w:rPr>
        <w:t>萍乡市湘东区峡山口街道办事处砚田居委会</w:t>
      </w:r>
      <w:r w:rsidRPr="00D21B8B">
        <w:rPr>
          <w:rFonts w:ascii="仿宋_GB2312" w:eastAsia="仿宋_GB2312" w:hint="eastAsia"/>
          <w:sz w:val="28"/>
          <w:szCs w:val="28"/>
        </w:rPr>
        <w:t>，估价对象地处</w:t>
      </w:r>
      <w:r w:rsidR="00D47225" w:rsidRPr="00D21B8B">
        <w:rPr>
          <w:rFonts w:ascii="仿宋_GB2312" w:eastAsia="仿宋_GB2312" w:hint="eastAsia"/>
          <w:sz w:val="28"/>
          <w:szCs w:val="28"/>
        </w:rPr>
        <w:t>萍乡市湘东区</w:t>
      </w:r>
      <w:r w:rsidRPr="00D21B8B">
        <w:rPr>
          <w:rFonts w:ascii="仿宋_GB2312" w:eastAsia="仿宋_GB2312" w:hint="eastAsia"/>
          <w:sz w:val="28"/>
          <w:szCs w:val="28"/>
        </w:rPr>
        <w:t>。</w:t>
      </w:r>
      <w:r w:rsidR="00B51C18" w:rsidRPr="00D21B8B">
        <w:rPr>
          <w:rFonts w:ascii="仿宋_GB2312" w:eastAsia="仿宋_GB2312"/>
          <w:sz w:val="28"/>
          <w:szCs w:val="28"/>
        </w:rPr>
        <w:t>湘东区东临萍乡市区和</w:t>
      </w:r>
      <w:hyperlink r:id="rId11" w:tgtFrame="_blank" w:history="1">
        <w:r w:rsidR="00B51C18" w:rsidRPr="00D21B8B">
          <w:rPr>
            <w:rFonts w:ascii="仿宋_GB2312" w:eastAsia="仿宋_GB2312"/>
            <w:sz w:val="28"/>
            <w:szCs w:val="28"/>
          </w:rPr>
          <w:t>芦溪县</w:t>
        </w:r>
      </w:hyperlink>
      <w:r w:rsidR="00B51C18" w:rsidRPr="00D21B8B">
        <w:rPr>
          <w:rFonts w:ascii="仿宋_GB2312" w:eastAsia="仿宋_GB2312"/>
          <w:sz w:val="28"/>
          <w:szCs w:val="28"/>
        </w:rPr>
        <w:t>，东南靠</w:t>
      </w:r>
      <w:hyperlink r:id="rId12" w:tgtFrame="_blank" w:history="1">
        <w:r w:rsidR="00B51C18" w:rsidRPr="00D21B8B">
          <w:rPr>
            <w:rFonts w:ascii="仿宋_GB2312" w:eastAsia="仿宋_GB2312"/>
            <w:sz w:val="28"/>
            <w:szCs w:val="28"/>
          </w:rPr>
          <w:t>莲花县</w:t>
        </w:r>
      </w:hyperlink>
      <w:r w:rsidR="00B51C18" w:rsidRPr="00D21B8B">
        <w:rPr>
          <w:rFonts w:ascii="仿宋_GB2312" w:eastAsia="仿宋_GB2312"/>
          <w:sz w:val="28"/>
          <w:szCs w:val="28"/>
        </w:rPr>
        <w:t>，南连湖南省攸县，西接湖南</w:t>
      </w:r>
      <w:hyperlink r:id="rId13" w:tgtFrame="_blank" w:history="1">
        <w:r w:rsidR="00B51C18" w:rsidRPr="00D21B8B">
          <w:rPr>
            <w:rFonts w:ascii="仿宋_GB2312" w:eastAsia="仿宋_GB2312"/>
            <w:sz w:val="28"/>
            <w:szCs w:val="28"/>
          </w:rPr>
          <w:t>醴陵市</w:t>
        </w:r>
      </w:hyperlink>
      <w:r w:rsidR="00B51C18" w:rsidRPr="00D21B8B">
        <w:rPr>
          <w:rFonts w:ascii="仿宋_GB2312" w:eastAsia="仿宋_GB2312"/>
          <w:sz w:val="28"/>
          <w:szCs w:val="28"/>
        </w:rPr>
        <w:t>，北靠萍乡市</w:t>
      </w:r>
      <w:hyperlink r:id="rId14" w:tgtFrame="_blank" w:history="1">
        <w:r w:rsidR="00B51C18" w:rsidRPr="00D21B8B">
          <w:rPr>
            <w:rFonts w:ascii="仿宋_GB2312" w:eastAsia="仿宋_GB2312"/>
            <w:sz w:val="28"/>
            <w:szCs w:val="28"/>
          </w:rPr>
          <w:t>上栗县</w:t>
        </w:r>
      </w:hyperlink>
      <w:r w:rsidR="00B51C18" w:rsidRPr="00D21B8B">
        <w:rPr>
          <w:rFonts w:ascii="仿宋_GB2312" w:eastAsia="仿宋_GB2312"/>
          <w:sz w:val="28"/>
          <w:szCs w:val="28"/>
        </w:rPr>
        <w:t>。湘东区地处赣湘边界，是江西的西大门，素有</w:t>
      </w:r>
      <w:r w:rsidR="00B51C18" w:rsidRPr="00D21B8B">
        <w:rPr>
          <w:rFonts w:ascii="仿宋_GB2312" w:eastAsia="仿宋_GB2312"/>
          <w:sz w:val="28"/>
          <w:szCs w:val="28"/>
        </w:rPr>
        <w:t>“</w:t>
      </w:r>
      <w:r w:rsidR="00B51C18" w:rsidRPr="00D21B8B">
        <w:rPr>
          <w:rFonts w:ascii="仿宋_GB2312" w:eastAsia="仿宋_GB2312"/>
          <w:sz w:val="28"/>
          <w:szCs w:val="28"/>
        </w:rPr>
        <w:t>赣西门户</w:t>
      </w:r>
      <w:r w:rsidR="00B51C18" w:rsidRPr="00D21B8B">
        <w:rPr>
          <w:rFonts w:ascii="仿宋_GB2312" w:eastAsia="仿宋_GB2312"/>
          <w:sz w:val="28"/>
          <w:szCs w:val="28"/>
        </w:rPr>
        <w:t>”</w:t>
      </w:r>
      <w:r w:rsidR="00B51C18" w:rsidRPr="00D21B8B">
        <w:rPr>
          <w:rFonts w:ascii="仿宋_GB2312" w:eastAsia="仿宋_GB2312"/>
          <w:sz w:val="28"/>
          <w:szCs w:val="28"/>
        </w:rPr>
        <w:t>、</w:t>
      </w:r>
      <w:r w:rsidR="00B51C18" w:rsidRPr="00D21B8B">
        <w:rPr>
          <w:rFonts w:ascii="仿宋_GB2312" w:eastAsia="仿宋_GB2312"/>
          <w:sz w:val="28"/>
          <w:szCs w:val="28"/>
        </w:rPr>
        <w:t>“</w:t>
      </w:r>
      <w:r w:rsidR="00B51C18" w:rsidRPr="00D21B8B">
        <w:rPr>
          <w:rFonts w:ascii="仿宋_GB2312" w:eastAsia="仿宋_GB2312"/>
          <w:sz w:val="28"/>
          <w:szCs w:val="28"/>
        </w:rPr>
        <w:t>吴楚通衢</w:t>
      </w:r>
      <w:r w:rsidR="00B51C18" w:rsidRPr="00D21B8B">
        <w:rPr>
          <w:rFonts w:ascii="仿宋_GB2312" w:eastAsia="仿宋_GB2312"/>
          <w:sz w:val="28"/>
          <w:szCs w:val="28"/>
        </w:rPr>
        <w:t>”</w:t>
      </w:r>
      <w:r w:rsidR="00B51C18" w:rsidRPr="00D21B8B">
        <w:rPr>
          <w:rFonts w:ascii="仿宋_GB2312" w:eastAsia="仿宋_GB2312"/>
          <w:sz w:val="28"/>
          <w:szCs w:val="28"/>
        </w:rPr>
        <w:t>之称</w:t>
      </w:r>
      <w:r w:rsidR="003C6298" w:rsidRPr="00D21B8B">
        <w:rPr>
          <w:rFonts w:ascii="仿宋_GB2312" w:eastAsia="仿宋_GB2312"/>
          <w:sz w:val="28"/>
          <w:szCs w:val="28"/>
        </w:rPr>
        <w:t>。</w:t>
      </w:r>
      <w:r w:rsidR="00B51C18" w:rsidRPr="00D21B8B">
        <w:rPr>
          <w:rFonts w:ascii="仿宋_GB2312" w:eastAsia="仿宋_GB2312"/>
          <w:sz w:val="28"/>
          <w:szCs w:val="28"/>
        </w:rPr>
        <w:t>湘东区人民政府驻湘东镇</w:t>
      </w:r>
      <w:r w:rsidR="00F16198" w:rsidRPr="00D21B8B">
        <w:rPr>
          <w:rFonts w:ascii="仿宋_GB2312" w:eastAsia="仿宋_GB2312" w:hint="eastAsia"/>
          <w:sz w:val="28"/>
          <w:szCs w:val="28"/>
        </w:rPr>
        <w:t>。</w:t>
      </w:r>
      <w:r w:rsidRPr="00D21B8B">
        <w:rPr>
          <w:rFonts w:ascii="仿宋_GB2312" w:eastAsia="仿宋_GB2312" w:hint="eastAsia"/>
          <w:sz w:val="28"/>
          <w:szCs w:val="28"/>
        </w:rPr>
        <w:t>估价对象所在区域基础设施及生活配套设施</w:t>
      </w:r>
      <w:r w:rsidR="000F5A11" w:rsidRPr="00D21B8B">
        <w:rPr>
          <w:rFonts w:ascii="仿宋_GB2312" w:eastAsia="仿宋_GB2312" w:hint="eastAsia"/>
          <w:sz w:val="28"/>
          <w:szCs w:val="28"/>
        </w:rPr>
        <w:t>一般</w:t>
      </w:r>
      <w:r w:rsidRPr="00D21B8B">
        <w:rPr>
          <w:rFonts w:ascii="仿宋_GB2312" w:eastAsia="仿宋_GB2312" w:hint="eastAsia"/>
          <w:sz w:val="28"/>
          <w:szCs w:val="28"/>
        </w:rPr>
        <w:t>。</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hint="eastAsia"/>
          <w:szCs w:val="28"/>
        </w:rPr>
        <w:t>3</w:t>
      </w:r>
      <w:r w:rsidRPr="00D21B8B">
        <w:rPr>
          <w:rFonts w:hAnsi="宋体"/>
          <w:szCs w:val="28"/>
        </w:rPr>
        <w:t>、实物状况</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（1）建筑年代</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估价对象于</w:t>
      </w:r>
      <w:r w:rsidR="00887B67" w:rsidRPr="00D21B8B">
        <w:rPr>
          <w:rFonts w:hAnsi="宋体" w:hint="eastAsia"/>
          <w:szCs w:val="28"/>
        </w:rPr>
        <w:t>2008年</w:t>
      </w:r>
      <w:r w:rsidRPr="00D21B8B">
        <w:rPr>
          <w:rFonts w:hAnsi="宋体" w:hint="eastAsia"/>
          <w:szCs w:val="28"/>
        </w:rPr>
        <w:t>建成</w:t>
      </w:r>
      <w:r w:rsidRPr="00D21B8B">
        <w:rPr>
          <w:rFonts w:hAnsi="宋体"/>
          <w:szCs w:val="28"/>
        </w:rPr>
        <w:t>。</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（2）建筑结构</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估价对象建筑结构为</w:t>
      </w:r>
      <w:r w:rsidR="00D609B8" w:rsidRPr="00D21B8B">
        <w:rPr>
          <w:rFonts w:hAnsi="宋体" w:hint="eastAsia"/>
          <w:szCs w:val="28"/>
        </w:rPr>
        <w:t>混合</w:t>
      </w:r>
      <w:r w:rsidRPr="00D21B8B">
        <w:rPr>
          <w:rFonts w:hAnsi="宋体"/>
          <w:szCs w:val="28"/>
        </w:rPr>
        <w:t>。</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（3）建筑面积</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估价对象房屋建筑面积以估价委托人提供的</w:t>
      </w:r>
      <w:r w:rsidRPr="00D21B8B">
        <w:rPr>
          <w:rFonts w:hint="eastAsia"/>
          <w:szCs w:val="28"/>
        </w:rPr>
        <w:t>“</w:t>
      </w:r>
      <w:r w:rsidR="00182FE7" w:rsidRPr="00D21B8B">
        <w:rPr>
          <w:rFonts w:hint="eastAsia"/>
          <w:szCs w:val="28"/>
        </w:rPr>
        <w:t>房屋所有权证</w:t>
      </w:r>
      <w:r w:rsidRPr="00D21B8B">
        <w:rPr>
          <w:rFonts w:hint="eastAsia"/>
          <w:szCs w:val="28"/>
        </w:rPr>
        <w:t>”</w:t>
      </w:r>
      <w:r w:rsidRPr="00D21B8B">
        <w:rPr>
          <w:rFonts w:hAnsi="宋体"/>
          <w:szCs w:val="28"/>
        </w:rPr>
        <w:t>复印件为依据，</w:t>
      </w:r>
      <w:r w:rsidRPr="00D21B8B">
        <w:rPr>
          <w:rFonts w:hAnsi="宋体" w:hint="eastAsia"/>
          <w:szCs w:val="28"/>
        </w:rPr>
        <w:t>估价对象</w:t>
      </w:r>
      <w:r w:rsidR="00B83399" w:rsidRPr="00D21B8B">
        <w:rPr>
          <w:rFonts w:hAnsi="宋体" w:hint="eastAsia"/>
          <w:szCs w:val="28"/>
        </w:rPr>
        <w:t>建筑面积</w:t>
      </w:r>
      <w:r w:rsidRPr="00D21B8B">
        <w:rPr>
          <w:rFonts w:hAnsi="宋体" w:hint="eastAsia"/>
          <w:szCs w:val="28"/>
        </w:rPr>
        <w:t>为</w:t>
      </w:r>
      <w:r w:rsidR="00C65699" w:rsidRPr="00D21B8B">
        <w:rPr>
          <w:rFonts w:hAnsi="宋体" w:hint="eastAsia"/>
          <w:szCs w:val="28"/>
        </w:rPr>
        <w:t>1024.83</w:t>
      </w:r>
      <w:r w:rsidRPr="00D21B8B">
        <w:rPr>
          <w:rFonts w:hAnsi="宋体" w:hint="eastAsia"/>
          <w:szCs w:val="28"/>
        </w:rPr>
        <w:t>㎡</w:t>
      </w:r>
      <w:r w:rsidRPr="00D21B8B">
        <w:rPr>
          <w:rFonts w:hAnsi="宋体"/>
          <w:szCs w:val="28"/>
        </w:rPr>
        <w:t>。</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（4）空间布局</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估价对象为</w:t>
      </w:r>
      <w:r w:rsidR="00C65699" w:rsidRPr="00D21B8B">
        <w:rPr>
          <w:rFonts w:hAnsi="宋体" w:hint="eastAsia"/>
          <w:szCs w:val="28"/>
        </w:rPr>
        <w:t>萍乡市湘东区峡山口街道办事处砚田居委会</w:t>
      </w:r>
      <w:r w:rsidR="00CF6B68">
        <w:rPr>
          <w:rFonts w:hAnsi="宋体" w:hint="eastAsia"/>
          <w:szCs w:val="28"/>
        </w:rPr>
        <w:t>一幢自建房</w:t>
      </w:r>
      <w:r w:rsidRPr="00D21B8B">
        <w:rPr>
          <w:rFonts w:hAnsi="宋体"/>
          <w:szCs w:val="28"/>
        </w:rPr>
        <w:t>，</w:t>
      </w:r>
      <w:r w:rsidRPr="00D21B8B">
        <w:rPr>
          <w:rFonts w:hAnsi="宋体" w:hint="eastAsia"/>
          <w:szCs w:val="28"/>
        </w:rPr>
        <w:t>位于</w:t>
      </w:r>
      <w:r w:rsidR="00DD222C" w:rsidRPr="00D21B8B">
        <w:rPr>
          <w:rFonts w:hAnsi="宋体" w:hint="eastAsia"/>
          <w:szCs w:val="28"/>
        </w:rPr>
        <w:t>7</w:t>
      </w:r>
      <w:r w:rsidRPr="00D21B8B">
        <w:rPr>
          <w:rFonts w:hAnsi="宋体" w:hint="eastAsia"/>
          <w:szCs w:val="28"/>
        </w:rPr>
        <w:t>层建筑物第</w:t>
      </w:r>
      <w:r w:rsidR="0054683F" w:rsidRPr="00D21B8B">
        <w:rPr>
          <w:rFonts w:hAnsi="宋体" w:hint="eastAsia"/>
          <w:szCs w:val="28"/>
        </w:rPr>
        <w:t>1</w:t>
      </w:r>
      <w:r w:rsidRPr="00D21B8B">
        <w:rPr>
          <w:rFonts w:hAnsi="宋体" w:hint="eastAsia"/>
          <w:szCs w:val="28"/>
        </w:rPr>
        <w:t>-</w:t>
      </w:r>
      <w:r w:rsidR="00DD222C" w:rsidRPr="00D21B8B">
        <w:rPr>
          <w:rFonts w:hAnsi="宋体" w:hint="eastAsia"/>
          <w:szCs w:val="28"/>
        </w:rPr>
        <w:t>7层</w:t>
      </w:r>
      <w:r w:rsidR="006A3C7D" w:rsidRPr="00D21B8B">
        <w:rPr>
          <w:rFonts w:hAnsi="宋体" w:hint="eastAsia"/>
          <w:szCs w:val="28"/>
        </w:rPr>
        <w:t>（南面第一层有庭院</w:t>
      </w:r>
      <w:r w:rsidR="004A3DF1">
        <w:rPr>
          <w:rFonts w:hAnsi="宋体" w:hint="eastAsia"/>
          <w:szCs w:val="28"/>
        </w:rPr>
        <w:t>、假山、</w:t>
      </w:r>
      <w:r w:rsidR="00E82228">
        <w:rPr>
          <w:rFonts w:hAnsi="宋体" w:hint="eastAsia"/>
          <w:szCs w:val="28"/>
        </w:rPr>
        <w:t>凉亭、围墙</w:t>
      </w:r>
      <w:r w:rsidR="004A3DF1">
        <w:rPr>
          <w:rFonts w:hAnsi="宋体" w:hint="eastAsia"/>
          <w:szCs w:val="28"/>
        </w:rPr>
        <w:t>等</w:t>
      </w:r>
      <w:r w:rsidR="006A3C7D" w:rsidRPr="00D21B8B">
        <w:rPr>
          <w:rFonts w:hAnsi="宋体" w:hint="eastAsia"/>
          <w:szCs w:val="28"/>
        </w:rPr>
        <w:t>）</w:t>
      </w:r>
      <w:r w:rsidR="00DD222C" w:rsidRPr="00D21B8B">
        <w:rPr>
          <w:rFonts w:hAnsi="宋体" w:hint="eastAsia"/>
          <w:szCs w:val="28"/>
        </w:rPr>
        <w:t>，</w:t>
      </w:r>
      <w:r w:rsidRPr="00D21B8B">
        <w:rPr>
          <w:rFonts w:hAnsi="宋体" w:hint="eastAsia"/>
          <w:szCs w:val="28"/>
        </w:rPr>
        <w:t>南北朝向，通风采光良好，空间布局良好。</w:t>
      </w:r>
      <w:r w:rsidR="006A3C7D" w:rsidRPr="00D21B8B">
        <w:rPr>
          <w:rFonts w:hAnsi="宋体" w:hint="eastAsia"/>
          <w:szCs w:val="28"/>
        </w:rPr>
        <w:t>第1层</w:t>
      </w:r>
      <w:r w:rsidR="002773F7" w:rsidRPr="00D21B8B">
        <w:rPr>
          <w:rFonts w:hAnsi="宋体" w:hint="eastAsia"/>
          <w:szCs w:val="28"/>
        </w:rPr>
        <w:t>户型</w:t>
      </w:r>
      <w:r w:rsidR="00DD222C" w:rsidRPr="00D21B8B">
        <w:rPr>
          <w:rFonts w:hAnsi="宋体" w:hint="eastAsia"/>
          <w:szCs w:val="28"/>
        </w:rPr>
        <w:t>结构</w:t>
      </w:r>
      <w:r w:rsidR="002773F7" w:rsidRPr="00D21B8B">
        <w:rPr>
          <w:rFonts w:hAnsi="宋体" w:hint="eastAsia"/>
          <w:szCs w:val="28"/>
        </w:rPr>
        <w:t>为</w:t>
      </w:r>
      <w:r w:rsidR="006A3C7D" w:rsidRPr="00D21B8B">
        <w:rPr>
          <w:rFonts w:hAnsi="宋体" w:hint="eastAsia"/>
          <w:szCs w:val="28"/>
        </w:rPr>
        <w:t>两房</w:t>
      </w:r>
      <w:r w:rsidR="002773F7" w:rsidRPr="00D21B8B">
        <w:rPr>
          <w:rFonts w:hAnsi="宋体" w:hint="eastAsia"/>
          <w:szCs w:val="28"/>
        </w:rPr>
        <w:t>两厅一厨一卫</w:t>
      </w:r>
      <w:r w:rsidR="006A3C7D" w:rsidRPr="00D21B8B">
        <w:rPr>
          <w:rFonts w:hAnsi="宋体" w:hint="eastAsia"/>
          <w:szCs w:val="28"/>
        </w:rPr>
        <w:t>、第2层户型结构为三房两厅一卫、第3-4层户型结构为三房两厅</w:t>
      </w:r>
      <w:r w:rsidR="006A3C7D" w:rsidRPr="00D21B8B">
        <w:rPr>
          <w:rFonts w:hAnsi="宋体" w:hint="eastAsia"/>
          <w:szCs w:val="28"/>
        </w:rPr>
        <w:lastRenderedPageBreak/>
        <w:t>一厨</w:t>
      </w:r>
      <w:r w:rsidR="008F735F">
        <w:rPr>
          <w:rFonts w:hAnsi="宋体" w:hint="eastAsia"/>
          <w:szCs w:val="28"/>
        </w:rPr>
        <w:t>两</w:t>
      </w:r>
      <w:r w:rsidR="006A3C7D" w:rsidRPr="00D21B8B">
        <w:rPr>
          <w:rFonts w:hAnsi="宋体" w:hint="eastAsia"/>
          <w:szCs w:val="28"/>
        </w:rPr>
        <w:t>卫（复式结构）、第5-6层户型结构为三房两厅一厨</w:t>
      </w:r>
      <w:r w:rsidR="008F735F">
        <w:rPr>
          <w:rFonts w:hAnsi="宋体" w:hint="eastAsia"/>
          <w:szCs w:val="28"/>
        </w:rPr>
        <w:t>两</w:t>
      </w:r>
      <w:r w:rsidR="006A3C7D" w:rsidRPr="00D21B8B">
        <w:rPr>
          <w:rFonts w:hAnsi="宋体" w:hint="eastAsia"/>
          <w:szCs w:val="28"/>
        </w:rPr>
        <w:t>卫（复式结构）、第7层户型结构为一房一露台</w:t>
      </w:r>
      <w:r w:rsidR="002773F7" w:rsidRPr="00D21B8B">
        <w:rPr>
          <w:rFonts w:hAnsi="宋体" w:hint="eastAsia"/>
          <w:szCs w:val="28"/>
        </w:rPr>
        <w:t>，</w:t>
      </w:r>
      <w:r w:rsidR="00FE352B" w:rsidRPr="00D21B8B">
        <w:rPr>
          <w:rFonts w:hAnsi="宋体" w:hint="eastAsia"/>
          <w:szCs w:val="28"/>
        </w:rPr>
        <w:t>具体</w:t>
      </w:r>
      <w:r w:rsidR="002773F7" w:rsidRPr="00D21B8B">
        <w:rPr>
          <w:rFonts w:hAnsi="宋体" w:hint="eastAsia"/>
          <w:szCs w:val="28"/>
        </w:rPr>
        <w:t>详见平面图</w:t>
      </w:r>
      <w:r w:rsidR="00FE352B" w:rsidRPr="00D21B8B">
        <w:rPr>
          <w:rFonts w:hAnsi="宋体" w:hint="eastAsia"/>
          <w:szCs w:val="28"/>
        </w:rPr>
        <w:t>和实地查勘照片。</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（5）设备</w:t>
      </w:r>
    </w:p>
    <w:p w:rsidR="000A384E" w:rsidRPr="00D21B8B" w:rsidRDefault="000A384E" w:rsidP="00EB14A2">
      <w:pPr>
        <w:pStyle w:val="30"/>
        <w:snapToGrid w:val="0"/>
        <w:spacing w:line="472" w:lineRule="exact"/>
        <w:ind w:firstLineChars="200" w:firstLine="560"/>
        <w:rPr>
          <w:szCs w:val="28"/>
        </w:rPr>
      </w:pPr>
      <w:r w:rsidRPr="00D21B8B">
        <w:rPr>
          <w:rFonts w:hint="eastAsia"/>
          <w:szCs w:val="28"/>
        </w:rPr>
        <w:t>室内接入供水、排水、供电</w:t>
      </w:r>
      <w:r w:rsidR="00371961" w:rsidRPr="00D21B8B">
        <w:rPr>
          <w:rFonts w:hint="eastAsia"/>
          <w:szCs w:val="28"/>
        </w:rPr>
        <w:t>、供气、通讯</w:t>
      </w:r>
      <w:r w:rsidRPr="00D21B8B">
        <w:rPr>
          <w:rFonts w:hint="eastAsia"/>
          <w:szCs w:val="28"/>
        </w:rPr>
        <w:t>等，设施设备较完善。</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（6）装修及维护情况</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建筑物外立面装饰情况：</w:t>
      </w:r>
    </w:p>
    <w:p w:rsidR="000A384E" w:rsidRPr="00D21B8B" w:rsidRDefault="000A384E" w:rsidP="00EB14A2">
      <w:pPr>
        <w:pStyle w:val="30"/>
        <w:snapToGrid w:val="0"/>
        <w:spacing w:line="472" w:lineRule="exact"/>
        <w:ind w:firstLineChars="200" w:firstLine="560"/>
        <w:rPr>
          <w:rFonts w:hAnsi="宋体"/>
          <w:szCs w:val="28"/>
        </w:rPr>
      </w:pPr>
      <w:r w:rsidRPr="00D21B8B">
        <w:rPr>
          <w:rFonts w:hAnsi="宋体"/>
          <w:szCs w:val="28"/>
        </w:rPr>
        <w:t>建筑物</w:t>
      </w:r>
      <w:r w:rsidR="00172957" w:rsidRPr="00D21B8B">
        <w:rPr>
          <w:rFonts w:hAnsi="宋体" w:hint="eastAsia"/>
          <w:szCs w:val="28"/>
        </w:rPr>
        <w:t>南面、北面均为条形瓷砖外墙</w:t>
      </w:r>
      <w:r w:rsidRPr="00D21B8B">
        <w:rPr>
          <w:rFonts w:hAnsi="宋体" w:hint="eastAsia"/>
          <w:szCs w:val="28"/>
        </w:rPr>
        <w:t>，</w:t>
      </w:r>
      <w:r w:rsidR="00172957" w:rsidRPr="00D21B8B">
        <w:rPr>
          <w:rFonts w:hAnsi="宋体" w:hint="eastAsia"/>
          <w:szCs w:val="28"/>
        </w:rPr>
        <w:t>东面、西面均为水泥抹灰外墙，</w:t>
      </w:r>
      <w:r w:rsidRPr="00D21B8B">
        <w:rPr>
          <w:rFonts w:hAnsi="宋体"/>
          <w:szCs w:val="28"/>
        </w:rPr>
        <w:t>装饰风格</w:t>
      </w:r>
      <w:r w:rsidRPr="00D21B8B">
        <w:rPr>
          <w:rFonts w:hAnsi="宋体" w:hint="eastAsia"/>
          <w:szCs w:val="28"/>
        </w:rPr>
        <w:t>较</w:t>
      </w:r>
      <w:r w:rsidR="0054683F" w:rsidRPr="00D21B8B">
        <w:rPr>
          <w:rFonts w:hAnsi="宋体" w:hint="eastAsia"/>
          <w:szCs w:val="28"/>
        </w:rPr>
        <w:t>好</w:t>
      </w:r>
      <w:r w:rsidRPr="00D21B8B">
        <w:rPr>
          <w:rFonts w:hAnsi="宋体"/>
          <w:szCs w:val="28"/>
        </w:rPr>
        <w:t>。</w:t>
      </w:r>
    </w:p>
    <w:p w:rsidR="00EC02C9" w:rsidRDefault="000A384E" w:rsidP="00EB14A2">
      <w:pPr>
        <w:pStyle w:val="30"/>
        <w:snapToGrid w:val="0"/>
        <w:spacing w:line="472" w:lineRule="exact"/>
        <w:ind w:firstLineChars="200" w:firstLine="560"/>
        <w:rPr>
          <w:rFonts w:hAnsi="宋体"/>
          <w:szCs w:val="28"/>
        </w:rPr>
      </w:pPr>
      <w:r w:rsidRPr="00D21B8B">
        <w:rPr>
          <w:rFonts w:hAnsi="宋体"/>
          <w:szCs w:val="28"/>
        </w:rPr>
        <w:t>装修情况：</w:t>
      </w:r>
    </w:p>
    <w:p w:rsidR="00EC02C9" w:rsidRPr="00D21B8B" w:rsidRDefault="00EC02C9" w:rsidP="00EB14A2">
      <w:pPr>
        <w:pStyle w:val="30"/>
        <w:snapToGrid w:val="0"/>
        <w:spacing w:line="472" w:lineRule="exact"/>
        <w:ind w:firstLine="0"/>
        <w:jc w:val="center"/>
        <w:rPr>
          <w:rFonts w:hAnsi="宋体"/>
          <w:szCs w:val="28"/>
        </w:rPr>
      </w:pPr>
      <w:r>
        <w:rPr>
          <w:rFonts w:hAnsi="宋体" w:hint="eastAsia"/>
          <w:szCs w:val="28"/>
        </w:rPr>
        <w:t>室内装修情况一览表</w:t>
      </w:r>
    </w:p>
    <w:tbl>
      <w:tblPr>
        <w:tblStyle w:val="af5"/>
        <w:tblW w:w="0" w:type="auto"/>
        <w:jc w:val="center"/>
        <w:tblLook w:val="04A0"/>
      </w:tblPr>
      <w:tblGrid>
        <w:gridCol w:w="2473"/>
        <w:gridCol w:w="5728"/>
      </w:tblGrid>
      <w:tr w:rsidR="00EC02C9" w:rsidRPr="00AF2FF4" w:rsidTr="001603E9">
        <w:trPr>
          <w:trHeight w:val="448"/>
          <w:jc w:val="center"/>
        </w:trPr>
        <w:tc>
          <w:tcPr>
            <w:tcW w:w="2473" w:type="dxa"/>
            <w:vAlign w:val="center"/>
          </w:tcPr>
          <w:p w:rsidR="00EC02C9" w:rsidRPr="00AF2FF4" w:rsidRDefault="00EC02C9" w:rsidP="00AF2FF4">
            <w:pPr>
              <w:pStyle w:val="30"/>
              <w:snapToGrid w:val="0"/>
              <w:spacing w:line="240" w:lineRule="exact"/>
              <w:ind w:firstLine="0"/>
              <w:jc w:val="center"/>
              <w:rPr>
                <w:rFonts w:hAnsi="宋体"/>
                <w:sz w:val="18"/>
                <w:szCs w:val="18"/>
              </w:rPr>
            </w:pPr>
            <w:r w:rsidRPr="00AF2FF4">
              <w:rPr>
                <w:rFonts w:hAnsi="宋体" w:hint="eastAsia"/>
                <w:sz w:val="18"/>
                <w:szCs w:val="18"/>
              </w:rPr>
              <w:t>楼层</w:t>
            </w:r>
          </w:p>
        </w:tc>
        <w:tc>
          <w:tcPr>
            <w:tcW w:w="5728" w:type="dxa"/>
            <w:vAlign w:val="center"/>
          </w:tcPr>
          <w:p w:rsidR="00EC02C9" w:rsidRPr="00AF2FF4" w:rsidRDefault="00EC02C9" w:rsidP="00AF2FF4">
            <w:pPr>
              <w:pStyle w:val="30"/>
              <w:snapToGrid w:val="0"/>
              <w:spacing w:line="240" w:lineRule="exact"/>
              <w:ind w:firstLine="0"/>
              <w:jc w:val="center"/>
              <w:rPr>
                <w:rFonts w:hAnsi="宋体"/>
                <w:sz w:val="18"/>
                <w:szCs w:val="18"/>
              </w:rPr>
            </w:pPr>
            <w:r w:rsidRPr="00AF2FF4">
              <w:rPr>
                <w:rFonts w:hAnsi="宋体" w:hint="eastAsia"/>
                <w:sz w:val="18"/>
                <w:szCs w:val="18"/>
              </w:rPr>
              <w:t>室内装修情况</w:t>
            </w:r>
          </w:p>
        </w:tc>
      </w:tr>
      <w:tr w:rsidR="00EC02C9" w:rsidRPr="00AF2FF4" w:rsidTr="001603E9">
        <w:trPr>
          <w:trHeight w:val="448"/>
          <w:jc w:val="center"/>
        </w:trPr>
        <w:tc>
          <w:tcPr>
            <w:tcW w:w="2473" w:type="dxa"/>
            <w:vAlign w:val="center"/>
          </w:tcPr>
          <w:p w:rsidR="00EC02C9" w:rsidRPr="00AF2FF4" w:rsidRDefault="00EC02C9" w:rsidP="00AF2FF4">
            <w:pPr>
              <w:pStyle w:val="30"/>
              <w:snapToGrid w:val="0"/>
              <w:spacing w:line="240" w:lineRule="exact"/>
              <w:ind w:firstLine="0"/>
              <w:jc w:val="center"/>
              <w:rPr>
                <w:rFonts w:hAnsi="宋体"/>
                <w:sz w:val="18"/>
                <w:szCs w:val="18"/>
              </w:rPr>
            </w:pPr>
            <w:r w:rsidRPr="00AF2FF4">
              <w:rPr>
                <w:rFonts w:hAnsi="宋体" w:hint="eastAsia"/>
                <w:sz w:val="18"/>
                <w:szCs w:val="18"/>
              </w:rPr>
              <w:t>第1层</w:t>
            </w:r>
          </w:p>
        </w:tc>
        <w:tc>
          <w:tcPr>
            <w:tcW w:w="5728" w:type="dxa"/>
            <w:vAlign w:val="center"/>
          </w:tcPr>
          <w:p w:rsidR="00EC02C9" w:rsidRPr="00AF2FF4" w:rsidRDefault="00AF2FF4" w:rsidP="00AF2FF4">
            <w:pPr>
              <w:pStyle w:val="30"/>
              <w:snapToGrid w:val="0"/>
              <w:spacing w:line="240" w:lineRule="exact"/>
              <w:ind w:firstLine="0"/>
              <w:jc w:val="center"/>
              <w:rPr>
                <w:rFonts w:hAnsi="宋体"/>
                <w:sz w:val="18"/>
                <w:szCs w:val="18"/>
              </w:rPr>
            </w:pPr>
            <w:r w:rsidRPr="00AF2FF4">
              <w:rPr>
                <w:rFonts w:hAnsi="宋体" w:hint="eastAsia"/>
                <w:sz w:val="18"/>
                <w:szCs w:val="18"/>
              </w:rPr>
              <w:t>客厅为水磨石地面，墙面刷乳胶漆、部分墙砖，石膏吊顶；餐厅、房间地面铺设地砖，墙面刷乳胶漆，石膏吊顶；厨房、卫生间地面</w:t>
            </w:r>
            <w:r w:rsidR="000D2953">
              <w:rPr>
                <w:rFonts w:hAnsi="宋体" w:hint="eastAsia"/>
                <w:sz w:val="18"/>
                <w:szCs w:val="18"/>
              </w:rPr>
              <w:t>铺设地砖，墙面贴墙砖，铝扣板吊顶</w:t>
            </w:r>
          </w:p>
        </w:tc>
      </w:tr>
      <w:tr w:rsidR="00B82E9E" w:rsidRPr="00AF2FF4" w:rsidTr="001603E9">
        <w:trPr>
          <w:trHeight w:val="448"/>
          <w:jc w:val="center"/>
        </w:trPr>
        <w:tc>
          <w:tcPr>
            <w:tcW w:w="2473" w:type="dxa"/>
            <w:vAlign w:val="center"/>
          </w:tcPr>
          <w:p w:rsidR="00B82E9E" w:rsidRPr="00AF2FF4" w:rsidRDefault="00B82E9E" w:rsidP="00AF2FF4">
            <w:pPr>
              <w:pStyle w:val="30"/>
              <w:snapToGrid w:val="0"/>
              <w:spacing w:line="240" w:lineRule="exact"/>
              <w:ind w:firstLine="0"/>
              <w:jc w:val="center"/>
              <w:rPr>
                <w:rFonts w:hAnsi="宋体"/>
                <w:sz w:val="18"/>
                <w:szCs w:val="18"/>
              </w:rPr>
            </w:pPr>
            <w:r w:rsidRPr="00AF2FF4">
              <w:rPr>
                <w:rFonts w:hAnsi="宋体" w:hint="eastAsia"/>
                <w:sz w:val="18"/>
                <w:szCs w:val="18"/>
              </w:rPr>
              <w:t>第2层</w:t>
            </w:r>
          </w:p>
        </w:tc>
        <w:tc>
          <w:tcPr>
            <w:tcW w:w="5728" w:type="dxa"/>
            <w:vAlign w:val="center"/>
          </w:tcPr>
          <w:p w:rsidR="00B82E9E" w:rsidRPr="00AF2FF4" w:rsidRDefault="00B82E9E" w:rsidP="00B10B6A">
            <w:pPr>
              <w:pStyle w:val="30"/>
              <w:snapToGrid w:val="0"/>
              <w:spacing w:line="240" w:lineRule="exact"/>
              <w:ind w:firstLine="0"/>
              <w:jc w:val="center"/>
              <w:rPr>
                <w:rFonts w:hAnsi="宋体"/>
                <w:sz w:val="18"/>
                <w:szCs w:val="18"/>
              </w:rPr>
            </w:pPr>
            <w:r w:rsidRPr="00AF2FF4">
              <w:rPr>
                <w:rFonts w:hAnsi="宋体" w:hint="eastAsia"/>
                <w:sz w:val="18"/>
                <w:szCs w:val="18"/>
              </w:rPr>
              <w:t>客厅</w:t>
            </w:r>
            <w:r>
              <w:rPr>
                <w:rFonts w:hAnsi="宋体" w:hint="eastAsia"/>
                <w:sz w:val="18"/>
                <w:szCs w:val="18"/>
              </w:rPr>
              <w:t>、餐厅</w:t>
            </w:r>
            <w:r w:rsidRPr="00AF2FF4">
              <w:rPr>
                <w:rFonts w:hAnsi="宋体" w:hint="eastAsia"/>
                <w:sz w:val="18"/>
                <w:szCs w:val="18"/>
              </w:rPr>
              <w:t>地面</w:t>
            </w:r>
            <w:r>
              <w:rPr>
                <w:rFonts w:hAnsi="宋体" w:hint="eastAsia"/>
                <w:sz w:val="18"/>
                <w:szCs w:val="18"/>
              </w:rPr>
              <w:t>铺设木地板</w:t>
            </w:r>
            <w:r w:rsidRPr="00AF2FF4">
              <w:rPr>
                <w:rFonts w:hAnsi="宋体" w:hint="eastAsia"/>
                <w:sz w:val="18"/>
                <w:szCs w:val="18"/>
              </w:rPr>
              <w:t>，墙面</w:t>
            </w:r>
            <w:r>
              <w:rPr>
                <w:rFonts w:hAnsi="宋体" w:hint="eastAsia"/>
                <w:sz w:val="18"/>
                <w:szCs w:val="18"/>
              </w:rPr>
              <w:t>贴墙纸、部分</w:t>
            </w:r>
            <w:r w:rsidRPr="00AF2FF4">
              <w:rPr>
                <w:rFonts w:hAnsi="宋体" w:hint="eastAsia"/>
                <w:sz w:val="18"/>
                <w:szCs w:val="18"/>
              </w:rPr>
              <w:t>刷乳胶漆，石膏吊顶；</w:t>
            </w:r>
            <w:r w:rsidR="00B10B6A">
              <w:rPr>
                <w:rFonts w:hAnsi="宋体" w:hint="eastAsia"/>
                <w:sz w:val="18"/>
                <w:szCs w:val="18"/>
              </w:rPr>
              <w:t>房间</w:t>
            </w:r>
            <w:r w:rsidR="00B10B6A" w:rsidRPr="00B10B6A">
              <w:rPr>
                <w:rFonts w:hAnsi="宋体" w:hint="eastAsia"/>
                <w:sz w:val="18"/>
                <w:szCs w:val="18"/>
              </w:rPr>
              <w:t>地面铺设木地板，墙面贴墙纸，石膏吊顶；</w:t>
            </w:r>
            <w:r w:rsidRPr="00AF2FF4">
              <w:rPr>
                <w:rFonts w:hAnsi="宋体" w:hint="eastAsia"/>
                <w:sz w:val="18"/>
                <w:szCs w:val="18"/>
              </w:rPr>
              <w:t>卫生间地面</w:t>
            </w:r>
            <w:r>
              <w:rPr>
                <w:rFonts w:hAnsi="宋体" w:hint="eastAsia"/>
                <w:sz w:val="18"/>
                <w:szCs w:val="18"/>
              </w:rPr>
              <w:t>铺设地砖，墙面贴墙砖，铝扣板吊顶</w:t>
            </w:r>
          </w:p>
        </w:tc>
      </w:tr>
      <w:tr w:rsidR="008F735F" w:rsidRPr="00AF2FF4" w:rsidTr="001603E9">
        <w:trPr>
          <w:trHeight w:val="448"/>
          <w:jc w:val="center"/>
        </w:trPr>
        <w:tc>
          <w:tcPr>
            <w:tcW w:w="2473" w:type="dxa"/>
            <w:vAlign w:val="center"/>
          </w:tcPr>
          <w:p w:rsidR="008F735F" w:rsidRPr="00AF2FF4" w:rsidRDefault="008F735F" w:rsidP="00AF2FF4">
            <w:pPr>
              <w:pStyle w:val="30"/>
              <w:snapToGrid w:val="0"/>
              <w:spacing w:line="240" w:lineRule="exact"/>
              <w:ind w:firstLine="0"/>
              <w:jc w:val="center"/>
              <w:rPr>
                <w:rFonts w:hAnsi="宋体"/>
                <w:sz w:val="18"/>
                <w:szCs w:val="18"/>
              </w:rPr>
            </w:pPr>
            <w:r w:rsidRPr="00AF2FF4">
              <w:rPr>
                <w:rFonts w:hAnsi="宋体" w:hint="eastAsia"/>
                <w:sz w:val="18"/>
                <w:szCs w:val="18"/>
              </w:rPr>
              <w:t>第3-4层（复式结构）</w:t>
            </w:r>
          </w:p>
        </w:tc>
        <w:tc>
          <w:tcPr>
            <w:tcW w:w="5728" w:type="dxa"/>
            <w:vAlign w:val="center"/>
          </w:tcPr>
          <w:p w:rsidR="008F735F" w:rsidRPr="00AF2FF4" w:rsidRDefault="008F735F" w:rsidP="008F735F">
            <w:pPr>
              <w:pStyle w:val="30"/>
              <w:snapToGrid w:val="0"/>
              <w:spacing w:line="240" w:lineRule="exact"/>
              <w:ind w:firstLine="0"/>
              <w:jc w:val="center"/>
              <w:rPr>
                <w:rFonts w:hAnsi="宋体"/>
                <w:sz w:val="18"/>
                <w:szCs w:val="18"/>
              </w:rPr>
            </w:pPr>
            <w:r>
              <w:rPr>
                <w:rFonts w:hAnsi="宋体" w:hint="eastAsia"/>
                <w:sz w:val="18"/>
                <w:szCs w:val="18"/>
              </w:rPr>
              <w:t>第3层</w:t>
            </w:r>
            <w:r w:rsidRPr="00AF2FF4">
              <w:rPr>
                <w:rFonts w:hAnsi="宋体" w:hint="eastAsia"/>
                <w:sz w:val="18"/>
                <w:szCs w:val="18"/>
              </w:rPr>
              <w:t>客厅</w:t>
            </w:r>
            <w:r>
              <w:rPr>
                <w:rFonts w:hAnsi="宋体" w:hint="eastAsia"/>
                <w:sz w:val="18"/>
                <w:szCs w:val="18"/>
              </w:rPr>
              <w:t>、餐厅</w:t>
            </w:r>
            <w:r w:rsidRPr="00AF2FF4">
              <w:rPr>
                <w:rFonts w:hAnsi="宋体" w:hint="eastAsia"/>
                <w:sz w:val="18"/>
                <w:szCs w:val="18"/>
              </w:rPr>
              <w:t>地面</w:t>
            </w:r>
            <w:r>
              <w:rPr>
                <w:rFonts w:hAnsi="宋体" w:hint="eastAsia"/>
                <w:sz w:val="18"/>
                <w:szCs w:val="18"/>
              </w:rPr>
              <w:t>铺设地砖</w:t>
            </w:r>
            <w:r w:rsidRPr="00AF2FF4">
              <w:rPr>
                <w:rFonts w:hAnsi="宋体" w:hint="eastAsia"/>
                <w:sz w:val="18"/>
                <w:szCs w:val="18"/>
              </w:rPr>
              <w:t>，墙面刷乳胶漆</w:t>
            </w:r>
            <w:r>
              <w:rPr>
                <w:rFonts w:hAnsi="宋体" w:hint="eastAsia"/>
                <w:sz w:val="18"/>
                <w:szCs w:val="18"/>
              </w:rPr>
              <w:t>、部分墙砖</w:t>
            </w:r>
            <w:r w:rsidRPr="00AF2FF4">
              <w:rPr>
                <w:rFonts w:hAnsi="宋体" w:hint="eastAsia"/>
                <w:sz w:val="18"/>
                <w:szCs w:val="18"/>
              </w:rPr>
              <w:t>，石膏吊顶；</w:t>
            </w:r>
            <w:r>
              <w:rPr>
                <w:rFonts w:hAnsi="宋体" w:hint="eastAsia"/>
                <w:sz w:val="18"/>
                <w:szCs w:val="18"/>
              </w:rPr>
              <w:t>房间</w:t>
            </w:r>
            <w:r w:rsidRPr="00B10B6A">
              <w:rPr>
                <w:rFonts w:hAnsi="宋体" w:hint="eastAsia"/>
                <w:sz w:val="18"/>
                <w:szCs w:val="18"/>
              </w:rPr>
              <w:t>地面铺设</w:t>
            </w:r>
            <w:r>
              <w:rPr>
                <w:rFonts w:hAnsi="宋体" w:hint="eastAsia"/>
                <w:sz w:val="18"/>
                <w:szCs w:val="18"/>
              </w:rPr>
              <w:t>地砖</w:t>
            </w:r>
            <w:r w:rsidRPr="00B10B6A">
              <w:rPr>
                <w:rFonts w:hAnsi="宋体" w:hint="eastAsia"/>
                <w:sz w:val="18"/>
                <w:szCs w:val="18"/>
              </w:rPr>
              <w:t>，墙面</w:t>
            </w:r>
            <w:r>
              <w:rPr>
                <w:rFonts w:hAnsi="宋体" w:hint="eastAsia"/>
                <w:sz w:val="18"/>
                <w:szCs w:val="18"/>
              </w:rPr>
              <w:t>刷乳胶漆</w:t>
            </w:r>
            <w:r w:rsidRPr="00B10B6A">
              <w:rPr>
                <w:rFonts w:hAnsi="宋体" w:hint="eastAsia"/>
                <w:sz w:val="18"/>
                <w:szCs w:val="18"/>
              </w:rPr>
              <w:t>，石膏吊顶；</w:t>
            </w:r>
            <w:r>
              <w:rPr>
                <w:rFonts w:hAnsi="宋体" w:hint="eastAsia"/>
                <w:sz w:val="18"/>
                <w:szCs w:val="18"/>
              </w:rPr>
              <w:t>厨房、</w:t>
            </w:r>
            <w:r w:rsidRPr="00AF2FF4">
              <w:rPr>
                <w:rFonts w:hAnsi="宋体" w:hint="eastAsia"/>
                <w:sz w:val="18"/>
                <w:szCs w:val="18"/>
              </w:rPr>
              <w:t>卫生间地面</w:t>
            </w:r>
            <w:r>
              <w:rPr>
                <w:rFonts w:hAnsi="宋体" w:hint="eastAsia"/>
                <w:sz w:val="18"/>
                <w:szCs w:val="18"/>
              </w:rPr>
              <w:t>铺设地砖，墙面贴墙砖，铝扣板吊顶；第4层</w:t>
            </w:r>
            <w:r w:rsidRPr="008F735F">
              <w:rPr>
                <w:rFonts w:hAnsi="宋体" w:hint="eastAsia"/>
                <w:sz w:val="18"/>
                <w:szCs w:val="18"/>
              </w:rPr>
              <w:t>客厅、餐厅地面铺设</w:t>
            </w:r>
            <w:r>
              <w:rPr>
                <w:rFonts w:hAnsi="宋体" w:hint="eastAsia"/>
                <w:sz w:val="18"/>
                <w:szCs w:val="18"/>
              </w:rPr>
              <w:t>木地板</w:t>
            </w:r>
            <w:r w:rsidRPr="008F735F">
              <w:rPr>
                <w:rFonts w:hAnsi="宋体" w:hint="eastAsia"/>
                <w:sz w:val="18"/>
                <w:szCs w:val="18"/>
              </w:rPr>
              <w:t>，墙面刷乳胶漆，石膏吊顶；房间地面铺设</w:t>
            </w:r>
            <w:r>
              <w:rPr>
                <w:rFonts w:hAnsi="宋体" w:hint="eastAsia"/>
                <w:sz w:val="18"/>
                <w:szCs w:val="18"/>
              </w:rPr>
              <w:t>木地板</w:t>
            </w:r>
            <w:r w:rsidRPr="008F735F">
              <w:rPr>
                <w:rFonts w:hAnsi="宋体" w:hint="eastAsia"/>
                <w:sz w:val="18"/>
                <w:szCs w:val="18"/>
              </w:rPr>
              <w:t>，墙面刷乳胶漆，石膏吊顶；卫生间地面铺设地砖，墙面贴墙砖，铝扣板吊顶；</w:t>
            </w:r>
          </w:p>
        </w:tc>
      </w:tr>
      <w:tr w:rsidR="00B82E9E" w:rsidRPr="00AF2FF4" w:rsidTr="001603E9">
        <w:trPr>
          <w:trHeight w:val="448"/>
          <w:jc w:val="center"/>
        </w:trPr>
        <w:tc>
          <w:tcPr>
            <w:tcW w:w="2473" w:type="dxa"/>
            <w:vAlign w:val="center"/>
          </w:tcPr>
          <w:p w:rsidR="00B82E9E" w:rsidRPr="00AF2FF4" w:rsidRDefault="00B82E9E" w:rsidP="00AF2FF4">
            <w:pPr>
              <w:pStyle w:val="30"/>
              <w:snapToGrid w:val="0"/>
              <w:spacing w:line="240" w:lineRule="exact"/>
              <w:ind w:firstLine="0"/>
              <w:jc w:val="center"/>
              <w:rPr>
                <w:rFonts w:hAnsi="宋体"/>
                <w:sz w:val="18"/>
                <w:szCs w:val="18"/>
              </w:rPr>
            </w:pPr>
            <w:r w:rsidRPr="00AF2FF4">
              <w:rPr>
                <w:rFonts w:hAnsi="宋体" w:hint="eastAsia"/>
                <w:sz w:val="18"/>
                <w:szCs w:val="18"/>
              </w:rPr>
              <w:t>第5-6层（复式结构）</w:t>
            </w:r>
          </w:p>
        </w:tc>
        <w:tc>
          <w:tcPr>
            <w:tcW w:w="5728" w:type="dxa"/>
            <w:vAlign w:val="center"/>
          </w:tcPr>
          <w:p w:rsidR="00B82E9E" w:rsidRPr="00AF2FF4" w:rsidRDefault="00406BDE" w:rsidP="00696793">
            <w:pPr>
              <w:pStyle w:val="30"/>
              <w:snapToGrid w:val="0"/>
              <w:spacing w:line="240" w:lineRule="exact"/>
              <w:ind w:firstLine="0"/>
              <w:jc w:val="center"/>
              <w:rPr>
                <w:rFonts w:hAnsi="宋体"/>
                <w:sz w:val="18"/>
                <w:szCs w:val="18"/>
              </w:rPr>
            </w:pPr>
            <w:r>
              <w:rPr>
                <w:rFonts w:hAnsi="宋体" w:hint="eastAsia"/>
                <w:sz w:val="18"/>
                <w:szCs w:val="18"/>
              </w:rPr>
              <w:t>因房门被锁，未能入室查勘，据了解，室内为毛坯房</w:t>
            </w:r>
          </w:p>
        </w:tc>
      </w:tr>
      <w:tr w:rsidR="00B82E9E" w:rsidRPr="00AF2FF4" w:rsidTr="001603E9">
        <w:trPr>
          <w:trHeight w:val="448"/>
          <w:jc w:val="center"/>
        </w:trPr>
        <w:tc>
          <w:tcPr>
            <w:tcW w:w="2473" w:type="dxa"/>
            <w:vAlign w:val="center"/>
          </w:tcPr>
          <w:p w:rsidR="00B82E9E" w:rsidRPr="00AF2FF4" w:rsidRDefault="00B82E9E" w:rsidP="00AF2FF4">
            <w:pPr>
              <w:pStyle w:val="30"/>
              <w:snapToGrid w:val="0"/>
              <w:spacing w:line="240" w:lineRule="exact"/>
              <w:ind w:firstLine="0"/>
              <w:jc w:val="center"/>
              <w:rPr>
                <w:rFonts w:hAnsi="宋体"/>
                <w:sz w:val="18"/>
                <w:szCs w:val="18"/>
              </w:rPr>
            </w:pPr>
            <w:r w:rsidRPr="00AF2FF4">
              <w:rPr>
                <w:rFonts w:hAnsi="宋体" w:hint="eastAsia"/>
                <w:sz w:val="18"/>
                <w:szCs w:val="18"/>
              </w:rPr>
              <w:t>第7层</w:t>
            </w:r>
          </w:p>
        </w:tc>
        <w:tc>
          <w:tcPr>
            <w:tcW w:w="5728" w:type="dxa"/>
            <w:vAlign w:val="center"/>
          </w:tcPr>
          <w:p w:rsidR="00B82E9E" w:rsidRPr="00AF2FF4" w:rsidRDefault="000E1037" w:rsidP="000E1037">
            <w:pPr>
              <w:pStyle w:val="30"/>
              <w:snapToGrid w:val="0"/>
              <w:spacing w:line="240" w:lineRule="exact"/>
              <w:ind w:firstLine="0"/>
              <w:jc w:val="center"/>
              <w:rPr>
                <w:rFonts w:hAnsi="宋体"/>
                <w:sz w:val="18"/>
                <w:szCs w:val="18"/>
              </w:rPr>
            </w:pPr>
            <w:r>
              <w:rPr>
                <w:rFonts w:hAnsi="宋体" w:hint="eastAsia"/>
                <w:sz w:val="18"/>
                <w:szCs w:val="18"/>
              </w:rPr>
              <w:t>地面铺设地砖，墙面及天花刷乳胶漆</w:t>
            </w:r>
          </w:p>
        </w:tc>
      </w:tr>
      <w:tr w:rsidR="00A43875" w:rsidRPr="00AF2FF4" w:rsidTr="001603E9">
        <w:trPr>
          <w:trHeight w:val="448"/>
          <w:jc w:val="center"/>
        </w:trPr>
        <w:tc>
          <w:tcPr>
            <w:tcW w:w="2473" w:type="dxa"/>
            <w:vAlign w:val="center"/>
          </w:tcPr>
          <w:p w:rsidR="00A43875" w:rsidRPr="00AF2FF4" w:rsidRDefault="00A43875" w:rsidP="00AF2FF4">
            <w:pPr>
              <w:pStyle w:val="30"/>
              <w:snapToGrid w:val="0"/>
              <w:spacing w:line="240" w:lineRule="exact"/>
              <w:ind w:firstLine="0"/>
              <w:jc w:val="center"/>
              <w:rPr>
                <w:rFonts w:hAnsi="宋体"/>
                <w:sz w:val="18"/>
                <w:szCs w:val="18"/>
              </w:rPr>
            </w:pPr>
            <w:r w:rsidRPr="00AF2FF4">
              <w:rPr>
                <w:rFonts w:hAnsi="宋体" w:hint="eastAsia"/>
                <w:sz w:val="18"/>
                <w:szCs w:val="18"/>
              </w:rPr>
              <w:t>公共楼梯部分</w:t>
            </w:r>
          </w:p>
        </w:tc>
        <w:tc>
          <w:tcPr>
            <w:tcW w:w="5728" w:type="dxa"/>
            <w:vAlign w:val="center"/>
          </w:tcPr>
          <w:p w:rsidR="00A43875" w:rsidRPr="00AF2FF4" w:rsidRDefault="00F84480" w:rsidP="00AF2FF4">
            <w:pPr>
              <w:pStyle w:val="30"/>
              <w:snapToGrid w:val="0"/>
              <w:spacing w:line="240" w:lineRule="exact"/>
              <w:ind w:firstLine="0"/>
              <w:jc w:val="center"/>
              <w:rPr>
                <w:rFonts w:hAnsi="宋体"/>
                <w:sz w:val="18"/>
                <w:szCs w:val="18"/>
              </w:rPr>
            </w:pPr>
            <w:r>
              <w:rPr>
                <w:rFonts w:hAnsi="宋体" w:hint="eastAsia"/>
                <w:sz w:val="18"/>
                <w:szCs w:val="18"/>
              </w:rPr>
              <w:t>地面及楼梯踏步均为花岗岩地砖，墙面及天花刷乳胶漆，装有不锈钢楼梯扶手</w:t>
            </w:r>
          </w:p>
        </w:tc>
      </w:tr>
    </w:tbl>
    <w:p w:rsidR="000A384E" w:rsidRPr="00D21B8B" w:rsidRDefault="000A384E" w:rsidP="00EB14A2">
      <w:pPr>
        <w:pStyle w:val="30"/>
        <w:snapToGrid w:val="0"/>
        <w:spacing w:line="480" w:lineRule="exact"/>
        <w:ind w:firstLineChars="200" w:firstLine="560"/>
        <w:rPr>
          <w:rFonts w:hAnsi="宋体"/>
          <w:szCs w:val="28"/>
        </w:rPr>
      </w:pPr>
      <w:r w:rsidRPr="00D21B8B">
        <w:rPr>
          <w:rFonts w:hAnsi="宋体"/>
          <w:szCs w:val="28"/>
        </w:rPr>
        <w:t>维护情况：</w:t>
      </w:r>
    </w:p>
    <w:p w:rsidR="000A384E" w:rsidRPr="00D21B8B" w:rsidRDefault="000A384E" w:rsidP="00EB14A2">
      <w:pPr>
        <w:pStyle w:val="30"/>
        <w:snapToGrid w:val="0"/>
        <w:spacing w:line="480" w:lineRule="exact"/>
        <w:ind w:firstLineChars="200" w:firstLine="560"/>
        <w:rPr>
          <w:rFonts w:hAnsi="宋体"/>
          <w:szCs w:val="28"/>
        </w:rPr>
      </w:pPr>
      <w:r w:rsidRPr="00D21B8B">
        <w:rPr>
          <w:rFonts w:hAnsi="宋体" w:hint="eastAsia"/>
          <w:szCs w:val="28"/>
        </w:rPr>
        <w:t>估价对象</w:t>
      </w:r>
      <w:r w:rsidRPr="00D21B8B">
        <w:rPr>
          <w:rFonts w:hAnsi="宋体"/>
          <w:szCs w:val="28"/>
        </w:rPr>
        <w:t>维护状况</w:t>
      </w:r>
      <w:r w:rsidR="00C77FE5">
        <w:rPr>
          <w:rFonts w:hAnsi="宋体" w:hint="eastAsia"/>
          <w:szCs w:val="28"/>
        </w:rPr>
        <w:t>良好</w:t>
      </w:r>
      <w:r w:rsidRPr="00D21B8B">
        <w:rPr>
          <w:rFonts w:hAnsi="宋体"/>
          <w:szCs w:val="28"/>
        </w:rPr>
        <w:t>。</w:t>
      </w:r>
    </w:p>
    <w:p w:rsidR="000A384E" w:rsidRPr="00D21B8B" w:rsidRDefault="000A384E" w:rsidP="00EB14A2">
      <w:pPr>
        <w:pStyle w:val="30"/>
        <w:snapToGrid w:val="0"/>
        <w:spacing w:line="480" w:lineRule="exact"/>
        <w:ind w:firstLineChars="200" w:firstLine="560"/>
        <w:rPr>
          <w:rFonts w:hAnsi="宋体"/>
          <w:szCs w:val="28"/>
        </w:rPr>
      </w:pPr>
      <w:r w:rsidRPr="00D21B8B">
        <w:rPr>
          <w:rFonts w:hAnsi="宋体" w:hint="eastAsia"/>
          <w:szCs w:val="28"/>
        </w:rPr>
        <w:t>4</w:t>
      </w:r>
      <w:r w:rsidRPr="00D21B8B">
        <w:rPr>
          <w:rFonts w:hAnsi="宋体"/>
          <w:szCs w:val="28"/>
        </w:rPr>
        <w:t>、利用状况</w:t>
      </w:r>
    </w:p>
    <w:p w:rsidR="000A384E" w:rsidRPr="00D21B8B" w:rsidRDefault="000A384E" w:rsidP="00EB14A2">
      <w:pPr>
        <w:pStyle w:val="30"/>
        <w:snapToGrid w:val="0"/>
        <w:spacing w:line="480" w:lineRule="exact"/>
        <w:ind w:firstLineChars="200" w:firstLine="560"/>
        <w:rPr>
          <w:rFonts w:hAnsi="宋体"/>
          <w:szCs w:val="28"/>
        </w:rPr>
      </w:pPr>
      <w:r w:rsidRPr="00D21B8B">
        <w:rPr>
          <w:rFonts w:hAnsi="宋体"/>
          <w:szCs w:val="28"/>
        </w:rPr>
        <w:t>估价对象</w:t>
      </w:r>
      <w:r w:rsidRPr="00D21B8B">
        <w:rPr>
          <w:rFonts w:hAnsi="宋体" w:hint="eastAsia"/>
          <w:szCs w:val="28"/>
        </w:rPr>
        <w:t>规划</w:t>
      </w:r>
      <w:r w:rsidRPr="00D21B8B">
        <w:rPr>
          <w:rFonts w:hAnsi="宋体"/>
          <w:szCs w:val="28"/>
        </w:rPr>
        <w:t>用途为</w:t>
      </w:r>
      <w:r w:rsidRPr="00D21B8B">
        <w:rPr>
          <w:rFonts w:hAnsi="宋体" w:hint="eastAsia"/>
          <w:szCs w:val="28"/>
        </w:rPr>
        <w:t>住宅</w:t>
      </w:r>
      <w:r w:rsidRPr="00D21B8B">
        <w:rPr>
          <w:rFonts w:hAnsi="宋体"/>
          <w:szCs w:val="28"/>
        </w:rPr>
        <w:t>，</w:t>
      </w:r>
      <w:r w:rsidR="00852898">
        <w:rPr>
          <w:rFonts w:hAnsi="宋体" w:hint="eastAsia"/>
          <w:szCs w:val="28"/>
        </w:rPr>
        <w:t>实际用途为住宅</w:t>
      </w:r>
      <w:r w:rsidRPr="00D21B8B">
        <w:rPr>
          <w:rFonts w:hAnsi="宋体" w:hint="eastAsia"/>
          <w:szCs w:val="28"/>
        </w:rPr>
        <w:t>。</w:t>
      </w:r>
    </w:p>
    <w:p w:rsidR="000A384E" w:rsidRPr="00D21B8B" w:rsidRDefault="000A384E" w:rsidP="00EB14A2">
      <w:pPr>
        <w:pStyle w:val="30"/>
        <w:snapToGrid w:val="0"/>
        <w:spacing w:line="480" w:lineRule="exact"/>
        <w:ind w:firstLineChars="200" w:firstLine="560"/>
        <w:rPr>
          <w:rFonts w:hAnsi="宋体"/>
          <w:szCs w:val="28"/>
        </w:rPr>
      </w:pPr>
      <w:r w:rsidRPr="00D21B8B">
        <w:rPr>
          <w:rFonts w:hAnsi="宋体" w:hint="eastAsia"/>
          <w:szCs w:val="28"/>
        </w:rPr>
        <w:t>5</w:t>
      </w:r>
      <w:r w:rsidRPr="00D21B8B">
        <w:rPr>
          <w:rFonts w:hAnsi="宋体"/>
          <w:szCs w:val="28"/>
        </w:rPr>
        <w:t>、权益状况</w:t>
      </w:r>
    </w:p>
    <w:p w:rsidR="00535583" w:rsidRPr="00C031C7" w:rsidRDefault="00535583" w:rsidP="00EB14A2">
      <w:pPr>
        <w:spacing w:line="480" w:lineRule="exact"/>
        <w:ind w:firstLineChars="200" w:firstLine="560"/>
        <w:rPr>
          <w:rFonts w:ascii="仿宋_GB2312" w:eastAsia="仿宋_GB2312"/>
          <w:sz w:val="28"/>
          <w:szCs w:val="28"/>
        </w:rPr>
      </w:pPr>
      <w:r w:rsidRPr="00C031C7">
        <w:rPr>
          <w:rFonts w:ascii="仿宋_GB2312" w:eastAsia="仿宋_GB2312" w:hint="eastAsia"/>
          <w:sz w:val="28"/>
          <w:szCs w:val="28"/>
        </w:rPr>
        <w:t>（1）</w:t>
      </w:r>
      <w:r>
        <w:rPr>
          <w:rFonts w:ascii="仿宋_GB2312" w:eastAsia="仿宋_GB2312" w:hint="eastAsia"/>
          <w:sz w:val="28"/>
          <w:szCs w:val="28"/>
        </w:rPr>
        <w:t>不动产</w:t>
      </w:r>
      <w:r w:rsidRPr="00C031C7">
        <w:rPr>
          <w:rFonts w:ascii="仿宋_GB2312" w:eastAsia="仿宋_GB2312" w:hint="eastAsia"/>
          <w:sz w:val="28"/>
          <w:szCs w:val="28"/>
        </w:rPr>
        <w:t>权状况</w:t>
      </w:r>
    </w:p>
    <w:p w:rsidR="00535583" w:rsidRDefault="00535583" w:rsidP="00EB14A2">
      <w:pPr>
        <w:spacing w:line="480" w:lineRule="exact"/>
        <w:ind w:firstLineChars="200" w:firstLine="560"/>
        <w:rPr>
          <w:rFonts w:ascii="仿宋_GB2312" w:eastAsia="仿宋_GB2312"/>
          <w:sz w:val="28"/>
          <w:szCs w:val="28"/>
        </w:rPr>
      </w:pPr>
      <w:r>
        <w:rPr>
          <w:rFonts w:ascii="仿宋_GB2312" w:eastAsia="仿宋_GB2312" w:hint="eastAsia"/>
          <w:sz w:val="28"/>
          <w:szCs w:val="28"/>
        </w:rPr>
        <w:t>根据估价委托人提供的</w:t>
      </w:r>
      <w:r>
        <w:rPr>
          <w:rFonts w:ascii="仿宋_GB2312" w:eastAsia="仿宋_GB2312" w:hint="eastAsia"/>
          <w:spacing w:val="4"/>
          <w:sz w:val="28"/>
          <w:szCs w:val="28"/>
        </w:rPr>
        <w:t>《</w:t>
      </w:r>
      <w:r>
        <w:rPr>
          <w:rFonts w:ascii="仿宋_GB2312" w:eastAsia="仿宋_GB2312" w:hint="eastAsia"/>
          <w:color w:val="000000"/>
          <w:sz w:val="28"/>
          <w:szCs w:val="28"/>
        </w:rPr>
        <w:t>房屋所有权证</w:t>
      </w:r>
      <w:r>
        <w:rPr>
          <w:rFonts w:ascii="仿宋_GB2312" w:eastAsia="仿宋_GB2312" w:hint="eastAsia"/>
          <w:spacing w:val="4"/>
          <w:sz w:val="28"/>
          <w:szCs w:val="28"/>
        </w:rPr>
        <w:t>》、《国有土地使用证》复印件，</w:t>
      </w:r>
      <w:r>
        <w:rPr>
          <w:rFonts w:ascii="仿宋_GB2312" w:eastAsia="仿宋_GB2312" w:hint="eastAsia"/>
          <w:sz w:val="28"/>
          <w:szCs w:val="28"/>
        </w:rPr>
        <w:t>估价对象权益状况详见下表。</w:t>
      </w:r>
    </w:p>
    <w:p w:rsidR="00535583" w:rsidRDefault="00535583" w:rsidP="00EB14A2">
      <w:pPr>
        <w:spacing w:line="480" w:lineRule="exact"/>
        <w:ind w:firstLineChars="200" w:firstLine="560"/>
        <w:jc w:val="center"/>
        <w:rPr>
          <w:rFonts w:ascii="仿宋_GB2312" w:eastAsia="仿宋_GB2312"/>
          <w:sz w:val="28"/>
          <w:szCs w:val="28"/>
        </w:rPr>
      </w:pPr>
      <w:r>
        <w:rPr>
          <w:rFonts w:ascii="仿宋_GB2312" w:eastAsia="仿宋_GB2312" w:hint="eastAsia"/>
          <w:sz w:val="28"/>
          <w:szCs w:val="28"/>
        </w:rPr>
        <w:lastRenderedPageBreak/>
        <w:t>估价对象房屋权益状况一览表</w:t>
      </w:r>
    </w:p>
    <w:tbl>
      <w:tblPr>
        <w:tblW w:w="5037" w:type="pct"/>
        <w:jc w:val="center"/>
        <w:tblInd w:w="461" w:type="dxa"/>
        <w:tblLook w:val="04A0"/>
      </w:tblPr>
      <w:tblGrid>
        <w:gridCol w:w="1704"/>
        <w:gridCol w:w="1273"/>
        <w:gridCol w:w="1478"/>
        <w:gridCol w:w="838"/>
        <w:gridCol w:w="733"/>
        <w:gridCol w:w="1185"/>
        <w:gridCol w:w="969"/>
        <w:gridCol w:w="1034"/>
      </w:tblGrid>
      <w:tr w:rsidR="00535583" w:rsidRPr="00535583" w:rsidTr="00535583">
        <w:trPr>
          <w:trHeight w:val="346"/>
          <w:jc w:val="center"/>
        </w:trPr>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房屋坐落</w:t>
            </w:r>
          </w:p>
        </w:tc>
        <w:tc>
          <w:tcPr>
            <w:tcW w:w="691"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房屋所有权人</w:t>
            </w:r>
          </w:p>
        </w:tc>
        <w:tc>
          <w:tcPr>
            <w:tcW w:w="802"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房屋所有权证</w:t>
            </w:r>
          </w:p>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证号</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规划</w:t>
            </w:r>
          </w:p>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用途</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结构</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建成年份</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所在楼层/总楼层</w:t>
            </w:r>
          </w:p>
        </w:tc>
        <w:tc>
          <w:tcPr>
            <w:tcW w:w="561"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建筑面积（</w:t>
            </w:r>
            <w:r w:rsidRPr="00535583">
              <w:rPr>
                <w:rFonts w:ascii="仿宋_GB2312" w:hAnsi="宋体" w:cs="宋体" w:hint="eastAsia"/>
                <w:color w:val="000000"/>
                <w:sz w:val="15"/>
                <w:szCs w:val="15"/>
              </w:rPr>
              <w:t>㎡</w:t>
            </w:r>
            <w:r w:rsidRPr="00535583">
              <w:rPr>
                <w:rFonts w:ascii="仿宋_GB2312" w:eastAsia="仿宋_GB2312" w:hAnsi="宋体" w:cs="宋体" w:hint="eastAsia"/>
                <w:color w:val="000000"/>
                <w:sz w:val="15"/>
                <w:szCs w:val="15"/>
              </w:rPr>
              <w:t>）</w:t>
            </w:r>
          </w:p>
        </w:tc>
      </w:tr>
      <w:tr w:rsidR="00535583" w:rsidRPr="00535583" w:rsidTr="00535583">
        <w:trPr>
          <w:trHeight w:val="477"/>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sidRPr="004105AA">
              <w:rPr>
                <w:rFonts w:ascii="仿宋_GB2312" w:eastAsia="仿宋_GB2312" w:hAnsi="宋体" w:cs="宋体" w:hint="eastAsia"/>
                <w:color w:val="000000"/>
                <w:sz w:val="15"/>
                <w:szCs w:val="15"/>
              </w:rPr>
              <w:t>萍乡市湘东区峡山口街道办事处砚田居委会</w:t>
            </w:r>
          </w:p>
        </w:tc>
        <w:tc>
          <w:tcPr>
            <w:tcW w:w="691"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刘志明</w:t>
            </w:r>
          </w:p>
        </w:tc>
        <w:tc>
          <w:tcPr>
            <w:tcW w:w="802"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sz w:val="15"/>
                <w:szCs w:val="15"/>
              </w:rPr>
            </w:pPr>
            <w:r>
              <w:rPr>
                <w:rFonts w:ascii="仿宋_GB2312" w:eastAsia="仿宋_GB2312" w:hAnsi="宋体" w:cs="宋体" w:hint="eastAsia"/>
                <w:sz w:val="15"/>
                <w:szCs w:val="15"/>
              </w:rPr>
              <w:t>萍</w:t>
            </w:r>
            <w:r w:rsidR="00535583" w:rsidRPr="00535583">
              <w:rPr>
                <w:rFonts w:ascii="仿宋_GB2312" w:eastAsia="仿宋_GB2312" w:hAnsi="宋体" w:cs="宋体" w:hint="eastAsia"/>
                <w:sz w:val="15"/>
                <w:szCs w:val="15"/>
              </w:rPr>
              <w:t>房权证</w:t>
            </w:r>
          </w:p>
          <w:p w:rsidR="004105AA" w:rsidRDefault="004105AA" w:rsidP="00535583">
            <w:pPr>
              <w:spacing w:line="240" w:lineRule="exact"/>
              <w:jc w:val="center"/>
              <w:rPr>
                <w:rFonts w:ascii="仿宋_GB2312" w:eastAsia="仿宋_GB2312" w:hAnsi="宋体" w:cs="宋体"/>
                <w:sz w:val="15"/>
                <w:szCs w:val="15"/>
              </w:rPr>
            </w:pPr>
            <w:r>
              <w:rPr>
                <w:rFonts w:ascii="仿宋_GB2312" w:eastAsia="仿宋_GB2312" w:hAnsi="宋体" w:cs="宋体" w:hint="eastAsia"/>
                <w:sz w:val="15"/>
                <w:szCs w:val="15"/>
              </w:rPr>
              <w:t>湘</w:t>
            </w:r>
            <w:r w:rsidR="00535583" w:rsidRPr="00535583">
              <w:rPr>
                <w:rFonts w:ascii="仿宋_GB2312" w:eastAsia="仿宋_GB2312" w:hAnsi="宋体" w:cs="宋体" w:hint="eastAsia"/>
                <w:sz w:val="15"/>
                <w:szCs w:val="15"/>
              </w:rPr>
              <w:t>字第</w:t>
            </w:r>
          </w:p>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sz w:val="15"/>
                <w:szCs w:val="15"/>
              </w:rPr>
              <w:t>2010001003</w:t>
            </w:r>
            <w:r w:rsidR="00535583" w:rsidRPr="00535583">
              <w:rPr>
                <w:rFonts w:ascii="仿宋_GB2312" w:eastAsia="仿宋_GB2312" w:hAnsi="宋体" w:cs="宋体" w:hint="eastAsia"/>
                <w:sz w:val="15"/>
                <w:szCs w:val="15"/>
              </w:rPr>
              <w:t>号</w:t>
            </w:r>
          </w:p>
        </w:tc>
        <w:tc>
          <w:tcPr>
            <w:tcW w:w="455" w:type="pct"/>
            <w:tcBorders>
              <w:top w:val="nil"/>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住宅</w:t>
            </w:r>
          </w:p>
        </w:tc>
        <w:tc>
          <w:tcPr>
            <w:tcW w:w="398"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混合</w:t>
            </w:r>
          </w:p>
        </w:tc>
        <w:tc>
          <w:tcPr>
            <w:tcW w:w="643"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2008</w:t>
            </w:r>
            <w:r w:rsidR="00535583" w:rsidRPr="00535583">
              <w:rPr>
                <w:rFonts w:ascii="仿宋_GB2312" w:eastAsia="仿宋_GB2312" w:hAnsi="宋体" w:cs="宋体" w:hint="eastAsia"/>
                <w:color w:val="000000"/>
                <w:sz w:val="15"/>
                <w:szCs w:val="15"/>
              </w:rPr>
              <w:t>年</w:t>
            </w:r>
          </w:p>
        </w:tc>
        <w:tc>
          <w:tcPr>
            <w:tcW w:w="526"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1-7</w:t>
            </w:r>
            <w:r w:rsidR="00535583" w:rsidRPr="00535583">
              <w:rPr>
                <w:rFonts w:ascii="仿宋_GB2312" w:eastAsia="仿宋_GB2312" w:hAnsi="宋体" w:cs="宋体" w:hint="eastAsia"/>
                <w:color w:val="000000"/>
                <w:sz w:val="15"/>
                <w:szCs w:val="15"/>
              </w:rPr>
              <w:t>/</w:t>
            </w:r>
            <w:r>
              <w:rPr>
                <w:rFonts w:ascii="仿宋_GB2312" w:eastAsia="仿宋_GB2312" w:hAnsi="宋体" w:cs="宋体" w:hint="eastAsia"/>
                <w:color w:val="000000"/>
                <w:sz w:val="15"/>
                <w:szCs w:val="15"/>
              </w:rPr>
              <w:t>7</w:t>
            </w:r>
          </w:p>
        </w:tc>
        <w:tc>
          <w:tcPr>
            <w:tcW w:w="561" w:type="pct"/>
            <w:tcBorders>
              <w:top w:val="nil"/>
              <w:left w:val="nil"/>
              <w:bottom w:val="single" w:sz="4" w:space="0" w:color="auto"/>
              <w:right w:val="single" w:sz="4" w:space="0" w:color="auto"/>
            </w:tcBorders>
            <w:shd w:val="clear" w:color="auto" w:fill="auto"/>
            <w:vAlign w:val="center"/>
            <w:hideMark/>
          </w:tcPr>
          <w:p w:rsidR="00535583" w:rsidRPr="00535583" w:rsidRDefault="004105AA"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1024.83</w:t>
            </w:r>
          </w:p>
        </w:tc>
      </w:tr>
    </w:tbl>
    <w:p w:rsidR="00535583" w:rsidRDefault="00535583" w:rsidP="00535583">
      <w:pPr>
        <w:spacing w:line="520" w:lineRule="exact"/>
        <w:ind w:firstLineChars="200" w:firstLine="560"/>
        <w:jc w:val="center"/>
        <w:rPr>
          <w:rFonts w:ascii="仿宋_GB2312" w:eastAsia="仿宋_GB2312"/>
          <w:sz w:val="28"/>
          <w:szCs w:val="28"/>
        </w:rPr>
      </w:pPr>
      <w:r>
        <w:rPr>
          <w:rFonts w:ascii="仿宋_GB2312" w:eastAsia="仿宋_GB2312" w:hint="eastAsia"/>
          <w:sz w:val="28"/>
          <w:szCs w:val="28"/>
        </w:rPr>
        <w:t>估价对象土地权益状况一览表</w:t>
      </w:r>
    </w:p>
    <w:tbl>
      <w:tblPr>
        <w:tblW w:w="5054" w:type="pct"/>
        <w:jc w:val="center"/>
        <w:tblInd w:w="461" w:type="dxa"/>
        <w:tblLook w:val="04A0"/>
      </w:tblPr>
      <w:tblGrid>
        <w:gridCol w:w="1718"/>
        <w:gridCol w:w="1276"/>
        <w:gridCol w:w="1477"/>
        <w:gridCol w:w="841"/>
        <w:gridCol w:w="736"/>
        <w:gridCol w:w="1189"/>
        <w:gridCol w:w="973"/>
        <w:gridCol w:w="1035"/>
      </w:tblGrid>
      <w:tr w:rsidR="00535583" w:rsidRPr="00535583" w:rsidTr="00535583">
        <w:trPr>
          <w:trHeight w:val="340"/>
          <w:jc w:val="center"/>
        </w:trPr>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座落</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土地使用权人</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国有土地使用证</w:t>
            </w:r>
          </w:p>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证号</w:t>
            </w:r>
          </w:p>
        </w:tc>
        <w:tc>
          <w:tcPr>
            <w:tcW w:w="455"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地类</w:t>
            </w:r>
          </w:p>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用途</w:t>
            </w:r>
          </w:p>
        </w:tc>
        <w:tc>
          <w:tcPr>
            <w:tcW w:w="398"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使用权类型</w:t>
            </w:r>
          </w:p>
        </w:tc>
        <w:tc>
          <w:tcPr>
            <w:tcW w:w="643"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终止日期</w:t>
            </w:r>
          </w:p>
        </w:tc>
        <w:tc>
          <w:tcPr>
            <w:tcW w:w="526"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使用权面积（</w:t>
            </w:r>
            <w:r w:rsidRPr="00535583">
              <w:rPr>
                <w:rFonts w:ascii="仿宋_GB2312" w:hAnsi="宋体" w:cs="宋体" w:hint="eastAsia"/>
                <w:color w:val="000000"/>
                <w:sz w:val="15"/>
                <w:szCs w:val="15"/>
              </w:rPr>
              <w:t>㎡</w:t>
            </w:r>
            <w:r w:rsidRPr="00535583">
              <w:rPr>
                <w:rFonts w:ascii="仿宋_GB2312" w:eastAsia="仿宋_GB2312" w:hAnsi="宋体" w:cs="宋体" w:hint="eastAsia"/>
                <w:color w:val="000000"/>
                <w:sz w:val="15"/>
                <w:szCs w:val="15"/>
              </w:rPr>
              <w:t>）</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535583" w:rsidRPr="00535583" w:rsidRDefault="00535583"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分摊面积（</w:t>
            </w:r>
            <w:r w:rsidRPr="00535583">
              <w:rPr>
                <w:rFonts w:ascii="仿宋_GB2312" w:hAnsi="宋体" w:cs="宋体" w:hint="eastAsia"/>
                <w:color w:val="000000"/>
                <w:sz w:val="15"/>
                <w:szCs w:val="15"/>
              </w:rPr>
              <w:t>㎡</w:t>
            </w:r>
            <w:r w:rsidRPr="00535583">
              <w:rPr>
                <w:rFonts w:ascii="仿宋_GB2312" w:eastAsia="仿宋_GB2312" w:hAnsi="宋体" w:cs="宋体" w:hint="eastAsia"/>
                <w:color w:val="000000"/>
                <w:sz w:val="15"/>
                <w:szCs w:val="15"/>
              </w:rPr>
              <w:t>）</w:t>
            </w:r>
          </w:p>
        </w:tc>
      </w:tr>
      <w:tr w:rsidR="005E083C" w:rsidRPr="00535583" w:rsidTr="00535583">
        <w:trPr>
          <w:trHeight w:val="469"/>
          <w:jc w:val="center"/>
        </w:trPr>
        <w:tc>
          <w:tcPr>
            <w:tcW w:w="929" w:type="pct"/>
            <w:tcBorders>
              <w:top w:val="nil"/>
              <w:left w:val="single" w:sz="4" w:space="0" w:color="auto"/>
              <w:bottom w:val="single" w:sz="4" w:space="0" w:color="auto"/>
              <w:right w:val="single" w:sz="4" w:space="0" w:color="auto"/>
            </w:tcBorders>
            <w:shd w:val="clear" w:color="auto" w:fill="auto"/>
            <w:vAlign w:val="center"/>
            <w:hideMark/>
          </w:tcPr>
          <w:p w:rsidR="005E083C" w:rsidRPr="00535583" w:rsidRDefault="005E083C" w:rsidP="00696793">
            <w:pPr>
              <w:spacing w:line="240" w:lineRule="exact"/>
              <w:jc w:val="center"/>
              <w:rPr>
                <w:rFonts w:ascii="仿宋_GB2312" w:eastAsia="仿宋_GB2312" w:hAnsi="宋体" w:cs="宋体"/>
                <w:color w:val="000000"/>
                <w:sz w:val="15"/>
                <w:szCs w:val="15"/>
              </w:rPr>
            </w:pPr>
            <w:r w:rsidRPr="004105AA">
              <w:rPr>
                <w:rFonts w:ascii="仿宋_GB2312" w:eastAsia="仿宋_GB2312" w:hAnsi="宋体" w:cs="宋体" w:hint="eastAsia"/>
                <w:color w:val="000000"/>
                <w:sz w:val="15"/>
                <w:szCs w:val="15"/>
              </w:rPr>
              <w:t>萍乡市湘东区峡山口街道办事处砚田居委会</w:t>
            </w:r>
          </w:p>
        </w:tc>
        <w:tc>
          <w:tcPr>
            <w:tcW w:w="690"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69679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刘志明</w:t>
            </w:r>
          </w:p>
        </w:tc>
        <w:tc>
          <w:tcPr>
            <w:tcW w:w="799"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sz w:val="15"/>
                <w:szCs w:val="15"/>
              </w:rPr>
              <w:t>湘国用（2010）第801763号</w:t>
            </w:r>
          </w:p>
        </w:tc>
        <w:tc>
          <w:tcPr>
            <w:tcW w:w="455"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sidRPr="00535583">
              <w:rPr>
                <w:rFonts w:ascii="仿宋_GB2312" w:eastAsia="仿宋_GB2312" w:hAnsi="宋体" w:cs="宋体" w:hint="eastAsia"/>
                <w:color w:val="000000"/>
                <w:sz w:val="15"/>
                <w:szCs w:val="15"/>
              </w:rPr>
              <w:t>住宅</w:t>
            </w:r>
          </w:p>
        </w:tc>
        <w:tc>
          <w:tcPr>
            <w:tcW w:w="398"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出让</w:t>
            </w:r>
          </w:p>
        </w:tc>
        <w:tc>
          <w:tcPr>
            <w:tcW w:w="643"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2080年08月26日</w:t>
            </w:r>
          </w:p>
        </w:tc>
        <w:tc>
          <w:tcPr>
            <w:tcW w:w="526"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178.76</w:t>
            </w:r>
          </w:p>
        </w:tc>
        <w:tc>
          <w:tcPr>
            <w:tcW w:w="560" w:type="pct"/>
            <w:tcBorders>
              <w:top w:val="nil"/>
              <w:left w:val="nil"/>
              <w:bottom w:val="single" w:sz="4" w:space="0" w:color="auto"/>
              <w:right w:val="single" w:sz="4" w:space="0" w:color="auto"/>
            </w:tcBorders>
            <w:shd w:val="clear" w:color="auto" w:fill="auto"/>
            <w:vAlign w:val="center"/>
            <w:hideMark/>
          </w:tcPr>
          <w:p w:rsidR="005E083C" w:rsidRPr="00535583" w:rsidRDefault="005E083C" w:rsidP="00535583">
            <w:pPr>
              <w:spacing w:line="240" w:lineRule="exact"/>
              <w:jc w:val="center"/>
              <w:rPr>
                <w:rFonts w:ascii="仿宋_GB2312" w:eastAsia="仿宋_GB2312" w:hAnsi="宋体" w:cs="宋体"/>
                <w:color w:val="000000"/>
                <w:sz w:val="15"/>
                <w:szCs w:val="15"/>
              </w:rPr>
            </w:pPr>
            <w:r>
              <w:rPr>
                <w:rFonts w:ascii="仿宋_GB2312" w:eastAsia="仿宋_GB2312" w:hAnsi="宋体" w:cs="宋体" w:hint="eastAsia"/>
                <w:color w:val="000000"/>
                <w:sz w:val="15"/>
                <w:szCs w:val="15"/>
              </w:rPr>
              <w:t>/</w:t>
            </w:r>
          </w:p>
        </w:tc>
      </w:tr>
    </w:tbl>
    <w:p w:rsidR="00535583" w:rsidRDefault="00535583" w:rsidP="0042045C">
      <w:pPr>
        <w:spacing w:line="450" w:lineRule="exact"/>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sz w:val="28"/>
          <w:szCs w:val="28"/>
        </w:rPr>
        <w:t>）</w:t>
      </w:r>
      <w:r>
        <w:rPr>
          <w:rFonts w:ascii="仿宋_GB2312" w:eastAsia="仿宋_GB2312" w:hint="eastAsia"/>
          <w:sz w:val="28"/>
          <w:szCs w:val="28"/>
        </w:rPr>
        <w:t>他项权利状况</w:t>
      </w:r>
    </w:p>
    <w:p w:rsidR="003C1743" w:rsidRPr="003C1743" w:rsidRDefault="00DE3318" w:rsidP="0042045C">
      <w:pPr>
        <w:spacing w:line="450" w:lineRule="exact"/>
        <w:ind w:firstLineChars="200" w:firstLine="560"/>
        <w:rPr>
          <w:rFonts w:ascii="仿宋_GB2312" w:eastAsia="仿宋_GB2312"/>
          <w:sz w:val="28"/>
          <w:szCs w:val="28"/>
        </w:rPr>
      </w:pPr>
      <w:r>
        <w:rPr>
          <w:rFonts w:eastAsia="仿宋_GB2312" w:hint="eastAsia"/>
          <w:kern w:val="2"/>
          <w:sz w:val="28"/>
          <w:szCs w:val="28"/>
        </w:rPr>
        <w:t>根据本次估价目的，本次估价以不</w:t>
      </w:r>
      <w:r>
        <w:rPr>
          <w:rFonts w:ascii="仿宋_GB2312" w:eastAsia="仿宋_GB2312"/>
          <w:kern w:val="2"/>
          <w:sz w:val="28"/>
          <w:szCs w:val="28"/>
        </w:rPr>
        <w:t>考虑房屋抵押、查封等因素</w:t>
      </w:r>
      <w:r>
        <w:rPr>
          <w:rFonts w:ascii="仿宋_GB2312" w:eastAsia="仿宋_GB2312" w:hint="eastAsia"/>
          <w:kern w:val="2"/>
          <w:sz w:val="28"/>
          <w:szCs w:val="28"/>
        </w:rPr>
        <w:t>对估价对象房地产价值</w:t>
      </w:r>
      <w:r>
        <w:rPr>
          <w:rFonts w:ascii="仿宋_GB2312" w:eastAsia="仿宋_GB2312"/>
          <w:kern w:val="2"/>
          <w:sz w:val="28"/>
          <w:szCs w:val="28"/>
        </w:rPr>
        <w:t>的影响</w:t>
      </w:r>
      <w:r>
        <w:rPr>
          <w:rFonts w:ascii="仿宋_GB2312" w:eastAsia="仿宋_GB2312" w:hint="eastAsia"/>
          <w:kern w:val="2"/>
          <w:sz w:val="28"/>
          <w:szCs w:val="28"/>
        </w:rPr>
        <w:t>为前提进行估价</w:t>
      </w:r>
      <w:r>
        <w:rPr>
          <w:rFonts w:eastAsia="仿宋_GB2312" w:hint="eastAsia"/>
          <w:kern w:val="2"/>
          <w:sz w:val="28"/>
          <w:szCs w:val="28"/>
        </w:rPr>
        <w:t>。</w:t>
      </w:r>
    </w:p>
    <w:p w:rsidR="000A384E" w:rsidRDefault="000A384E" w:rsidP="0042045C">
      <w:pPr>
        <w:pStyle w:val="2"/>
        <w:widowControl w:val="0"/>
        <w:numPr>
          <w:ilvl w:val="1"/>
          <w:numId w:val="2"/>
        </w:numPr>
        <w:snapToGrid w:val="0"/>
        <w:spacing w:before="240" w:after="120" w:line="450" w:lineRule="exact"/>
        <w:ind w:left="567" w:hanging="6"/>
        <w:rPr>
          <w:rFonts w:ascii="Times New Roman" w:eastAsia="仿宋_GB2312" w:hAnsi="Times New Roman"/>
          <w:sz w:val="28"/>
          <w:szCs w:val="28"/>
        </w:rPr>
      </w:pPr>
      <w:bookmarkStart w:id="41" w:name="_Toc46329472"/>
      <w:r>
        <w:rPr>
          <w:rFonts w:ascii="Times New Roman" w:eastAsia="仿宋_GB2312" w:hAnsi="Times New Roman"/>
          <w:sz w:val="28"/>
          <w:szCs w:val="28"/>
        </w:rPr>
        <w:t>价值时点</w:t>
      </w:r>
      <w:bookmarkEnd w:id="39"/>
      <w:bookmarkEnd w:id="41"/>
    </w:p>
    <w:bookmarkEnd w:id="40"/>
    <w:p w:rsidR="000A384E" w:rsidRDefault="00C65699" w:rsidP="0042045C">
      <w:pPr>
        <w:spacing w:line="450" w:lineRule="exact"/>
        <w:ind w:firstLineChars="200" w:firstLine="560"/>
        <w:rPr>
          <w:rFonts w:ascii="仿宋_GB2312" w:eastAsia="仿宋_GB2312" w:hAnsi="宋体"/>
          <w:kern w:val="2"/>
          <w:sz w:val="28"/>
          <w:szCs w:val="28"/>
        </w:rPr>
      </w:pPr>
      <w:r>
        <w:rPr>
          <w:rFonts w:ascii="仿宋_GB2312" w:eastAsia="仿宋_GB2312" w:hAnsi="宋体"/>
          <w:kern w:val="2"/>
          <w:sz w:val="28"/>
          <w:szCs w:val="28"/>
        </w:rPr>
        <w:t>2020年07月01日</w:t>
      </w:r>
      <w:r w:rsidR="000A384E">
        <w:rPr>
          <w:rFonts w:ascii="仿宋_GB2312" w:eastAsia="仿宋_GB2312" w:hAnsi="宋体"/>
          <w:kern w:val="2"/>
          <w:sz w:val="28"/>
          <w:szCs w:val="28"/>
        </w:rPr>
        <w:t>（</w:t>
      </w:r>
      <w:r w:rsidR="000A384E">
        <w:rPr>
          <w:rFonts w:ascii="仿宋_GB2312" w:eastAsia="仿宋_GB2312" w:hint="eastAsia"/>
          <w:sz w:val="28"/>
          <w:szCs w:val="28"/>
        </w:rPr>
        <w:t>实地查勘之日</w:t>
      </w:r>
      <w:r w:rsidR="000A384E">
        <w:rPr>
          <w:rFonts w:ascii="仿宋_GB2312" w:eastAsia="仿宋_GB2312" w:hAnsi="宋体"/>
          <w:kern w:val="2"/>
          <w:sz w:val="28"/>
          <w:szCs w:val="28"/>
        </w:rPr>
        <w:t>）</w:t>
      </w:r>
    </w:p>
    <w:p w:rsidR="000A384E" w:rsidRDefault="000A384E" w:rsidP="0042045C">
      <w:pPr>
        <w:pStyle w:val="2"/>
        <w:widowControl w:val="0"/>
        <w:numPr>
          <w:ilvl w:val="1"/>
          <w:numId w:val="2"/>
        </w:numPr>
        <w:snapToGrid w:val="0"/>
        <w:spacing w:before="240" w:after="120" w:line="450" w:lineRule="exact"/>
        <w:ind w:left="567" w:hanging="6"/>
        <w:rPr>
          <w:rFonts w:ascii="Times New Roman" w:eastAsia="仿宋_GB2312" w:hAnsi="Times New Roman"/>
          <w:sz w:val="28"/>
          <w:szCs w:val="28"/>
        </w:rPr>
      </w:pPr>
      <w:bookmarkStart w:id="42" w:name="_Toc382493625"/>
      <w:bookmarkStart w:id="43" w:name="_Toc46329473"/>
      <w:r>
        <w:rPr>
          <w:rFonts w:ascii="Times New Roman" w:eastAsia="仿宋_GB2312" w:hAnsi="Times New Roman"/>
          <w:sz w:val="28"/>
          <w:szCs w:val="28"/>
        </w:rPr>
        <w:t>价值类型</w:t>
      </w:r>
      <w:bookmarkEnd w:id="42"/>
      <w:bookmarkEnd w:id="43"/>
      <w:r>
        <w:rPr>
          <w:rFonts w:ascii="Times New Roman" w:eastAsia="仿宋_GB2312" w:hAnsi="Times New Roman"/>
          <w:sz w:val="28"/>
          <w:szCs w:val="28"/>
        </w:rPr>
        <w:t xml:space="preserve"> </w:t>
      </w:r>
    </w:p>
    <w:p w:rsidR="000A384E" w:rsidRDefault="000A384E" w:rsidP="0042045C">
      <w:pPr>
        <w:pStyle w:val="30"/>
        <w:snapToGrid w:val="0"/>
        <w:spacing w:line="450" w:lineRule="exact"/>
        <w:ind w:firstLineChars="200" w:firstLine="560"/>
        <w:rPr>
          <w:rFonts w:hAnsi="宋体"/>
          <w:szCs w:val="28"/>
        </w:rPr>
      </w:pPr>
      <w:r>
        <w:rPr>
          <w:rFonts w:hAnsi="宋体" w:hint="eastAsia"/>
          <w:szCs w:val="28"/>
        </w:rPr>
        <w:t>本报告的估价结果是指估价对象在设计用途并正常使用的条件下，于价值时点</w:t>
      </w:r>
      <w:r w:rsidR="00C65699">
        <w:rPr>
          <w:rFonts w:hAnsi="宋体"/>
          <w:szCs w:val="28"/>
        </w:rPr>
        <w:t>2020年07月01日</w:t>
      </w:r>
      <w:r>
        <w:rPr>
          <w:rFonts w:hAnsi="宋体" w:hint="eastAsia"/>
          <w:szCs w:val="28"/>
        </w:rPr>
        <w:t>房地产市场价值。</w:t>
      </w:r>
    </w:p>
    <w:p w:rsidR="000A384E" w:rsidRDefault="000A384E" w:rsidP="0042045C">
      <w:pPr>
        <w:pStyle w:val="30"/>
        <w:snapToGrid w:val="0"/>
        <w:spacing w:line="450" w:lineRule="exact"/>
        <w:ind w:firstLineChars="200" w:firstLine="560"/>
        <w:rPr>
          <w:rFonts w:hAnsi="宋体"/>
          <w:szCs w:val="28"/>
        </w:rPr>
      </w:pPr>
      <w:r>
        <w:rPr>
          <w:rFonts w:hAnsi="宋体"/>
          <w:szCs w:val="28"/>
        </w:rPr>
        <w:t>是在估价假设和限制条件下的市场价值。</w:t>
      </w:r>
    </w:p>
    <w:p w:rsidR="000A384E" w:rsidRDefault="000A384E" w:rsidP="0042045C">
      <w:pPr>
        <w:pStyle w:val="30"/>
        <w:snapToGrid w:val="0"/>
        <w:spacing w:line="450" w:lineRule="exact"/>
        <w:ind w:firstLineChars="200" w:firstLine="560"/>
        <w:rPr>
          <w:rFonts w:hAnsi="宋体"/>
          <w:szCs w:val="28"/>
        </w:rPr>
      </w:pPr>
      <w:r>
        <w:rPr>
          <w:rFonts w:hAnsi="宋体"/>
          <w:szCs w:val="28"/>
        </w:rPr>
        <w:t>市场价值：指在公开市场上最可能形成的价格。</w:t>
      </w:r>
    </w:p>
    <w:p w:rsidR="000A384E" w:rsidRDefault="000A384E" w:rsidP="0042045C">
      <w:pPr>
        <w:pStyle w:val="30"/>
        <w:snapToGrid w:val="0"/>
        <w:spacing w:line="450" w:lineRule="exact"/>
        <w:ind w:firstLineChars="200" w:firstLine="560"/>
        <w:rPr>
          <w:rFonts w:hAnsi="宋体"/>
          <w:szCs w:val="28"/>
        </w:rPr>
      </w:pPr>
      <w:r>
        <w:rPr>
          <w:rFonts w:hAnsi="宋体"/>
          <w:szCs w:val="28"/>
        </w:rPr>
        <w:t>公开市场：指交易双方进行交易的目的在于最大限度地追求经济利益，并掌握必要的市场信息，有比较充裕的时间进行交易，对交易对象具有必要的专业知识，交易条件公开并不具有排他性。</w:t>
      </w:r>
    </w:p>
    <w:p w:rsidR="000A384E" w:rsidRDefault="000A384E" w:rsidP="0042045C">
      <w:pPr>
        <w:pStyle w:val="2"/>
        <w:widowControl w:val="0"/>
        <w:numPr>
          <w:ilvl w:val="1"/>
          <w:numId w:val="2"/>
        </w:numPr>
        <w:snapToGrid w:val="0"/>
        <w:spacing w:before="240" w:after="120" w:line="450" w:lineRule="exact"/>
        <w:ind w:left="567" w:hanging="6"/>
        <w:rPr>
          <w:rFonts w:ascii="Times New Roman" w:eastAsia="仿宋_GB2312" w:hAnsi="Times New Roman"/>
          <w:sz w:val="28"/>
          <w:szCs w:val="28"/>
        </w:rPr>
      </w:pPr>
      <w:bookmarkStart w:id="44" w:name="_Toc155258970"/>
      <w:bookmarkStart w:id="45" w:name="_Toc382493627"/>
      <w:bookmarkStart w:id="46" w:name="_Toc46329474"/>
      <w:r>
        <w:rPr>
          <w:rFonts w:ascii="Times New Roman" w:eastAsia="仿宋_GB2312" w:hAnsi="Times New Roman"/>
          <w:sz w:val="28"/>
          <w:szCs w:val="28"/>
        </w:rPr>
        <w:t>估价原则</w:t>
      </w:r>
      <w:bookmarkEnd w:id="44"/>
      <w:bookmarkEnd w:id="45"/>
      <w:bookmarkEnd w:id="46"/>
      <w:r>
        <w:rPr>
          <w:rFonts w:ascii="Times New Roman" w:eastAsia="仿宋_GB2312" w:hAnsi="Times New Roman"/>
          <w:sz w:val="28"/>
          <w:szCs w:val="28"/>
        </w:rPr>
        <w:t xml:space="preserve"> </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估价原则：是指在房地产估价的反复实践和理论探索中，在认识房地产价格形成和变动客观规律的基础上，总结和提炼出的一些简明扼要的进行房地产估价所应依据的法则或标准。房地产估价原则主要有：</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1、独立、客观、公正原则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要求站在中立的立场上，实事求是、公平正直地评估出对各方估价利害关系人均是公平合理的价值或价格的原则。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lastRenderedPageBreak/>
        <w:t>2、合法原则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要求估价结果是在依法判定的估价对象状况下的价值或价格的原则。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3、价值时点原则</w:t>
      </w:r>
    </w:p>
    <w:p w:rsidR="000A384E" w:rsidRDefault="000A384E" w:rsidP="0042045C">
      <w:pPr>
        <w:widowControl w:val="0"/>
        <w:spacing w:line="450" w:lineRule="exact"/>
        <w:ind w:firstLineChars="200" w:firstLine="528"/>
        <w:rPr>
          <w:rFonts w:ascii="仿宋_GB2312" w:eastAsia="仿宋_GB2312"/>
          <w:spacing w:val="-8"/>
          <w:sz w:val="28"/>
        </w:rPr>
      </w:pPr>
      <w:r>
        <w:rPr>
          <w:rFonts w:ascii="仿宋_GB2312" w:eastAsia="仿宋_GB2312" w:hint="eastAsia"/>
          <w:spacing w:val="-8"/>
          <w:sz w:val="28"/>
        </w:rPr>
        <w:t>要求估价结果是在根据估价目的确定某一特定时间的价值或价格的原则。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4、替代原则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要求估价结果与估价对象的类似房地产在同等条件下的价值或价格偏差在合理范围内的原则。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5、最高最佳利用原则</w:t>
      </w:r>
    </w:p>
    <w:p w:rsidR="000A384E" w:rsidRDefault="000A384E" w:rsidP="0042045C">
      <w:pPr>
        <w:widowControl w:val="0"/>
        <w:spacing w:line="450" w:lineRule="exact"/>
        <w:ind w:firstLineChars="200" w:firstLine="544"/>
        <w:rPr>
          <w:rFonts w:ascii="仿宋_GB2312" w:eastAsia="仿宋_GB2312"/>
          <w:spacing w:val="-4"/>
          <w:sz w:val="28"/>
        </w:rPr>
      </w:pPr>
      <w:r>
        <w:rPr>
          <w:rFonts w:ascii="仿宋_GB2312" w:eastAsia="仿宋_GB2312" w:hint="eastAsia"/>
          <w:spacing w:val="-4"/>
          <w:sz w:val="28"/>
        </w:rPr>
        <w:t>要求估价结果是在估价对象最高最佳利用状况下的价值或价格的原则。</w:t>
      </w:r>
    </w:p>
    <w:p w:rsidR="000A384E" w:rsidRDefault="000A384E" w:rsidP="0042045C">
      <w:pPr>
        <w:widowControl w:val="0"/>
        <w:spacing w:line="450" w:lineRule="exact"/>
        <w:ind w:firstLineChars="200" w:firstLine="560"/>
        <w:rPr>
          <w:rFonts w:ascii="仿宋_GB2312" w:eastAsia="仿宋_GB2312"/>
          <w:sz w:val="28"/>
        </w:rPr>
      </w:pPr>
      <w:r>
        <w:rPr>
          <w:rFonts w:ascii="仿宋_GB2312" w:eastAsia="仿宋_GB2312" w:hint="eastAsia"/>
          <w:sz w:val="28"/>
        </w:rPr>
        <w:t>最高最佳利用是指房地产在法律上允许、技术上可能、财务上可行并使价值最大的合理、可能的利用、包括最佳的用途、规模、档次等。</w:t>
      </w:r>
    </w:p>
    <w:p w:rsidR="000A384E" w:rsidRDefault="000A384E" w:rsidP="0042045C">
      <w:pPr>
        <w:pStyle w:val="2"/>
        <w:widowControl w:val="0"/>
        <w:numPr>
          <w:ilvl w:val="1"/>
          <w:numId w:val="2"/>
        </w:numPr>
        <w:snapToGrid w:val="0"/>
        <w:spacing w:before="240" w:after="120" w:line="450" w:lineRule="exact"/>
        <w:ind w:left="567" w:hanging="6"/>
        <w:rPr>
          <w:rFonts w:ascii="Times New Roman" w:eastAsia="仿宋_GB2312" w:hAnsi="Times New Roman"/>
          <w:sz w:val="28"/>
          <w:szCs w:val="28"/>
        </w:rPr>
      </w:pPr>
      <w:bookmarkStart w:id="47" w:name="_Toc46329475"/>
      <w:r>
        <w:rPr>
          <w:rFonts w:ascii="Times New Roman" w:eastAsia="仿宋_GB2312" w:hAnsi="Times New Roman"/>
          <w:sz w:val="28"/>
          <w:szCs w:val="28"/>
        </w:rPr>
        <w:t>估价依据</w:t>
      </w:r>
      <w:bookmarkEnd w:id="47"/>
      <w:r>
        <w:rPr>
          <w:rFonts w:ascii="Times New Roman" w:eastAsia="仿宋_GB2312" w:hAnsi="Times New Roman"/>
          <w:kern w:val="2"/>
          <w:sz w:val="28"/>
          <w:szCs w:val="28"/>
        </w:rPr>
        <w:t xml:space="preserve"> </w:t>
      </w:r>
    </w:p>
    <w:p w:rsidR="000A384E" w:rsidRPr="0042045C" w:rsidRDefault="00E55D02" w:rsidP="0042045C">
      <w:pPr>
        <w:snapToGrid w:val="0"/>
        <w:spacing w:line="450" w:lineRule="exact"/>
        <w:ind w:left="567"/>
        <w:rPr>
          <w:rFonts w:ascii="仿宋_GB2312" w:eastAsia="仿宋_GB2312"/>
          <w:sz w:val="28"/>
          <w:szCs w:val="28"/>
        </w:rPr>
      </w:pPr>
      <w:r w:rsidRPr="0042045C">
        <w:rPr>
          <w:rFonts w:ascii="仿宋_GB2312" w:eastAsia="仿宋_GB2312" w:hint="eastAsia"/>
          <w:caps/>
          <w:sz w:val="28"/>
        </w:rPr>
        <w:t>1.</w:t>
      </w:r>
      <w:r w:rsidR="000A384E" w:rsidRPr="0042045C">
        <w:rPr>
          <w:rFonts w:ascii="仿宋_GB2312" w:eastAsia="仿宋_GB2312" w:hint="eastAsia"/>
          <w:caps/>
          <w:sz w:val="28"/>
        </w:rPr>
        <w:t>法律、法规和政策性文件</w:t>
      </w:r>
    </w:p>
    <w:p w:rsidR="000A384E" w:rsidRPr="0042045C" w:rsidRDefault="000A384E" w:rsidP="0042045C">
      <w:pPr>
        <w:spacing w:line="450" w:lineRule="exact"/>
        <w:ind w:firstLineChars="200" w:firstLine="560"/>
        <w:rPr>
          <w:rFonts w:ascii="仿宋_GB2312" w:eastAsia="仿宋_GB2312" w:hAnsi="宋体"/>
          <w:caps/>
          <w:sz w:val="28"/>
        </w:rPr>
      </w:pPr>
      <w:r w:rsidRPr="0042045C">
        <w:rPr>
          <w:rFonts w:ascii="仿宋_GB2312" w:eastAsia="仿宋_GB2312" w:hAnsi="宋体" w:hint="eastAsia"/>
          <w:caps/>
          <w:sz w:val="28"/>
        </w:rPr>
        <w:t>1.1《中华人民共和国城市房地产管理法》</w:t>
      </w:r>
      <w:r w:rsidRPr="0042045C">
        <w:rPr>
          <w:rFonts w:ascii="仿宋_GB2312" w:eastAsia="仿宋_GB2312" w:hint="eastAsia"/>
          <w:sz w:val="28"/>
          <w:szCs w:val="28"/>
        </w:rPr>
        <w:t>（</w:t>
      </w:r>
      <w:r w:rsidRPr="0042045C">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sidRPr="0042045C">
        <w:rPr>
          <w:rFonts w:ascii="仿宋_GB2312" w:eastAsia="仿宋_GB2312" w:hint="eastAsia"/>
          <w:sz w:val="28"/>
          <w:szCs w:val="28"/>
        </w:rPr>
        <w:t>）[自</w:t>
      </w:r>
      <w:r w:rsidRPr="0042045C">
        <w:rPr>
          <w:rFonts w:ascii="仿宋_GB2312" w:eastAsia="仿宋_GB2312" w:hint="eastAsia"/>
          <w:color w:val="000000"/>
          <w:sz w:val="28"/>
          <w:szCs w:val="28"/>
        </w:rPr>
        <w:t>1999年1月1日起施行</w:t>
      </w:r>
      <w:r w:rsidRPr="0042045C">
        <w:rPr>
          <w:rFonts w:ascii="仿宋_GB2312" w:eastAsia="仿宋_GB2312" w:hint="eastAsia"/>
          <w:sz w:val="28"/>
          <w:szCs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1.2《中华人民共和国资产评估法》（2016年7月2日第十二届全国</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人民代表大会常务委员会第二十一次会议通过）；</w:t>
      </w:r>
    </w:p>
    <w:p w:rsidR="000A384E" w:rsidRPr="0042045C" w:rsidRDefault="000A384E" w:rsidP="0042045C">
      <w:pPr>
        <w:widowControl w:val="0"/>
        <w:spacing w:line="450" w:lineRule="exact"/>
        <w:ind w:firstLineChars="200" w:firstLine="560"/>
        <w:rPr>
          <w:rFonts w:ascii="仿宋_GB2312" w:eastAsia="仿宋_GB2312" w:hAnsi="宋体"/>
          <w:caps/>
          <w:sz w:val="28"/>
        </w:rPr>
      </w:pPr>
      <w:r w:rsidRPr="0042045C">
        <w:rPr>
          <w:rFonts w:ascii="仿宋_GB2312" w:eastAsia="仿宋_GB2312" w:hAnsi="宋体" w:hint="eastAsia"/>
          <w:caps/>
          <w:sz w:val="28"/>
        </w:rPr>
        <w:t>1.3《中华人民共和国土地管理法》</w:t>
      </w:r>
      <w:r w:rsidRPr="0042045C">
        <w:rPr>
          <w:rFonts w:ascii="仿宋_GB2312" w:eastAsia="仿宋_GB2312" w:hint="eastAsia"/>
          <w:sz w:val="28"/>
          <w:szCs w:val="28"/>
        </w:rPr>
        <w:t>（</w:t>
      </w:r>
      <w:r w:rsidRPr="0042045C">
        <w:rPr>
          <w:rFonts w:ascii="仿宋_GB2312" w:eastAsia="仿宋_GB2312" w:hAnsi="楷体" w:hint="eastAsia"/>
          <w:sz w:val="28"/>
          <w:szCs w:val="28"/>
        </w:rPr>
        <w:t>2019年8月26日第十三届全国人民代表大会常务委员会第十二次会议《关于修改〈中华人民共和国土地管理法〉、〈中华人民共和国城市房地产管理法〉的决定》第三次修正）[</w:t>
      </w:r>
      <w:r w:rsidRPr="0042045C">
        <w:rPr>
          <w:rFonts w:ascii="仿宋_GB2312" w:eastAsia="仿宋_GB2312" w:hint="eastAsia"/>
          <w:color w:val="000000"/>
          <w:sz w:val="28"/>
          <w:szCs w:val="28"/>
        </w:rPr>
        <w:t>自1995年1月1日起施行</w:t>
      </w:r>
      <w:r w:rsidRPr="0042045C">
        <w:rPr>
          <w:rFonts w:ascii="仿宋_GB2312" w:eastAsia="仿宋_GB2312" w:hint="eastAsia"/>
          <w:sz w:val="28"/>
          <w:szCs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1.4《中华人民共和国物权法》（中华人民共和国主席令第62号，2007</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年3月16日）；</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1.5《中华人民共和国拍卖法》(中华人民共和国主席令第24号，自</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2015年4月24日起施行);</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1.6</w:t>
      </w:r>
      <w:r w:rsidRPr="0042045C">
        <w:rPr>
          <w:rFonts w:ascii="仿宋_GB2312" w:eastAsia="仿宋_GB2312" w:hAnsi="宋体"/>
          <w:caps/>
          <w:sz w:val="28"/>
        </w:rPr>
        <w:t>《</w:t>
      </w:r>
      <w:r w:rsidRPr="0042045C">
        <w:rPr>
          <w:rFonts w:ascii="仿宋_GB2312" w:eastAsia="仿宋_GB2312" w:hAnsi="宋体" w:hint="eastAsia"/>
          <w:caps/>
          <w:sz w:val="28"/>
        </w:rPr>
        <w:t>全国人民代表大会常务委员会关于司法处置管理问题的决定</w:t>
      </w:r>
      <w:r w:rsidRPr="0042045C">
        <w:rPr>
          <w:rFonts w:ascii="仿宋_GB2312" w:eastAsia="仿宋_GB2312" w:hAnsi="宋体"/>
          <w:caps/>
          <w:sz w:val="28"/>
        </w:rPr>
        <w:t>》</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caps/>
          <w:sz w:val="28"/>
        </w:rPr>
        <w:t>(</w:t>
      </w:r>
      <w:r w:rsidRPr="0042045C">
        <w:rPr>
          <w:rFonts w:ascii="仿宋_GB2312" w:eastAsia="仿宋_GB2312" w:hAnsi="宋体" w:hint="eastAsia"/>
          <w:caps/>
          <w:sz w:val="28"/>
        </w:rPr>
        <w:t xml:space="preserve">2005年2月28日第十届全国人民代表大会常务委员会第十四次会议通过 </w:t>
      </w:r>
      <w:r w:rsidRPr="0042045C">
        <w:rPr>
          <w:rFonts w:ascii="仿宋_GB2312" w:eastAsia="仿宋_GB2312" w:hAnsi="宋体" w:hint="eastAsia"/>
          <w:caps/>
          <w:sz w:val="28"/>
        </w:rPr>
        <w:lastRenderedPageBreak/>
        <w:t>根据2015年4月24日第十二届全国人民代表大会常务委员会第十四次会议修正</w:t>
      </w:r>
      <w:r w:rsidRPr="0042045C">
        <w:rPr>
          <w:rFonts w:ascii="仿宋_GB2312" w:eastAsia="仿宋_GB2312" w:hAnsi="宋体"/>
          <w:caps/>
          <w:sz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1.7</w:t>
      </w:r>
      <w:r w:rsidRPr="0042045C">
        <w:rPr>
          <w:rFonts w:ascii="仿宋_GB2312" w:eastAsia="仿宋_GB2312" w:hAnsi="宋体"/>
          <w:caps/>
          <w:sz w:val="28"/>
        </w:rPr>
        <w:t>《</w:t>
      </w:r>
      <w:r w:rsidRPr="0042045C">
        <w:rPr>
          <w:rFonts w:ascii="仿宋_GB2312" w:eastAsia="仿宋_GB2312" w:hAnsi="宋体" w:hint="eastAsia"/>
          <w:caps/>
          <w:sz w:val="28"/>
        </w:rPr>
        <w:t>司法处置程序通则</w:t>
      </w:r>
      <w:r w:rsidRPr="0042045C">
        <w:rPr>
          <w:rFonts w:ascii="仿宋_GB2312" w:eastAsia="仿宋_GB2312" w:hAnsi="宋体"/>
          <w:caps/>
          <w:sz w:val="28"/>
        </w:rPr>
        <w:t>》(</w:t>
      </w:r>
      <w:r w:rsidRPr="0042045C">
        <w:rPr>
          <w:rFonts w:ascii="仿宋_GB2312" w:eastAsia="仿宋_GB2312" w:hAnsi="宋体" w:hint="eastAsia"/>
          <w:caps/>
          <w:sz w:val="28"/>
        </w:rPr>
        <w:t>中华人民共和国司法部令第132号，自2016</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年5月1日起施行</w:t>
      </w:r>
      <w:r w:rsidRPr="0042045C">
        <w:rPr>
          <w:rFonts w:ascii="仿宋_GB2312" w:eastAsia="仿宋_GB2312" w:hAnsi="宋体"/>
          <w:caps/>
          <w:sz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1.8</w:t>
      </w:r>
      <w:r w:rsidRPr="0042045C">
        <w:rPr>
          <w:rFonts w:ascii="仿宋_GB2312" w:eastAsia="仿宋_GB2312" w:hAnsi="宋体"/>
          <w:caps/>
          <w:sz w:val="28"/>
        </w:rPr>
        <w:t>《最高人民法院关于人民法院民事执行中拍卖、变卖财产的规定》</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caps/>
          <w:sz w:val="28"/>
        </w:rPr>
        <w:t>(法释[2004]16号)；</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1.9</w:t>
      </w:r>
      <w:r w:rsidRPr="0042045C">
        <w:rPr>
          <w:rFonts w:ascii="仿宋_GB2312" w:eastAsia="仿宋_GB2312" w:hAnsi="宋体"/>
          <w:caps/>
          <w:sz w:val="28"/>
        </w:rPr>
        <w:t>《最高人民法院</w:t>
      </w:r>
      <w:r w:rsidRPr="0042045C">
        <w:rPr>
          <w:rFonts w:ascii="仿宋_GB2312" w:eastAsia="仿宋_GB2312" w:hAnsi="宋体" w:hint="eastAsia"/>
          <w:caps/>
          <w:sz w:val="28"/>
        </w:rPr>
        <w:t>对外委托鉴定、评估、拍卖等工作管理</w:t>
      </w:r>
      <w:r w:rsidRPr="0042045C">
        <w:rPr>
          <w:rFonts w:ascii="仿宋_GB2312" w:eastAsia="仿宋_GB2312" w:hAnsi="宋体"/>
          <w:caps/>
          <w:sz w:val="28"/>
        </w:rPr>
        <w:t>规定》</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caps/>
          <w:sz w:val="28"/>
        </w:rPr>
        <w:t>(</w:t>
      </w:r>
      <w:r w:rsidRPr="0042045C">
        <w:rPr>
          <w:rFonts w:ascii="仿宋_GB2312" w:eastAsia="仿宋_GB2312" w:hAnsi="宋体" w:hint="eastAsia"/>
          <w:caps/>
          <w:sz w:val="28"/>
        </w:rPr>
        <w:t>法办发[2007]5号</w:t>
      </w:r>
      <w:r w:rsidRPr="0042045C">
        <w:rPr>
          <w:rFonts w:ascii="仿宋_GB2312" w:eastAsia="仿宋_GB2312" w:hAnsi="宋体"/>
          <w:caps/>
          <w:sz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1.10《最高人民法院关于人民法院委托评估、拍卖和变卖工作的若干</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规定》（2009年8月24日法释〔2009〕16号）;</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1.11《最高人民法院关于人民法院确定财产处置参考价若干问题的</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规定》（法释〔2018〕15号，自2018年9月1日起施行）;</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1.12《关于印发〈人民法院委托评估工作规范〉的通知》（法办（2018）</w:t>
      </w:r>
    </w:p>
    <w:p w:rsidR="000A384E" w:rsidRPr="0042045C" w:rsidRDefault="000A384E" w:rsidP="0042045C">
      <w:pPr>
        <w:widowControl w:val="0"/>
        <w:snapToGrid w:val="0"/>
        <w:spacing w:line="450" w:lineRule="exact"/>
        <w:jc w:val="both"/>
        <w:rPr>
          <w:rFonts w:ascii="仿宋_GB2312" w:eastAsia="仿宋_GB2312" w:hAnsi="宋体"/>
          <w:caps/>
          <w:sz w:val="28"/>
        </w:rPr>
      </w:pPr>
      <w:r w:rsidRPr="0042045C">
        <w:rPr>
          <w:rFonts w:ascii="仿宋_GB2312" w:eastAsia="仿宋_GB2312" w:hAnsi="宋体" w:hint="eastAsia"/>
          <w:caps/>
          <w:sz w:val="28"/>
        </w:rPr>
        <w:t>273号，2018年12月10日）。</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1.13省市有关法律、行政法规、规章和政策。</w:t>
      </w:r>
    </w:p>
    <w:p w:rsidR="000A384E" w:rsidRPr="0042045C" w:rsidRDefault="00E55D02" w:rsidP="0042045C">
      <w:pPr>
        <w:snapToGrid w:val="0"/>
        <w:spacing w:line="450" w:lineRule="exact"/>
        <w:ind w:left="567"/>
        <w:rPr>
          <w:rFonts w:ascii="仿宋_GB2312" w:eastAsia="仿宋_GB2312" w:hAnsi="宋体"/>
          <w:caps/>
          <w:sz w:val="28"/>
        </w:rPr>
      </w:pPr>
      <w:r w:rsidRPr="0042045C">
        <w:rPr>
          <w:rFonts w:ascii="仿宋_GB2312" w:eastAsia="仿宋_GB2312" w:hAnsi="宋体" w:hint="eastAsia"/>
          <w:caps/>
          <w:sz w:val="28"/>
        </w:rPr>
        <w:t>2.</w:t>
      </w:r>
      <w:r w:rsidR="000A384E" w:rsidRPr="0042045C">
        <w:rPr>
          <w:rFonts w:ascii="仿宋_GB2312" w:eastAsia="仿宋_GB2312" w:hAnsi="宋体" w:hint="eastAsia"/>
          <w:caps/>
          <w:sz w:val="28"/>
        </w:rPr>
        <w:t>技术标准、规程、规范</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2.1《房地产估价规范》（</w:t>
      </w:r>
      <w:r w:rsidRPr="0042045C">
        <w:rPr>
          <w:rFonts w:ascii="仿宋_GB2312" w:eastAsia="仿宋_GB2312" w:hAnsi="仿宋" w:hint="eastAsia"/>
          <w:sz w:val="28"/>
          <w:szCs w:val="28"/>
        </w:rPr>
        <w:t>GB/T 50291-2015</w:t>
      </w:r>
      <w:r w:rsidRPr="0042045C">
        <w:rPr>
          <w:rFonts w:ascii="仿宋_GB2312" w:eastAsia="仿宋_GB2312" w:hAnsi="宋体" w:hint="eastAsia"/>
          <w:caps/>
          <w:sz w:val="28"/>
        </w:rPr>
        <w:t>）；</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2.2《房地产估价基本术语标准》（GB/T50899-2013）；</w:t>
      </w:r>
    </w:p>
    <w:p w:rsidR="000A384E" w:rsidRPr="0042045C" w:rsidRDefault="00E55D02" w:rsidP="0042045C">
      <w:pPr>
        <w:snapToGrid w:val="0"/>
        <w:spacing w:line="450" w:lineRule="exact"/>
        <w:ind w:left="567"/>
        <w:rPr>
          <w:rFonts w:ascii="仿宋_GB2312" w:eastAsia="仿宋_GB2312" w:hAnsi="宋体"/>
          <w:caps/>
          <w:sz w:val="28"/>
        </w:rPr>
      </w:pPr>
      <w:r w:rsidRPr="0042045C">
        <w:rPr>
          <w:rFonts w:ascii="仿宋_GB2312" w:eastAsia="仿宋_GB2312" w:hAnsi="宋体" w:hint="eastAsia"/>
          <w:caps/>
          <w:sz w:val="28"/>
        </w:rPr>
        <w:t>3.</w:t>
      </w:r>
      <w:r w:rsidR="000A384E" w:rsidRPr="0042045C">
        <w:rPr>
          <w:rFonts w:ascii="仿宋_GB2312" w:eastAsia="仿宋_GB2312" w:hAnsi="宋体" w:hint="eastAsia"/>
          <w:caps/>
          <w:sz w:val="28"/>
        </w:rPr>
        <w:t>估价委托人提供的有关资料</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3.1</w:t>
      </w:r>
      <w:r w:rsidR="00154AAD" w:rsidRPr="0042045C">
        <w:rPr>
          <w:rFonts w:ascii="仿宋_GB2312" w:eastAsia="仿宋_GB2312" w:hint="eastAsia"/>
          <w:kern w:val="2"/>
          <w:sz w:val="28"/>
          <w:szCs w:val="28"/>
        </w:rPr>
        <w:t>委托书[（2020）赣0313执恢138号]</w:t>
      </w:r>
      <w:r w:rsidRPr="0042045C">
        <w:rPr>
          <w:rFonts w:ascii="仿宋_GB2312" w:eastAsia="仿宋_GB2312" w:hAnsi="宋体" w:hint="eastAsia"/>
          <w:caps/>
          <w:sz w:val="28"/>
        </w:rPr>
        <w:t>复印件；</w:t>
      </w:r>
    </w:p>
    <w:p w:rsidR="000A384E" w:rsidRPr="0042045C" w:rsidRDefault="000A384E" w:rsidP="0042045C">
      <w:pPr>
        <w:widowControl w:val="0"/>
        <w:snapToGrid w:val="0"/>
        <w:spacing w:line="450" w:lineRule="exact"/>
        <w:ind w:left="560"/>
        <w:jc w:val="both"/>
        <w:rPr>
          <w:rFonts w:ascii="仿宋_GB2312" w:eastAsia="仿宋_GB2312"/>
          <w:kern w:val="2"/>
          <w:sz w:val="28"/>
          <w:szCs w:val="28"/>
        </w:rPr>
      </w:pPr>
      <w:r w:rsidRPr="0042045C">
        <w:rPr>
          <w:rFonts w:ascii="仿宋_GB2312" w:eastAsia="仿宋_GB2312" w:hAnsi="宋体" w:hint="eastAsia"/>
          <w:caps/>
          <w:sz w:val="28"/>
        </w:rPr>
        <w:t>3.2</w:t>
      </w:r>
      <w:r w:rsidR="00182FE7" w:rsidRPr="0042045C">
        <w:rPr>
          <w:rFonts w:ascii="仿宋_GB2312" w:eastAsia="仿宋_GB2312" w:hint="eastAsia"/>
          <w:kern w:val="2"/>
          <w:sz w:val="28"/>
          <w:szCs w:val="28"/>
        </w:rPr>
        <w:t>房屋所有权证</w:t>
      </w:r>
      <w:r w:rsidRPr="0042045C">
        <w:rPr>
          <w:rFonts w:ascii="仿宋_GB2312" w:eastAsia="仿宋_GB2312" w:hint="eastAsia"/>
          <w:kern w:val="2"/>
          <w:sz w:val="28"/>
          <w:szCs w:val="28"/>
        </w:rPr>
        <w:t>复印件；</w:t>
      </w:r>
    </w:p>
    <w:p w:rsidR="000A384E" w:rsidRPr="0042045C" w:rsidRDefault="000A384E" w:rsidP="0042045C">
      <w:pPr>
        <w:widowControl w:val="0"/>
        <w:snapToGrid w:val="0"/>
        <w:spacing w:line="450" w:lineRule="exact"/>
        <w:ind w:left="560"/>
        <w:jc w:val="both"/>
        <w:rPr>
          <w:rFonts w:ascii="仿宋_GB2312" w:eastAsia="仿宋_GB2312"/>
          <w:kern w:val="2"/>
          <w:sz w:val="28"/>
          <w:szCs w:val="28"/>
        </w:rPr>
      </w:pPr>
      <w:r w:rsidRPr="0042045C">
        <w:rPr>
          <w:rFonts w:ascii="仿宋_GB2312" w:eastAsia="仿宋_GB2312" w:hAnsi="宋体" w:hint="eastAsia"/>
          <w:caps/>
          <w:sz w:val="28"/>
        </w:rPr>
        <w:t>3.3</w:t>
      </w:r>
      <w:r w:rsidR="00182FE7" w:rsidRPr="0042045C">
        <w:rPr>
          <w:rFonts w:ascii="仿宋_GB2312" w:eastAsia="仿宋_GB2312" w:hint="eastAsia"/>
          <w:kern w:val="2"/>
          <w:sz w:val="28"/>
          <w:szCs w:val="28"/>
        </w:rPr>
        <w:t>国有土地使用证</w:t>
      </w:r>
      <w:r w:rsidRPr="0042045C">
        <w:rPr>
          <w:rFonts w:ascii="仿宋_GB2312" w:eastAsia="仿宋_GB2312" w:hint="eastAsia"/>
          <w:kern w:val="2"/>
          <w:sz w:val="28"/>
          <w:szCs w:val="28"/>
        </w:rPr>
        <w:t>复印件；</w:t>
      </w:r>
    </w:p>
    <w:p w:rsidR="00C6564C" w:rsidRPr="0042045C" w:rsidRDefault="00C6564C" w:rsidP="0042045C">
      <w:pPr>
        <w:widowControl w:val="0"/>
        <w:snapToGrid w:val="0"/>
        <w:spacing w:line="450" w:lineRule="exact"/>
        <w:ind w:left="560"/>
        <w:jc w:val="both"/>
        <w:rPr>
          <w:rFonts w:ascii="仿宋_GB2312" w:eastAsia="仿宋_GB2312"/>
          <w:kern w:val="2"/>
          <w:sz w:val="28"/>
          <w:szCs w:val="28"/>
        </w:rPr>
      </w:pPr>
      <w:r w:rsidRPr="0042045C">
        <w:rPr>
          <w:rFonts w:ascii="仿宋_GB2312" w:eastAsia="仿宋_GB2312" w:hAnsi="宋体" w:hint="eastAsia"/>
          <w:caps/>
          <w:sz w:val="28"/>
        </w:rPr>
        <w:t>3.4</w:t>
      </w:r>
      <w:r w:rsidRPr="0042045C">
        <w:rPr>
          <w:rFonts w:ascii="仿宋_GB2312" w:eastAsia="仿宋_GB2312" w:hint="eastAsia"/>
          <w:kern w:val="2"/>
          <w:sz w:val="28"/>
          <w:szCs w:val="28"/>
        </w:rPr>
        <w:t>房屋他项权证复印件；</w:t>
      </w:r>
    </w:p>
    <w:p w:rsidR="0042045C" w:rsidRPr="0042045C" w:rsidRDefault="0042045C" w:rsidP="0042045C">
      <w:pPr>
        <w:widowControl w:val="0"/>
        <w:snapToGrid w:val="0"/>
        <w:spacing w:line="450" w:lineRule="exact"/>
        <w:ind w:left="560"/>
        <w:jc w:val="both"/>
        <w:rPr>
          <w:rFonts w:ascii="仿宋_GB2312" w:eastAsia="仿宋_GB2312"/>
          <w:kern w:val="2"/>
          <w:sz w:val="28"/>
          <w:szCs w:val="28"/>
        </w:rPr>
      </w:pPr>
      <w:r w:rsidRPr="0042045C">
        <w:rPr>
          <w:rFonts w:ascii="仿宋_GB2312" w:eastAsia="仿宋_GB2312" w:hint="eastAsia"/>
          <w:kern w:val="2"/>
          <w:sz w:val="28"/>
          <w:szCs w:val="28"/>
        </w:rPr>
        <w:t>3.5</w:t>
      </w:r>
      <w:r>
        <w:rPr>
          <w:rFonts w:ascii="仿宋_GB2312" w:eastAsia="仿宋_GB2312" w:hint="eastAsia"/>
          <w:kern w:val="2"/>
          <w:sz w:val="28"/>
          <w:szCs w:val="28"/>
        </w:rPr>
        <w:t>萍乡市房产档案馆产权证明单复印件；</w:t>
      </w:r>
    </w:p>
    <w:p w:rsidR="000A384E" w:rsidRPr="0042045C" w:rsidRDefault="000A384E" w:rsidP="0042045C">
      <w:pPr>
        <w:widowControl w:val="0"/>
        <w:snapToGrid w:val="0"/>
        <w:spacing w:line="450" w:lineRule="exact"/>
        <w:ind w:left="560"/>
        <w:jc w:val="both"/>
        <w:rPr>
          <w:rFonts w:ascii="仿宋_GB2312" w:eastAsia="仿宋_GB2312" w:hAnsi="宋体"/>
          <w:caps/>
          <w:sz w:val="28"/>
        </w:rPr>
      </w:pPr>
      <w:r w:rsidRPr="0042045C">
        <w:rPr>
          <w:rFonts w:ascii="仿宋_GB2312" w:eastAsia="仿宋_GB2312" w:hAnsi="宋体" w:hint="eastAsia"/>
          <w:caps/>
          <w:sz w:val="28"/>
        </w:rPr>
        <w:t>3.</w:t>
      </w:r>
      <w:r w:rsidR="0042045C" w:rsidRPr="0042045C">
        <w:rPr>
          <w:rFonts w:ascii="仿宋_GB2312" w:eastAsia="仿宋_GB2312" w:hAnsi="宋体" w:hint="eastAsia"/>
          <w:caps/>
          <w:sz w:val="28"/>
        </w:rPr>
        <w:t>6</w:t>
      </w:r>
      <w:r w:rsidRPr="0042045C">
        <w:rPr>
          <w:rFonts w:ascii="仿宋_GB2312" w:eastAsia="仿宋_GB2312" w:hAnsi="宋体" w:hint="eastAsia"/>
          <w:caps/>
          <w:sz w:val="28"/>
        </w:rPr>
        <w:t>估价委托人提供的其他材料。</w:t>
      </w:r>
    </w:p>
    <w:p w:rsidR="000A384E" w:rsidRPr="0042045C" w:rsidRDefault="00E55D02" w:rsidP="0042045C">
      <w:pPr>
        <w:snapToGrid w:val="0"/>
        <w:spacing w:line="450" w:lineRule="exact"/>
        <w:ind w:left="567"/>
        <w:rPr>
          <w:rFonts w:ascii="仿宋_GB2312" w:eastAsia="仿宋_GB2312" w:hAnsi="宋体"/>
          <w:caps/>
          <w:sz w:val="28"/>
        </w:rPr>
      </w:pPr>
      <w:r w:rsidRPr="0042045C">
        <w:rPr>
          <w:rFonts w:ascii="仿宋_GB2312" w:eastAsia="仿宋_GB2312" w:hAnsi="宋体" w:hint="eastAsia"/>
          <w:caps/>
          <w:sz w:val="28"/>
        </w:rPr>
        <w:t>4.</w:t>
      </w:r>
      <w:r w:rsidR="000A384E" w:rsidRPr="0042045C">
        <w:rPr>
          <w:rFonts w:ascii="仿宋_GB2312" w:eastAsia="仿宋_GB2312" w:hAnsi="宋体" w:hint="eastAsia"/>
          <w:caps/>
          <w:sz w:val="28"/>
        </w:rPr>
        <w:t>估价机构和估价人员掌握和搜集的有关资料</w:t>
      </w:r>
    </w:p>
    <w:p w:rsidR="000A384E" w:rsidRPr="0042045C" w:rsidRDefault="000A384E" w:rsidP="0042045C">
      <w:pPr>
        <w:widowControl w:val="0"/>
        <w:snapToGrid w:val="0"/>
        <w:spacing w:line="450" w:lineRule="exact"/>
        <w:ind w:left="561"/>
        <w:jc w:val="both"/>
        <w:rPr>
          <w:rFonts w:ascii="仿宋_GB2312" w:eastAsia="仿宋_GB2312" w:hAnsi="宋体"/>
          <w:caps/>
          <w:sz w:val="28"/>
        </w:rPr>
      </w:pPr>
      <w:r w:rsidRPr="0042045C">
        <w:rPr>
          <w:rFonts w:ascii="仿宋_GB2312" w:eastAsia="仿宋_GB2312" w:hAnsi="宋体" w:hint="eastAsia"/>
          <w:caps/>
          <w:sz w:val="28"/>
        </w:rPr>
        <w:t>4.1估价对象位置图；</w:t>
      </w:r>
    </w:p>
    <w:p w:rsidR="000A384E" w:rsidRPr="0042045C" w:rsidRDefault="000A384E" w:rsidP="0042045C">
      <w:pPr>
        <w:widowControl w:val="0"/>
        <w:snapToGrid w:val="0"/>
        <w:spacing w:line="450" w:lineRule="exact"/>
        <w:ind w:left="561"/>
        <w:jc w:val="both"/>
        <w:rPr>
          <w:rFonts w:ascii="仿宋_GB2312" w:eastAsia="仿宋_GB2312" w:hAnsi="宋体"/>
          <w:caps/>
          <w:sz w:val="28"/>
        </w:rPr>
      </w:pPr>
      <w:r w:rsidRPr="0042045C">
        <w:rPr>
          <w:rFonts w:ascii="仿宋_GB2312" w:eastAsia="仿宋_GB2312" w:hAnsi="宋体" w:hint="eastAsia"/>
          <w:caps/>
          <w:sz w:val="28"/>
        </w:rPr>
        <w:t>4.2估价对象实地查勘照片；</w:t>
      </w:r>
    </w:p>
    <w:p w:rsidR="000A384E" w:rsidRPr="0042045C" w:rsidRDefault="000A384E" w:rsidP="0042045C">
      <w:pPr>
        <w:widowControl w:val="0"/>
        <w:snapToGrid w:val="0"/>
        <w:spacing w:line="450" w:lineRule="exact"/>
        <w:ind w:left="561"/>
        <w:jc w:val="both"/>
        <w:rPr>
          <w:rFonts w:ascii="仿宋_GB2312" w:eastAsia="仿宋_GB2312" w:hAnsi="宋体"/>
          <w:caps/>
          <w:sz w:val="28"/>
        </w:rPr>
      </w:pPr>
      <w:r w:rsidRPr="0042045C">
        <w:rPr>
          <w:rFonts w:ascii="仿宋_GB2312" w:eastAsia="仿宋_GB2312" w:hAnsi="宋体" w:hint="eastAsia"/>
          <w:caps/>
          <w:sz w:val="28"/>
        </w:rPr>
        <w:t>4.3估价机构及估价人员掌握的其他相关信息资料。</w:t>
      </w:r>
    </w:p>
    <w:p w:rsidR="000A384E" w:rsidRDefault="000A384E" w:rsidP="0042045C">
      <w:pPr>
        <w:pStyle w:val="2"/>
        <w:widowControl w:val="0"/>
        <w:numPr>
          <w:ilvl w:val="1"/>
          <w:numId w:val="2"/>
        </w:numPr>
        <w:snapToGrid w:val="0"/>
        <w:spacing w:before="240" w:after="120" w:line="440" w:lineRule="exact"/>
        <w:ind w:left="567" w:hanging="6"/>
        <w:rPr>
          <w:rFonts w:ascii="仿宋_GB2312" w:eastAsia="仿宋_GB2312" w:hAnsi="Times New Roman"/>
          <w:sz w:val="28"/>
          <w:szCs w:val="28"/>
        </w:rPr>
      </w:pPr>
      <w:bookmarkStart w:id="48" w:name="_Toc155258971"/>
      <w:bookmarkStart w:id="49" w:name="_Toc382493628"/>
      <w:bookmarkStart w:id="50" w:name="_Toc46329476"/>
      <w:r>
        <w:rPr>
          <w:rFonts w:ascii="仿宋_GB2312" w:eastAsia="仿宋_GB2312" w:hAnsi="Times New Roman"/>
          <w:sz w:val="28"/>
          <w:szCs w:val="28"/>
        </w:rPr>
        <w:lastRenderedPageBreak/>
        <w:t>估价方法</w:t>
      </w:r>
      <w:bookmarkEnd w:id="48"/>
      <w:bookmarkEnd w:id="49"/>
      <w:bookmarkEnd w:id="50"/>
      <w:r>
        <w:rPr>
          <w:rFonts w:ascii="仿宋_GB2312" w:eastAsia="仿宋_GB2312" w:hAnsi="Times New Roman"/>
          <w:sz w:val="28"/>
          <w:szCs w:val="28"/>
        </w:rPr>
        <w:t xml:space="preserve"> </w:t>
      </w:r>
    </w:p>
    <w:p w:rsidR="000A384E" w:rsidRDefault="000A384E" w:rsidP="0042045C">
      <w:pPr>
        <w:pStyle w:val="30"/>
        <w:snapToGrid w:val="0"/>
        <w:spacing w:line="440" w:lineRule="exact"/>
        <w:ind w:rightChars="-34" w:right="-68" w:firstLine="590"/>
        <w:rPr>
          <w:spacing w:val="-2"/>
        </w:rPr>
      </w:pPr>
      <w:bookmarkStart w:id="51" w:name="_Toc155258972"/>
      <w:r>
        <w:rPr>
          <w:rFonts w:hint="eastAsia"/>
          <w:spacing w:val="-2"/>
        </w:rPr>
        <w:t>根据《房地产估价规范》（</w:t>
      </w:r>
      <w:r>
        <w:rPr>
          <w:spacing w:val="-2"/>
        </w:rPr>
        <w:t>GB/T50291-2015</w:t>
      </w:r>
      <w:r>
        <w:rPr>
          <w:rFonts w:hint="eastAsia"/>
          <w:spacing w:val="-2"/>
        </w:rPr>
        <w:t>），通行的估价方法有比较</w:t>
      </w:r>
      <w:r>
        <w:rPr>
          <w:rFonts w:hint="eastAsia"/>
          <w:spacing w:val="-6"/>
        </w:rPr>
        <w:t>法、收益法、成本法、假设开发法等。估价方法的选择应根据当地房地产市场发育情况并结合估价对象的具体特点及估价目的等，选择适当的估价方法。</w:t>
      </w:r>
    </w:p>
    <w:p w:rsidR="000A384E" w:rsidRDefault="000A384E" w:rsidP="0042045C">
      <w:pPr>
        <w:widowControl w:val="0"/>
        <w:spacing w:line="440" w:lineRule="exact"/>
        <w:ind w:firstLineChars="200" w:firstLine="560"/>
        <w:rPr>
          <w:rFonts w:ascii="仿宋_GB2312" w:eastAsia="仿宋_GB2312"/>
          <w:sz w:val="28"/>
          <w:szCs w:val="28"/>
        </w:rPr>
      </w:pPr>
      <w:r>
        <w:rPr>
          <w:rFonts w:ascii="仿宋_GB2312" w:eastAsia="仿宋_GB2312" w:hint="eastAsia"/>
          <w:sz w:val="28"/>
          <w:szCs w:val="28"/>
        </w:rPr>
        <w:t>1、估价方法的确定</w:t>
      </w:r>
    </w:p>
    <w:p w:rsidR="000A384E" w:rsidRDefault="000A384E" w:rsidP="0042045C">
      <w:pPr>
        <w:widowControl w:val="0"/>
        <w:spacing w:line="440" w:lineRule="exact"/>
        <w:ind w:firstLineChars="200" w:firstLine="560"/>
        <w:rPr>
          <w:rFonts w:ascii="仿宋_GB2312" w:eastAsia="仿宋_GB2312"/>
          <w:sz w:val="28"/>
          <w:szCs w:val="28"/>
        </w:rPr>
      </w:pPr>
      <w:r>
        <w:rPr>
          <w:rFonts w:ascii="仿宋_GB2312" w:eastAsia="仿宋_GB2312" w:hint="eastAsia"/>
          <w:sz w:val="28"/>
          <w:szCs w:val="28"/>
        </w:rPr>
        <w:t>根据《房地产估价规范》（GB/T50291-2015），通行的估价方法有收益法、成本法、比较法等。估价方法的选择应按照《房地产估价规范》，根据当地房地产市场发育情况，并结合估价对象的具体特点及估价目的，选择适当的估价方法。</w:t>
      </w:r>
    </w:p>
    <w:p w:rsidR="000A384E" w:rsidRDefault="000A384E" w:rsidP="0042045C">
      <w:pPr>
        <w:spacing w:line="440" w:lineRule="exact"/>
        <w:ind w:firstLineChars="200" w:firstLine="560"/>
        <w:rPr>
          <w:rFonts w:ascii="仿宋_GB2312" w:eastAsia="仿宋_GB2312"/>
          <w:sz w:val="28"/>
          <w:szCs w:val="28"/>
        </w:rPr>
      </w:pPr>
      <w:r>
        <w:rPr>
          <w:rFonts w:ascii="仿宋_GB2312" w:eastAsia="仿宋_GB2312" w:hint="eastAsia"/>
          <w:sz w:val="28"/>
          <w:szCs w:val="28"/>
        </w:rPr>
        <w:t>房地产估价师通过实地查勘，认真分析调查收集的有关资料，在上述确定估价原则的基础上，根据估价</w:t>
      </w:r>
      <w:r w:rsidR="00962682">
        <w:rPr>
          <w:rFonts w:ascii="仿宋_GB2312" w:eastAsia="仿宋_GB2312" w:hint="eastAsia"/>
          <w:sz w:val="28"/>
          <w:szCs w:val="28"/>
        </w:rPr>
        <w:t>对象的具体条件及估价目的，结合房地产估价师的经验，决定选用成本法</w:t>
      </w:r>
      <w:r>
        <w:rPr>
          <w:rFonts w:ascii="仿宋_GB2312" w:eastAsia="仿宋_GB2312" w:hint="eastAsia"/>
          <w:sz w:val="28"/>
          <w:szCs w:val="28"/>
        </w:rPr>
        <w:t>进行估价。</w:t>
      </w:r>
    </w:p>
    <w:p w:rsidR="000A384E" w:rsidRDefault="000A384E" w:rsidP="0042045C">
      <w:pPr>
        <w:widowControl w:val="0"/>
        <w:spacing w:line="440" w:lineRule="exact"/>
        <w:ind w:firstLineChars="200" w:firstLine="560"/>
        <w:rPr>
          <w:rFonts w:ascii="仿宋_GB2312" w:eastAsia="仿宋_GB2312"/>
          <w:sz w:val="28"/>
          <w:szCs w:val="28"/>
        </w:rPr>
      </w:pPr>
      <w:r>
        <w:rPr>
          <w:rFonts w:ascii="仿宋_GB2312" w:eastAsia="仿宋_GB2312" w:hint="eastAsia"/>
          <w:sz w:val="28"/>
          <w:szCs w:val="28"/>
        </w:rPr>
        <w:t>2、确定估价方法的依据</w:t>
      </w:r>
    </w:p>
    <w:p w:rsidR="000A384E" w:rsidRDefault="000A384E" w:rsidP="0042045C">
      <w:pPr>
        <w:widowControl w:val="0"/>
        <w:spacing w:line="440" w:lineRule="exact"/>
        <w:ind w:firstLineChars="200" w:firstLine="560"/>
        <w:rPr>
          <w:rFonts w:ascii="仿宋_GB2312" w:eastAsia="仿宋_GB2312"/>
          <w:sz w:val="28"/>
          <w:szCs w:val="28"/>
        </w:rPr>
      </w:pPr>
      <w:r>
        <w:rPr>
          <w:rFonts w:ascii="仿宋_GB2312" w:eastAsia="仿宋_GB2312" w:hint="eastAsia"/>
          <w:sz w:val="28"/>
          <w:szCs w:val="28"/>
        </w:rPr>
        <w:t>估价对象为</w:t>
      </w:r>
      <w:r w:rsidR="00B00BC3">
        <w:rPr>
          <w:rFonts w:ascii="仿宋_GB2312" w:eastAsia="仿宋_GB2312" w:hint="eastAsia"/>
          <w:sz w:val="28"/>
          <w:szCs w:val="28"/>
        </w:rPr>
        <w:t>自建</w:t>
      </w:r>
      <w:r w:rsidR="00BC22DE">
        <w:rPr>
          <w:rFonts w:ascii="仿宋_GB2312" w:eastAsia="仿宋_GB2312" w:hint="eastAsia"/>
          <w:sz w:val="28"/>
          <w:szCs w:val="28"/>
        </w:rPr>
        <w:t>房</w:t>
      </w:r>
      <w:r>
        <w:rPr>
          <w:rFonts w:ascii="仿宋_GB2312" w:eastAsia="仿宋_GB2312" w:hint="eastAsia"/>
          <w:sz w:val="28"/>
          <w:szCs w:val="28"/>
        </w:rPr>
        <w:t>，在目前房地产市场状况下，</w:t>
      </w:r>
      <w:r w:rsidR="00EB70A9">
        <w:rPr>
          <w:rFonts w:ascii="仿宋_GB2312" w:eastAsia="仿宋_GB2312" w:hint="eastAsia"/>
          <w:sz w:val="28"/>
          <w:szCs w:val="28"/>
        </w:rPr>
        <w:fldChar w:fldCharType="begin"/>
      </w:r>
      <w:r>
        <w:rPr>
          <w:rFonts w:ascii="仿宋_GB2312" w:eastAsia="仿宋_GB2312" w:hint="eastAsia"/>
          <w:sz w:val="28"/>
          <w:szCs w:val="28"/>
        </w:rPr>
        <w:instrText xml:space="preserve"> = 1 \* GB3 </w:instrText>
      </w:r>
      <w:r w:rsidR="00EB70A9">
        <w:rPr>
          <w:rFonts w:ascii="仿宋_GB2312" w:eastAsia="仿宋_GB2312" w:hint="eastAsia"/>
          <w:sz w:val="28"/>
          <w:szCs w:val="28"/>
        </w:rPr>
        <w:fldChar w:fldCharType="separate"/>
      </w:r>
      <w:r>
        <w:rPr>
          <w:rFonts w:ascii="仿宋_GB2312" w:eastAsia="仿宋_GB2312" w:hAnsi="宋体" w:cs="宋体" w:hint="eastAsia"/>
          <w:sz w:val="28"/>
          <w:szCs w:val="28"/>
        </w:rPr>
        <w:t>①</w:t>
      </w:r>
      <w:r w:rsidR="00EB70A9">
        <w:rPr>
          <w:rFonts w:ascii="仿宋_GB2312" w:eastAsia="仿宋_GB2312" w:hint="eastAsia"/>
          <w:sz w:val="28"/>
          <w:szCs w:val="28"/>
        </w:rPr>
        <w:fldChar w:fldCharType="end"/>
      </w:r>
      <w:r w:rsidR="00962682" w:rsidRPr="00962682">
        <w:rPr>
          <w:rFonts w:ascii="仿宋_GB2312" w:eastAsia="仿宋_GB2312" w:hint="eastAsia"/>
          <w:sz w:val="28"/>
          <w:szCs w:val="28"/>
        </w:rPr>
        <w:t>估价对象符合城市规划要求，与周围环境相协调，</w:t>
      </w:r>
      <w:r w:rsidR="004A21A8">
        <w:rPr>
          <w:rFonts w:ascii="仿宋_GB2312" w:eastAsia="仿宋_GB2312" w:hint="eastAsia"/>
          <w:sz w:val="28"/>
          <w:szCs w:val="28"/>
        </w:rPr>
        <w:t>萍乡市</w:t>
      </w:r>
      <w:r w:rsidR="00962682" w:rsidRPr="00962682">
        <w:rPr>
          <w:rFonts w:ascii="仿宋_GB2312" w:eastAsia="仿宋_GB2312" w:hint="eastAsia"/>
          <w:sz w:val="28"/>
          <w:szCs w:val="28"/>
        </w:rPr>
        <w:t>建筑市场正常</w:t>
      </w:r>
      <w:r w:rsidR="004A21A8">
        <w:rPr>
          <w:rFonts w:ascii="仿宋_GB2312" w:eastAsia="仿宋_GB2312" w:hint="eastAsia"/>
          <w:sz w:val="28"/>
          <w:szCs w:val="28"/>
        </w:rPr>
        <w:t>、稳定，建筑勘察设计费和前期工程费、建筑安装工程费、利息、利润</w:t>
      </w:r>
      <w:r w:rsidR="00962682" w:rsidRPr="00962682">
        <w:rPr>
          <w:rFonts w:ascii="仿宋_GB2312" w:eastAsia="仿宋_GB2312" w:hint="eastAsia"/>
          <w:sz w:val="28"/>
          <w:szCs w:val="28"/>
        </w:rPr>
        <w:t>等资料和参数可以获取和确定，符合成</w:t>
      </w:r>
      <w:r w:rsidR="00962682">
        <w:rPr>
          <w:rFonts w:ascii="仿宋_GB2312" w:eastAsia="仿宋_GB2312" w:hint="eastAsia"/>
          <w:sz w:val="28"/>
          <w:szCs w:val="28"/>
        </w:rPr>
        <w:t>本法的评估要求，故可选用成本法测算</w:t>
      </w:r>
      <w:r>
        <w:rPr>
          <w:rFonts w:ascii="仿宋_GB2312" w:eastAsia="仿宋_GB2312" w:hint="eastAsia"/>
          <w:sz w:val="28"/>
          <w:szCs w:val="28"/>
        </w:rPr>
        <w:t>;</w:t>
      </w:r>
      <w:r w:rsidR="00EB70A9">
        <w:rPr>
          <w:rFonts w:ascii="仿宋_GB2312" w:eastAsia="仿宋_GB2312" w:hint="eastAsia"/>
          <w:sz w:val="28"/>
          <w:szCs w:val="28"/>
        </w:rPr>
        <w:fldChar w:fldCharType="begin"/>
      </w:r>
      <w:r>
        <w:rPr>
          <w:rFonts w:ascii="仿宋_GB2312" w:eastAsia="仿宋_GB2312" w:hint="eastAsia"/>
          <w:sz w:val="28"/>
          <w:szCs w:val="28"/>
        </w:rPr>
        <w:instrText xml:space="preserve"> = 2 \* GB3 </w:instrText>
      </w:r>
      <w:r w:rsidR="00EB70A9">
        <w:rPr>
          <w:rFonts w:ascii="仿宋_GB2312" w:eastAsia="仿宋_GB2312" w:hint="eastAsia"/>
          <w:sz w:val="28"/>
          <w:szCs w:val="28"/>
        </w:rPr>
        <w:fldChar w:fldCharType="separate"/>
      </w:r>
      <w:r>
        <w:rPr>
          <w:rFonts w:ascii="仿宋_GB2312" w:eastAsia="仿宋_GB2312" w:hAnsi="宋体" w:cs="宋体" w:hint="eastAsia"/>
          <w:sz w:val="28"/>
          <w:szCs w:val="28"/>
        </w:rPr>
        <w:t>②</w:t>
      </w:r>
      <w:r w:rsidR="00EB70A9">
        <w:rPr>
          <w:rFonts w:ascii="仿宋_GB2312" w:eastAsia="仿宋_GB2312" w:hint="eastAsia"/>
          <w:sz w:val="28"/>
          <w:szCs w:val="28"/>
        </w:rPr>
        <w:fldChar w:fldCharType="end"/>
      </w:r>
      <w:r>
        <w:rPr>
          <w:rFonts w:ascii="仿宋_GB2312" w:eastAsia="仿宋_GB2312" w:hint="eastAsia"/>
          <w:sz w:val="28"/>
          <w:szCs w:val="28"/>
        </w:rPr>
        <w:t>经过走访和调查，在同一地区或同一供求范围内的类似区域中，与估价对象相类似的交易买卖实例较</w:t>
      </w:r>
      <w:r w:rsidR="00962682">
        <w:rPr>
          <w:rFonts w:ascii="仿宋_GB2312" w:eastAsia="仿宋_GB2312" w:hint="eastAsia"/>
          <w:sz w:val="28"/>
          <w:szCs w:val="28"/>
        </w:rPr>
        <w:t>少</w:t>
      </w:r>
      <w:r>
        <w:rPr>
          <w:rFonts w:ascii="仿宋_GB2312" w:eastAsia="仿宋_GB2312" w:hint="eastAsia"/>
          <w:sz w:val="28"/>
          <w:szCs w:val="28"/>
        </w:rPr>
        <w:t>，故</w:t>
      </w:r>
      <w:r w:rsidR="00962682">
        <w:rPr>
          <w:rFonts w:ascii="仿宋_GB2312" w:eastAsia="仿宋_GB2312" w:hint="eastAsia"/>
          <w:sz w:val="28"/>
          <w:szCs w:val="28"/>
        </w:rPr>
        <w:t>不宜</w:t>
      </w:r>
      <w:r>
        <w:rPr>
          <w:rFonts w:ascii="仿宋_GB2312" w:eastAsia="仿宋_GB2312" w:hint="eastAsia"/>
          <w:sz w:val="28"/>
          <w:szCs w:val="28"/>
        </w:rPr>
        <w:t>选用比较法测算；</w:t>
      </w:r>
      <w:r w:rsidR="00EB70A9">
        <w:rPr>
          <w:rFonts w:ascii="仿宋_GB2312" w:eastAsia="仿宋_GB2312" w:hint="eastAsia"/>
          <w:sz w:val="28"/>
          <w:szCs w:val="28"/>
        </w:rPr>
        <w:fldChar w:fldCharType="begin"/>
      </w:r>
      <w:r>
        <w:rPr>
          <w:rFonts w:ascii="仿宋_GB2312" w:eastAsia="仿宋_GB2312" w:hint="eastAsia"/>
          <w:sz w:val="28"/>
          <w:szCs w:val="28"/>
        </w:rPr>
        <w:instrText xml:space="preserve"> = 3 \* GB3 </w:instrText>
      </w:r>
      <w:r w:rsidR="00EB70A9">
        <w:rPr>
          <w:rFonts w:ascii="仿宋_GB2312" w:eastAsia="仿宋_GB2312" w:hint="eastAsia"/>
          <w:sz w:val="28"/>
          <w:szCs w:val="28"/>
        </w:rPr>
        <w:fldChar w:fldCharType="separate"/>
      </w:r>
      <w:r>
        <w:rPr>
          <w:rFonts w:ascii="仿宋_GB2312" w:eastAsia="仿宋_GB2312" w:hAnsi="宋体" w:cs="宋体" w:hint="eastAsia"/>
          <w:sz w:val="28"/>
          <w:szCs w:val="28"/>
        </w:rPr>
        <w:t>③</w:t>
      </w:r>
      <w:r w:rsidR="00EB70A9">
        <w:rPr>
          <w:rFonts w:ascii="仿宋_GB2312" w:eastAsia="仿宋_GB2312" w:hint="eastAsia"/>
          <w:sz w:val="28"/>
          <w:szCs w:val="28"/>
        </w:rPr>
        <w:fldChar w:fldCharType="end"/>
      </w:r>
      <w:r>
        <w:rPr>
          <w:rFonts w:ascii="仿宋_GB2312" w:eastAsia="仿宋_GB2312" w:hint="eastAsia"/>
          <w:sz w:val="28"/>
          <w:szCs w:val="28"/>
        </w:rPr>
        <w:t>估价对象类似住宅获取的租金较低，难以反映客观市场价格，故不适宜选用收益法测算。</w:t>
      </w:r>
    </w:p>
    <w:p w:rsidR="000A384E" w:rsidRDefault="000A384E" w:rsidP="0042045C">
      <w:pPr>
        <w:spacing w:line="440" w:lineRule="exact"/>
        <w:ind w:firstLineChars="200" w:firstLine="560"/>
        <w:rPr>
          <w:rFonts w:ascii="仿宋_GB2312" w:eastAsia="仿宋_GB2312"/>
          <w:sz w:val="28"/>
          <w:szCs w:val="28"/>
        </w:rPr>
      </w:pPr>
      <w:r>
        <w:rPr>
          <w:rFonts w:ascii="仿宋_GB2312" w:eastAsia="仿宋_GB2312" w:hint="eastAsia"/>
          <w:sz w:val="28"/>
          <w:szCs w:val="28"/>
        </w:rPr>
        <w:t>3、估价的技术路线</w:t>
      </w:r>
    </w:p>
    <w:p w:rsidR="00963B9E" w:rsidRPr="00B77467" w:rsidRDefault="00963B9E" w:rsidP="0042045C">
      <w:pPr>
        <w:spacing w:line="440" w:lineRule="exact"/>
        <w:ind w:firstLineChars="200" w:firstLine="560"/>
        <w:rPr>
          <w:rFonts w:ascii="仿宋_GB2312" w:eastAsia="仿宋_GB2312"/>
          <w:sz w:val="28"/>
          <w:szCs w:val="28"/>
        </w:rPr>
      </w:pPr>
      <w:r w:rsidRPr="00B77467">
        <w:rPr>
          <w:rFonts w:ascii="仿宋_GB2312" w:eastAsia="仿宋_GB2312" w:hint="eastAsia"/>
          <w:sz w:val="28"/>
          <w:szCs w:val="28"/>
        </w:rPr>
        <w:t>成本法：成本法是求取估价对象在价值时点的重新购建价格和折旧，然后将重新购建价格减去折旧来求取估价对象价值的方法。重新购建价格是指假设在价值时点重新取得全新状态的估价对象的必要支出，或者重新开发建设全新状态的估价对象的必要支出和应得利润。折旧是指各种原因造成的估价对象价值的实际减损。</w:t>
      </w:r>
    </w:p>
    <w:p w:rsidR="00963B9E" w:rsidRPr="00B77467" w:rsidRDefault="00963B9E" w:rsidP="0042045C">
      <w:pPr>
        <w:spacing w:line="440" w:lineRule="exact"/>
        <w:ind w:firstLineChars="200" w:firstLine="560"/>
        <w:rPr>
          <w:rFonts w:ascii="仿宋_GB2312" w:eastAsia="仿宋_GB2312"/>
          <w:sz w:val="28"/>
          <w:szCs w:val="28"/>
        </w:rPr>
      </w:pPr>
      <w:r w:rsidRPr="00B77467">
        <w:rPr>
          <w:rFonts w:ascii="仿宋_GB2312" w:eastAsia="仿宋_GB2312" w:hint="eastAsia"/>
          <w:sz w:val="28"/>
          <w:szCs w:val="28"/>
        </w:rPr>
        <w:t>成本法的本质是以房地产的重新开发建设成本为导向来求取房地产的价值。通常把成本法测算出的价值简称为积算价格。</w:t>
      </w:r>
    </w:p>
    <w:p w:rsidR="00963B9E" w:rsidRPr="00B77467" w:rsidRDefault="00963B9E" w:rsidP="0042045C">
      <w:pPr>
        <w:spacing w:line="440" w:lineRule="exact"/>
        <w:ind w:firstLineChars="200" w:firstLine="560"/>
        <w:rPr>
          <w:rFonts w:ascii="仿宋_GB2312" w:eastAsia="仿宋_GB2312"/>
          <w:sz w:val="28"/>
          <w:szCs w:val="28"/>
        </w:rPr>
      </w:pPr>
      <w:r w:rsidRPr="00B77467">
        <w:rPr>
          <w:rFonts w:ascii="仿宋_GB2312" w:eastAsia="仿宋_GB2312" w:hint="eastAsia"/>
          <w:sz w:val="28"/>
          <w:szCs w:val="28"/>
        </w:rPr>
        <w:t>房地产价值=土地取得成本+建筑物建设成本+管理费用+销售费用+投资利息+销售税费+开发利润</w:t>
      </w:r>
      <w:r w:rsidR="004A21A8">
        <w:rPr>
          <w:rFonts w:ascii="仿宋_GB2312" w:eastAsia="仿宋_GB2312" w:hint="eastAsia"/>
          <w:sz w:val="28"/>
          <w:szCs w:val="28"/>
        </w:rPr>
        <w:t>-折旧</w:t>
      </w:r>
    </w:p>
    <w:p w:rsidR="000A384E" w:rsidRDefault="000A384E" w:rsidP="00EB14A2">
      <w:pPr>
        <w:pStyle w:val="2"/>
        <w:widowControl w:val="0"/>
        <w:numPr>
          <w:ilvl w:val="1"/>
          <w:numId w:val="2"/>
        </w:numPr>
        <w:snapToGrid w:val="0"/>
        <w:spacing w:before="0" w:after="0" w:line="460" w:lineRule="exact"/>
        <w:ind w:left="567" w:hanging="6"/>
        <w:rPr>
          <w:rFonts w:ascii="Times New Roman" w:eastAsia="仿宋_GB2312" w:hAnsi="Times New Roman"/>
          <w:sz w:val="28"/>
          <w:szCs w:val="28"/>
        </w:rPr>
      </w:pPr>
      <w:bookmarkStart w:id="52" w:name="_Toc382493629"/>
      <w:bookmarkStart w:id="53" w:name="_Toc46329477"/>
      <w:r>
        <w:rPr>
          <w:rFonts w:ascii="Times New Roman" w:eastAsia="仿宋_GB2312" w:hAnsi="Times New Roman"/>
          <w:sz w:val="28"/>
          <w:szCs w:val="28"/>
        </w:rPr>
        <w:lastRenderedPageBreak/>
        <w:t>估价结果</w:t>
      </w:r>
      <w:bookmarkEnd w:id="51"/>
      <w:bookmarkEnd w:id="52"/>
      <w:bookmarkEnd w:id="53"/>
      <w:r>
        <w:rPr>
          <w:rFonts w:ascii="Times New Roman" w:eastAsia="仿宋_GB2312" w:hAnsi="Times New Roman"/>
          <w:sz w:val="28"/>
          <w:szCs w:val="28"/>
        </w:rPr>
        <w:t xml:space="preserve"> </w:t>
      </w:r>
    </w:p>
    <w:p w:rsidR="00345CB1" w:rsidRPr="00345CB1" w:rsidRDefault="00345CB1"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经过实地查勘与市场调查，遵照《中华人民共和国城市房地产管理法》、《房地产估价规范》等法律法规和技术标准，遵循各项估价原则，选用</w:t>
      </w:r>
      <w:r w:rsidR="001975AF">
        <w:rPr>
          <w:rFonts w:ascii="仿宋_GB2312" w:eastAsia="仿宋_GB2312" w:hint="eastAsia"/>
          <w:sz w:val="28"/>
          <w:szCs w:val="28"/>
        </w:rPr>
        <w:t>适宜的</w:t>
      </w:r>
      <w:r w:rsidRPr="00345CB1">
        <w:rPr>
          <w:rFonts w:ascii="仿宋_GB2312" w:eastAsia="仿宋_GB2312" w:hAnsi="宋体" w:hint="eastAsia"/>
          <w:sz w:val="28"/>
          <w:szCs w:val="28"/>
        </w:rPr>
        <w:t>估价方法对估价对象进行了测算，并在综合分析影响估价对象房地产价格因素的基础上，确定估价对象在满足全部假设和限制条件下于价值时点的估价结果如下：（币种：人民币）</w:t>
      </w:r>
    </w:p>
    <w:p w:rsidR="00345CB1" w:rsidRPr="00345CB1" w:rsidRDefault="00345CB1"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评估建筑面积：</w:t>
      </w:r>
      <w:r w:rsidR="00C65699">
        <w:rPr>
          <w:rFonts w:ascii="仿宋_GB2312" w:eastAsia="仿宋_GB2312" w:hAnsi="宋体" w:hint="eastAsia"/>
          <w:sz w:val="28"/>
          <w:szCs w:val="28"/>
        </w:rPr>
        <w:t>1024.83</w:t>
      </w:r>
      <w:r w:rsidRPr="00345CB1">
        <w:rPr>
          <w:rFonts w:ascii="仿宋_GB2312" w:eastAsia="仿宋_GB2312" w:hAnsi="宋体" w:hint="eastAsia"/>
          <w:sz w:val="28"/>
          <w:szCs w:val="28"/>
        </w:rPr>
        <w:t>㎡</w:t>
      </w:r>
    </w:p>
    <w:p w:rsidR="00345CB1" w:rsidRPr="00345CB1" w:rsidRDefault="00345CB1"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评估单价：</w:t>
      </w:r>
      <w:r w:rsidR="008E028C">
        <w:rPr>
          <w:rFonts w:ascii="仿宋_GB2312" w:eastAsia="仿宋_GB2312" w:hAnsi="宋体" w:hint="eastAsia"/>
          <w:sz w:val="28"/>
          <w:szCs w:val="28"/>
        </w:rPr>
        <w:t>2087</w:t>
      </w:r>
      <w:r w:rsidRPr="00345CB1">
        <w:rPr>
          <w:rFonts w:ascii="仿宋_GB2312" w:eastAsia="仿宋_GB2312" w:hAnsi="宋体" w:hint="eastAsia"/>
          <w:sz w:val="28"/>
          <w:szCs w:val="28"/>
        </w:rPr>
        <w:t>元/㎡</w:t>
      </w:r>
    </w:p>
    <w:p w:rsidR="00345CB1" w:rsidRPr="00345CB1" w:rsidRDefault="00345CB1"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评估总价：</w:t>
      </w:r>
      <w:r w:rsidR="008E028C">
        <w:rPr>
          <w:rFonts w:ascii="仿宋_GB2312" w:eastAsia="仿宋_GB2312" w:hAnsi="宋体" w:hint="eastAsia"/>
          <w:sz w:val="28"/>
          <w:szCs w:val="28"/>
        </w:rPr>
        <w:t>2138820</w:t>
      </w:r>
      <w:r w:rsidRPr="00345CB1">
        <w:rPr>
          <w:rFonts w:ascii="仿宋_GB2312" w:eastAsia="仿宋_GB2312" w:hAnsi="宋体" w:hint="eastAsia"/>
          <w:sz w:val="28"/>
          <w:szCs w:val="28"/>
        </w:rPr>
        <w:t>元（取整）</w:t>
      </w:r>
    </w:p>
    <w:p w:rsidR="000A384E" w:rsidRPr="00345CB1" w:rsidRDefault="00345CB1"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大写金额：人民币</w:t>
      </w:r>
      <w:r w:rsidR="00EB70A9" w:rsidRPr="00345CB1">
        <w:rPr>
          <w:rFonts w:ascii="仿宋_GB2312" w:eastAsia="仿宋_GB2312" w:hAnsi="宋体"/>
          <w:sz w:val="28"/>
          <w:szCs w:val="28"/>
        </w:rPr>
        <w:fldChar w:fldCharType="begin"/>
      </w:r>
      <w:r w:rsidRPr="00345CB1">
        <w:rPr>
          <w:rFonts w:ascii="仿宋_GB2312" w:eastAsia="仿宋_GB2312" w:hAnsi="宋体"/>
          <w:sz w:val="28"/>
          <w:szCs w:val="28"/>
        </w:rPr>
        <w:instrText xml:space="preserve"> </w:instrText>
      </w:r>
      <w:r w:rsidRPr="00345CB1">
        <w:rPr>
          <w:rFonts w:ascii="仿宋_GB2312" w:eastAsia="仿宋_GB2312" w:hAnsi="宋体" w:hint="eastAsia"/>
          <w:sz w:val="28"/>
          <w:szCs w:val="28"/>
        </w:rPr>
        <w:instrText>= 1045882 \* CHINESENUM2</w:instrText>
      </w:r>
      <w:r w:rsidRPr="00345CB1">
        <w:rPr>
          <w:rFonts w:ascii="仿宋_GB2312" w:eastAsia="仿宋_GB2312" w:hAnsi="宋体"/>
          <w:sz w:val="28"/>
          <w:szCs w:val="28"/>
        </w:rPr>
        <w:instrText xml:space="preserve"> </w:instrText>
      </w:r>
      <w:r w:rsidR="00EB70A9" w:rsidRPr="00345CB1">
        <w:rPr>
          <w:rFonts w:ascii="仿宋_GB2312" w:eastAsia="仿宋_GB2312" w:hAnsi="宋体"/>
          <w:sz w:val="28"/>
          <w:szCs w:val="28"/>
        </w:rPr>
        <w:fldChar w:fldCharType="separate"/>
      </w:r>
      <w:r w:rsidR="008E028C">
        <w:rPr>
          <w:rFonts w:ascii="仿宋_GB2312" w:eastAsia="仿宋_GB2312" w:hAnsi="宋体" w:hint="eastAsia"/>
          <w:sz w:val="28"/>
          <w:szCs w:val="28"/>
        </w:rPr>
        <w:t>贰佰壹拾叁万捌仟捌佰贰拾</w:t>
      </w:r>
      <w:r w:rsidR="00EB70A9" w:rsidRPr="00345CB1">
        <w:rPr>
          <w:rFonts w:ascii="仿宋_GB2312" w:eastAsia="仿宋_GB2312" w:hAnsi="宋体"/>
          <w:sz w:val="28"/>
          <w:szCs w:val="28"/>
        </w:rPr>
        <w:fldChar w:fldCharType="end"/>
      </w:r>
      <w:r w:rsidRPr="00345CB1">
        <w:rPr>
          <w:rFonts w:ascii="仿宋_GB2312" w:eastAsia="仿宋_GB2312" w:hAnsi="宋体" w:hint="eastAsia"/>
          <w:sz w:val="28"/>
          <w:szCs w:val="28"/>
        </w:rPr>
        <w:t>元整</w:t>
      </w:r>
    </w:p>
    <w:p w:rsidR="000A384E" w:rsidRPr="00345CB1" w:rsidRDefault="000A384E" w:rsidP="00EB14A2">
      <w:pPr>
        <w:spacing w:line="460" w:lineRule="exact"/>
        <w:ind w:firstLineChars="200" w:firstLine="560"/>
        <w:rPr>
          <w:rFonts w:ascii="仿宋_GB2312" w:eastAsia="仿宋_GB2312" w:hAnsi="宋体"/>
          <w:sz w:val="28"/>
          <w:szCs w:val="28"/>
        </w:rPr>
      </w:pPr>
      <w:r w:rsidRPr="00345CB1">
        <w:rPr>
          <w:rFonts w:ascii="仿宋_GB2312" w:eastAsia="仿宋_GB2312" w:hAnsi="宋体" w:hint="eastAsia"/>
          <w:sz w:val="28"/>
          <w:szCs w:val="28"/>
        </w:rPr>
        <w:t>（具体估价结果详见估价结果一览表）</w:t>
      </w:r>
    </w:p>
    <w:p w:rsidR="000A384E" w:rsidRDefault="000A384E" w:rsidP="00EB14A2">
      <w:pPr>
        <w:pStyle w:val="2"/>
        <w:widowControl w:val="0"/>
        <w:numPr>
          <w:ilvl w:val="1"/>
          <w:numId w:val="2"/>
        </w:numPr>
        <w:snapToGrid w:val="0"/>
        <w:spacing w:before="240" w:after="120" w:line="460" w:lineRule="exact"/>
        <w:ind w:left="567" w:hanging="6"/>
        <w:rPr>
          <w:rFonts w:ascii="Times New Roman" w:eastAsia="仿宋_GB2312" w:hAnsi="Times New Roman"/>
          <w:sz w:val="28"/>
          <w:szCs w:val="28"/>
        </w:rPr>
      </w:pPr>
      <w:bookmarkStart w:id="54" w:name="_Toc46329478"/>
      <w:r>
        <w:rPr>
          <w:rFonts w:ascii="Times New Roman" w:eastAsia="仿宋_GB2312" w:hAnsi="Times New Roman"/>
          <w:sz w:val="28"/>
          <w:szCs w:val="28"/>
        </w:rPr>
        <w:t>注册房地产估价师</w:t>
      </w:r>
      <w:bookmarkEnd w:id="54"/>
    </w:p>
    <w:p w:rsidR="000A384E" w:rsidRDefault="000A384E" w:rsidP="005958BA">
      <w:pPr>
        <w:adjustRightInd w:val="0"/>
        <w:snapToGrid w:val="0"/>
        <w:spacing w:afterLines="50" w:line="460" w:lineRule="exact"/>
        <w:ind w:firstLineChars="200" w:firstLine="560"/>
        <w:rPr>
          <w:rFonts w:eastAsia="仿宋_GB2312"/>
          <w:sz w:val="26"/>
          <w:szCs w:val="26"/>
        </w:rPr>
      </w:pPr>
      <w:r>
        <w:rPr>
          <w:rFonts w:eastAsia="仿宋_GB2312"/>
          <w:sz w:val="28"/>
          <w:szCs w:val="28"/>
        </w:rPr>
        <w:t>参加本次估价的注册房地产估价师为</w:t>
      </w:r>
      <w:r>
        <w:rPr>
          <w:rFonts w:eastAsia="仿宋_GB2312"/>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0"/>
        <w:gridCol w:w="2630"/>
        <w:gridCol w:w="2194"/>
        <w:gridCol w:w="2186"/>
      </w:tblGrid>
      <w:tr w:rsidR="000A384E">
        <w:trPr>
          <w:trHeight w:val="725"/>
          <w:jc w:val="center"/>
        </w:trPr>
        <w:tc>
          <w:tcPr>
            <w:tcW w:w="2040" w:type="dxa"/>
            <w:vAlign w:val="center"/>
          </w:tcPr>
          <w:p w:rsidR="000A384E" w:rsidRDefault="000A384E">
            <w:pPr>
              <w:tabs>
                <w:tab w:val="left" w:pos="735"/>
              </w:tabs>
              <w:overflowPunct w:val="0"/>
              <w:jc w:val="center"/>
              <w:rPr>
                <w:rFonts w:eastAsia="仿宋_GB2312"/>
                <w:sz w:val="28"/>
              </w:rPr>
            </w:pPr>
            <w:r>
              <w:rPr>
                <w:rFonts w:eastAsia="仿宋_GB2312"/>
                <w:sz w:val="28"/>
              </w:rPr>
              <w:t>姓</w:t>
            </w:r>
            <w:r>
              <w:rPr>
                <w:rFonts w:eastAsia="仿宋_GB2312"/>
                <w:sz w:val="28"/>
              </w:rPr>
              <w:t xml:space="preserve">  </w:t>
            </w:r>
            <w:r>
              <w:rPr>
                <w:rFonts w:eastAsia="仿宋_GB2312"/>
                <w:sz w:val="28"/>
              </w:rPr>
              <w:t>名</w:t>
            </w:r>
          </w:p>
        </w:tc>
        <w:tc>
          <w:tcPr>
            <w:tcW w:w="2630" w:type="dxa"/>
            <w:vAlign w:val="center"/>
          </w:tcPr>
          <w:p w:rsidR="000A384E" w:rsidRDefault="000A384E">
            <w:pPr>
              <w:tabs>
                <w:tab w:val="left" w:pos="735"/>
              </w:tabs>
              <w:overflowPunct w:val="0"/>
              <w:jc w:val="center"/>
              <w:rPr>
                <w:rFonts w:eastAsia="仿宋_GB2312"/>
                <w:sz w:val="28"/>
              </w:rPr>
            </w:pPr>
            <w:r>
              <w:rPr>
                <w:rFonts w:eastAsia="仿宋_GB2312"/>
                <w:sz w:val="28"/>
              </w:rPr>
              <w:t>注册号</w:t>
            </w:r>
          </w:p>
        </w:tc>
        <w:tc>
          <w:tcPr>
            <w:tcW w:w="2194" w:type="dxa"/>
            <w:vAlign w:val="center"/>
          </w:tcPr>
          <w:p w:rsidR="000A384E" w:rsidRDefault="000A384E">
            <w:pPr>
              <w:tabs>
                <w:tab w:val="left" w:pos="735"/>
              </w:tabs>
              <w:overflowPunct w:val="0"/>
              <w:jc w:val="center"/>
              <w:rPr>
                <w:rFonts w:eastAsia="仿宋_GB2312"/>
                <w:sz w:val="28"/>
              </w:rPr>
            </w:pPr>
            <w:r>
              <w:rPr>
                <w:rFonts w:eastAsia="仿宋_GB2312"/>
                <w:sz w:val="28"/>
              </w:rPr>
              <w:t>签</w:t>
            </w:r>
            <w:r>
              <w:rPr>
                <w:rFonts w:eastAsia="仿宋_GB2312"/>
                <w:sz w:val="28"/>
              </w:rPr>
              <w:t xml:space="preserve">  </w:t>
            </w:r>
            <w:r>
              <w:rPr>
                <w:rFonts w:eastAsia="仿宋_GB2312"/>
                <w:sz w:val="28"/>
              </w:rPr>
              <w:t>名</w:t>
            </w:r>
          </w:p>
        </w:tc>
        <w:tc>
          <w:tcPr>
            <w:tcW w:w="2186" w:type="dxa"/>
            <w:vAlign w:val="center"/>
          </w:tcPr>
          <w:p w:rsidR="000A384E" w:rsidRDefault="000A384E">
            <w:pPr>
              <w:tabs>
                <w:tab w:val="left" w:pos="735"/>
              </w:tabs>
              <w:overflowPunct w:val="0"/>
              <w:jc w:val="center"/>
              <w:rPr>
                <w:rFonts w:eastAsia="仿宋_GB2312"/>
                <w:sz w:val="28"/>
              </w:rPr>
            </w:pPr>
            <w:r>
              <w:rPr>
                <w:rFonts w:eastAsia="仿宋_GB2312"/>
                <w:sz w:val="28"/>
              </w:rPr>
              <w:t>签名日期</w:t>
            </w:r>
          </w:p>
        </w:tc>
      </w:tr>
      <w:tr w:rsidR="000A384E">
        <w:trPr>
          <w:trHeight w:val="1077"/>
          <w:jc w:val="center"/>
        </w:trPr>
        <w:tc>
          <w:tcPr>
            <w:tcW w:w="2040" w:type="dxa"/>
            <w:vAlign w:val="center"/>
          </w:tcPr>
          <w:p w:rsidR="000A384E" w:rsidRDefault="000A384E">
            <w:pPr>
              <w:tabs>
                <w:tab w:val="left" w:pos="735"/>
              </w:tabs>
              <w:overflowPunct w:val="0"/>
              <w:jc w:val="center"/>
              <w:rPr>
                <w:rFonts w:ascii="仿宋_GB2312" w:eastAsia="仿宋_GB2312"/>
                <w:sz w:val="28"/>
              </w:rPr>
            </w:pPr>
            <w:r>
              <w:rPr>
                <w:rFonts w:ascii="仿宋_GB2312" w:eastAsia="仿宋_GB2312" w:hint="eastAsia"/>
                <w:sz w:val="28"/>
              </w:rPr>
              <w:t>严兴镛</w:t>
            </w:r>
          </w:p>
        </w:tc>
        <w:tc>
          <w:tcPr>
            <w:tcW w:w="2630" w:type="dxa"/>
            <w:vAlign w:val="center"/>
          </w:tcPr>
          <w:p w:rsidR="000A384E" w:rsidRDefault="000A384E">
            <w:pPr>
              <w:tabs>
                <w:tab w:val="left" w:pos="735"/>
              </w:tabs>
              <w:overflowPunct w:val="0"/>
              <w:jc w:val="center"/>
              <w:rPr>
                <w:rFonts w:ascii="仿宋_GB2312" w:eastAsia="仿宋_GB2312"/>
                <w:sz w:val="28"/>
              </w:rPr>
            </w:pPr>
            <w:r>
              <w:rPr>
                <w:rFonts w:ascii="仿宋_GB2312" w:eastAsia="仿宋_GB2312" w:hint="eastAsia"/>
                <w:sz w:val="28"/>
              </w:rPr>
              <w:t>3620020010</w:t>
            </w:r>
          </w:p>
        </w:tc>
        <w:tc>
          <w:tcPr>
            <w:tcW w:w="2194" w:type="dxa"/>
            <w:vAlign w:val="center"/>
          </w:tcPr>
          <w:p w:rsidR="000A384E" w:rsidRDefault="000A384E">
            <w:pPr>
              <w:tabs>
                <w:tab w:val="left" w:pos="735"/>
              </w:tabs>
              <w:overflowPunct w:val="0"/>
              <w:jc w:val="center"/>
              <w:rPr>
                <w:rFonts w:ascii="仿宋_GB2312" w:eastAsia="仿宋_GB2312"/>
                <w:sz w:val="28"/>
              </w:rPr>
            </w:pPr>
          </w:p>
        </w:tc>
        <w:tc>
          <w:tcPr>
            <w:tcW w:w="2186" w:type="dxa"/>
            <w:vAlign w:val="center"/>
          </w:tcPr>
          <w:p w:rsidR="000A384E" w:rsidRDefault="000A384E">
            <w:pPr>
              <w:tabs>
                <w:tab w:val="left" w:pos="735"/>
              </w:tabs>
              <w:overflowPunct w:val="0"/>
              <w:jc w:val="right"/>
              <w:rPr>
                <w:rFonts w:ascii="仿宋_GB2312" w:eastAsia="仿宋_GB2312"/>
                <w:sz w:val="28"/>
              </w:rPr>
            </w:pPr>
            <w:r>
              <w:rPr>
                <w:rFonts w:ascii="仿宋_GB2312" w:eastAsia="仿宋_GB2312" w:hint="eastAsia"/>
                <w:sz w:val="28"/>
              </w:rPr>
              <w:t>年  月  日</w:t>
            </w:r>
          </w:p>
        </w:tc>
      </w:tr>
      <w:tr w:rsidR="000A384E">
        <w:trPr>
          <w:trHeight w:val="1077"/>
          <w:jc w:val="center"/>
        </w:trPr>
        <w:tc>
          <w:tcPr>
            <w:tcW w:w="2040" w:type="dxa"/>
            <w:vAlign w:val="center"/>
          </w:tcPr>
          <w:p w:rsidR="000A384E" w:rsidRDefault="000A384E">
            <w:pPr>
              <w:tabs>
                <w:tab w:val="left" w:pos="735"/>
              </w:tabs>
              <w:overflowPunct w:val="0"/>
              <w:jc w:val="center"/>
              <w:rPr>
                <w:rFonts w:ascii="仿宋_GB2312" w:eastAsia="仿宋_GB2312"/>
                <w:sz w:val="28"/>
              </w:rPr>
            </w:pPr>
            <w:r>
              <w:rPr>
                <w:rFonts w:ascii="仿宋_GB2312" w:eastAsia="仿宋_GB2312" w:hint="eastAsia"/>
                <w:sz w:val="28"/>
              </w:rPr>
              <w:t>张自亮</w:t>
            </w:r>
          </w:p>
        </w:tc>
        <w:tc>
          <w:tcPr>
            <w:tcW w:w="2630" w:type="dxa"/>
            <w:vAlign w:val="center"/>
          </w:tcPr>
          <w:p w:rsidR="000A384E" w:rsidRDefault="000A384E">
            <w:pPr>
              <w:tabs>
                <w:tab w:val="left" w:pos="735"/>
              </w:tabs>
              <w:overflowPunct w:val="0"/>
              <w:jc w:val="center"/>
              <w:rPr>
                <w:rFonts w:ascii="仿宋_GB2312" w:eastAsia="仿宋_GB2312"/>
                <w:sz w:val="28"/>
              </w:rPr>
            </w:pPr>
            <w:r>
              <w:rPr>
                <w:rFonts w:ascii="仿宋_GB2312" w:eastAsia="仿宋_GB2312" w:hint="eastAsia"/>
                <w:sz w:val="28"/>
              </w:rPr>
              <w:t>3620140034</w:t>
            </w:r>
          </w:p>
        </w:tc>
        <w:tc>
          <w:tcPr>
            <w:tcW w:w="2194" w:type="dxa"/>
            <w:vAlign w:val="center"/>
          </w:tcPr>
          <w:p w:rsidR="000A384E" w:rsidRDefault="000A384E">
            <w:pPr>
              <w:tabs>
                <w:tab w:val="left" w:pos="735"/>
              </w:tabs>
              <w:overflowPunct w:val="0"/>
              <w:jc w:val="center"/>
              <w:rPr>
                <w:rFonts w:ascii="仿宋_GB2312" w:eastAsia="仿宋_GB2312"/>
                <w:sz w:val="28"/>
              </w:rPr>
            </w:pPr>
          </w:p>
        </w:tc>
        <w:tc>
          <w:tcPr>
            <w:tcW w:w="2186" w:type="dxa"/>
            <w:vAlign w:val="center"/>
          </w:tcPr>
          <w:p w:rsidR="000A384E" w:rsidRDefault="000A384E">
            <w:pPr>
              <w:tabs>
                <w:tab w:val="left" w:pos="735"/>
              </w:tabs>
              <w:overflowPunct w:val="0"/>
              <w:jc w:val="right"/>
              <w:rPr>
                <w:rFonts w:ascii="仿宋_GB2312" w:eastAsia="仿宋_GB2312"/>
                <w:sz w:val="28"/>
              </w:rPr>
            </w:pPr>
            <w:r>
              <w:rPr>
                <w:rFonts w:ascii="仿宋_GB2312" w:eastAsia="仿宋_GB2312" w:hint="eastAsia"/>
                <w:sz w:val="28"/>
              </w:rPr>
              <w:t>年  月  日</w:t>
            </w:r>
          </w:p>
        </w:tc>
      </w:tr>
    </w:tbl>
    <w:p w:rsidR="000A384E" w:rsidRDefault="000A384E" w:rsidP="00345CB1">
      <w:pPr>
        <w:pStyle w:val="2"/>
        <w:widowControl w:val="0"/>
        <w:numPr>
          <w:ilvl w:val="1"/>
          <w:numId w:val="2"/>
        </w:numPr>
        <w:snapToGrid w:val="0"/>
        <w:spacing w:before="240" w:after="120" w:line="440" w:lineRule="exact"/>
        <w:ind w:left="567" w:hanging="6"/>
        <w:rPr>
          <w:rFonts w:ascii="Times New Roman" w:eastAsia="仿宋_GB2312" w:hAnsi="Times New Roman"/>
          <w:sz w:val="28"/>
          <w:szCs w:val="28"/>
        </w:rPr>
      </w:pPr>
      <w:bookmarkStart w:id="55" w:name="_Toc382493631"/>
      <w:bookmarkStart w:id="56" w:name="_Toc155258974"/>
      <w:bookmarkStart w:id="57" w:name="_Toc46329479"/>
      <w:r>
        <w:rPr>
          <w:rFonts w:ascii="Times New Roman" w:eastAsia="仿宋_GB2312" w:hAnsi="Times New Roman"/>
          <w:sz w:val="28"/>
          <w:szCs w:val="28"/>
        </w:rPr>
        <w:t>实地查勘期</w:t>
      </w:r>
      <w:bookmarkEnd w:id="55"/>
      <w:bookmarkEnd w:id="56"/>
      <w:bookmarkEnd w:id="57"/>
    </w:p>
    <w:p w:rsidR="000A384E" w:rsidRDefault="00C65699" w:rsidP="00345CB1">
      <w:pPr>
        <w:pStyle w:val="af1"/>
        <w:spacing w:line="440" w:lineRule="exact"/>
        <w:ind w:firstLineChars="250" w:firstLine="700"/>
        <w:rPr>
          <w:rFonts w:ascii="仿宋_GB2312" w:eastAsia="仿宋_GB2312"/>
          <w:szCs w:val="28"/>
        </w:rPr>
      </w:pPr>
      <w:bookmarkStart w:id="58" w:name="_Toc382493632"/>
      <w:r>
        <w:rPr>
          <w:rFonts w:ascii="仿宋_GB2312" w:eastAsia="仿宋_GB2312" w:hint="eastAsia"/>
          <w:szCs w:val="28"/>
        </w:rPr>
        <w:t>2020年07月01日</w:t>
      </w:r>
    </w:p>
    <w:p w:rsidR="000A384E" w:rsidRDefault="000A384E" w:rsidP="00345CB1">
      <w:pPr>
        <w:pStyle w:val="2"/>
        <w:widowControl w:val="0"/>
        <w:numPr>
          <w:ilvl w:val="1"/>
          <w:numId w:val="2"/>
        </w:numPr>
        <w:snapToGrid w:val="0"/>
        <w:spacing w:before="240" w:after="120" w:line="440" w:lineRule="exact"/>
        <w:ind w:left="567" w:hanging="6"/>
        <w:rPr>
          <w:rFonts w:ascii="Times New Roman" w:eastAsia="仿宋_GB2312" w:hAnsi="Times New Roman"/>
          <w:sz w:val="28"/>
          <w:szCs w:val="28"/>
        </w:rPr>
      </w:pPr>
      <w:bookmarkStart w:id="59" w:name="_Toc46329480"/>
      <w:r>
        <w:rPr>
          <w:rFonts w:ascii="Times New Roman" w:eastAsia="仿宋_GB2312" w:hAnsi="Times New Roman"/>
          <w:sz w:val="28"/>
          <w:szCs w:val="28"/>
        </w:rPr>
        <w:t>估价作业期</w:t>
      </w:r>
      <w:bookmarkEnd w:id="58"/>
      <w:bookmarkEnd w:id="59"/>
    </w:p>
    <w:p w:rsidR="000A384E" w:rsidRDefault="00C65699" w:rsidP="00345CB1">
      <w:pPr>
        <w:pStyle w:val="af1"/>
        <w:spacing w:line="440" w:lineRule="exact"/>
        <w:ind w:firstLineChars="250" w:firstLine="700"/>
        <w:rPr>
          <w:rFonts w:ascii="仿宋_GB2312" w:eastAsia="仿宋_GB2312"/>
          <w:szCs w:val="28"/>
        </w:rPr>
      </w:pPr>
      <w:r>
        <w:rPr>
          <w:rFonts w:ascii="仿宋_GB2312" w:eastAsia="仿宋_GB2312" w:hint="eastAsia"/>
          <w:szCs w:val="28"/>
        </w:rPr>
        <w:t>2020年07月01日</w:t>
      </w:r>
      <w:r w:rsidR="000A384E">
        <w:rPr>
          <w:rFonts w:ascii="仿宋_GB2312" w:eastAsia="仿宋_GB2312" w:hint="eastAsia"/>
          <w:szCs w:val="28"/>
        </w:rPr>
        <w:t>至</w:t>
      </w:r>
      <w:r w:rsidR="009A5347">
        <w:rPr>
          <w:rFonts w:ascii="仿宋_GB2312" w:eastAsia="仿宋_GB2312" w:hint="eastAsia"/>
          <w:szCs w:val="28"/>
        </w:rPr>
        <w:t>2020年07月21日</w:t>
      </w:r>
    </w:p>
    <w:p w:rsidR="000A384E" w:rsidRDefault="000A384E" w:rsidP="00345CB1">
      <w:pPr>
        <w:pStyle w:val="2"/>
        <w:widowControl w:val="0"/>
        <w:numPr>
          <w:ilvl w:val="1"/>
          <w:numId w:val="2"/>
        </w:numPr>
        <w:snapToGrid w:val="0"/>
        <w:spacing w:before="240" w:after="120" w:line="440" w:lineRule="exact"/>
        <w:ind w:left="567" w:hanging="6"/>
        <w:rPr>
          <w:rFonts w:ascii="Times New Roman" w:eastAsia="仿宋_GB2312" w:hAnsi="Times New Roman"/>
          <w:sz w:val="28"/>
          <w:szCs w:val="28"/>
        </w:rPr>
      </w:pPr>
      <w:bookmarkStart w:id="60" w:name="_Toc46329481"/>
      <w:r>
        <w:rPr>
          <w:rFonts w:ascii="Times New Roman" w:eastAsia="仿宋_GB2312" w:hAnsi="Times New Roman"/>
          <w:sz w:val="28"/>
          <w:szCs w:val="28"/>
        </w:rPr>
        <w:t>估价报告使用期限</w:t>
      </w:r>
      <w:bookmarkEnd w:id="60"/>
    </w:p>
    <w:p w:rsidR="000A384E" w:rsidRDefault="000A384E" w:rsidP="00345CB1">
      <w:pPr>
        <w:spacing w:line="440" w:lineRule="exact"/>
        <w:ind w:rightChars="-58" w:right="-116" w:firstLineChars="250" w:firstLine="700"/>
        <w:rPr>
          <w:rFonts w:ascii="仿宋_GB2312" w:eastAsia="仿宋_GB2312"/>
          <w:sz w:val="28"/>
          <w:szCs w:val="28"/>
        </w:rPr>
      </w:pPr>
      <w:r>
        <w:rPr>
          <w:rFonts w:ascii="仿宋_GB2312" w:eastAsia="仿宋_GB2312" w:hint="eastAsia"/>
          <w:sz w:val="28"/>
          <w:szCs w:val="28"/>
        </w:rPr>
        <w:t>本报告使用期限为自估价报告出具之日</w:t>
      </w:r>
      <w:r w:rsidR="009A5347">
        <w:rPr>
          <w:rFonts w:ascii="仿宋_GB2312" w:eastAsia="仿宋_GB2312" w:hint="eastAsia"/>
          <w:sz w:val="28"/>
          <w:szCs w:val="28"/>
        </w:rPr>
        <w:t>2020年07月21日</w:t>
      </w:r>
      <w:r>
        <w:rPr>
          <w:rFonts w:ascii="仿宋_GB2312" w:eastAsia="仿宋_GB2312" w:hint="eastAsia"/>
          <w:sz w:val="28"/>
          <w:szCs w:val="28"/>
        </w:rPr>
        <w:t>起至</w:t>
      </w:r>
      <w:r w:rsidR="009A5347">
        <w:rPr>
          <w:rFonts w:ascii="仿宋_GB2312" w:eastAsia="仿宋_GB2312" w:hint="eastAsia"/>
          <w:sz w:val="28"/>
          <w:szCs w:val="28"/>
        </w:rPr>
        <w:t>2021年07月20日</w:t>
      </w:r>
      <w:r>
        <w:rPr>
          <w:rFonts w:ascii="仿宋_GB2312" w:eastAsia="仿宋_GB2312" w:hint="eastAsia"/>
          <w:sz w:val="28"/>
          <w:szCs w:val="28"/>
        </w:rPr>
        <w:t>止。</w:t>
      </w:r>
    </w:p>
    <w:p w:rsidR="000A384E" w:rsidRDefault="000A384E" w:rsidP="00345CB1">
      <w:pPr>
        <w:spacing w:line="440" w:lineRule="exact"/>
        <w:ind w:rightChars="-58" w:right="-116" w:firstLineChars="250" w:firstLine="500"/>
        <w:sectPr w:rsidR="000A384E">
          <w:footerReference w:type="default" r:id="rId15"/>
          <w:pgSz w:w="11907" w:h="16840"/>
          <w:pgMar w:top="1814" w:right="1276" w:bottom="1418" w:left="1701" w:header="851" w:footer="737" w:gutter="0"/>
          <w:pgNumType w:start="1"/>
          <w:cols w:space="720"/>
          <w:docGrid w:type="lines" w:linePitch="312"/>
        </w:sectPr>
      </w:pPr>
    </w:p>
    <w:p w:rsidR="000A384E" w:rsidRDefault="000A384E">
      <w:pPr>
        <w:pStyle w:val="1"/>
        <w:snapToGrid w:val="0"/>
        <w:spacing w:before="120" w:after="120" w:line="440" w:lineRule="exact"/>
        <w:jc w:val="center"/>
        <w:rPr>
          <w:rFonts w:eastAsia="仿宋_GB2312"/>
          <w:snapToGrid w:val="0"/>
          <w:kern w:val="0"/>
          <w:sz w:val="36"/>
          <w:szCs w:val="36"/>
        </w:rPr>
      </w:pPr>
      <w:bookmarkStart w:id="61" w:name="_Toc9347552"/>
      <w:bookmarkStart w:id="62" w:name="_Toc46329482"/>
      <w:r>
        <w:rPr>
          <w:rFonts w:eastAsia="仿宋_GB2312"/>
          <w:snapToGrid w:val="0"/>
          <w:kern w:val="0"/>
          <w:sz w:val="36"/>
          <w:szCs w:val="36"/>
        </w:rPr>
        <w:lastRenderedPageBreak/>
        <w:t>四、</w:t>
      </w:r>
      <w:bookmarkStart w:id="63" w:name="_Toc9347559"/>
      <w:bookmarkEnd w:id="61"/>
      <w:r>
        <w:rPr>
          <w:rFonts w:eastAsia="仿宋_GB2312"/>
          <w:snapToGrid w:val="0"/>
          <w:kern w:val="0"/>
          <w:sz w:val="36"/>
          <w:szCs w:val="36"/>
        </w:rPr>
        <w:t>附件</w:t>
      </w:r>
      <w:bookmarkEnd w:id="63"/>
      <w:bookmarkEnd w:id="62"/>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64" w:name="_Toc9347560"/>
      <w:bookmarkStart w:id="65" w:name="_Toc46329483"/>
      <w:r w:rsidRPr="000D5617">
        <w:rPr>
          <w:rFonts w:ascii="Times New Roman" w:eastAsia="仿宋_GB2312" w:hAnsi="Times New Roman" w:hint="eastAsia"/>
          <w:b w:val="0"/>
          <w:sz w:val="28"/>
          <w:szCs w:val="28"/>
        </w:rPr>
        <w:t>“评估委托书</w:t>
      </w:r>
      <w:r w:rsidRPr="000D5617">
        <w:rPr>
          <w:rFonts w:ascii="Times New Roman" w:eastAsia="仿宋_GB2312" w:hAnsi="Times New Roman" w:hint="eastAsia"/>
          <w:b w:val="0"/>
          <w:sz w:val="28"/>
          <w:szCs w:val="28"/>
        </w:rPr>
        <w:t>[</w:t>
      </w:r>
      <w:r w:rsidR="00C018B8">
        <w:rPr>
          <w:rFonts w:ascii="Times New Roman" w:eastAsia="仿宋_GB2312" w:hAnsi="Times New Roman" w:hint="eastAsia"/>
          <w:b w:val="0"/>
          <w:sz w:val="28"/>
          <w:szCs w:val="28"/>
        </w:rPr>
        <w:t>（</w:t>
      </w:r>
      <w:r w:rsidR="00C018B8">
        <w:rPr>
          <w:rFonts w:ascii="Times New Roman" w:eastAsia="仿宋_GB2312" w:hAnsi="Times New Roman" w:hint="eastAsia"/>
          <w:b w:val="0"/>
          <w:sz w:val="28"/>
          <w:szCs w:val="28"/>
        </w:rPr>
        <w:t>2020</w:t>
      </w:r>
      <w:r w:rsidR="00C018B8">
        <w:rPr>
          <w:rFonts w:ascii="Times New Roman" w:eastAsia="仿宋_GB2312" w:hAnsi="Times New Roman" w:hint="eastAsia"/>
          <w:b w:val="0"/>
          <w:sz w:val="28"/>
          <w:szCs w:val="28"/>
        </w:rPr>
        <w:t>）赣</w:t>
      </w:r>
      <w:r w:rsidR="00C018B8">
        <w:rPr>
          <w:rFonts w:ascii="Times New Roman" w:eastAsia="仿宋_GB2312" w:hAnsi="Times New Roman" w:hint="eastAsia"/>
          <w:b w:val="0"/>
          <w:sz w:val="28"/>
          <w:szCs w:val="28"/>
        </w:rPr>
        <w:t>0313</w:t>
      </w:r>
      <w:r w:rsidR="00C018B8">
        <w:rPr>
          <w:rFonts w:ascii="Times New Roman" w:eastAsia="仿宋_GB2312" w:hAnsi="Times New Roman" w:hint="eastAsia"/>
          <w:b w:val="0"/>
          <w:sz w:val="28"/>
          <w:szCs w:val="28"/>
        </w:rPr>
        <w:t>执恢</w:t>
      </w:r>
      <w:r w:rsidR="00C018B8">
        <w:rPr>
          <w:rFonts w:ascii="Times New Roman" w:eastAsia="仿宋_GB2312" w:hAnsi="Times New Roman" w:hint="eastAsia"/>
          <w:b w:val="0"/>
          <w:sz w:val="28"/>
          <w:szCs w:val="28"/>
        </w:rPr>
        <w:t>138</w:t>
      </w:r>
      <w:r w:rsidR="00C018B8">
        <w:rPr>
          <w:rFonts w:ascii="Times New Roman" w:eastAsia="仿宋_GB2312" w:hAnsi="Times New Roman" w:hint="eastAsia"/>
          <w:b w:val="0"/>
          <w:sz w:val="28"/>
          <w:szCs w:val="28"/>
        </w:rPr>
        <w:t>号</w:t>
      </w:r>
      <w:r w:rsidRPr="000D5617">
        <w:rPr>
          <w:rFonts w:ascii="Times New Roman" w:eastAsia="仿宋_GB2312" w:hAnsi="Times New Roman" w:hint="eastAsia"/>
          <w:b w:val="0"/>
          <w:sz w:val="28"/>
          <w:szCs w:val="28"/>
        </w:rPr>
        <w:t>]</w:t>
      </w:r>
      <w:r w:rsidRPr="000D5617">
        <w:rPr>
          <w:rFonts w:ascii="Times New Roman" w:eastAsia="仿宋_GB2312" w:hAnsi="Times New Roman" w:hint="eastAsia"/>
          <w:b w:val="0"/>
          <w:sz w:val="28"/>
          <w:szCs w:val="28"/>
        </w:rPr>
        <w:t>”复印件；</w:t>
      </w:r>
      <w:bookmarkEnd w:id="64"/>
      <w:bookmarkEnd w:id="65"/>
    </w:p>
    <w:p w:rsidR="00C018B8" w:rsidRPr="000D5617" w:rsidRDefault="00C018B8" w:rsidP="00C018B8">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66" w:name="_Toc9347562"/>
      <w:bookmarkStart w:id="67" w:name="_Toc9347561"/>
      <w:bookmarkStart w:id="68" w:name="_Toc46329484"/>
      <w:r w:rsidRPr="000D5617">
        <w:rPr>
          <w:rFonts w:ascii="Times New Roman" w:eastAsia="仿宋_GB2312" w:hAnsi="Times New Roman"/>
          <w:b w:val="0"/>
          <w:sz w:val="28"/>
          <w:szCs w:val="28"/>
        </w:rPr>
        <w:t>估价对象实地</w:t>
      </w:r>
      <w:r w:rsidRPr="000D5617">
        <w:rPr>
          <w:rFonts w:ascii="Times New Roman" w:eastAsia="仿宋_GB2312" w:hAnsi="Times New Roman" w:hint="eastAsia"/>
          <w:b w:val="0"/>
          <w:sz w:val="28"/>
          <w:szCs w:val="28"/>
        </w:rPr>
        <w:t>查勘</w:t>
      </w:r>
      <w:r w:rsidRPr="000D5617">
        <w:rPr>
          <w:rFonts w:ascii="Times New Roman" w:eastAsia="仿宋_GB2312" w:hAnsi="Times New Roman"/>
          <w:b w:val="0"/>
          <w:sz w:val="28"/>
          <w:szCs w:val="28"/>
        </w:rPr>
        <w:t>照片；</w:t>
      </w:r>
      <w:bookmarkEnd w:id="66"/>
      <w:bookmarkEnd w:id="68"/>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69" w:name="_Toc46329485"/>
      <w:r w:rsidRPr="000D5617">
        <w:rPr>
          <w:rFonts w:ascii="Times New Roman" w:eastAsia="仿宋_GB2312" w:hAnsi="Times New Roman"/>
          <w:b w:val="0"/>
          <w:sz w:val="28"/>
          <w:szCs w:val="28"/>
        </w:rPr>
        <w:t>估价对象</w:t>
      </w:r>
      <w:r w:rsidRPr="000D5617">
        <w:rPr>
          <w:rFonts w:ascii="Times New Roman" w:eastAsia="仿宋_GB2312" w:hAnsi="Times New Roman" w:hint="eastAsia"/>
          <w:b w:val="0"/>
          <w:sz w:val="28"/>
          <w:szCs w:val="28"/>
        </w:rPr>
        <w:t>位置图</w:t>
      </w:r>
      <w:r w:rsidRPr="000D5617">
        <w:rPr>
          <w:rFonts w:ascii="Times New Roman" w:eastAsia="仿宋_GB2312" w:hAnsi="Times New Roman"/>
          <w:b w:val="0"/>
          <w:sz w:val="28"/>
          <w:szCs w:val="28"/>
        </w:rPr>
        <w:t>；</w:t>
      </w:r>
      <w:bookmarkEnd w:id="67"/>
      <w:bookmarkEnd w:id="69"/>
    </w:p>
    <w:p w:rsidR="000A384E" w:rsidRPr="000D5617" w:rsidRDefault="00C018B8"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0" w:name="_Toc9347563"/>
      <w:bookmarkStart w:id="71" w:name="_Toc46329486"/>
      <w:r>
        <w:rPr>
          <w:rFonts w:ascii="Times New Roman" w:eastAsia="仿宋_GB2312" w:hAnsi="Times New Roman" w:hint="eastAsia"/>
          <w:b w:val="0"/>
          <w:sz w:val="28"/>
          <w:szCs w:val="28"/>
        </w:rPr>
        <w:t>房屋所有权证</w:t>
      </w:r>
      <w:r w:rsidR="000A384E" w:rsidRPr="000D5617">
        <w:rPr>
          <w:rFonts w:ascii="Times New Roman" w:eastAsia="仿宋_GB2312" w:hAnsi="Times New Roman" w:hint="eastAsia"/>
          <w:b w:val="0"/>
          <w:sz w:val="28"/>
          <w:szCs w:val="28"/>
        </w:rPr>
        <w:t>复印件；</w:t>
      </w:r>
      <w:bookmarkEnd w:id="70"/>
      <w:bookmarkEnd w:id="71"/>
    </w:p>
    <w:p w:rsidR="00552FFF" w:rsidRPr="000D5617" w:rsidRDefault="00C018B8"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2" w:name="_Toc9347564"/>
      <w:bookmarkStart w:id="73" w:name="_Toc46329487"/>
      <w:r>
        <w:rPr>
          <w:rFonts w:ascii="Times New Roman" w:eastAsia="仿宋_GB2312" w:hAnsi="Times New Roman" w:hint="eastAsia"/>
          <w:b w:val="0"/>
          <w:sz w:val="28"/>
          <w:szCs w:val="28"/>
        </w:rPr>
        <w:t>国有土地使用证</w:t>
      </w:r>
      <w:r w:rsidR="00552FFF" w:rsidRPr="000D5617">
        <w:rPr>
          <w:rFonts w:ascii="Times New Roman" w:eastAsia="仿宋_GB2312" w:hAnsi="Times New Roman" w:hint="eastAsia"/>
          <w:b w:val="0"/>
          <w:sz w:val="28"/>
          <w:szCs w:val="28"/>
        </w:rPr>
        <w:t>复印件；</w:t>
      </w:r>
      <w:bookmarkEnd w:id="73"/>
    </w:p>
    <w:p w:rsidR="00552FFF" w:rsidRDefault="00C018B8"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4" w:name="_Toc46329488"/>
      <w:r>
        <w:rPr>
          <w:rFonts w:ascii="Times New Roman" w:eastAsia="仿宋_GB2312" w:hAnsi="Times New Roman" w:hint="eastAsia"/>
          <w:b w:val="0"/>
          <w:sz w:val="28"/>
          <w:szCs w:val="28"/>
        </w:rPr>
        <w:t>房屋他项权证</w:t>
      </w:r>
      <w:r w:rsidR="00552FFF" w:rsidRPr="000D5617">
        <w:rPr>
          <w:rFonts w:ascii="Times New Roman" w:eastAsia="仿宋_GB2312" w:hAnsi="Times New Roman" w:hint="eastAsia"/>
          <w:b w:val="0"/>
          <w:sz w:val="28"/>
          <w:szCs w:val="28"/>
        </w:rPr>
        <w:t>复印件；</w:t>
      </w:r>
      <w:bookmarkEnd w:id="74"/>
    </w:p>
    <w:p w:rsidR="00E52113" w:rsidRPr="000D5617" w:rsidRDefault="00E52113" w:rsidP="00E52113">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5" w:name="_Toc46329489"/>
      <w:r w:rsidRPr="00E52113">
        <w:rPr>
          <w:rFonts w:ascii="Times New Roman" w:eastAsia="仿宋_GB2312" w:hAnsi="Times New Roman" w:hint="eastAsia"/>
          <w:b w:val="0"/>
          <w:sz w:val="28"/>
          <w:szCs w:val="28"/>
        </w:rPr>
        <w:t>萍乡市房产档案馆产权证明单</w:t>
      </w:r>
      <w:r w:rsidRPr="000D5617">
        <w:rPr>
          <w:rFonts w:ascii="Times New Roman" w:eastAsia="仿宋_GB2312" w:hAnsi="Times New Roman" w:hint="eastAsia"/>
          <w:b w:val="0"/>
          <w:sz w:val="28"/>
          <w:szCs w:val="28"/>
        </w:rPr>
        <w:t>复印件；</w:t>
      </w:r>
      <w:bookmarkEnd w:id="75"/>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6" w:name="_Toc46329490"/>
      <w:r w:rsidRPr="000D5617">
        <w:rPr>
          <w:rFonts w:ascii="Times New Roman" w:eastAsia="仿宋_GB2312" w:hAnsi="Times New Roman" w:hint="eastAsia"/>
          <w:b w:val="0"/>
          <w:sz w:val="28"/>
          <w:szCs w:val="28"/>
        </w:rPr>
        <w:t>估价委托人提供的其他材料</w:t>
      </w:r>
      <w:r w:rsidRPr="000D5617">
        <w:rPr>
          <w:rFonts w:ascii="Times New Roman" w:eastAsia="仿宋_GB2312" w:hAnsi="Times New Roman"/>
          <w:b w:val="0"/>
          <w:sz w:val="28"/>
          <w:szCs w:val="28"/>
        </w:rPr>
        <w:t>复印件；</w:t>
      </w:r>
      <w:bookmarkEnd w:id="72"/>
      <w:bookmarkEnd w:id="76"/>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7" w:name="_Toc9347565"/>
      <w:bookmarkStart w:id="78" w:name="_Toc46329491"/>
      <w:r w:rsidRPr="000D5617">
        <w:rPr>
          <w:rFonts w:ascii="Times New Roman" w:eastAsia="仿宋_GB2312" w:hAnsi="Times New Roman"/>
          <w:b w:val="0"/>
          <w:sz w:val="28"/>
          <w:szCs w:val="28"/>
        </w:rPr>
        <w:t>房地产估价机构营业执照</w:t>
      </w:r>
      <w:r w:rsidRPr="000D5617">
        <w:rPr>
          <w:rFonts w:ascii="Times New Roman" w:eastAsia="仿宋_GB2312" w:hAnsi="Times New Roman" w:hint="eastAsia"/>
          <w:b w:val="0"/>
          <w:sz w:val="28"/>
          <w:szCs w:val="28"/>
        </w:rPr>
        <w:t>（副本）</w:t>
      </w:r>
      <w:r w:rsidRPr="000D5617">
        <w:rPr>
          <w:rFonts w:ascii="Times New Roman" w:eastAsia="仿宋_GB2312" w:hAnsi="Times New Roman"/>
          <w:b w:val="0"/>
          <w:sz w:val="28"/>
          <w:szCs w:val="28"/>
        </w:rPr>
        <w:t>复印件</w:t>
      </w:r>
      <w:r w:rsidRPr="000D5617">
        <w:rPr>
          <w:rFonts w:ascii="Times New Roman" w:eastAsia="仿宋_GB2312" w:hAnsi="Times New Roman"/>
          <w:b w:val="0"/>
          <w:sz w:val="28"/>
          <w:szCs w:val="28"/>
        </w:rPr>
        <w:t>;</w:t>
      </w:r>
      <w:bookmarkEnd w:id="77"/>
      <w:bookmarkEnd w:id="78"/>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79" w:name="_Toc9347566"/>
      <w:bookmarkStart w:id="80" w:name="_Toc46329492"/>
      <w:r w:rsidRPr="000D5617">
        <w:rPr>
          <w:rFonts w:ascii="Times New Roman" w:eastAsia="仿宋_GB2312" w:hAnsi="Times New Roman"/>
          <w:b w:val="0"/>
          <w:sz w:val="28"/>
          <w:szCs w:val="28"/>
        </w:rPr>
        <w:t>房地产估价机构</w:t>
      </w:r>
      <w:r w:rsidRPr="000D5617">
        <w:rPr>
          <w:rFonts w:ascii="Times New Roman" w:eastAsia="仿宋_GB2312" w:hAnsi="Times New Roman" w:hint="eastAsia"/>
          <w:b w:val="0"/>
          <w:sz w:val="28"/>
          <w:szCs w:val="28"/>
        </w:rPr>
        <w:t>备案</w:t>
      </w:r>
      <w:r w:rsidRPr="000D5617">
        <w:rPr>
          <w:rFonts w:ascii="Times New Roman" w:eastAsia="仿宋_GB2312" w:hAnsi="Times New Roman"/>
          <w:b w:val="0"/>
          <w:sz w:val="28"/>
          <w:szCs w:val="28"/>
        </w:rPr>
        <w:t>证书复印件；</w:t>
      </w:r>
      <w:bookmarkEnd w:id="79"/>
      <w:bookmarkEnd w:id="80"/>
    </w:p>
    <w:p w:rsidR="000A384E" w:rsidRPr="000D5617" w:rsidRDefault="000A384E" w:rsidP="009574D1">
      <w:pPr>
        <w:pStyle w:val="2"/>
        <w:widowControl w:val="0"/>
        <w:numPr>
          <w:ilvl w:val="0"/>
          <w:numId w:val="4"/>
        </w:numPr>
        <w:snapToGrid w:val="0"/>
        <w:spacing w:before="240" w:after="120" w:line="240" w:lineRule="exact"/>
        <w:ind w:left="2779" w:hanging="2240"/>
        <w:jc w:val="both"/>
        <w:rPr>
          <w:rFonts w:ascii="Times New Roman" w:eastAsia="仿宋_GB2312" w:hAnsi="Times New Roman"/>
          <w:b w:val="0"/>
          <w:sz w:val="28"/>
          <w:szCs w:val="28"/>
        </w:rPr>
      </w:pPr>
      <w:bookmarkStart w:id="81" w:name="_Toc9347567"/>
      <w:bookmarkStart w:id="82" w:name="_Toc46329493"/>
      <w:r w:rsidRPr="000D5617">
        <w:rPr>
          <w:rFonts w:ascii="Times New Roman" w:eastAsia="仿宋_GB2312" w:hAnsi="Times New Roman"/>
          <w:b w:val="0"/>
          <w:sz w:val="28"/>
          <w:szCs w:val="28"/>
        </w:rPr>
        <w:t>注册房地产估价师资格证书复印件</w:t>
      </w:r>
      <w:bookmarkEnd w:id="6"/>
      <w:r w:rsidRPr="000D5617">
        <w:rPr>
          <w:rFonts w:ascii="Times New Roman" w:eastAsia="仿宋_GB2312" w:hAnsi="Times New Roman" w:hint="eastAsia"/>
          <w:b w:val="0"/>
          <w:sz w:val="28"/>
          <w:szCs w:val="28"/>
        </w:rPr>
        <w:t>。</w:t>
      </w:r>
      <w:bookmarkEnd w:id="81"/>
      <w:bookmarkEnd w:id="82"/>
    </w:p>
    <w:p w:rsidR="000A384E" w:rsidRDefault="000A384E"/>
    <w:sectPr w:rsidR="000A384E" w:rsidSect="00DC7D88">
      <w:headerReference w:type="even" r:id="rId16"/>
      <w:headerReference w:type="default" r:id="rId17"/>
      <w:footerReference w:type="even" r:id="rId18"/>
      <w:footerReference w:type="default" r:id="rId19"/>
      <w:headerReference w:type="first" r:id="rId20"/>
      <w:footerReference w:type="first" r:id="rId21"/>
      <w:pgSz w:w="11907" w:h="16840"/>
      <w:pgMar w:top="1814" w:right="1276" w:bottom="1418" w:left="1701" w:header="851"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014" w:rsidRDefault="00E17014">
      <w:r>
        <w:separator/>
      </w:r>
    </w:p>
  </w:endnote>
  <w:endnote w:type="continuationSeparator" w:id="1">
    <w:p w:rsidR="00E17014" w:rsidRDefault="00E170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9"/>
      <w:rPr>
        <w:rFonts w:ascii="黑体" w:eastAsia="黑体"/>
        <w:b/>
        <w:bCs/>
        <w:sz w:val="24"/>
      </w:rPr>
    </w:pPr>
    <w:r>
      <w:rPr>
        <w:rFonts w:ascii="黑体" w:eastAsia="黑体" w:hint="eastAsia"/>
        <w:b/>
        <w:bCs/>
        <w:sz w:val="24"/>
      </w:rPr>
      <w:t>—————————————————————————————————————</w:t>
    </w:r>
  </w:p>
  <w:p w:rsidR="00E17014" w:rsidRDefault="00E17014">
    <w:pPr>
      <w:pStyle w:val="a9"/>
      <w:rPr>
        <w:rFonts w:ascii="黑体" w:eastAsia="黑体"/>
        <w:color w:val="000000"/>
        <w:sz w:val="24"/>
      </w:rPr>
    </w:pPr>
    <w:r>
      <w:rPr>
        <w:rFonts w:ascii="黑体" w:eastAsia="黑体" w:hint="eastAsia"/>
        <w:color w:val="000000"/>
        <w:sz w:val="24"/>
      </w:rPr>
      <w:t>地址：南昌市中山路150号                       联系电话：86236166 86231599</w:t>
    </w:r>
  </w:p>
  <w:p w:rsidR="00E17014" w:rsidRDefault="00E17014">
    <w:pPr>
      <w:pStyle w:val="a9"/>
      <w:rPr>
        <w:rFonts w:ascii="黑体" w:eastAsia="黑体"/>
        <w:color w:val="000000"/>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9"/>
      <w:spacing w:line="240" w:lineRule="exact"/>
      <w:rPr>
        <w:rFonts w:ascii="黑体" w:eastAsia="黑体"/>
        <w:b/>
        <w:bCs/>
        <w:sz w:val="24"/>
      </w:rPr>
    </w:pPr>
    <w:r>
      <w:rPr>
        <w:rFonts w:ascii="黑体" w:eastAsia="黑体" w:hint="eastAsia"/>
        <w:b/>
        <w:bCs/>
        <w:sz w:val="24"/>
      </w:rPr>
      <w:t>—————————————————————————————————————</w:t>
    </w:r>
  </w:p>
  <w:p w:rsidR="00E17014" w:rsidRDefault="00E17014">
    <w:pPr>
      <w:pStyle w:val="a9"/>
      <w:spacing w:line="240" w:lineRule="exact"/>
      <w:rPr>
        <w:rFonts w:ascii="黑体" w:eastAsia="黑体"/>
        <w:color w:val="000000"/>
        <w:sz w:val="24"/>
      </w:rPr>
    </w:pPr>
    <w:r>
      <w:rPr>
        <w:rFonts w:ascii="黑体" w:eastAsia="黑体" w:hint="eastAsia"/>
        <w:color w:val="000000"/>
        <w:sz w:val="24"/>
      </w:rPr>
      <w:t>地址：南昌市中山路150号                       联系电话：86236166 86231599</w:t>
    </w:r>
  </w:p>
  <w:p w:rsidR="00E17014" w:rsidRDefault="00E17014">
    <w:pPr>
      <w:pStyle w:val="a9"/>
      <w:jc w:val="center"/>
      <w:rPr>
        <w:rFonts w:ascii="黑体" w:eastAsia="黑体"/>
        <w:color w:val="000000"/>
        <w:sz w:val="24"/>
      </w:rPr>
    </w:pPr>
    <w:r>
      <w:rPr>
        <w:rStyle w:val="a5"/>
        <w:rFonts w:hint="eastAsia"/>
      </w:rPr>
      <w:t>第</w:t>
    </w:r>
    <w:r w:rsidR="00EB70A9">
      <w:fldChar w:fldCharType="begin"/>
    </w:r>
    <w:r>
      <w:rPr>
        <w:rStyle w:val="a5"/>
      </w:rPr>
      <w:instrText xml:space="preserve"> PAGE </w:instrText>
    </w:r>
    <w:r w:rsidR="00EB70A9">
      <w:fldChar w:fldCharType="separate"/>
    </w:r>
    <w:r w:rsidR="0003319F">
      <w:rPr>
        <w:rStyle w:val="a5"/>
        <w:noProof/>
      </w:rPr>
      <w:t>12</w:t>
    </w:r>
    <w:r w:rsidR="00EB70A9">
      <w:fldChar w:fldCharType="end"/>
    </w:r>
    <w:r>
      <w:rPr>
        <w:rStyle w:val="a5"/>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B70A9">
    <w:pPr>
      <w:pStyle w:val="a9"/>
      <w:framePr w:wrap="around" w:vAnchor="text" w:hAnchor="margin" w:xAlign="center" w:y="1"/>
      <w:rPr>
        <w:rStyle w:val="a5"/>
      </w:rPr>
    </w:pPr>
    <w:r>
      <w:fldChar w:fldCharType="begin"/>
    </w:r>
    <w:r w:rsidR="00E17014">
      <w:rPr>
        <w:rStyle w:val="a5"/>
      </w:rPr>
      <w:instrText xml:space="preserve">PAGE  </w:instrText>
    </w:r>
    <w:r>
      <w:fldChar w:fldCharType="separate"/>
    </w:r>
    <w:r w:rsidR="00E17014">
      <w:rPr>
        <w:rStyle w:val="a5"/>
      </w:rPr>
      <w:t>3</w:t>
    </w:r>
    <w:r>
      <w:fldChar w:fldCharType="end"/>
    </w:r>
  </w:p>
  <w:p w:rsidR="00E17014" w:rsidRDefault="00E17014">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9"/>
      <w:rPr>
        <w:rFonts w:ascii="黑体" w:eastAsia="黑体"/>
        <w:b/>
        <w:bCs/>
        <w:sz w:val="24"/>
      </w:rPr>
    </w:pPr>
    <w:r>
      <w:rPr>
        <w:rFonts w:ascii="黑体" w:eastAsia="黑体" w:hint="eastAsia"/>
        <w:b/>
        <w:bCs/>
        <w:sz w:val="24"/>
      </w:rPr>
      <w:t>—————————————————————————————————————</w:t>
    </w:r>
  </w:p>
  <w:p w:rsidR="00E17014" w:rsidRDefault="00E17014">
    <w:pPr>
      <w:pStyle w:val="a9"/>
      <w:jc w:val="center"/>
      <w:rPr>
        <w:rFonts w:ascii="黑体" w:eastAsia="黑体"/>
        <w:color w:val="000000"/>
        <w:sz w:val="24"/>
      </w:rPr>
    </w:pPr>
    <w:r>
      <w:rPr>
        <w:rFonts w:ascii="黑体" w:eastAsia="黑体" w:hint="eastAsia"/>
        <w:color w:val="000000"/>
        <w:sz w:val="24"/>
      </w:rPr>
      <w:t>地址：南昌市中山路150号                        电话： 86236166  86231599</w:t>
    </w:r>
  </w:p>
  <w:p w:rsidR="00E17014" w:rsidRDefault="00E17014">
    <w:pPr>
      <w:pStyle w:val="a9"/>
      <w:jc w:val="center"/>
    </w:pPr>
    <w:r>
      <w:rPr>
        <w:rFonts w:hint="eastAsia"/>
      </w:rPr>
      <w:t>第</w:t>
    </w:r>
    <w:r>
      <w:rPr>
        <w:rFonts w:hint="eastAsia"/>
      </w:rPr>
      <w:t xml:space="preserve"> </w:t>
    </w:r>
    <w:fldSimple w:instr=" PAGE ">
      <w:r w:rsidR="0003319F">
        <w:rPr>
          <w:noProof/>
        </w:rPr>
        <w:t>13</w:t>
      </w:r>
    </w:fldSimple>
    <w:r>
      <w:rPr>
        <w:rFonts w:hint="eastAsia"/>
      </w:rPr>
      <w:t xml:space="preserve"> </w:t>
    </w:r>
    <w:r>
      <w:rPr>
        <w:rFonts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9"/>
      <w:rPr>
        <w:rFonts w:ascii="黑体" w:eastAsia="黑体"/>
        <w:b/>
        <w:bCs/>
        <w:sz w:val="24"/>
      </w:rPr>
    </w:pPr>
    <w:r>
      <w:rPr>
        <w:rFonts w:ascii="黑体" w:eastAsia="黑体" w:hint="eastAsia"/>
        <w:b/>
        <w:bCs/>
        <w:sz w:val="24"/>
      </w:rPr>
      <w:t>—————————————————————————————————————</w:t>
    </w:r>
  </w:p>
  <w:p w:rsidR="00E17014" w:rsidRDefault="00E17014">
    <w:pPr>
      <w:pStyle w:val="a9"/>
      <w:jc w:val="center"/>
      <w:rPr>
        <w:rFonts w:ascii="黑体" w:eastAsia="黑体"/>
        <w:color w:val="000000"/>
        <w:sz w:val="24"/>
      </w:rPr>
    </w:pPr>
    <w:r>
      <w:rPr>
        <w:rFonts w:ascii="黑体" w:eastAsia="黑体" w:hint="eastAsia"/>
        <w:color w:val="000000"/>
        <w:sz w:val="24"/>
      </w:rPr>
      <w:t>地址：南昌市中山路150号                        电话： 86236166  86231599</w:t>
    </w:r>
  </w:p>
  <w:p w:rsidR="00E17014" w:rsidRDefault="00E17014">
    <w:pPr>
      <w:pStyle w:val="a9"/>
      <w:jc w:val="center"/>
    </w:pPr>
    <w:r>
      <w:rPr>
        <w:rFonts w:hint="eastAsia"/>
      </w:rPr>
      <w:t>第</w:t>
    </w:r>
    <w:r>
      <w:rPr>
        <w:rFonts w:hint="eastAsia"/>
      </w:rPr>
      <w:t xml:space="preserve"> </w:t>
    </w:r>
    <w:fldSimple w:instr=" PAGE ">
      <w:r>
        <w:t>14</w:t>
      </w:r>
    </w:fldSimple>
    <w:r>
      <w:rPr>
        <w:rFonts w:hint="eastAsia"/>
      </w:rPr>
      <w:t xml:space="preserve"> </w:t>
    </w:r>
    <w:r>
      <w:rPr>
        <w:rFonts w:hint="eastAsia"/>
      </w:rPr>
      <w:t>页</w:t>
    </w:r>
  </w:p>
  <w:p w:rsidR="00E17014" w:rsidRDefault="00E170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014" w:rsidRDefault="00E17014">
      <w:r>
        <w:separator/>
      </w:r>
    </w:p>
  </w:footnote>
  <w:footnote w:type="continuationSeparator" w:id="1">
    <w:p w:rsidR="00E17014" w:rsidRDefault="00E17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d"/>
      <w:jc w:val="left"/>
      <w:rPr>
        <w:rFonts w:ascii="黑体" w:eastAsia="黑体" w:hAnsi="新宋体"/>
        <w:i/>
        <w:outline/>
        <w:color w:val="008000"/>
        <w:sz w:val="24"/>
        <w:szCs w:val="24"/>
        <w:u w:val="thick" w:color="FFCC00"/>
      </w:rPr>
    </w:pPr>
  </w:p>
  <w:p w:rsidR="00E17014" w:rsidRDefault="00E17014">
    <w:pPr>
      <w:pStyle w:val="ad"/>
      <w:jc w:val="left"/>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d"/>
      <w:jc w:val="both"/>
      <w:rPr>
        <w:rFonts w:ascii="黑体" w:eastAsia="黑体" w:hAnsi="新宋体"/>
        <w:i/>
        <w:outline/>
        <w:color w:val="008000"/>
        <w:sz w:val="24"/>
        <w:szCs w:val="24"/>
        <w:u w:val="thick" w:color="FFCC00"/>
      </w:rPr>
    </w:pPr>
  </w:p>
  <w:p w:rsidR="00E17014" w:rsidRDefault="00E17014">
    <w:pPr>
      <w:pStyle w:val="ad"/>
      <w:jc w:val="both"/>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14" w:rsidRDefault="00E17014">
    <w:pPr>
      <w:pStyle w:val="ad"/>
      <w:jc w:val="both"/>
    </w:pPr>
    <w:r>
      <w:rPr>
        <w:rFonts w:ascii="黑体" w:eastAsia="黑体" w:hAnsi="新宋体" w:hint="eastAsia"/>
        <w:i/>
        <w:outline/>
        <w:color w:val="008000"/>
        <w:sz w:val="24"/>
        <w:szCs w:val="24"/>
        <w:u w:val="thick" w:color="FFCC00"/>
      </w:rPr>
      <w:t>BUILD</w:t>
    </w:r>
    <w:r>
      <w:rPr>
        <w:rFonts w:ascii="宋体" w:hAnsi="宋体" w:hint="eastAsia"/>
        <w:i/>
        <w:color w:val="000000"/>
        <w:sz w:val="24"/>
        <w:szCs w:val="24"/>
        <w:u w:val="thick" w:color="FFCC00"/>
      </w:rPr>
      <w:t>江西中昌建设土地房地产评估有限公司</w:t>
    </w:r>
    <w:r>
      <w:rPr>
        <w:rFonts w:ascii="仿宋_GB2312" w:eastAsia="仿宋_GB2312" w:hAnsi="宋体" w:hint="eastAsia"/>
        <w:i/>
        <w:color w:val="000000"/>
        <w:sz w:val="24"/>
        <w:szCs w:val="24"/>
        <w:u w:val="thick" w:color="FFCC00"/>
      </w:rPr>
      <w:t xml:space="preserve"> </w:t>
    </w:r>
    <w:r>
      <w:rPr>
        <w:rFonts w:ascii="宋体" w:hAnsi="宋体" w:hint="eastAsia"/>
        <w:i/>
        <w:color w:val="000000"/>
        <w:sz w:val="24"/>
        <w:szCs w:val="24"/>
        <w:u w:val="thick" w:color="FFCC0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D3C23"/>
    <w:multiLevelType w:val="multilevel"/>
    <w:tmpl w:val="7994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DC24B6"/>
    <w:multiLevelType w:val="multilevel"/>
    <w:tmpl w:val="29DC24B6"/>
    <w:lvl w:ilvl="0">
      <w:start w:val="1"/>
      <w:numFmt w:val="japaneseCounting"/>
      <w:lvlText w:val="（%1）"/>
      <w:lvlJc w:val="left"/>
      <w:pPr>
        <w:ind w:left="2782" w:hanging="1080"/>
      </w:pPr>
      <w:rPr>
        <w:rFonts w:cs="Times New Roman" w:hint="eastAsia"/>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47EA212F"/>
    <w:multiLevelType w:val="multilevel"/>
    <w:tmpl w:val="A3CAE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146453"/>
    <w:multiLevelType w:val="multilevel"/>
    <w:tmpl w:val="4C146453"/>
    <w:lvl w:ilvl="0">
      <w:start w:val="1"/>
      <w:numFmt w:val="decimal"/>
      <w:lvlText w:val="（%1）"/>
      <w:lvlJc w:val="left"/>
      <w:pPr>
        <w:ind w:left="1288" w:hanging="720"/>
      </w:pPr>
      <w:rPr>
        <w:rFonts w:cs="Times New Roman" w:hint="eastAsia"/>
      </w:rPr>
    </w:lvl>
    <w:lvl w:ilvl="1">
      <w:start w:val="1"/>
      <w:numFmt w:val="decimal"/>
      <w:lvlText w:val="%2."/>
      <w:lvlJc w:val="left"/>
      <w:pPr>
        <w:ind w:left="1360" w:hanging="360"/>
      </w:pPr>
      <w:rPr>
        <w:rFonts w:cs="Times New Roman" w:hint="eastAsia"/>
      </w:rPr>
    </w:lvl>
    <w:lvl w:ilvl="2">
      <w:start w:val="1"/>
      <w:numFmt w:val="lowerRoman"/>
      <w:lvlText w:val="%3."/>
      <w:lvlJc w:val="right"/>
      <w:pPr>
        <w:ind w:left="1960" w:hanging="480"/>
      </w:pPr>
      <w:rPr>
        <w:rFonts w:cs="Times New Roman"/>
      </w:rPr>
    </w:lvl>
    <w:lvl w:ilvl="3">
      <w:start w:val="1"/>
      <w:numFmt w:val="decimal"/>
      <w:lvlText w:val="%4."/>
      <w:lvlJc w:val="left"/>
      <w:pPr>
        <w:ind w:left="2440" w:hanging="480"/>
      </w:pPr>
      <w:rPr>
        <w:rFonts w:cs="Times New Roman"/>
      </w:rPr>
    </w:lvl>
    <w:lvl w:ilvl="4">
      <w:start w:val="1"/>
      <w:numFmt w:val="lowerLetter"/>
      <w:lvlText w:val="%5)"/>
      <w:lvlJc w:val="left"/>
      <w:pPr>
        <w:ind w:left="2920" w:hanging="480"/>
      </w:pPr>
      <w:rPr>
        <w:rFonts w:cs="Times New Roman"/>
      </w:rPr>
    </w:lvl>
    <w:lvl w:ilvl="5">
      <w:start w:val="1"/>
      <w:numFmt w:val="lowerRoman"/>
      <w:lvlText w:val="%6."/>
      <w:lvlJc w:val="right"/>
      <w:pPr>
        <w:ind w:left="3400" w:hanging="480"/>
      </w:pPr>
      <w:rPr>
        <w:rFonts w:cs="Times New Roman"/>
      </w:rPr>
    </w:lvl>
    <w:lvl w:ilvl="6">
      <w:start w:val="1"/>
      <w:numFmt w:val="decimal"/>
      <w:lvlText w:val="%7."/>
      <w:lvlJc w:val="left"/>
      <w:pPr>
        <w:ind w:left="3880" w:hanging="480"/>
      </w:pPr>
      <w:rPr>
        <w:rFonts w:cs="Times New Roman"/>
      </w:rPr>
    </w:lvl>
    <w:lvl w:ilvl="7">
      <w:start w:val="1"/>
      <w:numFmt w:val="lowerLetter"/>
      <w:lvlText w:val="%8)"/>
      <w:lvlJc w:val="left"/>
      <w:pPr>
        <w:ind w:left="4360" w:hanging="480"/>
      </w:pPr>
      <w:rPr>
        <w:rFonts w:cs="Times New Roman"/>
      </w:rPr>
    </w:lvl>
    <w:lvl w:ilvl="8">
      <w:start w:val="1"/>
      <w:numFmt w:val="lowerRoman"/>
      <w:lvlText w:val="%9."/>
      <w:lvlJc w:val="right"/>
      <w:pPr>
        <w:ind w:left="4840" w:hanging="480"/>
      </w:pPr>
      <w:rPr>
        <w:rFonts w:cs="Times New Roman"/>
      </w:rPr>
    </w:lvl>
  </w:abstractNum>
  <w:abstractNum w:abstractNumId="4">
    <w:nsid w:val="4EDD36DC"/>
    <w:multiLevelType w:val="multilevel"/>
    <w:tmpl w:val="4EDD36DC"/>
    <w:lvl w:ilvl="0">
      <w:start w:val="1"/>
      <w:numFmt w:val="decimal"/>
      <w:lvlText w:val="%1."/>
      <w:lvlJc w:val="left"/>
      <w:pPr>
        <w:ind w:left="1048" w:hanging="480"/>
      </w:pPr>
      <w:rPr>
        <w:rFonts w:cs="Times New Roman" w:hint="eastAsia"/>
      </w:rPr>
    </w:lvl>
    <w:lvl w:ilvl="1">
      <w:start w:val="1"/>
      <w:numFmt w:val="lowerLetter"/>
      <w:lvlText w:val="%2)"/>
      <w:lvlJc w:val="left"/>
      <w:pPr>
        <w:ind w:left="1528" w:hanging="480"/>
      </w:pPr>
      <w:rPr>
        <w:rFonts w:cs="Times New Roman"/>
      </w:rPr>
    </w:lvl>
    <w:lvl w:ilvl="2">
      <w:start w:val="1"/>
      <w:numFmt w:val="lowerRoman"/>
      <w:lvlText w:val="%3."/>
      <w:lvlJc w:val="right"/>
      <w:pPr>
        <w:ind w:left="2008" w:hanging="480"/>
      </w:pPr>
      <w:rPr>
        <w:rFonts w:cs="Times New Roman"/>
      </w:rPr>
    </w:lvl>
    <w:lvl w:ilvl="3">
      <w:start w:val="1"/>
      <w:numFmt w:val="decimal"/>
      <w:lvlText w:val="%4."/>
      <w:lvlJc w:val="left"/>
      <w:pPr>
        <w:ind w:left="2488" w:hanging="480"/>
      </w:pPr>
      <w:rPr>
        <w:rFonts w:cs="Times New Roman"/>
      </w:rPr>
    </w:lvl>
    <w:lvl w:ilvl="4">
      <w:start w:val="1"/>
      <w:numFmt w:val="lowerLetter"/>
      <w:lvlText w:val="%5)"/>
      <w:lvlJc w:val="left"/>
      <w:pPr>
        <w:ind w:left="2968" w:hanging="480"/>
      </w:pPr>
      <w:rPr>
        <w:rFonts w:cs="Times New Roman"/>
      </w:rPr>
    </w:lvl>
    <w:lvl w:ilvl="5">
      <w:start w:val="1"/>
      <w:numFmt w:val="lowerRoman"/>
      <w:lvlText w:val="%6."/>
      <w:lvlJc w:val="right"/>
      <w:pPr>
        <w:ind w:left="3448" w:hanging="480"/>
      </w:pPr>
      <w:rPr>
        <w:rFonts w:cs="Times New Roman"/>
      </w:rPr>
    </w:lvl>
    <w:lvl w:ilvl="6">
      <w:start w:val="1"/>
      <w:numFmt w:val="decimal"/>
      <w:lvlText w:val="%7."/>
      <w:lvlJc w:val="left"/>
      <w:pPr>
        <w:ind w:left="3928" w:hanging="480"/>
      </w:pPr>
      <w:rPr>
        <w:rFonts w:cs="Times New Roman"/>
      </w:rPr>
    </w:lvl>
    <w:lvl w:ilvl="7">
      <w:start w:val="1"/>
      <w:numFmt w:val="lowerLetter"/>
      <w:lvlText w:val="%8)"/>
      <w:lvlJc w:val="left"/>
      <w:pPr>
        <w:ind w:left="4408" w:hanging="480"/>
      </w:pPr>
      <w:rPr>
        <w:rFonts w:cs="Times New Roman"/>
      </w:rPr>
    </w:lvl>
    <w:lvl w:ilvl="8">
      <w:start w:val="1"/>
      <w:numFmt w:val="lowerRoman"/>
      <w:lvlText w:val="%9."/>
      <w:lvlJc w:val="right"/>
      <w:pPr>
        <w:ind w:left="4888" w:hanging="480"/>
      </w:pPr>
      <w:rPr>
        <w:rFonts w:cs="Times New Roman"/>
      </w:rPr>
    </w:lvl>
  </w:abstractNum>
  <w:abstractNum w:abstractNumId="5">
    <w:nsid w:val="50E06DEF"/>
    <w:multiLevelType w:val="multilevel"/>
    <w:tmpl w:val="8780A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4A3CA6"/>
    <w:multiLevelType w:val="multilevel"/>
    <w:tmpl w:val="604A3CA6"/>
    <w:lvl w:ilvl="0">
      <w:start w:val="1"/>
      <w:numFmt w:val="decimal"/>
      <w:lvlText w:val="（%1）"/>
      <w:lvlJc w:val="left"/>
      <w:pPr>
        <w:ind w:left="987" w:hanging="420"/>
      </w:pPr>
      <w:rPr>
        <w:rFonts w:cs="Times New Roman" w:hint="eastAsia"/>
      </w:rPr>
    </w:lvl>
    <w:lvl w:ilvl="1">
      <w:start w:val="1"/>
      <w:numFmt w:val="japaneseCounting"/>
      <w:lvlText w:val="（%2）"/>
      <w:lvlJc w:val="left"/>
      <w:pPr>
        <w:ind w:left="1647" w:hanging="1080"/>
      </w:pPr>
      <w:rPr>
        <w:rFonts w:cs="Times New Roman" w:hint="eastAsia"/>
        <w:b/>
      </w:rPr>
    </w:lvl>
    <w:lvl w:ilvl="2">
      <w:start w:val="1"/>
      <w:numFmt w:val="decimal"/>
      <w:lvlText w:val="%3）"/>
      <w:lvlJc w:val="left"/>
      <w:pPr>
        <w:ind w:left="2127" w:hanging="720"/>
      </w:pPr>
      <w:rPr>
        <w:rFonts w:cs="Times New Roman" w:hint="eastAsia"/>
      </w:rPr>
    </w:lvl>
    <w:lvl w:ilvl="3">
      <w:start w:val="1"/>
      <w:numFmt w:val="decimal"/>
      <w:lvlText w:val="%4、"/>
      <w:lvlJc w:val="left"/>
      <w:pPr>
        <w:ind w:left="2652" w:hanging="825"/>
      </w:pPr>
      <w:rPr>
        <w:rFonts w:cs="Times New Roman" w:hint="default"/>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stylePaneFormatFilter w:val="3F01"/>
  <w:doNotTrackMoves/>
  <w:defaultTabStop w:val="420"/>
  <w:drawingGridVerticalSpacing w:val="156"/>
  <w:noPunctuationKerning/>
  <w:characterSpacingControl w:val="compressPunctuation"/>
  <w:hdrShapeDefaults>
    <o:shapedefaults v:ext="edit" spidmax="21505"/>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A15AE"/>
    <w:rsid w:val="000005DC"/>
    <w:rsid w:val="0000091F"/>
    <w:rsid w:val="00004062"/>
    <w:rsid w:val="00004419"/>
    <w:rsid w:val="00004519"/>
    <w:rsid w:val="00004DDA"/>
    <w:rsid w:val="00006389"/>
    <w:rsid w:val="00006A3C"/>
    <w:rsid w:val="00011192"/>
    <w:rsid w:val="000139AC"/>
    <w:rsid w:val="00014D3B"/>
    <w:rsid w:val="000155C7"/>
    <w:rsid w:val="0001765A"/>
    <w:rsid w:val="000212A6"/>
    <w:rsid w:val="00022D88"/>
    <w:rsid w:val="00024900"/>
    <w:rsid w:val="00026F2B"/>
    <w:rsid w:val="00030B2F"/>
    <w:rsid w:val="00030CE8"/>
    <w:rsid w:val="00030DDD"/>
    <w:rsid w:val="000318BC"/>
    <w:rsid w:val="0003202C"/>
    <w:rsid w:val="00032CCA"/>
    <w:rsid w:val="0003319F"/>
    <w:rsid w:val="00033EF3"/>
    <w:rsid w:val="0003471A"/>
    <w:rsid w:val="0003500E"/>
    <w:rsid w:val="00036071"/>
    <w:rsid w:val="00036F50"/>
    <w:rsid w:val="00037BFA"/>
    <w:rsid w:val="00037DBB"/>
    <w:rsid w:val="00042105"/>
    <w:rsid w:val="00042152"/>
    <w:rsid w:val="000441A4"/>
    <w:rsid w:val="00044B0D"/>
    <w:rsid w:val="00045307"/>
    <w:rsid w:val="00046089"/>
    <w:rsid w:val="00046A85"/>
    <w:rsid w:val="00047685"/>
    <w:rsid w:val="00047C1A"/>
    <w:rsid w:val="0005060A"/>
    <w:rsid w:val="00051EE8"/>
    <w:rsid w:val="000521EB"/>
    <w:rsid w:val="0005320F"/>
    <w:rsid w:val="000537F1"/>
    <w:rsid w:val="00056305"/>
    <w:rsid w:val="000563D8"/>
    <w:rsid w:val="00060A30"/>
    <w:rsid w:val="00061379"/>
    <w:rsid w:val="00064163"/>
    <w:rsid w:val="00064E16"/>
    <w:rsid w:val="000657C6"/>
    <w:rsid w:val="000664EE"/>
    <w:rsid w:val="000666E2"/>
    <w:rsid w:val="00066BE3"/>
    <w:rsid w:val="00066D58"/>
    <w:rsid w:val="000677E0"/>
    <w:rsid w:val="00067E1F"/>
    <w:rsid w:val="00072046"/>
    <w:rsid w:val="00072FAD"/>
    <w:rsid w:val="000731F3"/>
    <w:rsid w:val="0007329D"/>
    <w:rsid w:val="000738AB"/>
    <w:rsid w:val="00074A10"/>
    <w:rsid w:val="00074EC0"/>
    <w:rsid w:val="00075866"/>
    <w:rsid w:val="00076427"/>
    <w:rsid w:val="0007678B"/>
    <w:rsid w:val="000777CF"/>
    <w:rsid w:val="000821BA"/>
    <w:rsid w:val="00082729"/>
    <w:rsid w:val="000831B0"/>
    <w:rsid w:val="00084118"/>
    <w:rsid w:val="00085127"/>
    <w:rsid w:val="0008514E"/>
    <w:rsid w:val="00085197"/>
    <w:rsid w:val="00086990"/>
    <w:rsid w:val="00086A25"/>
    <w:rsid w:val="00086DE9"/>
    <w:rsid w:val="00086F57"/>
    <w:rsid w:val="00086FE5"/>
    <w:rsid w:val="00087478"/>
    <w:rsid w:val="000874F5"/>
    <w:rsid w:val="00090C15"/>
    <w:rsid w:val="0009335C"/>
    <w:rsid w:val="00094DAF"/>
    <w:rsid w:val="00095476"/>
    <w:rsid w:val="00095A18"/>
    <w:rsid w:val="00095D0E"/>
    <w:rsid w:val="000967F0"/>
    <w:rsid w:val="000968A8"/>
    <w:rsid w:val="00097AD6"/>
    <w:rsid w:val="00097B22"/>
    <w:rsid w:val="000A05AF"/>
    <w:rsid w:val="000A338B"/>
    <w:rsid w:val="000A346C"/>
    <w:rsid w:val="000A384E"/>
    <w:rsid w:val="000A4323"/>
    <w:rsid w:val="000A6CDE"/>
    <w:rsid w:val="000A7534"/>
    <w:rsid w:val="000B2DA9"/>
    <w:rsid w:val="000B36AF"/>
    <w:rsid w:val="000B3858"/>
    <w:rsid w:val="000B3E0B"/>
    <w:rsid w:val="000B474A"/>
    <w:rsid w:val="000B5C21"/>
    <w:rsid w:val="000B6184"/>
    <w:rsid w:val="000B790D"/>
    <w:rsid w:val="000B7E9F"/>
    <w:rsid w:val="000B7F16"/>
    <w:rsid w:val="000C1289"/>
    <w:rsid w:val="000C1F97"/>
    <w:rsid w:val="000C450F"/>
    <w:rsid w:val="000C7F93"/>
    <w:rsid w:val="000D0754"/>
    <w:rsid w:val="000D1A2C"/>
    <w:rsid w:val="000D2446"/>
    <w:rsid w:val="000D2953"/>
    <w:rsid w:val="000D5617"/>
    <w:rsid w:val="000D60C1"/>
    <w:rsid w:val="000D624A"/>
    <w:rsid w:val="000D733D"/>
    <w:rsid w:val="000D7ABC"/>
    <w:rsid w:val="000E03C3"/>
    <w:rsid w:val="000E09C8"/>
    <w:rsid w:val="000E1037"/>
    <w:rsid w:val="000E1BAC"/>
    <w:rsid w:val="000E2C96"/>
    <w:rsid w:val="000E5312"/>
    <w:rsid w:val="000E54C6"/>
    <w:rsid w:val="000E57A7"/>
    <w:rsid w:val="000E6304"/>
    <w:rsid w:val="000E76F3"/>
    <w:rsid w:val="000F091D"/>
    <w:rsid w:val="000F3C5C"/>
    <w:rsid w:val="000F4B2B"/>
    <w:rsid w:val="000F4B8D"/>
    <w:rsid w:val="000F5752"/>
    <w:rsid w:val="000F5A11"/>
    <w:rsid w:val="000F6BD6"/>
    <w:rsid w:val="00100433"/>
    <w:rsid w:val="001008BC"/>
    <w:rsid w:val="00101AB6"/>
    <w:rsid w:val="001025DE"/>
    <w:rsid w:val="001030E8"/>
    <w:rsid w:val="00104C8C"/>
    <w:rsid w:val="0010746F"/>
    <w:rsid w:val="001076AD"/>
    <w:rsid w:val="00107DE2"/>
    <w:rsid w:val="00107FFE"/>
    <w:rsid w:val="001101ED"/>
    <w:rsid w:val="0011045C"/>
    <w:rsid w:val="00110591"/>
    <w:rsid w:val="00110741"/>
    <w:rsid w:val="00110B3D"/>
    <w:rsid w:val="00110ED7"/>
    <w:rsid w:val="00111744"/>
    <w:rsid w:val="0011226D"/>
    <w:rsid w:val="001138FA"/>
    <w:rsid w:val="00113E41"/>
    <w:rsid w:val="0012096F"/>
    <w:rsid w:val="00120E48"/>
    <w:rsid w:val="0012146A"/>
    <w:rsid w:val="001241CC"/>
    <w:rsid w:val="00124786"/>
    <w:rsid w:val="001255F7"/>
    <w:rsid w:val="001264A5"/>
    <w:rsid w:val="00126F74"/>
    <w:rsid w:val="00131112"/>
    <w:rsid w:val="001315DB"/>
    <w:rsid w:val="0013315C"/>
    <w:rsid w:val="00133A35"/>
    <w:rsid w:val="00133F9A"/>
    <w:rsid w:val="00134131"/>
    <w:rsid w:val="001358C3"/>
    <w:rsid w:val="00140AEE"/>
    <w:rsid w:val="00141A2F"/>
    <w:rsid w:val="00142D00"/>
    <w:rsid w:val="0014409C"/>
    <w:rsid w:val="00144160"/>
    <w:rsid w:val="00146956"/>
    <w:rsid w:val="00146DF9"/>
    <w:rsid w:val="00150751"/>
    <w:rsid w:val="00151931"/>
    <w:rsid w:val="00152845"/>
    <w:rsid w:val="00153089"/>
    <w:rsid w:val="001531A3"/>
    <w:rsid w:val="001531F2"/>
    <w:rsid w:val="00154AAD"/>
    <w:rsid w:val="00154D62"/>
    <w:rsid w:val="0015597D"/>
    <w:rsid w:val="001603E9"/>
    <w:rsid w:val="00160F66"/>
    <w:rsid w:val="00161C65"/>
    <w:rsid w:val="00161F71"/>
    <w:rsid w:val="001649D9"/>
    <w:rsid w:val="00164FEB"/>
    <w:rsid w:val="00165847"/>
    <w:rsid w:val="00167690"/>
    <w:rsid w:val="00172957"/>
    <w:rsid w:val="00173036"/>
    <w:rsid w:val="00174A58"/>
    <w:rsid w:val="001750D4"/>
    <w:rsid w:val="00175E35"/>
    <w:rsid w:val="00176217"/>
    <w:rsid w:val="001774FD"/>
    <w:rsid w:val="0017759D"/>
    <w:rsid w:val="001800D5"/>
    <w:rsid w:val="001823C0"/>
    <w:rsid w:val="0018273C"/>
    <w:rsid w:val="00182769"/>
    <w:rsid w:val="00182898"/>
    <w:rsid w:val="00182A04"/>
    <w:rsid w:val="00182C5F"/>
    <w:rsid w:val="00182F46"/>
    <w:rsid w:val="00182FE7"/>
    <w:rsid w:val="00183B12"/>
    <w:rsid w:val="001841E4"/>
    <w:rsid w:val="001847EF"/>
    <w:rsid w:val="00184F26"/>
    <w:rsid w:val="001860CF"/>
    <w:rsid w:val="00190B05"/>
    <w:rsid w:val="00190B90"/>
    <w:rsid w:val="00190BED"/>
    <w:rsid w:val="0019139E"/>
    <w:rsid w:val="00194589"/>
    <w:rsid w:val="00195308"/>
    <w:rsid w:val="001954E2"/>
    <w:rsid w:val="0019615B"/>
    <w:rsid w:val="0019648E"/>
    <w:rsid w:val="001968BC"/>
    <w:rsid w:val="00196A75"/>
    <w:rsid w:val="001975AF"/>
    <w:rsid w:val="00197D2C"/>
    <w:rsid w:val="00197ED8"/>
    <w:rsid w:val="001A31FB"/>
    <w:rsid w:val="001A3BE4"/>
    <w:rsid w:val="001A475B"/>
    <w:rsid w:val="001A726D"/>
    <w:rsid w:val="001B03D7"/>
    <w:rsid w:val="001B2AA0"/>
    <w:rsid w:val="001B4AAF"/>
    <w:rsid w:val="001B51BC"/>
    <w:rsid w:val="001B6605"/>
    <w:rsid w:val="001B6823"/>
    <w:rsid w:val="001B6D8B"/>
    <w:rsid w:val="001B73D5"/>
    <w:rsid w:val="001B76C4"/>
    <w:rsid w:val="001C02F7"/>
    <w:rsid w:val="001C1487"/>
    <w:rsid w:val="001C2A6C"/>
    <w:rsid w:val="001C2DD5"/>
    <w:rsid w:val="001C35D4"/>
    <w:rsid w:val="001D152D"/>
    <w:rsid w:val="001D171A"/>
    <w:rsid w:val="001D25AE"/>
    <w:rsid w:val="001D6138"/>
    <w:rsid w:val="001D7372"/>
    <w:rsid w:val="001D7976"/>
    <w:rsid w:val="001E0C21"/>
    <w:rsid w:val="001E1170"/>
    <w:rsid w:val="001E1B0C"/>
    <w:rsid w:val="001E1B21"/>
    <w:rsid w:val="001E1BAC"/>
    <w:rsid w:val="001E26FA"/>
    <w:rsid w:val="001E3B86"/>
    <w:rsid w:val="001E446D"/>
    <w:rsid w:val="001E4844"/>
    <w:rsid w:val="001E4B12"/>
    <w:rsid w:val="001E5BD8"/>
    <w:rsid w:val="001E5E6D"/>
    <w:rsid w:val="001E6177"/>
    <w:rsid w:val="001E6D40"/>
    <w:rsid w:val="001F2594"/>
    <w:rsid w:val="001F5635"/>
    <w:rsid w:val="001F5F03"/>
    <w:rsid w:val="001F7B8B"/>
    <w:rsid w:val="00201B00"/>
    <w:rsid w:val="002027EF"/>
    <w:rsid w:val="00202CD3"/>
    <w:rsid w:val="00202D99"/>
    <w:rsid w:val="0020331A"/>
    <w:rsid w:val="00203A3E"/>
    <w:rsid w:val="00203FEE"/>
    <w:rsid w:val="002041D1"/>
    <w:rsid w:val="002061E6"/>
    <w:rsid w:val="002069AA"/>
    <w:rsid w:val="00206E5F"/>
    <w:rsid w:val="002072DA"/>
    <w:rsid w:val="002079F7"/>
    <w:rsid w:val="00207AD8"/>
    <w:rsid w:val="002101FF"/>
    <w:rsid w:val="0021139E"/>
    <w:rsid w:val="0021185C"/>
    <w:rsid w:val="0021221F"/>
    <w:rsid w:val="00214B1E"/>
    <w:rsid w:val="00214D20"/>
    <w:rsid w:val="00214F0E"/>
    <w:rsid w:val="002158B4"/>
    <w:rsid w:val="002159C4"/>
    <w:rsid w:val="002175D9"/>
    <w:rsid w:val="002214DC"/>
    <w:rsid w:val="00222A50"/>
    <w:rsid w:val="00231238"/>
    <w:rsid w:val="00231681"/>
    <w:rsid w:val="002339FD"/>
    <w:rsid w:val="00233D56"/>
    <w:rsid w:val="00234026"/>
    <w:rsid w:val="002356A6"/>
    <w:rsid w:val="00235E4F"/>
    <w:rsid w:val="00236411"/>
    <w:rsid w:val="00237D23"/>
    <w:rsid w:val="0024083B"/>
    <w:rsid w:val="00242416"/>
    <w:rsid w:val="00242626"/>
    <w:rsid w:val="0024301E"/>
    <w:rsid w:val="0024323C"/>
    <w:rsid w:val="002438FE"/>
    <w:rsid w:val="00243EB4"/>
    <w:rsid w:val="00244499"/>
    <w:rsid w:val="0024505E"/>
    <w:rsid w:val="0024593D"/>
    <w:rsid w:val="0024645C"/>
    <w:rsid w:val="002468B2"/>
    <w:rsid w:val="00250258"/>
    <w:rsid w:val="00253A4E"/>
    <w:rsid w:val="00253D56"/>
    <w:rsid w:val="0025546E"/>
    <w:rsid w:val="0025628A"/>
    <w:rsid w:val="00257ECD"/>
    <w:rsid w:val="00260488"/>
    <w:rsid w:val="00260F0F"/>
    <w:rsid w:val="0026297E"/>
    <w:rsid w:val="002635F2"/>
    <w:rsid w:val="0026382B"/>
    <w:rsid w:val="00263D4B"/>
    <w:rsid w:val="002655A8"/>
    <w:rsid w:val="0026637F"/>
    <w:rsid w:val="00266881"/>
    <w:rsid w:val="00267B48"/>
    <w:rsid w:val="00267F42"/>
    <w:rsid w:val="00270B91"/>
    <w:rsid w:val="00271141"/>
    <w:rsid w:val="002716C5"/>
    <w:rsid w:val="0027179D"/>
    <w:rsid w:val="002725C9"/>
    <w:rsid w:val="00272CCD"/>
    <w:rsid w:val="00272F28"/>
    <w:rsid w:val="00273E38"/>
    <w:rsid w:val="00274761"/>
    <w:rsid w:val="00276632"/>
    <w:rsid w:val="00276D87"/>
    <w:rsid w:val="002773F7"/>
    <w:rsid w:val="00281555"/>
    <w:rsid w:val="002820E9"/>
    <w:rsid w:val="00282CCF"/>
    <w:rsid w:val="00282ED2"/>
    <w:rsid w:val="00283009"/>
    <w:rsid w:val="002837FB"/>
    <w:rsid w:val="00283C77"/>
    <w:rsid w:val="00286271"/>
    <w:rsid w:val="00291AA8"/>
    <w:rsid w:val="00293DFF"/>
    <w:rsid w:val="00296002"/>
    <w:rsid w:val="0029634E"/>
    <w:rsid w:val="00297AC6"/>
    <w:rsid w:val="002A016D"/>
    <w:rsid w:val="002A1021"/>
    <w:rsid w:val="002A1E96"/>
    <w:rsid w:val="002A3921"/>
    <w:rsid w:val="002A3D4A"/>
    <w:rsid w:val="002A4443"/>
    <w:rsid w:val="002A4BCE"/>
    <w:rsid w:val="002A514C"/>
    <w:rsid w:val="002A5558"/>
    <w:rsid w:val="002A60EE"/>
    <w:rsid w:val="002A66D6"/>
    <w:rsid w:val="002A72C0"/>
    <w:rsid w:val="002B023F"/>
    <w:rsid w:val="002B18F2"/>
    <w:rsid w:val="002B2864"/>
    <w:rsid w:val="002B3B8D"/>
    <w:rsid w:val="002B46F0"/>
    <w:rsid w:val="002C248C"/>
    <w:rsid w:val="002C2E90"/>
    <w:rsid w:val="002C44BC"/>
    <w:rsid w:val="002C487D"/>
    <w:rsid w:val="002D1993"/>
    <w:rsid w:val="002D1AE8"/>
    <w:rsid w:val="002D24C3"/>
    <w:rsid w:val="002D2957"/>
    <w:rsid w:val="002D2D44"/>
    <w:rsid w:val="002D377A"/>
    <w:rsid w:val="002D4D45"/>
    <w:rsid w:val="002D5F77"/>
    <w:rsid w:val="002E01F0"/>
    <w:rsid w:val="002E059A"/>
    <w:rsid w:val="002E223E"/>
    <w:rsid w:val="002E23EB"/>
    <w:rsid w:val="002E3CE1"/>
    <w:rsid w:val="002E423E"/>
    <w:rsid w:val="002E717D"/>
    <w:rsid w:val="002E7385"/>
    <w:rsid w:val="002F08DC"/>
    <w:rsid w:val="002F097F"/>
    <w:rsid w:val="002F3D60"/>
    <w:rsid w:val="002F5CB1"/>
    <w:rsid w:val="002F5D36"/>
    <w:rsid w:val="002F5EA0"/>
    <w:rsid w:val="002F6691"/>
    <w:rsid w:val="002F6881"/>
    <w:rsid w:val="002F6B5B"/>
    <w:rsid w:val="00302024"/>
    <w:rsid w:val="00303853"/>
    <w:rsid w:val="00303C7B"/>
    <w:rsid w:val="00304273"/>
    <w:rsid w:val="00304996"/>
    <w:rsid w:val="00304FC8"/>
    <w:rsid w:val="003053F7"/>
    <w:rsid w:val="003075DF"/>
    <w:rsid w:val="00310045"/>
    <w:rsid w:val="003102F3"/>
    <w:rsid w:val="00310FC2"/>
    <w:rsid w:val="0031227A"/>
    <w:rsid w:val="00312C26"/>
    <w:rsid w:val="00313375"/>
    <w:rsid w:val="00313845"/>
    <w:rsid w:val="00313B56"/>
    <w:rsid w:val="00314003"/>
    <w:rsid w:val="00315BD7"/>
    <w:rsid w:val="00317569"/>
    <w:rsid w:val="003176E9"/>
    <w:rsid w:val="00317B79"/>
    <w:rsid w:val="00317E1B"/>
    <w:rsid w:val="003207EE"/>
    <w:rsid w:val="00321A41"/>
    <w:rsid w:val="00324131"/>
    <w:rsid w:val="003251FD"/>
    <w:rsid w:val="00325DFF"/>
    <w:rsid w:val="00330A29"/>
    <w:rsid w:val="00330F2E"/>
    <w:rsid w:val="0033128C"/>
    <w:rsid w:val="00331568"/>
    <w:rsid w:val="00331A26"/>
    <w:rsid w:val="00332349"/>
    <w:rsid w:val="0034003A"/>
    <w:rsid w:val="00340DB8"/>
    <w:rsid w:val="003414E3"/>
    <w:rsid w:val="00342A91"/>
    <w:rsid w:val="00343A5B"/>
    <w:rsid w:val="0034468E"/>
    <w:rsid w:val="00345257"/>
    <w:rsid w:val="00345CB1"/>
    <w:rsid w:val="00346683"/>
    <w:rsid w:val="00346BFE"/>
    <w:rsid w:val="00347788"/>
    <w:rsid w:val="00351062"/>
    <w:rsid w:val="003549C2"/>
    <w:rsid w:val="00355F39"/>
    <w:rsid w:val="003576AF"/>
    <w:rsid w:val="003614C7"/>
    <w:rsid w:val="0036230D"/>
    <w:rsid w:val="0036282C"/>
    <w:rsid w:val="0036354B"/>
    <w:rsid w:val="00363DD2"/>
    <w:rsid w:val="003640DC"/>
    <w:rsid w:val="00366AFA"/>
    <w:rsid w:val="0036703B"/>
    <w:rsid w:val="00367345"/>
    <w:rsid w:val="003678C5"/>
    <w:rsid w:val="00370852"/>
    <w:rsid w:val="00371961"/>
    <w:rsid w:val="00371A66"/>
    <w:rsid w:val="0037222B"/>
    <w:rsid w:val="00372718"/>
    <w:rsid w:val="00372DE1"/>
    <w:rsid w:val="003735CB"/>
    <w:rsid w:val="00373C40"/>
    <w:rsid w:val="0037547C"/>
    <w:rsid w:val="00375918"/>
    <w:rsid w:val="00375AFA"/>
    <w:rsid w:val="00375E5E"/>
    <w:rsid w:val="0038021F"/>
    <w:rsid w:val="00380D64"/>
    <w:rsid w:val="00381927"/>
    <w:rsid w:val="00382152"/>
    <w:rsid w:val="00382965"/>
    <w:rsid w:val="00383FCD"/>
    <w:rsid w:val="003852D7"/>
    <w:rsid w:val="00385D48"/>
    <w:rsid w:val="00386A65"/>
    <w:rsid w:val="003912D3"/>
    <w:rsid w:val="003913DF"/>
    <w:rsid w:val="00391DD5"/>
    <w:rsid w:val="003922C1"/>
    <w:rsid w:val="00394B41"/>
    <w:rsid w:val="00397158"/>
    <w:rsid w:val="003A0461"/>
    <w:rsid w:val="003A1473"/>
    <w:rsid w:val="003A2959"/>
    <w:rsid w:val="003A2F88"/>
    <w:rsid w:val="003A3F46"/>
    <w:rsid w:val="003A56FC"/>
    <w:rsid w:val="003A6E22"/>
    <w:rsid w:val="003A7743"/>
    <w:rsid w:val="003B17D7"/>
    <w:rsid w:val="003B3517"/>
    <w:rsid w:val="003B4A76"/>
    <w:rsid w:val="003B5112"/>
    <w:rsid w:val="003B595B"/>
    <w:rsid w:val="003B608A"/>
    <w:rsid w:val="003B6150"/>
    <w:rsid w:val="003B7775"/>
    <w:rsid w:val="003C1743"/>
    <w:rsid w:val="003C23C2"/>
    <w:rsid w:val="003C3A49"/>
    <w:rsid w:val="003C4827"/>
    <w:rsid w:val="003C4D72"/>
    <w:rsid w:val="003C53F8"/>
    <w:rsid w:val="003C6298"/>
    <w:rsid w:val="003C6331"/>
    <w:rsid w:val="003C6691"/>
    <w:rsid w:val="003D0A91"/>
    <w:rsid w:val="003D135B"/>
    <w:rsid w:val="003D161D"/>
    <w:rsid w:val="003D2BA2"/>
    <w:rsid w:val="003D2DF2"/>
    <w:rsid w:val="003D51B9"/>
    <w:rsid w:val="003D5C2A"/>
    <w:rsid w:val="003D764B"/>
    <w:rsid w:val="003D775E"/>
    <w:rsid w:val="003E09EB"/>
    <w:rsid w:val="003E3C24"/>
    <w:rsid w:val="003E55B5"/>
    <w:rsid w:val="003E5834"/>
    <w:rsid w:val="003E68EB"/>
    <w:rsid w:val="003E6FB2"/>
    <w:rsid w:val="003F0038"/>
    <w:rsid w:val="003F0BBE"/>
    <w:rsid w:val="003F2135"/>
    <w:rsid w:val="003F464F"/>
    <w:rsid w:val="003F5890"/>
    <w:rsid w:val="003F6B44"/>
    <w:rsid w:val="003F7F40"/>
    <w:rsid w:val="00401B82"/>
    <w:rsid w:val="00402F49"/>
    <w:rsid w:val="0040331B"/>
    <w:rsid w:val="004036AA"/>
    <w:rsid w:val="0040578C"/>
    <w:rsid w:val="00406BDE"/>
    <w:rsid w:val="004075E3"/>
    <w:rsid w:val="004105AA"/>
    <w:rsid w:val="00411B0A"/>
    <w:rsid w:val="00415328"/>
    <w:rsid w:val="004157F9"/>
    <w:rsid w:val="00416656"/>
    <w:rsid w:val="00417235"/>
    <w:rsid w:val="0041732C"/>
    <w:rsid w:val="0042045C"/>
    <w:rsid w:val="00420616"/>
    <w:rsid w:val="004206BE"/>
    <w:rsid w:val="004213D2"/>
    <w:rsid w:val="004216B5"/>
    <w:rsid w:val="00421750"/>
    <w:rsid w:val="00424C20"/>
    <w:rsid w:val="00424DF3"/>
    <w:rsid w:val="004267D1"/>
    <w:rsid w:val="00430E8F"/>
    <w:rsid w:val="0043167C"/>
    <w:rsid w:val="00432AA6"/>
    <w:rsid w:val="00432DE2"/>
    <w:rsid w:val="00434422"/>
    <w:rsid w:val="00434731"/>
    <w:rsid w:val="00434F84"/>
    <w:rsid w:val="00434FB2"/>
    <w:rsid w:val="00435E14"/>
    <w:rsid w:val="0044133D"/>
    <w:rsid w:val="0044248D"/>
    <w:rsid w:val="00443F45"/>
    <w:rsid w:val="0044450A"/>
    <w:rsid w:val="004451C5"/>
    <w:rsid w:val="00445716"/>
    <w:rsid w:val="004518D0"/>
    <w:rsid w:val="00452396"/>
    <w:rsid w:val="004534E0"/>
    <w:rsid w:val="00453CF9"/>
    <w:rsid w:val="0045506D"/>
    <w:rsid w:val="00455B82"/>
    <w:rsid w:val="00457095"/>
    <w:rsid w:val="0045718F"/>
    <w:rsid w:val="0046026F"/>
    <w:rsid w:val="00460A4A"/>
    <w:rsid w:val="0046228D"/>
    <w:rsid w:val="004629A2"/>
    <w:rsid w:val="00462BBD"/>
    <w:rsid w:val="00462CB7"/>
    <w:rsid w:val="00462E6B"/>
    <w:rsid w:val="00464F1E"/>
    <w:rsid w:val="0046628E"/>
    <w:rsid w:val="00467AF1"/>
    <w:rsid w:val="0047000F"/>
    <w:rsid w:val="00472A06"/>
    <w:rsid w:val="00472D30"/>
    <w:rsid w:val="00473D2D"/>
    <w:rsid w:val="004766F9"/>
    <w:rsid w:val="00476EEF"/>
    <w:rsid w:val="00477C1A"/>
    <w:rsid w:val="00480461"/>
    <w:rsid w:val="00480C1B"/>
    <w:rsid w:val="0048104D"/>
    <w:rsid w:val="00481384"/>
    <w:rsid w:val="004827A4"/>
    <w:rsid w:val="00482C35"/>
    <w:rsid w:val="004859D1"/>
    <w:rsid w:val="00486E11"/>
    <w:rsid w:val="00487B3D"/>
    <w:rsid w:val="00487BB7"/>
    <w:rsid w:val="00487DB1"/>
    <w:rsid w:val="00490050"/>
    <w:rsid w:val="00493780"/>
    <w:rsid w:val="004944BA"/>
    <w:rsid w:val="00496D8E"/>
    <w:rsid w:val="0049737A"/>
    <w:rsid w:val="004A15B9"/>
    <w:rsid w:val="004A21A8"/>
    <w:rsid w:val="004A24A1"/>
    <w:rsid w:val="004A349E"/>
    <w:rsid w:val="004A3C91"/>
    <w:rsid w:val="004A3DF1"/>
    <w:rsid w:val="004A3E6C"/>
    <w:rsid w:val="004A4739"/>
    <w:rsid w:val="004A7D97"/>
    <w:rsid w:val="004A7ED7"/>
    <w:rsid w:val="004B0796"/>
    <w:rsid w:val="004B0EE4"/>
    <w:rsid w:val="004B2507"/>
    <w:rsid w:val="004B36A4"/>
    <w:rsid w:val="004B3BB2"/>
    <w:rsid w:val="004B4E91"/>
    <w:rsid w:val="004B63E4"/>
    <w:rsid w:val="004B676A"/>
    <w:rsid w:val="004B77B0"/>
    <w:rsid w:val="004B7DB5"/>
    <w:rsid w:val="004C1476"/>
    <w:rsid w:val="004C1AD4"/>
    <w:rsid w:val="004C3684"/>
    <w:rsid w:val="004C4486"/>
    <w:rsid w:val="004C5920"/>
    <w:rsid w:val="004C685F"/>
    <w:rsid w:val="004C7157"/>
    <w:rsid w:val="004D0378"/>
    <w:rsid w:val="004D2D8B"/>
    <w:rsid w:val="004D2E8E"/>
    <w:rsid w:val="004D351D"/>
    <w:rsid w:val="004D5879"/>
    <w:rsid w:val="004D72E2"/>
    <w:rsid w:val="004D7A81"/>
    <w:rsid w:val="004E128F"/>
    <w:rsid w:val="004E1496"/>
    <w:rsid w:val="004E2C1B"/>
    <w:rsid w:val="004E39A6"/>
    <w:rsid w:val="004E4A85"/>
    <w:rsid w:val="004E5D54"/>
    <w:rsid w:val="004E62B9"/>
    <w:rsid w:val="004E647D"/>
    <w:rsid w:val="004E6FA5"/>
    <w:rsid w:val="004E73EB"/>
    <w:rsid w:val="004F26B7"/>
    <w:rsid w:val="004F3C24"/>
    <w:rsid w:val="004F4FE2"/>
    <w:rsid w:val="004F5CA2"/>
    <w:rsid w:val="004F7AA7"/>
    <w:rsid w:val="005004EE"/>
    <w:rsid w:val="005011B0"/>
    <w:rsid w:val="005018E1"/>
    <w:rsid w:val="00501FB1"/>
    <w:rsid w:val="005023FB"/>
    <w:rsid w:val="00503803"/>
    <w:rsid w:val="00504D48"/>
    <w:rsid w:val="005050A6"/>
    <w:rsid w:val="0050657E"/>
    <w:rsid w:val="00506953"/>
    <w:rsid w:val="005069AF"/>
    <w:rsid w:val="00506B61"/>
    <w:rsid w:val="005074C8"/>
    <w:rsid w:val="00507D78"/>
    <w:rsid w:val="00511B06"/>
    <w:rsid w:val="005120FA"/>
    <w:rsid w:val="00512170"/>
    <w:rsid w:val="0051363C"/>
    <w:rsid w:val="0051458F"/>
    <w:rsid w:val="00514D33"/>
    <w:rsid w:val="00514E50"/>
    <w:rsid w:val="005157F7"/>
    <w:rsid w:val="00516853"/>
    <w:rsid w:val="00520F0B"/>
    <w:rsid w:val="00521B3E"/>
    <w:rsid w:val="00521D75"/>
    <w:rsid w:val="00522FED"/>
    <w:rsid w:val="005238C7"/>
    <w:rsid w:val="00523F32"/>
    <w:rsid w:val="005241FB"/>
    <w:rsid w:val="00525984"/>
    <w:rsid w:val="00526F83"/>
    <w:rsid w:val="00527B78"/>
    <w:rsid w:val="005301EB"/>
    <w:rsid w:val="005314F2"/>
    <w:rsid w:val="005336EB"/>
    <w:rsid w:val="00534A3C"/>
    <w:rsid w:val="00535583"/>
    <w:rsid w:val="005374BE"/>
    <w:rsid w:val="00540A77"/>
    <w:rsid w:val="00541A56"/>
    <w:rsid w:val="00542569"/>
    <w:rsid w:val="00543039"/>
    <w:rsid w:val="00543C20"/>
    <w:rsid w:val="0054474D"/>
    <w:rsid w:val="00544B52"/>
    <w:rsid w:val="00544F3F"/>
    <w:rsid w:val="005458DB"/>
    <w:rsid w:val="0054683F"/>
    <w:rsid w:val="00547E5D"/>
    <w:rsid w:val="005506C1"/>
    <w:rsid w:val="00551216"/>
    <w:rsid w:val="00552130"/>
    <w:rsid w:val="00552FE9"/>
    <w:rsid w:val="00552FFF"/>
    <w:rsid w:val="00554D9D"/>
    <w:rsid w:val="00555B4D"/>
    <w:rsid w:val="005567A9"/>
    <w:rsid w:val="00556A7E"/>
    <w:rsid w:val="00557282"/>
    <w:rsid w:val="00560B03"/>
    <w:rsid w:val="00561B60"/>
    <w:rsid w:val="00561E58"/>
    <w:rsid w:val="0056474E"/>
    <w:rsid w:val="00564DA0"/>
    <w:rsid w:val="005654DF"/>
    <w:rsid w:val="00566230"/>
    <w:rsid w:val="00570A94"/>
    <w:rsid w:val="005733CE"/>
    <w:rsid w:val="00573652"/>
    <w:rsid w:val="00574317"/>
    <w:rsid w:val="00575819"/>
    <w:rsid w:val="00583BC3"/>
    <w:rsid w:val="00583E4B"/>
    <w:rsid w:val="00584735"/>
    <w:rsid w:val="00585B29"/>
    <w:rsid w:val="00585BFD"/>
    <w:rsid w:val="00585FA1"/>
    <w:rsid w:val="005865A9"/>
    <w:rsid w:val="0059066B"/>
    <w:rsid w:val="00590983"/>
    <w:rsid w:val="00590A42"/>
    <w:rsid w:val="00591E15"/>
    <w:rsid w:val="0059206C"/>
    <w:rsid w:val="00593520"/>
    <w:rsid w:val="00593BA1"/>
    <w:rsid w:val="0059413A"/>
    <w:rsid w:val="00594AA3"/>
    <w:rsid w:val="005958BA"/>
    <w:rsid w:val="00596276"/>
    <w:rsid w:val="005971D0"/>
    <w:rsid w:val="005A0561"/>
    <w:rsid w:val="005A141A"/>
    <w:rsid w:val="005A182C"/>
    <w:rsid w:val="005A361D"/>
    <w:rsid w:val="005A4545"/>
    <w:rsid w:val="005A494E"/>
    <w:rsid w:val="005A572E"/>
    <w:rsid w:val="005A7DB7"/>
    <w:rsid w:val="005B37A7"/>
    <w:rsid w:val="005B3B69"/>
    <w:rsid w:val="005C045D"/>
    <w:rsid w:val="005C0AF5"/>
    <w:rsid w:val="005C2D83"/>
    <w:rsid w:val="005C4FB9"/>
    <w:rsid w:val="005C50A4"/>
    <w:rsid w:val="005C5695"/>
    <w:rsid w:val="005C582E"/>
    <w:rsid w:val="005C5C3D"/>
    <w:rsid w:val="005C6A90"/>
    <w:rsid w:val="005C6D3C"/>
    <w:rsid w:val="005D0EE3"/>
    <w:rsid w:val="005D5125"/>
    <w:rsid w:val="005D6179"/>
    <w:rsid w:val="005D62B6"/>
    <w:rsid w:val="005D6443"/>
    <w:rsid w:val="005D660A"/>
    <w:rsid w:val="005D72B3"/>
    <w:rsid w:val="005D7BC8"/>
    <w:rsid w:val="005E03D9"/>
    <w:rsid w:val="005E083C"/>
    <w:rsid w:val="005E28D8"/>
    <w:rsid w:val="005E4C4B"/>
    <w:rsid w:val="005E5AFB"/>
    <w:rsid w:val="005E74BC"/>
    <w:rsid w:val="005E7E87"/>
    <w:rsid w:val="005F0014"/>
    <w:rsid w:val="005F26D1"/>
    <w:rsid w:val="005F3B85"/>
    <w:rsid w:val="005F3BBC"/>
    <w:rsid w:val="005F4064"/>
    <w:rsid w:val="005F4C66"/>
    <w:rsid w:val="005F5771"/>
    <w:rsid w:val="005F5855"/>
    <w:rsid w:val="00600B3D"/>
    <w:rsid w:val="00601C67"/>
    <w:rsid w:val="00604519"/>
    <w:rsid w:val="00605474"/>
    <w:rsid w:val="0060547F"/>
    <w:rsid w:val="0060578B"/>
    <w:rsid w:val="0060583A"/>
    <w:rsid w:val="0060624D"/>
    <w:rsid w:val="00606510"/>
    <w:rsid w:val="0060799D"/>
    <w:rsid w:val="00607D67"/>
    <w:rsid w:val="0061055C"/>
    <w:rsid w:val="00610C38"/>
    <w:rsid w:val="0061146A"/>
    <w:rsid w:val="00612855"/>
    <w:rsid w:val="006137A6"/>
    <w:rsid w:val="00616664"/>
    <w:rsid w:val="00617148"/>
    <w:rsid w:val="006175AB"/>
    <w:rsid w:val="00617C00"/>
    <w:rsid w:val="00622E24"/>
    <w:rsid w:val="00623AFF"/>
    <w:rsid w:val="0062631E"/>
    <w:rsid w:val="006272B4"/>
    <w:rsid w:val="006301EC"/>
    <w:rsid w:val="00631347"/>
    <w:rsid w:val="00632FAE"/>
    <w:rsid w:val="006351AA"/>
    <w:rsid w:val="006356DA"/>
    <w:rsid w:val="00636F7F"/>
    <w:rsid w:val="00640107"/>
    <w:rsid w:val="00640EE1"/>
    <w:rsid w:val="00641507"/>
    <w:rsid w:val="00642D81"/>
    <w:rsid w:val="0064356B"/>
    <w:rsid w:val="006444ED"/>
    <w:rsid w:val="0064535B"/>
    <w:rsid w:val="00645627"/>
    <w:rsid w:val="00645923"/>
    <w:rsid w:val="00645F0C"/>
    <w:rsid w:val="006468AB"/>
    <w:rsid w:val="006513F7"/>
    <w:rsid w:val="006527AC"/>
    <w:rsid w:val="00653156"/>
    <w:rsid w:val="0065418D"/>
    <w:rsid w:val="0065433D"/>
    <w:rsid w:val="006546C8"/>
    <w:rsid w:val="00654C63"/>
    <w:rsid w:val="006551CD"/>
    <w:rsid w:val="00656039"/>
    <w:rsid w:val="00660BEA"/>
    <w:rsid w:val="00661086"/>
    <w:rsid w:val="0066110E"/>
    <w:rsid w:val="00664E48"/>
    <w:rsid w:val="00665FCA"/>
    <w:rsid w:val="006661E3"/>
    <w:rsid w:val="00670308"/>
    <w:rsid w:val="006711B7"/>
    <w:rsid w:val="006732AD"/>
    <w:rsid w:val="006749EA"/>
    <w:rsid w:val="00675649"/>
    <w:rsid w:val="0067705B"/>
    <w:rsid w:val="006822CD"/>
    <w:rsid w:val="00683790"/>
    <w:rsid w:val="00684B5F"/>
    <w:rsid w:val="0068517D"/>
    <w:rsid w:val="00685EB4"/>
    <w:rsid w:val="006865D0"/>
    <w:rsid w:val="00687108"/>
    <w:rsid w:val="0068718A"/>
    <w:rsid w:val="00687683"/>
    <w:rsid w:val="0068783A"/>
    <w:rsid w:val="00691633"/>
    <w:rsid w:val="00691F34"/>
    <w:rsid w:val="00691F64"/>
    <w:rsid w:val="006944A1"/>
    <w:rsid w:val="006970D7"/>
    <w:rsid w:val="006A1F47"/>
    <w:rsid w:val="006A2635"/>
    <w:rsid w:val="006A29C3"/>
    <w:rsid w:val="006A38C8"/>
    <w:rsid w:val="006A3C7D"/>
    <w:rsid w:val="006A48F3"/>
    <w:rsid w:val="006A4EE5"/>
    <w:rsid w:val="006A6E10"/>
    <w:rsid w:val="006A7A35"/>
    <w:rsid w:val="006B1038"/>
    <w:rsid w:val="006B6006"/>
    <w:rsid w:val="006B6DAD"/>
    <w:rsid w:val="006C0494"/>
    <w:rsid w:val="006C0BB3"/>
    <w:rsid w:val="006C15A6"/>
    <w:rsid w:val="006C25FA"/>
    <w:rsid w:val="006C30D6"/>
    <w:rsid w:val="006C3637"/>
    <w:rsid w:val="006C36E2"/>
    <w:rsid w:val="006C3AAE"/>
    <w:rsid w:val="006C4E06"/>
    <w:rsid w:val="006C56A5"/>
    <w:rsid w:val="006C62E5"/>
    <w:rsid w:val="006C6C95"/>
    <w:rsid w:val="006C7259"/>
    <w:rsid w:val="006C72E4"/>
    <w:rsid w:val="006C7C18"/>
    <w:rsid w:val="006C7C28"/>
    <w:rsid w:val="006C7DE8"/>
    <w:rsid w:val="006D102D"/>
    <w:rsid w:val="006D207F"/>
    <w:rsid w:val="006D2237"/>
    <w:rsid w:val="006D2481"/>
    <w:rsid w:val="006D2765"/>
    <w:rsid w:val="006D35F5"/>
    <w:rsid w:val="006D42FB"/>
    <w:rsid w:val="006D4E82"/>
    <w:rsid w:val="006D546D"/>
    <w:rsid w:val="006D7614"/>
    <w:rsid w:val="006E0671"/>
    <w:rsid w:val="006E142D"/>
    <w:rsid w:val="006E1DF7"/>
    <w:rsid w:val="006E2AD1"/>
    <w:rsid w:val="006E3411"/>
    <w:rsid w:val="006E4409"/>
    <w:rsid w:val="006E4B79"/>
    <w:rsid w:val="006E585D"/>
    <w:rsid w:val="006E63A5"/>
    <w:rsid w:val="006E64DF"/>
    <w:rsid w:val="006E6E6E"/>
    <w:rsid w:val="006E74A4"/>
    <w:rsid w:val="006E78A0"/>
    <w:rsid w:val="006F2E61"/>
    <w:rsid w:val="006F6977"/>
    <w:rsid w:val="006F6ABB"/>
    <w:rsid w:val="0070055B"/>
    <w:rsid w:val="00700625"/>
    <w:rsid w:val="00702D37"/>
    <w:rsid w:val="00702F21"/>
    <w:rsid w:val="007038AD"/>
    <w:rsid w:val="00704449"/>
    <w:rsid w:val="00704E51"/>
    <w:rsid w:val="00705A6F"/>
    <w:rsid w:val="00705FBC"/>
    <w:rsid w:val="00710198"/>
    <w:rsid w:val="00712EB7"/>
    <w:rsid w:val="00713735"/>
    <w:rsid w:val="00713924"/>
    <w:rsid w:val="00713C44"/>
    <w:rsid w:val="00713E2A"/>
    <w:rsid w:val="0071477F"/>
    <w:rsid w:val="00715EED"/>
    <w:rsid w:val="00716464"/>
    <w:rsid w:val="00716AE7"/>
    <w:rsid w:val="00716F43"/>
    <w:rsid w:val="00716F7E"/>
    <w:rsid w:val="0071788A"/>
    <w:rsid w:val="007214C2"/>
    <w:rsid w:val="00721AAA"/>
    <w:rsid w:val="00723325"/>
    <w:rsid w:val="00725235"/>
    <w:rsid w:val="007261CF"/>
    <w:rsid w:val="00727787"/>
    <w:rsid w:val="007309D7"/>
    <w:rsid w:val="007311B6"/>
    <w:rsid w:val="00731A5F"/>
    <w:rsid w:val="007321F2"/>
    <w:rsid w:val="007341DE"/>
    <w:rsid w:val="00734419"/>
    <w:rsid w:val="00734846"/>
    <w:rsid w:val="00734B27"/>
    <w:rsid w:val="0073581B"/>
    <w:rsid w:val="00737ED1"/>
    <w:rsid w:val="00740167"/>
    <w:rsid w:val="007406EA"/>
    <w:rsid w:val="00741310"/>
    <w:rsid w:val="00741D4C"/>
    <w:rsid w:val="00741E02"/>
    <w:rsid w:val="0074239E"/>
    <w:rsid w:val="0074264A"/>
    <w:rsid w:val="00743E32"/>
    <w:rsid w:val="0074433B"/>
    <w:rsid w:val="00744F89"/>
    <w:rsid w:val="00745465"/>
    <w:rsid w:val="0074774C"/>
    <w:rsid w:val="00747C21"/>
    <w:rsid w:val="0075043E"/>
    <w:rsid w:val="00751199"/>
    <w:rsid w:val="007523B0"/>
    <w:rsid w:val="00752A09"/>
    <w:rsid w:val="007543AC"/>
    <w:rsid w:val="0075608C"/>
    <w:rsid w:val="00760B82"/>
    <w:rsid w:val="00761FCC"/>
    <w:rsid w:val="00763105"/>
    <w:rsid w:val="00763363"/>
    <w:rsid w:val="00763E3D"/>
    <w:rsid w:val="00765070"/>
    <w:rsid w:val="00766220"/>
    <w:rsid w:val="0076656A"/>
    <w:rsid w:val="00766DE9"/>
    <w:rsid w:val="00767AE7"/>
    <w:rsid w:val="00770625"/>
    <w:rsid w:val="007706E3"/>
    <w:rsid w:val="00771266"/>
    <w:rsid w:val="007719B3"/>
    <w:rsid w:val="00772F68"/>
    <w:rsid w:val="007742FA"/>
    <w:rsid w:val="00776F81"/>
    <w:rsid w:val="007811AD"/>
    <w:rsid w:val="007827CB"/>
    <w:rsid w:val="00786DB8"/>
    <w:rsid w:val="0078764C"/>
    <w:rsid w:val="00790489"/>
    <w:rsid w:val="00791AF0"/>
    <w:rsid w:val="00792503"/>
    <w:rsid w:val="007934B0"/>
    <w:rsid w:val="00793A07"/>
    <w:rsid w:val="00794C24"/>
    <w:rsid w:val="00796021"/>
    <w:rsid w:val="007A0DD2"/>
    <w:rsid w:val="007A15EE"/>
    <w:rsid w:val="007A1FBF"/>
    <w:rsid w:val="007A236A"/>
    <w:rsid w:val="007A2C59"/>
    <w:rsid w:val="007A3A98"/>
    <w:rsid w:val="007A7C8E"/>
    <w:rsid w:val="007B2D4B"/>
    <w:rsid w:val="007B41C5"/>
    <w:rsid w:val="007B5236"/>
    <w:rsid w:val="007B5472"/>
    <w:rsid w:val="007B6186"/>
    <w:rsid w:val="007B7DDE"/>
    <w:rsid w:val="007C0A6A"/>
    <w:rsid w:val="007C1CCE"/>
    <w:rsid w:val="007C1CED"/>
    <w:rsid w:val="007C2068"/>
    <w:rsid w:val="007C38DE"/>
    <w:rsid w:val="007C62D9"/>
    <w:rsid w:val="007C644A"/>
    <w:rsid w:val="007C6582"/>
    <w:rsid w:val="007D0013"/>
    <w:rsid w:val="007D0C89"/>
    <w:rsid w:val="007D185A"/>
    <w:rsid w:val="007D2888"/>
    <w:rsid w:val="007D5A3C"/>
    <w:rsid w:val="007D63DB"/>
    <w:rsid w:val="007D74F6"/>
    <w:rsid w:val="007D7586"/>
    <w:rsid w:val="007D7676"/>
    <w:rsid w:val="007D7CBF"/>
    <w:rsid w:val="007E066F"/>
    <w:rsid w:val="007E22C1"/>
    <w:rsid w:val="007E5A4B"/>
    <w:rsid w:val="007E5ACE"/>
    <w:rsid w:val="007E64E4"/>
    <w:rsid w:val="007E6C6A"/>
    <w:rsid w:val="007F0603"/>
    <w:rsid w:val="007F1271"/>
    <w:rsid w:val="007F14B9"/>
    <w:rsid w:val="007F3C5E"/>
    <w:rsid w:val="007F6274"/>
    <w:rsid w:val="007F75DC"/>
    <w:rsid w:val="00800664"/>
    <w:rsid w:val="00800914"/>
    <w:rsid w:val="00800C61"/>
    <w:rsid w:val="008018C2"/>
    <w:rsid w:val="00801E14"/>
    <w:rsid w:val="00803916"/>
    <w:rsid w:val="0080434C"/>
    <w:rsid w:val="008063A4"/>
    <w:rsid w:val="00806E5B"/>
    <w:rsid w:val="00807422"/>
    <w:rsid w:val="00807AB8"/>
    <w:rsid w:val="008117EA"/>
    <w:rsid w:val="00811D42"/>
    <w:rsid w:val="008129C0"/>
    <w:rsid w:val="00814727"/>
    <w:rsid w:val="00814EE2"/>
    <w:rsid w:val="00815BAB"/>
    <w:rsid w:val="00815D7A"/>
    <w:rsid w:val="008166C7"/>
    <w:rsid w:val="00817A36"/>
    <w:rsid w:val="00820D22"/>
    <w:rsid w:val="00821C37"/>
    <w:rsid w:val="00821CDD"/>
    <w:rsid w:val="00822B73"/>
    <w:rsid w:val="00823337"/>
    <w:rsid w:val="00823F75"/>
    <w:rsid w:val="00824BA0"/>
    <w:rsid w:val="008260C6"/>
    <w:rsid w:val="0082636F"/>
    <w:rsid w:val="0082780C"/>
    <w:rsid w:val="00830718"/>
    <w:rsid w:val="00830C09"/>
    <w:rsid w:val="00832B9E"/>
    <w:rsid w:val="008347B7"/>
    <w:rsid w:val="00834AA3"/>
    <w:rsid w:val="00835264"/>
    <w:rsid w:val="00835C2D"/>
    <w:rsid w:val="008409A2"/>
    <w:rsid w:val="00842E4E"/>
    <w:rsid w:val="00844629"/>
    <w:rsid w:val="008456AD"/>
    <w:rsid w:val="00845B09"/>
    <w:rsid w:val="0084682C"/>
    <w:rsid w:val="00850519"/>
    <w:rsid w:val="00852898"/>
    <w:rsid w:val="00853738"/>
    <w:rsid w:val="00853CD6"/>
    <w:rsid w:val="0085491E"/>
    <w:rsid w:val="00854F60"/>
    <w:rsid w:val="00857DE4"/>
    <w:rsid w:val="0086076A"/>
    <w:rsid w:val="0086080D"/>
    <w:rsid w:val="008609E8"/>
    <w:rsid w:val="008630B6"/>
    <w:rsid w:val="00863EAF"/>
    <w:rsid w:val="008663C7"/>
    <w:rsid w:val="00866ACC"/>
    <w:rsid w:val="00873993"/>
    <w:rsid w:val="008747DB"/>
    <w:rsid w:val="00874F6D"/>
    <w:rsid w:val="0087526D"/>
    <w:rsid w:val="00876D64"/>
    <w:rsid w:val="00880095"/>
    <w:rsid w:val="00880E3B"/>
    <w:rsid w:val="00882A4F"/>
    <w:rsid w:val="00883762"/>
    <w:rsid w:val="008859DA"/>
    <w:rsid w:val="00885FE1"/>
    <w:rsid w:val="00887B67"/>
    <w:rsid w:val="00887F5C"/>
    <w:rsid w:val="00890A68"/>
    <w:rsid w:val="00891C53"/>
    <w:rsid w:val="0089240C"/>
    <w:rsid w:val="0089419B"/>
    <w:rsid w:val="0089488B"/>
    <w:rsid w:val="0089533E"/>
    <w:rsid w:val="008957AA"/>
    <w:rsid w:val="008A0E5B"/>
    <w:rsid w:val="008A1EC4"/>
    <w:rsid w:val="008A2156"/>
    <w:rsid w:val="008A35FB"/>
    <w:rsid w:val="008A3890"/>
    <w:rsid w:val="008A5187"/>
    <w:rsid w:val="008A7404"/>
    <w:rsid w:val="008A75DB"/>
    <w:rsid w:val="008A7889"/>
    <w:rsid w:val="008A7C03"/>
    <w:rsid w:val="008B01E1"/>
    <w:rsid w:val="008B065A"/>
    <w:rsid w:val="008B0ED2"/>
    <w:rsid w:val="008B0EFD"/>
    <w:rsid w:val="008B1BB7"/>
    <w:rsid w:val="008B48A0"/>
    <w:rsid w:val="008B4ACF"/>
    <w:rsid w:val="008B55A2"/>
    <w:rsid w:val="008B77FA"/>
    <w:rsid w:val="008C06E9"/>
    <w:rsid w:val="008C0D19"/>
    <w:rsid w:val="008C139A"/>
    <w:rsid w:val="008C3836"/>
    <w:rsid w:val="008C39C8"/>
    <w:rsid w:val="008C5E34"/>
    <w:rsid w:val="008C7510"/>
    <w:rsid w:val="008C7D71"/>
    <w:rsid w:val="008D0690"/>
    <w:rsid w:val="008D0F3F"/>
    <w:rsid w:val="008D1F8E"/>
    <w:rsid w:val="008D202B"/>
    <w:rsid w:val="008D469C"/>
    <w:rsid w:val="008D5248"/>
    <w:rsid w:val="008D60CD"/>
    <w:rsid w:val="008E028C"/>
    <w:rsid w:val="008E13C0"/>
    <w:rsid w:val="008E3144"/>
    <w:rsid w:val="008E3DE9"/>
    <w:rsid w:val="008E3E72"/>
    <w:rsid w:val="008E54A2"/>
    <w:rsid w:val="008E726E"/>
    <w:rsid w:val="008E73B2"/>
    <w:rsid w:val="008E75F6"/>
    <w:rsid w:val="008F10A1"/>
    <w:rsid w:val="008F18D9"/>
    <w:rsid w:val="008F27ED"/>
    <w:rsid w:val="008F3F00"/>
    <w:rsid w:val="008F5228"/>
    <w:rsid w:val="008F735F"/>
    <w:rsid w:val="008F784C"/>
    <w:rsid w:val="008F79AA"/>
    <w:rsid w:val="009006F2"/>
    <w:rsid w:val="00900DFE"/>
    <w:rsid w:val="0090352B"/>
    <w:rsid w:val="00904968"/>
    <w:rsid w:val="009049AC"/>
    <w:rsid w:val="00906FB1"/>
    <w:rsid w:val="00910294"/>
    <w:rsid w:val="00912B71"/>
    <w:rsid w:val="00914135"/>
    <w:rsid w:val="009148D9"/>
    <w:rsid w:val="00916B27"/>
    <w:rsid w:val="00916BCB"/>
    <w:rsid w:val="00920430"/>
    <w:rsid w:val="00921091"/>
    <w:rsid w:val="00921383"/>
    <w:rsid w:val="00921CE2"/>
    <w:rsid w:val="00922B70"/>
    <w:rsid w:val="00923ACE"/>
    <w:rsid w:val="00923B6B"/>
    <w:rsid w:val="00923FCA"/>
    <w:rsid w:val="00925DA9"/>
    <w:rsid w:val="009260CC"/>
    <w:rsid w:val="009271C9"/>
    <w:rsid w:val="00927873"/>
    <w:rsid w:val="009312D6"/>
    <w:rsid w:val="00933B4B"/>
    <w:rsid w:val="009346D1"/>
    <w:rsid w:val="00934E87"/>
    <w:rsid w:val="00935D9C"/>
    <w:rsid w:val="00936BD5"/>
    <w:rsid w:val="00937947"/>
    <w:rsid w:val="00937D29"/>
    <w:rsid w:val="0094033E"/>
    <w:rsid w:val="0094258B"/>
    <w:rsid w:val="009425D7"/>
    <w:rsid w:val="00943E94"/>
    <w:rsid w:val="00944F68"/>
    <w:rsid w:val="00945978"/>
    <w:rsid w:val="009461EE"/>
    <w:rsid w:val="00946211"/>
    <w:rsid w:val="00946FBA"/>
    <w:rsid w:val="00947726"/>
    <w:rsid w:val="00947810"/>
    <w:rsid w:val="00950A0E"/>
    <w:rsid w:val="00951DFE"/>
    <w:rsid w:val="0095284B"/>
    <w:rsid w:val="00955193"/>
    <w:rsid w:val="0095650D"/>
    <w:rsid w:val="009574D1"/>
    <w:rsid w:val="0095773E"/>
    <w:rsid w:val="0095776C"/>
    <w:rsid w:val="009600C2"/>
    <w:rsid w:val="00962682"/>
    <w:rsid w:val="00963471"/>
    <w:rsid w:val="00963B9E"/>
    <w:rsid w:val="00964D78"/>
    <w:rsid w:val="009664DA"/>
    <w:rsid w:val="0096696E"/>
    <w:rsid w:val="00966AEB"/>
    <w:rsid w:val="00966C64"/>
    <w:rsid w:val="00970848"/>
    <w:rsid w:val="00971030"/>
    <w:rsid w:val="0097129F"/>
    <w:rsid w:val="00971AEE"/>
    <w:rsid w:val="0097347E"/>
    <w:rsid w:val="00973970"/>
    <w:rsid w:val="0097472E"/>
    <w:rsid w:val="00976584"/>
    <w:rsid w:val="00977547"/>
    <w:rsid w:val="00981B27"/>
    <w:rsid w:val="00981C70"/>
    <w:rsid w:val="00982EDA"/>
    <w:rsid w:val="009839E8"/>
    <w:rsid w:val="00983DC5"/>
    <w:rsid w:val="00984F39"/>
    <w:rsid w:val="00986BE4"/>
    <w:rsid w:val="00986C71"/>
    <w:rsid w:val="009904DA"/>
    <w:rsid w:val="0099274C"/>
    <w:rsid w:val="00994034"/>
    <w:rsid w:val="009943D5"/>
    <w:rsid w:val="00996781"/>
    <w:rsid w:val="009970FD"/>
    <w:rsid w:val="009975E7"/>
    <w:rsid w:val="00997BDA"/>
    <w:rsid w:val="009A0BA3"/>
    <w:rsid w:val="009A18FF"/>
    <w:rsid w:val="009A368F"/>
    <w:rsid w:val="009A419A"/>
    <w:rsid w:val="009A5347"/>
    <w:rsid w:val="009A565E"/>
    <w:rsid w:val="009A67DE"/>
    <w:rsid w:val="009A6E17"/>
    <w:rsid w:val="009B01F9"/>
    <w:rsid w:val="009B1740"/>
    <w:rsid w:val="009B1839"/>
    <w:rsid w:val="009B28EF"/>
    <w:rsid w:val="009B43E4"/>
    <w:rsid w:val="009B67CB"/>
    <w:rsid w:val="009B6DB8"/>
    <w:rsid w:val="009B6FE1"/>
    <w:rsid w:val="009C000E"/>
    <w:rsid w:val="009C0271"/>
    <w:rsid w:val="009C196E"/>
    <w:rsid w:val="009C20FD"/>
    <w:rsid w:val="009C3C74"/>
    <w:rsid w:val="009C4489"/>
    <w:rsid w:val="009C462E"/>
    <w:rsid w:val="009C52E6"/>
    <w:rsid w:val="009C5632"/>
    <w:rsid w:val="009C5AD9"/>
    <w:rsid w:val="009C7535"/>
    <w:rsid w:val="009D0B20"/>
    <w:rsid w:val="009D1268"/>
    <w:rsid w:val="009D2BB7"/>
    <w:rsid w:val="009D39C0"/>
    <w:rsid w:val="009D5E00"/>
    <w:rsid w:val="009D6C82"/>
    <w:rsid w:val="009D7A41"/>
    <w:rsid w:val="009E0883"/>
    <w:rsid w:val="009E0B47"/>
    <w:rsid w:val="009E1576"/>
    <w:rsid w:val="009E3D79"/>
    <w:rsid w:val="009E3FBF"/>
    <w:rsid w:val="009E4E75"/>
    <w:rsid w:val="009E6BC4"/>
    <w:rsid w:val="009F1295"/>
    <w:rsid w:val="009F191B"/>
    <w:rsid w:val="009F3269"/>
    <w:rsid w:val="009F3E7E"/>
    <w:rsid w:val="009F4AEF"/>
    <w:rsid w:val="009F4BE9"/>
    <w:rsid w:val="009F5557"/>
    <w:rsid w:val="009F661D"/>
    <w:rsid w:val="00A01696"/>
    <w:rsid w:val="00A025E5"/>
    <w:rsid w:val="00A0367A"/>
    <w:rsid w:val="00A06F87"/>
    <w:rsid w:val="00A12E60"/>
    <w:rsid w:val="00A13C68"/>
    <w:rsid w:val="00A15DB2"/>
    <w:rsid w:val="00A2076E"/>
    <w:rsid w:val="00A207FF"/>
    <w:rsid w:val="00A2080F"/>
    <w:rsid w:val="00A21C6D"/>
    <w:rsid w:val="00A24C65"/>
    <w:rsid w:val="00A2761F"/>
    <w:rsid w:val="00A30110"/>
    <w:rsid w:val="00A30219"/>
    <w:rsid w:val="00A30526"/>
    <w:rsid w:val="00A31FD1"/>
    <w:rsid w:val="00A40762"/>
    <w:rsid w:val="00A40B3E"/>
    <w:rsid w:val="00A40C9D"/>
    <w:rsid w:val="00A41C40"/>
    <w:rsid w:val="00A43608"/>
    <w:rsid w:val="00A43875"/>
    <w:rsid w:val="00A43EF4"/>
    <w:rsid w:val="00A44D09"/>
    <w:rsid w:val="00A4655F"/>
    <w:rsid w:val="00A46AF3"/>
    <w:rsid w:val="00A471BD"/>
    <w:rsid w:val="00A47E09"/>
    <w:rsid w:val="00A5450E"/>
    <w:rsid w:val="00A5466C"/>
    <w:rsid w:val="00A57BFD"/>
    <w:rsid w:val="00A57DE2"/>
    <w:rsid w:val="00A57F35"/>
    <w:rsid w:val="00A61715"/>
    <w:rsid w:val="00A61861"/>
    <w:rsid w:val="00A6206D"/>
    <w:rsid w:val="00A6254F"/>
    <w:rsid w:val="00A634FE"/>
    <w:rsid w:val="00A6605F"/>
    <w:rsid w:val="00A711C6"/>
    <w:rsid w:val="00A715D2"/>
    <w:rsid w:val="00A7160E"/>
    <w:rsid w:val="00A72723"/>
    <w:rsid w:val="00A727A3"/>
    <w:rsid w:val="00A73CD1"/>
    <w:rsid w:val="00A74B7B"/>
    <w:rsid w:val="00A75F50"/>
    <w:rsid w:val="00A776AB"/>
    <w:rsid w:val="00A80EB1"/>
    <w:rsid w:val="00A81921"/>
    <w:rsid w:val="00A81ED6"/>
    <w:rsid w:val="00A827CF"/>
    <w:rsid w:val="00A83759"/>
    <w:rsid w:val="00A845A9"/>
    <w:rsid w:val="00A87453"/>
    <w:rsid w:val="00A87454"/>
    <w:rsid w:val="00A925FC"/>
    <w:rsid w:val="00A93E0A"/>
    <w:rsid w:val="00A94116"/>
    <w:rsid w:val="00A94478"/>
    <w:rsid w:val="00AA0439"/>
    <w:rsid w:val="00AA1467"/>
    <w:rsid w:val="00AA2205"/>
    <w:rsid w:val="00AA4829"/>
    <w:rsid w:val="00AA5049"/>
    <w:rsid w:val="00AA5728"/>
    <w:rsid w:val="00AA6CA2"/>
    <w:rsid w:val="00AA7F1E"/>
    <w:rsid w:val="00AB0585"/>
    <w:rsid w:val="00AB0757"/>
    <w:rsid w:val="00AB2A70"/>
    <w:rsid w:val="00AB3CC9"/>
    <w:rsid w:val="00AB48F8"/>
    <w:rsid w:val="00AB4A89"/>
    <w:rsid w:val="00AB79C5"/>
    <w:rsid w:val="00AB7A14"/>
    <w:rsid w:val="00AC088C"/>
    <w:rsid w:val="00AC0A17"/>
    <w:rsid w:val="00AC3A24"/>
    <w:rsid w:val="00AC3FCA"/>
    <w:rsid w:val="00AC46F3"/>
    <w:rsid w:val="00AC6767"/>
    <w:rsid w:val="00AC7145"/>
    <w:rsid w:val="00AD0047"/>
    <w:rsid w:val="00AD0C64"/>
    <w:rsid w:val="00AD157E"/>
    <w:rsid w:val="00AD2C42"/>
    <w:rsid w:val="00AD37AF"/>
    <w:rsid w:val="00AD684C"/>
    <w:rsid w:val="00AD7867"/>
    <w:rsid w:val="00AE0A24"/>
    <w:rsid w:val="00AE0A3E"/>
    <w:rsid w:val="00AE29EA"/>
    <w:rsid w:val="00AE2A1D"/>
    <w:rsid w:val="00AE3B1C"/>
    <w:rsid w:val="00AE43AE"/>
    <w:rsid w:val="00AE4C38"/>
    <w:rsid w:val="00AE516F"/>
    <w:rsid w:val="00AE5205"/>
    <w:rsid w:val="00AE5D34"/>
    <w:rsid w:val="00AE7A6C"/>
    <w:rsid w:val="00AF0BC9"/>
    <w:rsid w:val="00AF1403"/>
    <w:rsid w:val="00AF2FF4"/>
    <w:rsid w:val="00AF3711"/>
    <w:rsid w:val="00AF49C1"/>
    <w:rsid w:val="00AF54E9"/>
    <w:rsid w:val="00AF634C"/>
    <w:rsid w:val="00AF6379"/>
    <w:rsid w:val="00AF785A"/>
    <w:rsid w:val="00B00157"/>
    <w:rsid w:val="00B00BC3"/>
    <w:rsid w:val="00B00FC6"/>
    <w:rsid w:val="00B03945"/>
    <w:rsid w:val="00B04081"/>
    <w:rsid w:val="00B04235"/>
    <w:rsid w:val="00B04847"/>
    <w:rsid w:val="00B069A0"/>
    <w:rsid w:val="00B06BA8"/>
    <w:rsid w:val="00B10B6A"/>
    <w:rsid w:val="00B11512"/>
    <w:rsid w:val="00B118F4"/>
    <w:rsid w:val="00B1206D"/>
    <w:rsid w:val="00B121AB"/>
    <w:rsid w:val="00B12218"/>
    <w:rsid w:val="00B144AD"/>
    <w:rsid w:val="00B16215"/>
    <w:rsid w:val="00B17CBE"/>
    <w:rsid w:val="00B2189A"/>
    <w:rsid w:val="00B22722"/>
    <w:rsid w:val="00B23367"/>
    <w:rsid w:val="00B23975"/>
    <w:rsid w:val="00B25BFD"/>
    <w:rsid w:val="00B264D5"/>
    <w:rsid w:val="00B27DBF"/>
    <w:rsid w:val="00B30477"/>
    <w:rsid w:val="00B319FE"/>
    <w:rsid w:val="00B31E71"/>
    <w:rsid w:val="00B32D2F"/>
    <w:rsid w:val="00B34F5C"/>
    <w:rsid w:val="00B36162"/>
    <w:rsid w:val="00B3667F"/>
    <w:rsid w:val="00B36879"/>
    <w:rsid w:val="00B36F42"/>
    <w:rsid w:val="00B370D0"/>
    <w:rsid w:val="00B373F8"/>
    <w:rsid w:val="00B4022B"/>
    <w:rsid w:val="00B41536"/>
    <w:rsid w:val="00B41C4B"/>
    <w:rsid w:val="00B42257"/>
    <w:rsid w:val="00B44944"/>
    <w:rsid w:val="00B44A8C"/>
    <w:rsid w:val="00B45E25"/>
    <w:rsid w:val="00B46146"/>
    <w:rsid w:val="00B46B07"/>
    <w:rsid w:val="00B50397"/>
    <w:rsid w:val="00B51C18"/>
    <w:rsid w:val="00B51C6A"/>
    <w:rsid w:val="00B54B4E"/>
    <w:rsid w:val="00B54CCB"/>
    <w:rsid w:val="00B551FF"/>
    <w:rsid w:val="00B567C6"/>
    <w:rsid w:val="00B577EF"/>
    <w:rsid w:val="00B57BD1"/>
    <w:rsid w:val="00B63C93"/>
    <w:rsid w:val="00B65196"/>
    <w:rsid w:val="00B65380"/>
    <w:rsid w:val="00B65386"/>
    <w:rsid w:val="00B70814"/>
    <w:rsid w:val="00B70E17"/>
    <w:rsid w:val="00B73603"/>
    <w:rsid w:val="00B75BA8"/>
    <w:rsid w:val="00B762CE"/>
    <w:rsid w:val="00B764B9"/>
    <w:rsid w:val="00B764EE"/>
    <w:rsid w:val="00B76EDE"/>
    <w:rsid w:val="00B77DAC"/>
    <w:rsid w:val="00B808E8"/>
    <w:rsid w:val="00B81774"/>
    <w:rsid w:val="00B82E9E"/>
    <w:rsid w:val="00B82EDF"/>
    <w:rsid w:val="00B83396"/>
    <w:rsid w:val="00B83399"/>
    <w:rsid w:val="00B8507C"/>
    <w:rsid w:val="00B867D7"/>
    <w:rsid w:val="00B90703"/>
    <w:rsid w:val="00B915F5"/>
    <w:rsid w:val="00B93899"/>
    <w:rsid w:val="00B94B70"/>
    <w:rsid w:val="00B96983"/>
    <w:rsid w:val="00B96AEB"/>
    <w:rsid w:val="00BA1147"/>
    <w:rsid w:val="00BA162D"/>
    <w:rsid w:val="00BA1BED"/>
    <w:rsid w:val="00BA362F"/>
    <w:rsid w:val="00BA3F87"/>
    <w:rsid w:val="00BA4F44"/>
    <w:rsid w:val="00BA660A"/>
    <w:rsid w:val="00BA6F90"/>
    <w:rsid w:val="00BA70F4"/>
    <w:rsid w:val="00BA7554"/>
    <w:rsid w:val="00BB1A32"/>
    <w:rsid w:val="00BB32F9"/>
    <w:rsid w:val="00BB51C1"/>
    <w:rsid w:val="00BB51DB"/>
    <w:rsid w:val="00BB5D50"/>
    <w:rsid w:val="00BB657E"/>
    <w:rsid w:val="00BC060C"/>
    <w:rsid w:val="00BC0D7A"/>
    <w:rsid w:val="00BC22DE"/>
    <w:rsid w:val="00BC28FF"/>
    <w:rsid w:val="00BC3041"/>
    <w:rsid w:val="00BC338F"/>
    <w:rsid w:val="00BC340F"/>
    <w:rsid w:val="00BC43B8"/>
    <w:rsid w:val="00BC484D"/>
    <w:rsid w:val="00BC4B21"/>
    <w:rsid w:val="00BC6912"/>
    <w:rsid w:val="00BC696E"/>
    <w:rsid w:val="00BC72D4"/>
    <w:rsid w:val="00BD125E"/>
    <w:rsid w:val="00BD2CB0"/>
    <w:rsid w:val="00BD3BEE"/>
    <w:rsid w:val="00BD6027"/>
    <w:rsid w:val="00BE0AD6"/>
    <w:rsid w:val="00BE14DC"/>
    <w:rsid w:val="00BE24A7"/>
    <w:rsid w:val="00BE3B52"/>
    <w:rsid w:val="00BE4352"/>
    <w:rsid w:val="00BE6925"/>
    <w:rsid w:val="00BE6B85"/>
    <w:rsid w:val="00BF0059"/>
    <w:rsid w:val="00BF2C31"/>
    <w:rsid w:val="00BF4DE9"/>
    <w:rsid w:val="00BF517E"/>
    <w:rsid w:val="00BF55A2"/>
    <w:rsid w:val="00BF618F"/>
    <w:rsid w:val="00BF7F0B"/>
    <w:rsid w:val="00C016E1"/>
    <w:rsid w:val="00C018B8"/>
    <w:rsid w:val="00C02428"/>
    <w:rsid w:val="00C02C7B"/>
    <w:rsid w:val="00C02E87"/>
    <w:rsid w:val="00C059F3"/>
    <w:rsid w:val="00C068CA"/>
    <w:rsid w:val="00C11782"/>
    <w:rsid w:val="00C1226A"/>
    <w:rsid w:val="00C127B4"/>
    <w:rsid w:val="00C12DB3"/>
    <w:rsid w:val="00C130C4"/>
    <w:rsid w:val="00C133F1"/>
    <w:rsid w:val="00C20579"/>
    <w:rsid w:val="00C20DCF"/>
    <w:rsid w:val="00C20F5D"/>
    <w:rsid w:val="00C21748"/>
    <w:rsid w:val="00C21FDC"/>
    <w:rsid w:val="00C2408E"/>
    <w:rsid w:val="00C262BE"/>
    <w:rsid w:val="00C31045"/>
    <w:rsid w:val="00C316CF"/>
    <w:rsid w:val="00C3197A"/>
    <w:rsid w:val="00C31C0C"/>
    <w:rsid w:val="00C322A9"/>
    <w:rsid w:val="00C327F6"/>
    <w:rsid w:val="00C32ADF"/>
    <w:rsid w:val="00C32D2B"/>
    <w:rsid w:val="00C33519"/>
    <w:rsid w:val="00C346DB"/>
    <w:rsid w:val="00C404E4"/>
    <w:rsid w:val="00C41E43"/>
    <w:rsid w:val="00C43169"/>
    <w:rsid w:val="00C44852"/>
    <w:rsid w:val="00C44930"/>
    <w:rsid w:val="00C45860"/>
    <w:rsid w:val="00C45A60"/>
    <w:rsid w:val="00C51967"/>
    <w:rsid w:val="00C54436"/>
    <w:rsid w:val="00C54E8F"/>
    <w:rsid w:val="00C55977"/>
    <w:rsid w:val="00C559BB"/>
    <w:rsid w:val="00C55D5A"/>
    <w:rsid w:val="00C57EE5"/>
    <w:rsid w:val="00C57F96"/>
    <w:rsid w:val="00C62401"/>
    <w:rsid w:val="00C6564C"/>
    <w:rsid w:val="00C65699"/>
    <w:rsid w:val="00C73439"/>
    <w:rsid w:val="00C7688A"/>
    <w:rsid w:val="00C7778A"/>
    <w:rsid w:val="00C77FE5"/>
    <w:rsid w:val="00C8157A"/>
    <w:rsid w:val="00C81CCE"/>
    <w:rsid w:val="00C83313"/>
    <w:rsid w:val="00C838B0"/>
    <w:rsid w:val="00C84A79"/>
    <w:rsid w:val="00C84D4A"/>
    <w:rsid w:val="00C8521A"/>
    <w:rsid w:val="00C85541"/>
    <w:rsid w:val="00C85EC5"/>
    <w:rsid w:val="00C8622D"/>
    <w:rsid w:val="00C908AB"/>
    <w:rsid w:val="00C90B93"/>
    <w:rsid w:val="00C93298"/>
    <w:rsid w:val="00C94804"/>
    <w:rsid w:val="00C94AB4"/>
    <w:rsid w:val="00C954F8"/>
    <w:rsid w:val="00C964A5"/>
    <w:rsid w:val="00CA15AE"/>
    <w:rsid w:val="00CA17FF"/>
    <w:rsid w:val="00CA1F80"/>
    <w:rsid w:val="00CA343F"/>
    <w:rsid w:val="00CA4287"/>
    <w:rsid w:val="00CA4730"/>
    <w:rsid w:val="00CA4E7B"/>
    <w:rsid w:val="00CA51AB"/>
    <w:rsid w:val="00CA56F5"/>
    <w:rsid w:val="00CA79A7"/>
    <w:rsid w:val="00CA7C8F"/>
    <w:rsid w:val="00CB0079"/>
    <w:rsid w:val="00CB0C29"/>
    <w:rsid w:val="00CB17B3"/>
    <w:rsid w:val="00CB2754"/>
    <w:rsid w:val="00CB3260"/>
    <w:rsid w:val="00CC14F5"/>
    <w:rsid w:val="00CC172B"/>
    <w:rsid w:val="00CC24B1"/>
    <w:rsid w:val="00CC279C"/>
    <w:rsid w:val="00CC3612"/>
    <w:rsid w:val="00CC7D82"/>
    <w:rsid w:val="00CD0DB4"/>
    <w:rsid w:val="00CD160D"/>
    <w:rsid w:val="00CD36B4"/>
    <w:rsid w:val="00CD3787"/>
    <w:rsid w:val="00CD7DFF"/>
    <w:rsid w:val="00CE128E"/>
    <w:rsid w:val="00CE16EF"/>
    <w:rsid w:val="00CE37BA"/>
    <w:rsid w:val="00CE40D3"/>
    <w:rsid w:val="00CE4D51"/>
    <w:rsid w:val="00CF053B"/>
    <w:rsid w:val="00CF190B"/>
    <w:rsid w:val="00CF27FB"/>
    <w:rsid w:val="00CF3EB5"/>
    <w:rsid w:val="00CF5C2B"/>
    <w:rsid w:val="00CF5DB9"/>
    <w:rsid w:val="00CF5FAE"/>
    <w:rsid w:val="00CF6B68"/>
    <w:rsid w:val="00D00417"/>
    <w:rsid w:val="00D0070A"/>
    <w:rsid w:val="00D00AB4"/>
    <w:rsid w:val="00D00BE9"/>
    <w:rsid w:val="00D01293"/>
    <w:rsid w:val="00D026B3"/>
    <w:rsid w:val="00D0278B"/>
    <w:rsid w:val="00D028A8"/>
    <w:rsid w:val="00D0368F"/>
    <w:rsid w:val="00D04B42"/>
    <w:rsid w:val="00D05490"/>
    <w:rsid w:val="00D0747E"/>
    <w:rsid w:val="00D129EA"/>
    <w:rsid w:val="00D137F7"/>
    <w:rsid w:val="00D13A19"/>
    <w:rsid w:val="00D151C2"/>
    <w:rsid w:val="00D17DDF"/>
    <w:rsid w:val="00D21B8B"/>
    <w:rsid w:val="00D2373C"/>
    <w:rsid w:val="00D24219"/>
    <w:rsid w:val="00D242BD"/>
    <w:rsid w:val="00D24726"/>
    <w:rsid w:val="00D269A3"/>
    <w:rsid w:val="00D276BD"/>
    <w:rsid w:val="00D27C87"/>
    <w:rsid w:val="00D30F9E"/>
    <w:rsid w:val="00D31C83"/>
    <w:rsid w:val="00D33425"/>
    <w:rsid w:val="00D34456"/>
    <w:rsid w:val="00D34D41"/>
    <w:rsid w:val="00D35CAD"/>
    <w:rsid w:val="00D36433"/>
    <w:rsid w:val="00D376F0"/>
    <w:rsid w:val="00D42AA6"/>
    <w:rsid w:val="00D43E33"/>
    <w:rsid w:val="00D440D3"/>
    <w:rsid w:val="00D45E9D"/>
    <w:rsid w:val="00D46948"/>
    <w:rsid w:val="00D47225"/>
    <w:rsid w:val="00D5106C"/>
    <w:rsid w:val="00D51615"/>
    <w:rsid w:val="00D51DB8"/>
    <w:rsid w:val="00D52001"/>
    <w:rsid w:val="00D54C22"/>
    <w:rsid w:val="00D563D3"/>
    <w:rsid w:val="00D577EF"/>
    <w:rsid w:val="00D60605"/>
    <w:rsid w:val="00D609B8"/>
    <w:rsid w:val="00D63C46"/>
    <w:rsid w:val="00D63E4E"/>
    <w:rsid w:val="00D64191"/>
    <w:rsid w:val="00D64BDC"/>
    <w:rsid w:val="00D65893"/>
    <w:rsid w:val="00D67EAF"/>
    <w:rsid w:val="00D7137C"/>
    <w:rsid w:val="00D716B3"/>
    <w:rsid w:val="00D71B9F"/>
    <w:rsid w:val="00D72219"/>
    <w:rsid w:val="00D7607A"/>
    <w:rsid w:val="00D76477"/>
    <w:rsid w:val="00D77290"/>
    <w:rsid w:val="00D8246D"/>
    <w:rsid w:val="00D82476"/>
    <w:rsid w:val="00D82FD2"/>
    <w:rsid w:val="00D83A6A"/>
    <w:rsid w:val="00D8453A"/>
    <w:rsid w:val="00D84684"/>
    <w:rsid w:val="00D84C76"/>
    <w:rsid w:val="00D8548B"/>
    <w:rsid w:val="00D85F02"/>
    <w:rsid w:val="00D87901"/>
    <w:rsid w:val="00D91115"/>
    <w:rsid w:val="00D92855"/>
    <w:rsid w:val="00D92B71"/>
    <w:rsid w:val="00D92B8A"/>
    <w:rsid w:val="00D93DD4"/>
    <w:rsid w:val="00D942C4"/>
    <w:rsid w:val="00D948AB"/>
    <w:rsid w:val="00D96B34"/>
    <w:rsid w:val="00D96ECF"/>
    <w:rsid w:val="00D975C1"/>
    <w:rsid w:val="00D97A26"/>
    <w:rsid w:val="00D97C27"/>
    <w:rsid w:val="00DA112D"/>
    <w:rsid w:val="00DA1294"/>
    <w:rsid w:val="00DA24FE"/>
    <w:rsid w:val="00DA27FF"/>
    <w:rsid w:val="00DA3AA5"/>
    <w:rsid w:val="00DA3C58"/>
    <w:rsid w:val="00DA7C6F"/>
    <w:rsid w:val="00DB2318"/>
    <w:rsid w:val="00DB23DF"/>
    <w:rsid w:val="00DB2941"/>
    <w:rsid w:val="00DB5A61"/>
    <w:rsid w:val="00DB5B80"/>
    <w:rsid w:val="00DB6184"/>
    <w:rsid w:val="00DB7408"/>
    <w:rsid w:val="00DC0397"/>
    <w:rsid w:val="00DC2B35"/>
    <w:rsid w:val="00DC3279"/>
    <w:rsid w:val="00DC3877"/>
    <w:rsid w:val="00DC4263"/>
    <w:rsid w:val="00DC5027"/>
    <w:rsid w:val="00DC5A0A"/>
    <w:rsid w:val="00DC6190"/>
    <w:rsid w:val="00DC77ED"/>
    <w:rsid w:val="00DC7826"/>
    <w:rsid w:val="00DC7D88"/>
    <w:rsid w:val="00DD05AD"/>
    <w:rsid w:val="00DD18C2"/>
    <w:rsid w:val="00DD1C17"/>
    <w:rsid w:val="00DD222C"/>
    <w:rsid w:val="00DD2684"/>
    <w:rsid w:val="00DD42DD"/>
    <w:rsid w:val="00DD53BD"/>
    <w:rsid w:val="00DD56AA"/>
    <w:rsid w:val="00DD6161"/>
    <w:rsid w:val="00DD67C5"/>
    <w:rsid w:val="00DD6885"/>
    <w:rsid w:val="00DD7895"/>
    <w:rsid w:val="00DE1A37"/>
    <w:rsid w:val="00DE3318"/>
    <w:rsid w:val="00DE4C85"/>
    <w:rsid w:val="00DE6AA3"/>
    <w:rsid w:val="00DE7298"/>
    <w:rsid w:val="00DF0C7B"/>
    <w:rsid w:val="00DF27E8"/>
    <w:rsid w:val="00DF41D0"/>
    <w:rsid w:val="00DF4C02"/>
    <w:rsid w:val="00DF56BA"/>
    <w:rsid w:val="00DF723D"/>
    <w:rsid w:val="00E00540"/>
    <w:rsid w:val="00E01F7A"/>
    <w:rsid w:val="00E027B4"/>
    <w:rsid w:val="00E02EC1"/>
    <w:rsid w:val="00E03580"/>
    <w:rsid w:val="00E035A8"/>
    <w:rsid w:val="00E100E5"/>
    <w:rsid w:val="00E14F66"/>
    <w:rsid w:val="00E16402"/>
    <w:rsid w:val="00E16710"/>
    <w:rsid w:val="00E16E9D"/>
    <w:rsid w:val="00E17014"/>
    <w:rsid w:val="00E20335"/>
    <w:rsid w:val="00E20621"/>
    <w:rsid w:val="00E2090E"/>
    <w:rsid w:val="00E21B04"/>
    <w:rsid w:val="00E21D0A"/>
    <w:rsid w:val="00E21F3D"/>
    <w:rsid w:val="00E2201F"/>
    <w:rsid w:val="00E2276C"/>
    <w:rsid w:val="00E22F36"/>
    <w:rsid w:val="00E2332F"/>
    <w:rsid w:val="00E2342F"/>
    <w:rsid w:val="00E25DD9"/>
    <w:rsid w:val="00E263E3"/>
    <w:rsid w:val="00E263E7"/>
    <w:rsid w:val="00E268C7"/>
    <w:rsid w:val="00E30722"/>
    <w:rsid w:val="00E30DD4"/>
    <w:rsid w:val="00E310F9"/>
    <w:rsid w:val="00E316C9"/>
    <w:rsid w:val="00E31A46"/>
    <w:rsid w:val="00E32600"/>
    <w:rsid w:val="00E326CB"/>
    <w:rsid w:val="00E326CE"/>
    <w:rsid w:val="00E3470D"/>
    <w:rsid w:val="00E34B55"/>
    <w:rsid w:val="00E34F39"/>
    <w:rsid w:val="00E36242"/>
    <w:rsid w:val="00E40A2A"/>
    <w:rsid w:val="00E41BEC"/>
    <w:rsid w:val="00E41E6F"/>
    <w:rsid w:val="00E43688"/>
    <w:rsid w:val="00E44F3E"/>
    <w:rsid w:val="00E45700"/>
    <w:rsid w:val="00E463E9"/>
    <w:rsid w:val="00E46EE2"/>
    <w:rsid w:val="00E47141"/>
    <w:rsid w:val="00E47666"/>
    <w:rsid w:val="00E47ADB"/>
    <w:rsid w:val="00E520ED"/>
    <w:rsid w:val="00E52113"/>
    <w:rsid w:val="00E530D9"/>
    <w:rsid w:val="00E55D02"/>
    <w:rsid w:val="00E566B3"/>
    <w:rsid w:val="00E574EC"/>
    <w:rsid w:val="00E57570"/>
    <w:rsid w:val="00E57877"/>
    <w:rsid w:val="00E601A7"/>
    <w:rsid w:val="00E606AE"/>
    <w:rsid w:val="00E6214F"/>
    <w:rsid w:val="00E64B25"/>
    <w:rsid w:val="00E65ABF"/>
    <w:rsid w:val="00E70AD5"/>
    <w:rsid w:val="00E7145E"/>
    <w:rsid w:val="00E72537"/>
    <w:rsid w:val="00E73AD9"/>
    <w:rsid w:val="00E756F5"/>
    <w:rsid w:val="00E76F9D"/>
    <w:rsid w:val="00E779C9"/>
    <w:rsid w:val="00E80961"/>
    <w:rsid w:val="00E81711"/>
    <w:rsid w:val="00E82228"/>
    <w:rsid w:val="00E823DE"/>
    <w:rsid w:val="00E83892"/>
    <w:rsid w:val="00E858A5"/>
    <w:rsid w:val="00E85C4F"/>
    <w:rsid w:val="00E86830"/>
    <w:rsid w:val="00E87C40"/>
    <w:rsid w:val="00E90ACC"/>
    <w:rsid w:val="00E928FD"/>
    <w:rsid w:val="00E95EDC"/>
    <w:rsid w:val="00E968BA"/>
    <w:rsid w:val="00EA0969"/>
    <w:rsid w:val="00EA1EC4"/>
    <w:rsid w:val="00EA756D"/>
    <w:rsid w:val="00EB107E"/>
    <w:rsid w:val="00EB14A2"/>
    <w:rsid w:val="00EB1772"/>
    <w:rsid w:val="00EB2626"/>
    <w:rsid w:val="00EB2882"/>
    <w:rsid w:val="00EB479B"/>
    <w:rsid w:val="00EB58A6"/>
    <w:rsid w:val="00EB596C"/>
    <w:rsid w:val="00EB5B89"/>
    <w:rsid w:val="00EB5DD9"/>
    <w:rsid w:val="00EB6FF5"/>
    <w:rsid w:val="00EB70A9"/>
    <w:rsid w:val="00EB741A"/>
    <w:rsid w:val="00EC02C9"/>
    <w:rsid w:val="00EC2047"/>
    <w:rsid w:val="00EC2604"/>
    <w:rsid w:val="00EC3E46"/>
    <w:rsid w:val="00EC41EA"/>
    <w:rsid w:val="00EC43F3"/>
    <w:rsid w:val="00EC4A52"/>
    <w:rsid w:val="00EC4DEA"/>
    <w:rsid w:val="00EC6132"/>
    <w:rsid w:val="00EC6D76"/>
    <w:rsid w:val="00EC72B8"/>
    <w:rsid w:val="00ED0096"/>
    <w:rsid w:val="00ED2352"/>
    <w:rsid w:val="00ED448D"/>
    <w:rsid w:val="00ED4F00"/>
    <w:rsid w:val="00ED55DE"/>
    <w:rsid w:val="00ED5B8C"/>
    <w:rsid w:val="00ED67E5"/>
    <w:rsid w:val="00ED775F"/>
    <w:rsid w:val="00EE13B3"/>
    <w:rsid w:val="00EE5A5D"/>
    <w:rsid w:val="00EE7535"/>
    <w:rsid w:val="00EE79E1"/>
    <w:rsid w:val="00EF1A85"/>
    <w:rsid w:val="00EF2D69"/>
    <w:rsid w:val="00EF4020"/>
    <w:rsid w:val="00EF408E"/>
    <w:rsid w:val="00EF45F3"/>
    <w:rsid w:val="00EF4F35"/>
    <w:rsid w:val="00EF52A0"/>
    <w:rsid w:val="00EF6181"/>
    <w:rsid w:val="00EF62E2"/>
    <w:rsid w:val="00EF6B94"/>
    <w:rsid w:val="00EF7DB6"/>
    <w:rsid w:val="00F00DFE"/>
    <w:rsid w:val="00F00ECD"/>
    <w:rsid w:val="00F011D2"/>
    <w:rsid w:val="00F026B5"/>
    <w:rsid w:val="00F03059"/>
    <w:rsid w:val="00F03252"/>
    <w:rsid w:val="00F076AA"/>
    <w:rsid w:val="00F07FEE"/>
    <w:rsid w:val="00F11873"/>
    <w:rsid w:val="00F11D63"/>
    <w:rsid w:val="00F11DB6"/>
    <w:rsid w:val="00F15F0B"/>
    <w:rsid w:val="00F16198"/>
    <w:rsid w:val="00F17816"/>
    <w:rsid w:val="00F17D12"/>
    <w:rsid w:val="00F17FC0"/>
    <w:rsid w:val="00F20431"/>
    <w:rsid w:val="00F22884"/>
    <w:rsid w:val="00F22A69"/>
    <w:rsid w:val="00F23B6D"/>
    <w:rsid w:val="00F24EBB"/>
    <w:rsid w:val="00F2590D"/>
    <w:rsid w:val="00F267E1"/>
    <w:rsid w:val="00F26E55"/>
    <w:rsid w:val="00F273CF"/>
    <w:rsid w:val="00F27CDD"/>
    <w:rsid w:val="00F31857"/>
    <w:rsid w:val="00F333CF"/>
    <w:rsid w:val="00F3392B"/>
    <w:rsid w:val="00F343DF"/>
    <w:rsid w:val="00F353FB"/>
    <w:rsid w:val="00F3587C"/>
    <w:rsid w:val="00F37313"/>
    <w:rsid w:val="00F37607"/>
    <w:rsid w:val="00F409DE"/>
    <w:rsid w:val="00F40BCC"/>
    <w:rsid w:val="00F43394"/>
    <w:rsid w:val="00F44FFC"/>
    <w:rsid w:val="00F46010"/>
    <w:rsid w:val="00F477C5"/>
    <w:rsid w:val="00F47E52"/>
    <w:rsid w:val="00F5301F"/>
    <w:rsid w:val="00F53AC6"/>
    <w:rsid w:val="00F547B2"/>
    <w:rsid w:val="00F5485D"/>
    <w:rsid w:val="00F575CE"/>
    <w:rsid w:val="00F57D3A"/>
    <w:rsid w:val="00F610DA"/>
    <w:rsid w:val="00F61F14"/>
    <w:rsid w:val="00F62091"/>
    <w:rsid w:val="00F62805"/>
    <w:rsid w:val="00F65667"/>
    <w:rsid w:val="00F65FFB"/>
    <w:rsid w:val="00F67081"/>
    <w:rsid w:val="00F6721A"/>
    <w:rsid w:val="00F70934"/>
    <w:rsid w:val="00F717AD"/>
    <w:rsid w:val="00F72F3F"/>
    <w:rsid w:val="00F7577D"/>
    <w:rsid w:val="00F77114"/>
    <w:rsid w:val="00F80BCE"/>
    <w:rsid w:val="00F80FB4"/>
    <w:rsid w:val="00F813AD"/>
    <w:rsid w:val="00F81D89"/>
    <w:rsid w:val="00F8230E"/>
    <w:rsid w:val="00F828DD"/>
    <w:rsid w:val="00F8346B"/>
    <w:rsid w:val="00F838C2"/>
    <w:rsid w:val="00F84480"/>
    <w:rsid w:val="00F8484F"/>
    <w:rsid w:val="00F85A22"/>
    <w:rsid w:val="00F85B97"/>
    <w:rsid w:val="00F86F24"/>
    <w:rsid w:val="00F91321"/>
    <w:rsid w:val="00F918B8"/>
    <w:rsid w:val="00F91E0B"/>
    <w:rsid w:val="00F930FB"/>
    <w:rsid w:val="00F93CCD"/>
    <w:rsid w:val="00F93CFE"/>
    <w:rsid w:val="00F950A0"/>
    <w:rsid w:val="00F951E7"/>
    <w:rsid w:val="00F979E2"/>
    <w:rsid w:val="00FA069F"/>
    <w:rsid w:val="00FA20CB"/>
    <w:rsid w:val="00FA412F"/>
    <w:rsid w:val="00FB03D5"/>
    <w:rsid w:val="00FB07D1"/>
    <w:rsid w:val="00FB0823"/>
    <w:rsid w:val="00FB1235"/>
    <w:rsid w:val="00FB2D7C"/>
    <w:rsid w:val="00FB2E76"/>
    <w:rsid w:val="00FB2EB5"/>
    <w:rsid w:val="00FB2F1B"/>
    <w:rsid w:val="00FB4551"/>
    <w:rsid w:val="00FB460B"/>
    <w:rsid w:val="00FB4E29"/>
    <w:rsid w:val="00FB5460"/>
    <w:rsid w:val="00FB5E5B"/>
    <w:rsid w:val="00FB76AD"/>
    <w:rsid w:val="00FC0B74"/>
    <w:rsid w:val="00FC0BE2"/>
    <w:rsid w:val="00FC0DAB"/>
    <w:rsid w:val="00FC2C3A"/>
    <w:rsid w:val="00FC3A1A"/>
    <w:rsid w:val="00FC3F36"/>
    <w:rsid w:val="00FD1AB9"/>
    <w:rsid w:val="00FD3478"/>
    <w:rsid w:val="00FD39C4"/>
    <w:rsid w:val="00FD3A43"/>
    <w:rsid w:val="00FD3E8F"/>
    <w:rsid w:val="00FD414C"/>
    <w:rsid w:val="00FD42B8"/>
    <w:rsid w:val="00FD435E"/>
    <w:rsid w:val="00FD5621"/>
    <w:rsid w:val="00FE334E"/>
    <w:rsid w:val="00FE352B"/>
    <w:rsid w:val="00FE488F"/>
    <w:rsid w:val="00FE5257"/>
    <w:rsid w:val="00FE5972"/>
    <w:rsid w:val="00FE5A06"/>
    <w:rsid w:val="00FE5E16"/>
    <w:rsid w:val="00FF0B2B"/>
    <w:rsid w:val="00FF0F24"/>
    <w:rsid w:val="00FF1602"/>
    <w:rsid w:val="00FF1FAF"/>
    <w:rsid w:val="00FF2411"/>
    <w:rsid w:val="00FF356B"/>
    <w:rsid w:val="00FF4649"/>
    <w:rsid w:val="00FF465C"/>
    <w:rsid w:val="00FF4989"/>
    <w:rsid w:val="00FF52BA"/>
    <w:rsid w:val="00FF76CA"/>
    <w:rsid w:val="020851AF"/>
    <w:rsid w:val="02442A75"/>
    <w:rsid w:val="03222CD6"/>
    <w:rsid w:val="035E2F4E"/>
    <w:rsid w:val="04747886"/>
    <w:rsid w:val="04D5602A"/>
    <w:rsid w:val="07457F7D"/>
    <w:rsid w:val="088934AC"/>
    <w:rsid w:val="092E2707"/>
    <w:rsid w:val="09780A2B"/>
    <w:rsid w:val="0AD72243"/>
    <w:rsid w:val="0AEC22FC"/>
    <w:rsid w:val="0B611F78"/>
    <w:rsid w:val="0BDF4EBB"/>
    <w:rsid w:val="0D1D00A8"/>
    <w:rsid w:val="0D7859DF"/>
    <w:rsid w:val="0DA030B1"/>
    <w:rsid w:val="0DD22D48"/>
    <w:rsid w:val="0EA675C8"/>
    <w:rsid w:val="0F8F5C58"/>
    <w:rsid w:val="0FC349A6"/>
    <w:rsid w:val="10DF263C"/>
    <w:rsid w:val="11EB289D"/>
    <w:rsid w:val="11FB2C7D"/>
    <w:rsid w:val="126525C2"/>
    <w:rsid w:val="13D3268F"/>
    <w:rsid w:val="143771F7"/>
    <w:rsid w:val="16AA7400"/>
    <w:rsid w:val="1759265B"/>
    <w:rsid w:val="1768224C"/>
    <w:rsid w:val="17E86F9B"/>
    <w:rsid w:val="18491955"/>
    <w:rsid w:val="18795E4F"/>
    <w:rsid w:val="189A7BA8"/>
    <w:rsid w:val="193B3D87"/>
    <w:rsid w:val="1CD50506"/>
    <w:rsid w:val="1DD03D62"/>
    <w:rsid w:val="1E275534"/>
    <w:rsid w:val="1E3764DF"/>
    <w:rsid w:val="1FDB3273"/>
    <w:rsid w:val="20A674BC"/>
    <w:rsid w:val="21400015"/>
    <w:rsid w:val="2140028A"/>
    <w:rsid w:val="22F37C8B"/>
    <w:rsid w:val="23AC24D0"/>
    <w:rsid w:val="23CF2037"/>
    <w:rsid w:val="23DC5393"/>
    <w:rsid w:val="25056A46"/>
    <w:rsid w:val="27BA34A8"/>
    <w:rsid w:val="280671B8"/>
    <w:rsid w:val="280C051A"/>
    <w:rsid w:val="28B71DCF"/>
    <w:rsid w:val="2996744D"/>
    <w:rsid w:val="29AC2DFA"/>
    <w:rsid w:val="29E773F4"/>
    <w:rsid w:val="2A5C694A"/>
    <w:rsid w:val="2BD33CB7"/>
    <w:rsid w:val="2CCE00C2"/>
    <w:rsid w:val="2CFC62C8"/>
    <w:rsid w:val="2E325588"/>
    <w:rsid w:val="2E700193"/>
    <w:rsid w:val="2F021CD2"/>
    <w:rsid w:val="2F8F60E5"/>
    <w:rsid w:val="30BE357C"/>
    <w:rsid w:val="30E20282"/>
    <w:rsid w:val="31867781"/>
    <w:rsid w:val="35FB5F59"/>
    <w:rsid w:val="36C34341"/>
    <w:rsid w:val="36E2309A"/>
    <w:rsid w:val="36FC4E95"/>
    <w:rsid w:val="374153A2"/>
    <w:rsid w:val="375D7214"/>
    <w:rsid w:val="384937D3"/>
    <w:rsid w:val="385C1DBB"/>
    <w:rsid w:val="387435A3"/>
    <w:rsid w:val="39890B15"/>
    <w:rsid w:val="39B965A1"/>
    <w:rsid w:val="3D340776"/>
    <w:rsid w:val="3D6F2652"/>
    <w:rsid w:val="3DDC0778"/>
    <w:rsid w:val="40FD3C27"/>
    <w:rsid w:val="4121253F"/>
    <w:rsid w:val="41AD7996"/>
    <w:rsid w:val="42EA0C16"/>
    <w:rsid w:val="42F101DF"/>
    <w:rsid w:val="44C17DE9"/>
    <w:rsid w:val="45706440"/>
    <w:rsid w:val="46EC156C"/>
    <w:rsid w:val="47C4536C"/>
    <w:rsid w:val="481E70A6"/>
    <w:rsid w:val="49553F4F"/>
    <w:rsid w:val="4AA63419"/>
    <w:rsid w:val="4AC556BE"/>
    <w:rsid w:val="4C54112E"/>
    <w:rsid w:val="4CCC2E1E"/>
    <w:rsid w:val="4DA47682"/>
    <w:rsid w:val="4E1F6665"/>
    <w:rsid w:val="4E645532"/>
    <w:rsid w:val="4EEB6021"/>
    <w:rsid w:val="4F3A0703"/>
    <w:rsid w:val="4FBD17F8"/>
    <w:rsid w:val="4FDB7A81"/>
    <w:rsid w:val="51715D30"/>
    <w:rsid w:val="51E47483"/>
    <w:rsid w:val="52A978DC"/>
    <w:rsid w:val="53BB1F97"/>
    <w:rsid w:val="55236F4A"/>
    <w:rsid w:val="557A6AA0"/>
    <w:rsid w:val="55BF42D7"/>
    <w:rsid w:val="55D00387"/>
    <w:rsid w:val="55D803CA"/>
    <w:rsid w:val="56BB189D"/>
    <w:rsid w:val="575114D6"/>
    <w:rsid w:val="57F00156"/>
    <w:rsid w:val="59B24BA6"/>
    <w:rsid w:val="5A691130"/>
    <w:rsid w:val="5B5001C5"/>
    <w:rsid w:val="5C9333EE"/>
    <w:rsid w:val="5E401DDE"/>
    <w:rsid w:val="5EA46F2E"/>
    <w:rsid w:val="5EF34174"/>
    <w:rsid w:val="600C62E0"/>
    <w:rsid w:val="624A4E56"/>
    <w:rsid w:val="64D33567"/>
    <w:rsid w:val="64F541BC"/>
    <w:rsid w:val="65F0321E"/>
    <w:rsid w:val="66113209"/>
    <w:rsid w:val="665E5104"/>
    <w:rsid w:val="666C2E33"/>
    <w:rsid w:val="66737D34"/>
    <w:rsid w:val="6A696E22"/>
    <w:rsid w:val="6C103E45"/>
    <w:rsid w:val="71730716"/>
    <w:rsid w:val="722E0E79"/>
    <w:rsid w:val="72942211"/>
    <w:rsid w:val="74214508"/>
    <w:rsid w:val="7468035B"/>
    <w:rsid w:val="747F1D84"/>
    <w:rsid w:val="750C4EBB"/>
    <w:rsid w:val="760F7467"/>
    <w:rsid w:val="76DF732A"/>
    <w:rsid w:val="78490731"/>
    <w:rsid w:val="7BE2283A"/>
    <w:rsid w:val="7BF221D4"/>
    <w:rsid w:val="7CC406DD"/>
    <w:rsid w:val="7DEC327F"/>
    <w:rsid w:val="7E1B0925"/>
    <w:rsid w:val="7E7A1C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7D88"/>
  </w:style>
  <w:style w:type="paragraph" w:styleId="1">
    <w:name w:val="heading 1"/>
    <w:basedOn w:val="a"/>
    <w:next w:val="a"/>
    <w:link w:val="1Char"/>
    <w:qFormat/>
    <w:rsid w:val="00DC7D88"/>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C7D88"/>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
    <w:qFormat/>
    <w:rsid w:val="00DC7D88"/>
    <w:pPr>
      <w:outlineLvl w:val="2"/>
    </w:pPr>
    <w:rPr>
      <w:rFonts w:ascii="宋体" w:hAnsi="宋体" w:cs="宋体"/>
      <w:b/>
      <w:bCs/>
      <w:sz w:val="27"/>
      <w:szCs w:val="27"/>
    </w:rPr>
  </w:style>
  <w:style w:type="paragraph" w:styleId="9">
    <w:name w:val="heading 9"/>
    <w:basedOn w:val="a"/>
    <w:next w:val="a"/>
    <w:link w:val="9Char"/>
    <w:qFormat/>
    <w:rsid w:val="00DC7D88"/>
    <w:pPr>
      <w:keepNext/>
      <w:keepLines/>
      <w:spacing w:before="240" w:after="64" w:line="320" w:lineRule="auto"/>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ayt-misspell">
    <w:name w:val="scayt-misspell"/>
    <w:basedOn w:val="a0"/>
    <w:rsid w:val="00DC7D88"/>
  </w:style>
  <w:style w:type="character" w:customStyle="1" w:styleId="Char">
    <w:name w:val="文档结构图 Char"/>
    <w:basedOn w:val="a0"/>
    <w:link w:val="a3"/>
    <w:locked/>
    <w:rsid w:val="00DC7D88"/>
    <w:rPr>
      <w:rFonts w:ascii="宋体" w:eastAsia="宋体"/>
      <w:sz w:val="18"/>
      <w:szCs w:val="18"/>
      <w:lang w:val="en-US" w:eastAsia="zh-CN" w:bidi="ar-SA"/>
    </w:rPr>
  </w:style>
  <w:style w:type="character" w:customStyle="1" w:styleId="9Char">
    <w:name w:val="标题 9 Char"/>
    <w:basedOn w:val="a0"/>
    <w:link w:val="9"/>
    <w:locked/>
    <w:rsid w:val="00DC7D88"/>
    <w:rPr>
      <w:rFonts w:ascii="Calibri" w:eastAsia="宋体" w:hAnsi="Calibri"/>
      <w:sz w:val="21"/>
      <w:szCs w:val="21"/>
      <w:lang w:val="en-US" w:eastAsia="zh-CN" w:bidi="ar-SA"/>
    </w:rPr>
  </w:style>
  <w:style w:type="character" w:customStyle="1" w:styleId="3Char">
    <w:name w:val="标题 3 Char"/>
    <w:basedOn w:val="a0"/>
    <w:link w:val="3"/>
    <w:rsid w:val="00DC7D88"/>
    <w:rPr>
      <w:rFonts w:ascii="宋体" w:hAnsi="宋体" w:cs="宋体"/>
      <w:b/>
      <w:bCs/>
      <w:sz w:val="27"/>
      <w:szCs w:val="27"/>
    </w:rPr>
  </w:style>
  <w:style w:type="character" w:customStyle="1" w:styleId="Char0">
    <w:name w:val="正文文本缩进 Char"/>
    <w:basedOn w:val="a0"/>
    <w:link w:val="a4"/>
    <w:rsid w:val="00DC7D88"/>
    <w:rPr>
      <w:rFonts w:ascii="楷体_GB2312" w:eastAsia="楷体_GB2312"/>
      <w:b/>
      <w:kern w:val="2"/>
      <w:sz w:val="30"/>
    </w:rPr>
  </w:style>
  <w:style w:type="character" w:styleId="a5">
    <w:name w:val="page number"/>
    <w:basedOn w:val="a0"/>
    <w:rsid w:val="00DC7D88"/>
    <w:rPr>
      <w:rFonts w:cs="Times New Roman"/>
    </w:rPr>
  </w:style>
  <w:style w:type="character" w:customStyle="1" w:styleId="Char1">
    <w:name w:val="批注框文本 Char"/>
    <w:basedOn w:val="a0"/>
    <w:link w:val="a6"/>
    <w:locked/>
    <w:rsid w:val="00DC7D88"/>
    <w:rPr>
      <w:rFonts w:eastAsia="宋体"/>
      <w:sz w:val="18"/>
      <w:szCs w:val="18"/>
      <w:lang w:val="en-US" w:eastAsia="zh-CN" w:bidi="ar-SA"/>
    </w:rPr>
  </w:style>
  <w:style w:type="character" w:customStyle="1" w:styleId="Char2">
    <w:name w:val="批注主题 Char"/>
    <w:basedOn w:val="Char3"/>
    <w:link w:val="a7"/>
    <w:locked/>
    <w:rsid w:val="00DC7D88"/>
    <w:rPr>
      <w:b/>
      <w:bCs/>
    </w:rPr>
  </w:style>
  <w:style w:type="character" w:styleId="a8">
    <w:name w:val="Hyperlink"/>
    <w:basedOn w:val="a0"/>
    <w:uiPriority w:val="99"/>
    <w:rsid w:val="00DC7D88"/>
    <w:rPr>
      <w:rFonts w:cs="Times New Roman"/>
      <w:color w:val="0000FF"/>
      <w:u w:val="single"/>
    </w:rPr>
  </w:style>
  <w:style w:type="character" w:customStyle="1" w:styleId="Char4">
    <w:name w:val="页脚 Char"/>
    <w:basedOn w:val="a0"/>
    <w:link w:val="a9"/>
    <w:locked/>
    <w:rsid w:val="00DC7D88"/>
    <w:rPr>
      <w:rFonts w:eastAsia="宋体"/>
      <w:kern w:val="2"/>
      <w:sz w:val="18"/>
      <w:lang w:val="en-US" w:eastAsia="zh-CN" w:bidi="ar-SA"/>
    </w:rPr>
  </w:style>
  <w:style w:type="character" w:customStyle="1" w:styleId="3Char0">
    <w:name w:val="正文文本缩进 3 Char"/>
    <w:basedOn w:val="a0"/>
    <w:link w:val="30"/>
    <w:rsid w:val="00DC7D88"/>
    <w:rPr>
      <w:rFonts w:ascii="仿宋_GB2312" w:eastAsia="仿宋_GB2312"/>
      <w:kern w:val="2"/>
      <w:sz w:val="28"/>
    </w:rPr>
  </w:style>
  <w:style w:type="character" w:customStyle="1" w:styleId="generalinfo-address-text">
    <w:name w:val="generalinfo-address-text"/>
    <w:basedOn w:val="a0"/>
    <w:rsid w:val="00DC7D88"/>
  </w:style>
  <w:style w:type="character" w:customStyle="1" w:styleId="CharChar">
    <w:name w:val="Char Char"/>
    <w:basedOn w:val="a0"/>
    <w:rsid w:val="00DC7D88"/>
    <w:rPr>
      <w:rFonts w:eastAsia="宋体"/>
      <w:kern w:val="2"/>
      <w:sz w:val="18"/>
      <w:szCs w:val="18"/>
      <w:lang w:val="en-US" w:eastAsia="zh-CN" w:bidi="ar-SA"/>
    </w:rPr>
  </w:style>
  <w:style w:type="character" w:customStyle="1" w:styleId="NoSpacingChar">
    <w:name w:val="No Spacing Char"/>
    <w:basedOn w:val="a0"/>
    <w:link w:val="10"/>
    <w:locked/>
    <w:rsid w:val="00DC7D88"/>
    <w:rPr>
      <w:rFonts w:ascii="Cambria" w:hAnsi="Cambria"/>
      <w:sz w:val="22"/>
      <w:szCs w:val="22"/>
      <w:lang w:val="en-US" w:eastAsia="zh-CN" w:bidi="ar-SA"/>
    </w:rPr>
  </w:style>
  <w:style w:type="character" w:styleId="aa">
    <w:name w:val="Strong"/>
    <w:basedOn w:val="a0"/>
    <w:uiPriority w:val="22"/>
    <w:qFormat/>
    <w:rsid w:val="00DC7D88"/>
    <w:rPr>
      <w:b/>
      <w:bCs/>
    </w:rPr>
  </w:style>
  <w:style w:type="character" w:customStyle="1" w:styleId="Char5">
    <w:name w:val="正文文本 Char"/>
    <w:basedOn w:val="a0"/>
    <w:link w:val="ab"/>
    <w:rsid w:val="00DC7D88"/>
    <w:rPr>
      <w:kern w:val="2"/>
      <w:sz w:val="21"/>
    </w:rPr>
  </w:style>
  <w:style w:type="character" w:customStyle="1" w:styleId="1Char">
    <w:name w:val="标题 1 Char"/>
    <w:basedOn w:val="a0"/>
    <w:link w:val="1"/>
    <w:rsid w:val="00DC7D88"/>
    <w:rPr>
      <w:b/>
      <w:bCs/>
      <w:kern w:val="44"/>
      <w:sz w:val="44"/>
      <w:szCs w:val="44"/>
    </w:rPr>
  </w:style>
  <w:style w:type="character" w:styleId="ac">
    <w:name w:val="FollowedHyperlink"/>
    <w:basedOn w:val="a0"/>
    <w:rsid w:val="00DC7D88"/>
    <w:rPr>
      <w:color w:val="333333"/>
      <w:u w:val="none"/>
    </w:rPr>
  </w:style>
  <w:style w:type="character" w:customStyle="1" w:styleId="Char6">
    <w:name w:val="页眉 Char"/>
    <w:basedOn w:val="a0"/>
    <w:link w:val="ad"/>
    <w:locked/>
    <w:rsid w:val="00DC7D88"/>
    <w:rPr>
      <w:rFonts w:eastAsia="宋体"/>
      <w:kern w:val="2"/>
      <w:sz w:val="18"/>
      <w:lang w:val="en-US" w:eastAsia="zh-CN" w:bidi="ar-SA"/>
    </w:rPr>
  </w:style>
  <w:style w:type="character" w:customStyle="1" w:styleId="Char7">
    <w:name w:val="纯文本 Char"/>
    <w:link w:val="ae"/>
    <w:locked/>
    <w:rsid w:val="00DC7D88"/>
    <w:rPr>
      <w:rFonts w:ascii="宋体" w:eastAsia="宋体" w:hAnsi="Courier New"/>
      <w:kern w:val="2"/>
      <w:sz w:val="21"/>
      <w:lang w:val="en-US" w:eastAsia="zh-CN" w:bidi="ar-SA"/>
    </w:rPr>
  </w:style>
  <w:style w:type="character" w:styleId="af">
    <w:name w:val="Emphasis"/>
    <w:basedOn w:val="a0"/>
    <w:qFormat/>
    <w:rsid w:val="00DC7D88"/>
    <w:rPr>
      <w:i w:val="0"/>
      <w:iCs w:val="0"/>
      <w:color w:val="CC0000"/>
    </w:rPr>
  </w:style>
  <w:style w:type="character" w:customStyle="1" w:styleId="Char3">
    <w:name w:val="批注文字 Char"/>
    <w:basedOn w:val="a0"/>
    <w:link w:val="af0"/>
    <w:locked/>
    <w:rsid w:val="00DC7D88"/>
    <w:rPr>
      <w:rFonts w:eastAsia="宋体"/>
      <w:kern w:val="2"/>
      <w:sz w:val="21"/>
      <w:lang w:val="en-US" w:eastAsia="zh-CN" w:bidi="ar-SA"/>
    </w:rPr>
  </w:style>
  <w:style w:type="character" w:customStyle="1" w:styleId="2Char">
    <w:name w:val="标题 2 Char"/>
    <w:basedOn w:val="a0"/>
    <w:link w:val="2"/>
    <w:locked/>
    <w:rsid w:val="00DC7D88"/>
    <w:rPr>
      <w:rFonts w:ascii="Arial" w:eastAsia="黑体" w:hAnsi="Arial"/>
      <w:b/>
      <w:bCs/>
      <w:sz w:val="32"/>
      <w:szCs w:val="32"/>
      <w:lang w:val="en-US" w:eastAsia="zh-CN" w:bidi="ar-SA"/>
    </w:rPr>
  </w:style>
  <w:style w:type="character" w:customStyle="1" w:styleId="Char8">
    <w:name w:val="日期 Char"/>
    <w:basedOn w:val="a0"/>
    <w:link w:val="af1"/>
    <w:rsid w:val="00DC7D88"/>
    <w:rPr>
      <w:kern w:val="2"/>
      <w:sz w:val="28"/>
    </w:rPr>
  </w:style>
  <w:style w:type="character" w:customStyle="1" w:styleId="2Char0">
    <w:name w:val="正文文本缩进 2 Char"/>
    <w:basedOn w:val="a0"/>
    <w:link w:val="20"/>
    <w:rsid w:val="00DC7D88"/>
  </w:style>
  <w:style w:type="paragraph" w:styleId="a7">
    <w:name w:val="annotation subject"/>
    <w:basedOn w:val="af0"/>
    <w:next w:val="af0"/>
    <w:link w:val="Char2"/>
    <w:rsid w:val="00DC7D88"/>
    <w:pPr>
      <w:widowControl/>
    </w:pPr>
    <w:rPr>
      <w:b/>
      <w:bCs/>
      <w:kern w:val="0"/>
      <w:sz w:val="20"/>
    </w:rPr>
  </w:style>
  <w:style w:type="paragraph" w:styleId="af0">
    <w:name w:val="annotation text"/>
    <w:basedOn w:val="a"/>
    <w:link w:val="Char3"/>
    <w:rsid w:val="00DC7D88"/>
    <w:pPr>
      <w:widowControl w:val="0"/>
    </w:pPr>
    <w:rPr>
      <w:kern w:val="2"/>
      <w:sz w:val="21"/>
    </w:rPr>
  </w:style>
  <w:style w:type="paragraph" w:styleId="a4">
    <w:name w:val="Body Text Indent"/>
    <w:basedOn w:val="a"/>
    <w:link w:val="Char0"/>
    <w:rsid w:val="00DC7D88"/>
    <w:pPr>
      <w:widowControl w:val="0"/>
      <w:ind w:left="420" w:firstLine="629"/>
      <w:jc w:val="both"/>
    </w:pPr>
    <w:rPr>
      <w:rFonts w:ascii="楷体_GB2312" w:eastAsia="楷体_GB2312"/>
      <w:b/>
      <w:kern w:val="2"/>
      <w:sz w:val="30"/>
    </w:rPr>
  </w:style>
  <w:style w:type="paragraph" w:styleId="af2">
    <w:name w:val="Block Text"/>
    <w:basedOn w:val="a"/>
    <w:rsid w:val="00DC7D88"/>
    <w:pPr>
      <w:widowControl w:val="0"/>
      <w:ind w:left="420" w:right="342"/>
      <w:jc w:val="both"/>
    </w:pPr>
    <w:rPr>
      <w:rFonts w:ascii="楷体_GB2312" w:eastAsia="楷体_GB2312"/>
      <w:b/>
      <w:kern w:val="2"/>
      <w:sz w:val="30"/>
    </w:rPr>
  </w:style>
  <w:style w:type="paragraph" w:styleId="ab">
    <w:name w:val="Body Text"/>
    <w:basedOn w:val="a"/>
    <w:link w:val="Char5"/>
    <w:rsid w:val="00DC7D88"/>
    <w:pPr>
      <w:widowControl w:val="0"/>
      <w:spacing w:after="120"/>
      <w:jc w:val="both"/>
    </w:pPr>
    <w:rPr>
      <w:kern w:val="2"/>
      <w:sz w:val="21"/>
    </w:rPr>
  </w:style>
  <w:style w:type="paragraph" w:customStyle="1" w:styleId="poititlew">
    <w:name w:val="poititlew"/>
    <w:basedOn w:val="a"/>
    <w:rsid w:val="00DC7D88"/>
    <w:rPr>
      <w:rFonts w:ascii="宋体" w:hAnsi="宋体" w:cs="宋体"/>
      <w:sz w:val="24"/>
      <w:szCs w:val="24"/>
    </w:rPr>
  </w:style>
  <w:style w:type="paragraph" w:customStyle="1" w:styleId="11">
    <w:name w:val="列出段落1"/>
    <w:basedOn w:val="a"/>
    <w:rsid w:val="00DC7D88"/>
    <w:pPr>
      <w:widowControl w:val="0"/>
      <w:ind w:firstLineChars="200" w:firstLine="420"/>
      <w:jc w:val="both"/>
    </w:pPr>
    <w:rPr>
      <w:kern w:val="2"/>
      <w:sz w:val="21"/>
      <w:szCs w:val="24"/>
    </w:rPr>
  </w:style>
  <w:style w:type="paragraph" w:styleId="a6">
    <w:name w:val="Balloon Text"/>
    <w:basedOn w:val="a"/>
    <w:link w:val="Char1"/>
    <w:rsid w:val="00DC7D88"/>
    <w:rPr>
      <w:sz w:val="18"/>
      <w:szCs w:val="18"/>
    </w:rPr>
  </w:style>
  <w:style w:type="paragraph" w:styleId="20">
    <w:name w:val="Body Text Indent 2"/>
    <w:basedOn w:val="a"/>
    <w:link w:val="2Char0"/>
    <w:rsid w:val="00DC7D88"/>
    <w:pPr>
      <w:spacing w:after="120" w:line="480" w:lineRule="auto"/>
      <w:ind w:leftChars="200" w:left="420"/>
    </w:pPr>
  </w:style>
  <w:style w:type="paragraph" w:styleId="af1">
    <w:name w:val="Date"/>
    <w:basedOn w:val="a"/>
    <w:next w:val="a"/>
    <w:link w:val="Char8"/>
    <w:rsid w:val="00DC7D88"/>
    <w:pPr>
      <w:widowControl w:val="0"/>
      <w:jc w:val="both"/>
    </w:pPr>
    <w:rPr>
      <w:kern w:val="2"/>
      <w:sz w:val="28"/>
    </w:rPr>
  </w:style>
  <w:style w:type="paragraph" w:styleId="a3">
    <w:name w:val="Document Map"/>
    <w:basedOn w:val="a"/>
    <w:link w:val="Char"/>
    <w:rsid w:val="00DC7D88"/>
    <w:rPr>
      <w:rFonts w:ascii="宋体"/>
      <w:sz w:val="18"/>
      <w:szCs w:val="18"/>
    </w:rPr>
  </w:style>
  <w:style w:type="paragraph" w:customStyle="1" w:styleId="12">
    <w:name w:val="1"/>
    <w:basedOn w:val="a"/>
    <w:next w:val="a4"/>
    <w:rsid w:val="00DC7D88"/>
    <w:pPr>
      <w:widowControl w:val="0"/>
      <w:ind w:leftChars="200" w:left="420" w:firstLineChars="209" w:firstLine="629"/>
      <w:jc w:val="both"/>
    </w:pPr>
    <w:rPr>
      <w:rFonts w:ascii="楷体_GB2312" w:eastAsia="楷体_GB2312"/>
      <w:b/>
      <w:bCs/>
      <w:kern w:val="2"/>
      <w:sz w:val="30"/>
      <w:szCs w:val="24"/>
    </w:rPr>
  </w:style>
  <w:style w:type="paragraph" w:styleId="30">
    <w:name w:val="Body Text Indent 3"/>
    <w:basedOn w:val="a"/>
    <w:link w:val="3Char0"/>
    <w:rsid w:val="00DC7D88"/>
    <w:pPr>
      <w:widowControl w:val="0"/>
      <w:ind w:firstLine="588"/>
      <w:jc w:val="both"/>
    </w:pPr>
    <w:rPr>
      <w:rFonts w:ascii="仿宋_GB2312" w:eastAsia="仿宋_GB2312"/>
      <w:kern w:val="2"/>
      <w:sz w:val="28"/>
    </w:rPr>
  </w:style>
  <w:style w:type="paragraph" w:styleId="ae">
    <w:name w:val="Plain Text"/>
    <w:basedOn w:val="a"/>
    <w:link w:val="Char7"/>
    <w:rsid w:val="00DC7D88"/>
    <w:pPr>
      <w:widowControl w:val="0"/>
      <w:jc w:val="both"/>
    </w:pPr>
    <w:rPr>
      <w:rFonts w:ascii="宋体" w:hAnsi="Courier New"/>
      <w:kern w:val="2"/>
      <w:sz w:val="21"/>
    </w:rPr>
  </w:style>
  <w:style w:type="paragraph" w:styleId="13">
    <w:name w:val="toc 1"/>
    <w:basedOn w:val="a"/>
    <w:next w:val="a"/>
    <w:uiPriority w:val="39"/>
    <w:rsid w:val="00AB7A14"/>
    <w:pPr>
      <w:tabs>
        <w:tab w:val="right" w:leader="dot" w:pos="9118"/>
      </w:tabs>
      <w:spacing w:beforeLines="50" w:line="360" w:lineRule="exact"/>
      <w:ind w:leftChars="200" w:left="200"/>
    </w:pPr>
    <w:rPr>
      <w:rFonts w:ascii="宋体" w:hAnsi="宋体" w:cs="仿宋_GB2312"/>
      <w:b/>
      <w:sz w:val="24"/>
      <w:szCs w:val="24"/>
    </w:rPr>
  </w:style>
  <w:style w:type="paragraph" w:styleId="ad">
    <w:name w:val="header"/>
    <w:basedOn w:val="a"/>
    <w:link w:val="Char6"/>
    <w:rsid w:val="00DC7D88"/>
    <w:pPr>
      <w:widowControl w:val="0"/>
      <w:pBdr>
        <w:bottom w:val="single" w:sz="6" w:space="1" w:color="auto"/>
      </w:pBdr>
      <w:tabs>
        <w:tab w:val="center" w:pos="4153"/>
        <w:tab w:val="right" w:pos="8306"/>
      </w:tabs>
      <w:snapToGrid w:val="0"/>
      <w:jc w:val="center"/>
    </w:pPr>
    <w:rPr>
      <w:kern w:val="2"/>
      <w:sz w:val="18"/>
    </w:rPr>
  </w:style>
  <w:style w:type="paragraph" w:styleId="a9">
    <w:name w:val="footer"/>
    <w:basedOn w:val="a"/>
    <w:link w:val="Char4"/>
    <w:rsid w:val="00DC7D88"/>
    <w:pPr>
      <w:widowControl w:val="0"/>
      <w:tabs>
        <w:tab w:val="center" w:pos="4153"/>
        <w:tab w:val="right" w:pos="8306"/>
      </w:tabs>
      <w:snapToGrid w:val="0"/>
    </w:pPr>
    <w:rPr>
      <w:kern w:val="2"/>
      <w:sz w:val="18"/>
    </w:rPr>
  </w:style>
  <w:style w:type="paragraph" w:styleId="21">
    <w:name w:val="toc 2"/>
    <w:basedOn w:val="a"/>
    <w:next w:val="a"/>
    <w:uiPriority w:val="39"/>
    <w:rsid w:val="00AB7A14"/>
    <w:pPr>
      <w:tabs>
        <w:tab w:val="left" w:pos="1560"/>
        <w:tab w:val="left" w:pos="1680"/>
        <w:tab w:val="right" w:leader="dot" w:pos="9118"/>
      </w:tabs>
      <w:spacing w:line="420" w:lineRule="exact"/>
      <w:ind w:leftChars="200" w:left="200"/>
    </w:pPr>
    <w:rPr>
      <w:rFonts w:ascii="仿宋_GB2312" w:eastAsia="仿宋_GB2312" w:hAnsi="仿宋_GB2312" w:cs="仿宋_GB2312"/>
      <w:sz w:val="24"/>
      <w:szCs w:val="24"/>
    </w:rPr>
  </w:style>
  <w:style w:type="paragraph" w:styleId="af3">
    <w:name w:val="Normal (Web)"/>
    <w:basedOn w:val="a"/>
    <w:uiPriority w:val="99"/>
    <w:rsid w:val="00DC7D88"/>
    <w:pPr>
      <w:spacing w:before="100" w:beforeAutospacing="1" w:after="100" w:afterAutospacing="1"/>
    </w:pPr>
    <w:rPr>
      <w:rFonts w:ascii="宋体" w:hAnsi="宋体" w:cs="宋体"/>
      <w:color w:val="000000"/>
      <w:sz w:val="24"/>
      <w:szCs w:val="24"/>
    </w:rPr>
  </w:style>
  <w:style w:type="paragraph" w:customStyle="1" w:styleId="ParaCharCharCharCharCharCharChar">
    <w:name w:val="默认段落字体 Para Char Char Char Char Char Char Char"/>
    <w:basedOn w:val="a"/>
    <w:rsid w:val="00DC7D88"/>
    <w:pPr>
      <w:widowControl w:val="0"/>
      <w:jc w:val="both"/>
    </w:pPr>
    <w:rPr>
      <w:rFonts w:ascii="Tahoma" w:hAnsi="Tahoma"/>
      <w:kern w:val="2"/>
      <w:sz w:val="24"/>
    </w:rPr>
  </w:style>
  <w:style w:type="paragraph" w:customStyle="1" w:styleId="af4">
    <w:name w:val="报告正文"/>
    <w:basedOn w:val="a"/>
    <w:rsid w:val="00DC7D88"/>
    <w:pPr>
      <w:widowControl w:val="0"/>
      <w:spacing w:line="500" w:lineRule="atLeast"/>
      <w:ind w:firstLine="567"/>
      <w:jc w:val="both"/>
    </w:pPr>
    <w:rPr>
      <w:rFonts w:ascii="仿宋_GB2312" w:eastAsia="仿宋_GB2312" w:hAnsi="Courier New"/>
      <w:kern w:val="2"/>
      <w:sz w:val="28"/>
    </w:rPr>
  </w:style>
  <w:style w:type="paragraph" w:customStyle="1" w:styleId="10">
    <w:name w:val="无间隔1"/>
    <w:link w:val="NoSpacingChar"/>
    <w:rsid w:val="00DC7D88"/>
    <w:rPr>
      <w:rFonts w:ascii="Cambria" w:hAnsi="Cambria"/>
      <w:sz w:val="22"/>
      <w:szCs w:val="22"/>
    </w:rPr>
  </w:style>
  <w:style w:type="paragraph" w:customStyle="1" w:styleId="TOC1">
    <w:name w:val="TOC 标题1"/>
    <w:basedOn w:val="1"/>
    <w:next w:val="a"/>
    <w:rsid w:val="00DC7D88"/>
    <w:pPr>
      <w:spacing w:before="480" w:after="0" w:line="276" w:lineRule="auto"/>
      <w:outlineLvl w:val="9"/>
    </w:pPr>
    <w:rPr>
      <w:rFonts w:ascii="Calibri" w:hAnsi="Calibri"/>
      <w:color w:val="365F91"/>
      <w:kern w:val="0"/>
      <w:sz w:val="28"/>
      <w:szCs w:val="28"/>
    </w:rPr>
  </w:style>
  <w:style w:type="paragraph" w:customStyle="1" w:styleId="CharCharCharChar">
    <w:name w:val="Char Char Char Char"/>
    <w:basedOn w:val="a"/>
    <w:rsid w:val="00DC7D88"/>
    <w:pPr>
      <w:widowControl w:val="0"/>
      <w:jc w:val="both"/>
    </w:pPr>
    <w:rPr>
      <w:rFonts w:ascii="Tahoma" w:hAnsi="Tahoma"/>
      <w:kern w:val="2"/>
      <w:sz w:val="24"/>
    </w:rPr>
  </w:style>
  <w:style w:type="table" w:styleId="af5">
    <w:name w:val="Table Grid"/>
    <w:basedOn w:val="a1"/>
    <w:rsid w:val="00EC02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363709">
      <w:bodyDiv w:val="1"/>
      <w:marLeft w:val="0"/>
      <w:marRight w:val="0"/>
      <w:marTop w:val="0"/>
      <w:marBottom w:val="0"/>
      <w:divBdr>
        <w:top w:val="none" w:sz="0" w:space="0" w:color="auto"/>
        <w:left w:val="none" w:sz="0" w:space="0" w:color="auto"/>
        <w:bottom w:val="none" w:sz="0" w:space="0" w:color="auto"/>
        <w:right w:val="none" w:sz="0" w:space="0" w:color="auto"/>
      </w:divBdr>
    </w:div>
    <w:div w:id="231624982">
      <w:bodyDiv w:val="1"/>
      <w:marLeft w:val="0"/>
      <w:marRight w:val="0"/>
      <w:marTop w:val="0"/>
      <w:marBottom w:val="0"/>
      <w:divBdr>
        <w:top w:val="none" w:sz="0" w:space="0" w:color="auto"/>
        <w:left w:val="none" w:sz="0" w:space="0" w:color="auto"/>
        <w:bottom w:val="none" w:sz="0" w:space="0" w:color="auto"/>
        <w:right w:val="none" w:sz="0" w:space="0" w:color="auto"/>
      </w:divBdr>
    </w:div>
    <w:div w:id="616958549">
      <w:bodyDiv w:val="1"/>
      <w:marLeft w:val="0"/>
      <w:marRight w:val="0"/>
      <w:marTop w:val="0"/>
      <w:marBottom w:val="0"/>
      <w:divBdr>
        <w:top w:val="none" w:sz="0" w:space="0" w:color="auto"/>
        <w:left w:val="none" w:sz="0" w:space="0" w:color="auto"/>
        <w:bottom w:val="none" w:sz="0" w:space="0" w:color="auto"/>
        <w:right w:val="none" w:sz="0" w:space="0" w:color="auto"/>
      </w:divBdr>
    </w:div>
    <w:div w:id="212299096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9%86%B4%E9%99%B5%E5%B8%82"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baike.baidu.com/item/%E8%8E%B2%E8%8A%B1%E5%8E%B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8%8A%A6%E6%BA%AA%E5%8E%BF"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ike.baidu.com/item/%E4%B8%8A%E6%A0%97%E5%8E%BF"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046D6-C9E6-401E-83BE-7A5CB058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16</Pages>
  <Words>7980</Words>
  <Characters>3363</Characters>
  <Application>Microsoft Office Word</Application>
  <DocSecurity>0</DocSecurity>
  <Lines>28</Lines>
  <Paragraphs>22</Paragraphs>
  <ScaleCrop>false</ScaleCrop>
  <Company>Sky123.Org</Company>
  <LinksUpToDate>false</LinksUpToDate>
  <CharactersWithSpaces>11321</CharactersWithSpaces>
  <SharedDoc>false</SharedDoc>
  <HLinks>
    <vt:vector size="210" baseType="variant">
      <vt:variant>
        <vt:i4>1638451</vt:i4>
      </vt:variant>
      <vt:variant>
        <vt:i4>209</vt:i4>
      </vt:variant>
      <vt:variant>
        <vt:i4>0</vt:i4>
      </vt:variant>
      <vt:variant>
        <vt:i4>5</vt:i4>
      </vt:variant>
      <vt:variant>
        <vt:lpwstr/>
      </vt:variant>
      <vt:variant>
        <vt:lpwstr>_Toc38451350</vt:lpwstr>
      </vt:variant>
      <vt:variant>
        <vt:i4>1048626</vt:i4>
      </vt:variant>
      <vt:variant>
        <vt:i4>203</vt:i4>
      </vt:variant>
      <vt:variant>
        <vt:i4>0</vt:i4>
      </vt:variant>
      <vt:variant>
        <vt:i4>5</vt:i4>
      </vt:variant>
      <vt:variant>
        <vt:lpwstr/>
      </vt:variant>
      <vt:variant>
        <vt:lpwstr>_Toc38451349</vt:lpwstr>
      </vt:variant>
      <vt:variant>
        <vt:i4>1114162</vt:i4>
      </vt:variant>
      <vt:variant>
        <vt:i4>197</vt:i4>
      </vt:variant>
      <vt:variant>
        <vt:i4>0</vt:i4>
      </vt:variant>
      <vt:variant>
        <vt:i4>5</vt:i4>
      </vt:variant>
      <vt:variant>
        <vt:lpwstr/>
      </vt:variant>
      <vt:variant>
        <vt:lpwstr>_Toc38451348</vt:lpwstr>
      </vt:variant>
      <vt:variant>
        <vt:i4>1966130</vt:i4>
      </vt:variant>
      <vt:variant>
        <vt:i4>191</vt:i4>
      </vt:variant>
      <vt:variant>
        <vt:i4>0</vt:i4>
      </vt:variant>
      <vt:variant>
        <vt:i4>5</vt:i4>
      </vt:variant>
      <vt:variant>
        <vt:lpwstr/>
      </vt:variant>
      <vt:variant>
        <vt:lpwstr>_Toc38451347</vt:lpwstr>
      </vt:variant>
      <vt:variant>
        <vt:i4>2031666</vt:i4>
      </vt:variant>
      <vt:variant>
        <vt:i4>185</vt:i4>
      </vt:variant>
      <vt:variant>
        <vt:i4>0</vt:i4>
      </vt:variant>
      <vt:variant>
        <vt:i4>5</vt:i4>
      </vt:variant>
      <vt:variant>
        <vt:lpwstr/>
      </vt:variant>
      <vt:variant>
        <vt:lpwstr>_Toc38451346</vt:lpwstr>
      </vt:variant>
      <vt:variant>
        <vt:i4>1835058</vt:i4>
      </vt:variant>
      <vt:variant>
        <vt:i4>179</vt:i4>
      </vt:variant>
      <vt:variant>
        <vt:i4>0</vt:i4>
      </vt:variant>
      <vt:variant>
        <vt:i4>5</vt:i4>
      </vt:variant>
      <vt:variant>
        <vt:lpwstr/>
      </vt:variant>
      <vt:variant>
        <vt:lpwstr>_Toc38451345</vt:lpwstr>
      </vt:variant>
      <vt:variant>
        <vt:i4>1900594</vt:i4>
      </vt:variant>
      <vt:variant>
        <vt:i4>173</vt:i4>
      </vt:variant>
      <vt:variant>
        <vt:i4>0</vt:i4>
      </vt:variant>
      <vt:variant>
        <vt:i4>5</vt:i4>
      </vt:variant>
      <vt:variant>
        <vt:lpwstr/>
      </vt:variant>
      <vt:variant>
        <vt:lpwstr>_Toc38451344</vt:lpwstr>
      </vt:variant>
      <vt:variant>
        <vt:i4>1703986</vt:i4>
      </vt:variant>
      <vt:variant>
        <vt:i4>167</vt:i4>
      </vt:variant>
      <vt:variant>
        <vt:i4>0</vt:i4>
      </vt:variant>
      <vt:variant>
        <vt:i4>5</vt:i4>
      </vt:variant>
      <vt:variant>
        <vt:lpwstr/>
      </vt:variant>
      <vt:variant>
        <vt:lpwstr>_Toc38451343</vt:lpwstr>
      </vt:variant>
      <vt:variant>
        <vt:i4>1769522</vt:i4>
      </vt:variant>
      <vt:variant>
        <vt:i4>161</vt:i4>
      </vt:variant>
      <vt:variant>
        <vt:i4>0</vt:i4>
      </vt:variant>
      <vt:variant>
        <vt:i4>5</vt:i4>
      </vt:variant>
      <vt:variant>
        <vt:lpwstr/>
      </vt:variant>
      <vt:variant>
        <vt:lpwstr>_Toc38451342</vt:lpwstr>
      </vt:variant>
      <vt:variant>
        <vt:i4>1572914</vt:i4>
      </vt:variant>
      <vt:variant>
        <vt:i4>155</vt:i4>
      </vt:variant>
      <vt:variant>
        <vt:i4>0</vt:i4>
      </vt:variant>
      <vt:variant>
        <vt:i4>5</vt:i4>
      </vt:variant>
      <vt:variant>
        <vt:lpwstr/>
      </vt:variant>
      <vt:variant>
        <vt:lpwstr>_Toc38451341</vt:lpwstr>
      </vt:variant>
      <vt:variant>
        <vt:i4>1638450</vt:i4>
      </vt:variant>
      <vt:variant>
        <vt:i4>149</vt:i4>
      </vt:variant>
      <vt:variant>
        <vt:i4>0</vt:i4>
      </vt:variant>
      <vt:variant>
        <vt:i4>5</vt:i4>
      </vt:variant>
      <vt:variant>
        <vt:lpwstr/>
      </vt:variant>
      <vt:variant>
        <vt:lpwstr>_Toc38451340</vt:lpwstr>
      </vt:variant>
      <vt:variant>
        <vt:i4>1048629</vt:i4>
      </vt:variant>
      <vt:variant>
        <vt:i4>143</vt:i4>
      </vt:variant>
      <vt:variant>
        <vt:i4>0</vt:i4>
      </vt:variant>
      <vt:variant>
        <vt:i4>5</vt:i4>
      </vt:variant>
      <vt:variant>
        <vt:lpwstr/>
      </vt:variant>
      <vt:variant>
        <vt:lpwstr>_Toc38451339</vt:lpwstr>
      </vt:variant>
      <vt:variant>
        <vt:i4>1114165</vt:i4>
      </vt:variant>
      <vt:variant>
        <vt:i4>137</vt:i4>
      </vt:variant>
      <vt:variant>
        <vt:i4>0</vt:i4>
      </vt:variant>
      <vt:variant>
        <vt:i4>5</vt:i4>
      </vt:variant>
      <vt:variant>
        <vt:lpwstr/>
      </vt:variant>
      <vt:variant>
        <vt:lpwstr>_Toc38451338</vt:lpwstr>
      </vt:variant>
      <vt:variant>
        <vt:i4>1966133</vt:i4>
      </vt:variant>
      <vt:variant>
        <vt:i4>131</vt:i4>
      </vt:variant>
      <vt:variant>
        <vt:i4>0</vt:i4>
      </vt:variant>
      <vt:variant>
        <vt:i4>5</vt:i4>
      </vt:variant>
      <vt:variant>
        <vt:lpwstr/>
      </vt:variant>
      <vt:variant>
        <vt:lpwstr>_Toc38451337</vt:lpwstr>
      </vt:variant>
      <vt:variant>
        <vt:i4>2031669</vt:i4>
      </vt:variant>
      <vt:variant>
        <vt:i4>125</vt:i4>
      </vt:variant>
      <vt:variant>
        <vt:i4>0</vt:i4>
      </vt:variant>
      <vt:variant>
        <vt:i4>5</vt:i4>
      </vt:variant>
      <vt:variant>
        <vt:lpwstr/>
      </vt:variant>
      <vt:variant>
        <vt:lpwstr>_Toc38451336</vt:lpwstr>
      </vt:variant>
      <vt:variant>
        <vt:i4>1835061</vt:i4>
      </vt:variant>
      <vt:variant>
        <vt:i4>119</vt:i4>
      </vt:variant>
      <vt:variant>
        <vt:i4>0</vt:i4>
      </vt:variant>
      <vt:variant>
        <vt:i4>5</vt:i4>
      </vt:variant>
      <vt:variant>
        <vt:lpwstr/>
      </vt:variant>
      <vt:variant>
        <vt:lpwstr>_Toc38451335</vt:lpwstr>
      </vt:variant>
      <vt:variant>
        <vt:i4>1900597</vt:i4>
      </vt:variant>
      <vt:variant>
        <vt:i4>113</vt:i4>
      </vt:variant>
      <vt:variant>
        <vt:i4>0</vt:i4>
      </vt:variant>
      <vt:variant>
        <vt:i4>5</vt:i4>
      </vt:variant>
      <vt:variant>
        <vt:lpwstr/>
      </vt:variant>
      <vt:variant>
        <vt:lpwstr>_Toc38451334</vt:lpwstr>
      </vt:variant>
      <vt:variant>
        <vt:i4>1703989</vt:i4>
      </vt:variant>
      <vt:variant>
        <vt:i4>107</vt:i4>
      </vt:variant>
      <vt:variant>
        <vt:i4>0</vt:i4>
      </vt:variant>
      <vt:variant>
        <vt:i4>5</vt:i4>
      </vt:variant>
      <vt:variant>
        <vt:lpwstr/>
      </vt:variant>
      <vt:variant>
        <vt:lpwstr>_Toc38451333</vt:lpwstr>
      </vt:variant>
      <vt:variant>
        <vt:i4>1769525</vt:i4>
      </vt:variant>
      <vt:variant>
        <vt:i4>101</vt:i4>
      </vt:variant>
      <vt:variant>
        <vt:i4>0</vt:i4>
      </vt:variant>
      <vt:variant>
        <vt:i4>5</vt:i4>
      </vt:variant>
      <vt:variant>
        <vt:lpwstr/>
      </vt:variant>
      <vt:variant>
        <vt:lpwstr>_Toc38451332</vt:lpwstr>
      </vt:variant>
      <vt:variant>
        <vt:i4>1572917</vt:i4>
      </vt:variant>
      <vt:variant>
        <vt:i4>95</vt:i4>
      </vt:variant>
      <vt:variant>
        <vt:i4>0</vt:i4>
      </vt:variant>
      <vt:variant>
        <vt:i4>5</vt:i4>
      </vt:variant>
      <vt:variant>
        <vt:lpwstr/>
      </vt:variant>
      <vt:variant>
        <vt:lpwstr>_Toc38451331</vt:lpwstr>
      </vt:variant>
      <vt:variant>
        <vt:i4>1638453</vt:i4>
      </vt:variant>
      <vt:variant>
        <vt:i4>89</vt:i4>
      </vt:variant>
      <vt:variant>
        <vt:i4>0</vt:i4>
      </vt:variant>
      <vt:variant>
        <vt:i4>5</vt:i4>
      </vt:variant>
      <vt:variant>
        <vt:lpwstr/>
      </vt:variant>
      <vt:variant>
        <vt:lpwstr>_Toc38451330</vt:lpwstr>
      </vt:variant>
      <vt:variant>
        <vt:i4>1048628</vt:i4>
      </vt:variant>
      <vt:variant>
        <vt:i4>83</vt:i4>
      </vt:variant>
      <vt:variant>
        <vt:i4>0</vt:i4>
      </vt:variant>
      <vt:variant>
        <vt:i4>5</vt:i4>
      </vt:variant>
      <vt:variant>
        <vt:lpwstr/>
      </vt:variant>
      <vt:variant>
        <vt:lpwstr>_Toc38451329</vt:lpwstr>
      </vt:variant>
      <vt:variant>
        <vt:i4>1114164</vt:i4>
      </vt:variant>
      <vt:variant>
        <vt:i4>77</vt:i4>
      </vt:variant>
      <vt:variant>
        <vt:i4>0</vt:i4>
      </vt:variant>
      <vt:variant>
        <vt:i4>5</vt:i4>
      </vt:variant>
      <vt:variant>
        <vt:lpwstr/>
      </vt:variant>
      <vt:variant>
        <vt:lpwstr>_Toc38451328</vt:lpwstr>
      </vt:variant>
      <vt:variant>
        <vt:i4>1966132</vt:i4>
      </vt:variant>
      <vt:variant>
        <vt:i4>71</vt:i4>
      </vt:variant>
      <vt:variant>
        <vt:i4>0</vt:i4>
      </vt:variant>
      <vt:variant>
        <vt:i4>5</vt:i4>
      </vt:variant>
      <vt:variant>
        <vt:lpwstr/>
      </vt:variant>
      <vt:variant>
        <vt:lpwstr>_Toc38451327</vt:lpwstr>
      </vt:variant>
      <vt:variant>
        <vt:i4>2031668</vt:i4>
      </vt:variant>
      <vt:variant>
        <vt:i4>65</vt:i4>
      </vt:variant>
      <vt:variant>
        <vt:i4>0</vt:i4>
      </vt:variant>
      <vt:variant>
        <vt:i4>5</vt:i4>
      </vt:variant>
      <vt:variant>
        <vt:lpwstr/>
      </vt:variant>
      <vt:variant>
        <vt:lpwstr>_Toc38451326</vt:lpwstr>
      </vt:variant>
      <vt:variant>
        <vt:i4>1835060</vt:i4>
      </vt:variant>
      <vt:variant>
        <vt:i4>59</vt:i4>
      </vt:variant>
      <vt:variant>
        <vt:i4>0</vt:i4>
      </vt:variant>
      <vt:variant>
        <vt:i4>5</vt:i4>
      </vt:variant>
      <vt:variant>
        <vt:lpwstr/>
      </vt:variant>
      <vt:variant>
        <vt:lpwstr>_Toc38451325</vt:lpwstr>
      </vt:variant>
      <vt:variant>
        <vt:i4>1900596</vt:i4>
      </vt:variant>
      <vt:variant>
        <vt:i4>53</vt:i4>
      </vt:variant>
      <vt:variant>
        <vt:i4>0</vt:i4>
      </vt:variant>
      <vt:variant>
        <vt:i4>5</vt:i4>
      </vt:variant>
      <vt:variant>
        <vt:lpwstr/>
      </vt:variant>
      <vt:variant>
        <vt:lpwstr>_Toc38451324</vt:lpwstr>
      </vt:variant>
      <vt:variant>
        <vt:i4>1703988</vt:i4>
      </vt:variant>
      <vt:variant>
        <vt:i4>47</vt:i4>
      </vt:variant>
      <vt:variant>
        <vt:i4>0</vt:i4>
      </vt:variant>
      <vt:variant>
        <vt:i4>5</vt:i4>
      </vt:variant>
      <vt:variant>
        <vt:lpwstr/>
      </vt:variant>
      <vt:variant>
        <vt:lpwstr>_Toc38451323</vt:lpwstr>
      </vt:variant>
      <vt:variant>
        <vt:i4>1769524</vt:i4>
      </vt:variant>
      <vt:variant>
        <vt:i4>41</vt:i4>
      </vt:variant>
      <vt:variant>
        <vt:i4>0</vt:i4>
      </vt:variant>
      <vt:variant>
        <vt:i4>5</vt:i4>
      </vt:variant>
      <vt:variant>
        <vt:lpwstr/>
      </vt:variant>
      <vt:variant>
        <vt:lpwstr>_Toc38451322</vt:lpwstr>
      </vt:variant>
      <vt:variant>
        <vt:i4>1572916</vt:i4>
      </vt:variant>
      <vt:variant>
        <vt:i4>35</vt:i4>
      </vt:variant>
      <vt:variant>
        <vt:i4>0</vt:i4>
      </vt:variant>
      <vt:variant>
        <vt:i4>5</vt:i4>
      </vt:variant>
      <vt:variant>
        <vt:lpwstr/>
      </vt:variant>
      <vt:variant>
        <vt:lpwstr>_Toc38451321</vt:lpwstr>
      </vt:variant>
      <vt:variant>
        <vt:i4>1638452</vt:i4>
      </vt:variant>
      <vt:variant>
        <vt:i4>29</vt:i4>
      </vt:variant>
      <vt:variant>
        <vt:i4>0</vt:i4>
      </vt:variant>
      <vt:variant>
        <vt:i4>5</vt:i4>
      </vt:variant>
      <vt:variant>
        <vt:lpwstr/>
      </vt:variant>
      <vt:variant>
        <vt:lpwstr>_Toc38451320</vt:lpwstr>
      </vt:variant>
      <vt:variant>
        <vt:i4>1048631</vt:i4>
      </vt:variant>
      <vt:variant>
        <vt:i4>23</vt:i4>
      </vt:variant>
      <vt:variant>
        <vt:i4>0</vt:i4>
      </vt:variant>
      <vt:variant>
        <vt:i4>5</vt:i4>
      </vt:variant>
      <vt:variant>
        <vt:lpwstr/>
      </vt:variant>
      <vt:variant>
        <vt:lpwstr>_Toc38451319</vt:lpwstr>
      </vt:variant>
      <vt:variant>
        <vt:i4>1114167</vt:i4>
      </vt:variant>
      <vt:variant>
        <vt:i4>17</vt:i4>
      </vt:variant>
      <vt:variant>
        <vt:i4>0</vt:i4>
      </vt:variant>
      <vt:variant>
        <vt:i4>5</vt:i4>
      </vt:variant>
      <vt:variant>
        <vt:lpwstr/>
      </vt:variant>
      <vt:variant>
        <vt:lpwstr>_Toc38451318</vt:lpwstr>
      </vt:variant>
      <vt:variant>
        <vt:i4>1966135</vt:i4>
      </vt:variant>
      <vt:variant>
        <vt:i4>11</vt:i4>
      </vt:variant>
      <vt:variant>
        <vt:i4>0</vt:i4>
      </vt:variant>
      <vt:variant>
        <vt:i4>5</vt:i4>
      </vt:variant>
      <vt:variant>
        <vt:lpwstr/>
      </vt:variant>
      <vt:variant>
        <vt:lpwstr>_Toc38451317</vt:lpwstr>
      </vt:variant>
      <vt:variant>
        <vt:i4>2031671</vt:i4>
      </vt:variant>
      <vt:variant>
        <vt:i4>5</vt:i4>
      </vt:variant>
      <vt:variant>
        <vt:i4>0</vt:i4>
      </vt:variant>
      <vt:variant>
        <vt:i4>5</vt:i4>
      </vt:variant>
      <vt:variant>
        <vt:lpwstr/>
      </vt:variant>
      <vt:variant>
        <vt:lpwstr>_Toc38451316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Sky123.Org</dc:creator>
  <cp:lastModifiedBy>Micorosoft</cp:lastModifiedBy>
  <cp:revision>506</cp:revision>
  <cp:lastPrinted>2020-07-22T08:58:00Z</cp:lastPrinted>
  <dcterms:created xsi:type="dcterms:W3CDTF">2020-07-07T08:22:00Z</dcterms:created>
  <dcterms:modified xsi:type="dcterms:W3CDTF">2020-07-22T08:58:00Z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