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v:background id="_x0000_s1025" o:bwmode="white" fillcolor="black">
      <v:fill r:id="rId4" o:title="5%" type="pattern"/>
    </v:background>
  </w:background>
  <w:body>
    <w:p w:rsidR="00DE4870" w:rsidRPr="004739D1" w:rsidRDefault="00DE4870" w:rsidP="001B41AF">
      <w:pPr>
        <w:spacing w:line="440" w:lineRule="exact"/>
        <w:jc w:val="center"/>
        <w:rPr>
          <w:rFonts w:ascii="仿宋" w:eastAsia="仿宋" w:hAnsi="仿宋"/>
          <w:i/>
          <w:iCs/>
          <w:sz w:val="24"/>
        </w:rPr>
      </w:pPr>
    </w:p>
    <w:p w:rsidR="000F08C7" w:rsidRPr="004739D1" w:rsidRDefault="000F08C7" w:rsidP="001B41AF">
      <w:pPr>
        <w:spacing w:line="440" w:lineRule="exact"/>
        <w:jc w:val="center"/>
        <w:rPr>
          <w:rFonts w:ascii="仿宋" w:eastAsia="仿宋" w:hAnsi="仿宋"/>
          <w:b/>
          <w:sz w:val="44"/>
          <w:szCs w:val="44"/>
        </w:rPr>
      </w:pPr>
      <w:bookmarkStart w:id="0" w:name="_Toc439842038"/>
    </w:p>
    <w:p w:rsidR="000F08C7" w:rsidRDefault="000F08C7" w:rsidP="00106C22">
      <w:pPr>
        <w:spacing w:line="520" w:lineRule="exact"/>
        <w:jc w:val="center"/>
        <w:rPr>
          <w:rFonts w:ascii="仿宋" w:eastAsia="仿宋" w:hAnsi="仿宋"/>
          <w:b/>
          <w:sz w:val="44"/>
          <w:szCs w:val="44"/>
        </w:rPr>
      </w:pPr>
      <w:r w:rsidRPr="004739D1">
        <w:rPr>
          <w:rFonts w:ascii="仿宋" w:eastAsia="仿宋" w:hAnsi="仿宋" w:hint="eastAsia"/>
          <w:b/>
          <w:sz w:val="44"/>
          <w:szCs w:val="44"/>
        </w:rPr>
        <w:t>房地产估价报告</w:t>
      </w:r>
    </w:p>
    <w:p w:rsidR="00857DC4" w:rsidRDefault="00857DC4" w:rsidP="001B41AF">
      <w:pPr>
        <w:spacing w:line="440" w:lineRule="exact"/>
        <w:jc w:val="center"/>
        <w:rPr>
          <w:rFonts w:ascii="仿宋" w:eastAsia="仿宋" w:hAnsi="仿宋"/>
          <w:sz w:val="36"/>
          <w:szCs w:val="36"/>
        </w:rPr>
      </w:pPr>
    </w:p>
    <w:p w:rsidR="00DF03A5" w:rsidRDefault="00DF03A5" w:rsidP="00DF03A5">
      <w:pPr>
        <w:spacing w:line="800" w:lineRule="exact"/>
        <w:ind w:leftChars="87" w:left="1683" w:hangingChars="500" w:hanging="1500"/>
        <w:rPr>
          <w:rFonts w:ascii="仿宋" w:eastAsia="仿宋" w:hAnsi="仿宋"/>
          <w:sz w:val="30"/>
          <w:szCs w:val="30"/>
        </w:rPr>
      </w:pPr>
    </w:p>
    <w:p w:rsidR="000F08C7" w:rsidRPr="00192617" w:rsidRDefault="000F08C7" w:rsidP="00106C22">
      <w:pPr>
        <w:spacing w:line="90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估价报告编号：皖中</w:t>
      </w:r>
      <w:proofErr w:type="gramStart"/>
      <w:r w:rsidRPr="004739D1">
        <w:rPr>
          <w:rFonts w:ascii="仿宋" w:eastAsia="仿宋" w:hAnsi="仿宋" w:hint="eastAsia"/>
          <w:sz w:val="32"/>
          <w:szCs w:val="32"/>
        </w:rPr>
        <w:t>信房估字</w:t>
      </w:r>
      <w:proofErr w:type="gramEnd"/>
      <w:r w:rsidR="00825F19" w:rsidRPr="00BE0ADA">
        <w:rPr>
          <w:rFonts w:ascii="仿宋" w:eastAsia="仿宋" w:hAnsi="仿宋" w:hint="eastAsia"/>
          <w:color w:val="000000"/>
          <w:sz w:val="32"/>
          <w:szCs w:val="32"/>
        </w:rPr>
        <w:t>[201</w:t>
      </w:r>
      <w:r w:rsidR="006B1009">
        <w:rPr>
          <w:rFonts w:ascii="仿宋" w:eastAsia="仿宋" w:hAnsi="仿宋" w:hint="eastAsia"/>
          <w:color w:val="000000"/>
          <w:sz w:val="32"/>
          <w:szCs w:val="32"/>
        </w:rPr>
        <w:t>9</w:t>
      </w:r>
      <w:r w:rsidR="00825F19" w:rsidRPr="00BE0ADA">
        <w:rPr>
          <w:rFonts w:ascii="仿宋" w:eastAsia="仿宋" w:hAnsi="仿宋" w:hint="eastAsia"/>
          <w:color w:val="000000"/>
          <w:sz w:val="32"/>
          <w:szCs w:val="32"/>
        </w:rPr>
        <w:t>]</w:t>
      </w:r>
      <w:r w:rsidR="00825F19" w:rsidRPr="00192617">
        <w:rPr>
          <w:rFonts w:ascii="仿宋" w:eastAsia="仿宋" w:hAnsi="仿宋" w:hint="eastAsia"/>
          <w:sz w:val="32"/>
          <w:szCs w:val="32"/>
        </w:rPr>
        <w:t xml:space="preserve"> M-</w:t>
      </w:r>
      <w:r w:rsidR="00817864">
        <w:rPr>
          <w:rFonts w:ascii="仿宋" w:eastAsia="仿宋" w:hAnsi="仿宋" w:hint="eastAsia"/>
          <w:sz w:val="32"/>
          <w:szCs w:val="32"/>
        </w:rPr>
        <w:t>362</w:t>
      </w:r>
      <w:r w:rsidRPr="00192617">
        <w:rPr>
          <w:rFonts w:ascii="仿宋" w:eastAsia="仿宋" w:hAnsi="仿宋" w:hint="eastAsia"/>
          <w:sz w:val="32"/>
          <w:szCs w:val="32"/>
        </w:rPr>
        <w:t>号</w:t>
      </w:r>
    </w:p>
    <w:p w:rsidR="000F08C7" w:rsidRPr="004739D1" w:rsidRDefault="006E7888" w:rsidP="00106C22">
      <w:pPr>
        <w:spacing w:line="900" w:lineRule="exact"/>
        <w:ind w:leftChars="87" w:left="2423" w:hangingChars="700" w:hanging="2240"/>
        <w:rPr>
          <w:rFonts w:ascii="仿宋" w:eastAsia="仿宋" w:hAnsi="仿宋"/>
          <w:sz w:val="32"/>
          <w:szCs w:val="32"/>
        </w:rPr>
      </w:pPr>
      <w:r w:rsidRPr="004739D1">
        <w:rPr>
          <w:rFonts w:ascii="仿宋" w:eastAsia="仿宋" w:hAnsi="仿宋" w:hint="eastAsia"/>
          <w:sz w:val="32"/>
          <w:szCs w:val="32"/>
        </w:rPr>
        <w:t>估价项目名称：</w:t>
      </w:r>
      <w:r w:rsidR="00857DC4">
        <w:rPr>
          <w:rFonts w:ascii="仿宋" w:eastAsia="仿宋" w:hAnsi="仿宋" w:hint="eastAsia"/>
          <w:sz w:val="32"/>
          <w:szCs w:val="32"/>
        </w:rPr>
        <w:t>滁州市全椒县</w:t>
      </w:r>
      <w:r w:rsidR="00964D71">
        <w:rPr>
          <w:rFonts w:ascii="仿宋" w:eastAsia="仿宋" w:hAnsi="仿宋" w:hint="eastAsia"/>
          <w:sz w:val="32"/>
          <w:szCs w:val="32"/>
        </w:rPr>
        <w:t>襄河镇南岳新村11幢1单元502</w:t>
      </w:r>
      <w:proofErr w:type="gramStart"/>
      <w:r w:rsidR="00964D71">
        <w:rPr>
          <w:rFonts w:ascii="仿宋" w:eastAsia="仿宋" w:hAnsi="仿宋" w:hint="eastAsia"/>
          <w:sz w:val="32"/>
          <w:szCs w:val="32"/>
        </w:rPr>
        <w:t>室</w:t>
      </w:r>
      <w:r w:rsidR="004F2BB6" w:rsidRPr="004739D1">
        <w:rPr>
          <w:rFonts w:ascii="仿宋" w:eastAsia="仿宋" w:hAnsi="仿宋" w:hint="eastAsia"/>
          <w:sz w:val="32"/>
          <w:szCs w:val="32"/>
        </w:rPr>
        <w:t>住宅</w:t>
      </w:r>
      <w:proofErr w:type="gramEnd"/>
      <w:r w:rsidR="005C018F" w:rsidRPr="004739D1">
        <w:rPr>
          <w:rFonts w:ascii="仿宋" w:eastAsia="仿宋" w:hAnsi="仿宋" w:hint="eastAsia"/>
          <w:sz w:val="32"/>
          <w:szCs w:val="32"/>
        </w:rPr>
        <w:t>市场</w:t>
      </w:r>
      <w:r w:rsidR="000F08C7" w:rsidRPr="004739D1">
        <w:rPr>
          <w:rFonts w:ascii="仿宋" w:eastAsia="仿宋" w:hAnsi="仿宋" w:hint="eastAsia"/>
          <w:sz w:val="32"/>
          <w:szCs w:val="32"/>
        </w:rPr>
        <w:t>价值评估</w:t>
      </w:r>
    </w:p>
    <w:p w:rsidR="000F08C7" w:rsidRPr="004739D1" w:rsidRDefault="000F08C7" w:rsidP="00106C22">
      <w:pPr>
        <w:spacing w:line="90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估价委托人：</w:t>
      </w:r>
      <w:r w:rsidR="00857DC4">
        <w:rPr>
          <w:rFonts w:ascii="仿宋" w:eastAsia="仿宋" w:hAnsi="仿宋" w:hint="eastAsia"/>
          <w:sz w:val="32"/>
          <w:szCs w:val="32"/>
        </w:rPr>
        <w:t>全椒县人民法院</w:t>
      </w:r>
    </w:p>
    <w:p w:rsidR="000F08C7" w:rsidRPr="004739D1" w:rsidRDefault="000F08C7" w:rsidP="00106C22">
      <w:pPr>
        <w:spacing w:line="90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房地产估价机构：安徽中信房地产土地资产价格评估有限公司</w:t>
      </w:r>
    </w:p>
    <w:p w:rsidR="000F08C7" w:rsidRPr="004739D1" w:rsidRDefault="000F08C7" w:rsidP="00106C22">
      <w:pPr>
        <w:spacing w:line="900" w:lineRule="exact"/>
        <w:ind w:leftChars="87" w:left="1783" w:hangingChars="500" w:hanging="1600"/>
        <w:rPr>
          <w:rFonts w:ascii="仿宋" w:eastAsia="仿宋" w:hAnsi="仿宋"/>
          <w:spacing w:val="20"/>
          <w:sz w:val="32"/>
          <w:szCs w:val="32"/>
        </w:rPr>
      </w:pPr>
      <w:r w:rsidRPr="004739D1">
        <w:rPr>
          <w:rFonts w:ascii="仿宋" w:eastAsia="仿宋" w:hAnsi="仿宋" w:hint="eastAsia"/>
          <w:sz w:val="32"/>
          <w:szCs w:val="32"/>
        </w:rPr>
        <w:t>注册房地产估价师：</w:t>
      </w:r>
      <w:r w:rsidR="00274799" w:rsidRPr="004739D1">
        <w:rPr>
          <w:rFonts w:ascii="仿宋" w:eastAsia="仿宋" w:hAnsi="仿宋" w:hint="eastAsia"/>
          <w:spacing w:val="20"/>
          <w:sz w:val="32"/>
          <w:szCs w:val="32"/>
        </w:rPr>
        <w:t xml:space="preserve">姬再娟          </w:t>
      </w:r>
      <w:r w:rsidR="001D0FA0">
        <w:rPr>
          <w:rFonts w:ascii="仿宋" w:eastAsia="仿宋" w:hAnsi="仿宋" w:hint="eastAsia"/>
          <w:spacing w:val="20"/>
          <w:sz w:val="32"/>
          <w:szCs w:val="32"/>
        </w:rPr>
        <w:t>朱永飞</w:t>
      </w:r>
    </w:p>
    <w:p w:rsidR="00F33883" w:rsidRDefault="000F08C7" w:rsidP="00106C22">
      <w:pPr>
        <w:spacing w:line="900" w:lineRule="exact"/>
        <w:ind w:firstLineChars="550" w:firstLine="1760"/>
        <w:rPr>
          <w:rFonts w:ascii="仿宋" w:eastAsia="仿宋" w:hAnsi="仿宋"/>
          <w:sz w:val="32"/>
          <w:szCs w:val="32"/>
        </w:rPr>
      </w:pPr>
      <w:r w:rsidRPr="004739D1">
        <w:rPr>
          <w:rFonts w:ascii="仿宋" w:eastAsia="仿宋" w:hAnsi="仿宋" w:hint="eastAsia"/>
          <w:sz w:val="32"/>
          <w:szCs w:val="32"/>
        </w:rPr>
        <w:t>注册号：</w:t>
      </w:r>
      <w:r w:rsidR="00274799" w:rsidRPr="004739D1">
        <w:rPr>
          <w:rFonts w:ascii="仿宋" w:eastAsia="仿宋" w:hAnsi="仿宋" w:hint="eastAsia"/>
          <w:sz w:val="32"/>
          <w:szCs w:val="32"/>
        </w:rPr>
        <w:t>3420150050</w:t>
      </w:r>
      <w:r w:rsidR="001D0FA0">
        <w:rPr>
          <w:rFonts w:ascii="仿宋" w:eastAsia="仿宋" w:hAnsi="仿宋" w:hint="eastAsia"/>
          <w:sz w:val="32"/>
          <w:szCs w:val="32"/>
        </w:rPr>
        <w:t xml:space="preserve">         3420070015</w:t>
      </w:r>
    </w:p>
    <w:p w:rsidR="000F08C7" w:rsidRPr="004739D1" w:rsidRDefault="000F08C7" w:rsidP="00106C22">
      <w:pPr>
        <w:spacing w:line="900" w:lineRule="exact"/>
        <w:ind w:firstLineChars="50" w:firstLine="160"/>
        <w:rPr>
          <w:rFonts w:ascii="仿宋" w:eastAsia="仿宋" w:hAnsi="仿宋" w:cs="新宋体-18030"/>
          <w:b/>
          <w:spacing w:val="20"/>
          <w:sz w:val="32"/>
          <w:szCs w:val="32"/>
        </w:rPr>
      </w:pPr>
      <w:r w:rsidRPr="004739D1">
        <w:rPr>
          <w:rFonts w:ascii="仿宋" w:eastAsia="仿宋" w:hAnsi="仿宋" w:hint="eastAsia"/>
          <w:sz w:val="32"/>
          <w:szCs w:val="32"/>
        </w:rPr>
        <w:t xml:space="preserve">估价报告出具日： </w:t>
      </w:r>
      <w:r w:rsidR="00106C22">
        <w:rPr>
          <w:rFonts w:ascii="仿宋" w:eastAsia="仿宋" w:hAnsi="仿宋" w:hint="eastAsia"/>
          <w:sz w:val="32"/>
          <w:szCs w:val="32"/>
        </w:rPr>
        <w:t>2019年11月25日</w:t>
      </w:r>
    </w:p>
    <w:p w:rsidR="000F08C7" w:rsidRPr="004739D1" w:rsidRDefault="000F08C7" w:rsidP="001B41AF">
      <w:pPr>
        <w:spacing w:line="440" w:lineRule="exact"/>
        <w:rPr>
          <w:rFonts w:ascii="仿宋" w:eastAsia="仿宋" w:hAnsi="仿宋" w:cs="新宋体-18030"/>
          <w:b/>
          <w:spacing w:val="20"/>
          <w:sz w:val="30"/>
        </w:rPr>
      </w:pPr>
    </w:p>
    <w:p w:rsidR="000F08C7" w:rsidRPr="004739D1" w:rsidRDefault="000F08C7" w:rsidP="001B41AF">
      <w:pPr>
        <w:spacing w:line="440" w:lineRule="exact"/>
        <w:rPr>
          <w:rFonts w:ascii="仿宋" w:eastAsia="仿宋" w:hAnsi="仿宋" w:cs="新宋体-18030"/>
          <w:b/>
          <w:spacing w:val="20"/>
          <w:sz w:val="30"/>
        </w:rPr>
      </w:pPr>
    </w:p>
    <w:p w:rsidR="000F08C7" w:rsidRPr="004739D1" w:rsidRDefault="000F08C7" w:rsidP="009370CA">
      <w:pPr>
        <w:tabs>
          <w:tab w:val="left" w:pos="7797"/>
        </w:tabs>
        <w:spacing w:line="440" w:lineRule="exact"/>
        <w:rPr>
          <w:rFonts w:ascii="仿宋" w:eastAsia="仿宋" w:hAnsi="仿宋" w:cs="新宋体-18030"/>
          <w:b/>
          <w:spacing w:val="20"/>
          <w:sz w:val="30"/>
        </w:rPr>
      </w:pPr>
    </w:p>
    <w:p w:rsidR="000F08C7" w:rsidRPr="004739D1" w:rsidRDefault="000F08C7" w:rsidP="001B41AF">
      <w:pPr>
        <w:spacing w:line="440" w:lineRule="exact"/>
        <w:jc w:val="center"/>
        <w:rPr>
          <w:rFonts w:ascii="仿宋" w:eastAsia="仿宋" w:hAnsi="仿宋" w:cs="新宋体-18030"/>
          <w:b/>
          <w:spacing w:val="20"/>
          <w:sz w:val="44"/>
          <w:szCs w:val="44"/>
        </w:rPr>
      </w:pPr>
      <w:r w:rsidRPr="004739D1">
        <w:rPr>
          <w:rFonts w:ascii="仿宋" w:eastAsia="仿宋" w:hAnsi="仿宋" w:cs="新宋体-18030"/>
          <w:b/>
          <w:spacing w:val="20"/>
          <w:sz w:val="30"/>
        </w:rPr>
        <w:br w:type="page"/>
      </w:r>
      <w:r w:rsidRPr="004739D1">
        <w:rPr>
          <w:rFonts w:ascii="仿宋" w:eastAsia="仿宋" w:hAnsi="仿宋" w:cs="新宋体-18030" w:hint="eastAsia"/>
          <w:b/>
          <w:spacing w:val="20"/>
          <w:sz w:val="44"/>
          <w:szCs w:val="44"/>
        </w:rPr>
        <w:lastRenderedPageBreak/>
        <w:t>目   录</w:t>
      </w:r>
    </w:p>
    <w:p w:rsidR="009E28D8" w:rsidRPr="004739D1" w:rsidRDefault="009E28D8" w:rsidP="001B41AF">
      <w:pPr>
        <w:spacing w:line="440" w:lineRule="exact"/>
        <w:jc w:val="center"/>
        <w:rPr>
          <w:rFonts w:ascii="仿宋" w:eastAsia="仿宋" w:hAnsi="仿宋" w:cs="新宋体-18030"/>
          <w:spacing w:val="20"/>
          <w:sz w:val="44"/>
          <w:szCs w:val="44"/>
        </w:rPr>
      </w:pPr>
    </w:p>
    <w:p w:rsidR="00B14031" w:rsidRDefault="00D20BD3" w:rsidP="00B14031">
      <w:pPr>
        <w:pStyle w:val="10"/>
        <w:ind w:left="210" w:right="210"/>
        <w:rPr>
          <w:rFonts w:asciiTheme="minorHAnsi" w:eastAsiaTheme="minorEastAsia" w:hAnsiTheme="minorHAnsi" w:cstheme="minorBidi"/>
          <w:b w:val="0"/>
          <w:bCs w:val="0"/>
          <w:caps w:val="0"/>
          <w:color w:val="auto"/>
          <w:sz w:val="21"/>
          <w:szCs w:val="22"/>
        </w:rPr>
      </w:pPr>
      <w:r w:rsidRPr="00D20BD3">
        <w:rPr>
          <w:rFonts w:ascii="仿宋" w:eastAsia="仿宋" w:hAnsi="仿宋"/>
          <w:b w:val="0"/>
        </w:rPr>
        <w:fldChar w:fldCharType="begin"/>
      </w:r>
      <w:r w:rsidR="00330E4E" w:rsidRPr="004739D1">
        <w:rPr>
          <w:rFonts w:ascii="仿宋" w:eastAsia="仿宋" w:hAnsi="仿宋" w:hint="eastAsia"/>
          <w:b w:val="0"/>
        </w:rPr>
        <w:instrText>TOC \o "1-2" \u</w:instrText>
      </w:r>
      <w:r w:rsidRPr="00D20BD3">
        <w:rPr>
          <w:rFonts w:ascii="仿宋" w:eastAsia="仿宋" w:hAnsi="仿宋"/>
          <w:b w:val="0"/>
        </w:rPr>
        <w:fldChar w:fldCharType="separate"/>
      </w:r>
      <w:r w:rsidR="00B14031" w:rsidRPr="00190366">
        <w:rPr>
          <w:rFonts w:ascii="仿宋" w:eastAsia="仿宋" w:hAnsi="仿宋" w:hint="eastAsia"/>
        </w:rPr>
        <w:t>委</w:t>
      </w:r>
      <w:r w:rsidR="00B14031" w:rsidRPr="00190366">
        <w:rPr>
          <w:rFonts w:ascii="仿宋" w:eastAsia="仿宋" w:hAnsi="仿宋"/>
        </w:rPr>
        <w:t xml:space="preserve">  </w:t>
      </w:r>
      <w:r w:rsidR="00B14031" w:rsidRPr="00190366">
        <w:rPr>
          <w:rFonts w:ascii="仿宋" w:eastAsia="仿宋" w:hAnsi="仿宋" w:hint="eastAsia"/>
        </w:rPr>
        <w:t>托</w:t>
      </w:r>
      <w:r w:rsidR="00B14031" w:rsidRPr="00190366">
        <w:rPr>
          <w:rFonts w:ascii="仿宋" w:eastAsia="仿宋" w:hAnsi="仿宋"/>
        </w:rPr>
        <w:t xml:space="preserve">  </w:t>
      </w:r>
      <w:r w:rsidR="00B14031" w:rsidRPr="00190366">
        <w:rPr>
          <w:rFonts w:ascii="仿宋" w:eastAsia="仿宋" w:hAnsi="仿宋" w:hint="eastAsia"/>
        </w:rPr>
        <w:t>人</w:t>
      </w:r>
      <w:r w:rsidR="00B14031" w:rsidRPr="00190366">
        <w:rPr>
          <w:rFonts w:ascii="仿宋" w:eastAsia="仿宋" w:hAnsi="仿宋"/>
        </w:rPr>
        <w:t xml:space="preserve">  </w:t>
      </w:r>
      <w:r w:rsidR="00B14031" w:rsidRPr="00190366">
        <w:rPr>
          <w:rFonts w:ascii="仿宋" w:eastAsia="仿宋" w:hAnsi="仿宋" w:hint="eastAsia"/>
        </w:rPr>
        <w:t>函</w:t>
      </w:r>
      <w:r w:rsidR="00B14031">
        <w:tab/>
      </w:r>
      <w:r>
        <w:fldChar w:fldCharType="begin"/>
      </w:r>
      <w:r w:rsidR="00B14031">
        <w:instrText xml:space="preserve"> PAGEREF _Toc25569733 \h </w:instrText>
      </w:r>
      <w:r>
        <w:fldChar w:fldCharType="separate"/>
      </w:r>
      <w:r w:rsidR="00B14031">
        <w:t>- 3 -</w:t>
      </w:r>
      <w:r>
        <w:fldChar w:fldCharType="end"/>
      </w:r>
    </w:p>
    <w:p w:rsidR="00B14031" w:rsidRDefault="00B14031" w:rsidP="00B14031">
      <w:pPr>
        <w:pStyle w:val="10"/>
        <w:ind w:left="210" w:right="210"/>
        <w:rPr>
          <w:rFonts w:asciiTheme="minorHAnsi" w:eastAsiaTheme="minorEastAsia" w:hAnsiTheme="minorHAnsi" w:cstheme="minorBidi"/>
          <w:b w:val="0"/>
          <w:bCs w:val="0"/>
          <w:caps w:val="0"/>
          <w:color w:val="auto"/>
          <w:sz w:val="21"/>
          <w:szCs w:val="22"/>
        </w:rPr>
      </w:pPr>
      <w:r w:rsidRPr="00190366">
        <w:rPr>
          <w:rFonts w:ascii="仿宋" w:eastAsia="仿宋" w:hAnsi="仿宋" w:hint="eastAsia"/>
        </w:rPr>
        <w:t>估</w:t>
      </w:r>
      <w:r w:rsidRPr="00190366">
        <w:rPr>
          <w:rFonts w:ascii="仿宋" w:eastAsia="仿宋" w:hAnsi="仿宋"/>
        </w:rPr>
        <w:t xml:space="preserve"> </w:t>
      </w:r>
      <w:r w:rsidRPr="00190366">
        <w:rPr>
          <w:rFonts w:ascii="仿宋" w:eastAsia="仿宋" w:hAnsi="仿宋" w:hint="eastAsia"/>
        </w:rPr>
        <w:t>价</w:t>
      </w:r>
      <w:r w:rsidRPr="00190366">
        <w:rPr>
          <w:rFonts w:ascii="仿宋" w:eastAsia="仿宋" w:hAnsi="仿宋"/>
        </w:rPr>
        <w:t xml:space="preserve"> </w:t>
      </w:r>
      <w:r w:rsidRPr="00190366">
        <w:rPr>
          <w:rFonts w:ascii="仿宋" w:eastAsia="仿宋" w:hAnsi="仿宋" w:hint="eastAsia"/>
        </w:rPr>
        <w:t>师</w:t>
      </w:r>
      <w:r w:rsidRPr="00190366">
        <w:rPr>
          <w:rFonts w:ascii="仿宋" w:eastAsia="仿宋" w:hAnsi="仿宋"/>
        </w:rPr>
        <w:t xml:space="preserve"> </w:t>
      </w:r>
      <w:r w:rsidRPr="00190366">
        <w:rPr>
          <w:rFonts w:ascii="仿宋" w:eastAsia="仿宋" w:hAnsi="仿宋" w:hint="eastAsia"/>
        </w:rPr>
        <w:t>声</w:t>
      </w:r>
      <w:r w:rsidRPr="00190366">
        <w:rPr>
          <w:rFonts w:ascii="仿宋" w:eastAsia="仿宋" w:hAnsi="仿宋"/>
        </w:rPr>
        <w:t xml:space="preserve"> </w:t>
      </w:r>
      <w:r w:rsidRPr="00190366">
        <w:rPr>
          <w:rFonts w:ascii="仿宋" w:eastAsia="仿宋" w:hAnsi="仿宋" w:hint="eastAsia"/>
        </w:rPr>
        <w:t>明</w:t>
      </w:r>
      <w:r>
        <w:tab/>
      </w:r>
      <w:r w:rsidR="00D20BD3">
        <w:fldChar w:fldCharType="begin"/>
      </w:r>
      <w:r>
        <w:instrText xml:space="preserve"> PAGEREF _Toc25569734 \h </w:instrText>
      </w:r>
      <w:r w:rsidR="00D20BD3">
        <w:fldChar w:fldCharType="separate"/>
      </w:r>
      <w:r>
        <w:t>- 4 -</w:t>
      </w:r>
      <w:r w:rsidR="00D20BD3">
        <w:fldChar w:fldCharType="end"/>
      </w:r>
    </w:p>
    <w:p w:rsidR="00B14031" w:rsidRDefault="00B14031" w:rsidP="00B14031">
      <w:pPr>
        <w:pStyle w:val="10"/>
        <w:ind w:left="210" w:right="210"/>
        <w:rPr>
          <w:rFonts w:asciiTheme="minorHAnsi" w:eastAsiaTheme="minorEastAsia" w:hAnsiTheme="minorHAnsi" w:cstheme="minorBidi"/>
          <w:b w:val="0"/>
          <w:bCs w:val="0"/>
          <w:caps w:val="0"/>
          <w:color w:val="auto"/>
          <w:sz w:val="21"/>
          <w:szCs w:val="22"/>
        </w:rPr>
      </w:pPr>
      <w:r w:rsidRPr="00190366">
        <w:rPr>
          <w:rFonts w:ascii="仿宋" w:eastAsia="仿宋" w:hAnsi="仿宋" w:hint="eastAsia"/>
        </w:rPr>
        <w:t>估价的假设和限制条件</w:t>
      </w:r>
      <w:r>
        <w:tab/>
      </w:r>
      <w:r w:rsidR="00D20BD3">
        <w:fldChar w:fldCharType="begin"/>
      </w:r>
      <w:r>
        <w:instrText xml:space="preserve"> PAGEREF _Toc25569735 \h </w:instrText>
      </w:r>
      <w:r w:rsidR="00D20BD3">
        <w:fldChar w:fldCharType="separate"/>
      </w:r>
      <w:r>
        <w:t>- 5 -</w:t>
      </w:r>
      <w:r w:rsidR="00D20BD3">
        <w:fldChar w:fldCharType="end"/>
      </w:r>
    </w:p>
    <w:p w:rsidR="00B14031" w:rsidRDefault="00B14031" w:rsidP="00B14031">
      <w:pPr>
        <w:pStyle w:val="10"/>
        <w:ind w:left="210" w:right="210"/>
        <w:rPr>
          <w:rFonts w:asciiTheme="minorHAnsi" w:eastAsiaTheme="minorEastAsia" w:hAnsiTheme="minorHAnsi" w:cstheme="minorBidi"/>
          <w:b w:val="0"/>
          <w:bCs w:val="0"/>
          <w:caps w:val="0"/>
          <w:color w:val="auto"/>
          <w:sz w:val="21"/>
          <w:szCs w:val="22"/>
        </w:rPr>
      </w:pPr>
      <w:r w:rsidRPr="00190366">
        <w:rPr>
          <w:rFonts w:ascii="仿宋" w:eastAsia="仿宋" w:hAnsi="仿宋" w:hint="eastAsia"/>
        </w:rPr>
        <w:t>房地产估价结果报告</w:t>
      </w:r>
      <w:r>
        <w:tab/>
      </w:r>
      <w:r w:rsidR="00D20BD3">
        <w:fldChar w:fldCharType="begin"/>
      </w:r>
      <w:r>
        <w:instrText xml:space="preserve"> PAGEREF _Toc25569736 \h </w:instrText>
      </w:r>
      <w:r w:rsidR="00D20BD3">
        <w:fldChar w:fldCharType="separate"/>
      </w:r>
      <w:r>
        <w:t>- 7 -</w:t>
      </w:r>
      <w:r w:rsidR="00D20BD3">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bCs/>
          <w:noProof/>
        </w:rPr>
        <w:t>一、估价委托人</w:t>
      </w:r>
      <w:r>
        <w:rPr>
          <w:noProof/>
        </w:rPr>
        <w:tab/>
      </w:r>
      <w:r w:rsidR="00D20BD3">
        <w:rPr>
          <w:noProof/>
        </w:rPr>
        <w:fldChar w:fldCharType="begin"/>
      </w:r>
      <w:r>
        <w:rPr>
          <w:noProof/>
        </w:rPr>
        <w:instrText xml:space="preserve"> PAGEREF _Toc25569737 \h </w:instrText>
      </w:r>
      <w:r w:rsidR="00D20BD3">
        <w:rPr>
          <w:noProof/>
        </w:rPr>
      </w:r>
      <w:r w:rsidR="00D20BD3">
        <w:rPr>
          <w:noProof/>
        </w:rPr>
        <w:fldChar w:fldCharType="separate"/>
      </w:r>
      <w:r>
        <w:rPr>
          <w:noProof/>
        </w:rPr>
        <w:t>- 7 -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bCs/>
          <w:noProof/>
        </w:rPr>
        <w:t>二、估价机构</w:t>
      </w:r>
      <w:r>
        <w:rPr>
          <w:noProof/>
        </w:rPr>
        <w:tab/>
      </w:r>
      <w:r w:rsidR="00D20BD3">
        <w:rPr>
          <w:noProof/>
        </w:rPr>
        <w:fldChar w:fldCharType="begin"/>
      </w:r>
      <w:r>
        <w:rPr>
          <w:noProof/>
        </w:rPr>
        <w:instrText xml:space="preserve"> PAGEREF _Toc25569738 \h </w:instrText>
      </w:r>
      <w:r w:rsidR="00D20BD3">
        <w:rPr>
          <w:noProof/>
        </w:rPr>
      </w:r>
      <w:r w:rsidR="00D20BD3">
        <w:rPr>
          <w:noProof/>
        </w:rPr>
        <w:fldChar w:fldCharType="separate"/>
      </w:r>
      <w:r>
        <w:rPr>
          <w:noProof/>
        </w:rPr>
        <w:t>- 7 -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bCs/>
          <w:noProof/>
        </w:rPr>
        <w:t>三、估价目的</w:t>
      </w:r>
      <w:r>
        <w:rPr>
          <w:noProof/>
        </w:rPr>
        <w:tab/>
      </w:r>
      <w:r w:rsidR="00D20BD3">
        <w:rPr>
          <w:noProof/>
        </w:rPr>
        <w:fldChar w:fldCharType="begin"/>
      </w:r>
      <w:r>
        <w:rPr>
          <w:noProof/>
        </w:rPr>
        <w:instrText xml:space="preserve"> PAGEREF _Toc25569739 \h </w:instrText>
      </w:r>
      <w:r w:rsidR="00D20BD3">
        <w:rPr>
          <w:noProof/>
        </w:rPr>
      </w:r>
      <w:r w:rsidR="00D20BD3">
        <w:rPr>
          <w:noProof/>
        </w:rPr>
        <w:fldChar w:fldCharType="separate"/>
      </w:r>
      <w:r>
        <w:rPr>
          <w:noProof/>
        </w:rPr>
        <w:t>- 7 -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bCs/>
          <w:noProof/>
        </w:rPr>
        <w:t>四、估价对象</w:t>
      </w:r>
      <w:r>
        <w:rPr>
          <w:noProof/>
        </w:rPr>
        <w:tab/>
      </w:r>
      <w:r w:rsidR="00D20BD3">
        <w:rPr>
          <w:noProof/>
        </w:rPr>
        <w:fldChar w:fldCharType="begin"/>
      </w:r>
      <w:r>
        <w:rPr>
          <w:noProof/>
        </w:rPr>
        <w:instrText xml:space="preserve"> PAGEREF _Toc25569740 \h </w:instrText>
      </w:r>
      <w:r w:rsidR="00D20BD3">
        <w:rPr>
          <w:noProof/>
        </w:rPr>
      </w:r>
      <w:r w:rsidR="00D20BD3">
        <w:rPr>
          <w:noProof/>
        </w:rPr>
        <w:fldChar w:fldCharType="separate"/>
      </w:r>
      <w:r>
        <w:rPr>
          <w:noProof/>
        </w:rPr>
        <w:t>- 7 -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bCs/>
          <w:noProof/>
        </w:rPr>
        <w:t>五、价值时点</w:t>
      </w:r>
      <w:r>
        <w:rPr>
          <w:noProof/>
        </w:rPr>
        <w:tab/>
      </w:r>
      <w:r w:rsidR="00D20BD3">
        <w:rPr>
          <w:noProof/>
        </w:rPr>
        <w:fldChar w:fldCharType="begin"/>
      </w:r>
      <w:r>
        <w:rPr>
          <w:noProof/>
        </w:rPr>
        <w:instrText xml:space="preserve"> PAGEREF _Toc25569741 \h </w:instrText>
      </w:r>
      <w:r w:rsidR="00D20BD3">
        <w:rPr>
          <w:noProof/>
        </w:rPr>
      </w:r>
      <w:r w:rsidR="00D20BD3">
        <w:rPr>
          <w:noProof/>
        </w:rPr>
        <w:fldChar w:fldCharType="separate"/>
      </w:r>
      <w:r>
        <w:rPr>
          <w:noProof/>
        </w:rPr>
        <w:t>- 9 -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bCs/>
          <w:noProof/>
        </w:rPr>
        <w:t>七、估价依据</w:t>
      </w:r>
      <w:r>
        <w:rPr>
          <w:noProof/>
        </w:rPr>
        <w:tab/>
      </w:r>
      <w:r w:rsidR="00D20BD3">
        <w:rPr>
          <w:noProof/>
        </w:rPr>
        <w:fldChar w:fldCharType="begin"/>
      </w:r>
      <w:r>
        <w:rPr>
          <w:noProof/>
        </w:rPr>
        <w:instrText xml:space="preserve"> PAGEREF _Toc25569742 \h </w:instrText>
      </w:r>
      <w:r w:rsidR="00D20BD3">
        <w:rPr>
          <w:noProof/>
        </w:rPr>
      </w:r>
      <w:r w:rsidR="00D20BD3">
        <w:rPr>
          <w:noProof/>
        </w:rPr>
        <w:fldChar w:fldCharType="separate"/>
      </w:r>
      <w:r>
        <w:rPr>
          <w:noProof/>
        </w:rPr>
        <w:t>- 9 -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bCs/>
          <w:noProof/>
        </w:rPr>
        <w:t>八、估价原则</w:t>
      </w:r>
      <w:r>
        <w:rPr>
          <w:noProof/>
        </w:rPr>
        <w:tab/>
      </w:r>
      <w:r w:rsidR="00D20BD3">
        <w:rPr>
          <w:noProof/>
        </w:rPr>
        <w:fldChar w:fldCharType="begin"/>
      </w:r>
      <w:r>
        <w:rPr>
          <w:noProof/>
        </w:rPr>
        <w:instrText xml:space="preserve"> PAGEREF _Toc25569743 \h </w:instrText>
      </w:r>
      <w:r w:rsidR="00D20BD3">
        <w:rPr>
          <w:noProof/>
        </w:rPr>
      </w:r>
      <w:r w:rsidR="00D20BD3">
        <w:rPr>
          <w:noProof/>
        </w:rPr>
        <w:fldChar w:fldCharType="separate"/>
      </w:r>
      <w:r>
        <w:rPr>
          <w:noProof/>
        </w:rPr>
        <w:t>- 10 -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bCs/>
          <w:noProof/>
        </w:rPr>
        <w:t>九、估价方法</w:t>
      </w:r>
      <w:r>
        <w:rPr>
          <w:noProof/>
        </w:rPr>
        <w:tab/>
      </w:r>
      <w:r w:rsidR="00D20BD3">
        <w:rPr>
          <w:noProof/>
        </w:rPr>
        <w:fldChar w:fldCharType="begin"/>
      </w:r>
      <w:r>
        <w:rPr>
          <w:noProof/>
        </w:rPr>
        <w:instrText xml:space="preserve"> PAGEREF _Toc25569744 \h </w:instrText>
      </w:r>
      <w:r w:rsidR="00D20BD3">
        <w:rPr>
          <w:noProof/>
        </w:rPr>
      </w:r>
      <w:r w:rsidR="00D20BD3">
        <w:rPr>
          <w:noProof/>
        </w:rPr>
        <w:fldChar w:fldCharType="separate"/>
      </w:r>
      <w:r>
        <w:rPr>
          <w:noProof/>
        </w:rPr>
        <w:t>- 11 -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noProof/>
          <w:spacing w:val="20"/>
        </w:rPr>
        <w:t>十、估价结果</w:t>
      </w:r>
      <w:r>
        <w:rPr>
          <w:noProof/>
        </w:rPr>
        <w:tab/>
      </w:r>
      <w:r w:rsidR="00D20BD3">
        <w:rPr>
          <w:noProof/>
        </w:rPr>
        <w:fldChar w:fldCharType="begin"/>
      </w:r>
      <w:r>
        <w:rPr>
          <w:noProof/>
        </w:rPr>
        <w:instrText xml:space="preserve"> PAGEREF _Toc25569745 \h </w:instrText>
      </w:r>
      <w:r w:rsidR="00D20BD3">
        <w:rPr>
          <w:noProof/>
        </w:rPr>
      </w:r>
      <w:r w:rsidR="00D20BD3">
        <w:rPr>
          <w:noProof/>
        </w:rPr>
        <w:fldChar w:fldCharType="separate"/>
      </w:r>
      <w:r>
        <w:rPr>
          <w:noProof/>
        </w:rPr>
        <w:t>- 11 -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noProof/>
          <w:spacing w:val="20"/>
        </w:rPr>
        <w:t>十一、估价人员</w:t>
      </w:r>
      <w:r>
        <w:rPr>
          <w:noProof/>
        </w:rPr>
        <w:tab/>
      </w:r>
      <w:r w:rsidR="00D20BD3">
        <w:rPr>
          <w:noProof/>
        </w:rPr>
        <w:fldChar w:fldCharType="begin"/>
      </w:r>
      <w:r>
        <w:rPr>
          <w:noProof/>
        </w:rPr>
        <w:instrText xml:space="preserve"> PAGEREF _Toc25569746 \h </w:instrText>
      </w:r>
      <w:r w:rsidR="00D20BD3">
        <w:rPr>
          <w:noProof/>
        </w:rPr>
      </w:r>
      <w:r w:rsidR="00D20BD3">
        <w:rPr>
          <w:noProof/>
        </w:rPr>
        <w:fldChar w:fldCharType="separate"/>
      </w:r>
      <w:r>
        <w:rPr>
          <w:noProof/>
        </w:rPr>
        <w:t>- 11 -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noProof/>
          <w:spacing w:val="20"/>
        </w:rPr>
        <w:t>十二、实地查勘期</w:t>
      </w:r>
      <w:r>
        <w:rPr>
          <w:noProof/>
        </w:rPr>
        <w:tab/>
      </w:r>
      <w:r w:rsidR="00D20BD3">
        <w:rPr>
          <w:noProof/>
        </w:rPr>
        <w:fldChar w:fldCharType="begin"/>
      </w:r>
      <w:r>
        <w:rPr>
          <w:noProof/>
        </w:rPr>
        <w:instrText xml:space="preserve"> PAGEREF _Toc25569747 \h </w:instrText>
      </w:r>
      <w:r w:rsidR="00D20BD3">
        <w:rPr>
          <w:noProof/>
        </w:rPr>
      </w:r>
      <w:r w:rsidR="00D20BD3">
        <w:rPr>
          <w:noProof/>
        </w:rPr>
        <w:fldChar w:fldCharType="separate"/>
      </w:r>
      <w:r>
        <w:rPr>
          <w:noProof/>
        </w:rPr>
        <w:t>- 12 -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noProof/>
          <w:spacing w:val="20"/>
        </w:rPr>
        <w:t>十三、估价作业日期</w:t>
      </w:r>
      <w:r>
        <w:rPr>
          <w:noProof/>
        </w:rPr>
        <w:tab/>
      </w:r>
      <w:r w:rsidR="00D20BD3">
        <w:rPr>
          <w:noProof/>
        </w:rPr>
        <w:fldChar w:fldCharType="begin"/>
      </w:r>
      <w:r>
        <w:rPr>
          <w:noProof/>
        </w:rPr>
        <w:instrText xml:space="preserve"> PAGEREF _Toc25569748 \h </w:instrText>
      </w:r>
      <w:r w:rsidR="00D20BD3">
        <w:rPr>
          <w:noProof/>
        </w:rPr>
      </w:r>
      <w:r w:rsidR="00D20BD3">
        <w:rPr>
          <w:noProof/>
        </w:rPr>
        <w:fldChar w:fldCharType="separate"/>
      </w:r>
      <w:r>
        <w:rPr>
          <w:noProof/>
        </w:rPr>
        <w:t>- 12 -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noProof/>
          <w:spacing w:val="20"/>
        </w:rPr>
        <w:t>十四、估价报告应用有效期</w:t>
      </w:r>
      <w:r>
        <w:rPr>
          <w:noProof/>
        </w:rPr>
        <w:tab/>
      </w:r>
      <w:r w:rsidR="00D20BD3">
        <w:rPr>
          <w:noProof/>
        </w:rPr>
        <w:fldChar w:fldCharType="begin"/>
      </w:r>
      <w:r>
        <w:rPr>
          <w:noProof/>
        </w:rPr>
        <w:instrText xml:space="preserve"> PAGEREF _Toc25569749 \h </w:instrText>
      </w:r>
      <w:r w:rsidR="00D20BD3">
        <w:rPr>
          <w:noProof/>
        </w:rPr>
      </w:r>
      <w:r w:rsidR="00D20BD3">
        <w:rPr>
          <w:noProof/>
        </w:rPr>
        <w:fldChar w:fldCharType="separate"/>
      </w:r>
      <w:r>
        <w:rPr>
          <w:noProof/>
        </w:rPr>
        <w:t>- 12 -</w:t>
      </w:r>
      <w:r w:rsidR="00D20BD3">
        <w:rPr>
          <w:noProof/>
        </w:rPr>
        <w:fldChar w:fldCharType="end"/>
      </w:r>
    </w:p>
    <w:p w:rsidR="00B14031" w:rsidRDefault="00B14031" w:rsidP="00B14031">
      <w:pPr>
        <w:pStyle w:val="10"/>
        <w:ind w:left="210" w:right="210"/>
        <w:rPr>
          <w:rFonts w:asciiTheme="minorHAnsi" w:eastAsiaTheme="minorEastAsia" w:hAnsiTheme="minorHAnsi" w:cstheme="minorBidi"/>
          <w:b w:val="0"/>
          <w:bCs w:val="0"/>
          <w:caps w:val="0"/>
          <w:color w:val="auto"/>
          <w:sz w:val="21"/>
          <w:szCs w:val="22"/>
        </w:rPr>
      </w:pPr>
      <w:r w:rsidRPr="00190366">
        <w:rPr>
          <w:rFonts w:ascii="仿宋" w:eastAsia="仿宋" w:hAnsi="仿宋" w:hint="eastAsia"/>
        </w:rPr>
        <w:t>房地产估价技术报告</w:t>
      </w:r>
      <w:r>
        <w:tab/>
      </w:r>
      <w:r w:rsidR="00D20BD3">
        <w:fldChar w:fldCharType="begin"/>
      </w:r>
      <w:r>
        <w:instrText xml:space="preserve"> PAGEREF _Toc25569750 \h </w:instrText>
      </w:r>
      <w:r w:rsidR="00D20BD3">
        <w:fldChar w:fldCharType="separate"/>
      </w:r>
      <w:r>
        <w:t>- 13 -</w:t>
      </w:r>
      <w:r w:rsidR="00D20BD3">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hint="eastAsia"/>
          <w:b/>
          <w:noProof/>
          <w:color w:val="000000"/>
        </w:rPr>
        <w:t>一、估价对象描述与分析</w:t>
      </w:r>
      <w:r>
        <w:rPr>
          <w:noProof/>
        </w:rPr>
        <w:tab/>
      </w:r>
      <w:r w:rsidR="00D20BD3">
        <w:rPr>
          <w:noProof/>
        </w:rPr>
        <w:fldChar w:fldCharType="begin"/>
      </w:r>
      <w:r>
        <w:rPr>
          <w:noProof/>
        </w:rPr>
        <w:instrText xml:space="preserve"> PAGEREF _Toc25569751 \h </w:instrText>
      </w:r>
      <w:r w:rsidR="00D20BD3">
        <w:rPr>
          <w:noProof/>
        </w:rPr>
      </w:r>
      <w:r w:rsidR="00D20BD3">
        <w:rPr>
          <w:noProof/>
        </w:rPr>
        <w:fldChar w:fldCharType="separate"/>
      </w:r>
      <w:r>
        <w:rPr>
          <w:noProof/>
        </w:rPr>
        <w:t>- 13 -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cs="新宋体-18030" w:hint="eastAsia"/>
          <w:b/>
          <w:noProof/>
          <w:color w:val="000000"/>
        </w:rPr>
        <w:t>二、市场背景分析</w:t>
      </w:r>
      <w:r>
        <w:rPr>
          <w:noProof/>
        </w:rPr>
        <w:tab/>
      </w:r>
      <w:r w:rsidR="00D20BD3">
        <w:rPr>
          <w:noProof/>
        </w:rPr>
        <w:fldChar w:fldCharType="begin"/>
      </w:r>
      <w:r>
        <w:rPr>
          <w:noProof/>
        </w:rPr>
        <w:instrText xml:space="preserve"> PAGEREF _Toc25569752 \h </w:instrText>
      </w:r>
      <w:r w:rsidR="00D20BD3">
        <w:rPr>
          <w:noProof/>
        </w:rPr>
      </w:r>
      <w:r w:rsidR="00D20BD3">
        <w:rPr>
          <w:noProof/>
        </w:rPr>
        <w:fldChar w:fldCharType="separate"/>
      </w:r>
      <w:r>
        <w:rPr>
          <w:noProof/>
        </w:rPr>
        <w:t>- 15 -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hint="eastAsia"/>
          <w:b/>
          <w:noProof/>
          <w:color w:val="000000"/>
        </w:rPr>
        <w:t>三、最高最佳利用分析</w:t>
      </w:r>
      <w:r>
        <w:rPr>
          <w:noProof/>
        </w:rPr>
        <w:tab/>
      </w:r>
      <w:r w:rsidR="00D20BD3">
        <w:rPr>
          <w:noProof/>
        </w:rPr>
        <w:fldChar w:fldCharType="begin"/>
      </w:r>
      <w:r>
        <w:rPr>
          <w:noProof/>
        </w:rPr>
        <w:instrText xml:space="preserve"> PAGEREF _Toc25569753 \h </w:instrText>
      </w:r>
      <w:r w:rsidR="00D20BD3">
        <w:rPr>
          <w:noProof/>
        </w:rPr>
      </w:r>
      <w:r w:rsidR="00D20BD3">
        <w:rPr>
          <w:noProof/>
        </w:rPr>
        <w:fldChar w:fldCharType="separate"/>
      </w:r>
      <w:r>
        <w:rPr>
          <w:noProof/>
        </w:rPr>
        <w:t>- 16 -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hint="eastAsia"/>
          <w:b/>
          <w:noProof/>
          <w:color w:val="000000"/>
        </w:rPr>
        <w:t>四、估价方法适用性分析</w:t>
      </w:r>
      <w:r>
        <w:rPr>
          <w:noProof/>
        </w:rPr>
        <w:tab/>
      </w:r>
      <w:r w:rsidR="00D20BD3">
        <w:rPr>
          <w:noProof/>
        </w:rPr>
        <w:fldChar w:fldCharType="begin"/>
      </w:r>
      <w:r>
        <w:rPr>
          <w:noProof/>
        </w:rPr>
        <w:instrText xml:space="preserve"> PAGEREF _Toc25569754 \h </w:instrText>
      </w:r>
      <w:r w:rsidR="00D20BD3">
        <w:rPr>
          <w:noProof/>
        </w:rPr>
      </w:r>
      <w:r w:rsidR="00D20BD3">
        <w:rPr>
          <w:noProof/>
        </w:rPr>
        <w:fldChar w:fldCharType="separate"/>
      </w:r>
      <w:r>
        <w:rPr>
          <w:noProof/>
        </w:rPr>
        <w:t>- 16 -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hint="eastAsia"/>
          <w:b/>
          <w:noProof/>
          <w:color w:val="000000"/>
        </w:rPr>
        <w:t>五、估价测算过程</w:t>
      </w:r>
      <w:r>
        <w:rPr>
          <w:noProof/>
        </w:rPr>
        <w:tab/>
      </w:r>
      <w:r w:rsidR="00D20BD3">
        <w:rPr>
          <w:noProof/>
        </w:rPr>
        <w:fldChar w:fldCharType="begin"/>
      </w:r>
      <w:r>
        <w:rPr>
          <w:noProof/>
        </w:rPr>
        <w:instrText xml:space="preserve"> PAGEREF _Toc25569755 \h </w:instrText>
      </w:r>
      <w:r w:rsidR="00D20BD3">
        <w:rPr>
          <w:noProof/>
        </w:rPr>
      </w:r>
      <w:r w:rsidR="00D20BD3">
        <w:rPr>
          <w:noProof/>
        </w:rPr>
        <w:fldChar w:fldCharType="separate"/>
      </w:r>
      <w:r>
        <w:rPr>
          <w:noProof/>
        </w:rPr>
        <w:t>- 18 -</w:t>
      </w:r>
      <w:r w:rsidR="00D20BD3">
        <w:rPr>
          <w:noProof/>
        </w:rPr>
        <w:fldChar w:fldCharType="end"/>
      </w:r>
    </w:p>
    <w:p w:rsidR="00B14031" w:rsidRDefault="00B14031">
      <w:pPr>
        <w:pStyle w:val="20"/>
        <w:rPr>
          <w:rFonts w:asciiTheme="minorHAnsi" w:eastAsiaTheme="minorEastAsia" w:hAnsiTheme="minorHAnsi" w:cstheme="minorBidi"/>
          <w:smallCaps w:val="0"/>
          <w:noProof/>
          <w:sz w:val="21"/>
          <w:szCs w:val="22"/>
        </w:rPr>
      </w:pPr>
      <w:r w:rsidRPr="00190366">
        <w:rPr>
          <w:rFonts w:ascii="仿宋" w:eastAsia="仿宋" w:hAnsi="仿宋" w:hint="eastAsia"/>
          <w:b/>
          <w:noProof/>
        </w:rPr>
        <w:t>六、估价结果的确定</w:t>
      </w:r>
      <w:r>
        <w:rPr>
          <w:noProof/>
        </w:rPr>
        <w:tab/>
      </w:r>
      <w:r w:rsidR="00D20BD3">
        <w:rPr>
          <w:noProof/>
        </w:rPr>
        <w:fldChar w:fldCharType="begin"/>
      </w:r>
      <w:r>
        <w:rPr>
          <w:noProof/>
        </w:rPr>
        <w:instrText xml:space="preserve"> PAGEREF _Toc25569756 \h </w:instrText>
      </w:r>
      <w:r w:rsidR="00D20BD3">
        <w:rPr>
          <w:noProof/>
        </w:rPr>
      </w:r>
      <w:r w:rsidR="00D20BD3">
        <w:rPr>
          <w:noProof/>
        </w:rPr>
        <w:fldChar w:fldCharType="separate"/>
      </w:r>
      <w:r>
        <w:rPr>
          <w:noProof/>
        </w:rPr>
        <w:t>- 24 -</w:t>
      </w:r>
      <w:r w:rsidR="00D20BD3">
        <w:rPr>
          <w:noProof/>
        </w:rPr>
        <w:fldChar w:fldCharType="end"/>
      </w:r>
    </w:p>
    <w:p w:rsidR="000F08C7" w:rsidRPr="004739D1" w:rsidRDefault="00D20BD3" w:rsidP="001B41AF">
      <w:pPr>
        <w:tabs>
          <w:tab w:val="right" w:leader="dot" w:pos="8890"/>
        </w:tabs>
        <w:ind w:left="210"/>
        <w:jc w:val="left"/>
        <w:rPr>
          <w:rFonts w:ascii="仿宋" w:eastAsia="仿宋" w:hAnsi="仿宋" w:cs="新宋体-18030"/>
          <w:b/>
          <w:bCs/>
          <w:smallCaps/>
          <w:spacing w:val="20"/>
          <w:sz w:val="20"/>
          <w:szCs w:val="21"/>
        </w:rPr>
      </w:pPr>
      <w:r w:rsidRPr="004739D1">
        <w:rPr>
          <w:rFonts w:ascii="仿宋" w:eastAsia="仿宋" w:hAnsi="仿宋" w:cs="新宋体-18030"/>
          <w:b/>
          <w:noProof/>
          <w:sz w:val="20"/>
          <w:szCs w:val="20"/>
        </w:rPr>
        <w:fldChar w:fldCharType="end"/>
      </w:r>
      <w:r w:rsidR="000F08C7" w:rsidRPr="004739D1">
        <w:rPr>
          <w:rFonts w:ascii="仿宋" w:eastAsia="仿宋" w:hAnsi="仿宋" w:cs="新宋体-18030" w:hint="eastAsia"/>
          <w:b/>
          <w:bCs/>
          <w:smallCaps/>
          <w:spacing w:val="20"/>
          <w:sz w:val="20"/>
          <w:szCs w:val="21"/>
        </w:rPr>
        <w:t xml:space="preserve">附件（均为复印件） </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一、估价委托书</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二、估价对象位置图</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三、估价对象实地查勘情况和相关照片</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四、估价对象权属证明复印件</w:t>
      </w:r>
    </w:p>
    <w:p w:rsidR="005F6EC8" w:rsidRPr="004739D1" w:rsidRDefault="00E15C92"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五</w:t>
      </w:r>
      <w:r w:rsidR="005F6EC8" w:rsidRPr="004739D1">
        <w:rPr>
          <w:rFonts w:ascii="仿宋" w:eastAsia="仿宋" w:hAnsi="仿宋" w:hint="eastAsia"/>
          <w:b/>
          <w:color w:val="000000"/>
          <w:sz w:val="20"/>
          <w:szCs w:val="20"/>
        </w:rPr>
        <w:t>、可比实例位置图和外观照片</w:t>
      </w:r>
    </w:p>
    <w:p w:rsidR="005F6EC8" w:rsidRPr="004739D1" w:rsidRDefault="00E15C92"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六</w:t>
      </w:r>
      <w:r w:rsidR="005F6EC8" w:rsidRPr="004739D1">
        <w:rPr>
          <w:rFonts w:ascii="仿宋" w:eastAsia="仿宋" w:hAnsi="仿宋" w:hint="eastAsia"/>
          <w:b/>
          <w:color w:val="000000"/>
          <w:sz w:val="20"/>
          <w:szCs w:val="20"/>
        </w:rPr>
        <w:t>、估价机构营业执照和估价资质证书复印件</w:t>
      </w:r>
    </w:p>
    <w:p w:rsidR="00625B74" w:rsidRPr="004739D1" w:rsidRDefault="00E15C92" w:rsidP="001B41AF">
      <w:pPr>
        <w:tabs>
          <w:tab w:val="left" w:pos="6195"/>
        </w:tabs>
        <w:spacing w:line="360" w:lineRule="exact"/>
        <w:ind w:right="6" w:firstLine="482"/>
        <w:jc w:val="left"/>
        <w:rPr>
          <w:rFonts w:ascii="仿宋" w:eastAsia="仿宋" w:hAnsi="仿宋"/>
          <w:b/>
          <w:color w:val="000000"/>
          <w:sz w:val="20"/>
          <w:szCs w:val="20"/>
        </w:rPr>
      </w:pPr>
      <w:r w:rsidRPr="004739D1">
        <w:rPr>
          <w:rFonts w:ascii="仿宋" w:eastAsia="仿宋" w:hAnsi="仿宋" w:hint="eastAsia"/>
          <w:b/>
          <w:color w:val="000000"/>
          <w:sz w:val="20"/>
          <w:szCs w:val="20"/>
        </w:rPr>
        <w:t>七</w:t>
      </w:r>
      <w:r w:rsidR="005F6EC8" w:rsidRPr="004739D1">
        <w:rPr>
          <w:rFonts w:ascii="仿宋" w:eastAsia="仿宋" w:hAnsi="仿宋" w:hint="eastAsia"/>
          <w:b/>
          <w:color w:val="000000"/>
          <w:sz w:val="20"/>
          <w:szCs w:val="20"/>
        </w:rPr>
        <w:t>、注册房地产估价师资格证书</w:t>
      </w:r>
    </w:p>
    <w:p w:rsidR="009C4887" w:rsidRDefault="009C4887" w:rsidP="001B41AF">
      <w:pPr>
        <w:tabs>
          <w:tab w:val="left" w:pos="6195"/>
        </w:tabs>
        <w:spacing w:line="300" w:lineRule="exact"/>
        <w:ind w:right="6"/>
        <w:jc w:val="center"/>
        <w:outlineLvl w:val="0"/>
        <w:rPr>
          <w:rFonts w:ascii="仿宋" w:eastAsia="仿宋" w:hAnsi="仿宋" w:cs="新宋体-18030"/>
          <w:b/>
          <w:bCs/>
          <w:sz w:val="32"/>
          <w:szCs w:val="32"/>
        </w:rPr>
      </w:pPr>
    </w:p>
    <w:p w:rsidR="000F08C7" w:rsidRPr="004739D1" w:rsidRDefault="00DB0265" w:rsidP="001B41AF">
      <w:pPr>
        <w:tabs>
          <w:tab w:val="left" w:pos="6195"/>
        </w:tabs>
        <w:spacing w:line="300" w:lineRule="exact"/>
        <w:ind w:right="6"/>
        <w:jc w:val="center"/>
        <w:outlineLvl w:val="0"/>
        <w:rPr>
          <w:rFonts w:ascii="仿宋" w:eastAsia="仿宋" w:hAnsi="仿宋" w:cs="新宋体-18030"/>
          <w:b/>
          <w:bCs/>
          <w:sz w:val="32"/>
          <w:szCs w:val="32"/>
        </w:rPr>
      </w:pPr>
      <w:r>
        <w:rPr>
          <w:rFonts w:ascii="仿宋" w:eastAsia="仿宋" w:hAnsi="仿宋" w:cs="新宋体-18030"/>
          <w:b/>
          <w:bCs/>
          <w:sz w:val="32"/>
          <w:szCs w:val="32"/>
        </w:rPr>
        <w:br w:type="page"/>
      </w:r>
      <w:bookmarkStart w:id="1" w:name="_Toc25569733"/>
      <w:r w:rsidR="000F08C7" w:rsidRPr="004739D1">
        <w:rPr>
          <w:rFonts w:ascii="仿宋" w:eastAsia="仿宋" w:hAnsi="仿宋" w:cs="新宋体-18030" w:hint="eastAsia"/>
          <w:b/>
          <w:bCs/>
          <w:sz w:val="32"/>
          <w:szCs w:val="32"/>
        </w:rPr>
        <w:lastRenderedPageBreak/>
        <w:t>委  托  人  函</w:t>
      </w:r>
      <w:bookmarkEnd w:id="1"/>
    </w:p>
    <w:p w:rsidR="000F08C7" w:rsidRPr="004739D1" w:rsidRDefault="000F08C7" w:rsidP="001B41AF">
      <w:pPr>
        <w:spacing w:line="360" w:lineRule="exact"/>
        <w:rPr>
          <w:rFonts w:ascii="仿宋" w:eastAsia="仿宋" w:hAnsi="仿宋" w:cs="新宋体-18030"/>
          <w:b/>
          <w:bCs/>
          <w:sz w:val="24"/>
        </w:rPr>
      </w:pPr>
    </w:p>
    <w:p w:rsidR="000F08C7" w:rsidRPr="004739D1" w:rsidRDefault="00857DC4" w:rsidP="001B41AF">
      <w:pPr>
        <w:spacing w:line="360" w:lineRule="exact"/>
        <w:rPr>
          <w:rFonts w:ascii="仿宋" w:eastAsia="仿宋" w:hAnsi="仿宋" w:cs="新宋体-18030"/>
          <w:b/>
          <w:bCs/>
          <w:sz w:val="24"/>
        </w:rPr>
      </w:pPr>
      <w:r>
        <w:rPr>
          <w:rFonts w:ascii="仿宋" w:eastAsia="仿宋" w:hAnsi="仿宋" w:cs="新宋体-18030" w:hint="eastAsia"/>
          <w:b/>
          <w:bCs/>
          <w:sz w:val="24"/>
        </w:rPr>
        <w:t>全椒县人民法院</w:t>
      </w:r>
      <w:r w:rsidR="000F08C7" w:rsidRPr="004739D1">
        <w:rPr>
          <w:rFonts w:ascii="仿宋" w:eastAsia="仿宋" w:hAnsi="仿宋" w:cs="新宋体-18030" w:hint="eastAsia"/>
          <w:b/>
          <w:bCs/>
          <w:sz w:val="24"/>
        </w:rPr>
        <w:t>：</w:t>
      </w:r>
    </w:p>
    <w:p w:rsidR="000F08C7" w:rsidRPr="004739D1" w:rsidRDefault="000F08C7" w:rsidP="006E376A">
      <w:pPr>
        <w:spacing w:line="480" w:lineRule="exact"/>
        <w:ind w:firstLineChars="200" w:firstLine="480"/>
        <w:rPr>
          <w:rFonts w:ascii="仿宋" w:eastAsia="仿宋" w:hAnsi="仿宋" w:cs="新宋体-18030"/>
          <w:color w:val="000000"/>
          <w:sz w:val="24"/>
        </w:rPr>
      </w:pPr>
      <w:r w:rsidRPr="004739D1">
        <w:rPr>
          <w:rFonts w:ascii="仿宋" w:eastAsia="仿宋" w:hAnsi="仿宋" w:cs="新宋体-18030" w:hint="eastAsia"/>
          <w:sz w:val="24"/>
        </w:rPr>
        <w:t>受贵院委托,我公司对</w:t>
      </w:r>
      <w:r w:rsidR="00213CBF">
        <w:rPr>
          <w:rFonts w:ascii="仿宋" w:eastAsia="仿宋" w:hAnsi="仿宋" w:cs="新宋体-18030" w:hint="eastAsia"/>
          <w:sz w:val="24"/>
        </w:rPr>
        <w:t>李圣祥</w:t>
      </w:r>
      <w:r w:rsidR="006B1009">
        <w:rPr>
          <w:rFonts w:ascii="仿宋" w:eastAsia="仿宋" w:hAnsi="仿宋" w:cs="新宋体-18030" w:hint="eastAsia"/>
          <w:sz w:val="24"/>
        </w:rPr>
        <w:t>拥有</w:t>
      </w:r>
      <w:r w:rsidRPr="004739D1">
        <w:rPr>
          <w:rFonts w:ascii="仿宋" w:eastAsia="仿宋" w:hAnsi="仿宋" w:cs="新宋体-18030" w:hint="eastAsia"/>
          <w:sz w:val="24"/>
        </w:rPr>
        <w:t>的位于</w:t>
      </w:r>
      <w:r w:rsidR="00857DC4">
        <w:rPr>
          <w:rFonts w:ascii="仿宋" w:eastAsia="仿宋" w:hAnsi="仿宋" w:cs="新宋体-18030" w:hint="eastAsia"/>
          <w:sz w:val="24"/>
        </w:rPr>
        <w:t>滁州市全椒县</w:t>
      </w:r>
      <w:r w:rsidR="00964D71">
        <w:rPr>
          <w:rFonts w:ascii="仿宋" w:eastAsia="仿宋" w:hAnsi="仿宋" w:cs="新宋体-18030" w:hint="eastAsia"/>
          <w:sz w:val="24"/>
        </w:rPr>
        <w:t>襄河镇南岳新村11幢1单元502</w:t>
      </w:r>
      <w:proofErr w:type="gramStart"/>
      <w:r w:rsidR="00964D71">
        <w:rPr>
          <w:rFonts w:ascii="仿宋" w:eastAsia="仿宋" w:hAnsi="仿宋" w:cs="新宋体-18030" w:hint="eastAsia"/>
          <w:sz w:val="24"/>
        </w:rPr>
        <w:t>室</w:t>
      </w:r>
      <w:r w:rsidR="004F2BB6" w:rsidRPr="004739D1">
        <w:rPr>
          <w:rFonts w:ascii="仿宋" w:eastAsia="仿宋" w:hAnsi="仿宋" w:cs="新宋体-18030" w:hint="eastAsia"/>
          <w:sz w:val="24"/>
        </w:rPr>
        <w:t>住宅</w:t>
      </w:r>
      <w:proofErr w:type="gramEnd"/>
      <w:r w:rsidRPr="004739D1">
        <w:rPr>
          <w:rFonts w:ascii="仿宋" w:eastAsia="仿宋" w:hAnsi="仿宋" w:cs="新宋体-18030" w:hint="eastAsia"/>
          <w:sz w:val="24"/>
        </w:rPr>
        <w:t>房地产</w:t>
      </w:r>
      <w:r w:rsidR="000660FB" w:rsidRPr="004739D1">
        <w:rPr>
          <w:rFonts w:ascii="仿宋" w:eastAsia="仿宋" w:hAnsi="仿宋" w:cs="新宋体-18030" w:hint="eastAsia"/>
          <w:sz w:val="24"/>
        </w:rPr>
        <w:t>[</w:t>
      </w:r>
      <w:r w:rsidR="00A17E4B" w:rsidRPr="004739D1">
        <w:rPr>
          <w:rFonts w:ascii="仿宋" w:eastAsia="仿宋" w:hAnsi="仿宋" w:cs="新宋体-18030" w:hint="eastAsia"/>
          <w:sz w:val="24"/>
        </w:rPr>
        <w:t>根据</w:t>
      </w:r>
      <w:r w:rsidR="00037682" w:rsidRPr="004739D1">
        <w:rPr>
          <w:rFonts w:ascii="仿宋" w:eastAsia="仿宋" w:hAnsi="仿宋" w:cs="新宋体-18030" w:hint="eastAsia"/>
          <w:sz w:val="24"/>
        </w:rPr>
        <w:t>《</w:t>
      </w:r>
      <w:r w:rsidR="00213CBF">
        <w:rPr>
          <w:rFonts w:ascii="仿宋" w:eastAsia="仿宋" w:hAnsi="仿宋" w:cs="新宋体-18030" w:hint="eastAsia"/>
          <w:sz w:val="24"/>
        </w:rPr>
        <w:t>房屋所有权证</w:t>
      </w:r>
      <w:r w:rsidR="00037682" w:rsidRPr="004739D1">
        <w:rPr>
          <w:rFonts w:ascii="仿宋" w:eastAsia="仿宋" w:hAnsi="仿宋" w:cs="新宋体-18030" w:hint="eastAsia"/>
          <w:sz w:val="24"/>
        </w:rPr>
        <w:t>》</w:t>
      </w:r>
      <w:r w:rsidR="001015E3">
        <w:rPr>
          <w:rFonts w:ascii="仿宋" w:eastAsia="仿宋" w:hAnsi="仿宋" w:cs="新宋体-18030" w:hint="eastAsia"/>
          <w:color w:val="000000"/>
          <w:sz w:val="24"/>
        </w:rPr>
        <w:t>，证号：</w:t>
      </w:r>
      <w:r w:rsidR="00213CBF">
        <w:rPr>
          <w:rFonts w:ascii="仿宋" w:eastAsia="仿宋" w:hAnsi="仿宋" w:cs="新宋体-18030" w:hint="eastAsia"/>
          <w:color w:val="000000"/>
          <w:sz w:val="24"/>
        </w:rPr>
        <w:t>全房字第102677号</w:t>
      </w:r>
      <w:r w:rsidR="001015E3">
        <w:rPr>
          <w:rFonts w:ascii="仿宋" w:eastAsia="仿宋" w:hAnsi="仿宋" w:cs="新宋体-18030" w:hint="eastAsia"/>
          <w:color w:val="000000"/>
          <w:sz w:val="24"/>
        </w:rPr>
        <w:t>，</w:t>
      </w:r>
      <w:r w:rsidR="004F2BB6" w:rsidRPr="004739D1">
        <w:rPr>
          <w:rFonts w:ascii="仿宋" w:eastAsia="仿宋" w:hAnsi="仿宋" w:cs="新宋体-18030" w:hint="eastAsia"/>
          <w:color w:val="000000"/>
          <w:sz w:val="24"/>
        </w:rPr>
        <w:t>结构：</w:t>
      </w:r>
      <w:r w:rsidR="00B274D4">
        <w:rPr>
          <w:rFonts w:ascii="仿宋" w:eastAsia="仿宋" w:hAnsi="仿宋" w:cs="新宋体-18030" w:hint="eastAsia"/>
          <w:color w:val="000000"/>
          <w:sz w:val="24"/>
        </w:rPr>
        <w:t>砖混</w:t>
      </w:r>
      <w:r w:rsidR="004F2BB6" w:rsidRPr="004739D1">
        <w:rPr>
          <w:rFonts w:ascii="仿宋" w:eastAsia="仿宋" w:hAnsi="仿宋" w:cs="新宋体-18030" w:hint="eastAsia"/>
          <w:color w:val="000000"/>
          <w:sz w:val="24"/>
        </w:rPr>
        <w:t>，建筑</w:t>
      </w:r>
      <w:r w:rsidR="000110B1" w:rsidRPr="004739D1">
        <w:rPr>
          <w:rFonts w:ascii="仿宋" w:eastAsia="仿宋" w:hAnsi="仿宋" w:cs="新宋体-18030" w:hint="eastAsia"/>
          <w:color w:val="000000"/>
          <w:sz w:val="24"/>
        </w:rPr>
        <w:t>面积为</w:t>
      </w:r>
      <w:r w:rsidR="00753CB2">
        <w:rPr>
          <w:rFonts w:ascii="仿宋" w:eastAsia="仿宋" w:hAnsi="仿宋" w:cs="新宋体-18030" w:hint="eastAsia"/>
          <w:color w:val="000000"/>
          <w:sz w:val="24"/>
        </w:rPr>
        <w:t>80.93</w:t>
      </w:r>
      <w:r w:rsidR="004F2BB6" w:rsidRPr="004739D1">
        <w:rPr>
          <w:rFonts w:ascii="仿宋" w:eastAsia="仿宋" w:hAnsi="仿宋" w:cs="新宋体-18030" w:hint="eastAsia"/>
          <w:color w:val="000000"/>
          <w:sz w:val="24"/>
        </w:rPr>
        <w:t>m</w:t>
      </w:r>
      <w:r w:rsidR="004F2BB6" w:rsidRPr="004739D1">
        <w:rPr>
          <w:rFonts w:ascii="仿宋" w:eastAsia="仿宋" w:hAnsi="仿宋" w:cs="新宋体-18030" w:hint="eastAsia"/>
          <w:color w:val="000000"/>
          <w:sz w:val="24"/>
          <w:vertAlign w:val="superscript"/>
        </w:rPr>
        <w:t>2</w:t>
      </w:r>
      <w:r w:rsidR="004F2BB6" w:rsidRPr="004739D1">
        <w:rPr>
          <w:rFonts w:ascii="仿宋" w:eastAsia="仿宋" w:hAnsi="仿宋" w:cs="新宋体-18030" w:hint="eastAsia"/>
          <w:color w:val="000000"/>
          <w:sz w:val="24"/>
        </w:rPr>
        <w:t>；土地性质：</w:t>
      </w:r>
      <w:r w:rsidR="00857DC4">
        <w:rPr>
          <w:rFonts w:ascii="仿宋" w:eastAsia="仿宋" w:hAnsi="仿宋" w:cs="新宋体-18030" w:hint="eastAsia"/>
          <w:color w:val="000000"/>
          <w:sz w:val="24"/>
        </w:rPr>
        <w:t>划拨</w:t>
      </w:r>
      <w:r w:rsidR="004F2BB6" w:rsidRPr="004739D1">
        <w:rPr>
          <w:rFonts w:ascii="仿宋" w:eastAsia="仿宋" w:hAnsi="仿宋" w:cs="新宋体-18030" w:hint="eastAsia"/>
          <w:color w:val="000000"/>
          <w:sz w:val="24"/>
        </w:rPr>
        <w:t>，用途为住宅</w:t>
      </w:r>
      <w:r w:rsidR="004F2BB6" w:rsidRPr="004739D1">
        <w:rPr>
          <w:rFonts w:ascii="仿宋" w:eastAsia="仿宋" w:hAnsi="仿宋" w:cs="新宋体-18030"/>
          <w:color w:val="000000"/>
          <w:sz w:val="24"/>
        </w:rPr>
        <w:t>]</w:t>
      </w:r>
      <w:r w:rsidR="007979EE" w:rsidRPr="007979EE">
        <w:rPr>
          <w:rFonts w:ascii="仿宋" w:eastAsia="仿宋" w:hAnsi="仿宋" w:cs="新宋体-18030" w:hint="eastAsia"/>
          <w:sz w:val="24"/>
        </w:rPr>
        <w:t>最高</w:t>
      </w:r>
      <w:proofErr w:type="gramStart"/>
      <w:r w:rsidR="007979EE" w:rsidRPr="007979EE">
        <w:rPr>
          <w:rFonts w:ascii="仿宋" w:eastAsia="仿宋" w:hAnsi="仿宋" w:cs="新宋体-18030" w:hint="eastAsia"/>
          <w:sz w:val="24"/>
        </w:rPr>
        <w:t>最佳利用</w:t>
      </w:r>
      <w:proofErr w:type="gramEnd"/>
      <w:r w:rsidR="007979EE" w:rsidRPr="007979EE">
        <w:rPr>
          <w:rFonts w:ascii="仿宋" w:eastAsia="仿宋" w:hAnsi="仿宋" w:cs="新宋体-18030" w:hint="eastAsia"/>
          <w:sz w:val="24"/>
        </w:rPr>
        <w:t>原则下现状利用条件下的市场价值进行了估价</w:t>
      </w:r>
      <w:r w:rsidRPr="004739D1">
        <w:rPr>
          <w:rFonts w:ascii="仿宋" w:eastAsia="仿宋" w:hAnsi="仿宋" w:cs="新宋体-18030" w:hint="eastAsia"/>
          <w:sz w:val="24"/>
        </w:rPr>
        <w:t>，价值时点为</w:t>
      </w:r>
      <w:r w:rsidR="00857DC4">
        <w:rPr>
          <w:rFonts w:ascii="仿宋" w:eastAsia="仿宋" w:hAnsi="仿宋" w:cs="新宋体-18030" w:hint="eastAsia"/>
          <w:sz w:val="24"/>
        </w:rPr>
        <w:t>2019年6月</w:t>
      </w:r>
      <w:r w:rsidR="00B274D4">
        <w:rPr>
          <w:rFonts w:ascii="仿宋" w:eastAsia="仿宋" w:hAnsi="仿宋" w:cs="新宋体-18030" w:hint="eastAsia"/>
          <w:sz w:val="24"/>
        </w:rPr>
        <w:t>28</w:t>
      </w:r>
      <w:r w:rsidR="00857DC4">
        <w:rPr>
          <w:rFonts w:ascii="仿宋" w:eastAsia="仿宋" w:hAnsi="仿宋" w:cs="新宋体-18030" w:hint="eastAsia"/>
          <w:sz w:val="24"/>
        </w:rPr>
        <w:t>日</w:t>
      </w:r>
      <w:r w:rsidRPr="004739D1">
        <w:rPr>
          <w:rFonts w:ascii="仿宋" w:eastAsia="仿宋" w:hAnsi="仿宋" w:cs="新宋体-18030" w:hint="eastAsia"/>
          <w:sz w:val="24"/>
        </w:rPr>
        <w:t>，</w:t>
      </w:r>
      <w:r w:rsidRPr="004739D1">
        <w:rPr>
          <w:rFonts w:ascii="仿宋" w:eastAsia="仿宋" w:hAnsi="仿宋" w:cs="新宋体-18030" w:hint="eastAsia"/>
          <w:color w:val="000000"/>
          <w:sz w:val="24"/>
        </w:rPr>
        <w:t>目的为法院诉讼</w:t>
      </w:r>
      <w:r w:rsidR="00100514" w:rsidRPr="004739D1">
        <w:rPr>
          <w:rFonts w:ascii="仿宋" w:eastAsia="仿宋" w:hAnsi="仿宋" w:cs="新宋体-18030" w:hint="eastAsia"/>
          <w:color w:val="000000"/>
          <w:sz w:val="24"/>
        </w:rPr>
        <w:t>提供价格参考</w:t>
      </w:r>
      <w:r w:rsidRPr="004739D1">
        <w:rPr>
          <w:rFonts w:ascii="仿宋" w:eastAsia="仿宋" w:hAnsi="仿宋" w:cs="新宋体-18030" w:hint="eastAsia"/>
          <w:color w:val="000000"/>
          <w:sz w:val="24"/>
        </w:rPr>
        <w:t>。</w:t>
      </w:r>
    </w:p>
    <w:p w:rsidR="000F08C7" w:rsidRPr="004739D1" w:rsidRDefault="000F08C7" w:rsidP="006E376A">
      <w:pPr>
        <w:spacing w:line="480" w:lineRule="exact"/>
        <w:ind w:firstLineChars="200" w:firstLine="480"/>
        <w:jc w:val="left"/>
        <w:rPr>
          <w:rFonts w:ascii="仿宋" w:eastAsia="仿宋" w:hAnsi="仿宋" w:cs="新宋体-18030"/>
          <w:sz w:val="24"/>
        </w:rPr>
      </w:pPr>
      <w:r w:rsidRPr="004739D1">
        <w:rPr>
          <w:rFonts w:ascii="仿宋" w:eastAsia="仿宋" w:hAnsi="仿宋" w:cs="新宋体-18030" w:hint="eastAsia"/>
          <w:color w:val="000000"/>
          <w:sz w:val="24"/>
        </w:rPr>
        <w:t>我公司派出房地产估价师于</w:t>
      </w:r>
      <w:r w:rsidR="00427B0C">
        <w:rPr>
          <w:rFonts w:ascii="仿宋" w:eastAsia="仿宋" w:hAnsi="仿宋" w:cs="新宋体-18030" w:hint="eastAsia"/>
          <w:color w:val="000000"/>
          <w:sz w:val="24"/>
        </w:rPr>
        <w:t>2019年6月28日</w:t>
      </w:r>
      <w:r w:rsidRPr="004739D1">
        <w:rPr>
          <w:rFonts w:ascii="仿宋" w:eastAsia="仿宋" w:hAnsi="仿宋" w:cs="新宋体-18030" w:hint="eastAsia"/>
          <w:color w:val="000000"/>
          <w:sz w:val="24"/>
        </w:rPr>
        <w:t>对估价对象现场进行了实地勘察，</w:t>
      </w:r>
      <w:r w:rsidRPr="004739D1">
        <w:rPr>
          <w:rFonts w:ascii="仿宋" w:eastAsia="仿宋" w:hAnsi="仿宋" w:cs="新宋体-18030" w:hint="eastAsia"/>
          <w:sz w:val="24"/>
        </w:rPr>
        <w:t>并查询、收集、调查估价所需的相关文件、资料，根据估价目的，遵循估价原则，按照法定估价工作程序，</w:t>
      </w:r>
      <w:r w:rsidRPr="00BE0ADA">
        <w:rPr>
          <w:rFonts w:ascii="仿宋" w:eastAsia="仿宋" w:hAnsi="仿宋" w:cs="新宋体-18030" w:hint="eastAsia"/>
          <w:color w:val="000000"/>
          <w:sz w:val="24"/>
        </w:rPr>
        <w:t>运用</w:t>
      </w:r>
      <w:r w:rsidR="00A277FF" w:rsidRPr="00BE0ADA">
        <w:rPr>
          <w:rFonts w:ascii="仿宋" w:eastAsia="仿宋" w:hAnsi="仿宋" w:cs="新宋体-18030" w:hint="eastAsia"/>
          <w:color w:val="000000"/>
          <w:sz w:val="24"/>
        </w:rPr>
        <w:t>比较法</w:t>
      </w:r>
      <w:r w:rsidRPr="004739D1">
        <w:rPr>
          <w:rFonts w:ascii="仿宋" w:eastAsia="仿宋" w:hAnsi="仿宋" w:cs="新宋体-18030" w:hint="eastAsia"/>
          <w:sz w:val="24"/>
        </w:rPr>
        <w:t>，在认真分析现有文件、资料的基础上，经过周密的测算，并详细考虑了影响房地产价格的各种因素，得出估价结果如下：</w:t>
      </w:r>
    </w:p>
    <w:p w:rsidR="0066238D" w:rsidRPr="0066684A" w:rsidRDefault="00E43610" w:rsidP="006E376A">
      <w:pPr>
        <w:spacing w:line="480" w:lineRule="exact"/>
        <w:ind w:firstLineChars="200" w:firstLine="480"/>
        <w:rPr>
          <w:rFonts w:ascii="仿宋" w:eastAsia="仿宋" w:hAnsi="仿宋"/>
          <w:color w:val="000000" w:themeColor="text1"/>
          <w:sz w:val="24"/>
        </w:rPr>
      </w:pPr>
      <w:r w:rsidRPr="004739D1">
        <w:rPr>
          <w:rFonts w:ascii="仿宋" w:eastAsia="仿宋" w:hAnsi="仿宋" w:cs="新宋体-18030" w:hint="eastAsia"/>
          <w:color w:val="000000"/>
          <w:sz w:val="24"/>
        </w:rPr>
        <w:t>位于</w:t>
      </w:r>
      <w:r w:rsidR="00857DC4">
        <w:rPr>
          <w:rFonts w:ascii="仿宋" w:eastAsia="仿宋" w:hAnsi="仿宋" w:cs="新宋体-18030" w:hint="eastAsia"/>
          <w:color w:val="000000"/>
          <w:sz w:val="24"/>
        </w:rPr>
        <w:t>滁州市全椒县</w:t>
      </w:r>
      <w:r w:rsidR="00964D71">
        <w:rPr>
          <w:rFonts w:ascii="仿宋" w:eastAsia="仿宋" w:hAnsi="仿宋" w:cs="新宋体-18030" w:hint="eastAsia"/>
          <w:color w:val="000000"/>
          <w:sz w:val="24"/>
        </w:rPr>
        <w:t>襄河镇南岳新村11幢1单元502室</w:t>
      </w:r>
      <w:r w:rsidRPr="004739D1">
        <w:rPr>
          <w:rFonts w:ascii="仿宋" w:eastAsia="仿宋" w:hAnsi="仿宋" w:cs="新宋体-18030" w:hint="eastAsia"/>
          <w:color w:val="000000"/>
          <w:sz w:val="24"/>
        </w:rPr>
        <w:t>房地产</w:t>
      </w:r>
      <w:r w:rsidR="00C555CF" w:rsidRPr="004739D1">
        <w:rPr>
          <w:rFonts w:ascii="仿宋" w:eastAsia="仿宋" w:hAnsi="仿宋" w:cs="新宋体-18030" w:hint="eastAsia"/>
          <w:sz w:val="24"/>
        </w:rPr>
        <w:t>[</w:t>
      </w:r>
      <w:r w:rsidR="001D010A" w:rsidRPr="004739D1">
        <w:rPr>
          <w:rFonts w:ascii="仿宋" w:eastAsia="仿宋" w:hAnsi="仿宋" w:cs="新宋体-18030" w:hint="eastAsia"/>
          <w:sz w:val="24"/>
        </w:rPr>
        <w:t>《</w:t>
      </w:r>
      <w:r w:rsidR="00A16915">
        <w:rPr>
          <w:rFonts w:ascii="仿宋" w:eastAsia="仿宋" w:hAnsi="仿宋" w:cs="新宋体-18030" w:hint="eastAsia"/>
          <w:sz w:val="24"/>
        </w:rPr>
        <w:t>房屋所有权证</w:t>
      </w:r>
      <w:r w:rsidR="001D010A" w:rsidRPr="004739D1">
        <w:rPr>
          <w:rFonts w:ascii="仿宋" w:eastAsia="仿宋" w:hAnsi="仿宋" w:cs="新宋体-18030" w:hint="eastAsia"/>
          <w:sz w:val="24"/>
        </w:rPr>
        <w:t>》</w:t>
      </w:r>
      <w:r w:rsidR="00F13112">
        <w:rPr>
          <w:rFonts w:ascii="仿宋" w:eastAsia="仿宋" w:hAnsi="仿宋" w:cs="新宋体-18030" w:hint="eastAsia"/>
          <w:color w:val="000000"/>
          <w:sz w:val="24"/>
        </w:rPr>
        <w:t>证号：</w:t>
      </w:r>
      <w:r w:rsidR="00213CBF">
        <w:rPr>
          <w:rFonts w:ascii="仿宋" w:eastAsia="仿宋" w:hAnsi="仿宋" w:cs="新宋体-18030" w:hint="eastAsia"/>
          <w:color w:val="000000"/>
          <w:sz w:val="24"/>
        </w:rPr>
        <w:t>全房字第102677号</w:t>
      </w:r>
      <w:r w:rsidR="00F13112">
        <w:rPr>
          <w:rFonts w:ascii="仿宋" w:eastAsia="仿宋" w:hAnsi="仿宋" w:cs="新宋体-18030" w:hint="eastAsia"/>
          <w:color w:val="000000"/>
          <w:sz w:val="24"/>
        </w:rPr>
        <w:t>，</w:t>
      </w:r>
      <w:r w:rsidR="00C555CF" w:rsidRPr="004739D1">
        <w:rPr>
          <w:rFonts w:ascii="仿宋" w:eastAsia="仿宋" w:hAnsi="仿宋" w:cs="新宋体-18030" w:hint="eastAsia"/>
          <w:color w:val="000000"/>
          <w:sz w:val="24"/>
        </w:rPr>
        <w:t>建筑面积为</w:t>
      </w:r>
      <w:r w:rsidR="00753CB2">
        <w:rPr>
          <w:rFonts w:ascii="仿宋" w:eastAsia="仿宋" w:hAnsi="仿宋" w:cs="新宋体-18030" w:hint="eastAsia"/>
          <w:color w:val="000000"/>
          <w:sz w:val="24"/>
        </w:rPr>
        <w:t>80.93</w:t>
      </w:r>
      <w:r w:rsidR="00C555CF" w:rsidRPr="004739D1">
        <w:rPr>
          <w:rFonts w:ascii="仿宋" w:eastAsia="仿宋" w:hAnsi="仿宋" w:cs="新宋体-18030" w:hint="eastAsia"/>
          <w:color w:val="000000"/>
          <w:sz w:val="24"/>
        </w:rPr>
        <w:t>m</w:t>
      </w:r>
      <w:r w:rsidR="00C555CF" w:rsidRPr="004739D1">
        <w:rPr>
          <w:rFonts w:ascii="仿宋" w:eastAsia="仿宋" w:hAnsi="仿宋" w:cs="新宋体-18030" w:hint="eastAsia"/>
          <w:color w:val="000000"/>
          <w:sz w:val="24"/>
          <w:vertAlign w:val="superscript"/>
        </w:rPr>
        <w:t>2</w:t>
      </w:r>
      <w:r w:rsidR="00C555CF" w:rsidRPr="004739D1">
        <w:rPr>
          <w:rFonts w:ascii="仿宋" w:eastAsia="仿宋" w:hAnsi="仿宋" w:cs="新宋体-18030"/>
          <w:color w:val="000000"/>
          <w:sz w:val="24"/>
        </w:rPr>
        <w:t>]</w:t>
      </w:r>
      <w:r w:rsidRPr="004739D1">
        <w:rPr>
          <w:rFonts w:ascii="仿宋" w:eastAsia="仿宋" w:hAnsi="仿宋" w:cs="新宋体-18030" w:hint="eastAsia"/>
          <w:sz w:val="24"/>
        </w:rPr>
        <w:t>在价值时点的市场价值为</w:t>
      </w:r>
      <w:r w:rsidR="0066238D" w:rsidRPr="0066684A">
        <w:rPr>
          <w:rFonts w:ascii="仿宋" w:eastAsia="仿宋" w:hAnsi="仿宋" w:cs="新宋体-18030" w:hint="eastAsia"/>
          <w:color w:val="000000" w:themeColor="text1"/>
          <w:sz w:val="24"/>
        </w:rPr>
        <w:t>RMB</w:t>
      </w:r>
      <w:r w:rsidR="00EA1AA1">
        <w:rPr>
          <w:rFonts w:ascii="仿宋" w:eastAsia="仿宋" w:hAnsi="仿宋" w:cs="新宋体-18030" w:hint="eastAsia"/>
          <w:color w:val="000000" w:themeColor="text1"/>
          <w:sz w:val="24"/>
        </w:rPr>
        <w:t>33.30万元</w:t>
      </w:r>
      <w:r w:rsidR="0066238D" w:rsidRPr="0066684A">
        <w:rPr>
          <w:rFonts w:ascii="仿宋" w:eastAsia="仿宋" w:hAnsi="仿宋" w:cs="新宋体-18030" w:hint="eastAsia"/>
          <w:color w:val="000000" w:themeColor="text1"/>
          <w:sz w:val="24"/>
        </w:rPr>
        <w:t>，</w:t>
      </w:r>
      <w:r w:rsidR="0066238D" w:rsidRPr="0066684A">
        <w:rPr>
          <w:rFonts w:ascii="仿宋" w:eastAsia="仿宋" w:hAnsi="仿宋" w:hint="eastAsia"/>
          <w:color w:val="000000" w:themeColor="text1"/>
          <w:sz w:val="24"/>
        </w:rPr>
        <w:t>大写人民币：</w:t>
      </w:r>
      <w:r w:rsidR="00EA1AA1">
        <w:rPr>
          <w:rFonts w:ascii="仿宋" w:eastAsia="仿宋" w:hAnsi="仿宋" w:hint="eastAsia"/>
          <w:color w:val="000000" w:themeColor="text1"/>
          <w:sz w:val="24"/>
        </w:rPr>
        <w:t>叁拾叁万叁仟元整</w:t>
      </w:r>
      <w:r w:rsidR="00FB50F0" w:rsidRPr="0066684A">
        <w:rPr>
          <w:rFonts w:ascii="仿宋" w:eastAsia="仿宋" w:hAnsi="仿宋" w:hint="eastAsia"/>
          <w:color w:val="000000" w:themeColor="text1"/>
          <w:sz w:val="24"/>
        </w:rPr>
        <w:t>，</w:t>
      </w:r>
      <w:r w:rsidR="0066238D" w:rsidRPr="0066684A">
        <w:rPr>
          <w:rFonts w:ascii="仿宋" w:eastAsia="仿宋" w:hAnsi="仿宋" w:hint="eastAsia"/>
          <w:color w:val="000000" w:themeColor="text1"/>
          <w:sz w:val="24"/>
        </w:rPr>
        <w:t>单价为：</w:t>
      </w:r>
      <w:r w:rsidR="00EA1AA1">
        <w:rPr>
          <w:rFonts w:ascii="仿宋" w:eastAsia="仿宋" w:hAnsi="仿宋" w:hint="eastAsia"/>
          <w:color w:val="000000" w:themeColor="text1"/>
          <w:sz w:val="24"/>
        </w:rPr>
        <w:t>4115.00</w:t>
      </w:r>
      <w:r w:rsidR="001D2EDB" w:rsidRPr="0066684A">
        <w:rPr>
          <w:rFonts w:ascii="仿宋" w:eastAsia="仿宋" w:hAnsi="仿宋" w:hint="eastAsia"/>
          <w:color w:val="000000" w:themeColor="text1"/>
          <w:sz w:val="24"/>
        </w:rPr>
        <w:t>元/</w:t>
      </w:r>
      <w:r w:rsidR="0066238D" w:rsidRPr="0066684A">
        <w:rPr>
          <w:rFonts w:ascii="仿宋" w:eastAsia="仿宋" w:hAnsi="仿宋" w:hint="eastAsia"/>
          <w:color w:val="000000" w:themeColor="text1"/>
          <w:sz w:val="24"/>
        </w:rPr>
        <w:t>m</w:t>
      </w:r>
      <w:r w:rsidR="0066238D" w:rsidRPr="0066684A">
        <w:rPr>
          <w:rFonts w:ascii="仿宋" w:eastAsia="仿宋" w:hAnsi="仿宋" w:hint="eastAsia"/>
          <w:color w:val="000000" w:themeColor="text1"/>
          <w:sz w:val="24"/>
          <w:vertAlign w:val="superscript"/>
        </w:rPr>
        <w:t>2</w:t>
      </w:r>
    </w:p>
    <w:p w:rsidR="00153BF8" w:rsidRPr="001D010A" w:rsidRDefault="00153BF8" w:rsidP="006E376A">
      <w:pPr>
        <w:spacing w:line="480" w:lineRule="exact"/>
        <w:ind w:firstLineChars="200" w:firstLine="480"/>
        <w:rPr>
          <w:rFonts w:ascii="仿宋" w:eastAsia="仿宋" w:hAnsi="仿宋"/>
          <w:sz w:val="24"/>
        </w:rPr>
      </w:pPr>
    </w:p>
    <w:p w:rsidR="000F08C7" w:rsidRPr="004739D1" w:rsidRDefault="000F08C7" w:rsidP="001B41AF">
      <w:pPr>
        <w:spacing w:line="440" w:lineRule="exact"/>
        <w:ind w:firstLineChars="200" w:firstLine="500"/>
        <w:rPr>
          <w:rFonts w:ascii="仿宋" w:eastAsia="仿宋" w:hAnsi="仿宋" w:cs="新宋体-18030"/>
          <w:b/>
          <w:bCs/>
          <w:color w:val="FF0000"/>
          <w:szCs w:val="21"/>
        </w:rPr>
      </w:pPr>
      <w:r w:rsidRPr="004739D1">
        <w:rPr>
          <w:rFonts w:ascii="仿宋" w:eastAsia="仿宋" w:hAnsi="仿宋" w:cs="新宋体-18030" w:hint="eastAsia"/>
          <w:spacing w:val="20"/>
          <w:szCs w:val="21"/>
        </w:rPr>
        <w:t>估价结果应用有效期自本估价报告出具之日（</w:t>
      </w:r>
      <w:r w:rsidR="00106C22">
        <w:rPr>
          <w:rFonts w:ascii="仿宋" w:eastAsia="仿宋" w:hAnsi="仿宋" w:cs="新宋体-18030" w:hint="eastAsia"/>
          <w:spacing w:val="20"/>
          <w:szCs w:val="21"/>
        </w:rPr>
        <w:t>2019年11月25日</w:t>
      </w:r>
      <w:r w:rsidRPr="004739D1">
        <w:rPr>
          <w:rFonts w:ascii="仿宋" w:eastAsia="仿宋" w:hAnsi="仿宋" w:cs="新宋体-18030" w:hint="eastAsia"/>
          <w:spacing w:val="20"/>
          <w:szCs w:val="21"/>
        </w:rPr>
        <w:t>）起壹年内有效。估价的详细结果、过程及有关说明，详见附后的《房地产估价结果报告》和《房地产估价技术报告》。</w:t>
      </w:r>
    </w:p>
    <w:p w:rsidR="000F08C7" w:rsidRPr="004739D1" w:rsidRDefault="000F08C7" w:rsidP="001B41AF">
      <w:pPr>
        <w:spacing w:line="440" w:lineRule="exact"/>
        <w:ind w:firstLineChars="200" w:firstLine="480"/>
        <w:rPr>
          <w:rFonts w:ascii="仿宋" w:eastAsia="仿宋" w:hAnsi="仿宋" w:cs="新宋体-18030"/>
          <w:b/>
          <w:bCs/>
          <w:sz w:val="24"/>
        </w:rPr>
      </w:pPr>
    </w:p>
    <w:p w:rsidR="000F08C7" w:rsidRPr="004739D1" w:rsidRDefault="000F08C7" w:rsidP="001B41AF">
      <w:pPr>
        <w:ind w:firstLineChars="200" w:firstLine="480"/>
        <w:rPr>
          <w:rFonts w:ascii="仿宋" w:eastAsia="仿宋" w:hAnsi="仿宋" w:cs="新宋体-18030"/>
          <w:b/>
          <w:bCs/>
          <w:sz w:val="24"/>
        </w:rPr>
      </w:pPr>
      <w:r w:rsidRPr="004739D1">
        <w:rPr>
          <w:rFonts w:ascii="仿宋" w:eastAsia="仿宋" w:hAnsi="仿宋" w:cs="新宋体-18030" w:hint="eastAsia"/>
          <w:b/>
          <w:bCs/>
          <w:sz w:val="24"/>
        </w:rPr>
        <w:t>此致</w:t>
      </w:r>
    </w:p>
    <w:p w:rsidR="00240DA8" w:rsidRDefault="00240DA8" w:rsidP="00240DA8">
      <w:pPr>
        <w:ind w:firstLineChars="650" w:firstLine="1562"/>
        <w:rPr>
          <w:rFonts w:ascii="仿宋" w:eastAsia="仿宋" w:hAnsi="仿宋" w:cs="新宋体-18030"/>
          <w:b/>
          <w:bCs/>
          <w:sz w:val="24"/>
        </w:rPr>
      </w:pPr>
    </w:p>
    <w:p w:rsidR="000F08C7" w:rsidRPr="004739D1" w:rsidRDefault="000F08C7" w:rsidP="00240DA8">
      <w:pPr>
        <w:ind w:firstLineChars="1252" w:firstLine="3509"/>
        <w:rPr>
          <w:rFonts w:ascii="仿宋" w:eastAsia="仿宋" w:hAnsi="仿宋" w:cs="新宋体-18030"/>
          <w:b/>
          <w:bCs/>
          <w:spacing w:val="20"/>
          <w:sz w:val="24"/>
        </w:rPr>
      </w:pPr>
      <w:r w:rsidRPr="004739D1">
        <w:rPr>
          <w:rFonts w:ascii="仿宋" w:eastAsia="仿宋" w:hAnsi="仿宋" w:cs="新宋体-18030" w:hint="eastAsia"/>
          <w:b/>
          <w:bCs/>
          <w:spacing w:val="20"/>
          <w:sz w:val="24"/>
        </w:rPr>
        <w:t xml:space="preserve">法定代表人（盖章）     </w:t>
      </w:r>
    </w:p>
    <w:p w:rsidR="00FD69B8" w:rsidRPr="004739D1" w:rsidRDefault="00FD69B8" w:rsidP="001B41AF">
      <w:pPr>
        <w:ind w:firstLine="525"/>
        <w:rPr>
          <w:rFonts w:ascii="仿宋" w:eastAsia="仿宋" w:hAnsi="仿宋" w:cs="新宋体-18030"/>
          <w:b/>
          <w:bCs/>
          <w:spacing w:val="20"/>
          <w:sz w:val="24"/>
        </w:rPr>
      </w:pPr>
    </w:p>
    <w:p w:rsidR="00B95437" w:rsidRPr="004739D1" w:rsidRDefault="00240DA8" w:rsidP="001B41AF">
      <w:pPr>
        <w:ind w:firstLine="525"/>
        <w:rPr>
          <w:rFonts w:ascii="仿宋" w:eastAsia="仿宋" w:hAnsi="仿宋" w:cs="新宋体-18030"/>
          <w:b/>
          <w:bCs/>
          <w:spacing w:val="20"/>
          <w:sz w:val="24"/>
        </w:rPr>
      </w:pPr>
      <w:r>
        <w:rPr>
          <w:rFonts w:ascii="仿宋" w:eastAsia="仿宋" w:hAnsi="仿宋" w:cs="新宋体-18030" w:hint="eastAsia"/>
          <w:b/>
          <w:bCs/>
          <w:spacing w:val="20"/>
          <w:sz w:val="24"/>
        </w:rPr>
        <w:t xml:space="preserve">      </w:t>
      </w:r>
    </w:p>
    <w:p w:rsidR="000F08C7" w:rsidRPr="004739D1" w:rsidRDefault="000F08C7" w:rsidP="00240DA8">
      <w:pPr>
        <w:ind w:firstLineChars="1238" w:firstLine="3469"/>
        <w:rPr>
          <w:rFonts w:ascii="仿宋" w:eastAsia="仿宋" w:hAnsi="仿宋" w:cs="新宋体-18030"/>
          <w:b/>
          <w:bCs/>
          <w:spacing w:val="20"/>
          <w:sz w:val="24"/>
        </w:rPr>
      </w:pPr>
      <w:r w:rsidRPr="004739D1">
        <w:rPr>
          <w:rFonts w:ascii="仿宋" w:eastAsia="仿宋" w:hAnsi="仿宋" w:cs="新宋体-18030" w:hint="eastAsia"/>
          <w:b/>
          <w:bCs/>
          <w:spacing w:val="20"/>
          <w:sz w:val="24"/>
        </w:rPr>
        <w:t>安徽中信房地产土地资产价格评估有限公司</w:t>
      </w:r>
    </w:p>
    <w:p w:rsidR="000F08C7" w:rsidRPr="004739D1" w:rsidRDefault="000F08C7" w:rsidP="001B41AF">
      <w:pPr>
        <w:ind w:firstLineChars="200" w:firstLine="560"/>
        <w:jc w:val="right"/>
        <w:rPr>
          <w:rFonts w:ascii="仿宋" w:eastAsia="仿宋" w:hAnsi="仿宋" w:cs="新宋体-18030"/>
          <w:b/>
          <w:bCs/>
          <w:spacing w:val="20"/>
          <w:sz w:val="24"/>
        </w:rPr>
      </w:pPr>
    </w:p>
    <w:p w:rsidR="000F08C7" w:rsidRPr="00BE0ADA" w:rsidRDefault="00106C22" w:rsidP="00240DA8">
      <w:pPr>
        <w:ind w:firstLineChars="2323" w:firstLine="6510"/>
        <w:rPr>
          <w:rFonts w:ascii="仿宋" w:eastAsia="仿宋" w:hAnsi="仿宋" w:cs="新宋体-18030"/>
          <w:b/>
          <w:bCs/>
          <w:color w:val="000000"/>
          <w:spacing w:val="20"/>
          <w:sz w:val="24"/>
        </w:rPr>
      </w:pPr>
      <w:r>
        <w:rPr>
          <w:rFonts w:ascii="仿宋" w:eastAsia="仿宋" w:hAnsi="仿宋" w:cs="新宋体-18030" w:hint="eastAsia"/>
          <w:b/>
          <w:bCs/>
          <w:color w:val="000000"/>
          <w:spacing w:val="20"/>
          <w:sz w:val="24"/>
        </w:rPr>
        <w:t>2019年11月25日</w:t>
      </w:r>
    </w:p>
    <w:p w:rsidR="00240DA8" w:rsidRDefault="00240DA8" w:rsidP="001B41AF">
      <w:pPr>
        <w:jc w:val="center"/>
        <w:outlineLvl w:val="0"/>
        <w:rPr>
          <w:rFonts w:ascii="仿宋" w:eastAsia="仿宋" w:hAnsi="仿宋" w:cs="新宋体-18030"/>
          <w:b/>
          <w:bCs/>
          <w:sz w:val="32"/>
          <w:szCs w:val="32"/>
        </w:rPr>
      </w:pPr>
    </w:p>
    <w:p w:rsidR="000F08C7" w:rsidRPr="004739D1" w:rsidRDefault="00390D37" w:rsidP="001B41AF">
      <w:pPr>
        <w:jc w:val="center"/>
        <w:outlineLvl w:val="0"/>
        <w:rPr>
          <w:rFonts w:ascii="仿宋" w:eastAsia="仿宋" w:hAnsi="仿宋" w:cs="新宋体-18030"/>
          <w:b/>
          <w:bCs/>
          <w:sz w:val="32"/>
          <w:szCs w:val="32"/>
        </w:rPr>
      </w:pPr>
      <w:r>
        <w:rPr>
          <w:rFonts w:ascii="仿宋" w:eastAsia="仿宋" w:hAnsi="仿宋" w:cs="新宋体-18030"/>
          <w:b/>
          <w:bCs/>
          <w:sz w:val="32"/>
          <w:szCs w:val="32"/>
        </w:rPr>
        <w:br w:type="page"/>
      </w:r>
      <w:bookmarkStart w:id="2" w:name="_Toc25569734"/>
      <w:r w:rsidR="000F08C7" w:rsidRPr="004739D1">
        <w:rPr>
          <w:rFonts w:ascii="仿宋" w:eastAsia="仿宋" w:hAnsi="仿宋" w:cs="新宋体-18030" w:hint="eastAsia"/>
          <w:b/>
          <w:bCs/>
          <w:sz w:val="32"/>
          <w:szCs w:val="32"/>
        </w:rPr>
        <w:lastRenderedPageBreak/>
        <w:t>估 价 师 声 明</w:t>
      </w:r>
      <w:bookmarkEnd w:id="2"/>
    </w:p>
    <w:p w:rsidR="000F08C7" w:rsidRPr="004739D1" w:rsidRDefault="000F08C7" w:rsidP="001B41AF">
      <w:pPr>
        <w:spacing w:line="400" w:lineRule="exact"/>
        <w:ind w:firstLineChars="200" w:firstLine="560"/>
        <w:rPr>
          <w:rFonts w:ascii="仿宋" w:eastAsia="仿宋" w:hAnsi="仿宋"/>
          <w:b/>
          <w:bCs/>
          <w:spacing w:val="20"/>
          <w:sz w:val="24"/>
        </w:rPr>
      </w:pPr>
      <w:r w:rsidRPr="004739D1">
        <w:rPr>
          <w:rFonts w:ascii="仿宋" w:eastAsia="仿宋" w:hAnsi="仿宋" w:hint="eastAsia"/>
          <w:b/>
          <w:bCs/>
          <w:spacing w:val="20"/>
          <w:sz w:val="24"/>
        </w:rPr>
        <w:t>我们郑重声明：</w:t>
      </w:r>
    </w:p>
    <w:p w:rsidR="000F08C7" w:rsidRPr="004739D1" w:rsidRDefault="000F08C7" w:rsidP="00BD4E3A">
      <w:pPr>
        <w:spacing w:line="360" w:lineRule="exact"/>
        <w:ind w:firstLineChars="196" w:firstLine="470"/>
        <w:rPr>
          <w:rFonts w:ascii="仿宋" w:eastAsia="仿宋" w:hAnsi="仿宋"/>
          <w:sz w:val="24"/>
        </w:rPr>
      </w:pPr>
      <w:bookmarkStart w:id="3" w:name="_Toc438715523"/>
      <w:r w:rsidRPr="004739D1">
        <w:rPr>
          <w:rFonts w:ascii="仿宋" w:eastAsia="仿宋" w:hAnsi="仿宋" w:hint="eastAsia"/>
          <w:sz w:val="24"/>
        </w:rPr>
        <w:t>1、估价师在本估价报告中陈述的事实是真实的和准确的，没有虚假记载、误导性陈述和重大遗漏；</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2、本估价报告中的分析、意见和结论是注册房地产估价师独立、客观、公正的专业分析、意见和结论，但受本估价报告中已说明的假设和限制条件的限制。</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3、本公司及本次参与估价的注册房地产估价人员与估价对象没有现实或潜在的利益，与估价委托人及估价利害关系人没有利害关系，也对估价对象、估价委托人及估价利害关系人没有偏见；</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4、注册房地产估价师是按照有关房地产估价标准的规定进行估价工作，撰写估价报告；</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5、</w:t>
      </w:r>
      <w:r w:rsidR="00152CAE" w:rsidRPr="004739D1">
        <w:rPr>
          <w:rFonts w:ascii="仿宋" w:eastAsia="仿宋" w:hAnsi="仿宋" w:hint="eastAsia"/>
          <w:sz w:val="24"/>
        </w:rPr>
        <w:t>注册</w:t>
      </w:r>
      <w:r w:rsidR="001E4F10" w:rsidRPr="004739D1">
        <w:rPr>
          <w:rFonts w:ascii="仿宋" w:eastAsia="仿宋" w:hAnsi="仿宋" w:hint="eastAsia"/>
          <w:sz w:val="24"/>
        </w:rPr>
        <w:t>房地产</w:t>
      </w:r>
      <w:r w:rsidR="00152CAE" w:rsidRPr="004739D1">
        <w:rPr>
          <w:rFonts w:ascii="仿宋" w:eastAsia="仿宋" w:hAnsi="仿宋" w:hint="eastAsia"/>
          <w:sz w:val="24"/>
        </w:rPr>
        <w:t>估价师</w:t>
      </w:r>
      <w:r w:rsidR="00FA0C23" w:rsidRPr="004739D1">
        <w:rPr>
          <w:rFonts w:ascii="仿宋" w:eastAsia="仿宋" w:hAnsi="仿宋" w:hint="eastAsia"/>
          <w:sz w:val="24"/>
        </w:rPr>
        <w:t>姬再娟</w:t>
      </w:r>
      <w:r w:rsidR="00BA4D61" w:rsidRPr="004739D1">
        <w:rPr>
          <w:rFonts w:ascii="仿宋" w:eastAsia="仿宋" w:hAnsi="仿宋" w:hint="eastAsia"/>
          <w:sz w:val="24"/>
        </w:rPr>
        <w:t>及报告参与人员</w:t>
      </w:r>
      <w:r w:rsidR="00740013" w:rsidRPr="00BE0ADA">
        <w:rPr>
          <w:rFonts w:ascii="仿宋" w:eastAsia="仿宋" w:hAnsi="仿宋" w:hint="eastAsia"/>
          <w:color w:val="000000"/>
          <w:sz w:val="24"/>
        </w:rPr>
        <w:t>林沂</w:t>
      </w:r>
      <w:r w:rsidRPr="004739D1">
        <w:rPr>
          <w:rFonts w:ascii="仿宋" w:eastAsia="仿宋" w:hAnsi="仿宋" w:hint="eastAsia"/>
          <w:sz w:val="24"/>
        </w:rPr>
        <w:t>已于</w:t>
      </w:r>
      <w:r w:rsidR="00427B0C">
        <w:rPr>
          <w:rFonts w:ascii="仿宋" w:eastAsia="仿宋" w:hAnsi="仿宋" w:cs="新宋体-18030" w:hint="eastAsia"/>
          <w:sz w:val="24"/>
        </w:rPr>
        <w:t>2019年6月28日</w:t>
      </w:r>
      <w:r w:rsidRPr="004739D1">
        <w:rPr>
          <w:rFonts w:ascii="仿宋" w:eastAsia="仿宋" w:hAnsi="仿宋" w:hint="eastAsia"/>
          <w:sz w:val="24"/>
        </w:rPr>
        <w:t>对本估价报告中的估价对象进行了实地查勘。</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6、本估价报告由安徽中信房地产土地资产价格评估有限公司负责解释</w:t>
      </w:r>
      <w:r w:rsidR="00BD4E3A">
        <w:rPr>
          <w:rFonts w:ascii="仿宋" w:eastAsia="仿宋" w:hAnsi="仿宋" w:hint="eastAsia"/>
          <w:sz w:val="24"/>
        </w:rPr>
        <w:t>（没有其他专业人员对本评估报告提供重要专业帮助）</w:t>
      </w:r>
      <w:r w:rsidRPr="004739D1">
        <w:rPr>
          <w:rFonts w:ascii="仿宋" w:eastAsia="仿宋" w:hAnsi="仿宋" w:hint="eastAsia"/>
          <w:sz w:val="24"/>
        </w:rPr>
        <w:t>。</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7、本报告估价结果仅为委托方在本次估价目的下使用，不得作其他用途。未经本估价机构书面同意，本报告的全部或任何一部分均不得向委托方、报告使用者、报告审查部门之外的单位和个人提供，也不得以任何形式公开发表。</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8、本报告附件是本报告的重要组成部分，使用本报告时请仔细阅读附件。本报告必须完整使用，对仅使用报告中的部分内容而导致的有关纠纷和损失，本估价机构和估价师不承担任何法律责任。</w:t>
      </w:r>
    </w:p>
    <w:p w:rsidR="0076668F" w:rsidRPr="004739D1" w:rsidRDefault="0076668F" w:rsidP="00BD4E3A">
      <w:pPr>
        <w:widowControl/>
        <w:spacing w:line="360" w:lineRule="exact"/>
        <w:ind w:firstLineChars="200" w:firstLine="480"/>
        <w:jc w:val="left"/>
        <w:rPr>
          <w:rFonts w:ascii="仿宋" w:eastAsia="仿宋" w:hAnsi="仿宋"/>
          <w:sz w:val="24"/>
        </w:rPr>
      </w:pPr>
      <w:r w:rsidRPr="004739D1">
        <w:rPr>
          <w:rFonts w:ascii="仿宋" w:eastAsia="仿宋" w:hAnsi="仿宋" w:hint="eastAsia"/>
          <w:sz w:val="24"/>
        </w:rPr>
        <w:t>9、报告评估结果仅为委托方办案</w:t>
      </w:r>
      <w:r w:rsidR="00100514" w:rsidRPr="004739D1">
        <w:rPr>
          <w:rFonts w:ascii="仿宋" w:eastAsia="仿宋" w:hAnsi="仿宋" w:hint="eastAsia"/>
          <w:sz w:val="24"/>
        </w:rPr>
        <w:t>提供价格参考</w:t>
      </w:r>
      <w:r w:rsidR="00C555CF">
        <w:rPr>
          <w:rFonts w:ascii="仿宋" w:eastAsia="仿宋" w:hAnsi="仿宋" w:hint="eastAsia"/>
          <w:sz w:val="24"/>
        </w:rPr>
        <w:t>依据</w:t>
      </w:r>
      <w:r w:rsidRPr="004739D1">
        <w:rPr>
          <w:rFonts w:ascii="仿宋" w:eastAsia="仿宋" w:hAnsi="仿宋" w:hint="eastAsia"/>
          <w:sz w:val="24"/>
        </w:rPr>
        <w:t>，若委托方对估价对象进行处置时，应按国家有关规定采用公开、透明的方式由市场决定价值，否则本公司不承担责任。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279"/>
        <w:gridCol w:w="2279"/>
        <w:gridCol w:w="2279"/>
      </w:tblGrid>
      <w:tr w:rsidR="000F08C7" w:rsidRPr="004739D1" w:rsidTr="001B0DCE">
        <w:trPr>
          <w:trHeight w:val="680"/>
          <w:jc w:val="center"/>
        </w:trPr>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姓名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注册号</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签名日期</w:t>
            </w:r>
          </w:p>
        </w:tc>
      </w:tr>
      <w:tr w:rsidR="00570C2F" w:rsidRPr="004739D1" w:rsidTr="007979EE">
        <w:trPr>
          <w:trHeight w:val="1065"/>
          <w:jc w:val="center"/>
        </w:trPr>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r w:rsidRPr="004739D1">
              <w:rPr>
                <w:rFonts w:ascii="仿宋" w:eastAsia="仿宋" w:hAnsi="仿宋" w:hint="eastAsia"/>
                <w:sz w:val="24"/>
              </w:rPr>
              <w:t>姬再娟</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r w:rsidRPr="004739D1">
              <w:rPr>
                <w:rFonts w:ascii="仿宋" w:eastAsia="仿宋" w:hAnsi="仿宋" w:hint="eastAsia"/>
                <w:sz w:val="24"/>
              </w:rPr>
              <w:t>3420150050</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p>
        </w:tc>
        <w:tc>
          <w:tcPr>
            <w:tcW w:w="2279" w:type="dxa"/>
            <w:shd w:val="clear" w:color="auto" w:fill="auto"/>
            <w:vAlign w:val="center"/>
          </w:tcPr>
          <w:p w:rsidR="00570C2F" w:rsidRPr="00BE0ADA" w:rsidRDefault="00106C22" w:rsidP="00A277FF">
            <w:pPr>
              <w:spacing w:line="440" w:lineRule="exact"/>
              <w:jc w:val="center"/>
              <w:rPr>
                <w:rFonts w:ascii="仿宋" w:eastAsia="仿宋" w:hAnsi="仿宋"/>
                <w:color w:val="000000"/>
                <w:sz w:val="24"/>
              </w:rPr>
            </w:pPr>
            <w:r>
              <w:rPr>
                <w:rFonts w:ascii="仿宋" w:eastAsia="仿宋" w:hAnsi="仿宋" w:hint="eastAsia"/>
                <w:color w:val="000000"/>
                <w:sz w:val="24"/>
              </w:rPr>
              <w:t>2019年11月25日</w:t>
            </w:r>
          </w:p>
        </w:tc>
      </w:tr>
      <w:tr w:rsidR="00570C2F" w:rsidRPr="004739D1" w:rsidTr="007979EE">
        <w:trPr>
          <w:trHeight w:val="1063"/>
          <w:jc w:val="center"/>
        </w:trPr>
        <w:tc>
          <w:tcPr>
            <w:tcW w:w="2279" w:type="dxa"/>
            <w:shd w:val="clear" w:color="auto" w:fill="auto"/>
            <w:vAlign w:val="center"/>
          </w:tcPr>
          <w:p w:rsidR="00570C2F" w:rsidRPr="00BE0ADA" w:rsidRDefault="001D0FA0" w:rsidP="00D6126E">
            <w:pPr>
              <w:spacing w:line="440" w:lineRule="exact"/>
              <w:jc w:val="center"/>
              <w:rPr>
                <w:rFonts w:ascii="仿宋" w:eastAsia="仿宋" w:hAnsi="仿宋"/>
                <w:color w:val="000000"/>
                <w:sz w:val="24"/>
              </w:rPr>
            </w:pPr>
            <w:r>
              <w:rPr>
                <w:rFonts w:ascii="仿宋" w:eastAsia="仿宋" w:hAnsi="仿宋" w:hint="eastAsia"/>
                <w:color w:val="000000"/>
                <w:sz w:val="24"/>
              </w:rPr>
              <w:t>朱永飞</w:t>
            </w:r>
          </w:p>
        </w:tc>
        <w:tc>
          <w:tcPr>
            <w:tcW w:w="2279" w:type="dxa"/>
            <w:shd w:val="clear" w:color="auto" w:fill="auto"/>
            <w:vAlign w:val="center"/>
          </w:tcPr>
          <w:p w:rsidR="00570C2F" w:rsidRPr="00F33883" w:rsidRDefault="001D0FA0" w:rsidP="00D6126E">
            <w:pPr>
              <w:spacing w:line="440" w:lineRule="exact"/>
              <w:jc w:val="center"/>
              <w:rPr>
                <w:rFonts w:ascii="仿宋" w:eastAsia="仿宋" w:hAnsi="仿宋"/>
                <w:color w:val="FF0000"/>
                <w:sz w:val="24"/>
              </w:rPr>
            </w:pPr>
            <w:r>
              <w:rPr>
                <w:rFonts w:ascii="仿宋" w:eastAsia="仿宋" w:hAnsi="仿宋" w:hint="eastAsia"/>
                <w:sz w:val="24"/>
              </w:rPr>
              <w:t>3420070015</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p>
        </w:tc>
        <w:tc>
          <w:tcPr>
            <w:tcW w:w="2279" w:type="dxa"/>
            <w:shd w:val="clear" w:color="auto" w:fill="auto"/>
            <w:vAlign w:val="center"/>
          </w:tcPr>
          <w:p w:rsidR="00570C2F" w:rsidRPr="00BE0ADA" w:rsidRDefault="00106C22" w:rsidP="00A277FF">
            <w:pPr>
              <w:spacing w:line="440" w:lineRule="exact"/>
              <w:jc w:val="center"/>
              <w:rPr>
                <w:rFonts w:ascii="仿宋" w:eastAsia="仿宋" w:hAnsi="仿宋"/>
                <w:color w:val="000000"/>
                <w:sz w:val="24"/>
              </w:rPr>
            </w:pPr>
            <w:r>
              <w:rPr>
                <w:rFonts w:ascii="仿宋" w:eastAsia="仿宋" w:hAnsi="仿宋" w:hint="eastAsia"/>
                <w:color w:val="000000"/>
                <w:sz w:val="24"/>
              </w:rPr>
              <w:t>2019年11月25日</w:t>
            </w:r>
          </w:p>
        </w:tc>
      </w:tr>
    </w:tbl>
    <w:p w:rsidR="000F08C7" w:rsidRPr="004739D1" w:rsidRDefault="000F08C7" w:rsidP="001B41AF">
      <w:pPr>
        <w:spacing w:line="440" w:lineRule="exact"/>
        <w:jc w:val="center"/>
        <w:outlineLvl w:val="0"/>
        <w:rPr>
          <w:rFonts w:ascii="仿宋" w:eastAsia="仿宋" w:hAnsi="仿宋" w:cs="新宋体-18030"/>
          <w:b/>
          <w:bCs/>
          <w:sz w:val="32"/>
          <w:szCs w:val="32"/>
        </w:rPr>
      </w:pPr>
      <w:r w:rsidRPr="004739D1">
        <w:rPr>
          <w:rFonts w:ascii="仿宋" w:eastAsia="仿宋" w:hAnsi="仿宋" w:cs="新宋体-18030"/>
          <w:sz w:val="24"/>
        </w:rPr>
        <w:br w:type="page"/>
      </w:r>
      <w:bookmarkStart w:id="4" w:name="_Toc25569735"/>
      <w:r w:rsidRPr="004739D1">
        <w:rPr>
          <w:rFonts w:ascii="仿宋" w:eastAsia="仿宋" w:hAnsi="仿宋" w:cs="新宋体-18030" w:hint="eastAsia"/>
          <w:b/>
          <w:bCs/>
          <w:sz w:val="32"/>
          <w:szCs w:val="32"/>
        </w:rPr>
        <w:lastRenderedPageBreak/>
        <w:t>估价的假设和限制条件</w:t>
      </w:r>
      <w:bookmarkEnd w:id="3"/>
      <w:bookmarkEnd w:id="4"/>
    </w:p>
    <w:p w:rsidR="000F08C7" w:rsidRPr="004739D1" w:rsidRDefault="000F08C7" w:rsidP="001B41AF">
      <w:pPr>
        <w:spacing w:line="440" w:lineRule="exact"/>
        <w:jc w:val="center"/>
        <w:rPr>
          <w:rFonts w:ascii="仿宋" w:eastAsia="仿宋" w:hAnsi="仿宋" w:cs="新宋体-18030"/>
          <w:b/>
          <w:bCs/>
          <w:sz w:val="32"/>
          <w:szCs w:val="32"/>
        </w:rPr>
      </w:pPr>
    </w:p>
    <w:p w:rsidR="000F08C7" w:rsidRPr="004739D1" w:rsidRDefault="000F08C7" w:rsidP="001B41AF">
      <w:pPr>
        <w:spacing w:line="400" w:lineRule="exact"/>
        <w:ind w:leftChars="57" w:left="120" w:firstLineChars="150" w:firstLine="360"/>
        <w:rPr>
          <w:rFonts w:ascii="仿宋" w:eastAsia="仿宋" w:hAnsi="仿宋"/>
          <w:b/>
          <w:sz w:val="24"/>
        </w:rPr>
      </w:pPr>
      <w:r w:rsidRPr="004739D1">
        <w:rPr>
          <w:rFonts w:ascii="仿宋" w:eastAsia="仿宋" w:hAnsi="仿宋" w:hint="eastAsia"/>
          <w:b/>
          <w:sz w:val="24"/>
        </w:rPr>
        <w:t>估价的假设：</w:t>
      </w:r>
    </w:p>
    <w:p w:rsidR="000F08C7" w:rsidRPr="004739D1" w:rsidRDefault="000F08C7" w:rsidP="001B41AF">
      <w:pPr>
        <w:spacing w:line="400" w:lineRule="exact"/>
        <w:ind w:firstLine="480"/>
        <w:rPr>
          <w:rFonts w:ascii="仿宋" w:eastAsia="仿宋" w:hAnsi="仿宋" w:cs="新宋体-18030"/>
          <w:sz w:val="24"/>
        </w:rPr>
      </w:pPr>
      <w:r w:rsidRPr="004739D1">
        <w:rPr>
          <w:rFonts w:ascii="仿宋" w:eastAsia="仿宋" w:hAnsi="仿宋" w:cs="新宋体-18030" w:hint="eastAsia"/>
          <w:sz w:val="24"/>
        </w:rPr>
        <w:t xml:space="preserve"> 1、注册房地产估价师已对委托方提供的资料进行了检查，并将估价对象的权属、面积、用途等资料记载入估价报告，假设委托方提供资料合法、真实、准确，并且提供了与本次评估有关的所有资料，没有保留和隐瞒；</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2、估价师对房屋安全、环境污染等影响估价对象价值或价格的重大因素给予了充分关注，但估价对象在价值时点是否存在安全隐患没有相应的专业机构进行鉴定、检测，本次估价假设其无安全隐患和环境污染；</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3、假设该估价对象在价值时点达到最佳使用状态，且权属关系不存在纠纷，不受任何权利限制。</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4、假设房地产市场供应关系、市场结构保持稳定、未发生重大变化或实质性改变。</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 xml:space="preserve">5、假设估价对象已经处在交易过程中，估价师根据估价对象的交易条件等模拟市场进行估价。 </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6、假设市场上交易双方进行交易的目的在于最大限度地追求经济利益，并掌握必要的市场信息，有较充裕的时间进行交易，对交易对象具有必要的专业知识，交易条件公开且不具有排他性。</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7、假设估价对象在价值时点和未来合理存续期间，按目前使用方式、规模、环境和用途等情况下可以继续使用。</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8、本次估价时，估价人员未对估价对象隐蔽工程进行测量、实验，本次评估假设其无基础、结构等方面的重大质量问题，且符合国家有关技术、质量、验收规范，符合国家有关安全使用标准。</w:t>
      </w:r>
    </w:p>
    <w:p w:rsidR="007C5928" w:rsidRPr="004739D1" w:rsidRDefault="007C5928" w:rsidP="001B41AF">
      <w:pPr>
        <w:spacing w:line="440" w:lineRule="exact"/>
        <w:ind w:firstLineChars="200" w:firstLine="480"/>
        <w:rPr>
          <w:rFonts w:ascii="仿宋" w:eastAsia="仿宋" w:hAnsi="仿宋" w:cs="新宋体-18030"/>
          <w:b/>
          <w:sz w:val="24"/>
        </w:rPr>
      </w:pPr>
      <w:r w:rsidRPr="004739D1">
        <w:rPr>
          <w:rFonts w:ascii="仿宋" w:eastAsia="仿宋" w:hAnsi="仿宋" w:cs="新宋体-18030" w:hint="eastAsia"/>
          <w:b/>
          <w:sz w:val="24"/>
        </w:rPr>
        <w:t>2、未定事项假设</w:t>
      </w:r>
    </w:p>
    <w:p w:rsidR="00F63507" w:rsidRPr="00BE0ADA" w:rsidRDefault="00D25A09" w:rsidP="00F63507">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据现场勘验及法院</w:t>
      </w:r>
      <w:r w:rsidR="00AB0A7C">
        <w:rPr>
          <w:rFonts w:ascii="仿宋" w:eastAsia="仿宋" w:hAnsi="仿宋" w:cs="新宋体-18030" w:hint="eastAsia"/>
          <w:color w:val="000000"/>
          <w:sz w:val="24"/>
        </w:rPr>
        <w:t>来函</w:t>
      </w:r>
      <w:r>
        <w:rPr>
          <w:rFonts w:ascii="仿宋" w:eastAsia="仿宋" w:hAnsi="仿宋" w:cs="新宋体-18030" w:hint="eastAsia"/>
          <w:color w:val="000000"/>
          <w:sz w:val="24"/>
        </w:rPr>
        <w:t>确认本次估价对象土地性质为划拨。</w:t>
      </w:r>
    </w:p>
    <w:p w:rsidR="0067696F" w:rsidRPr="004739D1" w:rsidRDefault="007C5928" w:rsidP="0067696F">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3、背离事实假设</w:t>
      </w:r>
    </w:p>
    <w:p w:rsidR="00DF3900" w:rsidRPr="00845639" w:rsidRDefault="00AB0A7C" w:rsidP="00AB0A7C">
      <w:pPr>
        <w:spacing w:line="440" w:lineRule="exact"/>
        <w:ind w:firstLineChars="200" w:firstLine="480"/>
        <w:rPr>
          <w:rFonts w:ascii="仿宋" w:eastAsia="仿宋" w:hAnsi="仿宋" w:cs="新宋体-18030"/>
          <w:color w:val="000000" w:themeColor="text1"/>
          <w:sz w:val="24"/>
        </w:rPr>
      </w:pPr>
      <w:r>
        <w:rPr>
          <w:rFonts w:ascii="仿宋" w:eastAsia="仿宋" w:hAnsi="仿宋" w:cs="新宋体-18030" w:hint="eastAsia"/>
          <w:color w:val="000000" w:themeColor="text1"/>
          <w:sz w:val="24"/>
        </w:rPr>
        <w:t>估价对象于</w:t>
      </w:r>
      <w:r w:rsidR="00F458F0">
        <w:rPr>
          <w:rFonts w:ascii="仿宋" w:eastAsia="仿宋" w:hAnsi="仿宋" w:cs="新宋体-18030" w:hint="eastAsia"/>
          <w:color w:val="000000" w:themeColor="text1"/>
          <w:sz w:val="24"/>
        </w:rPr>
        <w:t>2013年7月31日至2016年7月31日止</w:t>
      </w:r>
      <w:r w:rsidR="00DF3900" w:rsidRPr="00845639">
        <w:rPr>
          <w:rFonts w:ascii="仿宋" w:eastAsia="仿宋" w:hAnsi="仿宋" w:cs="新宋体-18030" w:hint="eastAsia"/>
          <w:color w:val="000000" w:themeColor="text1"/>
          <w:sz w:val="24"/>
        </w:rPr>
        <w:t>，</w:t>
      </w:r>
      <w:r w:rsidR="00F458F0" w:rsidRPr="00F458F0">
        <w:rPr>
          <w:rFonts w:ascii="仿宋" w:eastAsia="仿宋" w:hAnsi="仿宋" w:cs="新宋体-18030"/>
          <w:color w:val="000000"/>
          <w:sz w:val="24"/>
        </w:rPr>
        <w:t>抵押给安徽全椒农村合作银行陈浅支行，存在他项权</w:t>
      </w:r>
      <w:r w:rsidR="00F458F0">
        <w:rPr>
          <w:rFonts w:ascii="仿宋" w:eastAsia="仿宋" w:hAnsi="仿宋" w:cs="新宋体-18030" w:hint="eastAsia"/>
          <w:color w:val="000000"/>
          <w:sz w:val="24"/>
        </w:rPr>
        <w:t>，</w:t>
      </w:r>
      <w:r w:rsidR="00DF3900" w:rsidRPr="00845639">
        <w:rPr>
          <w:rFonts w:ascii="仿宋" w:eastAsia="仿宋" w:hAnsi="仿宋" w:cs="新宋体-18030" w:hint="eastAsia"/>
          <w:color w:val="000000" w:themeColor="text1"/>
          <w:sz w:val="24"/>
        </w:rPr>
        <w:t>对估价对象有一定的权利限制，根据本次估价目的，不考虑其对本次估价价值的影响。</w:t>
      </w:r>
    </w:p>
    <w:p w:rsidR="008C5D14" w:rsidRDefault="007C5928" w:rsidP="008C5D14">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4、不相一致假设</w:t>
      </w:r>
    </w:p>
    <w:p w:rsidR="00560C33" w:rsidRPr="00560C33" w:rsidRDefault="00753CB2" w:rsidP="008C5D14">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无不相一致假设</w:t>
      </w:r>
    </w:p>
    <w:p w:rsidR="007C5928" w:rsidRPr="004739D1" w:rsidRDefault="007C5928" w:rsidP="008C5D14">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lastRenderedPageBreak/>
        <w:t>5、依据不足假设</w:t>
      </w:r>
    </w:p>
    <w:p w:rsidR="007C5928" w:rsidRDefault="007C5928" w:rsidP="001B41AF">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无依据不足假设</w:t>
      </w:r>
    </w:p>
    <w:p w:rsidR="00C555CF" w:rsidRPr="004739D1" w:rsidRDefault="00C555CF" w:rsidP="001B41AF">
      <w:pPr>
        <w:spacing w:line="440" w:lineRule="exact"/>
        <w:ind w:firstLineChars="200" w:firstLine="480"/>
        <w:rPr>
          <w:rFonts w:ascii="仿宋" w:eastAsia="仿宋" w:hAnsi="仿宋" w:cs="新宋体-18030"/>
          <w:color w:val="000000"/>
          <w:sz w:val="24"/>
        </w:rPr>
      </w:pPr>
    </w:p>
    <w:p w:rsidR="000F08C7" w:rsidRPr="004739D1" w:rsidRDefault="001E4F10" w:rsidP="001B41AF">
      <w:pPr>
        <w:spacing w:line="400" w:lineRule="exact"/>
        <w:ind w:leftChars="57" w:left="120" w:firstLineChars="150" w:firstLine="360"/>
        <w:rPr>
          <w:rFonts w:ascii="仿宋" w:eastAsia="仿宋" w:hAnsi="仿宋"/>
          <w:b/>
          <w:sz w:val="24"/>
        </w:rPr>
      </w:pPr>
      <w:r w:rsidRPr="004739D1">
        <w:rPr>
          <w:rFonts w:ascii="仿宋" w:eastAsia="仿宋" w:hAnsi="仿宋" w:hint="eastAsia"/>
          <w:b/>
          <w:sz w:val="24"/>
        </w:rPr>
        <w:t>估价</w:t>
      </w:r>
      <w:r w:rsidR="000F08C7" w:rsidRPr="004739D1">
        <w:rPr>
          <w:rFonts w:ascii="仿宋" w:eastAsia="仿宋" w:hAnsi="仿宋" w:hint="eastAsia"/>
          <w:b/>
          <w:sz w:val="24"/>
        </w:rPr>
        <w:t>的限制条件：</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1、本报告估价结果仅为法院诉讼</w:t>
      </w:r>
      <w:r w:rsidR="001E5747">
        <w:rPr>
          <w:rFonts w:ascii="仿宋" w:eastAsia="仿宋" w:hAnsi="仿宋" w:cs="新宋体-18030" w:hint="eastAsia"/>
          <w:sz w:val="24"/>
        </w:rPr>
        <w:t>提供参考</w:t>
      </w:r>
      <w:r w:rsidRPr="004739D1">
        <w:rPr>
          <w:rFonts w:ascii="仿宋" w:eastAsia="仿宋" w:hAnsi="仿宋" w:cs="新宋体-18030" w:hint="eastAsia"/>
          <w:sz w:val="24"/>
        </w:rPr>
        <w:t>而评估房地产市场价值，不得作其它用途使用。</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2、本次报告估价结果为估价对象在价值时点的市场价值。</w:t>
      </w:r>
    </w:p>
    <w:p w:rsidR="000F08C7" w:rsidRPr="004739D1" w:rsidRDefault="000F08C7" w:rsidP="001B41AF">
      <w:pPr>
        <w:spacing w:line="400" w:lineRule="exact"/>
        <w:ind w:firstLineChars="200" w:firstLine="480"/>
        <w:rPr>
          <w:rFonts w:ascii="仿宋" w:eastAsia="仿宋" w:hAnsi="仿宋"/>
          <w:sz w:val="24"/>
        </w:rPr>
      </w:pPr>
      <w:r w:rsidRPr="004739D1">
        <w:rPr>
          <w:rFonts w:ascii="仿宋" w:eastAsia="仿宋" w:hAnsi="仿宋" w:hint="eastAsia"/>
          <w:sz w:val="24"/>
        </w:rPr>
        <w:t>3、本报告价值时点为</w:t>
      </w:r>
      <w:r w:rsidR="00427B0C">
        <w:rPr>
          <w:rFonts w:ascii="仿宋" w:eastAsia="仿宋" w:hAnsi="仿宋" w:hint="eastAsia"/>
          <w:color w:val="000000"/>
          <w:sz w:val="24"/>
        </w:rPr>
        <w:t>2019年6月28日</w:t>
      </w:r>
      <w:r w:rsidRPr="004739D1">
        <w:rPr>
          <w:rFonts w:ascii="仿宋" w:eastAsia="仿宋" w:hAnsi="仿宋" w:hint="eastAsia"/>
          <w:sz w:val="24"/>
        </w:rPr>
        <w:t>。</w:t>
      </w:r>
      <w:r w:rsidRPr="004739D1">
        <w:rPr>
          <w:rFonts w:ascii="仿宋" w:eastAsia="仿宋" w:hAnsi="仿宋" w:cs="新宋体-18030" w:hint="eastAsia"/>
          <w:sz w:val="24"/>
        </w:rPr>
        <w:t>根据</w:t>
      </w:r>
      <w:r w:rsidR="00F458F0" w:rsidRPr="00F458F0">
        <w:rPr>
          <w:rFonts w:ascii="仿宋" w:eastAsia="仿宋" w:hAnsi="仿宋" w:cs="新宋体-18030"/>
          <w:color w:val="000000"/>
          <w:sz w:val="24"/>
        </w:rPr>
        <w:t>全椒</w:t>
      </w:r>
      <w:r w:rsidR="00F458F0">
        <w:rPr>
          <w:rFonts w:ascii="仿宋" w:eastAsia="仿宋" w:hAnsi="仿宋" w:cs="新宋体-18030" w:hint="eastAsia"/>
          <w:color w:val="000000"/>
          <w:sz w:val="24"/>
        </w:rPr>
        <w:t>县</w:t>
      </w:r>
      <w:r w:rsidRPr="004739D1">
        <w:rPr>
          <w:rFonts w:ascii="仿宋" w:eastAsia="仿宋" w:hAnsi="仿宋" w:cs="新宋体-18030" w:hint="eastAsia"/>
          <w:sz w:val="24"/>
        </w:rPr>
        <w:t>当前房地产市场价格的变化程度，本房地产估价报告使用期限不应超过壹年，</w:t>
      </w:r>
      <w:r w:rsidRPr="004739D1">
        <w:rPr>
          <w:rFonts w:ascii="仿宋" w:eastAsia="仿宋" w:hAnsi="仿宋" w:hint="eastAsia"/>
          <w:sz w:val="24"/>
        </w:rPr>
        <w:t>估价结果应用有效期自本估价报告出具之日（</w:t>
      </w:r>
      <w:r w:rsidR="00106C22">
        <w:rPr>
          <w:rFonts w:ascii="仿宋" w:eastAsia="仿宋" w:hAnsi="仿宋" w:hint="eastAsia"/>
          <w:color w:val="000000"/>
          <w:sz w:val="24"/>
        </w:rPr>
        <w:t>2019年11月25日</w:t>
      </w:r>
      <w:r w:rsidRPr="004739D1">
        <w:rPr>
          <w:rFonts w:ascii="仿宋" w:eastAsia="仿宋" w:hAnsi="仿宋" w:hint="eastAsia"/>
          <w:sz w:val="24"/>
        </w:rPr>
        <w:t>）起壹年内有效。</w:t>
      </w:r>
    </w:p>
    <w:p w:rsidR="000F08C7" w:rsidRDefault="000F08C7" w:rsidP="001B41AF">
      <w:pPr>
        <w:spacing w:line="400" w:lineRule="exact"/>
        <w:ind w:firstLineChars="200" w:firstLine="480"/>
        <w:rPr>
          <w:rFonts w:ascii="仿宋" w:eastAsia="仿宋" w:hAnsi="仿宋"/>
          <w:sz w:val="24"/>
        </w:rPr>
      </w:pPr>
      <w:r w:rsidRPr="004739D1">
        <w:rPr>
          <w:rFonts w:ascii="仿宋" w:eastAsia="仿宋" w:hAnsi="仿宋" w:hint="eastAsia"/>
          <w:sz w:val="24"/>
        </w:rPr>
        <w:t>4、估价对象所处的房地产市场或估价对象本身在本报告估价结果的有效期内发生了重大变化，该估价对象必须重新估价。</w:t>
      </w:r>
    </w:p>
    <w:p w:rsidR="00857DC4" w:rsidRPr="004739D1" w:rsidRDefault="00857DC4" w:rsidP="001B41AF">
      <w:pPr>
        <w:spacing w:line="400" w:lineRule="exact"/>
        <w:ind w:firstLineChars="200" w:firstLine="480"/>
        <w:rPr>
          <w:rFonts w:ascii="仿宋" w:eastAsia="仿宋" w:hAnsi="仿宋" w:cs="新宋体-18030"/>
          <w:color w:val="FF00FF"/>
          <w:sz w:val="24"/>
        </w:rPr>
      </w:pPr>
      <w:r>
        <w:rPr>
          <w:rFonts w:ascii="仿宋" w:eastAsia="仿宋" w:hAnsi="仿宋" w:cs="新宋体-18030" w:hint="eastAsia"/>
          <w:color w:val="000000"/>
          <w:sz w:val="24"/>
        </w:rPr>
        <w:t>5、</w:t>
      </w:r>
      <w:r w:rsidRPr="00845639">
        <w:rPr>
          <w:rFonts w:ascii="仿宋" w:eastAsia="仿宋" w:hAnsi="仿宋" w:cs="新宋体-18030" w:hint="eastAsia"/>
          <w:color w:val="000000" w:themeColor="text1"/>
          <w:sz w:val="24"/>
        </w:rPr>
        <w:t>估价对象土地为划拨用地，在出售转让时需补交出让金，特提醒报告使用人注意！</w:t>
      </w:r>
    </w:p>
    <w:p w:rsidR="000F08C7" w:rsidRPr="004739D1" w:rsidRDefault="000F08C7" w:rsidP="001B41AF">
      <w:pPr>
        <w:spacing w:line="440" w:lineRule="exact"/>
        <w:jc w:val="center"/>
        <w:outlineLvl w:val="0"/>
        <w:rPr>
          <w:rFonts w:ascii="仿宋" w:eastAsia="仿宋" w:hAnsi="仿宋" w:cs="新宋体-18030"/>
          <w:sz w:val="36"/>
        </w:rPr>
      </w:pPr>
      <w:r w:rsidRPr="004739D1">
        <w:rPr>
          <w:rFonts w:ascii="仿宋" w:eastAsia="仿宋" w:hAnsi="仿宋" w:cs="新宋体-18030"/>
          <w:b/>
          <w:bCs/>
          <w:szCs w:val="21"/>
        </w:rPr>
        <w:br w:type="page"/>
      </w:r>
      <w:bookmarkStart w:id="5" w:name="_Toc285552589"/>
      <w:bookmarkStart w:id="6" w:name="_Toc25569736"/>
      <w:r w:rsidRPr="004739D1">
        <w:rPr>
          <w:rFonts w:ascii="仿宋" w:eastAsia="仿宋" w:hAnsi="仿宋" w:cs="新宋体-18030" w:hint="eastAsia"/>
          <w:b/>
          <w:bCs/>
          <w:sz w:val="32"/>
          <w:szCs w:val="32"/>
        </w:rPr>
        <w:lastRenderedPageBreak/>
        <w:t>房地产估价结果报告</w:t>
      </w:r>
      <w:bookmarkEnd w:id="5"/>
      <w:bookmarkEnd w:id="6"/>
    </w:p>
    <w:p w:rsidR="000F08C7" w:rsidRPr="007475BA" w:rsidRDefault="000F08C7" w:rsidP="001B41AF">
      <w:pPr>
        <w:spacing w:line="400" w:lineRule="exact"/>
        <w:jc w:val="center"/>
        <w:rPr>
          <w:rFonts w:ascii="仿宋" w:eastAsia="仿宋" w:hAnsi="仿宋" w:cs="新宋体-18030"/>
          <w:color w:val="000000"/>
          <w:sz w:val="24"/>
        </w:rPr>
      </w:pPr>
      <w:r w:rsidRPr="007475BA">
        <w:rPr>
          <w:rFonts w:ascii="仿宋" w:eastAsia="仿宋" w:hAnsi="仿宋" w:cs="新宋体-18030" w:hint="eastAsia"/>
          <w:color w:val="000000"/>
          <w:sz w:val="24"/>
        </w:rPr>
        <w:t>皖中</w:t>
      </w:r>
      <w:proofErr w:type="gramStart"/>
      <w:r w:rsidRPr="007475BA">
        <w:rPr>
          <w:rFonts w:ascii="仿宋" w:eastAsia="仿宋" w:hAnsi="仿宋" w:cs="新宋体-18030" w:hint="eastAsia"/>
          <w:color w:val="000000"/>
          <w:sz w:val="24"/>
        </w:rPr>
        <w:t>信房估字</w:t>
      </w:r>
      <w:proofErr w:type="gramEnd"/>
      <w:r w:rsidR="00825F19" w:rsidRPr="007475BA">
        <w:rPr>
          <w:rFonts w:ascii="仿宋" w:eastAsia="仿宋" w:hAnsi="仿宋" w:cs="新宋体-18030" w:hint="eastAsia"/>
          <w:color w:val="000000"/>
          <w:sz w:val="24"/>
        </w:rPr>
        <w:t>[201</w:t>
      </w:r>
      <w:r w:rsidR="007475BA" w:rsidRPr="007475BA">
        <w:rPr>
          <w:rFonts w:ascii="仿宋" w:eastAsia="仿宋" w:hAnsi="仿宋" w:cs="新宋体-18030" w:hint="eastAsia"/>
          <w:color w:val="000000"/>
          <w:sz w:val="24"/>
        </w:rPr>
        <w:t>9</w:t>
      </w:r>
      <w:r w:rsidR="00825F19" w:rsidRPr="007475BA">
        <w:rPr>
          <w:rFonts w:ascii="仿宋" w:eastAsia="仿宋" w:hAnsi="仿宋" w:cs="新宋体-18030" w:hint="eastAsia"/>
          <w:color w:val="000000"/>
          <w:sz w:val="24"/>
        </w:rPr>
        <w:t>]M-</w:t>
      </w:r>
      <w:r w:rsidR="00AB0A7C">
        <w:rPr>
          <w:rFonts w:ascii="仿宋" w:eastAsia="仿宋" w:hAnsi="仿宋" w:cs="新宋体-18030" w:hint="eastAsia"/>
          <w:color w:val="000000"/>
          <w:sz w:val="24"/>
        </w:rPr>
        <w:t>362</w:t>
      </w:r>
      <w:r w:rsidRPr="007475BA">
        <w:rPr>
          <w:rFonts w:ascii="仿宋" w:eastAsia="仿宋" w:hAnsi="仿宋" w:cs="新宋体-18030" w:hint="eastAsia"/>
          <w:color w:val="000000"/>
          <w:sz w:val="24"/>
        </w:rPr>
        <w:t>号</w:t>
      </w:r>
    </w:p>
    <w:p w:rsidR="000F08C7" w:rsidRPr="004739D1" w:rsidRDefault="000F08C7" w:rsidP="001B41AF">
      <w:pPr>
        <w:spacing w:line="400" w:lineRule="exact"/>
        <w:jc w:val="center"/>
        <w:rPr>
          <w:rFonts w:ascii="仿宋" w:eastAsia="仿宋" w:hAnsi="仿宋" w:cs="新宋体-18030"/>
          <w:szCs w:val="21"/>
        </w:rPr>
      </w:pPr>
    </w:p>
    <w:p w:rsidR="000F08C7" w:rsidRPr="004739D1" w:rsidRDefault="000F08C7" w:rsidP="001B41AF">
      <w:pPr>
        <w:spacing w:line="400" w:lineRule="exact"/>
        <w:outlineLvl w:val="1"/>
        <w:rPr>
          <w:rFonts w:ascii="仿宋" w:eastAsia="仿宋" w:hAnsi="仿宋" w:cs="新宋体-18030"/>
          <w:b/>
          <w:bCs/>
          <w:sz w:val="24"/>
        </w:rPr>
      </w:pPr>
      <w:bookmarkStart w:id="7" w:name="_Toc285552590"/>
      <w:bookmarkStart w:id="8" w:name="_Toc25569737"/>
      <w:r w:rsidRPr="004739D1">
        <w:rPr>
          <w:rFonts w:ascii="仿宋" w:eastAsia="仿宋" w:hAnsi="仿宋" w:cs="新宋体-18030" w:hint="eastAsia"/>
          <w:b/>
          <w:bCs/>
          <w:sz w:val="24"/>
        </w:rPr>
        <w:t>一、估价委托人</w:t>
      </w:r>
      <w:bookmarkEnd w:id="7"/>
      <w:bookmarkEnd w:id="8"/>
    </w:p>
    <w:p w:rsidR="000F08C7" w:rsidRPr="004739D1" w:rsidRDefault="000F08C7" w:rsidP="001B41AF">
      <w:pPr>
        <w:spacing w:line="4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姓    名：</w:t>
      </w:r>
      <w:r w:rsidR="00857DC4">
        <w:rPr>
          <w:rFonts w:ascii="仿宋" w:eastAsia="仿宋" w:hAnsi="仿宋" w:cs="新宋体-18030" w:hint="eastAsia"/>
          <w:color w:val="000000"/>
          <w:sz w:val="24"/>
        </w:rPr>
        <w:t>全椒县人民法院</w:t>
      </w:r>
    </w:p>
    <w:p w:rsidR="00027B96" w:rsidRDefault="00027B96" w:rsidP="00C555CF">
      <w:pPr>
        <w:spacing w:line="480" w:lineRule="exact"/>
        <w:ind w:firstLineChars="200" w:firstLine="480"/>
        <w:rPr>
          <w:rFonts w:ascii="仿宋" w:eastAsia="仿宋" w:hAnsi="仿宋" w:cs="新宋体-18030"/>
          <w:sz w:val="24"/>
        </w:rPr>
      </w:pPr>
      <w:r>
        <w:rPr>
          <w:rFonts w:ascii="仿宋" w:eastAsia="仿宋" w:hAnsi="仿宋" w:cs="新宋体-18030" w:hint="eastAsia"/>
          <w:sz w:val="24"/>
        </w:rPr>
        <w:t>联 系 人：</w:t>
      </w:r>
      <w:r w:rsidR="00D25A09">
        <w:rPr>
          <w:rFonts w:ascii="仿宋" w:eastAsia="仿宋" w:hAnsi="仿宋" w:cs="新宋体-18030" w:hint="eastAsia"/>
          <w:sz w:val="24"/>
        </w:rPr>
        <w:t>李</w:t>
      </w:r>
      <w:r>
        <w:rPr>
          <w:rFonts w:ascii="仿宋" w:eastAsia="仿宋" w:hAnsi="仿宋" w:cs="新宋体-18030" w:hint="eastAsia"/>
          <w:sz w:val="24"/>
        </w:rPr>
        <w:t>法官</w:t>
      </w:r>
    </w:p>
    <w:p w:rsidR="000F08C7" w:rsidRPr="004739D1" w:rsidRDefault="000F08C7" w:rsidP="001B41AF">
      <w:pPr>
        <w:spacing w:line="400" w:lineRule="exact"/>
        <w:outlineLvl w:val="1"/>
        <w:rPr>
          <w:rFonts w:ascii="仿宋" w:eastAsia="仿宋" w:hAnsi="仿宋" w:cs="新宋体-18030"/>
          <w:b/>
          <w:bCs/>
          <w:sz w:val="24"/>
        </w:rPr>
      </w:pPr>
      <w:bookmarkStart w:id="9" w:name="_Toc285552591"/>
      <w:bookmarkStart w:id="10" w:name="_Toc25569738"/>
      <w:r w:rsidRPr="004739D1">
        <w:rPr>
          <w:rFonts w:ascii="仿宋" w:eastAsia="仿宋" w:hAnsi="仿宋" w:cs="新宋体-18030" w:hint="eastAsia"/>
          <w:b/>
          <w:bCs/>
          <w:sz w:val="24"/>
        </w:rPr>
        <w:t>二、估价机构</w:t>
      </w:r>
      <w:bookmarkEnd w:id="9"/>
      <w:bookmarkEnd w:id="10"/>
    </w:p>
    <w:p w:rsidR="000F08C7" w:rsidRPr="004739D1" w:rsidRDefault="000F08C7" w:rsidP="001B41AF">
      <w:pPr>
        <w:spacing w:line="400" w:lineRule="exact"/>
        <w:ind w:firstLineChars="200" w:firstLine="480"/>
        <w:rPr>
          <w:rFonts w:ascii="仿宋" w:eastAsia="仿宋" w:hAnsi="仿宋" w:cs="新宋体-18030"/>
          <w:sz w:val="24"/>
        </w:rPr>
      </w:pPr>
      <w:bookmarkStart w:id="11" w:name="_Toc285552592"/>
      <w:r w:rsidRPr="004739D1">
        <w:rPr>
          <w:rFonts w:ascii="仿宋" w:eastAsia="仿宋" w:hAnsi="仿宋" w:cs="新宋体-18030" w:hint="eastAsia"/>
          <w:sz w:val="24"/>
        </w:rPr>
        <w:t>估价机构：安徽中信房地产土地资产价格评估有限公司</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地    址：合肥市</w:t>
      </w:r>
      <w:proofErr w:type="gramStart"/>
      <w:r w:rsidRPr="004739D1">
        <w:rPr>
          <w:rFonts w:ascii="仿宋" w:eastAsia="仿宋" w:hAnsi="仿宋" w:cs="新宋体-18030" w:hint="eastAsia"/>
          <w:sz w:val="24"/>
        </w:rPr>
        <w:t>蜀</w:t>
      </w:r>
      <w:proofErr w:type="gramEnd"/>
      <w:r w:rsidRPr="004739D1">
        <w:rPr>
          <w:rFonts w:ascii="仿宋" w:eastAsia="仿宋" w:hAnsi="仿宋" w:cs="新宋体-18030" w:hint="eastAsia"/>
          <w:sz w:val="24"/>
        </w:rPr>
        <w:t>山区潜山北路凤凰</w:t>
      </w:r>
      <w:proofErr w:type="gramStart"/>
      <w:r w:rsidRPr="004739D1">
        <w:rPr>
          <w:rFonts w:ascii="仿宋" w:eastAsia="仿宋" w:hAnsi="仿宋" w:cs="新宋体-18030" w:hint="eastAsia"/>
          <w:sz w:val="24"/>
        </w:rPr>
        <w:t>帝豪商办楼</w:t>
      </w:r>
      <w:proofErr w:type="gramEnd"/>
      <w:r w:rsidRPr="004739D1">
        <w:rPr>
          <w:rFonts w:ascii="仿宋" w:eastAsia="仿宋" w:hAnsi="仿宋" w:cs="新宋体-18030" w:hint="eastAsia"/>
          <w:sz w:val="24"/>
        </w:rPr>
        <w:t>1502室</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法定代表人：胡朝伟</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机构等级：国家壹级资质</w:t>
      </w:r>
    </w:p>
    <w:p w:rsidR="000F08C7"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资格证书号：</w:t>
      </w:r>
      <w:proofErr w:type="gramStart"/>
      <w:r w:rsidRPr="004739D1">
        <w:rPr>
          <w:rFonts w:ascii="仿宋" w:eastAsia="仿宋" w:hAnsi="仿宋" w:cs="新宋体-18030" w:hint="eastAsia"/>
          <w:sz w:val="24"/>
        </w:rPr>
        <w:t>建房估证字</w:t>
      </w:r>
      <w:proofErr w:type="gramEnd"/>
      <w:r w:rsidRPr="004739D1">
        <w:rPr>
          <w:rFonts w:ascii="仿宋" w:eastAsia="仿宋" w:hAnsi="仿宋" w:cs="新宋体-18030" w:hint="eastAsia"/>
          <w:sz w:val="24"/>
        </w:rPr>
        <w:t>[2013]108号</w:t>
      </w:r>
    </w:p>
    <w:p w:rsidR="008F056E" w:rsidRPr="004739D1" w:rsidRDefault="008F056E" w:rsidP="001B41AF">
      <w:pPr>
        <w:spacing w:line="400" w:lineRule="exact"/>
        <w:ind w:firstLineChars="200" w:firstLine="480"/>
        <w:rPr>
          <w:rFonts w:ascii="仿宋" w:eastAsia="仿宋" w:hAnsi="仿宋" w:cs="新宋体-18030"/>
          <w:sz w:val="24"/>
        </w:rPr>
      </w:pPr>
      <w:r>
        <w:rPr>
          <w:rFonts w:ascii="仿宋" w:eastAsia="仿宋" w:hAnsi="仿宋" w:cs="新宋体-18030" w:hint="eastAsia"/>
          <w:sz w:val="24"/>
        </w:rPr>
        <w:t>联系方式：18005508583</w:t>
      </w:r>
    </w:p>
    <w:p w:rsidR="006B23F5" w:rsidRPr="004739D1" w:rsidRDefault="006B23F5" w:rsidP="001B41AF">
      <w:pPr>
        <w:spacing w:line="400" w:lineRule="exact"/>
        <w:outlineLvl w:val="1"/>
        <w:rPr>
          <w:rFonts w:ascii="仿宋" w:eastAsia="仿宋" w:hAnsi="仿宋" w:cs="新宋体-18030"/>
          <w:b/>
          <w:bCs/>
          <w:sz w:val="24"/>
        </w:rPr>
      </w:pPr>
      <w:bookmarkStart w:id="12" w:name="_Toc285552593"/>
      <w:bookmarkStart w:id="13" w:name="_Toc25569739"/>
      <w:r w:rsidRPr="004739D1">
        <w:rPr>
          <w:rFonts w:ascii="仿宋" w:eastAsia="仿宋" w:hAnsi="仿宋" w:cs="新宋体-18030" w:hint="eastAsia"/>
          <w:b/>
          <w:bCs/>
          <w:sz w:val="24"/>
        </w:rPr>
        <w:t>三、估价目的</w:t>
      </w:r>
      <w:bookmarkEnd w:id="12"/>
      <w:bookmarkEnd w:id="13"/>
    </w:p>
    <w:p w:rsidR="006B23F5" w:rsidRPr="004739D1" w:rsidRDefault="006B23F5"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为法院诉讼</w:t>
      </w:r>
      <w:r w:rsidR="001E5747">
        <w:rPr>
          <w:rFonts w:ascii="仿宋" w:eastAsia="仿宋" w:hAnsi="仿宋" w:cs="新宋体-18030" w:hint="eastAsia"/>
          <w:sz w:val="24"/>
        </w:rPr>
        <w:t>提供参考</w:t>
      </w:r>
      <w:r w:rsidRPr="004739D1">
        <w:rPr>
          <w:rFonts w:ascii="仿宋" w:eastAsia="仿宋" w:hAnsi="仿宋" w:cs="新宋体-18030" w:hint="eastAsia"/>
          <w:sz w:val="24"/>
        </w:rPr>
        <w:t>而评估房地产</w:t>
      </w:r>
      <w:r w:rsidRPr="00BE0ADA">
        <w:rPr>
          <w:rFonts w:ascii="仿宋" w:eastAsia="仿宋" w:hAnsi="仿宋" w:cs="新宋体-18030" w:hint="eastAsia"/>
          <w:color w:val="000000"/>
          <w:sz w:val="24"/>
        </w:rPr>
        <w:t>市场价值</w:t>
      </w:r>
      <w:r w:rsidRPr="004739D1">
        <w:rPr>
          <w:rFonts w:ascii="仿宋" w:eastAsia="仿宋" w:hAnsi="仿宋" w:cs="新宋体-18030" w:hint="eastAsia"/>
          <w:sz w:val="24"/>
        </w:rPr>
        <w:t>。</w:t>
      </w:r>
    </w:p>
    <w:p w:rsidR="000F08C7" w:rsidRPr="004739D1" w:rsidRDefault="006B23F5" w:rsidP="001B41AF">
      <w:pPr>
        <w:spacing w:line="400" w:lineRule="exact"/>
        <w:outlineLvl w:val="1"/>
        <w:rPr>
          <w:rFonts w:ascii="仿宋" w:eastAsia="仿宋" w:hAnsi="仿宋" w:cs="新宋体-18030"/>
          <w:b/>
          <w:bCs/>
          <w:sz w:val="24"/>
        </w:rPr>
      </w:pPr>
      <w:bookmarkStart w:id="14" w:name="_Toc25569740"/>
      <w:r w:rsidRPr="004739D1">
        <w:rPr>
          <w:rFonts w:ascii="仿宋" w:eastAsia="仿宋" w:hAnsi="仿宋" w:cs="新宋体-18030" w:hint="eastAsia"/>
          <w:b/>
          <w:bCs/>
          <w:sz w:val="24"/>
        </w:rPr>
        <w:t>四</w:t>
      </w:r>
      <w:r w:rsidR="000F08C7" w:rsidRPr="004739D1">
        <w:rPr>
          <w:rFonts w:ascii="仿宋" w:eastAsia="仿宋" w:hAnsi="仿宋" w:cs="新宋体-18030" w:hint="eastAsia"/>
          <w:b/>
          <w:bCs/>
          <w:sz w:val="24"/>
        </w:rPr>
        <w:t>、估价对象</w:t>
      </w:r>
      <w:bookmarkEnd w:id="11"/>
      <w:bookmarkEnd w:id="14"/>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（一）房地产权益状况</w:t>
      </w:r>
    </w:p>
    <w:p w:rsidR="00EF5443" w:rsidRPr="004739D1" w:rsidRDefault="00EF5443"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本次估价对象为</w:t>
      </w:r>
      <w:r w:rsidR="00857DC4">
        <w:rPr>
          <w:rFonts w:ascii="仿宋" w:eastAsia="仿宋" w:hAnsi="仿宋" w:cs="新宋体-18030" w:hint="eastAsia"/>
          <w:sz w:val="24"/>
        </w:rPr>
        <w:t>滁州市全椒县</w:t>
      </w:r>
      <w:r w:rsidR="00964D71">
        <w:rPr>
          <w:rFonts w:ascii="仿宋" w:eastAsia="仿宋" w:hAnsi="仿宋" w:cs="新宋体-18030" w:hint="eastAsia"/>
          <w:sz w:val="24"/>
        </w:rPr>
        <w:t>襄河镇南岳新村11幢1单元502室</w:t>
      </w:r>
      <w:r w:rsidR="00D0723A" w:rsidRPr="004739D1">
        <w:rPr>
          <w:rFonts w:ascii="仿宋" w:eastAsia="仿宋" w:hAnsi="仿宋" w:cs="新宋体-18030" w:hint="eastAsia"/>
          <w:sz w:val="24"/>
        </w:rPr>
        <w:t>，权利人</w:t>
      </w:r>
      <w:r w:rsidRPr="004739D1">
        <w:rPr>
          <w:rFonts w:ascii="仿宋" w:eastAsia="仿宋" w:hAnsi="仿宋" w:cs="新宋体-18030" w:hint="eastAsia"/>
          <w:sz w:val="24"/>
        </w:rPr>
        <w:t>为</w:t>
      </w:r>
      <w:r w:rsidR="00213CBF">
        <w:rPr>
          <w:rFonts w:ascii="仿宋" w:eastAsia="仿宋" w:hAnsi="仿宋" w:cs="新宋体-18030" w:hint="eastAsia"/>
          <w:sz w:val="24"/>
        </w:rPr>
        <w:t>李圣祥</w:t>
      </w:r>
      <w:r w:rsidR="00427B0C">
        <w:rPr>
          <w:rFonts w:ascii="仿宋" w:eastAsia="仿宋" w:hAnsi="仿宋" w:cs="新宋体-18030" w:hint="eastAsia"/>
          <w:sz w:val="24"/>
        </w:rPr>
        <w:t>，砖混</w:t>
      </w:r>
      <w:r w:rsidR="001015E3">
        <w:rPr>
          <w:rFonts w:ascii="仿宋" w:eastAsia="仿宋" w:hAnsi="仿宋" w:cs="新宋体-18030" w:hint="eastAsia"/>
          <w:sz w:val="24"/>
        </w:rPr>
        <w:t>结构</w:t>
      </w:r>
      <w:r w:rsidRPr="004739D1">
        <w:rPr>
          <w:rFonts w:ascii="仿宋" w:eastAsia="仿宋" w:hAnsi="仿宋" w:cs="新宋体-18030" w:hint="eastAsia"/>
          <w:sz w:val="24"/>
        </w:rPr>
        <w:t>，面积为</w:t>
      </w:r>
      <w:r w:rsidR="00753CB2">
        <w:rPr>
          <w:rFonts w:ascii="仿宋" w:eastAsia="仿宋" w:hAnsi="仿宋" w:cs="新宋体-18030" w:hint="eastAsia"/>
          <w:sz w:val="24"/>
        </w:rPr>
        <w:t>80.93</w:t>
      </w:r>
      <w:r w:rsidRPr="004739D1">
        <w:rPr>
          <w:rFonts w:ascii="仿宋" w:eastAsia="仿宋" w:hAnsi="仿宋" w:cs="宋体" w:hint="eastAsia"/>
          <w:color w:val="000000"/>
          <w:kern w:val="0"/>
          <w:sz w:val="24"/>
        </w:rPr>
        <w:t>m</w:t>
      </w:r>
      <w:r w:rsidRPr="004739D1">
        <w:rPr>
          <w:rFonts w:ascii="仿宋" w:eastAsia="仿宋" w:hAnsi="仿宋" w:cs="宋体" w:hint="eastAsia"/>
          <w:color w:val="000000"/>
          <w:kern w:val="0"/>
          <w:sz w:val="24"/>
          <w:vertAlign w:val="superscript"/>
        </w:rPr>
        <w:t>2</w:t>
      </w:r>
      <w:r w:rsidR="0077034E">
        <w:rPr>
          <w:rFonts w:ascii="仿宋" w:eastAsia="仿宋" w:hAnsi="仿宋" w:cs="宋体" w:hint="eastAsia"/>
          <w:color w:val="000000"/>
          <w:kern w:val="0"/>
          <w:sz w:val="24"/>
        </w:rPr>
        <w:t>，</w:t>
      </w:r>
      <w:r w:rsidR="009D479D" w:rsidRPr="004739D1">
        <w:rPr>
          <w:rFonts w:ascii="仿宋" w:eastAsia="仿宋" w:hAnsi="仿宋" w:cs="宋体" w:hint="eastAsia"/>
          <w:color w:val="000000"/>
          <w:kern w:val="0"/>
          <w:sz w:val="24"/>
        </w:rPr>
        <w:t>本次评估为房地产在最高</w:t>
      </w:r>
      <w:proofErr w:type="gramStart"/>
      <w:r w:rsidR="009D479D" w:rsidRPr="004739D1">
        <w:rPr>
          <w:rFonts w:ascii="仿宋" w:eastAsia="仿宋" w:hAnsi="仿宋" w:cs="宋体" w:hint="eastAsia"/>
          <w:color w:val="000000"/>
          <w:kern w:val="0"/>
          <w:sz w:val="24"/>
        </w:rPr>
        <w:t>最佳原则</w:t>
      </w:r>
      <w:proofErr w:type="gramEnd"/>
      <w:r w:rsidR="009D479D" w:rsidRPr="004739D1">
        <w:rPr>
          <w:rFonts w:ascii="仿宋" w:eastAsia="仿宋" w:hAnsi="仿宋" w:cs="宋体" w:hint="eastAsia"/>
          <w:color w:val="000000"/>
          <w:kern w:val="0"/>
          <w:sz w:val="24"/>
        </w:rPr>
        <w:t>下的现状利用条件下的市场价值</w:t>
      </w:r>
      <w:r w:rsidR="0077034E">
        <w:rPr>
          <w:rFonts w:ascii="仿宋" w:eastAsia="仿宋" w:hAnsi="仿宋" w:cs="宋体" w:hint="eastAsia"/>
          <w:color w:val="000000"/>
          <w:kern w:val="0"/>
          <w:sz w:val="24"/>
        </w:rPr>
        <w:t>。</w:t>
      </w:r>
    </w:p>
    <w:p w:rsidR="000F08C7" w:rsidRPr="004739D1" w:rsidRDefault="000F08C7" w:rsidP="001B41AF">
      <w:pPr>
        <w:spacing w:line="4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（1）房产登记状况</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134"/>
        <w:gridCol w:w="1559"/>
        <w:gridCol w:w="1501"/>
        <w:gridCol w:w="1446"/>
        <w:gridCol w:w="1731"/>
      </w:tblGrid>
      <w:tr w:rsidR="003E739C" w:rsidRPr="004739D1" w:rsidTr="00D25A09">
        <w:trPr>
          <w:trHeight w:val="516"/>
        </w:trPr>
        <w:tc>
          <w:tcPr>
            <w:tcW w:w="1701"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房屋所有权人</w:t>
            </w:r>
          </w:p>
        </w:tc>
        <w:tc>
          <w:tcPr>
            <w:tcW w:w="7371" w:type="dxa"/>
            <w:gridSpan w:val="5"/>
            <w:noWrap/>
            <w:vAlign w:val="center"/>
          </w:tcPr>
          <w:p w:rsidR="003E739C" w:rsidRPr="004739D1" w:rsidRDefault="00213CBF" w:rsidP="009248E1">
            <w:pPr>
              <w:jc w:val="left"/>
              <w:rPr>
                <w:rFonts w:ascii="仿宋" w:eastAsia="仿宋" w:hAnsi="仿宋"/>
                <w:sz w:val="24"/>
              </w:rPr>
            </w:pPr>
            <w:r>
              <w:rPr>
                <w:rFonts w:ascii="仿宋" w:eastAsia="仿宋" w:hAnsi="仿宋" w:hint="eastAsia"/>
                <w:sz w:val="24"/>
              </w:rPr>
              <w:t>李圣祥</w:t>
            </w:r>
          </w:p>
        </w:tc>
      </w:tr>
      <w:tr w:rsidR="003E739C" w:rsidRPr="004739D1" w:rsidTr="00D25A09">
        <w:trPr>
          <w:trHeight w:val="423"/>
        </w:trPr>
        <w:tc>
          <w:tcPr>
            <w:tcW w:w="1701" w:type="dxa"/>
            <w:tcBorders>
              <w:bottom w:val="single" w:sz="4" w:space="0" w:color="auto"/>
            </w:tcBorders>
            <w:noWrap/>
            <w:vAlign w:val="center"/>
          </w:tcPr>
          <w:p w:rsidR="003E739C" w:rsidRPr="004739D1" w:rsidRDefault="00713B28" w:rsidP="009248E1">
            <w:pPr>
              <w:jc w:val="left"/>
              <w:rPr>
                <w:rFonts w:ascii="仿宋" w:eastAsia="仿宋" w:hAnsi="仿宋"/>
                <w:sz w:val="24"/>
              </w:rPr>
            </w:pPr>
            <w:r w:rsidRPr="004739D1">
              <w:rPr>
                <w:rFonts w:ascii="仿宋" w:eastAsia="仿宋" w:hAnsi="仿宋" w:hint="eastAsia"/>
                <w:sz w:val="24"/>
              </w:rPr>
              <w:t>产权证号</w:t>
            </w:r>
          </w:p>
        </w:tc>
        <w:tc>
          <w:tcPr>
            <w:tcW w:w="7371" w:type="dxa"/>
            <w:gridSpan w:val="5"/>
            <w:tcBorders>
              <w:bottom w:val="single" w:sz="4" w:space="0" w:color="auto"/>
            </w:tcBorders>
            <w:noWrap/>
            <w:vAlign w:val="center"/>
          </w:tcPr>
          <w:p w:rsidR="003E739C" w:rsidRPr="004739D1" w:rsidRDefault="00213CBF" w:rsidP="009248E1">
            <w:pPr>
              <w:jc w:val="left"/>
              <w:rPr>
                <w:rFonts w:ascii="仿宋" w:eastAsia="仿宋" w:hAnsi="仿宋"/>
                <w:sz w:val="24"/>
              </w:rPr>
            </w:pPr>
            <w:r>
              <w:rPr>
                <w:rFonts w:ascii="仿宋" w:eastAsia="仿宋" w:hAnsi="仿宋" w:hint="eastAsia"/>
                <w:sz w:val="24"/>
              </w:rPr>
              <w:t>全房字第102677号</w:t>
            </w:r>
          </w:p>
        </w:tc>
      </w:tr>
      <w:tr w:rsidR="003E739C" w:rsidRPr="004739D1" w:rsidTr="00AB0A7C">
        <w:trPr>
          <w:trHeight w:val="432"/>
        </w:trPr>
        <w:tc>
          <w:tcPr>
            <w:tcW w:w="1701" w:type="dxa"/>
            <w:tcBorders>
              <w:top w:val="nil"/>
            </w:tcBorders>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房屋坐落</w:t>
            </w:r>
          </w:p>
        </w:tc>
        <w:tc>
          <w:tcPr>
            <w:tcW w:w="7371" w:type="dxa"/>
            <w:gridSpan w:val="5"/>
            <w:tcBorders>
              <w:top w:val="nil"/>
            </w:tcBorders>
            <w:noWrap/>
            <w:vAlign w:val="center"/>
          </w:tcPr>
          <w:p w:rsidR="003E739C" w:rsidRPr="004739D1" w:rsidRDefault="00857DC4" w:rsidP="009248E1">
            <w:pPr>
              <w:jc w:val="left"/>
              <w:rPr>
                <w:rFonts w:ascii="仿宋" w:eastAsia="仿宋" w:hAnsi="仿宋"/>
                <w:sz w:val="24"/>
              </w:rPr>
            </w:pPr>
            <w:r>
              <w:rPr>
                <w:rFonts w:ascii="仿宋" w:eastAsia="仿宋" w:hAnsi="仿宋" w:hint="eastAsia"/>
                <w:sz w:val="24"/>
              </w:rPr>
              <w:t>滁州市全椒县</w:t>
            </w:r>
            <w:r w:rsidR="00964D71">
              <w:rPr>
                <w:rFonts w:ascii="仿宋" w:eastAsia="仿宋" w:hAnsi="仿宋" w:hint="eastAsia"/>
                <w:sz w:val="24"/>
              </w:rPr>
              <w:t>襄河镇南岳新村11幢1单元502室</w:t>
            </w:r>
          </w:p>
        </w:tc>
      </w:tr>
      <w:tr w:rsidR="003E739C" w:rsidRPr="004739D1" w:rsidTr="00AB0A7C">
        <w:trPr>
          <w:trHeight w:val="424"/>
        </w:trPr>
        <w:tc>
          <w:tcPr>
            <w:tcW w:w="1701"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层次/总层数</w:t>
            </w:r>
          </w:p>
        </w:tc>
        <w:tc>
          <w:tcPr>
            <w:tcW w:w="1134" w:type="dxa"/>
            <w:noWrap/>
            <w:vAlign w:val="center"/>
          </w:tcPr>
          <w:p w:rsidR="003E739C" w:rsidRPr="004739D1" w:rsidRDefault="00D25A09" w:rsidP="00D6252D">
            <w:pPr>
              <w:jc w:val="center"/>
              <w:rPr>
                <w:rFonts w:ascii="仿宋" w:eastAsia="仿宋" w:hAnsi="仿宋"/>
                <w:sz w:val="24"/>
              </w:rPr>
            </w:pPr>
            <w:r>
              <w:rPr>
                <w:rFonts w:ascii="仿宋" w:eastAsia="仿宋" w:hAnsi="仿宋" w:hint="eastAsia"/>
                <w:sz w:val="24"/>
              </w:rPr>
              <w:t>5</w:t>
            </w:r>
            <w:r w:rsidR="00AD52C9" w:rsidRPr="004739D1">
              <w:rPr>
                <w:rFonts w:ascii="仿宋" w:eastAsia="仿宋" w:hAnsi="仿宋" w:hint="eastAsia"/>
                <w:sz w:val="24"/>
              </w:rPr>
              <w:t>/</w:t>
            </w:r>
            <w:r w:rsidR="00D6252D">
              <w:rPr>
                <w:rFonts w:ascii="仿宋" w:eastAsia="仿宋" w:hAnsi="仿宋" w:hint="eastAsia"/>
                <w:sz w:val="24"/>
              </w:rPr>
              <w:t>5</w:t>
            </w:r>
          </w:p>
        </w:tc>
        <w:tc>
          <w:tcPr>
            <w:tcW w:w="1559" w:type="dxa"/>
            <w:noWrap/>
            <w:vAlign w:val="center"/>
          </w:tcPr>
          <w:p w:rsidR="003E739C" w:rsidRPr="004739D1" w:rsidRDefault="003E739C" w:rsidP="00AD52C9">
            <w:pPr>
              <w:jc w:val="center"/>
              <w:rPr>
                <w:rFonts w:ascii="仿宋" w:eastAsia="仿宋" w:hAnsi="仿宋"/>
                <w:sz w:val="24"/>
              </w:rPr>
            </w:pPr>
            <w:proofErr w:type="gramStart"/>
            <w:r w:rsidRPr="004739D1">
              <w:rPr>
                <w:rFonts w:ascii="仿宋" w:eastAsia="仿宋" w:hAnsi="仿宋" w:hint="eastAsia"/>
                <w:sz w:val="24"/>
              </w:rPr>
              <w:t>楼号或幢号</w:t>
            </w:r>
            <w:proofErr w:type="gramEnd"/>
          </w:p>
        </w:tc>
        <w:tc>
          <w:tcPr>
            <w:tcW w:w="1501" w:type="dxa"/>
            <w:tcBorders>
              <w:top w:val="single" w:sz="4" w:space="0" w:color="auto"/>
              <w:right w:val="single" w:sz="4" w:space="0" w:color="auto"/>
            </w:tcBorders>
            <w:noWrap/>
            <w:vAlign w:val="center"/>
          </w:tcPr>
          <w:p w:rsidR="003E739C" w:rsidRPr="004739D1" w:rsidRDefault="00077A77" w:rsidP="00AD52C9">
            <w:pPr>
              <w:jc w:val="center"/>
              <w:rPr>
                <w:rFonts w:ascii="仿宋" w:eastAsia="仿宋" w:hAnsi="仿宋"/>
                <w:sz w:val="24"/>
              </w:rPr>
            </w:pPr>
            <w:r>
              <w:rPr>
                <w:rFonts w:ascii="仿宋" w:eastAsia="仿宋" w:hAnsi="仿宋" w:hint="eastAsia"/>
                <w:sz w:val="24"/>
              </w:rPr>
              <w:t>1</w:t>
            </w:r>
            <w:r w:rsidR="00D25A09">
              <w:rPr>
                <w:rFonts w:ascii="仿宋" w:eastAsia="仿宋" w:hAnsi="仿宋" w:hint="eastAsia"/>
                <w:sz w:val="24"/>
              </w:rPr>
              <w:t>单元</w:t>
            </w:r>
          </w:p>
        </w:tc>
        <w:tc>
          <w:tcPr>
            <w:tcW w:w="1446" w:type="dxa"/>
            <w:tcBorders>
              <w:top w:val="single" w:sz="4" w:space="0" w:color="auto"/>
              <w:right w:val="single" w:sz="4" w:space="0" w:color="auto"/>
            </w:tcBorders>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房号及部位</w:t>
            </w:r>
          </w:p>
        </w:tc>
        <w:tc>
          <w:tcPr>
            <w:tcW w:w="1731" w:type="dxa"/>
            <w:tcBorders>
              <w:top w:val="single" w:sz="4" w:space="0" w:color="auto"/>
              <w:right w:val="single" w:sz="4" w:space="0" w:color="auto"/>
            </w:tcBorders>
            <w:vAlign w:val="center"/>
          </w:tcPr>
          <w:p w:rsidR="003E739C" w:rsidRPr="004739D1" w:rsidRDefault="00D25A09" w:rsidP="00077A77">
            <w:pPr>
              <w:jc w:val="center"/>
              <w:rPr>
                <w:rFonts w:ascii="仿宋" w:eastAsia="仿宋" w:hAnsi="仿宋"/>
                <w:sz w:val="24"/>
              </w:rPr>
            </w:pPr>
            <w:r>
              <w:rPr>
                <w:rFonts w:ascii="仿宋" w:eastAsia="仿宋" w:hAnsi="仿宋" w:hint="eastAsia"/>
                <w:sz w:val="24"/>
              </w:rPr>
              <w:t>50</w:t>
            </w:r>
            <w:r w:rsidR="00077A77">
              <w:rPr>
                <w:rFonts w:ascii="仿宋" w:eastAsia="仿宋" w:hAnsi="仿宋" w:hint="eastAsia"/>
                <w:sz w:val="24"/>
              </w:rPr>
              <w:t>2</w:t>
            </w:r>
            <w:r>
              <w:rPr>
                <w:rFonts w:ascii="仿宋" w:eastAsia="仿宋" w:hAnsi="仿宋" w:hint="eastAsia"/>
                <w:sz w:val="24"/>
              </w:rPr>
              <w:t>室</w:t>
            </w:r>
          </w:p>
        </w:tc>
      </w:tr>
      <w:tr w:rsidR="003E739C" w:rsidRPr="004739D1" w:rsidTr="00D25A09">
        <w:trPr>
          <w:trHeight w:val="450"/>
        </w:trPr>
        <w:tc>
          <w:tcPr>
            <w:tcW w:w="1701"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建筑面积(</w:t>
            </w:r>
            <w:r w:rsidR="00E45FFA" w:rsidRPr="004739D1">
              <w:rPr>
                <w:rFonts w:ascii="仿宋" w:eastAsia="仿宋" w:hAnsi="仿宋" w:cs="宋体" w:hint="eastAsia"/>
                <w:color w:val="000000"/>
                <w:kern w:val="0"/>
                <w:sz w:val="24"/>
              </w:rPr>
              <w:t>m</w:t>
            </w:r>
            <w:r w:rsidR="00E45FFA" w:rsidRPr="004739D1">
              <w:rPr>
                <w:rFonts w:ascii="仿宋" w:eastAsia="仿宋" w:hAnsi="仿宋" w:cs="宋体" w:hint="eastAsia"/>
                <w:color w:val="000000"/>
                <w:kern w:val="0"/>
                <w:sz w:val="24"/>
                <w:vertAlign w:val="superscript"/>
              </w:rPr>
              <w:t>2</w:t>
            </w:r>
            <w:r w:rsidRPr="004739D1">
              <w:rPr>
                <w:rFonts w:ascii="仿宋" w:eastAsia="仿宋" w:hAnsi="仿宋" w:hint="eastAsia"/>
                <w:sz w:val="24"/>
              </w:rPr>
              <w:t>)</w:t>
            </w:r>
          </w:p>
        </w:tc>
        <w:tc>
          <w:tcPr>
            <w:tcW w:w="1134" w:type="dxa"/>
            <w:noWrap/>
            <w:vAlign w:val="center"/>
          </w:tcPr>
          <w:p w:rsidR="003E739C" w:rsidRPr="004739D1" w:rsidRDefault="00753CB2" w:rsidP="00AD52C9">
            <w:pPr>
              <w:jc w:val="center"/>
              <w:rPr>
                <w:rFonts w:ascii="仿宋" w:eastAsia="仿宋" w:hAnsi="仿宋"/>
                <w:sz w:val="24"/>
              </w:rPr>
            </w:pPr>
            <w:r>
              <w:rPr>
                <w:rFonts w:ascii="仿宋" w:eastAsia="仿宋" w:hAnsi="仿宋" w:cs="新宋体-18030" w:hint="eastAsia"/>
                <w:sz w:val="24"/>
              </w:rPr>
              <w:t>80.93</w:t>
            </w:r>
          </w:p>
        </w:tc>
        <w:tc>
          <w:tcPr>
            <w:tcW w:w="1559" w:type="dxa"/>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房屋用途</w:t>
            </w:r>
          </w:p>
        </w:tc>
        <w:tc>
          <w:tcPr>
            <w:tcW w:w="4678" w:type="dxa"/>
            <w:gridSpan w:val="3"/>
            <w:noWrap/>
            <w:vAlign w:val="center"/>
          </w:tcPr>
          <w:p w:rsidR="003E739C" w:rsidRPr="004739D1" w:rsidRDefault="00D87CD3" w:rsidP="00AD52C9">
            <w:pPr>
              <w:jc w:val="center"/>
              <w:rPr>
                <w:rFonts w:ascii="仿宋" w:eastAsia="仿宋" w:hAnsi="仿宋"/>
                <w:sz w:val="24"/>
              </w:rPr>
            </w:pPr>
            <w:r w:rsidRPr="004739D1">
              <w:rPr>
                <w:rFonts w:ascii="仿宋" w:eastAsia="仿宋" w:hAnsi="仿宋" w:hint="eastAsia"/>
                <w:sz w:val="24"/>
              </w:rPr>
              <w:t>住宅</w:t>
            </w:r>
          </w:p>
        </w:tc>
      </w:tr>
      <w:tr w:rsidR="003E739C" w:rsidRPr="004739D1" w:rsidTr="00D25A09">
        <w:trPr>
          <w:trHeight w:val="398"/>
        </w:trPr>
        <w:tc>
          <w:tcPr>
            <w:tcW w:w="1701"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房屋结构</w:t>
            </w:r>
          </w:p>
        </w:tc>
        <w:tc>
          <w:tcPr>
            <w:tcW w:w="1134" w:type="dxa"/>
            <w:noWrap/>
            <w:vAlign w:val="center"/>
          </w:tcPr>
          <w:p w:rsidR="003E739C" w:rsidRPr="004739D1" w:rsidRDefault="0080670B" w:rsidP="00AD52C9">
            <w:pPr>
              <w:jc w:val="center"/>
              <w:rPr>
                <w:rFonts w:ascii="仿宋" w:eastAsia="仿宋" w:hAnsi="仿宋"/>
                <w:sz w:val="24"/>
              </w:rPr>
            </w:pPr>
            <w:r>
              <w:rPr>
                <w:rFonts w:ascii="仿宋" w:eastAsia="仿宋" w:hAnsi="仿宋" w:hint="eastAsia"/>
                <w:sz w:val="24"/>
              </w:rPr>
              <w:t>砖混</w:t>
            </w:r>
          </w:p>
        </w:tc>
        <w:tc>
          <w:tcPr>
            <w:tcW w:w="1559" w:type="dxa"/>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实际用途</w:t>
            </w:r>
          </w:p>
        </w:tc>
        <w:tc>
          <w:tcPr>
            <w:tcW w:w="4678" w:type="dxa"/>
            <w:gridSpan w:val="3"/>
            <w:noWrap/>
            <w:vAlign w:val="center"/>
          </w:tcPr>
          <w:p w:rsidR="003E739C" w:rsidRPr="004739D1" w:rsidRDefault="001854A0" w:rsidP="00AD52C9">
            <w:pPr>
              <w:jc w:val="center"/>
              <w:rPr>
                <w:rFonts w:ascii="仿宋" w:eastAsia="仿宋" w:hAnsi="仿宋"/>
                <w:sz w:val="24"/>
              </w:rPr>
            </w:pPr>
            <w:r w:rsidRPr="004739D1">
              <w:rPr>
                <w:rFonts w:ascii="仿宋" w:eastAsia="仿宋" w:hAnsi="仿宋" w:hint="eastAsia"/>
                <w:sz w:val="24"/>
              </w:rPr>
              <w:t>住宅</w:t>
            </w:r>
          </w:p>
        </w:tc>
      </w:tr>
      <w:tr w:rsidR="003E739C" w:rsidRPr="004739D1" w:rsidTr="00D25A09">
        <w:trPr>
          <w:trHeight w:val="502"/>
        </w:trPr>
        <w:tc>
          <w:tcPr>
            <w:tcW w:w="1701"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建成年代</w:t>
            </w:r>
          </w:p>
        </w:tc>
        <w:tc>
          <w:tcPr>
            <w:tcW w:w="1134" w:type="dxa"/>
            <w:noWrap/>
            <w:vAlign w:val="center"/>
          </w:tcPr>
          <w:p w:rsidR="003E739C" w:rsidRPr="004739D1" w:rsidRDefault="00D25A09" w:rsidP="0065212A">
            <w:pPr>
              <w:jc w:val="center"/>
              <w:rPr>
                <w:rFonts w:ascii="仿宋" w:eastAsia="仿宋" w:hAnsi="仿宋"/>
                <w:sz w:val="24"/>
              </w:rPr>
            </w:pPr>
            <w:r>
              <w:rPr>
                <w:rFonts w:ascii="仿宋" w:eastAsia="仿宋" w:hAnsi="仿宋" w:hint="eastAsia"/>
                <w:sz w:val="24"/>
              </w:rPr>
              <w:t>200</w:t>
            </w:r>
            <w:r w:rsidR="0065212A">
              <w:rPr>
                <w:rFonts w:ascii="仿宋" w:eastAsia="仿宋" w:hAnsi="仿宋" w:hint="eastAsia"/>
                <w:sz w:val="24"/>
              </w:rPr>
              <w:t>1</w:t>
            </w:r>
            <w:r>
              <w:rPr>
                <w:rFonts w:ascii="仿宋" w:eastAsia="仿宋" w:hAnsi="仿宋" w:hint="eastAsia"/>
                <w:sz w:val="24"/>
              </w:rPr>
              <w:t>年</w:t>
            </w:r>
          </w:p>
        </w:tc>
        <w:tc>
          <w:tcPr>
            <w:tcW w:w="1559" w:type="dxa"/>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其他</w:t>
            </w:r>
          </w:p>
        </w:tc>
        <w:tc>
          <w:tcPr>
            <w:tcW w:w="4678" w:type="dxa"/>
            <w:gridSpan w:val="3"/>
            <w:noWrap/>
            <w:vAlign w:val="center"/>
          </w:tcPr>
          <w:p w:rsidR="003E739C" w:rsidRPr="004739D1" w:rsidRDefault="00352CBC" w:rsidP="00D25A09">
            <w:pPr>
              <w:jc w:val="left"/>
              <w:rPr>
                <w:rFonts w:ascii="仿宋" w:eastAsia="仿宋" w:hAnsi="仿宋"/>
                <w:sz w:val="24"/>
              </w:rPr>
            </w:pPr>
            <w:r>
              <w:rPr>
                <w:rFonts w:ascii="仿宋" w:eastAsia="仿宋" w:hAnsi="仿宋" w:cs="新宋体-18030" w:hint="eastAsia"/>
                <w:color w:val="000000" w:themeColor="text1"/>
                <w:sz w:val="24"/>
              </w:rPr>
              <w:t>2013年7月31日至2016年7月31日止</w:t>
            </w:r>
            <w:r w:rsidRPr="00845639">
              <w:rPr>
                <w:rFonts w:ascii="仿宋" w:eastAsia="仿宋" w:hAnsi="仿宋" w:cs="新宋体-18030" w:hint="eastAsia"/>
                <w:color w:val="000000" w:themeColor="text1"/>
                <w:sz w:val="24"/>
              </w:rPr>
              <w:t>，</w:t>
            </w:r>
            <w:r w:rsidRPr="00F458F0">
              <w:rPr>
                <w:rFonts w:ascii="仿宋" w:eastAsia="仿宋" w:hAnsi="仿宋" w:cs="新宋体-18030"/>
                <w:color w:val="000000"/>
                <w:sz w:val="24"/>
              </w:rPr>
              <w:t>抵押给安徽全椒农村合作银行陈浅支行</w:t>
            </w:r>
          </w:p>
        </w:tc>
      </w:tr>
    </w:tbl>
    <w:p w:rsidR="001D09D0" w:rsidRDefault="001D09D0" w:rsidP="00A578D3">
      <w:pPr>
        <w:spacing w:line="400" w:lineRule="exact"/>
        <w:rPr>
          <w:rFonts w:ascii="仿宋" w:eastAsia="仿宋" w:hAnsi="仿宋" w:cs="新宋体-18030"/>
          <w:color w:val="000000"/>
          <w:sz w:val="24"/>
        </w:rPr>
      </w:pPr>
    </w:p>
    <w:p w:rsidR="000F08C7" w:rsidRPr="004739D1" w:rsidRDefault="000F08C7" w:rsidP="001B41AF">
      <w:pPr>
        <w:spacing w:line="4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lastRenderedPageBreak/>
        <w:t>（2）土地登记状况</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268"/>
        <w:gridCol w:w="1984"/>
        <w:gridCol w:w="2693"/>
      </w:tblGrid>
      <w:tr w:rsidR="00E45FFA" w:rsidRPr="004739D1" w:rsidTr="00BF6DFA">
        <w:trPr>
          <w:trHeight w:val="431"/>
        </w:trPr>
        <w:tc>
          <w:tcPr>
            <w:tcW w:w="1985" w:type="dxa"/>
            <w:noWrap/>
            <w:vAlign w:val="center"/>
          </w:tcPr>
          <w:p w:rsidR="00E45FFA" w:rsidRPr="004739D1" w:rsidRDefault="00E45FFA" w:rsidP="00AD52C9">
            <w:pPr>
              <w:jc w:val="center"/>
              <w:rPr>
                <w:rFonts w:ascii="仿宋" w:eastAsia="仿宋" w:hAnsi="仿宋"/>
                <w:sz w:val="24"/>
              </w:rPr>
            </w:pPr>
            <w:r w:rsidRPr="004739D1">
              <w:rPr>
                <w:rFonts w:ascii="仿宋" w:eastAsia="仿宋" w:hAnsi="仿宋" w:hint="eastAsia"/>
                <w:sz w:val="24"/>
              </w:rPr>
              <w:t>土地使用权人</w:t>
            </w:r>
          </w:p>
        </w:tc>
        <w:tc>
          <w:tcPr>
            <w:tcW w:w="6945" w:type="dxa"/>
            <w:gridSpan w:val="3"/>
            <w:noWrap/>
            <w:vAlign w:val="center"/>
          </w:tcPr>
          <w:p w:rsidR="00E45FFA" w:rsidRPr="004739D1" w:rsidRDefault="00213CBF" w:rsidP="00AD52C9">
            <w:pPr>
              <w:jc w:val="center"/>
              <w:rPr>
                <w:rFonts w:ascii="仿宋" w:eastAsia="仿宋" w:hAnsi="仿宋"/>
                <w:sz w:val="24"/>
              </w:rPr>
            </w:pPr>
            <w:r>
              <w:rPr>
                <w:rFonts w:ascii="仿宋" w:eastAsia="仿宋" w:hAnsi="仿宋" w:hint="eastAsia"/>
                <w:sz w:val="24"/>
              </w:rPr>
              <w:t>李圣祥</w:t>
            </w:r>
          </w:p>
        </w:tc>
      </w:tr>
      <w:tr w:rsidR="00CB34D8" w:rsidRPr="004739D1" w:rsidTr="00BF6DFA">
        <w:trPr>
          <w:trHeight w:val="423"/>
        </w:trPr>
        <w:tc>
          <w:tcPr>
            <w:tcW w:w="1985" w:type="dxa"/>
            <w:noWrap/>
            <w:vAlign w:val="center"/>
          </w:tcPr>
          <w:p w:rsidR="00CB34D8" w:rsidRPr="004739D1" w:rsidRDefault="00D25A09" w:rsidP="00AD52C9">
            <w:pPr>
              <w:jc w:val="center"/>
              <w:rPr>
                <w:rFonts w:ascii="仿宋" w:eastAsia="仿宋" w:hAnsi="仿宋"/>
                <w:sz w:val="24"/>
              </w:rPr>
            </w:pPr>
            <w:r>
              <w:rPr>
                <w:rFonts w:ascii="仿宋" w:eastAsia="仿宋" w:hAnsi="仿宋" w:hint="eastAsia"/>
                <w:sz w:val="24"/>
              </w:rPr>
              <w:t>产权证号</w:t>
            </w:r>
          </w:p>
        </w:tc>
        <w:tc>
          <w:tcPr>
            <w:tcW w:w="6945" w:type="dxa"/>
            <w:gridSpan w:val="3"/>
            <w:noWrap/>
            <w:vAlign w:val="center"/>
          </w:tcPr>
          <w:p w:rsidR="00CB34D8" w:rsidRPr="00D25A09" w:rsidRDefault="00213CBF" w:rsidP="00AD52C9">
            <w:pPr>
              <w:jc w:val="center"/>
              <w:rPr>
                <w:rFonts w:ascii="仿宋" w:eastAsia="仿宋" w:hAnsi="仿宋"/>
                <w:b/>
                <w:sz w:val="24"/>
              </w:rPr>
            </w:pPr>
            <w:r>
              <w:rPr>
                <w:rFonts w:ascii="仿宋" w:eastAsia="仿宋" w:hAnsi="仿宋" w:hint="eastAsia"/>
                <w:sz w:val="24"/>
              </w:rPr>
              <w:t>全房字第102677号</w:t>
            </w:r>
          </w:p>
        </w:tc>
      </w:tr>
      <w:tr w:rsidR="0062232B" w:rsidRPr="004739D1" w:rsidTr="000672A0">
        <w:trPr>
          <w:trHeight w:val="423"/>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土地使用权性质</w:t>
            </w:r>
          </w:p>
        </w:tc>
        <w:tc>
          <w:tcPr>
            <w:tcW w:w="2268" w:type="dxa"/>
            <w:noWrap/>
            <w:vAlign w:val="center"/>
          </w:tcPr>
          <w:p w:rsidR="0062232B" w:rsidRPr="004739D1" w:rsidRDefault="00D25A09" w:rsidP="00AD52C9">
            <w:pPr>
              <w:jc w:val="center"/>
              <w:rPr>
                <w:rFonts w:ascii="仿宋" w:eastAsia="仿宋" w:hAnsi="仿宋"/>
                <w:sz w:val="24"/>
              </w:rPr>
            </w:pPr>
            <w:r>
              <w:rPr>
                <w:rFonts w:ascii="仿宋" w:eastAsia="仿宋" w:hAnsi="仿宋" w:hint="eastAsia"/>
                <w:sz w:val="24"/>
              </w:rPr>
              <w:t>划拨</w:t>
            </w:r>
          </w:p>
        </w:tc>
        <w:tc>
          <w:tcPr>
            <w:tcW w:w="1984" w:type="dxa"/>
            <w:noWrap/>
            <w:vAlign w:val="center"/>
          </w:tcPr>
          <w:p w:rsidR="0062232B" w:rsidRPr="004739D1" w:rsidRDefault="001E5747" w:rsidP="00AD52C9">
            <w:pPr>
              <w:jc w:val="center"/>
              <w:rPr>
                <w:rFonts w:ascii="仿宋" w:eastAsia="仿宋" w:hAnsi="仿宋"/>
                <w:sz w:val="24"/>
              </w:rPr>
            </w:pPr>
            <w:r>
              <w:rPr>
                <w:rFonts w:ascii="仿宋" w:eastAsia="仿宋" w:hAnsi="仿宋" w:hint="eastAsia"/>
                <w:sz w:val="24"/>
              </w:rPr>
              <w:t>使用权</w:t>
            </w:r>
            <w:r w:rsidR="0062232B" w:rsidRPr="004739D1">
              <w:rPr>
                <w:rFonts w:ascii="仿宋" w:eastAsia="仿宋" w:hAnsi="仿宋" w:hint="eastAsia"/>
                <w:sz w:val="24"/>
              </w:rPr>
              <w:t>面积(</w:t>
            </w:r>
            <w:r w:rsidR="00E45FFA" w:rsidRPr="004739D1">
              <w:rPr>
                <w:rFonts w:ascii="仿宋" w:eastAsia="仿宋" w:hAnsi="仿宋" w:cs="宋体" w:hint="eastAsia"/>
                <w:color w:val="000000"/>
                <w:kern w:val="0"/>
                <w:sz w:val="24"/>
              </w:rPr>
              <w:t>m</w:t>
            </w:r>
            <w:r w:rsidR="00E45FFA" w:rsidRPr="004739D1">
              <w:rPr>
                <w:rFonts w:ascii="仿宋" w:eastAsia="仿宋" w:hAnsi="仿宋" w:cs="宋体" w:hint="eastAsia"/>
                <w:color w:val="000000"/>
                <w:kern w:val="0"/>
                <w:sz w:val="24"/>
                <w:vertAlign w:val="superscript"/>
              </w:rPr>
              <w:t>2</w:t>
            </w:r>
            <w:r w:rsidR="0062232B" w:rsidRPr="004739D1">
              <w:rPr>
                <w:rFonts w:ascii="仿宋" w:eastAsia="仿宋" w:hAnsi="仿宋" w:hint="eastAsia"/>
                <w:sz w:val="24"/>
              </w:rPr>
              <w:t>)</w:t>
            </w:r>
          </w:p>
        </w:tc>
        <w:tc>
          <w:tcPr>
            <w:tcW w:w="2693" w:type="dxa"/>
            <w:noWrap/>
            <w:vAlign w:val="center"/>
          </w:tcPr>
          <w:p w:rsidR="0062232B" w:rsidRPr="00BE0ADA" w:rsidRDefault="00E1565A" w:rsidP="00AD52C9">
            <w:pPr>
              <w:jc w:val="center"/>
              <w:rPr>
                <w:rFonts w:ascii="仿宋" w:eastAsia="仿宋" w:hAnsi="仿宋"/>
                <w:color w:val="000000"/>
                <w:sz w:val="24"/>
              </w:rPr>
            </w:pPr>
            <w:r>
              <w:rPr>
                <w:rFonts w:ascii="仿宋" w:eastAsia="仿宋" w:hAnsi="仿宋" w:hint="eastAsia"/>
                <w:color w:val="000000"/>
                <w:sz w:val="24"/>
              </w:rPr>
              <w:t>-</w:t>
            </w:r>
          </w:p>
        </w:tc>
      </w:tr>
      <w:tr w:rsidR="0062232B" w:rsidRPr="004739D1" w:rsidTr="00303ECD">
        <w:trPr>
          <w:trHeight w:val="409"/>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用     途</w:t>
            </w:r>
          </w:p>
        </w:tc>
        <w:tc>
          <w:tcPr>
            <w:tcW w:w="2268" w:type="dxa"/>
            <w:noWrap/>
            <w:vAlign w:val="center"/>
          </w:tcPr>
          <w:p w:rsidR="0062232B" w:rsidRPr="004739D1" w:rsidRDefault="00761B6D" w:rsidP="00AD52C9">
            <w:pPr>
              <w:jc w:val="center"/>
              <w:rPr>
                <w:rFonts w:ascii="仿宋" w:eastAsia="仿宋" w:hAnsi="仿宋"/>
                <w:sz w:val="24"/>
              </w:rPr>
            </w:pPr>
            <w:r w:rsidRPr="004739D1">
              <w:rPr>
                <w:rFonts w:ascii="仿宋" w:eastAsia="仿宋" w:hAnsi="仿宋" w:hint="eastAsia"/>
                <w:sz w:val="24"/>
              </w:rPr>
              <w:t>住宅</w:t>
            </w:r>
          </w:p>
        </w:tc>
        <w:tc>
          <w:tcPr>
            <w:tcW w:w="1984"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使用期限</w:t>
            </w:r>
          </w:p>
        </w:tc>
        <w:tc>
          <w:tcPr>
            <w:tcW w:w="2693" w:type="dxa"/>
            <w:noWrap/>
            <w:vAlign w:val="center"/>
          </w:tcPr>
          <w:p w:rsidR="0062232B" w:rsidRPr="004739D1" w:rsidRDefault="00D25A09" w:rsidP="002C7A58">
            <w:pPr>
              <w:jc w:val="center"/>
              <w:rPr>
                <w:rFonts w:ascii="仿宋" w:eastAsia="仿宋" w:hAnsi="仿宋"/>
                <w:sz w:val="24"/>
              </w:rPr>
            </w:pPr>
            <w:r>
              <w:rPr>
                <w:rFonts w:ascii="仿宋" w:eastAsia="仿宋" w:hAnsi="仿宋" w:hint="eastAsia"/>
                <w:sz w:val="24"/>
              </w:rPr>
              <w:t>-</w:t>
            </w:r>
          </w:p>
        </w:tc>
      </w:tr>
      <w:tr w:rsidR="0062232B" w:rsidRPr="004739D1" w:rsidTr="00303ECD">
        <w:trPr>
          <w:trHeight w:val="430"/>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四     至</w:t>
            </w:r>
          </w:p>
        </w:tc>
        <w:tc>
          <w:tcPr>
            <w:tcW w:w="6945" w:type="dxa"/>
            <w:gridSpan w:val="3"/>
            <w:noWrap/>
            <w:vAlign w:val="center"/>
          </w:tcPr>
          <w:p w:rsidR="0062232B" w:rsidRPr="004739D1" w:rsidRDefault="00FF67EA" w:rsidP="002C7A58">
            <w:pPr>
              <w:jc w:val="center"/>
              <w:rPr>
                <w:rFonts w:ascii="仿宋" w:eastAsia="仿宋" w:hAnsi="仿宋"/>
                <w:sz w:val="24"/>
              </w:rPr>
            </w:pPr>
            <w:r>
              <w:rPr>
                <w:rFonts w:ascii="仿宋" w:eastAsia="仿宋" w:hAnsi="仿宋" w:hint="eastAsia"/>
                <w:sz w:val="24"/>
              </w:rPr>
              <w:t>东至慈济路，南</w:t>
            </w:r>
            <w:proofErr w:type="gramStart"/>
            <w:r>
              <w:rPr>
                <w:rFonts w:ascii="仿宋" w:eastAsia="仿宋" w:hAnsi="仿宋" w:hint="eastAsia"/>
                <w:sz w:val="24"/>
              </w:rPr>
              <w:t>至襟襄</w:t>
            </w:r>
            <w:proofErr w:type="gramEnd"/>
            <w:r>
              <w:rPr>
                <w:rFonts w:ascii="仿宋" w:eastAsia="仿宋" w:hAnsi="仿宋" w:hint="eastAsia"/>
                <w:sz w:val="24"/>
              </w:rPr>
              <w:t>南路，西至儒林路，北至南岳东路</w:t>
            </w:r>
          </w:p>
        </w:tc>
      </w:tr>
      <w:tr w:rsidR="0062232B" w:rsidRPr="004739D1" w:rsidTr="00303ECD">
        <w:trPr>
          <w:trHeight w:val="407"/>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形状及开发程度</w:t>
            </w:r>
          </w:p>
        </w:tc>
        <w:tc>
          <w:tcPr>
            <w:tcW w:w="6945" w:type="dxa"/>
            <w:gridSpan w:val="3"/>
            <w:noWrap/>
            <w:vAlign w:val="center"/>
          </w:tcPr>
          <w:p w:rsidR="0062232B" w:rsidRPr="004739D1" w:rsidRDefault="007F2DE4" w:rsidP="00FF67EA">
            <w:pPr>
              <w:jc w:val="center"/>
              <w:rPr>
                <w:rFonts w:ascii="仿宋" w:eastAsia="仿宋" w:hAnsi="仿宋"/>
                <w:sz w:val="24"/>
              </w:rPr>
            </w:pPr>
            <w:r>
              <w:rPr>
                <w:rFonts w:ascii="仿宋" w:eastAsia="仿宋" w:hAnsi="仿宋" w:hint="eastAsia"/>
                <w:sz w:val="24"/>
              </w:rPr>
              <w:t>靠近</w:t>
            </w:r>
            <w:r w:rsidR="00FF67EA">
              <w:rPr>
                <w:rFonts w:ascii="仿宋" w:eastAsia="仿宋" w:hAnsi="仿宋" w:hint="eastAsia"/>
                <w:sz w:val="24"/>
              </w:rPr>
              <w:t>南岳东路</w:t>
            </w:r>
            <w:r>
              <w:rPr>
                <w:rFonts w:ascii="仿宋" w:eastAsia="仿宋" w:hAnsi="仿宋" w:hint="eastAsia"/>
                <w:sz w:val="24"/>
              </w:rPr>
              <w:t>，住宅</w:t>
            </w:r>
            <w:r w:rsidR="00D25A09">
              <w:rPr>
                <w:rFonts w:ascii="仿宋" w:eastAsia="仿宋" w:hAnsi="仿宋" w:hint="eastAsia"/>
                <w:sz w:val="24"/>
              </w:rPr>
              <w:t>一般</w:t>
            </w:r>
            <w:r w:rsidR="0062232B" w:rsidRPr="004739D1">
              <w:rPr>
                <w:rFonts w:ascii="仿宋" w:eastAsia="仿宋" w:hAnsi="仿宋" w:hint="eastAsia"/>
                <w:sz w:val="24"/>
              </w:rPr>
              <w:t>，</w:t>
            </w:r>
            <w:r w:rsidR="00825F19" w:rsidRPr="004739D1">
              <w:rPr>
                <w:rFonts w:ascii="仿宋" w:eastAsia="仿宋" w:hAnsi="仿宋" w:hint="eastAsia"/>
                <w:sz w:val="24"/>
              </w:rPr>
              <w:t>开发程度</w:t>
            </w:r>
            <w:r w:rsidR="00D25A09">
              <w:rPr>
                <w:rFonts w:ascii="仿宋" w:eastAsia="仿宋" w:hAnsi="仿宋" w:hint="eastAsia"/>
                <w:sz w:val="24"/>
              </w:rPr>
              <w:t>五</w:t>
            </w:r>
            <w:r w:rsidR="00825F19" w:rsidRPr="004739D1">
              <w:rPr>
                <w:rFonts w:ascii="仿宋" w:eastAsia="仿宋" w:hAnsi="仿宋" w:hint="eastAsia"/>
                <w:sz w:val="24"/>
              </w:rPr>
              <w:t>通一平</w:t>
            </w:r>
            <w:r w:rsidR="0062232B" w:rsidRPr="004739D1">
              <w:rPr>
                <w:rFonts w:ascii="仿宋" w:eastAsia="仿宋" w:hAnsi="仿宋" w:hint="eastAsia"/>
                <w:sz w:val="24"/>
              </w:rPr>
              <w:t>。</w:t>
            </w:r>
          </w:p>
        </w:tc>
      </w:tr>
    </w:tbl>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（二）区域状况</w:t>
      </w:r>
    </w:p>
    <w:tbl>
      <w:tblPr>
        <w:tblW w:w="8670" w:type="dxa"/>
        <w:jc w:val="center"/>
        <w:tblLook w:val="0000"/>
      </w:tblPr>
      <w:tblGrid>
        <w:gridCol w:w="2162"/>
        <w:gridCol w:w="6508"/>
      </w:tblGrid>
      <w:tr w:rsidR="000F08C7" w:rsidRPr="004739D1" w:rsidTr="000672A0">
        <w:trPr>
          <w:trHeight w:val="444"/>
          <w:jc w:val="center"/>
        </w:trPr>
        <w:tc>
          <w:tcPr>
            <w:tcW w:w="2162" w:type="dxa"/>
            <w:tcBorders>
              <w:top w:val="single" w:sz="8" w:space="0" w:color="auto"/>
              <w:left w:val="single" w:sz="8" w:space="0" w:color="auto"/>
              <w:bottom w:val="single" w:sz="8" w:space="0" w:color="000000"/>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交通便捷度</w:t>
            </w:r>
          </w:p>
        </w:tc>
        <w:tc>
          <w:tcPr>
            <w:tcW w:w="6508" w:type="dxa"/>
            <w:tcBorders>
              <w:top w:val="single" w:sz="8" w:space="0" w:color="auto"/>
              <w:left w:val="nil"/>
              <w:right w:val="single" w:sz="8" w:space="0" w:color="auto"/>
            </w:tcBorders>
            <w:shd w:val="clear" w:color="auto" w:fill="auto"/>
            <w:vAlign w:val="center"/>
          </w:tcPr>
          <w:p w:rsidR="000F08C7" w:rsidRPr="004739D1" w:rsidRDefault="00D25A09" w:rsidP="00DF03A5">
            <w:pPr>
              <w:jc w:val="left"/>
              <w:rPr>
                <w:rFonts w:ascii="仿宋" w:eastAsia="仿宋" w:hAnsi="仿宋"/>
                <w:sz w:val="24"/>
              </w:rPr>
            </w:pPr>
            <w:r>
              <w:rPr>
                <w:rFonts w:ascii="仿宋" w:eastAsia="仿宋" w:hAnsi="仿宋" w:hint="eastAsia"/>
                <w:sz w:val="24"/>
              </w:rPr>
              <w:t>10</w:t>
            </w:r>
            <w:r w:rsidR="009015B9" w:rsidRPr="004739D1">
              <w:rPr>
                <w:rFonts w:ascii="仿宋" w:eastAsia="仿宋" w:hAnsi="仿宋" w:hint="eastAsia"/>
                <w:sz w:val="24"/>
              </w:rPr>
              <w:t>路公交</w:t>
            </w:r>
            <w:r w:rsidR="00A309FB" w:rsidRPr="004739D1">
              <w:rPr>
                <w:rFonts w:ascii="仿宋" w:eastAsia="仿宋" w:hAnsi="仿宋" w:hint="eastAsia"/>
                <w:sz w:val="24"/>
              </w:rPr>
              <w:t>及出租车</w:t>
            </w:r>
            <w:r w:rsidR="009015B9" w:rsidRPr="004739D1">
              <w:rPr>
                <w:rFonts w:ascii="仿宋" w:eastAsia="仿宋" w:hAnsi="仿宋" w:hint="eastAsia"/>
                <w:sz w:val="24"/>
              </w:rPr>
              <w:t>经过</w:t>
            </w:r>
            <w:r w:rsidR="000F08C7" w:rsidRPr="004739D1">
              <w:rPr>
                <w:rFonts w:ascii="仿宋" w:eastAsia="仿宋" w:hAnsi="仿宋" w:hint="eastAsia"/>
                <w:sz w:val="24"/>
              </w:rPr>
              <w:t>，交通便捷。</w:t>
            </w:r>
          </w:p>
        </w:tc>
      </w:tr>
      <w:tr w:rsidR="000F08C7" w:rsidRPr="004739D1" w:rsidTr="00963457">
        <w:trPr>
          <w:trHeight w:val="403"/>
          <w:jc w:val="center"/>
        </w:trPr>
        <w:tc>
          <w:tcPr>
            <w:tcW w:w="2162" w:type="dxa"/>
            <w:tcBorders>
              <w:top w:val="nil"/>
              <w:left w:val="single" w:sz="8" w:space="0" w:color="auto"/>
              <w:bottom w:val="single" w:sz="8" w:space="0" w:color="auto"/>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自然人文环境质量</w:t>
            </w:r>
          </w:p>
        </w:tc>
        <w:tc>
          <w:tcPr>
            <w:tcW w:w="6508" w:type="dxa"/>
            <w:tcBorders>
              <w:top w:val="single" w:sz="4" w:space="0" w:color="auto"/>
              <w:left w:val="nil"/>
              <w:bottom w:val="single" w:sz="8" w:space="0" w:color="auto"/>
              <w:right w:val="single" w:sz="8" w:space="0" w:color="auto"/>
            </w:tcBorders>
            <w:shd w:val="clear" w:color="auto" w:fill="auto"/>
            <w:vAlign w:val="center"/>
          </w:tcPr>
          <w:p w:rsidR="000F08C7" w:rsidRPr="004739D1" w:rsidRDefault="000F08C7" w:rsidP="00D25A09">
            <w:pPr>
              <w:jc w:val="left"/>
              <w:rPr>
                <w:rFonts w:ascii="仿宋" w:eastAsia="仿宋" w:hAnsi="仿宋"/>
                <w:sz w:val="24"/>
              </w:rPr>
            </w:pPr>
            <w:r w:rsidRPr="004739D1">
              <w:rPr>
                <w:rFonts w:ascii="仿宋" w:eastAsia="仿宋" w:hAnsi="仿宋" w:hint="eastAsia"/>
                <w:sz w:val="24"/>
              </w:rPr>
              <w:t>周边环境</w:t>
            </w:r>
            <w:r w:rsidR="00D25A09">
              <w:rPr>
                <w:rFonts w:ascii="仿宋" w:eastAsia="仿宋" w:hAnsi="仿宋" w:hint="eastAsia"/>
                <w:sz w:val="24"/>
              </w:rPr>
              <w:t>一般</w:t>
            </w:r>
          </w:p>
        </w:tc>
      </w:tr>
      <w:tr w:rsidR="000F08C7" w:rsidRPr="004739D1" w:rsidTr="00303ECD">
        <w:trPr>
          <w:trHeight w:val="424"/>
          <w:jc w:val="center"/>
        </w:trPr>
        <w:tc>
          <w:tcPr>
            <w:tcW w:w="2162" w:type="dxa"/>
            <w:tcBorders>
              <w:top w:val="single" w:sz="8" w:space="0" w:color="auto"/>
              <w:left w:val="single" w:sz="8" w:space="0" w:color="auto"/>
              <w:bottom w:val="single" w:sz="8" w:space="0" w:color="auto"/>
              <w:right w:val="single" w:sz="8" w:space="0" w:color="000000"/>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基础设施配套情况</w:t>
            </w:r>
          </w:p>
        </w:tc>
        <w:tc>
          <w:tcPr>
            <w:tcW w:w="6508" w:type="dxa"/>
            <w:tcBorders>
              <w:top w:val="single" w:sz="8" w:space="0" w:color="auto"/>
              <w:left w:val="nil"/>
              <w:bottom w:val="single" w:sz="8" w:space="0" w:color="auto"/>
              <w:right w:val="single" w:sz="8" w:space="0" w:color="000000"/>
            </w:tcBorders>
            <w:shd w:val="clear" w:color="auto" w:fill="auto"/>
            <w:vAlign w:val="center"/>
          </w:tcPr>
          <w:p w:rsidR="000F08C7" w:rsidRPr="004739D1" w:rsidRDefault="00D25A09" w:rsidP="00D25A09">
            <w:pPr>
              <w:jc w:val="left"/>
              <w:rPr>
                <w:rFonts w:ascii="仿宋" w:eastAsia="仿宋" w:hAnsi="仿宋"/>
                <w:sz w:val="24"/>
              </w:rPr>
            </w:pPr>
            <w:r>
              <w:rPr>
                <w:rFonts w:ascii="仿宋" w:eastAsia="仿宋" w:hAnsi="仿宋" w:hint="eastAsia"/>
                <w:sz w:val="24"/>
              </w:rPr>
              <w:t>五</w:t>
            </w:r>
            <w:r w:rsidR="000F08C7" w:rsidRPr="004739D1">
              <w:rPr>
                <w:rFonts w:ascii="仿宋" w:eastAsia="仿宋" w:hAnsi="仿宋" w:hint="eastAsia"/>
                <w:sz w:val="24"/>
              </w:rPr>
              <w:t>通一平（通路、通上下水、通电、通讯）</w:t>
            </w:r>
          </w:p>
        </w:tc>
      </w:tr>
      <w:tr w:rsidR="000F08C7" w:rsidRPr="004739D1" w:rsidTr="000672A0">
        <w:trPr>
          <w:trHeight w:val="392"/>
          <w:jc w:val="center"/>
        </w:trPr>
        <w:tc>
          <w:tcPr>
            <w:tcW w:w="2162" w:type="dxa"/>
            <w:tcBorders>
              <w:top w:val="nil"/>
              <w:left w:val="single" w:sz="8" w:space="0" w:color="auto"/>
              <w:bottom w:val="single" w:sz="8" w:space="0" w:color="000000"/>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公建配套情况</w:t>
            </w:r>
          </w:p>
        </w:tc>
        <w:tc>
          <w:tcPr>
            <w:tcW w:w="6508" w:type="dxa"/>
            <w:tcBorders>
              <w:top w:val="nil"/>
              <w:left w:val="nil"/>
              <w:bottom w:val="single" w:sz="8" w:space="0" w:color="auto"/>
              <w:right w:val="single" w:sz="8" w:space="0" w:color="000000"/>
            </w:tcBorders>
            <w:shd w:val="clear" w:color="auto" w:fill="auto"/>
            <w:vAlign w:val="center"/>
          </w:tcPr>
          <w:p w:rsidR="000F08C7" w:rsidRPr="004739D1" w:rsidRDefault="00BF291D" w:rsidP="00FF67EA">
            <w:pPr>
              <w:jc w:val="left"/>
              <w:rPr>
                <w:rFonts w:ascii="仿宋" w:eastAsia="仿宋" w:hAnsi="仿宋"/>
                <w:sz w:val="24"/>
              </w:rPr>
            </w:pPr>
            <w:r w:rsidRPr="004739D1">
              <w:rPr>
                <w:rFonts w:ascii="仿宋" w:eastAsia="仿宋" w:hAnsi="仿宋" w:hint="eastAsia"/>
                <w:sz w:val="24"/>
              </w:rPr>
              <w:t>区域附近有</w:t>
            </w:r>
            <w:r w:rsidR="00FF67EA">
              <w:rPr>
                <w:rFonts w:ascii="仿宋" w:eastAsia="仿宋" w:hAnsi="仿宋" w:hint="eastAsia"/>
                <w:sz w:val="24"/>
              </w:rPr>
              <w:t>南屏山森林公园</w:t>
            </w:r>
            <w:r w:rsidR="00D25A09">
              <w:rPr>
                <w:rFonts w:ascii="仿宋" w:eastAsia="仿宋" w:hAnsi="仿宋" w:hint="eastAsia"/>
                <w:sz w:val="24"/>
              </w:rPr>
              <w:t>、</w:t>
            </w:r>
            <w:r w:rsidR="00FF67EA">
              <w:rPr>
                <w:rFonts w:ascii="仿宋" w:eastAsia="仿宋" w:hAnsi="仿宋" w:hint="eastAsia"/>
                <w:sz w:val="24"/>
              </w:rPr>
              <w:t>全椒县中医院</w:t>
            </w:r>
            <w:r w:rsidRPr="004739D1">
              <w:rPr>
                <w:rFonts w:ascii="仿宋" w:eastAsia="仿宋" w:hAnsi="仿宋" w:hint="eastAsia"/>
                <w:sz w:val="24"/>
              </w:rPr>
              <w:t>等</w:t>
            </w:r>
            <w:r w:rsidR="000F08C7" w:rsidRPr="004739D1">
              <w:rPr>
                <w:rFonts w:ascii="仿宋" w:eastAsia="仿宋" w:hAnsi="仿宋" w:hint="eastAsia"/>
                <w:sz w:val="24"/>
              </w:rPr>
              <w:t>。</w:t>
            </w:r>
          </w:p>
        </w:tc>
      </w:tr>
    </w:tbl>
    <w:p w:rsidR="00AB0A7C" w:rsidRDefault="00AB0A7C" w:rsidP="000318B3">
      <w:pPr>
        <w:spacing w:line="440" w:lineRule="exact"/>
        <w:ind w:firstLineChars="200" w:firstLine="480"/>
        <w:rPr>
          <w:rFonts w:ascii="仿宋" w:eastAsia="仿宋" w:hAnsi="仿宋" w:cs="新宋体-18030"/>
          <w:b/>
          <w:color w:val="000000"/>
          <w:sz w:val="24"/>
        </w:rPr>
      </w:pPr>
    </w:p>
    <w:p w:rsidR="000206B4" w:rsidRDefault="000206B4" w:rsidP="000318B3">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w:t>
      </w:r>
      <w:proofErr w:type="gramStart"/>
      <w:r w:rsidRPr="004739D1">
        <w:rPr>
          <w:rFonts w:ascii="仿宋" w:eastAsia="仿宋" w:hAnsi="仿宋" w:cs="新宋体-18030" w:hint="eastAsia"/>
          <w:b/>
          <w:color w:val="000000"/>
          <w:sz w:val="24"/>
        </w:rPr>
        <w:t>附位置</w:t>
      </w:r>
      <w:proofErr w:type="gramEnd"/>
      <w:r w:rsidRPr="004739D1">
        <w:rPr>
          <w:rFonts w:ascii="仿宋" w:eastAsia="仿宋" w:hAnsi="仿宋" w:cs="新宋体-18030" w:hint="eastAsia"/>
          <w:b/>
          <w:color w:val="000000"/>
          <w:sz w:val="24"/>
        </w:rPr>
        <w:t>示意图）</w:t>
      </w:r>
    </w:p>
    <w:p w:rsidR="002C7A58" w:rsidRPr="002C7A58" w:rsidRDefault="00AB0A7C" w:rsidP="002C7A58">
      <w:pPr>
        <w:widowControl/>
        <w:jc w:val="left"/>
        <w:rPr>
          <w:rFonts w:ascii="宋体" w:hAnsi="宋体" w:cs="宋体"/>
          <w:kern w:val="0"/>
          <w:sz w:val="24"/>
        </w:rPr>
      </w:pPr>
      <w:r>
        <w:rPr>
          <w:rFonts w:ascii="宋体" w:hAnsi="宋体" w:cs="宋体"/>
          <w:noProof/>
          <w:kern w:val="0"/>
          <w:sz w:val="24"/>
        </w:rPr>
        <w:drawing>
          <wp:inline distT="0" distB="0" distL="0" distR="0">
            <wp:extent cx="5800775" cy="3795623"/>
            <wp:effectExtent l="19050" t="0" r="94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804996" cy="3798385"/>
                    </a:xfrm>
                    <a:prstGeom prst="rect">
                      <a:avLst/>
                    </a:prstGeom>
                    <a:noFill/>
                    <a:ln w="9525">
                      <a:noFill/>
                      <a:miter lim="800000"/>
                      <a:headEnd/>
                      <a:tailEnd/>
                    </a:ln>
                  </pic:spPr>
                </pic:pic>
              </a:graphicData>
            </a:graphic>
          </wp:inline>
        </w:drawing>
      </w:r>
    </w:p>
    <w:p w:rsidR="00147592" w:rsidRPr="00147592" w:rsidRDefault="00147592" w:rsidP="00147592">
      <w:pPr>
        <w:widowControl/>
        <w:jc w:val="left"/>
        <w:rPr>
          <w:rFonts w:ascii="宋体" w:hAnsi="宋体" w:cs="宋体"/>
          <w:kern w:val="0"/>
          <w:sz w:val="24"/>
        </w:rPr>
      </w:pPr>
    </w:p>
    <w:p w:rsidR="000F08C7" w:rsidRPr="003E3918" w:rsidRDefault="000F08C7" w:rsidP="000318B3">
      <w:pPr>
        <w:spacing w:line="400" w:lineRule="exact"/>
        <w:ind w:firstLineChars="200" w:firstLine="480"/>
        <w:rPr>
          <w:rFonts w:ascii="仿宋" w:eastAsia="仿宋" w:hAnsi="仿宋" w:cs="新宋体-18030"/>
          <w:color w:val="000000" w:themeColor="text1"/>
          <w:sz w:val="24"/>
        </w:rPr>
      </w:pPr>
      <w:r w:rsidRPr="004739D1">
        <w:rPr>
          <w:rFonts w:ascii="仿宋" w:eastAsia="仿宋" w:hAnsi="仿宋" w:cs="新宋体-18030" w:hint="eastAsia"/>
          <w:sz w:val="24"/>
        </w:rPr>
        <w:lastRenderedPageBreak/>
        <w:t>（三）</w:t>
      </w:r>
      <w:r w:rsidRPr="003E3918">
        <w:rPr>
          <w:rFonts w:ascii="仿宋" w:eastAsia="仿宋" w:hAnsi="仿宋" w:cs="新宋体-18030" w:hint="eastAsia"/>
          <w:color w:val="000000" w:themeColor="text1"/>
          <w:sz w:val="24"/>
        </w:rPr>
        <w:t>房屋状况</w:t>
      </w:r>
    </w:p>
    <w:tbl>
      <w:tblPr>
        <w:tblW w:w="8590"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3"/>
        <w:gridCol w:w="2177"/>
        <w:gridCol w:w="1559"/>
        <w:gridCol w:w="2791"/>
      </w:tblGrid>
      <w:tr w:rsidR="008F6B83" w:rsidRPr="004739D1" w:rsidTr="00AB0A7C">
        <w:trPr>
          <w:trHeight w:val="431"/>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结构形式</w:t>
            </w:r>
          </w:p>
        </w:tc>
        <w:tc>
          <w:tcPr>
            <w:tcW w:w="2177" w:type="dxa"/>
            <w:noWrap/>
            <w:vAlign w:val="center"/>
          </w:tcPr>
          <w:p w:rsidR="008F6B83" w:rsidRPr="004739D1" w:rsidRDefault="00427B0C" w:rsidP="00963457">
            <w:pPr>
              <w:jc w:val="center"/>
              <w:rPr>
                <w:rFonts w:ascii="仿宋" w:eastAsia="仿宋" w:hAnsi="仿宋"/>
                <w:sz w:val="24"/>
              </w:rPr>
            </w:pPr>
            <w:r>
              <w:rPr>
                <w:rFonts w:ascii="仿宋" w:eastAsia="仿宋" w:hAnsi="仿宋" w:hint="eastAsia"/>
                <w:sz w:val="24"/>
              </w:rPr>
              <w:t>砖混</w:t>
            </w:r>
          </w:p>
        </w:tc>
        <w:tc>
          <w:tcPr>
            <w:tcW w:w="1559" w:type="dxa"/>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建筑类型</w:t>
            </w:r>
          </w:p>
        </w:tc>
        <w:tc>
          <w:tcPr>
            <w:tcW w:w="2791" w:type="dxa"/>
            <w:vAlign w:val="center"/>
          </w:tcPr>
          <w:p w:rsidR="008F6B83" w:rsidRPr="004739D1" w:rsidRDefault="00D54278" w:rsidP="00963457">
            <w:pPr>
              <w:jc w:val="center"/>
              <w:rPr>
                <w:rFonts w:ascii="仿宋" w:eastAsia="仿宋" w:hAnsi="仿宋"/>
                <w:sz w:val="24"/>
              </w:rPr>
            </w:pPr>
            <w:r>
              <w:rPr>
                <w:rFonts w:ascii="仿宋" w:eastAsia="仿宋" w:hAnsi="仿宋" w:hint="eastAsia"/>
                <w:sz w:val="24"/>
              </w:rPr>
              <w:t>多层</w:t>
            </w:r>
          </w:p>
        </w:tc>
      </w:tr>
      <w:tr w:rsidR="008F6B83" w:rsidRPr="004739D1" w:rsidTr="00AB0A7C">
        <w:trPr>
          <w:trHeight w:val="423"/>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外墙装饰</w:t>
            </w:r>
          </w:p>
        </w:tc>
        <w:tc>
          <w:tcPr>
            <w:tcW w:w="2177" w:type="dxa"/>
            <w:tcBorders>
              <w:top w:val="nil"/>
              <w:right w:val="single" w:sz="4" w:space="0" w:color="auto"/>
            </w:tcBorders>
            <w:noWrap/>
            <w:vAlign w:val="center"/>
          </w:tcPr>
          <w:p w:rsidR="008F6B83" w:rsidRPr="004739D1" w:rsidRDefault="00AB0A7C" w:rsidP="00963457">
            <w:pPr>
              <w:jc w:val="center"/>
              <w:rPr>
                <w:rFonts w:ascii="仿宋" w:eastAsia="仿宋" w:hAnsi="仿宋"/>
                <w:sz w:val="24"/>
              </w:rPr>
            </w:pPr>
            <w:r>
              <w:rPr>
                <w:rFonts w:ascii="仿宋" w:eastAsia="仿宋" w:hAnsi="仿宋" w:hint="eastAsia"/>
                <w:sz w:val="24"/>
              </w:rPr>
              <w:t>防水</w:t>
            </w:r>
            <w:r w:rsidR="002C7A58">
              <w:rPr>
                <w:rFonts w:ascii="仿宋" w:eastAsia="仿宋" w:hAnsi="仿宋" w:hint="eastAsia"/>
                <w:sz w:val="24"/>
              </w:rPr>
              <w:t>涂料</w:t>
            </w:r>
          </w:p>
        </w:tc>
        <w:tc>
          <w:tcPr>
            <w:tcW w:w="1559" w:type="dxa"/>
            <w:tcBorders>
              <w:top w:val="nil"/>
              <w:right w:val="single" w:sz="4" w:space="0" w:color="auto"/>
            </w:tcBorders>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内墙装饰</w:t>
            </w:r>
          </w:p>
        </w:tc>
        <w:tc>
          <w:tcPr>
            <w:tcW w:w="2791" w:type="dxa"/>
            <w:tcBorders>
              <w:top w:val="nil"/>
              <w:right w:val="single" w:sz="4" w:space="0" w:color="auto"/>
            </w:tcBorders>
            <w:vAlign w:val="center"/>
          </w:tcPr>
          <w:p w:rsidR="008F6B83" w:rsidRPr="004739D1" w:rsidRDefault="005A56CA" w:rsidP="00963457">
            <w:pPr>
              <w:jc w:val="center"/>
              <w:rPr>
                <w:rFonts w:ascii="仿宋" w:eastAsia="仿宋" w:hAnsi="仿宋"/>
                <w:sz w:val="24"/>
              </w:rPr>
            </w:pPr>
            <w:r>
              <w:rPr>
                <w:rFonts w:ascii="仿宋" w:eastAsia="仿宋" w:hAnsi="仿宋" w:hint="eastAsia"/>
                <w:sz w:val="24"/>
              </w:rPr>
              <w:t>乳胶漆</w:t>
            </w:r>
          </w:p>
        </w:tc>
      </w:tr>
      <w:tr w:rsidR="008F6B83" w:rsidRPr="004739D1" w:rsidTr="00AB0A7C">
        <w:trPr>
          <w:trHeight w:val="415"/>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地面装修</w:t>
            </w:r>
          </w:p>
        </w:tc>
        <w:tc>
          <w:tcPr>
            <w:tcW w:w="2177" w:type="dxa"/>
            <w:noWrap/>
            <w:vAlign w:val="center"/>
          </w:tcPr>
          <w:p w:rsidR="008F6B83" w:rsidRPr="004739D1" w:rsidRDefault="00D54278" w:rsidP="00A774AB">
            <w:pPr>
              <w:jc w:val="center"/>
              <w:rPr>
                <w:rFonts w:ascii="仿宋" w:eastAsia="仿宋" w:hAnsi="仿宋"/>
                <w:sz w:val="24"/>
              </w:rPr>
            </w:pPr>
            <w:r>
              <w:rPr>
                <w:rFonts w:ascii="仿宋" w:eastAsia="仿宋" w:hAnsi="仿宋" w:hint="eastAsia"/>
                <w:sz w:val="24"/>
              </w:rPr>
              <w:t>地板</w:t>
            </w:r>
            <w:r w:rsidR="009509B7">
              <w:rPr>
                <w:rFonts w:ascii="仿宋" w:eastAsia="仿宋" w:hAnsi="仿宋" w:hint="eastAsia"/>
                <w:sz w:val="24"/>
              </w:rPr>
              <w:t>砖</w:t>
            </w:r>
            <w:r w:rsidR="00AB0A7C">
              <w:rPr>
                <w:rFonts w:ascii="仿宋" w:eastAsia="仿宋" w:hAnsi="仿宋" w:hint="eastAsia"/>
                <w:sz w:val="24"/>
              </w:rPr>
              <w:t>、木地板</w:t>
            </w:r>
          </w:p>
        </w:tc>
        <w:tc>
          <w:tcPr>
            <w:tcW w:w="1559" w:type="dxa"/>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顶棚装饰</w:t>
            </w:r>
          </w:p>
        </w:tc>
        <w:tc>
          <w:tcPr>
            <w:tcW w:w="2791" w:type="dxa"/>
            <w:vAlign w:val="center"/>
          </w:tcPr>
          <w:p w:rsidR="008F6B83" w:rsidRPr="004739D1" w:rsidRDefault="00AB0A7C" w:rsidP="00963457">
            <w:pPr>
              <w:jc w:val="center"/>
              <w:rPr>
                <w:rFonts w:ascii="仿宋" w:eastAsia="仿宋" w:hAnsi="仿宋"/>
                <w:sz w:val="24"/>
              </w:rPr>
            </w:pPr>
            <w:r>
              <w:rPr>
                <w:rFonts w:ascii="仿宋" w:eastAsia="仿宋" w:hAnsi="仿宋" w:hint="eastAsia"/>
                <w:sz w:val="24"/>
              </w:rPr>
              <w:t>乳胶漆</w:t>
            </w:r>
          </w:p>
        </w:tc>
      </w:tr>
      <w:tr w:rsidR="008F6B83" w:rsidRPr="004739D1" w:rsidTr="00303ECD">
        <w:trPr>
          <w:trHeight w:val="421"/>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门   窗</w:t>
            </w:r>
          </w:p>
        </w:tc>
        <w:tc>
          <w:tcPr>
            <w:tcW w:w="6527" w:type="dxa"/>
            <w:gridSpan w:val="3"/>
            <w:noWrap/>
            <w:vAlign w:val="center"/>
          </w:tcPr>
          <w:p w:rsidR="008F6B83" w:rsidRPr="004739D1" w:rsidRDefault="008F4FF6" w:rsidP="00303ECD">
            <w:pPr>
              <w:jc w:val="left"/>
              <w:rPr>
                <w:rFonts w:ascii="仿宋" w:eastAsia="仿宋" w:hAnsi="仿宋"/>
                <w:sz w:val="24"/>
              </w:rPr>
            </w:pPr>
            <w:r w:rsidRPr="004739D1">
              <w:rPr>
                <w:rFonts w:ascii="仿宋" w:eastAsia="仿宋" w:hAnsi="仿宋" w:hint="eastAsia"/>
                <w:sz w:val="24"/>
              </w:rPr>
              <w:t>防盗</w:t>
            </w:r>
            <w:r w:rsidR="009A06A7" w:rsidRPr="004739D1">
              <w:rPr>
                <w:rFonts w:ascii="仿宋" w:eastAsia="仿宋" w:hAnsi="仿宋" w:hint="eastAsia"/>
                <w:sz w:val="24"/>
              </w:rPr>
              <w:t>门、</w:t>
            </w:r>
            <w:r w:rsidRPr="004739D1">
              <w:rPr>
                <w:rFonts w:ascii="仿宋" w:eastAsia="仿宋" w:hAnsi="仿宋" w:hint="eastAsia"/>
                <w:sz w:val="24"/>
              </w:rPr>
              <w:t>塑钢窗</w:t>
            </w:r>
            <w:r w:rsidR="00A15120" w:rsidRPr="004739D1">
              <w:rPr>
                <w:rFonts w:ascii="仿宋" w:eastAsia="仿宋" w:hAnsi="仿宋" w:hint="eastAsia"/>
                <w:sz w:val="24"/>
              </w:rPr>
              <w:t>等</w:t>
            </w:r>
          </w:p>
        </w:tc>
      </w:tr>
      <w:tr w:rsidR="008F6B83" w:rsidRPr="004739D1" w:rsidTr="000672A0">
        <w:trPr>
          <w:trHeight w:val="425"/>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设备设施状况</w:t>
            </w:r>
          </w:p>
        </w:tc>
        <w:tc>
          <w:tcPr>
            <w:tcW w:w="6527" w:type="dxa"/>
            <w:gridSpan w:val="3"/>
            <w:noWrap/>
            <w:vAlign w:val="center"/>
          </w:tcPr>
          <w:p w:rsidR="008F6B83" w:rsidRPr="004739D1" w:rsidRDefault="008F6B83" w:rsidP="00D54278">
            <w:pPr>
              <w:jc w:val="left"/>
              <w:rPr>
                <w:rFonts w:ascii="仿宋" w:eastAsia="仿宋" w:hAnsi="仿宋"/>
                <w:sz w:val="24"/>
              </w:rPr>
            </w:pPr>
            <w:r w:rsidRPr="004739D1">
              <w:rPr>
                <w:rFonts w:ascii="仿宋" w:eastAsia="仿宋" w:hAnsi="仿宋" w:hint="eastAsia"/>
                <w:sz w:val="24"/>
              </w:rPr>
              <w:t>水、电</w:t>
            </w:r>
            <w:r w:rsidR="00DF25BE" w:rsidRPr="004739D1">
              <w:rPr>
                <w:rFonts w:ascii="仿宋" w:eastAsia="仿宋" w:hAnsi="仿宋" w:hint="eastAsia"/>
                <w:sz w:val="24"/>
              </w:rPr>
              <w:t>、卫</w:t>
            </w:r>
            <w:r w:rsidRPr="004739D1">
              <w:rPr>
                <w:rFonts w:ascii="仿宋" w:eastAsia="仿宋" w:hAnsi="仿宋" w:hint="eastAsia"/>
                <w:sz w:val="24"/>
              </w:rPr>
              <w:t>等设施齐全</w:t>
            </w:r>
          </w:p>
        </w:tc>
      </w:tr>
      <w:tr w:rsidR="00303ECD" w:rsidRPr="004739D1" w:rsidTr="000672A0">
        <w:trPr>
          <w:trHeight w:val="419"/>
          <w:jc w:val="center"/>
        </w:trPr>
        <w:tc>
          <w:tcPr>
            <w:tcW w:w="2063" w:type="dxa"/>
            <w:noWrap/>
            <w:vAlign w:val="center"/>
          </w:tcPr>
          <w:p w:rsidR="00303ECD" w:rsidRPr="004739D1" w:rsidRDefault="00303ECD" w:rsidP="00963457">
            <w:pPr>
              <w:jc w:val="center"/>
              <w:rPr>
                <w:rFonts w:ascii="仿宋" w:eastAsia="仿宋" w:hAnsi="仿宋"/>
                <w:sz w:val="24"/>
              </w:rPr>
            </w:pPr>
            <w:r>
              <w:rPr>
                <w:rFonts w:ascii="仿宋" w:eastAsia="仿宋" w:hAnsi="仿宋" w:hint="eastAsia"/>
                <w:sz w:val="24"/>
              </w:rPr>
              <w:t>其他</w:t>
            </w:r>
          </w:p>
        </w:tc>
        <w:tc>
          <w:tcPr>
            <w:tcW w:w="6527" w:type="dxa"/>
            <w:gridSpan w:val="3"/>
            <w:noWrap/>
            <w:vAlign w:val="center"/>
          </w:tcPr>
          <w:p w:rsidR="00303ECD" w:rsidRPr="004739D1" w:rsidRDefault="00D54278" w:rsidP="00D54278">
            <w:pPr>
              <w:jc w:val="left"/>
              <w:rPr>
                <w:rFonts w:ascii="仿宋" w:eastAsia="仿宋" w:hAnsi="仿宋"/>
                <w:sz w:val="24"/>
              </w:rPr>
            </w:pPr>
            <w:r>
              <w:rPr>
                <w:rFonts w:ascii="仿宋" w:eastAsia="仿宋" w:hAnsi="仿宋" w:hint="eastAsia"/>
                <w:sz w:val="24"/>
              </w:rPr>
              <w:t>二</w:t>
            </w:r>
            <w:r w:rsidR="005A56CA">
              <w:rPr>
                <w:rFonts w:ascii="仿宋" w:eastAsia="仿宋" w:hAnsi="仿宋" w:hint="eastAsia"/>
                <w:sz w:val="24"/>
              </w:rPr>
              <w:t>室</w:t>
            </w:r>
            <w:r>
              <w:rPr>
                <w:rFonts w:ascii="仿宋" w:eastAsia="仿宋" w:hAnsi="仿宋" w:hint="eastAsia"/>
                <w:sz w:val="24"/>
              </w:rPr>
              <w:t>二</w:t>
            </w:r>
            <w:r w:rsidR="005A56CA">
              <w:rPr>
                <w:rFonts w:ascii="仿宋" w:eastAsia="仿宋" w:hAnsi="仿宋" w:hint="eastAsia"/>
                <w:sz w:val="24"/>
              </w:rPr>
              <w:t>厅</w:t>
            </w:r>
            <w:proofErr w:type="gramStart"/>
            <w:r>
              <w:rPr>
                <w:rFonts w:ascii="仿宋" w:eastAsia="仿宋" w:hAnsi="仿宋" w:hint="eastAsia"/>
                <w:sz w:val="24"/>
              </w:rPr>
              <w:t>一</w:t>
            </w:r>
            <w:proofErr w:type="gramEnd"/>
            <w:r>
              <w:rPr>
                <w:rFonts w:ascii="仿宋" w:eastAsia="仿宋" w:hAnsi="仿宋" w:hint="eastAsia"/>
                <w:sz w:val="24"/>
              </w:rPr>
              <w:t>厨</w:t>
            </w:r>
            <w:proofErr w:type="gramStart"/>
            <w:r w:rsidR="005A56CA">
              <w:rPr>
                <w:rFonts w:ascii="仿宋" w:eastAsia="仿宋" w:hAnsi="仿宋" w:hint="eastAsia"/>
                <w:sz w:val="24"/>
              </w:rPr>
              <w:t>一</w:t>
            </w:r>
            <w:proofErr w:type="gramEnd"/>
            <w:r w:rsidR="005A56CA">
              <w:rPr>
                <w:rFonts w:ascii="仿宋" w:eastAsia="仿宋" w:hAnsi="仿宋" w:hint="eastAsia"/>
                <w:sz w:val="24"/>
              </w:rPr>
              <w:t>卫</w:t>
            </w:r>
          </w:p>
        </w:tc>
      </w:tr>
    </w:tbl>
    <w:p w:rsidR="000F08C7" w:rsidRPr="004739D1" w:rsidRDefault="000F08C7" w:rsidP="001B41AF">
      <w:pPr>
        <w:spacing w:line="400" w:lineRule="exact"/>
        <w:outlineLvl w:val="1"/>
        <w:rPr>
          <w:rFonts w:ascii="仿宋" w:eastAsia="仿宋" w:hAnsi="仿宋" w:cs="新宋体-18030"/>
          <w:b/>
          <w:bCs/>
          <w:sz w:val="24"/>
        </w:rPr>
      </w:pPr>
      <w:bookmarkStart w:id="15" w:name="_Toc285552594"/>
      <w:bookmarkStart w:id="16" w:name="_Toc25569741"/>
      <w:r w:rsidRPr="004739D1">
        <w:rPr>
          <w:rFonts w:ascii="仿宋" w:eastAsia="仿宋" w:hAnsi="仿宋" w:cs="新宋体-18030" w:hint="eastAsia"/>
          <w:b/>
          <w:bCs/>
          <w:sz w:val="24"/>
        </w:rPr>
        <w:t>五、价值时点</w:t>
      </w:r>
      <w:bookmarkEnd w:id="15"/>
      <w:bookmarkEnd w:id="16"/>
    </w:p>
    <w:p w:rsidR="003D3637" w:rsidRPr="00BD62A9" w:rsidRDefault="002818A0" w:rsidP="00AB0A7C">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本次价值时点委托人未作特别要求，</w:t>
      </w:r>
      <w:bookmarkStart w:id="17" w:name="_Toc285552595"/>
      <w:r w:rsidR="00560C33">
        <w:rPr>
          <w:rFonts w:ascii="仿宋" w:eastAsia="仿宋" w:hAnsi="仿宋" w:cs="新宋体-18030" w:hint="eastAsia"/>
          <w:color w:val="000000"/>
          <w:sz w:val="24"/>
        </w:rPr>
        <w:t>估价人员根据《房地产估价规范》规定，以估价人员现场勘查之日</w:t>
      </w:r>
      <w:r w:rsidR="00427B0C">
        <w:rPr>
          <w:rFonts w:ascii="仿宋" w:eastAsia="仿宋" w:hAnsi="仿宋" w:cs="新宋体-18030" w:hint="eastAsia"/>
          <w:sz w:val="24"/>
        </w:rPr>
        <w:t>2019年6月28日</w:t>
      </w:r>
      <w:r w:rsidR="003D3637" w:rsidRPr="00BD62A9">
        <w:rPr>
          <w:rFonts w:ascii="仿宋" w:eastAsia="仿宋" w:hAnsi="仿宋" w:cs="新宋体-18030" w:hint="eastAsia"/>
          <w:color w:val="000000"/>
          <w:sz w:val="24"/>
        </w:rPr>
        <w:t>作为本次估价对象的价值时点。</w:t>
      </w:r>
    </w:p>
    <w:p w:rsidR="000F08C7" w:rsidRPr="004739D1" w:rsidRDefault="000F08C7" w:rsidP="003D3637">
      <w:pPr>
        <w:spacing w:line="400" w:lineRule="exact"/>
        <w:ind w:firstLineChars="200" w:firstLine="480"/>
        <w:rPr>
          <w:rFonts w:ascii="仿宋" w:eastAsia="仿宋" w:hAnsi="仿宋" w:cs="新宋体-18030"/>
          <w:b/>
          <w:bCs/>
          <w:sz w:val="24"/>
        </w:rPr>
      </w:pPr>
      <w:r w:rsidRPr="004739D1">
        <w:rPr>
          <w:rFonts w:ascii="仿宋" w:eastAsia="仿宋" w:hAnsi="仿宋" w:cs="新宋体-18030" w:hint="eastAsia"/>
          <w:b/>
          <w:bCs/>
          <w:sz w:val="24"/>
        </w:rPr>
        <w:t>六、价值类型</w:t>
      </w:r>
      <w:bookmarkEnd w:id="17"/>
    </w:p>
    <w:p w:rsidR="000F08C7" w:rsidRPr="004739D1" w:rsidRDefault="000F08C7" w:rsidP="00AB0A7C">
      <w:pPr>
        <w:spacing w:line="440" w:lineRule="exact"/>
        <w:ind w:firstLineChars="200" w:firstLine="480"/>
        <w:rPr>
          <w:rFonts w:ascii="仿宋" w:eastAsia="仿宋" w:hAnsi="仿宋" w:cs="新宋体-18030"/>
          <w:sz w:val="24"/>
        </w:rPr>
      </w:pPr>
      <w:bookmarkStart w:id="18" w:name="_Toc285552596"/>
      <w:r w:rsidRPr="004739D1">
        <w:rPr>
          <w:rFonts w:ascii="仿宋" w:eastAsia="仿宋" w:hAnsi="仿宋" w:cs="新宋体-18030" w:hint="eastAsia"/>
          <w:sz w:val="24"/>
        </w:rPr>
        <w:t>本次估价所指价格是：估价对象在价值时点公开的市场价值。</w:t>
      </w:r>
    </w:p>
    <w:p w:rsidR="000F08C7" w:rsidRPr="004739D1" w:rsidRDefault="000F08C7" w:rsidP="00AB0A7C">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市场价值是指估价对象在公开市场标准及满足估价的假设和限制条件下，于价值时点</w:t>
      </w:r>
      <w:r w:rsidR="00427B0C">
        <w:rPr>
          <w:rFonts w:ascii="仿宋" w:eastAsia="仿宋" w:hAnsi="仿宋" w:cs="新宋体-18030" w:hint="eastAsia"/>
          <w:color w:val="000000"/>
          <w:sz w:val="24"/>
        </w:rPr>
        <w:t>2019年6月28日</w:t>
      </w:r>
      <w:r w:rsidRPr="004739D1">
        <w:rPr>
          <w:rFonts w:ascii="仿宋" w:eastAsia="仿宋" w:hAnsi="仿宋" w:cs="新宋体-18030" w:hint="eastAsia"/>
          <w:color w:val="000000"/>
          <w:sz w:val="24"/>
        </w:rPr>
        <w:t>所具有的客观合理价值。</w:t>
      </w:r>
    </w:p>
    <w:p w:rsidR="000F08C7" w:rsidRPr="004739D1" w:rsidRDefault="000F08C7" w:rsidP="001B41AF">
      <w:pPr>
        <w:spacing w:line="400" w:lineRule="exact"/>
        <w:outlineLvl w:val="1"/>
        <w:rPr>
          <w:rFonts w:ascii="仿宋" w:eastAsia="仿宋" w:hAnsi="仿宋" w:cs="新宋体-18030"/>
          <w:b/>
          <w:bCs/>
          <w:sz w:val="24"/>
        </w:rPr>
      </w:pPr>
      <w:bookmarkStart w:id="19" w:name="_Toc25569742"/>
      <w:r w:rsidRPr="004739D1">
        <w:rPr>
          <w:rFonts w:ascii="仿宋" w:eastAsia="仿宋" w:hAnsi="仿宋" w:cs="新宋体-18030" w:hint="eastAsia"/>
          <w:b/>
          <w:bCs/>
          <w:sz w:val="24"/>
        </w:rPr>
        <w:t>七、估价依据</w:t>
      </w:r>
      <w:bookmarkEnd w:id="18"/>
      <w:bookmarkEnd w:id="19"/>
    </w:p>
    <w:p w:rsidR="000F08C7" w:rsidRPr="004739D1" w:rsidRDefault="000F08C7" w:rsidP="001B41AF">
      <w:pPr>
        <w:spacing w:line="400" w:lineRule="exact"/>
        <w:ind w:firstLineChars="200" w:firstLine="480"/>
        <w:rPr>
          <w:rFonts w:ascii="仿宋" w:eastAsia="仿宋" w:hAnsi="仿宋" w:cs="新宋体-18030"/>
          <w:color w:val="FF0000"/>
          <w:sz w:val="24"/>
        </w:rPr>
      </w:pPr>
      <w:r w:rsidRPr="004739D1">
        <w:rPr>
          <w:rFonts w:ascii="仿宋" w:eastAsia="仿宋" w:hAnsi="仿宋" w:cs="新宋体-18030" w:hint="eastAsia"/>
          <w:sz w:val="24"/>
        </w:rPr>
        <w:t>（一）法律法规</w:t>
      </w:r>
    </w:p>
    <w:p w:rsidR="00D54278" w:rsidRPr="00D54278" w:rsidRDefault="00D54278" w:rsidP="00EB4DA5">
      <w:pPr>
        <w:spacing w:line="440" w:lineRule="exact"/>
        <w:ind w:firstLineChars="200" w:firstLine="480"/>
        <w:rPr>
          <w:rFonts w:ascii="仿宋" w:eastAsia="仿宋" w:hAnsi="仿宋" w:cs="新宋体-18030"/>
          <w:sz w:val="24"/>
        </w:rPr>
      </w:pPr>
      <w:r w:rsidRPr="00D54278">
        <w:rPr>
          <w:rFonts w:ascii="仿宋" w:eastAsia="仿宋" w:hAnsi="仿宋" w:cs="新宋体-18030" w:hint="eastAsia"/>
          <w:sz w:val="24"/>
        </w:rPr>
        <w:t>1、《中华人民共和国城市房地产管理法》(中华人民共和国主席令第72号)；</w:t>
      </w:r>
    </w:p>
    <w:p w:rsidR="00D54278" w:rsidRPr="00D54278" w:rsidRDefault="00D54278" w:rsidP="00EB4DA5">
      <w:pPr>
        <w:spacing w:line="440" w:lineRule="exact"/>
        <w:ind w:firstLineChars="200" w:firstLine="480"/>
        <w:rPr>
          <w:rFonts w:ascii="仿宋" w:eastAsia="仿宋" w:hAnsi="仿宋" w:cs="新宋体-18030"/>
          <w:sz w:val="24"/>
        </w:rPr>
      </w:pPr>
      <w:r w:rsidRPr="00D54278">
        <w:rPr>
          <w:rFonts w:ascii="仿宋" w:eastAsia="仿宋" w:hAnsi="仿宋" w:cs="新宋体-18030" w:hint="eastAsia"/>
          <w:sz w:val="24"/>
        </w:rPr>
        <w:t>2、《中华人民共和国土地管理法》(中华人民共和国主席令第28号)；</w:t>
      </w:r>
    </w:p>
    <w:p w:rsidR="00D54278" w:rsidRPr="00D54278" w:rsidRDefault="00D54278" w:rsidP="00EB4DA5">
      <w:pPr>
        <w:spacing w:line="440" w:lineRule="exact"/>
        <w:ind w:firstLineChars="200" w:firstLine="480"/>
        <w:rPr>
          <w:rFonts w:ascii="仿宋" w:eastAsia="仿宋" w:hAnsi="仿宋" w:cs="新宋体-18030"/>
          <w:sz w:val="24"/>
        </w:rPr>
      </w:pPr>
      <w:r w:rsidRPr="00D54278">
        <w:rPr>
          <w:rFonts w:ascii="仿宋" w:eastAsia="仿宋" w:hAnsi="仿宋" w:cs="新宋体-18030" w:hint="eastAsia"/>
          <w:sz w:val="24"/>
        </w:rPr>
        <w:t>3、《中华人民共和国物权法》(中华人民共和国主席令第62号)；</w:t>
      </w:r>
    </w:p>
    <w:p w:rsidR="00D54278" w:rsidRPr="00D54278" w:rsidRDefault="00D54278" w:rsidP="00EB4DA5">
      <w:pPr>
        <w:spacing w:line="440" w:lineRule="exact"/>
        <w:ind w:firstLineChars="200" w:firstLine="480"/>
        <w:rPr>
          <w:rFonts w:ascii="仿宋" w:eastAsia="仿宋" w:hAnsi="仿宋" w:cs="新宋体-18030"/>
          <w:sz w:val="24"/>
        </w:rPr>
      </w:pPr>
      <w:r w:rsidRPr="00D54278">
        <w:rPr>
          <w:rFonts w:ascii="仿宋" w:eastAsia="仿宋" w:hAnsi="仿宋" w:cs="新宋体-18030" w:hint="eastAsia"/>
          <w:sz w:val="24"/>
        </w:rPr>
        <w:t>4、《中华人民共和国资产评估法》(中华人民共和国主席令第46号)；</w:t>
      </w:r>
    </w:p>
    <w:p w:rsidR="00D54278" w:rsidRPr="00D54278" w:rsidRDefault="00D54278" w:rsidP="00EB4DA5">
      <w:pPr>
        <w:spacing w:line="440" w:lineRule="exact"/>
        <w:ind w:leftChars="228" w:left="959" w:hangingChars="200" w:hanging="480"/>
        <w:rPr>
          <w:rFonts w:ascii="仿宋" w:eastAsia="仿宋" w:hAnsi="仿宋" w:cs="新宋体-18030"/>
          <w:sz w:val="24"/>
        </w:rPr>
      </w:pPr>
      <w:r w:rsidRPr="00D54278">
        <w:rPr>
          <w:rFonts w:ascii="仿宋" w:eastAsia="仿宋" w:hAnsi="仿宋" w:cs="新宋体-18030" w:hint="eastAsia"/>
          <w:sz w:val="24"/>
        </w:rPr>
        <w:t>5、《最高人民法院关于人民法院民事执行中拍卖、变卖财产的规定》（法释[2004]16号）；</w:t>
      </w:r>
    </w:p>
    <w:p w:rsidR="00D54278" w:rsidRPr="00D54278" w:rsidRDefault="00D54278" w:rsidP="00EB4DA5">
      <w:pPr>
        <w:spacing w:line="440" w:lineRule="exact"/>
        <w:ind w:leftChars="228" w:left="959" w:hangingChars="200" w:hanging="480"/>
        <w:rPr>
          <w:rFonts w:ascii="仿宋" w:eastAsia="仿宋" w:hAnsi="仿宋" w:cs="新宋体-18030"/>
          <w:sz w:val="24"/>
        </w:rPr>
      </w:pPr>
      <w:r w:rsidRPr="00D54278">
        <w:rPr>
          <w:rFonts w:ascii="仿宋" w:eastAsia="仿宋" w:hAnsi="仿宋" w:cs="新宋体-18030" w:hint="eastAsia"/>
          <w:sz w:val="24"/>
        </w:rPr>
        <w:t>6、《最高人民法院对外委托鉴定、评估、拍卖等工作管理规定》（法办发[2007]5号）；</w:t>
      </w:r>
    </w:p>
    <w:p w:rsidR="00D54278" w:rsidRPr="00D54278" w:rsidRDefault="00D54278" w:rsidP="00EB4DA5">
      <w:pPr>
        <w:spacing w:line="440" w:lineRule="exact"/>
        <w:ind w:leftChars="228" w:left="959" w:hangingChars="200" w:hanging="480"/>
        <w:rPr>
          <w:rFonts w:ascii="仿宋" w:eastAsia="仿宋" w:hAnsi="仿宋" w:cs="新宋体-18030"/>
          <w:sz w:val="24"/>
        </w:rPr>
      </w:pPr>
      <w:r w:rsidRPr="00D54278">
        <w:rPr>
          <w:rFonts w:ascii="仿宋" w:eastAsia="仿宋" w:hAnsi="仿宋" w:cs="新宋体-18030" w:hint="eastAsia"/>
          <w:sz w:val="24"/>
        </w:rPr>
        <w:t>7、《最高人民法院关于人民法院确定财产处置参考价若干问题的规定》（法释[2018]15号）；</w:t>
      </w:r>
    </w:p>
    <w:p w:rsidR="00D54278" w:rsidRDefault="00D54278" w:rsidP="00EB4DA5">
      <w:pPr>
        <w:spacing w:line="440" w:lineRule="exact"/>
        <w:ind w:firstLineChars="200" w:firstLine="480"/>
        <w:rPr>
          <w:rFonts w:ascii="仿宋" w:eastAsia="仿宋" w:hAnsi="仿宋" w:cs="新宋体-18030"/>
          <w:sz w:val="24"/>
        </w:rPr>
      </w:pPr>
      <w:r w:rsidRPr="00D54278">
        <w:rPr>
          <w:rFonts w:ascii="仿宋" w:eastAsia="仿宋" w:hAnsi="仿宋" w:cs="新宋体-18030" w:hint="eastAsia"/>
          <w:sz w:val="24"/>
        </w:rPr>
        <w:t>8、《司法鉴定程序通则》（司法部令第107号、132号）。</w:t>
      </w:r>
    </w:p>
    <w:p w:rsidR="000F08C7" w:rsidRPr="004739D1" w:rsidRDefault="000F08C7" w:rsidP="00D54278">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（二）有关估价标准</w:t>
      </w:r>
    </w:p>
    <w:p w:rsidR="003E6A18" w:rsidRPr="004739D1" w:rsidRDefault="003E6A18" w:rsidP="00EB4DA5">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1、《房地产估价规范》（GB/T50291-2015）；</w:t>
      </w:r>
    </w:p>
    <w:p w:rsidR="003E6A18" w:rsidRPr="004739D1" w:rsidRDefault="003E6A18" w:rsidP="00EB4DA5">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lastRenderedPageBreak/>
        <w:t>2、《房地产估价基本术语标准》（GB/50899-2013）;</w:t>
      </w:r>
    </w:p>
    <w:p w:rsidR="000F08C7" w:rsidRPr="004739D1" w:rsidRDefault="000F08C7" w:rsidP="00EB4DA5">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（三）委托方提供的文件资料</w:t>
      </w:r>
    </w:p>
    <w:p w:rsidR="000F08C7" w:rsidRPr="004739D1" w:rsidRDefault="000F08C7" w:rsidP="00EB4DA5">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1、房地产价格评估委托书；</w:t>
      </w:r>
    </w:p>
    <w:p w:rsidR="008063D5" w:rsidRPr="004739D1" w:rsidRDefault="000F08C7" w:rsidP="00EB4DA5">
      <w:pPr>
        <w:spacing w:line="440" w:lineRule="exact"/>
        <w:ind w:leftChars="228" w:left="4679" w:hangingChars="1750" w:hanging="4200"/>
        <w:rPr>
          <w:rFonts w:ascii="仿宋" w:eastAsia="仿宋" w:hAnsi="仿宋" w:cs="新宋体-18030"/>
          <w:sz w:val="24"/>
        </w:rPr>
      </w:pPr>
      <w:r w:rsidRPr="004739D1">
        <w:rPr>
          <w:rFonts w:ascii="仿宋" w:eastAsia="仿宋" w:hAnsi="仿宋" w:cs="新宋体-18030" w:hint="eastAsia"/>
          <w:sz w:val="24"/>
        </w:rPr>
        <w:t>2、</w:t>
      </w:r>
      <w:r w:rsidR="00713B28" w:rsidRPr="004739D1">
        <w:rPr>
          <w:rFonts w:ascii="仿宋" w:eastAsia="仿宋" w:hAnsi="仿宋" w:cs="新宋体-18030" w:hint="eastAsia"/>
          <w:sz w:val="24"/>
        </w:rPr>
        <w:t>《</w:t>
      </w:r>
      <w:r w:rsidR="007362CF">
        <w:rPr>
          <w:rFonts w:ascii="仿宋" w:eastAsia="仿宋" w:hAnsi="仿宋" w:cs="新宋体-18030" w:hint="eastAsia"/>
          <w:sz w:val="24"/>
        </w:rPr>
        <w:t>房屋所有权证</w:t>
      </w:r>
      <w:r w:rsidR="00713B28" w:rsidRPr="004739D1">
        <w:rPr>
          <w:rFonts w:ascii="仿宋" w:eastAsia="仿宋" w:hAnsi="仿宋" w:cs="新宋体-18030" w:hint="eastAsia"/>
          <w:sz w:val="24"/>
        </w:rPr>
        <w:t>》</w:t>
      </w:r>
      <w:r w:rsidR="00DF5ADB">
        <w:rPr>
          <w:rFonts w:ascii="仿宋" w:eastAsia="仿宋" w:hAnsi="仿宋" w:cs="新宋体-18030" w:hint="eastAsia"/>
          <w:sz w:val="24"/>
        </w:rPr>
        <w:t>【</w:t>
      </w:r>
      <w:r w:rsidR="00213CBF">
        <w:rPr>
          <w:rFonts w:ascii="仿宋" w:eastAsia="仿宋" w:hAnsi="仿宋" w:cs="新宋体-18030" w:hint="eastAsia"/>
          <w:sz w:val="24"/>
        </w:rPr>
        <w:t>全房字第102677号</w:t>
      </w:r>
      <w:r w:rsidR="00DF5ADB">
        <w:rPr>
          <w:rFonts w:ascii="仿宋" w:eastAsia="仿宋" w:hAnsi="仿宋" w:cs="新宋体-18030" w:hint="eastAsia"/>
          <w:sz w:val="24"/>
        </w:rPr>
        <w:t>】</w:t>
      </w:r>
    </w:p>
    <w:p w:rsidR="000F08C7" w:rsidRPr="004739D1" w:rsidRDefault="000F08C7" w:rsidP="00EB4DA5">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（四）估价方收集的有关资料</w:t>
      </w:r>
    </w:p>
    <w:p w:rsidR="000F08C7" w:rsidRPr="004739D1" w:rsidRDefault="000F08C7" w:rsidP="00EB4DA5">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1、现场勘察资料；</w:t>
      </w:r>
    </w:p>
    <w:p w:rsidR="000F08C7" w:rsidRPr="004739D1" w:rsidRDefault="000F08C7" w:rsidP="00EB4DA5">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2、市场调查资料</w:t>
      </w:r>
    </w:p>
    <w:p w:rsidR="000F08C7" w:rsidRPr="004739D1" w:rsidRDefault="000F08C7" w:rsidP="00EB4DA5">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3、估价师收集的其他资料。</w:t>
      </w:r>
    </w:p>
    <w:p w:rsidR="000F08C7" w:rsidRPr="004739D1" w:rsidRDefault="000F08C7" w:rsidP="001B41AF">
      <w:pPr>
        <w:spacing w:line="400" w:lineRule="exact"/>
        <w:outlineLvl w:val="1"/>
        <w:rPr>
          <w:rFonts w:ascii="仿宋" w:eastAsia="仿宋" w:hAnsi="仿宋" w:cs="新宋体-18030"/>
          <w:b/>
          <w:bCs/>
          <w:sz w:val="24"/>
        </w:rPr>
      </w:pPr>
      <w:bookmarkStart w:id="20" w:name="_Toc285552597"/>
      <w:bookmarkStart w:id="21" w:name="_Toc25569743"/>
      <w:r w:rsidRPr="004739D1">
        <w:rPr>
          <w:rFonts w:ascii="仿宋" w:eastAsia="仿宋" w:hAnsi="仿宋" w:cs="新宋体-18030" w:hint="eastAsia"/>
          <w:b/>
          <w:bCs/>
          <w:sz w:val="24"/>
        </w:rPr>
        <w:t>八、估价原则</w:t>
      </w:r>
      <w:bookmarkEnd w:id="20"/>
      <w:bookmarkEnd w:id="21"/>
    </w:p>
    <w:p w:rsidR="000F08C7" w:rsidRPr="004739D1" w:rsidRDefault="000F08C7" w:rsidP="006E5A09">
      <w:pPr>
        <w:spacing w:line="440" w:lineRule="exact"/>
        <w:ind w:firstLineChars="200" w:firstLine="480"/>
        <w:rPr>
          <w:rFonts w:ascii="仿宋" w:eastAsia="仿宋" w:hAnsi="仿宋" w:cs="新宋体-18030"/>
          <w:color w:val="000000"/>
          <w:sz w:val="24"/>
        </w:rPr>
      </w:pPr>
      <w:bookmarkStart w:id="22" w:name="_Toc285552598"/>
      <w:r w:rsidRPr="004739D1">
        <w:rPr>
          <w:rFonts w:ascii="仿宋" w:eastAsia="仿宋" w:hAnsi="仿宋" w:cs="新宋体-18030" w:hint="eastAsia"/>
          <w:color w:val="000000"/>
          <w:sz w:val="24"/>
        </w:rPr>
        <w:t>根据估价委托，结合估价对象的有关情况，本次房地产估价遵循下列原则：独立、客观公正原则、合法原则、价值时点原则、替代原则、最高</w:t>
      </w:r>
      <w:proofErr w:type="gramStart"/>
      <w:r w:rsidRPr="004739D1">
        <w:rPr>
          <w:rFonts w:ascii="仿宋" w:eastAsia="仿宋" w:hAnsi="仿宋" w:cs="新宋体-18030" w:hint="eastAsia"/>
          <w:color w:val="000000"/>
          <w:sz w:val="24"/>
        </w:rPr>
        <w:t>最佳利用</w:t>
      </w:r>
      <w:proofErr w:type="gramEnd"/>
      <w:r w:rsidRPr="004739D1">
        <w:rPr>
          <w:rFonts w:ascii="仿宋" w:eastAsia="仿宋" w:hAnsi="仿宋" w:cs="新宋体-18030" w:hint="eastAsia"/>
          <w:color w:val="000000"/>
          <w:sz w:val="24"/>
        </w:rPr>
        <w:t>原则。</w:t>
      </w:r>
    </w:p>
    <w:p w:rsidR="000F08C7" w:rsidRPr="004739D1" w:rsidRDefault="000F08C7" w:rsidP="006E5A09">
      <w:pPr>
        <w:spacing w:line="440" w:lineRule="exact"/>
        <w:ind w:firstLine="200"/>
        <w:rPr>
          <w:rFonts w:ascii="仿宋" w:eastAsia="仿宋" w:hAnsi="仿宋" w:cs="新宋体-18030"/>
          <w:sz w:val="24"/>
        </w:rPr>
      </w:pPr>
      <w:r w:rsidRPr="004739D1">
        <w:rPr>
          <w:rFonts w:ascii="仿宋" w:eastAsia="仿宋" w:hAnsi="仿宋" w:cs="新宋体-18030" w:hint="eastAsia"/>
          <w:sz w:val="24"/>
        </w:rPr>
        <w:t>1、独立、客观、公正原则：指站在中立的立场上，实事求是、公平正直地评估出对各方估价利害关系人均是公平合理的价值或价格。估价机构和估价师与委托人及估价利害关系人没有利害关系，与估价对象没有利益关系，不带着自己的情感、好恶和偏见，按照事物的本来面目、实事求是地进行估价，估价师和估价机构在估价中不偏袒估价利害关系人中的任何一方，坚持原则、公平正直地进行估价；</w:t>
      </w:r>
    </w:p>
    <w:p w:rsidR="000F08C7" w:rsidRPr="004739D1" w:rsidRDefault="000F08C7" w:rsidP="006E5A09">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2、合法原则：估价结果是在依法判定的估价对象状况下的价值或价格。依法判定的估价对象权益可分解为依法判定的权利类型及归属，以及使用、处分等权利。</w:t>
      </w:r>
    </w:p>
    <w:p w:rsidR="000F08C7" w:rsidRPr="004739D1" w:rsidRDefault="000F08C7" w:rsidP="006E5A09">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（1）依法判定的权利类型及归属，是指所有权、建设用地使用权、地役权、抵押权、租赁权等房地产权利及其归属 ，一般应以不动产登记簿、权属证书以及有关合同等为依据。</w:t>
      </w:r>
    </w:p>
    <w:p w:rsidR="000F08C7" w:rsidRPr="004739D1" w:rsidRDefault="000F08C7" w:rsidP="006E5A09">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(2)依法判定的使用权利，应以土地用途管制、规划条件等使用管制为依据。</w:t>
      </w:r>
    </w:p>
    <w:p w:rsidR="000F08C7" w:rsidRPr="004739D1" w:rsidRDefault="000F08C7" w:rsidP="006E5A09">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(3)依法判定的处分权利，应以法律法规和政策或者合同</w:t>
      </w:r>
      <w:proofErr w:type="gramStart"/>
      <w:r w:rsidRPr="004739D1">
        <w:rPr>
          <w:rFonts w:ascii="仿宋" w:eastAsia="仿宋" w:hAnsi="仿宋" w:cs="新宋体-18030" w:hint="eastAsia"/>
          <w:sz w:val="24"/>
        </w:rPr>
        <w:t>等允许</w:t>
      </w:r>
      <w:proofErr w:type="gramEnd"/>
      <w:r w:rsidRPr="004739D1">
        <w:rPr>
          <w:rFonts w:ascii="仿宋" w:eastAsia="仿宋" w:hAnsi="仿宋" w:cs="新宋体-18030" w:hint="eastAsia"/>
          <w:sz w:val="24"/>
        </w:rPr>
        <w:t>的处分方式为依据。</w:t>
      </w:r>
    </w:p>
    <w:p w:rsidR="000F08C7" w:rsidRPr="004739D1" w:rsidRDefault="000F08C7" w:rsidP="006E5A09">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(4)依法判定的其他权益，包括评估出的价值应符合国家的价格政策及采用的估价技术标准等。</w:t>
      </w:r>
    </w:p>
    <w:p w:rsidR="000F08C7" w:rsidRPr="004739D1" w:rsidRDefault="000F08C7" w:rsidP="006E5A09">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3、价值时点原则：指估价结果是在根据估价目的确定的某一特定时间的价值或价格。影响房地产价格的因素是不断变化的，房地产市场是不断变化的，从而房地产价</w:t>
      </w:r>
      <w:r w:rsidRPr="004739D1">
        <w:rPr>
          <w:rFonts w:ascii="仿宋" w:eastAsia="仿宋" w:hAnsi="仿宋" w:cs="新宋体-18030" w:hint="eastAsia"/>
          <w:sz w:val="24"/>
        </w:rPr>
        <w:lastRenderedPageBreak/>
        <w:t>格和价值是不断变化的。</w:t>
      </w:r>
    </w:p>
    <w:p w:rsidR="000F08C7" w:rsidRPr="004739D1" w:rsidRDefault="000F08C7" w:rsidP="006E5A09">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4、替代原则：指估价结果与估价对象的类似房地产在同等条件下的价值或价格偏差在合理范围内。如果存在着一定数量与估价对象相似的房地产并已知它们的价格时，则可以通过这些相似的房地产的价格推算出估价对象的价格，应考虑相似的房地产的价格牵掣。</w:t>
      </w:r>
    </w:p>
    <w:p w:rsidR="000F08C7" w:rsidRPr="004739D1" w:rsidRDefault="000F08C7" w:rsidP="006E5A09">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5、最高</w:t>
      </w:r>
      <w:proofErr w:type="gramStart"/>
      <w:r w:rsidRPr="004739D1">
        <w:rPr>
          <w:rFonts w:ascii="仿宋" w:eastAsia="仿宋" w:hAnsi="仿宋" w:cs="新宋体-18030" w:hint="eastAsia"/>
          <w:sz w:val="24"/>
        </w:rPr>
        <w:t>最佳利用</w:t>
      </w:r>
      <w:proofErr w:type="gramEnd"/>
      <w:r w:rsidRPr="004739D1">
        <w:rPr>
          <w:rFonts w:ascii="仿宋" w:eastAsia="仿宋" w:hAnsi="仿宋" w:cs="新宋体-18030" w:hint="eastAsia"/>
          <w:sz w:val="24"/>
        </w:rPr>
        <w:t>原则：估价是在估价对象最高</w:t>
      </w:r>
      <w:proofErr w:type="gramStart"/>
      <w:r w:rsidRPr="004739D1">
        <w:rPr>
          <w:rFonts w:ascii="仿宋" w:eastAsia="仿宋" w:hAnsi="仿宋" w:cs="新宋体-18030" w:hint="eastAsia"/>
          <w:sz w:val="24"/>
        </w:rPr>
        <w:t>最佳利用</w:t>
      </w:r>
      <w:proofErr w:type="gramEnd"/>
      <w:r w:rsidRPr="004739D1">
        <w:rPr>
          <w:rFonts w:ascii="仿宋" w:eastAsia="仿宋" w:hAnsi="仿宋" w:cs="新宋体-18030" w:hint="eastAsia"/>
          <w:sz w:val="24"/>
        </w:rPr>
        <w:t>状况下的价值或价格。</w:t>
      </w:r>
    </w:p>
    <w:p w:rsidR="000F08C7" w:rsidRPr="004739D1" w:rsidRDefault="000F08C7" w:rsidP="006E5A09">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最高</w:t>
      </w:r>
      <w:proofErr w:type="gramStart"/>
      <w:r w:rsidRPr="004739D1">
        <w:rPr>
          <w:rFonts w:ascii="仿宋" w:eastAsia="仿宋" w:hAnsi="仿宋" w:cs="新宋体-18030" w:hint="eastAsia"/>
          <w:sz w:val="24"/>
        </w:rPr>
        <w:t>最佳利用</w:t>
      </w:r>
      <w:proofErr w:type="gramEnd"/>
      <w:r w:rsidRPr="004739D1">
        <w:rPr>
          <w:rFonts w:ascii="仿宋" w:eastAsia="仿宋" w:hAnsi="仿宋" w:cs="新宋体-18030" w:hint="eastAsia"/>
          <w:sz w:val="24"/>
        </w:rPr>
        <w:t>状况包括最佳的用途、规模和档次，应按照法律上允许、技术上可能、财务上可行、价值最大化的次序进行分析、筛选和判断确定。分别以保持现状前提、转换用途前提、装修改造前提、改变规模、重新开发等前提</w:t>
      </w:r>
      <w:proofErr w:type="gramStart"/>
      <w:r w:rsidRPr="004739D1">
        <w:rPr>
          <w:rFonts w:ascii="仿宋" w:eastAsia="仿宋" w:hAnsi="仿宋" w:cs="新宋体-18030" w:hint="eastAsia"/>
          <w:sz w:val="24"/>
        </w:rPr>
        <w:t>作出</w:t>
      </w:r>
      <w:proofErr w:type="gramEnd"/>
      <w:r w:rsidRPr="004739D1">
        <w:rPr>
          <w:rFonts w:ascii="仿宋" w:eastAsia="仿宋" w:hAnsi="仿宋" w:cs="新宋体-18030" w:hint="eastAsia"/>
          <w:sz w:val="24"/>
        </w:rPr>
        <w:t>判断和选择。</w:t>
      </w:r>
    </w:p>
    <w:p w:rsidR="000F08C7" w:rsidRPr="004739D1" w:rsidRDefault="000F08C7" w:rsidP="00607C09">
      <w:pPr>
        <w:spacing w:line="500" w:lineRule="exact"/>
        <w:outlineLvl w:val="1"/>
        <w:rPr>
          <w:rFonts w:ascii="仿宋" w:eastAsia="仿宋" w:hAnsi="仿宋" w:cs="新宋体-18030"/>
          <w:b/>
          <w:bCs/>
          <w:sz w:val="24"/>
        </w:rPr>
      </w:pPr>
      <w:bookmarkStart w:id="23" w:name="_Toc25569744"/>
      <w:r w:rsidRPr="004739D1">
        <w:rPr>
          <w:rFonts w:ascii="仿宋" w:eastAsia="仿宋" w:hAnsi="仿宋" w:cs="新宋体-18030" w:hint="eastAsia"/>
          <w:b/>
          <w:bCs/>
          <w:sz w:val="24"/>
        </w:rPr>
        <w:t>九、估价方法</w:t>
      </w:r>
      <w:bookmarkEnd w:id="22"/>
      <w:bookmarkEnd w:id="23"/>
    </w:p>
    <w:p w:rsidR="006A6580" w:rsidRPr="004739D1" w:rsidRDefault="006A6580" w:rsidP="00AB0A7C">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根据估价对象是住宅用房的特点，该类物业在市场上交易行为较为活跃，市场交易案例较多，</w:t>
      </w:r>
      <w:r w:rsidRPr="004739D1">
        <w:rPr>
          <w:rFonts w:ascii="仿宋" w:eastAsia="仿宋" w:hAnsi="仿宋" w:cs="新宋体-18030" w:hint="eastAsia"/>
          <w:color w:val="000000"/>
          <w:sz w:val="24"/>
        </w:rPr>
        <w:t>采用比较法一种方法评估的结果能够比较客观反映估价对象的市场价值，</w:t>
      </w:r>
      <w:r w:rsidRPr="004739D1">
        <w:rPr>
          <w:rFonts w:ascii="仿宋" w:eastAsia="仿宋" w:hAnsi="仿宋" w:cs="新宋体-18030" w:hint="eastAsia"/>
          <w:sz w:val="24"/>
        </w:rPr>
        <w:t>本次评估采用比较法一种方法。</w:t>
      </w:r>
    </w:p>
    <w:p w:rsidR="006A6580" w:rsidRPr="004739D1" w:rsidRDefault="006A6580" w:rsidP="00AB0A7C">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比较法是将估价对象与在价值时点的近期发生过交易的类似房地产进行比较，对这些类似房地产的成交价格做适当的处理来求取估价对象价值的方法。</w:t>
      </w:r>
    </w:p>
    <w:p w:rsidR="000F08C7" w:rsidRPr="004739D1" w:rsidRDefault="000F08C7" w:rsidP="00607C09">
      <w:pPr>
        <w:spacing w:line="500" w:lineRule="exact"/>
        <w:outlineLvl w:val="1"/>
        <w:rPr>
          <w:rFonts w:ascii="仿宋" w:eastAsia="仿宋" w:hAnsi="仿宋" w:cs="新宋体-18030"/>
          <w:b/>
          <w:spacing w:val="20"/>
          <w:sz w:val="24"/>
        </w:rPr>
      </w:pPr>
      <w:bookmarkStart w:id="24" w:name="_Toc285552599"/>
      <w:bookmarkStart w:id="25" w:name="_Toc25569745"/>
      <w:r w:rsidRPr="004739D1">
        <w:rPr>
          <w:rFonts w:ascii="仿宋" w:eastAsia="仿宋" w:hAnsi="仿宋" w:cs="新宋体-18030" w:hint="eastAsia"/>
          <w:b/>
          <w:spacing w:val="20"/>
          <w:sz w:val="24"/>
        </w:rPr>
        <w:t>十、估价结果</w:t>
      </w:r>
      <w:bookmarkEnd w:id="24"/>
      <w:bookmarkEnd w:id="25"/>
    </w:p>
    <w:p w:rsidR="000F08C7" w:rsidRPr="004739D1" w:rsidRDefault="000F08C7" w:rsidP="00AB0A7C">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我公司派出房地产估价师对估价对象现场进行了实地勘察，并查询、收集、调查估价所需的相关文件、资料，根据估价目的，遵循估价原则，按照法定估价工作程序，</w:t>
      </w:r>
      <w:r w:rsidRPr="00BE0ADA">
        <w:rPr>
          <w:rFonts w:ascii="仿宋" w:eastAsia="仿宋" w:hAnsi="仿宋" w:cs="新宋体-18030" w:hint="eastAsia"/>
          <w:color w:val="000000"/>
          <w:sz w:val="24"/>
        </w:rPr>
        <w:t>运用</w:t>
      </w:r>
      <w:r w:rsidR="008228F5" w:rsidRPr="00BE0ADA">
        <w:rPr>
          <w:rFonts w:ascii="仿宋" w:eastAsia="仿宋" w:hAnsi="仿宋" w:cs="新宋体-18030" w:hint="eastAsia"/>
          <w:color w:val="000000"/>
          <w:sz w:val="24"/>
        </w:rPr>
        <w:t>比较</w:t>
      </w:r>
      <w:r w:rsidRPr="00BE0ADA">
        <w:rPr>
          <w:rFonts w:ascii="仿宋" w:eastAsia="仿宋" w:hAnsi="仿宋" w:cs="新宋体-18030" w:hint="eastAsia"/>
          <w:color w:val="000000"/>
          <w:sz w:val="24"/>
        </w:rPr>
        <w:t>法</w:t>
      </w:r>
      <w:r w:rsidRPr="004739D1">
        <w:rPr>
          <w:rFonts w:ascii="仿宋" w:eastAsia="仿宋" w:hAnsi="仿宋" w:cs="新宋体-18030" w:hint="eastAsia"/>
          <w:sz w:val="24"/>
        </w:rPr>
        <w:t>，在认真分析现有文件、资料的基础上，经过周密的测算，并详细考虑了影响房地产价格的各种因素，得出估价结果如下：</w:t>
      </w:r>
    </w:p>
    <w:p w:rsidR="002A0A8F" w:rsidRPr="000672A0" w:rsidRDefault="002A0A8F" w:rsidP="00AB0A7C">
      <w:pPr>
        <w:spacing w:line="440" w:lineRule="exact"/>
        <w:ind w:firstLineChars="200" w:firstLine="480"/>
        <w:rPr>
          <w:rFonts w:ascii="仿宋" w:eastAsia="仿宋" w:hAnsi="仿宋"/>
          <w:color w:val="000000" w:themeColor="text1"/>
          <w:sz w:val="24"/>
          <w:vertAlign w:val="superscript"/>
        </w:rPr>
      </w:pPr>
      <w:bookmarkStart w:id="26" w:name="_Toc438715535"/>
      <w:r w:rsidRPr="004739D1">
        <w:rPr>
          <w:rFonts w:ascii="仿宋" w:eastAsia="仿宋" w:hAnsi="仿宋" w:cs="新宋体-18030" w:hint="eastAsia"/>
          <w:color w:val="000000"/>
          <w:sz w:val="24"/>
        </w:rPr>
        <w:t>位于</w:t>
      </w:r>
      <w:r w:rsidR="00857DC4">
        <w:rPr>
          <w:rFonts w:ascii="仿宋" w:eastAsia="仿宋" w:hAnsi="仿宋" w:cs="新宋体-18030" w:hint="eastAsia"/>
          <w:color w:val="000000"/>
          <w:sz w:val="24"/>
        </w:rPr>
        <w:t>滁州市全椒县</w:t>
      </w:r>
      <w:r w:rsidR="00964D71">
        <w:rPr>
          <w:rFonts w:ascii="仿宋" w:eastAsia="仿宋" w:hAnsi="仿宋" w:cs="新宋体-18030" w:hint="eastAsia"/>
          <w:color w:val="000000"/>
          <w:sz w:val="24"/>
        </w:rPr>
        <w:t>襄河镇南岳新村11幢1单元502室</w:t>
      </w:r>
      <w:r w:rsidRPr="000672A0">
        <w:rPr>
          <w:rFonts w:ascii="仿宋" w:eastAsia="仿宋" w:hAnsi="仿宋" w:cs="新宋体-18030" w:hint="eastAsia"/>
          <w:color w:val="000000" w:themeColor="text1"/>
          <w:sz w:val="24"/>
        </w:rPr>
        <w:t>房地产在价值时点的市场价值为RMB</w:t>
      </w:r>
      <w:r w:rsidR="00EA1AA1">
        <w:rPr>
          <w:rFonts w:ascii="仿宋" w:eastAsia="仿宋" w:hAnsi="仿宋" w:cs="新宋体-18030" w:hint="eastAsia"/>
          <w:color w:val="000000" w:themeColor="text1"/>
          <w:sz w:val="24"/>
        </w:rPr>
        <w:t>33.30万元</w:t>
      </w:r>
      <w:r w:rsidRPr="000672A0">
        <w:rPr>
          <w:rFonts w:ascii="仿宋" w:eastAsia="仿宋" w:hAnsi="仿宋" w:cs="新宋体-18030" w:hint="eastAsia"/>
          <w:color w:val="000000" w:themeColor="text1"/>
          <w:sz w:val="24"/>
        </w:rPr>
        <w:t>，</w:t>
      </w:r>
      <w:r w:rsidRPr="000672A0">
        <w:rPr>
          <w:rFonts w:ascii="仿宋" w:eastAsia="仿宋" w:hAnsi="仿宋" w:hint="eastAsia"/>
          <w:color w:val="000000" w:themeColor="text1"/>
          <w:sz w:val="24"/>
        </w:rPr>
        <w:t>大写人民币：</w:t>
      </w:r>
      <w:r w:rsidR="00EA1AA1">
        <w:rPr>
          <w:rFonts w:ascii="仿宋" w:eastAsia="仿宋" w:hAnsi="仿宋" w:hint="eastAsia"/>
          <w:color w:val="000000" w:themeColor="text1"/>
          <w:sz w:val="24"/>
        </w:rPr>
        <w:t>叁拾叁万叁仟元整</w:t>
      </w:r>
      <w:r w:rsidRPr="000672A0">
        <w:rPr>
          <w:rFonts w:ascii="仿宋" w:eastAsia="仿宋" w:hAnsi="仿宋" w:hint="eastAsia"/>
          <w:color w:val="000000" w:themeColor="text1"/>
          <w:sz w:val="24"/>
        </w:rPr>
        <w:t>，单价为：</w:t>
      </w:r>
      <w:r w:rsidR="00EA1AA1">
        <w:rPr>
          <w:rFonts w:ascii="仿宋" w:eastAsia="仿宋" w:hAnsi="仿宋" w:hint="eastAsia"/>
          <w:color w:val="000000" w:themeColor="text1"/>
          <w:sz w:val="24"/>
        </w:rPr>
        <w:t>4115.00</w:t>
      </w:r>
      <w:r w:rsidRPr="000672A0">
        <w:rPr>
          <w:rFonts w:ascii="仿宋" w:eastAsia="仿宋" w:hAnsi="仿宋" w:hint="eastAsia"/>
          <w:color w:val="000000" w:themeColor="text1"/>
          <w:sz w:val="24"/>
        </w:rPr>
        <w:t>元/m</w:t>
      </w:r>
      <w:r w:rsidRPr="000672A0">
        <w:rPr>
          <w:rFonts w:ascii="仿宋" w:eastAsia="仿宋" w:hAnsi="仿宋" w:hint="eastAsia"/>
          <w:color w:val="000000" w:themeColor="text1"/>
          <w:sz w:val="24"/>
          <w:vertAlign w:val="superscript"/>
        </w:rPr>
        <w:t>2</w:t>
      </w:r>
    </w:p>
    <w:p w:rsidR="000F08C7" w:rsidRPr="004739D1" w:rsidRDefault="000F08C7" w:rsidP="001B41AF">
      <w:pPr>
        <w:spacing w:line="400" w:lineRule="exact"/>
        <w:outlineLvl w:val="1"/>
        <w:rPr>
          <w:rFonts w:ascii="仿宋" w:eastAsia="仿宋" w:hAnsi="仿宋" w:cs="新宋体-18030"/>
          <w:b/>
          <w:spacing w:val="20"/>
          <w:sz w:val="24"/>
        </w:rPr>
      </w:pPr>
      <w:bookmarkStart w:id="27" w:name="_Toc25569746"/>
      <w:r w:rsidRPr="004739D1">
        <w:rPr>
          <w:rFonts w:ascii="仿宋" w:eastAsia="仿宋" w:hAnsi="仿宋" w:cs="新宋体-18030" w:hint="eastAsia"/>
          <w:b/>
          <w:spacing w:val="20"/>
          <w:sz w:val="24"/>
        </w:rPr>
        <w:t>十一、估价人员</w:t>
      </w:r>
      <w:bookmarkEnd w:id="26"/>
      <w:bookmarkEnd w:id="27"/>
    </w:p>
    <w:p w:rsidR="00673648" w:rsidRPr="004739D1" w:rsidRDefault="00673648" w:rsidP="001B41AF">
      <w:pPr>
        <w:spacing w:line="400" w:lineRule="exact"/>
        <w:outlineLvl w:val="1"/>
        <w:rPr>
          <w:rFonts w:ascii="仿宋" w:eastAsia="仿宋" w:hAnsi="仿宋" w:cs="新宋体-18030"/>
          <w:b/>
          <w:spacing w:val="2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279"/>
        <w:gridCol w:w="2279"/>
        <w:gridCol w:w="2279"/>
      </w:tblGrid>
      <w:tr w:rsidR="000F08C7" w:rsidRPr="004739D1" w:rsidTr="000F08C7">
        <w:trPr>
          <w:trHeight w:val="680"/>
        </w:trPr>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姓名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注册号</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签名日期</w:t>
            </w:r>
          </w:p>
        </w:tc>
      </w:tr>
      <w:tr w:rsidR="00A4033D" w:rsidRPr="004739D1" w:rsidTr="000F08C7">
        <w:trPr>
          <w:trHeight w:val="1418"/>
        </w:trPr>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r w:rsidRPr="004739D1">
              <w:rPr>
                <w:rFonts w:ascii="仿宋" w:eastAsia="仿宋" w:hAnsi="仿宋" w:hint="eastAsia"/>
                <w:sz w:val="24"/>
              </w:rPr>
              <w:lastRenderedPageBreak/>
              <w:t>姬再娟</w:t>
            </w:r>
          </w:p>
        </w:tc>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r w:rsidRPr="004739D1">
              <w:rPr>
                <w:rFonts w:ascii="仿宋" w:eastAsia="仿宋" w:hAnsi="仿宋" w:hint="eastAsia"/>
                <w:sz w:val="24"/>
              </w:rPr>
              <w:t>3420150050</w:t>
            </w:r>
          </w:p>
        </w:tc>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p>
        </w:tc>
        <w:tc>
          <w:tcPr>
            <w:tcW w:w="2279" w:type="dxa"/>
            <w:shd w:val="clear" w:color="auto" w:fill="auto"/>
            <w:vAlign w:val="center"/>
          </w:tcPr>
          <w:p w:rsidR="00A4033D" w:rsidRPr="004739D1" w:rsidRDefault="00A4033D" w:rsidP="00F64F2D">
            <w:pPr>
              <w:spacing w:line="440" w:lineRule="exact"/>
              <w:rPr>
                <w:rFonts w:ascii="仿宋" w:eastAsia="仿宋" w:hAnsi="仿宋"/>
                <w:sz w:val="24"/>
              </w:rPr>
            </w:pPr>
            <w:r w:rsidRPr="004739D1">
              <w:rPr>
                <w:rFonts w:ascii="仿宋" w:eastAsia="仿宋" w:hAnsi="仿宋" w:hint="eastAsia"/>
                <w:sz w:val="24"/>
              </w:rPr>
              <w:t xml:space="preserve"> </w:t>
            </w:r>
            <w:r w:rsidR="00106C22">
              <w:rPr>
                <w:rFonts w:ascii="仿宋" w:eastAsia="仿宋" w:hAnsi="仿宋" w:hint="eastAsia"/>
                <w:sz w:val="24"/>
              </w:rPr>
              <w:t>2019年11月25日</w:t>
            </w:r>
          </w:p>
        </w:tc>
      </w:tr>
      <w:tr w:rsidR="00A4033D" w:rsidRPr="004739D1" w:rsidTr="007E4A25">
        <w:trPr>
          <w:trHeight w:val="1418"/>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BE0ADA" w:rsidRDefault="001D0FA0" w:rsidP="002C236C">
            <w:pPr>
              <w:spacing w:line="440" w:lineRule="exact"/>
              <w:jc w:val="center"/>
              <w:rPr>
                <w:rFonts w:ascii="仿宋" w:eastAsia="仿宋" w:hAnsi="仿宋"/>
                <w:color w:val="000000"/>
                <w:sz w:val="24"/>
              </w:rPr>
            </w:pPr>
            <w:r>
              <w:rPr>
                <w:rFonts w:ascii="仿宋" w:eastAsia="仿宋" w:hAnsi="仿宋" w:hint="eastAsia"/>
                <w:color w:val="000000"/>
                <w:sz w:val="24"/>
              </w:rPr>
              <w:t>朱永飞</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0A3450" w:rsidRDefault="001D0FA0" w:rsidP="002C236C">
            <w:pPr>
              <w:spacing w:line="440" w:lineRule="exact"/>
              <w:jc w:val="center"/>
              <w:rPr>
                <w:rFonts w:ascii="仿宋" w:eastAsia="仿宋" w:hAnsi="仿宋"/>
                <w:color w:val="FF0000"/>
                <w:sz w:val="24"/>
              </w:rPr>
            </w:pPr>
            <w:r>
              <w:rPr>
                <w:rFonts w:ascii="仿宋" w:eastAsia="仿宋" w:hAnsi="仿宋" w:hint="eastAsia"/>
                <w:sz w:val="24"/>
              </w:rPr>
              <w:t>3420070015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4739D1" w:rsidRDefault="00A4033D" w:rsidP="002C236C">
            <w:pPr>
              <w:spacing w:line="440" w:lineRule="exact"/>
              <w:jc w:val="center"/>
              <w:rPr>
                <w:rFonts w:ascii="仿宋" w:eastAsia="仿宋" w:hAnsi="仿宋"/>
                <w:sz w:val="24"/>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4739D1" w:rsidRDefault="00A4033D" w:rsidP="00F64F2D">
            <w:pPr>
              <w:spacing w:line="440" w:lineRule="exact"/>
              <w:rPr>
                <w:rFonts w:ascii="仿宋" w:eastAsia="仿宋" w:hAnsi="仿宋"/>
                <w:sz w:val="24"/>
              </w:rPr>
            </w:pPr>
            <w:r w:rsidRPr="004739D1">
              <w:rPr>
                <w:rFonts w:ascii="仿宋" w:eastAsia="仿宋" w:hAnsi="仿宋" w:hint="eastAsia"/>
                <w:sz w:val="24"/>
              </w:rPr>
              <w:t xml:space="preserve"> </w:t>
            </w:r>
            <w:r w:rsidR="00106C22">
              <w:rPr>
                <w:rFonts w:ascii="仿宋" w:eastAsia="仿宋" w:hAnsi="仿宋" w:hint="eastAsia"/>
                <w:sz w:val="24"/>
              </w:rPr>
              <w:t>2019年11月25日</w:t>
            </w:r>
          </w:p>
        </w:tc>
      </w:tr>
    </w:tbl>
    <w:p w:rsidR="000F08C7" w:rsidRPr="004739D1" w:rsidRDefault="000F08C7" w:rsidP="001B41AF">
      <w:pPr>
        <w:spacing w:line="440" w:lineRule="exact"/>
        <w:outlineLvl w:val="1"/>
        <w:rPr>
          <w:rFonts w:ascii="仿宋" w:eastAsia="仿宋" w:hAnsi="仿宋" w:cs="新宋体-18030"/>
          <w:b/>
          <w:spacing w:val="20"/>
          <w:sz w:val="24"/>
        </w:rPr>
      </w:pPr>
      <w:bookmarkStart w:id="28" w:name="_Toc438565444"/>
      <w:bookmarkStart w:id="29" w:name="_Toc25569747"/>
      <w:bookmarkStart w:id="30" w:name="_Toc285552601"/>
      <w:bookmarkStart w:id="31" w:name="_Toc438715536"/>
      <w:r w:rsidRPr="004739D1">
        <w:rPr>
          <w:rFonts w:ascii="仿宋" w:eastAsia="仿宋" w:hAnsi="仿宋" w:cs="新宋体-18030" w:hint="eastAsia"/>
          <w:b/>
          <w:spacing w:val="20"/>
          <w:sz w:val="24"/>
        </w:rPr>
        <w:t>十二、实地查勘期</w:t>
      </w:r>
      <w:bookmarkEnd w:id="28"/>
      <w:bookmarkEnd w:id="29"/>
    </w:p>
    <w:p w:rsidR="000F08C7" w:rsidRPr="004739D1" w:rsidRDefault="00427B0C" w:rsidP="001B41AF">
      <w:pPr>
        <w:spacing w:line="440" w:lineRule="exact"/>
        <w:ind w:firstLineChars="200" w:firstLine="560"/>
        <w:rPr>
          <w:rFonts w:ascii="仿宋" w:eastAsia="仿宋" w:hAnsi="仿宋" w:cs="新宋体-18030"/>
          <w:spacing w:val="20"/>
          <w:sz w:val="24"/>
          <w:shd w:val="pct15" w:color="auto" w:fill="FFFFFF"/>
        </w:rPr>
      </w:pPr>
      <w:r>
        <w:rPr>
          <w:rFonts w:ascii="仿宋" w:eastAsia="仿宋" w:hAnsi="仿宋" w:cs="新宋体-18030" w:hint="eastAsia"/>
          <w:spacing w:val="20"/>
          <w:sz w:val="24"/>
        </w:rPr>
        <w:t>2019年6月28日</w:t>
      </w:r>
    </w:p>
    <w:p w:rsidR="000F08C7" w:rsidRPr="004739D1" w:rsidRDefault="000F08C7" w:rsidP="001B41AF">
      <w:pPr>
        <w:spacing w:line="400" w:lineRule="exact"/>
        <w:outlineLvl w:val="1"/>
        <w:rPr>
          <w:rFonts w:ascii="仿宋" w:eastAsia="仿宋" w:hAnsi="仿宋" w:cs="新宋体-18030"/>
          <w:b/>
          <w:spacing w:val="20"/>
          <w:sz w:val="24"/>
        </w:rPr>
      </w:pPr>
      <w:bookmarkStart w:id="32" w:name="_Toc25569748"/>
      <w:r w:rsidRPr="004739D1">
        <w:rPr>
          <w:rFonts w:ascii="仿宋" w:eastAsia="仿宋" w:hAnsi="仿宋" w:cs="新宋体-18030" w:hint="eastAsia"/>
          <w:b/>
          <w:spacing w:val="20"/>
          <w:sz w:val="24"/>
        </w:rPr>
        <w:t>十三、估价作业日期</w:t>
      </w:r>
      <w:bookmarkEnd w:id="30"/>
      <w:bookmarkEnd w:id="31"/>
      <w:bookmarkEnd w:id="32"/>
    </w:p>
    <w:p w:rsidR="000F08C7" w:rsidRPr="00BE0ADA" w:rsidRDefault="00427B0C" w:rsidP="001B41AF">
      <w:pPr>
        <w:spacing w:line="400" w:lineRule="exact"/>
        <w:ind w:firstLineChars="200" w:firstLine="560"/>
        <w:rPr>
          <w:rFonts w:ascii="仿宋" w:eastAsia="仿宋" w:hAnsi="仿宋" w:cs="新宋体-18030"/>
          <w:color w:val="000000"/>
          <w:spacing w:val="20"/>
          <w:sz w:val="24"/>
          <w:shd w:val="pct15" w:color="auto" w:fill="FFFFFF"/>
        </w:rPr>
      </w:pPr>
      <w:r>
        <w:rPr>
          <w:rFonts w:ascii="仿宋" w:eastAsia="仿宋" w:hAnsi="仿宋" w:cs="新宋体-18030" w:hint="eastAsia"/>
          <w:color w:val="000000"/>
          <w:spacing w:val="20"/>
          <w:sz w:val="24"/>
        </w:rPr>
        <w:t>2019年6月28日</w:t>
      </w:r>
      <w:r w:rsidR="000F08C7" w:rsidRPr="00BE0ADA">
        <w:rPr>
          <w:rFonts w:ascii="仿宋" w:eastAsia="仿宋" w:hAnsi="仿宋" w:cs="新宋体-18030" w:hint="eastAsia"/>
          <w:color w:val="000000"/>
          <w:spacing w:val="20"/>
          <w:sz w:val="24"/>
        </w:rPr>
        <w:t>至</w:t>
      </w:r>
      <w:r w:rsidR="00106C22">
        <w:rPr>
          <w:rFonts w:ascii="仿宋" w:eastAsia="仿宋" w:hAnsi="仿宋" w:cs="新宋体-18030" w:hint="eastAsia"/>
          <w:color w:val="000000"/>
          <w:spacing w:val="20"/>
          <w:sz w:val="24"/>
        </w:rPr>
        <w:t>2019年11月25日</w:t>
      </w:r>
    </w:p>
    <w:p w:rsidR="000F08C7" w:rsidRPr="004739D1" w:rsidRDefault="000F08C7" w:rsidP="001B41AF">
      <w:pPr>
        <w:spacing w:line="400" w:lineRule="exact"/>
        <w:outlineLvl w:val="1"/>
        <w:rPr>
          <w:rFonts w:ascii="仿宋" w:eastAsia="仿宋" w:hAnsi="仿宋" w:cs="新宋体-18030"/>
          <w:b/>
          <w:spacing w:val="20"/>
          <w:sz w:val="24"/>
        </w:rPr>
      </w:pPr>
      <w:bookmarkStart w:id="33" w:name="_Toc285552602"/>
      <w:bookmarkStart w:id="34" w:name="_Toc438715537"/>
      <w:bookmarkStart w:id="35" w:name="_Toc25569749"/>
      <w:r w:rsidRPr="004739D1">
        <w:rPr>
          <w:rFonts w:ascii="仿宋" w:eastAsia="仿宋" w:hAnsi="仿宋" w:cs="新宋体-18030" w:hint="eastAsia"/>
          <w:b/>
          <w:spacing w:val="20"/>
          <w:sz w:val="24"/>
        </w:rPr>
        <w:t>十四、估价报告应用有效期</w:t>
      </w:r>
      <w:bookmarkEnd w:id="33"/>
      <w:bookmarkEnd w:id="34"/>
      <w:bookmarkEnd w:id="35"/>
    </w:p>
    <w:p w:rsidR="000F08C7" w:rsidRPr="004739D1" w:rsidRDefault="000D32B9" w:rsidP="001B41AF">
      <w:pPr>
        <w:spacing w:line="440" w:lineRule="exact"/>
        <w:ind w:firstLineChars="200" w:firstLine="480"/>
        <w:rPr>
          <w:rFonts w:ascii="仿宋" w:eastAsia="仿宋" w:hAnsi="仿宋" w:cs="新宋体-18030"/>
          <w:b/>
          <w:spacing w:val="20"/>
          <w:sz w:val="24"/>
        </w:rPr>
      </w:pPr>
      <w:r w:rsidRPr="004739D1">
        <w:rPr>
          <w:rFonts w:ascii="仿宋" w:eastAsia="仿宋" w:hAnsi="仿宋" w:cs="新宋体-18030" w:hint="eastAsia"/>
          <w:color w:val="000000"/>
          <w:sz w:val="24"/>
        </w:rPr>
        <w:t>根据</w:t>
      </w:r>
      <w:r w:rsidR="00A54FCE">
        <w:rPr>
          <w:rFonts w:ascii="仿宋" w:eastAsia="仿宋" w:hAnsi="仿宋" w:cs="新宋体-18030" w:hint="eastAsia"/>
          <w:sz w:val="24"/>
        </w:rPr>
        <w:t>全椒县</w:t>
      </w:r>
      <w:r w:rsidRPr="004739D1">
        <w:rPr>
          <w:rFonts w:ascii="仿宋" w:eastAsia="仿宋" w:hAnsi="仿宋" w:cs="新宋体-18030" w:hint="eastAsia"/>
          <w:color w:val="000000"/>
          <w:sz w:val="24"/>
        </w:rPr>
        <w:t>当前房地产市场价格的变化程度，本房地产估价报告使用期限不应超过壹年，估价报告使用期限自（</w:t>
      </w:r>
      <w:r w:rsidR="00106C22">
        <w:rPr>
          <w:rFonts w:ascii="仿宋" w:eastAsia="仿宋" w:hAnsi="仿宋" w:cs="新宋体-18030" w:hint="eastAsia"/>
          <w:color w:val="000000"/>
          <w:sz w:val="24"/>
        </w:rPr>
        <w:t>2019年11月25日</w:t>
      </w:r>
      <w:r w:rsidRPr="004739D1">
        <w:rPr>
          <w:rFonts w:ascii="仿宋" w:eastAsia="仿宋" w:hAnsi="仿宋" w:cs="新宋体-18030" w:hint="eastAsia"/>
          <w:color w:val="000000"/>
          <w:spacing w:val="20"/>
          <w:sz w:val="24"/>
        </w:rPr>
        <w:t>）</w:t>
      </w:r>
      <w:r w:rsidRPr="004739D1">
        <w:rPr>
          <w:rFonts w:ascii="仿宋" w:eastAsia="仿宋" w:hAnsi="仿宋" w:cs="新宋体-18030" w:hint="eastAsia"/>
          <w:color w:val="000000"/>
          <w:sz w:val="24"/>
        </w:rPr>
        <w:t>起计算壹年内有效</w:t>
      </w:r>
      <w:r w:rsidR="000F08C7" w:rsidRPr="004739D1">
        <w:rPr>
          <w:rFonts w:ascii="仿宋" w:eastAsia="仿宋" w:hAnsi="仿宋" w:cs="新宋体-18030" w:hint="eastAsia"/>
          <w:spacing w:val="20"/>
          <w:sz w:val="24"/>
        </w:rPr>
        <w:t>。</w:t>
      </w:r>
    </w:p>
    <w:p w:rsidR="000F08C7" w:rsidRPr="004739D1" w:rsidRDefault="000F08C7" w:rsidP="001B41AF">
      <w:pPr>
        <w:spacing w:line="400" w:lineRule="exact"/>
        <w:rPr>
          <w:rFonts w:ascii="仿宋" w:eastAsia="仿宋" w:hAnsi="仿宋"/>
          <w:sz w:val="24"/>
        </w:rPr>
      </w:pPr>
    </w:p>
    <w:p w:rsidR="000F08C7" w:rsidRPr="004739D1" w:rsidRDefault="000F08C7" w:rsidP="001B41AF">
      <w:pPr>
        <w:spacing w:line="400" w:lineRule="exact"/>
        <w:rPr>
          <w:rFonts w:ascii="仿宋" w:eastAsia="仿宋" w:hAnsi="仿宋"/>
          <w:sz w:val="24"/>
        </w:rPr>
      </w:pPr>
    </w:p>
    <w:p w:rsidR="000F08C7" w:rsidRPr="004739D1" w:rsidRDefault="000F08C7" w:rsidP="001B41AF">
      <w:pPr>
        <w:spacing w:line="400" w:lineRule="exact"/>
        <w:jc w:val="right"/>
        <w:rPr>
          <w:rFonts w:ascii="仿宋" w:eastAsia="仿宋" w:hAnsi="仿宋"/>
          <w:sz w:val="24"/>
        </w:rPr>
      </w:pPr>
      <w:r w:rsidRPr="004739D1">
        <w:rPr>
          <w:rFonts w:ascii="仿宋" w:eastAsia="仿宋" w:hAnsi="仿宋" w:hint="eastAsia"/>
          <w:sz w:val="24"/>
        </w:rPr>
        <w:t>安徽中信房地产土地资产价格评估有限公司</w:t>
      </w:r>
    </w:p>
    <w:p w:rsidR="000F08C7" w:rsidRPr="004739D1" w:rsidRDefault="00106C22" w:rsidP="001B41AF">
      <w:pPr>
        <w:spacing w:line="400" w:lineRule="exact"/>
        <w:ind w:firstLineChars="2300" w:firstLine="6440"/>
        <w:rPr>
          <w:rFonts w:ascii="仿宋" w:eastAsia="仿宋" w:hAnsi="仿宋" w:cs="新宋体-18030"/>
          <w:sz w:val="24"/>
        </w:rPr>
      </w:pPr>
      <w:r>
        <w:rPr>
          <w:rFonts w:ascii="仿宋" w:eastAsia="仿宋" w:hAnsi="仿宋" w:cs="新宋体-18030" w:hint="eastAsia"/>
          <w:spacing w:val="20"/>
          <w:sz w:val="24"/>
        </w:rPr>
        <w:t>2019年11月25日</w:t>
      </w:r>
    </w:p>
    <w:p w:rsidR="002874A2" w:rsidRPr="004739D1" w:rsidRDefault="000F08C7" w:rsidP="002874A2">
      <w:pPr>
        <w:spacing w:line="560" w:lineRule="exact"/>
        <w:jc w:val="center"/>
        <w:outlineLvl w:val="0"/>
        <w:rPr>
          <w:rFonts w:ascii="仿宋" w:eastAsia="仿宋" w:hAnsi="仿宋"/>
          <w:b/>
          <w:color w:val="000000"/>
          <w:sz w:val="24"/>
        </w:rPr>
      </w:pPr>
      <w:r w:rsidRPr="004739D1">
        <w:rPr>
          <w:rFonts w:ascii="仿宋" w:eastAsia="仿宋" w:hAnsi="仿宋" w:cs="新宋体-18030"/>
          <w:b/>
          <w:bCs/>
          <w:sz w:val="24"/>
        </w:rPr>
        <w:br w:type="page"/>
      </w:r>
      <w:bookmarkEnd w:id="0"/>
    </w:p>
    <w:p w:rsidR="007E6330" w:rsidRPr="004739D1" w:rsidRDefault="007E6330" w:rsidP="001B41AF">
      <w:pPr>
        <w:tabs>
          <w:tab w:val="left" w:pos="6195"/>
        </w:tabs>
        <w:spacing w:line="440" w:lineRule="exact"/>
        <w:ind w:right="6"/>
        <w:jc w:val="center"/>
        <w:rPr>
          <w:rFonts w:ascii="仿宋" w:eastAsia="仿宋" w:hAnsi="仿宋"/>
          <w:b/>
          <w:color w:val="000000"/>
          <w:sz w:val="24"/>
        </w:rPr>
      </w:pPr>
      <w:r w:rsidRPr="004739D1">
        <w:rPr>
          <w:rFonts w:ascii="仿宋" w:eastAsia="仿宋" w:hAnsi="仿宋" w:hint="eastAsia"/>
          <w:b/>
          <w:color w:val="000000"/>
          <w:sz w:val="24"/>
        </w:rPr>
        <w:t>附件</w:t>
      </w:r>
    </w:p>
    <w:p w:rsidR="004367E5" w:rsidRPr="004739D1" w:rsidRDefault="004367E5" w:rsidP="001B41AF">
      <w:pPr>
        <w:tabs>
          <w:tab w:val="left" w:pos="6195"/>
        </w:tabs>
        <w:spacing w:line="440" w:lineRule="exact"/>
        <w:ind w:right="6"/>
        <w:jc w:val="center"/>
        <w:rPr>
          <w:rFonts w:ascii="仿宋" w:eastAsia="仿宋" w:hAnsi="仿宋"/>
          <w:b/>
          <w:color w:val="000000"/>
          <w:sz w:val="24"/>
        </w:rPr>
      </w:pPr>
    </w:p>
    <w:p w:rsidR="00B17530" w:rsidRPr="004739D1" w:rsidRDefault="00B17530" w:rsidP="001B41AF">
      <w:pPr>
        <w:tabs>
          <w:tab w:val="left" w:pos="6195"/>
        </w:tabs>
        <w:spacing w:line="440" w:lineRule="exact"/>
        <w:ind w:right="6" w:firstLineChars="200" w:firstLine="480"/>
        <w:rPr>
          <w:rFonts w:ascii="仿宋" w:eastAsia="仿宋" w:hAnsi="仿宋"/>
          <w:b/>
          <w:color w:val="000000"/>
          <w:sz w:val="24"/>
        </w:rPr>
      </w:pP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1、估价委托书</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2、估价对象位置图</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3、估价对象实地查勘情况和相关照片</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4、估价对象权属证明复印件</w:t>
      </w:r>
    </w:p>
    <w:p w:rsidR="007E6330" w:rsidRPr="004739D1" w:rsidRDefault="00322E1E"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5</w:t>
      </w:r>
      <w:r w:rsidR="007E6330" w:rsidRPr="004739D1">
        <w:rPr>
          <w:rFonts w:ascii="仿宋" w:eastAsia="仿宋" w:hAnsi="仿宋" w:hint="eastAsia"/>
          <w:b/>
          <w:color w:val="000000"/>
          <w:sz w:val="24"/>
        </w:rPr>
        <w:t>、可比实例位置图和外观照片</w:t>
      </w:r>
    </w:p>
    <w:p w:rsidR="007E6330" w:rsidRPr="004739D1" w:rsidRDefault="00322E1E"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6</w:t>
      </w:r>
      <w:r w:rsidR="007E6330" w:rsidRPr="004739D1">
        <w:rPr>
          <w:rFonts w:ascii="仿宋" w:eastAsia="仿宋" w:hAnsi="仿宋" w:hint="eastAsia"/>
          <w:b/>
          <w:color w:val="000000"/>
          <w:sz w:val="24"/>
        </w:rPr>
        <w:t>、估价机构营业执照和估价资质证书复印件</w:t>
      </w:r>
    </w:p>
    <w:p w:rsidR="007E6330" w:rsidRPr="004739D1" w:rsidRDefault="00B726CD"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7</w:t>
      </w:r>
      <w:r w:rsidR="007E6330" w:rsidRPr="004739D1">
        <w:rPr>
          <w:rFonts w:ascii="仿宋" w:eastAsia="仿宋" w:hAnsi="仿宋" w:hint="eastAsia"/>
          <w:b/>
          <w:color w:val="000000"/>
          <w:sz w:val="24"/>
        </w:rPr>
        <w:t>、注册房地产估价师资格证书</w:t>
      </w:r>
      <w:r w:rsidR="001F4EB9" w:rsidRPr="004739D1">
        <w:rPr>
          <w:rFonts w:ascii="仿宋" w:eastAsia="仿宋" w:hAnsi="仿宋" w:hint="eastAsia"/>
          <w:b/>
          <w:color w:val="000000"/>
          <w:sz w:val="24"/>
        </w:rPr>
        <w:t>复印件</w:t>
      </w:r>
    </w:p>
    <w:p w:rsidR="00A92674" w:rsidRPr="004739D1" w:rsidRDefault="00A92674" w:rsidP="001B41AF">
      <w:pPr>
        <w:widowControl/>
        <w:jc w:val="left"/>
        <w:rPr>
          <w:rFonts w:ascii="仿宋" w:eastAsia="仿宋" w:hAnsi="仿宋" w:cs="新宋体-18030"/>
          <w:color w:val="000000"/>
          <w:sz w:val="24"/>
        </w:rPr>
        <w:sectPr w:rsidR="00A92674" w:rsidRPr="004739D1" w:rsidSect="000C1214">
          <w:headerReference w:type="even" r:id="rId10"/>
          <w:headerReference w:type="default" r:id="rId11"/>
          <w:footerReference w:type="even" r:id="rId12"/>
          <w:footerReference w:type="default" r:id="rId13"/>
          <w:headerReference w:type="first" r:id="rId14"/>
          <w:footerReference w:type="first" r:id="rId15"/>
          <w:pgSz w:w="11906" w:h="16838" w:code="9"/>
          <w:pgMar w:top="2325" w:right="1418" w:bottom="1701" w:left="1588" w:header="964" w:footer="992" w:gutter="0"/>
          <w:pgNumType w:fmt="numberInDash"/>
          <w:cols w:space="425"/>
          <w:titlePg/>
          <w:docGrid w:type="lines" w:linePitch="312"/>
        </w:sectPr>
      </w:pPr>
    </w:p>
    <w:p w:rsidR="00CF18E4" w:rsidRDefault="00CF18E4"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Pr="004739D1" w:rsidRDefault="00755225" w:rsidP="001B41AF">
      <w:pPr>
        <w:rPr>
          <w:rFonts w:ascii="仿宋" w:eastAsia="仿宋" w:hAnsi="仿宋" w:cs="新宋体-18030"/>
          <w:noProof/>
          <w:color w:val="000000"/>
          <w:sz w:val="24"/>
        </w:rPr>
      </w:pPr>
      <w:bookmarkStart w:id="36" w:name="_GoBack"/>
      <w:bookmarkEnd w:id="36"/>
    </w:p>
    <w:sectPr w:rsidR="00755225" w:rsidRPr="004739D1" w:rsidSect="00F067FF">
      <w:type w:val="continuous"/>
      <w:pgSz w:w="11906" w:h="16838" w:code="9"/>
      <w:pgMar w:top="2325" w:right="1418" w:bottom="1701" w:left="1588" w:header="964"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4FF" w:rsidRDefault="003904FF">
      <w:r>
        <w:separator/>
      </w:r>
    </w:p>
  </w:endnote>
  <w:endnote w:type="continuationSeparator" w:id="1">
    <w:p w:rsidR="003904FF" w:rsidRDefault="003904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18030">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22" w:rsidRDefault="00D20BD3">
    <w:pPr>
      <w:pStyle w:val="a4"/>
      <w:framePr w:wrap="around" w:vAnchor="text" w:hAnchor="margin" w:xAlign="center" w:y="1"/>
      <w:rPr>
        <w:rStyle w:val="a5"/>
      </w:rPr>
    </w:pPr>
    <w:r>
      <w:rPr>
        <w:rStyle w:val="a5"/>
      </w:rPr>
      <w:fldChar w:fldCharType="begin"/>
    </w:r>
    <w:r w:rsidR="00106C22">
      <w:rPr>
        <w:rStyle w:val="a5"/>
      </w:rPr>
      <w:instrText xml:space="preserve">PAGE  </w:instrText>
    </w:r>
    <w:r>
      <w:rPr>
        <w:rStyle w:val="a5"/>
      </w:rPr>
      <w:fldChar w:fldCharType="end"/>
    </w:r>
  </w:p>
  <w:p w:rsidR="00106C22" w:rsidRDefault="00106C2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22" w:rsidRDefault="00D20BD3" w:rsidP="00D52E61">
    <w:pPr>
      <w:pStyle w:val="a4"/>
      <w:framePr w:wrap="around" w:vAnchor="text" w:hAnchor="page" w:x="6796" w:y="231"/>
      <w:rPr>
        <w:rStyle w:val="a5"/>
      </w:rPr>
    </w:pPr>
    <w:r>
      <w:rPr>
        <w:rStyle w:val="a5"/>
      </w:rPr>
      <w:fldChar w:fldCharType="begin"/>
    </w:r>
    <w:r w:rsidR="00106C22">
      <w:rPr>
        <w:rStyle w:val="a5"/>
      </w:rPr>
      <w:instrText xml:space="preserve">PAGE  </w:instrText>
    </w:r>
    <w:r>
      <w:rPr>
        <w:rStyle w:val="a5"/>
      </w:rPr>
      <w:fldChar w:fldCharType="separate"/>
    </w:r>
    <w:r w:rsidR="00077A77">
      <w:rPr>
        <w:rStyle w:val="a5"/>
        <w:noProof/>
      </w:rPr>
      <w:t>- 7 -</w:t>
    </w:r>
    <w:r>
      <w:rPr>
        <w:rStyle w:val="a5"/>
      </w:rPr>
      <w:fldChar w:fldCharType="end"/>
    </w:r>
  </w:p>
  <w:p w:rsidR="00106C22" w:rsidRPr="00D52E61" w:rsidRDefault="00D20BD3" w:rsidP="00077A77">
    <w:pPr>
      <w:pStyle w:val="a4"/>
      <w:spacing w:beforeLines="50"/>
      <w:rPr>
        <w:snapToGrid w:val="0"/>
        <w:kern w:val="0"/>
        <w:sz w:val="21"/>
        <w:szCs w:val="21"/>
      </w:rPr>
    </w:pPr>
    <w:r w:rsidRPr="00D20BD3">
      <w:rPr>
        <w:noProof/>
        <w:snapToGrid w:val="0"/>
        <w:kern w:val="0"/>
      </w:rPr>
      <w:pict>
        <v:shapetype id="_x0000_t32" coordsize="21600,21600" o:spt="32" o:oned="t" path="m,l21600,21600e" filled="f">
          <v:path arrowok="t" fillok="f" o:connecttype="none"/>
          <o:lock v:ext="edit" shapetype="t"/>
        </v:shapetype>
        <v:shape id="直接箭头连接符 2" o:spid="_x0000_s2066" type="#_x0000_t32" style="position:absolute;margin-left:-.4pt;margin-top:4.5pt;width:450.8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"/>
      </w:pict>
    </w:r>
    <w:r w:rsidR="00106C22">
      <w:rPr>
        <w:rFonts w:ascii="方正姚体" w:eastAsia="方正姚体" w:hint="eastAsia"/>
        <w:snapToGrid w:val="0"/>
        <w:kern w:val="0"/>
        <w:sz w:val="21"/>
        <w:szCs w:val="21"/>
      </w:rPr>
      <w:t>地址:</w:t>
    </w:r>
    <w:r w:rsidR="00106C22">
      <w:rPr>
        <w:rFonts w:ascii="方正姚体" w:eastAsia="方正姚体" w:hint="eastAsia"/>
        <w:snapToGrid w:val="0"/>
        <w:kern w:val="0"/>
        <w:sz w:val="21"/>
        <w:szCs w:val="21"/>
      </w:rPr>
      <w:t xml:space="preserve">皖东国际车城A区4幢2单元503室              </w:t>
    </w:r>
    <w:r w:rsidR="00106C22" w:rsidRPr="00D52E61">
      <w:rPr>
        <w:rFonts w:ascii="方正姚体" w:eastAsia="方正姚体" w:hint="eastAsia"/>
        <w:snapToGrid w:val="0"/>
        <w:kern w:val="0"/>
        <w:sz w:val="21"/>
        <w:szCs w:val="21"/>
      </w:rPr>
      <w:t xml:space="preserve">         项目联系电话：</w:t>
    </w:r>
    <w:r w:rsidR="00106C22" w:rsidRPr="00D52E61">
      <w:rPr>
        <w:rFonts w:hint="eastAsia"/>
        <w:snapToGrid w:val="0"/>
        <w:kern w:val="0"/>
        <w:sz w:val="21"/>
        <w:szCs w:val="21"/>
      </w:rPr>
      <w:t xml:space="preserve"> 055</w:t>
    </w:r>
    <w:r w:rsidR="00106C22">
      <w:rPr>
        <w:rFonts w:hint="eastAsia"/>
        <w:snapToGrid w:val="0"/>
        <w:kern w:val="0"/>
        <w:sz w:val="21"/>
        <w:szCs w:val="21"/>
      </w:rPr>
      <w:t>0</w:t>
    </w:r>
    <w:r w:rsidR="00106C22" w:rsidRPr="00D52E61">
      <w:rPr>
        <w:rFonts w:hint="eastAsia"/>
        <w:snapToGrid w:val="0"/>
        <w:kern w:val="0"/>
        <w:sz w:val="21"/>
        <w:szCs w:val="21"/>
      </w:rPr>
      <w:t>-</w:t>
    </w:r>
    <w:r w:rsidR="00106C22">
      <w:rPr>
        <w:rFonts w:hint="eastAsia"/>
        <w:snapToGrid w:val="0"/>
        <w:kern w:val="0"/>
        <w:sz w:val="21"/>
        <w:szCs w:val="21"/>
      </w:rPr>
      <w:t>3057788</w:t>
    </w:r>
  </w:p>
  <w:p w:rsidR="00106C22" w:rsidRPr="00D52E61" w:rsidRDefault="00106C22" w:rsidP="00CF18E4">
    <w:pPr>
      <w:pStyle w:val="a4"/>
      <w:rPr>
        <w:snapToGrid w:val="0"/>
        <w:sz w:val="21"/>
        <w:szCs w:val="21"/>
      </w:rPr>
    </w:pPr>
  </w:p>
  <w:p w:rsidR="00106C22" w:rsidRPr="00254E10" w:rsidRDefault="00106C22" w:rsidP="00CF18E4">
    <w:pPr>
      <w:pStyle w:val="a4"/>
      <w:wordWrap w:val="0"/>
      <w:ind w:right="210"/>
      <w:jc w:val="right"/>
      <w:rPr>
        <w:rFonts w:eastAsia="隶书"/>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22" w:rsidRPr="00425A2C" w:rsidRDefault="00106C22" w:rsidP="00425A2C">
    <w:pPr>
      <w:pStyle w:val="a4"/>
      <w:tabs>
        <w:tab w:val="clear" w:pos="8306"/>
        <w:tab w:val="right" w:pos="8931"/>
      </w:tabs>
      <w:wordWrap w:val="0"/>
      <w:ind w:right="-31"/>
      <w:rPr>
        <w:rFonts w:ascii="方正姚体" w:eastAsia="方正姚体"/>
        <w:snapToGrid w:val="0"/>
        <w:kern w:val="0"/>
        <w:sz w:val="21"/>
        <w:szCs w:val="21"/>
      </w:rPr>
    </w:pPr>
    <w:r w:rsidRPr="00425A2C">
      <w:rPr>
        <w:rFonts w:ascii="方正姚体" w:eastAsia="方正姚体" w:hint="eastAsia"/>
        <w:snapToGrid w:val="0"/>
        <w:kern w:val="0"/>
        <w:sz w:val="21"/>
        <w:szCs w:val="21"/>
      </w:rPr>
      <w:t>序列号:</w:t>
    </w:r>
    <w:r>
      <w:rPr>
        <w:rFonts w:ascii="方正姚体" w:eastAsia="方正姚体" w:hint="eastAsia"/>
        <w:snapToGrid w:val="0"/>
        <w:kern w:val="0"/>
        <w:sz w:val="21"/>
        <w:szCs w:val="21"/>
      </w:rPr>
      <w:t xml:space="preserve"> 2019M-</w:t>
    </w:r>
    <w:r w:rsidR="00BA2AED">
      <w:rPr>
        <w:rFonts w:ascii="方正姚体" w:eastAsia="方正姚体" w:hint="eastAsia"/>
        <w:snapToGrid w:val="0"/>
        <w:kern w:val="0"/>
        <w:sz w:val="21"/>
        <w:szCs w:val="21"/>
      </w:rPr>
      <w:t>362</w:t>
    </w:r>
    <w:r>
      <w:rPr>
        <w:rFonts w:ascii="方正姚体" w:eastAsia="方正姚体" w:hint="eastAsia"/>
        <w:snapToGrid w:val="0"/>
        <w:kern w:val="0"/>
        <w:sz w:val="21"/>
        <w:szCs w:val="21"/>
      </w:rPr>
      <w:t xml:space="preserve">号                                             </w:t>
    </w:r>
    <w:r w:rsidRPr="00425A2C">
      <w:rPr>
        <w:rFonts w:ascii="方正姚体" w:eastAsia="方正姚体" w:hint="eastAsia"/>
        <w:snapToGrid w:val="0"/>
        <w:kern w:val="0"/>
        <w:sz w:val="21"/>
        <w:szCs w:val="21"/>
      </w:rPr>
      <w:t>独立 客观 廉洁  高效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4FF" w:rsidRDefault="003904FF">
      <w:r>
        <w:separator/>
      </w:r>
    </w:p>
  </w:footnote>
  <w:footnote w:type="continuationSeparator" w:id="1">
    <w:p w:rsidR="003904FF" w:rsidRDefault="00390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22" w:rsidRDefault="00D20BD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447" o:spid="_x0000_s2060" type="#_x0000_t136" style="position:absolute;left:0;text-align:left;margin-left:0;margin-top:0;width:2in;height:36pt;rotation:315;z-index:-251659776;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22" w:rsidRDefault="00D20BD3" w:rsidP="006B1009">
    <w:pPr>
      <w:pStyle w:val="a7"/>
      <w:ind w:firstLineChars="3800" w:firstLine="6840"/>
      <w:jc w:val="both"/>
      <w:rPr>
        <w:rFonts w:eastAsia="隶书"/>
        <w:i/>
        <w:iCs/>
        <w:sz w:val="21"/>
      </w:rPr>
    </w:pPr>
    <w:r w:rsidRPr="00D20B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65" type="#_x0000_t75" style="position:absolute;left:0;text-align:left;margin-left:-.35pt;margin-top:3.35pt;width:104.45pt;height:31.75pt;z-index:-251657728;visibility:visible" wrapcoords="-155 0 -155 21086 21600 21086 21600 0 -155 0">
          <v:imagedata r:id="rId1" o:title=""/>
          <w10:wrap type="tight"/>
        </v:shape>
      </w:pict>
    </w:r>
    <w:r w:rsidRPr="00D20BD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448" o:spid="_x0000_s2061" type="#_x0000_t136" style="position:absolute;left:0;text-align:left;margin-left:0;margin-top:0;width:2in;height:36pt;rotation:315;z-index:-251658752;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r w:rsidRPr="00D20BD3">
      <w:rPr>
        <w:b/>
      </w:rPr>
      <w:pict>
        <v:shape id="_x0000_i1025" type="#_x0000_t75" style="width:54.35pt;height:33.95pt" fillcolor="window">
          <v:imagedata r:id="rId2" o:title="'b9綷'd6行呕"/>
        </v:shape>
      </w:pict>
    </w:r>
    <w:r w:rsidR="00106C22">
      <w:rPr>
        <w:rFonts w:eastAsia="隶书" w:hint="eastAsia"/>
        <w:i/>
        <w:iCs/>
        <w:sz w:val="21"/>
      </w:rPr>
      <w:t>中信评估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22" w:rsidRDefault="00D20BD3" w:rsidP="006B1009">
    <w:pPr>
      <w:pStyle w:val="a7"/>
      <w:ind w:firstLineChars="3850" w:firstLine="693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35pt;margin-top:3.35pt;width:104.45pt;height:31.75pt;z-index:-251655680;visibility:visible" wrapcoords="-155 0 -155 21086 21600 21086 21600 0 -155 0">
          <v:imagedata r:id="rId1" o:title=""/>
          <w10:wrap type="tight"/>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2in;height:36pt;rotation:315;z-index:-251656704;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r w:rsidRPr="00D20BD3">
      <w:rPr>
        <w:b/>
      </w:rPr>
      <w:pict>
        <v:shape id="_x0000_i1026" type="#_x0000_t75" style="width:54.35pt;height:33.95pt" fillcolor="window">
          <v:imagedata r:id="rId2" o:title="'b9綷'd6行呕"/>
        </v:shape>
      </w:pict>
    </w:r>
    <w:r w:rsidR="00106C22">
      <w:rPr>
        <w:rFonts w:eastAsia="隶书" w:hint="eastAsia"/>
        <w:i/>
        <w:iCs/>
        <w:sz w:val="21"/>
      </w:rPr>
      <w:t>中信评估</w:t>
    </w:r>
    <w:r>
      <w:rPr>
        <w:noProof/>
      </w:rPr>
      <w:pict>
        <v:shape id="PowerPlusWaterMarkObject19739446" o:spid="_x0000_s2059" type="#_x0000_t136" style="position:absolute;left:0;text-align:left;margin-left:0;margin-top:0;width:2in;height:36pt;rotation:315;z-index:-251660800;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DA4A3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38C2E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64EA45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5989A6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7445C6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DCAED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924D90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4A6A61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C88A4"/>
    <w:lvl w:ilvl="0">
      <w:start w:val="1"/>
      <w:numFmt w:val="decimal"/>
      <w:lvlText w:val="%1."/>
      <w:lvlJc w:val="left"/>
      <w:pPr>
        <w:tabs>
          <w:tab w:val="num" w:pos="360"/>
        </w:tabs>
        <w:ind w:left="360" w:hangingChars="200" w:hanging="360"/>
      </w:pPr>
    </w:lvl>
  </w:abstractNum>
  <w:abstractNum w:abstractNumId="9">
    <w:nsid w:val="FFFFFF89"/>
    <w:multiLevelType w:val="singleLevel"/>
    <w:tmpl w:val="2212847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AC1E29"/>
    <w:multiLevelType w:val="hybridMultilevel"/>
    <w:tmpl w:val="FC02A5A4"/>
    <w:lvl w:ilvl="0" w:tplc="B226CD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07AB48E9"/>
    <w:multiLevelType w:val="hybridMultilevel"/>
    <w:tmpl w:val="96C6BD2C"/>
    <w:lvl w:ilvl="0" w:tplc="71C409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095821D4"/>
    <w:multiLevelType w:val="hybridMultilevel"/>
    <w:tmpl w:val="39C0ED68"/>
    <w:lvl w:ilvl="0" w:tplc="BB6CBD0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0CFD00DD"/>
    <w:multiLevelType w:val="hybridMultilevel"/>
    <w:tmpl w:val="D7B85898"/>
    <w:lvl w:ilvl="0" w:tplc="E132DF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6F20956"/>
    <w:multiLevelType w:val="hybridMultilevel"/>
    <w:tmpl w:val="8392E5E0"/>
    <w:lvl w:ilvl="0" w:tplc="8E8E5696">
      <w:start w:val="1"/>
      <w:numFmt w:val="japaneseCounting"/>
      <w:lvlText w:val="%1、"/>
      <w:lvlJc w:val="left"/>
      <w:pPr>
        <w:tabs>
          <w:tab w:val="num" w:pos="720"/>
        </w:tabs>
        <w:ind w:left="720" w:hanging="720"/>
      </w:pPr>
      <w:rPr>
        <w:rFonts w:hint="eastAsia"/>
      </w:rPr>
    </w:lvl>
    <w:lvl w:ilvl="1" w:tplc="2076CED6">
      <w:start w:val="1"/>
      <w:numFmt w:val="japaneseCounting"/>
      <w:lvlText w:val="（%2）"/>
      <w:lvlJc w:val="left"/>
      <w:pPr>
        <w:tabs>
          <w:tab w:val="num" w:pos="1500"/>
        </w:tabs>
        <w:ind w:left="1500" w:hanging="1080"/>
      </w:pPr>
      <w:rPr>
        <w:rFonts w:ascii="仿宋_GB2312" w:eastAsia="仿宋_GB2312" w:hAnsi="华文中宋" w:cs="Times New Roman"/>
      </w:rPr>
    </w:lvl>
    <w:lvl w:ilvl="2" w:tplc="6E3EB194" w:tentative="1">
      <w:start w:val="1"/>
      <w:numFmt w:val="lowerRoman"/>
      <w:lvlText w:val="%3."/>
      <w:lvlJc w:val="right"/>
      <w:pPr>
        <w:tabs>
          <w:tab w:val="num" w:pos="1260"/>
        </w:tabs>
        <w:ind w:left="1260" w:hanging="420"/>
      </w:pPr>
    </w:lvl>
    <w:lvl w:ilvl="3" w:tplc="F944585A" w:tentative="1">
      <w:start w:val="1"/>
      <w:numFmt w:val="decimal"/>
      <w:lvlText w:val="%4."/>
      <w:lvlJc w:val="left"/>
      <w:pPr>
        <w:tabs>
          <w:tab w:val="num" w:pos="1680"/>
        </w:tabs>
        <w:ind w:left="1680" w:hanging="420"/>
      </w:pPr>
    </w:lvl>
    <w:lvl w:ilvl="4" w:tplc="DBB2E0AC" w:tentative="1">
      <w:start w:val="1"/>
      <w:numFmt w:val="lowerLetter"/>
      <w:lvlText w:val="%5)"/>
      <w:lvlJc w:val="left"/>
      <w:pPr>
        <w:tabs>
          <w:tab w:val="num" w:pos="2100"/>
        </w:tabs>
        <w:ind w:left="2100" w:hanging="420"/>
      </w:pPr>
    </w:lvl>
    <w:lvl w:ilvl="5" w:tplc="C52A57D8" w:tentative="1">
      <w:start w:val="1"/>
      <w:numFmt w:val="lowerRoman"/>
      <w:lvlText w:val="%6."/>
      <w:lvlJc w:val="right"/>
      <w:pPr>
        <w:tabs>
          <w:tab w:val="num" w:pos="2520"/>
        </w:tabs>
        <w:ind w:left="2520" w:hanging="420"/>
      </w:pPr>
    </w:lvl>
    <w:lvl w:ilvl="6" w:tplc="72D492F4" w:tentative="1">
      <w:start w:val="1"/>
      <w:numFmt w:val="decimal"/>
      <w:lvlText w:val="%7."/>
      <w:lvlJc w:val="left"/>
      <w:pPr>
        <w:tabs>
          <w:tab w:val="num" w:pos="2940"/>
        </w:tabs>
        <w:ind w:left="2940" w:hanging="420"/>
      </w:pPr>
    </w:lvl>
    <w:lvl w:ilvl="7" w:tplc="FFC4A2F8" w:tentative="1">
      <w:start w:val="1"/>
      <w:numFmt w:val="lowerLetter"/>
      <w:lvlText w:val="%8)"/>
      <w:lvlJc w:val="left"/>
      <w:pPr>
        <w:tabs>
          <w:tab w:val="num" w:pos="3360"/>
        </w:tabs>
        <w:ind w:left="3360" w:hanging="420"/>
      </w:pPr>
    </w:lvl>
    <w:lvl w:ilvl="8" w:tplc="9FA63E6C" w:tentative="1">
      <w:start w:val="1"/>
      <w:numFmt w:val="lowerRoman"/>
      <w:lvlText w:val="%9."/>
      <w:lvlJc w:val="right"/>
      <w:pPr>
        <w:tabs>
          <w:tab w:val="num" w:pos="3780"/>
        </w:tabs>
        <w:ind w:left="3780" w:hanging="420"/>
      </w:pPr>
    </w:lvl>
  </w:abstractNum>
  <w:abstractNum w:abstractNumId="15">
    <w:nsid w:val="1B596BCC"/>
    <w:multiLevelType w:val="hybridMultilevel"/>
    <w:tmpl w:val="F1829070"/>
    <w:lvl w:ilvl="0" w:tplc="EDEC1A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1F6448C"/>
    <w:multiLevelType w:val="hybridMultilevel"/>
    <w:tmpl w:val="5F4EC878"/>
    <w:lvl w:ilvl="0" w:tplc="D6308F92">
      <w:start w:val="1"/>
      <w:numFmt w:val="decimal"/>
      <w:lvlText w:val="%1、"/>
      <w:lvlJc w:val="left"/>
      <w:pPr>
        <w:ind w:left="1200" w:hanging="72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D2842A2"/>
    <w:multiLevelType w:val="hybridMultilevel"/>
    <w:tmpl w:val="E0E8D430"/>
    <w:lvl w:ilvl="0" w:tplc="4016D94C">
      <w:start w:val="1"/>
      <w:numFmt w:val="decimal"/>
      <w:lvlText w:val="%1、"/>
      <w:lvlJc w:val="left"/>
      <w:pPr>
        <w:ind w:left="1290" w:hanging="8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62CF066"/>
    <w:multiLevelType w:val="singleLevel"/>
    <w:tmpl w:val="562CF066"/>
    <w:lvl w:ilvl="0">
      <w:start w:val="1"/>
      <w:numFmt w:val="upperLetter"/>
      <w:suff w:val="nothing"/>
      <w:lvlText w:val="%1、"/>
      <w:lvlJc w:val="left"/>
    </w:lvl>
  </w:abstractNum>
  <w:abstractNum w:abstractNumId="19">
    <w:nsid w:val="564A105F"/>
    <w:multiLevelType w:val="singleLevel"/>
    <w:tmpl w:val="564A105F"/>
    <w:lvl w:ilvl="0">
      <w:start w:val="1"/>
      <w:numFmt w:val="upperLetter"/>
      <w:suff w:val="nothing"/>
      <w:lvlText w:val="%1、"/>
      <w:lvlJc w:val="left"/>
    </w:lvl>
  </w:abstractNum>
  <w:abstractNum w:abstractNumId="20">
    <w:nsid w:val="56A40704"/>
    <w:multiLevelType w:val="hybridMultilevel"/>
    <w:tmpl w:val="BA2835D0"/>
    <w:lvl w:ilvl="0" w:tplc="62ACD15E">
      <w:start w:val="1"/>
      <w:numFmt w:val="decimal"/>
      <w:lvlText w:val="%1、"/>
      <w:lvlJc w:val="left"/>
      <w:pPr>
        <w:ind w:left="1305" w:hanging="825"/>
      </w:pPr>
      <w:rPr>
        <w:rFonts w:hint="default"/>
        <w:b/>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15"/>
  </w:num>
  <w:num w:numId="3">
    <w:abstractNumId w:val="20"/>
  </w:num>
  <w:num w:numId="4">
    <w:abstractNumId w:val="13"/>
  </w:num>
  <w:num w:numId="5">
    <w:abstractNumId w:val="11"/>
  </w:num>
  <w:num w:numId="6">
    <w:abstractNumId w:val="17"/>
  </w:num>
  <w:num w:numId="7">
    <w:abstractNumId w:val="12"/>
  </w:num>
  <w:num w:numId="8">
    <w:abstractNumId w:val="10"/>
  </w:num>
  <w:num w:numId="9">
    <w:abstractNumId w:val="16"/>
  </w:num>
  <w:num w:numId="10">
    <w:abstractNumId w:val="19"/>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71"/>
    <o:shapelayout v:ext="edit">
      <o:idmap v:ext="edit" data="2"/>
      <o:rules v:ext="edit">
        <o:r id="V:Rule2" type="connector" idref="#直接箭头连接符 2"/>
      </o:rules>
    </o:shapelayout>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46D"/>
    <w:rsid w:val="0000038B"/>
    <w:rsid w:val="000011D0"/>
    <w:rsid w:val="000014A4"/>
    <w:rsid w:val="000031CA"/>
    <w:rsid w:val="00003534"/>
    <w:rsid w:val="00003E9D"/>
    <w:rsid w:val="00004BDC"/>
    <w:rsid w:val="000060A1"/>
    <w:rsid w:val="00006926"/>
    <w:rsid w:val="00006BB7"/>
    <w:rsid w:val="00006D3D"/>
    <w:rsid w:val="000077E1"/>
    <w:rsid w:val="00007A54"/>
    <w:rsid w:val="00010A9A"/>
    <w:rsid w:val="000110B1"/>
    <w:rsid w:val="000113BC"/>
    <w:rsid w:val="000114AC"/>
    <w:rsid w:val="00011909"/>
    <w:rsid w:val="00011C93"/>
    <w:rsid w:val="00012277"/>
    <w:rsid w:val="0001265F"/>
    <w:rsid w:val="000138E5"/>
    <w:rsid w:val="00013B93"/>
    <w:rsid w:val="0001413E"/>
    <w:rsid w:val="00014E48"/>
    <w:rsid w:val="00014FBE"/>
    <w:rsid w:val="000153EC"/>
    <w:rsid w:val="000166BB"/>
    <w:rsid w:val="00016827"/>
    <w:rsid w:val="00016F22"/>
    <w:rsid w:val="0001708C"/>
    <w:rsid w:val="000170B4"/>
    <w:rsid w:val="0002020D"/>
    <w:rsid w:val="000205B2"/>
    <w:rsid w:val="000206B4"/>
    <w:rsid w:val="00020FD9"/>
    <w:rsid w:val="0002243B"/>
    <w:rsid w:val="0002253F"/>
    <w:rsid w:val="0002322C"/>
    <w:rsid w:val="00023668"/>
    <w:rsid w:val="00023FD8"/>
    <w:rsid w:val="00024CC1"/>
    <w:rsid w:val="0002625D"/>
    <w:rsid w:val="00026D47"/>
    <w:rsid w:val="00027485"/>
    <w:rsid w:val="00027B96"/>
    <w:rsid w:val="00030309"/>
    <w:rsid w:val="00030459"/>
    <w:rsid w:val="00030CF1"/>
    <w:rsid w:val="000311DB"/>
    <w:rsid w:val="0003183C"/>
    <w:rsid w:val="000318B3"/>
    <w:rsid w:val="000328D2"/>
    <w:rsid w:val="00032C30"/>
    <w:rsid w:val="00032FCD"/>
    <w:rsid w:val="000330A7"/>
    <w:rsid w:val="000332D5"/>
    <w:rsid w:val="000336A9"/>
    <w:rsid w:val="00034008"/>
    <w:rsid w:val="00034D23"/>
    <w:rsid w:val="0003506F"/>
    <w:rsid w:val="0003538C"/>
    <w:rsid w:val="00035560"/>
    <w:rsid w:val="00035D48"/>
    <w:rsid w:val="00036CC5"/>
    <w:rsid w:val="000371E0"/>
    <w:rsid w:val="00037682"/>
    <w:rsid w:val="00037EB0"/>
    <w:rsid w:val="00040A99"/>
    <w:rsid w:val="00040D4E"/>
    <w:rsid w:val="00040E5F"/>
    <w:rsid w:val="00040FF6"/>
    <w:rsid w:val="0004221D"/>
    <w:rsid w:val="000427B7"/>
    <w:rsid w:val="000428D3"/>
    <w:rsid w:val="00042E3C"/>
    <w:rsid w:val="0004439B"/>
    <w:rsid w:val="0004446F"/>
    <w:rsid w:val="000444BD"/>
    <w:rsid w:val="00044771"/>
    <w:rsid w:val="00045F51"/>
    <w:rsid w:val="000461F4"/>
    <w:rsid w:val="00046743"/>
    <w:rsid w:val="00046A31"/>
    <w:rsid w:val="0004741E"/>
    <w:rsid w:val="000501E4"/>
    <w:rsid w:val="0005141D"/>
    <w:rsid w:val="0005150F"/>
    <w:rsid w:val="00051D5F"/>
    <w:rsid w:val="00052B08"/>
    <w:rsid w:val="00052F05"/>
    <w:rsid w:val="0005302C"/>
    <w:rsid w:val="0005315F"/>
    <w:rsid w:val="00053EF5"/>
    <w:rsid w:val="0005446E"/>
    <w:rsid w:val="00054C90"/>
    <w:rsid w:val="00055F81"/>
    <w:rsid w:val="0005687F"/>
    <w:rsid w:val="00056BB0"/>
    <w:rsid w:val="00056F88"/>
    <w:rsid w:val="00057EEB"/>
    <w:rsid w:val="000602EF"/>
    <w:rsid w:val="000608DF"/>
    <w:rsid w:val="00060BA4"/>
    <w:rsid w:val="00061CA6"/>
    <w:rsid w:val="00063171"/>
    <w:rsid w:val="000637F3"/>
    <w:rsid w:val="00063F74"/>
    <w:rsid w:val="000640BB"/>
    <w:rsid w:val="0006423A"/>
    <w:rsid w:val="0006428F"/>
    <w:rsid w:val="00065145"/>
    <w:rsid w:val="00065AF1"/>
    <w:rsid w:val="000660FB"/>
    <w:rsid w:val="0006623F"/>
    <w:rsid w:val="00066AE5"/>
    <w:rsid w:val="000672A0"/>
    <w:rsid w:val="0007054D"/>
    <w:rsid w:val="00070612"/>
    <w:rsid w:val="00072671"/>
    <w:rsid w:val="00073844"/>
    <w:rsid w:val="00074061"/>
    <w:rsid w:val="00074846"/>
    <w:rsid w:val="00074EEB"/>
    <w:rsid w:val="00075E02"/>
    <w:rsid w:val="00076A6E"/>
    <w:rsid w:val="00076D27"/>
    <w:rsid w:val="00077A77"/>
    <w:rsid w:val="000804C9"/>
    <w:rsid w:val="00080D6E"/>
    <w:rsid w:val="0008111F"/>
    <w:rsid w:val="000812E4"/>
    <w:rsid w:val="00081B89"/>
    <w:rsid w:val="00082143"/>
    <w:rsid w:val="000822AE"/>
    <w:rsid w:val="00083B8C"/>
    <w:rsid w:val="00083D17"/>
    <w:rsid w:val="00084D30"/>
    <w:rsid w:val="00085C77"/>
    <w:rsid w:val="0008620A"/>
    <w:rsid w:val="000862CF"/>
    <w:rsid w:val="000865D9"/>
    <w:rsid w:val="0008732F"/>
    <w:rsid w:val="0008768C"/>
    <w:rsid w:val="00087C4B"/>
    <w:rsid w:val="00090CC3"/>
    <w:rsid w:val="00090EDC"/>
    <w:rsid w:val="00091434"/>
    <w:rsid w:val="00091B14"/>
    <w:rsid w:val="00091C00"/>
    <w:rsid w:val="00092414"/>
    <w:rsid w:val="0009349C"/>
    <w:rsid w:val="00094547"/>
    <w:rsid w:val="00094AF9"/>
    <w:rsid w:val="00095398"/>
    <w:rsid w:val="0009562B"/>
    <w:rsid w:val="00095795"/>
    <w:rsid w:val="00096423"/>
    <w:rsid w:val="000A083D"/>
    <w:rsid w:val="000A0840"/>
    <w:rsid w:val="000A1B4F"/>
    <w:rsid w:val="000A1F2D"/>
    <w:rsid w:val="000A2012"/>
    <w:rsid w:val="000A280B"/>
    <w:rsid w:val="000A2CC3"/>
    <w:rsid w:val="000A3450"/>
    <w:rsid w:val="000A3B02"/>
    <w:rsid w:val="000A529B"/>
    <w:rsid w:val="000A5CB4"/>
    <w:rsid w:val="000B1577"/>
    <w:rsid w:val="000B24C7"/>
    <w:rsid w:val="000B34B8"/>
    <w:rsid w:val="000B471F"/>
    <w:rsid w:val="000B4A5E"/>
    <w:rsid w:val="000B6880"/>
    <w:rsid w:val="000B7C9A"/>
    <w:rsid w:val="000C083B"/>
    <w:rsid w:val="000C0BCC"/>
    <w:rsid w:val="000C103B"/>
    <w:rsid w:val="000C1214"/>
    <w:rsid w:val="000C19FC"/>
    <w:rsid w:val="000C1B84"/>
    <w:rsid w:val="000C1CEA"/>
    <w:rsid w:val="000C2208"/>
    <w:rsid w:val="000C2B94"/>
    <w:rsid w:val="000C2CBD"/>
    <w:rsid w:val="000C3798"/>
    <w:rsid w:val="000C3A2F"/>
    <w:rsid w:val="000C3D55"/>
    <w:rsid w:val="000C3EDF"/>
    <w:rsid w:val="000C3F3F"/>
    <w:rsid w:val="000C4A15"/>
    <w:rsid w:val="000C51AE"/>
    <w:rsid w:val="000C53B4"/>
    <w:rsid w:val="000C5573"/>
    <w:rsid w:val="000C5DCB"/>
    <w:rsid w:val="000C66F6"/>
    <w:rsid w:val="000C68A6"/>
    <w:rsid w:val="000C6B15"/>
    <w:rsid w:val="000C6BBE"/>
    <w:rsid w:val="000C743C"/>
    <w:rsid w:val="000C780A"/>
    <w:rsid w:val="000C7DCF"/>
    <w:rsid w:val="000D05BA"/>
    <w:rsid w:val="000D0E18"/>
    <w:rsid w:val="000D1440"/>
    <w:rsid w:val="000D294F"/>
    <w:rsid w:val="000D32B9"/>
    <w:rsid w:val="000D37E2"/>
    <w:rsid w:val="000D4C37"/>
    <w:rsid w:val="000D5C4E"/>
    <w:rsid w:val="000D5D94"/>
    <w:rsid w:val="000D62BA"/>
    <w:rsid w:val="000D6919"/>
    <w:rsid w:val="000D69A0"/>
    <w:rsid w:val="000D6D46"/>
    <w:rsid w:val="000D784D"/>
    <w:rsid w:val="000D7F81"/>
    <w:rsid w:val="000E02D0"/>
    <w:rsid w:val="000E089E"/>
    <w:rsid w:val="000E0EC9"/>
    <w:rsid w:val="000E1396"/>
    <w:rsid w:val="000E21CC"/>
    <w:rsid w:val="000E233B"/>
    <w:rsid w:val="000E276C"/>
    <w:rsid w:val="000E3244"/>
    <w:rsid w:val="000E331C"/>
    <w:rsid w:val="000E3468"/>
    <w:rsid w:val="000E39C2"/>
    <w:rsid w:val="000E4656"/>
    <w:rsid w:val="000E5A00"/>
    <w:rsid w:val="000E5F20"/>
    <w:rsid w:val="000E6094"/>
    <w:rsid w:val="000E6406"/>
    <w:rsid w:val="000E6A4F"/>
    <w:rsid w:val="000F0812"/>
    <w:rsid w:val="000F08C7"/>
    <w:rsid w:val="000F0BC5"/>
    <w:rsid w:val="000F2BF9"/>
    <w:rsid w:val="00100514"/>
    <w:rsid w:val="00100833"/>
    <w:rsid w:val="00100889"/>
    <w:rsid w:val="00100E4E"/>
    <w:rsid w:val="0010153A"/>
    <w:rsid w:val="001015E3"/>
    <w:rsid w:val="00101B07"/>
    <w:rsid w:val="001020C6"/>
    <w:rsid w:val="0010244D"/>
    <w:rsid w:val="001040B9"/>
    <w:rsid w:val="0010457F"/>
    <w:rsid w:val="0010554D"/>
    <w:rsid w:val="00105CDF"/>
    <w:rsid w:val="00106B5D"/>
    <w:rsid w:val="00106C22"/>
    <w:rsid w:val="001075A8"/>
    <w:rsid w:val="00107FBC"/>
    <w:rsid w:val="00110EE8"/>
    <w:rsid w:val="00111FE5"/>
    <w:rsid w:val="001128CC"/>
    <w:rsid w:val="00112BAA"/>
    <w:rsid w:val="00112F0A"/>
    <w:rsid w:val="00113577"/>
    <w:rsid w:val="0011488C"/>
    <w:rsid w:val="00114BF9"/>
    <w:rsid w:val="00116FEA"/>
    <w:rsid w:val="001200E9"/>
    <w:rsid w:val="00120BCC"/>
    <w:rsid w:val="0012126A"/>
    <w:rsid w:val="0012152F"/>
    <w:rsid w:val="00121545"/>
    <w:rsid w:val="00121A1E"/>
    <w:rsid w:val="0012233C"/>
    <w:rsid w:val="00122BD0"/>
    <w:rsid w:val="00122C68"/>
    <w:rsid w:val="00122F81"/>
    <w:rsid w:val="0012322C"/>
    <w:rsid w:val="00123277"/>
    <w:rsid w:val="001233EA"/>
    <w:rsid w:val="00123AE6"/>
    <w:rsid w:val="00124832"/>
    <w:rsid w:val="00124A92"/>
    <w:rsid w:val="001257CF"/>
    <w:rsid w:val="001257EA"/>
    <w:rsid w:val="00126EAA"/>
    <w:rsid w:val="00126F4C"/>
    <w:rsid w:val="00127A37"/>
    <w:rsid w:val="00127A92"/>
    <w:rsid w:val="00130170"/>
    <w:rsid w:val="00130379"/>
    <w:rsid w:val="001311FD"/>
    <w:rsid w:val="00131A32"/>
    <w:rsid w:val="00131FA4"/>
    <w:rsid w:val="0013351C"/>
    <w:rsid w:val="00133861"/>
    <w:rsid w:val="00133E55"/>
    <w:rsid w:val="00135940"/>
    <w:rsid w:val="00135BFD"/>
    <w:rsid w:val="00135FFE"/>
    <w:rsid w:val="001363C4"/>
    <w:rsid w:val="001373D3"/>
    <w:rsid w:val="001405A5"/>
    <w:rsid w:val="00140DCD"/>
    <w:rsid w:val="00143356"/>
    <w:rsid w:val="00143690"/>
    <w:rsid w:val="00143DE1"/>
    <w:rsid w:val="00144552"/>
    <w:rsid w:val="00144E1B"/>
    <w:rsid w:val="001452BF"/>
    <w:rsid w:val="001459BA"/>
    <w:rsid w:val="00146246"/>
    <w:rsid w:val="001471B5"/>
    <w:rsid w:val="00147592"/>
    <w:rsid w:val="001476C1"/>
    <w:rsid w:val="00150563"/>
    <w:rsid w:val="00151482"/>
    <w:rsid w:val="00151597"/>
    <w:rsid w:val="00152B78"/>
    <w:rsid w:val="00152CAE"/>
    <w:rsid w:val="0015349D"/>
    <w:rsid w:val="0015372E"/>
    <w:rsid w:val="00153990"/>
    <w:rsid w:val="00153BF8"/>
    <w:rsid w:val="00153D7F"/>
    <w:rsid w:val="00153EC0"/>
    <w:rsid w:val="00154BBB"/>
    <w:rsid w:val="00155802"/>
    <w:rsid w:val="00155C83"/>
    <w:rsid w:val="00155D2E"/>
    <w:rsid w:val="00155D70"/>
    <w:rsid w:val="00156140"/>
    <w:rsid w:val="001568AD"/>
    <w:rsid w:val="00157164"/>
    <w:rsid w:val="001574C5"/>
    <w:rsid w:val="00157DE2"/>
    <w:rsid w:val="00160025"/>
    <w:rsid w:val="0016032A"/>
    <w:rsid w:val="00161082"/>
    <w:rsid w:val="001628B0"/>
    <w:rsid w:val="00163306"/>
    <w:rsid w:val="001635EF"/>
    <w:rsid w:val="00164470"/>
    <w:rsid w:val="001649EF"/>
    <w:rsid w:val="00164B7B"/>
    <w:rsid w:val="0016586B"/>
    <w:rsid w:val="00165EB4"/>
    <w:rsid w:val="001660FA"/>
    <w:rsid w:val="001676EA"/>
    <w:rsid w:val="001710C3"/>
    <w:rsid w:val="00171903"/>
    <w:rsid w:val="001729C6"/>
    <w:rsid w:val="00173564"/>
    <w:rsid w:val="001736EB"/>
    <w:rsid w:val="0017543E"/>
    <w:rsid w:val="001760D8"/>
    <w:rsid w:val="00176215"/>
    <w:rsid w:val="001764C4"/>
    <w:rsid w:val="00176BDC"/>
    <w:rsid w:val="0017777F"/>
    <w:rsid w:val="00177EEF"/>
    <w:rsid w:val="00181328"/>
    <w:rsid w:val="001813B2"/>
    <w:rsid w:val="00181A24"/>
    <w:rsid w:val="00181E4E"/>
    <w:rsid w:val="00182714"/>
    <w:rsid w:val="0018283C"/>
    <w:rsid w:val="00183CF5"/>
    <w:rsid w:val="00184416"/>
    <w:rsid w:val="001854A0"/>
    <w:rsid w:val="00185954"/>
    <w:rsid w:val="00185DCB"/>
    <w:rsid w:val="00187240"/>
    <w:rsid w:val="0018796C"/>
    <w:rsid w:val="00187C59"/>
    <w:rsid w:val="001908DA"/>
    <w:rsid w:val="001909DC"/>
    <w:rsid w:val="00190CDC"/>
    <w:rsid w:val="00191093"/>
    <w:rsid w:val="0019122A"/>
    <w:rsid w:val="00191850"/>
    <w:rsid w:val="001918A9"/>
    <w:rsid w:val="001918EA"/>
    <w:rsid w:val="00191B7A"/>
    <w:rsid w:val="00191B99"/>
    <w:rsid w:val="00191C4A"/>
    <w:rsid w:val="00192617"/>
    <w:rsid w:val="0019292F"/>
    <w:rsid w:val="00193083"/>
    <w:rsid w:val="0019358F"/>
    <w:rsid w:val="00193655"/>
    <w:rsid w:val="00193F5A"/>
    <w:rsid w:val="00195504"/>
    <w:rsid w:val="00195A28"/>
    <w:rsid w:val="00195AA4"/>
    <w:rsid w:val="0019633F"/>
    <w:rsid w:val="001965E9"/>
    <w:rsid w:val="0019709F"/>
    <w:rsid w:val="001976CB"/>
    <w:rsid w:val="001A007A"/>
    <w:rsid w:val="001A0315"/>
    <w:rsid w:val="001A0B33"/>
    <w:rsid w:val="001A16A9"/>
    <w:rsid w:val="001A1C2C"/>
    <w:rsid w:val="001A359B"/>
    <w:rsid w:val="001A3DAB"/>
    <w:rsid w:val="001A467B"/>
    <w:rsid w:val="001A4816"/>
    <w:rsid w:val="001A4D4F"/>
    <w:rsid w:val="001A502B"/>
    <w:rsid w:val="001A574A"/>
    <w:rsid w:val="001A577E"/>
    <w:rsid w:val="001A6371"/>
    <w:rsid w:val="001A6CA0"/>
    <w:rsid w:val="001A747D"/>
    <w:rsid w:val="001B0DCE"/>
    <w:rsid w:val="001B1393"/>
    <w:rsid w:val="001B17E1"/>
    <w:rsid w:val="001B21C1"/>
    <w:rsid w:val="001B24D3"/>
    <w:rsid w:val="001B3AD8"/>
    <w:rsid w:val="001B3DD3"/>
    <w:rsid w:val="001B41AF"/>
    <w:rsid w:val="001B5450"/>
    <w:rsid w:val="001B61A2"/>
    <w:rsid w:val="001B623D"/>
    <w:rsid w:val="001B63E5"/>
    <w:rsid w:val="001B683A"/>
    <w:rsid w:val="001B765A"/>
    <w:rsid w:val="001B7832"/>
    <w:rsid w:val="001B7991"/>
    <w:rsid w:val="001C0043"/>
    <w:rsid w:val="001C02FF"/>
    <w:rsid w:val="001C0D12"/>
    <w:rsid w:val="001C0EFA"/>
    <w:rsid w:val="001C170D"/>
    <w:rsid w:val="001C1E71"/>
    <w:rsid w:val="001C2466"/>
    <w:rsid w:val="001C31CD"/>
    <w:rsid w:val="001C49ED"/>
    <w:rsid w:val="001C659E"/>
    <w:rsid w:val="001C6720"/>
    <w:rsid w:val="001C6B46"/>
    <w:rsid w:val="001C6D4D"/>
    <w:rsid w:val="001C6FC9"/>
    <w:rsid w:val="001C7ECA"/>
    <w:rsid w:val="001D010A"/>
    <w:rsid w:val="001D04A5"/>
    <w:rsid w:val="001D09D0"/>
    <w:rsid w:val="001D0A75"/>
    <w:rsid w:val="001D0FA0"/>
    <w:rsid w:val="001D1567"/>
    <w:rsid w:val="001D22C4"/>
    <w:rsid w:val="001D2455"/>
    <w:rsid w:val="001D2EDB"/>
    <w:rsid w:val="001D3169"/>
    <w:rsid w:val="001D3AC5"/>
    <w:rsid w:val="001D46A9"/>
    <w:rsid w:val="001D4942"/>
    <w:rsid w:val="001D4DDA"/>
    <w:rsid w:val="001D6312"/>
    <w:rsid w:val="001E0C75"/>
    <w:rsid w:val="001E1D97"/>
    <w:rsid w:val="001E1F6F"/>
    <w:rsid w:val="001E3E5F"/>
    <w:rsid w:val="001E40B1"/>
    <w:rsid w:val="001E40DF"/>
    <w:rsid w:val="001E4B80"/>
    <w:rsid w:val="001E4F10"/>
    <w:rsid w:val="001E5747"/>
    <w:rsid w:val="001E5DF7"/>
    <w:rsid w:val="001E6739"/>
    <w:rsid w:val="001E71F6"/>
    <w:rsid w:val="001E762C"/>
    <w:rsid w:val="001F043F"/>
    <w:rsid w:val="001F1E22"/>
    <w:rsid w:val="001F21CD"/>
    <w:rsid w:val="001F2493"/>
    <w:rsid w:val="001F2C9D"/>
    <w:rsid w:val="001F32E8"/>
    <w:rsid w:val="001F3C3F"/>
    <w:rsid w:val="001F3D73"/>
    <w:rsid w:val="001F4EB9"/>
    <w:rsid w:val="001F5670"/>
    <w:rsid w:val="001F5DF8"/>
    <w:rsid w:val="001F6145"/>
    <w:rsid w:val="001F6370"/>
    <w:rsid w:val="001F7694"/>
    <w:rsid w:val="001F7914"/>
    <w:rsid w:val="00200031"/>
    <w:rsid w:val="00200181"/>
    <w:rsid w:val="00201AE1"/>
    <w:rsid w:val="00201E79"/>
    <w:rsid w:val="00202173"/>
    <w:rsid w:val="00202ACA"/>
    <w:rsid w:val="0020303C"/>
    <w:rsid w:val="002032FD"/>
    <w:rsid w:val="00205DB9"/>
    <w:rsid w:val="0020603A"/>
    <w:rsid w:val="0020659E"/>
    <w:rsid w:val="00206DD3"/>
    <w:rsid w:val="002104FA"/>
    <w:rsid w:val="00211AF8"/>
    <w:rsid w:val="002128AF"/>
    <w:rsid w:val="0021290B"/>
    <w:rsid w:val="00212D5F"/>
    <w:rsid w:val="0021313D"/>
    <w:rsid w:val="00213CBF"/>
    <w:rsid w:val="002149D6"/>
    <w:rsid w:val="00214BBA"/>
    <w:rsid w:val="00215372"/>
    <w:rsid w:val="00216097"/>
    <w:rsid w:val="002176C7"/>
    <w:rsid w:val="00217CA2"/>
    <w:rsid w:val="00217DF5"/>
    <w:rsid w:val="00220104"/>
    <w:rsid w:val="00220B68"/>
    <w:rsid w:val="00221868"/>
    <w:rsid w:val="00221B28"/>
    <w:rsid w:val="00221DBE"/>
    <w:rsid w:val="00221E73"/>
    <w:rsid w:val="00221FD3"/>
    <w:rsid w:val="002225BD"/>
    <w:rsid w:val="00222D1B"/>
    <w:rsid w:val="00222DDB"/>
    <w:rsid w:val="00224016"/>
    <w:rsid w:val="00224AE7"/>
    <w:rsid w:val="00225113"/>
    <w:rsid w:val="002256F4"/>
    <w:rsid w:val="00225E07"/>
    <w:rsid w:val="0022736B"/>
    <w:rsid w:val="00230079"/>
    <w:rsid w:val="00230FF3"/>
    <w:rsid w:val="00231141"/>
    <w:rsid w:val="0023273B"/>
    <w:rsid w:val="00232A6F"/>
    <w:rsid w:val="00233062"/>
    <w:rsid w:val="002331F0"/>
    <w:rsid w:val="002334CC"/>
    <w:rsid w:val="00233562"/>
    <w:rsid w:val="00233AB7"/>
    <w:rsid w:val="0023465A"/>
    <w:rsid w:val="00234757"/>
    <w:rsid w:val="002358AF"/>
    <w:rsid w:val="00237B4E"/>
    <w:rsid w:val="00240C4D"/>
    <w:rsid w:val="00240DA8"/>
    <w:rsid w:val="00242207"/>
    <w:rsid w:val="0024301A"/>
    <w:rsid w:val="0024302E"/>
    <w:rsid w:val="00245CBD"/>
    <w:rsid w:val="002469BD"/>
    <w:rsid w:val="00246EF8"/>
    <w:rsid w:val="00247AA6"/>
    <w:rsid w:val="00247BC4"/>
    <w:rsid w:val="00247C5F"/>
    <w:rsid w:val="002507FA"/>
    <w:rsid w:val="00250F4B"/>
    <w:rsid w:val="002513BC"/>
    <w:rsid w:val="00251728"/>
    <w:rsid w:val="00251C74"/>
    <w:rsid w:val="00251D88"/>
    <w:rsid w:val="00252603"/>
    <w:rsid w:val="00252BE6"/>
    <w:rsid w:val="00253641"/>
    <w:rsid w:val="00254CE5"/>
    <w:rsid w:val="00254E10"/>
    <w:rsid w:val="002550DE"/>
    <w:rsid w:val="002550E0"/>
    <w:rsid w:val="0025525A"/>
    <w:rsid w:val="0025542E"/>
    <w:rsid w:val="00255675"/>
    <w:rsid w:val="00256AC4"/>
    <w:rsid w:val="00260D51"/>
    <w:rsid w:val="00260DB5"/>
    <w:rsid w:val="00260FF8"/>
    <w:rsid w:val="0026286F"/>
    <w:rsid w:val="002630C2"/>
    <w:rsid w:val="0026354F"/>
    <w:rsid w:val="002637EC"/>
    <w:rsid w:val="00263E95"/>
    <w:rsid w:val="002640A1"/>
    <w:rsid w:val="00265030"/>
    <w:rsid w:val="00265985"/>
    <w:rsid w:val="00266798"/>
    <w:rsid w:val="00266B03"/>
    <w:rsid w:val="00266BEB"/>
    <w:rsid w:val="0026707D"/>
    <w:rsid w:val="002675A2"/>
    <w:rsid w:val="00267C2B"/>
    <w:rsid w:val="002701C6"/>
    <w:rsid w:val="0027045F"/>
    <w:rsid w:val="00270620"/>
    <w:rsid w:val="002707BB"/>
    <w:rsid w:val="00270DD3"/>
    <w:rsid w:val="00270F7D"/>
    <w:rsid w:val="00271112"/>
    <w:rsid w:val="0027204E"/>
    <w:rsid w:val="00272492"/>
    <w:rsid w:val="00272B23"/>
    <w:rsid w:val="002739A9"/>
    <w:rsid w:val="00274799"/>
    <w:rsid w:val="0027563F"/>
    <w:rsid w:val="00275B49"/>
    <w:rsid w:val="00275ED0"/>
    <w:rsid w:val="002763E2"/>
    <w:rsid w:val="00276A4E"/>
    <w:rsid w:val="002804E8"/>
    <w:rsid w:val="00280520"/>
    <w:rsid w:val="0028061F"/>
    <w:rsid w:val="00280BA7"/>
    <w:rsid w:val="00280BD3"/>
    <w:rsid w:val="0028173B"/>
    <w:rsid w:val="002818A0"/>
    <w:rsid w:val="0028229F"/>
    <w:rsid w:val="002822F0"/>
    <w:rsid w:val="00282FF7"/>
    <w:rsid w:val="002832F4"/>
    <w:rsid w:val="0028347A"/>
    <w:rsid w:val="0028373B"/>
    <w:rsid w:val="0028415A"/>
    <w:rsid w:val="00286A2E"/>
    <w:rsid w:val="00286A49"/>
    <w:rsid w:val="00286A98"/>
    <w:rsid w:val="002874A2"/>
    <w:rsid w:val="00290E26"/>
    <w:rsid w:val="00291665"/>
    <w:rsid w:val="00291794"/>
    <w:rsid w:val="00292861"/>
    <w:rsid w:val="00292D4A"/>
    <w:rsid w:val="00292E89"/>
    <w:rsid w:val="00293AB9"/>
    <w:rsid w:val="00293FA8"/>
    <w:rsid w:val="00294338"/>
    <w:rsid w:val="0029465E"/>
    <w:rsid w:val="00295016"/>
    <w:rsid w:val="002953E7"/>
    <w:rsid w:val="00296056"/>
    <w:rsid w:val="00296487"/>
    <w:rsid w:val="0029683D"/>
    <w:rsid w:val="00296DB3"/>
    <w:rsid w:val="00296E7B"/>
    <w:rsid w:val="0029750D"/>
    <w:rsid w:val="00297D97"/>
    <w:rsid w:val="002A05AD"/>
    <w:rsid w:val="002A0608"/>
    <w:rsid w:val="002A0810"/>
    <w:rsid w:val="002A0A8F"/>
    <w:rsid w:val="002A0E5B"/>
    <w:rsid w:val="002A0FBE"/>
    <w:rsid w:val="002A27DD"/>
    <w:rsid w:val="002A2CA7"/>
    <w:rsid w:val="002A2F6B"/>
    <w:rsid w:val="002A605C"/>
    <w:rsid w:val="002A67BC"/>
    <w:rsid w:val="002A6D10"/>
    <w:rsid w:val="002A7444"/>
    <w:rsid w:val="002B0C26"/>
    <w:rsid w:val="002B0F88"/>
    <w:rsid w:val="002B119B"/>
    <w:rsid w:val="002B148E"/>
    <w:rsid w:val="002B1CD4"/>
    <w:rsid w:val="002B2075"/>
    <w:rsid w:val="002B281F"/>
    <w:rsid w:val="002B2F68"/>
    <w:rsid w:val="002B30F0"/>
    <w:rsid w:val="002B3909"/>
    <w:rsid w:val="002B65D4"/>
    <w:rsid w:val="002B67D1"/>
    <w:rsid w:val="002B6BDE"/>
    <w:rsid w:val="002B738F"/>
    <w:rsid w:val="002B75FE"/>
    <w:rsid w:val="002B7964"/>
    <w:rsid w:val="002C10A9"/>
    <w:rsid w:val="002C13A9"/>
    <w:rsid w:val="002C1907"/>
    <w:rsid w:val="002C1A22"/>
    <w:rsid w:val="002C236C"/>
    <w:rsid w:val="002C270F"/>
    <w:rsid w:val="002C2AF6"/>
    <w:rsid w:val="002C2C45"/>
    <w:rsid w:val="002C3B23"/>
    <w:rsid w:val="002C3D83"/>
    <w:rsid w:val="002C3EA1"/>
    <w:rsid w:val="002C3F80"/>
    <w:rsid w:val="002C412C"/>
    <w:rsid w:val="002C48F9"/>
    <w:rsid w:val="002C4E04"/>
    <w:rsid w:val="002C5A5B"/>
    <w:rsid w:val="002C5C91"/>
    <w:rsid w:val="002C7022"/>
    <w:rsid w:val="002C79C9"/>
    <w:rsid w:val="002C7A58"/>
    <w:rsid w:val="002C7A7C"/>
    <w:rsid w:val="002C7AE2"/>
    <w:rsid w:val="002D1100"/>
    <w:rsid w:val="002D1228"/>
    <w:rsid w:val="002D2D97"/>
    <w:rsid w:val="002D3D70"/>
    <w:rsid w:val="002D4B54"/>
    <w:rsid w:val="002D4CF8"/>
    <w:rsid w:val="002D54A3"/>
    <w:rsid w:val="002D5924"/>
    <w:rsid w:val="002D6091"/>
    <w:rsid w:val="002D6368"/>
    <w:rsid w:val="002D64F2"/>
    <w:rsid w:val="002D7096"/>
    <w:rsid w:val="002D733E"/>
    <w:rsid w:val="002D75CB"/>
    <w:rsid w:val="002D77A0"/>
    <w:rsid w:val="002D791D"/>
    <w:rsid w:val="002D7BF0"/>
    <w:rsid w:val="002D7F97"/>
    <w:rsid w:val="002E105F"/>
    <w:rsid w:val="002E1DBA"/>
    <w:rsid w:val="002E2025"/>
    <w:rsid w:val="002E21D2"/>
    <w:rsid w:val="002E236D"/>
    <w:rsid w:val="002E2D6A"/>
    <w:rsid w:val="002E3895"/>
    <w:rsid w:val="002E483D"/>
    <w:rsid w:val="002E5089"/>
    <w:rsid w:val="002E5355"/>
    <w:rsid w:val="002E5637"/>
    <w:rsid w:val="002E5861"/>
    <w:rsid w:val="002E5CD9"/>
    <w:rsid w:val="002E5DD6"/>
    <w:rsid w:val="002E73AD"/>
    <w:rsid w:val="002E7494"/>
    <w:rsid w:val="002E7D93"/>
    <w:rsid w:val="002F004B"/>
    <w:rsid w:val="002F048A"/>
    <w:rsid w:val="002F1C71"/>
    <w:rsid w:val="002F2527"/>
    <w:rsid w:val="002F274A"/>
    <w:rsid w:val="002F2970"/>
    <w:rsid w:val="002F32F3"/>
    <w:rsid w:val="002F380E"/>
    <w:rsid w:val="002F3CB5"/>
    <w:rsid w:val="002F3FD2"/>
    <w:rsid w:val="002F40D1"/>
    <w:rsid w:val="002F4231"/>
    <w:rsid w:val="002F4975"/>
    <w:rsid w:val="002F4A71"/>
    <w:rsid w:val="002F4D7F"/>
    <w:rsid w:val="002F50DF"/>
    <w:rsid w:val="002F69B8"/>
    <w:rsid w:val="002F6A80"/>
    <w:rsid w:val="002F7231"/>
    <w:rsid w:val="002F7795"/>
    <w:rsid w:val="002F7C3C"/>
    <w:rsid w:val="00300DF4"/>
    <w:rsid w:val="00302925"/>
    <w:rsid w:val="00302A00"/>
    <w:rsid w:val="00302A45"/>
    <w:rsid w:val="00303161"/>
    <w:rsid w:val="00303ECD"/>
    <w:rsid w:val="00304BD9"/>
    <w:rsid w:val="00304F30"/>
    <w:rsid w:val="0030513A"/>
    <w:rsid w:val="003051C6"/>
    <w:rsid w:val="003052B9"/>
    <w:rsid w:val="0030534A"/>
    <w:rsid w:val="00305791"/>
    <w:rsid w:val="0030597A"/>
    <w:rsid w:val="00305CB2"/>
    <w:rsid w:val="00305EB1"/>
    <w:rsid w:val="0030649F"/>
    <w:rsid w:val="00306B4A"/>
    <w:rsid w:val="00306D74"/>
    <w:rsid w:val="00306EFC"/>
    <w:rsid w:val="00307089"/>
    <w:rsid w:val="00307201"/>
    <w:rsid w:val="0030742B"/>
    <w:rsid w:val="00310057"/>
    <w:rsid w:val="00311280"/>
    <w:rsid w:val="00311ACC"/>
    <w:rsid w:val="00313125"/>
    <w:rsid w:val="00313811"/>
    <w:rsid w:val="003145F1"/>
    <w:rsid w:val="00314A5E"/>
    <w:rsid w:val="00314BF1"/>
    <w:rsid w:val="00315BDF"/>
    <w:rsid w:val="0031608F"/>
    <w:rsid w:val="003160E3"/>
    <w:rsid w:val="00316BBA"/>
    <w:rsid w:val="00316BC0"/>
    <w:rsid w:val="003211CF"/>
    <w:rsid w:val="00321B2A"/>
    <w:rsid w:val="00321EE1"/>
    <w:rsid w:val="00321F53"/>
    <w:rsid w:val="00322812"/>
    <w:rsid w:val="00322E1E"/>
    <w:rsid w:val="00323064"/>
    <w:rsid w:val="003234CF"/>
    <w:rsid w:val="00324422"/>
    <w:rsid w:val="003269BD"/>
    <w:rsid w:val="00327B09"/>
    <w:rsid w:val="00330BF5"/>
    <w:rsid w:val="00330E4E"/>
    <w:rsid w:val="003317E3"/>
    <w:rsid w:val="00331BA3"/>
    <w:rsid w:val="00335A82"/>
    <w:rsid w:val="00335FC7"/>
    <w:rsid w:val="00336495"/>
    <w:rsid w:val="003368D8"/>
    <w:rsid w:val="00336EF3"/>
    <w:rsid w:val="00337438"/>
    <w:rsid w:val="003376E1"/>
    <w:rsid w:val="00337761"/>
    <w:rsid w:val="00337D7E"/>
    <w:rsid w:val="00340622"/>
    <w:rsid w:val="00340CEB"/>
    <w:rsid w:val="00341E81"/>
    <w:rsid w:val="00341E99"/>
    <w:rsid w:val="00342283"/>
    <w:rsid w:val="00342401"/>
    <w:rsid w:val="00342433"/>
    <w:rsid w:val="0034248F"/>
    <w:rsid w:val="00342B13"/>
    <w:rsid w:val="00342EE4"/>
    <w:rsid w:val="00343A89"/>
    <w:rsid w:val="00343B0B"/>
    <w:rsid w:val="003440FA"/>
    <w:rsid w:val="00344690"/>
    <w:rsid w:val="00344C0C"/>
    <w:rsid w:val="00347720"/>
    <w:rsid w:val="0035047D"/>
    <w:rsid w:val="00350CEA"/>
    <w:rsid w:val="003513A9"/>
    <w:rsid w:val="00351958"/>
    <w:rsid w:val="0035212D"/>
    <w:rsid w:val="00352B19"/>
    <w:rsid w:val="00352CBC"/>
    <w:rsid w:val="00352CD5"/>
    <w:rsid w:val="00352F18"/>
    <w:rsid w:val="00353542"/>
    <w:rsid w:val="00354264"/>
    <w:rsid w:val="00354280"/>
    <w:rsid w:val="00355985"/>
    <w:rsid w:val="00356C5A"/>
    <w:rsid w:val="003576C0"/>
    <w:rsid w:val="00360F7D"/>
    <w:rsid w:val="00360FA3"/>
    <w:rsid w:val="003618BB"/>
    <w:rsid w:val="00362220"/>
    <w:rsid w:val="003623EB"/>
    <w:rsid w:val="003625E1"/>
    <w:rsid w:val="0036299A"/>
    <w:rsid w:val="00362E0D"/>
    <w:rsid w:val="0036310D"/>
    <w:rsid w:val="003643BB"/>
    <w:rsid w:val="00364905"/>
    <w:rsid w:val="00364D41"/>
    <w:rsid w:val="00365054"/>
    <w:rsid w:val="003668E7"/>
    <w:rsid w:val="00367F69"/>
    <w:rsid w:val="003707F8"/>
    <w:rsid w:val="003711C5"/>
    <w:rsid w:val="0037123A"/>
    <w:rsid w:val="0037156B"/>
    <w:rsid w:val="0037162A"/>
    <w:rsid w:val="0037162C"/>
    <w:rsid w:val="00372F80"/>
    <w:rsid w:val="00374122"/>
    <w:rsid w:val="00374152"/>
    <w:rsid w:val="00374434"/>
    <w:rsid w:val="0037465F"/>
    <w:rsid w:val="00375B4B"/>
    <w:rsid w:val="003767E1"/>
    <w:rsid w:val="00377BA7"/>
    <w:rsid w:val="00381C05"/>
    <w:rsid w:val="0038287F"/>
    <w:rsid w:val="00382B85"/>
    <w:rsid w:val="00382E45"/>
    <w:rsid w:val="00382E8A"/>
    <w:rsid w:val="003832CA"/>
    <w:rsid w:val="0038356E"/>
    <w:rsid w:val="003861D8"/>
    <w:rsid w:val="00386C97"/>
    <w:rsid w:val="00386D07"/>
    <w:rsid w:val="00387DFF"/>
    <w:rsid w:val="003900DE"/>
    <w:rsid w:val="003904FF"/>
    <w:rsid w:val="00390D37"/>
    <w:rsid w:val="0039150A"/>
    <w:rsid w:val="003917F4"/>
    <w:rsid w:val="00392595"/>
    <w:rsid w:val="00392659"/>
    <w:rsid w:val="00392906"/>
    <w:rsid w:val="0039388B"/>
    <w:rsid w:val="00393FB0"/>
    <w:rsid w:val="00394832"/>
    <w:rsid w:val="00394A5B"/>
    <w:rsid w:val="00394ECF"/>
    <w:rsid w:val="00395349"/>
    <w:rsid w:val="003958C5"/>
    <w:rsid w:val="0039676B"/>
    <w:rsid w:val="00396F33"/>
    <w:rsid w:val="003A06BD"/>
    <w:rsid w:val="003A0C93"/>
    <w:rsid w:val="003A22A0"/>
    <w:rsid w:val="003A2F01"/>
    <w:rsid w:val="003A3AFC"/>
    <w:rsid w:val="003A5811"/>
    <w:rsid w:val="003A5F83"/>
    <w:rsid w:val="003B019B"/>
    <w:rsid w:val="003B045D"/>
    <w:rsid w:val="003B2DCA"/>
    <w:rsid w:val="003B2E6C"/>
    <w:rsid w:val="003B407A"/>
    <w:rsid w:val="003B4A8D"/>
    <w:rsid w:val="003B5030"/>
    <w:rsid w:val="003B5A29"/>
    <w:rsid w:val="003B5AC7"/>
    <w:rsid w:val="003B5C0D"/>
    <w:rsid w:val="003B6810"/>
    <w:rsid w:val="003B69B4"/>
    <w:rsid w:val="003B6A48"/>
    <w:rsid w:val="003B6B3F"/>
    <w:rsid w:val="003B6C8F"/>
    <w:rsid w:val="003B79D8"/>
    <w:rsid w:val="003B7CBD"/>
    <w:rsid w:val="003C05A8"/>
    <w:rsid w:val="003C1245"/>
    <w:rsid w:val="003C1960"/>
    <w:rsid w:val="003C2EB3"/>
    <w:rsid w:val="003C30AD"/>
    <w:rsid w:val="003C3E08"/>
    <w:rsid w:val="003C425B"/>
    <w:rsid w:val="003C490E"/>
    <w:rsid w:val="003C4E81"/>
    <w:rsid w:val="003C4FC7"/>
    <w:rsid w:val="003C5F03"/>
    <w:rsid w:val="003C64BC"/>
    <w:rsid w:val="003C69F7"/>
    <w:rsid w:val="003C6E26"/>
    <w:rsid w:val="003C7423"/>
    <w:rsid w:val="003C75A0"/>
    <w:rsid w:val="003C79B8"/>
    <w:rsid w:val="003D130D"/>
    <w:rsid w:val="003D1864"/>
    <w:rsid w:val="003D19CA"/>
    <w:rsid w:val="003D1C11"/>
    <w:rsid w:val="003D1EAD"/>
    <w:rsid w:val="003D25F2"/>
    <w:rsid w:val="003D29BE"/>
    <w:rsid w:val="003D31F8"/>
    <w:rsid w:val="003D3637"/>
    <w:rsid w:val="003D40CC"/>
    <w:rsid w:val="003D4FAB"/>
    <w:rsid w:val="003D6347"/>
    <w:rsid w:val="003D63D1"/>
    <w:rsid w:val="003D6BB5"/>
    <w:rsid w:val="003D792D"/>
    <w:rsid w:val="003D7FE7"/>
    <w:rsid w:val="003E0480"/>
    <w:rsid w:val="003E0E56"/>
    <w:rsid w:val="003E0FB2"/>
    <w:rsid w:val="003E13DC"/>
    <w:rsid w:val="003E1A8A"/>
    <w:rsid w:val="003E1D2E"/>
    <w:rsid w:val="003E20F4"/>
    <w:rsid w:val="003E2F5E"/>
    <w:rsid w:val="003E2FF6"/>
    <w:rsid w:val="003E3172"/>
    <w:rsid w:val="003E3376"/>
    <w:rsid w:val="003E3918"/>
    <w:rsid w:val="003E3C93"/>
    <w:rsid w:val="003E3CDC"/>
    <w:rsid w:val="003E48B7"/>
    <w:rsid w:val="003E4C52"/>
    <w:rsid w:val="003E4F9B"/>
    <w:rsid w:val="003E5208"/>
    <w:rsid w:val="003E523C"/>
    <w:rsid w:val="003E5A76"/>
    <w:rsid w:val="003E6A18"/>
    <w:rsid w:val="003E6ABA"/>
    <w:rsid w:val="003E739C"/>
    <w:rsid w:val="003E75BE"/>
    <w:rsid w:val="003F0A59"/>
    <w:rsid w:val="003F0E2C"/>
    <w:rsid w:val="003F104E"/>
    <w:rsid w:val="003F1771"/>
    <w:rsid w:val="003F1F1D"/>
    <w:rsid w:val="003F2B0C"/>
    <w:rsid w:val="003F2DDC"/>
    <w:rsid w:val="003F386E"/>
    <w:rsid w:val="003F42AE"/>
    <w:rsid w:val="003F4E78"/>
    <w:rsid w:val="003F6065"/>
    <w:rsid w:val="003F60C4"/>
    <w:rsid w:val="003F6A2C"/>
    <w:rsid w:val="003F771B"/>
    <w:rsid w:val="003F7B2C"/>
    <w:rsid w:val="004007D1"/>
    <w:rsid w:val="004008F3"/>
    <w:rsid w:val="00400E7D"/>
    <w:rsid w:val="004025EF"/>
    <w:rsid w:val="00402B51"/>
    <w:rsid w:val="00402C5B"/>
    <w:rsid w:val="00403DFB"/>
    <w:rsid w:val="00404AC9"/>
    <w:rsid w:val="0040563B"/>
    <w:rsid w:val="004056B1"/>
    <w:rsid w:val="00405788"/>
    <w:rsid w:val="004065B6"/>
    <w:rsid w:val="00406676"/>
    <w:rsid w:val="00406898"/>
    <w:rsid w:val="00406938"/>
    <w:rsid w:val="00407F6B"/>
    <w:rsid w:val="00410B0B"/>
    <w:rsid w:val="00412A87"/>
    <w:rsid w:val="004130C9"/>
    <w:rsid w:val="00413AD1"/>
    <w:rsid w:val="0041560F"/>
    <w:rsid w:val="00415E4B"/>
    <w:rsid w:val="00420715"/>
    <w:rsid w:val="00420CEF"/>
    <w:rsid w:val="00421733"/>
    <w:rsid w:val="00421B7B"/>
    <w:rsid w:val="00422E7C"/>
    <w:rsid w:val="00423001"/>
    <w:rsid w:val="00423BC8"/>
    <w:rsid w:val="00423CA0"/>
    <w:rsid w:val="004242EC"/>
    <w:rsid w:val="00424873"/>
    <w:rsid w:val="00425A2C"/>
    <w:rsid w:val="00425B79"/>
    <w:rsid w:val="004271F4"/>
    <w:rsid w:val="00427AA5"/>
    <w:rsid w:val="00427B0C"/>
    <w:rsid w:val="00427B5E"/>
    <w:rsid w:val="00430878"/>
    <w:rsid w:val="00430942"/>
    <w:rsid w:val="00430FDD"/>
    <w:rsid w:val="0043109D"/>
    <w:rsid w:val="004311FF"/>
    <w:rsid w:val="00431894"/>
    <w:rsid w:val="00433673"/>
    <w:rsid w:val="00433AD0"/>
    <w:rsid w:val="00435976"/>
    <w:rsid w:val="0043599C"/>
    <w:rsid w:val="004360D1"/>
    <w:rsid w:val="004362BD"/>
    <w:rsid w:val="004367E5"/>
    <w:rsid w:val="004378DD"/>
    <w:rsid w:val="00440A00"/>
    <w:rsid w:val="00440E0D"/>
    <w:rsid w:val="004412B2"/>
    <w:rsid w:val="004419D6"/>
    <w:rsid w:val="004421E7"/>
    <w:rsid w:val="00443E96"/>
    <w:rsid w:val="00444354"/>
    <w:rsid w:val="0044495F"/>
    <w:rsid w:val="00445433"/>
    <w:rsid w:val="00446835"/>
    <w:rsid w:val="00447E8A"/>
    <w:rsid w:val="004505F2"/>
    <w:rsid w:val="004506D0"/>
    <w:rsid w:val="00450B9F"/>
    <w:rsid w:val="00450CB6"/>
    <w:rsid w:val="004510F1"/>
    <w:rsid w:val="0045156F"/>
    <w:rsid w:val="004535C5"/>
    <w:rsid w:val="00454706"/>
    <w:rsid w:val="00454A27"/>
    <w:rsid w:val="00461F66"/>
    <w:rsid w:val="0046384D"/>
    <w:rsid w:val="004674EC"/>
    <w:rsid w:val="00467C06"/>
    <w:rsid w:val="00470483"/>
    <w:rsid w:val="00471443"/>
    <w:rsid w:val="00471F6E"/>
    <w:rsid w:val="00471FD0"/>
    <w:rsid w:val="00471FD1"/>
    <w:rsid w:val="00472393"/>
    <w:rsid w:val="00472B36"/>
    <w:rsid w:val="00472B4A"/>
    <w:rsid w:val="00472D2A"/>
    <w:rsid w:val="00472F4D"/>
    <w:rsid w:val="00472F92"/>
    <w:rsid w:val="00473399"/>
    <w:rsid w:val="004739D1"/>
    <w:rsid w:val="00473A39"/>
    <w:rsid w:val="0047401E"/>
    <w:rsid w:val="00475B40"/>
    <w:rsid w:val="0047619C"/>
    <w:rsid w:val="00476F4A"/>
    <w:rsid w:val="00480C19"/>
    <w:rsid w:val="00480E76"/>
    <w:rsid w:val="004816DC"/>
    <w:rsid w:val="00483EF8"/>
    <w:rsid w:val="004844D8"/>
    <w:rsid w:val="00484584"/>
    <w:rsid w:val="004846D0"/>
    <w:rsid w:val="0048536B"/>
    <w:rsid w:val="004854FA"/>
    <w:rsid w:val="00485819"/>
    <w:rsid w:val="00485892"/>
    <w:rsid w:val="0048608D"/>
    <w:rsid w:val="004860CD"/>
    <w:rsid w:val="00486932"/>
    <w:rsid w:val="00486FD8"/>
    <w:rsid w:val="0049034A"/>
    <w:rsid w:val="00490644"/>
    <w:rsid w:val="00490D9C"/>
    <w:rsid w:val="00492B40"/>
    <w:rsid w:val="00492ED5"/>
    <w:rsid w:val="00492F25"/>
    <w:rsid w:val="004945CF"/>
    <w:rsid w:val="00495D96"/>
    <w:rsid w:val="00496EDA"/>
    <w:rsid w:val="0049742E"/>
    <w:rsid w:val="00497462"/>
    <w:rsid w:val="00497498"/>
    <w:rsid w:val="0049780C"/>
    <w:rsid w:val="00497D48"/>
    <w:rsid w:val="004A04A7"/>
    <w:rsid w:val="004A06CB"/>
    <w:rsid w:val="004A0BC1"/>
    <w:rsid w:val="004A1ED4"/>
    <w:rsid w:val="004A23D0"/>
    <w:rsid w:val="004A25FE"/>
    <w:rsid w:val="004A390D"/>
    <w:rsid w:val="004A3D5E"/>
    <w:rsid w:val="004A441B"/>
    <w:rsid w:val="004A499C"/>
    <w:rsid w:val="004A4C93"/>
    <w:rsid w:val="004A5022"/>
    <w:rsid w:val="004A530B"/>
    <w:rsid w:val="004A5E7B"/>
    <w:rsid w:val="004A6393"/>
    <w:rsid w:val="004A69D3"/>
    <w:rsid w:val="004A6B0D"/>
    <w:rsid w:val="004A7EC3"/>
    <w:rsid w:val="004B060D"/>
    <w:rsid w:val="004B0918"/>
    <w:rsid w:val="004B24A2"/>
    <w:rsid w:val="004B2819"/>
    <w:rsid w:val="004B2F79"/>
    <w:rsid w:val="004B3E03"/>
    <w:rsid w:val="004B4048"/>
    <w:rsid w:val="004C00C5"/>
    <w:rsid w:val="004C0236"/>
    <w:rsid w:val="004C08CE"/>
    <w:rsid w:val="004C0D26"/>
    <w:rsid w:val="004C0E58"/>
    <w:rsid w:val="004C2763"/>
    <w:rsid w:val="004C27EA"/>
    <w:rsid w:val="004C2E84"/>
    <w:rsid w:val="004C355F"/>
    <w:rsid w:val="004C3BE9"/>
    <w:rsid w:val="004C4DA3"/>
    <w:rsid w:val="004C4E4A"/>
    <w:rsid w:val="004C5A28"/>
    <w:rsid w:val="004C5B5F"/>
    <w:rsid w:val="004C6001"/>
    <w:rsid w:val="004C6ECB"/>
    <w:rsid w:val="004C7504"/>
    <w:rsid w:val="004C7952"/>
    <w:rsid w:val="004D04DB"/>
    <w:rsid w:val="004D0FDD"/>
    <w:rsid w:val="004D119D"/>
    <w:rsid w:val="004D1BF6"/>
    <w:rsid w:val="004D1CFC"/>
    <w:rsid w:val="004D2726"/>
    <w:rsid w:val="004D29DD"/>
    <w:rsid w:val="004D2B7D"/>
    <w:rsid w:val="004D3047"/>
    <w:rsid w:val="004D4823"/>
    <w:rsid w:val="004D58E4"/>
    <w:rsid w:val="004D6061"/>
    <w:rsid w:val="004D621B"/>
    <w:rsid w:val="004D63A6"/>
    <w:rsid w:val="004D6829"/>
    <w:rsid w:val="004D6896"/>
    <w:rsid w:val="004D6BC4"/>
    <w:rsid w:val="004D763D"/>
    <w:rsid w:val="004E0739"/>
    <w:rsid w:val="004E0CBE"/>
    <w:rsid w:val="004E0F5F"/>
    <w:rsid w:val="004E1EC5"/>
    <w:rsid w:val="004E22B3"/>
    <w:rsid w:val="004E497B"/>
    <w:rsid w:val="004E5ECE"/>
    <w:rsid w:val="004E628D"/>
    <w:rsid w:val="004E6A8F"/>
    <w:rsid w:val="004E6B73"/>
    <w:rsid w:val="004E7637"/>
    <w:rsid w:val="004E7A67"/>
    <w:rsid w:val="004F05AF"/>
    <w:rsid w:val="004F1354"/>
    <w:rsid w:val="004F17F5"/>
    <w:rsid w:val="004F1D92"/>
    <w:rsid w:val="004F2BB6"/>
    <w:rsid w:val="004F3476"/>
    <w:rsid w:val="004F3647"/>
    <w:rsid w:val="004F3F84"/>
    <w:rsid w:val="004F4E25"/>
    <w:rsid w:val="004F5FD8"/>
    <w:rsid w:val="004F6C85"/>
    <w:rsid w:val="004F6F91"/>
    <w:rsid w:val="004F6FF6"/>
    <w:rsid w:val="004F73E7"/>
    <w:rsid w:val="004F7747"/>
    <w:rsid w:val="00500848"/>
    <w:rsid w:val="00500A51"/>
    <w:rsid w:val="00500AFE"/>
    <w:rsid w:val="0050322F"/>
    <w:rsid w:val="00503455"/>
    <w:rsid w:val="00503947"/>
    <w:rsid w:val="005044F8"/>
    <w:rsid w:val="00505228"/>
    <w:rsid w:val="0050561C"/>
    <w:rsid w:val="00505A5D"/>
    <w:rsid w:val="00507160"/>
    <w:rsid w:val="00507654"/>
    <w:rsid w:val="005101B5"/>
    <w:rsid w:val="00512794"/>
    <w:rsid w:val="005134CC"/>
    <w:rsid w:val="00513B46"/>
    <w:rsid w:val="00513DC3"/>
    <w:rsid w:val="00514431"/>
    <w:rsid w:val="0051523E"/>
    <w:rsid w:val="00515AC8"/>
    <w:rsid w:val="005160DA"/>
    <w:rsid w:val="0051613C"/>
    <w:rsid w:val="005162F2"/>
    <w:rsid w:val="00517390"/>
    <w:rsid w:val="00520321"/>
    <w:rsid w:val="005218B6"/>
    <w:rsid w:val="00521C29"/>
    <w:rsid w:val="005228D2"/>
    <w:rsid w:val="0052448D"/>
    <w:rsid w:val="005246DD"/>
    <w:rsid w:val="00525945"/>
    <w:rsid w:val="005265FC"/>
    <w:rsid w:val="00527614"/>
    <w:rsid w:val="00530584"/>
    <w:rsid w:val="00531286"/>
    <w:rsid w:val="00534A75"/>
    <w:rsid w:val="00534CED"/>
    <w:rsid w:val="00534FA1"/>
    <w:rsid w:val="00536747"/>
    <w:rsid w:val="00537148"/>
    <w:rsid w:val="00537709"/>
    <w:rsid w:val="00540325"/>
    <w:rsid w:val="00540B65"/>
    <w:rsid w:val="00540EB5"/>
    <w:rsid w:val="00541111"/>
    <w:rsid w:val="0054127A"/>
    <w:rsid w:val="0054195A"/>
    <w:rsid w:val="00541CB1"/>
    <w:rsid w:val="00543D0C"/>
    <w:rsid w:val="00544537"/>
    <w:rsid w:val="00545742"/>
    <w:rsid w:val="00546775"/>
    <w:rsid w:val="0054762A"/>
    <w:rsid w:val="00547C33"/>
    <w:rsid w:val="00547F2E"/>
    <w:rsid w:val="005503A6"/>
    <w:rsid w:val="00550A3F"/>
    <w:rsid w:val="00550BA1"/>
    <w:rsid w:val="00550F4F"/>
    <w:rsid w:val="00550FF0"/>
    <w:rsid w:val="0055110D"/>
    <w:rsid w:val="00551562"/>
    <w:rsid w:val="005523F6"/>
    <w:rsid w:val="00553EE9"/>
    <w:rsid w:val="005547C5"/>
    <w:rsid w:val="00554E28"/>
    <w:rsid w:val="0055500A"/>
    <w:rsid w:val="00555481"/>
    <w:rsid w:val="00557210"/>
    <w:rsid w:val="00560C33"/>
    <w:rsid w:val="0056171C"/>
    <w:rsid w:val="00562FA2"/>
    <w:rsid w:val="005649BB"/>
    <w:rsid w:val="00565598"/>
    <w:rsid w:val="0056694E"/>
    <w:rsid w:val="00567770"/>
    <w:rsid w:val="00567A78"/>
    <w:rsid w:val="00567CC5"/>
    <w:rsid w:val="00570457"/>
    <w:rsid w:val="00570C2F"/>
    <w:rsid w:val="00571597"/>
    <w:rsid w:val="005717F2"/>
    <w:rsid w:val="00571B6E"/>
    <w:rsid w:val="00571C5D"/>
    <w:rsid w:val="005727BD"/>
    <w:rsid w:val="0057280C"/>
    <w:rsid w:val="00573556"/>
    <w:rsid w:val="00574EDD"/>
    <w:rsid w:val="00575279"/>
    <w:rsid w:val="00577926"/>
    <w:rsid w:val="00580B93"/>
    <w:rsid w:val="00580F43"/>
    <w:rsid w:val="00581B15"/>
    <w:rsid w:val="00581FAD"/>
    <w:rsid w:val="005823DF"/>
    <w:rsid w:val="005848FA"/>
    <w:rsid w:val="00584DE7"/>
    <w:rsid w:val="00585948"/>
    <w:rsid w:val="00585E91"/>
    <w:rsid w:val="0058653A"/>
    <w:rsid w:val="005879A2"/>
    <w:rsid w:val="00590B8D"/>
    <w:rsid w:val="0059140D"/>
    <w:rsid w:val="005914B6"/>
    <w:rsid w:val="005917DD"/>
    <w:rsid w:val="005920E2"/>
    <w:rsid w:val="00592332"/>
    <w:rsid w:val="00593039"/>
    <w:rsid w:val="005937DD"/>
    <w:rsid w:val="00593CEF"/>
    <w:rsid w:val="0059514E"/>
    <w:rsid w:val="005958B7"/>
    <w:rsid w:val="005960E1"/>
    <w:rsid w:val="005963C3"/>
    <w:rsid w:val="005964C0"/>
    <w:rsid w:val="00596540"/>
    <w:rsid w:val="0059711C"/>
    <w:rsid w:val="005A026C"/>
    <w:rsid w:val="005A0912"/>
    <w:rsid w:val="005A0E2B"/>
    <w:rsid w:val="005A117B"/>
    <w:rsid w:val="005A19B1"/>
    <w:rsid w:val="005A207C"/>
    <w:rsid w:val="005A34A2"/>
    <w:rsid w:val="005A36A7"/>
    <w:rsid w:val="005A3B0E"/>
    <w:rsid w:val="005A3F69"/>
    <w:rsid w:val="005A4532"/>
    <w:rsid w:val="005A56CA"/>
    <w:rsid w:val="005A5B94"/>
    <w:rsid w:val="005A6BA3"/>
    <w:rsid w:val="005A723C"/>
    <w:rsid w:val="005A7D81"/>
    <w:rsid w:val="005A7EEB"/>
    <w:rsid w:val="005B018F"/>
    <w:rsid w:val="005B01B9"/>
    <w:rsid w:val="005B0D76"/>
    <w:rsid w:val="005B250D"/>
    <w:rsid w:val="005B3510"/>
    <w:rsid w:val="005B4503"/>
    <w:rsid w:val="005B4A01"/>
    <w:rsid w:val="005B5296"/>
    <w:rsid w:val="005B5A90"/>
    <w:rsid w:val="005B5D72"/>
    <w:rsid w:val="005B6064"/>
    <w:rsid w:val="005B60AC"/>
    <w:rsid w:val="005B69B6"/>
    <w:rsid w:val="005B6BAE"/>
    <w:rsid w:val="005C018F"/>
    <w:rsid w:val="005C0B0B"/>
    <w:rsid w:val="005C177F"/>
    <w:rsid w:val="005C3B56"/>
    <w:rsid w:val="005C3D82"/>
    <w:rsid w:val="005C4397"/>
    <w:rsid w:val="005C43AC"/>
    <w:rsid w:val="005C4DA7"/>
    <w:rsid w:val="005C690C"/>
    <w:rsid w:val="005C745C"/>
    <w:rsid w:val="005D05B4"/>
    <w:rsid w:val="005D0624"/>
    <w:rsid w:val="005D1325"/>
    <w:rsid w:val="005D16FB"/>
    <w:rsid w:val="005D19B3"/>
    <w:rsid w:val="005D21AE"/>
    <w:rsid w:val="005D2AA0"/>
    <w:rsid w:val="005D2CF3"/>
    <w:rsid w:val="005D47E5"/>
    <w:rsid w:val="005D5CA4"/>
    <w:rsid w:val="005D63BB"/>
    <w:rsid w:val="005D6858"/>
    <w:rsid w:val="005E00FD"/>
    <w:rsid w:val="005E11EF"/>
    <w:rsid w:val="005E2332"/>
    <w:rsid w:val="005E2460"/>
    <w:rsid w:val="005E2A0F"/>
    <w:rsid w:val="005E3494"/>
    <w:rsid w:val="005E373A"/>
    <w:rsid w:val="005E4073"/>
    <w:rsid w:val="005E432E"/>
    <w:rsid w:val="005E4E6B"/>
    <w:rsid w:val="005E5794"/>
    <w:rsid w:val="005E62D6"/>
    <w:rsid w:val="005E67EA"/>
    <w:rsid w:val="005E6E86"/>
    <w:rsid w:val="005E7745"/>
    <w:rsid w:val="005E7847"/>
    <w:rsid w:val="005F09F5"/>
    <w:rsid w:val="005F0D1F"/>
    <w:rsid w:val="005F1F10"/>
    <w:rsid w:val="005F2355"/>
    <w:rsid w:val="005F30BF"/>
    <w:rsid w:val="005F30D6"/>
    <w:rsid w:val="005F3D22"/>
    <w:rsid w:val="005F4AE5"/>
    <w:rsid w:val="005F53C8"/>
    <w:rsid w:val="005F562A"/>
    <w:rsid w:val="005F600E"/>
    <w:rsid w:val="005F6EC8"/>
    <w:rsid w:val="005F791F"/>
    <w:rsid w:val="005F7DFA"/>
    <w:rsid w:val="006010D9"/>
    <w:rsid w:val="00601670"/>
    <w:rsid w:val="00601D94"/>
    <w:rsid w:val="006020B8"/>
    <w:rsid w:val="0060275C"/>
    <w:rsid w:val="00602962"/>
    <w:rsid w:val="00602C43"/>
    <w:rsid w:val="00602C8A"/>
    <w:rsid w:val="006040E8"/>
    <w:rsid w:val="00604AF1"/>
    <w:rsid w:val="00604BA0"/>
    <w:rsid w:val="00606952"/>
    <w:rsid w:val="00607235"/>
    <w:rsid w:val="00607C09"/>
    <w:rsid w:val="00610156"/>
    <w:rsid w:val="00611F28"/>
    <w:rsid w:val="00617EE6"/>
    <w:rsid w:val="006209D6"/>
    <w:rsid w:val="0062106E"/>
    <w:rsid w:val="006211B2"/>
    <w:rsid w:val="00621353"/>
    <w:rsid w:val="00621617"/>
    <w:rsid w:val="006218CB"/>
    <w:rsid w:val="00621A0C"/>
    <w:rsid w:val="006221C7"/>
    <w:rsid w:val="0062232B"/>
    <w:rsid w:val="0062308A"/>
    <w:rsid w:val="0062417C"/>
    <w:rsid w:val="006243A9"/>
    <w:rsid w:val="00625077"/>
    <w:rsid w:val="00625966"/>
    <w:rsid w:val="00625B74"/>
    <w:rsid w:val="0062650A"/>
    <w:rsid w:val="00626EF3"/>
    <w:rsid w:val="006274A5"/>
    <w:rsid w:val="00627631"/>
    <w:rsid w:val="006303BB"/>
    <w:rsid w:val="006309B3"/>
    <w:rsid w:val="00630AAE"/>
    <w:rsid w:val="00631AE1"/>
    <w:rsid w:val="00631CE3"/>
    <w:rsid w:val="00631D67"/>
    <w:rsid w:val="0063274F"/>
    <w:rsid w:val="00632B16"/>
    <w:rsid w:val="00632DA7"/>
    <w:rsid w:val="00632FC2"/>
    <w:rsid w:val="00633164"/>
    <w:rsid w:val="006338B6"/>
    <w:rsid w:val="006344D4"/>
    <w:rsid w:val="006350E6"/>
    <w:rsid w:val="0063561C"/>
    <w:rsid w:val="00635D67"/>
    <w:rsid w:val="00636537"/>
    <w:rsid w:val="00636702"/>
    <w:rsid w:val="0063691F"/>
    <w:rsid w:val="00636929"/>
    <w:rsid w:val="006379B5"/>
    <w:rsid w:val="00637B5C"/>
    <w:rsid w:val="006407C2"/>
    <w:rsid w:val="006414F4"/>
    <w:rsid w:val="00641BD6"/>
    <w:rsid w:val="00642207"/>
    <w:rsid w:val="006424D9"/>
    <w:rsid w:val="00642CAC"/>
    <w:rsid w:val="0064370B"/>
    <w:rsid w:val="00644647"/>
    <w:rsid w:val="006451D6"/>
    <w:rsid w:val="00645BDD"/>
    <w:rsid w:val="00645C4F"/>
    <w:rsid w:val="00645FCA"/>
    <w:rsid w:val="00646358"/>
    <w:rsid w:val="00647417"/>
    <w:rsid w:val="00647923"/>
    <w:rsid w:val="00647B9C"/>
    <w:rsid w:val="00651219"/>
    <w:rsid w:val="006518BE"/>
    <w:rsid w:val="0065212A"/>
    <w:rsid w:val="0065220D"/>
    <w:rsid w:val="00652A6A"/>
    <w:rsid w:val="00652BD2"/>
    <w:rsid w:val="006538C6"/>
    <w:rsid w:val="00653FB2"/>
    <w:rsid w:val="00654146"/>
    <w:rsid w:val="00654A1E"/>
    <w:rsid w:val="006559AC"/>
    <w:rsid w:val="00655C4A"/>
    <w:rsid w:val="00656329"/>
    <w:rsid w:val="0065703B"/>
    <w:rsid w:val="006575B7"/>
    <w:rsid w:val="00657674"/>
    <w:rsid w:val="00661009"/>
    <w:rsid w:val="00661AD7"/>
    <w:rsid w:val="0066238D"/>
    <w:rsid w:val="0066273C"/>
    <w:rsid w:val="00662B4F"/>
    <w:rsid w:val="006643C2"/>
    <w:rsid w:val="00664496"/>
    <w:rsid w:val="00664E2E"/>
    <w:rsid w:val="006650DE"/>
    <w:rsid w:val="00666290"/>
    <w:rsid w:val="0066684A"/>
    <w:rsid w:val="00666B55"/>
    <w:rsid w:val="006675E8"/>
    <w:rsid w:val="0066768B"/>
    <w:rsid w:val="0067213B"/>
    <w:rsid w:val="00672656"/>
    <w:rsid w:val="00672875"/>
    <w:rsid w:val="00672ECF"/>
    <w:rsid w:val="00672F52"/>
    <w:rsid w:val="0067341B"/>
    <w:rsid w:val="00673648"/>
    <w:rsid w:val="006736F9"/>
    <w:rsid w:val="00673D93"/>
    <w:rsid w:val="00674024"/>
    <w:rsid w:val="006756D3"/>
    <w:rsid w:val="006760DA"/>
    <w:rsid w:val="0067696F"/>
    <w:rsid w:val="006775F1"/>
    <w:rsid w:val="006776A1"/>
    <w:rsid w:val="006807AA"/>
    <w:rsid w:val="0068262B"/>
    <w:rsid w:val="00682FC6"/>
    <w:rsid w:val="00683869"/>
    <w:rsid w:val="006848E7"/>
    <w:rsid w:val="006852D6"/>
    <w:rsid w:val="00685BFE"/>
    <w:rsid w:val="00685D03"/>
    <w:rsid w:val="006876A5"/>
    <w:rsid w:val="0069026B"/>
    <w:rsid w:val="00690475"/>
    <w:rsid w:val="00690AC3"/>
    <w:rsid w:val="00690C1A"/>
    <w:rsid w:val="006910DA"/>
    <w:rsid w:val="00691A43"/>
    <w:rsid w:val="00691B95"/>
    <w:rsid w:val="00691F6C"/>
    <w:rsid w:val="00692C08"/>
    <w:rsid w:val="00693A75"/>
    <w:rsid w:val="00693D0C"/>
    <w:rsid w:val="00694FA8"/>
    <w:rsid w:val="00695787"/>
    <w:rsid w:val="00695C61"/>
    <w:rsid w:val="006960AE"/>
    <w:rsid w:val="00697481"/>
    <w:rsid w:val="006976B8"/>
    <w:rsid w:val="00697928"/>
    <w:rsid w:val="00697BC2"/>
    <w:rsid w:val="00697E37"/>
    <w:rsid w:val="006A0C06"/>
    <w:rsid w:val="006A1259"/>
    <w:rsid w:val="006A160C"/>
    <w:rsid w:val="006A46A2"/>
    <w:rsid w:val="006A5DE2"/>
    <w:rsid w:val="006A5FF9"/>
    <w:rsid w:val="006A61CE"/>
    <w:rsid w:val="006A63A6"/>
    <w:rsid w:val="006A6580"/>
    <w:rsid w:val="006A6B10"/>
    <w:rsid w:val="006A74D5"/>
    <w:rsid w:val="006A7873"/>
    <w:rsid w:val="006B1009"/>
    <w:rsid w:val="006B20A8"/>
    <w:rsid w:val="006B23F5"/>
    <w:rsid w:val="006B517A"/>
    <w:rsid w:val="006B5428"/>
    <w:rsid w:val="006B5E5C"/>
    <w:rsid w:val="006C0921"/>
    <w:rsid w:val="006C092A"/>
    <w:rsid w:val="006C1128"/>
    <w:rsid w:val="006C3731"/>
    <w:rsid w:val="006C37FD"/>
    <w:rsid w:val="006C4690"/>
    <w:rsid w:val="006C498F"/>
    <w:rsid w:val="006C4C93"/>
    <w:rsid w:val="006C545A"/>
    <w:rsid w:val="006C5D5C"/>
    <w:rsid w:val="006C65D7"/>
    <w:rsid w:val="006C6EFC"/>
    <w:rsid w:val="006C78CF"/>
    <w:rsid w:val="006D235E"/>
    <w:rsid w:val="006D2B06"/>
    <w:rsid w:val="006D3878"/>
    <w:rsid w:val="006D4061"/>
    <w:rsid w:val="006D459B"/>
    <w:rsid w:val="006D50CC"/>
    <w:rsid w:val="006D571D"/>
    <w:rsid w:val="006D6547"/>
    <w:rsid w:val="006D655C"/>
    <w:rsid w:val="006D6D2B"/>
    <w:rsid w:val="006D7D95"/>
    <w:rsid w:val="006E1ECF"/>
    <w:rsid w:val="006E226D"/>
    <w:rsid w:val="006E2C55"/>
    <w:rsid w:val="006E2CB7"/>
    <w:rsid w:val="006E376A"/>
    <w:rsid w:val="006E3B47"/>
    <w:rsid w:val="006E53F6"/>
    <w:rsid w:val="006E5645"/>
    <w:rsid w:val="006E5A09"/>
    <w:rsid w:val="006E5BC5"/>
    <w:rsid w:val="006E60B8"/>
    <w:rsid w:val="006E6B9E"/>
    <w:rsid w:val="006E75CE"/>
    <w:rsid w:val="006E7888"/>
    <w:rsid w:val="006E788A"/>
    <w:rsid w:val="006E7AEC"/>
    <w:rsid w:val="006F1335"/>
    <w:rsid w:val="006F14A1"/>
    <w:rsid w:val="006F3EFF"/>
    <w:rsid w:val="006F4121"/>
    <w:rsid w:val="006F4937"/>
    <w:rsid w:val="006F5631"/>
    <w:rsid w:val="006F5ACD"/>
    <w:rsid w:val="006F6BF5"/>
    <w:rsid w:val="006F6DA6"/>
    <w:rsid w:val="006F7693"/>
    <w:rsid w:val="006F79AA"/>
    <w:rsid w:val="00700203"/>
    <w:rsid w:val="00700ACE"/>
    <w:rsid w:val="0070122C"/>
    <w:rsid w:val="00701B2E"/>
    <w:rsid w:val="0070218E"/>
    <w:rsid w:val="0070295A"/>
    <w:rsid w:val="00703102"/>
    <w:rsid w:val="00703E0E"/>
    <w:rsid w:val="00704993"/>
    <w:rsid w:val="00704A02"/>
    <w:rsid w:val="00704BD6"/>
    <w:rsid w:val="00704DDC"/>
    <w:rsid w:val="00705B67"/>
    <w:rsid w:val="00706201"/>
    <w:rsid w:val="007067C0"/>
    <w:rsid w:val="00706F47"/>
    <w:rsid w:val="007070FE"/>
    <w:rsid w:val="0070766E"/>
    <w:rsid w:val="00707981"/>
    <w:rsid w:val="00707B5D"/>
    <w:rsid w:val="00707BB0"/>
    <w:rsid w:val="00707D9C"/>
    <w:rsid w:val="00707FCF"/>
    <w:rsid w:val="00710886"/>
    <w:rsid w:val="00710E86"/>
    <w:rsid w:val="00711317"/>
    <w:rsid w:val="0071211E"/>
    <w:rsid w:val="00712D0F"/>
    <w:rsid w:val="007137AA"/>
    <w:rsid w:val="00713B28"/>
    <w:rsid w:val="007142E2"/>
    <w:rsid w:val="00714499"/>
    <w:rsid w:val="0071521E"/>
    <w:rsid w:val="007158F4"/>
    <w:rsid w:val="00715E37"/>
    <w:rsid w:val="00715E3C"/>
    <w:rsid w:val="00715F19"/>
    <w:rsid w:val="0072000B"/>
    <w:rsid w:val="00721AFA"/>
    <w:rsid w:val="00721DC8"/>
    <w:rsid w:val="00722279"/>
    <w:rsid w:val="00722411"/>
    <w:rsid w:val="007227E4"/>
    <w:rsid w:val="007231B5"/>
    <w:rsid w:val="00723FAD"/>
    <w:rsid w:val="00724227"/>
    <w:rsid w:val="00724FB6"/>
    <w:rsid w:val="007250AC"/>
    <w:rsid w:val="00725308"/>
    <w:rsid w:val="00725890"/>
    <w:rsid w:val="007260A5"/>
    <w:rsid w:val="00730084"/>
    <w:rsid w:val="0073189A"/>
    <w:rsid w:val="00731C41"/>
    <w:rsid w:val="007321E9"/>
    <w:rsid w:val="00732860"/>
    <w:rsid w:val="00732C76"/>
    <w:rsid w:val="00733B6D"/>
    <w:rsid w:val="00733C1E"/>
    <w:rsid w:val="00734666"/>
    <w:rsid w:val="0073591F"/>
    <w:rsid w:val="007359F5"/>
    <w:rsid w:val="007362CF"/>
    <w:rsid w:val="007363A0"/>
    <w:rsid w:val="00737FA1"/>
    <w:rsid w:val="00740013"/>
    <w:rsid w:val="00741BB6"/>
    <w:rsid w:val="00742C71"/>
    <w:rsid w:val="00743369"/>
    <w:rsid w:val="00743A3C"/>
    <w:rsid w:val="0074409C"/>
    <w:rsid w:val="007446DD"/>
    <w:rsid w:val="00745F2B"/>
    <w:rsid w:val="007464E2"/>
    <w:rsid w:val="00746598"/>
    <w:rsid w:val="007475BA"/>
    <w:rsid w:val="00750367"/>
    <w:rsid w:val="0075076C"/>
    <w:rsid w:val="007508B5"/>
    <w:rsid w:val="00751504"/>
    <w:rsid w:val="00752F9B"/>
    <w:rsid w:val="00753CB2"/>
    <w:rsid w:val="0075426E"/>
    <w:rsid w:val="007549DA"/>
    <w:rsid w:val="00755225"/>
    <w:rsid w:val="00755F31"/>
    <w:rsid w:val="00755FDB"/>
    <w:rsid w:val="00756A70"/>
    <w:rsid w:val="00761725"/>
    <w:rsid w:val="00761B6D"/>
    <w:rsid w:val="0076375D"/>
    <w:rsid w:val="00763F8F"/>
    <w:rsid w:val="0076496A"/>
    <w:rsid w:val="00764D1D"/>
    <w:rsid w:val="0076668F"/>
    <w:rsid w:val="00767732"/>
    <w:rsid w:val="00767B7F"/>
    <w:rsid w:val="007701B9"/>
    <w:rsid w:val="0077022B"/>
    <w:rsid w:val="0077034E"/>
    <w:rsid w:val="0077042F"/>
    <w:rsid w:val="0077111E"/>
    <w:rsid w:val="00771875"/>
    <w:rsid w:val="00771E51"/>
    <w:rsid w:val="0077207F"/>
    <w:rsid w:val="00772BD6"/>
    <w:rsid w:val="00772E1F"/>
    <w:rsid w:val="00773430"/>
    <w:rsid w:val="00773675"/>
    <w:rsid w:val="00773700"/>
    <w:rsid w:val="00773DB2"/>
    <w:rsid w:val="00774DE6"/>
    <w:rsid w:val="00775335"/>
    <w:rsid w:val="00775F74"/>
    <w:rsid w:val="00775FAF"/>
    <w:rsid w:val="0077705F"/>
    <w:rsid w:val="007773F8"/>
    <w:rsid w:val="00780431"/>
    <w:rsid w:val="007805CF"/>
    <w:rsid w:val="00780ABB"/>
    <w:rsid w:val="00780C91"/>
    <w:rsid w:val="0078119E"/>
    <w:rsid w:val="00781622"/>
    <w:rsid w:val="00781650"/>
    <w:rsid w:val="00781751"/>
    <w:rsid w:val="00781880"/>
    <w:rsid w:val="0078205F"/>
    <w:rsid w:val="007826EB"/>
    <w:rsid w:val="0078313B"/>
    <w:rsid w:val="00783201"/>
    <w:rsid w:val="00784D13"/>
    <w:rsid w:val="00785AE6"/>
    <w:rsid w:val="00786366"/>
    <w:rsid w:val="007868A1"/>
    <w:rsid w:val="00787EC1"/>
    <w:rsid w:val="0079083C"/>
    <w:rsid w:val="00790F3F"/>
    <w:rsid w:val="00791B37"/>
    <w:rsid w:val="00792995"/>
    <w:rsid w:val="00792B0F"/>
    <w:rsid w:val="007931DA"/>
    <w:rsid w:val="00793459"/>
    <w:rsid w:val="00793B10"/>
    <w:rsid w:val="00793CC9"/>
    <w:rsid w:val="00794107"/>
    <w:rsid w:val="00795272"/>
    <w:rsid w:val="00797340"/>
    <w:rsid w:val="007979EE"/>
    <w:rsid w:val="00797DA3"/>
    <w:rsid w:val="007A1526"/>
    <w:rsid w:val="007A15F5"/>
    <w:rsid w:val="007A2483"/>
    <w:rsid w:val="007A3946"/>
    <w:rsid w:val="007A54B6"/>
    <w:rsid w:val="007A5BED"/>
    <w:rsid w:val="007A6555"/>
    <w:rsid w:val="007A7639"/>
    <w:rsid w:val="007A7E22"/>
    <w:rsid w:val="007B00BC"/>
    <w:rsid w:val="007B0EAD"/>
    <w:rsid w:val="007B139D"/>
    <w:rsid w:val="007B27C8"/>
    <w:rsid w:val="007B3212"/>
    <w:rsid w:val="007B370A"/>
    <w:rsid w:val="007B43A7"/>
    <w:rsid w:val="007B53F9"/>
    <w:rsid w:val="007B5723"/>
    <w:rsid w:val="007B7F5B"/>
    <w:rsid w:val="007C0199"/>
    <w:rsid w:val="007C0279"/>
    <w:rsid w:val="007C0927"/>
    <w:rsid w:val="007C149E"/>
    <w:rsid w:val="007C1846"/>
    <w:rsid w:val="007C18A0"/>
    <w:rsid w:val="007C21D1"/>
    <w:rsid w:val="007C297F"/>
    <w:rsid w:val="007C29CF"/>
    <w:rsid w:val="007C3D35"/>
    <w:rsid w:val="007C3FEA"/>
    <w:rsid w:val="007C44A3"/>
    <w:rsid w:val="007C4CCA"/>
    <w:rsid w:val="007C5928"/>
    <w:rsid w:val="007C6227"/>
    <w:rsid w:val="007C63D9"/>
    <w:rsid w:val="007C79E6"/>
    <w:rsid w:val="007C7F0A"/>
    <w:rsid w:val="007C7F6C"/>
    <w:rsid w:val="007D0EE7"/>
    <w:rsid w:val="007D1278"/>
    <w:rsid w:val="007D2ED8"/>
    <w:rsid w:val="007D3355"/>
    <w:rsid w:val="007D5A27"/>
    <w:rsid w:val="007D5AA4"/>
    <w:rsid w:val="007D5AE3"/>
    <w:rsid w:val="007D5CF8"/>
    <w:rsid w:val="007D7299"/>
    <w:rsid w:val="007D72AC"/>
    <w:rsid w:val="007E3AFF"/>
    <w:rsid w:val="007E3D25"/>
    <w:rsid w:val="007E4885"/>
    <w:rsid w:val="007E4A25"/>
    <w:rsid w:val="007E5B2E"/>
    <w:rsid w:val="007E5DA9"/>
    <w:rsid w:val="007E61B0"/>
    <w:rsid w:val="007E6330"/>
    <w:rsid w:val="007E633A"/>
    <w:rsid w:val="007E6DA2"/>
    <w:rsid w:val="007F10F7"/>
    <w:rsid w:val="007F15D4"/>
    <w:rsid w:val="007F1AAB"/>
    <w:rsid w:val="007F2DE4"/>
    <w:rsid w:val="007F31FE"/>
    <w:rsid w:val="007F3635"/>
    <w:rsid w:val="007F3637"/>
    <w:rsid w:val="007F37F6"/>
    <w:rsid w:val="007F3808"/>
    <w:rsid w:val="007F3DD6"/>
    <w:rsid w:val="007F4F12"/>
    <w:rsid w:val="007F521E"/>
    <w:rsid w:val="007F5554"/>
    <w:rsid w:val="007F55CA"/>
    <w:rsid w:val="007F6680"/>
    <w:rsid w:val="007F7029"/>
    <w:rsid w:val="007F70F1"/>
    <w:rsid w:val="007F7E21"/>
    <w:rsid w:val="00800AA2"/>
    <w:rsid w:val="00801A1E"/>
    <w:rsid w:val="00801DA8"/>
    <w:rsid w:val="00802686"/>
    <w:rsid w:val="00802993"/>
    <w:rsid w:val="00802B54"/>
    <w:rsid w:val="008030F7"/>
    <w:rsid w:val="00805ADB"/>
    <w:rsid w:val="00805C76"/>
    <w:rsid w:val="00805DC8"/>
    <w:rsid w:val="00805DF7"/>
    <w:rsid w:val="00805E8B"/>
    <w:rsid w:val="008063D5"/>
    <w:rsid w:val="0080670B"/>
    <w:rsid w:val="008069DF"/>
    <w:rsid w:val="00810B6E"/>
    <w:rsid w:val="00810E3A"/>
    <w:rsid w:val="0081136B"/>
    <w:rsid w:val="008118F3"/>
    <w:rsid w:val="00811981"/>
    <w:rsid w:val="008124F0"/>
    <w:rsid w:val="008134C3"/>
    <w:rsid w:val="008135C9"/>
    <w:rsid w:val="0081373E"/>
    <w:rsid w:val="00814406"/>
    <w:rsid w:val="0081666E"/>
    <w:rsid w:val="00816D88"/>
    <w:rsid w:val="00816F4F"/>
    <w:rsid w:val="008170F9"/>
    <w:rsid w:val="008171C0"/>
    <w:rsid w:val="00817312"/>
    <w:rsid w:val="00817864"/>
    <w:rsid w:val="008202A7"/>
    <w:rsid w:val="00820751"/>
    <w:rsid w:val="00821053"/>
    <w:rsid w:val="008210B2"/>
    <w:rsid w:val="00821767"/>
    <w:rsid w:val="00821837"/>
    <w:rsid w:val="008228F5"/>
    <w:rsid w:val="00822BBB"/>
    <w:rsid w:val="0082459F"/>
    <w:rsid w:val="00824DCC"/>
    <w:rsid w:val="00825B33"/>
    <w:rsid w:val="00825F19"/>
    <w:rsid w:val="008273D6"/>
    <w:rsid w:val="00827B0F"/>
    <w:rsid w:val="0083107E"/>
    <w:rsid w:val="0083155A"/>
    <w:rsid w:val="008327EE"/>
    <w:rsid w:val="008328DA"/>
    <w:rsid w:val="00833C32"/>
    <w:rsid w:val="00833D0A"/>
    <w:rsid w:val="00834793"/>
    <w:rsid w:val="008358BF"/>
    <w:rsid w:val="008369AE"/>
    <w:rsid w:val="00836D4E"/>
    <w:rsid w:val="00837C71"/>
    <w:rsid w:val="0084194F"/>
    <w:rsid w:val="008423AF"/>
    <w:rsid w:val="00842618"/>
    <w:rsid w:val="00842D7F"/>
    <w:rsid w:val="00843350"/>
    <w:rsid w:val="008435C9"/>
    <w:rsid w:val="00843BF4"/>
    <w:rsid w:val="008452F2"/>
    <w:rsid w:val="00845748"/>
    <w:rsid w:val="008465D7"/>
    <w:rsid w:val="00847FDC"/>
    <w:rsid w:val="0085015A"/>
    <w:rsid w:val="008501AD"/>
    <w:rsid w:val="0085043D"/>
    <w:rsid w:val="008506A2"/>
    <w:rsid w:val="008510B4"/>
    <w:rsid w:val="00851117"/>
    <w:rsid w:val="00851411"/>
    <w:rsid w:val="008518B7"/>
    <w:rsid w:val="00851B62"/>
    <w:rsid w:val="008525A0"/>
    <w:rsid w:val="00852F1B"/>
    <w:rsid w:val="00852FC0"/>
    <w:rsid w:val="00853A56"/>
    <w:rsid w:val="00854361"/>
    <w:rsid w:val="008552DD"/>
    <w:rsid w:val="0085547E"/>
    <w:rsid w:val="00855594"/>
    <w:rsid w:val="00855D9E"/>
    <w:rsid w:val="00855E60"/>
    <w:rsid w:val="0085642D"/>
    <w:rsid w:val="00856B02"/>
    <w:rsid w:val="00856F12"/>
    <w:rsid w:val="008578B3"/>
    <w:rsid w:val="00857DC4"/>
    <w:rsid w:val="008619AE"/>
    <w:rsid w:val="008630D7"/>
    <w:rsid w:val="00863336"/>
    <w:rsid w:val="008648E2"/>
    <w:rsid w:val="00864F7A"/>
    <w:rsid w:val="00865C22"/>
    <w:rsid w:val="00865C6B"/>
    <w:rsid w:val="008665C4"/>
    <w:rsid w:val="00867F9B"/>
    <w:rsid w:val="00870BC6"/>
    <w:rsid w:val="00871FB1"/>
    <w:rsid w:val="00872496"/>
    <w:rsid w:val="00872C60"/>
    <w:rsid w:val="0087377C"/>
    <w:rsid w:val="00873F4B"/>
    <w:rsid w:val="0087464D"/>
    <w:rsid w:val="008752C4"/>
    <w:rsid w:val="0087533C"/>
    <w:rsid w:val="008761A4"/>
    <w:rsid w:val="0087666A"/>
    <w:rsid w:val="008768D7"/>
    <w:rsid w:val="00876968"/>
    <w:rsid w:val="00880EEF"/>
    <w:rsid w:val="008819D3"/>
    <w:rsid w:val="00882272"/>
    <w:rsid w:val="00882E8D"/>
    <w:rsid w:val="0088332A"/>
    <w:rsid w:val="00883C90"/>
    <w:rsid w:val="0088454E"/>
    <w:rsid w:val="008854DC"/>
    <w:rsid w:val="00885A6F"/>
    <w:rsid w:val="008863A2"/>
    <w:rsid w:val="00886F2B"/>
    <w:rsid w:val="008878E5"/>
    <w:rsid w:val="00890079"/>
    <w:rsid w:val="00890282"/>
    <w:rsid w:val="008916A8"/>
    <w:rsid w:val="00891B58"/>
    <w:rsid w:val="008924BC"/>
    <w:rsid w:val="00892E59"/>
    <w:rsid w:val="008936FB"/>
    <w:rsid w:val="00893A08"/>
    <w:rsid w:val="00895904"/>
    <w:rsid w:val="00895A64"/>
    <w:rsid w:val="00895AE0"/>
    <w:rsid w:val="00895FD6"/>
    <w:rsid w:val="0089656C"/>
    <w:rsid w:val="0089731A"/>
    <w:rsid w:val="008A0719"/>
    <w:rsid w:val="008A0E82"/>
    <w:rsid w:val="008A14E0"/>
    <w:rsid w:val="008A158F"/>
    <w:rsid w:val="008A1838"/>
    <w:rsid w:val="008A1AF7"/>
    <w:rsid w:val="008A27EA"/>
    <w:rsid w:val="008A35B3"/>
    <w:rsid w:val="008A3C3A"/>
    <w:rsid w:val="008A3C80"/>
    <w:rsid w:val="008A3D2E"/>
    <w:rsid w:val="008A4D39"/>
    <w:rsid w:val="008A4E48"/>
    <w:rsid w:val="008A50DA"/>
    <w:rsid w:val="008A526E"/>
    <w:rsid w:val="008A52D3"/>
    <w:rsid w:val="008A52FC"/>
    <w:rsid w:val="008A5C49"/>
    <w:rsid w:val="008A60D9"/>
    <w:rsid w:val="008A6100"/>
    <w:rsid w:val="008A63CE"/>
    <w:rsid w:val="008A6F52"/>
    <w:rsid w:val="008B0267"/>
    <w:rsid w:val="008B087F"/>
    <w:rsid w:val="008B0AC0"/>
    <w:rsid w:val="008B0ED1"/>
    <w:rsid w:val="008B1842"/>
    <w:rsid w:val="008B316B"/>
    <w:rsid w:val="008B3CFA"/>
    <w:rsid w:val="008B4153"/>
    <w:rsid w:val="008B51DF"/>
    <w:rsid w:val="008B53F7"/>
    <w:rsid w:val="008B5A17"/>
    <w:rsid w:val="008B5DAB"/>
    <w:rsid w:val="008B6276"/>
    <w:rsid w:val="008B65A0"/>
    <w:rsid w:val="008B6B78"/>
    <w:rsid w:val="008B7070"/>
    <w:rsid w:val="008B7A71"/>
    <w:rsid w:val="008C0255"/>
    <w:rsid w:val="008C0A30"/>
    <w:rsid w:val="008C0E4B"/>
    <w:rsid w:val="008C1571"/>
    <w:rsid w:val="008C34B0"/>
    <w:rsid w:val="008C41DB"/>
    <w:rsid w:val="008C45D7"/>
    <w:rsid w:val="008C4A81"/>
    <w:rsid w:val="008C4B6B"/>
    <w:rsid w:val="008C4D95"/>
    <w:rsid w:val="008C4EA9"/>
    <w:rsid w:val="008C5D14"/>
    <w:rsid w:val="008C6CDE"/>
    <w:rsid w:val="008C7211"/>
    <w:rsid w:val="008C7CF4"/>
    <w:rsid w:val="008D01BE"/>
    <w:rsid w:val="008D18A8"/>
    <w:rsid w:val="008D242C"/>
    <w:rsid w:val="008D2435"/>
    <w:rsid w:val="008D265A"/>
    <w:rsid w:val="008D302A"/>
    <w:rsid w:val="008D34DC"/>
    <w:rsid w:val="008D357B"/>
    <w:rsid w:val="008D3F93"/>
    <w:rsid w:val="008D44C3"/>
    <w:rsid w:val="008D481A"/>
    <w:rsid w:val="008D594B"/>
    <w:rsid w:val="008D6D1B"/>
    <w:rsid w:val="008D7197"/>
    <w:rsid w:val="008D7DC0"/>
    <w:rsid w:val="008D7ECD"/>
    <w:rsid w:val="008E046B"/>
    <w:rsid w:val="008E13C8"/>
    <w:rsid w:val="008E2F7F"/>
    <w:rsid w:val="008E331A"/>
    <w:rsid w:val="008E3CB9"/>
    <w:rsid w:val="008E3EA8"/>
    <w:rsid w:val="008E3F09"/>
    <w:rsid w:val="008E5A5A"/>
    <w:rsid w:val="008E5F37"/>
    <w:rsid w:val="008E6526"/>
    <w:rsid w:val="008E667B"/>
    <w:rsid w:val="008E6BD2"/>
    <w:rsid w:val="008E70BA"/>
    <w:rsid w:val="008E723D"/>
    <w:rsid w:val="008E782F"/>
    <w:rsid w:val="008F03A3"/>
    <w:rsid w:val="008F056E"/>
    <w:rsid w:val="008F1700"/>
    <w:rsid w:val="008F18E9"/>
    <w:rsid w:val="008F2706"/>
    <w:rsid w:val="008F3A3D"/>
    <w:rsid w:val="008F3E13"/>
    <w:rsid w:val="008F4FF6"/>
    <w:rsid w:val="008F58FC"/>
    <w:rsid w:val="008F5917"/>
    <w:rsid w:val="008F5D6B"/>
    <w:rsid w:val="008F69C7"/>
    <w:rsid w:val="008F6B83"/>
    <w:rsid w:val="008F73F9"/>
    <w:rsid w:val="008F770F"/>
    <w:rsid w:val="008F7E84"/>
    <w:rsid w:val="00900CDE"/>
    <w:rsid w:val="0090115B"/>
    <w:rsid w:val="009014EC"/>
    <w:rsid w:val="009015B9"/>
    <w:rsid w:val="009018DF"/>
    <w:rsid w:val="00902972"/>
    <w:rsid w:val="00902C7A"/>
    <w:rsid w:val="00902FD6"/>
    <w:rsid w:val="0090300C"/>
    <w:rsid w:val="009033DA"/>
    <w:rsid w:val="00904C98"/>
    <w:rsid w:val="0090548F"/>
    <w:rsid w:val="009060F2"/>
    <w:rsid w:val="00910418"/>
    <w:rsid w:val="00913981"/>
    <w:rsid w:val="00913CF3"/>
    <w:rsid w:val="009144D6"/>
    <w:rsid w:val="0091451C"/>
    <w:rsid w:val="00914806"/>
    <w:rsid w:val="00914924"/>
    <w:rsid w:val="00914EC5"/>
    <w:rsid w:val="009151E3"/>
    <w:rsid w:val="00915713"/>
    <w:rsid w:val="00915751"/>
    <w:rsid w:val="0091660B"/>
    <w:rsid w:val="00916A7C"/>
    <w:rsid w:val="00917A8B"/>
    <w:rsid w:val="00920F52"/>
    <w:rsid w:val="00921C50"/>
    <w:rsid w:val="0092211B"/>
    <w:rsid w:val="00922DD7"/>
    <w:rsid w:val="00922E53"/>
    <w:rsid w:val="0092355B"/>
    <w:rsid w:val="009236B3"/>
    <w:rsid w:val="00923845"/>
    <w:rsid w:val="00923D60"/>
    <w:rsid w:val="00924248"/>
    <w:rsid w:val="00924514"/>
    <w:rsid w:val="009248E1"/>
    <w:rsid w:val="00924923"/>
    <w:rsid w:val="00924EDE"/>
    <w:rsid w:val="00925201"/>
    <w:rsid w:val="00925DEC"/>
    <w:rsid w:val="00926633"/>
    <w:rsid w:val="0092706C"/>
    <w:rsid w:val="00927270"/>
    <w:rsid w:val="00927F9A"/>
    <w:rsid w:val="009308B9"/>
    <w:rsid w:val="00930C8D"/>
    <w:rsid w:val="00930E6E"/>
    <w:rsid w:val="00931118"/>
    <w:rsid w:val="00932553"/>
    <w:rsid w:val="00932720"/>
    <w:rsid w:val="00933C96"/>
    <w:rsid w:val="009346A0"/>
    <w:rsid w:val="009348DB"/>
    <w:rsid w:val="00934EB5"/>
    <w:rsid w:val="0093596F"/>
    <w:rsid w:val="009369CE"/>
    <w:rsid w:val="009370CA"/>
    <w:rsid w:val="00937259"/>
    <w:rsid w:val="009376F1"/>
    <w:rsid w:val="00937ADD"/>
    <w:rsid w:val="00940013"/>
    <w:rsid w:val="0094023B"/>
    <w:rsid w:val="009402D5"/>
    <w:rsid w:val="00940ADC"/>
    <w:rsid w:val="00940B01"/>
    <w:rsid w:val="009418CB"/>
    <w:rsid w:val="00941C05"/>
    <w:rsid w:val="00942744"/>
    <w:rsid w:val="00944A24"/>
    <w:rsid w:val="00944EF3"/>
    <w:rsid w:val="009509B7"/>
    <w:rsid w:val="00951404"/>
    <w:rsid w:val="00951994"/>
    <w:rsid w:val="00952219"/>
    <w:rsid w:val="009525E1"/>
    <w:rsid w:val="00952B15"/>
    <w:rsid w:val="00953620"/>
    <w:rsid w:val="009539EA"/>
    <w:rsid w:val="00953A0D"/>
    <w:rsid w:val="00953F00"/>
    <w:rsid w:val="0095414C"/>
    <w:rsid w:val="009547BD"/>
    <w:rsid w:val="00955530"/>
    <w:rsid w:val="00955791"/>
    <w:rsid w:val="00955F33"/>
    <w:rsid w:val="009561BE"/>
    <w:rsid w:val="0096047B"/>
    <w:rsid w:val="00960CC5"/>
    <w:rsid w:val="009613F1"/>
    <w:rsid w:val="0096194C"/>
    <w:rsid w:val="00961BAD"/>
    <w:rsid w:val="00961BDF"/>
    <w:rsid w:val="00962617"/>
    <w:rsid w:val="00963009"/>
    <w:rsid w:val="00963457"/>
    <w:rsid w:val="00963737"/>
    <w:rsid w:val="009644C1"/>
    <w:rsid w:val="00964A44"/>
    <w:rsid w:val="00964A69"/>
    <w:rsid w:val="00964BD7"/>
    <w:rsid w:val="00964C2F"/>
    <w:rsid w:val="00964D71"/>
    <w:rsid w:val="009655EE"/>
    <w:rsid w:val="0096641A"/>
    <w:rsid w:val="00966D88"/>
    <w:rsid w:val="00967C5B"/>
    <w:rsid w:val="009709A0"/>
    <w:rsid w:val="00970DC8"/>
    <w:rsid w:val="00970E61"/>
    <w:rsid w:val="00971060"/>
    <w:rsid w:val="009711B8"/>
    <w:rsid w:val="00971F24"/>
    <w:rsid w:val="00972434"/>
    <w:rsid w:val="009726DA"/>
    <w:rsid w:val="00972866"/>
    <w:rsid w:val="00972E3F"/>
    <w:rsid w:val="009736E6"/>
    <w:rsid w:val="00973BEA"/>
    <w:rsid w:val="009749C6"/>
    <w:rsid w:val="009752B8"/>
    <w:rsid w:val="00976F9A"/>
    <w:rsid w:val="0098190A"/>
    <w:rsid w:val="00981C43"/>
    <w:rsid w:val="00982252"/>
    <w:rsid w:val="00982693"/>
    <w:rsid w:val="0098291A"/>
    <w:rsid w:val="009844BD"/>
    <w:rsid w:val="00984A4A"/>
    <w:rsid w:val="0098501B"/>
    <w:rsid w:val="00986DAB"/>
    <w:rsid w:val="009908AE"/>
    <w:rsid w:val="0099120E"/>
    <w:rsid w:val="0099123B"/>
    <w:rsid w:val="009914EB"/>
    <w:rsid w:val="00991AE6"/>
    <w:rsid w:val="0099237C"/>
    <w:rsid w:val="0099250D"/>
    <w:rsid w:val="00992BFD"/>
    <w:rsid w:val="009938B2"/>
    <w:rsid w:val="00993A70"/>
    <w:rsid w:val="009957AE"/>
    <w:rsid w:val="00995A68"/>
    <w:rsid w:val="009A040E"/>
    <w:rsid w:val="009A0522"/>
    <w:rsid w:val="009A06A7"/>
    <w:rsid w:val="009A17AC"/>
    <w:rsid w:val="009A19B4"/>
    <w:rsid w:val="009A3561"/>
    <w:rsid w:val="009A38FC"/>
    <w:rsid w:val="009A3FCD"/>
    <w:rsid w:val="009A57BD"/>
    <w:rsid w:val="009A61F2"/>
    <w:rsid w:val="009A678E"/>
    <w:rsid w:val="009A6B2F"/>
    <w:rsid w:val="009A7524"/>
    <w:rsid w:val="009A7B85"/>
    <w:rsid w:val="009A7E5B"/>
    <w:rsid w:val="009B0190"/>
    <w:rsid w:val="009B0894"/>
    <w:rsid w:val="009B10A3"/>
    <w:rsid w:val="009B24DA"/>
    <w:rsid w:val="009B2FEB"/>
    <w:rsid w:val="009B31B2"/>
    <w:rsid w:val="009B3B7A"/>
    <w:rsid w:val="009B3B81"/>
    <w:rsid w:val="009B3FBA"/>
    <w:rsid w:val="009B4593"/>
    <w:rsid w:val="009B4793"/>
    <w:rsid w:val="009B5125"/>
    <w:rsid w:val="009B65D0"/>
    <w:rsid w:val="009B6C75"/>
    <w:rsid w:val="009B6FE8"/>
    <w:rsid w:val="009C0521"/>
    <w:rsid w:val="009C1635"/>
    <w:rsid w:val="009C1EDD"/>
    <w:rsid w:val="009C24B9"/>
    <w:rsid w:val="009C2948"/>
    <w:rsid w:val="009C2DFD"/>
    <w:rsid w:val="009C2E13"/>
    <w:rsid w:val="009C3138"/>
    <w:rsid w:val="009C373A"/>
    <w:rsid w:val="009C4887"/>
    <w:rsid w:val="009C6627"/>
    <w:rsid w:val="009C7258"/>
    <w:rsid w:val="009C7939"/>
    <w:rsid w:val="009D04DC"/>
    <w:rsid w:val="009D0932"/>
    <w:rsid w:val="009D095E"/>
    <w:rsid w:val="009D2A20"/>
    <w:rsid w:val="009D3924"/>
    <w:rsid w:val="009D40EB"/>
    <w:rsid w:val="009D479D"/>
    <w:rsid w:val="009D493E"/>
    <w:rsid w:val="009D4949"/>
    <w:rsid w:val="009D4ED2"/>
    <w:rsid w:val="009D4F00"/>
    <w:rsid w:val="009D509E"/>
    <w:rsid w:val="009D513E"/>
    <w:rsid w:val="009D6E19"/>
    <w:rsid w:val="009D765F"/>
    <w:rsid w:val="009E00CD"/>
    <w:rsid w:val="009E0432"/>
    <w:rsid w:val="009E061F"/>
    <w:rsid w:val="009E0FBE"/>
    <w:rsid w:val="009E1575"/>
    <w:rsid w:val="009E2085"/>
    <w:rsid w:val="009E2692"/>
    <w:rsid w:val="009E28D8"/>
    <w:rsid w:val="009E344A"/>
    <w:rsid w:val="009E363B"/>
    <w:rsid w:val="009E4EB2"/>
    <w:rsid w:val="009E6C91"/>
    <w:rsid w:val="009E7C34"/>
    <w:rsid w:val="009F017A"/>
    <w:rsid w:val="009F0CD9"/>
    <w:rsid w:val="009F13BC"/>
    <w:rsid w:val="009F15FA"/>
    <w:rsid w:val="009F2076"/>
    <w:rsid w:val="009F2295"/>
    <w:rsid w:val="009F2390"/>
    <w:rsid w:val="009F3124"/>
    <w:rsid w:val="009F39F0"/>
    <w:rsid w:val="009F4097"/>
    <w:rsid w:val="009F4DAF"/>
    <w:rsid w:val="009F52A9"/>
    <w:rsid w:val="009F52BD"/>
    <w:rsid w:val="00A00357"/>
    <w:rsid w:val="00A00E4D"/>
    <w:rsid w:val="00A01910"/>
    <w:rsid w:val="00A03F50"/>
    <w:rsid w:val="00A040CF"/>
    <w:rsid w:val="00A042A1"/>
    <w:rsid w:val="00A0519A"/>
    <w:rsid w:val="00A0540F"/>
    <w:rsid w:val="00A05FCD"/>
    <w:rsid w:val="00A0600E"/>
    <w:rsid w:val="00A067C6"/>
    <w:rsid w:val="00A0763C"/>
    <w:rsid w:val="00A07F5A"/>
    <w:rsid w:val="00A10799"/>
    <w:rsid w:val="00A10D3B"/>
    <w:rsid w:val="00A117E2"/>
    <w:rsid w:val="00A1186A"/>
    <w:rsid w:val="00A1203E"/>
    <w:rsid w:val="00A120D0"/>
    <w:rsid w:val="00A13197"/>
    <w:rsid w:val="00A14C81"/>
    <w:rsid w:val="00A15120"/>
    <w:rsid w:val="00A15228"/>
    <w:rsid w:val="00A155CA"/>
    <w:rsid w:val="00A165A1"/>
    <w:rsid w:val="00A16915"/>
    <w:rsid w:val="00A169A7"/>
    <w:rsid w:val="00A176E9"/>
    <w:rsid w:val="00A17E4B"/>
    <w:rsid w:val="00A208E3"/>
    <w:rsid w:val="00A21278"/>
    <w:rsid w:val="00A21E41"/>
    <w:rsid w:val="00A23212"/>
    <w:rsid w:val="00A2330A"/>
    <w:rsid w:val="00A24613"/>
    <w:rsid w:val="00A257C7"/>
    <w:rsid w:val="00A265E4"/>
    <w:rsid w:val="00A277FF"/>
    <w:rsid w:val="00A30439"/>
    <w:rsid w:val="00A309FB"/>
    <w:rsid w:val="00A30D76"/>
    <w:rsid w:val="00A3157D"/>
    <w:rsid w:val="00A3168F"/>
    <w:rsid w:val="00A33279"/>
    <w:rsid w:val="00A33682"/>
    <w:rsid w:val="00A340B1"/>
    <w:rsid w:val="00A34458"/>
    <w:rsid w:val="00A351F9"/>
    <w:rsid w:val="00A355C0"/>
    <w:rsid w:val="00A4033D"/>
    <w:rsid w:val="00A40E9A"/>
    <w:rsid w:val="00A414E9"/>
    <w:rsid w:val="00A429D2"/>
    <w:rsid w:val="00A4517D"/>
    <w:rsid w:val="00A46004"/>
    <w:rsid w:val="00A474A9"/>
    <w:rsid w:val="00A477B9"/>
    <w:rsid w:val="00A47EFF"/>
    <w:rsid w:val="00A50C5A"/>
    <w:rsid w:val="00A50E78"/>
    <w:rsid w:val="00A50FDE"/>
    <w:rsid w:val="00A51130"/>
    <w:rsid w:val="00A51BCC"/>
    <w:rsid w:val="00A51D35"/>
    <w:rsid w:val="00A51E40"/>
    <w:rsid w:val="00A52439"/>
    <w:rsid w:val="00A52453"/>
    <w:rsid w:val="00A53313"/>
    <w:rsid w:val="00A54A77"/>
    <w:rsid w:val="00A54FCE"/>
    <w:rsid w:val="00A5529D"/>
    <w:rsid w:val="00A557AE"/>
    <w:rsid w:val="00A55F92"/>
    <w:rsid w:val="00A57378"/>
    <w:rsid w:val="00A578D3"/>
    <w:rsid w:val="00A57BE2"/>
    <w:rsid w:val="00A57DC2"/>
    <w:rsid w:val="00A57F9E"/>
    <w:rsid w:val="00A61ED6"/>
    <w:rsid w:val="00A62411"/>
    <w:rsid w:val="00A6357D"/>
    <w:rsid w:val="00A63B90"/>
    <w:rsid w:val="00A64632"/>
    <w:rsid w:val="00A65642"/>
    <w:rsid w:val="00A65EA5"/>
    <w:rsid w:val="00A661A3"/>
    <w:rsid w:val="00A67C2B"/>
    <w:rsid w:val="00A67C7F"/>
    <w:rsid w:val="00A67FB3"/>
    <w:rsid w:val="00A704BA"/>
    <w:rsid w:val="00A71011"/>
    <w:rsid w:val="00A713FB"/>
    <w:rsid w:val="00A71970"/>
    <w:rsid w:val="00A74C71"/>
    <w:rsid w:val="00A757AF"/>
    <w:rsid w:val="00A75901"/>
    <w:rsid w:val="00A75C55"/>
    <w:rsid w:val="00A7664B"/>
    <w:rsid w:val="00A76C6C"/>
    <w:rsid w:val="00A774AB"/>
    <w:rsid w:val="00A77D4E"/>
    <w:rsid w:val="00A77F14"/>
    <w:rsid w:val="00A8047E"/>
    <w:rsid w:val="00A80C31"/>
    <w:rsid w:val="00A80C48"/>
    <w:rsid w:val="00A81727"/>
    <w:rsid w:val="00A82EE7"/>
    <w:rsid w:val="00A83289"/>
    <w:rsid w:val="00A832CC"/>
    <w:rsid w:val="00A8423F"/>
    <w:rsid w:val="00A84846"/>
    <w:rsid w:val="00A8504A"/>
    <w:rsid w:val="00A8551A"/>
    <w:rsid w:val="00A8579B"/>
    <w:rsid w:val="00A85C83"/>
    <w:rsid w:val="00A85D25"/>
    <w:rsid w:val="00A86895"/>
    <w:rsid w:val="00A8699D"/>
    <w:rsid w:val="00A8767F"/>
    <w:rsid w:val="00A8775C"/>
    <w:rsid w:val="00A87934"/>
    <w:rsid w:val="00A910D8"/>
    <w:rsid w:val="00A917D1"/>
    <w:rsid w:val="00A91924"/>
    <w:rsid w:val="00A92674"/>
    <w:rsid w:val="00A93A0C"/>
    <w:rsid w:val="00A9468B"/>
    <w:rsid w:val="00A94944"/>
    <w:rsid w:val="00A94C24"/>
    <w:rsid w:val="00A94FDC"/>
    <w:rsid w:val="00A9569D"/>
    <w:rsid w:val="00A95D75"/>
    <w:rsid w:val="00A96076"/>
    <w:rsid w:val="00A961E1"/>
    <w:rsid w:val="00AA0E54"/>
    <w:rsid w:val="00AA12C7"/>
    <w:rsid w:val="00AA1716"/>
    <w:rsid w:val="00AA1D11"/>
    <w:rsid w:val="00AA225A"/>
    <w:rsid w:val="00AA4387"/>
    <w:rsid w:val="00AA585D"/>
    <w:rsid w:val="00AA5C6F"/>
    <w:rsid w:val="00AA62AA"/>
    <w:rsid w:val="00AA63BF"/>
    <w:rsid w:val="00AA64F9"/>
    <w:rsid w:val="00AA6DD4"/>
    <w:rsid w:val="00AA7DA7"/>
    <w:rsid w:val="00AA7E93"/>
    <w:rsid w:val="00AB0A7C"/>
    <w:rsid w:val="00AB10C1"/>
    <w:rsid w:val="00AB14D6"/>
    <w:rsid w:val="00AB21C1"/>
    <w:rsid w:val="00AB2E11"/>
    <w:rsid w:val="00AB6A21"/>
    <w:rsid w:val="00AC0C81"/>
    <w:rsid w:val="00AC10ED"/>
    <w:rsid w:val="00AC1F78"/>
    <w:rsid w:val="00AC2106"/>
    <w:rsid w:val="00AC2782"/>
    <w:rsid w:val="00AC296E"/>
    <w:rsid w:val="00AC3A12"/>
    <w:rsid w:val="00AC414B"/>
    <w:rsid w:val="00AC4324"/>
    <w:rsid w:val="00AC5016"/>
    <w:rsid w:val="00AC55D7"/>
    <w:rsid w:val="00AC56AC"/>
    <w:rsid w:val="00AC579D"/>
    <w:rsid w:val="00AC65E2"/>
    <w:rsid w:val="00AC6E4F"/>
    <w:rsid w:val="00AC6F14"/>
    <w:rsid w:val="00AD0B24"/>
    <w:rsid w:val="00AD1C54"/>
    <w:rsid w:val="00AD2C70"/>
    <w:rsid w:val="00AD310A"/>
    <w:rsid w:val="00AD4DBC"/>
    <w:rsid w:val="00AD505F"/>
    <w:rsid w:val="00AD52C9"/>
    <w:rsid w:val="00AD61E3"/>
    <w:rsid w:val="00AD644F"/>
    <w:rsid w:val="00AD68C9"/>
    <w:rsid w:val="00AD6DE6"/>
    <w:rsid w:val="00AD717F"/>
    <w:rsid w:val="00AD7875"/>
    <w:rsid w:val="00AE08C3"/>
    <w:rsid w:val="00AE08E5"/>
    <w:rsid w:val="00AE0C27"/>
    <w:rsid w:val="00AE24EE"/>
    <w:rsid w:val="00AE2A48"/>
    <w:rsid w:val="00AE2E20"/>
    <w:rsid w:val="00AE3845"/>
    <w:rsid w:val="00AE3967"/>
    <w:rsid w:val="00AE3B21"/>
    <w:rsid w:val="00AE3D6A"/>
    <w:rsid w:val="00AE472A"/>
    <w:rsid w:val="00AE4FDE"/>
    <w:rsid w:val="00AE5377"/>
    <w:rsid w:val="00AE5E5B"/>
    <w:rsid w:val="00AE6B6F"/>
    <w:rsid w:val="00AE6E2A"/>
    <w:rsid w:val="00AE7918"/>
    <w:rsid w:val="00AF00F8"/>
    <w:rsid w:val="00AF0259"/>
    <w:rsid w:val="00AF03F9"/>
    <w:rsid w:val="00AF0BE5"/>
    <w:rsid w:val="00AF1AAD"/>
    <w:rsid w:val="00AF1E19"/>
    <w:rsid w:val="00AF33BC"/>
    <w:rsid w:val="00AF3CCA"/>
    <w:rsid w:val="00AF40A6"/>
    <w:rsid w:val="00AF4C6E"/>
    <w:rsid w:val="00AF5408"/>
    <w:rsid w:val="00AF5E1C"/>
    <w:rsid w:val="00AF74B8"/>
    <w:rsid w:val="00AF79B5"/>
    <w:rsid w:val="00B00468"/>
    <w:rsid w:val="00B00657"/>
    <w:rsid w:val="00B0215E"/>
    <w:rsid w:val="00B02BC2"/>
    <w:rsid w:val="00B033C4"/>
    <w:rsid w:val="00B03F34"/>
    <w:rsid w:val="00B044D2"/>
    <w:rsid w:val="00B047EA"/>
    <w:rsid w:val="00B0615A"/>
    <w:rsid w:val="00B065DC"/>
    <w:rsid w:val="00B068CA"/>
    <w:rsid w:val="00B06F8B"/>
    <w:rsid w:val="00B07483"/>
    <w:rsid w:val="00B07CC2"/>
    <w:rsid w:val="00B1011D"/>
    <w:rsid w:val="00B102E4"/>
    <w:rsid w:val="00B1145A"/>
    <w:rsid w:val="00B116DA"/>
    <w:rsid w:val="00B1195D"/>
    <w:rsid w:val="00B11D16"/>
    <w:rsid w:val="00B123F9"/>
    <w:rsid w:val="00B13253"/>
    <w:rsid w:val="00B13F8E"/>
    <w:rsid w:val="00B14031"/>
    <w:rsid w:val="00B14205"/>
    <w:rsid w:val="00B14442"/>
    <w:rsid w:val="00B14A6E"/>
    <w:rsid w:val="00B14B8F"/>
    <w:rsid w:val="00B15219"/>
    <w:rsid w:val="00B15F04"/>
    <w:rsid w:val="00B16BCF"/>
    <w:rsid w:val="00B17530"/>
    <w:rsid w:val="00B17B4A"/>
    <w:rsid w:val="00B217E9"/>
    <w:rsid w:val="00B21B1A"/>
    <w:rsid w:val="00B225BC"/>
    <w:rsid w:val="00B23DBE"/>
    <w:rsid w:val="00B25214"/>
    <w:rsid w:val="00B25B7C"/>
    <w:rsid w:val="00B25F36"/>
    <w:rsid w:val="00B261BE"/>
    <w:rsid w:val="00B26566"/>
    <w:rsid w:val="00B26E05"/>
    <w:rsid w:val="00B274D4"/>
    <w:rsid w:val="00B27ABB"/>
    <w:rsid w:val="00B27AE2"/>
    <w:rsid w:val="00B3030F"/>
    <w:rsid w:val="00B30CB3"/>
    <w:rsid w:val="00B31DB2"/>
    <w:rsid w:val="00B328E1"/>
    <w:rsid w:val="00B34403"/>
    <w:rsid w:val="00B353D1"/>
    <w:rsid w:val="00B35A0C"/>
    <w:rsid w:val="00B35A36"/>
    <w:rsid w:val="00B35EEA"/>
    <w:rsid w:val="00B36E16"/>
    <w:rsid w:val="00B37F06"/>
    <w:rsid w:val="00B40757"/>
    <w:rsid w:val="00B41AD1"/>
    <w:rsid w:val="00B41B11"/>
    <w:rsid w:val="00B42904"/>
    <w:rsid w:val="00B42BAF"/>
    <w:rsid w:val="00B42E16"/>
    <w:rsid w:val="00B4353B"/>
    <w:rsid w:val="00B43622"/>
    <w:rsid w:val="00B44C7D"/>
    <w:rsid w:val="00B44D09"/>
    <w:rsid w:val="00B44FAE"/>
    <w:rsid w:val="00B45AA6"/>
    <w:rsid w:val="00B45ED3"/>
    <w:rsid w:val="00B46948"/>
    <w:rsid w:val="00B469CB"/>
    <w:rsid w:val="00B479DA"/>
    <w:rsid w:val="00B50545"/>
    <w:rsid w:val="00B505C2"/>
    <w:rsid w:val="00B50799"/>
    <w:rsid w:val="00B51850"/>
    <w:rsid w:val="00B51F55"/>
    <w:rsid w:val="00B5203B"/>
    <w:rsid w:val="00B522F2"/>
    <w:rsid w:val="00B529DA"/>
    <w:rsid w:val="00B53009"/>
    <w:rsid w:val="00B5377B"/>
    <w:rsid w:val="00B5400E"/>
    <w:rsid w:val="00B54052"/>
    <w:rsid w:val="00B54071"/>
    <w:rsid w:val="00B5500E"/>
    <w:rsid w:val="00B556A9"/>
    <w:rsid w:val="00B556E8"/>
    <w:rsid w:val="00B56501"/>
    <w:rsid w:val="00B5686C"/>
    <w:rsid w:val="00B574A6"/>
    <w:rsid w:val="00B574FF"/>
    <w:rsid w:val="00B57676"/>
    <w:rsid w:val="00B57D77"/>
    <w:rsid w:val="00B60252"/>
    <w:rsid w:val="00B6034C"/>
    <w:rsid w:val="00B60B84"/>
    <w:rsid w:val="00B613B1"/>
    <w:rsid w:val="00B63064"/>
    <w:rsid w:val="00B64B72"/>
    <w:rsid w:val="00B65B91"/>
    <w:rsid w:val="00B664B5"/>
    <w:rsid w:val="00B6704A"/>
    <w:rsid w:val="00B67130"/>
    <w:rsid w:val="00B67EE1"/>
    <w:rsid w:val="00B70698"/>
    <w:rsid w:val="00B70BBA"/>
    <w:rsid w:val="00B71604"/>
    <w:rsid w:val="00B71F5D"/>
    <w:rsid w:val="00B726CD"/>
    <w:rsid w:val="00B72852"/>
    <w:rsid w:val="00B72A09"/>
    <w:rsid w:val="00B72ACA"/>
    <w:rsid w:val="00B73815"/>
    <w:rsid w:val="00B73946"/>
    <w:rsid w:val="00B73A48"/>
    <w:rsid w:val="00B73DA1"/>
    <w:rsid w:val="00B76721"/>
    <w:rsid w:val="00B76D02"/>
    <w:rsid w:val="00B77834"/>
    <w:rsid w:val="00B77E45"/>
    <w:rsid w:val="00B80890"/>
    <w:rsid w:val="00B81A95"/>
    <w:rsid w:val="00B81D2F"/>
    <w:rsid w:val="00B8260C"/>
    <w:rsid w:val="00B833FD"/>
    <w:rsid w:val="00B85C8C"/>
    <w:rsid w:val="00B86CF1"/>
    <w:rsid w:val="00B87AEA"/>
    <w:rsid w:val="00B87B0A"/>
    <w:rsid w:val="00B87E40"/>
    <w:rsid w:val="00B87EC4"/>
    <w:rsid w:val="00B87F1C"/>
    <w:rsid w:val="00B90559"/>
    <w:rsid w:val="00B905F1"/>
    <w:rsid w:val="00B90A34"/>
    <w:rsid w:val="00B9132A"/>
    <w:rsid w:val="00B916DA"/>
    <w:rsid w:val="00B926B7"/>
    <w:rsid w:val="00B943D7"/>
    <w:rsid w:val="00B94764"/>
    <w:rsid w:val="00B95437"/>
    <w:rsid w:val="00B96033"/>
    <w:rsid w:val="00B962BC"/>
    <w:rsid w:val="00B963FA"/>
    <w:rsid w:val="00B96861"/>
    <w:rsid w:val="00B976D5"/>
    <w:rsid w:val="00BA0302"/>
    <w:rsid w:val="00BA0FDE"/>
    <w:rsid w:val="00BA1330"/>
    <w:rsid w:val="00BA1751"/>
    <w:rsid w:val="00BA21F7"/>
    <w:rsid w:val="00BA2651"/>
    <w:rsid w:val="00BA2AED"/>
    <w:rsid w:val="00BA38DC"/>
    <w:rsid w:val="00BA473B"/>
    <w:rsid w:val="00BA4D61"/>
    <w:rsid w:val="00BA583F"/>
    <w:rsid w:val="00BA6832"/>
    <w:rsid w:val="00BA6ED8"/>
    <w:rsid w:val="00BA7511"/>
    <w:rsid w:val="00BA7E4E"/>
    <w:rsid w:val="00BB08A3"/>
    <w:rsid w:val="00BB191A"/>
    <w:rsid w:val="00BB2317"/>
    <w:rsid w:val="00BB2601"/>
    <w:rsid w:val="00BB2770"/>
    <w:rsid w:val="00BB5143"/>
    <w:rsid w:val="00BB5835"/>
    <w:rsid w:val="00BB6507"/>
    <w:rsid w:val="00BB7710"/>
    <w:rsid w:val="00BC0418"/>
    <w:rsid w:val="00BC0F5A"/>
    <w:rsid w:val="00BC112A"/>
    <w:rsid w:val="00BC20E7"/>
    <w:rsid w:val="00BC2288"/>
    <w:rsid w:val="00BC39B4"/>
    <w:rsid w:val="00BC3B82"/>
    <w:rsid w:val="00BC4326"/>
    <w:rsid w:val="00BC4491"/>
    <w:rsid w:val="00BC4639"/>
    <w:rsid w:val="00BC4DE8"/>
    <w:rsid w:val="00BC640A"/>
    <w:rsid w:val="00BC7291"/>
    <w:rsid w:val="00BD08C6"/>
    <w:rsid w:val="00BD08CB"/>
    <w:rsid w:val="00BD09E2"/>
    <w:rsid w:val="00BD1027"/>
    <w:rsid w:val="00BD3584"/>
    <w:rsid w:val="00BD4E3A"/>
    <w:rsid w:val="00BD5D93"/>
    <w:rsid w:val="00BD62A9"/>
    <w:rsid w:val="00BD6471"/>
    <w:rsid w:val="00BD659E"/>
    <w:rsid w:val="00BD662E"/>
    <w:rsid w:val="00BD6DCE"/>
    <w:rsid w:val="00BD6E80"/>
    <w:rsid w:val="00BD7540"/>
    <w:rsid w:val="00BD77F2"/>
    <w:rsid w:val="00BD7951"/>
    <w:rsid w:val="00BD7E2C"/>
    <w:rsid w:val="00BE062B"/>
    <w:rsid w:val="00BE0919"/>
    <w:rsid w:val="00BE0ADA"/>
    <w:rsid w:val="00BE12E9"/>
    <w:rsid w:val="00BE174C"/>
    <w:rsid w:val="00BE19F2"/>
    <w:rsid w:val="00BE2197"/>
    <w:rsid w:val="00BE24F7"/>
    <w:rsid w:val="00BE28C8"/>
    <w:rsid w:val="00BE2C70"/>
    <w:rsid w:val="00BE2F15"/>
    <w:rsid w:val="00BE2FC9"/>
    <w:rsid w:val="00BE43BE"/>
    <w:rsid w:val="00BE447B"/>
    <w:rsid w:val="00BE4E07"/>
    <w:rsid w:val="00BE4E46"/>
    <w:rsid w:val="00BE5227"/>
    <w:rsid w:val="00BE52D0"/>
    <w:rsid w:val="00BE5F86"/>
    <w:rsid w:val="00BE6C01"/>
    <w:rsid w:val="00BE7F1B"/>
    <w:rsid w:val="00BF078F"/>
    <w:rsid w:val="00BF2405"/>
    <w:rsid w:val="00BF2495"/>
    <w:rsid w:val="00BF291D"/>
    <w:rsid w:val="00BF3046"/>
    <w:rsid w:val="00BF38AE"/>
    <w:rsid w:val="00BF38CB"/>
    <w:rsid w:val="00BF3A51"/>
    <w:rsid w:val="00BF3F1E"/>
    <w:rsid w:val="00BF4B69"/>
    <w:rsid w:val="00BF4C8B"/>
    <w:rsid w:val="00BF503C"/>
    <w:rsid w:val="00BF5D32"/>
    <w:rsid w:val="00BF60F1"/>
    <w:rsid w:val="00BF6DFA"/>
    <w:rsid w:val="00BF6F1F"/>
    <w:rsid w:val="00BF744E"/>
    <w:rsid w:val="00C00038"/>
    <w:rsid w:val="00C0042C"/>
    <w:rsid w:val="00C00CE0"/>
    <w:rsid w:val="00C00E4A"/>
    <w:rsid w:val="00C01FD6"/>
    <w:rsid w:val="00C021EE"/>
    <w:rsid w:val="00C02F2B"/>
    <w:rsid w:val="00C03ADD"/>
    <w:rsid w:val="00C03C9F"/>
    <w:rsid w:val="00C04BF4"/>
    <w:rsid w:val="00C05825"/>
    <w:rsid w:val="00C06006"/>
    <w:rsid w:val="00C06145"/>
    <w:rsid w:val="00C06328"/>
    <w:rsid w:val="00C06736"/>
    <w:rsid w:val="00C072F7"/>
    <w:rsid w:val="00C1076A"/>
    <w:rsid w:val="00C10989"/>
    <w:rsid w:val="00C10CE1"/>
    <w:rsid w:val="00C128F2"/>
    <w:rsid w:val="00C131A8"/>
    <w:rsid w:val="00C1342E"/>
    <w:rsid w:val="00C13774"/>
    <w:rsid w:val="00C13C72"/>
    <w:rsid w:val="00C13D0E"/>
    <w:rsid w:val="00C1420C"/>
    <w:rsid w:val="00C14315"/>
    <w:rsid w:val="00C16B13"/>
    <w:rsid w:val="00C17050"/>
    <w:rsid w:val="00C17392"/>
    <w:rsid w:val="00C20B9C"/>
    <w:rsid w:val="00C219D3"/>
    <w:rsid w:val="00C223A4"/>
    <w:rsid w:val="00C225D6"/>
    <w:rsid w:val="00C2314F"/>
    <w:rsid w:val="00C23502"/>
    <w:rsid w:val="00C23508"/>
    <w:rsid w:val="00C238B6"/>
    <w:rsid w:val="00C23C3B"/>
    <w:rsid w:val="00C244F7"/>
    <w:rsid w:val="00C250B8"/>
    <w:rsid w:val="00C25936"/>
    <w:rsid w:val="00C25EAA"/>
    <w:rsid w:val="00C26068"/>
    <w:rsid w:val="00C2620D"/>
    <w:rsid w:val="00C2728A"/>
    <w:rsid w:val="00C27635"/>
    <w:rsid w:val="00C3071E"/>
    <w:rsid w:val="00C311EA"/>
    <w:rsid w:val="00C316FB"/>
    <w:rsid w:val="00C344D1"/>
    <w:rsid w:val="00C347C3"/>
    <w:rsid w:val="00C35392"/>
    <w:rsid w:val="00C358BB"/>
    <w:rsid w:val="00C3614C"/>
    <w:rsid w:val="00C36315"/>
    <w:rsid w:val="00C36D53"/>
    <w:rsid w:val="00C37324"/>
    <w:rsid w:val="00C3740D"/>
    <w:rsid w:val="00C37B08"/>
    <w:rsid w:val="00C37F7E"/>
    <w:rsid w:val="00C37F90"/>
    <w:rsid w:val="00C406EC"/>
    <w:rsid w:val="00C40772"/>
    <w:rsid w:val="00C4135A"/>
    <w:rsid w:val="00C41B5F"/>
    <w:rsid w:val="00C41D5A"/>
    <w:rsid w:val="00C421FE"/>
    <w:rsid w:val="00C423F1"/>
    <w:rsid w:val="00C4346E"/>
    <w:rsid w:val="00C43F54"/>
    <w:rsid w:val="00C45033"/>
    <w:rsid w:val="00C4505E"/>
    <w:rsid w:val="00C45275"/>
    <w:rsid w:val="00C45734"/>
    <w:rsid w:val="00C45E96"/>
    <w:rsid w:val="00C46317"/>
    <w:rsid w:val="00C46961"/>
    <w:rsid w:val="00C475BE"/>
    <w:rsid w:val="00C50E52"/>
    <w:rsid w:val="00C511BC"/>
    <w:rsid w:val="00C51602"/>
    <w:rsid w:val="00C522CD"/>
    <w:rsid w:val="00C524DE"/>
    <w:rsid w:val="00C52CBD"/>
    <w:rsid w:val="00C53183"/>
    <w:rsid w:val="00C53415"/>
    <w:rsid w:val="00C535AA"/>
    <w:rsid w:val="00C53D85"/>
    <w:rsid w:val="00C54167"/>
    <w:rsid w:val="00C541D2"/>
    <w:rsid w:val="00C54977"/>
    <w:rsid w:val="00C55401"/>
    <w:rsid w:val="00C555CF"/>
    <w:rsid w:val="00C5635B"/>
    <w:rsid w:val="00C5682D"/>
    <w:rsid w:val="00C56F9D"/>
    <w:rsid w:val="00C57404"/>
    <w:rsid w:val="00C575EA"/>
    <w:rsid w:val="00C57685"/>
    <w:rsid w:val="00C577C4"/>
    <w:rsid w:val="00C57CBD"/>
    <w:rsid w:val="00C6023E"/>
    <w:rsid w:val="00C61650"/>
    <w:rsid w:val="00C61E2F"/>
    <w:rsid w:val="00C61F21"/>
    <w:rsid w:val="00C63C10"/>
    <w:rsid w:val="00C63D32"/>
    <w:rsid w:val="00C6485F"/>
    <w:rsid w:val="00C6508D"/>
    <w:rsid w:val="00C67042"/>
    <w:rsid w:val="00C70073"/>
    <w:rsid w:val="00C70DD0"/>
    <w:rsid w:val="00C70E32"/>
    <w:rsid w:val="00C70E64"/>
    <w:rsid w:val="00C711A9"/>
    <w:rsid w:val="00C71CA7"/>
    <w:rsid w:val="00C7214E"/>
    <w:rsid w:val="00C72595"/>
    <w:rsid w:val="00C72603"/>
    <w:rsid w:val="00C72E2B"/>
    <w:rsid w:val="00C73A4C"/>
    <w:rsid w:val="00C74626"/>
    <w:rsid w:val="00C74C09"/>
    <w:rsid w:val="00C766D6"/>
    <w:rsid w:val="00C8146D"/>
    <w:rsid w:val="00C81DB5"/>
    <w:rsid w:val="00C81FCF"/>
    <w:rsid w:val="00C82568"/>
    <w:rsid w:val="00C826DF"/>
    <w:rsid w:val="00C83C15"/>
    <w:rsid w:val="00C84BBB"/>
    <w:rsid w:val="00C850BC"/>
    <w:rsid w:val="00C86ABC"/>
    <w:rsid w:val="00C8742B"/>
    <w:rsid w:val="00C8763C"/>
    <w:rsid w:val="00C877E9"/>
    <w:rsid w:val="00C90793"/>
    <w:rsid w:val="00C918E5"/>
    <w:rsid w:val="00C929B6"/>
    <w:rsid w:val="00C92B46"/>
    <w:rsid w:val="00C9317B"/>
    <w:rsid w:val="00C9398B"/>
    <w:rsid w:val="00C94E3B"/>
    <w:rsid w:val="00C966B6"/>
    <w:rsid w:val="00C9773F"/>
    <w:rsid w:val="00CA0FC5"/>
    <w:rsid w:val="00CA15ED"/>
    <w:rsid w:val="00CA2606"/>
    <w:rsid w:val="00CA267A"/>
    <w:rsid w:val="00CA388B"/>
    <w:rsid w:val="00CA4151"/>
    <w:rsid w:val="00CA44CD"/>
    <w:rsid w:val="00CA4818"/>
    <w:rsid w:val="00CA62E1"/>
    <w:rsid w:val="00CA6E72"/>
    <w:rsid w:val="00CA6FED"/>
    <w:rsid w:val="00CB09D5"/>
    <w:rsid w:val="00CB0DCB"/>
    <w:rsid w:val="00CB0F81"/>
    <w:rsid w:val="00CB1213"/>
    <w:rsid w:val="00CB1F8E"/>
    <w:rsid w:val="00CB240E"/>
    <w:rsid w:val="00CB3179"/>
    <w:rsid w:val="00CB3477"/>
    <w:rsid w:val="00CB34D8"/>
    <w:rsid w:val="00CB3A80"/>
    <w:rsid w:val="00CB3F43"/>
    <w:rsid w:val="00CB53C0"/>
    <w:rsid w:val="00CB607D"/>
    <w:rsid w:val="00CB6520"/>
    <w:rsid w:val="00CB7776"/>
    <w:rsid w:val="00CC0A65"/>
    <w:rsid w:val="00CC0B84"/>
    <w:rsid w:val="00CC16B2"/>
    <w:rsid w:val="00CC3A84"/>
    <w:rsid w:val="00CC4F3C"/>
    <w:rsid w:val="00CC5891"/>
    <w:rsid w:val="00CC738A"/>
    <w:rsid w:val="00CC747E"/>
    <w:rsid w:val="00CC7C86"/>
    <w:rsid w:val="00CD0E00"/>
    <w:rsid w:val="00CD171D"/>
    <w:rsid w:val="00CD19D0"/>
    <w:rsid w:val="00CD222C"/>
    <w:rsid w:val="00CD3A52"/>
    <w:rsid w:val="00CD3BA4"/>
    <w:rsid w:val="00CD4FF3"/>
    <w:rsid w:val="00CD53C3"/>
    <w:rsid w:val="00CD56E2"/>
    <w:rsid w:val="00CD5837"/>
    <w:rsid w:val="00CD5EC6"/>
    <w:rsid w:val="00CD6C87"/>
    <w:rsid w:val="00CD6FC2"/>
    <w:rsid w:val="00CD7D47"/>
    <w:rsid w:val="00CD7D4A"/>
    <w:rsid w:val="00CE0344"/>
    <w:rsid w:val="00CE05C5"/>
    <w:rsid w:val="00CE0701"/>
    <w:rsid w:val="00CE2342"/>
    <w:rsid w:val="00CE247F"/>
    <w:rsid w:val="00CE3311"/>
    <w:rsid w:val="00CE3403"/>
    <w:rsid w:val="00CE3613"/>
    <w:rsid w:val="00CE3A26"/>
    <w:rsid w:val="00CE415D"/>
    <w:rsid w:val="00CE4669"/>
    <w:rsid w:val="00CE4DDF"/>
    <w:rsid w:val="00CE54CA"/>
    <w:rsid w:val="00CE5717"/>
    <w:rsid w:val="00CE5B2F"/>
    <w:rsid w:val="00CE5BAE"/>
    <w:rsid w:val="00CE5DAF"/>
    <w:rsid w:val="00CE5EF6"/>
    <w:rsid w:val="00CE5F16"/>
    <w:rsid w:val="00CE6075"/>
    <w:rsid w:val="00CE724F"/>
    <w:rsid w:val="00CE7A1F"/>
    <w:rsid w:val="00CF01B6"/>
    <w:rsid w:val="00CF12F3"/>
    <w:rsid w:val="00CF16E7"/>
    <w:rsid w:val="00CF18E4"/>
    <w:rsid w:val="00CF1B99"/>
    <w:rsid w:val="00CF2872"/>
    <w:rsid w:val="00CF3087"/>
    <w:rsid w:val="00CF31E7"/>
    <w:rsid w:val="00CF3793"/>
    <w:rsid w:val="00CF427C"/>
    <w:rsid w:val="00CF57A8"/>
    <w:rsid w:val="00CF5909"/>
    <w:rsid w:val="00CF5DAC"/>
    <w:rsid w:val="00D01842"/>
    <w:rsid w:val="00D01AB3"/>
    <w:rsid w:val="00D02295"/>
    <w:rsid w:val="00D02319"/>
    <w:rsid w:val="00D03458"/>
    <w:rsid w:val="00D04512"/>
    <w:rsid w:val="00D0451E"/>
    <w:rsid w:val="00D04EE8"/>
    <w:rsid w:val="00D050C8"/>
    <w:rsid w:val="00D051BC"/>
    <w:rsid w:val="00D0521D"/>
    <w:rsid w:val="00D05449"/>
    <w:rsid w:val="00D05B13"/>
    <w:rsid w:val="00D061E5"/>
    <w:rsid w:val="00D071A8"/>
    <w:rsid w:val="00D0723A"/>
    <w:rsid w:val="00D073D7"/>
    <w:rsid w:val="00D07700"/>
    <w:rsid w:val="00D10170"/>
    <w:rsid w:val="00D10E69"/>
    <w:rsid w:val="00D117F0"/>
    <w:rsid w:val="00D13391"/>
    <w:rsid w:val="00D143E9"/>
    <w:rsid w:val="00D144E8"/>
    <w:rsid w:val="00D1474C"/>
    <w:rsid w:val="00D148D7"/>
    <w:rsid w:val="00D148EC"/>
    <w:rsid w:val="00D1494F"/>
    <w:rsid w:val="00D14CA3"/>
    <w:rsid w:val="00D15267"/>
    <w:rsid w:val="00D15B11"/>
    <w:rsid w:val="00D169F2"/>
    <w:rsid w:val="00D17367"/>
    <w:rsid w:val="00D178BF"/>
    <w:rsid w:val="00D17FAE"/>
    <w:rsid w:val="00D203E2"/>
    <w:rsid w:val="00D20B9C"/>
    <w:rsid w:val="00D20BD3"/>
    <w:rsid w:val="00D21E94"/>
    <w:rsid w:val="00D21EAA"/>
    <w:rsid w:val="00D21F16"/>
    <w:rsid w:val="00D22091"/>
    <w:rsid w:val="00D22D28"/>
    <w:rsid w:val="00D23250"/>
    <w:rsid w:val="00D23EAC"/>
    <w:rsid w:val="00D2404E"/>
    <w:rsid w:val="00D24FFE"/>
    <w:rsid w:val="00D25A09"/>
    <w:rsid w:val="00D25ACE"/>
    <w:rsid w:val="00D2675C"/>
    <w:rsid w:val="00D26EB5"/>
    <w:rsid w:val="00D26FAC"/>
    <w:rsid w:val="00D27593"/>
    <w:rsid w:val="00D30A8B"/>
    <w:rsid w:val="00D311F3"/>
    <w:rsid w:val="00D3183E"/>
    <w:rsid w:val="00D334D3"/>
    <w:rsid w:val="00D33647"/>
    <w:rsid w:val="00D34343"/>
    <w:rsid w:val="00D3454D"/>
    <w:rsid w:val="00D345BF"/>
    <w:rsid w:val="00D361BF"/>
    <w:rsid w:val="00D371F5"/>
    <w:rsid w:val="00D400E4"/>
    <w:rsid w:val="00D4010D"/>
    <w:rsid w:val="00D41642"/>
    <w:rsid w:val="00D41EBF"/>
    <w:rsid w:val="00D420DB"/>
    <w:rsid w:val="00D434C7"/>
    <w:rsid w:val="00D43DE2"/>
    <w:rsid w:val="00D43F21"/>
    <w:rsid w:val="00D440CF"/>
    <w:rsid w:val="00D44B31"/>
    <w:rsid w:val="00D4646D"/>
    <w:rsid w:val="00D465F6"/>
    <w:rsid w:val="00D467BF"/>
    <w:rsid w:val="00D46C25"/>
    <w:rsid w:val="00D46C6C"/>
    <w:rsid w:val="00D4714B"/>
    <w:rsid w:val="00D508A8"/>
    <w:rsid w:val="00D50B7C"/>
    <w:rsid w:val="00D51002"/>
    <w:rsid w:val="00D52E61"/>
    <w:rsid w:val="00D5311C"/>
    <w:rsid w:val="00D538E6"/>
    <w:rsid w:val="00D53A21"/>
    <w:rsid w:val="00D53E91"/>
    <w:rsid w:val="00D54278"/>
    <w:rsid w:val="00D54B10"/>
    <w:rsid w:val="00D55443"/>
    <w:rsid w:val="00D55724"/>
    <w:rsid w:val="00D55739"/>
    <w:rsid w:val="00D55FBC"/>
    <w:rsid w:val="00D563F3"/>
    <w:rsid w:val="00D601CB"/>
    <w:rsid w:val="00D60E3D"/>
    <w:rsid w:val="00D6126E"/>
    <w:rsid w:val="00D61562"/>
    <w:rsid w:val="00D61649"/>
    <w:rsid w:val="00D61957"/>
    <w:rsid w:val="00D6252D"/>
    <w:rsid w:val="00D62A96"/>
    <w:rsid w:val="00D633DB"/>
    <w:rsid w:val="00D6360F"/>
    <w:rsid w:val="00D63D6A"/>
    <w:rsid w:val="00D64EE6"/>
    <w:rsid w:val="00D64F74"/>
    <w:rsid w:val="00D65C99"/>
    <w:rsid w:val="00D65E28"/>
    <w:rsid w:val="00D6637C"/>
    <w:rsid w:val="00D66950"/>
    <w:rsid w:val="00D67ADE"/>
    <w:rsid w:val="00D67CDC"/>
    <w:rsid w:val="00D7098D"/>
    <w:rsid w:val="00D723EE"/>
    <w:rsid w:val="00D727BF"/>
    <w:rsid w:val="00D734F7"/>
    <w:rsid w:val="00D7370A"/>
    <w:rsid w:val="00D743E9"/>
    <w:rsid w:val="00D7490B"/>
    <w:rsid w:val="00D74A3E"/>
    <w:rsid w:val="00D756AE"/>
    <w:rsid w:val="00D7583A"/>
    <w:rsid w:val="00D75FB9"/>
    <w:rsid w:val="00D77748"/>
    <w:rsid w:val="00D803D5"/>
    <w:rsid w:val="00D811D9"/>
    <w:rsid w:val="00D81EE9"/>
    <w:rsid w:val="00D839B3"/>
    <w:rsid w:val="00D83D8E"/>
    <w:rsid w:val="00D865E4"/>
    <w:rsid w:val="00D86E0A"/>
    <w:rsid w:val="00D86EB4"/>
    <w:rsid w:val="00D87635"/>
    <w:rsid w:val="00D87CD3"/>
    <w:rsid w:val="00D908B1"/>
    <w:rsid w:val="00D90A03"/>
    <w:rsid w:val="00D90B84"/>
    <w:rsid w:val="00D9106F"/>
    <w:rsid w:val="00D9360D"/>
    <w:rsid w:val="00D9497B"/>
    <w:rsid w:val="00D94ADD"/>
    <w:rsid w:val="00D94D5B"/>
    <w:rsid w:val="00D95E47"/>
    <w:rsid w:val="00D96194"/>
    <w:rsid w:val="00D96922"/>
    <w:rsid w:val="00D96DE3"/>
    <w:rsid w:val="00D96DEC"/>
    <w:rsid w:val="00DA1A00"/>
    <w:rsid w:val="00DA1EFD"/>
    <w:rsid w:val="00DA2354"/>
    <w:rsid w:val="00DA35CA"/>
    <w:rsid w:val="00DA3E10"/>
    <w:rsid w:val="00DA4E4D"/>
    <w:rsid w:val="00DA60FF"/>
    <w:rsid w:val="00DA7CFB"/>
    <w:rsid w:val="00DB0265"/>
    <w:rsid w:val="00DB049E"/>
    <w:rsid w:val="00DB0DE1"/>
    <w:rsid w:val="00DB12A9"/>
    <w:rsid w:val="00DB3D3C"/>
    <w:rsid w:val="00DB44C2"/>
    <w:rsid w:val="00DB4A59"/>
    <w:rsid w:val="00DB5135"/>
    <w:rsid w:val="00DB554F"/>
    <w:rsid w:val="00DB5A78"/>
    <w:rsid w:val="00DB6207"/>
    <w:rsid w:val="00DB6240"/>
    <w:rsid w:val="00DB6737"/>
    <w:rsid w:val="00DB7D33"/>
    <w:rsid w:val="00DB7F8E"/>
    <w:rsid w:val="00DC09FB"/>
    <w:rsid w:val="00DC1B05"/>
    <w:rsid w:val="00DC1E19"/>
    <w:rsid w:val="00DC26B6"/>
    <w:rsid w:val="00DC2E32"/>
    <w:rsid w:val="00DC3CE0"/>
    <w:rsid w:val="00DC4883"/>
    <w:rsid w:val="00DC5A4F"/>
    <w:rsid w:val="00DC5DB7"/>
    <w:rsid w:val="00DC60B7"/>
    <w:rsid w:val="00DC612E"/>
    <w:rsid w:val="00DC6BDB"/>
    <w:rsid w:val="00DC7856"/>
    <w:rsid w:val="00DC7EA3"/>
    <w:rsid w:val="00DD136D"/>
    <w:rsid w:val="00DD14FA"/>
    <w:rsid w:val="00DD1616"/>
    <w:rsid w:val="00DD17C0"/>
    <w:rsid w:val="00DD2CBC"/>
    <w:rsid w:val="00DD338B"/>
    <w:rsid w:val="00DD3FD3"/>
    <w:rsid w:val="00DD402C"/>
    <w:rsid w:val="00DD41B9"/>
    <w:rsid w:val="00DD4224"/>
    <w:rsid w:val="00DD4E1B"/>
    <w:rsid w:val="00DD6449"/>
    <w:rsid w:val="00DD67FF"/>
    <w:rsid w:val="00DD6DCC"/>
    <w:rsid w:val="00DD7047"/>
    <w:rsid w:val="00DD7A6C"/>
    <w:rsid w:val="00DD7E22"/>
    <w:rsid w:val="00DD7FB5"/>
    <w:rsid w:val="00DE10D4"/>
    <w:rsid w:val="00DE1113"/>
    <w:rsid w:val="00DE17BC"/>
    <w:rsid w:val="00DE1B6D"/>
    <w:rsid w:val="00DE26CB"/>
    <w:rsid w:val="00DE294B"/>
    <w:rsid w:val="00DE3115"/>
    <w:rsid w:val="00DE441D"/>
    <w:rsid w:val="00DE4870"/>
    <w:rsid w:val="00DE4AF2"/>
    <w:rsid w:val="00DE4B82"/>
    <w:rsid w:val="00DE5AAD"/>
    <w:rsid w:val="00DE6579"/>
    <w:rsid w:val="00DE6DDE"/>
    <w:rsid w:val="00DE7222"/>
    <w:rsid w:val="00DE725E"/>
    <w:rsid w:val="00DF0251"/>
    <w:rsid w:val="00DF0354"/>
    <w:rsid w:val="00DF03A5"/>
    <w:rsid w:val="00DF24B4"/>
    <w:rsid w:val="00DF2517"/>
    <w:rsid w:val="00DF25BE"/>
    <w:rsid w:val="00DF2D46"/>
    <w:rsid w:val="00DF2F19"/>
    <w:rsid w:val="00DF3814"/>
    <w:rsid w:val="00DF3900"/>
    <w:rsid w:val="00DF44F3"/>
    <w:rsid w:val="00DF517B"/>
    <w:rsid w:val="00DF519A"/>
    <w:rsid w:val="00DF5363"/>
    <w:rsid w:val="00DF577B"/>
    <w:rsid w:val="00DF5ADB"/>
    <w:rsid w:val="00DF5BA7"/>
    <w:rsid w:val="00DF5BC0"/>
    <w:rsid w:val="00DF605A"/>
    <w:rsid w:val="00DF60A6"/>
    <w:rsid w:val="00E00C45"/>
    <w:rsid w:val="00E01EAA"/>
    <w:rsid w:val="00E02B89"/>
    <w:rsid w:val="00E03D71"/>
    <w:rsid w:val="00E06D14"/>
    <w:rsid w:val="00E10AD0"/>
    <w:rsid w:val="00E11992"/>
    <w:rsid w:val="00E11F6B"/>
    <w:rsid w:val="00E13848"/>
    <w:rsid w:val="00E14164"/>
    <w:rsid w:val="00E14EC3"/>
    <w:rsid w:val="00E1565A"/>
    <w:rsid w:val="00E15C92"/>
    <w:rsid w:val="00E16A67"/>
    <w:rsid w:val="00E17674"/>
    <w:rsid w:val="00E1791D"/>
    <w:rsid w:val="00E17B91"/>
    <w:rsid w:val="00E207D6"/>
    <w:rsid w:val="00E208C6"/>
    <w:rsid w:val="00E20959"/>
    <w:rsid w:val="00E20F7C"/>
    <w:rsid w:val="00E20FB9"/>
    <w:rsid w:val="00E2218E"/>
    <w:rsid w:val="00E227B8"/>
    <w:rsid w:val="00E22980"/>
    <w:rsid w:val="00E232F8"/>
    <w:rsid w:val="00E2376F"/>
    <w:rsid w:val="00E24892"/>
    <w:rsid w:val="00E253AF"/>
    <w:rsid w:val="00E25533"/>
    <w:rsid w:val="00E2699C"/>
    <w:rsid w:val="00E26A75"/>
    <w:rsid w:val="00E2761F"/>
    <w:rsid w:val="00E31549"/>
    <w:rsid w:val="00E320F6"/>
    <w:rsid w:val="00E32257"/>
    <w:rsid w:val="00E32D7E"/>
    <w:rsid w:val="00E340B2"/>
    <w:rsid w:val="00E346CC"/>
    <w:rsid w:val="00E3554A"/>
    <w:rsid w:val="00E36FD7"/>
    <w:rsid w:val="00E37BDB"/>
    <w:rsid w:val="00E402FE"/>
    <w:rsid w:val="00E4091E"/>
    <w:rsid w:val="00E40AA3"/>
    <w:rsid w:val="00E41093"/>
    <w:rsid w:val="00E420C0"/>
    <w:rsid w:val="00E432FC"/>
    <w:rsid w:val="00E43610"/>
    <w:rsid w:val="00E43A23"/>
    <w:rsid w:val="00E44120"/>
    <w:rsid w:val="00E4419E"/>
    <w:rsid w:val="00E44DE9"/>
    <w:rsid w:val="00E454D4"/>
    <w:rsid w:val="00E45FFA"/>
    <w:rsid w:val="00E45FFD"/>
    <w:rsid w:val="00E46433"/>
    <w:rsid w:val="00E4682A"/>
    <w:rsid w:val="00E47B5B"/>
    <w:rsid w:val="00E47FC7"/>
    <w:rsid w:val="00E50775"/>
    <w:rsid w:val="00E50F39"/>
    <w:rsid w:val="00E526F1"/>
    <w:rsid w:val="00E52707"/>
    <w:rsid w:val="00E540A1"/>
    <w:rsid w:val="00E54154"/>
    <w:rsid w:val="00E545AE"/>
    <w:rsid w:val="00E551DB"/>
    <w:rsid w:val="00E55B8E"/>
    <w:rsid w:val="00E55E92"/>
    <w:rsid w:val="00E55FCB"/>
    <w:rsid w:val="00E560F8"/>
    <w:rsid w:val="00E566FF"/>
    <w:rsid w:val="00E57A99"/>
    <w:rsid w:val="00E57AC4"/>
    <w:rsid w:val="00E57C66"/>
    <w:rsid w:val="00E602A3"/>
    <w:rsid w:val="00E62762"/>
    <w:rsid w:val="00E63941"/>
    <w:rsid w:val="00E63E27"/>
    <w:rsid w:val="00E646AE"/>
    <w:rsid w:val="00E64DAB"/>
    <w:rsid w:val="00E65726"/>
    <w:rsid w:val="00E65A3C"/>
    <w:rsid w:val="00E66747"/>
    <w:rsid w:val="00E671C5"/>
    <w:rsid w:val="00E67268"/>
    <w:rsid w:val="00E67ED9"/>
    <w:rsid w:val="00E70B07"/>
    <w:rsid w:val="00E70CDB"/>
    <w:rsid w:val="00E72646"/>
    <w:rsid w:val="00E7283D"/>
    <w:rsid w:val="00E7341A"/>
    <w:rsid w:val="00E73BE6"/>
    <w:rsid w:val="00E73E19"/>
    <w:rsid w:val="00E75455"/>
    <w:rsid w:val="00E75474"/>
    <w:rsid w:val="00E755B9"/>
    <w:rsid w:val="00E758CC"/>
    <w:rsid w:val="00E76406"/>
    <w:rsid w:val="00E76477"/>
    <w:rsid w:val="00E76A1F"/>
    <w:rsid w:val="00E77C2F"/>
    <w:rsid w:val="00E808D7"/>
    <w:rsid w:val="00E82767"/>
    <w:rsid w:val="00E84125"/>
    <w:rsid w:val="00E847B2"/>
    <w:rsid w:val="00E850A2"/>
    <w:rsid w:val="00E858FA"/>
    <w:rsid w:val="00E85D8A"/>
    <w:rsid w:val="00E8667D"/>
    <w:rsid w:val="00E868A8"/>
    <w:rsid w:val="00E86A62"/>
    <w:rsid w:val="00E87330"/>
    <w:rsid w:val="00E87F9C"/>
    <w:rsid w:val="00E90A45"/>
    <w:rsid w:val="00E92079"/>
    <w:rsid w:val="00E92253"/>
    <w:rsid w:val="00E928D7"/>
    <w:rsid w:val="00E9359C"/>
    <w:rsid w:val="00E93DB8"/>
    <w:rsid w:val="00E94BD5"/>
    <w:rsid w:val="00E94CB3"/>
    <w:rsid w:val="00E954FB"/>
    <w:rsid w:val="00E95A59"/>
    <w:rsid w:val="00E975CF"/>
    <w:rsid w:val="00E97995"/>
    <w:rsid w:val="00EA006E"/>
    <w:rsid w:val="00EA023A"/>
    <w:rsid w:val="00EA1920"/>
    <w:rsid w:val="00EA1AA1"/>
    <w:rsid w:val="00EA3815"/>
    <w:rsid w:val="00EA4C21"/>
    <w:rsid w:val="00EA5954"/>
    <w:rsid w:val="00EA6D23"/>
    <w:rsid w:val="00EA7ADF"/>
    <w:rsid w:val="00EB092D"/>
    <w:rsid w:val="00EB0C91"/>
    <w:rsid w:val="00EB2ABE"/>
    <w:rsid w:val="00EB36CF"/>
    <w:rsid w:val="00EB3FB1"/>
    <w:rsid w:val="00EB4A35"/>
    <w:rsid w:val="00EB4B7E"/>
    <w:rsid w:val="00EB4DA5"/>
    <w:rsid w:val="00EB4F21"/>
    <w:rsid w:val="00EB54C8"/>
    <w:rsid w:val="00EB615F"/>
    <w:rsid w:val="00EC059E"/>
    <w:rsid w:val="00EC0942"/>
    <w:rsid w:val="00EC0BEC"/>
    <w:rsid w:val="00EC0E16"/>
    <w:rsid w:val="00EC21DE"/>
    <w:rsid w:val="00EC3D36"/>
    <w:rsid w:val="00EC4230"/>
    <w:rsid w:val="00EC48F2"/>
    <w:rsid w:val="00EC593E"/>
    <w:rsid w:val="00EC5C66"/>
    <w:rsid w:val="00EC5D5D"/>
    <w:rsid w:val="00EC5EAE"/>
    <w:rsid w:val="00EC6A97"/>
    <w:rsid w:val="00EC6AD9"/>
    <w:rsid w:val="00EC72A7"/>
    <w:rsid w:val="00EC7A9C"/>
    <w:rsid w:val="00ED15A3"/>
    <w:rsid w:val="00ED1D8B"/>
    <w:rsid w:val="00ED2B80"/>
    <w:rsid w:val="00ED3744"/>
    <w:rsid w:val="00ED3B8C"/>
    <w:rsid w:val="00ED6A7C"/>
    <w:rsid w:val="00ED77C5"/>
    <w:rsid w:val="00ED7D28"/>
    <w:rsid w:val="00ED7FED"/>
    <w:rsid w:val="00EE0A18"/>
    <w:rsid w:val="00EE1AA8"/>
    <w:rsid w:val="00EE21F0"/>
    <w:rsid w:val="00EE25E9"/>
    <w:rsid w:val="00EE278A"/>
    <w:rsid w:val="00EE5910"/>
    <w:rsid w:val="00EE6D3F"/>
    <w:rsid w:val="00EE742C"/>
    <w:rsid w:val="00EE7CDC"/>
    <w:rsid w:val="00EF0FB1"/>
    <w:rsid w:val="00EF16D0"/>
    <w:rsid w:val="00EF1D43"/>
    <w:rsid w:val="00EF316D"/>
    <w:rsid w:val="00EF379D"/>
    <w:rsid w:val="00EF3A13"/>
    <w:rsid w:val="00EF3B7C"/>
    <w:rsid w:val="00EF4B89"/>
    <w:rsid w:val="00EF5443"/>
    <w:rsid w:val="00EF572F"/>
    <w:rsid w:val="00EF6708"/>
    <w:rsid w:val="00EF6C44"/>
    <w:rsid w:val="00EF7187"/>
    <w:rsid w:val="00EF7E77"/>
    <w:rsid w:val="00F02098"/>
    <w:rsid w:val="00F030D1"/>
    <w:rsid w:val="00F036FA"/>
    <w:rsid w:val="00F037E1"/>
    <w:rsid w:val="00F03D53"/>
    <w:rsid w:val="00F050D5"/>
    <w:rsid w:val="00F05616"/>
    <w:rsid w:val="00F059E1"/>
    <w:rsid w:val="00F0673F"/>
    <w:rsid w:val="00F067FF"/>
    <w:rsid w:val="00F0730B"/>
    <w:rsid w:val="00F0743A"/>
    <w:rsid w:val="00F11D43"/>
    <w:rsid w:val="00F12CBB"/>
    <w:rsid w:val="00F13112"/>
    <w:rsid w:val="00F1317E"/>
    <w:rsid w:val="00F1435C"/>
    <w:rsid w:val="00F151DF"/>
    <w:rsid w:val="00F168B2"/>
    <w:rsid w:val="00F1734B"/>
    <w:rsid w:val="00F17761"/>
    <w:rsid w:val="00F17916"/>
    <w:rsid w:val="00F20838"/>
    <w:rsid w:val="00F2084A"/>
    <w:rsid w:val="00F22C03"/>
    <w:rsid w:val="00F22D4C"/>
    <w:rsid w:val="00F23808"/>
    <w:rsid w:val="00F23F65"/>
    <w:rsid w:val="00F24055"/>
    <w:rsid w:val="00F241D7"/>
    <w:rsid w:val="00F246D6"/>
    <w:rsid w:val="00F2569B"/>
    <w:rsid w:val="00F25F94"/>
    <w:rsid w:val="00F2651B"/>
    <w:rsid w:val="00F265C0"/>
    <w:rsid w:val="00F275F2"/>
    <w:rsid w:val="00F27897"/>
    <w:rsid w:val="00F30483"/>
    <w:rsid w:val="00F31FBB"/>
    <w:rsid w:val="00F3249E"/>
    <w:rsid w:val="00F3309E"/>
    <w:rsid w:val="00F33883"/>
    <w:rsid w:val="00F3493A"/>
    <w:rsid w:val="00F35CCE"/>
    <w:rsid w:val="00F36A65"/>
    <w:rsid w:val="00F37220"/>
    <w:rsid w:val="00F37A8E"/>
    <w:rsid w:val="00F401A7"/>
    <w:rsid w:val="00F4101F"/>
    <w:rsid w:val="00F41D29"/>
    <w:rsid w:val="00F420F5"/>
    <w:rsid w:val="00F44104"/>
    <w:rsid w:val="00F45133"/>
    <w:rsid w:val="00F458F0"/>
    <w:rsid w:val="00F45C39"/>
    <w:rsid w:val="00F45F17"/>
    <w:rsid w:val="00F468BC"/>
    <w:rsid w:val="00F46CF8"/>
    <w:rsid w:val="00F5023C"/>
    <w:rsid w:val="00F50728"/>
    <w:rsid w:val="00F509A8"/>
    <w:rsid w:val="00F51684"/>
    <w:rsid w:val="00F51F07"/>
    <w:rsid w:val="00F5224E"/>
    <w:rsid w:val="00F53E5A"/>
    <w:rsid w:val="00F54723"/>
    <w:rsid w:val="00F56D49"/>
    <w:rsid w:val="00F56F89"/>
    <w:rsid w:val="00F5793B"/>
    <w:rsid w:val="00F62512"/>
    <w:rsid w:val="00F62A6E"/>
    <w:rsid w:val="00F62D4B"/>
    <w:rsid w:val="00F63058"/>
    <w:rsid w:val="00F63382"/>
    <w:rsid w:val="00F6345E"/>
    <w:rsid w:val="00F63507"/>
    <w:rsid w:val="00F6377C"/>
    <w:rsid w:val="00F6385B"/>
    <w:rsid w:val="00F63BE3"/>
    <w:rsid w:val="00F63D3B"/>
    <w:rsid w:val="00F64E4F"/>
    <w:rsid w:val="00F64F2D"/>
    <w:rsid w:val="00F6551B"/>
    <w:rsid w:val="00F6771B"/>
    <w:rsid w:val="00F7009F"/>
    <w:rsid w:val="00F707A2"/>
    <w:rsid w:val="00F70C8F"/>
    <w:rsid w:val="00F71010"/>
    <w:rsid w:val="00F713E6"/>
    <w:rsid w:val="00F717E0"/>
    <w:rsid w:val="00F718C0"/>
    <w:rsid w:val="00F71B60"/>
    <w:rsid w:val="00F73470"/>
    <w:rsid w:val="00F742AA"/>
    <w:rsid w:val="00F74543"/>
    <w:rsid w:val="00F75DAC"/>
    <w:rsid w:val="00F75F70"/>
    <w:rsid w:val="00F76099"/>
    <w:rsid w:val="00F765E2"/>
    <w:rsid w:val="00F7689C"/>
    <w:rsid w:val="00F778C4"/>
    <w:rsid w:val="00F803C0"/>
    <w:rsid w:val="00F81AF7"/>
    <w:rsid w:val="00F82014"/>
    <w:rsid w:val="00F82093"/>
    <w:rsid w:val="00F82679"/>
    <w:rsid w:val="00F8267C"/>
    <w:rsid w:val="00F827F2"/>
    <w:rsid w:val="00F82A56"/>
    <w:rsid w:val="00F84AED"/>
    <w:rsid w:val="00F8507D"/>
    <w:rsid w:val="00F8591D"/>
    <w:rsid w:val="00F91C7D"/>
    <w:rsid w:val="00F91D94"/>
    <w:rsid w:val="00F91F0A"/>
    <w:rsid w:val="00F92729"/>
    <w:rsid w:val="00F9281D"/>
    <w:rsid w:val="00F92D14"/>
    <w:rsid w:val="00F93311"/>
    <w:rsid w:val="00F937D4"/>
    <w:rsid w:val="00F941E7"/>
    <w:rsid w:val="00F945FC"/>
    <w:rsid w:val="00F955CE"/>
    <w:rsid w:val="00F95D66"/>
    <w:rsid w:val="00F96CA8"/>
    <w:rsid w:val="00F970AB"/>
    <w:rsid w:val="00F970E1"/>
    <w:rsid w:val="00F972D1"/>
    <w:rsid w:val="00FA0A3B"/>
    <w:rsid w:val="00FA0B21"/>
    <w:rsid w:val="00FA0C23"/>
    <w:rsid w:val="00FA0DE4"/>
    <w:rsid w:val="00FA1084"/>
    <w:rsid w:val="00FA1C84"/>
    <w:rsid w:val="00FA2411"/>
    <w:rsid w:val="00FA2919"/>
    <w:rsid w:val="00FA2DE9"/>
    <w:rsid w:val="00FA3255"/>
    <w:rsid w:val="00FA37DC"/>
    <w:rsid w:val="00FA4809"/>
    <w:rsid w:val="00FA4A3E"/>
    <w:rsid w:val="00FA703F"/>
    <w:rsid w:val="00FA75CC"/>
    <w:rsid w:val="00FB0130"/>
    <w:rsid w:val="00FB0910"/>
    <w:rsid w:val="00FB0E11"/>
    <w:rsid w:val="00FB1811"/>
    <w:rsid w:val="00FB2322"/>
    <w:rsid w:val="00FB2453"/>
    <w:rsid w:val="00FB255A"/>
    <w:rsid w:val="00FB2FA0"/>
    <w:rsid w:val="00FB2FAF"/>
    <w:rsid w:val="00FB3C85"/>
    <w:rsid w:val="00FB42D2"/>
    <w:rsid w:val="00FB4B67"/>
    <w:rsid w:val="00FB50F0"/>
    <w:rsid w:val="00FB55EF"/>
    <w:rsid w:val="00FB650C"/>
    <w:rsid w:val="00FB75F1"/>
    <w:rsid w:val="00FC09CB"/>
    <w:rsid w:val="00FC0C92"/>
    <w:rsid w:val="00FC0CB3"/>
    <w:rsid w:val="00FC1036"/>
    <w:rsid w:val="00FC193E"/>
    <w:rsid w:val="00FC2816"/>
    <w:rsid w:val="00FC3177"/>
    <w:rsid w:val="00FC34C0"/>
    <w:rsid w:val="00FC3553"/>
    <w:rsid w:val="00FC56FD"/>
    <w:rsid w:val="00FC57DF"/>
    <w:rsid w:val="00FC5FF3"/>
    <w:rsid w:val="00FC7FC8"/>
    <w:rsid w:val="00FD033B"/>
    <w:rsid w:val="00FD05BE"/>
    <w:rsid w:val="00FD087E"/>
    <w:rsid w:val="00FD08AF"/>
    <w:rsid w:val="00FD28BC"/>
    <w:rsid w:val="00FD30B8"/>
    <w:rsid w:val="00FD334F"/>
    <w:rsid w:val="00FD3E6D"/>
    <w:rsid w:val="00FD4034"/>
    <w:rsid w:val="00FD5881"/>
    <w:rsid w:val="00FD69B8"/>
    <w:rsid w:val="00FD7335"/>
    <w:rsid w:val="00FE003E"/>
    <w:rsid w:val="00FE0358"/>
    <w:rsid w:val="00FE035C"/>
    <w:rsid w:val="00FE053B"/>
    <w:rsid w:val="00FE05A5"/>
    <w:rsid w:val="00FE1734"/>
    <w:rsid w:val="00FE1EA4"/>
    <w:rsid w:val="00FE23CE"/>
    <w:rsid w:val="00FE2E30"/>
    <w:rsid w:val="00FE2FC5"/>
    <w:rsid w:val="00FE519E"/>
    <w:rsid w:val="00FE55B3"/>
    <w:rsid w:val="00FE5761"/>
    <w:rsid w:val="00FE61C1"/>
    <w:rsid w:val="00FE7E4F"/>
    <w:rsid w:val="00FF0086"/>
    <w:rsid w:val="00FF0B1C"/>
    <w:rsid w:val="00FF1B7B"/>
    <w:rsid w:val="00FF1E22"/>
    <w:rsid w:val="00FF2EA8"/>
    <w:rsid w:val="00FF2FFC"/>
    <w:rsid w:val="00FF3370"/>
    <w:rsid w:val="00FF3DC5"/>
    <w:rsid w:val="00FF429A"/>
    <w:rsid w:val="00FF45EB"/>
    <w:rsid w:val="00FF4972"/>
    <w:rsid w:val="00FF4AB0"/>
    <w:rsid w:val="00FF5FC3"/>
    <w:rsid w:val="00FF6490"/>
    <w:rsid w:val="00FF67EA"/>
    <w:rsid w:val="00FF6A4C"/>
    <w:rsid w:val="00FF71F4"/>
    <w:rsid w:val="00FF7826"/>
    <w:rsid w:val="00FF7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43610"/>
    <w:pPr>
      <w:widowControl w:val="0"/>
      <w:jc w:val="both"/>
    </w:pPr>
    <w:rPr>
      <w:kern w:val="2"/>
      <w:sz w:val="21"/>
      <w:szCs w:val="24"/>
    </w:rPr>
  </w:style>
  <w:style w:type="paragraph" w:styleId="1">
    <w:name w:val="heading 1"/>
    <w:basedOn w:val="a"/>
    <w:next w:val="a"/>
    <w:link w:val="1Char"/>
    <w:uiPriority w:val="9"/>
    <w:qFormat/>
    <w:rsid w:val="004A23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68A8"/>
    <w:pPr>
      <w:spacing w:line="600" w:lineRule="exact"/>
      <w:ind w:firstLine="720"/>
    </w:pPr>
    <w:rPr>
      <w:rFonts w:ascii="仿宋_GB2312" w:eastAsia="仿宋_GB2312"/>
      <w:spacing w:val="10"/>
      <w:sz w:val="32"/>
    </w:rPr>
  </w:style>
  <w:style w:type="paragraph" w:styleId="a4">
    <w:name w:val="footer"/>
    <w:basedOn w:val="a"/>
    <w:link w:val="Char"/>
    <w:uiPriority w:val="99"/>
    <w:rsid w:val="00E868A8"/>
    <w:pPr>
      <w:tabs>
        <w:tab w:val="center" w:pos="4153"/>
        <w:tab w:val="right" w:pos="8306"/>
      </w:tabs>
      <w:snapToGrid w:val="0"/>
      <w:jc w:val="left"/>
    </w:pPr>
    <w:rPr>
      <w:sz w:val="18"/>
      <w:szCs w:val="18"/>
    </w:rPr>
  </w:style>
  <w:style w:type="character" w:styleId="a5">
    <w:name w:val="page number"/>
    <w:basedOn w:val="a0"/>
    <w:semiHidden/>
    <w:rsid w:val="00E868A8"/>
  </w:style>
  <w:style w:type="paragraph" w:styleId="a6">
    <w:name w:val="Date"/>
    <w:basedOn w:val="a"/>
    <w:next w:val="a"/>
    <w:link w:val="Char0"/>
    <w:semiHidden/>
    <w:rsid w:val="00E868A8"/>
    <w:rPr>
      <w:rFonts w:eastAsia="仿宋_GB2312"/>
      <w:sz w:val="28"/>
      <w:szCs w:val="20"/>
    </w:rPr>
  </w:style>
  <w:style w:type="paragraph" w:styleId="3">
    <w:name w:val="Body Text Indent 3"/>
    <w:basedOn w:val="a"/>
    <w:semiHidden/>
    <w:rsid w:val="00E868A8"/>
    <w:pPr>
      <w:spacing w:line="500" w:lineRule="exact"/>
      <w:ind w:firstLineChars="200" w:firstLine="600"/>
    </w:pPr>
    <w:rPr>
      <w:rFonts w:eastAsia="仿宋_GB2312"/>
      <w:sz w:val="30"/>
    </w:rPr>
  </w:style>
  <w:style w:type="paragraph" w:styleId="2">
    <w:name w:val="Body Text Indent 2"/>
    <w:basedOn w:val="a"/>
    <w:semiHidden/>
    <w:rsid w:val="00E868A8"/>
    <w:pPr>
      <w:spacing w:line="500" w:lineRule="exact"/>
      <w:ind w:left="-49" w:firstLineChars="200" w:firstLine="680"/>
    </w:pPr>
    <w:rPr>
      <w:rFonts w:ascii="仿宋_GB2312" w:eastAsia="仿宋_GB2312" w:hAnsi="宋体"/>
      <w:spacing w:val="20"/>
      <w:sz w:val="30"/>
    </w:rPr>
  </w:style>
  <w:style w:type="paragraph" w:styleId="a7">
    <w:name w:val="header"/>
    <w:basedOn w:val="a"/>
    <w:link w:val="Char1"/>
    <w:uiPriority w:val="99"/>
    <w:rsid w:val="00E868A8"/>
    <w:pPr>
      <w:pBdr>
        <w:bottom w:val="single" w:sz="6" w:space="1" w:color="auto"/>
      </w:pBdr>
      <w:tabs>
        <w:tab w:val="center" w:pos="4153"/>
        <w:tab w:val="right" w:pos="8306"/>
      </w:tabs>
      <w:snapToGrid w:val="0"/>
      <w:jc w:val="center"/>
    </w:pPr>
    <w:rPr>
      <w:sz w:val="18"/>
      <w:szCs w:val="18"/>
    </w:rPr>
  </w:style>
  <w:style w:type="paragraph" w:styleId="a8">
    <w:name w:val="Plain Text"/>
    <w:basedOn w:val="a"/>
    <w:semiHidden/>
    <w:rsid w:val="00E868A8"/>
    <w:pPr>
      <w:widowControl/>
      <w:spacing w:before="100" w:beforeAutospacing="1" w:after="100" w:afterAutospacing="1" w:line="300" w:lineRule="atLeast"/>
      <w:jc w:val="left"/>
    </w:pPr>
    <w:rPr>
      <w:rFonts w:ascii="宋体" w:hAnsi="宋体" w:hint="eastAsia"/>
      <w:color w:val="333333"/>
      <w:kern w:val="0"/>
      <w:sz w:val="18"/>
      <w:szCs w:val="18"/>
    </w:rPr>
  </w:style>
  <w:style w:type="paragraph" w:styleId="a9">
    <w:name w:val="Normal (Web)"/>
    <w:basedOn w:val="a"/>
    <w:rsid w:val="00E868A8"/>
    <w:pPr>
      <w:widowControl/>
      <w:spacing w:before="100" w:beforeAutospacing="1" w:after="100" w:afterAutospacing="1"/>
      <w:jc w:val="left"/>
    </w:pPr>
    <w:rPr>
      <w:rFonts w:ascii="宋体" w:hAnsi="宋体"/>
      <w:kern w:val="0"/>
      <w:sz w:val="24"/>
    </w:rPr>
  </w:style>
  <w:style w:type="character" w:customStyle="1" w:styleId="content1">
    <w:name w:val="content1"/>
    <w:rsid w:val="00930E6E"/>
    <w:rPr>
      <w:color w:val="000000"/>
      <w:spacing w:val="400"/>
      <w:sz w:val="21"/>
      <w:szCs w:val="21"/>
    </w:rPr>
  </w:style>
  <w:style w:type="paragraph" w:styleId="aa">
    <w:name w:val="Balloon Text"/>
    <w:basedOn w:val="a"/>
    <w:semiHidden/>
    <w:rsid w:val="001C1E71"/>
    <w:rPr>
      <w:sz w:val="18"/>
      <w:szCs w:val="18"/>
    </w:rPr>
  </w:style>
  <w:style w:type="paragraph" w:customStyle="1" w:styleId="ab">
    <w:basedOn w:val="a"/>
    <w:rsid w:val="004F05AF"/>
    <w:pPr>
      <w:widowControl/>
      <w:spacing w:after="160" w:line="240" w:lineRule="exact"/>
      <w:jc w:val="left"/>
    </w:pPr>
    <w:rPr>
      <w:rFonts w:ascii="Verdana" w:hAnsi="Verdana"/>
      <w:kern w:val="0"/>
      <w:sz w:val="20"/>
      <w:szCs w:val="20"/>
      <w:lang w:eastAsia="en-US"/>
    </w:rPr>
  </w:style>
  <w:style w:type="paragraph" w:styleId="20">
    <w:name w:val="toc 2"/>
    <w:basedOn w:val="a"/>
    <w:next w:val="a"/>
    <w:autoRedefine/>
    <w:uiPriority w:val="39"/>
    <w:qFormat/>
    <w:rsid w:val="00330E4E"/>
    <w:pPr>
      <w:tabs>
        <w:tab w:val="right" w:leader="dot" w:pos="8890"/>
      </w:tabs>
      <w:spacing w:line="320" w:lineRule="exact"/>
      <w:ind w:left="210"/>
      <w:jc w:val="left"/>
    </w:pPr>
    <w:rPr>
      <w:smallCaps/>
      <w:sz w:val="20"/>
      <w:szCs w:val="20"/>
    </w:rPr>
  </w:style>
  <w:style w:type="character" w:styleId="ac">
    <w:name w:val="Hyperlink"/>
    <w:uiPriority w:val="99"/>
    <w:rsid w:val="00F7009F"/>
    <w:rPr>
      <w:color w:val="0000FF"/>
      <w:u w:val="single"/>
    </w:rPr>
  </w:style>
  <w:style w:type="paragraph" w:styleId="10">
    <w:name w:val="toc 1"/>
    <w:basedOn w:val="a"/>
    <w:next w:val="a"/>
    <w:autoRedefine/>
    <w:uiPriority w:val="39"/>
    <w:qFormat/>
    <w:rsid w:val="00330E4E"/>
    <w:pPr>
      <w:tabs>
        <w:tab w:val="right" w:leader="dot" w:pos="8890"/>
      </w:tabs>
      <w:spacing w:line="400" w:lineRule="exact"/>
      <w:ind w:leftChars="100" w:left="100" w:rightChars="100" w:right="100"/>
      <w:outlineLvl w:val="1"/>
    </w:pPr>
    <w:rPr>
      <w:rFonts w:ascii="仿宋_GB2312" w:eastAsia="仿宋_GB2312" w:hAnsi="华文中宋" w:cs="新宋体-18030"/>
      <w:b/>
      <w:bCs/>
      <w:caps/>
      <w:noProof/>
      <w:color w:val="000000"/>
      <w:sz w:val="20"/>
      <w:szCs w:val="20"/>
    </w:rPr>
  </w:style>
  <w:style w:type="paragraph" w:customStyle="1" w:styleId="Default">
    <w:name w:val="Default"/>
    <w:rsid w:val="00280BA7"/>
    <w:pPr>
      <w:widowControl w:val="0"/>
      <w:autoSpaceDE w:val="0"/>
      <w:autoSpaceDN w:val="0"/>
      <w:adjustRightInd w:val="0"/>
    </w:pPr>
    <w:rPr>
      <w:rFonts w:ascii="宋体" w:cs="宋体"/>
      <w:color w:val="000000"/>
      <w:sz w:val="24"/>
      <w:szCs w:val="24"/>
    </w:rPr>
  </w:style>
  <w:style w:type="character" w:customStyle="1" w:styleId="apple-style-span">
    <w:name w:val="apple-style-span"/>
    <w:basedOn w:val="a0"/>
    <w:rsid w:val="0082459F"/>
  </w:style>
  <w:style w:type="paragraph" w:styleId="30">
    <w:name w:val="toc 3"/>
    <w:basedOn w:val="a"/>
    <w:next w:val="a"/>
    <w:autoRedefine/>
    <w:uiPriority w:val="39"/>
    <w:semiHidden/>
    <w:qFormat/>
    <w:rsid w:val="00DC2E32"/>
    <w:pPr>
      <w:ind w:left="420"/>
      <w:jc w:val="left"/>
    </w:pPr>
    <w:rPr>
      <w:i/>
      <w:iCs/>
      <w:sz w:val="20"/>
      <w:szCs w:val="20"/>
    </w:rPr>
  </w:style>
  <w:style w:type="paragraph" w:styleId="4">
    <w:name w:val="toc 4"/>
    <w:basedOn w:val="a"/>
    <w:next w:val="a"/>
    <w:autoRedefine/>
    <w:semiHidden/>
    <w:rsid w:val="00DC2E32"/>
    <w:pPr>
      <w:ind w:left="630"/>
      <w:jc w:val="left"/>
    </w:pPr>
    <w:rPr>
      <w:sz w:val="18"/>
      <w:szCs w:val="18"/>
    </w:rPr>
  </w:style>
  <w:style w:type="paragraph" w:styleId="5">
    <w:name w:val="toc 5"/>
    <w:basedOn w:val="a"/>
    <w:next w:val="a"/>
    <w:autoRedefine/>
    <w:semiHidden/>
    <w:rsid w:val="00DC2E32"/>
    <w:pPr>
      <w:ind w:left="840"/>
      <w:jc w:val="left"/>
    </w:pPr>
    <w:rPr>
      <w:sz w:val="18"/>
      <w:szCs w:val="18"/>
    </w:rPr>
  </w:style>
  <w:style w:type="paragraph" w:styleId="6">
    <w:name w:val="toc 6"/>
    <w:basedOn w:val="a"/>
    <w:next w:val="a"/>
    <w:autoRedefine/>
    <w:semiHidden/>
    <w:rsid w:val="00DC2E32"/>
    <w:pPr>
      <w:ind w:left="1050"/>
      <w:jc w:val="left"/>
    </w:pPr>
    <w:rPr>
      <w:sz w:val="18"/>
      <w:szCs w:val="18"/>
    </w:rPr>
  </w:style>
  <w:style w:type="paragraph" w:styleId="7">
    <w:name w:val="toc 7"/>
    <w:basedOn w:val="a"/>
    <w:next w:val="a"/>
    <w:autoRedefine/>
    <w:semiHidden/>
    <w:rsid w:val="00DC2E32"/>
    <w:pPr>
      <w:ind w:left="1260"/>
      <w:jc w:val="left"/>
    </w:pPr>
    <w:rPr>
      <w:sz w:val="18"/>
      <w:szCs w:val="18"/>
    </w:rPr>
  </w:style>
  <w:style w:type="paragraph" w:styleId="8">
    <w:name w:val="toc 8"/>
    <w:basedOn w:val="a"/>
    <w:next w:val="a"/>
    <w:autoRedefine/>
    <w:semiHidden/>
    <w:rsid w:val="00DC2E32"/>
    <w:pPr>
      <w:ind w:left="1470"/>
      <w:jc w:val="left"/>
    </w:pPr>
    <w:rPr>
      <w:sz w:val="18"/>
      <w:szCs w:val="18"/>
    </w:rPr>
  </w:style>
  <w:style w:type="paragraph" w:styleId="9">
    <w:name w:val="toc 9"/>
    <w:basedOn w:val="a"/>
    <w:next w:val="a"/>
    <w:autoRedefine/>
    <w:semiHidden/>
    <w:rsid w:val="00DC2E32"/>
    <w:pPr>
      <w:ind w:left="1680"/>
      <w:jc w:val="left"/>
    </w:pPr>
    <w:rPr>
      <w:sz w:val="18"/>
      <w:szCs w:val="18"/>
    </w:rPr>
  </w:style>
  <w:style w:type="table" w:styleId="ad">
    <w:name w:val="Table Grid"/>
    <w:basedOn w:val="a1"/>
    <w:uiPriority w:val="59"/>
    <w:rsid w:val="00363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7"/>
    <w:uiPriority w:val="99"/>
    <w:rsid w:val="00C8742B"/>
    <w:rPr>
      <w:kern w:val="2"/>
      <w:sz w:val="18"/>
      <w:szCs w:val="18"/>
    </w:rPr>
  </w:style>
  <w:style w:type="paragraph" w:customStyle="1" w:styleId="Char2">
    <w:name w:val="Char"/>
    <w:basedOn w:val="a"/>
    <w:rsid w:val="00B35A36"/>
    <w:pPr>
      <w:widowControl/>
      <w:spacing w:after="160" w:line="240" w:lineRule="exact"/>
      <w:jc w:val="left"/>
    </w:pPr>
    <w:rPr>
      <w:rFonts w:ascii="Verdana" w:hAnsi="Verdana"/>
      <w:kern w:val="0"/>
      <w:sz w:val="20"/>
      <w:szCs w:val="20"/>
      <w:lang w:eastAsia="en-US"/>
    </w:rPr>
  </w:style>
  <w:style w:type="character" w:customStyle="1" w:styleId="Char0">
    <w:name w:val="日期 Char"/>
    <w:link w:val="a6"/>
    <w:semiHidden/>
    <w:rsid w:val="00CF18E4"/>
    <w:rPr>
      <w:rFonts w:eastAsia="仿宋_GB2312"/>
      <w:kern w:val="2"/>
      <w:sz w:val="28"/>
    </w:rPr>
  </w:style>
  <w:style w:type="character" w:customStyle="1" w:styleId="Char">
    <w:name w:val="页脚 Char"/>
    <w:link w:val="a4"/>
    <w:uiPriority w:val="99"/>
    <w:rsid w:val="00CF18E4"/>
    <w:rPr>
      <w:kern w:val="2"/>
      <w:sz w:val="18"/>
      <w:szCs w:val="18"/>
    </w:rPr>
  </w:style>
  <w:style w:type="character" w:customStyle="1" w:styleId="1Char">
    <w:name w:val="标题 1 Char"/>
    <w:link w:val="1"/>
    <w:uiPriority w:val="9"/>
    <w:rsid w:val="004A23D0"/>
    <w:rPr>
      <w:b/>
      <w:bCs/>
      <w:kern w:val="44"/>
      <w:sz w:val="44"/>
      <w:szCs w:val="44"/>
    </w:rPr>
  </w:style>
  <w:style w:type="paragraph" w:styleId="TOC">
    <w:name w:val="TOC Heading"/>
    <w:basedOn w:val="1"/>
    <w:next w:val="a"/>
    <w:uiPriority w:val="39"/>
    <w:qFormat/>
    <w:rsid w:val="004A23D0"/>
    <w:pPr>
      <w:widowControl/>
      <w:spacing w:before="480" w:after="0" w:line="276" w:lineRule="auto"/>
      <w:jc w:val="left"/>
      <w:outlineLvl w:val="9"/>
    </w:pPr>
    <w:rPr>
      <w:rFonts w:ascii="Cambria" w:hAnsi="Cambria"/>
      <w:color w:val="365F91"/>
      <w:kern w:val="0"/>
      <w:sz w:val="28"/>
      <w:szCs w:val="28"/>
    </w:rPr>
  </w:style>
  <w:style w:type="paragraph" w:styleId="ae">
    <w:name w:val="Salutation"/>
    <w:basedOn w:val="a"/>
    <w:next w:val="a"/>
    <w:link w:val="Char3"/>
    <w:uiPriority w:val="99"/>
    <w:unhideWhenUsed/>
    <w:rsid w:val="00B95437"/>
    <w:rPr>
      <w:rFonts w:ascii="仿宋_GB2312" w:eastAsia="仿宋_GB2312" w:hAnsi="新宋体"/>
      <w:b/>
      <w:bCs/>
      <w:sz w:val="24"/>
    </w:rPr>
  </w:style>
  <w:style w:type="character" w:customStyle="1" w:styleId="Char3">
    <w:name w:val="称呼 Char"/>
    <w:link w:val="ae"/>
    <w:uiPriority w:val="99"/>
    <w:rsid w:val="00B95437"/>
    <w:rPr>
      <w:rFonts w:ascii="仿宋_GB2312" w:eastAsia="仿宋_GB2312" w:hAnsi="新宋体" w:cs="新宋体-18030"/>
      <w:b/>
      <w:bCs/>
      <w:kern w:val="2"/>
      <w:sz w:val="24"/>
      <w:szCs w:val="24"/>
    </w:rPr>
  </w:style>
  <w:style w:type="paragraph" w:styleId="af">
    <w:name w:val="Closing"/>
    <w:basedOn w:val="a"/>
    <w:link w:val="Char4"/>
    <w:uiPriority w:val="99"/>
    <w:unhideWhenUsed/>
    <w:rsid w:val="00B95437"/>
    <w:pPr>
      <w:ind w:leftChars="2100" w:left="100"/>
    </w:pPr>
    <w:rPr>
      <w:rFonts w:ascii="仿宋_GB2312" w:eastAsia="仿宋_GB2312" w:hAnsi="新宋体"/>
      <w:b/>
      <w:bCs/>
      <w:sz w:val="24"/>
    </w:rPr>
  </w:style>
  <w:style w:type="character" w:customStyle="1" w:styleId="Char4">
    <w:name w:val="结束语 Char"/>
    <w:link w:val="af"/>
    <w:uiPriority w:val="99"/>
    <w:rsid w:val="00B95437"/>
    <w:rPr>
      <w:rFonts w:ascii="仿宋_GB2312" w:eastAsia="仿宋_GB2312" w:hAnsi="新宋体" w:cs="新宋体-18030"/>
      <w:b/>
      <w:bCs/>
      <w:kern w:val="2"/>
      <w:sz w:val="24"/>
      <w:szCs w:val="24"/>
    </w:rPr>
  </w:style>
  <w:style w:type="character" w:styleId="af0">
    <w:name w:val="Emphasis"/>
    <w:basedOn w:val="a0"/>
    <w:uiPriority w:val="20"/>
    <w:qFormat/>
    <w:rsid w:val="00EB4D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21596">
      <w:bodyDiv w:val="1"/>
      <w:marLeft w:val="0"/>
      <w:marRight w:val="0"/>
      <w:marTop w:val="0"/>
      <w:marBottom w:val="0"/>
      <w:divBdr>
        <w:top w:val="none" w:sz="0" w:space="0" w:color="auto"/>
        <w:left w:val="none" w:sz="0" w:space="0" w:color="auto"/>
        <w:bottom w:val="none" w:sz="0" w:space="0" w:color="auto"/>
        <w:right w:val="none" w:sz="0" w:space="0" w:color="auto"/>
      </w:divBdr>
      <w:divsChild>
        <w:div w:id="1858303001">
          <w:marLeft w:val="0"/>
          <w:marRight w:val="0"/>
          <w:marTop w:val="0"/>
          <w:marBottom w:val="0"/>
          <w:divBdr>
            <w:top w:val="none" w:sz="0" w:space="0" w:color="auto"/>
            <w:left w:val="none" w:sz="0" w:space="0" w:color="auto"/>
            <w:bottom w:val="none" w:sz="0" w:space="0" w:color="auto"/>
            <w:right w:val="none" w:sz="0" w:space="0" w:color="auto"/>
          </w:divBdr>
        </w:div>
      </w:divsChild>
    </w:div>
    <w:div w:id="280458218">
      <w:bodyDiv w:val="1"/>
      <w:marLeft w:val="0"/>
      <w:marRight w:val="0"/>
      <w:marTop w:val="0"/>
      <w:marBottom w:val="0"/>
      <w:divBdr>
        <w:top w:val="none" w:sz="0" w:space="0" w:color="auto"/>
        <w:left w:val="none" w:sz="0" w:space="0" w:color="auto"/>
        <w:bottom w:val="none" w:sz="0" w:space="0" w:color="auto"/>
        <w:right w:val="none" w:sz="0" w:space="0" w:color="auto"/>
      </w:divBdr>
      <w:divsChild>
        <w:div w:id="1837721341">
          <w:marLeft w:val="0"/>
          <w:marRight w:val="0"/>
          <w:marTop w:val="0"/>
          <w:marBottom w:val="0"/>
          <w:divBdr>
            <w:top w:val="none" w:sz="0" w:space="0" w:color="auto"/>
            <w:left w:val="none" w:sz="0" w:space="0" w:color="auto"/>
            <w:bottom w:val="none" w:sz="0" w:space="0" w:color="auto"/>
            <w:right w:val="none" w:sz="0" w:space="0" w:color="auto"/>
          </w:divBdr>
        </w:div>
      </w:divsChild>
    </w:div>
    <w:div w:id="595018450">
      <w:bodyDiv w:val="1"/>
      <w:marLeft w:val="0"/>
      <w:marRight w:val="0"/>
      <w:marTop w:val="0"/>
      <w:marBottom w:val="0"/>
      <w:divBdr>
        <w:top w:val="none" w:sz="0" w:space="0" w:color="auto"/>
        <w:left w:val="none" w:sz="0" w:space="0" w:color="auto"/>
        <w:bottom w:val="none" w:sz="0" w:space="0" w:color="auto"/>
        <w:right w:val="none" w:sz="0" w:space="0" w:color="auto"/>
      </w:divBdr>
    </w:div>
    <w:div w:id="686950962">
      <w:bodyDiv w:val="1"/>
      <w:marLeft w:val="0"/>
      <w:marRight w:val="0"/>
      <w:marTop w:val="0"/>
      <w:marBottom w:val="0"/>
      <w:divBdr>
        <w:top w:val="none" w:sz="0" w:space="0" w:color="auto"/>
        <w:left w:val="none" w:sz="0" w:space="0" w:color="auto"/>
        <w:bottom w:val="none" w:sz="0" w:space="0" w:color="auto"/>
        <w:right w:val="none" w:sz="0" w:space="0" w:color="auto"/>
      </w:divBdr>
      <w:divsChild>
        <w:div w:id="1089740216">
          <w:marLeft w:val="0"/>
          <w:marRight w:val="0"/>
          <w:marTop w:val="0"/>
          <w:marBottom w:val="0"/>
          <w:divBdr>
            <w:top w:val="none" w:sz="0" w:space="0" w:color="auto"/>
            <w:left w:val="none" w:sz="0" w:space="0" w:color="auto"/>
            <w:bottom w:val="none" w:sz="0" w:space="0" w:color="auto"/>
            <w:right w:val="none" w:sz="0" w:space="0" w:color="auto"/>
          </w:divBdr>
        </w:div>
      </w:divsChild>
    </w:div>
    <w:div w:id="816535570">
      <w:bodyDiv w:val="1"/>
      <w:marLeft w:val="0"/>
      <w:marRight w:val="0"/>
      <w:marTop w:val="0"/>
      <w:marBottom w:val="0"/>
      <w:divBdr>
        <w:top w:val="none" w:sz="0" w:space="0" w:color="auto"/>
        <w:left w:val="none" w:sz="0" w:space="0" w:color="auto"/>
        <w:bottom w:val="none" w:sz="0" w:space="0" w:color="auto"/>
        <w:right w:val="none" w:sz="0" w:space="0" w:color="auto"/>
      </w:divBdr>
      <w:divsChild>
        <w:div w:id="1306668657">
          <w:marLeft w:val="0"/>
          <w:marRight w:val="0"/>
          <w:marTop w:val="0"/>
          <w:marBottom w:val="0"/>
          <w:divBdr>
            <w:top w:val="none" w:sz="0" w:space="0" w:color="auto"/>
            <w:left w:val="none" w:sz="0" w:space="0" w:color="auto"/>
            <w:bottom w:val="none" w:sz="0" w:space="0" w:color="auto"/>
            <w:right w:val="none" w:sz="0" w:space="0" w:color="auto"/>
          </w:divBdr>
        </w:div>
      </w:divsChild>
    </w:div>
    <w:div w:id="986009925">
      <w:bodyDiv w:val="1"/>
      <w:marLeft w:val="0"/>
      <w:marRight w:val="0"/>
      <w:marTop w:val="0"/>
      <w:marBottom w:val="0"/>
      <w:divBdr>
        <w:top w:val="none" w:sz="0" w:space="0" w:color="auto"/>
        <w:left w:val="none" w:sz="0" w:space="0" w:color="auto"/>
        <w:bottom w:val="none" w:sz="0" w:space="0" w:color="auto"/>
        <w:right w:val="none" w:sz="0" w:space="0" w:color="auto"/>
      </w:divBdr>
      <w:divsChild>
        <w:div w:id="598370820">
          <w:marLeft w:val="0"/>
          <w:marRight w:val="0"/>
          <w:marTop w:val="0"/>
          <w:marBottom w:val="0"/>
          <w:divBdr>
            <w:top w:val="none" w:sz="0" w:space="0" w:color="auto"/>
            <w:left w:val="none" w:sz="0" w:space="0" w:color="auto"/>
            <w:bottom w:val="none" w:sz="0" w:space="0" w:color="auto"/>
            <w:right w:val="none" w:sz="0" w:space="0" w:color="auto"/>
          </w:divBdr>
        </w:div>
      </w:divsChild>
    </w:div>
    <w:div w:id="1417438972">
      <w:bodyDiv w:val="1"/>
      <w:marLeft w:val="0"/>
      <w:marRight w:val="0"/>
      <w:marTop w:val="0"/>
      <w:marBottom w:val="0"/>
      <w:divBdr>
        <w:top w:val="none" w:sz="0" w:space="0" w:color="auto"/>
        <w:left w:val="none" w:sz="0" w:space="0" w:color="auto"/>
        <w:bottom w:val="none" w:sz="0" w:space="0" w:color="auto"/>
        <w:right w:val="none" w:sz="0" w:space="0" w:color="auto"/>
      </w:divBdr>
      <w:divsChild>
        <w:div w:id="1920863532">
          <w:marLeft w:val="0"/>
          <w:marRight w:val="0"/>
          <w:marTop w:val="0"/>
          <w:marBottom w:val="0"/>
          <w:divBdr>
            <w:top w:val="none" w:sz="0" w:space="0" w:color="auto"/>
            <w:left w:val="none" w:sz="0" w:space="0" w:color="auto"/>
            <w:bottom w:val="none" w:sz="0" w:space="0" w:color="auto"/>
            <w:right w:val="none" w:sz="0" w:space="0" w:color="auto"/>
          </w:divBdr>
        </w:div>
      </w:divsChild>
    </w:div>
    <w:div w:id="20026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1D5D-CC90-4F15-A9A4-798684D3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5617</TotalTime>
  <Pages>14</Pages>
  <Words>1035</Words>
  <Characters>5903</Characters>
  <Application>Microsoft Office Word</Application>
  <DocSecurity>0</DocSecurity>
  <Lines>49</Lines>
  <Paragraphs>13</Paragraphs>
  <ScaleCrop>false</ScaleCrop>
  <Company>ahjob</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房地产价格评估报告</dc:title>
  <dc:creator>job</dc:creator>
  <cp:lastModifiedBy>汪星</cp:lastModifiedBy>
  <cp:revision>278</cp:revision>
  <cp:lastPrinted>2019-08-27T01:13:00Z</cp:lastPrinted>
  <dcterms:created xsi:type="dcterms:W3CDTF">2018-08-03T02:38:00Z</dcterms:created>
  <dcterms:modified xsi:type="dcterms:W3CDTF">2020-02-24T08:21:00Z</dcterms:modified>
</cp:coreProperties>
</file>