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260590"/>
            <wp:effectExtent l="0" t="0" r="3175" b="3810"/>
            <wp:docPr id="1" name="图片 1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260590"/>
            <wp:effectExtent l="0" t="0" r="3175" b="3810"/>
            <wp:docPr id="2" name="图片 2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260590"/>
            <wp:effectExtent l="0" t="0" r="3175" b="3810"/>
            <wp:docPr id="3" name="图片 3" descr="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260590"/>
            <wp:effectExtent l="0" t="0" r="3175" b="3810"/>
            <wp:docPr id="4" name="图片 4" descr="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37965" cy="5600065"/>
            <wp:effectExtent l="0" t="0" r="635" b="635"/>
            <wp:docPr id="5" name="图片 5" descr="竹海西路杨开贵土地证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竹海西路杨开贵土地证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560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37965" cy="5600065"/>
            <wp:effectExtent l="0" t="0" r="635" b="635"/>
            <wp:docPr id="6" name="图片 6" descr="竹海西路杨开贵土地证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竹海西路杨开贵土地证 0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560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37965" cy="5600065"/>
            <wp:effectExtent l="0" t="0" r="635" b="635"/>
            <wp:docPr id="7" name="图片 7" descr="竹海西路杨开贵土地证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竹海西路杨开贵土地证 0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560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74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2020-05-07T02:01:17Z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2052-10.8.2.6990</vt:lpwstr>
  </property>
</Properties>
</file>