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8E" w:rsidRPr="00907A99" w:rsidRDefault="00EC5F8E" w:rsidP="00EC5F8E">
      <w:pPr>
        <w:jc w:val="center"/>
        <w:rPr>
          <w:rFonts w:ascii="黑体" w:eastAsia="黑体" w:hAnsi="黑体"/>
          <w:b/>
          <w:sz w:val="36"/>
          <w:szCs w:val="36"/>
        </w:rPr>
      </w:pPr>
      <w:r w:rsidRPr="00907A99">
        <w:rPr>
          <w:rFonts w:ascii="黑体" w:eastAsia="黑体" w:hAnsi="黑体" w:hint="eastAsia"/>
          <w:b/>
          <w:sz w:val="36"/>
          <w:szCs w:val="36"/>
        </w:rPr>
        <w:t>通 知 书</w:t>
      </w:r>
    </w:p>
    <w:p w:rsidR="00EC5F8E" w:rsidRPr="00907A99" w:rsidRDefault="00EC5F8E" w:rsidP="00EC5F8E">
      <w:pPr>
        <w:spacing w:line="480" w:lineRule="auto"/>
        <w:rPr>
          <w:rFonts w:ascii="宋体" w:hAnsi="宋体" w:hint="eastAsia"/>
          <w:color w:val="00B050"/>
          <w:sz w:val="29"/>
          <w:szCs w:val="29"/>
        </w:rPr>
      </w:pPr>
      <w:r w:rsidRPr="00907A99">
        <w:rPr>
          <w:rFonts w:ascii="宋体" w:hAnsi="宋体" w:hint="eastAsia"/>
          <w:sz w:val="29"/>
          <w:szCs w:val="29"/>
        </w:rPr>
        <w:t>当事人、优先购买权人、利害关系人、各债权人：</w:t>
      </w:r>
    </w:p>
    <w:p w:rsidR="00EC5F8E" w:rsidRPr="00A46A6A" w:rsidRDefault="00EC5F8E" w:rsidP="00EC5F8E">
      <w:pPr>
        <w:spacing w:line="480" w:lineRule="auto"/>
        <w:ind w:firstLineChars="200" w:firstLine="580"/>
        <w:rPr>
          <w:rFonts w:ascii="宋体" w:hAnsi="宋体" w:hint="eastAsia"/>
          <w:sz w:val="29"/>
          <w:szCs w:val="29"/>
        </w:rPr>
      </w:pPr>
      <w:r w:rsidRPr="00907A99">
        <w:rPr>
          <w:rFonts w:ascii="宋体" w:hAnsi="宋体" w:hint="eastAsia"/>
          <w:sz w:val="29"/>
          <w:szCs w:val="29"/>
        </w:rPr>
        <w:t>我院在执行申请执行</w:t>
      </w:r>
      <w:r w:rsidRPr="00A46A6A">
        <w:rPr>
          <w:rFonts w:ascii="宋体" w:hAnsi="宋体" w:hint="eastAsia"/>
          <w:sz w:val="29"/>
          <w:szCs w:val="29"/>
        </w:rPr>
        <w:t>人安徽宁国农村商业银行股份有限公司与被执行人安徽省金宁房屋开发有限公司金融借款合同纠纷一案中，对被执行人安徽省金宁房屋开发有限公司所有的位于宁国市</w:t>
      </w:r>
      <w:proofErr w:type="gramStart"/>
      <w:r w:rsidRPr="00A46A6A">
        <w:rPr>
          <w:rFonts w:ascii="宋体" w:hAnsi="宋体" w:hint="eastAsia"/>
          <w:sz w:val="29"/>
          <w:szCs w:val="29"/>
        </w:rPr>
        <w:t>凤形路金宁</w:t>
      </w:r>
      <w:proofErr w:type="gramEnd"/>
      <w:r w:rsidRPr="00A46A6A">
        <w:rPr>
          <w:rFonts w:ascii="宋体" w:hAnsi="宋体" w:hint="eastAsia"/>
          <w:sz w:val="29"/>
          <w:szCs w:val="29"/>
        </w:rPr>
        <w:t>景秀家园34、36、38幢室内停车场整体进行网络司法拍卖，根据《最高人民法院关于人民法院网络司法拍卖若干问题的规定》第十六条之规定，通知如下：</w:t>
      </w:r>
    </w:p>
    <w:p w:rsidR="00EC5F8E" w:rsidRPr="00907A99" w:rsidRDefault="00EC5F8E" w:rsidP="00EC5F8E">
      <w:pPr>
        <w:spacing w:line="480" w:lineRule="auto"/>
        <w:ind w:firstLineChars="200" w:firstLine="580"/>
        <w:rPr>
          <w:rFonts w:ascii="宋体" w:hAnsi="宋体" w:hint="eastAsia"/>
          <w:sz w:val="29"/>
          <w:szCs w:val="29"/>
        </w:rPr>
      </w:pPr>
      <w:r w:rsidRPr="00A46A6A">
        <w:rPr>
          <w:rFonts w:ascii="宋体" w:hAnsi="宋体" w:hint="eastAsia"/>
          <w:sz w:val="29"/>
          <w:szCs w:val="29"/>
        </w:rPr>
        <w:t>本院将于2020年4月23日10时至2020年4月24日10时止</w:t>
      </w:r>
      <w:r w:rsidRPr="00907A99">
        <w:rPr>
          <w:rFonts w:ascii="宋体" w:hAnsi="宋体" w:hint="eastAsia"/>
          <w:sz w:val="29"/>
          <w:szCs w:val="29"/>
        </w:rPr>
        <w:t>（延时除外）在</w:t>
      </w:r>
      <w:proofErr w:type="gramStart"/>
      <w:r w:rsidRPr="00907A99">
        <w:rPr>
          <w:rFonts w:ascii="宋体" w:hAnsi="宋体" w:hint="eastAsia"/>
          <w:sz w:val="29"/>
          <w:szCs w:val="29"/>
        </w:rPr>
        <w:t>淘宝网司法</w:t>
      </w:r>
      <w:proofErr w:type="gramEnd"/>
      <w:r w:rsidRPr="00907A99">
        <w:rPr>
          <w:rFonts w:ascii="宋体" w:hAnsi="宋体" w:hint="eastAsia"/>
          <w:sz w:val="29"/>
          <w:szCs w:val="29"/>
        </w:rPr>
        <w:t>拍卖平台上对上述标的物以</w:t>
      </w:r>
      <w:r>
        <w:rPr>
          <w:rFonts w:ascii="宋体" w:hAnsi="宋体" w:hint="eastAsia"/>
          <w:color w:val="FF0000"/>
          <w:sz w:val="29"/>
          <w:szCs w:val="29"/>
        </w:rPr>
        <w:t>243</w:t>
      </w:r>
      <w:r w:rsidRPr="00907A99">
        <w:rPr>
          <w:rFonts w:ascii="宋体" w:hAnsi="宋体" w:hint="eastAsia"/>
          <w:color w:val="FF0000"/>
          <w:sz w:val="29"/>
          <w:szCs w:val="29"/>
        </w:rPr>
        <w:t>万元</w:t>
      </w:r>
      <w:r w:rsidRPr="00907A99">
        <w:rPr>
          <w:rFonts w:ascii="宋体" w:hAnsi="宋体" w:hint="eastAsia"/>
          <w:sz w:val="29"/>
          <w:szCs w:val="29"/>
        </w:rPr>
        <w:t>为起拍价进行第一次拍卖。如第一次拍卖流拍，将在规定时间内开展第二次拍卖。</w:t>
      </w:r>
    </w:p>
    <w:p w:rsidR="00EC5F8E" w:rsidRPr="00907A99" w:rsidRDefault="00EC5F8E" w:rsidP="00EC5F8E">
      <w:pPr>
        <w:spacing w:line="480" w:lineRule="auto"/>
        <w:ind w:firstLineChars="200" w:firstLine="580"/>
        <w:rPr>
          <w:rFonts w:ascii="宋体" w:hAnsi="宋体" w:hint="eastAsia"/>
          <w:sz w:val="29"/>
          <w:szCs w:val="29"/>
        </w:rPr>
      </w:pPr>
      <w:r w:rsidRPr="00907A99">
        <w:rPr>
          <w:rFonts w:ascii="宋体" w:hAnsi="宋体" w:hint="eastAsia"/>
          <w:sz w:val="29"/>
          <w:szCs w:val="29"/>
        </w:rPr>
        <w:t>拍卖详情见</w:t>
      </w:r>
      <w:proofErr w:type="gramStart"/>
      <w:r w:rsidRPr="00907A99">
        <w:rPr>
          <w:rFonts w:ascii="宋体" w:hAnsi="宋体" w:hint="eastAsia"/>
          <w:sz w:val="29"/>
          <w:szCs w:val="29"/>
        </w:rPr>
        <w:t>淘宝网司法</w:t>
      </w:r>
      <w:proofErr w:type="gramEnd"/>
      <w:r w:rsidRPr="00907A99">
        <w:rPr>
          <w:rFonts w:ascii="宋体" w:hAnsi="宋体" w:hint="eastAsia"/>
          <w:sz w:val="29"/>
          <w:szCs w:val="29"/>
        </w:rPr>
        <w:t>拍卖平台“司法拍卖”宁国市人民法院发布的该标的物的拍卖公告、竞买须知。</w:t>
      </w:r>
    </w:p>
    <w:p w:rsidR="00EC5F8E" w:rsidRPr="00907A99" w:rsidRDefault="00EC5F8E" w:rsidP="00EC5F8E">
      <w:pPr>
        <w:spacing w:line="480" w:lineRule="auto"/>
        <w:ind w:firstLineChars="200" w:firstLine="580"/>
        <w:rPr>
          <w:rFonts w:ascii="宋体" w:hAnsi="宋体" w:hint="eastAsia"/>
          <w:sz w:val="29"/>
          <w:szCs w:val="29"/>
        </w:rPr>
      </w:pPr>
      <w:r w:rsidRPr="00907A99">
        <w:rPr>
          <w:rFonts w:ascii="宋体" w:hAnsi="宋体" w:hint="eastAsia"/>
          <w:sz w:val="29"/>
          <w:szCs w:val="29"/>
        </w:rPr>
        <w:t>优先购买权人须在《竞买公告》、《竞买须知》规定的时间内书面向本院表示或申请行使优先购买权。</w:t>
      </w:r>
    </w:p>
    <w:p w:rsidR="00EC5F8E" w:rsidRPr="00907A99" w:rsidRDefault="00EC5F8E" w:rsidP="00EC5F8E">
      <w:pPr>
        <w:spacing w:line="480" w:lineRule="auto"/>
        <w:ind w:firstLineChars="200" w:firstLine="580"/>
        <w:rPr>
          <w:rFonts w:ascii="宋体" w:hAnsi="宋体" w:hint="eastAsia"/>
          <w:sz w:val="29"/>
          <w:szCs w:val="29"/>
        </w:rPr>
      </w:pPr>
      <w:r w:rsidRPr="00907A99">
        <w:rPr>
          <w:rFonts w:ascii="宋体" w:hAnsi="宋体" w:hint="eastAsia"/>
          <w:sz w:val="29"/>
          <w:szCs w:val="29"/>
        </w:rPr>
        <w:t>当事人或相关权利人对该标的物拍卖事项有异议的，请在该标的物《竞买公告》、《竞买须知》确定的时间内，向本院书面提出。</w:t>
      </w:r>
    </w:p>
    <w:p w:rsidR="00EC5F8E" w:rsidRPr="00907A99" w:rsidRDefault="00EC5F8E" w:rsidP="00EC5F8E">
      <w:pPr>
        <w:spacing w:line="480" w:lineRule="auto"/>
        <w:ind w:firstLineChars="200" w:firstLine="580"/>
        <w:rPr>
          <w:rFonts w:ascii="宋体" w:hAnsi="宋体" w:hint="eastAsia"/>
          <w:sz w:val="29"/>
          <w:szCs w:val="29"/>
        </w:rPr>
      </w:pPr>
      <w:r w:rsidRPr="00907A99">
        <w:rPr>
          <w:rFonts w:ascii="宋体" w:hAnsi="宋体" w:hint="eastAsia"/>
          <w:sz w:val="29"/>
          <w:szCs w:val="29"/>
        </w:rPr>
        <w:t>本通知书在</w:t>
      </w:r>
      <w:proofErr w:type="gramStart"/>
      <w:r w:rsidRPr="00907A99">
        <w:rPr>
          <w:rFonts w:ascii="宋体" w:hAnsi="宋体" w:hint="eastAsia"/>
          <w:sz w:val="29"/>
          <w:szCs w:val="29"/>
        </w:rPr>
        <w:t>淘宝网司法</w:t>
      </w:r>
      <w:proofErr w:type="gramEnd"/>
      <w:r w:rsidRPr="00907A99">
        <w:rPr>
          <w:rFonts w:ascii="宋体" w:hAnsi="宋体" w:hint="eastAsia"/>
          <w:sz w:val="29"/>
          <w:szCs w:val="29"/>
        </w:rPr>
        <w:t>拍卖平台进行公示，公示满五日，视为已经通知并送达。</w:t>
      </w:r>
    </w:p>
    <w:p w:rsidR="00EC5F8E" w:rsidRPr="00907A99" w:rsidRDefault="00EC5F8E" w:rsidP="00EC5F8E">
      <w:pPr>
        <w:spacing w:line="480" w:lineRule="auto"/>
        <w:ind w:firstLineChars="200" w:firstLine="580"/>
        <w:jc w:val="right"/>
        <w:rPr>
          <w:rFonts w:ascii="宋体" w:hAnsi="宋体" w:hint="eastAsia"/>
          <w:sz w:val="29"/>
          <w:szCs w:val="29"/>
        </w:rPr>
      </w:pPr>
      <w:r w:rsidRPr="00907A99">
        <w:rPr>
          <w:rFonts w:ascii="宋体" w:hAnsi="宋体" w:hint="eastAsia"/>
          <w:sz w:val="29"/>
          <w:szCs w:val="29"/>
        </w:rPr>
        <w:t xml:space="preserve"> 安徽省宁国市人民法院 </w:t>
      </w:r>
    </w:p>
    <w:p w:rsidR="00000000" w:rsidRPr="00EC5F8E" w:rsidRDefault="00EC5F8E" w:rsidP="00EC5F8E">
      <w:pPr>
        <w:spacing w:line="480" w:lineRule="auto"/>
        <w:ind w:firstLineChars="200" w:firstLine="580"/>
        <w:jc w:val="right"/>
        <w:rPr>
          <w:rFonts w:ascii="宋体" w:hAnsi="宋体"/>
          <w:sz w:val="29"/>
          <w:szCs w:val="29"/>
        </w:rPr>
      </w:pPr>
      <w:r w:rsidRPr="00A46A6A">
        <w:rPr>
          <w:rFonts w:ascii="宋体" w:hAnsi="宋体" w:hint="eastAsia"/>
          <w:sz w:val="29"/>
          <w:szCs w:val="29"/>
        </w:rPr>
        <w:t>二〇二〇年三月十九日</w:t>
      </w:r>
    </w:p>
    <w:sectPr w:rsidR="00000000" w:rsidRPr="00EC5F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8E" w:rsidRDefault="00EC5F8E" w:rsidP="00EC5F8E">
      <w:r>
        <w:separator/>
      </w:r>
    </w:p>
  </w:endnote>
  <w:endnote w:type="continuationSeparator" w:id="1">
    <w:p w:rsidR="00EC5F8E" w:rsidRDefault="00EC5F8E" w:rsidP="00EC5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8E" w:rsidRDefault="00EC5F8E" w:rsidP="00EC5F8E">
      <w:r>
        <w:separator/>
      </w:r>
    </w:p>
  </w:footnote>
  <w:footnote w:type="continuationSeparator" w:id="1">
    <w:p w:rsidR="00EC5F8E" w:rsidRDefault="00EC5F8E" w:rsidP="00EC5F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F8E"/>
    <w:rsid w:val="00EC5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8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F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C5F8E"/>
    <w:rPr>
      <w:sz w:val="18"/>
      <w:szCs w:val="18"/>
    </w:rPr>
  </w:style>
  <w:style w:type="paragraph" w:styleId="a4">
    <w:name w:val="footer"/>
    <w:basedOn w:val="a"/>
    <w:link w:val="Char0"/>
    <w:uiPriority w:val="99"/>
    <w:semiHidden/>
    <w:unhideWhenUsed/>
    <w:rsid w:val="00EC5F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C5F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2020-03-19T03:27:00Z</dcterms:created>
  <dcterms:modified xsi:type="dcterms:W3CDTF">2020-03-19T03:27:00Z</dcterms:modified>
</cp:coreProperties>
</file>