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EA" w:rsidRDefault="001007E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</w:r>
      <w:r>
        <w:rPr>
          <w:rFonts w:ascii="仿宋_GB2312" w:eastAsia="仿宋_GB2312"/>
          <w:sz w:val="32"/>
          <w:szCs w:val="32"/>
        </w:rPr>
        <w:pict>
          <v:group id="Group 1026" o:spid="_x0000_s1026" style="width:414pt;height:195.05pt;mso-position-horizontal-relative:char;mso-position-vertical-relative:line" coordorigin="1800,1516" coordsize="8280,39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27" o:spid="_x0000_s1027" type="#_x0000_t75" style="position:absolute;left:1800;top:1516;width:8280;height:3901" o:preferrelative="f"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Quad Arrow 1028" o:spid="_x0000_s1028" type="#_x0000_t202" style="position:absolute;left:3690;top:4480;width:5039;height:937" o:preferrelative="t" strokecolor="white" strokeweight=".25pt">
              <v:fill opacity="0"/>
              <v:stroke miterlimit="2"/>
              <v:textbox>
                <w:txbxContent>
                  <w:p w:rsidR="001007EA" w:rsidRDefault="002A3151">
                    <w:pPr>
                      <w:jc w:val="center"/>
                      <w:rPr>
                        <w:b/>
                        <w:spacing w:val="190"/>
                        <w:sz w:val="52"/>
                        <w:szCs w:val="52"/>
                      </w:rPr>
                    </w:pPr>
                    <w:r>
                      <w:rPr>
                        <w:rFonts w:hint="eastAsia"/>
                        <w:b/>
                        <w:spacing w:val="190"/>
                        <w:sz w:val="52"/>
                        <w:szCs w:val="52"/>
                      </w:rPr>
                      <w:t>执行裁定书</w:t>
                    </w:r>
                  </w:p>
                </w:txbxContent>
              </v:textbox>
            </v:shape>
            <v:shape id="Quad Arrow 1029" o:spid="_x0000_s1029" type="#_x0000_t202" style="position:absolute;left:3645;top:3388;width:5220;height:1404" o:preferrelative="t" strokecolor="white" strokeweight="0">
              <v:fill opacity="0"/>
              <v:stroke miterlimit="2"/>
              <v:textbox style="layout-flow:vertical-ideographic">
                <w:txbxContent>
                  <w:p w:rsidR="001007EA" w:rsidRDefault="001007EA">
                    <w:pPr>
                      <w:rPr>
                        <w:color w:val="FF6600"/>
                      </w:rPr>
                    </w:pPr>
                    <w:r w:rsidRPr="001007EA">
                      <w:rPr>
                        <w:color w:val="FF6600"/>
                      </w:rPr>
                      <w:pict>
                        <v:shape id="Picture 2" o:spid="_x0000_i1026" type="#_x0000_t75" style="width:246.75pt;height:48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Quad Arrow 1030" o:spid="_x0000_s1030" type="#_x0000_t202" style="position:absolute;left:2160;top:2608;width:7914;height:780" o:preferrelative="t" strokecolor="white">
              <v:fill opacity="0"/>
              <v:stroke dashstyle="1 1" miterlimit="2" endcap="round"/>
              <v:textbox>
                <w:txbxContent>
                  <w:p w:rsidR="001007EA" w:rsidRDefault="002A3151">
                    <w:pPr>
                      <w:rPr>
                        <w:b/>
                        <w:spacing w:val="50"/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b/>
                        <w:spacing w:val="60"/>
                        <w:sz w:val="44"/>
                        <w:szCs w:val="44"/>
                      </w:rPr>
                      <w:t>内蒙古自治区乌审旗人民法</w:t>
                    </w:r>
                    <w:r>
                      <w:rPr>
                        <w:rFonts w:hint="eastAsia"/>
                        <w:b/>
                        <w:spacing w:val="50"/>
                        <w:sz w:val="44"/>
                        <w:szCs w:val="44"/>
                      </w:rPr>
                      <w:t>院</w:t>
                    </w:r>
                  </w:p>
                </w:txbxContent>
              </v:textbox>
            </v:shape>
            <v:shape id="Quad Arrow 1031" o:spid="_x0000_s1031" type="#_x0000_t202" style="position:absolute;left:2160;top:1516;width:7738;height:1248" o:preferrelative="t" strokecolor="white">
              <v:fill r:id="rId8" o:title="5%" opacity="0" o:opacity2="0" type="pattern"/>
              <v:stroke dashstyle="1 1" miterlimit="2" endcap="round"/>
              <v:textbox style="layout-flow:vertical-ideographic">
                <w:txbxContent>
                  <w:p w:rsidR="001007EA" w:rsidRDefault="002A3151">
                    <w:pPr>
                      <w:ind w:firstLineChars="50" w:firstLine="161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</w:t>
                    </w:r>
                  </w:p>
                  <w:p w:rsidR="001007EA" w:rsidRDefault="002A315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</w:t>
                    </w:r>
                  </w:p>
                  <w:p w:rsidR="001007EA" w:rsidRDefault="002A315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</w:t>
                    </w:r>
                  </w:p>
                  <w:p w:rsidR="001007EA" w:rsidRDefault="002A3151">
                    <w:pPr>
                      <w:ind w:firstLineChars="50" w:firstLine="161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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</w:t>
                    </w:r>
                  </w:p>
                  <w:p w:rsidR="001007EA" w:rsidRDefault="002A315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</w:t>
                    </w:r>
                  </w:p>
                  <w:p w:rsidR="001007EA" w:rsidRDefault="002A315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</w:t>
                    </w:r>
                  </w:p>
                  <w:p w:rsidR="001007EA" w:rsidRDefault="002A315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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</w:t>
                    </w:r>
                  </w:p>
                  <w:p w:rsidR="001007EA" w:rsidRDefault="002A315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</w:t>
                    </w:r>
                  </w:p>
                  <w:p w:rsidR="001007EA" w:rsidRDefault="002A315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</w:t>
                    </w:r>
                  </w:p>
                  <w:p w:rsidR="001007EA" w:rsidRDefault="002A3151">
                    <w:pPr>
                      <w:ind w:firstLineChars="50" w:firstLine="161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</w:t>
                    </w:r>
                  </w:p>
                  <w:p w:rsidR="001007EA" w:rsidRDefault="002A315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</w:t>
                    </w:r>
                  </w:p>
                  <w:p w:rsidR="001007EA" w:rsidRDefault="002A3151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sz w:val="36"/>
                        <w:szCs w:val="36"/>
                      </w:rPr>
                      <w:t></w:t>
                    </w:r>
                  </w:p>
                </w:txbxContent>
              </v:textbox>
            </v:shape>
            <w10:anchorlock/>
          </v:group>
        </w:pict>
      </w:r>
    </w:p>
    <w:p w:rsidR="001007EA" w:rsidRDefault="001007EA">
      <w:pPr>
        <w:rPr>
          <w:rFonts w:ascii="仿宋_GB2312" w:eastAsia="仿宋_GB2312"/>
          <w:sz w:val="32"/>
          <w:szCs w:val="32"/>
        </w:rPr>
      </w:pPr>
    </w:p>
    <w:p w:rsidR="001007EA" w:rsidRDefault="002A3151">
      <w:pPr>
        <w:ind w:left="640" w:hangingChars="200" w:hanging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）内</w:t>
      </w:r>
      <w:r>
        <w:rPr>
          <w:rFonts w:ascii="仿宋" w:eastAsia="仿宋" w:hAnsi="仿宋" w:hint="eastAsia"/>
          <w:sz w:val="32"/>
          <w:szCs w:val="32"/>
        </w:rPr>
        <w:t>0626</w:t>
      </w:r>
      <w:r>
        <w:rPr>
          <w:rFonts w:ascii="仿宋" w:eastAsia="仿宋" w:hAnsi="仿宋" w:hint="eastAsia"/>
          <w:sz w:val="32"/>
          <w:szCs w:val="32"/>
        </w:rPr>
        <w:t>执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1007EA" w:rsidRDefault="001007EA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1007EA" w:rsidRDefault="002A31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申请人刘</w:t>
      </w:r>
      <w:r>
        <w:rPr>
          <w:rFonts w:ascii="仿宋" w:eastAsia="仿宋" w:hAnsi="仿宋" w:hint="eastAsia"/>
          <w:sz w:val="32"/>
          <w:szCs w:val="32"/>
        </w:rPr>
        <w:t>占东</w:t>
      </w:r>
      <w:r>
        <w:rPr>
          <w:rFonts w:ascii="仿宋" w:eastAsia="仿宋" w:hAnsi="仿宋" w:hint="eastAsia"/>
          <w:sz w:val="32"/>
          <w:szCs w:val="32"/>
        </w:rPr>
        <w:t>，公民身份证号码</w:t>
      </w:r>
      <w:r>
        <w:rPr>
          <w:rFonts w:ascii="仿宋" w:eastAsia="仿宋" w:hAnsi="仿宋" w:hint="eastAsia"/>
          <w:sz w:val="32"/>
          <w:szCs w:val="32"/>
        </w:rPr>
        <w:t>612701197305194814</w:t>
      </w:r>
      <w:r>
        <w:rPr>
          <w:rFonts w:ascii="仿宋" w:eastAsia="仿宋" w:hAnsi="仿宋" w:hint="eastAsia"/>
          <w:sz w:val="32"/>
          <w:szCs w:val="32"/>
        </w:rPr>
        <w:t>，男，</w:t>
      </w:r>
      <w:r>
        <w:rPr>
          <w:rFonts w:ascii="仿宋" w:eastAsia="仿宋" w:hAnsi="仿宋" w:hint="eastAsia"/>
          <w:sz w:val="32"/>
          <w:szCs w:val="32"/>
        </w:rPr>
        <w:t>197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日出生，汉族，个体，现住内蒙古自治区乌审旗</w:t>
      </w:r>
      <w:r>
        <w:rPr>
          <w:rFonts w:ascii="仿宋" w:eastAsia="仿宋" w:hAnsi="仿宋" w:hint="eastAsia"/>
          <w:sz w:val="32"/>
          <w:szCs w:val="32"/>
        </w:rPr>
        <w:t>乌兰陶勒盖镇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007EA" w:rsidRDefault="002A31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被</w:t>
      </w:r>
      <w:r>
        <w:rPr>
          <w:rFonts w:ascii="仿宋" w:eastAsia="仿宋" w:hAnsi="仿宋" w:hint="eastAsia"/>
          <w:sz w:val="32"/>
          <w:szCs w:val="32"/>
        </w:rPr>
        <w:t>执行人</w:t>
      </w:r>
      <w:r>
        <w:rPr>
          <w:rFonts w:ascii="仿宋" w:eastAsia="仿宋" w:hAnsi="仿宋" w:hint="eastAsia"/>
          <w:sz w:val="32"/>
          <w:szCs w:val="32"/>
        </w:rPr>
        <w:t>冯晓林（曾用名冯毛旦）</w:t>
      </w:r>
      <w:r>
        <w:rPr>
          <w:rFonts w:ascii="仿宋" w:eastAsia="仿宋" w:hAnsi="仿宋" w:hint="eastAsia"/>
          <w:sz w:val="32"/>
          <w:szCs w:val="32"/>
        </w:rPr>
        <w:t>，公民身份证号码</w:t>
      </w:r>
      <w:r>
        <w:rPr>
          <w:rFonts w:ascii="仿宋" w:eastAsia="仿宋" w:hAnsi="仿宋" w:hint="eastAsia"/>
          <w:sz w:val="32"/>
          <w:szCs w:val="32"/>
        </w:rPr>
        <w:t>152727197</w:t>
      </w:r>
      <w:r>
        <w:rPr>
          <w:rFonts w:ascii="仿宋" w:eastAsia="仿宋" w:hAnsi="仿宋" w:hint="eastAsia"/>
          <w:sz w:val="32"/>
          <w:szCs w:val="32"/>
        </w:rPr>
        <w:t>41113181X</w:t>
      </w:r>
      <w:r>
        <w:rPr>
          <w:rFonts w:ascii="仿宋" w:eastAsia="仿宋" w:hAnsi="仿宋" w:hint="eastAsia"/>
          <w:sz w:val="32"/>
          <w:szCs w:val="32"/>
        </w:rPr>
        <w:t>，男，</w:t>
      </w:r>
      <w:r>
        <w:rPr>
          <w:rFonts w:ascii="仿宋" w:eastAsia="仿宋" w:hAnsi="仿宋" w:hint="eastAsia"/>
          <w:sz w:val="32"/>
          <w:szCs w:val="32"/>
        </w:rPr>
        <w:t>197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日出生，汉族，个体户，现住内蒙古自治区乌审旗嘎鲁图镇。</w:t>
      </w:r>
    </w:p>
    <w:p w:rsidR="001007EA" w:rsidRDefault="002A31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本院作出的（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）内</w:t>
      </w:r>
      <w:r>
        <w:rPr>
          <w:rFonts w:ascii="仿宋" w:eastAsia="仿宋" w:hAnsi="仿宋" w:hint="eastAsia"/>
          <w:sz w:val="32"/>
          <w:szCs w:val="32"/>
        </w:rPr>
        <w:t>0626</w:t>
      </w:r>
      <w:r>
        <w:rPr>
          <w:rFonts w:ascii="仿宋" w:eastAsia="仿宋" w:hAnsi="仿宋" w:hint="eastAsia"/>
          <w:sz w:val="32"/>
          <w:szCs w:val="32"/>
        </w:rPr>
        <w:t>民初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016</w:t>
      </w:r>
      <w:r>
        <w:rPr>
          <w:rFonts w:ascii="仿宋" w:eastAsia="仿宋" w:hAnsi="仿宋" w:hint="eastAsia"/>
          <w:sz w:val="32"/>
          <w:szCs w:val="32"/>
        </w:rPr>
        <w:t>号民事调解书已发生法律效力，我院依据已经发生法律效力的法律文书向被执行人</w:t>
      </w:r>
      <w:r>
        <w:rPr>
          <w:rFonts w:ascii="仿宋" w:eastAsia="仿宋" w:hAnsi="仿宋" w:hint="eastAsia"/>
          <w:sz w:val="32"/>
          <w:szCs w:val="32"/>
        </w:rPr>
        <w:t>冯晓林（曾用名冯毛旦）</w:t>
      </w:r>
      <w:r>
        <w:rPr>
          <w:rFonts w:ascii="仿宋" w:eastAsia="仿宋" w:hAnsi="仿宋" w:hint="eastAsia"/>
          <w:sz w:val="32"/>
          <w:szCs w:val="32"/>
        </w:rPr>
        <w:t>发出执行通知书、报告财产令，责令被执行人自动履行生效法律文书确定的义务，但被执行人至今未履行生效法律文书确定的义务。执行过程中本院于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查明，被执行人在乌审旗嘎鲁图镇达布察克路南有建设用地一块，面积</w:t>
      </w:r>
      <w:r>
        <w:rPr>
          <w:rFonts w:ascii="仿宋" w:eastAsia="仿宋" w:hAnsi="仿宋" w:hint="eastAsia"/>
          <w:sz w:val="32"/>
          <w:szCs w:val="32"/>
        </w:rPr>
        <w:t>360</w:t>
      </w:r>
      <w:r>
        <w:rPr>
          <w:rFonts w:ascii="仿宋" w:eastAsia="仿宋" w:hAnsi="仿宋" w:hint="eastAsia"/>
          <w:sz w:val="32"/>
          <w:szCs w:val="32"/>
        </w:rPr>
        <w:t>平方米。商业用地</w:t>
      </w:r>
      <w:r>
        <w:rPr>
          <w:rFonts w:ascii="仿宋" w:eastAsia="仿宋" w:hAnsi="仿宋" w:hint="eastAsia"/>
          <w:sz w:val="32"/>
          <w:szCs w:val="32"/>
        </w:rPr>
        <w:t>96</w:t>
      </w:r>
      <w:r>
        <w:rPr>
          <w:rFonts w:ascii="仿宋" w:eastAsia="仿宋" w:hAnsi="仿宋" w:hint="eastAsia"/>
          <w:sz w:val="32"/>
          <w:szCs w:val="32"/>
        </w:rPr>
        <w:lastRenderedPageBreak/>
        <w:t>平方米，住宅用地</w:t>
      </w:r>
      <w:r>
        <w:rPr>
          <w:rFonts w:ascii="仿宋" w:eastAsia="仿宋" w:hAnsi="仿宋" w:hint="eastAsia"/>
          <w:sz w:val="32"/>
          <w:szCs w:val="32"/>
        </w:rPr>
        <w:t xml:space="preserve">264 </w:t>
      </w:r>
      <w:r>
        <w:rPr>
          <w:rFonts w:ascii="仿宋" w:eastAsia="仿宋" w:hAnsi="仿宋" w:hint="eastAsia"/>
          <w:sz w:val="32"/>
          <w:szCs w:val="32"/>
        </w:rPr>
        <w:t>平方米，产权证号（</w:t>
      </w:r>
      <w:r>
        <w:rPr>
          <w:rFonts w:ascii="仿宋" w:eastAsia="仿宋" w:hAnsi="仿宋" w:hint="eastAsia"/>
          <w:sz w:val="32"/>
          <w:szCs w:val="32"/>
        </w:rPr>
        <w:t>2002</w:t>
      </w:r>
      <w:r>
        <w:rPr>
          <w:rFonts w:ascii="仿宋" w:eastAsia="仿宋" w:hAnsi="仿宋" w:hint="eastAsia"/>
          <w:sz w:val="32"/>
          <w:szCs w:val="32"/>
        </w:rPr>
        <w:t>）乌城规字第</w:t>
      </w:r>
      <w:r>
        <w:rPr>
          <w:rFonts w:ascii="仿宋" w:eastAsia="仿宋" w:hAnsi="仿宋" w:hint="eastAsia"/>
          <w:sz w:val="32"/>
          <w:szCs w:val="32"/>
        </w:rPr>
        <w:t>242</w:t>
      </w:r>
      <w:r>
        <w:rPr>
          <w:rFonts w:ascii="仿宋" w:eastAsia="仿宋" w:hAnsi="仿宋" w:hint="eastAsia"/>
          <w:sz w:val="32"/>
          <w:szCs w:val="32"/>
        </w:rPr>
        <w:t>号。</w:t>
      </w:r>
      <w:bookmarkStart w:id="0" w:name="_GoBack"/>
      <w:bookmarkEnd w:id="0"/>
      <w:r>
        <w:rPr>
          <w:rFonts w:ascii="仿宋" w:eastAsia="仿宋" w:cs="仿宋" w:hint="eastAsia"/>
          <w:sz w:val="32"/>
          <w:szCs w:val="32"/>
        </w:rPr>
        <w:t>双方当事人</w:t>
      </w:r>
      <w:r>
        <w:rPr>
          <w:rFonts w:ascii="仿宋" w:eastAsia="仿宋" w:cs="仿宋" w:hint="eastAsia"/>
          <w:sz w:val="32"/>
          <w:szCs w:val="32"/>
        </w:rPr>
        <w:t>达成</w:t>
      </w:r>
      <w:r>
        <w:rPr>
          <w:rFonts w:ascii="仿宋" w:eastAsia="仿宋" w:cs="仿宋" w:hint="eastAsia"/>
          <w:sz w:val="32"/>
          <w:szCs w:val="32"/>
        </w:rPr>
        <w:t>议价</w:t>
      </w:r>
      <w:r>
        <w:rPr>
          <w:rFonts w:ascii="仿宋" w:eastAsia="仿宋" w:cs="仿宋" w:hint="eastAsia"/>
          <w:sz w:val="32"/>
          <w:szCs w:val="32"/>
        </w:rPr>
        <w:t>353170</w:t>
      </w:r>
      <w:r>
        <w:rPr>
          <w:rFonts w:ascii="仿宋" w:eastAsia="仿宋" w:cs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为保留价进行拍卖的协议。依照《中华人民共和国诉讼法》第二百四十四条、二百四十七条和《最高人民法院关于人民法院民事执行中拍卖、变卖财产的规定》第一条的规定裁定如下：</w:t>
      </w:r>
    </w:p>
    <w:p w:rsidR="001007EA" w:rsidRDefault="002A31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依法对</w:t>
      </w:r>
      <w:r>
        <w:rPr>
          <w:rFonts w:ascii="仿宋" w:eastAsia="仿宋" w:hAnsi="仿宋" w:hint="eastAsia"/>
          <w:sz w:val="32"/>
          <w:szCs w:val="32"/>
        </w:rPr>
        <w:t>被执行人在乌审旗嘎鲁图镇达布察克路南有建设用地一块，面积</w:t>
      </w:r>
      <w:r>
        <w:rPr>
          <w:rFonts w:ascii="仿宋" w:eastAsia="仿宋" w:hAnsi="仿宋" w:hint="eastAsia"/>
          <w:sz w:val="32"/>
          <w:szCs w:val="32"/>
        </w:rPr>
        <w:t>360</w:t>
      </w:r>
      <w:r>
        <w:rPr>
          <w:rFonts w:ascii="仿宋" w:eastAsia="仿宋" w:hAnsi="仿宋" w:hint="eastAsia"/>
          <w:sz w:val="32"/>
          <w:szCs w:val="32"/>
        </w:rPr>
        <w:t>平方米。商业用地</w:t>
      </w:r>
      <w:r>
        <w:rPr>
          <w:rFonts w:ascii="仿宋" w:eastAsia="仿宋" w:hAnsi="仿宋" w:hint="eastAsia"/>
          <w:sz w:val="32"/>
          <w:szCs w:val="32"/>
        </w:rPr>
        <w:t>96</w:t>
      </w:r>
      <w:r>
        <w:rPr>
          <w:rFonts w:ascii="仿宋" w:eastAsia="仿宋" w:hAnsi="仿宋" w:hint="eastAsia"/>
          <w:sz w:val="32"/>
          <w:szCs w:val="32"/>
        </w:rPr>
        <w:t>平方米，住宅用地</w:t>
      </w:r>
      <w:r>
        <w:rPr>
          <w:rFonts w:ascii="仿宋" w:eastAsia="仿宋" w:hAnsi="仿宋" w:hint="eastAsia"/>
          <w:sz w:val="32"/>
          <w:szCs w:val="32"/>
        </w:rPr>
        <w:t xml:space="preserve">264 </w:t>
      </w:r>
      <w:r>
        <w:rPr>
          <w:rFonts w:ascii="仿宋" w:eastAsia="仿宋" w:hAnsi="仿宋" w:hint="eastAsia"/>
          <w:sz w:val="32"/>
          <w:szCs w:val="32"/>
        </w:rPr>
        <w:t>平方米，产权证号（</w:t>
      </w:r>
      <w:r>
        <w:rPr>
          <w:rFonts w:ascii="仿宋" w:eastAsia="仿宋" w:hAnsi="仿宋" w:hint="eastAsia"/>
          <w:sz w:val="32"/>
          <w:szCs w:val="32"/>
        </w:rPr>
        <w:t>2002</w:t>
      </w:r>
      <w:r>
        <w:rPr>
          <w:rFonts w:ascii="仿宋" w:eastAsia="仿宋" w:hAnsi="仿宋" w:hint="eastAsia"/>
          <w:sz w:val="32"/>
          <w:szCs w:val="32"/>
        </w:rPr>
        <w:t>）乌城规字第</w:t>
      </w:r>
      <w:r>
        <w:rPr>
          <w:rFonts w:ascii="仿宋" w:eastAsia="仿宋" w:hAnsi="仿宋" w:hint="eastAsia"/>
          <w:sz w:val="32"/>
          <w:szCs w:val="32"/>
        </w:rPr>
        <w:t>242</w:t>
      </w:r>
      <w:r>
        <w:rPr>
          <w:rFonts w:ascii="仿宋" w:eastAsia="仿宋" w:hAnsi="仿宋" w:hint="eastAsia"/>
          <w:sz w:val="32"/>
          <w:szCs w:val="32"/>
        </w:rPr>
        <w:t>号建设用地</w:t>
      </w:r>
      <w:r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 w:hint="eastAsia"/>
          <w:sz w:val="32"/>
          <w:szCs w:val="32"/>
        </w:rPr>
        <w:t>353170</w:t>
      </w:r>
      <w:r>
        <w:rPr>
          <w:rFonts w:ascii="仿宋" w:eastAsia="仿宋" w:hAnsi="仿宋" w:hint="eastAsia"/>
          <w:sz w:val="32"/>
          <w:szCs w:val="32"/>
        </w:rPr>
        <w:t>元为保留价</w:t>
      </w:r>
      <w:r>
        <w:rPr>
          <w:rFonts w:ascii="仿宋" w:eastAsia="仿宋" w:cs="仿宋" w:hint="eastAsia"/>
          <w:sz w:val="32"/>
          <w:szCs w:val="32"/>
        </w:rPr>
        <w:t>进行网络拍卖。</w:t>
      </w:r>
    </w:p>
    <w:p w:rsidR="001007EA" w:rsidRDefault="002A31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本裁定送达后即发生法律效力。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1007EA" w:rsidRDefault="001007EA">
      <w:pPr>
        <w:ind w:right="640"/>
        <w:rPr>
          <w:rFonts w:ascii="仿宋" w:eastAsia="仿宋" w:hAnsi="仿宋"/>
          <w:sz w:val="32"/>
          <w:szCs w:val="32"/>
        </w:rPr>
      </w:pPr>
    </w:p>
    <w:p w:rsidR="001007EA" w:rsidRDefault="001007EA">
      <w:pPr>
        <w:ind w:firstLineChars="1000" w:firstLine="3200"/>
        <w:jc w:val="right"/>
        <w:rPr>
          <w:rFonts w:ascii="仿宋" w:eastAsia="仿宋" w:hAnsi="仿宋"/>
          <w:sz w:val="32"/>
          <w:szCs w:val="32"/>
        </w:rPr>
      </w:pPr>
    </w:p>
    <w:p w:rsidR="001007EA" w:rsidRDefault="002A3151">
      <w:pPr>
        <w:ind w:firstLineChars="1000" w:firstLine="3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判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长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D00AD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何</w:t>
      </w:r>
      <w:r w:rsidR="00D00AD9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轲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007EA" w:rsidRDefault="002A3151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</w:rPr>
        <w:t>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判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D00AD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张</w:t>
      </w:r>
      <w:r w:rsidR="00D00AD9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旭</w:t>
      </w:r>
    </w:p>
    <w:p w:rsidR="001007EA" w:rsidRDefault="002A3151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</w:rPr>
        <w:t>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判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D00AD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斯</w:t>
      </w:r>
      <w:r>
        <w:rPr>
          <w:rFonts w:ascii="仿宋" w:eastAsia="仿宋" w:hAnsi="仿宋" w:hint="eastAsia"/>
          <w:sz w:val="32"/>
          <w:szCs w:val="32"/>
        </w:rPr>
        <w:t>达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来</w:t>
      </w:r>
    </w:p>
    <w:p w:rsidR="001007EA" w:rsidRDefault="001007EA">
      <w:pPr>
        <w:ind w:left="3840" w:hangingChars="1200" w:hanging="3840"/>
        <w:jc w:val="right"/>
        <w:rPr>
          <w:rFonts w:ascii="仿宋" w:eastAsia="仿宋" w:hAnsi="仿宋"/>
          <w:sz w:val="32"/>
          <w:szCs w:val="32"/>
        </w:rPr>
      </w:pPr>
    </w:p>
    <w:p w:rsidR="001007EA" w:rsidRDefault="002A3151">
      <w:pPr>
        <w:ind w:leftChars="1672" w:left="3831" w:right="320" w:hangingChars="100" w:hanging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</w:t>
      </w:r>
      <w:r>
        <w:rPr>
          <w:rFonts w:ascii="仿宋" w:eastAsia="仿宋" w:hAnsi="仿宋" w:hint="eastAsia"/>
          <w:sz w:val="32"/>
          <w:szCs w:val="32"/>
        </w:rPr>
        <w:t>二〇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一月八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007EA" w:rsidRDefault="001007EA">
      <w:pPr>
        <w:ind w:left="3840" w:hangingChars="1200" w:hanging="3840"/>
        <w:jc w:val="right"/>
        <w:rPr>
          <w:rFonts w:ascii="仿宋" w:eastAsia="仿宋" w:hAnsi="仿宋"/>
          <w:sz w:val="32"/>
          <w:szCs w:val="32"/>
        </w:rPr>
      </w:pPr>
    </w:p>
    <w:p w:rsidR="001007EA" w:rsidRDefault="002A3151">
      <w:pPr>
        <w:ind w:left="3840" w:hangingChars="1200" w:hanging="3840"/>
        <w:jc w:val="right"/>
        <w:rPr>
          <w:rFonts w:ascii="黑体" w:eastAsia="黑体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D00AD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马</w:t>
      </w:r>
      <w:r w:rsidR="00D00AD9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朝</w:t>
      </w:r>
      <w:r w:rsidR="00D00AD9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清</w:t>
      </w:r>
    </w:p>
    <w:sectPr w:rsidR="001007EA" w:rsidSect="001007E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151" w:rsidRDefault="002A3151" w:rsidP="001007EA">
      <w:r>
        <w:separator/>
      </w:r>
    </w:p>
  </w:endnote>
  <w:endnote w:type="continuationSeparator" w:id="1">
    <w:p w:rsidR="002A3151" w:rsidRDefault="002A3151" w:rsidP="00100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A" w:rsidRDefault="001007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31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3151">
      <w:rPr>
        <w:rStyle w:val="a7"/>
      </w:rPr>
      <w:t>2</w:t>
    </w:r>
    <w:r>
      <w:rPr>
        <w:rStyle w:val="a7"/>
      </w:rPr>
      <w:fldChar w:fldCharType="end"/>
    </w:r>
  </w:p>
  <w:p w:rsidR="001007EA" w:rsidRDefault="001007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A" w:rsidRDefault="001007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31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0AD9">
      <w:rPr>
        <w:rStyle w:val="a7"/>
        <w:noProof/>
      </w:rPr>
      <w:t>2</w:t>
    </w:r>
    <w:r>
      <w:rPr>
        <w:rStyle w:val="a7"/>
      </w:rPr>
      <w:fldChar w:fldCharType="end"/>
    </w:r>
  </w:p>
  <w:p w:rsidR="001007EA" w:rsidRDefault="001007E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151" w:rsidRDefault="002A3151" w:rsidP="001007EA">
      <w:r>
        <w:separator/>
      </w:r>
    </w:p>
  </w:footnote>
  <w:footnote w:type="continuationSeparator" w:id="1">
    <w:p w:rsidR="002A3151" w:rsidRDefault="002A3151" w:rsidP="00100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7EA"/>
    <w:rsid w:val="001007EA"/>
    <w:rsid w:val="002A3151"/>
    <w:rsid w:val="00D0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Closing" w:semiHidden="0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EA"/>
    <w:pPr>
      <w:widowControl w:val="0"/>
      <w:jc w:val="both"/>
    </w:pPr>
    <w:rPr>
      <w:rFonts w:ascii="Calibri" w:hAnsi="Calibri" w:cs="黑体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unhideWhenUsed/>
    <w:rsid w:val="001007EA"/>
    <w:pPr>
      <w:ind w:leftChars="2100" w:left="100"/>
    </w:pPr>
    <w:rPr>
      <w:rFonts w:ascii="宋体" w:hAnsi="宋体" w:cs="Times New Roman"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rsid w:val="001007EA"/>
    <w:pPr>
      <w:ind w:leftChars="2500" w:left="100"/>
    </w:pPr>
  </w:style>
  <w:style w:type="paragraph" w:styleId="a5">
    <w:name w:val="footer"/>
    <w:basedOn w:val="a"/>
    <w:link w:val="Char1"/>
    <w:unhideWhenUsed/>
    <w:rsid w:val="00100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100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1007EA"/>
  </w:style>
  <w:style w:type="paragraph" w:customStyle="1" w:styleId="0">
    <w:name w:val="0"/>
    <w:basedOn w:val="a"/>
    <w:rsid w:val="001007EA"/>
    <w:pPr>
      <w:widowControl/>
      <w:snapToGrid w:val="0"/>
    </w:pPr>
    <w:rPr>
      <w:rFonts w:ascii="Times New Roman" w:hAnsi="Times New Roman" w:cs="Times New Roman"/>
      <w:kern w:val="0"/>
      <w:szCs w:val="21"/>
    </w:rPr>
  </w:style>
  <w:style w:type="character" w:customStyle="1" w:styleId="Char2">
    <w:name w:val="页眉 Char"/>
    <w:basedOn w:val="a0"/>
    <w:link w:val="a6"/>
    <w:uiPriority w:val="99"/>
    <w:semiHidden/>
    <w:rsid w:val="001007EA"/>
    <w:rPr>
      <w:sz w:val="18"/>
      <w:szCs w:val="18"/>
    </w:rPr>
  </w:style>
  <w:style w:type="character" w:customStyle="1" w:styleId="Char1">
    <w:name w:val="页脚 Char"/>
    <w:basedOn w:val="a0"/>
    <w:link w:val="a5"/>
    <w:rsid w:val="001007EA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1007EA"/>
  </w:style>
  <w:style w:type="character" w:customStyle="1" w:styleId="Char">
    <w:name w:val="结束语 Char"/>
    <w:basedOn w:val="a0"/>
    <w:link w:val="a3"/>
    <w:rsid w:val="001007EA"/>
    <w:rPr>
      <w:rFonts w:ascii="宋体" w:eastAsia="宋体" w:hAnsi="宋体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Company>微软用户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微软中国</dc:creator>
  <cp:lastModifiedBy>何轲</cp:lastModifiedBy>
  <cp:revision>1</cp:revision>
  <cp:lastPrinted>2020-01-15T08:45:00Z</cp:lastPrinted>
  <dcterms:created xsi:type="dcterms:W3CDTF">2018-05-16T06:43:00Z</dcterms:created>
  <dcterms:modified xsi:type="dcterms:W3CDTF">2020-01-15T10:01:00Z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2052-9.1.0.4793</vt:lpwstr>
  </property>
</Properties>
</file>