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6120" w:rsidRPr="00E64D60" w:rsidRDefault="00FA6120" w:rsidP="00EC02A5">
      <w:pPr>
        <w:ind w:firstLineChars="61" w:firstLine="441"/>
        <w:jc w:val="center"/>
        <w:rPr>
          <w:rFonts w:ascii="宋体" w:hAnsi="宋体"/>
          <w:b/>
          <w:sz w:val="72"/>
        </w:rPr>
      </w:pPr>
    </w:p>
    <w:p w:rsidR="00FA6120" w:rsidRPr="00E64D60" w:rsidRDefault="00FA6120" w:rsidP="004E1BDE">
      <w:pPr>
        <w:ind w:firstLineChars="61" w:firstLine="441"/>
        <w:jc w:val="center"/>
        <w:rPr>
          <w:rFonts w:ascii="宋体" w:hAnsi="宋体"/>
          <w:b/>
          <w:sz w:val="72"/>
        </w:rPr>
      </w:pPr>
      <w:r w:rsidRPr="00E64D60">
        <w:rPr>
          <w:rFonts w:ascii="宋体" w:hAnsi="宋体" w:hint="eastAsia"/>
          <w:b/>
          <w:sz w:val="72"/>
        </w:rPr>
        <w:t>房地产估价报告</w:t>
      </w:r>
    </w:p>
    <w:p w:rsidR="00FA6120" w:rsidRPr="00E64D60" w:rsidRDefault="00FA6120" w:rsidP="004E1BDE">
      <w:pPr>
        <w:ind w:firstLineChars="61" w:firstLine="441"/>
        <w:jc w:val="center"/>
        <w:rPr>
          <w:rFonts w:ascii="宋体" w:hAnsi="宋体"/>
          <w:b/>
          <w:sz w:val="72"/>
        </w:rPr>
      </w:pPr>
    </w:p>
    <w:p w:rsidR="002A3933" w:rsidRPr="00E64D60" w:rsidRDefault="002A3933" w:rsidP="002A3933">
      <w:pPr>
        <w:spacing w:line="360" w:lineRule="auto"/>
        <w:jc w:val="center"/>
        <w:rPr>
          <w:rFonts w:ascii="宋体" w:hAnsi="宋体"/>
          <w:b/>
          <w:kern w:val="0"/>
          <w:sz w:val="30"/>
        </w:rPr>
      </w:pPr>
      <w:r w:rsidRPr="00E64D60">
        <w:rPr>
          <w:rFonts w:ascii="宋体" w:hAnsi="宋体" w:hint="eastAsia"/>
          <w:b/>
          <w:sz w:val="36"/>
        </w:rPr>
        <w:t>估价报告编号</w:t>
      </w:r>
      <w:r w:rsidRPr="00E64D60">
        <w:rPr>
          <w:rFonts w:ascii="宋体" w:hAnsi="宋体" w:hint="eastAsia"/>
          <w:sz w:val="36"/>
        </w:rPr>
        <w:t>：</w:t>
      </w:r>
      <w:r w:rsidRPr="00E64D60">
        <w:rPr>
          <w:rFonts w:ascii="宋体" w:hAnsi="宋体" w:hint="eastAsia"/>
          <w:b/>
          <w:kern w:val="0"/>
          <w:sz w:val="30"/>
        </w:rPr>
        <w:t>昊华房评报字</w:t>
      </w:r>
      <w:r w:rsidR="004539E4">
        <w:rPr>
          <w:rFonts w:ascii="宋体" w:hAnsi="宋体" w:hint="eastAsia"/>
          <w:b/>
          <w:kern w:val="0"/>
          <w:sz w:val="30"/>
        </w:rPr>
        <w:t>〔2019〕第355号</w:t>
      </w:r>
    </w:p>
    <w:p w:rsidR="002A3933" w:rsidRPr="00E64D60" w:rsidRDefault="002A3933" w:rsidP="002A3933">
      <w:pPr>
        <w:spacing w:line="360" w:lineRule="auto"/>
        <w:rPr>
          <w:rFonts w:ascii="宋体" w:hAnsi="宋体"/>
        </w:rPr>
      </w:pPr>
    </w:p>
    <w:p w:rsidR="002A3933" w:rsidRPr="00110367" w:rsidRDefault="002A3933" w:rsidP="002A3933">
      <w:pPr>
        <w:spacing w:line="360" w:lineRule="auto"/>
        <w:rPr>
          <w:rFonts w:ascii="宋体" w:hAnsi="宋体"/>
        </w:rPr>
      </w:pPr>
    </w:p>
    <w:p w:rsidR="0060670E" w:rsidRPr="000D378C" w:rsidRDefault="002A3933" w:rsidP="0060670E">
      <w:pPr>
        <w:tabs>
          <w:tab w:val="left" w:pos="6798"/>
        </w:tabs>
        <w:spacing w:line="360" w:lineRule="auto"/>
        <w:ind w:left="2486" w:hangingChars="688" w:hanging="2486"/>
        <w:rPr>
          <w:rFonts w:ascii="宋体"/>
          <w:b/>
          <w:sz w:val="30"/>
        </w:rPr>
      </w:pPr>
      <w:r w:rsidRPr="00E64D60">
        <w:rPr>
          <w:rFonts w:ascii="宋体" w:hAnsi="宋体" w:hint="eastAsia"/>
          <w:b/>
          <w:sz w:val="36"/>
        </w:rPr>
        <w:t>估价项目名称：</w:t>
      </w:r>
      <w:r w:rsidR="004539E4">
        <w:rPr>
          <w:rFonts w:ascii="宋体" w:hAnsi="宋体" w:cs="宋体" w:hint="eastAsia"/>
          <w:b/>
          <w:sz w:val="30"/>
        </w:rPr>
        <w:t>汕头市濠江区濠江花园北区第4-5幢第4幢303号房全套</w:t>
      </w:r>
      <w:r w:rsidR="00DB2DF5">
        <w:rPr>
          <w:rFonts w:ascii="宋体" w:hAnsi="宋体" w:cs="宋体" w:hint="eastAsia"/>
          <w:b/>
          <w:sz w:val="30"/>
        </w:rPr>
        <w:t>建筑面积156.36㎡</w:t>
      </w:r>
      <w:r w:rsidRPr="00E64D60">
        <w:rPr>
          <w:rFonts w:ascii="宋体" w:hAnsi="宋体" w:hint="eastAsia"/>
          <w:b/>
          <w:sz w:val="30"/>
        </w:rPr>
        <w:t>的</w:t>
      </w:r>
      <w:r w:rsidR="0060670E" w:rsidRPr="000807E5">
        <w:rPr>
          <w:rFonts w:ascii="宋体" w:hAnsi="宋体" w:cs="宋体" w:hint="eastAsia"/>
          <w:b/>
          <w:sz w:val="30"/>
        </w:rPr>
        <w:t>房地产市场价值评估</w:t>
      </w:r>
    </w:p>
    <w:p w:rsidR="002A3933" w:rsidRPr="00E64D60" w:rsidRDefault="002A3933" w:rsidP="002A3933">
      <w:pPr>
        <w:spacing w:line="360" w:lineRule="auto"/>
        <w:rPr>
          <w:rFonts w:ascii="宋体" w:hAnsi="宋体"/>
          <w:b/>
        </w:rPr>
      </w:pPr>
    </w:p>
    <w:p w:rsidR="002A3933" w:rsidRPr="00E64D60" w:rsidRDefault="002A3933" w:rsidP="002A3933">
      <w:pPr>
        <w:spacing w:line="360" w:lineRule="auto"/>
        <w:rPr>
          <w:rFonts w:ascii="宋体" w:hAnsi="宋体"/>
          <w:b/>
        </w:rPr>
      </w:pPr>
    </w:p>
    <w:p w:rsidR="002A3933" w:rsidRPr="00E64D60" w:rsidRDefault="002A3933" w:rsidP="002A3933">
      <w:pPr>
        <w:spacing w:line="360" w:lineRule="auto"/>
        <w:rPr>
          <w:rFonts w:ascii="宋体" w:hAnsi="宋体"/>
          <w:b/>
          <w:sz w:val="30"/>
        </w:rPr>
      </w:pPr>
      <w:r w:rsidRPr="00E64D60">
        <w:rPr>
          <w:rFonts w:ascii="宋体" w:hAnsi="宋体" w:hint="eastAsia"/>
          <w:b/>
          <w:sz w:val="36"/>
        </w:rPr>
        <w:t>估价委托人：</w:t>
      </w:r>
      <w:r w:rsidR="004539E4">
        <w:rPr>
          <w:rFonts w:ascii="宋体" w:hAnsi="宋体" w:cs="宋体" w:hint="eastAsia"/>
          <w:b/>
          <w:sz w:val="30"/>
        </w:rPr>
        <w:t>汕头市濠江区人民法院</w:t>
      </w:r>
    </w:p>
    <w:p w:rsidR="002A3933" w:rsidRPr="00E64D60" w:rsidRDefault="002A3933" w:rsidP="002A3933">
      <w:pPr>
        <w:spacing w:line="360" w:lineRule="auto"/>
        <w:rPr>
          <w:rFonts w:ascii="宋体" w:hAnsi="宋体"/>
          <w:b/>
        </w:rPr>
      </w:pPr>
    </w:p>
    <w:p w:rsidR="002A3933" w:rsidRPr="00E64D60" w:rsidRDefault="002A3933" w:rsidP="002A3933">
      <w:pPr>
        <w:spacing w:line="360" w:lineRule="auto"/>
        <w:rPr>
          <w:rFonts w:ascii="宋体" w:hAnsi="宋体"/>
          <w:b/>
        </w:rPr>
      </w:pPr>
    </w:p>
    <w:p w:rsidR="002A3933" w:rsidRPr="00E64D60" w:rsidRDefault="002A3933" w:rsidP="002A3933">
      <w:pPr>
        <w:spacing w:line="360" w:lineRule="auto"/>
        <w:rPr>
          <w:rFonts w:ascii="宋体" w:hAnsi="宋体"/>
          <w:b/>
          <w:sz w:val="36"/>
        </w:rPr>
      </w:pPr>
      <w:r w:rsidRPr="00E64D60">
        <w:rPr>
          <w:rFonts w:ascii="宋体" w:hAnsi="宋体" w:hint="eastAsia"/>
          <w:b/>
          <w:sz w:val="36"/>
        </w:rPr>
        <w:t>房地产估价机构：</w:t>
      </w:r>
      <w:r w:rsidRPr="00E64D60">
        <w:rPr>
          <w:rFonts w:ascii="宋体" w:hAnsi="宋体" w:cs="宋体" w:hint="eastAsia"/>
          <w:b/>
          <w:sz w:val="30"/>
        </w:rPr>
        <w:t>广东昊华土地房地产与资产评估有限公司</w:t>
      </w:r>
    </w:p>
    <w:p w:rsidR="002A3933" w:rsidRPr="00E64D60" w:rsidRDefault="002A3933" w:rsidP="002A3933">
      <w:pPr>
        <w:spacing w:line="360" w:lineRule="auto"/>
        <w:rPr>
          <w:rFonts w:ascii="宋体" w:hAnsi="宋体"/>
        </w:rPr>
      </w:pPr>
    </w:p>
    <w:p w:rsidR="002A3933" w:rsidRPr="00E64D60" w:rsidRDefault="002A3933" w:rsidP="002A3933">
      <w:pPr>
        <w:spacing w:line="360" w:lineRule="auto"/>
        <w:rPr>
          <w:rFonts w:ascii="宋体" w:hAnsi="宋体"/>
        </w:rPr>
      </w:pPr>
    </w:p>
    <w:p w:rsidR="002A3933" w:rsidRDefault="002A3933" w:rsidP="005A2B91">
      <w:pPr>
        <w:spacing w:line="360" w:lineRule="auto"/>
        <w:rPr>
          <w:rFonts w:ascii="宋体" w:hAnsi="宋体"/>
          <w:b/>
          <w:sz w:val="30"/>
        </w:rPr>
      </w:pPr>
      <w:r w:rsidRPr="00E64D60">
        <w:rPr>
          <w:rFonts w:ascii="宋体" w:hAnsi="宋体" w:hint="eastAsia"/>
          <w:b/>
          <w:sz w:val="36"/>
        </w:rPr>
        <w:t>注册房地产估价师：</w:t>
      </w:r>
      <w:r w:rsidR="004539E4">
        <w:rPr>
          <w:rFonts w:ascii="宋体" w:hAnsi="宋体" w:hint="eastAsia"/>
          <w:b/>
          <w:sz w:val="30"/>
        </w:rPr>
        <w:t>许卫华</w:t>
      </w:r>
      <w:r w:rsidRPr="00E64D60">
        <w:rPr>
          <w:rFonts w:ascii="宋体" w:hAnsi="宋体" w:hint="eastAsia"/>
          <w:b/>
          <w:sz w:val="30"/>
        </w:rPr>
        <w:t>（注册号</w:t>
      </w:r>
      <w:r w:rsidR="000C60C2">
        <w:rPr>
          <w:rFonts w:ascii="宋体" w:hAnsi="宋体" w:hint="eastAsia"/>
          <w:b/>
          <w:sz w:val="30"/>
        </w:rPr>
        <w:t>4419980122</w:t>
      </w:r>
      <w:r w:rsidRPr="00E64D60">
        <w:rPr>
          <w:rFonts w:ascii="宋体" w:hAnsi="宋体" w:hint="eastAsia"/>
          <w:b/>
          <w:sz w:val="30"/>
        </w:rPr>
        <w:t>）</w:t>
      </w:r>
    </w:p>
    <w:p w:rsidR="005A2B91" w:rsidRPr="00E64D60" w:rsidRDefault="00B11C67" w:rsidP="007F4F19">
      <w:pPr>
        <w:spacing w:line="360" w:lineRule="auto"/>
        <w:ind w:firstLineChars="1096" w:firstLine="3301"/>
        <w:jc w:val="left"/>
        <w:rPr>
          <w:rFonts w:ascii="宋体" w:hAnsi="宋体"/>
          <w:b/>
          <w:sz w:val="30"/>
        </w:rPr>
      </w:pPr>
      <w:r>
        <w:rPr>
          <w:rFonts w:ascii="宋体" w:hAnsi="宋体" w:hint="eastAsia"/>
          <w:b/>
          <w:sz w:val="30"/>
        </w:rPr>
        <w:t>陈洁虹</w:t>
      </w:r>
      <w:r w:rsidR="005A2B91" w:rsidRPr="00E64D60">
        <w:rPr>
          <w:rFonts w:ascii="宋体" w:hAnsi="宋体" w:hint="eastAsia"/>
          <w:b/>
          <w:sz w:val="30"/>
        </w:rPr>
        <w:t>（注册号</w:t>
      </w:r>
      <w:r>
        <w:rPr>
          <w:rFonts w:ascii="宋体" w:hAnsi="宋体" w:hint="eastAsia"/>
          <w:b/>
          <w:sz w:val="30"/>
        </w:rPr>
        <w:t>4420100157</w:t>
      </w:r>
      <w:r w:rsidR="005A2B91" w:rsidRPr="00E64D60">
        <w:rPr>
          <w:rFonts w:ascii="宋体" w:hAnsi="宋体" w:hint="eastAsia"/>
          <w:b/>
          <w:sz w:val="30"/>
        </w:rPr>
        <w:t>）</w:t>
      </w:r>
    </w:p>
    <w:p w:rsidR="002A3933" w:rsidRPr="00E64D60" w:rsidRDefault="002A3933" w:rsidP="00B11C67">
      <w:pPr>
        <w:spacing w:line="360" w:lineRule="auto"/>
        <w:ind w:firstLineChars="1096" w:firstLine="3301"/>
        <w:rPr>
          <w:rFonts w:ascii="宋体" w:hAnsi="宋体"/>
          <w:b/>
          <w:sz w:val="30"/>
        </w:rPr>
      </w:pPr>
      <w:r w:rsidRPr="00E64D60">
        <w:rPr>
          <w:rFonts w:ascii="宋体" w:hAnsi="宋体" w:hint="eastAsia"/>
          <w:b/>
          <w:sz w:val="30"/>
        </w:rPr>
        <w:t>袁广雄</w:t>
      </w:r>
    </w:p>
    <w:p w:rsidR="002A3933" w:rsidRPr="008D4885" w:rsidRDefault="002A3933" w:rsidP="002A3933">
      <w:pPr>
        <w:spacing w:line="360" w:lineRule="auto"/>
        <w:rPr>
          <w:rFonts w:ascii="宋体" w:hAnsi="宋体"/>
          <w:b/>
          <w:sz w:val="28"/>
        </w:rPr>
      </w:pPr>
    </w:p>
    <w:p w:rsidR="002A3933" w:rsidRPr="00E64D60" w:rsidRDefault="002A3933" w:rsidP="002A3933">
      <w:pPr>
        <w:spacing w:line="360" w:lineRule="auto"/>
        <w:rPr>
          <w:rFonts w:ascii="宋体" w:hAnsi="宋体"/>
          <w:b/>
          <w:sz w:val="36"/>
        </w:rPr>
      </w:pPr>
      <w:r w:rsidRPr="00E64D60">
        <w:rPr>
          <w:rFonts w:ascii="宋体" w:hAnsi="宋体" w:hint="eastAsia"/>
          <w:b/>
          <w:sz w:val="36"/>
        </w:rPr>
        <w:t>估价报告出具日期：</w:t>
      </w:r>
      <w:r w:rsidR="004539E4">
        <w:rPr>
          <w:rFonts w:ascii="宋体" w:hAnsi="宋体" w:cs="宋体"/>
          <w:b/>
          <w:sz w:val="30"/>
        </w:rPr>
        <w:t>2019年5月15日</w:t>
      </w:r>
    </w:p>
    <w:p w:rsidR="00B17CDB" w:rsidRPr="00E64D60" w:rsidRDefault="00B17CDB" w:rsidP="0073361B">
      <w:pPr>
        <w:widowControl/>
        <w:jc w:val="left"/>
        <w:rPr>
          <w:rFonts w:ascii="宋体" w:hAnsi="宋体"/>
        </w:rPr>
        <w:sectPr w:rsidR="00B17CDB" w:rsidRPr="00E64D60" w:rsidSect="0060383C">
          <w:headerReference w:type="default" r:id="rId8"/>
          <w:footerReference w:type="default" r:id="rId9"/>
          <w:pgSz w:w="11907" w:h="16840"/>
          <w:pgMar w:top="1418" w:right="987" w:bottom="1134" w:left="1260" w:header="851" w:footer="907" w:gutter="0"/>
          <w:pgNumType w:start="1"/>
          <w:cols w:space="720"/>
          <w:docGrid w:type="lines" w:linePitch="312"/>
        </w:sectPr>
      </w:pPr>
    </w:p>
    <w:p w:rsidR="006B4EB2" w:rsidRPr="00E64D60" w:rsidRDefault="006B4EB2" w:rsidP="0073361B">
      <w:pPr>
        <w:widowControl/>
        <w:jc w:val="left"/>
        <w:rPr>
          <w:rFonts w:ascii="宋体" w:hAnsi="宋体"/>
        </w:rPr>
        <w:sectPr w:rsidR="006B4EB2" w:rsidRPr="00E64D60" w:rsidSect="0060383C">
          <w:headerReference w:type="default" r:id="rId10"/>
          <w:footerReference w:type="default" r:id="rId11"/>
          <w:pgSz w:w="11907" w:h="16840"/>
          <w:pgMar w:top="1418" w:right="987" w:bottom="1134" w:left="1260" w:header="851" w:footer="907" w:gutter="0"/>
          <w:pgNumType w:start="1"/>
          <w:cols w:space="720"/>
          <w:docGrid w:type="lines" w:linePitch="312"/>
        </w:sectPr>
      </w:pPr>
    </w:p>
    <w:p w:rsidR="00FA6120" w:rsidRPr="00E64D60" w:rsidRDefault="00FA6120" w:rsidP="0073361B">
      <w:pPr>
        <w:widowControl/>
        <w:jc w:val="left"/>
        <w:rPr>
          <w:rFonts w:ascii="宋体" w:hAnsi="宋体"/>
        </w:rPr>
      </w:pPr>
    </w:p>
    <w:p w:rsidR="00FA6120" w:rsidRPr="00E64D60" w:rsidRDefault="00FA6120" w:rsidP="0073361B">
      <w:pPr>
        <w:widowControl/>
        <w:jc w:val="center"/>
        <w:rPr>
          <w:rFonts w:ascii="宋体" w:hAnsi="宋体"/>
          <w:b/>
          <w:bCs/>
          <w:sz w:val="32"/>
          <w:szCs w:val="32"/>
        </w:rPr>
      </w:pPr>
      <w:bookmarkStart w:id="0" w:name="_Toc1457"/>
      <w:r w:rsidRPr="00E64D60">
        <w:rPr>
          <w:rFonts w:ascii="宋体" w:hAnsi="宋体" w:hint="eastAsia"/>
          <w:b/>
          <w:bCs/>
          <w:sz w:val="32"/>
          <w:szCs w:val="32"/>
        </w:rPr>
        <w:t>致估价委托人函</w:t>
      </w:r>
      <w:bookmarkEnd w:id="0"/>
    </w:p>
    <w:p w:rsidR="002A3933" w:rsidRPr="00E64D60" w:rsidRDefault="002A3933" w:rsidP="002A3933">
      <w:pPr>
        <w:numPr>
          <w:ilvl w:val="0"/>
          <w:numId w:val="1"/>
        </w:numPr>
        <w:tabs>
          <w:tab w:val="left" w:pos="927"/>
        </w:tabs>
        <w:autoSpaceDE w:val="0"/>
        <w:autoSpaceDN w:val="0"/>
        <w:spacing w:line="460" w:lineRule="exact"/>
        <w:ind w:left="0" w:firstLine="579"/>
        <w:jc w:val="left"/>
        <w:textAlignment w:val="bottom"/>
        <w:rPr>
          <w:rFonts w:ascii="宋体" w:hAnsi="宋体"/>
          <w:kern w:val="10"/>
          <w:sz w:val="28"/>
          <w:szCs w:val="28"/>
        </w:rPr>
      </w:pPr>
      <w:bookmarkStart w:id="1" w:name="_Toc24764"/>
      <w:r w:rsidRPr="00E64D60">
        <w:rPr>
          <w:rFonts w:ascii="宋体" w:hAnsi="宋体" w:hint="eastAsia"/>
          <w:kern w:val="10"/>
          <w:sz w:val="28"/>
          <w:szCs w:val="28"/>
        </w:rPr>
        <w:t>致函对象：</w:t>
      </w:r>
      <w:r w:rsidR="004539E4">
        <w:rPr>
          <w:rFonts w:ascii="宋体" w:hAnsi="宋体" w:hint="eastAsia"/>
          <w:kern w:val="10"/>
          <w:sz w:val="28"/>
          <w:szCs w:val="28"/>
        </w:rPr>
        <w:t>汕头市濠江区人民法院</w:t>
      </w:r>
    </w:p>
    <w:p w:rsidR="002A3933" w:rsidRPr="00E64D60" w:rsidRDefault="002A3933" w:rsidP="002A3933">
      <w:pPr>
        <w:numPr>
          <w:ilvl w:val="0"/>
          <w:numId w:val="1"/>
        </w:numPr>
        <w:autoSpaceDE w:val="0"/>
        <w:autoSpaceDN w:val="0"/>
        <w:spacing w:line="460" w:lineRule="exact"/>
        <w:ind w:left="0" w:firstLine="567"/>
        <w:jc w:val="left"/>
        <w:textAlignment w:val="bottom"/>
        <w:rPr>
          <w:rFonts w:ascii="宋体" w:hAnsi="宋体"/>
          <w:kern w:val="10"/>
          <w:sz w:val="28"/>
          <w:szCs w:val="28"/>
        </w:rPr>
      </w:pPr>
      <w:r w:rsidRPr="00E64D60">
        <w:rPr>
          <w:rFonts w:ascii="宋体" w:hAnsi="宋体" w:hint="eastAsia"/>
          <w:kern w:val="10"/>
          <w:sz w:val="28"/>
          <w:szCs w:val="28"/>
        </w:rPr>
        <w:t>估价目的：为</w:t>
      </w:r>
      <w:r w:rsidR="004539E4">
        <w:rPr>
          <w:rFonts w:ascii="宋体" w:hAnsi="宋体" w:hint="eastAsia"/>
          <w:kern w:val="10"/>
          <w:sz w:val="28"/>
          <w:szCs w:val="28"/>
        </w:rPr>
        <w:t>汕头市濠江区人民法院</w:t>
      </w:r>
      <w:r w:rsidRPr="00E64D60">
        <w:rPr>
          <w:rFonts w:ascii="宋体" w:hAnsi="宋体" w:hint="eastAsia"/>
          <w:kern w:val="10"/>
          <w:sz w:val="28"/>
          <w:szCs w:val="28"/>
        </w:rPr>
        <w:t>办理案件提供价值参考。</w:t>
      </w:r>
    </w:p>
    <w:p w:rsidR="002A3933" w:rsidRPr="00E64D60" w:rsidRDefault="002A3933" w:rsidP="002A3933">
      <w:pPr>
        <w:numPr>
          <w:ilvl w:val="0"/>
          <w:numId w:val="1"/>
        </w:numPr>
        <w:autoSpaceDE w:val="0"/>
        <w:autoSpaceDN w:val="0"/>
        <w:spacing w:line="460" w:lineRule="exact"/>
        <w:ind w:left="0" w:firstLine="567"/>
        <w:jc w:val="left"/>
        <w:textAlignment w:val="bottom"/>
        <w:rPr>
          <w:rFonts w:ascii="宋体" w:hAnsi="宋体"/>
          <w:kern w:val="10"/>
          <w:sz w:val="28"/>
          <w:szCs w:val="28"/>
        </w:rPr>
      </w:pPr>
      <w:r w:rsidRPr="00E64D60">
        <w:rPr>
          <w:rFonts w:ascii="宋体" w:hAnsi="宋体" w:hint="eastAsia"/>
          <w:kern w:val="10"/>
          <w:sz w:val="28"/>
          <w:szCs w:val="28"/>
        </w:rPr>
        <w:t>估价对象：</w:t>
      </w:r>
      <w:r w:rsidR="004539E4">
        <w:rPr>
          <w:rFonts w:ascii="宋体" w:hAnsi="宋体" w:hint="eastAsia"/>
          <w:kern w:val="10"/>
          <w:sz w:val="28"/>
          <w:szCs w:val="28"/>
        </w:rPr>
        <w:t>汕头市濠江区濠江花园北区第4-5幢第4幢303号房全套</w:t>
      </w:r>
      <w:r w:rsidR="00DB2DF5">
        <w:rPr>
          <w:rFonts w:ascii="宋体" w:hAnsi="宋体" w:hint="eastAsia"/>
          <w:kern w:val="10"/>
          <w:sz w:val="28"/>
          <w:szCs w:val="28"/>
        </w:rPr>
        <w:t>建筑面积156.36㎡</w:t>
      </w:r>
      <w:r w:rsidRPr="00E64D60">
        <w:rPr>
          <w:rFonts w:ascii="宋体" w:hAnsi="宋体" w:hint="eastAsia"/>
          <w:kern w:val="10"/>
          <w:sz w:val="28"/>
          <w:szCs w:val="28"/>
        </w:rPr>
        <w:t>的房地产。</w:t>
      </w:r>
    </w:p>
    <w:p w:rsidR="002A3933" w:rsidRPr="00E64D60" w:rsidRDefault="002A3933" w:rsidP="002A3933">
      <w:pPr>
        <w:numPr>
          <w:ilvl w:val="0"/>
          <w:numId w:val="1"/>
        </w:numPr>
        <w:autoSpaceDE w:val="0"/>
        <w:autoSpaceDN w:val="0"/>
        <w:spacing w:line="460" w:lineRule="exact"/>
        <w:ind w:left="0" w:firstLine="567"/>
        <w:jc w:val="left"/>
        <w:textAlignment w:val="bottom"/>
        <w:rPr>
          <w:rFonts w:ascii="宋体" w:hAnsi="宋体"/>
          <w:kern w:val="10"/>
          <w:sz w:val="28"/>
          <w:szCs w:val="28"/>
        </w:rPr>
      </w:pPr>
      <w:r w:rsidRPr="00E64D60">
        <w:rPr>
          <w:rFonts w:ascii="宋体" w:hAnsi="宋体" w:hint="eastAsia"/>
          <w:kern w:val="10"/>
          <w:sz w:val="28"/>
          <w:szCs w:val="28"/>
        </w:rPr>
        <w:t>价值时点：</w:t>
      </w:r>
      <w:r w:rsidR="004539E4">
        <w:rPr>
          <w:rFonts w:ascii="宋体" w:hAnsi="宋体"/>
          <w:kern w:val="10"/>
          <w:sz w:val="28"/>
          <w:szCs w:val="28"/>
        </w:rPr>
        <w:t>2019年5月10日</w:t>
      </w:r>
      <w:r w:rsidRPr="00E64D60">
        <w:rPr>
          <w:rFonts w:ascii="宋体" w:hAnsi="宋体" w:hint="eastAsia"/>
          <w:kern w:val="10"/>
          <w:sz w:val="28"/>
          <w:szCs w:val="28"/>
        </w:rPr>
        <w:t>。</w:t>
      </w:r>
    </w:p>
    <w:p w:rsidR="002A3933" w:rsidRPr="00E64D60" w:rsidRDefault="002A3933" w:rsidP="002A3933">
      <w:pPr>
        <w:numPr>
          <w:ilvl w:val="0"/>
          <w:numId w:val="1"/>
        </w:numPr>
        <w:autoSpaceDE w:val="0"/>
        <w:autoSpaceDN w:val="0"/>
        <w:spacing w:line="460" w:lineRule="exact"/>
        <w:ind w:left="0" w:firstLine="567"/>
        <w:textAlignment w:val="bottom"/>
        <w:rPr>
          <w:rFonts w:ascii="宋体" w:hAnsi="宋体"/>
          <w:sz w:val="28"/>
          <w:szCs w:val="28"/>
        </w:rPr>
      </w:pPr>
      <w:r w:rsidRPr="00E64D60">
        <w:rPr>
          <w:rFonts w:ascii="宋体" w:hAnsi="宋体" w:hint="eastAsia"/>
          <w:sz w:val="28"/>
          <w:szCs w:val="28"/>
        </w:rPr>
        <w:t>价值类型：市场价值。</w:t>
      </w:r>
    </w:p>
    <w:p w:rsidR="002A3933" w:rsidRPr="00E64D60" w:rsidRDefault="002A3933" w:rsidP="002A3933">
      <w:pPr>
        <w:numPr>
          <w:ilvl w:val="0"/>
          <w:numId w:val="1"/>
        </w:numPr>
        <w:autoSpaceDE w:val="0"/>
        <w:autoSpaceDN w:val="0"/>
        <w:spacing w:line="460" w:lineRule="exact"/>
        <w:ind w:left="0" w:firstLine="567"/>
        <w:textAlignment w:val="bottom"/>
        <w:rPr>
          <w:rFonts w:ascii="宋体" w:hAnsi="宋体"/>
          <w:sz w:val="28"/>
          <w:szCs w:val="28"/>
        </w:rPr>
      </w:pPr>
      <w:r w:rsidRPr="00E64D60">
        <w:rPr>
          <w:rFonts w:ascii="宋体" w:hAnsi="宋体" w:hint="eastAsia"/>
          <w:sz w:val="28"/>
          <w:szCs w:val="28"/>
        </w:rPr>
        <w:t>估价方法：比较法。</w:t>
      </w:r>
    </w:p>
    <w:p w:rsidR="002A3933" w:rsidRPr="008D4885" w:rsidRDefault="002A3933" w:rsidP="002A3933">
      <w:pPr>
        <w:numPr>
          <w:ilvl w:val="0"/>
          <w:numId w:val="1"/>
        </w:numPr>
        <w:autoSpaceDE w:val="0"/>
        <w:autoSpaceDN w:val="0"/>
        <w:spacing w:line="460" w:lineRule="exact"/>
        <w:ind w:left="0" w:firstLine="567"/>
        <w:textAlignment w:val="bottom"/>
        <w:rPr>
          <w:rFonts w:ascii="宋体" w:hAnsi="宋体"/>
          <w:sz w:val="28"/>
          <w:szCs w:val="28"/>
        </w:rPr>
      </w:pPr>
      <w:r w:rsidRPr="00E64D60">
        <w:rPr>
          <w:rFonts w:ascii="宋体" w:hAnsi="宋体" w:hint="eastAsia"/>
          <w:sz w:val="28"/>
          <w:szCs w:val="28"/>
        </w:rPr>
        <w:t>估价结果：经过实地查勘和市场调查，遵照《中华人民共和国城市房地产管理法》、国家标准《房地产估价规范》等法律法规和技术标准，遵循独立、客观、公正、合法的原则，选择适用的估价方法进行了分析、测算和判断，确定估价对象在价值时点的市场</w:t>
      </w:r>
      <w:r w:rsidRPr="00E64D60">
        <w:rPr>
          <w:rFonts w:ascii="宋体" w:hAnsi="宋体" w:hint="eastAsia"/>
          <w:sz w:val="28"/>
        </w:rPr>
        <w:t>价值为</w:t>
      </w:r>
      <w:r w:rsidRPr="008D4885">
        <w:rPr>
          <w:rFonts w:ascii="宋体" w:hAnsi="宋体" w:hint="eastAsia"/>
          <w:b/>
          <w:sz w:val="28"/>
          <w:szCs w:val="28"/>
        </w:rPr>
        <w:t>人民币</w:t>
      </w:r>
      <w:r w:rsidR="004539E4">
        <w:rPr>
          <w:rFonts w:ascii="宋体" w:hAnsi="宋体" w:hint="eastAsia"/>
          <w:b/>
          <w:sz w:val="28"/>
          <w:szCs w:val="28"/>
        </w:rPr>
        <w:t>壹佰零玖万柒仟陆佰</w:t>
      </w:r>
      <w:r w:rsidRPr="008D4885">
        <w:rPr>
          <w:rFonts w:ascii="宋体" w:hAnsi="宋体" w:hint="eastAsia"/>
          <w:b/>
          <w:sz w:val="28"/>
          <w:szCs w:val="28"/>
        </w:rPr>
        <w:t>元整（￥</w:t>
      </w:r>
      <w:r w:rsidR="004539E4">
        <w:rPr>
          <w:rFonts w:ascii="宋体" w:hAnsi="宋体"/>
          <w:b/>
          <w:sz w:val="28"/>
          <w:szCs w:val="28"/>
        </w:rPr>
        <w:t>1,097,600.00</w:t>
      </w:r>
      <w:r w:rsidRPr="008D4885">
        <w:rPr>
          <w:rFonts w:ascii="宋体" w:hAnsi="宋体" w:hint="eastAsia"/>
          <w:b/>
          <w:sz w:val="28"/>
          <w:szCs w:val="28"/>
        </w:rPr>
        <w:t>）</w:t>
      </w:r>
      <w:r w:rsidRPr="008D4885">
        <w:rPr>
          <w:rFonts w:ascii="宋体" w:hAnsi="宋体" w:hint="eastAsia"/>
          <w:sz w:val="28"/>
          <w:szCs w:val="28"/>
        </w:rPr>
        <w:t>。</w:t>
      </w:r>
    </w:p>
    <w:p w:rsidR="002A3933" w:rsidRPr="00E64D60" w:rsidRDefault="002A3933" w:rsidP="002A3933">
      <w:pPr>
        <w:autoSpaceDE w:val="0"/>
        <w:autoSpaceDN w:val="0"/>
        <w:spacing w:line="440" w:lineRule="exact"/>
        <w:jc w:val="center"/>
        <w:textAlignment w:val="bottom"/>
        <w:rPr>
          <w:rFonts w:ascii="宋体" w:hAnsi="宋体"/>
          <w:b/>
          <w:bCs/>
          <w:sz w:val="28"/>
          <w:szCs w:val="28"/>
        </w:rPr>
      </w:pPr>
      <w:r w:rsidRPr="00E64D60">
        <w:rPr>
          <w:rFonts w:ascii="宋体" w:hAnsi="宋体" w:hint="eastAsia"/>
          <w:b/>
          <w:bCs/>
          <w:sz w:val="28"/>
          <w:szCs w:val="28"/>
        </w:rPr>
        <w:t>估价结果汇总表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7"/>
        <w:gridCol w:w="988"/>
        <w:gridCol w:w="3109"/>
        <w:gridCol w:w="1120"/>
        <w:gridCol w:w="796"/>
        <w:gridCol w:w="1141"/>
        <w:gridCol w:w="1854"/>
      </w:tblGrid>
      <w:tr w:rsidR="002A3933" w:rsidRPr="00E64D60" w:rsidTr="002A3933">
        <w:trPr>
          <w:trHeight w:val="357"/>
        </w:trPr>
        <w:tc>
          <w:tcPr>
            <w:tcW w:w="350" w:type="pct"/>
            <w:noWrap/>
            <w:tcMar>
              <w:top w:w="20" w:type="dxa"/>
              <w:left w:w="20" w:type="dxa"/>
              <w:bottom w:w="0" w:type="dxa"/>
              <w:right w:w="20" w:type="dxa"/>
            </w:tcMar>
            <w:vAlign w:val="center"/>
          </w:tcPr>
          <w:p w:rsidR="002A3933" w:rsidRPr="00E64D60" w:rsidRDefault="002A3933" w:rsidP="002A3933">
            <w:pPr>
              <w:jc w:val="center"/>
              <w:rPr>
                <w:rFonts w:ascii="宋体" w:hAnsi="宋体" w:cs="Arial Unicode MS"/>
                <w:szCs w:val="24"/>
              </w:rPr>
            </w:pPr>
            <w:r w:rsidRPr="00E64D60">
              <w:rPr>
                <w:rFonts w:ascii="宋体" w:hAnsi="宋体" w:hint="eastAsia"/>
              </w:rPr>
              <w:t>序号</w:t>
            </w:r>
          </w:p>
        </w:tc>
        <w:tc>
          <w:tcPr>
            <w:tcW w:w="510" w:type="pct"/>
            <w:noWrap/>
            <w:tcMar>
              <w:top w:w="20" w:type="dxa"/>
              <w:left w:w="20" w:type="dxa"/>
              <w:bottom w:w="0" w:type="dxa"/>
              <w:right w:w="20" w:type="dxa"/>
            </w:tcMar>
            <w:vAlign w:val="center"/>
          </w:tcPr>
          <w:p w:rsidR="002A3933" w:rsidRPr="00E64D60" w:rsidRDefault="002A3933" w:rsidP="002A3933">
            <w:pPr>
              <w:jc w:val="center"/>
              <w:rPr>
                <w:rFonts w:ascii="宋体" w:hAnsi="宋体" w:cs="Arial Unicode MS"/>
                <w:szCs w:val="24"/>
              </w:rPr>
            </w:pPr>
            <w:r w:rsidRPr="00E64D60">
              <w:rPr>
                <w:rFonts w:ascii="宋体" w:hAnsi="宋体" w:cs="Arial Unicode MS" w:hint="eastAsia"/>
                <w:szCs w:val="24"/>
              </w:rPr>
              <w:t>权属人</w:t>
            </w:r>
          </w:p>
        </w:tc>
        <w:tc>
          <w:tcPr>
            <w:tcW w:w="1605" w:type="pct"/>
            <w:tcMar>
              <w:top w:w="20" w:type="dxa"/>
              <w:left w:w="20" w:type="dxa"/>
              <w:bottom w:w="0" w:type="dxa"/>
              <w:right w:w="20" w:type="dxa"/>
            </w:tcMar>
            <w:vAlign w:val="center"/>
          </w:tcPr>
          <w:p w:rsidR="002A3933" w:rsidRPr="00E64D60" w:rsidRDefault="002A3933" w:rsidP="002A3933">
            <w:pPr>
              <w:jc w:val="center"/>
              <w:rPr>
                <w:rFonts w:ascii="宋体" w:hAnsi="宋体"/>
              </w:rPr>
            </w:pPr>
            <w:r w:rsidRPr="00E64D60">
              <w:rPr>
                <w:rFonts w:ascii="宋体" w:hAnsi="宋体" w:hint="eastAsia"/>
              </w:rPr>
              <w:t>估价对象</w:t>
            </w:r>
          </w:p>
        </w:tc>
        <w:tc>
          <w:tcPr>
            <w:tcW w:w="578" w:type="pct"/>
            <w:tcMar>
              <w:top w:w="20" w:type="dxa"/>
              <w:left w:w="20" w:type="dxa"/>
              <w:bottom w:w="0" w:type="dxa"/>
              <w:right w:w="20" w:type="dxa"/>
            </w:tcMar>
            <w:vAlign w:val="center"/>
          </w:tcPr>
          <w:p w:rsidR="002A3933" w:rsidRPr="00E64D60" w:rsidRDefault="002A3933" w:rsidP="002A3933">
            <w:pPr>
              <w:jc w:val="center"/>
              <w:rPr>
                <w:rFonts w:ascii="宋体" w:hAnsi="宋体"/>
              </w:rPr>
            </w:pPr>
            <w:r w:rsidRPr="00E64D60">
              <w:rPr>
                <w:rFonts w:ascii="宋体" w:hAnsi="宋体" w:hint="eastAsia"/>
              </w:rPr>
              <w:t>面积</w:t>
            </w:r>
          </w:p>
          <w:p w:rsidR="002A3933" w:rsidRPr="00E64D60" w:rsidRDefault="002A3933" w:rsidP="002A3933">
            <w:pPr>
              <w:jc w:val="center"/>
              <w:rPr>
                <w:rFonts w:ascii="宋体" w:hAnsi="宋体"/>
              </w:rPr>
            </w:pPr>
            <w:r w:rsidRPr="00E64D60">
              <w:rPr>
                <w:rFonts w:ascii="宋体" w:hAnsi="宋体" w:hint="eastAsia"/>
              </w:rPr>
              <w:t>（㎡)</w:t>
            </w:r>
          </w:p>
        </w:tc>
        <w:tc>
          <w:tcPr>
            <w:tcW w:w="411" w:type="pct"/>
            <w:noWrap/>
            <w:tcMar>
              <w:top w:w="20" w:type="dxa"/>
              <w:left w:w="20" w:type="dxa"/>
              <w:bottom w:w="0" w:type="dxa"/>
              <w:right w:w="20" w:type="dxa"/>
            </w:tcMar>
            <w:vAlign w:val="center"/>
          </w:tcPr>
          <w:p w:rsidR="002A3933" w:rsidRPr="00E64D60" w:rsidRDefault="002A3933" w:rsidP="002A3933">
            <w:pPr>
              <w:jc w:val="center"/>
              <w:rPr>
                <w:rFonts w:ascii="宋体" w:hAnsi="宋体" w:cs="Arial Unicode MS"/>
                <w:szCs w:val="24"/>
              </w:rPr>
            </w:pPr>
            <w:r w:rsidRPr="00E64D60">
              <w:rPr>
                <w:rFonts w:ascii="宋体" w:hAnsi="宋体" w:cs="Arial Unicode MS" w:hint="eastAsia"/>
                <w:szCs w:val="24"/>
              </w:rPr>
              <w:t>用途</w:t>
            </w:r>
          </w:p>
        </w:tc>
        <w:tc>
          <w:tcPr>
            <w:tcW w:w="589" w:type="pct"/>
            <w:noWrap/>
            <w:tcMar>
              <w:top w:w="20" w:type="dxa"/>
              <w:left w:w="20" w:type="dxa"/>
              <w:bottom w:w="0" w:type="dxa"/>
              <w:right w:w="20" w:type="dxa"/>
            </w:tcMar>
            <w:vAlign w:val="center"/>
          </w:tcPr>
          <w:p w:rsidR="002A3933" w:rsidRPr="00E64D60" w:rsidRDefault="002A3933" w:rsidP="002A3933">
            <w:pPr>
              <w:jc w:val="center"/>
              <w:rPr>
                <w:rFonts w:ascii="宋体" w:hAnsi="宋体"/>
              </w:rPr>
            </w:pPr>
            <w:r w:rsidRPr="00E64D60">
              <w:rPr>
                <w:rFonts w:ascii="宋体" w:hAnsi="宋体" w:hint="eastAsia"/>
              </w:rPr>
              <w:t>单价</w:t>
            </w:r>
          </w:p>
          <w:p w:rsidR="002A3933" w:rsidRPr="00E64D60" w:rsidRDefault="002A3933" w:rsidP="002A3933">
            <w:pPr>
              <w:jc w:val="center"/>
              <w:rPr>
                <w:rFonts w:ascii="宋体" w:hAnsi="宋体" w:cs="Arial Unicode MS"/>
                <w:szCs w:val="24"/>
              </w:rPr>
            </w:pPr>
            <w:r w:rsidRPr="00E64D60">
              <w:rPr>
                <w:rFonts w:ascii="宋体" w:hAnsi="宋体" w:hint="eastAsia"/>
              </w:rPr>
              <w:t>(元/㎡)</w:t>
            </w:r>
          </w:p>
        </w:tc>
        <w:tc>
          <w:tcPr>
            <w:tcW w:w="957" w:type="pct"/>
            <w:vAlign w:val="center"/>
          </w:tcPr>
          <w:p w:rsidR="002A3933" w:rsidRPr="00E64D60" w:rsidRDefault="002A3933" w:rsidP="002A3933">
            <w:pPr>
              <w:jc w:val="center"/>
              <w:rPr>
                <w:rFonts w:ascii="宋体" w:hAnsi="宋体"/>
              </w:rPr>
            </w:pPr>
            <w:r w:rsidRPr="00E64D60">
              <w:rPr>
                <w:rFonts w:ascii="宋体" w:hAnsi="宋体" w:hint="eastAsia"/>
              </w:rPr>
              <w:t>市场价值</w:t>
            </w:r>
          </w:p>
          <w:p w:rsidR="002A3933" w:rsidRPr="00E64D60" w:rsidRDefault="002A3933" w:rsidP="002A3933">
            <w:pPr>
              <w:jc w:val="center"/>
              <w:rPr>
                <w:rFonts w:ascii="宋体" w:hAnsi="宋体"/>
              </w:rPr>
            </w:pPr>
            <w:r w:rsidRPr="00E64D60">
              <w:rPr>
                <w:rFonts w:ascii="宋体" w:hAnsi="宋体" w:hint="eastAsia"/>
              </w:rPr>
              <w:t>(元)</w:t>
            </w:r>
          </w:p>
        </w:tc>
      </w:tr>
      <w:tr w:rsidR="002A3933" w:rsidRPr="00E64D60" w:rsidTr="002A3933">
        <w:trPr>
          <w:trHeight w:val="402"/>
        </w:trPr>
        <w:tc>
          <w:tcPr>
            <w:tcW w:w="350" w:type="pct"/>
            <w:noWrap/>
            <w:tcMar>
              <w:top w:w="20" w:type="dxa"/>
              <w:left w:w="20" w:type="dxa"/>
              <w:bottom w:w="0" w:type="dxa"/>
              <w:right w:w="20" w:type="dxa"/>
            </w:tcMar>
            <w:vAlign w:val="center"/>
          </w:tcPr>
          <w:p w:rsidR="002A3933" w:rsidRPr="00E64D60" w:rsidRDefault="002A3933" w:rsidP="002A3933">
            <w:pPr>
              <w:jc w:val="center"/>
              <w:rPr>
                <w:rFonts w:ascii="宋体" w:hAnsi="宋体"/>
                <w:szCs w:val="21"/>
              </w:rPr>
            </w:pPr>
            <w:r w:rsidRPr="00E64D60">
              <w:rPr>
                <w:rFonts w:ascii="宋体" w:hAnsi="宋体" w:hint="eastAsia"/>
                <w:szCs w:val="21"/>
              </w:rPr>
              <w:t>1</w:t>
            </w:r>
          </w:p>
        </w:tc>
        <w:tc>
          <w:tcPr>
            <w:tcW w:w="510" w:type="pct"/>
            <w:noWrap/>
            <w:tcMar>
              <w:top w:w="20" w:type="dxa"/>
              <w:left w:w="20" w:type="dxa"/>
              <w:bottom w:w="0" w:type="dxa"/>
              <w:right w:w="20" w:type="dxa"/>
            </w:tcMar>
            <w:vAlign w:val="center"/>
          </w:tcPr>
          <w:p w:rsidR="002A3933" w:rsidRPr="00E64D60" w:rsidRDefault="004539E4" w:rsidP="002A3933">
            <w:pPr>
              <w:jc w:val="center"/>
              <w:rPr>
                <w:rFonts w:ascii="宋体" w:hAnsi="宋体"/>
                <w:szCs w:val="21"/>
              </w:rPr>
            </w:pPr>
            <w:r>
              <w:rPr>
                <w:rFonts w:ascii="宋体" w:hAnsi="宋体" w:hint="eastAsia"/>
                <w:szCs w:val="21"/>
              </w:rPr>
              <w:t>陈再霞</w:t>
            </w:r>
          </w:p>
        </w:tc>
        <w:tc>
          <w:tcPr>
            <w:tcW w:w="1605" w:type="pct"/>
            <w:tcMar>
              <w:top w:w="20" w:type="dxa"/>
              <w:left w:w="20" w:type="dxa"/>
              <w:bottom w:w="0" w:type="dxa"/>
              <w:right w:w="20" w:type="dxa"/>
            </w:tcMar>
            <w:vAlign w:val="center"/>
          </w:tcPr>
          <w:p w:rsidR="002A3933" w:rsidRPr="00E64D60" w:rsidRDefault="004539E4" w:rsidP="002A3933">
            <w:pPr>
              <w:jc w:val="center"/>
              <w:rPr>
                <w:rFonts w:ascii="宋体" w:hAnsi="宋体"/>
                <w:szCs w:val="21"/>
              </w:rPr>
            </w:pPr>
            <w:r>
              <w:rPr>
                <w:rFonts w:ascii="宋体" w:hAnsi="宋体" w:hint="eastAsia"/>
                <w:szCs w:val="21"/>
              </w:rPr>
              <w:t>汕头市濠江区濠江花园北区第4-5幢第4幢303号房全套</w:t>
            </w:r>
          </w:p>
        </w:tc>
        <w:tc>
          <w:tcPr>
            <w:tcW w:w="578" w:type="pct"/>
            <w:tcMar>
              <w:top w:w="20" w:type="dxa"/>
              <w:left w:w="20" w:type="dxa"/>
              <w:bottom w:w="0" w:type="dxa"/>
              <w:right w:w="20" w:type="dxa"/>
            </w:tcMar>
            <w:vAlign w:val="center"/>
          </w:tcPr>
          <w:p w:rsidR="002A3933" w:rsidRPr="00E64D60" w:rsidRDefault="004539E4" w:rsidP="002A3933">
            <w:pPr>
              <w:jc w:val="center"/>
              <w:rPr>
                <w:rFonts w:ascii="宋体" w:hAnsi="宋体"/>
                <w:spacing w:val="20"/>
                <w:szCs w:val="21"/>
              </w:rPr>
            </w:pPr>
            <w:r>
              <w:rPr>
                <w:rFonts w:ascii="宋体" w:hAnsi="宋体"/>
                <w:spacing w:val="20"/>
                <w:szCs w:val="21"/>
              </w:rPr>
              <w:t>156.36</w:t>
            </w:r>
          </w:p>
        </w:tc>
        <w:tc>
          <w:tcPr>
            <w:tcW w:w="411" w:type="pct"/>
            <w:noWrap/>
            <w:tcMar>
              <w:top w:w="20" w:type="dxa"/>
              <w:left w:w="20" w:type="dxa"/>
              <w:bottom w:w="0" w:type="dxa"/>
              <w:right w:w="20" w:type="dxa"/>
            </w:tcMar>
            <w:vAlign w:val="center"/>
          </w:tcPr>
          <w:p w:rsidR="002A3933" w:rsidRPr="00E64D60" w:rsidRDefault="002A3933" w:rsidP="002A3933">
            <w:pPr>
              <w:jc w:val="center"/>
              <w:rPr>
                <w:rFonts w:ascii="宋体" w:hAnsi="宋体"/>
                <w:spacing w:val="20"/>
                <w:szCs w:val="21"/>
              </w:rPr>
            </w:pPr>
            <w:r w:rsidRPr="00E64D60">
              <w:rPr>
                <w:rFonts w:ascii="宋体" w:hAnsi="宋体" w:hint="eastAsia"/>
                <w:spacing w:val="20"/>
                <w:szCs w:val="21"/>
              </w:rPr>
              <w:t>住宅</w:t>
            </w:r>
          </w:p>
        </w:tc>
        <w:tc>
          <w:tcPr>
            <w:tcW w:w="589" w:type="pct"/>
            <w:noWrap/>
            <w:tcMar>
              <w:top w:w="20" w:type="dxa"/>
              <w:left w:w="20" w:type="dxa"/>
              <w:bottom w:w="0" w:type="dxa"/>
              <w:right w:w="20" w:type="dxa"/>
            </w:tcMar>
            <w:vAlign w:val="center"/>
          </w:tcPr>
          <w:p w:rsidR="002A3933" w:rsidRPr="00B11C67" w:rsidRDefault="004539E4" w:rsidP="002A3933">
            <w:pPr>
              <w:jc w:val="center"/>
              <w:rPr>
                <w:rFonts w:ascii="宋体" w:hAnsi="宋体"/>
                <w:spacing w:val="20"/>
                <w:szCs w:val="21"/>
                <w:highlight w:val="yellow"/>
              </w:rPr>
            </w:pPr>
            <w:r>
              <w:rPr>
                <w:rFonts w:ascii="宋体" w:hAnsi="宋体"/>
                <w:spacing w:val="20"/>
                <w:szCs w:val="21"/>
              </w:rPr>
              <w:t>7020</w:t>
            </w:r>
          </w:p>
        </w:tc>
        <w:tc>
          <w:tcPr>
            <w:tcW w:w="957" w:type="pct"/>
            <w:vAlign w:val="center"/>
          </w:tcPr>
          <w:p w:rsidR="002A3933" w:rsidRPr="00B11C67" w:rsidRDefault="004539E4" w:rsidP="002A3933">
            <w:pPr>
              <w:jc w:val="center"/>
              <w:rPr>
                <w:rFonts w:ascii="宋体" w:hAnsi="宋体"/>
                <w:spacing w:val="20"/>
                <w:szCs w:val="21"/>
                <w:highlight w:val="yellow"/>
              </w:rPr>
            </w:pPr>
            <w:r>
              <w:rPr>
                <w:rFonts w:ascii="宋体" w:hAnsi="宋体"/>
                <w:spacing w:val="20"/>
                <w:szCs w:val="21"/>
              </w:rPr>
              <w:t>1,097,600.00</w:t>
            </w:r>
          </w:p>
        </w:tc>
      </w:tr>
    </w:tbl>
    <w:p w:rsidR="002A3933" w:rsidRPr="00E64D60" w:rsidRDefault="002A3933" w:rsidP="002A3933">
      <w:pPr>
        <w:numPr>
          <w:ilvl w:val="0"/>
          <w:numId w:val="1"/>
        </w:numPr>
        <w:tabs>
          <w:tab w:val="left" w:pos="0"/>
        </w:tabs>
        <w:spacing w:before="60" w:after="60" w:line="480" w:lineRule="exact"/>
        <w:ind w:left="0" w:firstLine="525"/>
        <w:rPr>
          <w:rFonts w:ascii="宋体" w:hAnsi="宋体"/>
          <w:sz w:val="28"/>
        </w:rPr>
      </w:pPr>
      <w:r w:rsidRPr="00E64D60">
        <w:rPr>
          <w:rFonts w:ascii="宋体" w:hAnsi="宋体" w:hint="eastAsia"/>
          <w:sz w:val="28"/>
        </w:rPr>
        <w:t>特别提示：估价报告仅对房地产业务行为提供咨询意见，不对房地产业务行为的最终定价决策负责。</w:t>
      </w:r>
    </w:p>
    <w:p w:rsidR="002A3933" w:rsidRPr="00E64D60" w:rsidRDefault="002A3933" w:rsidP="002A3933">
      <w:pPr>
        <w:tabs>
          <w:tab w:val="left" w:pos="3360"/>
          <w:tab w:val="left" w:pos="7840"/>
        </w:tabs>
        <w:spacing w:before="40" w:after="60" w:line="460" w:lineRule="exact"/>
        <w:ind w:right="560"/>
        <w:rPr>
          <w:rFonts w:ascii="宋体" w:hAnsi="宋体"/>
          <w:sz w:val="28"/>
        </w:rPr>
      </w:pPr>
    </w:p>
    <w:p w:rsidR="002A3933" w:rsidRPr="00E64D60" w:rsidRDefault="002A3933" w:rsidP="002A3933">
      <w:pPr>
        <w:tabs>
          <w:tab w:val="left" w:pos="3360"/>
          <w:tab w:val="left" w:pos="7840"/>
        </w:tabs>
        <w:spacing w:before="40" w:after="60" w:line="460" w:lineRule="exact"/>
        <w:ind w:right="560"/>
        <w:rPr>
          <w:rFonts w:ascii="宋体" w:hAnsi="宋体"/>
          <w:sz w:val="28"/>
        </w:rPr>
      </w:pPr>
    </w:p>
    <w:p w:rsidR="002A3933" w:rsidRPr="00E64D60" w:rsidRDefault="002A3933" w:rsidP="002A3933">
      <w:pPr>
        <w:tabs>
          <w:tab w:val="left" w:pos="3360"/>
          <w:tab w:val="left" w:pos="7840"/>
        </w:tabs>
        <w:spacing w:before="40" w:after="60" w:line="460" w:lineRule="exact"/>
        <w:ind w:right="560" w:firstLineChars="1400" w:firstLine="3920"/>
        <w:rPr>
          <w:rFonts w:ascii="宋体" w:hAnsi="宋体"/>
          <w:sz w:val="28"/>
        </w:rPr>
      </w:pPr>
      <w:r w:rsidRPr="00E64D60">
        <w:rPr>
          <w:rFonts w:ascii="宋体" w:hAnsi="宋体" w:hint="eastAsia"/>
          <w:sz w:val="28"/>
        </w:rPr>
        <w:t>广东昊华土地房地产与资产评估有限公司</w:t>
      </w:r>
    </w:p>
    <w:p w:rsidR="002A3933" w:rsidRPr="00E64D60" w:rsidRDefault="002A3933" w:rsidP="002A3933">
      <w:pPr>
        <w:tabs>
          <w:tab w:val="left" w:pos="3360"/>
          <w:tab w:val="left" w:pos="7840"/>
        </w:tabs>
        <w:spacing w:before="40" w:after="60" w:line="460" w:lineRule="exact"/>
        <w:ind w:right="560"/>
        <w:rPr>
          <w:rFonts w:ascii="宋体" w:hAnsi="宋体"/>
          <w:sz w:val="28"/>
        </w:rPr>
      </w:pPr>
    </w:p>
    <w:p w:rsidR="002A3933" w:rsidRPr="00E64D60" w:rsidRDefault="002A3933" w:rsidP="002A3933">
      <w:pPr>
        <w:tabs>
          <w:tab w:val="left" w:pos="3360"/>
          <w:tab w:val="left" w:pos="7840"/>
        </w:tabs>
        <w:spacing w:before="40" w:after="60" w:line="460" w:lineRule="exact"/>
        <w:ind w:right="560"/>
        <w:rPr>
          <w:rFonts w:ascii="宋体" w:hAnsi="宋体"/>
          <w:sz w:val="28"/>
        </w:rPr>
      </w:pPr>
    </w:p>
    <w:p w:rsidR="002A3933" w:rsidRPr="00E64D60" w:rsidRDefault="002A3933" w:rsidP="002A3933">
      <w:pPr>
        <w:tabs>
          <w:tab w:val="left" w:pos="3360"/>
          <w:tab w:val="left" w:pos="7840"/>
        </w:tabs>
        <w:spacing w:before="40" w:after="60" w:line="460" w:lineRule="exact"/>
        <w:ind w:right="560" w:firstLineChars="1400" w:firstLine="3920"/>
        <w:rPr>
          <w:rFonts w:ascii="宋体" w:hAnsi="宋体"/>
          <w:sz w:val="28"/>
        </w:rPr>
      </w:pPr>
      <w:r w:rsidRPr="00E64D60">
        <w:rPr>
          <w:rFonts w:ascii="宋体" w:hAnsi="宋体" w:hint="eastAsia"/>
          <w:sz w:val="28"/>
        </w:rPr>
        <w:t>法定代表人（签章）：</w:t>
      </w:r>
    </w:p>
    <w:p w:rsidR="002A3933" w:rsidRPr="00E64D60" w:rsidRDefault="002A3933" w:rsidP="002A3933">
      <w:pPr>
        <w:tabs>
          <w:tab w:val="left" w:pos="3360"/>
          <w:tab w:val="left" w:pos="7840"/>
        </w:tabs>
        <w:spacing w:before="40" w:after="60" w:line="460" w:lineRule="exact"/>
        <w:ind w:right="560"/>
        <w:rPr>
          <w:rFonts w:ascii="宋体" w:hAnsi="宋体"/>
          <w:sz w:val="28"/>
        </w:rPr>
      </w:pPr>
    </w:p>
    <w:p w:rsidR="002A3933" w:rsidRPr="00E64D60" w:rsidRDefault="002A3933" w:rsidP="002A3933">
      <w:pPr>
        <w:tabs>
          <w:tab w:val="left" w:pos="3360"/>
          <w:tab w:val="left" w:pos="7840"/>
        </w:tabs>
        <w:spacing w:before="40" w:after="60" w:line="460" w:lineRule="exact"/>
        <w:ind w:right="560"/>
        <w:rPr>
          <w:rFonts w:ascii="宋体" w:hAnsi="宋体"/>
          <w:sz w:val="28"/>
        </w:rPr>
      </w:pPr>
    </w:p>
    <w:p w:rsidR="002A3933" w:rsidRPr="00E64D60" w:rsidRDefault="002A3933" w:rsidP="002A3933">
      <w:pPr>
        <w:tabs>
          <w:tab w:val="left" w:pos="3360"/>
          <w:tab w:val="left" w:pos="7840"/>
        </w:tabs>
        <w:spacing w:before="40" w:after="60" w:line="460" w:lineRule="exact"/>
        <w:ind w:right="560" w:firstLineChars="1400" w:firstLine="3920"/>
        <w:rPr>
          <w:rFonts w:ascii="宋体" w:hAnsi="宋体"/>
          <w:sz w:val="28"/>
        </w:rPr>
      </w:pPr>
      <w:r w:rsidRPr="00E64D60">
        <w:rPr>
          <w:rFonts w:ascii="宋体" w:hAnsi="宋体" w:hint="eastAsia"/>
          <w:sz w:val="28"/>
        </w:rPr>
        <w:t>致函日期：</w:t>
      </w:r>
      <w:r w:rsidR="004539E4">
        <w:rPr>
          <w:rFonts w:ascii="宋体" w:hAnsi="宋体"/>
          <w:sz w:val="28"/>
        </w:rPr>
        <w:t>2019年5月15日</w:t>
      </w:r>
    </w:p>
    <w:p w:rsidR="009A0283" w:rsidRPr="00E64D60" w:rsidRDefault="00FA6120" w:rsidP="00AB7D63">
      <w:pPr>
        <w:pageBreakBefore/>
        <w:widowControl/>
        <w:jc w:val="center"/>
        <w:rPr>
          <w:rFonts w:ascii="宋体" w:hAnsi="宋体"/>
          <w:b/>
          <w:spacing w:val="5"/>
          <w:sz w:val="32"/>
        </w:rPr>
      </w:pPr>
      <w:r w:rsidRPr="00E64D60">
        <w:rPr>
          <w:rFonts w:ascii="宋体" w:hAnsi="宋体" w:hint="eastAsia"/>
          <w:b/>
          <w:spacing w:val="5"/>
          <w:sz w:val="32"/>
        </w:rPr>
        <w:lastRenderedPageBreak/>
        <w:t>房地产估价报告目录</w:t>
      </w:r>
    </w:p>
    <w:p w:rsidR="00FA6120" w:rsidRPr="00E64D60" w:rsidRDefault="00FA6120" w:rsidP="0073361B">
      <w:pPr>
        <w:widowControl/>
        <w:jc w:val="center"/>
        <w:rPr>
          <w:rFonts w:ascii="宋体" w:hAnsi="宋体"/>
          <w:b/>
          <w:bCs/>
          <w:sz w:val="28"/>
          <w:szCs w:val="28"/>
        </w:rPr>
      </w:pPr>
    </w:p>
    <w:p w:rsidR="003242C8" w:rsidRPr="003242C8" w:rsidRDefault="00A76E58">
      <w:pPr>
        <w:pStyle w:val="10"/>
        <w:tabs>
          <w:tab w:val="right" w:leader="dot" w:pos="9650"/>
        </w:tabs>
        <w:rPr>
          <w:rFonts w:ascii="宋体" w:hAnsi="宋体" w:cstheme="minorBidi"/>
          <w:b/>
          <w:noProof/>
          <w:sz w:val="28"/>
          <w:szCs w:val="28"/>
        </w:rPr>
      </w:pPr>
      <w:r w:rsidRPr="003242C8">
        <w:rPr>
          <w:rFonts w:ascii="宋体" w:hAnsi="宋体"/>
          <w:b/>
          <w:sz w:val="28"/>
          <w:szCs w:val="28"/>
        </w:rPr>
        <w:fldChar w:fldCharType="begin"/>
      </w:r>
      <w:r w:rsidR="00FA6120" w:rsidRPr="003242C8">
        <w:rPr>
          <w:rFonts w:ascii="宋体" w:hAnsi="宋体"/>
          <w:b/>
          <w:sz w:val="28"/>
          <w:szCs w:val="28"/>
        </w:rPr>
        <w:instrText xml:space="preserve">TOC \o "1-3" \h \u </w:instrText>
      </w:r>
      <w:r w:rsidRPr="003242C8">
        <w:rPr>
          <w:rFonts w:ascii="宋体" w:hAnsi="宋体"/>
          <w:b/>
          <w:sz w:val="28"/>
          <w:szCs w:val="28"/>
        </w:rPr>
        <w:fldChar w:fldCharType="separate"/>
      </w:r>
      <w:hyperlink w:anchor="_Toc8919530" w:history="1">
        <w:r w:rsidR="003242C8" w:rsidRPr="003242C8">
          <w:rPr>
            <w:rStyle w:val="ab"/>
            <w:rFonts w:ascii="宋体" w:hAnsi="宋体" w:hint="eastAsia"/>
            <w:b/>
            <w:noProof/>
            <w:sz w:val="28"/>
            <w:szCs w:val="28"/>
          </w:rPr>
          <w:t>第一部分</w:t>
        </w:r>
        <w:r w:rsidR="003242C8" w:rsidRPr="003242C8">
          <w:rPr>
            <w:rStyle w:val="ab"/>
            <w:rFonts w:ascii="宋体" w:hAnsi="宋体"/>
            <w:b/>
            <w:noProof/>
            <w:sz w:val="28"/>
            <w:szCs w:val="28"/>
          </w:rPr>
          <w:t xml:space="preserve"> </w:t>
        </w:r>
        <w:r w:rsidR="003242C8" w:rsidRPr="003242C8">
          <w:rPr>
            <w:rStyle w:val="ab"/>
            <w:rFonts w:ascii="宋体" w:hAnsi="宋体" w:hint="eastAsia"/>
            <w:b/>
            <w:noProof/>
            <w:sz w:val="28"/>
            <w:szCs w:val="28"/>
          </w:rPr>
          <w:t>估价师声明</w:t>
        </w:r>
        <w:r w:rsidR="003242C8" w:rsidRPr="003242C8">
          <w:rPr>
            <w:rFonts w:ascii="宋体" w:hAnsi="宋体"/>
            <w:b/>
            <w:noProof/>
            <w:sz w:val="28"/>
            <w:szCs w:val="28"/>
          </w:rPr>
          <w:tab/>
        </w:r>
        <w:r w:rsidRPr="003242C8">
          <w:rPr>
            <w:rFonts w:ascii="宋体" w:hAnsi="宋体"/>
            <w:b/>
            <w:noProof/>
            <w:sz w:val="28"/>
            <w:szCs w:val="28"/>
          </w:rPr>
          <w:fldChar w:fldCharType="begin"/>
        </w:r>
        <w:r w:rsidR="003242C8" w:rsidRPr="003242C8">
          <w:rPr>
            <w:rFonts w:ascii="宋体" w:hAnsi="宋体"/>
            <w:b/>
            <w:noProof/>
            <w:sz w:val="28"/>
            <w:szCs w:val="28"/>
          </w:rPr>
          <w:instrText xml:space="preserve"> PAGEREF _Toc8919530 \h </w:instrText>
        </w:r>
        <w:r w:rsidRPr="003242C8">
          <w:rPr>
            <w:rFonts w:ascii="宋体" w:hAnsi="宋体"/>
            <w:b/>
            <w:noProof/>
            <w:sz w:val="28"/>
            <w:szCs w:val="28"/>
          </w:rPr>
        </w:r>
        <w:r w:rsidRPr="003242C8">
          <w:rPr>
            <w:rFonts w:ascii="宋体" w:hAnsi="宋体"/>
            <w:b/>
            <w:noProof/>
            <w:sz w:val="28"/>
            <w:szCs w:val="28"/>
          </w:rPr>
          <w:fldChar w:fldCharType="separate"/>
        </w:r>
        <w:r w:rsidR="003242C8">
          <w:rPr>
            <w:rFonts w:ascii="宋体" w:hAnsi="宋体"/>
            <w:b/>
            <w:noProof/>
            <w:sz w:val="28"/>
            <w:szCs w:val="28"/>
          </w:rPr>
          <w:t>1</w:t>
        </w:r>
        <w:r w:rsidRPr="003242C8">
          <w:rPr>
            <w:rFonts w:ascii="宋体" w:hAnsi="宋体"/>
            <w:b/>
            <w:noProof/>
            <w:sz w:val="28"/>
            <w:szCs w:val="28"/>
          </w:rPr>
          <w:fldChar w:fldCharType="end"/>
        </w:r>
      </w:hyperlink>
    </w:p>
    <w:p w:rsidR="003242C8" w:rsidRPr="003242C8" w:rsidRDefault="00A76E58">
      <w:pPr>
        <w:pStyle w:val="10"/>
        <w:tabs>
          <w:tab w:val="right" w:leader="dot" w:pos="9650"/>
        </w:tabs>
        <w:rPr>
          <w:rFonts w:ascii="宋体" w:hAnsi="宋体" w:cstheme="minorBidi"/>
          <w:b/>
          <w:noProof/>
          <w:sz w:val="28"/>
          <w:szCs w:val="28"/>
        </w:rPr>
      </w:pPr>
      <w:hyperlink w:anchor="_Toc8919531" w:history="1">
        <w:r w:rsidR="003242C8" w:rsidRPr="003242C8">
          <w:rPr>
            <w:rStyle w:val="ab"/>
            <w:rFonts w:ascii="宋体" w:hAnsi="宋体" w:hint="eastAsia"/>
            <w:b/>
            <w:noProof/>
            <w:sz w:val="28"/>
            <w:szCs w:val="28"/>
          </w:rPr>
          <w:t>第二部分估价的假设及限制条件</w:t>
        </w:r>
        <w:r w:rsidR="003242C8" w:rsidRPr="003242C8">
          <w:rPr>
            <w:rFonts w:ascii="宋体" w:hAnsi="宋体"/>
            <w:b/>
            <w:noProof/>
            <w:sz w:val="28"/>
            <w:szCs w:val="28"/>
          </w:rPr>
          <w:tab/>
        </w:r>
        <w:r w:rsidRPr="003242C8">
          <w:rPr>
            <w:rFonts w:ascii="宋体" w:hAnsi="宋体"/>
            <w:b/>
            <w:noProof/>
            <w:sz w:val="28"/>
            <w:szCs w:val="28"/>
          </w:rPr>
          <w:fldChar w:fldCharType="begin"/>
        </w:r>
        <w:r w:rsidR="003242C8" w:rsidRPr="003242C8">
          <w:rPr>
            <w:rFonts w:ascii="宋体" w:hAnsi="宋体"/>
            <w:b/>
            <w:noProof/>
            <w:sz w:val="28"/>
            <w:szCs w:val="28"/>
          </w:rPr>
          <w:instrText xml:space="preserve"> PAGEREF _Toc8919531 \h </w:instrText>
        </w:r>
        <w:r w:rsidRPr="003242C8">
          <w:rPr>
            <w:rFonts w:ascii="宋体" w:hAnsi="宋体"/>
            <w:b/>
            <w:noProof/>
            <w:sz w:val="28"/>
            <w:szCs w:val="28"/>
          </w:rPr>
        </w:r>
        <w:r w:rsidRPr="003242C8">
          <w:rPr>
            <w:rFonts w:ascii="宋体" w:hAnsi="宋体"/>
            <w:b/>
            <w:noProof/>
            <w:sz w:val="28"/>
            <w:szCs w:val="28"/>
          </w:rPr>
          <w:fldChar w:fldCharType="separate"/>
        </w:r>
        <w:r w:rsidR="003242C8">
          <w:rPr>
            <w:rFonts w:ascii="宋体" w:hAnsi="宋体"/>
            <w:b/>
            <w:noProof/>
            <w:sz w:val="28"/>
            <w:szCs w:val="28"/>
          </w:rPr>
          <w:t>2</w:t>
        </w:r>
        <w:r w:rsidRPr="003242C8">
          <w:rPr>
            <w:rFonts w:ascii="宋体" w:hAnsi="宋体"/>
            <w:b/>
            <w:noProof/>
            <w:sz w:val="28"/>
            <w:szCs w:val="28"/>
          </w:rPr>
          <w:fldChar w:fldCharType="end"/>
        </w:r>
      </w:hyperlink>
    </w:p>
    <w:p w:rsidR="003242C8" w:rsidRPr="003242C8" w:rsidRDefault="00A76E58">
      <w:pPr>
        <w:pStyle w:val="10"/>
        <w:tabs>
          <w:tab w:val="right" w:leader="dot" w:pos="9650"/>
        </w:tabs>
        <w:rPr>
          <w:rFonts w:ascii="宋体" w:hAnsi="宋体" w:cstheme="minorBidi"/>
          <w:b/>
          <w:noProof/>
          <w:sz w:val="28"/>
          <w:szCs w:val="28"/>
        </w:rPr>
      </w:pPr>
      <w:hyperlink w:anchor="_Toc8919532" w:history="1">
        <w:r w:rsidR="003242C8" w:rsidRPr="003242C8">
          <w:rPr>
            <w:rStyle w:val="ab"/>
            <w:rFonts w:ascii="宋体" w:hAnsi="宋体" w:hint="eastAsia"/>
            <w:b/>
            <w:noProof/>
            <w:sz w:val="28"/>
            <w:szCs w:val="28"/>
          </w:rPr>
          <w:t>第三部分房地产估价结果报告</w:t>
        </w:r>
        <w:r w:rsidR="003242C8" w:rsidRPr="003242C8">
          <w:rPr>
            <w:rFonts w:ascii="宋体" w:hAnsi="宋体"/>
            <w:b/>
            <w:noProof/>
            <w:sz w:val="28"/>
            <w:szCs w:val="28"/>
          </w:rPr>
          <w:tab/>
        </w:r>
        <w:r w:rsidRPr="003242C8">
          <w:rPr>
            <w:rFonts w:ascii="宋体" w:hAnsi="宋体"/>
            <w:b/>
            <w:noProof/>
            <w:sz w:val="28"/>
            <w:szCs w:val="28"/>
          </w:rPr>
          <w:fldChar w:fldCharType="begin"/>
        </w:r>
        <w:r w:rsidR="003242C8" w:rsidRPr="003242C8">
          <w:rPr>
            <w:rFonts w:ascii="宋体" w:hAnsi="宋体"/>
            <w:b/>
            <w:noProof/>
            <w:sz w:val="28"/>
            <w:szCs w:val="28"/>
          </w:rPr>
          <w:instrText xml:space="preserve"> PAGEREF _Toc8919532 \h </w:instrText>
        </w:r>
        <w:r w:rsidRPr="003242C8">
          <w:rPr>
            <w:rFonts w:ascii="宋体" w:hAnsi="宋体"/>
            <w:b/>
            <w:noProof/>
            <w:sz w:val="28"/>
            <w:szCs w:val="28"/>
          </w:rPr>
        </w:r>
        <w:r w:rsidRPr="003242C8">
          <w:rPr>
            <w:rFonts w:ascii="宋体" w:hAnsi="宋体"/>
            <w:b/>
            <w:noProof/>
            <w:sz w:val="28"/>
            <w:szCs w:val="28"/>
          </w:rPr>
          <w:fldChar w:fldCharType="separate"/>
        </w:r>
        <w:r w:rsidR="003242C8">
          <w:rPr>
            <w:rFonts w:ascii="宋体" w:hAnsi="宋体"/>
            <w:b/>
            <w:noProof/>
            <w:sz w:val="28"/>
            <w:szCs w:val="28"/>
          </w:rPr>
          <w:t>4</w:t>
        </w:r>
        <w:r w:rsidRPr="003242C8">
          <w:rPr>
            <w:rFonts w:ascii="宋体" w:hAnsi="宋体"/>
            <w:b/>
            <w:noProof/>
            <w:sz w:val="28"/>
            <w:szCs w:val="28"/>
          </w:rPr>
          <w:fldChar w:fldCharType="end"/>
        </w:r>
      </w:hyperlink>
    </w:p>
    <w:p w:rsidR="003242C8" w:rsidRPr="003242C8" w:rsidRDefault="00A76E58">
      <w:pPr>
        <w:pStyle w:val="20"/>
        <w:tabs>
          <w:tab w:val="right" w:leader="dot" w:pos="9650"/>
        </w:tabs>
        <w:rPr>
          <w:rFonts w:ascii="宋体" w:hAnsi="宋体" w:cstheme="minorBidi"/>
          <w:b/>
          <w:noProof/>
          <w:sz w:val="28"/>
          <w:szCs w:val="28"/>
        </w:rPr>
      </w:pPr>
      <w:hyperlink w:anchor="_Toc8919533" w:history="1">
        <w:r w:rsidR="003242C8" w:rsidRPr="003242C8">
          <w:rPr>
            <w:rStyle w:val="ab"/>
            <w:rFonts w:ascii="宋体" w:hAnsi="宋体" w:hint="eastAsia"/>
            <w:b/>
            <w:bCs/>
            <w:noProof/>
            <w:sz w:val="28"/>
            <w:szCs w:val="28"/>
          </w:rPr>
          <w:t>一、估价委托人</w:t>
        </w:r>
        <w:r w:rsidR="003242C8" w:rsidRPr="003242C8">
          <w:rPr>
            <w:rFonts w:ascii="宋体" w:hAnsi="宋体"/>
            <w:b/>
            <w:noProof/>
            <w:sz w:val="28"/>
            <w:szCs w:val="28"/>
          </w:rPr>
          <w:tab/>
        </w:r>
        <w:r w:rsidRPr="003242C8">
          <w:rPr>
            <w:rFonts w:ascii="宋体" w:hAnsi="宋体"/>
            <w:b/>
            <w:noProof/>
            <w:sz w:val="28"/>
            <w:szCs w:val="28"/>
          </w:rPr>
          <w:fldChar w:fldCharType="begin"/>
        </w:r>
        <w:r w:rsidR="003242C8" w:rsidRPr="003242C8">
          <w:rPr>
            <w:rFonts w:ascii="宋体" w:hAnsi="宋体"/>
            <w:b/>
            <w:noProof/>
            <w:sz w:val="28"/>
            <w:szCs w:val="28"/>
          </w:rPr>
          <w:instrText xml:space="preserve"> PAGEREF _Toc8919533 \h </w:instrText>
        </w:r>
        <w:r w:rsidRPr="003242C8">
          <w:rPr>
            <w:rFonts w:ascii="宋体" w:hAnsi="宋体"/>
            <w:b/>
            <w:noProof/>
            <w:sz w:val="28"/>
            <w:szCs w:val="28"/>
          </w:rPr>
        </w:r>
        <w:r w:rsidRPr="003242C8">
          <w:rPr>
            <w:rFonts w:ascii="宋体" w:hAnsi="宋体"/>
            <w:b/>
            <w:noProof/>
            <w:sz w:val="28"/>
            <w:szCs w:val="28"/>
          </w:rPr>
          <w:fldChar w:fldCharType="separate"/>
        </w:r>
        <w:r w:rsidR="003242C8">
          <w:rPr>
            <w:rFonts w:ascii="宋体" w:hAnsi="宋体"/>
            <w:b/>
            <w:noProof/>
            <w:sz w:val="28"/>
            <w:szCs w:val="28"/>
          </w:rPr>
          <w:t>4</w:t>
        </w:r>
        <w:r w:rsidRPr="003242C8">
          <w:rPr>
            <w:rFonts w:ascii="宋体" w:hAnsi="宋体"/>
            <w:b/>
            <w:noProof/>
            <w:sz w:val="28"/>
            <w:szCs w:val="28"/>
          </w:rPr>
          <w:fldChar w:fldCharType="end"/>
        </w:r>
      </w:hyperlink>
    </w:p>
    <w:p w:rsidR="003242C8" w:rsidRPr="003242C8" w:rsidRDefault="00A76E58">
      <w:pPr>
        <w:pStyle w:val="20"/>
        <w:tabs>
          <w:tab w:val="right" w:leader="dot" w:pos="9650"/>
        </w:tabs>
        <w:rPr>
          <w:rFonts w:ascii="宋体" w:hAnsi="宋体" w:cstheme="minorBidi"/>
          <w:b/>
          <w:noProof/>
          <w:sz w:val="28"/>
          <w:szCs w:val="28"/>
        </w:rPr>
      </w:pPr>
      <w:hyperlink w:anchor="_Toc8919534" w:history="1">
        <w:r w:rsidR="003242C8" w:rsidRPr="003242C8">
          <w:rPr>
            <w:rStyle w:val="ab"/>
            <w:rFonts w:ascii="宋体" w:hAnsi="宋体" w:hint="eastAsia"/>
            <w:b/>
            <w:bCs/>
            <w:noProof/>
            <w:sz w:val="28"/>
            <w:szCs w:val="28"/>
          </w:rPr>
          <w:t>二、房地产估价机构</w:t>
        </w:r>
        <w:r w:rsidR="003242C8" w:rsidRPr="003242C8">
          <w:rPr>
            <w:rFonts w:ascii="宋体" w:hAnsi="宋体"/>
            <w:b/>
            <w:noProof/>
            <w:sz w:val="28"/>
            <w:szCs w:val="28"/>
          </w:rPr>
          <w:tab/>
        </w:r>
        <w:r w:rsidRPr="003242C8">
          <w:rPr>
            <w:rFonts w:ascii="宋体" w:hAnsi="宋体"/>
            <w:b/>
            <w:noProof/>
            <w:sz w:val="28"/>
            <w:szCs w:val="28"/>
          </w:rPr>
          <w:fldChar w:fldCharType="begin"/>
        </w:r>
        <w:r w:rsidR="003242C8" w:rsidRPr="003242C8">
          <w:rPr>
            <w:rFonts w:ascii="宋体" w:hAnsi="宋体"/>
            <w:b/>
            <w:noProof/>
            <w:sz w:val="28"/>
            <w:szCs w:val="28"/>
          </w:rPr>
          <w:instrText xml:space="preserve"> PAGEREF _Toc8919534 \h </w:instrText>
        </w:r>
        <w:r w:rsidRPr="003242C8">
          <w:rPr>
            <w:rFonts w:ascii="宋体" w:hAnsi="宋体"/>
            <w:b/>
            <w:noProof/>
            <w:sz w:val="28"/>
            <w:szCs w:val="28"/>
          </w:rPr>
        </w:r>
        <w:r w:rsidRPr="003242C8">
          <w:rPr>
            <w:rFonts w:ascii="宋体" w:hAnsi="宋体"/>
            <w:b/>
            <w:noProof/>
            <w:sz w:val="28"/>
            <w:szCs w:val="28"/>
          </w:rPr>
          <w:fldChar w:fldCharType="separate"/>
        </w:r>
        <w:r w:rsidR="003242C8">
          <w:rPr>
            <w:rFonts w:ascii="宋体" w:hAnsi="宋体"/>
            <w:b/>
            <w:noProof/>
            <w:sz w:val="28"/>
            <w:szCs w:val="28"/>
          </w:rPr>
          <w:t>4</w:t>
        </w:r>
        <w:r w:rsidRPr="003242C8">
          <w:rPr>
            <w:rFonts w:ascii="宋体" w:hAnsi="宋体"/>
            <w:b/>
            <w:noProof/>
            <w:sz w:val="28"/>
            <w:szCs w:val="28"/>
          </w:rPr>
          <w:fldChar w:fldCharType="end"/>
        </w:r>
      </w:hyperlink>
    </w:p>
    <w:p w:rsidR="003242C8" w:rsidRPr="003242C8" w:rsidRDefault="00A76E58">
      <w:pPr>
        <w:pStyle w:val="20"/>
        <w:tabs>
          <w:tab w:val="right" w:leader="dot" w:pos="9650"/>
        </w:tabs>
        <w:rPr>
          <w:rFonts w:ascii="宋体" w:hAnsi="宋体" w:cstheme="minorBidi"/>
          <w:b/>
          <w:noProof/>
          <w:sz w:val="28"/>
          <w:szCs w:val="28"/>
        </w:rPr>
      </w:pPr>
      <w:hyperlink w:anchor="_Toc8919535" w:history="1">
        <w:r w:rsidR="003242C8" w:rsidRPr="003242C8">
          <w:rPr>
            <w:rStyle w:val="ab"/>
            <w:rFonts w:ascii="宋体" w:hAnsi="宋体" w:hint="eastAsia"/>
            <w:b/>
            <w:bCs/>
            <w:noProof/>
            <w:sz w:val="28"/>
            <w:szCs w:val="28"/>
          </w:rPr>
          <w:t>三、估价目的</w:t>
        </w:r>
        <w:r w:rsidR="003242C8" w:rsidRPr="003242C8">
          <w:rPr>
            <w:rFonts w:ascii="宋体" w:hAnsi="宋体"/>
            <w:b/>
            <w:noProof/>
            <w:sz w:val="28"/>
            <w:szCs w:val="28"/>
          </w:rPr>
          <w:tab/>
        </w:r>
        <w:r w:rsidRPr="003242C8">
          <w:rPr>
            <w:rFonts w:ascii="宋体" w:hAnsi="宋体"/>
            <w:b/>
            <w:noProof/>
            <w:sz w:val="28"/>
            <w:szCs w:val="28"/>
          </w:rPr>
          <w:fldChar w:fldCharType="begin"/>
        </w:r>
        <w:r w:rsidR="003242C8" w:rsidRPr="003242C8">
          <w:rPr>
            <w:rFonts w:ascii="宋体" w:hAnsi="宋体"/>
            <w:b/>
            <w:noProof/>
            <w:sz w:val="28"/>
            <w:szCs w:val="28"/>
          </w:rPr>
          <w:instrText xml:space="preserve"> PAGEREF _Toc8919535 \h </w:instrText>
        </w:r>
        <w:r w:rsidRPr="003242C8">
          <w:rPr>
            <w:rFonts w:ascii="宋体" w:hAnsi="宋体"/>
            <w:b/>
            <w:noProof/>
            <w:sz w:val="28"/>
            <w:szCs w:val="28"/>
          </w:rPr>
        </w:r>
        <w:r w:rsidRPr="003242C8">
          <w:rPr>
            <w:rFonts w:ascii="宋体" w:hAnsi="宋体"/>
            <w:b/>
            <w:noProof/>
            <w:sz w:val="28"/>
            <w:szCs w:val="28"/>
          </w:rPr>
          <w:fldChar w:fldCharType="separate"/>
        </w:r>
        <w:r w:rsidR="003242C8">
          <w:rPr>
            <w:rFonts w:ascii="宋体" w:hAnsi="宋体"/>
            <w:b/>
            <w:noProof/>
            <w:sz w:val="28"/>
            <w:szCs w:val="28"/>
          </w:rPr>
          <w:t>4</w:t>
        </w:r>
        <w:r w:rsidRPr="003242C8">
          <w:rPr>
            <w:rFonts w:ascii="宋体" w:hAnsi="宋体"/>
            <w:b/>
            <w:noProof/>
            <w:sz w:val="28"/>
            <w:szCs w:val="28"/>
          </w:rPr>
          <w:fldChar w:fldCharType="end"/>
        </w:r>
      </w:hyperlink>
    </w:p>
    <w:p w:rsidR="003242C8" w:rsidRPr="003242C8" w:rsidRDefault="00A76E58">
      <w:pPr>
        <w:pStyle w:val="20"/>
        <w:tabs>
          <w:tab w:val="right" w:leader="dot" w:pos="9650"/>
        </w:tabs>
        <w:rPr>
          <w:rFonts w:ascii="宋体" w:hAnsi="宋体" w:cstheme="minorBidi"/>
          <w:b/>
          <w:noProof/>
          <w:sz w:val="28"/>
          <w:szCs w:val="28"/>
        </w:rPr>
      </w:pPr>
      <w:hyperlink w:anchor="_Toc8919536" w:history="1">
        <w:r w:rsidR="003242C8" w:rsidRPr="003242C8">
          <w:rPr>
            <w:rStyle w:val="ab"/>
            <w:rFonts w:ascii="宋体" w:hAnsi="宋体" w:hint="eastAsia"/>
            <w:b/>
            <w:bCs/>
            <w:noProof/>
            <w:sz w:val="28"/>
            <w:szCs w:val="28"/>
          </w:rPr>
          <w:t>四、估价对象</w:t>
        </w:r>
        <w:r w:rsidR="003242C8" w:rsidRPr="003242C8">
          <w:rPr>
            <w:rFonts w:ascii="宋体" w:hAnsi="宋体"/>
            <w:b/>
            <w:noProof/>
            <w:sz w:val="28"/>
            <w:szCs w:val="28"/>
          </w:rPr>
          <w:tab/>
        </w:r>
        <w:r w:rsidRPr="003242C8">
          <w:rPr>
            <w:rFonts w:ascii="宋体" w:hAnsi="宋体"/>
            <w:b/>
            <w:noProof/>
            <w:sz w:val="28"/>
            <w:szCs w:val="28"/>
          </w:rPr>
          <w:fldChar w:fldCharType="begin"/>
        </w:r>
        <w:r w:rsidR="003242C8" w:rsidRPr="003242C8">
          <w:rPr>
            <w:rFonts w:ascii="宋体" w:hAnsi="宋体"/>
            <w:b/>
            <w:noProof/>
            <w:sz w:val="28"/>
            <w:szCs w:val="28"/>
          </w:rPr>
          <w:instrText xml:space="preserve"> PAGEREF _Toc8919536 \h </w:instrText>
        </w:r>
        <w:r w:rsidRPr="003242C8">
          <w:rPr>
            <w:rFonts w:ascii="宋体" w:hAnsi="宋体"/>
            <w:b/>
            <w:noProof/>
            <w:sz w:val="28"/>
            <w:szCs w:val="28"/>
          </w:rPr>
        </w:r>
        <w:r w:rsidRPr="003242C8">
          <w:rPr>
            <w:rFonts w:ascii="宋体" w:hAnsi="宋体"/>
            <w:b/>
            <w:noProof/>
            <w:sz w:val="28"/>
            <w:szCs w:val="28"/>
          </w:rPr>
          <w:fldChar w:fldCharType="separate"/>
        </w:r>
        <w:r w:rsidR="003242C8">
          <w:rPr>
            <w:rFonts w:ascii="宋体" w:hAnsi="宋体"/>
            <w:b/>
            <w:noProof/>
            <w:sz w:val="28"/>
            <w:szCs w:val="28"/>
          </w:rPr>
          <w:t>4</w:t>
        </w:r>
        <w:r w:rsidRPr="003242C8">
          <w:rPr>
            <w:rFonts w:ascii="宋体" w:hAnsi="宋体"/>
            <w:b/>
            <w:noProof/>
            <w:sz w:val="28"/>
            <w:szCs w:val="28"/>
          </w:rPr>
          <w:fldChar w:fldCharType="end"/>
        </w:r>
      </w:hyperlink>
    </w:p>
    <w:p w:rsidR="003242C8" w:rsidRPr="003242C8" w:rsidRDefault="00A76E58">
      <w:pPr>
        <w:pStyle w:val="20"/>
        <w:tabs>
          <w:tab w:val="right" w:leader="dot" w:pos="9650"/>
        </w:tabs>
        <w:rPr>
          <w:rFonts w:ascii="宋体" w:hAnsi="宋体" w:cstheme="minorBidi"/>
          <w:b/>
          <w:noProof/>
          <w:sz w:val="28"/>
          <w:szCs w:val="28"/>
        </w:rPr>
      </w:pPr>
      <w:hyperlink w:anchor="_Toc8919537" w:history="1">
        <w:r w:rsidR="003242C8" w:rsidRPr="003242C8">
          <w:rPr>
            <w:rStyle w:val="ab"/>
            <w:rFonts w:ascii="宋体" w:hAnsi="宋体" w:hint="eastAsia"/>
            <w:b/>
            <w:bCs/>
            <w:noProof/>
            <w:sz w:val="28"/>
            <w:szCs w:val="28"/>
          </w:rPr>
          <w:t>五、价值时点</w:t>
        </w:r>
        <w:r w:rsidR="003242C8" w:rsidRPr="003242C8">
          <w:rPr>
            <w:rFonts w:ascii="宋体" w:hAnsi="宋体"/>
            <w:b/>
            <w:noProof/>
            <w:sz w:val="28"/>
            <w:szCs w:val="28"/>
          </w:rPr>
          <w:tab/>
        </w:r>
        <w:r w:rsidRPr="003242C8">
          <w:rPr>
            <w:rFonts w:ascii="宋体" w:hAnsi="宋体"/>
            <w:b/>
            <w:noProof/>
            <w:sz w:val="28"/>
            <w:szCs w:val="28"/>
          </w:rPr>
          <w:fldChar w:fldCharType="begin"/>
        </w:r>
        <w:r w:rsidR="003242C8" w:rsidRPr="003242C8">
          <w:rPr>
            <w:rFonts w:ascii="宋体" w:hAnsi="宋体"/>
            <w:b/>
            <w:noProof/>
            <w:sz w:val="28"/>
            <w:szCs w:val="28"/>
          </w:rPr>
          <w:instrText xml:space="preserve"> PAGEREF _Toc8919537 \h </w:instrText>
        </w:r>
        <w:r w:rsidRPr="003242C8">
          <w:rPr>
            <w:rFonts w:ascii="宋体" w:hAnsi="宋体"/>
            <w:b/>
            <w:noProof/>
            <w:sz w:val="28"/>
            <w:szCs w:val="28"/>
          </w:rPr>
        </w:r>
        <w:r w:rsidRPr="003242C8">
          <w:rPr>
            <w:rFonts w:ascii="宋体" w:hAnsi="宋体"/>
            <w:b/>
            <w:noProof/>
            <w:sz w:val="28"/>
            <w:szCs w:val="28"/>
          </w:rPr>
          <w:fldChar w:fldCharType="separate"/>
        </w:r>
        <w:r w:rsidR="003242C8">
          <w:rPr>
            <w:rFonts w:ascii="宋体" w:hAnsi="宋体"/>
            <w:b/>
            <w:noProof/>
            <w:sz w:val="28"/>
            <w:szCs w:val="28"/>
          </w:rPr>
          <w:t>5</w:t>
        </w:r>
        <w:r w:rsidRPr="003242C8">
          <w:rPr>
            <w:rFonts w:ascii="宋体" w:hAnsi="宋体"/>
            <w:b/>
            <w:noProof/>
            <w:sz w:val="28"/>
            <w:szCs w:val="28"/>
          </w:rPr>
          <w:fldChar w:fldCharType="end"/>
        </w:r>
      </w:hyperlink>
    </w:p>
    <w:p w:rsidR="003242C8" w:rsidRPr="003242C8" w:rsidRDefault="00A76E58">
      <w:pPr>
        <w:pStyle w:val="20"/>
        <w:tabs>
          <w:tab w:val="right" w:leader="dot" w:pos="9650"/>
        </w:tabs>
        <w:rPr>
          <w:rFonts w:ascii="宋体" w:hAnsi="宋体" w:cstheme="minorBidi"/>
          <w:b/>
          <w:noProof/>
          <w:sz w:val="28"/>
          <w:szCs w:val="28"/>
        </w:rPr>
      </w:pPr>
      <w:hyperlink w:anchor="_Toc8919538" w:history="1">
        <w:r w:rsidR="003242C8" w:rsidRPr="003242C8">
          <w:rPr>
            <w:rStyle w:val="ab"/>
            <w:rFonts w:ascii="宋体" w:hAnsi="宋体" w:hint="eastAsia"/>
            <w:b/>
            <w:bCs/>
            <w:noProof/>
            <w:sz w:val="28"/>
            <w:szCs w:val="28"/>
          </w:rPr>
          <w:t>六、价值类型</w:t>
        </w:r>
        <w:r w:rsidR="003242C8" w:rsidRPr="003242C8">
          <w:rPr>
            <w:rFonts w:ascii="宋体" w:hAnsi="宋体"/>
            <w:b/>
            <w:noProof/>
            <w:sz w:val="28"/>
            <w:szCs w:val="28"/>
          </w:rPr>
          <w:tab/>
        </w:r>
        <w:r w:rsidRPr="003242C8">
          <w:rPr>
            <w:rFonts w:ascii="宋体" w:hAnsi="宋体"/>
            <w:b/>
            <w:noProof/>
            <w:sz w:val="28"/>
            <w:szCs w:val="28"/>
          </w:rPr>
          <w:fldChar w:fldCharType="begin"/>
        </w:r>
        <w:r w:rsidR="003242C8" w:rsidRPr="003242C8">
          <w:rPr>
            <w:rFonts w:ascii="宋体" w:hAnsi="宋体"/>
            <w:b/>
            <w:noProof/>
            <w:sz w:val="28"/>
            <w:szCs w:val="28"/>
          </w:rPr>
          <w:instrText xml:space="preserve"> PAGEREF _Toc8919538 \h </w:instrText>
        </w:r>
        <w:r w:rsidRPr="003242C8">
          <w:rPr>
            <w:rFonts w:ascii="宋体" w:hAnsi="宋体"/>
            <w:b/>
            <w:noProof/>
            <w:sz w:val="28"/>
            <w:szCs w:val="28"/>
          </w:rPr>
        </w:r>
        <w:r w:rsidRPr="003242C8">
          <w:rPr>
            <w:rFonts w:ascii="宋体" w:hAnsi="宋体"/>
            <w:b/>
            <w:noProof/>
            <w:sz w:val="28"/>
            <w:szCs w:val="28"/>
          </w:rPr>
          <w:fldChar w:fldCharType="separate"/>
        </w:r>
        <w:r w:rsidR="003242C8">
          <w:rPr>
            <w:rFonts w:ascii="宋体" w:hAnsi="宋体"/>
            <w:b/>
            <w:noProof/>
            <w:sz w:val="28"/>
            <w:szCs w:val="28"/>
          </w:rPr>
          <w:t>5</w:t>
        </w:r>
        <w:r w:rsidRPr="003242C8">
          <w:rPr>
            <w:rFonts w:ascii="宋体" w:hAnsi="宋体"/>
            <w:b/>
            <w:noProof/>
            <w:sz w:val="28"/>
            <w:szCs w:val="28"/>
          </w:rPr>
          <w:fldChar w:fldCharType="end"/>
        </w:r>
      </w:hyperlink>
    </w:p>
    <w:p w:rsidR="003242C8" w:rsidRPr="003242C8" w:rsidRDefault="00A76E58">
      <w:pPr>
        <w:pStyle w:val="20"/>
        <w:tabs>
          <w:tab w:val="right" w:leader="dot" w:pos="9650"/>
        </w:tabs>
        <w:rPr>
          <w:rFonts w:ascii="宋体" w:hAnsi="宋体" w:cstheme="minorBidi"/>
          <w:b/>
          <w:noProof/>
          <w:sz w:val="28"/>
          <w:szCs w:val="28"/>
        </w:rPr>
      </w:pPr>
      <w:hyperlink w:anchor="_Toc8919539" w:history="1">
        <w:r w:rsidR="003242C8" w:rsidRPr="003242C8">
          <w:rPr>
            <w:rStyle w:val="ab"/>
            <w:rFonts w:ascii="宋体" w:hAnsi="宋体" w:hint="eastAsia"/>
            <w:b/>
            <w:bCs/>
            <w:noProof/>
            <w:sz w:val="28"/>
            <w:szCs w:val="28"/>
          </w:rPr>
          <w:t>七、估价原则</w:t>
        </w:r>
        <w:r w:rsidR="003242C8" w:rsidRPr="003242C8">
          <w:rPr>
            <w:rFonts w:ascii="宋体" w:hAnsi="宋体"/>
            <w:b/>
            <w:noProof/>
            <w:sz w:val="28"/>
            <w:szCs w:val="28"/>
          </w:rPr>
          <w:tab/>
        </w:r>
        <w:r w:rsidRPr="003242C8">
          <w:rPr>
            <w:rFonts w:ascii="宋体" w:hAnsi="宋体"/>
            <w:b/>
            <w:noProof/>
            <w:sz w:val="28"/>
            <w:szCs w:val="28"/>
          </w:rPr>
          <w:fldChar w:fldCharType="begin"/>
        </w:r>
        <w:r w:rsidR="003242C8" w:rsidRPr="003242C8">
          <w:rPr>
            <w:rFonts w:ascii="宋体" w:hAnsi="宋体"/>
            <w:b/>
            <w:noProof/>
            <w:sz w:val="28"/>
            <w:szCs w:val="28"/>
          </w:rPr>
          <w:instrText xml:space="preserve"> PAGEREF _Toc8919539 \h </w:instrText>
        </w:r>
        <w:r w:rsidRPr="003242C8">
          <w:rPr>
            <w:rFonts w:ascii="宋体" w:hAnsi="宋体"/>
            <w:b/>
            <w:noProof/>
            <w:sz w:val="28"/>
            <w:szCs w:val="28"/>
          </w:rPr>
        </w:r>
        <w:r w:rsidRPr="003242C8">
          <w:rPr>
            <w:rFonts w:ascii="宋体" w:hAnsi="宋体"/>
            <w:b/>
            <w:noProof/>
            <w:sz w:val="28"/>
            <w:szCs w:val="28"/>
          </w:rPr>
          <w:fldChar w:fldCharType="separate"/>
        </w:r>
        <w:r w:rsidR="003242C8">
          <w:rPr>
            <w:rFonts w:ascii="宋体" w:hAnsi="宋体"/>
            <w:b/>
            <w:noProof/>
            <w:sz w:val="28"/>
            <w:szCs w:val="28"/>
          </w:rPr>
          <w:t>5</w:t>
        </w:r>
        <w:r w:rsidRPr="003242C8">
          <w:rPr>
            <w:rFonts w:ascii="宋体" w:hAnsi="宋体"/>
            <w:b/>
            <w:noProof/>
            <w:sz w:val="28"/>
            <w:szCs w:val="28"/>
          </w:rPr>
          <w:fldChar w:fldCharType="end"/>
        </w:r>
      </w:hyperlink>
    </w:p>
    <w:p w:rsidR="003242C8" w:rsidRPr="003242C8" w:rsidRDefault="00A76E58">
      <w:pPr>
        <w:pStyle w:val="20"/>
        <w:tabs>
          <w:tab w:val="right" w:leader="dot" w:pos="9650"/>
        </w:tabs>
        <w:rPr>
          <w:rFonts w:ascii="宋体" w:hAnsi="宋体" w:cstheme="minorBidi"/>
          <w:b/>
          <w:noProof/>
          <w:sz w:val="28"/>
          <w:szCs w:val="28"/>
        </w:rPr>
      </w:pPr>
      <w:hyperlink w:anchor="_Toc8919540" w:history="1">
        <w:r w:rsidR="003242C8" w:rsidRPr="003242C8">
          <w:rPr>
            <w:rStyle w:val="ab"/>
            <w:rFonts w:ascii="宋体" w:hAnsi="宋体" w:hint="eastAsia"/>
            <w:b/>
            <w:bCs/>
            <w:noProof/>
            <w:sz w:val="28"/>
            <w:szCs w:val="28"/>
          </w:rPr>
          <w:t>八、估价依据</w:t>
        </w:r>
        <w:r w:rsidR="003242C8" w:rsidRPr="003242C8">
          <w:rPr>
            <w:rFonts w:ascii="宋体" w:hAnsi="宋体"/>
            <w:b/>
            <w:noProof/>
            <w:sz w:val="28"/>
            <w:szCs w:val="28"/>
          </w:rPr>
          <w:tab/>
        </w:r>
        <w:r w:rsidRPr="003242C8">
          <w:rPr>
            <w:rFonts w:ascii="宋体" w:hAnsi="宋体"/>
            <w:b/>
            <w:noProof/>
            <w:sz w:val="28"/>
            <w:szCs w:val="28"/>
          </w:rPr>
          <w:fldChar w:fldCharType="begin"/>
        </w:r>
        <w:r w:rsidR="003242C8" w:rsidRPr="003242C8">
          <w:rPr>
            <w:rFonts w:ascii="宋体" w:hAnsi="宋体"/>
            <w:b/>
            <w:noProof/>
            <w:sz w:val="28"/>
            <w:szCs w:val="28"/>
          </w:rPr>
          <w:instrText xml:space="preserve"> PAGEREF _Toc8919540 \h </w:instrText>
        </w:r>
        <w:r w:rsidRPr="003242C8">
          <w:rPr>
            <w:rFonts w:ascii="宋体" w:hAnsi="宋体"/>
            <w:b/>
            <w:noProof/>
            <w:sz w:val="28"/>
            <w:szCs w:val="28"/>
          </w:rPr>
        </w:r>
        <w:r w:rsidRPr="003242C8">
          <w:rPr>
            <w:rFonts w:ascii="宋体" w:hAnsi="宋体"/>
            <w:b/>
            <w:noProof/>
            <w:sz w:val="28"/>
            <w:szCs w:val="28"/>
          </w:rPr>
          <w:fldChar w:fldCharType="separate"/>
        </w:r>
        <w:r w:rsidR="003242C8">
          <w:rPr>
            <w:rFonts w:ascii="宋体" w:hAnsi="宋体"/>
            <w:b/>
            <w:noProof/>
            <w:sz w:val="28"/>
            <w:szCs w:val="28"/>
          </w:rPr>
          <w:t>6</w:t>
        </w:r>
        <w:r w:rsidRPr="003242C8">
          <w:rPr>
            <w:rFonts w:ascii="宋体" w:hAnsi="宋体"/>
            <w:b/>
            <w:noProof/>
            <w:sz w:val="28"/>
            <w:szCs w:val="28"/>
          </w:rPr>
          <w:fldChar w:fldCharType="end"/>
        </w:r>
      </w:hyperlink>
    </w:p>
    <w:p w:rsidR="003242C8" w:rsidRPr="003242C8" w:rsidRDefault="00A76E58">
      <w:pPr>
        <w:pStyle w:val="20"/>
        <w:tabs>
          <w:tab w:val="right" w:leader="dot" w:pos="9650"/>
        </w:tabs>
        <w:rPr>
          <w:rFonts w:ascii="宋体" w:hAnsi="宋体" w:cstheme="minorBidi"/>
          <w:b/>
          <w:noProof/>
          <w:sz w:val="28"/>
          <w:szCs w:val="28"/>
        </w:rPr>
      </w:pPr>
      <w:hyperlink w:anchor="_Toc8919541" w:history="1">
        <w:r w:rsidR="003242C8" w:rsidRPr="003242C8">
          <w:rPr>
            <w:rStyle w:val="ab"/>
            <w:rFonts w:ascii="宋体" w:hAnsi="宋体" w:hint="eastAsia"/>
            <w:b/>
            <w:bCs/>
            <w:noProof/>
            <w:sz w:val="28"/>
            <w:szCs w:val="28"/>
          </w:rPr>
          <w:t>九、估价方法</w:t>
        </w:r>
        <w:r w:rsidR="003242C8" w:rsidRPr="003242C8">
          <w:rPr>
            <w:rFonts w:ascii="宋体" w:hAnsi="宋体"/>
            <w:b/>
            <w:noProof/>
            <w:sz w:val="28"/>
            <w:szCs w:val="28"/>
          </w:rPr>
          <w:tab/>
        </w:r>
        <w:r w:rsidRPr="003242C8">
          <w:rPr>
            <w:rFonts w:ascii="宋体" w:hAnsi="宋体"/>
            <w:b/>
            <w:noProof/>
            <w:sz w:val="28"/>
            <w:szCs w:val="28"/>
          </w:rPr>
          <w:fldChar w:fldCharType="begin"/>
        </w:r>
        <w:r w:rsidR="003242C8" w:rsidRPr="003242C8">
          <w:rPr>
            <w:rFonts w:ascii="宋体" w:hAnsi="宋体"/>
            <w:b/>
            <w:noProof/>
            <w:sz w:val="28"/>
            <w:szCs w:val="28"/>
          </w:rPr>
          <w:instrText xml:space="preserve"> PAGEREF _Toc8919541 \h </w:instrText>
        </w:r>
        <w:r w:rsidRPr="003242C8">
          <w:rPr>
            <w:rFonts w:ascii="宋体" w:hAnsi="宋体"/>
            <w:b/>
            <w:noProof/>
            <w:sz w:val="28"/>
            <w:szCs w:val="28"/>
          </w:rPr>
        </w:r>
        <w:r w:rsidRPr="003242C8">
          <w:rPr>
            <w:rFonts w:ascii="宋体" w:hAnsi="宋体"/>
            <w:b/>
            <w:noProof/>
            <w:sz w:val="28"/>
            <w:szCs w:val="28"/>
          </w:rPr>
          <w:fldChar w:fldCharType="separate"/>
        </w:r>
        <w:r w:rsidR="003242C8">
          <w:rPr>
            <w:rFonts w:ascii="宋体" w:hAnsi="宋体"/>
            <w:b/>
            <w:noProof/>
            <w:sz w:val="28"/>
            <w:szCs w:val="28"/>
          </w:rPr>
          <w:t>6</w:t>
        </w:r>
        <w:r w:rsidRPr="003242C8">
          <w:rPr>
            <w:rFonts w:ascii="宋体" w:hAnsi="宋体"/>
            <w:b/>
            <w:noProof/>
            <w:sz w:val="28"/>
            <w:szCs w:val="28"/>
          </w:rPr>
          <w:fldChar w:fldCharType="end"/>
        </w:r>
      </w:hyperlink>
    </w:p>
    <w:p w:rsidR="003242C8" w:rsidRPr="003242C8" w:rsidRDefault="00A76E58">
      <w:pPr>
        <w:pStyle w:val="20"/>
        <w:tabs>
          <w:tab w:val="right" w:leader="dot" w:pos="9650"/>
        </w:tabs>
        <w:rPr>
          <w:rFonts w:ascii="宋体" w:hAnsi="宋体" w:cstheme="minorBidi"/>
          <w:b/>
          <w:noProof/>
          <w:sz w:val="28"/>
          <w:szCs w:val="28"/>
        </w:rPr>
      </w:pPr>
      <w:hyperlink w:anchor="_Toc8919542" w:history="1">
        <w:r w:rsidR="003242C8" w:rsidRPr="003242C8">
          <w:rPr>
            <w:rStyle w:val="ab"/>
            <w:rFonts w:ascii="宋体" w:hAnsi="宋体" w:hint="eastAsia"/>
            <w:b/>
            <w:bCs/>
            <w:noProof/>
            <w:sz w:val="28"/>
            <w:szCs w:val="28"/>
          </w:rPr>
          <w:t>十、估价结果</w:t>
        </w:r>
        <w:r w:rsidR="003242C8" w:rsidRPr="003242C8">
          <w:rPr>
            <w:rFonts w:ascii="宋体" w:hAnsi="宋体"/>
            <w:b/>
            <w:noProof/>
            <w:sz w:val="28"/>
            <w:szCs w:val="28"/>
          </w:rPr>
          <w:tab/>
        </w:r>
        <w:r w:rsidRPr="003242C8">
          <w:rPr>
            <w:rFonts w:ascii="宋体" w:hAnsi="宋体"/>
            <w:b/>
            <w:noProof/>
            <w:sz w:val="28"/>
            <w:szCs w:val="28"/>
          </w:rPr>
          <w:fldChar w:fldCharType="begin"/>
        </w:r>
        <w:r w:rsidR="003242C8" w:rsidRPr="003242C8">
          <w:rPr>
            <w:rFonts w:ascii="宋体" w:hAnsi="宋体"/>
            <w:b/>
            <w:noProof/>
            <w:sz w:val="28"/>
            <w:szCs w:val="28"/>
          </w:rPr>
          <w:instrText xml:space="preserve"> PAGEREF _Toc8919542 \h </w:instrText>
        </w:r>
        <w:r w:rsidRPr="003242C8">
          <w:rPr>
            <w:rFonts w:ascii="宋体" w:hAnsi="宋体"/>
            <w:b/>
            <w:noProof/>
            <w:sz w:val="28"/>
            <w:szCs w:val="28"/>
          </w:rPr>
        </w:r>
        <w:r w:rsidRPr="003242C8">
          <w:rPr>
            <w:rFonts w:ascii="宋体" w:hAnsi="宋体"/>
            <w:b/>
            <w:noProof/>
            <w:sz w:val="28"/>
            <w:szCs w:val="28"/>
          </w:rPr>
          <w:fldChar w:fldCharType="separate"/>
        </w:r>
        <w:r w:rsidR="003242C8">
          <w:rPr>
            <w:rFonts w:ascii="宋体" w:hAnsi="宋体"/>
            <w:b/>
            <w:noProof/>
            <w:sz w:val="28"/>
            <w:szCs w:val="28"/>
          </w:rPr>
          <w:t>7</w:t>
        </w:r>
        <w:r w:rsidRPr="003242C8">
          <w:rPr>
            <w:rFonts w:ascii="宋体" w:hAnsi="宋体"/>
            <w:b/>
            <w:noProof/>
            <w:sz w:val="28"/>
            <w:szCs w:val="28"/>
          </w:rPr>
          <w:fldChar w:fldCharType="end"/>
        </w:r>
      </w:hyperlink>
    </w:p>
    <w:p w:rsidR="003242C8" w:rsidRPr="003242C8" w:rsidRDefault="00A76E58">
      <w:pPr>
        <w:pStyle w:val="20"/>
        <w:tabs>
          <w:tab w:val="right" w:leader="dot" w:pos="9650"/>
        </w:tabs>
        <w:rPr>
          <w:rFonts w:ascii="宋体" w:hAnsi="宋体" w:cstheme="minorBidi"/>
          <w:b/>
          <w:noProof/>
          <w:sz w:val="28"/>
          <w:szCs w:val="28"/>
        </w:rPr>
      </w:pPr>
      <w:hyperlink w:anchor="_Toc8919543" w:history="1">
        <w:r w:rsidR="003242C8" w:rsidRPr="003242C8">
          <w:rPr>
            <w:rStyle w:val="ab"/>
            <w:rFonts w:ascii="宋体" w:hAnsi="宋体" w:hint="eastAsia"/>
            <w:b/>
            <w:bCs/>
            <w:noProof/>
            <w:sz w:val="28"/>
            <w:szCs w:val="28"/>
          </w:rPr>
          <w:t>十一、注册房地产估价师</w:t>
        </w:r>
        <w:r w:rsidR="003242C8" w:rsidRPr="003242C8">
          <w:rPr>
            <w:rFonts w:ascii="宋体" w:hAnsi="宋体"/>
            <w:b/>
            <w:noProof/>
            <w:sz w:val="28"/>
            <w:szCs w:val="28"/>
          </w:rPr>
          <w:tab/>
        </w:r>
        <w:r w:rsidRPr="003242C8">
          <w:rPr>
            <w:rFonts w:ascii="宋体" w:hAnsi="宋体"/>
            <w:b/>
            <w:noProof/>
            <w:sz w:val="28"/>
            <w:szCs w:val="28"/>
          </w:rPr>
          <w:fldChar w:fldCharType="begin"/>
        </w:r>
        <w:r w:rsidR="003242C8" w:rsidRPr="003242C8">
          <w:rPr>
            <w:rFonts w:ascii="宋体" w:hAnsi="宋体"/>
            <w:b/>
            <w:noProof/>
            <w:sz w:val="28"/>
            <w:szCs w:val="28"/>
          </w:rPr>
          <w:instrText xml:space="preserve"> PAGEREF _Toc8919543 \h </w:instrText>
        </w:r>
        <w:r w:rsidRPr="003242C8">
          <w:rPr>
            <w:rFonts w:ascii="宋体" w:hAnsi="宋体"/>
            <w:b/>
            <w:noProof/>
            <w:sz w:val="28"/>
            <w:szCs w:val="28"/>
          </w:rPr>
        </w:r>
        <w:r w:rsidRPr="003242C8">
          <w:rPr>
            <w:rFonts w:ascii="宋体" w:hAnsi="宋体"/>
            <w:b/>
            <w:noProof/>
            <w:sz w:val="28"/>
            <w:szCs w:val="28"/>
          </w:rPr>
          <w:fldChar w:fldCharType="separate"/>
        </w:r>
        <w:r w:rsidR="003242C8">
          <w:rPr>
            <w:rFonts w:ascii="宋体" w:hAnsi="宋体"/>
            <w:b/>
            <w:noProof/>
            <w:sz w:val="28"/>
            <w:szCs w:val="28"/>
          </w:rPr>
          <w:t>7</w:t>
        </w:r>
        <w:r w:rsidRPr="003242C8">
          <w:rPr>
            <w:rFonts w:ascii="宋体" w:hAnsi="宋体"/>
            <w:b/>
            <w:noProof/>
            <w:sz w:val="28"/>
            <w:szCs w:val="28"/>
          </w:rPr>
          <w:fldChar w:fldCharType="end"/>
        </w:r>
      </w:hyperlink>
    </w:p>
    <w:p w:rsidR="003242C8" w:rsidRPr="003242C8" w:rsidRDefault="00A76E58">
      <w:pPr>
        <w:pStyle w:val="20"/>
        <w:tabs>
          <w:tab w:val="right" w:leader="dot" w:pos="9650"/>
        </w:tabs>
        <w:rPr>
          <w:rFonts w:ascii="宋体" w:hAnsi="宋体" w:cstheme="minorBidi"/>
          <w:b/>
          <w:noProof/>
          <w:sz w:val="28"/>
          <w:szCs w:val="28"/>
        </w:rPr>
      </w:pPr>
      <w:hyperlink w:anchor="_Toc8919544" w:history="1">
        <w:r w:rsidR="003242C8" w:rsidRPr="003242C8">
          <w:rPr>
            <w:rStyle w:val="ab"/>
            <w:rFonts w:ascii="宋体" w:hAnsi="宋体" w:hint="eastAsia"/>
            <w:b/>
            <w:bCs/>
            <w:noProof/>
            <w:sz w:val="28"/>
            <w:szCs w:val="28"/>
          </w:rPr>
          <w:t>十二、实地查勘期</w:t>
        </w:r>
        <w:r w:rsidR="003242C8" w:rsidRPr="003242C8">
          <w:rPr>
            <w:rFonts w:ascii="宋体" w:hAnsi="宋体"/>
            <w:b/>
            <w:noProof/>
            <w:sz w:val="28"/>
            <w:szCs w:val="28"/>
          </w:rPr>
          <w:tab/>
        </w:r>
        <w:r w:rsidRPr="003242C8">
          <w:rPr>
            <w:rFonts w:ascii="宋体" w:hAnsi="宋体"/>
            <w:b/>
            <w:noProof/>
            <w:sz w:val="28"/>
            <w:szCs w:val="28"/>
          </w:rPr>
          <w:fldChar w:fldCharType="begin"/>
        </w:r>
        <w:r w:rsidR="003242C8" w:rsidRPr="003242C8">
          <w:rPr>
            <w:rFonts w:ascii="宋体" w:hAnsi="宋体"/>
            <w:b/>
            <w:noProof/>
            <w:sz w:val="28"/>
            <w:szCs w:val="28"/>
          </w:rPr>
          <w:instrText xml:space="preserve"> PAGEREF _Toc8919544 \h </w:instrText>
        </w:r>
        <w:r w:rsidRPr="003242C8">
          <w:rPr>
            <w:rFonts w:ascii="宋体" w:hAnsi="宋体"/>
            <w:b/>
            <w:noProof/>
            <w:sz w:val="28"/>
            <w:szCs w:val="28"/>
          </w:rPr>
        </w:r>
        <w:r w:rsidRPr="003242C8">
          <w:rPr>
            <w:rFonts w:ascii="宋体" w:hAnsi="宋体"/>
            <w:b/>
            <w:noProof/>
            <w:sz w:val="28"/>
            <w:szCs w:val="28"/>
          </w:rPr>
          <w:fldChar w:fldCharType="separate"/>
        </w:r>
        <w:r w:rsidR="003242C8">
          <w:rPr>
            <w:rFonts w:ascii="宋体" w:hAnsi="宋体"/>
            <w:b/>
            <w:noProof/>
            <w:sz w:val="28"/>
            <w:szCs w:val="28"/>
          </w:rPr>
          <w:t>7</w:t>
        </w:r>
        <w:r w:rsidRPr="003242C8">
          <w:rPr>
            <w:rFonts w:ascii="宋体" w:hAnsi="宋体"/>
            <w:b/>
            <w:noProof/>
            <w:sz w:val="28"/>
            <w:szCs w:val="28"/>
          </w:rPr>
          <w:fldChar w:fldCharType="end"/>
        </w:r>
      </w:hyperlink>
    </w:p>
    <w:p w:rsidR="003242C8" w:rsidRPr="003242C8" w:rsidRDefault="00A76E58">
      <w:pPr>
        <w:pStyle w:val="20"/>
        <w:tabs>
          <w:tab w:val="right" w:leader="dot" w:pos="9650"/>
        </w:tabs>
        <w:rPr>
          <w:rFonts w:ascii="宋体" w:hAnsi="宋体" w:cstheme="minorBidi"/>
          <w:b/>
          <w:noProof/>
          <w:sz w:val="28"/>
          <w:szCs w:val="28"/>
        </w:rPr>
      </w:pPr>
      <w:hyperlink w:anchor="_Toc8919545" w:history="1">
        <w:r w:rsidR="003242C8" w:rsidRPr="003242C8">
          <w:rPr>
            <w:rStyle w:val="ab"/>
            <w:rFonts w:ascii="宋体" w:hAnsi="宋体" w:hint="eastAsia"/>
            <w:b/>
            <w:bCs/>
            <w:noProof/>
            <w:sz w:val="28"/>
            <w:szCs w:val="28"/>
          </w:rPr>
          <w:t>十三、估价作业期</w:t>
        </w:r>
        <w:r w:rsidR="003242C8" w:rsidRPr="003242C8">
          <w:rPr>
            <w:rFonts w:ascii="宋体" w:hAnsi="宋体"/>
            <w:b/>
            <w:noProof/>
            <w:sz w:val="28"/>
            <w:szCs w:val="28"/>
          </w:rPr>
          <w:tab/>
        </w:r>
        <w:r w:rsidRPr="003242C8">
          <w:rPr>
            <w:rFonts w:ascii="宋体" w:hAnsi="宋体"/>
            <w:b/>
            <w:noProof/>
            <w:sz w:val="28"/>
            <w:szCs w:val="28"/>
          </w:rPr>
          <w:fldChar w:fldCharType="begin"/>
        </w:r>
        <w:r w:rsidR="003242C8" w:rsidRPr="003242C8">
          <w:rPr>
            <w:rFonts w:ascii="宋体" w:hAnsi="宋体"/>
            <w:b/>
            <w:noProof/>
            <w:sz w:val="28"/>
            <w:szCs w:val="28"/>
          </w:rPr>
          <w:instrText xml:space="preserve"> PAGEREF _Toc8919545 \h </w:instrText>
        </w:r>
        <w:r w:rsidRPr="003242C8">
          <w:rPr>
            <w:rFonts w:ascii="宋体" w:hAnsi="宋体"/>
            <w:b/>
            <w:noProof/>
            <w:sz w:val="28"/>
            <w:szCs w:val="28"/>
          </w:rPr>
        </w:r>
        <w:r w:rsidRPr="003242C8">
          <w:rPr>
            <w:rFonts w:ascii="宋体" w:hAnsi="宋体"/>
            <w:b/>
            <w:noProof/>
            <w:sz w:val="28"/>
            <w:szCs w:val="28"/>
          </w:rPr>
          <w:fldChar w:fldCharType="separate"/>
        </w:r>
        <w:r w:rsidR="003242C8">
          <w:rPr>
            <w:rFonts w:ascii="宋体" w:hAnsi="宋体"/>
            <w:b/>
            <w:noProof/>
            <w:sz w:val="28"/>
            <w:szCs w:val="28"/>
          </w:rPr>
          <w:t>7</w:t>
        </w:r>
        <w:r w:rsidRPr="003242C8">
          <w:rPr>
            <w:rFonts w:ascii="宋体" w:hAnsi="宋体"/>
            <w:b/>
            <w:noProof/>
            <w:sz w:val="28"/>
            <w:szCs w:val="28"/>
          </w:rPr>
          <w:fldChar w:fldCharType="end"/>
        </w:r>
      </w:hyperlink>
    </w:p>
    <w:p w:rsidR="003242C8" w:rsidRPr="003242C8" w:rsidRDefault="00A76E58">
      <w:pPr>
        <w:pStyle w:val="10"/>
        <w:tabs>
          <w:tab w:val="right" w:leader="dot" w:pos="9650"/>
        </w:tabs>
        <w:rPr>
          <w:rFonts w:ascii="宋体" w:hAnsi="宋体" w:cstheme="minorBidi"/>
          <w:b/>
          <w:noProof/>
          <w:sz w:val="28"/>
          <w:szCs w:val="28"/>
        </w:rPr>
      </w:pPr>
      <w:hyperlink w:anchor="_Toc8919546" w:history="1">
        <w:r w:rsidR="003242C8" w:rsidRPr="003242C8">
          <w:rPr>
            <w:rStyle w:val="ab"/>
            <w:rFonts w:ascii="宋体" w:hAnsi="宋体" w:hint="eastAsia"/>
            <w:b/>
            <w:noProof/>
            <w:sz w:val="28"/>
            <w:szCs w:val="28"/>
          </w:rPr>
          <w:t>第四部分</w:t>
        </w:r>
        <w:r w:rsidR="003242C8" w:rsidRPr="003242C8">
          <w:rPr>
            <w:rStyle w:val="ab"/>
            <w:rFonts w:ascii="宋体" w:hAnsi="宋体"/>
            <w:b/>
            <w:noProof/>
            <w:sz w:val="28"/>
            <w:szCs w:val="28"/>
          </w:rPr>
          <w:t xml:space="preserve"> </w:t>
        </w:r>
        <w:r w:rsidR="003242C8" w:rsidRPr="003242C8">
          <w:rPr>
            <w:rStyle w:val="ab"/>
            <w:rFonts w:ascii="宋体" w:hAnsi="宋体" w:hint="eastAsia"/>
            <w:b/>
            <w:noProof/>
            <w:sz w:val="28"/>
            <w:szCs w:val="28"/>
          </w:rPr>
          <w:t>报告书附件</w:t>
        </w:r>
        <w:r w:rsidR="003242C8" w:rsidRPr="003242C8">
          <w:rPr>
            <w:rFonts w:ascii="宋体" w:hAnsi="宋体"/>
            <w:b/>
            <w:noProof/>
            <w:sz w:val="28"/>
            <w:szCs w:val="28"/>
          </w:rPr>
          <w:tab/>
        </w:r>
        <w:r w:rsidRPr="003242C8">
          <w:rPr>
            <w:rFonts w:ascii="宋体" w:hAnsi="宋体"/>
            <w:b/>
            <w:noProof/>
            <w:sz w:val="28"/>
            <w:szCs w:val="28"/>
          </w:rPr>
          <w:fldChar w:fldCharType="begin"/>
        </w:r>
        <w:r w:rsidR="003242C8" w:rsidRPr="003242C8">
          <w:rPr>
            <w:rFonts w:ascii="宋体" w:hAnsi="宋体"/>
            <w:b/>
            <w:noProof/>
            <w:sz w:val="28"/>
            <w:szCs w:val="28"/>
          </w:rPr>
          <w:instrText xml:space="preserve"> PAGEREF _Toc8919546 \h </w:instrText>
        </w:r>
        <w:r w:rsidRPr="003242C8">
          <w:rPr>
            <w:rFonts w:ascii="宋体" w:hAnsi="宋体"/>
            <w:b/>
            <w:noProof/>
            <w:sz w:val="28"/>
            <w:szCs w:val="28"/>
          </w:rPr>
        </w:r>
        <w:r w:rsidRPr="003242C8">
          <w:rPr>
            <w:rFonts w:ascii="宋体" w:hAnsi="宋体"/>
            <w:b/>
            <w:noProof/>
            <w:sz w:val="28"/>
            <w:szCs w:val="28"/>
          </w:rPr>
          <w:fldChar w:fldCharType="separate"/>
        </w:r>
        <w:r w:rsidR="003242C8">
          <w:rPr>
            <w:rFonts w:ascii="宋体" w:hAnsi="宋体"/>
            <w:b/>
            <w:noProof/>
            <w:sz w:val="28"/>
            <w:szCs w:val="28"/>
          </w:rPr>
          <w:t>8</w:t>
        </w:r>
        <w:r w:rsidRPr="003242C8">
          <w:rPr>
            <w:rFonts w:ascii="宋体" w:hAnsi="宋体"/>
            <w:b/>
            <w:noProof/>
            <w:sz w:val="28"/>
            <w:szCs w:val="28"/>
          </w:rPr>
          <w:fldChar w:fldCharType="end"/>
        </w:r>
      </w:hyperlink>
    </w:p>
    <w:p w:rsidR="00FA6120" w:rsidRPr="003242C8" w:rsidRDefault="00A76E58" w:rsidP="00B869D4">
      <w:pPr>
        <w:widowControl/>
        <w:tabs>
          <w:tab w:val="right" w:leader="dot" w:pos="9345"/>
        </w:tabs>
        <w:spacing w:line="400" w:lineRule="exact"/>
        <w:jc w:val="left"/>
        <w:rPr>
          <w:rFonts w:ascii="宋体" w:hAnsi="宋体"/>
          <w:b/>
          <w:bCs/>
          <w:sz w:val="28"/>
          <w:szCs w:val="28"/>
        </w:rPr>
        <w:sectPr w:rsidR="00FA6120" w:rsidRPr="003242C8" w:rsidSect="00742921">
          <w:headerReference w:type="default" r:id="rId12"/>
          <w:footerReference w:type="default" r:id="rId13"/>
          <w:pgSz w:w="11907" w:h="16840"/>
          <w:pgMar w:top="1418" w:right="987" w:bottom="1091" w:left="1260" w:header="851" w:footer="693" w:gutter="0"/>
          <w:pgNumType w:start="1"/>
          <w:cols w:space="720"/>
          <w:docGrid w:type="lines" w:linePitch="312"/>
        </w:sectPr>
      </w:pPr>
      <w:r w:rsidRPr="003242C8">
        <w:rPr>
          <w:rFonts w:ascii="宋体" w:hAnsi="宋体"/>
          <w:b/>
          <w:sz w:val="28"/>
          <w:szCs w:val="28"/>
        </w:rPr>
        <w:fldChar w:fldCharType="end"/>
      </w:r>
      <w:bookmarkStart w:id="2" w:name="_Toc26598"/>
      <w:bookmarkStart w:id="3" w:name="_Toc438406262"/>
    </w:p>
    <w:p w:rsidR="00FA6120" w:rsidRDefault="00B11C67" w:rsidP="00B11C67">
      <w:pPr>
        <w:pStyle w:val="af2"/>
        <w:rPr>
          <w:rFonts w:ascii="宋体" w:hAnsi="宋体"/>
        </w:rPr>
      </w:pPr>
      <w:bookmarkStart w:id="4" w:name="_Toc8919530"/>
      <w:r w:rsidRPr="00B11C67">
        <w:rPr>
          <w:rFonts w:ascii="宋体" w:hAnsi="宋体" w:hint="eastAsia"/>
        </w:rPr>
        <w:lastRenderedPageBreak/>
        <w:t>第一</w:t>
      </w:r>
      <w:r>
        <w:rPr>
          <w:rFonts w:ascii="宋体" w:hAnsi="宋体" w:hint="eastAsia"/>
        </w:rPr>
        <w:t xml:space="preserve">部分 </w:t>
      </w:r>
      <w:r w:rsidR="00FA6120" w:rsidRPr="00E64D60">
        <w:rPr>
          <w:rFonts w:ascii="宋体" w:hAnsi="宋体" w:hint="eastAsia"/>
        </w:rPr>
        <w:t>估价师声明</w:t>
      </w:r>
      <w:bookmarkEnd w:id="1"/>
      <w:bookmarkEnd w:id="2"/>
      <w:bookmarkEnd w:id="3"/>
      <w:bookmarkEnd w:id="4"/>
    </w:p>
    <w:p w:rsidR="00C41753" w:rsidRPr="00C41753" w:rsidRDefault="00C41753" w:rsidP="00C41753"/>
    <w:p w:rsidR="002A3933" w:rsidRPr="00E64D60" w:rsidRDefault="002A3933" w:rsidP="002A3933">
      <w:pPr>
        <w:spacing w:before="60" w:after="60" w:line="460" w:lineRule="exact"/>
        <w:ind w:rightChars="-20" w:right="-42"/>
        <w:rPr>
          <w:rFonts w:ascii="宋体" w:hAnsi="宋体"/>
          <w:sz w:val="28"/>
        </w:rPr>
      </w:pPr>
      <w:bookmarkStart w:id="5" w:name="_Toc16130"/>
      <w:bookmarkStart w:id="6" w:name="_Toc438406284"/>
      <w:bookmarkStart w:id="7" w:name="_Toc3594"/>
      <w:r w:rsidRPr="00E64D60">
        <w:rPr>
          <w:rFonts w:ascii="宋体" w:hAnsi="宋体" w:hint="eastAsia"/>
          <w:sz w:val="28"/>
        </w:rPr>
        <w:t>我们郑重声明：</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一、注册房地产估价师在估价报告中对事实的陈述是真实和准确的，没有虚假记载、误导性陈述和重大遗漏；</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二、本报告中的分析、意见和结论是注册房地产估价师独立、客观、公正的专业分析，意见和结论，但受到估价报告中已说明的假设和限制条件的限制。</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三、注册房地产估价师与估价报告中的估价对象没有现实或潜在的利益，与估价委托人及估价利害关系人没有利害关系，也对估价对象、估价委托人及估价利害关系人没有偏见；</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四、注册房地产估价师主要是依照中华人民共和国国家标准《房地产估价规范》（</w:t>
      </w:r>
      <w:r w:rsidRPr="00E64D60">
        <w:rPr>
          <w:rFonts w:ascii="宋体" w:hAnsi="宋体"/>
          <w:sz w:val="28"/>
        </w:rPr>
        <w:t>GB/T50291-2015</w:t>
      </w:r>
      <w:r w:rsidRPr="00E64D60">
        <w:rPr>
          <w:rFonts w:ascii="宋体" w:hAnsi="宋体" w:hint="eastAsia"/>
          <w:sz w:val="28"/>
        </w:rPr>
        <w:t>）进行分析，形成意见和结论，撰写本报告。</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五、因受专业限制，我们无法承担对估价对象的隐蔽工程、建筑结构以及附于建筑的各种设备设施的内在质量进行检测调查的责任，因此我们对估价对象的实地查勘仅限于外观和使用现状的一般性查看。</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六、</w:t>
      </w:r>
      <w:r w:rsidR="00E86423">
        <w:rPr>
          <w:rFonts w:ascii="宋体" w:hAnsi="宋体" w:hint="eastAsia"/>
          <w:sz w:val="28"/>
        </w:rPr>
        <w:t>本报告的估价结果</w:t>
      </w:r>
      <w:r w:rsidRPr="00E64D60">
        <w:rPr>
          <w:rFonts w:ascii="宋体" w:hAnsi="宋体" w:hint="eastAsia"/>
          <w:sz w:val="28"/>
        </w:rPr>
        <w:t>是建立在公开市场价值标准的基础上，很大程度上依赖于价值时点的政策法规以及房地产市场状况等因素，若上述因素或其它重要的估价条件发生重大变化，且对估价结果产生明显的影响时，应对估价结果进行相应调整或重新估价。</w:t>
      </w:r>
    </w:p>
    <w:p w:rsidR="002A3933" w:rsidRPr="00E64D60" w:rsidRDefault="002A3933" w:rsidP="002A3933">
      <w:pPr>
        <w:tabs>
          <w:tab w:val="left" w:pos="720"/>
          <w:tab w:val="left" w:pos="1339"/>
          <w:tab w:val="left" w:pos="1442"/>
          <w:tab w:val="left" w:pos="1545"/>
        </w:tabs>
        <w:spacing w:before="60" w:after="60" w:line="460" w:lineRule="exact"/>
        <w:ind w:firstLineChars="196" w:firstLine="549"/>
        <w:rPr>
          <w:rFonts w:ascii="宋体" w:hAnsi="宋体"/>
          <w:sz w:val="28"/>
        </w:rPr>
      </w:pPr>
      <w:r w:rsidRPr="00E64D60">
        <w:rPr>
          <w:rFonts w:ascii="宋体" w:hAnsi="宋体" w:hint="eastAsia"/>
          <w:sz w:val="28"/>
        </w:rPr>
        <w:t>七、本报告中，除使用政府部门、行业公布的价格资料和公开市场的价格信息外，主要依据估价委托人提供的相关材料，包括但不限于其提供的权属证件等复印件，我们未得到授权也没法定资格核查审验估价委托人提供的资料之真伪，估价委托人应对其提供的全部资料的真实性、合法性、完整性及其可能引起的后果负责。</w:t>
      </w:r>
    </w:p>
    <w:p w:rsidR="002A3933" w:rsidRPr="00E64D60" w:rsidRDefault="002A3933" w:rsidP="002A3933">
      <w:pPr>
        <w:tabs>
          <w:tab w:val="left" w:pos="720"/>
          <w:tab w:val="left" w:pos="1339"/>
          <w:tab w:val="left" w:pos="1442"/>
          <w:tab w:val="left" w:pos="1545"/>
        </w:tabs>
        <w:spacing w:before="60" w:after="60" w:line="460" w:lineRule="exact"/>
        <w:rPr>
          <w:rFonts w:ascii="宋体" w:hAnsi="宋体"/>
          <w:sz w:val="28"/>
        </w:rPr>
      </w:pPr>
    </w:p>
    <w:p w:rsidR="002A3933" w:rsidRPr="00E64D60" w:rsidRDefault="002A3933" w:rsidP="002A3933">
      <w:pPr>
        <w:pStyle w:val="1"/>
        <w:spacing w:before="40" w:after="40" w:line="440" w:lineRule="exact"/>
        <w:jc w:val="both"/>
        <w:rPr>
          <w:rFonts w:ascii="宋体" w:hAnsi="宋体"/>
        </w:rPr>
        <w:sectPr w:rsidR="002A3933" w:rsidRPr="00E64D60" w:rsidSect="00742921">
          <w:footerReference w:type="default" r:id="rId14"/>
          <w:pgSz w:w="11907" w:h="16840"/>
          <w:pgMar w:top="1418" w:right="987" w:bottom="935" w:left="1260" w:header="851" w:footer="907" w:gutter="0"/>
          <w:pgNumType w:start="1"/>
          <w:cols w:space="720"/>
          <w:docGrid w:type="lines" w:linePitch="312"/>
        </w:sectPr>
      </w:pPr>
    </w:p>
    <w:p w:rsidR="002A3933" w:rsidRDefault="002A3933" w:rsidP="00F02480">
      <w:pPr>
        <w:pStyle w:val="af2"/>
        <w:rPr>
          <w:rFonts w:ascii="宋体" w:hAnsi="宋体"/>
        </w:rPr>
      </w:pPr>
      <w:bookmarkStart w:id="8" w:name="_Toc31045"/>
      <w:bookmarkStart w:id="9" w:name="_Toc25169"/>
      <w:bookmarkStart w:id="10" w:name="_Toc438406263"/>
      <w:bookmarkStart w:id="11" w:name="_Toc492652184"/>
      <w:bookmarkStart w:id="12" w:name="_Toc8919531"/>
      <w:r w:rsidRPr="00E64D60">
        <w:rPr>
          <w:rFonts w:ascii="宋体" w:hAnsi="宋体" w:hint="eastAsia"/>
        </w:rPr>
        <w:lastRenderedPageBreak/>
        <w:t>第二部分估价的假设及限制条件</w:t>
      </w:r>
      <w:bookmarkEnd w:id="8"/>
      <w:bookmarkEnd w:id="9"/>
      <w:bookmarkEnd w:id="10"/>
      <w:bookmarkEnd w:id="11"/>
      <w:bookmarkEnd w:id="12"/>
    </w:p>
    <w:p w:rsidR="00C41753" w:rsidRPr="00C41753" w:rsidRDefault="00C41753" w:rsidP="00C41753"/>
    <w:p w:rsidR="002A3933" w:rsidRPr="00E64D60" w:rsidRDefault="002A3933" w:rsidP="00627CA6">
      <w:pPr>
        <w:spacing w:line="460" w:lineRule="exact"/>
        <w:ind w:firstLineChars="200" w:firstLine="560"/>
        <w:jc w:val="left"/>
        <w:rPr>
          <w:rFonts w:ascii="宋体" w:hAnsi="宋体"/>
          <w:sz w:val="28"/>
          <w:szCs w:val="28"/>
        </w:rPr>
      </w:pPr>
      <w:bookmarkStart w:id="13" w:name="_Toc10032"/>
      <w:bookmarkStart w:id="14" w:name="_Toc438406264"/>
      <w:r w:rsidRPr="00E64D60">
        <w:rPr>
          <w:rFonts w:ascii="宋体" w:hAnsi="宋体" w:hint="eastAsia"/>
          <w:sz w:val="28"/>
          <w:szCs w:val="28"/>
        </w:rPr>
        <w:t>一、估价的假设条件</w:t>
      </w:r>
    </w:p>
    <w:p w:rsidR="002A3933" w:rsidRPr="00E64D60" w:rsidRDefault="002A3933" w:rsidP="002A3933">
      <w:pPr>
        <w:tabs>
          <w:tab w:val="left" w:pos="1440"/>
        </w:tabs>
        <w:spacing w:before="60" w:after="60" w:line="460" w:lineRule="exact"/>
        <w:ind w:firstLineChars="200" w:firstLine="560"/>
        <w:jc w:val="left"/>
        <w:rPr>
          <w:rFonts w:ascii="宋体" w:hAnsi="宋体"/>
          <w:sz w:val="28"/>
          <w:szCs w:val="28"/>
        </w:rPr>
      </w:pPr>
      <w:r w:rsidRPr="00E64D60">
        <w:rPr>
          <w:rFonts w:ascii="宋体" w:hAnsi="宋体"/>
          <w:sz w:val="28"/>
          <w:szCs w:val="28"/>
        </w:rPr>
        <w:t>1</w:t>
      </w:r>
      <w:r w:rsidRPr="00E64D60">
        <w:rPr>
          <w:rFonts w:ascii="宋体" w:hAnsi="宋体" w:hint="eastAsia"/>
          <w:sz w:val="28"/>
          <w:szCs w:val="28"/>
        </w:rPr>
        <w:t>.一般假设</w:t>
      </w:r>
      <w:bookmarkEnd w:id="13"/>
      <w:bookmarkEnd w:id="14"/>
    </w:p>
    <w:p w:rsidR="002A3933" w:rsidRPr="00E64D60" w:rsidRDefault="002A3933" w:rsidP="002A3933">
      <w:pPr>
        <w:tabs>
          <w:tab w:val="left" w:pos="1440"/>
        </w:tabs>
        <w:spacing w:before="60" w:after="60" w:line="460" w:lineRule="exact"/>
        <w:ind w:firstLineChars="200" w:firstLine="560"/>
        <w:jc w:val="left"/>
        <w:rPr>
          <w:rFonts w:ascii="宋体" w:hAnsi="宋体"/>
          <w:sz w:val="28"/>
          <w:szCs w:val="28"/>
        </w:rPr>
      </w:pPr>
      <w:bookmarkStart w:id="15" w:name="_Toc438406265"/>
      <w:bookmarkStart w:id="16" w:name="_Toc12765"/>
      <w:r w:rsidRPr="00E64D60">
        <w:rPr>
          <w:rFonts w:ascii="宋体" w:hAnsi="宋体" w:hint="eastAsia"/>
          <w:sz w:val="28"/>
          <w:szCs w:val="28"/>
        </w:rPr>
        <w:t>我们对估价所依据的估价对象权属、面积、用途等资料进行检查，以估价委托人提供的</w:t>
      </w:r>
      <w:r w:rsidR="00FA58E3">
        <w:rPr>
          <w:rFonts w:ascii="宋体" w:hAnsi="宋体" w:hint="eastAsia"/>
          <w:sz w:val="28"/>
          <w:szCs w:val="28"/>
        </w:rPr>
        <w:t>《</w:t>
      </w:r>
      <w:r w:rsidR="008146BD">
        <w:rPr>
          <w:rFonts w:ascii="宋体" w:hAnsi="宋体" w:hint="eastAsia"/>
          <w:sz w:val="28"/>
          <w:szCs w:val="28"/>
        </w:rPr>
        <w:t>房地产产权情况表</w:t>
      </w:r>
      <w:r w:rsidR="00FA58E3">
        <w:rPr>
          <w:rFonts w:ascii="宋体" w:hAnsi="宋体" w:hint="eastAsia"/>
          <w:sz w:val="28"/>
          <w:szCs w:val="28"/>
        </w:rPr>
        <w:t>》</w:t>
      </w:r>
      <w:r w:rsidRPr="00E64D60">
        <w:rPr>
          <w:rFonts w:ascii="宋体" w:hAnsi="宋体" w:hint="eastAsia"/>
          <w:sz w:val="28"/>
          <w:szCs w:val="28"/>
        </w:rPr>
        <w:t>记载为依据，在无理由怀疑其合法性、真实性、准确性和完整性且未予以核实的情况下，合理假定其具有合法性、真实性、准确性和完整性；对房屋安全、环境污染等影响估价对象价值或价格的重大因素</w:t>
      </w:r>
      <w:r w:rsidR="00627CA6">
        <w:rPr>
          <w:rFonts w:ascii="宋体" w:hAnsi="宋体" w:hint="eastAsia"/>
          <w:sz w:val="28"/>
          <w:szCs w:val="28"/>
        </w:rPr>
        <w:t>我们</w:t>
      </w:r>
      <w:r w:rsidRPr="00E64D60">
        <w:rPr>
          <w:rFonts w:ascii="宋体" w:hAnsi="宋体" w:hint="eastAsia"/>
          <w:sz w:val="28"/>
          <w:szCs w:val="28"/>
        </w:rPr>
        <w:t>给予了关注，在无理由怀疑估价对象存在安全隐患且无相应的专业机构进行鉴定、检测的情况下、合理假定其具有安全性。</w:t>
      </w:r>
    </w:p>
    <w:p w:rsidR="002A3933" w:rsidRPr="00E64D60" w:rsidRDefault="002A3933" w:rsidP="002A3933">
      <w:pPr>
        <w:tabs>
          <w:tab w:val="left" w:pos="1440"/>
        </w:tabs>
        <w:spacing w:before="60" w:after="60" w:line="460" w:lineRule="exact"/>
        <w:ind w:firstLineChars="200" w:firstLine="560"/>
        <w:jc w:val="left"/>
        <w:rPr>
          <w:rFonts w:ascii="宋体" w:hAnsi="宋体"/>
        </w:rPr>
      </w:pPr>
      <w:r w:rsidRPr="00E64D60">
        <w:rPr>
          <w:rFonts w:ascii="宋体" w:hAnsi="宋体"/>
          <w:sz w:val="28"/>
          <w:szCs w:val="28"/>
        </w:rPr>
        <w:t>2</w:t>
      </w:r>
      <w:r w:rsidRPr="00E64D60">
        <w:rPr>
          <w:rFonts w:ascii="宋体" w:hAnsi="宋体" w:hint="eastAsia"/>
          <w:sz w:val="28"/>
          <w:szCs w:val="28"/>
        </w:rPr>
        <w:t>.未定事项假设</w:t>
      </w:r>
      <w:bookmarkEnd w:id="15"/>
      <w:bookmarkEnd w:id="16"/>
    </w:p>
    <w:p w:rsidR="002A3933" w:rsidRPr="00E64D60" w:rsidRDefault="002A3933" w:rsidP="002A3933">
      <w:pPr>
        <w:tabs>
          <w:tab w:val="left" w:pos="1440"/>
        </w:tabs>
        <w:spacing w:before="60" w:after="60" w:line="460" w:lineRule="exact"/>
        <w:ind w:firstLineChars="200" w:firstLine="560"/>
        <w:jc w:val="left"/>
        <w:rPr>
          <w:rFonts w:ascii="宋体" w:hAnsi="宋体"/>
          <w:sz w:val="28"/>
          <w:szCs w:val="28"/>
        </w:rPr>
      </w:pPr>
      <w:r w:rsidRPr="00E64D60">
        <w:rPr>
          <w:rFonts w:ascii="宋体" w:hAnsi="宋体" w:hint="eastAsia"/>
          <w:sz w:val="28"/>
          <w:szCs w:val="28"/>
        </w:rPr>
        <w:t>估价对象无未定事项，本次评估无未定事项假设。</w:t>
      </w:r>
    </w:p>
    <w:p w:rsidR="002A3933" w:rsidRPr="00E64D60" w:rsidRDefault="002A3933" w:rsidP="002A3933">
      <w:pPr>
        <w:tabs>
          <w:tab w:val="left" w:pos="1440"/>
        </w:tabs>
        <w:spacing w:before="60" w:after="60" w:line="460" w:lineRule="exact"/>
        <w:ind w:firstLineChars="200" w:firstLine="560"/>
        <w:jc w:val="left"/>
        <w:rPr>
          <w:rFonts w:ascii="宋体" w:hAnsi="宋体"/>
          <w:sz w:val="28"/>
          <w:szCs w:val="28"/>
        </w:rPr>
      </w:pPr>
      <w:r w:rsidRPr="00E64D60">
        <w:rPr>
          <w:rFonts w:ascii="宋体" w:hAnsi="宋体"/>
          <w:sz w:val="28"/>
          <w:szCs w:val="28"/>
        </w:rPr>
        <w:t>3</w:t>
      </w:r>
      <w:r w:rsidRPr="00E64D60">
        <w:rPr>
          <w:rFonts w:ascii="宋体" w:hAnsi="宋体" w:hint="eastAsia"/>
          <w:sz w:val="28"/>
          <w:szCs w:val="28"/>
        </w:rPr>
        <w:t>.背离事实假设</w:t>
      </w:r>
    </w:p>
    <w:p w:rsidR="002A3933" w:rsidRPr="00E64D60" w:rsidRDefault="002A3933" w:rsidP="002A3933">
      <w:pPr>
        <w:tabs>
          <w:tab w:val="left" w:pos="1440"/>
        </w:tabs>
        <w:spacing w:before="60" w:after="60" w:line="460" w:lineRule="exact"/>
        <w:ind w:firstLineChars="200" w:firstLine="560"/>
        <w:jc w:val="left"/>
        <w:rPr>
          <w:rFonts w:ascii="宋体" w:hAnsi="宋体"/>
          <w:sz w:val="28"/>
        </w:rPr>
      </w:pPr>
      <w:r w:rsidRPr="00E64D60">
        <w:rPr>
          <w:rFonts w:ascii="宋体" w:hAnsi="宋体" w:hint="eastAsia"/>
          <w:sz w:val="28"/>
        </w:rPr>
        <w:t>估价对象无</w:t>
      </w:r>
      <w:r w:rsidRPr="00E64D60">
        <w:rPr>
          <w:rFonts w:ascii="宋体" w:hAnsi="宋体" w:hint="eastAsia"/>
          <w:sz w:val="28"/>
          <w:szCs w:val="28"/>
        </w:rPr>
        <w:t>背离事实</w:t>
      </w:r>
      <w:r w:rsidRPr="00E64D60">
        <w:rPr>
          <w:rFonts w:ascii="宋体" w:hAnsi="宋体" w:hint="eastAsia"/>
          <w:sz w:val="28"/>
        </w:rPr>
        <w:t>事项，本次评估无背离事实假设。</w:t>
      </w:r>
    </w:p>
    <w:p w:rsidR="002A3933" w:rsidRPr="00E64D60" w:rsidRDefault="002A3933" w:rsidP="002A3933">
      <w:pPr>
        <w:tabs>
          <w:tab w:val="left" w:pos="1440"/>
        </w:tabs>
        <w:spacing w:before="60" w:after="60" w:line="460" w:lineRule="exact"/>
        <w:ind w:firstLineChars="200" w:firstLine="560"/>
        <w:jc w:val="left"/>
        <w:rPr>
          <w:rFonts w:ascii="宋体" w:hAnsi="宋体"/>
          <w:sz w:val="28"/>
        </w:rPr>
      </w:pPr>
      <w:bookmarkStart w:id="17" w:name="_Toc30157"/>
      <w:bookmarkStart w:id="18" w:name="_Toc438406267"/>
      <w:r w:rsidRPr="00E64D60">
        <w:rPr>
          <w:rFonts w:ascii="宋体" w:hAnsi="宋体"/>
          <w:sz w:val="28"/>
        </w:rPr>
        <w:t>4</w:t>
      </w:r>
      <w:r w:rsidRPr="00E64D60">
        <w:rPr>
          <w:rFonts w:ascii="宋体" w:hAnsi="宋体" w:hint="eastAsia"/>
          <w:sz w:val="28"/>
        </w:rPr>
        <w:t>.不相一致假设</w:t>
      </w:r>
      <w:bookmarkEnd w:id="17"/>
      <w:bookmarkEnd w:id="18"/>
    </w:p>
    <w:p w:rsidR="00154206" w:rsidRDefault="00A60F67" w:rsidP="002A3933">
      <w:pPr>
        <w:tabs>
          <w:tab w:val="left" w:pos="1440"/>
        </w:tabs>
        <w:spacing w:before="60" w:after="60" w:line="460" w:lineRule="exact"/>
        <w:ind w:firstLineChars="200" w:firstLine="560"/>
        <w:jc w:val="left"/>
        <w:rPr>
          <w:rFonts w:ascii="宋体" w:hAnsi="宋体"/>
          <w:sz w:val="28"/>
        </w:rPr>
      </w:pPr>
      <w:r w:rsidRPr="000D378C">
        <w:rPr>
          <w:rFonts w:ascii="宋体" w:hAnsi="宋体" w:hint="eastAsia"/>
          <w:sz w:val="28"/>
        </w:rPr>
        <w:t>估价对象无不</w:t>
      </w:r>
      <w:r>
        <w:rPr>
          <w:rFonts w:ascii="宋体" w:hAnsi="宋体" w:hint="eastAsia"/>
          <w:sz w:val="28"/>
        </w:rPr>
        <w:t>相</w:t>
      </w:r>
      <w:r w:rsidRPr="000D378C">
        <w:rPr>
          <w:rFonts w:ascii="宋体" w:hAnsi="宋体" w:hint="eastAsia"/>
          <w:sz w:val="28"/>
        </w:rPr>
        <w:t>一致事项，本次评估无不相一致假设</w:t>
      </w:r>
      <w:r w:rsidR="00154206">
        <w:rPr>
          <w:rFonts w:ascii="宋体" w:hAnsi="宋体" w:hint="eastAsia"/>
          <w:sz w:val="28"/>
          <w:szCs w:val="28"/>
        </w:rPr>
        <w:t>。</w:t>
      </w:r>
      <w:bookmarkStart w:id="19" w:name="_Toc7041"/>
      <w:bookmarkStart w:id="20" w:name="_Toc438406268"/>
    </w:p>
    <w:p w:rsidR="002A3933" w:rsidRPr="00E64D60" w:rsidRDefault="002A3933" w:rsidP="002A3933">
      <w:pPr>
        <w:tabs>
          <w:tab w:val="left" w:pos="1440"/>
        </w:tabs>
        <w:spacing w:before="60" w:after="60" w:line="460" w:lineRule="exact"/>
        <w:ind w:firstLineChars="200" w:firstLine="560"/>
        <w:jc w:val="left"/>
        <w:rPr>
          <w:rFonts w:ascii="宋体" w:hAnsi="宋体"/>
          <w:sz w:val="28"/>
        </w:rPr>
      </w:pPr>
      <w:r w:rsidRPr="00E64D60">
        <w:rPr>
          <w:rFonts w:ascii="宋体" w:hAnsi="宋体"/>
          <w:sz w:val="28"/>
        </w:rPr>
        <w:t>5</w:t>
      </w:r>
      <w:r w:rsidRPr="00E64D60">
        <w:rPr>
          <w:rFonts w:ascii="宋体" w:hAnsi="宋体" w:hint="eastAsia"/>
          <w:sz w:val="28"/>
        </w:rPr>
        <w:t>.依据不足假设</w:t>
      </w:r>
      <w:bookmarkEnd w:id="19"/>
      <w:bookmarkEnd w:id="20"/>
    </w:p>
    <w:p w:rsidR="00E86423" w:rsidRDefault="00530FA4" w:rsidP="00AB7D63">
      <w:pPr>
        <w:tabs>
          <w:tab w:val="left" w:pos="1440"/>
        </w:tabs>
        <w:spacing w:before="60" w:after="60" w:line="460" w:lineRule="exact"/>
        <w:ind w:firstLineChars="200" w:firstLine="560"/>
        <w:jc w:val="left"/>
        <w:rPr>
          <w:rFonts w:ascii="宋体" w:hAnsi="宋体"/>
          <w:sz w:val="28"/>
        </w:rPr>
      </w:pPr>
      <w:bookmarkStart w:id="21" w:name="_Toc438406269"/>
      <w:bookmarkStart w:id="22" w:name="_Toc24029"/>
      <w:r>
        <w:rPr>
          <w:rFonts w:ascii="宋体" w:hAnsi="宋体" w:hint="eastAsia"/>
          <w:sz w:val="28"/>
        </w:rPr>
        <w:t>实地查勘时由于客观原因我们无法进入室内实施勘察</w:t>
      </w:r>
      <w:r w:rsidR="005A2452" w:rsidRPr="005A2452">
        <w:rPr>
          <w:rFonts w:ascii="宋体" w:hAnsi="宋体" w:hint="eastAsia"/>
          <w:sz w:val="28"/>
        </w:rPr>
        <w:t>，估价人员仅对估价对象的外观作一般性勘查，未对室内装饰、内部结构及隐蔽工程作勘查</w:t>
      </w:r>
      <w:r w:rsidR="00E86423">
        <w:rPr>
          <w:rFonts w:ascii="宋体" w:hAnsi="宋体" w:hint="eastAsia"/>
          <w:sz w:val="28"/>
        </w:rPr>
        <w:t>，据此进行评估，存在依据不足事项</w:t>
      </w:r>
      <w:r w:rsidR="005A2452" w:rsidRPr="005A2452">
        <w:rPr>
          <w:rFonts w:ascii="宋体" w:hAnsi="宋体" w:hint="eastAsia"/>
          <w:sz w:val="28"/>
        </w:rPr>
        <w:t>。</w:t>
      </w:r>
    </w:p>
    <w:p w:rsidR="00AB7D63" w:rsidRPr="00154206" w:rsidRDefault="005A2452" w:rsidP="00AB7D63">
      <w:pPr>
        <w:tabs>
          <w:tab w:val="left" w:pos="1440"/>
        </w:tabs>
        <w:spacing w:before="60" w:after="60" w:line="460" w:lineRule="exact"/>
        <w:ind w:firstLineChars="200" w:firstLine="560"/>
        <w:jc w:val="left"/>
        <w:rPr>
          <w:rFonts w:ascii="宋体" w:hAnsi="宋体"/>
          <w:sz w:val="28"/>
          <w:szCs w:val="28"/>
        </w:rPr>
      </w:pPr>
      <w:r w:rsidRPr="005A2452">
        <w:rPr>
          <w:rFonts w:ascii="宋体" w:hAnsi="宋体" w:hint="eastAsia"/>
          <w:sz w:val="28"/>
        </w:rPr>
        <w:t>据观察估价对象的外部及</w:t>
      </w:r>
      <w:r w:rsidR="00154206">
        <w:rPr>
          <w:rFonts w:ascii="宋体" w:hAnsi="宋体" w:hint="eastAsia"/>
          <w:sz w:val="28"/>
        </w:rPr>
        <w:t>阳台</w:t>
      </w:r>
      <w:r w:rsidRPr="005A2452">
        <w:rPr>
          <w:rFonts w:ascii="宋体" w:hAnsi="宋体" w:hint="eastAsia"/>
          <w:sz w:val="28"/>
        </w:rPr>
        <w:t>使用情况，按照常理</w:t>
      </w:r>
      <w:r w:rsidR="00E86423">
        <w:rPr>
          <w:rFonts w:ascii="宋体" w:hAnsi="宋体" w:hint="eastAsia"/>
          <w:sz w:val="28"/>
        </w:rPr>
        <w:t>我们可以</w:t>
      </w:r>
      <w:r w:rsidRPr="005A2452">
        <w:rPr>
          <w:rFonts w:ascii="宋体" w:hAnsi="宋体" w:hint="eastAsia"/>
          <w:sz w:val="28"/>
        </w:rPr>
        <w:t>合理推断其</w:t>
      </w:r>
      <w:r w:rsidR="00E86423">
        <w:rPr>
          <w:rFonts w:ascii="宋体" w:hAnsi="宋体" w:hint="eastAsia"/>
          <w:sz w:val="28"/>
        </w:rPr>
        <w:t>室内</w:t>
      </w:r>
      <w:r w:rsidRPr="005A2452">
        <w:rPr>
          <w:rFonts w:ascii="宋体" w:hAnsi="宋体" w:hint="eastAsia"/>
          <w:sz w:val="28"/>
        </w:rPr>
        <w:t>已经进行了装修。</w:t>
      </w:r>
      <w:r w:rsidR="003E4E66">
        <w:rPr>
          <w:rFonts w:ascii="宋体" w:hAnsi="宋体" w:hint="eastAsia"/>
          <w:sz w:val="28"/>
        </w:rPr>
        <w:t>本次评估</w:t>
      </w:r>
      <w:r w:rsidR="00E86423">
        <w:rPr>
          <w:rFonts w:ascii="宋体" w:hAnsi="宋体" w:hint="eastAsia"/>
          <w:sz w:val="28"/>
        </w:rPr>
        <w:t>我们假设其室内装修系</w:t>
      </w:r>
      <w:r w:rsidR="003E4E66">
        <w:rPr>
          <w:rFonts w:ascii="宋体" w:hAnsi="宋体" w:hint="eastAsia"/>
          <w:sz w:val="28"/>
        </w:rPr>
        <w:t>一般住宅的通常装修</w:t>
      </w:r>
      <w:r w:rsidR="00E86423">
        <w:rPr>
          <w:rFonts w:ascii="宋体" w:hAnsi="宋体" w:hint="eastAsia"/>
          <w:sz w:val="28"/>
        </w:rPr>
        <w:t>并以此</w:t>
      </w:r>
      <w:r w:rsidR="003E4E66">
        <w:rPr>
          <w:rFonts w:ascii="宋体" w:hAnsi="宋体" w:hint="eastAsia"/>
          <w:sz w:val="28"/>
        </w:rPr>
        <w:t>进行估价</w:t>
      </w:r>
      <w:r w:rsidRPr="005A2452">
        <w:rPr>
          <w:rFonts w:ascii="宋体" w:hAnsi="宋体" w:hint="eastAsia"/>
          <w:sz w:val="28"/>
        </w:rPr>
        <w:t>。</w:t>
      </w:r>
    </w:p>
    <w:p w:rsidR="002A3933" w:rsidRPr="00E64D60" w:rsidRDefault="002A3933" w:rsidP="00627CA6">
      <w:pPr>
        <w:spacing w:line="460" w:lineRule="exact"/>
        <w:ind w:firstLineChars="200" w:firstLine="560"/>
        <w:jc w:val="left"/>
        <w:rPr>
          <w:rFonts w:ascii="宋体" w:hAnsi="宋体"/>
          <w:sz w:val="28"/>
          <w:szCs w:val="28"/>
        </w:rPr>
      </w:pPr>
      <w:r w:rsidRPr="00E64D60">
        <w:rPr>
          <w:rFonts w:ascii="宋体" w:hAnsi="宋体" w:hint="eastAsia"/>
          <w:sz w:val="28"/>
          <w:szCs w:val="28"/>
        </w:rPr>
        <w:t>二、估价报告使用限制</w:t>
      </w:r>
    </w:p>
    <w:p w:rsidR="002A3933" w:rsidRPr="00E64D60" w:rsidRDefault="002A3933" w:rsidP="002A3933">
      <w:pPr>
        <w:spacing w:before="60" w:after="60" w:line="460" w:lineRule="exact"/>
        <w:ind w:firstLineChars="200" w:firstLine="560"/>
        <w:jc w:val="left"/>
        <w:rPr>
          <w:rFonts w:ascii="宋体" w:hAnsi="宋体"/>
          <w:sz w:val="28"/>
          <w:szCs w:val="28"/>
        </w:rPr>
      </w:pPr>
      <w:r w:rsidRPr="00E64D60">
        <w:rPr>
          <w:rFonts w:ascii="宋体" w:hAnsi="宋体"/>
          <w:sz w:val="28"/>
        </w:rPr>
        <w:t>1</w:t>
      </w:r>
      <w:r w:rsidRPr="00E64D60">
        <w:rPr>
          <w:rFonts w:ascii="宋体" w:hAnsi="宋体" w:hint="eastAsia"/>
          <w:sz w:val="28"/>
          <w:szCs w:val="28"/>
        </w:rPr>
        <w:t>.</w:t>
      </w:r>
      <w:r w:rsidRPr="00E64D60">
        <w:rPr>
          <w:rFonts w:ascii="宋体" w:hAnsi="宋体" w:hint="eastAsia"/>
          <w:sz w:val="28"/>
        </w:rPr>
        <w:t>本报告与估价结果仅为估价委托人</w:t>
      </w:r>
      <w:bookmarkEnd w:id="21"/>
      <w:bookmarkEnd w:id="22"/>
      <w:r w:rsidRPr="00E64D60">
        <w:rPr>
          <w:rFonts w:ascii="宋体" w:hAnsi="宋体" w:hint="eastAsia"/>
          <w:sz w:val="28"/>
        </w:rPr>
        <w:t>办理案件</w:t>
      </w:r>
      <w:r w:rsidRPr="00E64D60">
        <w:rPr>
          <w:rFonts w:ascii="宋体" w:hAnsi="宋体" w:hint="eastAsia"/>
          <w:sz w:val="28"/>
          <w:szCs w:val="28"/>
        </w:rPr>
        <w:t>提供价值参考，不可作为其他用途使用。</w:t>
      </w:r>
    </w:p>
    <w:p w:rsidR="002A3933" w:rsidRPr="00E64D60" w:rsidRDefault="002A3933" w:rsidP="002A3933">
      <w:pPr>
        <w:spacing w:before="60" w:after="60" w:line="460" w:lineRule="exact"/>
        <w:ind w:firstLineChars="200" w:firstLine="560"/>
        <w:jc w:val="left"/>
        <w:rPr>
          <w:rFonts w:ascii="宋体" w:hAnsi="宋体"/>
        </w:rPr>
      </w:pPr>
      <w:r w:rsidRPr="00E64D60">
        <w:rPr>
          <w:rFonts w:ascii="宋体" w:hAnsi="宋体"/>
          <w:sz w:val="28"/>
        </w:rPr>
        <w:t>2</w:t>
      </w:r>
      <w:r w:rsidRPr="00E64D60">
        <w:rPr>
          <w:rFonts w:ascii="宋体" w:hAnsi="宋体" w:hint="eastAsia"/>
          <w:sz w:val="28"/>
          <w:szCs w:val="28"/>
        </w:rPr>
        <w:t>.</w:t>
      </w:r>
      <w:r w:rsidRPr="00E64D60">
        <w:rPr>
          <w:rFonts w:ascii="宋体" w:hAnsi="宋体" w:hint="eastAsia"/>
          <w:sz w:val="28"/>
        </w:rPr>
        <w:t>本报告有效期为一年（自</w:t>
      </w:r>
      <w:r w:rsidR="004539E4">
        <w:rPr>
          <w:rFonts w:ascii="宋体" w:hAnsi="宋体"/>
          <w:sz w:val="28"/>
        </w:rPr>
        <w:t>2019年5月15日</w:t>
      </w:r>
      <w:r w:rsidRPr="00E64D60">
        <w:rPr>
          <w:rFonts w:ascii="宋体" w:hAnsi="宋体" w:hint="eastAsia"/>
          <w:sz w:val="28"/>
        </w:rPr>
        <w:t>起），若房地产市场有较大的波动或超过一年，需重新进行评估。</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lastRenderedPageBreak/>
        <w:t>3.</w:t>
      </w:r>
      <w:r w:rsidRPr="00E64D60">
        <w:rPr>
          <w:rFonts w:ascii="宋体" w:hAnsi="宋体" w:hint="eastAsia"/>
          <w:sz w:val="28"/>
        </w:rPr>
        <w:t>本报告</w:t>
      </w:r>
      <w:r w:rsidR="00E86423">
        <w:rPr>
          <w:rFonts w:ascii="宋体" w:hAnsi="宋体" w:hint="eastAsia"/>
          <w:sz w:val="28"/>
        </w:rPr>
        <w:t>的</w:t>
      </w:r>
      <w:r w:rsidRPr="00E64D60">
        <w:rPr>
          <w:rFonts w:ascii="宋体" w:hAnsi="宋体" w:hint="eastAsia"/>
          <w:sz w:val="28"/>
        </w:rPr>
        <w:t>估价结果包含估价对象对应的土地使用权价值，同时包含满足估价对象功能需要的水、电、消防等配套设施价值，估价结果不能分割使用。</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t>4.</w:t>
      </w:r>
      <w:r w:rsidRPr="00E64D60">
        <w:rPr>
          <w:rFonts w:ascii="宋体" w:hAnsi="宋体" w:hint="eastAsia"/>
          <w:sz w:val="28"/>
        </w:rPr>
        <w:t>本报告中对于未来房地产市场发展趋势的分析、判断，是估价人员基于价值时点的房地产市场状况做出的，由于估价人员经验能力、数据资料的限制，其结论可能与实际情况存在一定的偏差，提请报告使用人注意。</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t>5</w:t>
      </w:r>
      <w:r w:rsidRPr="00E64D60">
        <w:rPr>
          <w:rFonts w:ascii="宋体" w:hAnsi="宋体" w:hint="eastAsia"/>
          <w:sz w:val="28"/>
        </w:rPr>
        <w:t>.如无特别说明，本报告中所使用的货币均为人民币。</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t>6</w:t>
      </w:r>
      <w:r w:rsidRPr="00E64D60">
        <w:rPr>
          <w:rFonts w:ascii="宋体" w:hAnsi="宋体" w:hint="eastAsia"/>
          <w:sz w:val="28"/>
        </w:rPr>
        <w:t>.本报告必须完整使用方为有效，对使用报告中的部分内容导致发生的损失，受托机构不承担责任。同时未经我公司书面同意，本报告全部或部分内容不得公开发表，也不得向相关登记或备案部门以外的单位或个人提供。</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t>7</w:t>
      </w:r>
      <w:r w:rsidRPr="00E64D60">
        <w:rPr>
          <w:rFonts w:ascii="宋体" w:hAnsi="宋体" w:hint="eastAsia"/>
          <w:sz w:val="28"/>
        </w:rPr>
        <w:t>.本次评估是基于上述假设和限制条件成立的，如以上假设或限制条件发生变化，本报告结果必须作相应调整。</w:t>
      </w:r>
    </w:p>
    <w:p w:rsidR="002A3933" w:rsidRPr="00E64D60" w:rsidRDefault="002A3933" w:rsidP="002A3933">
      <w:pPr>
        <w:tabs>
          <w:tab w:val="left" w:pos="1440"/>
          <w:tab w:val="left" w:pos="1853"/>
        </w:tabs>
        <w:spacing w:before="60" w:after="60" w:line="460" w:lineRule="exact"/>
        <w:ind w:firstLineChars="200" w:firstLine="560"/>
        <w:jc w:val="left"/>
        <w:rPr>
          <w:rFonts w:ascii="宋体" w:hAnsi="宋体"/>
          <w:sz w:val="28"/>
        </w:rPr>
      </w:pPr>
      <w:r w:rsidRPr="00E64D60">
        <w:rPr>
          <w:rFonts w:ascii="宋体" w:hAnsi="宋体"/>
          <w:sz w:val="28"/>
        </w:rPr>
        <w:t>8</w:t>
      </w:r>
      <w:r w:rsidRPr="00E64D60">
        <w:rPr>
          <w:rFonts w:ascii="宋体" w:hAnsi="宋体" w:hint="eastAsia"/>
          <w:sz w:val="28"/>
        </w:rPr>
        <w:t>.本报告书含若干附件，与报告书正文具有同等效力，不可分割对待。</w:t>
      </w:r>
    </w:p>
    <w:p w:rsidR="002A3933" w:rsidRDefault="002A3933" w:rsidP="00A60F67">
      <w:pPr>
        <w:pStyle w:val="af2"/>
        <w:pageBreakBefore/>
        <w:rPr>
          <w:rFonts w:ascii="宋体" w:hAnsi="宋体"/>
        </w:rPr>
      </w:pPr>
      <w:bookmarkStart w:id="23" w:name="_Toc1613"/>
      <w:bookmarkStart w:id="24" w:name="_Toc438406270"/>
      <w:bookmarkStart w:id="25" w:name="_Toc21855"/>
      <w:bookmarkStart w:id="26" w:name="_Toc357092771"/>
      <w:bookmarkStart w:id="27" w:name="_Toc492652185"/>
      <w:bookmarkStart w:id="28" w:name="_Toc8919532"/>
      <w:r w:rsidRPr="00E64D60">
        <w:rPr>
          <w:rFonts w:ascii="宋体" w:hAnsi="宋体" w:hint="eastAsia"/>
        </w:rPr>
        <w:lastRenderedPageBreak/>
        <w:t>第三部分房地产估价结果报告</w:t>
      </w:r>
      <w:bookmarkEnd w:id="23"/>
      <w:bookmarkEnd w:id="24"/>
      <w:bookmarkEnd w:id="25"/>
      <w:bookmarkEnd w:id="26"/>
      <w:bookmarkEnd w:id="27"/>
      <w:bookmarkEnd w:id="28"/>
    </w:p>
    <w:p w:rsidR="00C41753" w:rsidRPr="00C41753" w:rsidRDefault="00C41753" w:rsidP="00C41753"/>
    <w:p w:rsidR="002A3933" w:rsidRPr="00E64D60" w:rsidRDefault="002A3933" w:rsidP="002A3933">
      <w:pPr>
        <w:pStyle w:val="2"/>
        <w:ind w:firstLineChars="196" w:firstLine="551"/>
        <w:rPr>
          <w:b/>
          <w:bCs/>
        </w:rPr>
      </w:pPr>
      <w:bookmarkStart w:id="29" w:name="_Toc24740"/>
      <w:bookmarkStart w:id="30" w:name="_Toc438406271"/>
      <w:bookmarkStart w:id="31" w:name="_Toc10209"/>
      <w:bookmarkStart w:id="32" w:name="_Toc492652186"/>
      <w:bookmarkStart w:id="33" w:name="_Toc8919533"/>
      <w:r w:rsidRPr="00E64D60">
        <w:rPr>
          <w:rFonts w:hint="eastAsia"/>
          <w:b/>
          <w:bCs/>
        </w:rPr>
        <w:t>一、估价委托人</w:t>
      </w:r>
      <w:bookmarkEnd w:id="29"/>
      <w:bookmarkEnd w:id="30"/>
      <w:bookmarkEnd w:id="31"/>
      <w:bookmarkEnd w:id="32"/>
      <w:bookmarkEnd w:id="33"/>
    </w:p>
    <w:p w:rsidR="002A3933" w:rsidRDefault="002A3933" w:rsidP="002A3933">
      <w:pPr>
        <w:spacing w:line="460" w:lineRule="exact"/>
        <w:ind w:firstLineChars="196" w:firstLine="549"/>
        <w:rPr>
          <w:rFonts w:ascii="宋体" w:hAnsi="宋体"/>
          <w:sz w:val="28"/>
        </w:rPr>
      </w:pPr>
      <w:r w:rsidRPr="00E64D60">
        <w:rPr>
          <w:rFonts w:ascii="宋体" w:hAnsi="宋体" w:hint="eastAsia"/>
          <w:sz w:val="28"/>
        </w:rPr>
        <w:t>估价委托人：</w:t>
      </w:r>
      <w:r w:rsidR="004539E4">
        <w:rPr>
          <w:rFonts w:ascii="宋体" w:hAnsi="宋体" w:hint="eastAsia"/>
          <w:sz w:val="28"/>
        </w:rPr>
        <w:t>汕头市濠江区人民法院</w:t>
      </w:r>
    </w:p>
    <w:p w:rsidR="00A60F67" w:rsidRPr="005A2452" w:rsidRDefault="005A2B91" w:rsidP="00A60F67">
      <w:pPr>
        <w:spacing w:line="460" w:lineRule="exact"/>
        <w:ind w:firstLineChars="196" w:firstLine="549"/>
        <w:rPr>
          <w:rFonts w:ascii="宋体" w:hAnsi="宋体"/>
          <w:sz w:val="28"/>
        </w:rPr>
      </w:pPr>
      <w:r>
        <w:rPr>
          <w:rFonts w:ascii="宋体" w:hAnsi="宋体" w:hint="eastAsia"/>
          <w:sz w:val="28"/>
        </w:rPr>
        <w:t>地址：</w:t>
      </w:r>
      <w:r w:rsidR="00A60F67">
        <w:rPr>
          <w:rFonts w:ascii="宋体" w:hAnsi="宋体" w:hint="eastAsia"/>
          <w:sz w:val="28"/>
        </w:rPr>
        <w:t>广东省汕头市濠江区府前路8号</w:t>
      </w:r>
    </w:p>
    <w:p w:rsidR="002A3933" w:rsidRPr="00E64D60" w:rsidRDefault="002A3933" w:rsidP="002A3933">
      <w:pPr>
        <w:spacing w:line="460" w:lineRule="exact"/>
        <w:ind w:firstLineChars="196" w:firstLine="549"/>
        <w:rPr>
          <w:rFonts w:ascii="宋体" w:hAnsi="宋体"/>
          <w:sz w:val="28"/>
        </w:rPr>
      </w:pPr>
    </w:p>
    <w:p w:rsidR="002A3933" w:rsidRPr="00E64D60" w:rsidRDefault="002A3933" w:rsidP="001A2CE9">
      <w:pPr>
        <w:pStyle w:val="2"/>
        <w:spacing w:beforeLines="100"/>
        <w:ind w:firstLineChars="196" w:firstLine="551"/>
        <w:rPr>
          <w:b/>
          <w:bCs/>
        </w:rPr>
      </w:pPr>
      <w:bookmarkStart w:id="34" w:name="_Toc12312"/>
      <w:bookmarkStart w:id="35" w:name="_Toc438406272"/>
      <w:bookmarkStart w:id="36" w:name="_Toc13337"/>
      <w:bookmarkStart w:id="37" w:name="_Toc492652187"/>
      <w:bookmarkStart w:id="38" w:name="_Toc8919534"/>
      <w:r w:rsidRPr="00E64D60">
        <w:rPr>
          <w:rFonts w:hint="eastAsia"/>
          <w:b/>
          <w:bCs/>
        </w:rPr>
        <w:t>二、房地产估价机构</w:t>
      </w:r>
      <w:bookmarkEnd w:id="34"/>
      <w:bookmarkEnd w:id="35"/>
      <w:bookmarkEnd w:id="36"/>
      <w:bookmarkEnd w:id="37"/>
      <w:bookmarkEnd w:id="38"/>
    </w:p>
    <w:p w:rsidR="002A3933" w:rsidRPr="00E64D60" w:rsidRDefault="002A3933" w:rsidP="00C41753">
      <w:pPr>
        <w:spacing w:line="440" w:lineRule="exact"/>
        <w:ind w:firstLineChars="196" w:firstLine="549"/>
        <w:rPr>
          <w:rFonts w:ascii="宋体" w:hAnsi="宋体"/>
          <w:sz w:val="28"/>
        </w:rPr>
      </w:pPr>
      <w:r w:rsidRPr="00E64D60">
        <w:rPr>
          <w:rFonts w:ascii="宋体" w:hAnsi="宋体" w:hint="eastAsia"/>
          <w:sz w:val="28"/>
        </w:rPr>
        <w:t>估价方：广东昊华土地房地产与资产评估有限公司</w:t>
      </w:r>
    </w:p>
    <w:p w:rsidR="002A3933" w:rsidRPr="00E64D60" w:rsidRDefault="002A3933" w:rsidP="00C41753">
      <w:pPr>
        <w:spacing w:line="440" w:lineRule="exact"/>
        <w:ind w:firstLineChars="196" w:firstLine="549"/>
        <w:rPr>
          <w:rFonts w:ascii="宋体" w:hAnsi="宋体"/>
          <w:bCs/>
          <w:sz w:val="28"/>
        </w:rPr>
      </w:pPr>
      <w:r w:rsidRPr="00E64D60">
        <w:rPr>
          <w:rFonts w:ascii="宋体" w:hAnsi="宋体" w:hint="eastAsia"/>
          <w:bCs/>
          <w:sz w:val="28"/>
        </w:rPr>
        <w:t>法定代表人：杨健资质等级：贰级</w:t>
      </w:r>
    </w:p>
    <w:p w:rsidR="002A3933" w:rsidRPr="00E64D60" w:rsidRDefault="002A3933" w:rsidP="00C41753">
      <w:pPr>
        <w:spacing w:line="440" w:lineRule="exact"/>
        <w:ind w:firstLineChars="196" w:firstLine="549"/>
        <w:rPr>
          <w:rFonts w:ascii="宋体" w:hAnsi="宋体"/>
          <w:bCs/>
          <w:sz w:val="28"/>
        </w:rPr>
      </w:pPr>
      <w:r w:rsidRPr="00E64D60">
        <w:rPr>
          <w:rFonts w:ascii="宋体" w:hAnsi="宋体" w:hint="eastAsia"/>
          <w:bCs/>
          <w:sz w:val="28"/>
        </w:rPr>
        <w:t>资质证书号：粤房估证字贰</w:t>
      </w:r>
      <w:r w:rsidRPr="00E64D60">
        <w:rPr>
          <w:rFonts w:ascii="宋体" w:hAnsi="宋体"/>
          <w:bCs/>
          <w:sz w:val="28"/>
        </w:rPr>
        <w:t>0000037</w:t>
      </w:r>
    </w:p>
    <w:p w:rsidR="002A3933" w:rsidRPr="00E64D60" w:rsidRDefault="002A3933" w:rsidP="00C41753">
      <w:pPr>
        <w:spacing w:line="440" w:lineRule="exact"/>
        <w:ind w:firstLineChars="196" w:firstLine="549"/>
        <w:rPr>
          <w:rFonts w:ascii="宋体" w:hAnsi="宋体"/>
          <w:sz w:val="28"/>
        </w:rPr>
      </w:pPr>
      <w:r w:rsidRPr="00E64D60">
        <w:rPr>
          <w:rFonts w:ascii="宋体" w:hAnsi="宋体" w:hint="eastAsia"/>
          <w:sz w:val="28"/>
        </w:rPr>
        <w:t>住址：汕头市金砂路</w:t>
      </w:r>
      <w:r w:rsidRPr="00E64D60">
        <w:rPr>
          <w:rFonts w:ascii="宋体" w:hAnsi="宋体"/>
          <w:sz w:val="28"/>
        </w:rPr>
        <w:t>122</w:t>
      </w:r>
      <w:r w:rsidRPr="00E64D60">
        <w:rPr>
          <w:rFonts w:ascii="宋体" w:hAnsi="宋体" w:hint="eastAsia"/>
          <w:sz w:val="28"/>
        </w:rPr>
        <w:t>号中信大厦</w:t>
      </w:r>
      <w:r w:rsidRPr="00E64D60">
        <w:rPr>
          <w:rFonts w:ascii="宋体" w:hAnsi="宋体"/>
          <w:sz w:val="28"/>
        </w:rPr>
        <w:t>1102</w:t>
      </w:r>
      <w:r w:rsidRPr="00E64D60">
        <w:rPr>
          <w:rFonts w:ascii="宋体" w:hAnsi="宋体" w:hint="eastAsia"/>
          <w:sz w:val="28"/>
        </w:rPr>
        <w:t>房</w:t>
      </w:r>
    </w:p>
    <w:p w:rsidR="002A3933" w:rsidRPr="00E64D60" w:rsidRDefault="002A3933" w:rsidP="00C41753">
      <w:pPr>
        <w:spacing w:line="440" w:lineRule="exact"/>
        <w:ind w:firstLineChars="196" w:firstLine="549"/>
        <w:rPr>
          <w:rFonts w:ascii="宋体" w:hAnsi="宋体"/>
          <w:sz w:val="28"/>
        </w:rPr>
      </w:pPr>
      <w:r w:rsidRPr="00E64D60">
        <w:rPr>
          <w:rFonts w:ascii="宋体" w:hAnsi="宋体" w:hint="eastAsia"/>
          <w:sz w:val="28"/>
        </w:rPr>
        <w:t>联系电话：</w:t>
      </w:r>
      <w:r w:rsidRPr="00E64D60">
        <w:rPr>
          <w:rFonts w:ascii="宋体" w:hAnsi="宋体"/>
          <w:sz w:val="28"/>
        </w:rPr>
        <w:t>0754-88865038   88865098</w:t>
      </w:r>
    </w:p>
    <w:p w:rsidR="002A3933" w:rsidRPr="00E64D60" w:rsidRDefault="002A3933" w:rsidP="002A3933">
      <w:pPr>
        <w:spacing w:line="460" w:lineRule="exact"/>
        <w:ind w:firstLineChars="196" w:firstLine="549"/>
        <w:rPr>
          <w:rFonts w:ascii="宋体" w:hAnsi="宋体"/>
          <w:sz w:val="28"/>
        </w:rPr>
      </w:pPr>
    </w:p>
    <w:p w:rsidR="002A3933" w:rsidRPr="00E64D60" w:rsidRDefault="002A3933" w:rsidP="001A2CE9">
      <w:pPr>
        <w:pStyle w:val="2"/>
        <w:spacing w:beforeLines="100"/>
        <w:ind w:firstLineChars="196" w:firstLine="551"/>
        <w:rPr>
          <w:b/>
          <w:bCs/>
        </w:rPr>
      </w:pPr>
      <w:bookmarkStart w:id="39" w:name="_Toc7075"/>
      <w:bookmarkStart w:id="40" w:name="_Toc23041"/>
      <w:bookmarkStart w:id="41" w:name="_Toc438406273"/>
      <w:bookmarkStart w:id="42" w:name="_Toc492652188"/>
      <w:bookmarkStart w:id="43" w:name="_Toc8919535"/>
      <w:r w:rsidRPr="00E64D60">
        <w:rPr>
          <w:rFonts w:hint="eastAsia"/>
          <w:b/>
          <w:bCs/>
        </w:rPr>
        <w:t>三、估价目的</w:t>
      </w:r>
      <w:bookmarkEnd w:id="39"/>
      <w:bookmarkEnd w:id="40"/>
      <w:bookmarkEnd w:id="41"/>
      <w:bookmarkEnd w:id="42"/>
      <w:bookmarkEnd w:id="43"/>
    </w:p>
    <w:p w:rsidR="002A3933" w:rsidRPr="00E64D60" w:rsidRDefault="002A3933" w:rsidP="002A3933">
      <w:pPr>
        <w:spacing w:line="420" w:lineRule="exact"/>
        <w:ind w:firstLineChars="196" w:firstLine="549"/>
        <w:rPr>
          <w:rFonts w:ascii="宋体" w:hAnsi="宋体"/>
          <w:sz w:val="28"/>
        </w:rPr>
      </w:pPr>
      <w:r w:rsidRPr="00E64D60">
        <w:rPr>
          <w:rFonts w:ascii="宋体" w:hAnsi="宋体" w:hint="eastAsia"/>
          <w:sz w:val="28"/>
          <w:szCs w:val="28"/>
        </w:rPr>
        <w:t>为</w:t>
      </w:r>
      <w:r w:rsidR="004539E4">
        <w:rPr>
          <w:rFonts w:ascii="宋体" w:hAnsi="宋体" w:hint="eastAsia"/>
          <w:sz w:val="28"/>
          <w:szCs w:val="28"/>
        </w:rPr>
        <w:t>汕头市濠江区人民法院</w:t>
      </w:r>
      <w:r w:rsidRPr="00E64D60">
        <w:rPr>
          <w:rFonts w:ascii="宋体" w:hAnsi="宋体" w:hint="eastAsia"/>
          <w:sz w:val="28"/>
          <w:szCs w:val="28"/>
        </w:rPr>
        <w:t>办理案件提供价值参考</w:t>
      </w:r>
      <w:r w:rsidRPr="00E64D60">
        <w:rPr>
          <w:rFonts w:ascii="宋体" w:hAnsi="宋体" w:hint="eastAsia"/>
          <w:sz w:val="28"/>
        </w:rPr>
        <w:t>。</w:t>
      </w:r>
    </w:p>
    <w:p w:rsidR="002A3933" w:rsidRPr="00E64D60" w:rsidRDefault="002A3933" w:rsidP="002A3933">
      <w:pPr>
        <w:spacing w:line="420" w:lineRule="exact"/>
        <w:ind w:firstLineChars="196" w:firstLine="549"/>
        <w:rPr>
          <w:rFonts w:ascii="宋体" w:hAnsi="宋体"/>
          <w:sz w:val="28"/>
        </w:rPr>
      </w:pPr>
    </w:p>
    <w:p w:rsidR="002A3933" w:rsidRPr="00E64D60" w:rsidRDefault="002A3933" w:rsidP="001A2CE9">
      <w:pPr>
        <w:pStyle w:val="2"/>
        <w:spacing w:beforeLines="100"/>
        <w:ind w:firstLineChars="196" w:firstLine="551"/>
        <w:rPr>
          <w:b/>
          <w:bCs/>
        </w:rPr>
      </w:pPr>
      <w:bookmarkStart w:id="44" w:name="_Toc14877"/>
      <w:bookmarkStart w:id="45" w:name="_Toc14441"/>
      <w:bookmarkStart w:id="46" w:name="_Toc438406274"/>
      <w:bookmarkStart w:id="47" w:name="_Toc492652189"/>
      <w:bookmarkStart w:id="48" w:name="_Toc8919536"/>
      <w:r w:rsidRPr="00E64D60">
        <w:rPr>
          <w:rFonts w:hint="eastAsia"/>
          <w:b/>
          <w:bCs/>
        </w:rPr>
        <w:t>四、估价对象</w:t>
      </w:r>
      <w:bookmarkEnd w:id="44"/>
      <w:bookmarkEnd w:id="45"/>
      <w:bookmarkEnd w:id="46"/>
      <w:bookmarkEnd w:id="47"/>
      <w:bookmarkEnd w:id="48"/>
    </w:p>
    <w:p w:rsidR="002A3933" w:rsidRPr="00E64D60" w:rsidRDefault="004539E4" w:rsidP="00336493">
      <w:pPr>
        <w:spacing w:line="440" w:lineRule="exact"/>
        <w:ind w:firstLineChars="196" w:firstLine="549"/>
        <w:rPr>
          <w:rFonts w:ascii="宋体" w:hAnsi="宋体"/>
          <w:sz w:val="28"/>
        </w:rPr>
      </w:pPr>
      <w:r>
        <w:rPr>
          <w:rFonts w:ascii="宋体" w:hAnsi="宋体" w:hint="eastAsia"/>
          <w:sz w:val="28"/>
        </w:rPr>
        <w:t>汕头市濠江区濠江花园北区第4-5幢第4幢303号房全套</w:t>
      </w:r>
      <w:r w:rsidR="00DB2DF5">
        <w:rPr>
          <w:rFonts w:ascii="宋体" w:hAnsi="宋体" w:hint="eastAsia"/>
          <w:sz w:val="28"/>
        </w:rPr>
        <w:t>建筑面积156.36㎡</w:t>
      </w:r>
      <w:r w:rsidR="002A3933" w:rsidRPr="00E64D60">
        <w:rPr>
          <w:rFonts w:ascii="宋体" w:hAnsi="宋体" w:hint="eastAsia"/>
          <w:sz w:val="28"/>
        </w:rPr>
        <w:t>的房地产。</w:t>
      </w:r>
    </w:p>
    <w:p w:rsidR="002A3933" w:rsidRPr="00E64D60" w:rsidRDefault="002A3933" w:rsidP="00336493">
      <w:pPr>
        <w:spacing w:line="440" w:lineRule="exact"/>
        <w:ind w:firstLineChars="196" w:firstLine="549"/>
        <w:rPr>
          <w:rFonts w:ascii="宋体" w:hAnsi="宋体"/>
          <w:sz w:val="28"/>
          <w:szCs w:val="28"/>
        </w:rPr>
      </w:pPr>
      <w:r w:rsidRPr="00E64D60">
        <w:rPr>
          <w:rFonts w:ascii="宋体" w:hAnsi="宋体" w:hint="eastAsia"/>
          <w:sz w:val="28"/>
          <w:szCs w:val="28"/>
        </w:rPr>
        <w:t>（一）估价对象区位状况：</w:t>
      </w:r>
    </w:p>
    <w:p w:rsidR="00BA3DD7" w:rsidRPr="00BA3DD7" w:rsidRDefault="00D15907" w:rsidP="00B10BBD">
      <w:pPr>
        <w:spacing w:line="440" w:lineRule="exact"/>
        <w:ind w:firstLineChars="196" w:firstLine="549"/>
        <w:rPr>
          <w:rFonts w:ascii="宋体" w:hAnsi="宋体"/>
          <w:sz w:val="28"/>
          <w:szCs w:val="28"/>
        </w:rPr>
      </w:pPr>
      <w:r>
        <w:rPr>
          <w:rFonts w:ascii="宋体" w:hAnsi="宋体" w:hint="eastAsia"/>
          <w:sz w:val="28"/>
          <w:szCs w:val="28"/>
        </w:rPr>
        <w:t>濠江区“濠江花园”</w:t>
      </w:r>
      <w:r w:rsidR="00B10BBD" w:rsidRPr="00B10BBD">
        <w:rPr>
          <w:rFonts w:ascii="宋体" w:hAnsi="宋体" w:hint="eastAsia"/>
          <w:sz w:val="28"/>
          <w:szCs w:val="28"/>
        </w:rPr>
        <w:t>所处地理位置较为优越，北临磊广路，西至濠江大桥北引桥中线，与已建成的“濠江花园二期”形成一个较成熟的住宅小区。</w:t>
      </w:r>
      <w:r w:rsidR="00D8445C">
        <w:rPr>
          <w:rFonts w:ascii="宋体" w:hAnsi="宋体" w:hint="eastAsia"/>
          <w:sz w:val="28"/>
          <w:szCs w:val="28"/>
        </w:rPr>
        <w:t>该小区交通方便</w:t>
      </w:r>
      <w:r w:rsidR="00B10BBD" w:rsidRPr="00B10BBD">
        <w:rPr>
          <w:rFonts w:ascii="宋体" w:hAnsi="宋体" w:hint="eastAsia"/>
          <w:sz w:val="28"/>
          <w:szCs w:val="28"/>
        </w:rPr>
        <w:t>，周围人口密集，</w:t>
      </w:r>
      <w:r w:rsidR="00D8445C">
        <w:rPr>
          <w:rFonts w:ascii="宋体" w:hAnsi="宋体" w:hint="eastAsia"/>
          <w:sz w:val="28"/>
          <w:szCs w:val="28"/>
        </w:rPr>
        <w:t>生活设施比较齐全，配套有</w:t>
      </w:r>
      <w:r w:rsidR="00B10BBD" w:rsidRPr="00B10BBD">
        <w:rPr>
          <w:rFonts w:ascii="宋体" w:hAnsi="宋体" w:hint="eastAsia"/>
          <w:sz w:val="28"/>
          <w:szCs w:val="28"/>
        </w:rPr>
        <w:t>封闭式物业管理和绿化设施，居住环境比较理想</w:t>
      </w:r>
      <w:r w:rsidR="00BA3DD7" w:rsidRPr="00BA3DD7">
        <w:rPr>
          <w:rFonts w:ascii="宋体" w:hAnsi="宋体" w:hint="eastAsia"/>
          <w:sz w:val="28"/>
          <w:szCs w:val="28"/>
        </w:rPr>
        <w:t>。</w:t>
      </w:r>
    </w:p>
    <w:p w:rsidR="002A3933" w:rsidRPr="00E64D60" w:rsidRDefault="002A3933" w:rsidP="00336493">
      <w:pPr>
        <w:spacing w:line="440" w:lineRule="exact"/>
        <w:ind w:firstLineChars="196" w:firstLine="549"/>
        <w:rPr>
          <w:rFonts w:ascii="宋体" w:hAnsi="宋体"/>
          <w:sz w:val="28"/>
          <w:szCs w:val="28"/>
        </w:rPr>
      </w:pPr>
      <w:r w:rsidRPr="00E64D60">
        <w:rPr>
          <w:rFonts w:ascii="宋体" w:hAnsi="宋体" w:hint="eastAsia"/>
          <w:sz w:val="28"/>
          <w:szCs w:val="28"/>
        </w:rPr>
        <w:t>（二）估价对象实物状况：</w:t>
      </w:r>
    </w:p>
    <w:p w:rsidR="005A2B91" w:rsidRPr="005A2B91" w:rsidRDefault="007D135E" w:rsidP="00B10BBD">
      <w:pPr>
        <w:spacing w:line="440" w:lineRule="exact"/>
        <w:ind w:firstLineChars="196" w:firstLine="549"/>
        <w:rPr>
          <w:rFonts w:ascii="宋体" w:hAnsi="宋体"/>
          <w:sz w:val="28"/>
          <w:szCs w:val="28"/>
        </w:rPr>
      </w:pPr>
      <w:bookmarkStart w:id="49" w:name="_Toc12888"/>
      <w:bookmarkStart w:id="50" w:name="_Toc23032"/>
      <w:bookmarkStart w:id="51" w:name="_Toc438406275"/>
      <w:r>
        <w:rPr>
          <w:rFonts w:ascii="宋体" w:hAnsi="宋体" w:hint="eastAsia"/>
          <w:sz w:val="28"/>
          <w:szCs w:val="28"/>
        </w:rPr>
        <w:t>濠江区濠江花园北区第4-5幢第4幢是一座2006年完工的9层钢筋混凝土框架结构住宅楼，其</w:t>
      </w:r>
      <w:r w:rsidR="00B10BBD" w:rsidRPr="00B10BBD">
        <w:rPr>
          <w:rFonts w:ascii="宋体" w:hAnsi="宋体" w:hint="eastAsia"/>
          <w:sz w:val="28"/>
          <w:szCs w:val="28"/>
        </w:rPr>
        <w:t>外墙面贴条形砖，配铝合金玻璃窗，外型美观大方。该楼内部安装有一部载客电梯</w:t>
      </w:r>
      <w:r w:rsidR="00B11C67" w:rsidRPr="00B11C67">
        <w:rPr>
          <w:rFonts w:ascii="宋体" w:hAnsi="宋体" w:hint="eastAsia"/>
          <w:sz w:val="28"/>
          <w:szCs w:val="28"/>
        </w:rPr>
        <w:t>。</w:t>
      </w:r>
    </w:p>
    <w:p w:rsidR="0069028C" w:rsidRPr="00D03B45" w:rsidRDefault="007D135E" w:rsidP="00D03B45">
      <w:pPr>
        <w:spacing w:line="460" w:lineRule="exact"/>
        <w:ind w:firstLineChars="200" w:firstLine="560"/>
        <w:rPr>
          <w:rFonts w:ascii="宋体" w:hAnsi="宋体"/>
          <w:sz w:val="28"/>
        </w:rPr>
      </w:pPr>
      <w:r>
        <w:rPr>
          <w:rFonts w:ascii="宋体" w:hAnsi="宋体" w:hint="eastAsia"/>
          <w:sz w:val="28"/>
          <w:szCs w:val="28"/>
        </w:rPr>
        <w:t>纳入本次评估范围的估价对象为该住宅楼的303号</w:t>
      </w:r>
      <w:r w:rsidR="0069028C" w:rsidRPr="0069028C">
        <w:rPr>
          <w:rFonts w:ascii="宋体" w:hAnsi="宋体" w:hint="eastAsia"/>
          <w:sz w:val="28"/>
          <w:szCs w:val="28"/>
        </w:rPr>
        <w:t>，</w:t>
      </w:r>
      <w:r w:rsidR="00DB2DF5">
        <w:rPr>
          <w:rFonts w:ascii="宋体" w:hAnsi="宋体" w:hint="eastAsia"/>
          <w:sz w:val="28"/>
          <w:szCs w:val="28"/>
        </w:rPr>
        <w:t>建筑面积156.36㎡</w:t>
      </w:r>
      <w:r w:rsidR="0069028C" w:rsidRPr="0069028C">
        <w:rPr>
          <w:rFonts w:ascii="宋体" w:hAnsi="宋体" w:hint="eastAsia"/>
          <w:sz w:val="28"/>
          <w:szCs w:val="28"/>
        </w:rPr>
        <w:t>。</w:t>
      </w:r>
      <w:r>
        <w:rPr>
          <w:rFonts w:ascii="宋体" w:hAnsi="宋体" w:hint="eastAsia"/>
          <w:sz w:val="28"/>
        </w:rPr>
        <w:lastRenderedPageBreak/>
        <w:t>由于客观原因我们无法进入室内实地查勘</w:t>
      </w:r>
      <w:r w:rsidR="00D03B45">
        <w:rPr>
          <w:rFonts w:ascii="宋体" w:hAnsi="宋体" w:hint="eastAsia"/>
          <w:sz w:val="28"/>
        </w:rPr>
        <w:t>，</w:t>
      </w:r>
      <w:r w:rsidR="00575575">
        <w:rPr>
          <w:rFonts w:ascii="宋体" w:hAnsi="宋体" w:hint="eastAsia"/>
          <w:sz w:val="28"/>
        </w:rPr>
        <w:t>其室内状况不详</w:t>
      </w:r>
      <w:r w:rsidR="00D03B45">
        <w:rPr>
          <w:rFonts w:ascii="宋体" w:hAnsi="宋体" w:hint="eastAsia"/>
          <w:sz w:val="28"/>
        </w:rPr>
        <w:t>。</w:t>
      </w:r>
      <w:r w:rsidR="00575575">
        <w:rPr>
          <w:rFonts w:ascii="宋体" w:hAnsi="宋体" w:hint="eastAsia"/>
          <w:sz w:val="28"/>
        </w:rPr>
        <w:t>从外部勘查，我们可合理推断其室内已进行过装修</w:t>
      </w:r>
      <w:r w:rsidR="00D03B45">
        <w:rPr>
          <w:rFonts w:ascii="宋体" w:hAnsi="宋体" w:hint="eastAsia"/>
          <w:sz w:val="28"/>
        </w:rPr>
        <w:t>，本次评估按照一般住宅的通常装修情况进行估价</w:t>
      </w:r>
      <w:r w:rsidR="00D03B45" w:rsidRPr="00765DA9">
        <w:rPr>
          <w:rFonts w:ascii="宋体" w:hAnsi="宋体" w:hint="eastAsia"/>
          <w:sz w:val="28"/>
        </w:rPr>
        <w:t>。</w:t>
      </w:r>
    </w:p>
    <w:p w:rsidR="002A3933" w:rsidRPr="00E64D60" w:rsidRDefault="002A3933" w:rsidP="00336493">
      <w:pPr>
        <w:spacing w:line="440" w:lineRule="exact"/>
        <w:ind w:firstLineChars="196" w:firstLine="549"/>
        <w:rPr>
          <w:rFonts w:ascii="宋体" w:hAnsi="宋体"/>
          <w:sz w:val="28"/>
          <w:szCs w:val="28"/>
        </w:rPr>
      </w:pPr>
      <w:r w:rsidRPr="00E64D60">
        <w:rPr>
          <w:rFonts w:ascii="宋体" w:hAnsi="宋体" w:hint="eastAsia"/>
          <w:sz w:val="28"/>
          <w:szCs w:val="28"/>
        </w:rPr>
        <w:t>（三）估价对象权益状况：</w:t>
      </w:r>
    </w:p>
    <w:p w:rsidR="00EA6FA9" w:rsidRDefault="00B11C67" w:rsidP="00B10BBD">
      <w:pPr>
        <w:spacing w:line="460" w:lineRule="exact"/>
        <w:ind w:firstLineChars="186" w:firstLine="521"/>
        <w:rPr>
          <w:rFonts w:ascii="宋体" w:hAnsi="宋体"/>
          <w:sz w:val="28"/>
          <w:szCs w:val="28"/>
        </w:rPr>
      </w:pPr>
      <w:r>
        <w:rPr>
          <w:rFonts w:ascii="宋体" w:hAnsi="宋体" w:hint="eastAsia"/>
          <w:sz w:val="28"/>
        </w:rPr>
        <w:t>根据估价委托人提供的《</w:t>
      </w:r>
      <w:r w:rsidR="008146BD">
        <w:rPr>
          <w:rFonts w:ascii="宋体" w:hAnsi="宋体" w:hint="eastAsia"/>
          <w:sz w:val="28"/>
        </w:rPr>
        <w:t>房地产产权情况表</w:t>
      </w:r>
      <w:r>
        <w:rPr>
          <w:rFonts w:ascii="宋体" w:hAnsi="宋体" w:hint="eastAsia"/>
          <w:sz w:val="28"/>
        </w:rPr>
        <w:t>》记载，</w:t>
      </w:r>
      <w:r w:rsidRPr="008D4885">
        <w:rPr>
          <w:rFonts w:ascii="宋体" w:hAnsi="宋体" w:hint="eastAsia"/>
          <w:sz w:val="28"/>
        </w:rPr>
        <w:t>估价对象权属人为</w:t>
      </w:r>
      <w:r w:rsidR="004539E4">
        <w:rPr>
          <w:rFonts w:ascii="宋体" w:hAnsi="宋体" w:hint="eastAsia"/>
          <w:sz w:val="28"/>
        </w:rPr>
        <w:t>陈再霞</w:t>
      </w:r>
      <w:r w:rsidRPr="008D4885">
        <w:rPr>
          <w:rFonts w:ascii="宋体" w:hAnsi="宋体" w:hint="eastAsia"/>
          <w:sz w:val="28"/>
        </w:rPr>
        <w:t>，权证号</w:t>
      </w:r>
      <w:r w:rsidR="00B10BBD">
        <w:rPr>
          <w:rFonts w:ascii="宋体" w:hAnsi="宋体" w:hint="eastAsia"/>
          <w:sz w:val="28"/>
        </w:rPr>
        <w:t>C6420555</w:t>
      </w:r>
      <w:r w:rsidR="00B10BBD" w:rsidRPr="00B10BBD">
        <w:rPr>
          <w:rFonts w:ascii="宋体" w:hAnsi="宋体" w:hint="eastAsia"/>
          <w:sz w:val="28"/>
        </w:rPr>
        <w:t>，房屋所有权来源为2007年12月购买，建筑面积156.36㎡，</w:t>
      </w:r>
      <w:r w:rsidR="00575575">
        <w:rPr>
          <w:rFonts w:ascii="宋体" w:hAnsi="宋体" w:hint="eastAsia"/>
          <w:sz w:val="28"/>
        </w:rPr>
        <w:t>土地来源为出让，土地性质为国有</w:t>
      </w:r>
      <w:r w:rsidR="00B10BBD" w:rsidRPr="00B10BBD">
        <w:rPr>
          <w:rFonts w:ascii="宋体" w:hAnsi="宋体" w:hint="eastAsia"/>
          <w:sz w:val="28"/>
        </w:rPr>
        <w:t>，</w:t>
      </w:r>
      <w:r w:rsidR="00575575">
        <w:rPr>
          <w:rFonts w:ascii="宋体" w:hAnsi="宋体" w:hint="eastAsia"/>
          <w:sz w:val="28"/>
        </w:rPr>
        <w:t>土地用途与房屋用途均为住宅</w:t>
      </w:r>
      <w:r w:rsidR="00B10BBD" w:rsidRPr="00B10BBD">
        <w:rPr>
          <w:rFonts w:ascii="宋体" w:hAnsi="宋体" w:hint="eastAsia"/>
          <w:sz w:val="28"/>
        </w:rPr>
        <w:t>，</w:t>
      </w:r>
      <w:r w:rsidR="00575575">
        <w:rPr>
          <w:rFonts w:ascii="宋体" w:hAnsi="宋体" w:hint="eastAsia"/>
          <w:sz w:val="28"/>
        </w:rPr>
        <w:t>土地地号列63090004、图号列2571.2-465.6-2570.8-4</w:t>
      </w:r>
      <w:r w:rsidR="00B10BBD" w:rsidRPr="00B10BBD">
        <w:rPr>
          <w:rFonts w:ascii="宋体" w:hAnsi="宋体" w:hint="eastAsia"/>
          <w:sz w:val="28"/>
        </w:rPr>
        <w:t>，分摊土地面积70.36㎡，土地使用权终止日期为2074年5月27日</w:t>
      </w:r>
      <w:r w:rsidR="00467028">
        <w:rPr>
          <w:rFonts w:ascii="宋体" w:hAnsi="宋体" w:hint="eastAsia"/>
          <w:sz w:val="28"/>
          <w:szCs w:val="28"/>
        </w:rPr>
        <w:t>。</w:t>
      </w:r>
    </w:p>
    <w:p w:rsidR="002A3933" w:rsidRDefault="00AA1833" w:rsidP="00B10BBD">
      <w:pPr>
        <w:spacing w:line="460" w:lineRule="exact"/>
        <w:ind w:firstLineChars="186" w:firstLine="521"/>
        <w:rPr>
          <w:rFonts w:ascii="宋体" w:hAnsi="宋体"/>
          <w:sz w:val="28"/>
        </w:rPr>
      </w:pPr>
      <w:r>
        <w:rPr>
          <w:rFonts w:ascii="宋体" w:hAnsi="宋体" w:hint="eastAsia"/>
          <w:sz w:val="28"/>
          <w:szCs w:val="28"/>
        </w:rPr>
        <w:t>该估价对象曾于2013年5月10日以中国农业银行股份有限公司</w:t>
      </w:r>
      <w:r w:rsidR="007355A7">
        <w:rPr>
          <w:rFonts w:ascii="宋体" w:hAnsi="宋体" w:hint="eastAsia"/>
          <w:sz w:val="28"/>
          <w:szCs w:val="28"/>
        </w:rPr>
        <w:t>汕头达濠支行为抵押权人设定抵押权登记在案，他项权证号列1000031821，截至价值时点，在估价委托人提供的资料中未见抵押权注销登记记录；该估价对象曾于2014年1月2日被汕头市</w:t>
      </w:r>
      <w:r w:rsidR="007355A7">
        <w:rPr>
          <w:rFonts w:ascii="宋体" w:hAnsi="宋体" w:hint="eastAsia"/>
          <w:sz w:val="28"/>
        </w:rPr>
        <w:t>房产行政管理机关依据汕头市濠江区人民法院（2014）汕濠法执字第4号文查封，截至价值时点，在估价委托人提供的资料中未见解封登记记录。</w:t>
      </w:r>
    </w:p>
    <w:p w:rsidR="00336493" w:rsidRPr="00B10BBD" w:rsidRDefault="00336493" w:rsidP="00336493">
      <w:pPr>
        <w:spacing w:line="440" w:lineRule="exact"/>
        <w:ind w:firstLineChars="196" w:firstLine="549"/>
        <w:rPr>
          <w:rFonts w:ascii="宋体" w:hAnsi="宋体"/>
          <w:sz w:val="28"/>
        </w:rPr>
      </w:pPr>
    </w:p>
    <w:p w:rsidR="002A3933" w:rsidRPr="00E64D60" w:rsidRDefault="002A3933" w:rsidP="001A2CE9">
      <w:pPr>
        <w:pStyle w:val="2"/>
        <w:spacing w:beforeLines="100" w:line="420" w:lineRule="exact"/>
        <w:ind w:firstLineChars="196" w:firstLine="551"/>
        <w:rPr>
          <w:b/>
          <w:bCs/>
        </w:rPr>
      </w:pPr>
      <w:bookmarkStart w:id="52" w:name="_Toc492652190"/>
      <w:bookmarkStart w:id="53" w:name="_Toc8919537"/>
      <w:r w:rsidRPr="00E64D60">
        <w:rPr>
          <w:rFonts w:hint="eastAsia"/>
          <w:b/>
          <w:bCs/>
        </w:rPr>
        <w:t>五、价值时点</w:t>
      </w:r>
      <w:bookmarkEnd w:id="49"/>
      <w:bookmarkEnd w:id="50"/>
      <w:bookmarkEnd w:id="51"/>
      <w:bookmarkEnd w:id="52"/>
      <w:bookmarkEnd w:id="53"/>
    </w:p>
    <w:p w:rsidR="002A3933" w:rsidRDefault="004539E4" w:rsidP="00CF3755">
      <w:pPr>
        <w:spacing w:line="420" w:lineRule="exact"/>
        <w:ind w:firstLineChars="196" w:firstLine="549"/>
        <w:rPr>
          <w:rFonts w:ascii="宋体" w:hAnsi="宋体"/>
          <w:sz w:val="28"/>
        </w:rPr>
      </w:pPr>
      <w:r>
        <w:rPr>
          <w:rFonts w:ascii="宋体" w:hAnsi="宋体"/>
          <w:sz w:val="28"/>
        </w:rPr>
        <w:t>2019年5月10日</w:t>
      </w:r>
      <w:r w:rsidR="002A3933" w:rsidRPr="00E64D60">
        <w:rPr>
          <w:rFonts w:ascii="宋体" w:hAnsi="宋体" w:hint="eastAsia"/>
          <w:sz w:val="28"/>
        </w:rPr>
        <w:t>。以实地查勘日期确立价值时点，以明确估价对象实物状况和权益状况。</w:t>
      </w:r>
    </w:p>
    <w:p w:rsidR="00336493" w:rsidRPr="00E64D60" w:rsidRDefault="00336493" w:rsidP="00CF3755">
      <w:pPr>
        <w:spacing w:line="420" w:lineRule="exact"/>
        <w:ind w:firstLineChars="196" w:firstLine="549"/>
        <w:rPr>
          <w:rFonts w:ascii="宋体" w:hAnsi="宋体"/>
          <w:sz w:val="28"/>
        </w:rPr>
      </w:pPr>
    </w:p>
    <w:p w:rsidR="002A3933" w:rsidRPr="00E64D60" w:rsidRDefault="002A3933" w:rsidP="001A2CE9">
      <w:pPr>
        <w:pStyle w:val="2"/>
        <w:spacing w:beforeLines="100" w:line="420" w:lineRule="exact"/>
        <w:ind w:firstLineChars="196" w:firstLine="551"/>
        <w:rPr>
          <w:b/>
          <w:bCs/>
        </w:rPr>
      </w:pPr>
      <w:bookmarkStart w:id="54" w:name="_Toc5600"/>
      <w:bookmarkStart w:id="55" w:name="_Toc2914"/>
      <w:bookmarkStart w:id="56" w:name="_Toc438406276"/>
      <w:bookmarkStart w:id="57" w:name="_Toc492652191"/>
      <w:bookmarkStart w:id="58" w:name="_Toc8919538"/>
      <w:r w:rsidRPr="00E64D60">
        <w:rPr>
          <w:rFonts w:hint="eastAsia"/>
          <w:b/>
          <w:bCs/>
        </w:rPr>
        <w:t>六、价值类型</w:t>
      </w:r>
      <w:bookmarkEnd w:id="54"/>
      <w:bookmarkEnd w:id="55"/>
      <w:bookmarkEnd w:id="56"/>
      <w:bookmarkEnd w:id="57"/>
      <w:bookmarkEnd w:id="58"/>
    </w:p>
    <w:p w:rsidR="002A3933" w:rsidRDefault="002A3933" w:rsidP="00CF3755">
      <w:pPr>
        <w:spacing w:line="420" w:lineRule="exact"/>
        <w:ind w:firstLineChars="196" w:firstLine="549"/>
        <w:rPr>
          <w:rFonts w:ascii="宋体" w:hAnsi="宋体"/>
          <w:sz w:val="28"/>
        </w:rPr>
      </w:pPr>
      <w:r w:rsidRPr="003E4E66">
        <w:rPr>
          <w:rFonts w:ascii="宋体" w:hAnsi="宋体" w:hint="eastAsia"/>
          <w:sz w:val="28"/>
        </w:rPr>
        <w:t>本报告的估价结果系估价对象在价值时点保持现状情况下的房地产市场价值。</w:t>
      </w:r>
    </w:p>
    <w:p w:rsidR="00336493" w:rsidRPr="00E64D60" w:rsidRDefault="00336493" w:rsidP="00CF3755">
      <w:pPr>
        <w:spacing w:line="420" w:lineRule="exact"/>
        <w:ind w:firstLineChars="196" w:firstLine="549"/>
        <w:rPr>
          <w:rFonts w:ascii="宋体" w:hAnsi="宋体"/>
          <w:bCs/>
          <w:sz w:val="28"/>
        </w:rPr>
      </w:pPr>
    </w:p>
    <w:p w:rsidR="002A3933" w:rsidRPr="00E64D60" w:rsidRDefault="002A3933" w:rsidP="001A2CE9">
      <w:pPr>
        <w:pStyle w:val="2"/>
        <w:spacing w:beforeLines="100" w:line="420" w:lineRule="exact"/>
        <w:ind w:firstLineChars="196" w:firstLine="551"/>
        <w:rPr>
          <w:b/>
          <w:bCs/>
        </w:rPr>
      </w:pPr>
      <w:bookmarkStart w:id="59" w:name="_Toc3983"/>
      <w:bookmarkStart w:id="60" w:name="_Toc438406277"/>
      <w:bookmarkStart w:id="61" w:name="_Toc28944"/>
      <w:bookmarkStart w:id="62" w:name="_Toc492652192"/>
      <w:bookmarkStart w:id="63" w:name="_Toc8919539"/>
      <w:r w:rsidRPr="00E64D60">
        <w:rPr>
          <w:rFonts w:hint="eastAsia"/>
          <w:b/>
          <w:bCs/>
        </w:rPr>
        <w:t>七、估价原则</w:t>
      </w:r>
      <w:bookmarkEnd w:id="59"/>
      <w:bookmarkEnd w:id="60"/>
      <w:bookmarkEnd w:id="61"/>
      <w:bookmarkEnd w:id="62"/>
      <w:bookmarkEnd w:id="63"/>
    </w:p>
    <w:p w:rsidR="00A0430D" w:rsidRPr="00A0430D" w:rsidRDefault="00A0430D" w:rsidP="00CF3755">
      <w:pPr>
        <w:pStyle w:val="a7"/>
        <w:spacing w:before="0" w:after="0" w:line="420" w:lineRule="exact"/>
        <w:ind w:firstLineChars="196" w:firstLine="549"/>
        <w:rPr>
          <w:rFonts w:ascii="宋体"/>
          <w:sz w:val="28"/>
          <w:szCs w:val="28"/>
        </w:rPr>
      </w:pPr>
      <w:bookmarkStart w:id="64" w:name="_Toc438406278"/>
      <w:bookmarkStart w:id="65" w:name="_Toc20183"/>
      <w:bookmarkStart w:id="66" w:name="_Toc27064"/>
      <w:bookmarkStart w:id="67" w:name="_Toc492652193"/>
      <w:r w:rsidRPr="00A0430D">
        <w:rPr>
          <w:rFonts w:ascii="宋体" w:hAnsi="宋体"/>
          <w:sz w:val="28"/>
          <w:szCs w:val="28"/>
        </w:rPr>
        <w:t xml:space="preserve">1. </w:t>
      </w:r>
      <w:r w:rsidRPr="00A0430D">
        <w:rPr>
          <w:rFonts w:ascii="宋体" w:hAnsi="宋体" w:hint="eastAsia"/>
          <w:sz w:val="28"/>
          <w:szCs w:val="28"/>
        </w:rPr>
        <w:t>独立、客观、公正原则：站在中立的立场上，实事求是、公平正直地评估出对各方估价利害关系人均是公平合理的价值或价格的原则。</w:t>
      </w:r>
    </w:p>
    <w:p w:rsidR="00A0430D" w:rsidRPr="00A0430D" w:rsidRDefault="00A0430D" w:rsidP="00CF3755">
      <w:pPr>
        <w:pStyle w:val="a7"/>
        <w:spacing w:before="0" w:after="0" w:line="420" w:lineRule="exact"/>
        <w:ind w:firstLineChars="196" w:firstLine="549"/>
        <w:rPr>
          <w:rFonts w:ascii="宋体"/>
          <w:sz w:val="28"/>
          <w:szCs w:val="28"/>
        </w:rPr>
      </w:pPr>
      <w:r w:rsidRPr="00A0430D">
        <w:rPr>
          <w:rFonts w:ascii="宋体" w:hAnsi="宋体"/>
          <w:sz w:val="28"/>
          <w:szCs w:val="28"/>
        </w:rPr>
        <w:t>2.</w:t>
      </w:r>
      <w:r w:rsidRPr="00A0430D">
        <w:rPr>
          <w:rFonts w:ascii="宋体" w:hAnsi="宋体" w:hint="eastAsia"/>
          <w:sz w:val="28"/>
          <w:szCs w:val="28"/>
        </w:rPr>
        <w:t>合法原则：估价结果是在依法判定的估价对象状况下的价值或价格的原则。</w:t>
      </w:r>
    </w:p>
    <w:p w:rsidR="00A0430D" w:rsidRPr="00A0430D" w:rsidRDefault="00A0430D" w:rsidP="00CF3755">
      <w:pPr>
        <w:pStyle w:val="a7"/>
        <w:spacing w:before="0" w:after="0" w:line="420" w:lineRule="exact"/>
        <w:ind w:firstLineChars="196" w:firstLine="549"/>
        <w:rPr>
          <w:rFonts w:ascii="宋体"/>
          <w:sz w:val="28"/>
          <w:szCs w:val="28"/>
        </w:rPr>
      </w:pPr>
      <w:r w:rsidRPr="00A0430D">
        <w:rPr>
          <w:rFonts w:ascii="宋体" w:hAnsi="宋体"/>
          <w:sz w:val="28"/>
          <w:szCs w:val="28"/>
        </w:rPr>
        <w:t>3.</w:t>
      </w:r>
      <w:r w:rsidRPr="00A0430D">
        <w:rPr>
          <w:rFonts w:ascii="宋体" w:hAnsi="宋体" w:hint="eastAsia"/>
          <w:sz w:val="28"/>
          <w:szCs w:val="28"/>
        </w:rPr>
        <w:t>价值时点原则：估价结果是在根据估价目的确定的某一特定时间的价值或</w:t>
      </w:r>
      <w:r w:rsidRPr="00A0430D">
        <w:rPr>
          <w:rFonts w:ascii="宋体" w:hAnsi="宋体" w:hint="eastAsia"/>
          <w:sz w:val="28"/>
          <w:szCs w:val="28"/>
        </w:rPr>
        <w:lastRenderedPageBreak/>
        <w:t>价格的原则。</w:t>
      </w:r>
    </w:p>
    <w:p w:rsidR="00A0430D" w:rsidRPr="00A0430D" w:rsidRDefault="00A0430D" w:rsidP="00CF3755">
      <w:pPr>
        <w:pStyle w:val="a7"/>
        <w:spacing w:before="0" w:after="0" w:line="420" w:lineRule="exact"/>
        <w:ind w:firstLineChars="196" w:firstLine="549"/>
        <w:rPr>
          <w:rFonts w:ascii="宋体"/>
          <w:sz w:val="28"/>
          <w:szCs w:val="28"/>
        </w:rPr>
      </w:pPr>
      <w:r w:rsidRPr="00A0430D">
        <w:rPr>
          <w:rFonts w:ascii="宋体" w:hAnsi="宋体"/>
          <w:sz w:val="28"/>
          <w:szCs w:val="28"/>
        </w:rPr>
        <w:t>4.</w:t>
      </w:r>
      <w:r w:rsidRPr="00A0430D">
        <w:rPr>
          <w:rFonts w:ascii="宋体" w:hAnsi="宋体" w:hint="eastAsia"/>
          <w:sz w:val="28"/>
          <w:szCs w:val="28"/>
        </w:rPr>
        <w:t>替代原则：估价结果与估价对象的类似房地产在同等条件下的价值或价格偏差在合理范围内的原则。</w:t>
      </w:r>
    </w:p>
    <w:p w:rsidR="00A0430D" w:rsidRPr="00A0430D" w:rsidRDefault="00A0430D" w:rsidP="00CF3755">
      <w:pPr>
        <w:pStyle w:val="a7"/>
        <w:spacing w:before="0" w:after="0" w:line="420" w:lineRule="exact"/>
        <w:ind w:firstLineChars="196" w:firstLine="549"/>
        <w:rPr>
          <w:rFonts w:ascii="宋体"/>
          <w:sz w:val="28"/>
          <w:szCs w:val="28"/>
        </w:rPr>
      </w:pPr>
      <w:r w:rsidRPr="00A0430D">
        <w:rPr>
          <w:rFonts w:ascii="宋体" w:hAnsi="宋体"/>
          <w:sz w:val="28"/>
          <w:szCs w:val="28"/>
        </w:rPr>
        <w:t>5.</w:t>
      </w:r>
      <w:r w:rsidRPr="00A0430D">
        <w:rPr>
          <w:rFonts w:ascii="宋体" w:hAnsi="宋体" w:hint="eastAsia"/>
          <w:sz w:val="28"/>
          <w:szCs w:val="28"/>
        </w:rPr>
        <w:t>最高最佳利用原则：房地产在法律上允许、技术上可能、财务上可行并使价值最大的合理、可能的利用，包括最佳的用途、规模、档次等。</w:t>
      </w:r>
    </w:p>
    <w:p w:rsidR="007367DA" w:rsidRPr="00A0430D" w:rsidRDefault="007367DA" w:rsidP="00CF3755">
      <w:pPr>
        <w:pStyle w:val="a7"/>
        <w:spacing w:before="0" w:after="0" w:line="420" w:lineRule="exact"/>
        <w:ind w:firstLineChars="196" w:firstLine="549"/>
        <w:rPr>
          <w:rFonts w:ascii="宋体" w:hAnsi="宋体"/>
          <w:sz w:val="28"/>
          <w:szCs w:val="28"/>
        </w:rPr>
      </w:pPr>
    </w:p>
    <w:p w:rsidR="002A3933" w:rsidRPr="00E64D60" w:rsidRDefault="002A3933" w:rsidP="001A2CE9">
      <w:pPr>
        <w:pStyle w:val="2"/>
        <w:spacing w:beforeLines="100" w:line="420" w:lineRule="exact"/>
        <w:ind w:firstLineChars="196" w:firstLine="551"/>
        <w:rPr>
          <w:b/>
          <w:bCs/>
        </w:rPr>
      </w:pPr>
      <w:bookmarkStart w:id="68" w:name="_Toc8919540"/>
      <w:r w:rsidRPr="00E64D60">
        <w:rPr>
          <w:rFonts w:hint="eastAsia"/>
          <w:b/>
          <w:bCs/>
        </w:rPr>
        <w:t>八、估价依据</w:t>
      </w:r>
      <w:bookmarkEnd w:id="64"/>
      <w:bookmarkEnd w:id="65"/>
      <w:bookmarkEnd w:id="66"/>
      <w:bookmarkEnd w:id="67"/>
      <w:bookmarkEnd w:id="68"/>
    </w:p>
    <w:p w:rsidR="002A3933" w:rsidRPr="00E64D60" w:rsidRDefault="002A3933" w:rsidP="00CF3755">
      <w:pPr>
        <w:spacing w:line="420" w:lineRule="exact"/>
        <w:ind w:firstLineChars="196" w:firstLine="549"/>
        <w:rPr>
          <w:rFonts w:ascii="宋体" w:hAnsi="宋体"/>
          <w:sz w:val="28"/>
        </w:rPr>
      </w:pPr>
      <w:r w:rsidRPr="00E64D60">
        <w:rPr>
          <w:rFonts w:ascii="宋体" w:hAnsi="宋体" w:hint="eastAsia"/>
          <w:sz w:val="28"/>
        </w:rPr>
        <w:t>（一）法规依据</w:t>
      </w:r>
    </w:p>
    <w:p w:rsidR="002A3933" w:rsidRPr="00E64D60" w:rsidRDefault="002A3933" w:rsidP="00CF3755">
      <w:pPr>
        <w:numPr>
          <w:ilvl w:val="0"/>
          <w:numId w:val="4"/>
        </w:numPr>
        <w:tabs>
          <w:tab w:val="left" w:pos="0"/>
        </w:tabs>
        <w:spacing w:line="420" w:lineRule="exact"/>
        <w:ind w:left="0" w:firstLineChars="196" w:firstLine="549"/>
        <w:rPr>
          <w:rFonts w:ascii="宋体" w:hAnsi="宋体"/>
          <w:sz w:val="28"/>
        </w:rPr>
      </w:pPr>
      <w:r w:rsidRPr="00E64D60">
        <w:rPr>
          <w:rFonts w:ascii="宋体" w:hAnsi="宋体" w:hint="eastAsia"/>
          <w:sz w:val="28"/>
        </w:rPr>
        <w:t>中华人民共和国国家标准《房地产估价基本术语标准》（</w:t>
      </w:r>
      <w:r w:rsidRPr="00E64D60">
        <w:rPr>
          <w:rFonts w:ascii="宋体" w:hAnsi="宋体"/>
          <w:sz w:val="28"/>
        </w:rPr>
        <w:t>GB/T50899-2013</w:t>
      </w:r>
      <w:r w:rsidRPr="00E64D60">
        <w:rPr>
          <w:rFonts w:ascii="宋体" w:hAnsi="宋体" w:hint="eastAsia"/>
          <w:sz w:val="28"/>
        </w:rPr>
        <w:t>）；</w:t>
      </w:r>
    </w:p>
    <w:p w:rsidR="002A3933" w:rsidRPr="00E64D60" w:rsidRDefault="002A3933" w:rsidP="00CF3755">
      <w:pPr>
        <w:numPr>
          <w:ilvl w:val="0"/>
          <w:numId w:val="4"/>
        </w:numPr>
        <w:tabs>
          <w:tab w:val="left" w:pos="0"/>
        </w:tabs>
        <w:spacing w:line="420" w:lineRule="exact"/>
        <w:ind w:left="0" w:firstLineChars="196" w:firstLine="549"/>
        <w:rPr>
          <w:rFonts w:ascii="宋体" w:hAnsi="宋体"/>
          <w:sz w:val="28"/>
        </w:rPr>
      </w:pPr>
      <w:r w:rsidRPr="00E64D60">
        <w:rPr>
          <w:rFonts w:ascii="宋体" w:hAnsi="宋体" w:hint="eastAsia"/>
          <w:sz w:val="28"/>
        </w:rPr>
        <w:t>中华人民共和国国家标准《房地产估价规范》（</w:t>
      </w:r>
      <w:r w:rsidRPr="00E64D60">
        <w:rPr>
          <w:rFonts w:ascii="宋体" w:hAnsi="宋体"/>
          <w:sz w:val="28"/>
        </w:rPr>
        <w:t>GB/T50291-2015</w:t>
      </w:r>
      <w:r w:rsidRPr="00E64D60">
        <w:rPr>
          <w:rFonts w:ascii="宋体" w:hAnsi="宋体" w:hint="eastAsia"/>
          <w:sz w:val="28"/>
        </w:rPr>
        <w:t>）；</w:t>
      </w:r>
    </w:p>
    <w:p w:rsidR="002A3933" w:rsidRDefault="002A3933" w:rsidP="00CF3755">
      <w:pPr>
        <w:numPr>
          <w:ilvl w:val="0"/>
          <w:numId w:val="4"/>
        </w:numPr>
        <w:tabs>
          <w:tab w:val="left" w:pos="0"/>
        </w:tabs>
        <w:spacing w:line="420" w:lineRule="exact"/>
        <w:ind w:left="0" w:firstLineChars="196" w:firstLine="549"/>
        <w:rPr>
          <w:rFonts w:ascii="宋体" w:hAnsi="宋体"/>
          <w:sz w:val="28"/>
        </w:rPr>
      </w:pPr>
      <w:r w:rsidRPr="00E64D60">
        <w:rPr>
          <w:rFonts w:ascii="宋体" w:hAnsi="宋体" w:hint="eastAsia"/>
          <w:sz w:val="28"/>
        </w:rPr>
        <w:t>《中华人民共和国资产评估法》；</w:t>
      </w:r>
    </w:p>
    <w:p w:rsidR="004157F1" w:rsidRPr="004157F1" w:rsidRDefault="004157F1" w:rsidP="00CF3755">
      <w:pPr>
        <w:numPr>
          <w:ilvl w:val="0"/>
          <w:numId w:val="4"/>
        </w:numPr>
        <w:tabs>
          <w:tab w:val="left" w:pos="0"/>
        </w:tabs>
        <w:spacing w:line="420" w:lineRule="exact"/>
        <w:ind w:left="0" w:firstLineChars="196" w:firstLine="549"/>
        <w:rPr>
          <w:rFonts w:ascii="宋体" w:hAnsi="宋体"/>
          <w:sz w:val="28"/>
        </w:rPr>
      </w:pPr>
      <w:r w:rsidRPr="00E64D60">
        <w:rPr>
          <w:rFonts w:ascii="宋体" w:hAnsi="宋体" w:hint="eastAsia"/>
          <w:sz w:val="28"/>
        </w:rPr>
        <w:t>《中华人民共和国物权法》；</w:t>
      </w:r>
    </w:p>
    <w:p w:rsidR="002A3933" w:rsidRPr="00E64D60" w:rsidRDefault="002A3933" w:rsidP="00CF3755">
      <w:pPr>
        <w:numPr>
          <w:ilvl w:val="0"/>
          <w:numId w:val="4"/>
        </w:numPr>
        <w:tabs>
          <w:tab w:val="left" w:pos="0"/>
        </w:tabs>
        <w:spacing w:line="420" w:lineRule="exact"/>
        <w:ind w:left="0" w:firstLineChars="196" w:firstLine="549"/>
        <w:rPr>
          <w:rFonts w:ascii="宋体" w:hAnsi="宋体"/>
          <w:sz w:val="28"/>
        </w:rPr>
      </w:pPr>
      <w:r w:rsidRPr="00E64D60">
        <w:rPr>
          <w:rFonts w:ascii="宋体" w:hAnsi="宋体" w:hint="eastAsia"/>
          <w:sz w:val="28"/>
        </w:rPr>
        <w:t>《中华人民共和国土地管理法》；</w:t>
      </w:r>
    </w:p>
    <w:p w:rsidR="002A3933" w:rsidRPr="00E64D60" w:rsidRDefault="002A3933" w:rsidP="00CF3755">
      <w:pPr>
        <w:numPr>
          <w:ilvl w:val="0"/>
          <w:numId w:val="4"/>
        </w:numPr>
        <w:tabs>
          <w:tab w:val="left" w:pos="0"/>
        </w:tabs>
        <w:spacing w:line="420" w:lineRule="exact"/>
        <w:ind w:left="0" w:firstLineChars="196" w:firstLine="549"/>
        <w:rPr>
          <w:rFonts w:ascii="宋体" w:hAnsi="宋体"/>
          <w:sz w:val="28"/>
        </w:rPr>
      </w:pPr>
      <w:r w:rsidRPr="00E64D60">
        <w:rPr>
          <w:rFonts w:ascii="宋体" w:hAnsi="宋体" w:hint="eastAsia"/>
          <w:sz w:val="28"/>
        </w:rPr>
        <w:t>《中华人民共和国城市房地产管理法》；</w:t>
      </w:r>
    </w:p>
    <w:p w:rsidR="002A3933" w:rsidRPr="00E64D60" w:rsidRDefault="002A3933" w:rsidP="00CF3755">
      <w:pPr>
        <w:numPr>
          <w:ilvl w:val="0"/>
          <w:numId w:val="4"/>
        </w:numPr>
        <w:tabs>
          <w:tab w:val="left" w:pos="0"/>
        </w:tabs>
        <w:spacing w:line="420" w:lineRule="exact"/>
        <w:ind w:left="0" w:firstLineChars="196" w:firstLine="549"/>
        <w:rPr>
          <w:rFonts w:ascii="宋体" w:hAnsi="宋体"/>
          <w:sz w:val="28"/>
        </w:rPr>
      </w:pPr>
      <w:r w:rsidRPr="00E64D60">
        <w:rPr>
          <w:rFonts w:ascii="宋体" w:hAnsi="宋体" w:hint="eastAsia"/>
          <w:sz w:val="28"/>
        </w:rPr>
        <w:t>《中华人民共和国土地管理法实施细则》；</w:t>
      </w:r>
    </w:p>
    <w:p w:rsidR="002A3933" w:rsidRPr="00E64D60" w:rsidRDefault="002A3933" w:rsidP="00CF3755">
      <w:pPr>
        <w:numPr>
          <w:ilvl w:val="0"/>
          <w:numId w:val="4"/>
        </w:numPr>
        <w:tabs>
          <w:tab w:val="left" w:pos="0"/>
        </w:tabs>
        <w:spacing w:line="420" w:lineRule="exact"/>
        <w:ind w:left="0" w:firstLineChars="196" w:firstLine="549"/>
        <w:rPr>
          <w:rFonts w:ascii="宋体" w:hAnsi="宋体"/>
          <w:sz w:val="28"/>
        </w:rPr>
      </w:pPr>
      <w:r w:rsidRPr="00E64D60">
        <w:rPr>
          <w:rFonts w:ascii="宋体" w:hAnsi="宋体" w:hint="eastAsia"/>
          <w:sz w:val="28"/>
        </w:rPr>
        <w:t>地方人民政府及有关部门颁布的法规文件。</w:t>
      </w:r>
    </w:p>
    <w:p w:rsidR="002A3933" w:rsidRPr="00E64D60" w:rsidRDefault="002A3933" w:rsidP="00CF3755">
      <w:pPr>
        <w:spacing w:line="420" w:lineRule="exact"/>
        <w:ind w:firstLineChars="196" w:firstLine="549"/>
        <w:rPr>
          <w:rFonts w:ascii="宋体" w:hAnsi="宋体"/>
          <w:sz w:val="28"/>
        </w:rPr>
      </w:pPr>
      <w:r w:rsidRPr="00E64D60">
        <w:rPr>
          <w:rFonts w:ascii="宋体" w:hAnsi="宋体" w:hint="eastAsia"/>
          <w:sz w:val="28"/>
        </w:rPr>
        <w:t>（二） 产权依据</w:t>
      </w:r>
    </w:p>
    <w:p w:rsidR="002A3933" w:rsidRPr="00E64D60" w:rsidRDefault="00B11C67" w:rsidP="00CF3755">
      <w:pPr>
        <w:spacing w:line="420" w:lineRule="exact"/>
        <w:ind w:firstLineChars="196" w:firstLine="549"/>
        <w:rPr>
          <w:rFonts w:ascii="宋体" w:hAnsi="宋体"/>
          <w:sz w:val="28"/>
        </w:rPr>
      </w:pPr>
      <w:r>
        <w:rPr>
          <w:rFonts w:ascii="宋体" w:hAnsi="宋体" w:hint="eastAsia"/>
          <w:sz w:val="28"/>
        </w:rPr>
        <w:t>《</w:t>
      </w:r>
      <w:r w:rsidR="008146BD">
        <w:rPr>
          <w:rFonts w:ascii="宋体" w:hAnsi="宋体" w:hint="eastAsia"/>
          <w:sz w:val="28"/>
        </w:rPr>
        <w:t>房地产产权情况表</w:t>
      </w:r>
      <w:r>
        <w:rPr>
          <w:rFonts w:ascii="宋体" w:hAnsi="宋体" w:hint="eastAsia"/>
          <w:sz w:val="28"/>
        </w:rPr>
        <w:t>》</w:t>
      </w:r>
      <w:r w:rsidR="00A0430D">
        <w:rPr>
          <w:rFonts w:ascii="宋体" w:hAnsi="宋体" w:hint="eastAsia"/>
          <w:sz w:val="28"/>
        </w:rPr>
        <w:t>。</w:t>
      </w:r>
    </w:p>
    <w:p w:rsidR="002A3933" w:rsidRPr="00E64D60" w:rsidRDefault="002A3933" w:rsidP="00CF3755">
      <w:pPr>
        <w:spacing w:line="420" w:lineRule="exact"/>
        <w:ind w:firstLineChars="196" w:firstLine="549"/>
        <w:rPr>
          <w:rFonts w:ascii="宋体" w:hAnsi="宋体"/>
          <w:sz w:val="28"/>
        </w:rPr>
      </w:pPr>
      <w:r w:rsidRPr="00E64D60">
        <w:rPr>
          <w:rFonts w:ascii="宋体" w:hAnsi="宋体" w:hint="eastAsia"/>
          <w:sz w:val="28"/>
        </w:rPr>
        <w:t>（三） 取价依据</w:t>
      </w:r>
    </w:p>
    <w:p w:rsidR="002A3933" w:rsidRPr="00E64D60" w:rsidRDefault="002A3933" w:rsidP="00CF3755">
      <w:pPr>
        <w:numPr>
          <w:ilvl w:val="0"/>
          <w:numId w:val="5"/>
        </w:numPr>
        <w:tabs>
          <w:tab w:val="left" w:pos="0"/>
        </w:tabs>
        <w:spacing w:line="420" w:lineRule="exact"/>
        <w:ind w:left="0" w:firstLineChars="196" w:firstLine="549"/>
        <w:rPr>
          <w:rFonts w:ascii="宋体" w:hAnsi="宋体"/>
          <w:sz w:val="28"/>
        </w:rPr>
      </w:pPr>
      <w:r w:rsidRPr="00E64D60">
        <w:rPr>
          <w:rFonts w:ascii="宋体" w:hAnsi="宋体" w:hint="eastAsia"/>
          <w:sz w:val="28"/>
        </w:rPr>
        <w:t>估价人员市场调查资料及掌握的房地产市场相关资料；</w:t>
      </w:r>
    </w:p>
    <w:p w:rsidR="002A3933" w:rsidRPr="00E64D60" w:rsidRDefault="002A3933" w:rsidP="00CF3755">
      <w:pPr>
        <w:numPr>
          <w:ilvl w:val="0"/>
          <w:numId w:val="5"/>
        </w:numPr>
        <w:tabs>
          <w:tab w:val="left" w:pos="0"/>
        </w:tabs>
        <w:spacing w:line="420" w:lineRule="exact"/>
        <w:ind w:left="0" w:firstLineChars="196" w:firstLine="549"/>
        <w:rPr>
          <w:rFonts w:ascii="宋体" w:hAnsi="宋体"/>
          <w:sz w:val="28"/>
        </w:rPr>
      </w:pPr>
      <w:r w:rsidRPr="00E64D60">
        <w:rPr>
          <w:rFonts w:ascii="宋体" w:hAnsi="宋体" w:hint="eastAsia"/>
          <w:sz w:val="28"/>
        </w:rPr>
        <w:t>汕头房地产信息网（</w:t>
      </w:r>
      <w:hyperlink r:id="rId15" w:history="1">
        <w:r w:rsidRPr="00E64D60">
          <w:rPr>
            <w:rFonts w:ascii="宋体" w:hAnsi="宋体"/>
            <w:sz w:val="28"/>
          </w:rPr>
          <w:t>WWW.STRE.NET</w:t>
        </w:r>
      </w:hyperlink>
      <w:r w:rsidRPr="00E64D60">
        <w:rPr>
          <w:rFonts w:ascii="宋体" w:hAnsi="宋体" w:hint="eastAsia"/>
          <w:sz w:val="28"/>
        </w:rPr>
        <w:t>）；</w:t>
      </w:r>
    </w:p>
    <w:p w:rsidR="002A3933" w:rsidRPr="00E64D60" w:rsidRDefault="002A3933" w:rsidP="00CF3755">
      <w:pPr>
        <w:numPr>
          <w:ilvl w:val="0"/>
          <w:numId w:val="5"/>
        </w:numPr>
        <w:tabs>
          <w:tab w:val="left" w:pos="0"/>
        </w:tabs>
        <w:spacing w:line="420" w:lineRule="exact"/>
        <w:ind w:left="0" w:firstLineChars="196" w:firstLine="549"/>
        <w:rPr>
          <w:rFonts w:ascii="宋体" w:hAnsi="宋体"/>
          <w:sz w:val="28"/>
        </w:rPr>
      </w:pPr>
      <w:r w:rsidRPr="00E64D60">
        <w:rPr>
          <w:rFonts w:ascii="宋体" w:hAnsi="宋体" w:hint="eastAsia"/>
          <w:sz w:val="28"/>
        </w:rPr>
        <w:t>《汕头房地产》。</w:t>
      </w:r>
    </w:p>
    <w:p w:rsidR="002A3933" w:rsidRPr="00E64D60" w:rsidRDefault="002A3933" w:rsidP="00CF3755">
      <w:pPr>
        <w:spacing w:line="420" w:lineRule="exact"/>
        <w:ind w:firstLineChars="196" w:firstLine="549"/>
        <w:rPr>
          <w:rFonts w:ascii="宋体" w:hAnsi="宋体"/>
          <w:sz w:val="28"/>
        </w:rPr>
      </w:pPr>
      <w:r w:rsidRPr="00E64D60">
        <w:rPr>
          <w:rFonts w:ascii="宋体" w:hAnsi="宋体" w:hint="eastAsia"/>
          <w:sz w:val="28"/>
        </w:rPr>
        <w:t>（四）行为依据</w:t>
      </w:r>
    </w:p>
    <w:p w:rsidR="002A3933" w:rsidRPr="00E64D60" w:rsidRDefault="002A3933" w:rsidP="00CF3755">
      <w:pPr>
        <w:spacing w:line="420" w:lineRule="exact"/>
        <w:ind w:firstLineChars="196" w:firstLine="549"/>
        <w:rPr>
          <w:rFonts w:ascii="宋体" w:hAnsi="宋体"/>
          <w:sz w:val="28"/>
        </w:rPr>
      </w:pPr>
      <w:r w:rsidRPr="00E64D60">
        <w:rPr>
          <w:rFonts w:ascii="宋体" w:hAnsi="宋体" w:hint="eastAsia"/>
          <w:sz w:val="28"/>
        </w:rPr>
        <w:t>1.</w:t>
      </w:r>
      <w:r w:rsidR="004539E4">
        <w:rPr>
          <w:rFonts w:ascii="宋体" w:hAnsi="宋体" w:hint="eastAsia"/>
          <w:sz w:val="28"/>
        </w:rPr>
        <w:t>汕头市濠江区人民法院</w:t>
      </w:r>
      <w:r w:rsidR="00814C7F">
        <w:rPr>
          <w:rFonts w:ascii="宋体" w:hAnsi="宋体" w:hint="eastAsia"/>
          <w:sz w:val="28"/>
        </w:rPr>
        <w:t>《委托</w:t>
      </w:r>
      <w:r w:rsidR="00B10BBD">
        <w:rPr>
          <w:rFonts w:ascii="宋体" w:hAnsi="宋体" w:hint="eastAsia"/>
          <w:sz w:val="28"/>
        </w:rPr>
        <w:t>重新</w:t>
      </w:r>
      <w:r w:rsidR="00814C7F">
        <w:rPr>
          <w:rFonts w:ascii="宋体" w:hAnsi="宋体" w:hint="eastAsia"/>
          <w:sz w:val="28"/>
        </w:rPr>
        <w:t>评估书》</w:t>
      </w:r>
      <w:r w:rsidR="007367DA">
        <w:rPr>
          <w:rFonts w:ascii="宋体" w:hAnsi="宋体" w:hint="eastAsia"/>
          <w:sz w:val="28"/>
        </w:rPr>
        <w:t>【</w:t>
      </w:r>
      <w:r w:rsidR="001C3B27">
        <w:rPr>
          <w:rFonts w:ascii="宋体" w:hAnsi="宋体" w:hint="eastAsia"/>
          <w:sz w:val="28"/>
        </w:rPr>
        <w:t>（201</w:t>
      </w:r>
      <w:r w:rsidR="00B10BBD">
        <w:rPr>
          <w:rFonts w:ascii="宋体" w:hAnsi="宋体" w:hint="eastAsia"/>
          <w:sz w:val="28"/>
        </w:rPr>
        <w:t>9</w:t>
      </w:r>
      <w:r w:rsidR="001C3B27">
        <w:rPr>
          <w:rFonts w:ascii="宋体" w:hAnsi="宋体" w:hint="eastAsia"/>
          <w:sz w:val="28"/>
        </w:rPr>
        <w:t>）</w:t>
      </w:r>
      <w:r w:rsidR="000C60C2">
        <w:rPr>
          <w:rFonts w:ascii="宋体" w:hAnsi="宋体" w:hint="eastAsia"/>
          <w:sz w:val="28"/>
        </w:rPr>
        <w:t>粤0512执恢26</w:t>
      </w:r>
      <w:r w:rsidR="001C3B27">
        <w:rPr>
          <w:rFonts w:ascii="宋体" w:hAnsi="宋体" w:hint="eastAsia"/>
          <w:sz w:val="28"/>
        </w:rPr>
        <w:t>号</w:t>
      </w:r>
      <w:r w:rsidR="007367DA">
        <w:rPr>
          <w:rFonts w:ascii="宋体" w:hAnsi="宋体" w:hint="eastAsia"/>
          <w:sz w:val="28"/>
        </w:rPr>
        <w:t>】</w:t>
      </w:r>
      <w:r w:rsidRPr="00E64D60">
        <w:rPr>
          <w:rFonts w:ascii="宋体" w:hAnsi="宋体" w:hint="eastAsia"/>
          <w:sz w:val="28"/>
        </w:rPr>
        <w:t>；</w:t>
      </w:r>
    </w:p>
    <w:p w:rsidR="002A3933" w:rsidRDefault="002A3933" w:rsidP="00CF3755">
      <w:pPr>
        <w:spacing w:line="420" w:lineRule="exact"/>
        <w:ind w:firstLineChars="196" w:firstLine="549"/>
        <w:rPr>
          <w:rFonts w:ascii="宋体" w:hAnsi="宋体"/>
          <w:sz w:val="28"/>
        </w:rPr>
      </w:pPr>
      <w:r w:rsidRPr="00E64D60">
        <w:rPr>
          <w:rFonts w:ascii="宋体" w:hAnsi="宋体" w:hint="eastAsia"/>
          <w:sz w:val="28"/>
        </w:rPr>
        <w:t>2.</w:t>
      </w:r>
      <w:r w:rsidR="004539E4">
        <w:rPr>
          <w:rFonts w:ascii="宋体" w:hAnsi="宋体" w:hint="eastAsia"/>
          <w:sz w:val="28"/>
        </w:rPr>
        <w:t>汕头市濠江区人民法院</w:t>
      </w:r>
      <w:r w:rsidRPr="00E64D60">
        <w:rPr>
          <w:rFonts w:ascii="宋体" w:hAnsi="宋体" w:hint="eastAsia"/>
          <w:sz w:val="28"/>
        </w:rPr>
        <w:t>《执行裁定书》</w:t>
      </w:r>
      <w:r w:rsidR="00FD7BA0">
        <w:rPr>
          <w:rFonts w:ascii="宋体" w:hAnsi="宋体" w:hint="eastAsia"/>
          <w:sz w:val="28"/>
        </w:rPr>
        <w:t>【</w:t>
      </w:r>
      <w:r w:rsidR="001C3B27">
        <w:rPr>
          <w:rFonts w:ascii="宋体" w:hAnsi="宋体" w:hint="eastAsia"/>
          <w:sz w:val="28"/>
        </w:rPr>
        <w:t>（201</w:t>
      </w:r>
      <w:r w:rsidR="000C60C2">
        <w:rPr>
          <w:rFonts w:ascii="宋体" w:hAnsi="宋体" w:hint="eastAsia"/>
          <w:sz w:val="28"/>
        </w:rPr>
        <w:t>4</w:t>
      </w:r>
      <w:r w:rsidR="001C3B27">
        <w:rPr>
          <w:rFonts w:ascii="宋体" w:hAnsi="宋体" w:hint="eastAsia"/>
          <w:sz w:val="28"/>
        </w:rPr>
        <w:t>）</w:t>
      </w:r>
      <w:r w:rsidR="000C60C2">
        <w:rPr>
          <w:rFonts w:ascii="宋体" w:hAnsi="宋体" w:hint="eastAsia"/>
          <w:sz w:val="28"/>
        </w:rPr>
        <w:t>汕濠法执字第4-1号</w:t>
      </w:r>
      <w:r w:rsidR="00FD7BA0">
        <w:rPr>
          <w:rFonts w:ascii="宋体" w:hAnsi="宋体" w:hint="eastAsia"/>
          <w:sz w:val="28"/>
        </w:rPr>
        <w:t>】</w:t>
      </w:r>
      <w:r w:rsidRPr="00E64D60">
        <w:rPr>
          <w:rFonts w:ascii="宋体" w:hAnsi="宋体" w:hint="eastAsia"/>
          <w:sz w:val="28"/>
        </w:rPr>
        <w:t>。</w:t>
      </w:r>
    </w:p>
    <w:p w:rsidR="007367DA" w:rsidRPr="00E64D60" w:rsidRDefault="007367DA" w:rsidP="00CF3755">
      <w:pPr>
        <w:spacing w:line="420" w:lineRule="exact"/>
        <w:ind w:firstLineChars="196" w:firstLine="549"/>
        <w:rPr>
          <w:rFonts w:ascii="宋体" w:hAnsi="宋体"/>
          <w:sz w:val="28"/>
        </w:rPr>
      </w:pPr>
    </w:p>
    <w:p w:rsidR="002A3933" w:rsidRPr="00E64D60" w:rsidRDefault="002A3933" w:rsidP="001A2CE9">
      <w:pPr>
        <w:pStyle w:val="2"/>
        <w:spacing w:beforeLines="100" w:line="420" w:lineRule="exact"/>
        <w:ind w:firstLineChars="196" w:firstLine="551"/>
        <w:rPr>
          <w:b/>
          <w:bCs/>
        </w:rPr>
      </w:pPr>
      <w:bookmarkStart w:id="69" w:name="_Toc438406279"/>
      <w:bookmarkStart w:id="70" w:name="_Toc22370"/>
      <w:bookmarkStart w:id="71" w:name="_Toc9583"/>
      <w:bookmarkStart w:id="72" w:name="_Toc492652194"/>
      <w:bookmarkStart w:id="73" w:name="_Toc8919541"/>
      <w:r w:rsidRPr="00E64D60">
        <w:rPr>
          <w:rFonts w:hint="eastAsia"/>
          <w:b/>
          <w:bCs/>
        </w:rPr>
        <w:t>九、估价方法</w:t>
      </w:r>
      <w:bookmarkEnd w:id="69"/>
      <w:bookmarkEnd w:id="70"/>
      <w:bookmarkEnd w:id="71"/>
      <w:bookmarkEnd w:id="72"/>
      <w:bookmarkEnd w:id="73"/>
    </w:p>
    <w:p w:rsidR="002A3933" w:rsidRPr="00E64D60" w:rsidRDefault="002A3933" w:rsidP="00CF3755">
      <w:pPr>
        <w:spacing w:line="420" w:lineRule="exact"/>
        <w:ind w:firstLineChars="196" w:firstLine="549"/>
        <w:rPr>
          <w:rFonts w:ascii="宋体" w:hAnsi="宋体"/>
          <w:sz w:val="28"/>
          <w:szCs w:val="28"/>
        </w:rPr>
      </w:pPr>
      <w:r w:rsidRPr="00E64D60">
        <w:rPr>
          <w:rFonts w:ascii="宋体" w:hAnsi="宋体" w:hint="eastAsia"/>
          <w:sz w:val="28"/>
          <w:szCs w:val="28"/>
        </w:rPr>
        <w:t>根据估价对象实际情况，本次估价采用比较法进行评估。</w:t>
      </w:r>
    </w:p>
    <w:p w:rsidR="002A3933" w:rsidRDefault="002A3933" w:rsidP="00CF3755">
      <w:pPr>
        <w:spacing w:line="420" w:lineRule="exact"/>
        <w:ind w:firstLineChars="196" w:firstLine="549"/>
        <w:rPr>
          <w:rFonts w:ascii="宋体" w:hAnsi="宋体"/>
          <w:sz w:val="28"/>
          <w:szCs w:val="28"/>
        </w:rPr>
      </w:pPr>
      <w:r w:rsidRPr="00E64D60">
        <w:rPr>
          <w:rFonts w:ascii="宋体" w:hAnsi="宋体" w:hint="eastAsia"/>
          <w:sz w:val="28"/>
          <w:szCs w:val="28"/>
        </w:rPr>
        <w:t>比较法是选取一定数量的可比实例，将它们与估价对象进行比较，根据其间的差异对可比实例成交价格进行处理后得到估价对象价值或价格的方法。</w:t>
      </w:r>
    </w:p>
    <w:p w:rsidR="007367DA" w:rsidRPr="00E64D60" w:rsidRDefault="007367DA" w:rsidP="00CF3755">
      <w:pPr>
        <w:spacing w:line="420" w:lineRule="exact"/>
        <w:ind w:firstLineChars="196" w:firstLine="549"/>
        <w:rPr>
          <w:rFonts w:ascii="宋体" w:hAnsi="宋体"/>
          <w:sz w:val="28"/>
          <w:szCs w:val="28"/>
        </w:rPr>
      </w:pPr>
    </w:p>
    <w:p w:rsidR="002A3933" w:rsidRPr="00E64D60" w:rsidRDefault="002A3933" w:rsidP="001A2CE9">
      <w:pPr>
        <w:pStyle w:val="2"/>
        <w:spacing w:beforeLines="100" w:line="420" w:lineRule="exact"/>
        <w:ind w:firstLineChars="196" w:firstLine="551"/>
        <w:rPr>
          <w:b/>
          <w:bCs/>
        </w:rPr>
      </w:pPr>
      <w:bookmarkStart w:id="74" w:name="_Toc357092778"/>
      <w:bookmarkStart w:id="75" w:name="_Toc22547"/>
      <w:bookmarkStart w:id="76" w:name="_Toc18790"/>
      <w:bookmarkStart w:id="77" w:name="_Toc438406280"/>
      <w:bookmarkStart w:id="78" w:name="_Toc492652195"/>
      <w:bookmarkStart w:id="79" w:name="_Toc8919542"/>
      <w:r w:rsidRPr="00E64D60">
        <w:rPr>
          <w:rFonts w:hint="eastAsia"/>
          <w:b/>
          <w:bCs/>
        </w:rPr>
        <w:lastRenderedPageBreak/>
        <w:t>十、</w:t>
      </w:r>
      <w:bookmarkEnd w:id="74"/>
      <w:r w:rsidRPr="00E64D60">
        <w:rPr>
          <w:rFonts w:hint="eastAsia"/>
          <w:b/>
          <w:bCs/>
        </w:rPr>
        <w:t>估价结果</w:t>
      </w:r>
      <w:bookmarkEnd w:id="75"/>
      <w:bookmarkEnd w:id="76"/>
      <w:bookmarkEnd w:id="77"/>
      <w:bookmarkEnd w:id="78"/>
      <w:bookmarkEnd w:id="79"/>
    </w:p>
    <w:p w:rsidR="002A3933" w:rsidRPr="00E64D60" w:rsidRDefault="002A3933" w:rsidP="00CF3755">
      <w:pPr>
        <w:tabs>
          <w:tab w:val="left" w:pos="900"/>
        </w:tabs>
        <w:autoSpaceDE w:val="0"/>
        <w:autoSpaceDN w:val="0"/>
        <w:spacing w:line="420" w:lineRule="exact"/>
        <w:ind w:firstLineChars="250" w:firstLine="700"/>
        <w:textAlignment w:val="bottom"/>
        <w:rPr>
          <w:rFonts w:ascii="宋体" w:hAnsi="宋体"/>
          <w:b/>
          <w:bCs/>
          <w:sz w:val="28"/>
          <w:szCs w:val="28"/>
        </w:rPr>
      </w:pPr>
      <w:bookmarkStart w:id="80" w:name="_Toc29704"/>
      <w:bookmarkStart w:id="81" w:name="_Toc19024"/>
      <w:bookmarkStart w:id="82" w:name="_Toc438406281"/>
      <w:r w:rsidRPr="00E64D60">
        <w:rPr>
          <w:rFonts w:ascii="宋体" w:hAnsi="宋体" w:hint="eastAsia"/>
          <w:sz w:val="28"/>
          <w:szCs w:val="28"/>
        </w:rPr>
        <w:t>经过实地查勘和市场调查，遵照《中华人民共和国城市房地产管理法》、国家标准《房地产估价规范》等法律法规和技术标准，遵循独立、客观、公正、合法的原则，选择适用的估价方法进行了分析、测算和判断，确定估价对象在价值时点的市场</w:t>
      </w:r>
      <w:r w:rsidRPr="00E64D60">
        <w:rPr>
          <w:rFonts w:ascii="宋体" w:hAnsi="宋体" w:hint="eastAsia"/>
          <w:sz w:val="28"/>
        </w:rPr>
        <w:t>价值为</w:t>
      </w:r>
      <w:r w:rsidRPr="00E64D60">
        <w:rPr>
          <w:rFonts w:ascii="宋体" w:hAnsi="宋体" w:hint="eastAsia"/>
          <w:b/>
          <w:sz w:val="28"/>
          <w:szCs w:val="28"/>
        </w:rPr>
        <w:t>人民币</w:t>
      </w:r>
      <w:r w:rsidR="004539E4">
        <w:rPr>
          <w:rFonts w:ascii="宋体" w:hAnsi="宋体" w:hint="eastAsia"/>
          <w:b/>
          <w:sz w:val="28"/>
          <w:szCs w:val="28"/>
        </w:rPr>
        <w:t>壹佰零玖万柒仟陆佰</w:t>
      </w:r>
      <w:r w:rsidRPr="00E64D60">
        <w:rPr>
          <w:rFonts w:ascii="宋体" w:hAnsi="宋体" w:hint="eastAsia"/>
          <w:b/>
          <w:sz w:val="28"/>
          <w:szCs w:val="28"/>
        </w:rPr>
        <w:t>元整（￥</w:t>
      </w:r>
      <w:r w:rsidR="004539E4">
        <w:rPr>
          <w:rFonts w:ascii="宋体" w:hAnsi="宋体"/>
          <w:b/>
          <w:sz w:val="28"/>
          <w:szCs w:val="28"/>
        </w:rPr>
        <w:t>1,097,600.00</w:t>
      </w:r>
      <w:r w:rsidRPr="00E64D60">
        <w:rPr>
          <w:rFonts w:ascii="宋体" w:hAnsi="宋体" w:hint="eastAsia"/>
          <w:b/>
          <w:sz w:val="28"/>
          <w:szCs w:val="28"/>
        </w:rPr>
        <w:t>）</w:t>
      </w:r>
      <w:r w:rsidRPr="00E64D60">
        <w:rPr>
          <w:rFonts w:ascii="宋体" w:hAnsi="宋体" w:hint="eastAsia"/>
          <w:sz w:val="28"/>
          <w:szCs w:val="28"/>
        </w:rPr>
        <w:t>。</w:t>
      </w:r>
    </w:p>
    <w:p w:rsidR="002A3933" w:rsidRPr="00E64D60" w:rsidRDefault="002A3933" w:rsidP="00CF3755">
      <w:pPr>
        <w:autoSpaceDE w:val="0"/>
        <w:autoSpaceDN w:val="0"/>
        <w:spacing w:line="420" w:lineRule="exact"/>
        <w:jc w:val="center"/>
        <w:textAlignment w:val="bottom"/>
        <w:rPr>
          <w:rFonts w:ascii="宋体" w:hAnsi="宋体"/>
          <w:b/>
          <w:bCs/>
          <w:sz w:val="28"/>
          <w:szCs w:val="28"/>
        </w:rPr>
      </w:pPr>
      <w:r w:rsidRPr="00E64D60">
        <w:rPr>
          <w:rFonts w:ascii="宋体" w:hAnsi="宋体" w:hint="eastAsia"/>
          <w:b/>
          <w:bCs/>
          <w:sz w:val="28"/>
          <w:szCs w:val="28"/>
        </w:rPr>
        <w:t>估价结果汇总表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7"/>
        <w:gridCol w:w="988"/>
        <w:gridCol w:w="3109"/>
        <w:gridCol w:w="1120"/>
        <w:gridCol w:w="796"/>
        <w:gridCol w:w="1141"/>
        <w:gridCol w:w="1854"/>
      </w:tblGrid>
      <w:tr w:rsidR="002A3933" w:rsidRPr="00E64D60" w:rsidTr="002A3933">
        <w:trPr>
          <w:trHeight w:val="357"/>
        </w:trPr>
        <w:tc>
          <w:tcPr>
            <w:tcW w:w="350" w:type="pct"/>
            <w:noWrap/>
            <w:tcMar>
              <w:top w:w="20" w:type="dxa"/>
              <w:left w:w="20" w:type="dxa"/>
              <w:bottom w:w="0" w:type="dxa"/>
              <w:right w:w="20" w:type="dxa"/>
            </w:tcMar>
            <w:vAlign w:val="center"/>
          </w:tcPr>
          <w:p w:rsidR="002A3933" w:rsidRPr="00E64D60" w:rsidRDefault="002A3933" w:rsidP="002A3933">
            <w:pPr>
              <w:jc w:val="center"/>
              <w:rPr>
                <w:rFonts w:ascii="宋体" w:hAnsi="宋体" w:cs="Arial Unicode MS"/>
                <w:szCs w:val="24"/>
              </w:rPr>
            </w:pPr>
            <w:r w:rsidRPr="00E64D60">
              <w:rPr>
                <w:rFonts w:ascii="宋体" w:hAnsi="宋体" w:hint="eastAsia"/>
              </w:rPr>
              <w:t>序号</w:t>
            </w:r>
          </w:p>
        </w:tc>
        <w:tc>
          <w:tcPr>
            <w:tcW w:w="510" w:type="pct"/>
            <w:noWrap/>
            <w:tcMar>
              <w:top w:w="20" w:type="dxa"/>
              <w:left w:w="20" w:type="dxa"/>
              <w:bottom w:w="0" w:type="dxa"/>
              <w:right w:w="20" w:type="dxa"/>
            </w:tcMar>
            <w:vAlign w:val="center"/>
          </w:tcPr>
          <w:p w:rsidR="002A3933" w:rsidRPr="00E64D60" w:rsidRDefault="002A3933" w:rsidP="002A3933">
            <w:pPr>
              <w:jc w:val="center"/>
              <w:rPr>
                <w:rFonts w:ascii="宋体" w:hAnsi="宋体" w:cs="Arial Unicode MS"/>
                <w:szCs w:val="24"/>
              </w:rPr>
            </w:pPr>
            <w:r w:rsidRPr="00E64D60">
              <w:rPr>
                <w:rFonts w:ascii="宋体" w:hAnsi="宋体" w:cs="Arial Unicode MS" w:hint="eastAsia"/>
                <w:szCs w:val="24"/>
              </w:rPr>
              <w:t>权属人</w:t>
            </w:r>
          </w:p>
        </w:tc>
        <w:tc>
          <w:tcPr>
            <w:tcW w:w="1605" w:type="pct"/>
            <w:tcMar>
              <w:top w:w="20" w:type="dxa"/>
              <w:left w:w="20" w:type="dxa"/>
              <w:bottom w:w="0" w:type="dxa"/>
              <w:right w:w="20" w:type="dxa"/>
            </w:tcMar>
            <w:vAlign w:val="center"/>
          </w:tcPr>
          <w:p w:rsidR="002A3933" w:rsidRPr="00E64D60" w:rsidRDefault="002A3933" w:rsidP="002A3933">
            <w:pPr>
              <w:jc w:val="center"/>
              <w:rPr>
                <w:rFonts w:ascii="宋体" w:hAnsi="宋体"/>
              </w:rPr>
            </w:pPr>
            <w:r w:rsidRPr="00E64D60">
              <w:rPr>
                <w:rFonts w:ascii="宋体" w:hAnsi="宋体" w:hint="eastAsia"/>
              </w:rPr>
              <w:t>估价对象</w:t>
            </w:r>
          </w:p>
        </w:tc>
        <w:tc>
          <w:tcPr>
            <w:tcW w:w="578" w:type="pct"/>
            <w:tcMar>
              <w:top w:w="20" w:type="dxa"/>
              <w:left w:w="20" w:type="dxa"/>
              <w:bottom w:w="0" w:type="dxa"/>
              <w:right w:w="20" w:type="dxa"/>
            </w:tcMar>
            <w:vAlign w:val="center"/>
          </w:tcPr>
          <w:p w:rsidR="002A3933" w:rsidRPr="00E64D60" w:rsidRDefault="002A3933" w:rsidP="002A3933">
            <w:pPr>
              <w:jc w:val="center"/>
              <w:rPr>
                <w:rFonts w:ascii="宋体" w:hAnsi="宋体"/>
              </w:rPr>
            </w:pPr>
            <w:r w:rsidRPr="00E64D60">
              <w:rPr>
                <w:rFonts w:ascii="宋体" w:hAnsi="宋体" w:hint="eastAsia"/>
              </w:rPr>
              <w:t>面积</w:t>
            </w:r>
          </w:p>
          <w:p w:rsidR="002A3933" w:rsidRPr="00E64D60" w:rsidRDefault="002A3933" w:rsidP="002A3933">
            <w:pPr>
              <w:jc w:val="center"/>
              <w:rPr>
                <w:rFonts w:ascii="宋体" w:hAnsi="宋体"/>
              </w:rPr>
            </w:pPr>
            <w:r w:rsidRPr="00E64D60">
              <w:rPr>
                <w:rFonts w:ascii="宋体" w:hAnsi="宋体" w:hint="eastAsia"/>
              </w:rPr>
              <w:t>（㎡)</w:t>
            </w:r>
          </w:p>
        </w:tc>
        <w:tc>
          <w:tcPr>
            <w:tcW w:w="411" w:type="pct"/>
            <w:noWrap/>
            <w:tcMar>
              <w:top w:w="20" w:type="dxa"/>
              <w:left w:w="20" w:type="dxa"/>
              <w:bottom w:w="0" w:type="dxa"/>
              <w:right w:w="20" w:type="dxa"/>
            </w:tcMar>
            <w:vAlign w:val="center"/>
          </w:tcPr>
          <w:p w:rsidR="002A3933" w:rsidRPr="00E64D60" w:rsidRDefault="002A3933" w:rsidP="002A3933">
            <w:pPr>
              <w:jc w:val="center"/>
              <w:rPr>
                <w:rFonts w:ascii="宋体" w:hAnsi="宋体" w:cs="Arial Unicode MS"/>
                <w:szCs w:val="24"/>
              </w:rPr>
            </w:pPr>
            <w:r w:rsidRPr="00E64D60">
              <w:rPr>
                <w:rFonts w:ascii="宋体" w:hAnsi="宋体" w:cs="Arial Unicode MS" w:hint="eastAsia"/>
                <w:szCs w:val="24"/>
              </w:rPr>
              <w:t>用途</w:t>
            </w:r>
          </w:p>
        </w:tc>
        <w:tc>
          <w:tcPr>
            <w:tcW w:w="589" w:type="pct"/>
            <w:noWrap/>
            <w:tcMar>
              <w:top w:w="20" w:type="dxa"/>
              <w:left w:w="20" w:type="dxa"/>
              <w:bottom w:w="0" w:type="dxa"/>
              <w:right w:w="20" w:type="dxa"/>
            </w:tcMar>
            <w:vAlign w:val="center"/>
          </w:tcPr>
          <w:p w:rsidR="002A3933" w:rsidRPr="00E64D60" w:rsidRDefault="002A3933" w:rsidP="002A3933">
            <w:pPr>
              <w:jc w:val="center"/>
              <w:rPr>
                <w:rFonts w:ascii="宋体" w:hAnsi="宋体"/>
              </w:rPr>
            </w:pPr>
            <w:r w:rsidRPr="00E64D60">
              <w:rPr>
                <w:rFonts w:ascii="宋体" w:hAnsi="宋体" w:hint="eastAsia"/>
              </w:rPr>
              <w:t>单价</w:t>
            </w:r>
          </w:p>
          <w:p w:rsidR="002A3933" w:rsidRPr="00E64D60" w:rsidRDefault="002A3933" w:rsidP="002A3933">
            <w:pPr>
              <w:jc w:val="center"/>
              <w:rPr>
                <w:rFonts w:ascii="宋体" w:hAnsi="宋体" w:cs="Arial Unicode MS"/>
                <w:szCs w:val="24"/>
              </w:rPr>
            </w:pPr>
            <w:r w:rsidRPr="00E64D60">
              <w:rPr>
                <w:rFonts w:ascii="宋体" w:hAnsi="宋体" w:hint="eastAsia"/>
              </w:rPr>
              <w:t>(元/㎡)</w:t>
            </w:r>
          </w:p>
        </w:tc>
        <w:tc>
          <w:tcPr>
            <w:tcW w:w="957" w:type="pct"/>
            <w:vAlign w:val="center"/>
          </w:tcPr>
          <w:p w:rsidR="002A3933" w:rsidRPr="00E64D60" w:rsidRDefault="002A3933" w:rsidP="002A3933">
            <w:pPr>
              <w:jc w:val="center"/>
              <w:rPr>
                <w:rFonts w:ascii="宋体" w:hAnsi="宋体"/>
              </w:rPr>
            </w:pPr>
            <w:r w:rsidRPr="00E64D60">
              <w:rPr>
                <w:rFonts w:ascii="宋体" w:hAnsi="宋体" w:hint="eastAsia"/>
              </w:rPr>
              <w:t>市场价值</w:t>
            </w:r>
          </w:p>
          <w:p w:rsidR="002A3933" w:rsidRPr="00E64D60" w:rsidRDefault="002A3933" w:rsidP="002A3933">
            <w:pPr>
              <w:jc w:val="center"/>
              <w:rPr>
                <w:rFonts w:ascii="宋体" w:hAnsi="宋体"/>
              </w:rPr>
            </w:pPr>
            <w:r w:rsidRPr="00E64D60">
              <w:rPr>
                <w:rFonts w:ascii="宋体" w:hAnsi="宋体" w:hint="eastAsia"/>
              </w:rPr>
              <w:t>(元)</w:t>
            </w:r>
          </w:p>
        </w:tc>
      </w:tr>
      <w:tr w:rsidR="002A3933" w:rsidRPr="00E64D60" w:rsidTr="002A3933">
        <w:trPr>
          <w:trHeight w:val="402"/>
        </w:trPr>
        <w:tc>
          <w:tcPr>
            <w:tcW w:w="350" w:type="pct"/>
            <w:noWrap/>
            <w:tcMar>
              <w:top w:w="20" w:type="dxa"/>
              <w:left w:w="20" w:type="dxa"/>
              <w:bottom w:w="0" w:type="dxa"/>
              <w:right w:w="20" w:type="dxa"/>
            </w:tcMar>
            <w:vAlign w:val="center"/>
          </w:tcPr>
          <w:p w:rsidR="002A3933" w:rsidRPr="00E64D60" w:rsidRDefault="002A3933" w:rsidP="002A3933">
            <w:pPr>
              <w:jc w:val="center"/>
              <w:rPr>
                <w:rFonts w:ascii="宋体" w:hAnsi="宋体"/>
                <w:szCs w:val="21"/>
              </w:rPr>
            </w:pPr>
            <w:r w:rsidRPr="00E64D60">
              <w:rPr>
                <w:rFonts w:ascii="宋体" w:hAnsi="宋体" w:hint="eastAsia"/>
                <w:szCs w:val="21"/>
              </w:rPr>
              <w:t>1</w:t>
            </w:r>
          </w:p>
        </w:tc>
        <w:tc>
          <w:tcPr>
            <w:tcW w:w="510" w:type="pct"/>
            <w:noWrap/>
            <w:tcMar>
              <w:top w:w="20" w:type="dxa"/>
              <w:left w:w="20" w:type="dxa"/>
              <w:bottom w:w="0" w:type="dxa"/>
              <w:right w:w="20" w:type="dxa"/>
            </w:tcMar>
            <w:vAlign w:val="center"/>
          </w:tcPr>
          <w:p w:rsidR="002A3933" w:rsidRPr="00E64D60" w:rsidRDefault="004539E4" w:rsidP="002A3933">
            <w:pPr>
              <w:jc w:val="center"/>
              <w:rPr>
                <w:rFonts w:ascii="宋体" w:hAnsi="宋体"/>
                <w:szCs w:val="21"/>
              </w:rPr>
            </w:pPr>
            <w:r>
              <w:rPr>
                <w:rFonts w:ascii="宋体" w:hAnsi="宋体" w:hint="eastAsia"/>
                <w:szCs w:val="21"/>
              </w:rPr>
              <w:t>陈再霞</w:t>
            </w:r>
          </w:p>
        </w:tc>
        <w:tc>
          <w:tcPr>
            <w:tcW w:w="1605" w:type="pct"/>
            <w:tcMar>
              <w:top w:w="20" w:type="dxa"/>
              <w:left w:w="20" w:type="dxa"/>
              <w:bottom w:w="0" w:type="dxa"/>
              <w:right w:w="20" w:type="dxa"/>
            </w:tcMar>
            <w:vAlign w:val="center"/>
          </w:tcPr>
          <w:p w:rsidR="002A3933" w:rsidRPr="00E64D60" w:rsidRDefault="004539E4" w:rsidP="002A3933">
            <w:pPr>
              <w:jc w:val="center"/>
              <w:rPr>
                <w:rFonts w:ascii="宋体" w:hAnsi="宋体"/>
                <w:szCs w:val="21"/>
              </w:rPr>
            </w:pPr>
            <w:r>
              <w:rPr>
                <w:rFonts w:ascii="宋体" w:hAnsi="宋体" w:hint="eastAsia"/>
                <w:szCs w:val="21"/>
              </w:rPr>
              <w:t>汕头市濠江区濠江花园北区第4-5幢第4幢303号房全套</w:t>
            </w:r>
          </w:p>
        </w:tc>
        <w:tc>
          <w:tcPr>
            <w:tcW w:w="578" w:type="pct"/>
            <w:tcMar>
              <w:top w:w="20" w:type="dxa"/>
              <w:left w:w="20" w:type="dxa"/>
              <w:bottom w:w="0" w:type="dxa"/>
              <w:right w:w="20" w:type="dxa"/>
            </w:tcMar>
            <w:vAlign w:val="center"/>
          </w:tcPr>
          <w:p w:rsidR="002A3933" w:rsidRPr="00E64D60" w:rsidRDefault="004539E4" w:rsidP="002A3933">
            <w:pPr>
              <w:jc w:val="center"/>
              <w:rPr>
                <w:rFonts w:ascii="宋体" w:hAnsi="宋体"/>
                <w:spacing w:val="20"/>
                <w:szCs w:val="21"/>
              </w:rPr>
            </w:pPr>
            <w:r>
              <w:rPr>
                <w:rFonts w:ascii="宋体" w:hAnsi="宋体"/>
                <w:spacing w:val="20"/>
                <w:szCs w:val="21"/>
              </w:rPr>
              <w:t>156.36</w:t>
            </w:r>
          </w:p>
        </w:tc>
        <w:tc>
          <w:tcPr>
            <w:tcW w:w="411" w:type="pct"/>
            <w:noWrap/>
            <w:tcMar>
              <w:top w:w="20" w:type="dxa"/>
              <w:left w:w="20" w:type="dxa"/>
              <w:bottom w:w="0" w:type="dxa"/>
              <w:right w:w="20" w:type="dxa"/>
            </w:tcMar>
            <w:vAlign w:val="center"/>
          </w:tcPr>
          <w:p w:rsidR="002A3933" w:rsidRPr="00E64D60" w:rsidRDefault="002A3933" w:rsidP="002A3933">
            <w:pPr>
              <w:jc w:val="center"/>
              <w:rPr>
                <w:rFonts w:ascii="宋体" w:hAnsi="宋体"/>
                <w:spacing w:val="20"/>
                <w:szCs w:val="21"/>
              </w:rPr>
            </w:pPr>
            <w:r w:rsidRPr="00E64D60">
              <w:rPr>
                <w:rFonts w:ascii="宋体" w:hAnsi="宋体" w:hint="eastAsia"/>
                <w:spacing w:val="20"/>
                <w:szCs w:val="21"/>
              </w:rPr>
              <w:t>住宅</w:t>
            </w:r>
          </w:p>
        </w:tc>
        <w:tc>
          <w:tcPr>
            <w:tcW w:w="589" w:type="pct"/>
            <w:noWrap/>
            <w:tcMar>
              <w:top w:w="20" w:type="dxa"/>
              <w:left w:w="20" w:type="dxa"/>
              <w:bottom w:w="0" w:type="dxa"/>
              <w:right w:w="20" w:type="dxa"/>
            </w:tcMar>
            <w:vAlign w:val="center"/>
          </w:tcPr>
          <w:p w:rsidR="002A3933" w:rsidRPr="00E64D60" w:rsidRDefault="004539E4" w:rsidP="002A3933">
            <w:pPr>
              <w:jc w:val="center"/>
              <w:rPr>
                <w:rFonts w:ascii="宋体" w:hAnsi="宋体"/>
                <w:spacing w:val="20"/>
                <w:szCs w:val="21"/>
              </w:rPr>
            </w:pPr>
            <w:r>
              <w:rPr>
                <w:rFonts w:ascii="宋体" w:hAnsi="宋体"/>
                <w:spacing w:val="20"/>
                <w:szCs w:val="21"/>
              </w:rPr>
              <w:t>7020</w:t>
            </w:r>
          </w:p>
        </w:tc>
        <w:tc>
          <w:tcPr>
            <w:tcW w:w="957" w:type="pct"/>
            <w:vAlign w:val="center"/>
          </w:tcPr>
          <w:p w:rsidR="002A3933" w:rsidRPr="00E64D60" w:rsidRDefault="004539E4" w:rsidP="002A3933">
            <w:pPr>
              <w:jc w:val="center"/>
              <w:rPr>
                <w:rFonts w:ascii="宋体" w:hAnsi="宋体"/>
                <w:spacing w:val="20"/>
                <w:szCs w:val="21"/>
              </w:rPr>
            </w:pPr>
            <w:r>
              <w:rPr>
                <w:rFonts w:ascii="宋体" w:hAnsi="宋体"/>
                <w:spacing w:val="20"/>
                <w:szCs w:val="21"/>
              </w:rPr>
              <w:t>1,097,600.00</w:t>
            </w:r>
          </w:p>
        </w:tc>
      </w:tr>
    </w:tbl>
    <w:p w:rsidR="00A0430D" w:rsidRDefault="00A0430D" w:rsidP="00FD7BA0">
      <w:pPr>
        <w:spacing w:line="440" w:lineRule="exact"/>
        <w:ind w:firstLineChars="196" w:firstLine="413"/>
        <w:rPr>
          <w:b/>
          <w:bCs/>
        </w:rPr>
      </w:pPr>
      <w:bookmarkStart w:id="83" w:name="_Toc492652196"/>
    </w:p>
    <w:p w:rsidR="002A3933" w:rsidRPr="00E64D60" w:rsidRDefault="002A3933" w:rsidP="001A2CE9">
      <w:pPr>
        <w:pStyle w:val="2"/>
        <w:spacing w:beforeLines="100" w:line="460" w:lineRule="exact"/>
        <w:ind w:firstLineChars="196" w:firstLine="551"/>
        <w:rPr>
          <w:b/>
          <w:bCs/>
        </w:rPr>
      </w:pPr>
      <w:bookmarkStart w:id="84" w:name="_Toc8919543"/>
      <w:r w:rsidRPr="00E64D60">
        <w:rPr>
          <w:rFonts w:hint="eastAsia"/>
          <w:b/>
          <w:bCs/>
        </w:rPr>
        <w:t>十一、注册房地产估价师</w:t>
      </w:r>
      <w:bookmarkEnd w:id="80"/>
      <w:bookmarkEnd w:id="81"/>
      <w:bookmarkEnd w:id="82"/>
      <w:bookmarkEnd w:id="83"/>
      <w:bookmarkEnd w:id="84"/>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1"/>
        <w:gridCol w:w="2477"/>
        <w:gridCol w:w="2595"/>
        <w:gridCol w:w="2611"/>
      </w:tblGrid>
      <w:tr w:rsidR="002A3933" w:rsidRPr="00E64D60" w:rsidTr="002A3933">
        <w:trPr>
          <w:trHeight w:val="633"/>
          <w:jc w:val="center"/>
        </w:trPr>
        <w:tc>
          <w:tcPr>
            <w:tcW w:w="1891" w:type="dxa"/>
            <w:vAlign w:val="center"/>
          </w:tcPr>
          <w:p w:rsidR="002A3933" w:rsidRPr="00E64D60" w:rsidRDefault="002A3933" w:rsidP="002A3933">
            <w:pPr>
              <w:jc w:val="center"/>
              <w:rPr>
                <w:rFonts w:ascii="宋体" w:hAnsi="宋体"/>
                <w:sz w:val="24"/>
                <w:szCs w:val="24"/>
              </w:rPr>
            </w:pPr>
            <w:r w:rsidRPr="00E64D60">
              <w:rPr>
                <w:rFonts w:ascii="宋体" w:hAnsi="宋体" w:hint="eastAsia"/>
                <w:sz w:val="24"/>
                <w:szCs w:val="24"/>
              </w:rPr>
              <w:t>姓名</w:t>
            </w:r>
          </w:p>
        </w:tc>
        <w:tc>
          <w:tcPr>
            <w:tcW w:w="2477" w:type="dxa"/>
            <w:vAlign w:val="center"/>
          </w:tcPr>
          <w:p w:rsidR="002A3933" w:rsidRPr="00E64D60" w:rsidRDefault="002A3933" w:rsidP="002A3933">
            <w:pPr>
              <w:jc w:val="center"/>
              <w:rPr>
                <w:rFonts w:ascii="宋体" w:hAnsi="宋体"/>
                <w:sz w:val="24"/>
                <w:szCs w:val="24"/>
              </w:rPr>
            </w:pPr>
            <w:r w:rsidRPr="00E64D60">
              <w:rPr>
                <w:rFonts w:ascii="宋体" w:hAnsi="宋体" w:hint="eastAsia"/>
                <w:sz w:val="24"/>
                <w:szCs w:val="24"/>
              </w:rPr>
              <w:t>注册号</w:t>
            </w:r>
          </w:p>
        </w:tc>
        <w:tc>
          <w:tcPr>
            <w:tcW w:w="2595" w:type="dxa"/>
            <w:vAlign w:val="center"/>
          </w:tcPr>
          <w:p w:rsidR="002A3933" w:rsidRPr="00E64D60" w:rsidRDefault="002A3933" w:rsidP="002A3933">
            <w:pPr>
              <w:jc w:val="center"/>
              <w:rPr>
                <w:rFonts w:ascii="宋体" w:hAnsi="宋体"/>
                <w:sz w:val="24"/>
                <w:szCs w:val="24"/>
              </w:rPr>
            </w:pPr>
            <w:r w:rsidRPr="00E64D60">
              <w:rPr>
                <w:rFonts w:ascii="宋体" w:hAnsi="宋体" w:hint="eastAsia"/>
                <w:sz w:val="24"/>
                <w:szCs w:val="24"/>
              </w:rPr>
              <w:t>签名</w:t>
            </w:r>
          </w:p>
        </w:tc>
        <w:tc>
          <w:tcPr>
            <w:tcW w:w="2611" w:type="dxa"/>
            <w:vAlign w:val="center"/>
          </w:tcPr>
          <w:p w:rsidR="002A3933" w:rsidRPr="00E64D60" w:rsidRDefault="002A3933" w:rsidP="002A3933">
            <w:pPr>
              <w:jc w:val="center"/>
              <w:rPr>
                <w:rFonts w:ascii="宋体" w:hAnsi="宋体"/>
                <w:sz w:val="24"/>
                <w:szCs w:val="24"/>
              </w:rPr>
            </w:pPr>
            <w:r w:rsidRPr="00E64D60">
              <w:rPr>
                <w:rFonts w:ascii="宋体" w:hAnsi="宋体" w:hint="eastAsia"/>
                <w:sz w:val="24"/>
                <w:szCs w:val="24"/>
              </w:rPr>
              <w:t>签名日期</w:t>
            </w:r>
          </w:p>
        </w:tc>
      </w:tr>
      <w:tr w:rsidR="00A0430D" w:rsidRPr="00E64D60" w:rsidTr="00A0430D">
        <w:trPr>
          <w:trHeight w:val="1598"/>
          <w:jc w:val="center"/>
        </w:trPr>
        <w:tc>
          <w:tcPr>
            <w:tcW w:w="1891" w:type="dxa"/>
            <w:vAlign w:val="center"/>
          </w:tcPr>
          <w:p w:rsidR="00A0430D" w:rsidRPr="00E64D60" w:rsidRDefault="004539E4" w:rsidP="00A0430D">
            <w:pPr>
              <w:jc w:val="center"/>
              <w:rPr>
                <w:rFonts w:ascii="宋体" w:hAnsi="宋体"/>
                <w:sz w:val="24"/>
                <w:szCs w:val="24"/>
              </w:rPr>
            </w:pPr>
            <w:r>
              <w:rPr>
                <w:rFonts w:ascii="宋体" w:hAnsi="宋体" w:cs="宋体" w:hint="eastAsia"/>
                <w:sz w:val="24"/>
                <w:szCs w:val="24"/>
              </w:rPr>
              <w:t>许卫华</w:t>
            </w:r>
          </w:p>
        </w:tc>
        <w:tc>
          <w:tcPr>
            <w:tcW w:w="2477" w:type="dxa"/>
            <w:vAlign w:val="center"/>
          </w:tcPr>
          <w:p w:rsidR="00A0430D" w:rsidRPr="00E64D60" w:rsidRDefault="000C60C2" w:rsidP="00705A8A">
            <w:pPr>
              <w:jc w:val="center"/>
              <w:rPr>
                <w:rFonts w:ascii="宋体" w:hAnsi="宋体"/>
                <w:sz w:val="24"/>
                <w:szCs w:val="24"/>
              </w:rPr>
            </w:pPr>
            <w:r>
              <w:rPr>
                <w:rFonts w:ascii="宋体" w:hAnsi="宋体"/>
                <w:sz w:val="24"/>
                <w:szCs w:val="24"/>
              </w:rPr>
              <w:t>4419980122</w:t>
            </w:r>
          </w:p>
        </w:tc>
        <w:tc>
          <w:tcPr>
            <w:tcW w:w="2595" w:type="dxa"/>
            <w:vAlign w:val="center"/>
          </w:tcPr>
          <w:p w:rsidR="00A0430D" w:rsidRPr="00E64D60" w:rsidRDefault="00A0430D" w:rsidP="002A3933">
            <w:pPr>
              <w:jc w:val="center"/>
              <w:rPr>
                <w:rFonts w:ascii="宋体" w:hAnsi="宋体"/>
                <w:sz w:val="24"/>
                <w:szCs w:val="24"/>
              </w:rPr>
            </w:pPr>
          </w:p>
        </w:tc>
        <w:tc>
          <w:tcPr>
            <w:tcW w:w="2611" w:type="dxa"/>
            <w:vAlign w:val="center"/>
          </w:tcPr>
          <w:p w:rsidR="00A0430D" w:rsidRPr="00E64D60" w:rsidRDefault="00A0430D" w:rsidP="002A3933">
            <w:pPr>
              <w:ind w:firstLineChars="250" w:firstLine="600"/>
              <w:jc w:val="center"/>
              <w:rPr>
                <w:rFonts w:ascii="宋体" w:hAnsi="宋体"/>
                <w:sz w:val="24"/>
                <w:szCs w:val="24"/>
              </w:rPr>
            </w:pPr>
            <w:r w:rsidRPr="00E64D60">
              <w:rPr>
                <w:rFonts w:ascii="宋体" w:hAnsi="宋体" w:hint="eastAsia"/>
                <w:sz w:val="24"/>
                <w:szCs w:val="24"/>
              </w:rPr>
              <w:t>年月日</w:t>
            </w:r>
          </w:p>
        </w:tc>
      </w:tr>
      <w:tr w:rsidR="00A0430D" w:rsidRPr="00E64D60" w:rsidTr="00A0430D">
        <w:trPr>
          <w:trHeight w:val="1692"/>
          <w:jc w:val="center"/>
        </w:trPr>
        <w:tc>
          <w:tcPr>
            <w:tcW w:w="1891" w:type="dxa"/>
            <w:vAlign w:val="center"/>
          </w:tcPr>
          <w:p w:rsidR="00A0430D" w:rsidRPr="00A0430D" w:rsidRDefault="001C3B27" w:rsidP="00A0430D">
            <w:pPr>
              <w:jc w:val="center"/>
              <w:rPr>
                <w:rFonts w:ascii="宋体" w:hAnsi="宋体" w:cs="宋体"/>
                <w:sz w:val="24"/>
                <w:szCs w:val="24"/>
              </w:rPr>
            </w:pPr>
            <w:r>
              <w:rPr>
                <w:rFonts w:ascii="宋体" w:hAnsi="宋体" w:cs="宋体" w:hint="eastAsia"/>
                <w:sz w:val="24"/>
                <w:szCs w:val="24"/>
              </w:rPr>
              <w:t>陈洁虹</w:t>
            </w:r>
          </w:p>
        </w:tc>
        <w:tc>
          <w:tcPr>
            <w:tcW w:w="2477" w:type="dxa"/>
            <w:vAlign w:val="center"/>
          </w:tcPr>
          <w:p w:rsidR="00A0430D" w:rsidRPr="00A0430D" w:rsidRDefault="001C3B27" w:rsidP="00A0430D">
            <w:pPr>
              <w:jc w:val="center"/>
              <w:rPr>
                <w:rFonts w:ascii="宋体" w:hAnsi="宋体" w:cs="宋体"/>
                <w:sz w:val="24"/>
                <w:szCs w:val="24"/>
              </w:rPr>
            </w:pPr>
            <w:r>
              <w:rPr>
                <w:rFonts w:ascii="宋体" w:hAnsi="宋体" w:cs="宋体" w:hint="eastAsia"/>
                <w:sz w:val="24"/>
                <w:szCs w:val="24"/>
              </w:rPr>
              <w:t>4420100157</w:t>
            </w:r>
          </w:p>
        </w:tc>
        <w:tc>
          <w:tcPr>
            <w:tcW w:w="2595" w:type="dxa"/>
            <w:vAlign w:val="center"/>
          </w:tcPr>
          <w:p w:rsidR="00A0430D" w:rsidRPr="00E64D60" w:rsidRDefault="00A0430D" w:rsidP="002A3933">
            <w:pPr>
              <w:jc w:val="center"/>
              <w:rPr>
                <w:rFonts w:ascii="宋体" w:hAnsi="宋体"/>
                <w:sz w:val="24"/>
                <w:szCs w:val="24"/>
              </w:rPr>
            </w:pPr>
          </w:p>
        </w:tc>
        <w:tc>
          <w:tcPr>
            <w:tcW w:w="2611" w:type="dxa"/>
            <w:vAlign w:val="center"/>
          </w:tcPr>
          <w:p w:rsidR="00A0430D" w:rsidRPr="00E64D60" w:rsidRDefault="00A0430D" w:rsidP="002A3933">
            <w:pPr>
              <w:ind w:firstLineChars="250" w:firstLine="600"/>
              <w:jc w:val="center"/>
              <w:rPr>
                <w:rFonts w:ascii="宋体" w:hAnsi="宋体"/>
                <w:sz w:val="24"/>
                <w:szCs w:val="24"/>
              </w:rPr>
            </w:pPr>
            <w:r w:rsidRPr="00E64D60">
              <w:rPr>
                <w:rFonts w:ascii="宋体" w:hAnsi="宋体" w:hint="eastAsia"/>
                <w:sz w:val="24"/>
                <w:szCs w:val="24"/>
              </w:rPr>
              <w:t>年月日</w:t>
            </w:r>
          </w:p>
        </w:tc>
      </w:tr>
    </w:tbl>
    <w:p w:rsidR="002A3933" w:rsidRPr="00E64D60" w:rsidRDefault="002A3933" w:rsidP="002A3933">
      <w:pPr>
        <w:pStyle w:val="a0"/>
        <w:ind w:firstLine="0"/>
        <w:rPr>
          <w:rFonts w:hAnsi="宋体"/>
        </w:rPr>
      </w:pPr>
      <w:bookmarkStart w:id="85" w:name="_Toc7432"/>
      <w:bookmarkStart w:id="86" w:name="_Toc3274"/>
      <w:bookmarkStart w:id="87" w:name="_Toc438406282"/>
    </w:p>
    <w:p w:rsidR="002A3933" w:rsidRPr="00E64D60" w:rsidRDefault="002A3933" w:rsidP="001A2CE9">
      <w:pPr>
        <w:pStyle w:val="2"/>
        <w:spacing w:beforeLines="100" w:line="460" w:lineRule="exact"/>
        <w:ind w:firstLineChars="196" w:firstLine="551"/>
        <w:rPr>
          <w:b/>
          <w:bCs/>
        </w:rPr>
      </w:pPr>
      <w:bookmarkStart w:id="88" w:name="_Toc492652197"/>
      <w:bookmarkStart w:id="89" w:name="_Toc8919544"/>
      <w:r w:rsidRPr="00E64D60">
        <w:rPr>
          <w:rFonts w:hint="eastAsia"/>
          <w:b/>
          <w:bCs/>
        </w:rPr>
        <w:t>十二、实地查勘期</w:t>
      </w:r>
      <w:bookmarkEnd w:id="85"/>
      <w:bookmarkEnd w:id="86"/>
      <w:bookmarkEnd w:id="87"/>
      <w:bookmarkEnd w:id="88"/>
      <w:bookmarkEnd w:id="89"/>
    </w:p>
    <w:p w:rsidR="002A3933" w:rsidRPr="00E64D60" w:rsidRDefault="002A3933" w:rsidP="002A3933">
      <w:pPr>
        <w:pStyle w:val="a5"/>
        <w:spacing w:line="460" w:lineRule="exact"/>
        <w:ind w:firstLineChars="200" w:firstLine="560"/>
        <w:rPr>
          <w:rFonts w:ascii="宋体" w:hAnsi="宋体"/>
        </w:rPr>
      </w:pPr>
      <w:r w:rsidRPr="00E64D60">
        <w:rPr>
          <w:rFonts w:ascii="宋体" w:hAnsi="宋体" w:hint="eastAsia"/>
        </w:rPr>
        <w:t>我公司估价人员</w:t>
      </w:r>
      <w:r w:rsidR="000C60C2">
        <w:rPr>
          <w:rFonts w:ascii="宋体" w:hAnsi="宋体" w:hint="eastAsia"/>
        </w:rPr>
        <w:t>许卫华</w:t>
      </w:r>
      <w:r w:rsidRPr="00E64D60">
        <w:rPr>
          <w:rFonts w:ascii="宋体" w:hAnsi="宋体" w:hint="eastAsia"/>
        </w:rPr>
        <w:t>、袁广雄已于</w:t>
      </w:r>
      <w:r w:rsidR="004539E4">
        <w:rPr>
          <w:rFonts w:ascii="宋体" w:hAnsi="宋体"/>
        </w:rPr>
        <w:t>2019年5月10日</w:t>
      </w:r>
      <w:r w:rsidRPr="00E64D60">
        <w:rPr>
          <w:rFonts w:ascii="宋体" w:hAnsi="宋体" w:hint="eastAsia"/>
        </w:rPr>
        <w:t>对本报告中的估价对象进行了实地查勘</w:t>
      </w:r>
      <w:r w:rsidRPr="00E64D60">
        <w:rPr>
          <w:rFonts w:ascii="宋体" w:hAnsi="宋体"/>
        </w:rPr>
        <w:t>,</w:t>
      </w:r>
      <w:r w:rsidRPr="00E64D60">
        <w:rPr>
          <w:rFonts w:ascii="宋体" w:hAnsi="宋体" w:hint="eastAsia"/>
        </w:rPr>
        <w:t>并由估价委托人提供所需资料。</w:t>
      </w:r>
      <w:bookmarkStart w:id="90" w:name="_Toc26246"/>
      <w:bookmarkStart w:id="91" w:name="_Toc438406283"/>
      <w:bookmarkStart w:id="92" w:name="_Toc4793"/>
    </w:p>
    <w:p w:rsidR="002A3933" w:rsidRPr="00E64D60" w:rsidRDefault="002A3933" w:rsidP="002A3933">
      <w:pPr>
        <w:pStyle w:val="a5"/>
        <w:spacing w:line="460" w:lineRule="exact"/>
        <w:ind w:firstLineChars="200" w:firstLine="560"/>
        <w:rPr>
          <w:rFonts w:ascii="宋体" w:hAnsi="宋体"/>
        </w:rPr>
      </w:pPr>
    </w:p>
    <w:p w:rsidR="002A3933" w:rsidRPr="00E64D60" w:rsidRDefault="002A3933" w:rsidP="001A2CE9">
      <w:pPr>
        <w:pStyle w:val="2"/>
        <w:spacing w:beforeLines="100" w:line="460" w:lineRule="exact"/>
        <w:ind w:firstLineChars="196" w:firstLine="551"/>
        <w:rPr>
          <w:b/>
          <w:bCs/>
        </w:rPr>
      </w:pPr>
      <w:bookmarkStart w:id="93" w:name="_Toc492652198"/>
      <w:bookmarkStart w:id="94" w:name="_Toc8919545"/>
      <w:r w:rsidRPr="00E64D60">
        <w:rPr>
          <w:rFonts w:hint="eastAsia"/>
          <w:b/>
          <w:bCs/>
        </w:rPr>
        <w:t>十三、估价作业期</w:t>
      </w:r>
      <w:bookmarkEnd w:id="90"/>
      <w:bookmarkEnd w:id="91"/>
      <w:bookmarkEnd w:id="92"/>
      <w:bookmarkEnd w:id="93"/>
      <w:bookmarkEnd w:id="94"/>
    </w:p>
    <w:p w:rsidR="002A3933" w:rsidRPr="00E64D60" w:rsidRDefault="004539E4" w:rsidP="002A3933">
      <w:pPr>
        <w:pStyle w:val="a7"/>
        <w:spacing w:before="0" w:after="0" w:line="460" w:lineRule="exact"/>
        <w:ind w:firstLineChars="200" w:firstLine="560"/>
        <w:rPr>
          <w:rFonts w:ascii="宋体" w:hAnsi="宋体"/>
          <w:sz w:val="28"/>
        </w:rPr>
      </w:pPr>
      <w:r>
        <w:rPr>
          <w:rFonts w:ascii="宋体" w:hAnsi="宋体"/>
          <w:sz w:val="28"/>
        </w:rPr>
        <w:t>2019年5月10日</w:t>
      </w:r>
      <w:r w:rsidR="002A3933" w:rsidRPr="00E64D60">
        <w:rPr>
          <w:rFonts w:ascii="宋体" w:hAnsi="宋体" w:hint="eastAsia"/>
          <w:sz w:val="28"/>
        </w:rPr>
        <w:t>至</w:t>
      </w:r>
      <w:r>
        <w:rPr>
          <w:rFonts w:ascii="宋体" w:hAnsi="宋体"/>
          <w:sz w:val="28"/>
        </w:rPr>
        <w:t>2019年5月15日</w:t>
      </w:r>
      <w:r w:rsidR="002A3933" w:rsidRPr="00E64D60">
        <w:rPr>
          <w:rFonts w:ascii="宋体" w:hAnsi="宋体" w:hint="eastAsia"/>
          <w:sz w:val="28"/>
        </w:rPr>
        <w:t>。</w:t>
      </w:r>
    </w:p>
    <w:p w:rsidR="003242C8" w:rsidRDefault="003242C8" w:rsidP="003242C8">
      <w:pPr>
        <w:pStyle w:val="af2"/>
      </w:pPr>
    </w:p>
    <w:p w:rsidR="009F6739" w:rsidRPr="003242C8" w:rsidRDefault="00FA6120" w:rsidP="003242C8">
      <w:pPr>
        <w:pStyle w:val="af2"/>
        <w:rPr>
          <w:sz w:val="28"/>
          <w:szCs w:val="28"/>
        </w:rPr>
      </w:pPr>
      <w:bookmarkStart w:id="95" w:name="_Toc8919546"/>
      <w:r w:rsidRPr="00E64D60">
        <w:rPr>
          <w:rFonts w:hint="eastAsia"/>
        </w:rPr>
        <w:lastRenderedPageBreak/>
        <w:t>第四部分</w:t>
      </w:r>
      <w:bookmarkStart w:id="96" w:name="_Toc438406298"/>
      <w:bookmarkStart w:id="97" w:name="_Toc6174"/>
      <w:bookmarkStart w:id="98" w:name="_Toc30311"/>
      <w:bookmarkStart w:id="99" w:name="_Toc320625924"/>
      <w:bookmarkEnd w:id="5"/>
      <w:bookmarkEnd w:id="6"/>
      <w:bookmarkEnd w:id="7"/>
      <w:r w:rsidR="003242C8">
        <w:rPr>
          <w:rFonts w:hint="eastAsia"/>
        </w:rPr>
        <w:t xml:space="preserve"> </w:t>
      </w:r>
      <w:r w:rsidR="009F6739" w:rsidRPr="00E64D60">
        <w:rPr>
          <w:rFonts w:hint="eastAsia"/>
        </w:rPr>
        <w:t>报告书附件</w:t>
      </w:r>
      <w:bookmarkEnd w:id="95"/>
      <w:bookmarkEnd w:id="96"/>
      <w:bookmarkEnd w:id="97"/>
      <w:bookmarkEnd w:id="98"/>
    </w:p>
    <w:p w:rsidR="00BC2395" w:rsidRPr="00BC2395" w:rsidRDefault="00BC2395" w:rsidP="00BC2395"/>
    <w:p w:rsidR="003F736E" w:rsidRPr="00E64D60" w:rsidRDefault="004539E4" w:rsidP="003F736E">
      <w:pPr>
        <w:numPr>
          <w:ilvl w:val="0"/>
          <w:numId w:val="23"/>
        </w:numPr>
        <w:rPr>
          <w:rFonts w:ascii="宋体" w:hAnsi="宋体"/>
          <w:b/>
          <w:sz w:val="28"/>
          <w:szCs w:val="28"/>
        </w:rPr>
      </w:pPr>
      <w:bookmarkStart w:id="100" w:name="_Toc17493"/>
      <w:bookmarkStart w:id="101" w:name="_Toc438406299"/>
      <w:bookmarkStart w:id="102" w:name="_Toc13030"/>
      <w:bookmarkStart w:id="103" w:name="_Toc279667414"/>
      <w:bookmarkStart w:id="104" w:name="_Toc325464370"/>
      <w:bookmarkStart w:id="105" w:name="_Toc279573919"/>
      <w:bookmarkStart w:id="106" w:name="_Toc280023638"/>
      <w:bookmarkStart w:id="107" w:name="_Toc323323920"/>
      <w:bookmarkStart w:id="108" w:name="_Toc274324407"/>
      <w:bookmarkStart w:id="109" w:name="_Toc279144857"/>
      <w:bookmarkStart w:id="110" w:name="_Toc272579325"/>
      <w:bookmarkStart w:id="111" w:name="_Toc280728229"/>
      <w:bookmarkStart w:id="112" w:name="_Toc279581348"/>
      <w:bookmarkStart w:id="113" w:name="_Toc277146318"/>
      <w:bookmarkStart w:id="114" w:name="_Toc320625925"/>
      <w:bookmarkStart w:id="115" w:name="_Toc280347912"/>
      <w:bookmarkStart w:id="116" w:name="_Toc267643810"/>
      <w:bookmarkStart w:id="117" w:name="_Toc274839166"/>
      <w:bookmarkStart w:id="118" w:name="_Toc328405828"/>
      <w:bookmarkStart w:id="119" w:name="_Toc318918563"/>
      <w:bookmarkStart w:id="120" w:name="_Toc325532953"/>
      <w:bookmarkStart w:id="121" w:name="_Toc280860392"/>
      <w:bookmarkStart w:id="122" w:name="_Toc318791983"/>
      <w:bookmarkEnd w:id="99"/>
      <w:r>
        <w:rPr>
          <w:rFonts w:ascii="宋体" w:hAnsi="宋体" w:hint="eastAsia"/>
          <w:b/>
          <w:sz w:val="28"/>
        </w:rPr>
        <w:t>汕头市濠江区人民法院</w:t>
      </w:r>
      <w:r w:rsidR="00814C7F">
        <w:rPr>
          <w:rFonts w:ascii="宋体" w:hAnsi="宋体" w:hint="eastAsia"/>
          <w:b/>
          <w:sz w:val="28"/>
        </w:rPr>
        <w:t>《委托</w:t>
      </w:r>
      <w:r w:rsidR="000C60C2">
        <w:rPr>
          <w:rFonts w:ascii="宋体" w:hAnsi="宋体" w:hint="eastAsia"/>
          <w:b/>
          <w:sz w:val="28"/>
        </w:rPr>
        <w:t>重新</w:t>
      </w:r>
      <w:r w:rsidR="00814C7F">
        <w:rPr>
          <w:rFonts w:ascii="宋体" w:hAnsi="宋体" w:hint="eastAsia"/>
          <w:b/>
          <w:sz w:val="28"/>
        </w:rPr>
        <w:t>评估书》</w:t>
      </w:r>
      <w:bookmarkEnd w:id="100"/>
      <w:bookmarkEnd w:id="101"/>
      <w:bookmarkEnd w:id="102"/>
    </w:p>
    <w:p w:rsidR="003F736E" w:rsidRPr="00E64D60" w:rsidRDefault="004539E4" w:rsidP="003F736E">
      <w:pPr>
        <w:numPr>
          <w:ilvl w:val="0"/>
          <w:numId w:val="23"/>
        </w:numPr>
        <w:rPr>
          <w:rFonts w:ascii="宋体" w:hAnsi="宋体"/>
          <w:b/>
          <w:sz w:val="28"/>
        </w:rPr>
      </w:pPr>
      <w:bookmarkStart w:id="123" w:name="_Toc438406306"/>
      <w:bookmarkStart w:id="124" w:name="_Toc2688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ascii="宋体" w:hAnsi="宋体" w:hint="eastAsia"/>
          <w:b/>
          <w:sz w:val="28"/>
        </w:rPr>
        <w:t>汕头市濠江区人民法院</w:t>
      </w:r>
      <w:r w:rsidR="00792EF7">
        <w:rPr>
          <w:rFonts w:ascii="宋体" w:hAnsi="宋体" w:hint="eastAsia"/>
          <w:b/>
          <w:sz w:val="28"/>
        </w:rPr>
        <w:t>《执行裁定书》</w:t>
      </w:r>
    </w:p>
    <w:bookmarkEnd w:id="123"/>
    <w:bookmarkEnd w:id="124"/>
    <w:p w:rsidR="00E64D60" w:rsidRPr="00E64D60" w:rsidRDefault="00B11C67" w:rsidP="003F736E">
      <w:pPr>
        <w:numPr>
          <w:ilvl w:val="0"/>
          <w:numId w:val="23"/>
        </w:numPr>
        <w:rPr>
          <w:rFonts w:ascii="宋体" w:hAnsi="宋体"/>
          <w:b/>
          <w:sz w:val="28"/>
          <w:szCs w:val="28"/>
        </w:rPr>
      </w:pPr>
      <w:r>
        <w:rPr>
          <w:rFonts w:ascii="宋体" w:hAnsi="宋体" w:hint="eastAsia"/>
          <w:b/>
          <w:sz w:val="28"/>
        </w:rPr>
        <w:t>《</w:t>
      </w:r>
      <w:r w:rsidR="008146BD">
        <w:rPr>
          <w:rFonts w:ascii="宋体" w:hAnsi="宋体" w:hint="eastAsia"/>
          <w:b/>
          <w:sz w:val="28"/>
        </w:rPr>
        <w:t>房地产产权情况表</w:t>
      </w:r>
      <w:r>
        <w:rPr>
          <w:rFonts w:ascii="宋体" w:hAnsi="宋体" w:hint="eastAsia"/>
          <w:b/>
          <w:sz w:val="28"/>
        </w:rPr>
        <w:t>》</w:t>
      </w:r>
    </w:p>
    <w:p w:rsidR="003F736E" w:rsidRPr="00E64D60" w:rsidRDefault="00792EF7" w:rsidP="003F736E">
      <w:pPr>
        <w:numPr>
          <w:ilvl w:val="0"/>
          <w:numId w:val="23"/>
        </w:numPr>
        <w:rPr>
          <w:rFonts w:ascii="宋体" w:hAnsi="宋体"/>
          <w:b/>
          <w:sz w:val="28"/>
          <w:szCs w:val="28"/>
        </w:rPr>
      </w:pPr>
      <w:r>
        <w:rPr>
          <w:rFonts w:ascii="宋体" w:hAnsi="宋体" w:hint="eastAsia"/>
          <w:b/>
          <w:sz w:val="28"/>
          <w:szCs w:val="28"/>
        </w:rPr>
        <w:t>估价对象及周边环境实地查勘照片</w:t>
      </w:r>
    </w:p>
    <w:p w:rsidR="003F736E" w:rsidRPr="00E64D60" w:rsidRDefault="003F736E" w:rsidP="003F736E">
      <w:pPr>
        <w:numPr>
          <w:ilvl w:val="0"/>
          <w:numId w:val="23"/>
        </w:numPr>
        <w:rPr>
          <w:rFonts w:ascii="宋体" w:hAnsi="宋体"/>
          <w:b/>
          <w:sz w:val="28"/>
          <w:szCs w:val="28"/>
        </w:rPr>
      </w:pPr>
      <w:bookmarkStart w:id="125" w:name="_Toc26832"/>
      <w:bookmarkStart w:id="126" w:name="_Toc6529"/>
      <w:bookmarkStart w:id="127" w:name="_Toc438406300"/>
      <w:r w:rsidRPr="00E64D60">
        <w:rPr>
          <w:rFonts w:ascii="宋体" w:hAnsi="宋体" w:hint="eastAsia"/>
          <w:b/>
          <w:sz w:val="28"/>
          <w:szCs w:val="28"/>
        </w:rPr>
        <w:t>估价对象位置图</w:t>
      </w:r>
      <w:bookmarkEnd w:id="125"/>
      <w:bookmarkEnd w:id="126"/>
      <w:bookmarkEnd w:id="127"/>
    </w:p>
    <w:p w:rsidR="003F736E" w:rsidRPr="00E64D60" w:rsidRDefault="003F736E" w:rsidP="003F736E">
      <w:pPr>
        <w:numPr>
          <w:ilvl w:val="0"/>
          <w:numId w:val="23"/>
        </w:numPr>
        <w:rPr>
          <w:rFonts w:ascii="宋体" w:hAnsi="宋体"/>
          <w:b/>
          <w:sz w:val="28"/>
          <w:szCs w:val="28"/>
        </w:rPr>
      </w:pPr>
      <w:bookmarkStart w:id="128" w:name="_Toc12442"/>
      <w:bookmarkStart w:id="129" w:name="_Toc438406305"/>
      <w:r w:rsidRPr="00E64D60">
        <w:rPr>
          <w:rFonts w:ascii="宋体" w:hAnsi="宋体" w:hint="eastAsia"/>
          <w:b/>
          <w:sz w:val="28"/>
          <w:szCs w:val="28"/>
        </w:rPr>
        <w:t>专业帮助情况及相关专业意见</w:t>
      </w:r>
      <w:bookmarkEnd w:id="128"/>
      <w:bookmarkEnd w:id="129"/>
    </w:p>
    <w:p w:rsidR="003F736E" w:rsidRPr="00E64D60" w:rsidRDefault="003F736E" w:rsidP="003F736E">
      <w:pPr>
        <w:numPr>
          <w:ilvl w:val="0"/>
          <w:numId w:val="23"/>
        </w:numPr>
        <w:rPr>
          <w:rFonts w:ascii="宋体" w:hAnsi="宋体"/>
          <w:b/>
          <w:sz w:val="28"/>
          <w:szCs w:val="28"/>
        </w:rPr>
      </w:pPr>
      <w:bookmarkStart w:id="130" w:name="_Toc21768"/>
      <w:bookmarkStart w:id="131" w:name="_Toc438406307"/>
      <w:r w:rsidRPr="00E64D60">
        <w:rPr>
          <w:rFonts w:ascii="宋体" w:hAnsi="宋体" w:hint="eastAsia"/>
          <w:b/>
          <w:sz w:val="28"/>
          <w:szCs w:val="28"/>
        </w:rPr>
        <w:t>估价机构营业执照和估价资质证书复印件</w:t>
      </w:r>
      <w:bookmarkEnd w:id="130"/>
      <w:bookmarkEnd w:id="131"/>
    </w:p>
    <w:p w:rsidR="003F736E" w:rsidRPr="00E64D60" w:rsidRDefault="003F736E" w:rsidP="003F736E">
      <w:pPr>
        <w:numPr>
          <w:ilvl w:val="0"/>
          <w:numId w:val="23"/>
        </w:numPr>
        <w:spacing w:before="40" w:after="40" w:line="440" w:lineRule="exact"/>
        <w:rPr>
          <w:rFonts w:ascii="宋体" w:hAnsi="宋体"/>
        </w:rPr>
      </w:pPr>
      <w:bookmarkStart w:id="132" w:name="_Toc30123"/>
      <w:bookmarkStart w:id="133" w:name="_Toc438406308"/>
      <w:r w:rsidRPr="00E64D60">
        <w:rPr>
          <w:rFonts w:ascii="宋体" w:hAnsi="宋体" w:hint="eastAsia"/>
          <w:b/>
          <w:sz w:val="28"/>
          <w:szCs w:val="28"/>
        </w:rPr>
        <w:t>注册房地产估价师估价资格证书复印件</w:t>
      </w:r>
      <w:bookmarkEnd w:id="132"/>
      <w:bookmarkEnd w:id="133"/>
    </w:p>
    <w:p w:rsidR="00987A66" w:rsidRPr="00E64D60" w:rsidRDefault="00987A66" w:rsidP="003F736E">
      <w:pPr>
        <w:ind w:left="943"/>
        <w:rPr>
          <w:rFonts w:ascii="宋体" w:hAnsi="宋体"/>
        </w:rPr>
      </w:pPr>
    </w:p>
    <w:p w:rsidR="00E64D60" w:rsidRPr="00E64D60" w:rsidRDefault="00E64D60">
      <w:pPr>
        <w:ind w:left="943"/>
        <w:rPr>
          <w:rFonts w:ascii="宋体" w:hAnsi="宋体"/>
        </w:rPr>
      </w:pPr>
      <w:bookmarkStart w:id="134" w:name="_GoBack"/>
      <w:bookmarkEnd w:id="134"/>
    </w:p>
    <w:sectPr w:rsidR="00E64D60" w:rsidRPr="00E64D60" w:rsidSect="00FA6120">
      <w:headerReference w:type="default" r:id="rId16"/>
      <w:pgSz w:w="11906" w:h="16838"/>
      <w:pgMar w:top="1418" w:right="986" w:bottom="1134"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00C" w:rsidRDefault="00D5500C" w:rsidP="00166EE6">
      <w:r>
        <w:separator/>
      </w:r>
    </w:p>
  </w:endnote>
  <w:endnote w:type="continuationSeparator" w:id="1">
    <w:p w:rsidR="00D5500C" w:rsidRDefault="00D5500C" w:rsidP="00166E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A9" w:rsidRDefault="00EA6FA9" w:rsidP="00B869D4">
    <w:pPr>
      <w:pStyle w:val="a8"/>
      <w:pBdr>
        <w:top w:val="single" w:sz="4" w:space="1" w:color="auto"/>
      </w:pBdr>
      <w:ind w:right="-21"/>
    </w:pPr>
    <w:r>
      <w:rPr>
        <w:rFonts w:hint="eastAsia"/>
      </w:rPr>
      <w:t>广东昊华土地房地产与资产评估有限公司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A9" w:rsidRDefault="00EA6FA9" w:rsidP="00B17CDB">
    <w:pPr>
      <w:pStyle w:val="a8"/>
      <w:ind w:right="-2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A9" w:rsidRDefault="00EA6FA9" w:rsidP="00B869D4">
    <w:pPr>
      <w:pStyle w:val="a8"/>
      <w:pBdr>
        <w:top w:val="single" w:sz="4" w:space="1" w:color="auto"/>
      </w:pBdr>
      <w:ind w:right="-21"/>
    </w:pPr>
    <w:r>
      <w:rPr>
        <w:rFonts w:hint="eastAsia"/>
      </w:rPr>
      <w:t>广东昊华土地房地产与资产评估有限公司</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A9" w:rsidRDefault="00A76E58" w:rsidP="00B869D4">
    <w:pPr>
      <w:pStyle w:val="a8"/>
      <w:pBdr>
        <w:top w:val="single" w:sz="4" w:space="1" w:color="auto"/>
      </w:pBdr>
      <w:ind w:right="-21"/>
    </w:pPr>
    <w:r>
      <w:rPr>
        <w:noProof/>
      </w:rPr>
      <w:pict>
        <v:shapetype id="_x0000_t202" coordsize="21600,21600" o:spt="202" path="m,l,21600r21600,l21600,xe">
          <v:stroke joinstyle="miter"/>
          <v:path gradientshapeok="t" o:connecttype="rect"/>
        </v:shapetype>
        <v:shape id="_x0000_s2052" type="#_x0000_t202" style="position:absolute;left:0;text-align:left;margin-left:-920.8pt;margin-top:0;width:4.6pt;height:21.95pt;z-index:251661312;mso-wrap-style:none;mso-position-horizontal:right;mso-position-horizontal-relative:margin" filled="f" stroked="f" strokeweight=".5pt">
          <v:textbox style="mso-next-textbox:#_x0000_s2052;mso-fit-shape-to-text:t" inset="0,0,0,0">
            <w:txbxContent>
              <w:p w:rsidR="00EA6FA9" w:rsidRDefault="00A76E58">
                <w:pPr>
                  <w:snapToGrid w:val="0"/>
                  <w:rPr>
                    <w:sz w:val="18"/>
                  </w:rPr>
                </w:pPr>
                <w:r w:rsidRPr="00A76E58">
                  <w:fldChar w:fldCharType="begin"/>
                </w:r>
                <w:r w:rsidR="00EA6FA9">
                  <w:instrText xml:space="preserve"> PAGE  \* MERGEFORMAT </w:instrText>
                </w:r>
                <w:r w:rsidRPr="00A76E58">
                  <w:fldChar w:fldCharType="separate"/>
                </w:r>
                <w:r w:rsidR="001A2CE9" w:rsidRPr="001A2CE9">
                  <w:rPr>
                    <w:noProof/>
                    <w:sz w:val="18"/>
                  </w:rPr>
                  <w:t>8</w:t>
                </w:r>
                <w:r>
                  <w:rPr>
                    <w:noProof/>
                    <w:sz w:val="18"/>
                  </w:rPr>
                  <w:fldChar w:fldCharType="end"/>
                </w:r>
              </w:p>
            </w:txbxContent>
          </v:textbox>
          <w10:wrap anchorx="margin"/>
        </v:shape>
      </w:pict>
    </w:r>
    <w:r w:rsidR="00EA6FA9">
      <w:rPr>
        <w:rFonts w:hint="eastAsia"/>
      </w:rPr>
      <w:t>广东昊华土地房地产与资产评估有限公司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00C" w:rsidRDefault="00D5500C" w:rsidP="00166EE6">
      <w:r>
        <w:separator/>
      </w:r>
    </w:p>
  </w:footnote>
  <w:footnote w:type="continuationSeparator" w:id="1">
    <w:p w:rsidR="00D5500C" w:rsidRDefault="00D5500C" w:rsidP="00166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A9" w:rsidRDefault="00EA6FA9" w:rsidP="00A875AC">
    <w:pPr>
      <w:pStyle w:val="a9"/>
      <w:ind w:firstLineChars="300" w:firstLine="540"/>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1" name="图片 2"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标头副本"/>
                  <pic:cNvPicPr>
                    <a:picLocks noChangeAspect="1" noChangeArrowheads="1"/>
                  </pic:cNvPicPr>
                </pic:nvPicPr>
                <pic:blipFill>
                  <a:blip r:embed="rId1"/>
                  <a:srcRect/>
                  <a:stretch>
                    <a:fillRect/>
                  </a:stretch>
                </pic:blipFill>
                <pic:spPr bwMode="auto">
                  <a:xfrm>
                    <a:off x="0" y="0"/>
                    <a:ext cx="309880" cy="302260"/>
                  </a:xfrm>
                  <a:prstGeom prst="rect">
                    <a:avLst/>
                  </a:prstGeom>
                  <a:noFill/>
                </pic:spPr>
              </pic:pic>
            </a:graphicData>
          </a:graphic>
        </wp:anchor>
      </w:drawing>
    </w:r>
    <w:r w:rsidRPr="00FA6120">
      <w:rPr>
        <w:rFonts w:ascii="仿宋_GB2312" w:eastAsia="仿宋_GB2312" w:hAnsi="宋体" w:hint="eastAsia"/>
      </w:rPr>
      <w:t>昊华评估</w:t>
    </w:r>
    <w:r w:rsidR="00A32F29">
      <w:rPr>
        <w:rFonts w:ascii="仿宋_GB2312" w:eastAsia="仿宋_GB2312" w:hAnsi="宋体" w:hint="eastAsia"/>
      </w:rPr>
      <w:t xml:space="preserve">                                                          </w:t>
    </w:r>
    <w:r>
      <w:rPr>
        <w:rFonts w:hint="eastAsia"/>
      </w:rPr>
      <w:t>〔</w:t>
    </w:r>
    <w:r>
      <w:rPr>
        <w:rFonts w:hint="eastAsia"/>
      </w:rPr>
      <w:t>2019</w:t>
    </w:r>
    <w:r>
      <w:rPr>
        <w:rFonts w:hint="eastAsia"/>
      </w:rPr>
      <w:t>〕第</w:t>
    </w:r>
    <w:r>
      <w:rPr>
        <w:rFonts w:hint="eastAsia"/>
      </w:rPr>
      <w:t>355</w:t>
    </w:r>
    <w:r>
      <w:rPr>
        <w:rFonts w:hint="eastAsia"/>
      </w:rPr>
      <w:t>号</w:t>
    </w:r>
    <w:r>
      <w:t>——</w:t>
    </w:r>
    <w:r>
      <w:rPr>
        <w:rFonts w:hint="eastAsia"/>
      </w:rPr>
      <w:t>房地产估价报告</w:t>
    </w:r>
  </w:p>
  <w:p w:rsidR="00EA6FA9" w:rsidRDefault="00EA6FA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A9" w:rsidRDefault="00EA6FA9" w:rsidP="00B17CDB">
    <w:pPr>
      <w:pStyle w:val="a9"/>
      <w:pBdr>
        <w:bottom w:val="none" w:sz="0" w:space="0" w:color="auto"/>
      </w:pBdr>
      <w:ind w:firstLineChars="300" w:firstLine="5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A9" w:rsidRDefault="00EA6FA9" w:rsidP="00B11C67">
    <w:pPr>
      <w:pStyle w:val="a9"/>
      <w:ind w:firstLineChars="300" w:firstLine="540"/>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2" name="图片 2"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标头副本"/>
                  <pic:cNvPicPr>
                    <a:picLocks noChangeAspect="1" noChangeArrowheads="1"/>
                  </pic:cNvPicPr>
                </pic:nvPicPr>
                <pic:blipFill>
                  <a:blip r:embed="rId1"/>
                  <a:srcRect/>
                  <a:stretch>
                    <a:fillRect/>
                  </a:stretch>
                </pic:blipFill>
                <pic:spPr bwMode="auto">
                  <a:xfrm>
                    <a:off x="0" y="0"/>
                    <a:ext cx="309880" cy="302260"/>
                  </a:xfrm>
                  <a:prstGeom prst="rect">
                    <a:avLst/>
                  </a:prstGeom>
                  <a:noFill/>
                </pic:spPr>
              </pic:pic>
            </a:graphicData>
          </a:graphic>
        </wp:anchor>
      </w:drawing>
    </w:r>
    <w:r w:rsidRPr="00FA6120">
      <w:rPr>
        <w:rFonts w:ascii="仿宋_GB2312" w:eastAsia="仿宋_GB2312" w:hAnsi="宋体" w:hint="eastAsia"/>
      </w:rPr>
      <w:t>昊华评估</w:t>
    </w:r>
    <w:r w:rsidR="00A32F29">
      <w:rPr>
        <w:rFonts w:ascii="仿宋_GB2312" w:eastAsia="仿宋_GB2312" w:hAnsi="宋体" w:hint="eastAsia"/>
      </w:rPr>
      <w:t xml:space="preserve">                                                          </w:t>
    </w:r>
    <w:r>
      <w:rPr>
        <w:rFonts w:hint="eastAsia"/>
      </w:rPr>
      <w:t>〔</w:t>
    </w:r>
    <w:r>
      <w:rPr>
        <w:rFonts w:hint="eastAsia"/>
      </w:rPr>
      <w:t>2019</w:t>
    </w:r>
    <w:r>
      <w:rPr>
        <w:rFonts w:hint="eastAsia"/>
      </w:rPr>
      <w:t>〕第</w:t>
    </w:r>
    <w:r>
      <w:rPr>
        <w:rFonts w:hint="eastAsia"/>
      </w:rPr>
      <w:t>355</w:t>
    </w:r>
    <w:r>
      <w:rPr>
        <w:rFonts w:hint="eastAsia"/>
      </w:rPr>
      <w:t>号</w:t>
    </w:r>
    <w:r>
      <w:t>——</w:t>
    </w:r>
    <w:r>
      <w:rPr>
        <w:rFonts w:hint="eastAsia"/>
      </w:rPr>
      <w:t>房地产估价报告</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A9" w:rsidRDefault="00EA6FA9" w:rsidP="00894DC9">
    <w:pPr>
      <w:pStyle w:val="a9"/>
      <w:ind w:firstLineChars="300" w:firstLine="540"/>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-146685</wp:posOffset>
          </wp:positionV>
          <wp:extent cx="309880" cy="302260"/>
          <wp:effectExtent l="19050" t="0" r="0" b="0"/>
          <wp:wrapNone/>
          <wp:docPr id="8" name="图片 2" descr="标头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标头副本"/>
                  <pic:cNvPicPr>
                    <a:picLocks noChangeAspect="1" noChangeArrowheads="1"/>
                  </pic:cNvPicPr>
                </pic:nvPicPr>
                <pic:blipFill>
                  <a:blip r:embed="rId1"/>
                  <a:srcRect/>
                  <a:stretch>
                    <a:fillRect/>
                  </a:stretch>
                </pic:blipFill>
                <pic:spPr bwMode="auto">
                  <a:xfrm>
                    <a:off x="0" y="0"/>
                    <a:ext cx="309880" cy="302260"/>
                  </a:xfrm>
                  <a:prstGeom prst="rect">
                    <a:avLst/>
                  </a:prstGeom>
                  <a:noFill/>
                </pic:spPr>
              </pic:pic>
            </a:graphicData>
          </a:graphic>
        </wp:anchor>
      </w:drawing>
    </w:r>
    <w:r w:rsidRPr="00FA6120">
      <w:rPr>
        <w:rFonts w:ascii="仿宋_GB2312" w:eastAsia="仿宋_GB2312" w:hAnsi="宋体" w:hint="eastAsia"/>
      </w:rPr>
      <w:t>昊华评估</w:t>
    </w:r>
    <w:r w:rsidR="00A32F29">
      <w:rPr>
        <w:rFonts w:ascii="仿宋_GB2312" w:eastAsia="仿宋_GB2312" w:hAnsi="宋体" w:hint="eastAsia"/>
      </w:rPr>
      <w:t xml:space="preserve">                                                          </w:t>
    </w:r>
    <w:r>
      <w:rPr>
        <w:rFonts w:hint="eastAsia"/>
      </w:rPr>
      <w:t>〔</w:t>
    </w:r>
    <w:r>
      <w:rPr>
        <w:rFonts w:hint="eastAsia"/>
      </w:rPr>
      <w:t>2019</w:t>
    </w:r>
    <w:r>
      <w:rPr>
        <w:rFonts w:hint="eastAsia"/>
      </w:rPr>
      <w:t>〕第</w:t>
    </w:r>
    <w:r>
      <w:rPr>
        <w:rFonts w:hint="eastAsia"/>
      </w:rPr>
      <w:t>355</w:t>
    </w:r>
    <w:r>
      <w:rPr>
        <w:rFonts w:hint="eastAsia"/>
      </w:rPr>
      <w:t>号</w:t>
    </w:r>
    <w:r>
      <w:t>——</w:t>
    </w:r>
    <w:r>
      <w:rPr>
        <w:rFonts w:hint="eastAsia"/>
      </w:rPr>
      <w:t>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E0EAB6"/>
    <w:lvl w:ilvl="0">
      <w:start w:val="1"/>
      <w:numFmt w:val="decimal"/>
      <w:lvlText w:val="%1."/>
      <w:lvlJc w:val="left"/>
      <w:pPr>
        <w:tabs>
          <w:tab w:val="num" w:pos="1953"/>
        </w:tabs>
        <w:ind w:left="1953" w:hanging="360"/>
      </w:pPr>
      <w:rPr>
        <w:rFonts w:cs="Times New Roman"/>
      </w:rPr>
    </w:lvl>
  </w:abstractNum>
  <w:abstractNum w:abstractNumId="1">
    <w:nsid w:val="FFFFFF7D"/>
    <w:multiLevelType w:val="singleLevel"/>
    <w:tmpl w:val="6242EDE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C4AC97F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E724CD6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C0ACF9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7AE61B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FB06FB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5CC5CA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E0ED7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9121A52"/>
    <w:lvl w:ilvl="0">
      <w:start w:val="1"/>
      <w:numFmt w:val="bullet"/>
      <w:lvlText w:val=""/>
      <w:lvlJc w:val="left"/>
      <w:pPr>
        <w:tabs>
          <w:tab w:val="num" w:pos="360"/>
        </w:tabs>
        <w:ind w:left="360" w:hanging="360"/>
      </w:pPr>
      <w:rPr>
        <w:rFonts w:ascii="Wingdings" w:hAnsi="Wingdings" w:hint="default"/>
      </w:rPr>
    </w:lvl>
  </w:abstractNum>
  <w:abstractNum w:abstractNumId="10">
    <w:nsid w:val="083511BF"/>
    <w:multiLevelType w:val="multilevel"/>
    <w:tmpl w:val="083511BF"/>
    <w:lvl w:ilvl="0">
      <w:start w:val="1"/>
      <w:numFmt w:val="decimal"/>
      <w:lvlText w:val="%1."/>
      <w:lvlJc w:val="left"/>
      <w:pPr>
        <w:tabs>
          <w:tab w:val="left" w:pos="920"/>
        </w:tabs>
        <w:ind w:left="920" w:hanging="360"/>
      </w:pPr>
      <w:rPr>
        <w:rFonts w:cs="Times New Roman" w:hint="default"/>
      </w:rPr>
    </w:lvl>
    <w:lvl w:ilvl="1" w:tentative="1">
      <w:start w:val="1"/>
      <w:numFmt w:val="lowerLetter"/>
      <w:lvlText w:val="%2)"/>
      <w:lvlJc w:val="left"/>
      <w:pPr>
        <w:tabs>
          <w:tab w:val="left" w:pos="1400"/>
        </w:tabs>
        <w:ind w:left="1400" w:hanging="420"/>
      </w:pPr>
      <w:rPr>
        <w:rFonts w:cs="Times New Roman"/>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11">
    <w:nsid w:val="0DD132D6"/>
    <w:multiLevelType w:val="singleLevel"/>
    <w:tmpl w:val="0C902BA0"/>
    <w:lvl w:ilvl="0">
      <w:start w:val="1"/>
      <w:numFmt w:val="chineseCountingThousand"/>
      <w:lvlText w:val="（%1）"/>
      <w:lvlJc w:val="left"/>
      <w:pPr>
        <w:tabs>
          <w:tab w:val="num" w:pos="720"/>
        </w:tabs>
        <w:ind w:left="493" w:hanging="493"/>
      </w:pPr>
      <w:rPr>
        <w:rFonts w:ascii="宋体" w:eastAsia="宋体" w:cs="Times New Roman" w:hint="eastAsia"/>
      </w:rPr>
    </w:lvl>
  </w:abstractNum>
  <w:abstractNum w:abstractNumId="12">
    <w:nsid w:val="16027AE6"/>
    <w:multiLevelType w:val="hybridMultilevel"/>
    <w:tmpl w:val="BA76FAEA"/>
    <w:lvl w:ilvl="0" w:tplc="F342CB7A">
      <w:start w:val="4"/>
      <w:numFmt w:val="japaneseCounting"/>
      <w:lvlText w:val="（%1）"/>
      <w:lvlJc w:val="left"/>
      <w:pPr>
        <w:tabs>
          <w:tab w:val="num" w:pos="855"/>
        </w:tabs>
        <w:ind w:left="855" w:hanging="855"/>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18077DC8"/>
    <w:multiLevelType w:val="singleLevel"/>
    <w:tmpl w:val="18077DC8"/>
    <w:lvl w:ilvl="0">
      <w:start w:val="1"/>
      <w:numFmt w:val="decimal"/>
      <w:lvlText w:val="%1."/>
      <w:lvlJc w:val="left"/>
      <w:pPr>
        <w:tabs>
          <w:tab w:val="left" w:pos="425"/>
        </w:tabs>
        <w:ind w:left="425" w:hanging="425"/>
      </w:pPr>
      <w:rPr>
        <w:rFonts w:ascii="宋体" w:eastAsia="宋体" w:cs="Times New Roman" w:hint="eastAsia"/>
      </w:rPr>
    </w:lvl>
  </w:abstractNum>
  <w:abstractNum w:abstractNumId="14">
    <w:nsid w:val="1F5773EB"/>
    <w:multiLevelType w:val="singleLevel"/>
    <w:tmpl w:val="73286218"/>
    <w:lvl w:ilvl="0">
      <w:start w:val="1"/>
      <w:numFmt w:val="japaneseCounting"/>
      <w:lvlText w:val="%1、"/>
      <w:lvlJc w:val="left"/>
      <w:pPr>
        <w:tabs>
          <w:tab w:val="left" w:pos="900"/>
        </w:tabs>
        <w:ind w:left="900" w:hanging="480"/>
      </w:pPr>
      <w:rPr>
        <w:rFonts w:ascii="Times New Roman" w:eastAsia="Times New Roman" w:hAnsi="Times New Roman" w:cs="Times New Roman"/>
        <w:sz w:val="28"/>
        <w:szCs w:val="28"/>
        <w:lang w:val="en-US"/>
      </w:rPr>
    </w:lvl>
  </w:abstractNum>
  <w:abstractNum w:abstractNumId="15">
    <w:nsid w:val="251D159F"/>
    <w:multiLevelType w:val="hybridMultilevel"/>
    <w:tmpl w:val="1AC4121E"/>
    <w:lvl w:ilvl="0" w:tplc="0C902BA0">
      <w:start w:val="1"/>
      <w:numFmt w:val="chineseCountingThousand"/>
      <w:lvlText w:val="（%1）"/>
      <w:lvlJc w:val="left"/>
      <w:pPr>
        <w:tabs>
          <w:tab w:val="num" w:pos="720"/>
        </w:tabs>
        <w:ind w:left="493" w:hanging="493"/>
      </w:pPr>
      <w:rPr>
        <w:rFonts w:ascii="宋体" w:eastAsia="宋体" w:cs="Times New Roman" w:hint="eastAsia"/>
      </w:rPr>
    </w:lvl>
    <w:lvl w:ilvl="1" w:tplc="3C422902">
      <w:start w:val="1"/>
      <w:numFmt w:val="japaneseCounting"/>
      <w:lvlText w:val="%2、"/>
      <w:lvlJc w:val="left"/>
      <w:pPr>
        <w:tabs>
          <w:tab w:val="num" w:pos="1110"/>
        </w:tabs>
        <w:ind w:left="1110" w:hanging="48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304625D0"/>
    <w:multiLevelType w:val="hybridMultilevel"/>
    <w:tmpl w:val="8AFED0FE"/>
    <w:lvl w:ilvl="0" w:tplc="B3B0ECE4">
      <w:start w:val="2"/>
      <w:numFmt w:val="japaneseCounting"/>
      <w:lvlText w:val="（%1）"/>
      <w:lvlJc w:val="left"/>
      <w:pPr>
        <w:tabs>
          <w:tab w:val="num" w:pos="1275"/>
        </w:tabs>
        <w:ind w:left="1275" w:hanging="855"/>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7">
    <w:nsid w:val="352C2713"/>
    <w:multiLevelType w:val="singleLevel"/>
    <w:tmpl w:val="352C2713"/>
    <w:lvl w:ilvl="0">
      <w:start w:val="1"/>
      <w:numFmt w:val="decimal"/>
      <w:lvlText w:val="%1."/>
      <w:lvlJc w:val="left"/>
      <w:pPr>
        <w:tabs>
          <w:tab w:val="left" w:pos="425"/>
        </w:tabs>
        <w:ind w:left="425" w:hanging="425"/>
      </w:pPr>
      <w:rPr>
        <w:rFonts w:ascii="宋体" w:eastAsia="宋体" w:cs="Times New Roman" w:hint="eastAsia"/>
      </w:rPr>
    </w:lvl>
  </w:abstractNum>
  <w:abstractNum w:abstractNumId="18">
    <w:nsid w:val="44EC44A2"/>
    <w:multiLevelType w:val="hybridMultilevel"/>
    <w:tmpl w:val="2250D108"/>
    <w:lvl w:ilvl="0" w:tplc="E8324AA6">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53A06B0"/>
    <w:multiLevelType w:val="hybridMultilevel"/>
    <w:tmpl w:val="F9388198"/>
    <w:lvl w:ilvl="0" w:tplc="0D0601CC">
      <w:start w:val="1"/>
      <w:numFmt w:val="japaneseCounting"/>
      <w:lvlText w:val="（%1）"/>
      <w:lvlJc w:val="left"/>
      <w:pPr>
        <w:tabs>
          <w:tab w:val="num" w:pos="390"/>
        </w:tabs>
        <w:ind w:left="390" w:hanging="390"/>
      </w:pPr>
      <w:rPr>
        <w:rFonts w:ascii="Calibri" w:eastAsia="宋体" w:hAnsi="Calibri" w:cs="Times New Roman"/>
      </w:rPr>
    </w:lvl>
    <w:lvl w:ilvl="1" w:tplc="0D20C210">
      <w:start w:val="1"/>
      <w:numFmt w:val="decimal"/>
      <w:lvlText w:val="（%2）"/>
      <w:lvlJc w:val="left"/>
      <w:pPr>
        <w:tabs>
          <w:tab w:val="num" w:pos="1140"/>
        </w:tabs>
        <w:ind w:left="1140" w:hanging="72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4E0306F6"/>
    <w:multiLevelType w:val="multilevel"/>
    <w:tmpl w:val="4E0306F6"/>
    <w:lvl w:ilvl="0">
      <w:start w:val="1"/>
      <w:numFmt w:val="decimal"/>
      <w:lvlText w:val="%1."/>
      <w:lvlJc w:val="left"/>
      <w:pPr>
        <w:tabs>
          <w:tab w:val="left" w:pos="920"/>
        </w:tabs>
        <w:ind w:left="920" w:hanging="360"/>
      </w:pPr>
      <w:rPr>
        <w:rFonts w:cs="Times New Roman" w:hint="default"/>
      </w:rPr>
    </w:lvl>
    <w:lvl w:ilvl="1" w:tentative="1">
      <w:start w:val="1"/>
      <w:numFmt w:val="lowerLetter"/>
      <w:lvlText w:val="%2)"/>
      <w:lvlJc w:val="left"/>
      <w:pPr>
        <w:tabs>
          <w:tab w:val="left" w:pos="1400"/>
        </w:tabs>
        <w:ind w:left="1400" w:hanging="420"/>
      </w:pPr>
      <w:rPr>
        <w:rFonts w:cs="Times New Roman"/>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21">
    <w:nsid w:val="5F563C4E"/>
    <w:multiLevelType w:val="hybridMultilevel"/>
    <w:tmpl w:val="84040A52"/>
    <w:lvl w:ilvl="0" w:tplc="7AE87C6A">
      <w:start w:val="1"/>
      <w:numFmt w:val="japaneseCounting"/>
      <w:lvlText w:val="%1、"/>
      <w:lvlJc w:val="left"/>
      <w:pPr>
        <w:tabs>
          <w:tab w:val="num" w:pos="1243"/>
        </w:tabs>
        <w:ind w:left="1243" w:hanging="720"/>
      </w:pPr>
      <w:rPr>
        <w:rFonts w:hAnsi="宋体" w:hint="default"/>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22">
    <w:nsid w:val="6BA2675E"/>
    <w:multiLevelType w:val="hybridMultilevel"/>
    <w:tmpl w:val="3B40773A"/>
    <w:lvl w:ilvl="0" w:tplc="7D0842A4">
      <w:start w:val="1"/>
      <w:numFmt w:val="chineseCountingThousand"/>
      <w:lvlText w:val="%1、"/>
      <w:lvlJc w:val="left"/>
      <w:pPr>
        <w:tabs>
          <w:tab w:val="num" w:pos="943"/>
        </w:tabs>
        <w:ind w:left="943" w:hanging="420"/>
      </w:pPr>
      <w:rPr>
        <w:b/>
        <w:sz w:val="28"/>
        <w:szCs w:val="28"/>
      </w:rPr>
    </w:lvl>
    <w:lvl w:ilvl="1" w:tplc="04090019" w:tentative="1">
      <w:start w:val="1"/>
      <w:numFmt w:val="lowerLetter"/>
      <w:lvlText w:val="%2)"/>
      <w:lvlJc w:val="left"/>
      <w:pPr>
        <w:tabs>
          <w:tab w:val="num" w:pos="1363"/>
        </w:tabs>
        <w:ind w:left="1363" w:hanging="420"/>
      </w:pPr>
    </w:lvl>
    <w:lvl w:ilvl="2" w:tplc="0409001B" w:tentative="1">
      <w:start w:val="1"/>
      <w:numFmt w:val="lowerRoman"/>
      <w:lvlText w:val="%3."/>
      <w:lvlJc w:val="righ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9" w:tentative="1">
      <w:start w:val="1"/>
      <w:numFmt w:val="lowerLetter"/>
      <w:lvlText w:val="%5)"/>
      <w:lvlJc w:val="left"/>
      <w:pPr>
        <w:tabs>
          <w:tab w:val="num" w:pos="2623"/>
        </w:tabs>
        <w:ind w:left="2623" w:hanging="420"/>
      </w:pPr>
    </w:lvl>
    <w:lvl w:ilvl="5" w:tplc="0409001B" w:tentative="1">
      <w:start w:val="1"/>
      <w:numFmt w:val="lowerRoman"/>
      <w:lvlText w:val="%6."/>
      <w:lvlJc w:val="righ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9" w:tentative="1">
      <w:start w:val="1"/>
      <w:numFmt w:val="lowerLetter"/>
      <w:lvlText w:val="%8)"/>
      <w:lvlJc w:val="left"/>
      <w:pPr>
        <w:tabs>
          <w:tab w:val="num" w:pos="3883"/>
        </w:tabs>
        <w:ind w:left="3883" w:hanging="420"/>
      </w:pPr>
    </w:lvl>
    <w:lvl w:ilvl="8" w:tplc="0409001B" w:tentative="1">
      <w:start w:val="1"/>
      <w:numFmt w:val="lowerRoman"/>
      <w:lvlText w:val="%9."/>
      <w:lvlJc w:val="right"/>
      <w:pPr>
        <w:tabs>
          <w:tab w:val="num" w:pos="4303"/>
        </w:tabs>
        <w:ind w:left="4303" w:hanging="420"/>
      </w:pPr>
    </w:lvl>
  </w:abstractNum>
  <w:abstractNum w:abstractNumId="23">
    <w:nsid w:val="743A154B"/>
    <w:multiLevelType w:val="multilevel"/>
    <w:tmpl w:val="743A154B"/>
    <w:lvl w:ilvl="0">
      <w:start w:val="4"/>
      <w:numFmt w:val="japaneseCounting"/>
      <w:lvlText w:val="（%1）"/>
      <w:lvlJc w:val="left"/>
      <w:pPr>
        <w:tabs>
          <w:tab w:val="left" w:pos="1415"/>
        </w:tabs>
        <w:ind w:left="1415" w:hanging="855"/>
      </w:pPr>
      <w:rPr>
        <w:rFonts w:cs="Times New Roman" w:hint="default"/>
      </w:rPr>
    </w:lvl>
    <w:lvl w:ilvl="1" w:tentative="1">
      <w:start w:val="1"/>
      <w:numFmt w:val="decimal"/>
      <w:lvlText w:val="（%2）"/>
      <w:lvlJc w:val="left"/>
      <w:pPr>
        <w:tabs>
          <w:tab w:val="left" w:pos="1700"/>
        </w:tabs>
        <w:ind w:left="1700" w:hanging="720"/>
      </w:pPr>
      <w:rPr>
        <w:rFonts w:cs="Times New Roman" w:hint="default"/>
      </w:rPr>
    </w:lvl>
    <w:lvl w:ilvl="2" w:tentative="1">
      <w:start w:val="1"/>
      <w:numFmt w:val="lowerRoman"/>
      <w:lvlText w:val="%3."/>
      <w:lvlJc w:val="right"/>
      <w:pPr>
        <w:tabs>
          <w:tab w:val="left" w:pos="1820"/>
        </w:tabs>
        <w:ind w:left="1820" w:hanging="420"/>
      </w:pPr>
      <w:rPr>
        <w:rFonts w:cs="Times New Roman"/>
      </w:rPr>
    </w:lvl>
    <w:lvl w:ilvl="3" w:tentative="1">
      <w:start w:val="1"/>
      <w:numFmt w:val="decimal"/>
      <w:lvlText w:val="%4."/>
      <w:lvlJc w:val="left"/>
      <w:pPr>
        <w:tabs>
          <w:tab w:val="left" w:pos="2240"/>
        </w:tabs>
        <w:ind w:left="2240" w:hanging="420"/>
      </w:pPr>
      <w:rPr>
        <w:rFonts w:cs="Times New Roman"/>
      </w:rPr>
    </w:lvl>
    <w:lvl w:ilvl="4" w:tentative="1">
      <w:start w:val="1"/>
      <w:numFmt w:val="lowerLetter"/>
      <w:lvlText w:val="%5)"/>
      <w:lvlJc w:val="left"/>
      <w:pPr>
        <w:tabs>
          <w:tab w:val="left" w:pos="2660"/>
        </w:tabs>
        <w:ind w:left="2660" w:hanging="420"/>
      </w:pPr>
      <w:rPr>
        <w:rFonts w:cs="Times New Roman"/>
      </w:rPr>
    </w:lvl>
    <w:lvl w:ilvl="5" w:tentative="1">
      <w:start w:val="1"/>
      <w:numFmt w:val="lowerRoman"/>
      <w:lvlText w:val="%6."/>
      <w:lvlJc w:val="right"/>
      <w:pPr>
        <w:tabs>
          <w:tab w:val="left" w:pos="3080"/>
        </w:tabs>
        <w:ind w:left="3080" w:hanging="420"/>
      </w:pPr>
      <w:rPr>
        <w:rFonts w:cs="Times New Roman"/>
      </w:rPr>
    </w:lvl>
    <w:lvl w:ilvl="6" w:tentative="1">
      <w:start w:val="1"/>
      <w:numFmt w:val="decimal"/>
      <w:lvlText w:val="%7."/>
      <w:lvlJc w:val="left"/>
      <w:pPr>
        <w:tabs>
          <w:tab w:val="left" w:pos="3500"/>
        </w:tabs>
        <w:ind w:left="3500" w:hanging="420"/>
      </w:pPr>
      <w:rPr>
        <w:rFonts w:cs="Times New Roman"/>
      </w:rPr>
    </w:lvl>
    <w:lvl w:ilvl="7" w:tentative="1">
      <w:start w:val="1"/>
      <w:numFmt w:val="lowerLetter"/>
      <w:lvlText w:val="%8)"/>
      <w:lvlJc w:val="left"/>
      <w:pPr>
        <w:tabs>
          <w:tab w:val="left" w:pos="3920"/>
        </w:tabs>
        <w:ind w:left="3920" w:hanging="420"/>
      </w:pPr>
      <w:rPr>
        <w:rFonts w:cs="Times New Roman"/>
      </w:rPr>
    </w:lvl>
    <w:lvl w:ilvl="8" w:tentative="1">
      <w:start w:val="1"/>
      <w:numFmt w:val="lowerRoman"/>
      <w:lvlText w:val="%9."/>
      <w:lvlJc w:val="right"/>
      <w:pPr>
        <w:tabs>
          <w:tab w:val="left" w:pos="4340"/>
        </w:tabs>
        <w:ind w:left="4340" w:hanging="420"/>
      </w:pPr>
      <w:rPr>
        <w:rFonts w:cs="Times New Roman"/>
      </w:rPr>
    </w:lvl>
  </w:abstractNum>
  <w:abstractNum w:abstractNumId="24">
    <w:nsid w:val="7F3B5821"/>
    <w:multiLevelType w:val="hybridMultilevel"/>
    <w:tmpl w:val="3A648A8C"/>
    <w:lvl w:ilvl="0" w:tplc="E6248582">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960"/>
        </w:tabs>
        <w:ind w:left="960" w:hanging="420"/>
      </w:pPr>
      <w:rPr>
        <w:rFonts w:cs="Times New Roman"/>
      </w:rPr>
    </w:lvl>
    <w:lvl w:ilvl="2" w:tplc="0409001B" w:tentative="1">
      <w:start w:val="1"/>
      <w:numFmt w:val="lowerRoman"/>
      <w:lvlText w:val="%3."/>
      <w:lvlJc w:val="righ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9" w:tentative="1">
      <w:start w:val="1"/>
      <w:numFmt w:val="lowerLetter"/>
      <w:lvlText w:val="%5)"/>
      <w:lvlJc w:val="left"/>
      <w:pPr>
        <w:tabs>
          <w:tab w:val="num" w:pos="2220"/>
        </w:tabs>
        <w:ind w:left="2220" w:hanging="420"/>
      </w:pPr>
      <w:rPr>
        <w:rFonts w:cs="Times New Roman"/>
      </w:rPr>
    </w:lvl>
    <w:lvl w:ilvl="5" w:tplc="0409001B" w:tentative="1">
      <w:start w:val="1"/>
      <w:numFmt w:val="lowerRoman"/>
      <w:lvlText w:val="%6."/>
      <w:lvlJc w:val="righ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9" w:tentative="1">
      <w:start w:val="1"/>
      <w:numFmt w:val="lowerLetter"/>
      <w:lvlText w:val="%8)"/>
      <w:lvlJc w:val="left"/>
      <w:pPr>
        <w:tabs>
          <w:tab w:val="num" w:pos="3480"/>
        </w:tabs>
        <w:ind w:left="3480" w:hanging="420"/>
      </w:pPr>
      <w:rPr>
        <w:rFonts w:cs="Times New Roman"/>
      </w:rPr>
    </w:lvl>
    <w:lvl w:ilvl="8" w:tplc="0409001B" w:tentative="1">
      <w:start w:val="1"/>
      <w:numFmt w:val="lowerRoman"/>
      <w:lvlText w:val="%9."/>
      <w:lvlJc w:val="right"/>
      <w:pPr>
        <w:tabs>
          <w:tab w:val="num" w:pos="3900"/>
        </w:tabs>
        <w:ind w:left="3900" w:hanging="420"/>
      </w:pPr>
      <w:rPr>
        <w:rFonts w:cs="Times New Roman"/>
      </w:rPr>
    </w:lvl>
  </w:abstractNum>
  <w:num w:numId="1">
    <w:abstractNumId w:val="14"/>
  </w:num>
  <w:num w:numId="2">
    <w:abstractNumId w:val="10"/>
  </w:num>
  <w:num w:numId="3">
    <w:abstractNumId w:val="20"/>
  </w:num>
  <w:num w:numId="4">
    <w:abstractNumId w:val="13"/>
  </w:num>
  <w:num w:numId="5">
    <w:abstractNumId w:val="17"/>
  </w:num>
  <w:num w:numId="6">
    <w:abstractNumId w:val="23"/>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9"/>
  </w:num>
  <w:num w:numId="18">
    <w:abstractNumId w:val="24"/>
  </w:num>
  <w:num w:numId="19">
    <w:abstractNumId w:val="15"/>
  </w:num>
  <w:num w:numId="20">
    <w:abstractNumId w:val="16"/>
  </w:num>
  <w:num w:numId="21">
    <w:abstractNumId w:val="12"/>
  </w:num>
  <w:num w:numId="22">
    <w:abstractNumId w:val="11"/>
  </w:num>
  <w:num w:numId="23">
    <w:abstractNumId w:val="22"/>
  </w:num>
  <w:num w:numId="24">
    <w:abstractNumId w:val="21"/>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ctiveWritingStyle w:appName="MSWord" w:lang="zh-CN" w:vendorID="64" w:dllVersion="131077" w:nlCheck="1" w:checkStyle="1"/>
  <w:activeWritingStyle w:appName="MSWord" w:lang="en-US" w:vendorID="64" w:dllVersion="131078" w:nlCheck="1" w:checkStyle="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2C7E"/>
    <w:rsid w:val="00001A22"/>
    <w:rsid w:val="00001E8C"/>
    <w:rsid w:val="00004ED4"/>
    <w:rsid w:val="0001277B"/>
    <w:rsid w:val="00015E66"/>
    <w:rsid w:val="00016202"/>
    <w:rsid w:val="0002007C"/>
    <w:rsid w:val="00024C67"/>
    <w:rsid w:val="00033D6D"/>
    <w:rsid w:val="000430E9"/>
    <w:rsid w:val="0004744C"/>
    <w:rsid w:val="00053A5E"/>
    <w:rsid w:val="0005585D"/>
    <w:rsid w:val="000577C4"/>
    <w:rsid w:val="000605EF"/>
    <w:rsid w:val="00060AA4"/>
    <w:rsid w:val="000643CC"/>
    <w:rsid w:val="000654D6"/>
    <w:rsid w:val="0006555E"/>
    <w:rsid w:val="000676C1"/>
    <w:rsid w:val="00067847"/>
    <w:rsid w:val="00067C8C"/>
    <w:rsid w:val="000738B4"/>
    <w:rsid w:val="00076961"/>
    <w:rsid w:val="00080924"/>
    <w:rsid w:val="00084903"/>
    <w:rsid w:val="000866E2"/>
    <w:rsid w:val="000867D9"/>
    <w:rsid w:val="00087703"/>
    <w:rsid w:val="00097259"/>
    <w:rsid w:val="000A073C"/>
    <w:rsid w:val="000A0AD6"/>
    <w:rsid w:val="000A0CE7"/>
    <w:rsid w:val="000A2BAA"/>
    <w:rsid w:val="000A5F44"/>
    <w:rsid w:val="000A774C"/>
    <w:rsid w:val="000B0741"/>
    <w:rsid w:val="000B2112"/>
    <w:rsid w:val="000B36D8"/>
    <w:rsid w:val="000C1301"/>
    <w:rsid w:val="000C29BD"/>
    <w:rsid w:val="000C2CCF"/>
    <w:rsid w:val="000C51BA"/>
    <w:rsid w:val="000C60C2"/>
    <w:rsid w:val="000C71A1"/>
    <w:rsid w:val="000D378C"/>
    <w:rsid w:val="000D38D6"/>
    <w:rsid w:val="000D737B"/>
    <w:rsid w:val="000E1B76"/>
    <w:rsid w:val="000E2212"/>
    <w:rsid w:val="000E2311"/>
    <w:rsid w:val="000E3887"/>
    <w:rsid w:val="000E3D94"/>
    <w:rsid w:val="000E4F79"/>
    <w:rsid w:val="000E6AF0"/>
    <w:rsid w:val="000E773A"/>
    <w:rsid w:val="000F0D4D"/>
    <w:rsid w:val="000F2C3A"/>
    <w:rsid w:val="000F4068"/>
    <w:rsid w:val="000F5730"/>
    <w:rsid w:val="000F5FFD"/>
    <w:rsid w:val="00104044"/>
    <w:rsid w:val="00107D14"/>
    <w:rsid w:val="00110367"/>
    <w:rsid w:val="001112AD"/>
    <w:rsid w:val="00112B47"/>
    <w:rsid w:val="0011317B"/>
    <w:rsid w:val="00121745"/>
    <w:rsid w:val="001268AB"/>
    <w:rsid w:val="001273E8"/>
    <w:rsid w:val="0013251B"/>
    <w:rsid w:val="00133B40"/>
    <w:rsid w:val="00136501"/>
    <w:rsid w:val="00141732"/>
    <w:rsid w:val="001417B2"/>
    <w:rsid w:val="00145A1B"/>
    <w:rsid w:val="00146A8F"/>
    <w:rsid w:val="00153339"/>
    <w:rsid w:val="00154206"/>
    <w:rsid w:val="001604FA"/>
    <w:rsid w:val="00163876"/>
    <w:rsid w:val="001638EC"/>
    <w:rsid w:val="00166EE6"/>
    <w:rsid w:val="00167043"/>
    <w:rsid w:val="00167599"/>
    <w:rsid w:val="00170870"/>
    <w:rsid w:val="001745EA"/>
    <w:rsid w:val="00174932"/>
    <w:rsid w:val="00176565"/>
    <w:rsid w:val="0018524E"/>
    <w:rsid w:val="00186B1C"/>
    <w:rsid w:val="00193573"/>
    <w:rsid w:val="00193A4C"/>
    <w:rsid w:val="00195A12"/>
    <w:rsid w:val="001A0C63"/>
    <w:rsid w:val="001A2CE9"/>
    <w:rsid w:val="001B2160"/>
    <w:rsid w:val="001B2238"/>
    <w:rsid w:val="001C113F"/>
    <w:rsid w:val="001C3699"/>
    <w:rsid w:val="001C3B27"/>
    <w:rsid w:val="001C703E"/>
    <w:rsid w:val="001D6911"/>
    <w:rsid w:val="001E1611"/>
    <w:rsid w:val="001E6505"/>
    <w:rsid w:val="001E693F"/>
    <w:rsid w:val="001F1F94"/>
    <w:rsid w:val="001F5EF8"/>
    <w:rsid w:val="00200DAC"/>
    <w:rsid w:val="00202458"/>
    <w:rsid w:val="00212C32"/>
    <w:rsid w:val="00216087"/>
    <w:rsid w:val="002200E0"/>
    <w:rsid w:val="00220319"/>
    <w:rsid w:val="0022777E"/>
    <w:rsid w:val="0023344A"/>
    <w:rsid w:val="00234453"/>
    <w:rsid w:val="00235657"/>
    <w:rsid w:val="00236359"/>
    <w:rsid w:val="00242063"/>
    <w:rsid w:val="00252CA2"/>
    <w:rsid w:val="00253069"/>
    <w:rsid w:val="002633E0"/>
    <w:rsid w:val="00264D39"/>
    <w:rsid w:val="002652D7"/>
    <w:rsid w:val="002708D3"/>
    <w:rsid w:val="002775F5"/>
    <w:rsid w:val="00286C77"/>
    <w:rsid w:val="00292427"/>
    <w:rsid w:val="00294BB6"/>
    <w:rsid w:val="002A21CA"/>
    <w:rsid w:val="002A27DC"/>
    <w:rsid w:val="002A2D99"/>
    <w:rsid w:val="002A3933"/>
    <w:rsid w:val="002B1BBC"/>
    <w:rsid w:val="002B245F"/>
    <w:rsid w:val="002B32A4"/>
    <w:rsid w:val="002B3A55"/>
    <w:rsid w:val="002B5310"/>
    <w:rsid w:val="002B6029"/>
    <w:rsid w:val="002C4FDA"/>
    <w:rsid w:val="002E260B"/>
    <w:rsid w:val="002E6263"/>
    <w:rsid w:val="002F336F"/>
    <w:rsid w:val="002F56DB"/>
    <w:rsid w:val="002F5F9D"/>
    <w:rsid w:val="002F79CC"/>
    <w:rsid w:val="003010D4"/>
    <w:rsid w:val="00305E10"/>
    <w:rsid w:val="00310C06"/>
    <w:rsid w:val="00311652"/>
    <w:rsid w:val="003118E0"/>
    <w:rsid w:val="00312486"/>
    <w:rsid w:val="0031255D"/>
    <w:rsid w:val="00312DE2"/>
    <w:rsid w:val="00313921"/>
    <w:rsid w:val="003231B4"/>
    <w:rsid w:val="003240CD"/>
    <w:rsid w:val="003242C8"/>
    <w:rsid w:val="00334273"/>
    <w:rsid w:val="00336493"/>
    <w:rsid w:val="00337018"/>
    <w:rsid w:val="00343554"/>
    <w:rsid w:val="00343D06"/>
    <w:rsid w:val="00344267"/>
    <w:rsid w:val="003447EE"/>
    <w:rsid w:val="00345632"/>
    <w:rsid w:val="00346368"/>
    <w:rsid w:val="00346E48"/>
    <w:rsid w:val="00350A27"/>
    <w:rsid w:val="00353BE9"/>
    <w:rsid w:val="00354994"/>
    <w:rsid w:val="00355115"/>
    <w:rsid w:val="00356650"/>
    <w:rsid w:val="00357B06"/>
    <w:rsid w:val="003616FB"/>
    <w:rsid w:val="0036440C"/>
    <w:rsid w:val="00366BCE"/>
    <w:rsid w:val="00367180"/>
    <w:rsid w:val="003672F6"/>
    <w:rsid w:val="00370A2D"/>
    <w:rsid w:val="003808B4"/>
    <w:rsid w:val="00383C27"/>
    <w:rsid w:val="003863BA"/>
    <w:rsid w:val="00390D5D"/>
    <w:rsid w:val="00390DE9"/>
    <w:rsid w:val="003947B1"/>
    <w:rsid w:val="003A2CAF"/>
    <w:rsid w:val="003A4214"/>
    <w:rsid w:val="003B0BB5"/>
    <w:rsid w:val="003B1AF9"/>
    <w:rsid w:val="003B6D85"/>
    <w:rsid w:val="003C0050"/>
    <w:rsid w:val="003C2A8B"/>
    <w:rsid w:val="003C5157"/>
    <w:rsid w:val="003C613E"/>
    <w:rsid w:val="003C6DE6"/>
    <w:rsid w:val="003D08E6"/>
    <w:rsid w:val="003E024C"/>
    <w:rsid w:val="003E1B4B"/>
    <w:rsid w:val="003E4E66"/>
    <w:rsid w:val="003E4F03"/>
    <w:rsid w:val="003E63EF"/>
    <w:rsid w:val="003F26C5"/>
    <w:rsid w:val="003F2E16"/>
    <w:rsid w:val="003F4D95"/>
    <w:rsid w:val="003F736E"/>
    <w:rsid w:val="003F7665"/>
    <w:rsid w:val="0040121F"/>
    <w:rsid w:val="00407E3E"/>
    <w:rsid w:val="0041231C"/>
    <w:rsid w:val="00412D1E"/>
    <w:rsid w:val="00414651"/>
    <w:rsid w:val="004157F1"/>
    <w:rsid w:val="00415A51"/>
    <w:rsid w:val="00421D6D"/>
    <w:rsid w:val="00422853"/>
    <w:rsid w:val="00423724"/>
    <w:rsid w:val="00424BF6"/>
    <w:rsid w:val="00426A9C"/>
    <w:rsid w:val="004275B5"/>
    <w:rsid w:val="00431415"/>
    <w:rsid w:val="0043310F"/>
    <w:rsid w:val="00433ABA"/>
    <w:rsid w:val="004352CF"/>
    <w:rsid w:val="00437B3F"/>
    <w:rsid w:val="004439B9"/>
    <w:rsid w:val="004515D6"/>
    <w:rsid w:val="00451F4F"/>
    <w:rsid w:val="00451FA8"/>
    <w:rsid w:val="004539E4"/>
    <w:rsid w:val="004545F1"/>
    <w:rsid w:val="00466245"/>
    <w:rsid w:val="00467028"/>
    <w:rsid w:val="004676ED"/>
    <w:rsid w:val="00467B67"/>
    <w:rsid w:val="004704F7"/>
    <w:rsid w:val="004715EA"/>
    <w:rsid w:val="004730B6"/>
    <w:rsid w:val="00474463"/>
    <w:rsid w:val="00475619"/>
    <w:rsid w:val="00475914"/>
    <w:rsid w:val="00476E07"/>
    <w:rsid w:val="00481C25"/>
    <w:rsid w:val="00482719"/>
    <w:rsid w:val="00483E5C"/>
    <w:rsid w:val="00490356"/>
    <w:rsid w:val="00491805"/>
    <w:rsid w:val="004968DA"/>
    <w:rsid w:val="004A2CF4"/>
    <w:rsid w:val="004A5D67"/>
    <w:rsid w:val="004A74CD"/>
    <w:rsid w:val="004B267F"/>
    <w:rsid w:val="004B2A29"/>
    <w:rsid w:val="004B2C7E"/>
    <w:rsid w:val="004B38CD"/>
    <w:rsid w:val="004B6079"/>
    <w:rsid w:val="004B77CB"/>
    <w:rsid w:val="004B7CB7"/>
    <w:rsid w:val="004C2C89"/>
    <w:rsid w:val="004C38F0"/>
    <w:rsid w:val="004C668E"/>
    <w:rsid w:val="004C6EBF"/>
    <w:rsid w:val="004D2A10"/>
    <w:rsid w:val="004D3C29"/>
    <w:rsid w:val="004E1BDE"/>
    <w:rsid w:val="004E6871"/>
    <w:rsid w:val="004E69B7"/>
    <w:rsid w:val="004E7703"/>
    <w:rsid w:val="004F1CA1"/>
    <w:rsid w:val="00500851"/>
    <w:rsid w:val="005018B0"/>
    <w:rsid w:val="0050289C"/>
    <w:rsid w:val="00510646"/>
    <w:rsid w:val="00511E19"/>
    <w:rsid w:val="0051507A"/>
    <w:rsid w:val="00515C68"/>
    <w:rsid w:val="00520661"/>
    <w:rsid w:val="005229CE"/>
    <w:rsid w:val="00526767"/>
    <w:rsid w:val="005267A3"/>
    <w:rsid w:val="00530FA4"/>
    <w:rsid w:val="00531D90"/>
    <w:rsid w:val="00532908"/>
    <w:rsid w:val="00534E5D"/>
    <w:rsid w:val="005413DE"/>
    <w:rsid w:val="00542344"/>
    <w:rsid w:val="0054771F"/>
    <w:rsid w:val="005547A7"/>
    <w:rsid w:val="00555D3B"/>
    <w:rsid w:val="005578F5"/>
    <w:rsid w:val="00560B4E"/>
    <w:rsid w:val="0057199F"/>
    <w:rsid w:val="00572087"/>
    <w:rsid w:val="00575575"/>
    <w:rsid w:val="005766F2"/>
    <w:rsid w:val="00576CFE"/>
    <w:rsid w:val="00577AF1"/>
    <w:rsid w:val="00580660"/>
    <w:rsid w:val="00581D88"/>
    <w:rsid w:val="00582BA1"/>
    <w:rsid w:val="00583510"/>
    <w:rsid w:val="00583B7B"/>
    <w:rsid w:val="005866C0"/>
    <w:rsid w:val="00586E31"/>
    <w:rsid w:val="00596BB4"/>
    <w:rsid w:val="00596C44"/>
    <w:rsid w:val="005A16BE"/>
    <w:rsid w:val="005A2452"/>
    <w:rsid w:val="005A2B91"/>
    <w:rsid w:val="005A6FAE"/>
    <w:rsid w:val="005A7396"/>
    <w:rsid w:val="005B153B"/>
    <w:rsid w:val="005B1BBA"/>
    <w:rsid w:val="005B4DBC"/>
    <w:rsid w:val="005B53B2"/>
    <w:rsid w:val="005B54B8"/>
    <w:rsid w:val="005B5C9C"/>
    <w:rsid w:val="005B7DD2"/>
    <w:rsid w:val="005C019A"/>
    <w:rsid w:val="005C0328"/>
    <w:rsid w:val="005C3C2D"/>
    <w:rsid w:val="005C55E8"/>
    <w:rsid w:val="005C6C24"/>
    <w:rsid w:val="005C7C37"/>
    <w:rsid w:val="005D0365"/>
    <w:rsid w:val="005D0D1C"/>
    <w:rsid w:val="005D3DD9"/>
    <w:rsid w:val="005D555A"/>
    <w:rsid w:val="005D5D37"/>
    <w:rsid w:val="005F18E8"/>
    <w:rsid w:val="005F3DDC"/>
    <w:rsid w:val="005F4661"/>
    <w:rsid w:val="00600A46"/>
    <w:rsid w:val="0060383C"/>
    <w:rsid w:val="00605B94"/>
    <w:rsid w:val="0060670E"/>
    <w:rsid w:val="0060691D"/>
    <w:rsid w:val="006123F4"/>
    <w:rsid w:val="0061262E"/>
    <w:rsid w:val="0061386E"/>
    <w:rsid w:val="006162F8"/>
    <w:rsid w:val="00617A18"/>
    <w:rsid w:val="00620899"/>
    <w:rsid w:val="00621D92"/>
    <w:rsid w:val="006227FB"/>
    <w:rsid w:val="006278E4"/>
    <w:rsid w:val="00627CA6"/>
    <w:rsid w:val="006355E6"/>
    <w:rsid w:val="00637694"/>
    <w:rsid w:val="006447E9"/>
    <w:rsid w:val="00645989"/>
    <w:rsid w:val="006502D4"/>
    <w:rsid w:val="006511F5"/>
    <w:rsid w:val="0065342B"/>
    <w:rsid w:val="00654773"/>
    <w:rsid w:val="00660FB2"/>
    <w:rsid w:val="006630FF"/>
    <w:rsid w:val="00666D32"/>
    <w:rsid w:val="00667E6A"/>
    <w:rsid w:val="006777D7"/>
    <w:rsid w:val="00677B58"/>
    <w:rsid w:val="00681DCF"/>
    <w:rsid w:val="00683619"/>
    <w:rsid w:val="00684472"/>
    <w:rsid w:val="00686557"/>
    <w:rsid w:val="0069028C"/>
    <w:rsid w:val="006903A1"/>
    <w:rsid w:val="00690A88"/>
    <w:rsid w:val="00694293"/>
    <w:rsid w:val="006961EB"/>
    <w:rsid w:val="006A08D6"/>
    <w:rsid w:val="006A0DFE"/>
    <w:rsid w:val="006A1C7B"/>
    <w:rsid w:val="006A2014"/>
    <w:rsid w:val="006A3429"/>
    <w:rsid w:val="006A4850"/>
    <w:rsid w:val="006A4B9A"/>
    <w:rsid w:val="006A6513"/>
    <w:rsid w:val="006A6DE0"/>
    <w:rsid w:val="006A7FE5"/>
    <w:rsid w:val="006B4EB2"/>
    <w:rsid w:val="006C07DB"/>
    <w:rsid w:val="006C793C"/>
    <w:rsid w:val="006D5B29"/>
    <w:rsid w:val="006E0853"/>
    <w:rsid w:val="006E1DB3"/>
    <w:rsid w:val="006E73B2"/>
    <w:rsid w:val="006E7896"/>
    <w:rsid w:val="006F0CA8"/>
    <w:rsid w:val="006F6E3E"/>
    <w:rsid w:val="006F720D"/>
    <w:rsid w:val="007041E2"/>
    <w:rsid w:val="0070454C"/>
    <w:rsid w:val="007051D9"/>
    <w:rsid w:val="00705A8A"/>
    <w:rsid w:val="0071022F"/>
    <w:rsid w:val="007147C4"/>
    <w:rsid w:val="00715029"/>
    <w:rsid w:val="00720789"/>
    <w:rsid w:val="00721417"/>
    <w:rsid w:val="00721D9C"/>
    <w:rsid w:val="00721E8A"/>
    <w:rsid w:val="00723F54"/>
    <w:rsid w:val="007278C2"/>
    <w:rsid w:val="00730955"/>
    <w:rsid w:val="007316A1"/>
    <w:rsid w:val="00732458"/>
    <w:rsid w:val="0073361B"/>
    <w:rsid w:val="007355A7"/>
    <w:rsid w:val="007367DA"/>
    <w:rsid w:val="00742703"/>
    <w:rsid w:val="00742921"/>
    <w:rsid w:val="00743A9A"/>
    <w:rsid w:val="00744A36"/>
    <w:rsid w:val="00745720"/>
    <w:rsid w:val="00746914"/>
    <w:rsid w:val="00746B28"/>
    <w:rsid w:val="007473B8"/>
    <w:rsid w:val="00750EED"/>
    <w:rsid w:val="00760FD6"/>
    <w:rsid w:val="00761F61"/>
    <w:rsid w:val="00762132"/>
    <w:rsid w:val="007636DE"/>
    <w:rsid w:val="00763EF1"/>
    <w:rsid w:val="00765B12"/>
    <w:rsid w:val="00770E56"/>
    <w:rsid w:val="007711E4"/>
    <w:rsid w:val="007713BA"/>
    <w:rsid w:val="007723F1"/>
    <w:rsid w:val="0077535D"/>
    <w:rsid w:val="00784FDA"/>
    <w:rsid w:val="00786A58"/>
    <w:rsid w:val="0078777E"/>
    <w:rsid w:val="00787970"/>
    <w:rsid w:val="00792EF7"/>
    <w:rsid w:val="00795A58"/>
    <w:rsid w:val="007A0C46"/>
    <w:rsid w:val="007A11A0"/>
    <w:rsid w:val="007A2C18"/>
    <w:rsid w:val="007A5B48"/>
    <w:rsid w:val="007B2D49"/>
    <w:rsid w:val="007B78E5"/>
    <w:rsid w:val="007B7D78"/>
    <w:rsid w:val="007C26B4"/>
    <w:rsid w:val="007C462A"/>
    <w:rsid w:val="007C7697"/>
    <w:rsid w:val="007D03FF"/>
    <w:rsid w:val="007D135E"/>
    <w:rsid w:val="007D146A"/>
    <w:rsid w:val="007D5EB6"/>
    <w:rsid w:val="007D6CC4"/>
    <w:rsid w:val="007D7087"/>
    <w:rsid w:val="007D715F"/>
    <w:rsid w:val="007E3930"/>
    <w:rsid w:val="007E5696"/>
    <w:rsid w:val="007F299E"/>
    <w:rsid w:val="007F40D4"/>
    <w:rsid w:val="007F4F19"/>
    <w:rsid w:val="00800FD7"/>
    <w:rsid w:val="00801415"/>
    <w:rsid w:val="0080181F"/>
    <w:rsid w:val="00804406"/>
    <w:rsid w:val="00804783"/>
    <w:rsid w:val="00804D24"/>
    <w:rsid w:val="0080710D"/>
    <w:rsid w:val="00807E2D"/>
    <w:rsid w:val="00807E79"/>
    <w:rsid w:val="0081121B"/>
    <w:rsid w:val="0081282C"/>
    <w:rsid w:val="008146BD"/>
    <w:rsid w:val="00814C40"/>
    <w:rsid w:val="00814C7F"/>
    <w:rsid w:val="0081768B"/>
    <w:rsid w:val="0082311F"/>
    <w:rsid w:val="00826154"/>
    <w:rsid w:val="008327E3"/>
    <w:rsid w:val="008330C0"/>
    <w:rsid w:val="00833AE0"/>
    <w:rsid w:val="00834818"/>
    <w:rsid w:val="00837FD2"/>
    <w:rsid w:val="008449B2"/>
    <w:rsid w:val="00845DB3"/>
    <w:rsid w:val="00846B0B"/>
    <w:rsid w:val="00846F39"/>
    <w:rsid w:val="008561E2"/>
    <w:rsid w:val="00857EAC"/>
    <w:rsid w:val="00863EF9"/>
    <w:rsid w:val="00865166"/>
    <w:rsid w:val="008719CD"/>
    <w:rsid w:val="008756C3"/>
    <w:rsid w:val="008765A0"/>
    <w:rsid w:val="00877BAA"/>
    <w:rsid w:val="00881DCE"/>
    <w:rsid w:val="00882BF7"/>
    <w:rsid w:val="00884D25"/>
    <w:rsid w:val="00885B0E"/>
    <w:rsid w:val="00887A4F"/>
    <w:rsid w:val="008913D4"/>
    <w:rsid w:val="0089182E"/>
    <w:rsid w:val="00894219"/>
    <w:rsid w:val="00894D82"/>
    <w:rsid w:val="00894DC9"/>
    <w:rsid w:val="00897B95"/>
    <w:rsid w:val="00897C29"/>
    <w:rsid w:val="008A0054"/>
    <w:rsid w:val="008A5459"/>
    <w:rsid w:val="008A7B81"/>
    <w:rsid w:val="008B2214"/>
    <w:rsid w:val="008B2638"/>
    <w:rsid w:val="008B2F27"/>
    <w:rsid w:val="008B65F4"/>
    <w:rsid w:val="008C05CA"/>
    <w:rsid w:val="008C34A0"/>
    <w:rsid w:val="008C6C05"/>
    <w:rsid w:val="008D4885"/>
    <w:rsid w:val="008D7841"/>
    <w:rsid w:val="008E2CCC"/>
    <w:rsid w:val="008E2CEE"/>
    <w:rsid w:val="008F3731"/>
    <w:rsid w:val="008F4F46"/>
    <w:rsid w:val="008F7B7B"/>
    <w:rsid w:val="0090189B"/>
    <w:rsid w:val="00906AD6"/>
    <w:rsid w:val="00915CC4"/>
    <w:rsid w:val="009171A2"/>
    <w:rsid w:val="009235A1"/>
    <w:rsid w:val="00924C75"/>
    <w:rsid w:val="00924EAC"/>
    <w:rsid w:val="0093069F"/>
    <w:rsid w:val="009306AC"/>
    <w:rsid w:val="00935AA4"/>
    <w:rsid w:val="00942136"/>
    <w:rsid w:val="0095148A"/>
    <w:rsid w:val="00962DF4"/>
    <w:rsid w:val="00963D80"/>
    <w:rsid w:val="00965E9B"/>
    <w:rsid w:val="009666F1"/>
    <w:rsid w:val="0096730B"/>
    <w:rsid w:val="00972664"/>
    <w:rsid w:val="0097554D"/>
    <w:rsid w:val="0098005D"/>
    <w:rsid w:val="009806C0"/>
    <w:rsid w:val="00987A66"/>
    <w:rsid w:val="00987E07"/>
    <w:rsid w:val="0099099A"/>
    <w:rsid w:val="0099562E"/>
    <w:rsid w:val="0099665B"/>
    <w:rsid w:val="009A013C"/>
    <w:rsid w:val="009A0239"/>
    <w:rsid w:val="009A0283"/>
    <w:rsid w:val="009A07FC"/>
    <w:rsid w:val="009A114F"/>
    <w:rsid w:val="009A2455"/>
    <w:rsid w:val="009A31F4"/>
    <w:rsid w:val="009A4E84"/>
    <w:rsid w:val="009A674F"/>
    <w:rsid w:val="009B64B8"/>
    <w:rsid w:val="009B7B5C"/>
    <w:rsid w:val="009C0635"/>
    <w:rsid w:val="009C19DC"/>
    <w:rsid w:val="009C1CC7"/>
    <w:rsid w:val="009C33D2"/>
    <w:rsid w:val="009C3660"/>
    <w:rsid w:val="009C433A"/>
    <w:rsid w:val="009C7434"/>
    <w:rsid w:val="009D06B5"/>
    <w:rsid w:val="009D7076"/>
    <w:rsid w:val="009E04A6"/>
    <w:rsid w:val="009E778B"/>
    <w:rsid w:val="009F3323"/>
    <w:rsid w:val="009F6739"/>
    <w:rsid w:val="009F6E5E"/>
    <w:rsid w:val="00A0113F"/>
    <w:rsid w:val="00A03432"/>
    <w:rsid w:val="00A03A5A"/>
    <w:rsid w:val="00A0430D"/>
    <w:rsid w:val="00A049DD"/>
    <w:rsid w:val="00A055AD"/>
    <w:rsid w:val="00A10530"/>
    <w:rsid w:val="00A24893"/>
    <w:rsid w:val="00A24A34"/>
    <w:rsid w:val="00A303E0"/>
    <w:rsid w:val="00A313EF"/>
    <w:rsid w:val="00A32F29"/>
    <w:rsid w:val="00A34682"/>
    <w:rsid w:val="00A37997"/>
    <w:rsid w:val="00A40220"/>
    <w:rsid w:val="00A41958"/>
    <w:rsid w:val="00A43ADE"/>
    <w:rsid w:val="00A43D3A"/>
    <w:rsid w:val="00A47DCD"/>
    <w:rsid w:val="00A504D8"/>
    <w:rsid w:val="00A50537"/>
    <w:rsid w:val="00A528EE"/>
    <w:rsid w:val="00A52E34"/>
    <w:rsid w:val="00A550FA"/>
    <w:rsid w:val="00A60232"/>
    <w:rsid w:val="00A60F67"/>
    <w:rsid w:val="00A65174"/>
    <w:rsid w:val="00A65BB8"/>
    <w:rsid w:val="00A71CA0"/>
    <w:rsid w:val="00A7435F"/>
    <w:rsid w:val="00A74713"/>
    <w:rsid w:val="00A7489A"/>
    <w:rsid w:val="00A76D10"/>
    <w:rsid w:val="00A76E58"/>
    <w:rsid w:val="00A80625"/>
    <w:rsid w:val="00A807B8"/>
    <w:rsid w:val="00A85590"/>
    <w:rsid w:val="00A855F4"/>
    <w:rsid w:val="00A8635F"/>
    <w:rsid w:val="00A875AC"/>
    <w:rsid w:val="00A87DCC"/>
    <w:rsid w:val="00A9067A"/>
    <w:rsid w:val="00A95A9D"/>
    <w:rsid w:val="00A9704D"/>
    <w:rsid w:val="00A9756E"/>
    <w:rsid w:val="00AA0B52"/>
    <w:rsid w:val="00AA1385"/>
    <w:rsid w:val="00AA1833"/>
    <w:rsid w:val="00AA1CD8"/>
    <w:rsid w:val="00AA3CB5"/>
    <w:rsid w:val="00AA4627"/>
    <w:rsid w:val="00AA7E81"/>
    <w:rsid w:val="00AB06ED"/>
    <w:rsid w:val="00AB2BC2"/>
    <w:rsid w:val="00AB4B46"/>
    <w:rsid w:val="00AB4E7F"/>
    <w:rsid w:val="00AB5E67"/>
    <w:rsid w:val="00AB7D63"/>
    <w:rsid w:val="00AB7F21"/>
    <w:rsid w:val="00AC07C5"/>
    <w:rsid w:val="00AC2262"/>
    <w:rsid w:val="00AC5B37"/>
    <w:rsid w:val="00AC72B1"/>
    <w:rsid w:val="00AC7F04"/>
    <w:rsid w:val="00AD2792"/>
    <w:rsid w:val="00AD39A2"/>
    <w:rsid w:val="00AD7EEE"/>
    <w:rsid w:val="00AE0919"/>
    <w:rsid w:val="00AE0B4E"/>
    <w:rsid w:val="00AE1F3D"/>
    <w:rsid w:val="00AE22A1"/>
    <w:rsid w:val="00AE5DC0"/>
    <w:rsid w:val="00AE63F7"/>
    <w:rsid w:val="00AE708F"/>
    <w:rsid w:val="00AF2331"/>
    <w:rsid w:val="00AF3B41"/>
    <w:rsid w:val="00AF3F8B"/>
    <w:rsid w:val="00B0070D"/>
    <w:rsid w:val="00B028F2"/>
    <w:rsid w:val="00B10BBD"/>
    <w:rsid w:val="00B11C67"/>
    <w:rsid w:val="00B14C32"/>
    <w:rsid w:val="00B1538D"/>
    <w:rsid w:val="00B17CDB"/>
    <w:rsid w:val="00B227D1"/>
    <w:rsid w:val="00B24229"/>
    <w:rsid w:val="00B270EE"/>
    <w:rsid w:val="00B30BF0"/>
    <w:rsid w:val="00B339E7"/>
    <w:rsid w:val="00B34095"/>
    <w:rsid w:val="00B34253"/>
    <w:rsid w:val="00B366BE"/>
    <w:rsid w:val="00B441E5"/>
    <w:rsid w:val="00B47A78"/>
    <w:rsid w:val="00B500B8"/>
    <w:rsid w:val="00B520B1"/>
    <w:rsid w:val="00B60C9E"/>
    <w:rsid w:val="00B61E0B"/>
    <w:rsid w:val="00B66933"/>
    <w:rsid w:val="00B66DF1"/>
    <w:rsid w:val="00B67449"/>
    <w:rsid w:val="00B677EB"/>
    <w:rsid w:val="00B67F51"/>
    <w:rsid w:val="00B7422D"/>
    <w:rsid w:val="00B75FB1"/>
    <w:rsid w:val="00B82573"/>
    <w:rsid w:val="00B869D4"/>
    <w:rsid w:val="00B923D1"/>
    <w:rsid w:val="00B9262F"/>
    <w:rsid w:val="00B95CCF"/>
    <w:rsid w:val="00B96B5D"/>
    <w:rsid w:val="00BA3DD7"/>
    <w:rsid w:val="00BA4950"/>
    <w:rsid w:val="00BB0E68"/>
    <w:rsid w:val="00BB208A"/>
    <w:rsid w:val="00BB3B8C"/>
    <w:rsid w:val="00BB6B30"/>
    <w:rsid w:val="00BC2395"/>
    <w:rsid w:val="00BC3E93"/>
    <w:rsid w:val="00BC4088"/>
    <w:rsid w:val="00BC4A97"/>
    <w:rsid w:val="00BC5D14"/>
    <w:rsid w:val="00BD4DA2"/>
    <w:rsid w:val="00BD5265"/>
    <w:rsid w:val="00BD5E87"/>
    <w:rsid w:val="00BD674F"/>
    <w:rsid w:val="00BE1B4B"/>
    <w:rsid w:val="00BE47EA"/>
    <w:rsid w:val="00BE5095"/>
    <w:rsid w:val="00BE72D0"/>
    <w:rsid w:val="00BF0FC2"/>
    <w:rsid w:val="00BF1431"/>
    <w:rsid w:val="00BF1D61"/>
    <w:rsid w:val="00BF1E85"/>
    <w:rsid w:val="00BF2904"/>
    <w:rsid w:val="00BF4156"/>
    <w:rsid w:val="00BF51A1"/>
    <w:rsid w:val="00C030AC"/>
    <w:rsid w:val="00C06F0B"/>
    <w:rsid w:val="00C1207F"/>
    <w:rsid w:val="00C16EA9"/>
    <w:rsid w:val="00C174AD"/>
    <w:rsid w:val="00C2174E"/>
    <w:rsid w:val="00C23282"/>
    <w:rsid w:val="00C24B0C"/>
    <w:rsid w:val="00C24F14"/>
    <w:rsid w:val="00C33B5E"/>
    <w:rsid w:val="00C367AB"/>
    <w:rsid w:val="00C37B85"/>
    <w:rsid w:val="00C41753"/>
    <w:rsid w:val="00C43965"/>
    <w:rsid w:val="00C52FE9"/>
    <w:rsid w:val="00C53FFE"/>
    <w:rsid w:val="00C557AB"/>
    <w:rsid w:val="00C56681"/>
    <w:rsid w:val="00C56EFC"/>
    <w:rsid w:val="00C604FB"/>
    <w:rsid w:val="00C67F8E"/>
    <w:rsid w:val="00C70257"/>
    <w:rsid w:val="00C71848"/>
    <w:rsid w:val="00C8044A"/>
    <w:rsid w:val="00C86034"/>
    <w:rsid w:val="00C86F57"/>
    <w:rsid w:val="00C90E24"/>
    <w:rsid w:val="00C92967"/>
    <w:rsid w:val="00C962CB"/>
    <w:rsid w:val="00C96D00"/>
    <w:rsid w:val="00CA4882"/>
    <w:rsid w:val="00CA51E4"/>
    <w:rsid w:val="00CA56AB"/>
    <w:rsid w:val="00CA7FF4"/>
    <w:rsid w:val="00CB1821"/>
    <w:rsid w:val="00CB245B"/>
    <w:rsid w:val="00CB2B01"/>
    <w:rsid w:val="00CB3558"/>
    <w:rsid w:val="00CC1DAD"/>
    <w:rsid w:val="00CC5334"/>
    <w:rsid w:val="00CD071D"/>
    <w:rsid w:val="00CD2738"/>
    <w:rsid w:val="00CE38D3"/>
    <w:rsid w:val="00CE5030"/>
    <w:rsid w:val="00CE5211"/>
    <w:rsid w:val="00CE5BE2"/>
    <w:rsid w:val="00CE6E61"/>
    <w:rsid w:val="00CF0DAB"/>
    <w:rsid w:val="00CF2D4E"/>
    <w:rsid w:val="00CF3755"/>
    <w:rsid w:val="00CF62AD"/>
    <w:rsid w:val="00D001D1"/>
    <w:rsid w:val="00D02F4E"/>
    <w:rsid w:val="00D038D2"/>
    <w:rsid w:val="00D03B45"/>
    <w:rsid w:val="00D077E6"/>
    <w:rsid w:val="00D1078D"/>
    <w:rsid w:val="00D13F80"/>
    <w:rsid w:val="00D150F6"/>
    <w:rsid w:val="00D15907"/>
    <w:rsid w:val="00D17A0D"/>
    <w:rsid w:val="00D20859"/>
    <w:rsid w:val="00D21A6F"/>
    <w:rsid w:val="00D30DA4"/>
    <w:rsid w:val="00D3447F"/>
    <w:rsid w:val="00D34D44"/>
    <w:rsid w:val="00D36115"/>
    <w:rsid w:val="00D3618D"/>
    <w:rsid w:val="00D40BAB"/>
    <w:rsid w:val="00D412F1"/>
    <w:rsid w:val="00D46C3A"/>
    <w:rsid w:val="00D47A63"/>
    <w:rsid w:val="00D47B7F"/>
    <w:rsid w:val="00D50F3E"/>
    <w:rsid w:val="00D51D15"/>
    <w:rsid w:val="00D5500C"/>
    <w:rsid w:val="00D5518E"/>
    <w:rsid w:val="00D552F3"/>
    <w:rsid w:val="00D56018"/>
    <w:rsid w:val="00D63682"/>
    <w:rsid w:val="00D66AD0"/>
    <w:rsid w:val="00D67BF4"/>
    <w:rsid w:val="00D67E6E"/>
    <w:rsid w:val="00D67F97"/>
    <w:rsid w:val="00D714D8"/>
    <w:rsid w:val="00D73C37"/>
    <w:rsid w:val="00D74036"/>
    <w:rsid w:val="00D752BD"/>
    <w:rsid w:val="00D8445C"/>
    <w:rsid w:val="00D84EE3"/>
    <w:rsid w:val="00D912E2"/>
    <w:rsid w:val="00D93131"/>
    <w:rsid w:val="00D95CC4"/>
    <w:rsid w:val="00D964A2"/>
    <w:rsid w:val="00DA5457"/>
    <w:rsid w:val="00DA68EA"/>
    <w:rsid w:val="00DB2DF5"/>
    <w:rsid w:val="00DB52E2"/>
    <w:rsid w:val="00DB656C"/>
    <w:rsid w:val="00DB7B55"/>
    <w:rsid w:val="00DC08D1"/>
    <w:rsid w:val="00DC48B2"/>
    <w:rsid w:val="00DC4E03"/>
    <w:rsid w:val="00DC53EA"/>
    <w:rsid w:val="00DC5B20"/>
    <w:rsid w:val="00DE09E9"/>
    <w:rsid w:val="00DE3F03"/>
    <w:rsid w:val="00DE705A"/>
    <w:rsid w:val="00DF3922"/>
    <w:rsid w:val="00DF403F"/>
    <w:rsid w:val="00E0055C"/>
    <w:rsid w:val="00E069B4"/>
    <w:rsid w:val="00E07A88"/>
    <w:rsid w:val="00E11851"/>
    <w:rsid w:val="00E11909"/>
    <w:rsid w:val="00E12377"/>
    <w:rsid w:val="00E166F8"/>
    <w:rsid w:val="00E22CA5"/>
    <w:rsid w:val="00E26F49"/>
    <w:rsid w:val="00E338F3"/>
    <w:rsid w:val="00E402E7"/>
    <w:rsid w:val="00E42806"/>
    <w:rsid w:val="00E47064"/>
    <w:rsid w:val="00E52417"/>
    <w:rsid w:val="00E54A99"/>
    <w:rsid w:val="00E54BFB"/>
    <w:rsid w:val="00E55125"/>
    <w:rsid w:val="00E565A6"/>
    <w:rsid w:val="00E57005"/>
    <w:rsid w:val="00E57018"/>
    <w:rsid w:val="00E5795E"/>
    <w:rsid w:val="00E57F89"/>
    <w:rsid w:val="00E61EB7"/>
    <w:rsid w:val="00E621AA"/>
    <w:rsid w:val="00E64D60"/>
    <w:rsid w:val="00E71831"/>
    <w:rsid w:val="00E81513"/>
    <w:rsid w:val="00E82EF6"/>
    <w:rsid w:val="00E85C12"/>
    <w:rsid w:val="00E86423"/>
    <w:rsid w:val="00E87A63"/>
    <w:rsid w:val="00E87D9C"/>
    <w:rsid w:val="00E9244E"/>
    <w:rsid w:val="00E94339"/>
    <w:rsid w:val="00E975EB"/>
    <w:rsid w:val="00EA6FA9"/>
    <w:rsid w:val="00EA7BF1"/>
    <w:rsid w:val="00EB1754"/>
    <w:rsid w:val="00EB25C3"/>
    <w:rsid w:val="00EB5074"/>
    <w:rsid w:val="00EC02A5"/>
    <w:rsid w:val="00EC22A4"/>
    <w:rsid w:val="00EC3B97"/>
    <w:rsid w:val="00EC58A9"/>
    <w:rsid w:val="00EC750D"/>
    <w:rsid w:val="00ED6E75"/>
    <w:rsid w:val="00ED775E"/>
    <w:rsid w:val="00EE11F1"/>
    <w:rsid w:val="00EE240A"/>
    <w:rsid w:val="00EE3060"/>
    <w:rsid w:val="00EE6422"/>
    <w:rsid w:val="00EE768A"/>
    <w:rsid w:val="00EF22AF"/>
    <w:rsid w:val="00EF2E69"/>
    <w:rsid w:val="00EF6A8E"/>
    <w:rsid w:val="00F02480"/>
    <w:rsid w:val="00F04BD3"/>
    <w:rsid w:val="00F04FF6"/>
    <w:rsid w:val="00F061AC"/>
    <w:rsid w:val="00F102BF"/>
    <w:rsid w:val="00F110FB"/>
    <w:rsid w:val="00F11E57"/>
    <w:rsid w:val="00F13D63"/>
    <w:rsid w:val="00F1599E"/>
    <w:rsid w:val="00F1718F"/>
    <w:rsid w:val="00F17DF7"/>
    <w:rsid w:val="00F218C4"/>
    <w:rsid w:val="00F24E4D"/>
    <w:rsid w:val="00F30293"/>
    <w:rsid w:val="00F317E4"/>
    <w:rsid w:val="00F31856"/>
    <w:rsid w:val="00F35CE3"/>
    <w:rsid w:val="00F372E6"/>
    <w:rsid w:val="00F4363C"/>
    <w:rsid w:val="00F44592"/>
    <w:rsid w:val="00F451F9"/>
    <w:rsid w:val="00F4658D"/>
    <w:rsid w:val="00F502CF"/>
    <w:rsid w:val="00F50506"/>
    <w:rsid w:val="00F52B7C"/>
    <w:rsid w:val="00F57E0A"/>
    <w:rsid w:val="00F628FC"/>
    <w:rsid w:val="00F62A4E"/>
    <w:rsid w:val="00F66FE8"/>
    <w:rsid w:val="00F7093D"/>
    <w:rsid w:val="00F71474"/>
    <w:rsid w:val="00F87585"/>
    <w:rsid w:val="00F91B6C"/>
    <w:rsid w:val="00F941C4"/>
    <w:rsid w:val="00FA58E3"/>
    <w:rsid w:val="00FA6120"/>
    <w:rsid w:val="00FA79B7"/>
    <w:rsid w:val="00FB071C"/>
    <w:rsid w:val="00FB2688"/>
    <w:rsid w:val="00FB3C39"/>
    <w:rsid w:val="00FB6E0B"/>
    <w:rsid w:val="00FC0175"/>
    <w:rsid w:val="00FC2AF6"/>
    <w:rsid w:val="00FC3FE5"/>
    <w:rsid w:val="00FC4392"/>
    <w:rsid w:val="00FC74D6"/>
    <w:rsid w:val="00FD0F68"/>
    <w:rsid w:val="00FD2496"/>
    <w:rsid w:val="00FD277B"/>
    <w:rsid w:val="00FD7BA0"/>
    <w:rsid w:val="00FE0E31"/>
    <w:rsid w:val="00FE6AEA"/>
    <w:rsid w:val="00FF2DEA"/>
    <w:rsid w:val="00FF35C8"/>
    <w:rsid w:val="00FF5F5C"/>
    <w:rsid w:val="00FF6913"/>
    <w:rsid w:val="00FF6D1F"/>
    <w:rsid w:val="019A6EAF"/>
    <w:rsid w:val="02903FCE"/>
    <w:rsid w:val="032121AE"/>
    <w:rsid w:val="05202877"/>
    <w:rsid w:val="088C0A16"/>
    <w:rsid w:val="0DB44296"/>
    <w:rsid w:val="0EEA0A05"/>
    <w:rsid w:val="108D6F42"/>
    <w:rsid w:val="11EC4876"/>
    <w:rsid w:val="12302E58"/>
    <w:rsid w:val="12B02035"/>
    <w:rsid w:val="12D0036B"/>
    <w:rsid w:val="136B5FEC"/>
    <w:rsid w:val="168C360A"/>
    <w:rsid w:val="18740F2C"/>
    <w:rsid w:val="19632DB3"/>
    <w:rsid w:val="19A70024"/>
    <w:rsid w:val="1C112AA6"/>
    <w:rsid w:val="1DE13B91"/>
    <w:rsid w:val="21A70A44"/>
    <w:rsid w:val="21C76D7B"/>
    <w:rsid w:val="24061828"/>
    <w:rsid w:val="26307BB3"/>
    <w:rsid w:val="27B7059E"/>
    <w:rsid w:val="29955CC7"/>
    <w:rsid w:val="2B3C72FC"/>
    <w:rsid w:val="2BDF6B05"/>
    <w:rsid w:val="30575694"/>
    <w:rsid w:val="323352EB"/>
    <w:rsid w:val="35876DBF"/>
    <w:rsid w:val="36D3798D"/>
    <w:rsid w:val="38AC7189"/>
    <w:rsid w:val="394F2215"/>
    <w:rsid w:val="3C73403C"/>
    <w:rsid w:val="3E507D4A"/>
    <w:rsid w:val="3FA00970"/>
    <w:rsid w:val="419E6238"/>
    <w:rsid w:val="4AC26B2C"/>
    <w:rsid w:val="4DF42CA8"/>
    <w:rsid w:val="4F3007F7"/>
    <w:rsid w:val="4FA35518"/>
    <w:rsid w:val="51ED1C6D"/>
    <w:rsid w:val="52B513BE"/>
    <w:rsid w:val="63A13700"/>
    <w:rsid w:val="67F33A1A"/>
    <w:rsid w:val="68344483"/>
    <w:rsid w:val="6A916CC4"/>
    <w:rsid w:val="6AB00C30"/>
    <w:rsid w:val="6D351FB7"/>
    <w:rsid w:val="6EFC51A7"/>
    <w:rsid w:val="70375E28"/>
    <w:rsid w:val="71D310CC"/>
    <w:rsid w:val="76473B19"/>
    <w:rsid w:val="765E373E"/>
    <w:rsid w:val="76DB0088"/>
    <w:rsid w:val="7764437B"/>
    <w:rsid w:val="7B71212E"/>
    <w:rsid w:val="7BAA3C71"/>
    <w:rsid w:val="7C744E36"/>
    <w:rsid w:val="7D0255B1"/>
    <w:rsid w:val="7D72325C"/>
    <w:rsid w:val="7D7405C7"/>
    <w:rsid w:val="7E9633BF"/>
    <w:rsid w:val="7F242C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EE6"/>
    <w:pPr>
      <w:widowControl w:val="0"/>
      <w:jc w:val="both"/>
    </w:pPr>
    <w:rPr>
      <w:rFonts w:ascii="Calibri" w:hAnsi="Calibri"/>
      <w:kern w:val="2"/>
      <w:sz w:val="21"/>
      <w:szCs w:val="22"/>
    </w:rPr>
  </w:style>
  <w:style w:type="paragraph" w:styleId="1">
    <w:name w:val="heading 1"/>
    <w:basedOn w:val="a"/>
    <w:next w:val="a"/>
    <w:link w:val="1Char"/>
    <w:qFormat/>
    <w:rsid w:val="00166EE6"/>
    <w:pPr>
      <w:keepNext/>
      <w:keepLines/>
      <w:adjustRightInd w:val="0"/>
      <w:spacing w:before="340" w:after="330" w:line="578" w:lineRule="atLeast"/>
      <w:jc w:val="center"/>
      <w:textAlignment w:val="baseline"/>
      <w:outlineLvl w:val="0"/>
    </w:pPr>
    <w:rPr>
      <w:b/>
      <w:bCs/>
      <w:kern w:val="44"/>
      <w:sz w:val="44"/>
      <w:szCs w:val="44"/>
    </w:rPr>
  </w:style>
  <w:style w:type="paragraph" w:styleId="2">
    <w:name w:val="heading 2"/>
    <w:basedOn w:val="a"/>
    <w:next w:val="a0"/>
    <w:link w:val="2Char"/>
    <w:qFormat/>
    <w:rsid w:val="00166EE6"/>
    <w:pPr>
      <w:keepNext/>
      <w:autoSpaceDE w:val="0"/>
      <w:autoSpaceDN w:val="0"/>
      <w:spacing w:before="60" w:after="60" w:line="360" w:lineRule="exact"/>
      <w:jc w:val="left"/>
      <w:textAlignment w:val="bottom"/>
      <w:outlineLvl w:val="1"/>
    </w:pPr>
    <w:rPr>
      <w:rFonts w:ascii="宋体" w:hAnsi="宋体"/>
      <w:kern w:val="0"/>
      <w:sz w:val="28"/>
      <w:szCs w:val="20"/>
    </w:rPr>
  </w:style>
  <w:style w:type="paragraph" w:styleId="3">
    <w:name w:val="heading 3"/>
    <w:basedOn w:val="a"/>
    <w:next w:val="a"/>
    <w:link w:val="3Char"/>
    <w:qFormat/>
    <w:rsid w:val="00166EE6"/>
    <w:pPr>
      <w:keepNext/>
      <w:keepLines/>
      <w:spacing w:line="413"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166EE6"/>
    <w:rPr>
      <w:rFonts w:ascii="Calibri" w:hAnsi="Calibri" w:cs="Times New Roman"/>
      <w:b/>
      <w:bCs/>
      <w:kern w:val="44"/>
      <w:sz w:val="44"/>
      <w:szCs w:val="44"/>
    </w:rPr>
  </w:style>
  <w:style w:type="character" w:customStyle="1" w:styleId="2Char">
    <w:name w:val="标题 2 Char"/>
    <w:link w:val="2"/>
    <w:locked/>
    <w:rsid w:val="00166EE6"/>
    <w:rPr>
      <w:rFonts w:ascii="宋体" w:eastAsia="宋体" w:hAnsi="宋体" w:cs="Times New Roman"/>
      <w:sz w:val="28"/>
    </w:rPr>
  </w:style>
  <w:style w:type="character" w:customStyle="1" w:styleId="3Char">
    <w:name w:val="标题 3 Char"/>
    <w:link w:val="3"/>
    <w:semiHidden/>
    <w:locked/>
    <w:rsid w:val="00166EE6"/>
    <w:rPr>
      <w:rFonts w:ascii="Calibri" w:hAnsi="Calibri" w:cs="Times New Roman"/>
      <w:b/>
      <w:bCs/>
      <w:sz w:val="32"/>
      <w:szCs w:val="32"/>
    </w:rPr>
  </w:style>
  <w:style w:type="paragraph" w:styleId="a0">
    <w:name w:val="Normal Indent"/>
    <w:basedOn w:val="a"/>
    <w:rsid w:val="00166EE6"/>
    <w:pPr>
      <w:adjustRightInd w:val="0"/>
      <w:ind w:firstLine="420"/>
      <w:textAlignment w:val="baseline"/>
    </w:pPr>
    <w:rPr>
      <w:rFonts w:ascii="宋体"/>
      <w:kern w:val="0"/>
    </w:rPr>
  </w:style>
  <w:style w:type="paragraph" w:styleId="7">
    <w:name w:val="toc 7"/>
    <w:basedOn w:val="a"/>
    <w:next w:val="a"/>
    <w:rsid w:val="00166EE6"/>
    <w:pPr>
      <w:ind w:leftChars="1200" w:left="2520"/>
    </w:pPr>
  </w:style>
  <w:style w:type="paragraph" w:styleId="a4">
    <w:name w:val="Body Text"/>
    <w:basedOn w:val="a"/>
    <w:link w:val="Char"/>
    <w:rsid w:val="00166EE6"/>
    <w:pPr>
      <w:spacing w:after="120"/>
    </w:pPr>
    <w:rPr>
      <w:kern w:val="0"/>
      <w:sz w:val="20"/>
      <w:szCs w:val="20"/>
    </w:rPr>
  </w:style>
  <w:style w:type="character" w:customStyle="1" w:styleId="Char">
    <w:name w:val="正文文本 Char"/>
    <w:link w:val="a4"/>
    <w:semiHidden/>
    <w:locked/>
    <w:rsid w:val="00166EE6"/>
    <w:rPr>
      <w:rFonts w:ascii="Calibri" w:hAnsi="Calibri" w:cs="Times New Roman"/>
    </w:rPr>
  </w:style>
  <w:style w:type="paragraph" w:styleId="a5">
    <w:name w:val="Body Text First Indent"/>
    <w:basedOn w:val="a4"/>
    <w:link w:val="Char0"/>
    <w:rsid w:val="00166EE6"/>
    <w:pPr>
      <w:ind w:firstLine="420"/>
    </w:pPr>
    <w:rPr>
      <w:rFonts w:ascii="Times New Roman" w:hAnsi="Times New Roman"/>
      <w:sz w:val="28"/>
    </w:rPr>
  </w:style>
  <w:style w:type="character" w:customStyle="1" w:styleId="Char0">
    <w:name w:val="正文首行缩进 Char"/>
    <w:basedOn w:val="Char"/>
    <w:link w:val="a5"/>
    <w:semiHidden/>
    <w:locked/>
    <w:rsid w:val="00166EE6"/>
    <w:rPr>
      <w:rFonts w:ascii="Calibri" w:hAnsi="Calibri" w:cs="Times New Roman"/>
    </w:rPr>
  </w:style>
  <w:style w:type="paragraph" w:styleId="a6">
    <w:name w:val="Document Map"/>
    <w:basedOn w:val="a"/>
    <w:link w:val="Char1"/>
    <w:rsid w:val="00166EE6"/>
    <w:rPr>
      <w:rFonts w:ascii="宋体" w:hAnsi="Times New Roman"/>
      <w:sz w:val="18"/>
      <w:szCs w:val="18"/>
    </w:rPr>
  </w:style>
  <w:style w:type="character" w:customStyle="1" w:styleId="Char1">
    <w:name w:val="文档结构图 Char"/>
    <w:link w:val="a6"/>
    <w:locked/>
    <w:rsid w:val="00166EE6"/>
    <w:rPr>
      <w:rFonts w:ascii="宋体" w:eastAsia="宋体" w:cs="Times New Roman"/>
      <w:kern w:val="2"/>
      <w:sz w:val="18"/>
      <w:szCs w:val="18"/>
    </w:rPr>
  </w:style>
  <w:style w:type="paragraph" w:styleId="a7">
    <w:name w:val="Body Text Indent"/>
    <w:basedOn w:val="a"/>
    <w:link w:val="Char2"/>
    <w:rsid w:val="00166EE6"/>
    <w:pPr>
      <w:autoSpaceDE w:val="0"/>
      <w:autoSpaceDN w:val="0"/>
      <w:spacing w:before="60" w:after="60"/>
      <w:ind w:firstLine="600"/>
      <w:textAlignment w:val="bottom"/>
    </w:pPr>
    <w:rPr>
      <w:kern w:val="0"/>
      <w:sz w:val="20"/>
      <w:szCs w:val="20"/>
    </w:rPr>
  </w:style>
  <w:style w:type="character" w:customStyle="1" w:styleId="Char2">
    <w:name w:val="正文文本缩进 Char"/>
    <w:link w:val="a7"/>
    <w:semiHidden/>
    <w:locked/>
    <w:rsid w:val="00166EE6"/>
    <w:rPr>
      <w:rFonts w:ascii="Calibri" w:hAnsi="Calibri" w:cs="Times New Roman"/>
    </w:rPr>
  </w:style>
  <w:style w:type="paragraph" w:styleId="5">
    <w:name w:val="toc 5"/>
    <w:basedOn w:val="a"/>
    <w:next w:val="a"/>
    <w:rsid w:val="00166EE6"/>
    <w:pPr>
      <w:ind w:leftChars="800" w:left="1680"/>
    </w:pPr>
  </w:style>
  <w:style w:type="paragraph" w:styleId="30">
    <w:name w:val="toc 3"/>
    <w:basedOn w:val="a"/>
    <w:next w:val="a"/>
    <w:rsid w:val="00166EE6"/>
    <w:pPr>
      <w:ind w:leftChars="400" w:left="840"/>
    </w:pPr>
  </w:style>
  <w:style w:type="paragraph" w:styleId="8">
    <w:name w:val="toc 8"/>
    <w:basedOn w:val="a"/>
    <w:next w:val="a"/>
    <w:rsid w:val="00166EE6"/>
    <w:pPr>
      <w:ind w:leftChars="1400" w:left="2940"/>
    </w:pPr>
  </w:style>
  <w:style w:type="paragraph" w:styleId="a8">
    <w:name w:val="footer"/>
    <w:basedOn w:val="a"/>
    <w:link w:val="Char3"/>
    <w:rsid w:val="00166EE6"/>
    <w:pPr>
      <w:tabs>
        <w:tab w:val="center" w:pos="4153"/>
        <w:tab w:val="right" w:pos="8306"/>
      </w:tabs>
      <w:adjustRightInd w:val="0"/>
      <w:spacing w:line="240" w:lineRule="atLeast"/>
      <w:textAlignment w:val="baseline"/>
    </w:pPr>
    <w:rPr>
      <w:kern w:val="0"/>
      <w:sz w:val="18"/>
      <w:szCs w:val="18"/>
    </w:rPr>
  </w:style>
  <w:style w:type="character" w:customStyle="1" w:styleId="Char3">
    <w:name w:val="页脚 Char"/>
    <w:link w:val="a8"/>
    <w:semiHidden/>
    <w:locked/>
    <w:rsid w:val="00166EE6"/>
    <w:rPr>
      <w:rFonts w:ascii="Calibri" w:hAnsi="Calibri" w:cs="Times New Roman"/>
      <w:sz w:val="18"/>
      <w:szCs w:val="18"/>
    </w:rPr>
  </w:style>
  <w:style w:type="paragraph" w:styleId="a9">
    <w:name w:val="header"/>
    <w:basedOn w:val="a"/>
    <w:link w:val="Char4"/>
    <w:uiPriority w:val="99"/>
    <w:rsid w:val="00166EE6"/>
    <w:pPr>
      <w:pBdr>
        <w:bottom w:val="single" w:sz="6" w:space="1" w:color="auto"/>
      </w:pBdr>
      <w:tabs>
        <w:tab w:val="center" w:pos="4153"/>
        <w:tab w:val="right" w:pos="8306"/>
      </w:tabs>
      <w:adjustRightInd w:val="0"/>
      <w:spacing w:line="240" w:lineRule="atLeast"/>
      <w:textAlignment w:val="baseline"/>
    </w:pPr>
    <w:rPr>
      <w:kern w:val="0"/>
      <w:sz w:val="18"/>
      <w:szCs w:val="18"/>
    </w:rPr>
  </w:style>
  <w:style w:type="character" w:customStyle="1" w:styleId="Char4">
    <w:name w:val="页眉 Char"/>
    <w:link w:val="a9"/>
    <w:uiPriority w:val="99"/>
    <w:locked/>
    <w:rsid w:val="00166EE6"/>
    <w:rPr>
      <w:rFonts w:ascii="Calibri" w:hAnsi="Calibri" w:cs="Times New Roman"/>
      <w:sz w:val="18"/>
      <w:szCs w:val="18"/>
    </w:rPr>
  </w:style>
  <w:style w:type="paragraph" w:styleId="10">
    <w:name w:val="toc 1"/>
    <w:basedOn w:val="a"/>
    <w:next w:val="a"/>
    <w:uiPriority w:val="39"/>
    <w:rsid w:val="00166EE6"/>
  </w:style>
  <w:style w:type="paragraph" w:styleId="4">
    <w:name w:val="toc 4"/>
    <w:basedOn w:val="a"/>
    <w:next w:val="a"/>
    <w:rsid w:val="00166EE6"/>
    <w:pPr>
      <w:ind w:leftChars="600" w:left="1260"/>
    </w:pPr>
  </w:style>
  <w:style w:type="paragraph" w:styleId="6">
    <w:name w:val="toc 6"/>
    <w:basedOn w:val="a"/>
    <w:next w:val="a"/>
    <w:rsid w:val="00166EE6"/>
    <w:pPr>
      <w:ind w:leftChars="1000" w:left="2100"/>
    </w:pPr>
  </w:style>
  <w:style w:type="paragraph" w:styleId="20">
    <w:name w:val="toc 2"/>
    <w:basedOn w:val="a"/>
    <w:next w:val="a"/>
    <w:uiPriority w:val="39"/>
    <w:rsid w:val="00166EE6"/>
    <w:pPr>
      <w:ind w:leftChars="200" w:left="420"/>
    </w:pPr>
  </w:style>
  <w:style w:type="paragraph" w:styleId="9">
    <w:name w:val="toc 9"/>
    <w:basedOn w:val="a"/>
    <w:next w:val="a"/>
    <w:rsid w:val="00166EE6"/>
    <w:pPr>
      <w:ind w:leftChars="1600" w:left="3360"/>
    </w:pPr>
  </w:style>
  <w:style w:type="character" w:styleId="aa">
    <w:name w:val="page number"/>
    <w:rsid w:val="00166EE6"/>
    <w:rPr>
      <w:rFonts w:cs="Times New Roman"/>
    </w:rPr>
  </w:style>
  <w:style w:type="character" w:styleId="ab">
    <w:name w:val="Hyperlink"/>
    <w:uiPriority w:val="99"/>
    <w:rsid w:val="00166EE6"/>
    <w:rPr>
      <w:rFonts w:cs="Times New Roman"/>
      <w:color w:val="0000FF"/>
      <w:u w:val="single"/>
    </w:rPr>
  </w:style>
  <w:style w:type="table" w:styleId="ac">
    <w:name w:val="Table Grid"/>
    <w:basedOn w:val="a2"/>
    <w:rsid w:val="00166E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font11">
    <w:name w:val="font11"/>
    <w:rsid w:val="00166EE6"/>
    <w:rPr>
      <w:rFonts w:ascii="Times New Roman" w:hAnsi="Times New Roman" w:cs="Times New Roman"/>
      <w:color w:val="000000"/>
      <w:sz w:val="21"/>
      <w:szCs w:val="21"/>
      <w:u w:val="none"/>
    </w:rPr>
  </w:style>
  <w:style w:type="character" w:styleId="ad">
    <w:name w:val="annotation reference"/>
    <w:semiHidden/>
    <w:locked/>
    <w:rsid w:val="001268AB"/>
    <w:rPr>
      <w:rFonts w:cs="Times New Roman"/>
      <w:sz w:val="21"/>
      <w:szCs w:val="21"/>
    </w:rPr>
  </w:style>
  <w:style w:type="paragraph" w:styleId="ae">
    <w:name w:val="annotation text"/>
    <w:basedOn w:val="a"/>
    <w:link w:val="Char5"/>
    <w:semiHidden/>
    <w:locked/>
    <w:rsid w:val="001268AB"/>
    <w:pPr>
      <w:jc w:val="left"/>
    </w:pPr>
    <w:rPr>
      <w:kern w:val="0"/>
      <w:sz w:val="20"/>
      <w:szCs w:val="20"/>
    </w:rPr>
  </w:style>
  <w:style w:type="character" w:customStyle="1" w:styleId="Char5">
    <w:name w:val="批注文字 Char"/>
    <w:link w:val="ae"/>
    <w:semiHidden/>
    <w:locked/>
    <w:rsid w:val="001268AB"/>
    <w:rPr>
      <w:rFonts w:ascii="Calibri" w:hAnsi="Calibri" w:cs="Times New Roman"/>
    </w:rPr>
  </w:style>
  <w:style w:type="paragraph" w:styleId="af">
    <w:name w:val="annotation subject"/>
    <w:basedOn w:val="ae"/>
    <w:next w:val="ae"/>
    <w:link w:val="Char6"/>
    <w:semiHidden/>
    <w:locked/>
    <w:rsid w:val="001268AB"/>
    <w:rPr>
      <w:b/>
      <w:bCs/>
    </w:rPr>
  </w:style>
  <w:style w:type="character" w:customStyle="1" w:styleId="Char6">
    <w:name w:val="批注主题 Char"/>
    <w:link w:val="af"/>
    <w:semiHidden/>
    <w:locked/>
    <w:rsid w:val="001268AB"/>
    <w:rPr>
      <w:rFonts w:ascii="Calibri" w:hAnsi="Calibri" w:cs="Times New Roman"/>
      <w:b/>
      <w:bCs/>
    </w:rPr>
  </w:style>
  <w:style w:type="paragraph" w:styleId="af0">
    <w:name w:val="Balloon Text"/>
    <w:basedOn w:val="a"/>
    <w:link w:val="Char7"/>
    <w:semiHidden/>
    <w:locked/>
    <w:rsid w:val="001268AB"/>
    <w:rPr>
      <w:kern w:val="0"/>
      <w:sz w:val="18"/>
      <w:szCs w:val="18"/>
    </w:rPr>
  </w:style>
  <w:style w:type="character" w:customStyle="1" w:styleId="Char7">
    <w:name w:val="批注框文本 Char"/>
    <w:link w:val="af0"/>
    <w:semiHidden/>
    <w:locked/>
    <w:rsid w:val="001268AB"/>
    <w:rPr>
      <w:rFonts w:ascii="Calibri" w:hAnsi="Calibri" w:cs="Times New Roman"/>
      <w:sz w:val="18"/>
      <w:szCs w:val="18"/>
    </w:rPr>
  </w:style>
  <w:style w:type="paragraph" w:styleId="af1">
    <w:name w:val="Normal (Web)"/>
    <w:basedOn w:val="a"/>
    <w:uiPriority w:val="99"/>
    <w:locked/>
    <w:rsid w:val="008F3731"/>
    <w:pPr>
      <w:widowControl/>
      <w:spacing w:before="100" w:beforeAutospacing="1" w:after="100" w:afterAutospacing="1"/>
      <w:jc w:val="left"/>
    </w:pPr>
    <w:rPr>
      <w:rFonts w:ascii="宋体" w:hAnsi="宋体" w:cs="宋体"/>
      <w:kern w:val="0"/>
      <w:sz w:val="24"/>
      <w:szCs w:val="24"/>
    </w:rPr>
  </w:style>
  <w:style w:type="paragraph" w:styleId="af2">
    <w:name w:val="Title"/>
    <w:basedOn w:val="a"/>
    <w:next w:val="a"/>
    <w:link w:val="Char8"/>
    <w:qFormat/>
    <w:rsid w:val="00F02480"/>
    <w:pPr>
      <w:spacing w:before="240" w:after="60"/>
      <w:jc w:val="center"/>
      <w:outlineLvl w:val="0"/>
    </w:pPr>
    <w:rPr>
      <w:rFonts w:asciiTheme="majorHAnsi" w:hAnsiTheme="majorHAnsi" w:cstheme="majorBidi"/>
      <w:b/>
      <w:bCs/>
      <w:sz w:val="32"/>
      <w:szCs w:val="32"/>
    </w:rPr>
  </w:style>
  <w:style w:type="character" w:customStyle="1" w:styleId="Char8">
    <w:name w:val="标题 Char"/>
    <w:basedOn w:val="a1"/>
    <w:link w:val="af2"/>
    <w:rsid w:val="00F02480"/>
    <w:rPr>
      <w:rFonts w:asciiTheme="majorHAnsi" w:hAnsiTheme="majorHAnsi" w:cstheme="majorBidi"/>
      <w:b/>
      <w:bCs/>
      <w:kern w:val="2"/>
      <w:sz w:val="32"/>
      <w:szCs w:val="32"/>
    </w:rPr>
  </w:style>
  <w:style w:type="paragraph" w:customStyle="1" w:styleId="p">
    <w:name w:val="p"/>
    <w:basedOn w:val="a"/>
    <w:rsid w:val="00467028"/>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705148">
      <w:bodyDiv w:val="1"/>
      <w:marLeft w:val="0"/>
      <w:marRight w:val="0"/>
      <w:marTop w:val="0"/>
      <w:marBottom w:val="0"/>
      <w:divBdr>
        <w:top w:val="none" w:sz="0" w:space="0" w:color="auto"/>
        <w:left w:val="none" w:sz="0" w:space="0" w:color="auto"/>
        <w:bottom w:val="none" w:sz="0" w:space="0" w:color="auto"/>
        <w:right w:val="none" w:sz="0" w:space="0" w:color="auto"/>
      </w:divBdr>
    </w:div>
    <w:div w:id="28914584">
      <w:bodyDiv w:val="1"/>
      <w:marLeft w:val="0"/>
      <w:marRight w:val="0"/>
      <w:marTop w:val="0"/>
      <w:marBottom w:val="0"/>
      <w:divBdr>
        <w:top w:val="none" w:sz="0" w:space="0" w:color="auto"/>
        <w:left w:val="none" w:sz="0" w:space="0" w:color="auto"/>
        <w:bottom w:val="none" w:sz="0" w:space="0" w:color="auto"/>
        <w:right w:val="none" w:sz="0" w:space="0" w:color="auto"/>
      </w:divBdr>
    </w:div>
    <w:div w:id="86660999">
      <w:bodyDiv w:val="1"/>
      <w:marLeft w:val="0"/>
      <w:marRight w:val="0"/>
      <w:marTop w:val="0"/>
      <w:marBottom w:val="0"/>
      <w:divBdr>
        <w:top w:val="none" w:sz="0" w:space="0" w:color="auto"/>
        <w:left w:val="none" w:sz="0" w:space="0" w:color="auto"/>
        <w:bottom w:val="none" w:sz="0" w:space="0" w:color="auto"/>
        <w:right w:val="none" w:sz="0" w:space="0" w:color="auto"/>
      </w:divBdr>
    </w:div>
    <w:div w:id="348604062">
      <w:bodyDiv w:val="1"/>
      <w:marLeft w:val="0"/>
      <w:marRight w:val="0"/>
      <w:marTop w:val="0"/>
      <w:marBottom w:val="0"/>
      <w:divBdr>
        <w:top w:val="none" w:sz="0" w:space="0" w:color="auto"/>
        <w:left w:val="none" w:sz="0" w:space="0" w:color="auto"/>
        <w:bottom w:val="none" w:sz="0" w:space="0" w:color="auto"/>
        <w:right w:val="none" w:sz="0" w:space="0" w:color="auto"/>
      </w:divBdr>
    </w:div>
    <w:div w:id="384909606">
      <w:bodyDiv w:val="1"/>
      <w:marLeft w:val="0"/>
      <w:marRight w:val="0"/>
      <w:marTop w:val="0"/>
      <w:marBottom w:val="0"/>
      <w:divBdr>
        <w:top w:val="none" w:sz="0" w:space="0" w:color="auto"/>
        <w:left w:val="none" w:sz="0" w:space="0" w:color="auto"/>
        <w:bottom w:val="none" w:sz="0" w:space="0" w:color="auto"/>
        <w:right w:val="none" w:sz="0" w:space="0" w:color="auto"/>
      </w:divBdr>
    </w:div>
    <w:div w:id="393045643">
      <w:bodyDiv w:val="1"/>
      <w:marLeft w:val="0"/>
      <w:marRight w:val="0"/>
      <w:marTop w:val="0"/>
      <w:marBottom w:val="0"/>
      <w:divBdr>
        <w:top w:val="none" w:sz="0" w:space="0" w:color="auto"/>
        <w:left w:val="none" w:sz="0" w:space="0" w:color="auto"/>
        <w:bottom w:val="none" w:sz="0" w:space="0" w:color="auto"/>
        <w:right w:val="none" w:sz="0" w:space="0" w:color="auto"/>
      </w:divBdr>
    </w:div>
    <w:div w:id="457114504">
      <w:bodyDiv w:val="1"/>
      <w:marLeft w:val="0"/>
      <w:marRight w:val="0"/>
      <w:marTop w:val="0"/>
      <w:marBottom w:val="0"/>
      <w:divBdr>
        <w:top w:val="none" w:sz="0" w:space="0" w:color="auto"/>
        <w:left w:val="none" w:sz="0" w:space="0" w:color="auto"/>
        <w:bottom w:val="none" w:sz="0" w:space="0" w:color="auto"/>
        <w:right w:val="none" w:sz="0" w:space="0" w:color="auto"/>
      </w:divBdr>
    </w:div>
    <w:div w:id="492992936">
      <w:bodyDiv w:val="1"/>
      <w:marLeft w:val="0"/>
      <w:marRight w:val="0"/>
      <w:marTop w:val="0"/>
      <w:marBottom w:val="0"/>
      <w:divBdr>
        <w:top w:val="none" w:sz="0" w:space="0" w:color="auto"/>
        <w:left w:val="none" w:sz="0" w:space="0" w:color="auto"/>
        <w:bottom w:val="none" w:sz="0" w:space="0" w:color="auto"/>
        <w:right w:val="none" w:sz="0" w:space="0" w:color="auto"/>
      </w:divBdr>
    </w:div>
    <w:div w:id="640110215">
      <w:bodyDiv w:val="1"/>
      <w:marLeft w:val="0"/>
      <w:marRight w:val="0"/>
      <w:marTop w:val="0"/>
      <w:marBottom w:val="0"/>
      <w:divBdr>
        <w:top w:val="none" w:sz="0" w:space="0" w:color="auto"/>
        <w:left w:val="none" w:sz="0" w:space="0" w:color="auto"/>
        <w:bottom w:val="none" w:sz="0" w:space="0" w:color="auto"/>
        <w:right w:val="none" w:sz="0" w:space="0" w:color="auto"/>
      </w:divBdr>
    </w:div>
    <w:div w:id="673192095">
      <w:bodyDiv w:val="1"/>
      <w:marLeft w:val="0"/>
      <w:marRight w:val="0"/>
      <w:marTop w:val="0"/>
      <w:marBottom w:val="0"/>
      <w:divBdr>
        <w:top w:val="none" w:sz="0" w:space="0" w:color="auto"/>
        <w:left w:val="none" w:sz="0" w:space="0" w:color="auto"/>
        <w:bottom w:val="none" w:sz="0" w:space="0" w:color="auto"/>
        <w:right w:val="none" w:sz="0" w:space="0" w:color="auto"/>
      </w:divBdr>
    </w:div>
    <w:div w:id="727535437">
      <w:bodyDiv w:val="1"/>
      <w:marLeft w:val="0"/>
      <w:marRight w:val="0"/>
      <w:marTop w:val="0"/>
      <w:marBottom w:val="0"/>
      <w:divBdr>
        <w:top w:val="none" w:sz="0" w:space="0" w:color="auto"/>
        <w:left w:val="none" w:sz="0" w:space="0" w:color="auto"/>
        <w:bottom w:val="none" w:sz="0" w:space="0" w:color="auto"/>
        <w:right w:val="none" w:sz="0" w:space="0" w:color="auto"/>
      </w:divBdr>
    </w:div>
    <w:div w:id="763694517">
      <w:bodyDiv w:val="1"/>
      <w:marLeft w:val="0"/>
      <w:marRight w:val="0"/>
      <w:marTop w:val="0"/>
      <w:marBottom w:val="0"/>
      <w:divBdr>
        <w:top w:val="none" w:sz="0" w:space="0" w:color="auto"/>
        <w:left w:val="none" w:sz="0" w:space="0" w:color="auto"/>
        <w:bottom w:val="none" w:sz="0" w:space="0" w:color="auto"/>
        <w:right w:val="none" w:sz="0" w:space="0" w:color="auto"/>
      </w:divBdr>
    </w:div>
    <w:div w:id="766267248">
      <w:bodyDiv w:val="1"/>
      <w:marLeft w:val="0"/>
      <w:marRight w:val="0"/>
      <w:marTop w:val="0"/>
      <w:marBottom w:val="0"/>
      <w:divBdr>
        <w:top w:val="none" w:sz="0" w:space="0" w:color="auto"/>
        <w:left w:val="none" w:sz="0" w:space="0" w:color="auto"/>
        <w:bottom w:val="none" w:sz="0" w:space="0" w:color="auto"/>
        <w:right w:val="none" w:sz="0" w:space="0" w:color="auto"/>
      </w:divBdr>
    </w:div>
    <w:div w:id="841358562">
      <w:bodyDiv w:val="1"/>
      <w:marLeft w:val="0"/>
      <w:marRight w:val="0"/>
      <w:marTop w:val="0"/>
      <w:marBottom w:val="0"/>
      <w:divBdr>
        <w:top w:val="none" w:sz="0" w:space="0" w:color="auto"/>
        <w:left w:val="none" w:sz="0" w:space="0" w:color="auto"/>
        <w:bottom w:val="none" w:sz="0" w:space="0" w:color="auto"/>
        <w:right w:val="none" w:sz="0" w:space="0" w:color="auto"/>
      </w:divBdr>
    </w:div>
    <w:div w:id="909467244">
      <w:bodyDiv w:val="1"/>
      <w:marLeft w:val="0"/>
      <w:marRight w:val="0"/>
      <w:marTop w:val="0"/>
      <w:marBottom w:val="0"/>
      <w:divBdr>
        <w:top w:val="none" w:sz="0" w:space="0" w:color="auto"/>
        <w:left w:val="none" w:sz="0" w:space="0" w:color="auto"/>
        <w:bottom w:val="none" w:sz="0" w:space="0" w:color="auto"/>
        <w:right w:val="none" w:sz="0" w:space="0" w:color="auto"/>
      </w:divBdr>
    </w:div>
    <w:div w:id="965963093">
      <w:bodyDiv w:val="1"/>
      <w:marLeft w:val="0"/>
      <w:marRight w:val="0"/>
      <w:marTop w:val="0"/>
      <w:marBottom w:val="0"/>
      <w:divBdr>
        <w:top w:val="none" w:sz="0" w:space="0" w:color="auto"/>
        <w:left w:val="none" w:sz="0" w:space="0" w:color="auto"/>
        <w:bottom w:val="none" w:sz="0" w:space="0" w:color="auto"/>
        <w:right w:val="none" w:sz="0" w:space="0" w:color="auto"/>
      </w:divBdr>
    </w:div>
    <w:div w:id="1028527272">
      <w:bodyDiv w:val="1"/>
      <w:marLeft w:val="0"/>
      <w:marRight w:val="0"/>
      <w:marTop w:val="0"/>
      <w:marBottom w:val="0"/>
      <w:divBdr>
        <w:top w:val="none" w:sz="0" w:space="0" w:color="auto"/>
        <w:left w:val="none" w:sz="0" w:space="0" w:color="auto"/>
        <w:bottom w:val="none" w:sz="0" w:space="0" w:color="auto"/>
        <w:right w:val="none" w:sz="0" w:space="0" w:color="auto"/>
      </w:divBdr>
    </w:div>
    <w:div w:id="1040938492">
      <w:bodyDiv w:val="1"/>
      <w:marLeft w:val="0"/>
      <w:marRight w:val="0"/>
      <w:marTop w:val="0"/>
      <w:marBottom w:val="0"/>
      <w:divBdr>
        <w:top w:val="none" w:sz="0" w:space="0" w:color="auto"/>
        <w:left w:val="none" w:sz="0" w:space="0" w:color="auto"/>
        <w:bottom w:val="none" w:sz="0" w:space="0" w:color="auto"/>
        <w:right w:val="none" w:sz="0" w:space="0" w:color="auto"/>
      </w:divBdr>
    </w:div>
    <w:div w:id="1053962137">
      <w:bodyDiv w:val="1"/>
      <w:marLeft w:val="0"/>
      <w:marRight w:val="0"/>
      <w:marTop w:val="0"/>
      <w:marBottom w:val="0"/>
      <w:divBdr>
        <w:top w:val="none" w:sz="0" w:space="0" w:color="auto"/>
        <w:left w:val="none" w:sz="0" w:space="0" w:color="auto"/>
        <w:bottom w:val="none" w:sz="0" w:space="0" w:color="auto"/>
        <w:right w:val="none" w:sz="0" w:space="0" w:color="auto"/>
      </w:divBdr>
    </w:div>
    <w:div w:id="1157840015">
      <w:bodyDiv w:val="1"/>
      <w:marLeft w:val="0"/>
      <w:marRight w:val="0"/>
      <w:marTop w:val="0"/>
      <w:marBottom w:val="0"/>
      <w:divBdr>
        <w:top w:val="none" w:sz="0" w:space="0" w:color="auto"/>
        <w:left w:val="none" w:sz="0" w:space="0" w:color="auto"/>
        <w:bottom w:val="none" w:sz="0" w:space="0" w:color="auto"/>
        <w:right w:val="none" w:sz="0" w:space="0" w:color="auto"/>
      </w:divBdr>
    </w:div>
    <w:div w:id="1219319473">
      <w:bodyDiv w:val="1"/>
      <w:marLeft w:val="0"/>
      <w:marRight w:val="0"/>
      <w:marTop w:val="0"/>
      <w:marBottom w:val="0"/>
      <w:divBdr>
        <w:top w:val="none" w:sz="0" w:space="0" w:color="auto"/>
        <w:left w:val="none" w:sz="0" w:space="0" w:color="auto"/>
        <w:bottom w:val="none" w:sz="0" w:space="0" w:color="auto"/>
        <w:right w:val="none" w:sz="0" w:space="0" w:color="auto"/>
      </w:divBdr>
    </w:div>
    <w:div w:id="1222643107">
      <w:bodyDiv w:val="1"/>
      <w:marLeft w:val="0"/>
      <w:marRight w:val="0"/>
      <w:marTop w:val="0"/>
      <w:marBottom w:val="0"/>
      <w:divBdr>
        <w:top w:val="none" w:sz="0" w:space="0" w:color="auto"/>
        <w:left w:val="none" w:sz="0" w:space="0" w:color="auto"/>
        <w:bottom w:val="none" w:sz="0" w:space="0" w:color="auto"/>
        <w:right w:val="none" w:sz="0" w:space="0" w:color="auto"/>
      </w:divBdr>
    </w:div>
    <w:div w:id="1259634272">
      <w:bodyDiv w:val="1"/>
      <w:marLeft w:val="0"/>
      <w:marRight w:val="0"/>
      <w:marTop w:val="0"/>
      <w:marBottom w:val="0"/>
      <w:divBdr>
        <w:top w:val="none" w:sz="0" w:space="0" w:color="auto"/>
        <w:left w:val="none" w:sz="0" w:space="0" w:color="auto"/>
        <w:bottom w:val="none" w:sz="0" w:space="0" w:color="auto"/>
        <w:right w:val="none" w:sz="0" w:space="0" w:color="auto"/>
      </w:divBdr>
    </w:div>
    <w:div w:id="1379822526">
      <w:bodyDiv w:val="1"/>
      <w:marLeft w:val="0"/>
      <w:marRight w:val="0"/>
      <w:marTop w:val="0"/>
      <w:marBottom w:val="0"/>
      <w:divBdr>
        <w:top w:val="none" w:sz="0" w:space="0" w:color="auto"/>
        <w:left w:val="none" w:sz="0" w:space="0" w:color="auto"/>
        <w:bottom w:val="none" w:sz="0" w:space="0" w:color="auto"/>
        <w:right w:val="none" w:sz="0" w:space="0" w:color="auto"/>
      </w:divBdr>
    </w:div>
    <w:div w:id="1386370613">
      <w:bodyDiv w:val="1"/>
      <w:marLeft w:val="0"/>
      <w:marRight w:val="0"/>
      <w:marTop w:val="0"/>
      <w:marBottom w:val="0"/>
      <w:divBdr>
        <w:top w:val="none" w:sz="0" w:space="0" w:color="auto"/>
        <w:left w:val="none" w:sz="0" w:space="0" w:color="auto"/>
        <w:bottom w:val="none" w:sz="0" w:space="0" w:color="auto"/>
        <w:right w:val="none" w:sz="0" w:space="0" w:color="auto"/>
      </w:divBdr>
    </w:div>
    <w:div w:id="1389761038">
      <w:bodyDiv w:val="1"/>
      <w:marLeft w:val="0"/>
      <w:marRight w:val="0"/>
      <w:marTop w:val="0"/>
      <w:marBottom w:val="0"/>
      <w:divBdr>
        <w:top w:val="none" w:sz="0" w:space="0" w:color="auto"/>
        <w:left w:val="none" w:sz="0" w:space="0" w:color="auto"/>
        <w:bottom w:val="none" w:sz="0" w:space="0" w:color="auto"/>
        <w:right w:val="none" w:sz="0" w:space="0" w:color="auto"/>
      </w:divBdr>
    </w:div>
    <w:div w:id="1451822065">
      <w:bodyDiv w:val="1"/>
      <w:marLeft w:val="0"/>
      <w:marRight w:val="0"/>
      <w:marTop w:val="0"/>
      <w:marBottom w:val="0"/>
      <w:divBdr>
        <w:top w:val="none" w:sz="0" w:space="0" w:color="auto"/>
        <w:left w:val="none" w:sz="0" w:space="0" w:color="auto"/>
        <w:bottom w:val="none" w:sz="0" w:space="0" w:color="auto"/>
        <w:right w:val="none" w:sz="0" w:space="0" w:color="auto"/>
      </w:divBdr>
    </w:div>
    <w:div w:id="1454053871">
      <w:bodyDiv w:val="1"/>
      <w:marLeft w:val="0"/>
      <w:marRight w:val="0"/>
      <w:marTop w:val="0"/>
      <w:marBottom w:val="0"/>
      <w:divBdr>
        <w:top w:val="none" w:sz="0" w:space="0" w:color="auto"/>
        <w:left w:val="none" w:sz="0" w:space="0" w:color="auto"/>
        <w:bottom w:val="none" w:sz="0" w:space="0" w:color="auto"/>
        <w:right w:val="none" w:sz="0" w:space="0" w:color="auto"/>
      </w:divBdr>
    </w:div>
    <w:div w:id="1470243460">
      <w:bodyDiv w:val="1"/>
      <w:marLeft w:val="0"/>
      <w:marRight w:val="0"/>
      <w:marTop w:val="0"/>
      <w:marBottom w:val="0"/>
      <w:divBdr>
        <w:top w:val="none" w:sz="0" w:space="0" w:color="auto"/>
        <w:left w:val="none" w:sz="0" w:space="0" w:color="auto"/>
        <w:bottom w:val="none" w:sz="0" w:space="0" w:color="auto"/>
        <w:right w:val="none" w:sz="0" w:space="0" w:color="auto"/>
      </w:divBdr>
    </w:div>
    <w:div w:id="1510825759">
      <w:bodyDiv w:val="1"/>
      <w:marLeft w:val="0"/>
      <w:marRight w:val="0"/>
      <w:marTop w:val="0"/>
      <w:marBottom w:val="0"/>
      <w:divBdr>
        <w:top w:val="none" w:sz="0" w:space="0" w:color="auto"/>
        <w:left w:val="none" w:sz="0" w:space="0" w:color="auto"/>
        <w:bottom w:val="none" w:sz="0" w:space="0" w:color="auto"/>
        <w:right w:val="none" w:sz="0" w:space="0" w:color="auto"/>
      </w:divBdr>
    </w:div>
    <w:div w:id="1543707959">
      <w:bodyDiv w:val="1"/>
      <w:marLeft w:val="0"/>
      <w:marRight w:val="0"/>
      <w:marTop w:val="0"/>
      <w:marBottom w:val="0"/>
      <w:divBdr>
        <w:top w:val="none" w:sz="0" w:space="0" w:color="auto"/>
        <w:left w:val="none" w:sz="0" w:space="0" w:color="auto"/>
        <w:bottom w:val="none" w:sz="0" w:space="0" w:color="auto"/>
        <w:right w:val="none" w:sz="0" w:space="0" w:color="auto"/>
      </w:divBdr>
    </w:div>
    <w:div w:id="1543900183">
      <w:bodyDiv w:val="1"/>
      <w:marLeft w:val="0"/>
      <w:marRight w:val="0"/>
      <w:marTop w:val="0"/>
      <w:marBottom w:val="0"/>
      <w:divBdr>
        <w:top w:val="none" w:sz="0" w:space="0" w:color="auto"/>
        <w:left w:val="none" w:sz="0" w:space="0" w:color="auto"/>
        <w:bottom w:val="none" w:sz="0" w:space="0" w:color="auto"/>
        <w:right w:val="none" w:sz="0" w:space="0" w:color="auto"/>
      </w:divBdr>
    </w:div>
    <w:div w:id="1549338146">
      <w:bodyDiv w:val="1"/>
      <w:marLeft w:val="0"/>
      <w:marRight w:val="0"/>
      <w:marTop w:val="0"/>
      <w:marBottom w:val="0"/>
      <w:divBdr>
        <w:top w:val="none" w:sz="0" w:space="0" w:color="auto"/>
        <w:left w:val="none" w:sz="0" w:space="0" w:color="auto"/>
        <w:bottom w:val="none" w:sz="0" w:space="0" w:color="auto"/>
        <w:right w:val="none" w:sz="0" w:space="0" w:color="auto"/>
      </w:divBdr>
    </w:div>
    <w:div w:id="1595474530">
      <w:bodyDiv w:val="1"/>
      <w:marLeft w:val="0"/>
      <w:marRight w:val="0"/>
      <w:marTop w:val="0"/>
      <w:marBottom w:val="0"/>
      <w:divBdr>
        <w:top w:val="none" w:sz="0" w:space="0" w:color="auto"/>
        <w:left w:val="none" w:sz="0" w:space="0" w:color="auto"/>
        <w:bottom w:val="none" w:sz="0" w:space="0" w:color="auto"/>
        <w:right w:val="none" w:sz="0" w:space="0" w:color="auto"/>
      </w:divBdr>
    </w:div>
    <w:div w:id="1603416348">
      <w:bodyDiv w:val="1"/>
      <w:marLeft w:val="0"/>
      <w:marRight w:val="0"/>
      <w:marTop w:val="0"/>
      <w:marBottom w:val="0"/>
      <w:divBdr>
        <w:top w:val="none" w:sz="0" w:space="0" w:color="auto"/>
        <w:left w:val="none" w:sz="0" w:space="0" w:color="auto"/>
        <w:bottom w:val="none" w:sz="0" w:space="0" w:color="auto"/>
        <w:right w:val="none" w:sz="0" w:space="0" w:color="auto"/>
      </w:divBdr>
    </w:div>
    <w:div w:id="1612660950">
      <w:bodyDiv w:val="1"/>
      <w:marLeft w:val="0"/>
      <w:marRight w:val="0"/>
      <w:marTop w:val="0"/>
      <w:marBottom w:val="0"/>
      <w:divBdr>
        <w:top w:val="none" w:sz="0" w:space="0" w:color="auto"/>
        <w:left w:val="none" w:sz="0" w:space="0" w:color="auto"/>
        <w:bottom w:val="none" w:sz="0" w:space="0" w:color="auto"/>
        <w:right w:val="none" w:sz="0" w:space="0" w:color="auto"/>
      </w:divBdr>
    </w:div>
    <w:div w:id="1638531831">
      <w:bodyDiv w:val="1"/>
      <w:marLeft w:val="0"/>
      <w:marRight w:val="0"/>
      <w:marTop w:val="0"/>
      <w:marBottom w:val="0"/>
      <w:divBdr>
        <w:top w:val="none" w:sz="0" w:space="0" w:color="auto"/>
        <w:left w:val="none" w:sz="0" w:space="0" w:color="auto"/>
        <w:bottom w:val="none" w:sz="0" w:space="0" w:color="auto"/>
        <w:right w:val="none" w:sz="0" w:space="0" w:color="auto"/>
      </w:divBdr>
    </w:div>
    <w:div w:id="1720863957">
      <w:bodyDiv w:val="1"/>
      <w:marLeft w:val="0"/>
      <w:marRight w:val="0"/>
      <w:marTop w:val="0"/>
      <w:marBottom w:val="0"/>
      <w:divBdr>
        <w:top w:val="none" w:sz="0" w:space="0" w:color="auto"/>
        <w:left w:val="none" w:sz="0" w:space="0" w:color="auto"/>
        <w:bottom w:val="none" w:sz="0" w:space="0" w:color="auto"/>
        <w:right w:val="none" w:sz="0" w:space="0" w:color="auto"/>
      </w:divBdr>
    </w:div>
    <w:div w:id="1779981286">
      <w:bodyDiv w:val="1"/>
      <w:marLeft w:val="0"/>
      <w:marRight w:val="0"/>
      <w:marTop w:val="0"/>
      <w:marBottom w:val="0"/>
      <w:divBdr>
        <w:top w:val="none" w:sz="0" w:space="0" w:color="auto"/>
        <w:left w:val="none" w:sz="0" w:space="0" w:color="auto"/>
        <w:bottom w:val="none" w:sz="0" w:space="0" w:color="auto"/>
        <w:right w:val="none" w:sz="0" w:space="0" w:color="auto"/>
      </w:divBdr>
    </w:div>
    <w:div w:id="1862938784">
      <w:bodyDiv w:val="1"/>
      <w:marLeft w:val="0"/>
      <w:marRight w:val="0"/>
      <w:marTop w:val="0"/>
      <w:marBottom w:val="0"/>
      <w:divBdr>
        <w:top w:val="none" w:sz="0" w:space="0" w:color="auto"/>
        <w:left w:val="none" w:sz="0" w:space="0" w:color="auto"/>
        <w:bottom w:val="none" w:sz="0" w:space="0" w:color="auto"/>
        <w:right w:val="none" w:sz="0" w:space="0" w:color="auto"/>
      </w:divBdr>
    </w:div>
    <w:div w:id="1884514647">
      <w:bodyDiv w:val="1"/>
      <w:marLeft w:val="0"/>
      <w:marRight w:val="0"/>
      <w:marTop w:val="0"/>
      <w:marBottom w:val="0"/>
      <w:divBdr>
        <w:top w:val="none" w:sz="0" w:space="0" w:color="auto"/>
        <w:left w:val="none" w:sz="0" w:space="0" w:color="auto"/>
        <w:bottom w:val="none" w:sz="0" w:space="0" w:color="auto"/>
        <w:right w:val="none" w:sz="0" w:space="0" w:color="auto"/>
      </w:divBdr>
    </w:div>
    <w:div w:id="1901746075">
      <w:bodyDiv w:val="1"/>
      <w:marLeft w:val="0"/>
      <w:marRight w:val="0"/>
      <w:marTop w:val="0"/>
      <w:marBottom w:val="0"/>
      <w:divBdr>
        <w:top w:val="none" w:sz="0" w:space="0" w:color="auto"/>
        <w:left w:val="none" w:sz="0" w:space="0" w:color="auto"/>
        <w:bottom w:val="none" w:sz="0" w:space="0" w:color="auto"/>
        <w:right w:val="none" w:sz="0" w:space="0" w:color="auto"/>
      </w:divBdr>
    </w:div>
    <w:div w:id="1903784992">
      <w:bodyDiv w:val="1"/>
      <w:marLeft w:val="0"/>
      <w:marRight w:val="0"/>
      <w:marTop w:val="0"/>
      <w:marBottom w:val="0"/>
      <w:divBdr>
        <w:top w:val="none" w:sz="0" w:space="0" w:color="auto"/>
        <w:left w:val="none" w:sz="0" w:space="0" w:color="auto"/>
        <w:bottom w:val="none" w:sz="0" w:space="0" w:color="auto"/>
        <w:right w:val="none" w:sz="0" w:space="0" w:color="auto"/>
      </w:divBdr>
    </w:div>
    <w:div w:id="1974093047">
      <w:bodyDiv w:val="1"/>
      <w:marLeft w:val="0"/>
      <w:marRight w:val="0"/>
      <w:marTop w:val="0"/>
      <w:marBottom w:val="0"/>
      <w:divBdr>
        <w:top w:val="none" w:sz="0" w:space="0" w:color="auto"/>
        <w:left w:val="none" w:sz="0" w:space="0" w:color="auto"/>
        <w:bottom w:val="none" w:sz="0" w:space="0" w:color="auto"/>
        <w:right w:val="none" w:sz="0" w:space="0" w:color="auto"/>
      </w:divBdr>
    </w:div>
    <w:div w:id="1991519884">
      <w:bodyDiv w:val="1"/>
      <w:marLeft w:val="0"/>
      <w:marRight w:val="0"/>
      <w:marTop w:val="0"/>
      <w:marBottom w:val="0"/>
      <w:divBdr>
        <w:top w:val="none" w:sz="0" w:space="0" w:color="auto"/>
        <w:left w:val="none" w:sz="0" w:space="0" w:color="auto"/>
        <w:bottom w:val="none" w:sz="0" w:space="0" w:color="auto"/>
        <w:right w:val="none" w:sz="0" w:space="0" w:color="auto"/>
      </w:divBdr>
    </w:div>
    <w:div w:id="2008289667">
      <w:bodyDiv w:val="1"/>
      <w:marLeft w:val="0"/>
      <w:marRight w:val="0"/>
      <w:marTop w:val="0"/>
      <w:marBottom w:val="0"/>
      <w:divBdr>
        <w:top w:val="none" w:sz="0" w:space="0" w:color="auto"/>
        <w:left w:val="none" w:sz="0" w:space="0" w:color="auto"/>
        <w:bottom w:val="none" w:sz="0" w:space="0" w:color="auto"/>
        <w:right w:val="none" w:sz="0" w:space="0" w:color="auto"/>
      </w:divBdr>
    </w:div>
    <w:div w:id="2076735126">
      <w:bodyDiv w:val="1"/>
      <w:marLeft w:val="0"/>
      <w:marRight w:val="0"/>
      <w:marTop w:val="0"/>
      <w:marBottom w:val="0"/>
      <w:divBdr>
        <w:top w:val="none" w:sz="0" w:space="0" w:color="auto"/>
        <w:left w:val="none" w:sz="0" w:space="0" w:color="auto"/>
        <w:bottom w:val="none" w:sz="0" w:space="0" w:color="auto"/>
        <w:right w:val="none" w:sz="0" w:space="0" w:color="auto"/>
      </w:divBdr>
    </w:div>
    <w:div w:id="2087144139">
      <w:bodyDiv w:val="1"/>
      <w:marLeft w:val="0"/>
      <w:marRight w:val="0"/>
      <w:marTop w:val="0"/>
      <w:marBottom w:val="0"/>
      <w:divBdr>
        <w:top w:val="none" w:sz="0" w:space="0" w:color="auto"/>
        <w:left w:val="none" w:sz="0" w:space="0" w:color="auto"/>
        <w:bottom w:val="none" w:sz="0" w:space="0" w:color="auto"/>
        <w:right w:val="none" w:sz="0" w:space="0" w:color="auto"/>
      </w:divBdr>
    </w:div>
    <w:div w:id="2097968791">
      <w:bodyDiv w:val="1"/>
      <w:marLeft w:val="0"/>
      <w:marRight w:val="0"/>
      <w:marTop w:val="0"/>
      <w:marBottom w:val="0"/>
      <w:divBdr>
        <w:top w:val="none" w:sz="0" w:space="0" w:color="auto"/>
        <w:left w:val="none" w:sz="0" w:space="0" w:color="auto"/>
        <w:bottom w:val="none" w:sz="0" w:space="0" w:color="auto"/>
        <w:right w:val="none" w:sz="0" w:space="0" w:color="auto"/>
      </w:divBdr>
    </w:div>
    <w:div w:id="2109881776">
      <w:bodyDiv w:val="1"/>
      <w:marLeft w:val="0"/>
      <w:marRight w:val="0"/>
      <w:marTop w:val="0"/>
      <w:marBottom w:val="0"/>
      <w:divBdr>
        <w:top w:val="none" w:sz="0" w:space="0" w:color="auto"/>
        <w:left w:val="none" w:sz="0" w:space="0" w:color="auto"/>
        <w:bottom w:val="none" w:sz="0" w:space="0" w:color="auto"/>
        <w:right w:val="none" w:sz="0" w:space="0" w:color="auto"/>
      </w:divBdr>
    </w:div>
    <w:div w:id="213706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RE.NE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14849-AFAA-46D2-853A-A2D3F3FA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Links>
    <vt:vector size="144" baseType="variant">
      <vt:variant>
        <vt:i4>5111899</vt:i4>
      </vt:variant>
      <vt:variant>
        <vt:i4>141</vt:i4>
      </vt:variant>
      <vt:variant>
        <vt:i4>0</vt:i4>
      </vt:variant>
      <vt:variant>
        <vt:i4>5</vt:i4>
      </vt:variant>
      <vt:variant>
        <vt:lpwstr>http://www.stre.net/</vt:lpwstr>
      </vt:variant>
      <vt:variant>
        <vt:lpwstr/>
      </vt:variant>
      <vt:variant>
        <vt:i4>1835069</vt:i4>
      </vt:variant>
      <vt:variant>
        <vt:i4>134</vt:i4>
      </vt:variant>
      <vt:variant>
        <vt:i4>0</vt:i4>
      </vt:variant>
      <vt:variant>
        <vt:i4>5</vt:i4>
      </vt:variant>
      <vt:variant>
        <vt:lpwstr/>
      </vt:variant>
      <vt:variant>
        <vt:lpwstr>_Toc443991379</vt:lpwstr>
      </vt:variant>
      <vt:variant>
        <vt:i4>1835069</vt:i4>
      </vt:variant>
      <vt:variant>
        <vt:i4>128</vt:i4>
      </vt:variant>
      <vt:variant>
        <vt:i4>0</vt:i4>
      </vt:variant>
      <vt:variant>
        <vt:i4>5</vt:i4>
      </vt:variant>
      <vt:variant>
        <vt:lpwstr/>
      </vt:variant>
      <vt:variant>
        <vt:lpwstr>_Toc443991370</vt:lpwstr>
      </vt:variant>
      <vt:variant>
        <vt:i4>1900605</vt:i4>
      </vt:variant>
      <vt:variant>
        <vt:i4>122</vt:i4>
      </vt:variant>
      <vt:variant>
        <vt:i4>0</vt:i4>
      </vt:variant>
      <vt:variant>
        <vt:i4>5</vt:i4>
      </vt:variant>
      <vt:variant>
        <vt:lpwstr/>
      </vt:variant>
      <vt:variant>
        <vt:lpwstr>_Toc443991369</vt:lpwstr>
      </vt:variant>
      <vt:variant>
        <vt:i4>1900605</vt:i4>
      </vt:variant>
      <vt:variant>
        <vt:i4>116</vt:i4>
      </vt:variant>
      <vt:variant>
        <vt:i4>0</vt:i4>
      </vt:variant>
      <vt:variant>
        <vt:i4>5</vt:i4>
      </vt:variant>
      <vt:variant>
        <vt:lpwstr/>
      </vt:variant>
      <vt:variant>
        <vt:lpwstr>_Toc443991368</vt:lpwstr>
      </vt:variant>
      <vt:variant>
        <vt:i4>1900605</vt:i4>
      </vt:variant>
      <vt:variant>
        <vt:i4>110</vt:i4>
      </vt:variant>
      <vt:variant>
        <vt:i4>0</vt:i4>
      </vt:variant>
      <vt:variant>
        <vt:i4>5</vt:i4>
      </vt:variant>
      <vt:variant>
        <vt:lpwstr/>
      </vt:variant>
      <vt:variant>
        <vt:lpwstr>_Toc443991367</vt:lpwstr>
      </vt:variant>
      <vt:variant>
        <vt:i4>1900605</vt:i4>
      </vt:variant>
      <vt:variant>
        <vt:i4>104</vt:i4>
      </vt:variant>
      <vt:variant>
        <vt:i4>0</vt:i4>
      </vt:variant>
      <vt:variant>
        <vt:i4>5</vt:i4>
      </vt:variant>
      <vt:variant>
        <vt:lpwstr/>
      </vt:variant>
      <vt:variant>
        <vt:lpwstr>_Toc443991366</vt:lpwstr>
      </vt:variant>
      <vt:variant>
        <vt:i4>1900605</vt:i4>
      </vt:variant>
      <vt:variant>
        <vt:i4>98</vt:i4>
      </vt:variant>
      <vt:variant>
        <vt:i4>0</vt:i4>
      </vt:variant>
      <vt:variant>
        <vt:i4>5</vt:i4>
      </vt:variant>
      <vt:variant>
        <vt:lpwstr/>
      </vt:variant>
      <vt:variant>
        <vt:lpwstr>_Toc443991365</vt:lpwstr>
      </vt:variant>
      <vt:variant>
        <vt:i4>1900605</vt:i4>
      </vt:variant>
      <vt:variant>
        <vt:i4>92</vt:i4>
      </vt:variant>
      <vt:variant>
        <vt:i4>0</vt:i4>
      </vt:variant>
      <vt:variant>
        <vt:i4>5</vt:i4>
      </vt:variant>
      <vt:variant>
        <vt:lpwstr/>
      </vt:variant>
      <vt:variant>
        <vt:lpwstr>_Toc443991364</vt:lpwstr>
      </vt:variant>
      <vt:variant>
        <vt:i4>1900605</vt:i4>
      </vt:variant>
      <vt:variant>
        <vt:i4>86</vt:i4>
      </vt:variant>
      <vt:variant>
        <vt:i4>0</vt:i4>
      </vt:variant>
      <vt:variant>
        <vt:i4>5</vt:i4>
      </vt:variant>
      <vt:variant>
        <vt:lpwstr/>
      </vt:variant>
      <vt:variant>
        <vt:lpwstr>_Toc443991363</vt:lpwstr>
      </vt:variant>
      <vt:variant>
        <vt:i4>1900605</vt:i4>
      </vt:variant>
      <vt:variant>
        <vt:i4>80</vt:i4>
      </vt:variant>
      <vt:variant>
        <vt:i4>0</vt:i4>
      </vt:variant>
      <vt:variant>
        <vt:i4>5</vt:i4>
      </vt:variant>
      <vt:variant>
        <vt:lpwstr/>
      </vt:variant>
      <vt:variant>
        <vt:lpwstr>_Toc443991362</vt:lpwstr>
      </vt:variant>
      <vt:variant>
        <vt:i4>1900605</vt:i4>
      </vt:variant>
      <vt:variant>
        <vt:i4>74</vt:i4>
      </vt:variant>
      <vt:variant>
        <vt:i4>0</vt:i4>
      </vt:variant>
      <vt:variant>
        <vt:i4>5</vt:i4>
      </vt:variant>
      <vt:variant>
        <vt:lpwstr/>
      </vt:variant>
      <vt:variant>
        <vt:lpwstr>_Toc443991361</vt:lpwstr>
      </vt:variant>
      <vt:variant>
        <vt:i4>1900605</vt:i4>
      </vt:variant>
      <vt:variant>
        <vt:i4>68</vt:i4>
      </vt:variant>
      <vt:variant>
        <vt:i4>0</vt:i4>
      </vt:variant>
      <vt:variant>
        <vt:i4>5</vt:i4>
      </vt:variant>
      <vt:variant>
        <vt:lpwstr/>
      </vt:variant>
      <vt:variant>
        <vt:lpwstr>_Toc443991360</vt:lpwstr>
      </vt:variant>
      <vt:variant>
        <vt:i4>1966141</vt:i4>
      </vt:variant>
      <vt:variant>
        <vt:i4>62</vt:i4>
      </vt:variant>
      <vt:variant>
        <vt:i4>0</vt:i4>
      </vt:variant>
      <vt:variant>
        <vt:i4>5</vt:i4>
      </vt:variant>
      <vt:variant>
        <vt:lpwstr/>
      </vt:variant>
      <vt:variant>
        <vt:lpwstr>_Toc443991359</vt:lpwstr>
      </vt:variant>
      <vt:variant>
        <vt:i4>1966141</vt:i4>
      </vt:variant>
      <vt:variant>
        <vt:i4>56</vt:i4>
      </vt:variant>
      <vt:variant>
        <vt:i4>0</vt:i4>
      </vt:variant>
      <vt:variant>
        <vt:i4>5</vt:i4>
      </vt:variant>
      <vt:variant>
        <vt:lpwstr/>
      </vt:variant>
      <vt:variant>
        <vt:lpwstr>_Toc443991358</vt:lpwstr>
      </vt:variant>
      <vt:variant>
        <vt:i4>1966141</vt:i4>
      </vt:variant>
      <vt:variant>
        <vt:i4>50</vt:i4>
      </vt:variant>
      <vt:variant>
        <vt:i4>0</vt:i4>
      </vt:variant>
      <vt:variant>
        <vt:i4>5</vt:i4>
      </vt:variant>
      <vt:variant>
        <vt:lpwstr/>
      </vt:variant>
      <vt:variant>
        <vt:lpwstr>_Toc443991357</vt:lpwstr>
      </vt:variant>
      <vt:variant>
        <vt:i4>1966141</vt:i4>
      </vt:variant>
      <vt:variant>
        <vt:i4>44</vt:i4>
      </vt:variant>
      <vt:variant>
        <vt:i4>0</vt:i4>
      </vt:variant>
      <vt:variant>
        <vt:i4>5</vt:i4>
      </vt:variant>
      <vt:variant>
        <vt:lpwstr/>
      </vt:variant>
      <vt:variant>
        <vt:lpwstr>_Toc443991356</vt:lpwstr>
      </vt:variant>
      <vt:variant>
        <vt:i4>1966141</vt:i4>
      </vt:variant>
      <vt:variant>
        <vt:i4>38</vt:i4>
      </vt:variant>
      <vt:variant>
        <vt:i4>0</vt:i4>
      </vt:variant>
      <vt:variant>
        <vt:i4>5</vt:i4>
      </vt:variant>
      <vt:variant>
        <vt:lpwstr/>
      </vt:variant>
      <vt:variant>
        <vt:lpwstr>_Toc443991355</vt:lpwstr>
      </vt:variant>
      <vt:variant>
        <vt:i4>1966141</vt:i4>
      </vt:variant>
      <vt:variant>
        <vt:i4>32</vt:i4>
      </vt:variant>
      <vt:variant>
        <vt:i4>0</vt:i4>
      </vt:variant>
      <vt:variant>
        <vt:i4>5</vt:i4>
      </vt:variant>
      <vt:variant>
        <vt:lpwstr/>
      </vt:variant>
      <vt:variant>
        <vt:lpwstr>_Toc443991354</vt:lpwstr>
      </vt:variant>
      <vt:variant>
        <vt:i4>1966141</vt:i4>
      </vt:variant>
      <vt:variant>
        <vt:i4>26</vt:i4>
      </vt:variant>
      <vt:variant>
        <vt:i4>0</vt:i4>
      </vt:variant>
      <vt:variant>
        <vt:i4>5</vt:i4>
      </vt:variant>
      <vt:variant>
        <vt:lpwstr/>
      </vt:variant>
      <vt:variant>
        <vt:lpwstr>_Toc443991353</vt:lpwstr>
      </vt:variant>
      <vt:variant>
        <vt:i4>1966141</vt:i4>
      </vt:variant>
      <vt:variant>
        <vt:i4>20</vt:i4>
      </vt:variant>
      <vt:variant>
        <vt:i4>0</vt:i4>
      </vt:variant>
      <vt:variant>
        <vt:i4>5</vt:i4>
      </vt:variant>
      <vt:variant>
        <vt:lpwstr/>
      </vt:variant>
      <vt:variant>
        <vt:lpwstr>_Toc443991352</vt:lpwstr>
      </vt:variant>
      <vt:variant>
        <vt:i4>1966141</vt:i4>
      </vt:variant>
      <vt:variant>
        <vt:i4>14</vt:i4>
      </vt:variant>
      <vt:variant>
        <vt:i4>0</vt:i4>
      </vt:variant>
      <vt:variant>
        <vt:i4>5</vt:i4>
      </vt:variant>
      <vt:variant>
        <vt:lpwstr/>
      </vt:variant>
      <vt:variant>
        <vt:lpwstr>_Toc443991351</vt:lpwstr>
      </vt:variant>
      <vt:variant>
        <vt:i4>1966141</vt:i4>
      </vt:variant>
      <vt:variant>
        <vt:i4>8</vt:i4>
      </vt:variant>
      <vt:variant>
        <vt:i4>0</vt:i4>
      </vt:variant>
      <vt:variant>
        <vt:i4>5</vt:i4>
      </vt:variant>
      <vt:variant>
        <vt:lpwstr/>
      </vt:variant>
      <vt:variant>
        <vt:lpwstr>_Toc443991350</vt:lpwstr>
      </vt:variant>
      <vt:variant>
        <vt:i4>2031677</vt:i4>
      </vt:variant>
      <vt:variant>
        <vt:i4>2</vt:i4>
      </vt:variant>
      <vt:variant>
        <vt:i4>0</vt:i4>
      </vt:variant>
      <vt:variant>
        <vt:i4>5</vt:i4>
      </vt:variant>
      <vt:variant>
        <vt:lpwstr/>
      </vt:variant>
      <vt:variant>
        <vt:lpwstr>_Toc443991349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Administrator</dc:creator>
  <cp:lastModifiedBy>user</cp:lastModifiedBy>
  <cp:revision>2</cp:revision>
  <cp:lastPrinted>2019-05-16T09:18:00Z</cp:lastPrinted>
  <dcterms:created xsi:type="dcterms:W3CDTF">2019-12-30T02:34:00Z</dcterms:created>
  <dcterms:modified xsi:type="dcterms:W3CDTF">2019-12-30T02:34:00Z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