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31B" w:rsidRDefault="0045531B">
      <w:pPr>
        <w:spacing w:before="26"/>
        <w:ind w:left="88" w:right="734"/>
        <w:jc w:val="center"/>
        <w:rPr>
          <w:rFonts w:cs="Times New Roman"/>
          <w:sz w:val="33"/>
          <w:szCs w:val="33"/>
        </w:rPr>
      </w:pPr>
      <w:r>
        <w:rPr>
          <w:noProof/>
          <w:lang w:val="en-US"/>
        </w:rPr>
        <w:pict>
          <v:group id="_x0000_s1026" style="position:absolute;left:0;text-align:left;margin-left:0;margin-top:0;width:595.3pt;height:841.9pt;z-index:-251658240;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0;height:16838">
              <v:imagedata r:id="rId5" o:title=""/>
            </v:shape>
            <v:shape id="_x0000_s1028" type="#_x0000_t75" style="position:absolute;left:9300;width:2606;height:16838">
              <v:imagedata r:id="rId6" o:title=""/>
            </v:shape>
            <w10:wrap anchorx="page" anchory="page"/>
          </v:group>
        </w:pict>
      </w:r>
      <w:r>
        <w:rPr>
          <w:rFonts w:hint="eastAsia"/>
          <w:sz w:val="33"/>
          <w:szCs w:val="33"/>
        </w:rPr>
        <w:t>阿里拍卖大数据询价平台</w:t>
      </w:r>
    </w:p>
    <w:p w:rsidR="0045531B" w:rsidRDefault="0045531B">
      <w:pPr>
        <w:spacing w:before="194"/>
        <w:ind w:left="88" w:right="284"/>
        <w:jc w:val="center"/>
        <w:rPr>
          <w:rFonts w:cs="Times New Roman"/>
          <w:sz w:val="42"/>
          <w:szCs w:val="42"/>
        </w:rPr>
      </w:pPr>
      <w:r>
        <w:rPr>
          <w:rFonts w:hint="eastAsia"/>
          <w:color w:val="333333"/>
          <w:sz w:val="42"/>
          <w:szCs w:val="42"/>
        </w:rPr>
        <w:t>网络询价报告</w:t>
      </w:r>
    </w:p>
    <w:p w:rsidR="0045531B" w:rsidRDefault="0045531B">
      <w:pPr>
        <w:spacing w:before="208"/>
        <w:ind w:left="88" w:right="284"/>
        <w:jc w:val="center"/>
        <w:rPr>
          <w:rFonts w:cs="Times New Roman"/>
          <w:sz w:val="24"/>
          <w:szCs w:val="24"/>
        </w:rPr>
      </w:pPr>
      <w:r>
        <w:rPr>
          <w:rFonts w:hint="eastAsia"/>
          <w:sz w:val="24"/>
          <w:szCs w:val="24"/>
        </w:rPr>
        <w:t>（阿里拍卖网询</w:t>
      </w:r>
      <w:r>
        <w:rPr>
          <w:sz w:val="24"/>
          <w:szCs w:val="24"/>
        </w:rPr>
        <w:t>2019080500031684</w:t>
      </w:r>
      <w:r>
        <w:rPr>
          <w:rFonts w:hint="eastAsia"/>
          <w:sz w:val="24"/>
          <w:szCs w:val="24"/>
        </w:rPr>
        <w:t>号）</w:t>
      </w:r>
    </w:p>
    <w:p w:rsidR="0045531B" w:rsidRDefault="0045531B">
      <w:pPr>
        <w:pStyle w:val="BodyText"/>
        <w:rPr>
          <w:rFonts w:cs="Times New Roman"/>
          <w:sz w:val="24"/>
          <w:szCs w:val="24"/>
        </w:rPr>
      </w:pPr>
    </w:p>
    <w:p w:rsidR="0045531B" w:rsidRDefault="0045531B">
      <w:pPr>
        <w:pStyle w:val="BodyText"/>
        <w:spacing w:before="11"/>
        <w:rPr>
          <w:rFonts w:cs="Times New Roman"/>
          <w:sz w:val="31"/>
          <w:szCs w:val="31"/>
        </w:rPr>
      </w:pPr>
    </w:p>
    <w:p w:rsidR="0045531B" w:rsidRDefault="0045531B">
      <w:pPr>
        <w:pStyle w:val="BodyText"/>
        <w:ind w:left="111"/>
        <w:rPr>
          <w:rFonts w:cs="Times New Roman"/>
        </w:rPr>
      </w:pPr>
      <w:r>
        <w:rPr>
          <w:rFonts w:hint="eastAsia"/>
          <w:color w:val="333333"/>
        </w:rPr>
        <w:t>六安市金安区人民法院：</w:t>
      </w:r>
    </w:p>
    <w:p w:rsidR="0045531B" w:rsidRDefault="0045531B">
      <w:pPr>
        <w:pStyle w:val="BodyText"/>
        <w:spacing w:before="61" w:line="295" w:lineRule="auto"/>
        <w:ind w:left="111" w:right="412" w:firstLine="420"/>
        <w:rPr>
          <w:rFonts w:cs="Times New Roman"/>
        </w:rPr>
      </w:pPr>
      <w:r>
        <w:rPr>
          <w:rFonts w:hint="eastAsia"/>
          <w:color w:val="333333"/>
        </w:rPr>
        <w:t>贵院在执行六安农村商业银行股份有限公司（申请执行人）与</w:t>
      </w:r>
      <w:r>
        <w:rPr>
          <w:color w:val="333333"/>
        </w:rPr>
        <w:t xml:space="preserve"> </w:t>
      </w:r>
      <w:r>
        <w:rPr>
          <w:rFonts w:hint="eastAsia"/>
          <w:color w:val="333333"/>
        </w:rPr>
        <w:t>许</w:t>
      </w:r>
      <w:r w:rsidRPr="001253E6">
        <w:rPr>
          <w:color w:val="333333"/>
          <w:lang w:val="en-US"/>
        </w:rPr>
        <w:t>**</w:t>
      </w:r>
      <w:r>
        <w:rPr>
          <w:rFonts w:hint="eastAsia"/>
          <w:color w:val="333333"/>
        </w:rPr>
        <w:t>，王</w:t>
      </w:r>
      <w:r w:rsidRPr="001253E6">
        <w:rPr>
          <w:color w:val="333333"/>
          <w:lang w:val="en-US"/>
        </w:rPr>
        <w:t>**</w:t>
      </w:r>
      <w:r>
        <w:rPr>
          <w:rFonts w:hint="eastAsia"/>
          <w:color w:val="333333"/>
        </w:rPr>
        <w:t>（被执行</w:t>
      </w:r>
      <w:r>
        <w:rPr>
          <w:color w:val="333333"/>
        </w:rPr>
        <w:t xml:space="preserve"> </w:t>
      </w:r>
      <w:r>
        <w:rPr>
          <w:rFonts w:hint="eastAsia"/>
          <w:color w:val="333333"/>
        </w:rPr>
        <w:t>人）</w:t>
      </w:r>
      <w:r>
        <w:rPr>
          <w:color w:val="333333"/>
        </w:rPr>
        <w:t>(2019)</w:t>
      </w:r>
      <w:r>
        <w:rPr>
          <w:rFonts w:hint="eastAsia"/>
          <w:color w:val="333333"/>
        </w:rPr>
        <w:t>皖</w:t>
      </w:r>
      <w:r>
        <w:rPr>
          <w:color w:val="333333"/>
        </w:rPr>
        <w:t>1502</w:t>
      </w:r>
      <w:r>
        <w:rPr>
          <w:rFonts w:hint="eastAsia"/>
          <w:color w:val="333333"/>
        </w:rPr>
        <w:t>执恢</w:t>
      </w:r>
      <w:r>
        <w:rPr>
          <w:color w:val="333333"/>
        </w:rPr>
        <w:t>162</w:t>
      </w:r>
      <w:r>
        <w:rPr>
          <w:rFonts w:hint="eastAsia"/>
          <w:color w:val="333333"/>
        </w:rPr>
        <w:t>号（借款合同纠纷）一案中，于</w:t>
      </w:r>
      <w:r>
        <w:rPr>
          <w:color w:val="333333"/>
        </w:rPr>
        <w:t>2019</w:t>
      </w:r>
      <w:r>
        <w:rPr>
          <w:rFonts w:hint="eastAsia"/>
          <w:color w:val="333333"/>
        </w:rPr>
        <w:t>年</w:t>
      </w:r>
      <w:r>
        <w:rPr>
          <w:color w:val="333333"/>
        </w:rPr>
        <w:t>08</w:t>
      </w:r>
      <w:r>
        <w:rPr>
          <w:rFonts w:hint="eastAsia"/>
          <w:color w:val="333333"/>
        </w:rPr>
        <w:t>月</w:t>
      </w:r>
      <w:r>
        <w:rPr>
          <w:color w:val="333333"/>
        </w:rPr>
        <w:t>05</w:t>
      </w:r>
      <w:r>
        <w:rPr>
          <w:rFonts w:hint="eastAsia"/>
          <w:color w:val="333333"/>
          <w:spacing w:val="-2"/>
        </w:rPr>
        <w:t>日委托我平台对</w:t>
      </w:r>
      <w:r>
        <w:rPr>
          <w:color w:val="333333"/>
          <w:spacing w:val="-2"/>
        </w:rPr>
        <w:t xml:space="preserve"> </w:t>
      </w:r>
      <w:r>
        <w:rPr>
          <w:rFonts w:hint="eastAsia"/>
          <w:color w:val="333333"/>
          <w:spacing w:val="-2"/>
        </w:rPr>
        <w:t>许</w:t>
      </w:r>
      <w:r w:rsidRPr="001253E6">
        <w:rPr>
          <w:color w:val="333333"/>
          <w:spacing w:val="-2"/>
          <w:lang w:val="en-US"/>
        </w:rPr>
        <w:t>**</w:t>
      </w:r>
    </w:p>
    <w:p w:rsidR="0045531B" w:rsidRDefault="0045531B">
      <w:pPr>
        <w:pStyle w:val="BodyText"/>
        <w:spacing w:line="295" w:lineRule="auto"/>
        <w:ind w:left="111" w:right="307"/>
        <w:rPr>
          <w:rFonts w:cs="Times New Roman"/>
        </w:rPr>
      </w:pPr>
      <w:r>
        <w:rPr>
          <w:rFonts w:hint="eastAsia"/>
          <w:color w:val="333333"/>
        </w:rPr>
        <w:t>（所有权人）名下</w:t>
      </w:r>
      <w:r>
        <w:rPr>
          <w:color w:val="333333"/>
        </w:rPr>
        <w:t>/</w:t>
      </w:r>
      <w:r>
        <w:rPr>
          <w:rFonts w:hint="eastAsia"/>
          <w:color w:val="333333"/>
        </w:rPr>
        <w:t>所有的六安市梅山北路淠绿新村</w:t>
      </w:r>
      <w:r>
        <w:rPr>
          <w:color w:val="333333"/>
        </w:rPr>
        <w:t>B5</w:t>
      </w:r>
      <w:r>
        <w:rPr>
          <w:rFonts w:hint="eastAsia"/>
          <w:color w:val="333333"/>
        </w:rPr>
        <w:t>号楼</w:t>
      </w:r>
      <w:r>
        <w:rPr>
          <w:color w:val="333333"/>
        </w:rPr>
        <w:t>103</w:t>
      </w:r>
      <w:r>
        <w:rPr>
          <w:rFonts w:hint="eastAsia"/>
          <w:color w:val="333333"/>
          <w:spacing w:val="-2"/>
        </w:rPr>
        <w:t>室进行网络询价。现已完成网络询</w:t>
      </w:r>
      <w:r>
        <w:rPr>
          <w:rFonts w:hint="eastAsia"/>
          <w:color w:val="333333"/>
        </w:rPr>
        <w:t>价，具体情况如下：</w:t>
      </w:r>
    </w:p>
    <w:p w:rsidR="0045531B" w:rsidRDefault="0045531B">
      <w:pPr>
        <w:pStyle w:val="BodyText"/>
        <w:rPr>
          <w:rFonts w:cs="Times New Roman"/>
          <w:sz w:val="24"/>
          <w:szCs w:val="24"/>
        </w:rPr>
      </w:pPr>
    </w:p>
    <w:p w:rsidR="0045531B" w:rsidRDefault="0045531B">
      <w:pPr>
        <w:pStyle w:val="Heading1"/>
        <w:spacing w:after="49"/>
        <w:rPr>
          <w:rFonts w:cs="Times New Roman"/>
        </w:rPr>
      </w:pPr>
      <w:r>
        <w:rPr>
          <w:rFonts w:hint="eastAsia"/>
          <w:color w:val="333333"/>
          <w:w w:val="95"/>
        </w:rPr>
        <w:t>一、财产基本情况</w:t>
      </w:r>
    </w:p>
    <w:tbl>
      <w:tblPr>
        <w:tblW w:w="0" w:type="auto"/>
        <w:tblInd w:w="2"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tblPr>
      <w:tblGrid>
        <w:gridCol w:w="1536"/>
        <w:gridCol w:w="6999"/>
      </w:tblGrid>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房产名称</w:t>
            </w:r>
          </w:p>
        </w:tc>
        <w:tc>
          <w:tcPr>
            <w:tcW w:w="6999" w:type="dxa"/>
          </w:tcPr>
          <w:p w:rsidR="0045531B" w:rsidRDefault="0045531B">
            <w:pPr>
              <w:pStyle w:val="TableParagraph"/>
              <w:rPr>
                <w:rFonts w:cs="Times New Roman"/>
                <w:sz w:val="19"/>
                <w:szCs w:val="19"/>
              </w:rPr>
            </w:pPr>
            <w:r>
              <w:rPr>
                <w:rFonts w:hint="eastAsia"/>
                <w:w w:val="105"/>
                <w:sz w:val="19"/>
                <w:szCs w:val="19"/>
              </w:rPr>
              <w:t>六安市梅山北路淠绿新村</w:t>
            </w:r>
            <w:r>
              <w:rPr>
                <w:w w:val="105"/>
                <w:sz w:val="19"/>
                <w:szCs w:val="19"/>
              </w:rPr>
              <w:t>B5</w:t>
            </w:r>
            <w:r>
              <w:rPr>
                <w:rFonts w:hint="eastAsia"/>
                <w:w w:val="105"/>
                <w:sz w:val="19"/>
                <w:szCs w:val="19"/>
              </w:rPr>
              <w:t>号楼</w:t>
            </w:r>
            <w:r>
              <w:rPr>
                <w:w w:val="105"/>
                <w:sz w:val="19"/>
                <w:szCs w:val="19"/>
              </w:rPr>
              <w:t>103</w:t>
            </w:r>
            <w:r>
              <w:rPr>
                <w:rFonts w:hint="eastAsia"/>
                <w:w w:val="105"/>
                <w:sz w:val="19"/>
                <w:szCs w:val="19"/>
              </w:rPr>
              <w:t>室</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房产坐落</w:t>
            </w:r>
          </w:p>
        </w:tc>
        <w:tc>
          <w:tcPr>
            <w:tcW w:w="6999" w:type="dxa"/>
          </w:tcPr>
          <w:p w:rsidR="0045531B" w:rsidRDefault="0045531B">
            <w:pPr>
              <w:pStyle w:val="TableParagraph"/>
              <w:rPr>
                <w:rFonts w:cs="Times New Roman"/>
                <w:sz w:val="19"/>
                <w:szCs w:val="19"/>
              </w:rPr>
            </w:pPr>
            <w:r>
              <w:rPr>
                <w:rFonts w:hint="eastAsia"/>
                <w:w w:val="105"/>
                <w:sz w:val="19"/>
                <w:szCs w:val="19"/>
              </w:rPr>
              <w:t>安徽省六安市金安区</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所在小区</w:t>
            </w:r>
          </w:p>
        </w:tc>
        <w:tc>
          <w:tcPr>
            <w:tcW w:w="6999" w:type="dxa"/>
          </w:tcPr>
          <w:p w:rsidR="0045531B" w:rsidRDefault="0045531B">
            <w:pPr>
              <w:pStyle w:val="TableParagraph"/>
              <w:rPr>
                <w:rFonts w:cs="Times New Roman"/>
                <w:sz w:val="19"/>
                <w:szCs w:val="19"/>
              </w:rPr>
            </w:pPr>
            <w:r>
              <w:rPr>
                <w:rFonts w:hint="eastAsia"/>
                <w:w w:val="105"/>
                <w:sz w:val="19"/>
                <w:szCs w:val="19"/>
              </w:rPr>
              <w:t>淠绿新村</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建筑面积</w:t>
            </w:r>
          </w:p>
        </w:tc>
        <w:tc>
          <w:tcPr>
            <w:tcW w:w="6999" w:type="dxa"/>
          </w:tcPr>
          <w:p w:rsidR="0045531B" w:rsidRDefault="0045531B">
            <w:pPr>
              <w:pStyle w:val="TableParagraph"/>
              <w:rPr>
                <w:rFonts w:cs="Times New Roman"/>
                <w:sz w:val="19"/>
                <w:szCs w:val="19"/>
              </w:rPr>
            </w:pPr>
            <w:r>
              <w:rPr>
                <w:w w:val="105"/>
                <w:sz w:val="19"/>
                <w:szCs w:val="19"/>
              </w:rPr>
              <w:t>41.20</w:t>
            </w:r>
            <w:r>
              <w:rPr>
                <w:rFonts w:hint="eastAsia"/>
                <w:w w:val="105"/>
                <w:sz w:val="19"/>
                <w:szCs w:val="19"/>
              </w:rPr>
              <w:t>平方米</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户型</w:t>
            </w:r>
          </w:p>
        </w:tc>
        <w:tc>
          <w:tcPr>
            <w:tcW w:w="6999" w:type="dxa"/>
          </w:tcPr>
          <w:p w:rsidR="0045531B" w:rsidRDefault="0045531B">
            <w:pPr>
              <w:pStyle w:val="TableParagraph"/>
              <w:rPr>
                <w:rFonts w:cs="Times New Roman"/>
                <w:sz w:val="19"/>
                <w:szCs w:val="19"/>
              </w:rPr>
            </w:pPr>
            <w:r>
              <w:rPr>
                <w:w w:val="105"/>
                <w:sz w:val="19"/>
                <w:szCs w:val="19"/>
              </w:rPr>
              <w:t>1</w:t>
            </w:r>
            <w:r>
              <w:rPr>
                <w:rFonts w:hint="eastAsia"/>
                <w:w w:val="105"/>
                <w:sz w:val="19"/>
                <w:szCs w:val="19"/>
              </w:rPr>
              <w:t>室</w:t>
            </w:r>
            <w:r>
              <w:rPr>
                <w:w w:val="105"/>
                <w:sz w:val="19"/>
                <w:szCs w:val="19"/>
              </w:rPr>
              <w:t>1</w:t>
            </w:r>
            <w:r>
              <w:rPr>
                <w:rFonts w:hint="eastAsia"/>
                <w:w w:val="105"/>
                <w:sz w:val="19"/>
                <w:szCs w:val="19"/>
              </w:rPr>
              <w:t>厅</w:t>
            </w:r>
            <w:r>
              <w:rPr>
                <w:w w:val="105"/>
                <w:sz w:val="19"/>
                <w:szCs w:val="19"/>
              </w:rPr>
              <w:t>1</w:t>
            </w:r>
            <w:r>
              <w:rPr>
                <w:rFonts w:hint="eastAsia"/>
                <w:w w:val="105"/>
                <w:sz w:val="19"/>
                <w:szCs w:val="19"/>
              </w:rPr>
              <w:t>卫</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朝向</w:t>
            </w:r>
          </w:p>
        </w:tc>
        <w:tc>
          <w:tcPr>
            <w:tcW w:w="6999" w:type="dxa"/>
          </w:tcPr>
          <w:p w:rsidR="0045531B" w:rsidRDefault="0045531B">
            <w:pPr>
              <w:pStyle w:val="TableParagraph"/>
              <w:rPr>
                <w:rFonts w:cs="Times New Roman"/>
                <w:sz w:val="19"/>
                <w:szCs w:val="19"/>
              </w:rPr>
            </w:pPr>
            <w:r>
              <w:rPr>
                <w:rFonts w:hint="eastAsia"/>
                <w:w w:val="105"/>
                <w:sz w:val="19"/>
                <w:szCs w:val="19"/>
              </w:rPr>
              <w:t>南向</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所在楼层</w:t>
            </w:r>
          </w:p>
        </w:tc>
        <w:tc>
          <w:tcPr>
            <w:tcW w:w="6999" w:type="dxa"/>
          </w:tcPr>
          <w:p w:rsidR="0045531B" w:rsidRDefault="0045531B">
            <w:pPr>
              <w:pStyle w:val="TableParagraph"/>
              <w:rPr>
                <w:rFonts w:cs="Times New Roman"/>
                <w:sz w:val="19"/>
                <w:szCs w:val="19"/>
              </w:rPr>
            </w:pPr>
            <w:r>
              <w:rPr>
                <w:w w:val="102"/>
                <w:sz w:val="19"/>
                <w:szCs w:val="19"/>
              </w:rPr>
              <w:t>1</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总楼层</w:t>
            </w:r>
          </w:p>
        </w:tc>
        <w:tc>
          <w:tcPr>
            <w:tcW w:w="6999" w:type="dxa"/>
          </w:tcPr>
          <w:p w:rsidR="0045531B" w:rsidRDefault="0045531B">
            <w:pPr>
              <w:pStyle w:val="TableParagraph"/>
              <w:rPr>
                <w:rFonts w:cs="Times New Roman"/>
                <w:sz w:val="19"/>
                <w:szCs w:val="19"/>
              </w:rPr>
            </w:pPr>
            <w:r>
              <w:rPr>
                <w:w w:val="102"/>
                <w:sz w:val="19"/>
                <w:szCs w:val="19"/>
              </w:rPr>
              <w:t>6</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建成年代</w:t>
            </w:r>
          </w:p>
        </w:tc>
        <w:tc>
          <w:tcPr>
            <w:tcW w:w="6999" w:type="dxa"/>
          </w:tcPr>
          <w:p w:rsidR="0045531B" w:rsidRDefault="0045531B">
            <w:pPr>
              <w:pStyle w:val="TableParagraph"/>
              <w:spacing w:before="0"/>
              <w:ind w:left="0"/>
              <w:rPr>
                <w:rFonts w:ascii="Times New Roman" w:cs="Times New Roman"/>
                <w:sz w:val="20"/>
                <w:szCs w:val="20"/>
              </w:rPr>
            </w:pP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规划用途</w:t>
            </w:r>
          </w:p>
        </w:tc>
        <w:tc>
          <w:tcPr>
            <w:tcW w:w="6999" w:type="dxa"/>
          </w:tcPr>
          <w:p w:rsidR="0045531B" w:rsidRDefault="0045531B">
            <w:pPr>
              <w:pStyle w:val="TableParagraph"/>
              <w:rPr>
                <w:rFonts w:cs="Times New Roman"/>
                <w:sz w:val="19"/>
                <w:szCs w:val="19"/>
              </w:rPr>
            </w:pPr>
            <w:r>
              <w:rPr>
                <w:w w:val="105"/>
                <w:sz w:val="19"/>
                <w:szCs w:val="19"/>
              </w:rPr>
              <w:t>10</w:t>
            </w:r>
            <w:r>
              <w:rPr>
                <w:rFonts w:hint="eastAsia"/>
                <w:w w:val="105"/>
                <w:sz w:val="19"/>
                <w:szCs w:val="19"/>
              </w:rPr>
              <w:t>住宅</w:t>
            </w:r>
          </w:p>
        </w:tc>
      </w:tr>
    </w:tbl>
    <w:p w:rsidR="0045531B" w:rsidRDefault="0045531B">
      <w:pPr>
        <w:pStyle w:val="BodyText"/>
        <w:spacing w:before="15"/>
        <w:ind w:left="111"/>
        <w:rPr>
          <w:rFonts w:cs="Times New Roman"/>
        </w:rPr>
      </w:pPr>
      <w:r>
        <w:rPr>
          <w:rFonts w:hint="eastAsia"/>
          <w:color w:val="333333"/>
        </w:rPr>
        <w:t>注：以上信息来自询价方输入</w:t>
      </w:r>
    </w:p>
    <w:p w:rsidR="0045531B" w:rsidRDefault="0045531B">
      <w:pPr>
        <w:pStyle w:val="BodyText"/>
        <w:rPr>
          <w:rFonts w:cs="Times New Roman"/>
          <w:sz w:val="20"/>
          <w:szCs w:val="20"/>
        </w:rPr>
      </w:pPr>
    </w:p>
    <w:p w:rsidR="0045531B" w:rsidRDefault="0045531B">
      <w:pPr>
        <w:pStyle w:val="BodyText"/>
        <w:spacing w:before="2"/>
        <w:rPr>
          <w:rFonts w:cs="Times New Roman"/>
          <w:sz w:val="27"/>
          <w:szCs w:val="27"/>
        </w:rPr>
      </w:pPr>
    </w:p>
    <w:p w:rsidR="0045531B" w:rsidRDefault="0045531B">
      <w:pPr>
        <w:pStyle w:val="Heading1"/>
        <w:ind w:left="88" w:right="6329"/>
        <w:jc w:val="center"/>
        <w:rPr>
          <w:rFonts w:cs="Times New Roman"/>
        </w:rPr>
      </w:pPr>
      <w:r>
        <w:rPr>
          <w:rFonts w:hint="eastAsia"/>
          <w:color w:val="333333"/>
        </w:rPr>
        <w:t>二、询价结果及结果有效期</w:t>
      </w:r>
    </w:p>
    <w:p w:rsidR="0045531B" w:rsidRDefault="0045531B">
      <w:pPr>
        <w:pStyle w:val="BodyText"/>
        <w:spacing w:before="79"/>
        <w:ind w:left="43" w:right="6329"/>
        <w:jc w:val="center"/>
        <w:rPr>
          <w:rFonts w:cs="Times New Roman"/>
        </w:rPr>
      </w:pPr>
      <w:r>
        <w:rPr>
          <w:rFonts w:hint="eastAsia"/>
          <w:color w:val="333333"/>
        </w:rPr>
        <w:t>建筑面积：</w:t>
      </w:r>
      <w:r>
        <w:rPr>
          <w:color w:val="333333"/>
        </w:rPr>
        <w:t xml:space="preserve"> 41.20 </w:t>
      </w:r>
      <w:r>
        <w:rPr>
          <w:rFonts w:hint="eastAsia"/>
          <w:color w:val="333333"/>
        </w:rPr>
        <w:t>㎡</w:t>
      </w:r>
    </w:p>
    <w:p w:rsidR="0045531B" w:rsidRDefault="0045531B">
      <w:pPr>
        <w:pStyle w:val="BodyText"/>
        <w:spacing w:before="46" w:line="280" w:lineRule="auto"/>
        <w:ind w:left="531" w:right="5872"/>
        <w:rPr>
          <w:rFonts w:cs="Times New Roman"/>
        </w:rPr>
      </w:pPr>
      <w:r>
        <w:rPr>
          <w:rFonts w:hint="eastAsia"/>
          <w:color w:val="333333"/>
        </w:rPr>
        <w:t>单位面积价格：</w:t>
      </w:r>
      <w:r>
        <w:rPr>
          <w:color w:val="333333"/>
        </w:rPr>
        <w:t xml:space="preserve">7298.00 </w:t>
      </w:r>
      <w:r>
        <w:rPr>
          <w:rFonts w:hint="eastAsia"/>
          <w:color w:val="333333"/>
        </w:rPr>
        <w:t>元</w:t>
      </w:r>
      <w:r>
        <w:rPr>
          <w:color w:val="333333"/>
        </w:rPr>
        <w:t>/</w:t>
      </w:r>
      <w:r>
        <w:rPr>
          <w:rFonts w:hint="eastAsia"/>
          <w:color w:val="333333"/>
        </w:rPr>
        <w:t>㎡财产参考总价：</w:t>
      </w:r>
      <w:r>
        <w:rPr>
          <w:color w:val="333333"/>
        </w:rPr>
        <w:t xml:space="preserve">300678.00 </w:t>
      </w:r>
      <w:r>
        <w:rPr>
          <w:rFonts w:hint="eastAsia"/>
          <w:color w:val="333333"/>
        </w:rPr>
        <w:t>元结果有效期：至</w:t>
      </w:r>
      <w:r>
        <w:rPr>
          <w:color w:val="333333"/>
        </w:rPr>
        <w:t>2020</w:t>
      </w:r>
      <w:r>
        <w:rPr>
          <w:rFonts w:hint="eastAsia"/>
          <w:color w:val="333333"/>
        </w:rPr>
        <w:t>年</w:t>
      </w:r>
      <w:r>
        <w:rPr>
          <w:color w:val="333333"/>
        </w:rPr>
        <w:t>08</w:t>
      </w:r>
      <w:r>
        <w:rPr>
          <w:rFonts w:hint="eastAsia"/>
          <w:color w:val="333333"/>
        </w:rPr>
        <w:t>月</w:t>
      </w:r>
      <w:r>
        <w:rPr>
          <w:color w:val="333333"/>
        </w:rPr>
        <w:t>05</w:t>
      </w:r>
      <w:r>
        <w:rPr>
          <w:rFonts w:hint="eastAsia"/>
          <w:color w:val="333333"/>
        </w:rPr>
        <w:t>日</w:t>
      </w:r>
    </w:p>
    <w:p w:rsidR="0045531B" w:rsidRDefault="0045531B">
      <w:pPr>
        <w:pStyle w:val="BodyText"/>
        <w:spacing w:before="12"/>
        <w:rPr>
          <w:rFonts w:cs="Times New Roman"/>
          <w:sz w:val="24"/>
          <w:szCs w:val="24"/>
        </w:rPr>
      </w:pPr>
    </w:p>
    <w:p w:rsidR="0045531B" w:rsidRDefault="0045531B">
      <w:pPr>
        <w:pStyle w:val="Heading1"/>
        <w:rPr>
          <w:rFonts w:cs="Times New Roman"/>
        </w:rPr>
      </w:pPr>
      <w:r>
        <w:rPr>
          <w:rFonts w:hint="eastAsia"/>
          <w:color w:val="333333"/>
        </w:rPr>
        <w:t>三、询价时点</w:t>
      </w:r>
    </w:p>
    <w:p w:rsidR="0045531B" w:rsidRDefault="0045531B">
      <w:pPr>
        <w:pStyle w:val="BodyText"/>
        <w:spacing w:before="78"/>
        <w:ind w:left="531"/>
        <w:rPr>
          <w:rFonts w:cs="Times New Roman"/>
        </w:rPr>
      </w:pPr>
      <w:r>
        <w:rPr>
          <w:rFonts w:hint="eastAsia"/>
          <w:color w:val="333333"/>
        </w:rPr>
        <w:t>本次网络询价时点为：</w:t>
      </w:r>
      <w:r>
        <w:rPr>
          <w:color w:val="333333"/>
        </w:rPr>
        <w:t>2019</w:t>
      </w:r>
      <w:r>
        <w:rPr>
          <w:rFonts w:hint="eastAsia"/>
          <w:color w:val="333333"/>
        </w:rPr>
        <w:t>年</w:t>
      </w:r>
      <w:r>
        <w:rPr>
          <w:color w:val="333333"/>
        </w:rPr>
        <w:t>08</w:t>
      </w:r>
      <w:r>
        <w:rPr>
          <w:rFonts w:hint="eastAsia"/>
          <w:color w:val="333333"/>
        </w:rPr>
        <w:t>月</w:t>
      </w:r>
      <w:r>
        <w:rPr>
          <w:color w:val="333333"/>
        </w:rPr>
        <w:t>05</w:t>
      </w:r>
      <w:r>
        <w:rPr>
          <w:rFonts w:hint="eastAsia"/>
          <w:color w:val="333333"/>
        </w:rPr>
        <w:t>日</w:t>
      </w:r>
    </w:p>
    <w:p w:rsidR="0045531B" w:rsidRDefault="0045531B">
      <w:pPr>
        <w:pStyle w:val="BodyText"/>
        <w:spacing w:before="6"/>
        <w:rPr>
          <w:rFonts w:cs="Times New Roman"/>
          <w:sz w:val="28"/>
          <w:szCs w:val="28"/>
        </w:rPr>
      </w:pPr>
    </w:p>
    <w:p w:rsidR="0045531B" w:rsidRDefault="0045531B">
      <w:pPr>
        <w:pStyle w:val="Heading1"/>
        <w:rPr>
          <w:rFonts w:cs="Times New Roman"/>
        </w:rPr>
      </w:pPr>
      <w:r>
        <w:rPr>
          <w:rFonts w:hint="eastAsia"/>
          <w:color w:val="333333"/>
        </w:rPr>
        <w:t>四、参照样本、计算方法及价格趋势</w:t>
      </w:r>
    </w:p>
    <w:p w:rsidR="0045531B" w:rsidRDefault="0045531B">
      <w:pPr>
        <w:pStyle w:val="Heading2"/>
        <w:spacing w:before="177" w:line="321" w:lineRule="auto"/>
        <w:ind w:right="5767"/>
        <w:rPr>
          <w:rFonts w:cs="Times New Roman"/>
        </w:rPr>
      </w:pPr>
      <w:r>
        <w:rPr>
          <w:rFonts w:hint="eastAsia"/>
          <w:color w:val="333333"/>
        </w:rPr>
        <w:t>（一）价值调查</w:t>
      </w:r>
      <w:r>
        <w:rPr>
          <w:color w:val="333333"/>
        </w:rPr>
        <w:t xml:space="preserve">                  1</w:t>
      </w:r>
      <w:r>
        <w:rPr>
          <w:rFonts w:hint="eastAsia"/>
          <w:color w:val="333333"/>
          <w:spacing w:val="-2"/>
        </w:rPr>
        <w:t>、询价对象同区域司法拍卖成交案例</w:t>
      </w:r>
    </w:p>
    <w:p w:rsidR="0045531B" w:rsidRDefault="0045531B">
      <w:pPr>
        <w:spacing w:before="6" w:line="662" w:lineRule="auto"/>
        <w:ind w:left="111" w:right="5977" w:firstLine="420"/>
        <w:rPr>
          <w:rFonts w:cs="Times New Roman"/>
          <w:b/>
          <w:bCs/>
          <w:sz w:val="21"/>
          <w:szCs w:val="21"/>
        </w:rPr>
      </w:pPr>
      <w:r>
        <w:rPr>
          <w:rFonts w:hint="eastAsia"/>
          <w:color w:val="333333"/>
          <w:sz w:val="21"/>
          <w:szCs w:val="21"/>
        </w:rPr>
        <w:t>暂</w:t>
      </w:r>
      <w:r>
        <w:rPr>
          <w:color w:val="333333"/>
          <w:sz w:val="21"/>
          <w:szCs w:val="21"/>
        </w:rPr>
        <w:t xml:space="preserve"> </w:t>
      </w:r>
      <w:r>
        <w:rPr>
          <w:rFonts w:hint="eastAsia"/>
          <w:color w:val="333333"/>
          <w:sz w:val="21"/>
          <w:szCs w:val="21"/>
        </w:rPr>
        <w:t>无</w:t>
      </w:r>
      <w:r>
        <w:rPr>
          <w:color w:val="333333"/>
          <w:sz w:val="21"/>
          <w:szCs w:val="21"/>
        </w:rPr>
        <w:t xml:space="preserve">                      </w:t>
      </w:r>
      <w:r>
        <w:rPr>
          <w:b/>
          <w:bCs/>
          <w:color w:val="333333"/>
          <w:sz w:val="21"/>
          <w:szCs w:val="21"/>
        </w:rPr>
        <w:t>2</w:t>
      </w:r>
      <w:r>
        <w:rPr>
          <w:rFonts w:hint="eastAsia"/>
          <w:b/>
          <w:bCs/>
          <w:color w:val="333333"/>
          <w:spacing w:val="-2"/>
          <w:sz w:val="21"/>
          <w:szCs w:val="21"/>
        </w:rPr>
        <w:t>、询价对象所在小区市场成交案例</w:t>
      </w:r>
    </w:p>
    <w:p w:rsidR="0045531B" w:rsidRDefault="0045531B">
      <w:pPr>
        <w:spacing w:line="662" w:lineRule="auto"/>
        <w:rPr>
          <w:rFonts w:cs="Times New Roman"/>
          <w:sz w:val="21"/>
          <w:szCs w:val="21"/>
        </w:rPr>
        <w:sectPr w:rsidR="0045531B">
          <w:type w:val="continuous"/>
          <w:pgSz w:w="11910" w:h="16840"/>
          <w:pgMar w:top="780" w:right="1640" w:bottom="280" w:left="920" w:header="720" w:footer="720" w:gutter="0"/>
          <w:cols w:space="720"/>
        </w:sectPr>
      </w:pPr>
    </w:p>
    <w:p w:rsidR="0045531B" w:rsidRDefault="0045531B">
      <w:pPr>
        <w:spacing w:before="42" w:line="662" w:lineRule="auto"/>
        <w:ind w:left="111" w:right="3667" w:firstLine="420"/>
        <w:rPr>
          <w:rFonts w:cs="Times New Roman"/>
          <w:b/>
          <w:bCs/>
          <w:sz w:val="21"/>
          <w:szCs w:val="21"/>
        </w:rPr>
      </w:pPr>
      <w:r>
        <w:rPr>
          <w:noProof/>
          <w:lang w:val="en-US"/>
        </w:rPr>
        <w:pict>
          <v:group id="_x0000_s1029" style="position:absolute;left:0;text-align:left;margin-left:0;margin-top:0;width:595.3pt;height:841.9pt;z-index:-251657216;mso-position-horizontal-relative:page;mso-position-vertical-relative:page" coordsize="11906,16838">
            <v:shape id="_x0000_s1030" type="#_x0000_t75" style="position:absolute;width:9300;height:16838">
              <v:imagedata r:id="rId5" o:title=""/>
            </v:shape>
            <v:shape id="_x0000_s1031" type="#_x0000_t75" style="position:absolute;left:9300;width:2606;height:16838">
              <v:imagedata r:id="rId6" o:title=""/>
            </v:shape>
            <w10:wrap anchorx="page" anchory="page"/>
          </v:group>
        </w:pict>
      </w:r>
      <w:r>
        <w:rPr>
          <w:noProof/>
          <w:lang w:val="en-US"/>
        </w:rPr>
        <w:pict>
          <v:shape id="image3.jpeg" o:spid="_x0000_s1032" type="#_x0000_t75" style="position:absolute;left:0;text-align:left;margin-left:51.55pt;margin-top:56.45pt;width:423.75pt;height:211.9pt;z-index:-251656192;visibility:visible;mso-wrap-distance-left:0;mso-wrap-distance-right:0;mso-position-horizontal-relative:page">
            <v:imagedata r:id="rId7" o:title=""/>
            <w10:wrap anchorx="page"/>
          </v:shape>
        </w:pict>
      </w:r>
      <w:r>
        <w:rPr>
          <w:rFonts w:hint="eastAsia"/>
          <w:color w:val="333333"/>
          <w:sz w:val="21"/>
          <w:szCs w:val="21"/>
        </w:rPr>
        <w:t>暂无</w:t>
      </w:r>
      <w:r>
        <w:rPr>
          <w:color w:val="333333"/>
          <w:sz w:val="21"/>
          <w:szCs w:val="21"/>
        </w:rPr>
        <w:t xml:space="preserve">                                             </w:t>
      </w:r>
      <w:r>
        <w:rPr>
          <w:b/>
          <w:bCs/>
          <w:color w:val="333333"/>
          <w:w w:val="95"/>
          <w:sz w:val="21"/>
          <w:szCs w:val="21"/>
        </w:rPr>
        <w:t>3</w:t>
      </w:r>
      <w:r>
        <w:rPr>
          <w:rFonts w:hint="eastAsia"/>
          <w:b/>
          <w:bCs/>
          <w:color w:val="333333"/>
          <w:spacing w:val="-1"/>
          <w:w w:val="95"/>
          <w:sz w:val="21"/>
          <w:szCs w:val="21"/>
        </w:rPr>
        <w:t>、询价对象所在城市、行政区及小区半年内的市场价格走势</w:t>
      </w: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rPr>
          <w:rFonts w:cs="Times New Roman"/>
          <w:b/>
          <w:bCs/>
          <w:sz w:val="20"/>
          <w:szCs w:val="20"/>
        </w:rPr>
      </w:pPr>
    </w:p>
    <w:p w:rsidR="0045531B" w:rsidRDefault="0045531B">
      <w:pPr>
        <w:pStyle w:val="BodyText"/>
        <w:spacing w:before="10"/>
        <w:rPr>
          <w:rFonts w:cs="Times New Roman"/>
          <w:b/>
          <w:bCs/>
          <w:sz w:val="18"/>
          <w:szCs w:val="18"/>
        </w:rPr>
      </w:pPr>
    </w:p>
    <w:p w:rsidR="0045531B" w:rsidRDefault="0045531B">
      <w:pPr>
        <w:pStyle w:val="Heading2"/>
        <w:rPr>
          <w:rFonts w:cs="Times New Roman"/>
        </w:rPr>
      </w:pPr>
      <w:r>
        <w:rPr>
          <w:rFonts w:hint="eastAsia"/>
          <w:color w:val="333333"/>
        </w:rPr>
        <w:t>（二）房产周边情况</w:t>
      </w:r>
    </w:p>
    <w:p w:rsidR="0045531B" w:rsidRDefault="0045531B">
      <w:pPr>
        <w:pStyle w:val="ListParagraph"/>
        <w:numPr>
          <w:ilvl w:val="0"/>
          <w:numId w:val="1"/>
        </w:numPr>
        <w:tabs>
          <w:tab w:val="left" w:pos="427"/>
        </w:tabs>
        <w:spacing w:before="91"/>
        <w:ind w:right="0" w:hanging="316"/>
        <w:rPr>
          <w:rFonts w:cs="Times New Roman"/>
          <w:b/>
          <w:bCs/>
          <w:sz w:val="21"/>
          <w:szCs w:val="21"/>
        </w:rPr>
      </w:pPr>
      <w:r>
        <w:rPr>
          <w:rFonts w:hint="eastAsia"/>
          <w:b/>
          <w:bCs/>
          <w:color w:val="333333"/>
          <w:sz w:val="21"/>
          <w:szCs w:val="21"/>
        </w:rPr>
        <w:t>周边配套详情</w:t>
      </w:r>
    </w:p>
    <w:p w:rsidR="0045531B" w:rsidRDefault="0045531B">
      <w:pPr>
        <w:pStyle w:val="BodyText"/>
        <w:spacing w:before="4"/>
        <w:rPr>
          <w:rFonts w:cs="Times New Roman"/>
          <w:b/>
          <w:bCs/>
          <w:sz w:val="5"/>
          <w:szCs w:val="5"/>
        </w:rPr>
      </w:pPr>
    </w:p>
    <w:tbl>
      <w:tblPr>
        <w:tblW w:w="0" w:type="auto"/>
        <w:tblInd w:w="2" w:type="dxa"/>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left w:w="0" w:type="dxa"/>
          <w:right w:w="0" w:type="dxa"/>
        </w:tblCellMar>
        <w:tblLook w:val="01E0"/>
      </w:tblPr>
      <w:tblGrid>
        <w:gridCol w:w="1536"/>
        <w:gridCol w:w="6999"/>
      </w:tblGrid>
      <w:tr w:rsidR="0045531B">
        <w:trPr>
          <w:trHeight w:val="825"/>
        </w:trPr>
        <w:tc>
          <w:tcPr>
            <w:tcW w:w="1536" w:type="dxa"/>
          </w:tcPr>
          <w:p w:rsidR="0045531B" w:rsidRDefault="0045531B">
            <w:pPr>
              <w:pStyle w:val="TableParagraph"/>
              <w:spacing w:before="10"/>
              <w:ind w:left="0"/>
              <w:rPr>
                <w:rFonts w:cs="Times New Roman"/>
                <w:b/>
                <w:bCs/>
              </w:rPr>
            </w:pPr>
          </w:p>
          <w:p w:rsidR="0045531B" w:rsidRDefault="0045531B">
            <w:pPr>
              <w:pStyle w:val="TableParagraph"/>
              <w:spacing w:before="0"/>
              <w:rPr>
                <w:rFonts w:cs="Times New Roman"/>
                <w:sz w:val="19"/>
                <w:szCs w:val="19"/>
              </w:rPr>
            </w:pPr>
            <w:r>
              <w:rPr>
                <w:rFonts w:hint="eastAsia"/>
                <w:w w:val="105"/>
                <w:sz w:val="19"/>
                <w:szCs w:val="19"/>
              </w:rPr>
              <w:t>学校</w:t>
            </w:r>
          </w:p>
        </w:tc>
        <w:tc>
          <w:tcPr>
            <w:tcW w:w="6999" w:type="dxa"/>
          </w:tcPr>
          <w:p w:rsidR="0045531B" w:rsidRDefault="0045531B">
            <w:pPr>
              <w:pStyle w:val="TableParagraph"/>
              <w:spacing w:before="135" w:line="192" w:lineRule="auto"/>
              <w:ind w:right="773"/>
              <w:rPr>
                <w:rFonts w:cs="Times New Roman"/>
                <w:sz w:val="19"/>
                <w:szCs w:val="19"/>
              </w:rPr>
            </w:pPr>
            <w:r>
              <w:rPr>
                <w:rFonts w:hint="eastAsia"/>
                <w:sz w:val="19"/>
                <w:szCs w:val="19"/>
              </w:rPr>
              <w:t>六安市清水河学校：清水河街道刘园路与梅山北路交叉口向西</w:t>
            </w:r>
            <w:r>
              <w:rPr>
                <w:sz w:val="19"/>
                <w:szCs w:val="19"/>
              </w:rPr>
              <w:t>100</w:t>
            </w:r>
            <w:r>
              <w:rPr>
                <w:rFonts w:hint="eastAsia"/>
                <w:sz w:val="19"/>
                <w:szCs w:val="19"/>
              </w:rPr>
              <w:t>米；</w:t>
            </w:r>
            <w:r>
              <w:rPr>
                <w:sz w:val="19"/>
                <w:szCs w:val="19"/>
              </w:rPr>
              <w:t xml:space="preserve"> </w:t>
            </w:r>
            <w:r>
              <w:rPr>
                <w:rFonts w:hint="eastAsia"/>
                <w:w w:val="105"/>
                <w:sz w:val="19"/>
                <w:szCs w:val="19"/>
              </w:rPr>
              <w:t>六安市清水河学校小学部：刘园路；</w:t>
            </w:r>
          </w:p>
          <w:p w:rsidR="0045531B" w:rsidRDefault="0045531B">
            <w:pPr>
              <w:pStyle w:val="TableParagraph"/>
              <w:spacing w:before="0" w:line="206" w:lineRule="exact"/>
              <w:rPr>
                <w:rFonts w:cs="Times New Roman"/>
                <w:sz w:val="19"/>
                <w:szCs w:val="19"/>
              </w:rPr>
            </w:pPr>
            <w:r>
              <w:rPr>
                <w:rFonts w:hint="eastAsia"/>
                <w:w w:val="105"/>
                <w:sz w:val="19"/>
                <w:szCs w:val="19"/>
              </w:rPr>
              <w:t>六安职业技术学院中专部：解放北路西</w:t>
            </w:r>
            <w:r>
              <w:rPr>
                <w:w w:val="105"/>
                <w:sz w:val="19"/>
                <w:szCs w:val="19"/>
              </w:rPr>
              <w:t>200</w:t>
            </w:r>
            <w:r>
              <w:rPr>
                <w:rFonts w:hint="eastAsia"/>
                <w:w w:val="105"/>
                <w:sz w:val="19"/>
                <w:szCs w:val="19"/>
              </w:rPr>
              <w:t>米；</w:t>
            </w:r>
          </w:p>
        </w:tc>
      </w:tr>
      <w:tr w:rsidR="0045531B">
        <w:trPr>
          <w:trHeight w:val="435"/>
        </w:trPr>
        <w:tc>
          <w:tcPr>
            <w:tcW w:w="1536" w:type="dxa"/>
          </w:tcPr>
          <w:p w:rsidR="0045531B" w:rsidRDefault="0045531B">
            <w:pPr>
              <w:pStyle w:val="TableParagraph"/>
              <w:rPr>
                <w:rFonts w:cs="Times New Roman"/>
                <w:sz w:val="19"/>
                <w:szCs w:val="19"/>
              </w:rPr>
            </w:pPr>
            <w:r>
              <w:rPr>
                <w:rFonts w:hint="eastAsia"/>
                <w:w w:val="105"/>
                <w:sz w:val="19"/>
                <w:szCs w:val="19"/>
              </w:rPr>
              <w:t>地铁站</w:t>
            </w:r>
          </w:p>
        </w:tc>
        <w:tc>
          <w:tcPr>
            <w:tcW w:w="6999" w:type="dxa"/>
          </w:tcPr>
          <w:p w:rsidR="0045531B" w:rsidRDefault="0045531B">
            <w:pPr>
              <w:pStyle w:val="TableParagraph"/>
              <w:rPr>
                <w:rFonts w:cs="Times New Roman"/>
                <w:sz w:val="19"/>
                <w:szCs w:val="19"/>
              </w:rPr>
            </w:pPr>
            <w:r>
              <w:rPr>
                <w:rFonts w:hint="eastAsia"/>
                <w:w w:val="102"/>
                <w:sz w:val="19"/>
                <w:szCs w:val="19"/>
              </w:rPr>
              <w:t>无</w:t>
            </w:r>
          </w:p>
        </w:tc>
      </w:tr>
      <w:tr w:rsidR="0045531B">
        <w:trPr>
          <w:trHeight w:val="1605"/>
        </w:trPr>
        <w:tc>
          <w:tcPr>
            <w:tcW w:w="1536" w:type="dxa"/>
          </w:tcPr>
          <w:p w:rsidR="0045531B" w:rsidRDefault="0045531B">
            <w:pPr>
              <w:pStyle w:val="TableParagraph"/>
              <w:spacing w:before="0"/>
              <w:ind w:left="0"/>
              <w:rPr>
                <w:rFonts w:cs="Times New Roman"/>
                <w:b/>
                <w:bCs/>
                <w:sz w:val="20"/>
                <w:szCs w:val="20"/>
              </w:rPr>
            </w:pPr>
          </w:p>
          <w:p w:rsidR="0045531B" w:rsidRDefault="0045531B">
            <w:pPr>
              <w:pStyle w:val="TableParagraph"/>
              <w:spacing w:before="0"/>
              <w:ind w:left="0"/>
              <w:rPr>
                <w:rFonts w:cs="Times New Roman"/>
                <w:b/>
                <w:bCs/>
                <w:sz w:val="20"/>
                <w:szCs w:val="20"/>
              </w:rPr>
            </w:pPr>
          </w:p>
          <w:p w:rsidR="0045531B" w:rsidRDefault="0045531B">
            <w:pPr>
              <w:pStyle w:val="TableParagraph"/>
              <w:spacing w:before="169"/>
              <w:rPr>
                <w:rFonts w:cs="Times New Roman"/>
                <w:sz w:val="19"/>
                <w:szCs w:val="19"/>
              </w:rPr>
            </w:pPr>
            <w:r>
              <w:rPr>
                <w:rFonts w:hint="eastAsia"/>
                <w:w w:val="105"/>
                <w:sz w:val="19"/>
                <w:szCs w:val="19"/>
              </w:rPr>
              <w:t>银行</w:t>
            </w:r>
          </w:p>
        </w:tc>
        <w:tc>
          <w:tcPr>
            <w:tcW w:w="6999" w:type="dxa"/>
          </w:tcPr>
          <w:p w:rsidR="0045531B" w:rsidRDefault="0045531B">
            <w:pPr>
              <w:pStyle w:val="TableParagraph"/>
              <w:spacing w:line="219" w:lineRule="exact"/>
              <w:rPr>
                <w:rFonts w:cs="Times New Roman"/>
                <w:sz w:val="19"/>
                <w:szCs w:val="19"/>
              </w:rPr>
            </w:pPr>
            <w:r>
              <w:rPr>
                <w:rFonts w:hint="eastAsia"/>
                <w:w w:val="105"/>
                <w:sz w:val="19"/>
                <w:szCs w:val="19"/>
              </w:rPr>
              <w:t>六安农商银行</w:t>
            </w:r>
            <w:r>
              <w:rPr>
                <w:w w:val="105"/>
                <w:sz w:val="19"/>
                <w:szCs w:val="19"/>
              </w:rPr>
              <w:t>(</w:t>
            </w:r>
            <w:r>
              <w:rPr>
                <w:rFonts w:hint="eastAsia"/>
                <w:w w:val="105"/>
                <w:sz w:val="19"/>
                <w:szCs w:val="19"/>
              </w:rPr>
              <w:t>马巷分理处</w:t>
            </w:r>
            <w:r>
              <w:rPr>
                <w:w w:val="105"/>
                <w:sz w:val="19"/>
                <w:szCs w:val="19"/>
              </w:rPr>
              <w:t>)</w:t>
            </w:r>
            <w:r>
              <w:rPr>
                <w:rFonts w:hint="eastAsia"/>
                <w:w w:val="105"/>
                <w:sz w:val="19"/>
                <w:szCs w:val="19"/>
              </w:rPr>
              <w:t>：淠河路；</w:t>
            </w:r>
          </w:p>
          <w:p w:rsidR="0045531B" w:rsidRDefault="0045531B">
            <w:pPr>
              <w:pStyle w:val="TableParagraph"/>
              <w:spacing w:before="14" w:line="192" w:lineRule="auto"/>
              <w:ind w:right="383"/>
              <w:rPr>
                <w:rFonts w:cs="Times New Roman"/>
                <w:sz w:val="19"/>
                <w:szCs w:val="19"/>
              </w:rPr>
            </w:pPr>
            <w:r>
              <w:rPr>
                <w:rFonts w:hint="eastAsia"/>
                <w:sz w:val="19"/>
                <w:szCs w:val="19"/>
              </w:rPr>
              <w:t>安徽农金六安农商银行</w:t>
            </w:r>
            <w:r>
              <w:rPr>
                <w:sz w:val="19"/>
                <w:szCs w:val="19"/>
              </w:rPr>
              <w:t>24</w:t>
            </w:r>
            <w:r>
              <w:rPr>
                <w:rFonts w:hint="eastAsia"/>
                <w:sz w:val="19"/>
                <w:szCs w:val="19"/>
              </w:rPr>
              <w:t>小时自助银行：梅山北路与长安路交叉口东北</w:t>
            </w:r>
            <w:r>
              <w:rPr>
                <w:sz w:val="19"/>
                <w:szCs w:val="19"/>
              </w:rPr>
              <w:t xml:space="preserve">100 </w:t>
            </w:r>
            <w:r>
              <w:rPr>
                <w:rFonts w:hint="eastAsia"/>
                <w:w w:val="105"/>
                <w:sz w:val="19"/>
                <w:szCs w:val="19"/>
              </w:rPr>
              <w:t>米；</w:t>
            </w:r>
          </w:p>
          <w:p w:rsidR="0045531B" w:rsidRDefault="0045531B">
            <w:pPr>
              <w:pStyle w:val="TableParagraph"/>
              <w:spacing w:before="0" w:line="182" w:lineRule="exact"/>
              <w:rPr>
                <w:rFonts w:cs="Times New Roman"/>
                <w:sz w:val="19"/>
                <w:szCs w:val="19"/>
              </w:rPr>
            </w:pPr>
            <w:r>
              <w:rPr>
                <w:rFonts w:hint="eastAsia"/>
                <w:w w:val="105"/>
                <w:sz w:val="19"/>
                <w:szCs w:val="19"/>
              </w:rPr>
              <w:t>徽商银行</w:t>
            </w:r>
            <w:r>
              <w:rPr>
                <w:w w:val="105"/>
                <w:sz w:val="19"/>
                <w:szCs w:val="19"/>
              </w:rPr>
              <w:t>24</w:t>
            </w:r>
            <w:r>
              <w:rPr>
                <w:rFonts w:hint="eastAsia"/>
                <w:w w:val="105"/>
                <w:sz w:val="19"/>
                <w:szCs w:val="19"/>
              </w:rPr>
              <w:t>小时自助银行：华山路与长安路交叉口东北</w:t>
            </w:r>
            <w:r>
              <w:rPr>
                <w:w w:val="105"/>
                <w:sz w:val="19"/>
                <w:szCs w:val="19"/>
              </w:rPr>
              <w:t>100</w:t>
            </w:r>
            <w:r>
              <w:rPr>
                <w:rFonts w:hint="eastAsia"/>
                <w:w w:val="105"/>
                <w:sz w:val="19"/>
                <w:szCs w:val="19"/>
              </w:rPr>
              <w:t>米；</w:t>
            </w:r>
          </w:p>
          <w:p w:rsidR="0045531B" w:rsidRDefault="0045531B">
            <w:pPr>
              <w:pStyle w:val="TableParagraph"/>
              <w:spacing w:before="13" w:line="192" w:lineRule="auto"/>
              <w:ind w:right="383"/>
              <w:rPr>
                <w:rFonts w:cs="Times New Roman"/>
                <w:sz w:val="19"/>
                <w:szCs w:val="19"/>
              </w:rPr>
            </w:pPr>
            <w:r>
              <w:rPr>
                <w:rFonts w:hint="eastAsia"/>
                <w:sz w:val="19"/>
                <w:szCs w:val="19"/>
              </w:rPr>
              <w:t>徽商银行</w:t>
            </w:r>
            <w:r>
              <w:rPr>
                <w:sz w:val="19"/>
                <w:szCs w:val="19"/>
              </w:rPr>
              <w:t>(</w:t>
            </w:r>
            <w:r>
              <w:rPr>
                <w:rFonts w:hint="eastAsia"/>
                <w:sz w:val="19"/>
                <w:szCs w:val="19"/>
              </w:rPr>
              <w:t>六安华山路支行</w:t>
            </w:r>
            <w:r>
              <w:rPr>
                <w:sz w:val="19"/>
                <w:szCs w:val="19"/>
              </w:rPr>
              <w:t>)</w:t>
            </w:r>
            <w:r>
              <w:rPr>
                <w:rFonts w:hint="eastAsia"/>
                <w:sz w:val="19"/>
                <w:szCs w:val="19"/>
              </w:rPr>
              <w:t>：梅山北路与华山路交叉口向西</w:t>
            </w:r>
            <w:r>
              <w:rPr>
                <w:sz w:val="19"/>
                <w:szCs w:val="19"/>
              </w:rPr>
              <w:t>100</w:t>
            </w:r>
            <w:r>
              <w:rPr>
                <w:rFonts w:hint="eastAsia"/>
                <w:sz w:val="19"/>
                <w:szCs w:val="19"/>
              </w:rPr>
              <w:t>米海心沙广</w:t>
            </w:r>
            <w:r>
              <w:rPr>
                <w:rFonts w:hint="eastAsia"/>
                <w:w w:val="105"/>
                <w:sz w:val="19"/>
                <w:szCs w:val="19"/>
              </w:rPr>
              <w:t>场</w:t>
            </w:r>
            <w:r>
              <w:rPr>
                <w:w w:val="105"/>
                <w:sz w:val="19"/>
                <w:szCs w:val="19"/>
              </w:rPr>
              <w:t>2</w:t>
            </w:r>
            <w:r>
              <w:rPr>
                <w:rFonts w:hint="eastAsia"/>
                <w:w w:val="105"/>
                <w:sz w:val="19"/>
                <w:szCs w:val="19"/>
              </w:rPr>
              <w:t>号门；</w:t>
            </w:r>
          </w:p>
          <w:p w:rsidR="0045531B" w:rsidRDefault="0045531B">
            <w:pPr>
              <w:pStyle w:val="TableParagraph"/>
              <w:spacing w:before="0" w:line="206" w:lineRule="exact"/>
              <w:rPr>
                <w:rFonts w:cs="Times New Roman"/>
                <w:sz w:val="19"/>
                <w:szCs w:val="19"/>
              </w:rPr>
            </w:pPr>
            <w:r>
              <w:rPr>
                <w:rFonts w:hint="eastAsia"/>
                <w:w w:val="105"/>
                <w:sz w:val="19"/>
                <w:szCs w:val="19"/>
              </w:rPr>
              <w:t>中国工商银行</w:t>
            </w:r>
            <w:r>
              <w:rPr>
                <w:w w:val="105"/>
                <w:sz w:val="19"/>
                <w:szCs w:val="19"/>
              </w:rPr>
              <w:t>24</w:t>
            </w:r>
            <w:r>
              <w:rPr>
                <w:rFonts w:hint="eastAsia"/>
                <w:w w:val="105"/>
                <w:sz w:val="19"/>
                <w:szCs w:val="19"/>
              </w:rPr>
              <w:t>小时自助银行：寿春路与</w:t>
            </w:r>
            <w:r>
              <w:rPr>
                <w:w w:val="105"/>
                <w:sz w:val="19"/>
                <w:szCs w:val="19"/>
              </w:rPr>
              <w:t>203</w:t>
            </w:r>
            <w:r>
              <w:rPr>
                <w:rFonts w:hint="eastAsia"/>
                <w:w w:val="105"/>
                <w:sz w:val="19"/>
                <w:szCs w:val="19"/>
              </w:rPr>
              <w:t>省道交叉口北</w:t>
            </w:r>
            <w:r>
              <w:rPr>
                <w:w w:val="105"/>
                <w:sz w:val="19"/>
                <w:szCs w:val="19"/>
              </w:rPr>
              <w:t>50</w:t>
            </w:r>
            <w:r>
              <w:rPr>
                <w:rFonts w:hint="eastAsia"/>
                <w:w w:val="105"/>
                <w:sz w:val="19"/>
                <w:szCs w:val="19"/>
              </w:rPr>
              <w:t>米；</w:t>
            </w:r>
          </w:p>
        </w:tc>
      </w:tr>
      <w:tr w:rsidR="0045531B">
        <w:trPr>
          <w:trHeight w:val="1215"/>
        </w:trPr>
        <w:tc>
          <w:tcPr>
            <w:tcW w:w="1536" w:type="dxa"/>
          </w:tcPr>
          <w:p w:rsidR="0045531B" w:rsidRDefault="0045531B">
            <w:pPr>
              <w:pStyle w:val="TableParagraph"/>
              <w:spacing w:before="0"/>
              <w:ind w:left="0"/>
              <w:rPr>
                <w:rFonts w:cs="Times New Roman"/>
                <w:b/>
                <w:bCs/>
                <w:sz w:val="20"/>
                <w:szCs w:val="20"/>
              </w:rPr>
            </w:pPr>
          </w:p>
          <w:p w:rsidR="0045531B" w:rsidRDefault="0045531B">
            <w:pPr>
              <w:pStyle w:val="TableParagraph"/>
              <w:spacing w:before="0"/>
              <w:ind w:left="0"/>
              <w:rPr>
                <w:rFonts w:cs="Times New Roman"/>
                <w:b/>
                <w:bCs/>
                <w:sz w:val="18"/>
                <w:szCs w:val="18"/>
              </w:rPr>
            </w:pPr>
          </w:p>
          <w:p w:rsidR="0045531B" w:rsidRDefault="0045531B">
            <w:pPr>
              <w:pStyle w:val="TableParagraph"/>
              <w:spacing w:before="0"/>
              <w:rPr>
                <w:rFonts w:cs="Times New Roman"/>
                <w:sz w:val="19"/>
                <w:szCs w:val="19"/>
              </w:rPr>
            </w:pPr>
            <w:r>
              <w:rPr>
                <w:rFonts w:hint="eastAsia"/>
                <w:w w:val="105"/>
                <w:sz w:val="19"/>
                <w:szCs w:val="19"/>
              </w:rPr>
              <w:t>公交车站</w:t>
            </w:r>
          </w:p>
        </w:tc>
        <w:tc>
          <w:tcPr>
            <w:tcW w:w="6999" w:type="dxa"/>
          </w:tcPr>
          <w:p w:rsidR="0045531B" w:rsidRDefault="0045531B">
            <w:pPr>
              <w:pStyle w:val="TableParagraph"/>
              <w:spacing w:line="219" w:lineRule="exact"/>
              <w:rPr>
                <w:rFonts w:cs="Times New Roman"/>
                <w:sz w:val="19"/>
                <w:szCs w:val="19"/>
              </w:rPr>
            </w:pPr>
            <w:r>
              <w:rPr>
                <w:rFonts w:hint="eastAsia"/>
                <w:w w:val="105"/>
                <w:sz w:val="19"/>
                <w:szCs w:val="19"/>
              </w:rPr>
              <w:t>淠绿新村</w:t>
            </w:r>
            <w:r>
              <w:rPr>
                <w:w w:val="105"/>
                <w:sz w:val="19"/>
                <w:szCs w:val="19"/>
              </w:rPr>
              <w:t>(</w:t>
            </w:r>
            <w:r>
              <w:rPr>
                <w:rFonts w:hint="eastAsia"/>
                <w:w w:val="105"/>
                <w:sz w:val="19"/>
                <w:szCs w:val="19"/>
              </w:rPr>
              <w:t>公交站</w:t>
            </w:r>
            <w:r>
              <w:rPr>
                <w:w w:val="105"/>
                <w:sz w:val="19"/>
                <w:szCs w:val="19"/>
              </w:rPr>
              <w:t>)</w:t>
            </w:r>
            <w:r>
              <w:rPr>
                <w:rFonts w:hint="eastAsia"/>
                <w:w w:val="105"/>
                <w:sz w:val="19"/>
                <w:szCs w:val="19"/>
              </w:rPr>
              <w:t>：</w:t>
            </w:r>
            <w:r>
              <w:rPr>
                <w:w w:val="105"/>
                <w:sz w:val="19"/>
                <w:szCs w:val="19"/>
              </w:rPr>
              <w:t>7</w:t>
            </w:r>
            <w:r>
              <w:rPr>
                <w:rFonts w:hint="eastAsia"/>
                <w:w w:val="105"/>
                <w:sz w:val="19"/>
                <w:szCs w:val="19"/>
              </w:rPr>
              <w:t>路；</w:t>
            </w:r>
          </w:p>
          <w:p w:rsidR="0045531B" w:rsidRDefault="0045531B">
            <w:pPr>
              <w:pStyle w:val="TableParagraph"/>
              <w:spacing w:before="0" w:line="195" w:lineRule="exact"/>
              <w:rPr>
                <w:rFonts w:cs="Times New Roman"/>
                <w:sz w:val="19"/>
                <w:szCs w:val="19"/>
              </w:rPr>
            </w:pPr>
            <w:r>
              <w:rPr>
                <w:rFonts w:hint="eastAsia"/>
                <w:w w:val="105"/>
                <w:sz w:val="19"/>
                <w:szCs w:val="19"/>
              </w:rPr>
              <w:t>梅山北路小区</w:t>
            </w:r>
            <w:r>
              <w:rPr>
                <w:w w:val="105"/>
                <w:sz w:val="19"/>
                <w:szCs w:val="19"/>
              </w:rPr>
              <w:t>(</w:t>
            </w:r>
            <w:r>
              <w:rPr>
                <w:rFonts w:hint="eastAsia"/>
                <w:w w:val="105"/>
                <w:sz w:val="19"/>
                <w:szCs w:val="19"/>
              </w:rPr>
              <w:t>公交站</w:t>
            </w:r>
            <w:r>
              <w:rPr>
                <w:w w:val="105"/>
                <w:sz w:val="19"/>
                <w:szCs w:val="19"/>
              </w:rPr>
              <w:t>)</w:t>
            </w:r>
            <w:r>
              <w:rPr>
                <w:rFonts w:hint="eastAsia"/>
                <w:w w:val="105"/>
                <w:sz w:val="19"/>
                <w:szCs w:val="19"/>
              </w:rPr>
              <w:t>：</w:t>
            </w:r>
            <w:r>
              <w:rPr>
                <w:w w:val="105"/>
                <w:sz w:val="19"/>
                <w:szCs w:val="19"/>
              </w:rPr>
              <w:t>5</w:t>
            </w:r>
            <w:r>
              <w:rPr>
                <w:rFonts w:hint="eastAsia"/>
                <w:w w:val="105"/>
                <w:sz w:val="19"/>
                <w:szCs w:val="19"/>
              </w:rPr>
              <w:t>路</w:t>
            </w:r>
            <w:r>
              <w:rPr>
                <w:w w:val="105"/>
                <w:sz w:val="19"/>
                <w:szCs w:val="19"/>
              </w:rPr>
              <w:t>;7</w:t>
            </w:r>
            <w:r>
              <w:rPr>
                <w:rFonts w:hint="eastAsia"/>
                <w:w w:val="105"/>
                <w:sz w:val="19"/>
                <w:szCs w:val="19"/>
              </w:rPr>
              <w:t>路；</w:t>
            </w:r>
          </w:p>
          <w:p w:rsidR="0045531B" w:rsidRDefault="0045531B">
            <w:pPr>
              <w:pStyle w:val="TableParagraph"/>
              <w:spacing w:before="14" w:line="192" w:lineRule="auto"/>
              <w:ind w:right="1649"/>
              <w:rPr>
                <w:rFonts w:cs="Times New Roman"/>
                <w:sz w:val="19"/>
                <w:szCs w:val="19"/>
              </w:rPr>
            </w:pPr>
            <w:r>
              <w:rPr>
                <w:rFonts w:hint="eastAsia"/>
                <w:sz w:val="19"/>
                <w:szCs w:val="19"/>
              </w:rPr>
              <w:t>华山路口</w:t>
            </w:r>
            <w:r>
              <w:rPr>
                <w:sz w:val="19"/>
                <w:szCs w:val="19"/>
              </w:rPr>
              <w:t>(</w:t>
            </w:r>
            <w:r>
              <w:rPr>
                <w:rFonts w:hint="eastAsia"/>
                <w:sz w:val="19"/>
                <w:szCs w:val="19"/>
              </w:rPr>
              <w:t>公交站</w:t>
            </w:r>
            <w:r>
              <w:rPr>
                <w:sz w:val="19"/>
                <w:szCs w:val="19"/>
              </w:rPr>
              <w:t>)</w:t>
            </w:r>
            <w:r>
              <w:rPr>
                <w:rFonts w:hint="eastAsia"/>
                <w:sz w:val="19"/>
                <w:szCs w:val="19"/>
              </w:rPr>
              <w:t>：</w:t>
            </w:r>
            <w:r>
              <w:rPr>
                <w:sz w:val="19"/>
                <w:szCs w:val="19"/>
              </w:rPr>
              <w:t>14</w:t>
            </w:r>
            <w:r>
              <w:rPr>
                <w:rFonts w:hint="eastAsia"/>
                <w:sz w:val="19"/>
                <w:szCs w:val="19"/>
              </w:rPr>
              <w:t>路</w:t>
            </w:r>
            <w:r>
              <w:rPr>
                <w:sz w:val="19"/>
                <w:szCs w:val="19"/>
              </w:rPr>
              <w:t>;16</w:t>
            </w:r>
            <w:r>
              <w:rPr>
                <w:rFonts w:hint="eastAsia"/>
                <w:sz w:val="19"/>
                <w:szCs w:val="19"/>
              </w:rPr>
              <w:t>路</w:t>
            </w:r>
            <w:r>
              <w:rPr>
                <w:sz w:val="19"/>
                <w:szCs w:val="19"/>
              </w:rPr>
              <w:t>;1</w:t>
            </w:r>
            <w:r>
              <w:rPr>
                <w:rFonts w:hint="eastAsia"/>
                <w:sz w:val="19"/>
                <w:szCs w:val="19"/>
              </w:rPr>
              <w:t>路</w:t>
            </w:r>
            <w:r>
              <w:rPr>
                <w:sz w:val="19"/>
                <w:szCs w:val="19"/>
              </w:rPr>
              <w:t>;201</w:t>
            </w:r>
            <w:r>
              <w:rPr>
                <w:rFonts w:hint="eastAsia"/>
                <w:sz w:val="19"/>
                <w:szCs w:val="19"/>
              </w:rPr>
              <w:t>路</w:t>
            </w:r>
            <w:r>
              <w:rPr>
                <w:sz w:val="19"/>
                <w:szCs w:val="19"/>
              </w:rPr>
              <w:t>;20</w:t>
            </w:r>
            <w:r>
              <w:rPr>
                <w:rFonts w:hint="eastAsia"/>
                <w:sz w:val="19"/>
                <w:szCs w:val="19"/>
              </w:rPr>
              <w:t>路</w:t>
            </w:r>
            <w:r>
              <w:rPr>
                <w:sz w:val="19"/>
                <w:szCs w:val="19"/>
              </w:rPr>
              <w:t>;4</w:t>
            </w:r>
            <w:r>
              <w:rPr>
                <w:rFonts w:hint="eastAsia"/>
                <w:sz w:val="19"/>
                <w:szCs w:val="19"/>
              </w:rPr>
              <w:t>路</w:t>
            </w:r>
            <w:r>
              <w:rPr>
                <w:sz w:val="19"/>
                <w:szCs w:val="19"/>
              </w:rPr>
              <w:t>;6</w:t>
            </w:r>
            <w:r>
              <w:rPr>
                <w:rFonts w:hint="eastAsia"/>
                <w:sz w:val="19"/>
                <w:szCs w:val="19"/>
              </w:rPr>
              <w:t>路；</w:t>
            </w:r>
            <w:r>
              <w:rPr>
                <w:sz w:val="19"/>
                <w:szCs w:val="19"/>
              </w:rPr>
              <w:t xml:space="preserve"> </w:t>
            </w:r>
            <w:r>
              <w:rPr>
                <w:rFonts w:hint="eastAsia"/>
                <w:w w:val="105"/>
                <w:sz w:val="19"/>
                <w:szCs w:val="19"/>
              </w:rPr>
              <w:t>淠史杭北路口</w:t>
            </w:r>
            <w:r>
              <w:rPr>
                <w:w w:val="105"/>
                <w:sz w:val="19"/>
                <w:szCs w:val="19"/>
              </w:rPr>
              <w:t>(</w:t>
            </w:r>
            <w:r>
              <w:rPr>
                <w:rFonts w:hint="eastAsia"/>
                <w:w w:val="105"/>
                <w:sz w:val="19"/>
                <w:szCs w:val="19"/>
              </w:rPr>
              <w:t>公交站</w:t>
            </w:r>
            <w:r>
              <w:rPr>
                <w:w w:val="105"/>
                <w:sz w:val="19"/>
                <w:szCs w:val="19"/>
              </w:rPr>
              <w:t>)</w:t>
            </w:r>
            <w:r>
              <w:rPr>
                <w:rFonts w:hint="eastAsia"/>
                <w:w w:val="105"/>
                <w:sz w:val="19"/>
                <w:szCs w:val="19"/>
              </w:rPr>
              <w:t>：</w:t>
            </w:r>
            <w:r>
              <w:rPr>
                <w:w w:val="105"/>
                <w:sz w:val="19"/>
                <w:szCs w:val="19"/>
              </w:rPr>
              <w:t>14</w:t>
            </w:r>
            <w:r>
              <w:rPr>
                <w:rFonts w:hint="eastAsia"/>
                <w:w w:val="105"/>
                <w:sz w:val="19"/>
                <w:szCs w:val="19"/>
              </w:rPr>
              <w:t>路</w:t>
            </w:r>
            <w:r>
              <w:rPr>
                <w:w w:val="105"/>
                <w:sz w:val="19"/>
                <w:szCs w:val="19"/>
              </w:rPr>
              <w:t>;201</w:t>
            </w:r>
            <w:r>
              <w:rPr>
                <w:rFonts w:hint="eastAsia"/>
                <w:w w:val="105"/>
                <w:sz w:val="19"/>
                <w:szCs w:val="19"/>
              </w:rPr>
              <w:t>路；</w:t>
            </w:r>
          </w:p>
          <w:p w:rsidR="0045531B" w:rsidRDefault="0045531B">
            <w:pPr>
              <w:pStyle w:val="TableParagraph"/>
              <w:spacing w:before="0" w:line="206" w:lineRule="exact"/>
              <w:rPr>
                <w:rFonts w:cs="Times New Roman"/>
                <w:sz w:val="19"/>
                <w:szCs w:val="19"/>
              </w:rPr>
            </w:pPr>
            <w:r>
              <w:rPr>
                <w:rFonts w:hint="eastAsia"/>
                <w:w w:val="105"/>
                <w:sz w:val="19"/>
                <w:szCs w:val="19"/>
              </w:rPr>
              <w:t>临时站</w:t>
            </w:r>
            <w:r>
              <w:rPr>
                <w:w w:val="105"/>
                <w:sz w:val="19"/>
                <w:szCs w:val="19"/>
              </w:rPr>
              <w:t>(</w:t>
            </w:r>
            <w:r>
              <w:rPr>
                <w:rFonts w:hint="eastAsia"/>
                <w:w w:val="105"/>
                <w:sz w:val="19"/>
                <w:szCs w:val="19"/>
              </w:rPr>
              <w:t>公交站</w:t>
            </w:r>
            <w:r>
              <w:rPr>
                <w:w w:val="105"/>
                <w:sz w:val="19"/>
                <w:szCs w:val="19"/>
              </w:rPr>
              <w:t>)</w:t>
            </w:r>
            <w:r>
              <w:rPr>
                <w:rFonts w:hint="eastAsia"/>
                <w:w w:val="105"/>
                <w:sz w:val="19"/>
                <w:szCs w:val="19"/>
              </w:rPr>
              <w:t>：</w:t>
            </w:r>
            <w:r>
              <w:rPr>
                <w:w w:val="105"/>
                <w:sz w:val="19"/>
                <w:szCs w:val="19"/>
              </w:rPr>
              <w:t>20</w:t>
            </w:r>
            <w:r>
              <w:rPr>
                <w:rFonts w:hint="eastAsia"/>
                <w:w w:val="105"/>
                <w:sz w:val="19"/>
                <w:szCs w:val="19"/>
              </w:rPr>
              <w:t>路；</w:t>
            </w:r>
          </w:p>
        </w:tc>
      </w:tr>
      <w:tr w:rsidR="0045531B">
        <w:trPr>
          <w:trHeight w:val="1215"/>
        </w:trPr>
        <w:tc>
          <w:tcPr>
            <w:tcW w:w="1536" w:type="dxa"/>
          </w:tcPr>
          <w:p w:rsidR="0045531B" w:rsidRDefault="0045531B">
            <w:pPr>
              <w:pStyle w:val="TableParagraph"/>
              <w:spacing w:before="0"/>
              <w:ind w:left="0"/>
              <w:rPr>
                <w:rFonts w:cs="Times New Roman"/>
                <w:b/>
                <w:bCs/>
                <w:sz w:val="20"/>
                <w:szCs w:val="20"/>
              </w:rPr>
            </w:pPr>
          </w:p>
          <w:p w:rsidR="0045531B" w:rsidRDefault="0045531B">
            <w:pPr>
              <w:pStyle w:val="TableParagraph"/>
              <w:spacing w:before="0"/>
              <w:ind w:left="0"/>
              <w:rPr>
                <w:rFonts w:cs="Times New Roman"/>
                <w:b/>
                <w:bCs/>
                <w:sz w:val="18"/>
                <w:szCs w:val="18"/>
              </w:rPr>
            </w:pPr>
          </w:p>
          <w:p w:rsidR="0045531B" w:rsidRDefault="0045531B">
            <w:pPr>
              <w:pStyle w:val="TableParagraph"/>
              <w:spacing w:before="0"/>
              <w:rPr>
                <w:rFonts w:cs="Times New Roman"/>
                <w:sz w:val="19"/>
                <w:szCs w:val="19"/>
              </w:rPr>
            </w:pPr>
            <w:r>
              <w:rPr>
                <w:rFonts w:hint="eastAsia"/>
                <w:w w:val="105"/>
                <w:sz w:val="19"/>
                <w:szCs w:val="19"/>
              </w:rPr>
              <w:t>超市</w:t>
            </w:r>
          </w:p>
        </w:tc>
        <w:tc>
          <w:tcPr>
            <w:tcW w:w="6999" w:type="dxa"/>
          </w:tcPr>
          <w:p w:rsidR="0045531B" w:rsidRDefault="0045531B">
            <w:pPr>
              <w:pStyle w:val="TableParagraph"/>
              <w:spacing w:line="219" w:lineRule="exact"/>
              <w:rPr>
                <w:rFonts w:cs="Times New Roman"/>
                <w:sz w:val="19"/>
                <w:szCs w:val="19"/>
              </w:rPr>
            </w:pPr>
            <w:r>
              <w:rPr>
                <w:rFonts w:hint="eastAsia"/>
                <w:w w:val="105"/>
                <w:sz w:val="19"/>
                <w:szCs w:val="19"/>
              </w:rPr>
              <w:t>鑫锐日用品商行：梅山北路东</w:t>
            </w:r>
            <w:r>
              <w:rPr>
                <w:w w:val="105"/>
                <w:sz w:val="19"/>
                <w:szCs w:val="19"/>
              </w:rPr>
              <w:t>50</w:t>
            </w:r>
            <w:r>
              <w:rPr>
                <w:rFonts w:hint="eastAsia"/>
                <w:w w:val="105"/>
                <w:sz w:val="19"/>
                <w:szCs w:val="19"/>
              </w:rPr>
              <w:t>米；</w:t>
            </w:r>
          </w:p>
          <w:p w:rsidR="0045531B" w:rsidRDefault="0045531B">
            <w:pPr>
              <w:pStyle w:val="TableParagraph"/>
              <w:spacing w:before="0" w:line="195" w:lineRule="exact"/>
              <w:rPr>
                <w:rFonts w:cs="Times New Roman"/>
                <w:sz w:val="19"/>
                <w:szCs w:val="19"/>
              </w:rPr>
            </w:pPr>
            <w:r>
              <w:rPr>
                <w:rFonts w:hint="eastAsia"/>
                <w:w w:val="105"/>
                <w:sz w:val="19"/>
                <w:szCs w:val="19"/>
              </w:rPr>
              <w:t>家友百货超市</w:t>
            </w:r>
            <w:r>
              <w:rPr>
                <w:w w:val="105"/>
                <w:sz w:val="19"/>
                <w:szCs w:val="19"/>
              </w:rPr>
              <w:t>(</w:t>
            </w:r>
            <w:r>
              <w:rPr>
                <w:rFonts w:hint="eastAsia"/>
                <w:w w:val="105"/>
                <w:sz w:val="19"/>
                <w:szCs w:val="19"/>
              </w:rPr>
              <w:t>梅山北路</w:t>
            </w:r>
            <w:r>
              <w:rPr>
                <w:w w:val="105"/>
                <w:sz w:val="19"/>
                <w:szCs w:val="19"/>
              </w:rPr>
              <w:t>)</w:t>
            </w:r>
            <w:r>
              <w:rPr>
                <w:rFonts w:hint="eastAsia"/>
                <w:w w:val="105"/>
                <w:sz w:val="19"/>
                <w:szCs w:val="19"/>
              </w:rPr>
              <w:t>：淠绿新村</w:t>
            </w:r>
            <w:r>
              <w:rPr>
                <w:w w:val="105"/>
                <w:sz w:val="19"/>
                <w:szCs w:val="19"/>
              </w:rPr>
              <w:t>ab-40</w:t>
            </w:r>
            <w:r>
              <w:rPr>
                <w:rFonts w:hint="eastAsia"/>
                <w:w w:val="105"/>
                <w:sz w:val="19"/>
                <w:szCs w:val="19"/>
              </w:rPr>
              <w:t>号；</w:t>
            </w:r>
          </w:p>
          <w:p w:rsidR="0045531B" w:rsidRDefault="0045531B">
            <w:pPr>
              <w:pStyle w:val="TableParagraph"/>
              <w:spacing w:before="14" w:line="192" w:lineRule="auto"/>
              <w:ind w:right="2039"/>
              <w:rPr>
                <w:rFonts w:cs="Times New Roman"/>
                <w:sz w:val="19"/>
                <w:szCs w:val="19"/>
              </w:rPr>
            </w:pPr>
            <w:r>
              <w:rPr>
                <w:rFonts w:hint="eastAsia"/>
                <w:sz w:val="19"/>
                <w:szCs w:val="19"/>
              </w:rPr>
              <w:t>悠百佳</w:t>
            </w:r>
            <w:r>
              <w:rPr>
                <w:sz w:val="19"/>
                <w:szCs w:val="19"/>
              </w:rPr>
              <w:t>(</w:t>
            </w:r>
            <w:r>
              <w:rPr>
                <w:rFonts w:hint="eastAsia"/>
                <w:sz w:val="19"/>
                <w:szCs w:val="19"/>
              </w:rPr>
              <w:t>海心沙广场店</w:t>
            </w:r>
            <w:r>
              <w:rPr>
                <w:sz w:val="19"/>
                <w:szCs w:val="19"/>
              </w:rPr>
              <w:t>)</w:t>
            </w:r>
            <w:r>
              <w:rPr>
                <w:rFonts w:hint="eastAsia"/>
                <w:sz w:val="19"/>
                <w:szCs w:val="19"/>
              </w:rPr>
              <w:t>：梅山北路天缘网吧北侧</w:t>
            </w:r>
            <w:r>
              <w:rPr>
                <w:sz w:val="19"/>
                <w:szCs w:val="19"/>
              </w:rPr>
              <w:t>10</w:t>
            </w:r>
            <w:r>
              <w:rPr>
                <w:rFonts w:hint="eastAsia"/>
                <w:sz w:val="19"/>
                <w:szCs w:val="19"/>
              </w:rPr>
              <w:t>米；</w:t>
            </w:r>
            <w:r>
              <w:rPr>
                <w:sz w:val="19"/>
                <w:szCs w:val="19"/>
              </w:rPr>
              <w:t xml:space="preserve"> </w:t>
            </w:r>
            <w:r>
              <w:rPr>
                <w:rFonts w:hint="eastAsia"/>
                <w:w w:val="105"/>
                <w:sz w:val="19"/>
                <w:szCs w:val="19"/>
              </w:rPr>
              <w:t>厚诚超市：三里桥淠绿新村</w:t>
            </w:r>
            <w:r>
              <w:rPr>
                <w:w w:val="105"/>
                <w:sz w:val="19"/>
                <w:szCs w:val="19"/>
              </w:rPr>
              <w:t>d10</w:t>
            </w:r>
            <w:r>
              <w:rPr>
                <w:rFonts w:hint="eastAsia"/>
                <w:w w:val="105"/>
                <w:sz w:val="19"/>
                <w:szCs w:val="19"/>
              </w:rPr>
              <w:t>号楼；</w:t>
            </w:r>
          </w:p>
          <w:p w:rsidR="0045531B" w:rsidRDefault="0045531B">
            <w:pPr>
              <w:pStyle w:val="TableParagraph"/>
              <w:spacing w:before="0" w:line="206" w:lineRule="exact"/>
              <w:rPr>
                <w:rFonts w:cs="Times New Roman"/>
                <w:sz w:val="19"/>
                <w:szCs w:val="19"/>
              </w:rPr>
            </w:pPr>
            <w:r>
              <w:rPr>
                <w:rFonts w:hint="eastAsia"/>
                <w:w w:val="105"/>
                <w:sz w:val="19"/>
                <w:szCs w:val="19"/>
              </w:rPr>
              <w:t>万家红平价超市</w:t>
            </w:r>
            <w:r>
              <w:rPr>
                <w:w w:val="105"/>
                <w:sz w:val="19"/>
                <w:szCs w:val="19"/>
              </w:rPr>
              <w:t>(</w:t>
            </w:r>
            <w:r>
              <w:rPr>
                <w:rFonts w:hint="eastAsia"/>
                <w:w w:val="105"/>
                <w:sz w:val="19"/>
                <w:szCs w:val="19"/>
              </w:rPr>
              <w:t>梅山北路</w:t>
            </w:r>
            <w:r>
              <w:rPr>
                <w:w w:val="105"/>
                <w:sz w:val="19"/>
                <w:szCs w:val="19"/>
              </w:rPr>
              <w:t>)</w:t>
            </w:r>
            <w:r>
              <w:rPr>
                <w:rFonts w:hint="eastAsia"/>
                <w:w w:val="105"/>
                <w:sz w:val="19"/>
                <w:szCs w:val="19"/>
              </w:rPr>
              <w:t>：刘园路与梅山北路交叉口南</w:t>
            </w:r>
            <w:r>
              <w:rPr>
                <w:w w:val="105"/>
                <w:sz w:val="19"/>
                <w:szCs w:val="19"/>
              </w:rPr>
              <w:t>150</w:t>
            </w:r>
            <w:r>
              <w:rPr>
                <w:rFonts w:hint="eastAsia"/>
                <w:w w:val="105"/>
                <w:sz w:val="19"/>
                <w:szCs w:val="19"/>
              </w:rPr>
              <w:t>米；</w:t>
            </w:r>
          </w:p>
        </w:tc>
      </w:tr>
      <w:tr w:rsidR="0045531B">
        <w:trPr>
          <w:trHeight w:val="1215"/>
        </w:trPr>
        <w:tc>
          <w:tcPr>
            <w:tcW w:w="1536" w:type="dxa"/>
          </w:tcPr>
          <w:p w:rsidR="0045531B" w:rsidRDefault="0045531B">
            <w:pPr>
              <w:pStyle w:val="TableParagraph"/>
              <w:spacing w:before="0"/>
              <w:ind w:left="0"/>
              <w:rPr>
                <w:rFonts w:cs="Times New Roman"/>
                <w:b/>
                <w:bCs/>
                <w:sz w:val="20"/>
                <w:szCs w:val="20"/>
              </w:rPr>
            </w:pPr>
          </w:p>
          <w:p w:rsidR="0045531B" w:rsidRDefault="0045531B">
            <w:pPr>
              <w:pStyle w:val="TableParagraph"/>
              <w:spacing w:before="0"/>
              <w:ind w:left="0"/>
              <w:rPr>
                <w:rFonts w:cs="Times New Roman"/>
                <w:b/>
                <w:bCs/>
                <w:sz w:val="18"/>
                <w:szCs w:val="18"/>
              </w:rPr>
            </w:pPr>
          </w:p>
          <w:p w:rsidR="0045531B" w:rsidRDefault="0045531B">
            <w:pPr>
              <w:pStyle w:val="TableParagraph"/>
              <w:spacing w:before="0"/>
              <w:rPr>
                <w:rFonts w:cs="Times New Roman"/>
                <w:sz w:val="19"/>
                <w:szCs w:val="19"/>
              </w:rPr>
            </w:pPr>
            <w:r>
              <w:rPr>
                <w:rFonts w:hint="eastAsia"/>
                <w:w w:val="105"/>
                <w:sz w:val="19"/>
                <w:szCs w:val="19"/>
              </w:rPr>
              <w:t>医院</w:t>
            </w:r>
          </w:p>
        </w:tc>
        <w:tc>
          <w:tcPr>
            <w:tcW w:w="6999" w:type="dxa"/>
          </w:tcPr>
          <w:p w:rsidR="0045531B" w:rsidRDefault="0045531B">
            <w:pPr>
              <w:pStyle w:val="TableParagraph"/>
              <w:spacing w:before="135" w:line="192" w:lineRule="auto"/>
              <w:ind w:right="2234"/>
              <w:rPr>
                <w:rFonts w:cs="Times New Roman"/>
                <w:sz w:val="19"/>
                <w:szCs w:val="19"/>
              </w:rPr>
            </w:pPr>
            <w:r>
              <w:rPr>
                <w:rFonts w:hint="eastAsia"/>
                <w:sz w:val="19"/>
                <w:szCs w:val="19"/>
              </w:rPr>
              <w:t>北苑社区卫生服务站</w:t>
            </w:r>
            <w:r>
              <w:rPr>
                <w:sz w:val="19"/>
                <w:szCs w:val="19"/>
              </w:rPr>
              <w:t>(</w:t>
            </w:r>
            <w:r>
              <w:rPr>
                <w:rFonts w:hint="eastAsia"/>
                <w:sz w:val="19"/>
                <w:szCs w:val="19"/>
              </w:rPr>
              <w:t>梅山北路</w:t>
            </w:r>
            <w:r>
              <w:rPr>
                <w:sz w:val="19"/>
                <w:szCs w:val="19"/>
              </w:rPr>
              <w:t>)</w:t>
            </w:r>
            <w:r>
              <w:rPr>
                <w:rFonts w:hint="eastAsia"/>
                <w:sz w:val="19"/>
                <w:szCs w:val="19"/>
              </w:rPr>
              <w:t>：梅山北路西</w:t>
            </w:r>
            <w:r>
              <w:rPr>
                <w:sz w:val="19"/>
                <w:szCs w:val="19"/>
              </w:rPr>
              <w:t>50</w:t>
            </w:r>
            <w:r>
              <w:rPr>
                <w:rFonts w:hint="eastAsia"/>
                <w:sz w:val="19"/>
                <w:szCs w:val="19"/>
              </w:rPr>
              <w:t>米；</w:t>
            </w:r>
            <w:r>
              <w:rPr>
                <w:sz w:val="19"/>
                <w:szCs w:val="19"/>
              </w:rPr>
              <w:t xml:space="preserve"> </w:t>
            </w:r>
            <w:r>
              <w:rPr>
                <w:rFonts w:hint="eastAsia"/>
                <w:w w:val="105"/>
                <w:sz w:val="19"/>
                <w:szCs w:val="19"/>
              </w:rPr>
              <w:t>友谊社区卫生服务站</w:t>
            </w:r>
            <w:r>
              <w:rPr>
                <w:w w:val="105"/>
                <w:sz w:val="19"/>
                <w:szCs w:val="19"/>
              </w:rPr>
              <w:t>(</w:t>
            </w:r>
            <w:r>
              <w:rPr>
                <w:rFonts w:hint="eastAsia"/>
                <w:w w:val="105"/>
                <w:sz w:val="19"/>
                <w:szCs w:val="19"/>
              </w:rPr>
              <w:t>手拖巷</w:t>
            </w:r>
            <w:r>
              <w:rPr>
                <w:w w:val="105"/>
                <w:sz w:val="19"/>
                <w:szCs w:val="19"/>
              </w:rPr>
              <w:t>)</w:t>
            </w:r>
            <w:r>
              <w:rPr>
                <w:rFonts w:hint="eastAsia"/>
                <w:w w:val="105"/>
                <w:sz w:val="19"/>
                <w:szCs w:val="19"/>
              </w:rPr>
              <w:t>：百川学府花苑；</w:t>
            </w:r>
          </w:p>
          <w:p w:rsidR="0045531B" w:rsidRDefault="0045531B">
            <w:pPr>
              <w:pStyle w:val="TableParagraph"/>
              <w:spacing w:before="0" w:line="192" w:lineRule="auto"/>
              <w:ind w:right="3014"/>
              <w:rPr>
                <w:rFonts w:cs="Times New Roman"/>
                <w:sz w:val="19"/>
                <w:szCs w:val="19"/>
              </w:rPr>
            </w:pPr>
            <w:r>
              <w:rPr>
                <w:rFonts w:hint="eastAsia"/>
                <w:sz w:val="19"/>
                <w:szCs w:val="19"/>
              </w:rPr>
              <w:t>金桥社区卫生服务站</w:t>
            </w:r>
            <w:r>
              <w:rPr>
                <w:sz w:val="19"/>
                <w:szCs w:val="19"/>
              </w:rPr>
              <w:t>(</w:t>
            </w:r>
            <w:r>
              <w:rPr>
                <w:rFonts w:hint="eastAsia"/>
                <w:sz w:val="19"/>
                <w:szCs w:val="19"/>
              </w:rPr>
              <w:t>梅山北路</w:t>
            </w:r>
            <w:r>
              <w:rPr>
                <w:sz w:val="19"/>
                <w:szCs w:val="19"/>
              </w:rPr>
              <w:t>)</w:t>
            </w:r>
            <w:r>
              <w:rPr>
                <w:rFonts w:hint="eastAsia"/>
                <w:sz w:val="19"/>
                <w:szCs w:val="19"/>
              </w:rPr>
              <w:t>：三里桥；</w:t>
            </w:r>
            <w:r>
              <w:rPr>
                <w:sz w:val="19"/>
                <w:szCs w:val="19"/>
              </w:rPr>
              <w:t xml:space="preserve"> </w:t>
            </w:r>
            <w:r>
              <w:rPr>
                <w:rFonts w:hint="eastAsia"/>
                <w:sz w:val="19"/>
                <w:szCs w:val="19"/>
              </w:rPr>
              <w:t>金桥花园社区卫生服务：解放北路</w:t>
            </w:r>
            <w:r>
              <w:rPr>
                <w:sz w:val="19"/>
                <w:szCs w:val="19"/>
              </w:rPr>
              <w:t>268</w:t>
            </w:r>
            <w:r>
              <w:rPr>
                <w:rFonts w:hint="eastAsia"/>
                <w:sz w:val="19"/>
                <w:szCs w:val="19"/>
              </w:rPr>
              <w:t>号；</w:t>
            </w:r>
            <w:r>
              <w:rPr>
                <w:sz w:val="19"/>
                <w:szCs w:val="19"/>
              </w:rPr>
              <w:t xml:space="preserve"> </w:t>
            </w:r>
            <w:r>
              <w:rPr>
                <w:rFonts w:hint="eastAsia"/>
                <w:w w:val="105"/>
                <w:sz w:val="19"/>
                <w:szCs w:val="19"/>
              </w:rPr>
              <w:t>三里桥街道社区卫生服务中心：</w:t>
            </w:r>
            <w:r>
              <w:rPr>
                <w:w w:val="105"/>
                <w:sz w:val="19"/>
                <w:szCs w:val="19"/>
              </w:rPr>
              <w:t>[]</w:t>
            </w:r>
            <w:r>
              <w:rPr>
                <w:rFonts w:hint="eastAsia"/>
                <w:w w:val="105"/>
                <w:sz w:val="19"/>
                <w:szCs w:val="19"/>
              </w:rPr>
              <w:t>；</w:t>
            </w:r>
          </w:p>
        </w:tc>
      </w:tr>
      <w:tr w:rsidR="0045531B">
        <w:trPr>
          <w:trHeight w:val="825"/>
        </w:trPr>
        <w:tc>
          <w:tcPr>
            <w:tcW w:w="1536" w:type="dxa"/>
          </w:tcPr>
          <w:p w:rsidR="0045531B" w:rsidRDefault="0045531B">
            <w:pPr>
              <w:pStyle w:val="TableParagraph"/>
              <w:spacing w:before="10"/>
              <w:ind w:left="0"/>
              <w:rPr>
                <w:rFonts w:cs="Times New Roman"/>
                <w:b/>
                <w:bCs/>
              </w:rPr>
            </w:pPr>
          </w:p>
          <w:p w:rsidR="0045531B" w:rsidRDefault="0045531B">
            <w:pPr>
              <w:pStyle w:val="TableParagraph"/>
              <w:spacing w:before="0"/>
              <w:rPr>
                <w:rFonts w:cs="Times New Roman"/>
                <w:sz w:val="19"/>
                <w:szCs w:val="19"/>
              </w:rPr>
            </w:pPr>
            <w:r>
              <w:rPr>
                <w:rFonts w:hint="eastAsia"/>
                <w:w w:val="105"/>
                <w:sz w:val="19"/>
                <w:szCs w:val="19"/>
              </w:rPr>
              <w:t>商场</w:t>
            </w:r>
          </w:p>
        </w:tc>
        <w:tc>
          <w:tcPr>
            <w:tcW w:w="6999" w:type="dxa"/>
          </w:tcPr>
          <w:p w:rsidR="0045531B" w:rsidRDefault="0045531B">
            <w:pPr>
              <w:pStyle w:val="TableParagraph"/>
              <w:spacing w:before="135" w:line="192" w:lineRule="auto"/>
              <w:ind w:right="2138"/>
              <w:rPr>
                <w:rFonts w:cs="Times New Roman"/>
                <w:sz w:val="19"/>
                <w:szCs w:val="19"/>
              </w:rPr>
            </w:pPr>
            <w:r>
              <w:rPr>
                <w:rFonts w:hint="eastAsia"/>
                <w:w w:val="105"/>
                <w:sz w:val="19"/>
                <w:szCs w:val="19"/>
              </w:rPr>
              <w:t>海心沙广场：梅山北路与长安路交叉口西北</w:t>
            </w:r>
            <w:r>
              <w:rPr>
                <w:w w:val="105"/>
                <w:sz w:val="19"/>
                <w:szCs w:val="19"/>
              </w:rPr>
              <w:t>100</w:t>
            </w:r>
            <w:r>
              <w:rPr>
                <w:rFonts w:hint="eastAsia"/>
                <w:w w:val="105"/>
                <w:sz w:val="19"/>
                <w:szCs w:val="19"/>
              </w:rPr>
              <w:t>米；</w:t>
            </w:r>
            <w:r>
              <w:rPr>
                <w:w w:val="105"/>
                <w:sz w:val="19"/>
                <w:szCs w:val="19"/>
              </w:rPr>
              <w:t xml:space="preserve"> </w:t>
            </w:r>
            <w:r>
              <w:rPr>
                <w:rFonts w:hint="eastAsia"/>
                <w:sz w:val="19"/>
                <w:szCs w:val="19"/>
              </w:rPr>
              <w:t>海心沙城市广场：华山路与梅山路交叉口向西</w:t>
            </w:r>
            <w:r>
              <w:rPr>
                <w:sz w:val="19"/>
                <w:szCs w:val="19"/>
              </w:rPr>
              <w:t>100</w:t>
            </w:r>
            <w:r>
              <w:rPr>
                <w:rFonts w:hint="eastAsia"/>
                <w:sz w:val="19"/>
                <w:szCs w:val="19"/>
              </w:rPr>
              <w:t>米；</w:t>
            </w:r>
            <w:r>
              <w:rPr>
                <w:sz w:val="19"/>
                <w:szCs w:val="19"/>
              </w:rPr>
              <w:t xml:space="preserve"> </w:t>
            </w:r>
            <w:r>
              <w:rPr>
                <w:rFonts w:hint="eastAsia"/>
                <w:sz w:val="19"/>
                <w:szCs w:val="19"/>
              </w:rPr>
              <w:t>金桥商贸城：梅山北路与解放北路交叉口东南</w:t>
            </w:r>
            <w:r>
              <w:rPr>
                <w:sz w:val="19"/>
                <w:szCs w:val="19"/>
              </w:rPr>
              <w:t>100</w:t>
            </w:r>
            <w:r>
              <w:rPr>
                <w:rFonts w:hint="eastAsia"/>
                <w:sz w:val="19"/>
                <w:szCs w:val="19"/>
              </w:rPr>
              <w:t>米；</w:t>
            </w:r>
          </w:p>
        </w:tc>
      </w:tr>
    </w:tbl>
    <w:p w:rsidR="0045531B" w:rsidRDefault="0045531B">
      <w:pPr>
        <w:spacing w:before="15" w:line="448" w:lineRule="auto"/>
        <w:ind w:left="111" w:right="4717"/>
        <w:rPr>
          <w:rFonts w:cs="Times New Roman"/>
          <w:b/>
          <w:bCs/>
          <w:sz w:val="21"/>
          <w:szCs w:val="21"/>
        </w:rPr>
      </w:pPr>
      <w:r>
        <w:rPr>
          <w:rFonts w:hint="eastAsia"/>
          <w:color w:val="333333"/>
          <w:sz w:val="21"/>
          <w:szCs w:val="21"/>
        </w:rPr>
        <w:t>注：以上数据展示小区周边</w:t>
      </w:r>
      <w:r>
        <w:rPr>
          <w:color w:val="333333"/>
          <w:sz w:val="21"/>
          <w:szCs w:val="21"/>
        </w:rPr>
        <w:t>1</w:t>
      </w:r>
      <w:r>
        <w:rPr>
          <w:rFonts w:hint="eastAsia"/>
          <w:color w:val="333333"/>
          <w:sz w:val="21"/>
          <w:szCs w:val="21"/>
        </w:rPr>
        <w:t>公里范围内配套详情</w:t>
      </w:r>
      <w:r>
        <w:rPr>
          <w:b/>
          <w:bCs/>
          <w:color w:val="333333"/>
          <w:sz w:val="21"/>
          <w:szCs w:val="21"/>
        </w:rPr>
        <w:t>2</w:t>
      </w:r>
      <w:r>
        <w:rPr>
          <w:rFonts w:hint="eastAsia"/>
          <w:b/>
          <w:bCs/>
          <w:color w:val="333333"/>
          <w:sz w:val="21"/>
          <w:szCs w:val="21"/>
        </w:rPr>
        <w:t>、小区地图</w:t>
      </w:r>
    </w:p>
    <w:p w:rsidR="0045531B" w:rsidRDefault="0045531B">
      <w:pPr>
        <w:spacing w:line="448" w:lineRule="auto"/>
        <w:rPr>
          <w:rFonts w:cs="Times New Roman"/>
          <w:sz w:val="21"/>
          <w:szCs w:val="21"/>
        </w:rPr>
        <w:sectPr w:rsidR="0045531B">
          <w:pgSz w:w="11910" w:h="16840"/>
          <w:pgMar w:top="780" w:right="1640" w:bottom="280" w:left="920" w:header="720" w:footer="720" w:gutter="0"/>
          <w:cols w:space="720"/>
        </w:sectPr>
      </w:pPr>
    </w:p>
    <w:p w:rsidR="0045531B" w:rsidRDefault="0045531B">
      <w:pPr>
        <w:pStyle w:val="BodyText"/>
        <w:ind w:left="111"/>
        <w:rPr>
          <w:rFonts w:cs="Times New Roman"/>
          <w:sz w:val="20"/>
          <w:szCs w:val="20"/>
        </w:rPr>
      </w:pPr>
      <w:r>
        <w:rPr>
          <w:noProof/>
          <w:lang w:val="en-US"/>
        </w:rPr>
        <w:pict>
          <v:group id="_x0000_s1033" style="position:absolute;left:0;text-align:left;margin-left:0;margin-top:0;width:595.3pt;height:841.9pt;z-index:-251655168;mso-position-horizontal-relative:page;mso-position-vertical-relative:page" coordsize="11906,16838">
            <v:shape id="_x0000_s1034" type="#_x0000_t75" style="position:absolute;width:9300;height:16838">
              <v:imagedata r:id="rId5" o:title=""/>
            </v:shape>
            <v:shape id="_x0000_s1035" type="#_x0000_t75" style="position:absolute;left:9300;width:2606;height:16838">
              <v:imagedata r:id="rId6" o:title=""/>
            </v:shape>
            <w10:wrap anchorx="page" anchory="page"/>
          </v:group>
        </w:pict>
      </w:r>
      <w:r w:rsidRPr="00A113E8">
        <w:rPr>
          <w:rFonts w:cs="Times New Roman"/>
          <w:noProof/>
          <w:sz w:val="20"/>
          <w:szCs w:val="20"/>
          <w:lang w:val="en-US"/>
        </w:rPr>
        <w:pict>
          <v:shape id="image4.png" o:spid="_x0000_i1025" type="#_x0000_t75" style="width:423.75pt;height:3in;visibility:visible">
            <v:imagedata r:id="rId8" o:title=""/>
          </v:shape>
        </w:pict>
      </w:r>
    </w:p>
    <w:p w:rsidR="0045531B" w:rsidRDefault="0045531B">
      <w:pPr>
        <w:pStyle w:val="BodyText"/>
        <w:spacing w:before="59"/>
        <w:ind w:left="111"/>
        <w:rPr>
          <w:rFonts w:cs="Times New Roman"/>
        </w:rPr>
      </w:pPr>
      <w:r>
        <w:rPr>
          <w:rFonts w:hint="eastAsia"/>
          <w:color w:val="333333"/>
        </w:rPr>
        <w:t>注：数据源自高德地图</w:t>
      </w:r>
    </w:p>
    <w:p w:rsidR="0045531B" w:rsidRDefault="0045531B">
      <w:pPr>
        <w:pStyle w:val="BodyText"/>
        <w:rPr>
          <w:rFonts w:cs="Times New Roman"/>
          <w:sz w:val="20"/>
          <w:szCs w:val="20"/>
        </w:rPr>
      </w:pPr>
    </w:p>
    <w:p w:rsidR="0045531B" w:rsidRDefault="0045531B">
      <w:pPr>
        <w:pStyle w:val="BodyText"/>
        <w:spacing w:before="12"/>
        <w:rPr>
          <w:rFonts w:cs="Times New Roman"/>
          <w:sz w:val="16"/>
          <w:szCs w:val="16"/>
        </w:rPr>
      </w:pPr>
    </w:p>
    <w:p w:rsidR="0045531B" w:rsidRDefault="0045531B">
      <w:pPr>
        <w:pStyle w:val="Heading2"/>
        <w:rPr>
          <w:rFonts w:cs="Times New Roman"/>
        </w:rPr>
      </w:pPr>
      <w:r>
        <w:rPr>
          <w:rFonts w:hint="eastAsia"/>
          <w:color w:val="333333"/>
        </w:rPr>
        <w:t>（三）系统原理与算法说明</w:t>
      </w:r>
    </w:p>
    <w:p w:rsidR="0045531B" w:rsidRDefault="0045531B">
      <w:pPr>
        <w:pStyle w:val="BodyText"/>
        <w:spacing w:before="143" w:line="280" w:lineRule="auto"/>
        <w:ind w:left="111" w:right="412" w:firstLine="420"/>
        <w:jc w:val="both"/>
        <w:rPr>
          <w:rFonts w:cs="Times New Roman"/>
        </w:rPr>
      </w:pPr>
      <w:r>
        <w:rPr>
          <w:rFonts w:hint="eastAsia"/>
          <w:color w:val="333333"/>
        </w:rPr>
        <w:t>阿里拍卖询价系统，通过引入国内多家专业房产数据机构合作共建房产网络询价数据库，结合覆盖全国城市的基础数据、房地产市场交易数据等行业数据，以及阿里拍卖多年沉淀的市场房产交易基础数据、基础统计、分析模型，采用大数据算法及阿里拍卖分析修正模型得出询价结果数据。</w:t>
      </w:r>
    </w:p>
    <w:p w:rsidR="0045531B" w:rsidRDefault="0045531B">
      <w:pPr>
        <w:pStyle w:val="BodyText"/>
        <w:spacing w:before="1" w:line="280" w:lineRule="auto"/>
        <w:ind w:left="111" w:right="412" w:firstLine="420"/>
        <w:rPr>
          <w:rFonts w:cs="Times New Roman"/>
        </w:rPr>
      </w:pPr>
      <w:r>
        <w:rPr>
          <w:rFonts w:hint="eastAsia"/>
          <w:color w:val="333333"/>
          <w:spacing w:val="-1"/>
        </w:rPr>
        <w:t>关于阿里拍卖分析修正模型的说明：利用阿里巴巴实时计算能力，基于司法拍卖成交情况、</w:t>
      </w:r>
      <w:r>
        <w:rPr>
          <w:rFonts w:hint="eastAsia"/>
          <w:color w:val="333333"/>
        </w:rPr>
        <w:t>司法拍卖参与意向指数、市场成交情况、市场购房意向指数等进行趋势预测和波动敏感系数分</w:t>
      </w:r>
      <w:r>
        <w:rPr>
          <w:color w:val="333333"/>
        </w:rPr>
        <w:t xml:space="preserve"> </w:t>
      </w:r>
      <w:r>
        <w:rPr>
          <w:rFonts w:hint="eastAsia"/>
          <w:color w:val="333333"/>
        </w:rPr>
        <w:t>析，结合市场实时价格数据，最终得出标的物询价结果。</w:t>
      </w:r>
    </w:p>
    <w:p w:rsidR="0045531B" w:rsidRDefault="0045531B">
      <w:pPr>
        <w:pStyle w:val="BodyText"/>
        <w:rPr>
          <w:rFonts w:cs="Times New Roman"/>
          <w:sz w:val="20"/>
          <w:szCs w:val="20"/>
        </w:rPr>
      </w:pPr>
    </w:p>
    <w:p w:rsidR="0045531B" w:rsidRDefault="0045531B">
      <w:pPr>
        <w:pStyle w:val="BodyText"/>
        <w:spacing w:before="8"/>
        <w:rPr>
          <w:rFonts w:cs="Times New Roman"/>
          <w:sz w:val="23"/>
          <w:szCs w:val="23"/>
        </w:rPr>
      </w:pPr>
    </w:p>
    <w:p w:rsidR="0045531B" w:rsidRDefault="0045531B">
      <w:pPr>
        <w:pStyle w:val="Heading1"/>
        <w:rPr>
          <w:rFonts w:cs="Times New Roman"/>
        </w:rPr>
      </w:pPr>
      <w:r>
        <w:rPr>
          <w:rFonts w:hint="eastAsia"/>
          <w:color w:val="333333"/>
        </w:rPr>
        <w:t>五、声明</w:t>
      </w:r>
    </w:p>
    <w:p w:rsidR="0045531B" w:rsidRDefault="0045531B">
      <w:pPr>
        <w:pStyle w:val="BodyText"/>
        <w:spacing w:before="79" w:line="280" w:lineRule="auto"/>
        <w:ind w:left="111" w:right="412" w:firstLine="420"/>
        <w:rPr>
          <w:rFonts w:cs="Times New Roman"/>
        </w:rPr>
      </w:pPr>
      <w:r>
        <w:rPr>
          <w:rFonts w:hint="eastAsia"/>
          <w:color w:val="333333"/>
        </w:rPr>
        <w:t>本次网络询价严格按照法律、司法解释规定进行，确保公平公正。本平台对参考数据的合法性、真实性、准确性负责。</w:t>
      </w:r>
    </w:p>
    <w:p w:rsidR="0045531B" w:rsidRDefault="0045531B">
      <w:pPr>
        <w:pStyle w:val="ListParagraph"/>
        <w:numPr>
          <w:ilvl w:val="1"/>
          <w:numId w:val="1"/>
        </w:numPr>
        <w:tabs>
          <w:tab w:val="left" w:pos="847"/>
        </w:tabs>
        <w:spacing w:line="280" w:lineRule="auto"/>
        <w:ind w:firstLine="420"/>
        <w:rPr>
          <w:rFonts w:cs="Times New Roman"/>
          <w:sz w:val="21"/>
          <w:szCs w:val="21"/>
        </w:rPr>
      </w:pPr>
      <w:r>
        <w:rPr>
          <w:rFonts w:hint="eastAsia"/>
          <w:color w:val="333333"/>
          <w:spacing w:val="-1"/>
          <w:sz w:val="21"/>
          <w:szCs w:val="21"/>
        </w:rPr>
        <w:t>本报告询价结果完全依据询价方提供的标的物数据分析所得，且只分析和测算影响询价对</w:t>
      </w:r>
      <w:r>
        <w:rPr>
          <w:rFonts w:hint="eastAsia"/>
          <w:color w:val="333333"/>
          <w:sz w:val="21"/>
          <w:szCs w:val="21"/>
        </w:rPr>
        <w:t>象的主要因素，未考虑房屋室内因素（房屋维护及使用状况等）和不确定因素对询价结果的影</w:t>
      </w:r>
    </w:p>
    <w:p w:rsidR="0045531B" w:rsidRDefault="0045531B">
      <w:pPr>
        <w:pStyle w:val="BodyText"/>
        <w:spacing w:before="1" w:line="280" w:lineRule="auto"/>
        <w:ind w:left="111" w:right="622"/>
        <w:rPr>
          <w:rFonts w:cs="Times New Roman"/>
        </w:rPr>
      </w:pPr>
      <w:r>
        <w:rPr>
          <w:rFonts w:hint="eastAsia"/>
          <w:color w:val="333333"/>
        </w:rPr>
        <w:t>响，无法对因询价方提供的标的物数据本身可能存在的错误、缺失和偏差所导致的结果偏差负责。</w:t>
      </w:r>
    </w:p>
    <w:p w:rsidR="0045531B" w:rsidRDefault="0045531B">
      <w:pPr>
        <w:pStyle w:val="ListParagraph"/>
        <w:numPr>
          <w:ilvl w:val="1"/>
          <w:numId w:val="1"/>
        </w:numPr>
        <w:tabs>
          <w:tab w:val="left" w:pos="847"/>
        </w:tabs>
        <w:spacing w:line="280" w:lineRule="auto"/>
        <w:ind w:firstLine="420"/>
        <w:rPr>
          <w:rFonts w:cs="Times New Roman"/>
          <w:sz w:val="21"/>
          <w:szCs w:val="21"/>
        </w:rPr>
      </w:pPr>
      <w:r>
        <w:rPr>
          <w:rFonts w:hint="eastAsia"/>
          <w:color w:val="333333"/>
          <w:spacing w:val="-1"/>
          <w:sz w:val="21"/>
          <w:szCs w:val="21"/>
        </w:rPr>
        <w:t>本报告询价结果由阿里拍卖系统利用阿里拍卖历史交易数据以及第三方数据进行大数据处</w:t>
      </w:r>
      <w:r>
        <w:rPr>
          <w:rFonts w:hint="eastAsia"/>
          <w:color w:val="333333"/>
          <w:sz w:val="21"/>
          <w:szCs w:val="21"/>
        </w:rPr>
        <w:t>理生成，并非依据《资产评估法》出具之评估报告，询价结果仅供参考。</w:t>
      </w:r>
    </w:p>
    <w:p w:rsidR="0045531B" w:rsidRDefault="0045531B">
      <w:pPr>
        <w:pStyle w:val="ListParagraph"/>
        <w:numPr>
          <w:ilvl w:val="1"/>
          <w:numId w:val="1"/>
        </w:numPr>
        <w:tabs>
          <w:tab w:val="left" w:pos="847"/>
        </w:tabs>
        <w:spacing w:before="1" w:line="280" w:lineRule="auto"/>
        <w:ind w:firstLine="420"/>
        <w:rPr>
          <w:rFonts w:cs="Times New Roman"/>
          <w:sz w:val="21"/>
          <w:szCs w:val="21"/>
        </w:rPr>
      </w:pPr>
      <w:r>
        <w:rPr>
          <w:rFonts w:hint="eastAsia"/>
          <w:color w:val="333333"/>
          <w:spacing w:val="-1"/>
          <w:sz w:val="21"/>
          <w:szCs w:val="21"/>
        </w:rPr>
        <w:t>本报告由阿里拍卖网络询价系统自动生成，未对询价对象入户查勘，阿里拍卖亦无法承担</w:t>
      </w:r>
      <w:r>
        <w:rPr>
          <w:rFonts w:hint="eastAsia"/>
          <w:color w:val="333333"/>
          <w:sz w:val="21"/>
          <w:szCs w:val="21"/>
        </w:rPr>
        <w:t>对询价对象建筑结构、设备等的内在质量及其他被遮盖、未暴露或难以接触到的部分进行调查、检测的责任。</w:t>
      </w:r>
    </w:p>
    <w:p w:rsidR="0045531B" w:rsidRDefault="0045531B">
      <w:pPr>
        <w:pStyle w:val="ListParagraph"/>
        <w:numPr>
          <w:ilvl w:val="1"/>
          <w:numId w:val="1"/>
        </w:numPr>
        <w:tabs>
          <w:tab w:val="left" w:pos="847"/>
        </w:tabs>
        <w:spacing w:line="280" w:lineRule="auto"/>
        <w:ind w:firstLine="420"/>
        <w:rPr>
          <w:rFonts w:cs="Times New Roman"/>
          <w:sz w:val="21"/>
          <w:szCs w:val="21"/>
        </w:rPr>
      </w:pPr>
      <w:r>
        <w:rPr>
          <w:rFonts w:hint="eastAsia"/>
          <w:color w:val="333333"/>
          <w:sz w:val="21"/>
          <w:szCs w:val="21"/>
        </w:rPr>
        <w:t>本报告数据处理服务由淘宝（中国）</w:t>
      </w:r>
      <w:r>
        <w:rPr>
          <w:rFonts w:hint="eastAsia"/>
          <w:color w:val="333333"/>
          <w:spacing w:val="-1"/>
          <w:sz w:val="21"/>
          <w:szCs w:val="21"/>
        </w:rPr>
        <w:t>软件有限公司提供，具名签章仅用于证明本报告真实</w:t>
      </w:r>
      <w:r>
        <w:rPr>
          <w:rFonts w:hint="eastAsia"/>
          <w:color w:val="333333"/>
          <w:sz w:val="21"/>
          <w:szCs w:val="21"/>
        </w:rPr>
        <w:t>性，除法律明确规定以外，淘宝（中国）软件有限公司无法承担超出“数据处理服务”范围的责任或义务。</w:t>
      </w:r>
    </w:p>
    <w:p w:rsidR="0045531B" w:rsidRDefault="0045531B">
      <w:pPr>
        <w:pStyle w:val="BodyText"/>
        <w:spacing w:before="12"/>
        <w:rPr>
          <w:rFonts w:cs="Times New Roman"/>
          <w:sz w:val="24"/>
          <w:szCs w:val="24"/>
        </w:rPr>
      </w:pPr>
    </w:p>
    <w:p w:rsidR="0045531B" w:rsidRDefault="0045531B">
      <w:pPr>
        <w:pStyle w:val="Heading1"/>
        <w:rPr>
          <w:rFonts w:cs="Times New Roman"/>
        </w:rPr>
      </w:pPr>
      <w:r>
        <w:rPr>
          <w:rFonts w:hint="eastAsia"/>
          <w:color w:val="333333"/>
        </w:rPr>
        <w:t>六、网络询价平台的联系方式</w:t>
      </w:r>
    </w:p>
    <w:p w:rsidR="0045531B" w:rsidRDefault="0045531B">
      <w:pPr>
        <w:pStyle w:val="BodyText"/>
        <w:spacing w:before="79" w:line="280" w:lineRule="auto"/>
        <w:ind w:left="531" w:right="2827"/>
        <w:rPr>
          <w:rFonts w:cs="Times New Roman"/>
        </w:rPr>
      </w:pPr>
      <w:r>
        <w:rPr>
          <w:rFonts w:hint="eastAsia"/>
          <w:color w:val="333333"/>
        </w:rPr>
        <w:t>公司地址：浙江省杭州市余杭区文一西路</w:t>
      </w:r>
      <w:r>
        <w:rPr>
          <w:color w:val="333333"/>
        </w:rPr>
        <w:t>969</w:t>
      </w:r>
      <w:r>
        <w:rPr>
          <w:rFonts w:hint="eastAsia"/>
          <w:color w:val="333333"/>
        </w:rPr>
        <w:t>号阿里巴巴西溪园区</w:t>
      </w:r>
      <w:hyperlink r:id="rId9">
        <w:r>
          <w:rPr>
            <w:rFonts w:hint="eastAsia"/>
            <w:color w:val="333333"/>
          </w:rPr>
          <w:t>网址：</w:t>
        </w:r>
        <w:r>
          <w:rPr>
            <w:color w:val="333333"/>
          </w:rPr>
          <w:t>www.taobao.com</w:t>
        </w:r>
      </w:hyperlink>
    </w:p>
    <w:p w:rsidR="0045531B" w:rsidRDefault="0045531B">
      <w:pPr>
        <w:pStyle w:val="BodyText"/>
        <w:ind w:left="531"/>
        <w:rPr>
          <w:rFonts w:cs="Times New Roman"/>
        </w:rPr>
      </w:pPr>
      <w:r>
        <w:rPr>
          <w:rFonts w:hint="eastAsia"/>
          <w:color w:val="333333"/>
        </w:rPr>
        <w:t>客服专线：</w:t>
      </w:r>
      <w:r>
        <w:rPr>
          <w:color w:val="333333"/>
        </w:rPr>
        <w:t>400-822-2870</w:t>
      </w:r>
    </w:p>
    <w:p w:rsidR="0045531B" w:rsidRDefault="0045531B">
      <w:pPr>
        <w:pStyle w:val="BodyText"/>
        <w:spacing w:before="6"/>
        <w:rPr>
          <w:rFonts w:cs="Times New Roman"/>
          <w:sz w:val="23"/>
          <w:szCs w:val="23"/>
        </w:rPr>
      </w:pPr>
    </w:p>
    <w:p w:rsidR="0045531B" w:rsidRDefault="0045531B">
      <w:pPr>
        <w:pStyle w:val="BodyText"/>
        <w:ind w:right="307"/>
        <w:jc w:val="right"/>
        <w:rPr>
          <w:rFonts w:cs="Times New Roman"/>
        </w:rPr>
      </w:pPr>
      <w:r>
        <w:rPr>
          <w:color w:val="333333"/>
        </w:rPr>
        <w:t>2019</w:t>
      </w:r>
      <w:r>
        <w:rPr>
          <w:rFonts w:hint="eastAsia"/>
          <w:color w:val="333333"/>
        </w:rPr>
        <w:t>年</w:t>
      </w:r>
      <w:r>
        <w:rPr>
          <w:color w:val="333333"/>
        </w:rPr>
        <w:t>08</w:t>
      </w:r>
      <w:r>
        <w:rPr>
          <w:rFonts w:hint="eastAsia"/>
          <w:color w:val="333333"/>
        </w:rPr>
        <w:t>月</w:t>
      </w:r>
      <w:r>
        <w:rPr>
          <w:color w:val="333333"/>
        </w:rPr>
        <w:t>05</w:t>
      </w:r>
      <w:r>
        <w:rPr>
          <w:rFonts w:hint="eastAsia"/>
          <w:color w:val="333333"/>
        </w:rPr>
        <w:t>日</w:t>
      </w:r>
    </w:p>
    <w:p w:rsidR="0045531B" w:rsidRDefault="0045531B">
      <w:pPr>
        <w:jc w:val="right"/>
        <w:rPr>
          <w:rFonts w:cs="Times New Roman"/>
        </w:rPr>
        <w:sectPr w:rsidR="0045531B">
          <w:pgSz w:w="11910" w:h="16840"/>
          <w:pgMar w:top="700" w:right="1640" w:bottom="280" w:left="920" w:header="720" w:footer="720" w:gutter="0"/>
          <w:cols w:space="720"/>
        </w:sectPr>
      </w:pPr>
    </w:p>
    <w:p w:rsidR="0045531B" w:rsidRDefault="0045531B">
      <w:pPr>
        <w:pStyle w:val="BodyText"/>
        <w:ind w:left="6320"/>
        <w:rPr>
          <w:rFonts w:cs="Times New Roman"/>
          <w:sz w:val="20"/>
          <w:szCs w:val="20"/>
        </w:rPr>
      </w:pPr>
      <w:r>
        <w:rPr>
          <w:noProof/>
          <w:lang w:val="en-US"/>
        </w:rPr>
        <w:pict>
          <v:group id="_x0000_s1036" style="position:absolute;left:0;text-align:left;margin-left:0;margin-top:0;width:595.3pt;height:841.9pt;z-index:-251654144;mso-position-horizontal-relative:page;mso-position-vertical-relative:page" coordsize="11906,16838">
            <v:shape id="_x0000_s1037" type="#_x0000_t75" style="position:absolute;width:9300;height:16838">
              <v:imagedata r:id="rId5" o:title=""/>
            </v:shape>
            <v:shape id="_x0000_s1038" type="#_x0000_t75" style="position:absolute;left:9300;width:2606;height:16838">
              <v:imagedata r:id="rId6" o:title=""/>
            </v:shape>
            <w10:wrap anchorx="page" anchory="page"/>
          </v:group>
        </w:pict>
      </w:r>
      <w:r>
        <w:rPr>
          <w:noProof/>
          <w:lang w:val="en-US"/>
        </w:rPr>
      </w:r>
      <w:r w:rsidRPr="00E93235">
        <w:rPr>
          <w:rFonts w:cs="Times New Roman"/>
          <w:sz w:val="20"/>
          <w:szCs w:val="20"/>
        </w:rPr>
        <w:pict>
          <v:group id="_x0000_s1039" style="width:146pt;height:146pt;mso-position-horizontal-relative:char;mso-position-vertical-relative:line" coordsize="2920,2920">
            <v:shape id="_x0000_s1040" type="#_x0000_t75" style="position:absolute;width:2920;height:2920">
              <v:imagedata r:id="rId10" o:title=""/>
            </v:shape>
            <v:shapetype id="_x0000_t202" coordsize="21600,21600" o:spt="202" path="m,l,21600r21600,l21600,xe">
              <v:stroke joinstyle="miter"/>
              <v:path gradientshapeok="t" o:connecttype="rect"/>
            </v:shapetype>
            <v:shape id="_x0000_s1041" type="#_x0000_t202" style="position:absolute;width:2920;height:2920" filled="f" stroked="f">
              <v:textbox inset="0,0,0,0">
                <w:txbxContent>
                  <w:p w:rsidR="0045531B" w:rsidRDefault="0045531B">
                    <w:pPr>
                      <w:rPr>
                        <w:rFonts w:cs="Times New Roman"/>
                        <w:sz w:val="20"/>
                        <w:szCs w:val="20"/>
                      </w:rPr>
                    </w:pPr>
                  </w:p>
                  <w:p w:rsidR="0045531B" w:rsidRDefault="0045531B">
                    <w:pPr>
                      <w:rPr>
                        <w:rFonts w:cs="Times New Roman"/>
                        <w:sz w:val="20"/>
                        <w:szCs w:val="20"/>
                      </w:rPr>
                    </w:pPr>
                  </w:p>
                  <w:p w:rsidR="0045531B" w:rsidRDefault="0045531B">
                    <w:pPr>
                      <w:spacing w:before="152"/>
                      <w:ind w:right="201"/>
                      <w:jc w:val="right"/>
                      <w:rPr>
                        <w:rFonts w:cs="Times New Roman"/>
                        <w:sz w:val="21"/>
                        <w:szCs w:val="21"/>
                      </w:rPr>
                    </w:pPr>
                    <w:r>
                      <w:rPr>
                        <w:rFonts w:hint="eastAsia"/>
                        <w:color w:val="333333"/>
                        <w:sz w:val="21"/>
                        <w:szCs w:val="21"/>
                      </w:rPr>
                      <w:t>淘宝（中国）软件有限公司</w:t>
                    </w:r>
                  </w:p>
                  <w:p w:rsidR="0045531B" w:rsidRDefault="0045531B">
                    <w:pPr>
                      <w:spacing w:before="46"/>
                      <w:ind w:right="201"/>
                      <w:jc w:val="right"/>
                      <w:rPr>
                        <w:rFonts w:cs="Times New Roman"/>
                        <w:sz w:val="21"/>
                        <w:szCs w:val="21"/>
                      </w:rPr>
                    </w:pPr>
                    <w:r>
                      <w:rPr>
                        <w:rFonts w:hint="eastAsia"/>
                        <w:color w:val="333333"/>
                        <w:sz w:val="21"/>
                        <w:szCs w:val="21"/>
                      </w:rPr>
                      <w:t>（电子签章）</w:t>
                    </w:r>
                  </w:p>
                </w:txbxContent>
              </v:textbox>
            </v:shape>
            <w10:anchorlock/>
          </v:group>
        </w:pict>
      </w:r>
    </w:p>
    <w:sectPr w:rsidR="0045531B" w:rsidSect="00410369">
      <w:pgSz w:w="11910" w:h="16840"/>
      <w:pgMar w:top="60" w:right="164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00708"/>
    <w:multiLevelType w:val="hybridMultilevel"/>
    <w:tmpl w:val="FFFFFFFF"/>
    <w:lvl w:ilvl="0" w:tplc="F5346E90">
      <w:start w:val="1"/>
      <w:numFmt w:val="decimal"/>
      <w:lvlText w:val="%1."/>
      <w:lvlJc w:val="left"/>
      <w:pPr>
        <w:ind w:left="426" w:hanging="315"/>
      </w:pPr>
      <w:rPr>
        <w:rFonts w:ascii="宋体" w:eastAsia="宋体" w:hAnsi="宋体" w:hint="default"/>
        <w:b/>
        <w:bCs/>
        <w:color w:val="333333"/>
        <w:w w:val="99"/>
        <w:sz w:val="21"/>
        <w:szCs w:val="21"/>
      </w:rPr>
    </w:lvl>
    <w:lvl w:ilvl="1" w:tplc="FD9C0C20">
      <w:start w:val="1"/>
      <w:numFmt w:val="decimal"/>
      <w:lvlText w:val="%2."/>
      <w:lvlJc w:val="left"/>
      <w:pPr>
        <w:ind w:left="111" w:hanging="315"/>
      </w:pPr>
      <w:rPr>
        <w:rFonts w:ascii="宋体" w:eastAsia="宋体" w:hAnsi="宋体" w:hint="default"/>
        <w:color w:val="333333"/>
        <w:spacing w:val="-18"/>
        <w:w w:val="100"/>
        <w:sz w:val="21"/>
        <w:szCs w:val="21"/>
      </w:rPr>
    </w:lvl>
    <w:lvl w:ilvl="2" w:tplc="A93AAEA2">
      <w:numFmt w:val="bullet"/>
      <w:lvlText w:val="•"/>
      <w:lvlJc w:val="left"/>
      <w:pPr>
        <w:ind w:left="1411" w:hanging="315"/>
      </w:pPr>
      <w:rPr>
        <w:rFonts w:hint="default"/>
      </w:rPr>
    </w:lvl>
    <w:lvl w:ilvl="3" w:tplc="1CC27F38">
      <w:numFmt w:val="bullet"/>
      <w:lvlText w:val="•"/>
      <w:lvlJc w:val="left"/>
      <w:pPr>
        <w:ind w:left="2403" w:hanging="315"/>
      </w:pPr>
      <w:rPr>
        <w:rFonts w:hint="default"/>
      </w:rPr>
    </w:lvl>
    <w:lvl w:ilvl="4" w:tplc="07C6942A">
      <w:numFmt w:val="bullet"/>
      <w:lvlText w:val="•"/>
      <w:lvlJc w:val="left"/>
      <w:pPr>
        <w:ind w:left="3395" w:hanging="315"/>
      </w:pPr>
      <w:rPr>
        <w:rFonts w:hint="default"/>
      </w:rPr>
    </w:lvl>
    <w:lvl w:ilvl="5" w:tplc="9ABE055C">
      <w:numFmt w:val="bullet"/>
      <w:lvlText w:val="•"/>
      <w:lvlJc w:val="left"/>
      <w:pPr>
        <w:ind w:left="4386" w:hanging="315"/>
      </w:pPr>
      <w:rPr>
        <w:rFonts w:hint="default"/>
      </w:rPr>
    </w:lvl>
    <w:lvl w:ilvl="6" w:tplc="E042F5E2">
      <w:numFmt w:val="bullet"/>
      <w:lvlText w:val="•"/>
      <w:lvlJc w:val="left"/>
      <w:pPr>
        <w:ind w:left="5378" w:hanging="315"/>
      </w:pPr>
      <w:rPr>
        <w:rFonts w:hint="default"/>
      </w:rPr>
    </w:lvl>
    <w:lvl w:ilvl="7" w:tplc="959018E2">
      <w:numFmt w:val="bullet"/>
      <w:lvlText w:val="•"/>
      <w:lvlJc w:val="left"/>
      <w:pPr>
        <w:ind w:left="6370" w:hanging="315"/>
      </w:pPr>
      <w:rPr>
        <w:rFonts w:hint="default"/>
      </w:rPr>
    </w:lvl>
    <w:lvl w:ilvl="8" w:tplc="04C2F9C8">
      <w:numFmt w:val="bullet"/>
      <w:lvlText w:val="•"/>
      <w:lvlJc w:val="left"/>
      <w:pPr>
        <w:ind w:left="7362" w:hanging="31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compat>
    <w:ulTrailSpace/>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369"/>
    <w:rsid w:val="001253E6"/>
    <w:rsid w:val="001E0BD6"/>
    <w:rsid w:val="00410369"/>
    <w:rsid w:val="0045531B"/>
    <w:rsid w:val="00566CF1"/>
    <w:rsid w:val="00595A7E"/>
    <w:rsid w:val="0095163C"/>
    <w:rsid w:val="00A113E8"/>
    <w:rsid w:val="00B50E61"/>
    <w:rsid w:val="00E932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69"/>
    <w:pPr>
      <w:widowControl w:val="0"/>
      <w:autoSpaceDE w:val="0"/>
      <w:autoSpaceDN w:val="0"/>
    </w:pPr>
    <w:rPr>
      <w:rFonts w:ascii="宋体" w:hAnsi="宋体" w:cs="宋体"/>
      <w:kern w:val="0"/>
      <w:sz w:val="22"/>
      <w:lang w:val="zh-CN"/>
    </w:rPr>
  </w:style>
  <w:style w:type="paragraph" w:styleId="Heading1">
    <w:name w:val="heading 1"/>
    <w:basedOn w:val="Normal"/>
    <w:link w:val="Heading1Char"/>
    <w:uiPriority w:val="99"/>
    <w:qFormat/>
    <w:rsid w:val="00410369"/>
    <w:pPr>
      <w:ind w:left="111"/>
      <w:outlineLvl w:val="0"/>
    </w:pPr>
    <w:rPr>
      <w:b/>
      <w:bCs/>
      <w:sz w:val="24"/>
      <w:szCs w:val="24"/>
    </w:rPr>
  </w:style>
  <w:style w:type="paragraph" w:styleId="Heading2">
    <w:name w:val="heading 2"/>
    <w:basedOn w:val="Normal"/>
    <w:link w:val="Heading2Char"/>
    <w:uiPriority w:val="99"/>
    <w:qFormat/>
    <w:rsid w:val="00410369"/>
    <w:pPr>
      <w:ind w:left="111"/>
      <w:outlineLvl w:val="1"/>
    </w:pPr>
    <w:rPr>
      <w:b/>
      <w:b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宋体" w:eastAsia="宋体" w:cs="宋体"/>
      <w:b/>
      <w:bCs/>
      <w:kern w:val="44"/>
      <w:sz w:val="44"/>
      <w:szCs w:val="44"/>
      <w:lang w:val="zh-CN"/>
    </w:rPr>
  </w:style>
  <w:style w:type="character" w:customStyle="1" w:styleId="Heading2Char">
    <w:name w:val="Heading 2 Char"/>
    <w:basedOn w:val="DefaultParagraphFont"/>
    <w:link w:val="Heading2"/>
    <w:uiPriority w:val="99"/>
    <w:semiHidden/>
    <w:locked/>
    <w:rPr>
      <w:rFonts w:ascii="Cambria" w:eastAsia="宋体" w:hAnsi="Cambria" w:cs="Cambria"/>
      <w:b/>
      <w:bCs/>
      <w:kern w:val="0"/>
      <w:sz w:val="32"/>
      <w:szCs w:val="32"/>
      <w:lang w:val="zh-CN"/>
    </w:rPr>
  </w:style>
  <w:style w:type="paragraph" w:styleId="BodyText">
    <w:name w:val="Body Text"/>
    <w:basedOn w:val="Normal"/>
    <w:link w:val="BodyTextChar"/>
    <w:uiPriority w:val="99"/>
    <w:rsid w:val="00410369"/>
    <w:rPr>
      <w:sz w:val="21"/>
      <w:szCs w:val="21"/>
    </w:rPr>
  </w:style>
  <w:style w:type="character" w:customStyle="1" w:styleId="BodyTextChar">
    <w:name w:val="Body Text Char"/>
    <w:basedOn w:val="DefaultParagraphFont"/>
    <w:link w:val="BodyText"/>
    <w:uiPriority w:val="99"/>
    <w:semiHidden/>
    <w:locked/>
    <w:rPr>
      <w:rFonts w:ascii="宋体" w:eastAsia="宋体" w:cs="宋体"/>
      <w:kern w:val="0"/>
      <w:sz w:val="22"/>
      <w:szCs w:val="22"/>
      <w:lang w:val="zh-CN"/>
    </w:rPr>
  </w:style>
  <w:style w:type="paragraph" w:styleId="ListParagraph">
    <w:name w:val="List Paragraph"/>
    <w:basedOn w:val="Normal"/>
    <w:uiPriority w:val="99"/>
    <w:qFormat/>
    <w:rsid w:val="00410369"/>
    <w:pPr>
      <w:ind w:left="111" w:right="307" w:firstLine="420"/>
    </w:pPr>
  </w:style>
  <w:style w:type="paragraph" w:customStyle="1" w:styleId="TableParagraph">
    <w:name w:val="Table Paragraph"/>
    <w:basedOn w:val="Normal"/>
    <w:uiPriority w:val="99"/>
    <w:rsid w:val="00410369"/>
    <w:pPr>
      <w:spacing w:before="97"/>
      <w:ind w:left="262"/>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taoba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338</Words>
  <Characters>1928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User2019</dc:creator>
  <cp:keywords/>
  <dc:description/>
  <cp:lastModifiedBy>User2019</cp:lastModifiedBy>
  <cp:revision>3</cp:revision>
  <dcterms:created xsi:type="dcterms:W3CDTF">2019-12-23T01:52:00Z</dcterms:created>
  <dcterms:modified xsi:type="dcterms:W3CDTF">2019-12-23T08:54:00Z</dcterms:modified>
</cp:coreProperties>
</file>