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2FB" w:rsidRDefault="00F812FB" w:rsidP="00F64C36">
      <w:pPr>
        <w:adjustRightInd w:val="0"/>
        <w:snapToGrid w:val="0"/>
        <w:rPr>
          <w:rFonts w:ascii="华文中宋" w:eastAsia="华文中宋" w:hAnsi="华文中宋"/>
          <w:b/>
          <w:spacing w:val="12"/>
          <w:sz w:val="52"/>
          <w:szCs w:val="52"/>
        </w:rPr>
      </w:pPr>
    </w:p>
    <w:p w:rsidR="00F812FB" w:rsidRDefault="00AC4104">
      <w:pPr>
        <w:adjustRightInd w:val="0"/>
        <w:snapToGrid w:val="0"/>
        <w:jc w:val="center"/>
        <w:rPr>
          <w:rFonts w:ascii="华文中宋" w:eastAsia="华文中宋" w:hAnsi="华文中宋"/>
          <w:b/>
          <w:spacing w:val="12"/>
          <w:sz w:val="52"/>
          <w:szCs w:val="52"/>
        </w:rPr>
      </w:pPr>
      <w:r>
        <w:rPr>
          <w:rFonts w:ascii="华文中宋" w:eastAsia="华文中宋" w:hAnsi="华文中宋"/>
          <w:b/>
          <w:spacing w:val="12"/>
          <w:sz w:val="52"/>
          <w:szCs w:val="52"/>
        </w:rPr>
        <w:t>房地产估价报告</w:t>
      </w:r>
    </w:p>
    <w:p w:rsidR="00F812FB" w:rsidRDefault="00F812FB">
      <w:pPr>
        <w:spacing w:line="240" w:lineRule="exact"/>
        <w:rPr>
          <w:b/>
          <w:bCs/>
          <w:sz w:val="44"/>
        </w:rPr>
      </w:pPr>
    </w:p>
    <w:p w:rsidR="00F812FB" w:rsidRDefault="00F812FB">
      <w:pPr>
        <w:spacing w:line="240" w:lineRule="exact"/>
        <w:rPr>
          <w:b/>
          <w:bCs/>
          <w:sz w:val="44"/>
        </w:rPr>
      </w:pPr>
    </w:p>
    <w:p w:rsidR="00F812FB" w:rsidRDefault="00F812FB">
      <w:pPr>
        <w:spacing w:line="240" w:lineRule="exact"/>
        <w:rPr>
          <w:b/>
          <w:sz w:val="28"/>
        </w:rPr>
      </w:pPr>
    </w:p>
    <w:p w:rsidR="00F812FB" w:rsidRDefault="00F812FB">
      <w:pPr>
        <w:spacing w:line="240" w:lineRule="exact"/>
        <w:rPr>
          <w:b/>
          <w:sz w:val="28"/>
        </w:rPr>
      </w:pPr>
    </w:p>
    <w:p w:rsidR="00F812FB" w:rsidRDefault="00F812FB">
      <w:pPr>
        <w:spacing w:line="240" w:lineRule="exact"/>
        <w:rPr>
          <w:b/>
          <w:sz w:val="28"/>
        </w:rPr>
      </w:pPr>
    </w:p>
    <w:p w:rsidR="00F812FB" w:rsidRDefault="00F812FB">
      <w:pPr>
        <w:spacing w:line="240" w:lineRule="exact"/>
        <w:rPr>
          <w:b/>
          <w:sz w:val="28"/>
        </w:rPr>
      </w:pPr>
    </w:p>
    <w:p w:rsidR="00F812FB" w:rsidRDefault="00F812FB">
      <w:pPr>
        <w:spacing w:line="240" w:lineRule="exact"/>
        <w:rPr>
          <w:b/>
          <w:sz w:val="28"/>
        </w:rPr>
      </w:pPr>
    </w:p>
    <w:p w:rsidR="00F812FB" w:rsidRDefault="00AC4104" w:rsidP="00F64C36">
      <w:pPr>
        <w:tabs>
          <w:tab w:val="left" w:pos="8820"/>
        </w:tabs>
        <w:spacing w:line="800" w:lineRule="exact"/>
        <w:ind w:leftChars="257" w:left="2860" w:hangingChars="680" w:hanging="2320"/>
        <w:rPr>
          <w:rFonts w:ascii="宋体" w:eastAsia="宋体" w:hAnsi="宋体" w:cs="宋体"/>
          <w:b/>
          <w:spacing w:val="10"/>
          <w:sz w:val="32"/>
          <w:szCs w:val="32"/>
        </w:rPr>
      </w:pPr>
      <w:r>
        <w:rPr>
          <w:rFonts w:ascii="宋体" w:eastAsia="宋体" w:hAnsi="宋体" w:cs="宋体" w:hint="eastAsia"/>
          <w:b/>
          <w:spacing w:val="10"/>
          <w:sz w:val="32"/>
          <w:szCs w:val="32"/>
        </w:rPr>
        <w:t>估价项目名称：李林、刘海欧所属奎屯市润泽园</w:t>
      </w:r>
      <w:r>
        <w:rPr>
          <w:rFonts w:ascii="宋体" w:eastAsia="宋体" w:hAnsi="宋体" w:cs="宋体" w:hint="eastAsia"/>
          <w:b/>
          <w:spacing w:val="10"/>
          <w:sz w:val="32"/>
          <w:szCs w:val="32"/>
        </w:rPr>
        <w:t>7-111</w:t>
      </w:r>
      <w:r>
        <w:rPr>
          <w:rFonts w:ascii="宋体" w:eastAsia="宋体" w:hAnsi="宋体" w:cs="宋体" w:hint="eastAsia"/>
          <w:b/>
          <w:spacing w:val="10"/>
          <w:sz w:val="32"/>
          <w:szCs w:val="32"/>
        </w:rPr>
        <w:t>号房地产估价报告</w:t>
      </w:r>
    </w:p>
    <w:p w:rsidR="00F812FB" w:rsidRDefault="00AC4104" w:rsidP="00F64C36">
      <w:pPr>
        <w:tabs>
          <w:tab w:val="left" w:pos="8820"/>
        </w:tabs>
        <w:spacing w:line="800" w:lineRule="exact"/>
        <w:ind w:leftChars="257" w:left="2860" w:hangingChars="680" w:hanging="2320"/>
        <w:rPr>
          <w:rFonts w:ascii="宋体" w:eastAsia="宋体" w:hAnsi="宋体" w:cs="宋体"/>
          <w:b/>
          <w:spacing w:val="10"/>
          <w:sz w:val="32"/>
          <w:szCs w:val="32"/>
        </w:rPr>
      </w:pPr>
      <w:r>
        <w:rPr>
          <w:rFonts w:ascii="宋体" w:eastAsia="宋体" w:hAnsi="宋体" w:cs="宋体" w:hint="eastAsia"/>
          <w:b/>
          <w:spacing w:val="10"/>
          <w:sz w:val="32"/>
          <w:szCs w:val="32"/>
        </w:rPr>
        <w:t>估价委托人：新疆维吾尔自治区奎屯市人民法院</w:t>
      </w:r>
    </w:p>
    <w:p w:rsidR="00F812FB" w:rsidRDefault="00AC4104" w:rsidP="00F64C36">
      <w:pPr>
        <w:tabs>
          <w:tab w:val="left" w:pos="8820"/>
        </w:tabs>
        <w:spacing w:line="800" w:lineRule="exact"/>
        <w:ind w:leftChars="257" w:left="2860" w:hangingChars="680" w:hanging="2320"/>
        <w:rPr>
          <w:rFonts w:ascii="宋体" w:eastAsia="宋体" w:hAnsi="宋体" w:cs="宋体"/>
          <w:b/>
          <w:spacing w:val="10"/>
          <w:sz w:val="32"/>
          <w:szCs w:val="32"/>
        </w:rPr>
      </w:pPr>
      <w:r>
        <w:rPr>
          <w:rFonts w:ascii="宋体" w:eastAsia="宋体" w:hAnsi="宋体" w:cs="宋体" w:hint="eastAsia"/>
          <w:b/>
          <w:spacing w:val="10"/>
          <w:sz w:val="32"/>
          <w:szCs w:val="32"/>
        </w:rPr>
        <w:t>房地产估价机构：新疆兴房房地产估价咨询有限公司</w:t>
      </w:r>
    </w:p>
    <w:p w:rsidR="00F812FB" w:rsidRDefault="00AC4104" w:rsidP="00F64C36">
      <w:pPr>
        <w:tabs>
          <w:tab w:val="left" w:pos="8820"/>
        </w:tabs>
        <w:spacing w:line="800" w:lineRule="exact"/>
        <w:ind w:leftChars="257" w:left="2860" w:hangingChars="680" w:hanging="2320"/>
        <w:rPr>
          <w:rFonts w:ascii="宋体" w:eastAsia="宋体" w:hAnsi="宋体" w:cs="宋体"/>
          <w:b/>
          <w:spacing w:val="10"/>
          <w:sz w:val="32"/>
          <w:szCs w:val="32"/>
        </w:rPr>
      </w:pPr>
      <w:r>
        <w:rPr>
          <w:rFonts w:ascii="宋体" w:eastAsia="宋体" w:hAnsi="宋体" w:cs="宋体" w:hint="eastAsia"/>
          <w:b/>
          <w:spacing w:val="10"/>
          <w:sz w:val="32"/>
          <w:szCs w:val="32"/>
        </w:rPr>
        <w:t>注册房地产估价师：阳改林（注册号：</w:t>
      </w:r>
      <w:r>
        <w:rPr>
          <w:rFonts w:ascii="宋体" w:eastAsia="宋体" w:hAnsi="宋体" w:cs="宋体" w:hint="eastAsia"/>
          <w:b/>
          <w:spacing w:val="10"/>
          <w:sz w:val="32"/>
          <w:szCs w:val="32"/>
        </w:rPr>
        <w:t>6519970009</w:t>
      </w:r>
      <w:r>
        <w:rPr>
          <w:rFonts w:ascii="宋体" w:eastAsia="宋体" w:hAnsi="宋体" w:cs="宋体" w:hint="eastAsia"/>
          <w:b/>
          <w:spacing w:val="10"/>
          <w:sz w:val="32"/>
          <w:szCs w:val="32"/>
        </w:rPr>
        <w:t>）</w:t>
      </w:r>
    </w:p>
    <w:p w:rsidR="00F812FB" w:rsidRDefault="00AC4104" w:rsidP="00F64C36">
      <w:pPr>
        <w:tabs>
          <w:tab w:val="left" w:pos="8820"/>
        </w:tabs>
        <w:spacing w:line="800" w:lineRule="exact"/>
        <w:ind w:leftChars="257" w:left="2860" w:hangingChars="680" w:hanging="2320"/>
        <w:rPr>
          <w:rFonts w:ascii="宋体" w:eastAsia="宋体" w:hAnsi="宋体" w:cs="宋体"/>
          <w:b/>
          <w:spacing w:val="10"/>
          <w:sz w:val="32"/>
          <w:szCs w:val="32"/>
        </w:rPr>
      </w:pPr>
      <w:r>
        <w:rPr>
          <w:rFonts w:ascii="宋体" w:eastAsia="宋体" w:hAnsi="宋体" w:cs="宋体" w:hint="eastAsia"/>
          <w:b/>
          <w:spacing w:val="10"/>
          <w:sz w:val="32"/>
          <w:szCs w:val="32"/>
        </w:rPr>
        <w:t xml:space="preserve">                 </w:t>
      </w:r>
      <w:r>
        <w:rPr>
          <w:rFonts w:ascii="宋体" w:eastAsia="宋体" w:hAnsi="宋体" w:cs="宋体" w:hint="eastAsia"/>
          <w:b/>
          <w:spacing w:val="10"/>
          <w:sz w:val="32"/>
          <w:szCs w:val="32"/>
        </w:rPr>
        <w:t>李</w:t>
      </w:r>
      <w:r>
        <w:rPr>
          <w:rFonts w:ascii="宋体" w:eastAsia="宋体" w:hAnsi="宋体" w:cs="宋体" w:hint="eastAsia"/>
          <w:b/>
          <w:spacing w:val="10"/>
          <w:sz w:val="32"/>
          <w:szCs w:val="32"/>
        </w:rPr>
        <w:t xml:space="preserve">  </w:t>
      </w:r>
      <w:r>
        <w:rPr>
          <w:rFonts w:ascii="宋体" w:eastAsia="宋体" w:hAnsi="宋体" w:cs="宋体" w:hint="eastAsia"/>
          <w:b/>
          <w:spacing w:val="10"/>
          <w:sz w:val="32"/>
          <w:szCs w:val="32"/>
        </w:rPr>
        <w:t>红（注册号：</w:t>
      </w:r>
      <w:r>
        <w:rPr>
          <w:rFonts w:ascii="宋体" w:eastAsia="宋体" w:hAnsi="宋体" w:cs="宋体" w:hint="eastAsia"/>
          <w:b/>
          <w:spacing w:val="10"/>
          <w:sz w:val="32"/>
          <w:szCs w:val="32"/>
        </w:rPr>
        <w:t>6520040025</w:t>
      </w:r>
      <w:r>
        <w:rPr>
          <w:rFonts w:ascii="宋体" w:eastAsia="宋体" w:hAnsi="宋体" w:cs="宋体" w:hint="eastAsia"/>
          <w:b/>
          <w:spacing w:val="10"/>
          <w:sz w:val="32"/>
          <w:szCs w:val="32"/>
        </w:rPr>
        <w:t>）</w:t>
      </w:r>
    </w:p>
    <w:p w:rsidR="00F812FB" w:rsidRDefault="00AC4104" w:rsidP="00F64C36">
      <w:pPr>
        <w:tabs>
          <w:tab w:val="left" w:pos="8820"/>
        </w:tabs>
        <w:spacing w:line="800" w:lineRule="exact"/>
        <w:ind w:leftChars="257" w:left="2860" w:hangingChars="680" w:hanging="2320"/>
        <w:rPr>
          <w:rFonts w:ascii="宋体" w:eastAsia="宋体" w:hAnsi="宋体" w:cs="宋体"/>
          <w:b/>
          <w:spacing w:val="-10"/>
          <w:sz w:val="28"/>
          <w:szCs w:val="28"/>
        </w:rPr>
      </w:pPr>
      <w:r>
        <w:rPr>
          <w:rFonts w:ascii="宋体" w:eastAsia="宋体" w:hAnsi="宋体" w:cs="宋体" w:hint="eastAsia"/>
          <w:b/>
          <w:spacing w:val="10"/>
          <w:sz w:val="32"/>
          <w:szCs w:val="32"/>
        </w:rPr>
        <w:t>估价报告出具日期：二○一九年九月二十五日</w:t>
      </w:r>
    </w:p>
    <w:p w:rsidR="00F812FB" w:rsidRDefault="00AC4104" w:rsidP="00F64C36">
      <w:pPr>
        <w:tabs>
          <w:tab w:val="left" w:pos="8820"/>
        </w:tabs>
        <w:spacing w:line="800" w:lineRule="exact"/>
        <w:ind w:leftChars="257" w:left="2860" w:hangingChars="680" w:hanging="2320"/>
        <w:rPr>
          <w:rFonts w:ascii="宋体" w:eastAsia="宋体" w:hAnsi="宋体" w:cs="宋体"/>
          <w:b/>
          <w:spacing w:val="10"/>
          <w:sz w:val="32"/>
          <w:szCs w:val="32"/>
        </w:rPr>
      </w:pPr>
      <w:r>
        <w:rPr>
          <w:rFonts w:ascii="宋体" w:eastAsia="宋体" w:hAnsi="宋体" w:cs="宋体" w:hint="eastAsia"/>
          <w:b/>
          <w:spacing w:val="10"/>
          <w:sz w:val="32"/>
          <w:szCs w:val="32"/>
        </w:rPr>
        <w:t>估价报告编号：新兴房估</w:t>
      </w:r>
      <w:r>
        <w:rPr>
          <w:rFonts w:ascii="宋体" w:eastAsia="宋体" w:hAnsi="宋体" w:cs="宋体" w:hint="eastAsia"/>
          <w:b/>
          <w:spacing w:val="10"/>
          <w:sz w:val="32"/>
          <w:szCs w:val="32"/>
        </w:rPr>
        <w:t>[2019]</w:t>
      </w:r>
      <w:r>
        <w:rPr>
          <w:rFonts w:ascii="宋体" w:eastAsia="宋体" w:hAnsi="宋体" w:cs="宋体" w:hint="eastAsia"/>
          <w:b/>
          <w:spacing w:val="10"/>
          <w:sz w:val="32"/>
          <w:szCs w:val="32"/>
        </w:rPr>
        <w:t>字第</w:t>
      </w:r>
      <w:r>
        <w:rPr>
          <w:rFonts w:ascii="宋体" w:eastAsia="宋体" w:hAnsi="宋体" w:cs="宋体" w:hint="eastAsia"/>
          <w:b/>
          <w:spacing w:val="10"/>
          <w:sz w:val="32"/>
          <w:szCs w:val="32"/>
        </w:rPr>
        <w:t>089</w:t>
      </w:r>
      <w:r>
        <w:rPr>
          <w:rFonts w:ascii="宋体" w:eastAsia="宋体" w:hAnsi="宋体" w:cs="宋体" w:hint="eastAsia"/>
          <w:b/>
          <w:spacing w:val="10"/>
          <w:sz w:val="32"/>
          <w:szCs w:val="32"/>
        </w:rPr>
        <w:t>号</w:t>
      </w:r>
    </w:p>
    <w:p w:rsidR="00F812FB" w:rsidRDefault="00F812FB">
      <w:pPr>
        <w:tabs>
          <w:tab w:val="left" w:pos="8820"/>
        </w:tabs>
        <w:spacing w:line="700" w:lineRule="exact"/>
        <w:rPr>
          <w:b/>
          <w:spacing w:val="12"/>
          <w:sz w:val="30"/>
          <w:szCs w:val="30"/>
        </w:rPr>
      </w:pPr>
    </w:p>
    <w:p w:rsidR="00F812FB" w:rsidRDefault="00F812FB">
      <w:pPr>
        <w:tabs>
          <w:tab w:val="left" w:pos="8820"/>
        </w:tabs>
        <w:spacing w:line="700" w:lineRule="exact"/>
        <w:rPr>
          <w:b/>
          <w:spacing w:val="12"/>
          <w:sz w:val="30"/>
          <w:szCs w:val="30"/>
        </w:rPr>
      </w:pPr>
    </w:p>
    <w:p w:rsidR="00F812FB" w:rsidRDefault="00F812FB">
      <w:pPr>
        <w:tabs>
          <w:tab w:val="left" w:pos="8820"/>
        </w:tabs>
        <w:spacing w:line="700" w:lineRule="exact"/>
        <w:rPr>
          <w:b/>
          <w:spacing w:val="12"/>
          <w:sz w:val="30"/>
          <w:szCs w:val="30"/>
        </w:rPr>
        <w:sectPr w:rsidR="00F812FB">
          <w:headerReference w:type="default" r:id="rId7"/>
          <w:pgSz w:w="11906" w:h="16838"/>
          <w:pgMar w:top="1418" w:right="1418" w:bottom="1418" w:left="1418" w:header="936" w:footer="992" w:gutter="284"/>
          <w:pgNumType w:start="1"/>
          <w:cols w:space="720"/>
          <w:docGrid w:type="linesAndChars" w:linePitch="312"/>
        </w:sectPr>
      </w:pPr>
    </w:p>
    <w:p w:rsidR="00F812FB" w:rsidRDefault="00AC4104" w:rsidP="00F64C36">
      <w:pPr>
        <w:spacing w:beforeLines="100" w:afterLines="50" w:line="240" w:lineRule="atLeast"/>
        <w:jc w:val="center"/>
        <w:rPr>
          <w:b/>
          <w:spacing w:val="12"/>
          <w:sz w:val="36"/>
          <w:szCs w:val="36"/>
        </w:rPr>
      </w:pPr>
      <w:bookmarkStart w:id="0" w:name="_Toc17083"/>
      <w:bookmarkStart w:id="1" w:name="_Toc26544"/>
      <w:bookmarkStart w:id="2" w:name="_Toc268200639"/>
      <w:bookmarkStart w:id="3" w:name="_Toc434533591"/>
      <w:bookmarkStart w:id="4" w:name="_Toc13402"/>
      <w:bookmarkStart w:id="5" w:name="_Toc14185"/>
      <w:bookmarkStart w:id="6" w:name="_Toc23156"/>
      <w:bookmarkStart w:id="7" w:name="_Toc18713"/>
      <w:bookmarkStart w:id="8" w:name="_Toc16953"/>
      <w:bookmarkStart w:id="9" w:name="_Toc9730"/>
      <w:bookmarkStart w:id="10" w:name="_Toc268258314"/>
      <w:bookmarkStart w:id="11" w:name="_Toc29959"/>
      <w:bookmarkStart w:id="12" w:name="_Toc268258101"/>
      <w:bookmarkStart w:id="13" w:name="_Toc268200686"/>
      <w:bookmarkStart w:id="14" w:name="_Toc268258023"/>
      <w:bookmarkStart w:id="15" w:name="_Toc268258100"/>
      <w:bookmarkStart w:id="16" w:name="_Toc268258313"/>
      <w:bookmarkStart w:id="17" w:name="_Toc268258022"/>
      <w:r>
        <w:rPr>
          <w:b/>
          <w:spacing w:val="12"/>
          <w:sz w:val="36"/>
          <w:szCs w:val="36"/>
        </w:rPr>
        <w:lastRenderedPageBreak/>
        <w:t>致</w:t>
      </w:r>
      <w:r>
        <w:rPr>
          <w:rFonts w:hint="eastAsia"/>
          <w:b/>
          <w:spacing w:val="12"/>
          <w:sz w:val="36"/>
          <w:szCs w:val="36"/>
        </w:rPr>
        <w:t>估价委托人</w:t>
      </w:r>
      <w:r>
        <w:rPr>
          <w:b/>
          <w:spacing w:val="12"/>
          <w:sz w:val="36"/>
          <w:szCs w:val="36"/>
        </w:rPr>
        <w:t>函</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F812FB" w:rsidRDefault="00AC4104">
      <w:pPr>
        <w:spacing w:line="520" w:lineRule="exact"/>
        <w:rPr>
          <w:rFonts w:eastAsia="仿宋_GB2312"/>
          <w:sz w:val="28"/>
        </w:rPr>
      </w:pPr>
      <w:bookmarkStart w:id="18" w:name="_Toc155258957"/>
      <w:r>
        <w:rPr>
          <w:rFonts w:eastAsia="仿宋_GB2312" w:hint="eastAsia"/>
          <w:sz w:val="28"/>
        </w:rPr>
        <w:t>新疆维吾尔自治区奎屯市人民法院：</w:t>
      </w:r>
    </w:p>
    <w:p w:rsidR="00F812FB" w:rsidRDefault="00AC4104">
      <w:pPr>
        <w:spacing w:line="520" w:lineRule="exact"/>
        <w:ind w:firstLineChars="200" w:firstLine="560"/>
        <w:rPr>
          <w:rFonts w:eastAsia="仿宋_GB2312"/>
          <w:sz w:val="28"/>
        </w:rPr>
      </w:pPr>
      <w:r>
        <w:rPr>
          <w:rFonts w:eastAsia="仿宋_GB2312" w:hint="eastAsia"/>
          <w:sz w:val="28"/>
        </w:rPr>
        <w:t>受贵单位的委托，本估价机构委派注册房地产估价师阳改林（注册号：</w:t>
      </w:r>
      <w:r>
        <w:rPr>
          <w:rFonts w:eastAsia="仿宋_GB2312" w:hint="eastAsia"/>
          <w:sz w:val="28"/>
        </w:rPr>
        <w:t>6519970009</w:t>
      </w:r>
      <w:r>
        <w:rPr>
          <w:rFonts w:eastAsia="仿宋_GB2312" w:hint="eastAsia"/>
          <w:sz w:val="28"/>
        </w:rPr>
        <w:t>）、李红（注册号：</w:t>
      </w:r>
      <w:r>
        <w:rPr>
          <w:rFonts w:eastAsia="仿宋_GB2312" w:hint="eastAsia"/>
          <w:sz w:val="28"/>
        </w:rPr>
        <w:t>6520040025</w:t>
      </w:r>
      <w:r>
        <w:rPr>
          <w:rFonts w:eastAsia="仿宋_GB2312" w:hint="eastAsia"/>
          <w:sz w:val="28"/>
        </w:rPr>
        <w:t>）对估价对象进行了估价，有关内容如下：</w:t>
      </w:r>
    </w:p>
    <w:p w:rsidR="00F812FB" w:rsidRDefault="00AC4104">
      <w:pPr>
        <w:spacing w:line="520" w:lineRule="exact"/>
        <w:ind w:firstLineChars="200" w:firstLine="560"/>
        <w:rPr>
          <w:rFonts w:eastAsia="仿宋_GB2312"/>
          <w:sz w:val="28"/>
        </w:rPr>
      </w:pPr>
      <w:r>
        <w:rPr>
          <w:rFonts w:eastAsia="仿宋_GB2312" w:hint="eastAsia"/>
          <w:sz w:val="28"/>
        </w:rPr>
        <w:t>一、估价目的：为委托方司法裁定提供参考依据而评估润泽园</w:t>
      </w:r>
      <w:r>
        <w:rPr>
          <w:rFonts w:eastAsia="仿宋_GB2312" w:hint="eastAsia"/>
          <w:sz w:val="28"/>
        </w:rPr>
        <w:t>7-111</w:t>
      </w:r>
      <w:r>
        <w:rPr>
          <w:rFonts w:eastAsia="仿宋_GB2312" w:hint="eastAsia"/>
          <w:sz w:val="28"/>
        </w:rPr>
        <w:t>号房地产市场价值；</w:t>
      </w:r>
    </w:p>
    <w:p w:rsidR="00F812FB" w:rsidRDefault="00AC4104">
      <w:pPr>
        <w:spacing w:line="520" w:lineRule="exact"/>
        <w:ind w:firstLineChars="200" w:firstLine="560"/>
        <w:rPr>
          <w:rFonts w:eastAsia="仿宋_GB2312"/>
          <w:sz w:val="28"/>
        </w:rPr>
      </w:pPr>
      <w:r>
        <w:rPr>
          <w:rFonts w:eastAsia="仿宋_GB2312" w:hint="eastAsia"/>
          <w:sz w:val="28"/>
        </w:rPr>
        <w:t>二、估价对象：</w:t>
      </w:r>
    </w:p>
    <w:p w:rsidR="00F812FB" w:rsidRDefault="00AC4104">
      <w:pPr>
        <w:spacing w:line="520" w:lineRule="exact"/>
        <w:ind w:firstLineChars="200" w:firstLine="560"/>
        <w:rPr>
          <w:rFonts w:eastAsia="仿宋_GB2312"/>
          <w:sz w:val="28"/>
        </w:rPr>
      </w:pPr>
      <w:r>
        <w:rPr>
          <w:rFonts w:eastAsia="仿宋_GB2312" w:hint="eastAsia"/>
          <w:sz w:val="28"/>
        </w:rPr>
        <w:t>此次估价对象为润泽园</w:t>
      </w:r>
      <w:r>
        <w:rPr>
          <w:rFonts w:eastAsia="仿宋_GB2312" w:hint="eastAsia"/>
          <w:sz w:val="28"/>
        </w:rPr>
        <w:t>7-111</w:t>
      </w:r>
      <w:r>
        <w:rPr>
          <w:rFonts w:eastAsia="仿宋_GB2312" w:hint="eastAsia"/>
          <w:sz w:val="28"/>
        </w:rPr>
        <w:t>号房地产市场价值，财产范围包括：建筑物、占有的土地使用权、房屋配套设施，不包含室内装饰、装修、动产、债权债务等其他财产或者权益。润泽园</w:t>
      </w:r>
      <w:r>
        <w:rPr>
          <w:rFonts w:eastAsia="仿宋_GB2312" w:hint="eastAsia"/>
          <w:sz w:val="28"/>
        </w:rPr>
        <w:t>7</w:t>
      </w:r>
      <w:r>
        <w:rPr>
          <w:rFonts w:eastAsia="仿宋_GB2312" w:hint="eastAsia"/>
          <w:sz w:val="28"/>
        </w:rPr>
        <w:t>幢总层数十二层，估价对象位于一层，建筑面积为</w:t>
      </w:r>
      <w:r>
        <w:rPr>
          <w:rFonts w:eastAsia="仿宋_GB2312" w:hint="eastAsia"/>
          <w:sz w:val="28"/>
        </w:rPr>
        <w:t>140.71</w:t>
      </w:r>
      <w:r>
        <w:rPr>
          <w:rFonts w:eastAsia="仿宋_GB2312" w:hint="eastAsia"/>
          <w:sz w:val="28"/>
        </w:rPr>
        <w:t>平方米，证载及实际用途均为住宅，房屋所有权为李林、刘海欧共同所有；</w:t>
      </w:r>
    </w:p>
    <w:p w:rsidR="00F812FB" w:rsidRDefault="00AC4104">
      <w:pPr>
        <w:spacing w:line="520" w:lineRule="exact"/>
        <w:ind w:firstLineChars="200" w:firstLine="560"/>
        <w:rPr>
          <w:rFonts w:eastAsia="仿宋_GB2312"/>
          <w:sz w:val="28"/>
        </w:rPr>
      </w:pPr>
      <w:r>
        <w:rPr>
          <w:rFonts w:eastAsia="仿宋_GB2312" w:hint="eastAsia"/>
          <w:sz w:val="28"/>
        </w:rPr>
        <w:t>三、价值时点：依据委托日期，价值时点为</w:t>
      </w:r>
      <w:r>
        <w:rPr>
          <w:rFonts w:eastAsia="仿宋_GB2312" w:hint="eastAsia"/>
          <w:sz w:val="28"/>
        </w:rPr>
        <w:t>2019</w:t>
      </w:r>
      <w:r>
        <w:rPr>
          <w:rFonts w:eastAsia="仿宋_GB2312" w:hint="eastAsia"/>
          <w:sz w:val="28"/>
        </w:rPr>
        <w:t>年</w:t>
      </w:r>
      <w:r>
        <w:rPr>
          <w:rFonts w:eastAsia="仿宋_GB2312" w:hint="eastAsia"/>
          <w:sz w:val="28"/>
        </w:rPr>
        <w:t>8</w:t>
      </w:r>
      <w:r>
        <w:rPr>
          <w:rFonts w:eastAsia="仿宋_GB2312" w:hint="eastAsia"/>
          <w:sz w:val="28"/>
        </w:rPr>
        <w:t>月</w:t>
      </w:r>
      <w:r>
        <w:rPr>
          <w:rFonts w:eastAsia="仿宋_GB2312" w:hint="eastAsia"/>
          <w:sz w:val="28"/>
        </w:rPr>
        <w:t>23</w:t>
      </w:r>
      <w:r>
        <w:rPr>
          <w:rFonts w:eastAsia="仿宋_GB2312" w:hint="eastAsia"/>
          <w:sz w:val="28"/>
        </w:rPr>
        <w:t>日；</w:t>
      </w:r>
    </w:p>
    <w:p w:rsidR="00F812FB" w:rsidRDefault="00AC4104">
      <w:pPr>
        <w:spacing w:line="520" w:lineRule="exact"/>
        <w:ind w:firstLineChars="200" w:firstLine="560"/>
        <w:rPr>
          <w:rFonts w:eastAsia="仿宋_GB2312"/>
          <w:sz w:val="28"/>
        </w:rPr>
      </w:pPr>
      <w:r>
        <w:rPr>
          <w:rFonts w:eastAsia="仿宋_GB2312" w:hint="eastAsia"/>
          <w:sz w:val="28"/>
        </w:rPr>
        <w:t>四、价值类型：市场价值；</w:t>
      </w:r>
    </w:p>
    <w:p w:rsidR="00F812FB" w:rsidRDefault="00AC4104">
      <w:pPr>
        <w:spacing w:line="520" w:lineRule="exact"/>
        <w:ind w:firstLineChars="200" w:firstLine="560"/>
        <w:rPr>
          <w:rFonts w:eastAsia="仿宋_GB2312"/>
          <w:sz w:val="28"/>
        </w:rPr>
      </w:pPr>
      <w:r>
        <w:rPr>
          <w:rFonts w:eastAsia="仿宋_GB2312" w:hint="eastAsia"/>
          <w:sz w:val="28"/>
        </w:rPr>
        <w:t>五、估价方法：比较法；</w:t>
      </w:r>
    </w:p>
    <w:p w:rsidR="00F812FB" w:rsidRDefault="00AC4104">
      <w:pPr>
        <w:spacing w:line="520" w:lineRule="exact"/>
        <w:ind w:firstLineChars="200" w:firstLine="560"/>
        <w:rPr>
          <w:rFonts w:eastAsia="仿宋_GB2312"/>
          <w:sz w:val="28"/>
          <w:highlight w:val="green"/>
        </w:rPr>
      </w:pPr>
      <w:r>
        <w:rPr>
          <w:rFonts w:eastAsia="仿宋_GB2312" w:hint="eastAsia"/>
          <w:sz w:val="28"/>
        </w:rPr>
        <w:t>六、估价结果：李林、刘海欧所属润泽园</w:t>
      </w:r>
      <w:r>
        <w:rPr>
          <w:rFonts w:eastAsia="仿宋_GB2312" w:hint="eastAsia"/>
          <w:sz w:val="28"/>
        </w:rPr>
        <w:t>7-111</w:t>
      </w:r>
      <w:r>
        <w:rPr>
          <w:rFonts w:eastAsia="仿宋_GB2312" w:hint="eastAsia"/>
          <w:sz w:val="28"/>
        </w:rPr>
        <w:t>号房地产在价值时点的市场价值为</w:t>
      </w:r>
      <w:r>
        <w:rPr>
          <w:rFonts w:eastAsia="仿宋_GB2312" w:hint="eastAsia"/>
          <w:sz w:val="28"/>
        </w:rPr>
        <w:t>4</w:t>
      </w:r>
      <w:r>
        <w:rPr>
          <w:rFonts w:eastAsia="仿宋_GB2312" w:hint="eastAsia"/>
          <w:sz w:val="28"/>
        </w:rPr>
        <w:t>83198</w:t>
      </w:r>
      <w:r>
        <w:rPr>
          <w:rFonts w:eastAsia="仿宋_GB2312" w:hint="eastAsia"/>
          <w:sz w:val="28"/>
        </w:rPr>
        <w:t>元整，大写金额：</w:t>
      </w:r>
      <w:r>
        <w:rPr>
          <w:rFonts w:eastAsia="仿宋_GB2312" w:hint="eastAsia"/>
          <w:sz w:val="28"/>
        </w:rPr>
        <w:t>肆拾捌</w:t>
      </w:r>
      <w:r>
        <w:rPr>
          <w:rFonts w:eastAsia="仿宋_GB2312" w:hint="eastAsia"/>
          <w:sz w:val="28"/>
        </w:rPr>
        <w:t>万叁仟壹佰玖拾捌</w:t>
      </w:r>
      <w:r>
        <w:rPr>
          <w:rFonts w:eastAsia="仿宋_GB2312" w:hint="eastAsia"/>
          <w:sz w:val="28"/>
        </w:rPr>
        <w:t>元整</w:t>
      </w:r>
      <w:r>
        <w:rPr>
          <w:rFonts w:eastAsia="仿宋_GB2312" w:hint="eastAsia"/>
          <w:sz w:val="28"/>
        </w:rPr>
        <w:t xml:space="preserve"> </w:t>
      </w:r>
      <w:r>
        <w:rPr>
          <w:rFonts w:eastAsia="仿宋_GB2312" w:hint="eastAsia"/>
          <w:sz w:val="28"/>
        </w:rPr>
        <w:t>（房地产单价</w:t>
      </w:r>
      <w:r>
        <w:rPr>
          <w:rFonts w:eastAsia="仿宋_GB2312" w:hint="eastAsia"/>
          <w:sz w:val="28"/>
        </w:rPr>
        <w:t>:3</w:t>
      </w:r>
      <w:r>
        <w:rPr>
          <w:rFonts w:eastAsia="仿宋_GB2312" w:hint="eastAsia"/>
          <w:sz w:val="28"/>
        </w:rPr>
        <w:t>434</w:t>
      </w:r>
      <w:r>
        <w:rPr>
          <w:rFonts w:eastAsia="仿宋_GB2312" w:hint="eastAsia"/>
          <w:sz w:val="28"/>
        </w:rPr>
        <w:t>元</w:t>
      </w:r>
      <w:r>
        <w:rPr>
          <w:rFonts w:eastAsia="仿宋_GB2312" w:hint="eastAsia"/>
          <w:sz w:val="28"/>
        </w:rPr>
        <w:t>/</w:t>
      </w:r>
      <w:r>
        <w:rPr>
          <w:rFonts w:eastAsia="仿宋_GB2312" w:hint="eastAsia"/>
          <w:sz w:val="28"/>
        </w:rPr>
        <w:t>平方米）</w:t>
      </w:r>
    </w:p>
    <w:p w:rsidR="00F812FB" w:rsidRDefault="00AC4104">
      <w:pPr>
        <w:spacing w:line="520" w:lineRule="exact"/>
        <w:ind w:firstLineChars="200" w:firstLine="560"/>
        <w:jc w:val="center"/>
        <w:rPr>
          <w:rFonts w:eastAsia="仿宋_GB2312"/>
          <w:sz w:val="28"/>
        </w:rPr>
      </w:pPr>
      <w:r>
        <w:rPr>
          <w:rFonts w:eastAsia="仿宋_GB2312" w:hint="eastAsia"/>
          <w:sz w:val="28"/>
        </w:rPr>
        <w:t>估价结果汇总表</w:t>
      </w:r>
    </w:p>
    <w:tbl>
      <w:tblPr>
        <w:tblpPr w:leftFromText="180" w:rightFromText="180" w:vertAnchor="text" w:horzAnchor="page" w:tblpX="1795" w:tblpY="114"/>
        <w:tblOverlap w:val="never"/>
        <w:tblW w:w="8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8"/>
        <w:gridCol w:w="3239"/>
        <w:gridCol w:w="2312"/>
        <w:gridCol w:w="1335"/>
      </w:tblGrid>
      <w:tr w:rsidR="00F812FB">
        <w:trPr>
          <w:trHeight w:val="261"/>
        </w:trPr>
        <w:tc>
          <w:tcPr>
            <w:tcW w:w="5217" w:type="dxa"/>
            <w:gridSpan w:val="2"/>
            <w:vMerge w:val="restart"/>
            <w:tcBorders>
              <w:tl2br w:val="single" w:sz="4" w:space="0" w:color="auto"/>
            </w:tcBorders>
            <w:vAlign w:val="center"/>
          </w:tcPr>
          <w:p w:rsidR="00F812FB" w:rsidRDefault="00AC4104">
            <w:pPr>
              <w:widowControl/>
              <w:ind w:firstLine="360"/>
              <w:rPr>
                <w:rFonts w:ascii="宋体" w:hAnsi="宋体" w:cs="宋体"/>
                <w:sz w:val="18"/>
                <w:szCs w:val="18"/>
              </w:rPr>
            </w:pPr>
            <w:r>
              <w:rPr>
                <w:rFonts w:ascii="宋体" w:hAnsi="宋体" w:cs="宋体" w:hint="eastAsia"/>
                <w:sz w:val="18"/>
                <w:szCs w:val="18"/>
              </w:rPr>
              <w:t xml:space="preserve">                                     </w:t>
            </w:r>
            <w:r>
              <w:rPr>
                <w:rFonts w:ascii="宋体" w:hAnsi="宋体" w:cs="宋体" w:hint="eastAsia"/>
                <w:sz w:val="18"/>
                <w:szCs w:val="18"/>
              </w:rPr>
              <w:t>估价方法及结果</w:t>
            </w:r>
            <w:r>
              <w:rPr>
                <w:rFonts w:ascii="宋体" w:hAnsi="宋体" w:cs="宋体" w:hint="eastAsia"/>
                <w:sz w:val="18"/>
                <w:szCs w:val="18"/>
              </w:rPr>
              <w:br/>
            </w:r>
            <w:r>
              <w:rPr>
                <w:rFonts w:ascii="宋体" w:hAnsi="宋体" w:cs="宋体" w:hint="eastAsia"/>
                <w:sz w:val="18"/>
                <w:szCs w:val="18"/>
              </w:rPr>
              <w:t>估价对象及结果</w:t>
            </w:r>
          </w:p>
        </w:tc>
        <w:tc>
          <w:tcPr>
            <w:tcW w:w="2312" w:type="dxa"/>
            <w:vAlign w:val="center"/>
          </w:tcPr>
          <w:p w:rsidR="00F812FB" w:rsidRDefault="00AC4104">
            <w:pPr>
              <w:widowControl/>
              <w:ind w:firstLine="360"/>
              <w:jc w:val="center"/>
              <w:rPr>
                <w:rFonts w:ascii="宋体" w:hAnsi="宋体" w:cs="宋体"/>
                <w:sz w:val="18"/>
                <w:szCs w:val="18"/>
              </w:rPr>
            </w:pPr>
            <w:r>
              <w:rPr>
                <w:rFonts w:ascii="宋体" w:hAnsi="宋体" w:cs="宋体" w:hint="eastAsia"/>
                <w:sz w:val="18"/>
                <w:szCs w:val="18"/>
              </w:rPr>
              <w:t>测算结果</w:t>
            </w:r>
          </w:p>
        </w:tc>
        <w:tc>
          <w:tcPr>
            <w:tcW w:w="1335" w:type="dxa"/>
            <w:vMerge w:val="restart"/>
            <w:vAlign w:val="center"/>
          </w:tcPr>
          <w:p w:rsidR="00F812FB" w:rsidRDefault="00AC4104">
            <w:pPr>
              <w:widowControl/>
              <w:ind w:firstLineChars="200" w:firstLine="360"/>
              <w:rPr>
                <w:rFonts w:ascii="宋体" w:hAnsi="宋体" w:cs="宋体"/>
                <w:sz w:val="18"/>
                <w:szCs w:val="18"/>
              </w:rPr>
            </w:pPr>
            <w:r>
              <w:rPr>
                <w:rFonts w:ascii="宋体" w:hAnsi="宋体" w:cs="宋体" w:hint="eastAsia"/>
                <w:sz w:val="18"/>
                <w:szCs w:val="18"/>
              </w:rPr>
              <w:t>估价结果</w:t>
            </w:r>
          </w:p>
        </w:tc>
      </w:tr>
      <w:tr w:rsidR="00F812FB">
        <w:trPr>
          <w:trHeight w:val="282"/>
        </w:trPr>
        <w:tc>
          <w:tcPr>
            <w:tcW w:w="5217" w:type="dxa"/>
            <w:gridSpan w:val="2"/>
            <w:vMerge/>
            <w:vAlign w:val="center"/>
          </w:tcPr>
          <w:p w:rsidR="00F812FB" w:rsidRDefault="00F812FB">
            <w:pPr>
              <w:widowControl/>
              <w:ind w:firstLine="360"/>
              <w:rPr>
                <w:rFonts w:ascii="宋体" w:hAnsi="宋体" w:cs="宋体"/>
                <w:sz w:val="18"/>
                <w:szCs w:val="18"/>
              </w:rPr>
            </w:pPr>
          </w:p>
        </w:tc>
        <w:tc>
          <w:tcPr>
            <w:tcW w:w="2312" w:type="dxa"/>
            <w:vAlign w:val="center"/>
          </w:tcPr>
          <w:p w:rsidR="00F812FB" w:rsidRDefault="00AC4104">
            <w:pPr>
              <w:widowControl/>
              <w:ind w:firstLine="360"/>
              <w:jc w:val="center"/>
              <w:rPr>
                <w:rFonts w:ascii="宋体" w:hAnsi="宋体" w:cs="宋体"/>
                <w:sz w:val="18"/>
                <w:szCs w:val="18"/>
              </w:rPr>
            </w:pPr>
            <w:r>
              <w:rPr>
                <w:rFonts w:ascii="宋体" w:hAnsi="宋体" w:cs="宋体" w:hint="eastAsia"/>
                <w:sz w:val="18"/>
                <w:szCs w:val="18"/>
              </w:rPr>
              <w:t>比较法</w:t>
            </w:r>
          </w:p>
        </w:tc>
        <w:tc>
          <w:tcPr>
            <w:tcW w:w="1335" w:type="dxa"/>
            <w:vMerge/>
            <w:vAlign w:val="center"/>
          </w:tcPr>
          <w:p w:rsidR="00F812FB" w:rsidRDefault="00F812FB">
            <w:pPr>
              <w:widowControl/>
              <w:ind w:firstLine="360"/>
              <w:rPr>
                <w:rFonts w:ascii="宋体" w:hAnsi="宋体" w:cs="宋体"/>
                <w:sz w:val="18"/>
                <w:szCs w:val="18"/>
              </w:rPr>
            </w:pPr>
          </w:p>
        </w:tc>
      </w:tr>
      <w:tr w:rsidR="00F812FB">
        <w:trPr>
          <w:trHeight w:val="261"/>
        </w:trPr>
        <w:tc>
          <w:tcPr>
            <w:tcW w:w="1978" w:type="dxa"/>
            <w:vMerge w:val="restart"/>
            <w:vAlign w:val="center"/>
          </w:tcPr>
          <w:p w:rsidR="00F812FB" w:rsidRDefault="00AC4104">
            <w:pPr>
              <w:widowControl/>
              <w:jc w:val="center"/>
              <w:rPr>
                <w:rFonts w:ascii="宋体" w:hAnsi="宋体" w:cs="宋体"/>
                <w:sz w:val="18"/>
                <w:szCs w:val="18"/>
              </w:rPr>
            </w:pPr>
            <w:r>
              <w:rPr>
                <w:rFonts w:ascii="宋体" w:hAnsi="宋体" w:cs="宋体" w:hint="eastAsia"/>
                <w:sz w:val="18"/>
                <w:szCs w:val="18"/>
              </w:rPr>
              <w:t>估价对象</w:t>
            </w:r>
          </w:p>
          <w:p w:rsidR="00F812FB" w:rsidRDefault="00AC4104">
            <w:pPr>
              <w:widowControl/>
              <w:jc w:val="center"/>
              <w:rPr>
                <w:rFonts w:ascii="宋体" w:eastAsia="宋体" w:hAnsi="宋体" w:cs="宋体"/>
                <w:sz w:val="18"/>
                <w:szCs w:val="18"/>
              </w:rPr>
            </w:pPr>
            <w:r>
              <w:rPr>
                <w:rFonts w:ascii="宋体" w:hAnsi="宋体" w:cs="宋体" w:hint="eastAsia"/>
                <w:sz w:val="18"/>
                <w:szCs w:val="18"/>
              </w:rPr>
              <w:t>润泽园</w:t>
            </w:r>
            <w:r>
              <w:rPr>
                <w:rFonts w:ascii="宋体" w:hAnsi="宋体" w:cs="宋体" w:hint="eastAsia"/>
                <w:sz w:val="18"/>
                <w:szCs w:val="18"/>
              </w:rPr>
              <w:t>7-111</w:t>
            </w:r>
            <w:r>
              <w:rPr>
                <w:rFonts w:ascii="宋体" w:hAnsi="宋体" w:cs="宋体" w:hint="eastAsia"/>
                <w:sz w:val="18"/>
                <w:szCs w:val="18"/>
              </w:rPr>
              <w:t>号</w:t>
            </w:r>
          </w:p>
        </w:tc>
        <w:tc>
          <w:tcPr>
            <w:tcW w:w="3239" w:type="dxa"/>
            <w:vAlign w:val="center"/>
          </w:tcPr>
          <w:p w:rsidR="00F812FB" w:rsidRDefault="00AC4104">
            <w:pPr>
              <w:widowControl/>
              <w:ind w:firstLine="360"/>
              <w:jc w:val="center"/>
              <w:rPr>
                <w:rFonts w:ascii="宋体" w:hAnsi="宋体" w:cs="宋体"/>
                <w:sz w:val="18"/>
                <w:szCs w:val="18"/>
              </w:rPr>
            </w:pPr>
            <w:r>
              <w:rPr>
                <w:rFonts w:ascii="宋体" w:hAnsi="宋体" w:cs="宋体" w:hint="eastAsia"/>
                <w:sz w:val="18"/>
                <w:szCs w:val="18"/>
              </w:rPr>
              <w:t>房地产总价（元）</w:t>
            </w:r>
          </w:p>
        </w:tc>
        <w:tc>
          <w:tcPr>
            <w:tcW w:w="2312" w:type="dxa"/>
            <w:vAlign w:val="center"/>
          </w:tcPr>
          <w:p w:rsidR="00F812FB" w:rsidRDefault="00AC4104">
            <w:pPr>
              <w:ind w:firstLine="360"/>
              <w:jc w:val="center"/>
              <w:rPr>
                <w:rFonts w:ascii="宋体" w:eastAsia="宋体" w:hAnsi="宋体" w:cs="宋体"/>
                <w:sz w:val="18"/>
                <w:szCs w:val="18"/>
              </w:rPr>
            </w:pPr>
            <w:r>
              <w:rPr>
                <w:rFonts w:ascii="宋体" w:eastAsia="宋体" w:hAnsi="宋体" w:cs="宋体" w:hint="eastAsia"/>
                <w:sz w:val="18"/>
                <w:szCs w:val="18"/>
              </w:rPr>
              <w:t>483198</w:t>
            </w:r>
          </w:p>
        </w:tc>
        <w:tc>
          <w:tcPr>
            <w:tcW w:w="1335" w:type="dxa"/>
            <w:vAlign w:val="center"/>
          </w:tcPr>
          <w:p w:rsidR="00F812FB" w:rsidRDefault="00AC4104">
            <w:pPr>
              <w:ind w:firstLine="360"/>
              <w:jc w:val="center"/>
              <w:rPr>
                <w:rFonts w:ascii="宋体" w:eastAsia="宋体" w:hAnsi="宋体" w:cs="宋体"/>
                <w:sz w:val="18"/>
                <w:szCs w:val="18"/>
              </w:rPr>
            </w:pPr>
            <w:r>
              <w:rPr>
                <w:rFonts w:ascii="宋体" w:eastAsia="宋体" w:hAnsi="宋体" w:cs="宋体" w:hint="eastAsia"/>
                <w:sz w:val="18"/>
                <w:szCs w:val="18"/>
              </w:rPr>
              <w:t>483198</w:t>
            </w:r>
          </w:p>
        </w:tc>
      </w:tr>
      <w:tr w:rsidR="00F812FB">
        <w:trPr>
          <w:trHeight w:val="307"/>
        </w:trPr>
        <w:tc>
          <w:tcPr>
            <w:tcW w:w="1978" w:type="dxa"/>
            <w:vMerge/>
            <w:vAlign w:val="center"/>
          </w:tcPr>
          <w:p w:rsidR="00F812FB" w:rsidRDefault="00F812FB">
            <w:pPr>
              <w:widowControl/>
              <w:ind w:firstLine="360"/>
              <w:jc w:val="center"/>
              <w:rPr>
                <w:rFonts w:ascii="宋体" w:hAnsi="宋体" w:cs="宋体"/>
                <w:sz w:val="18"/>
                <w:szCs w:val="18"/>
              </w:rPr>
            </w:pPr>
          </w:p>
        </w:tc>
        <w:tc>
          <w:tcPr>
            <w:tcW w:w="3239" w:type="dxa"/>
            <w:vAlign w:val="center"/>
          </w:tcPr>
          <w:p w:rsidR="00F812FB" w:rsidRDefault="00AC4104">
            <w:pPr>
              <w:widowControl/>
              <w:ind w:firstLine="360"/>
              <w:jc w:val="center"/>
              <w:rPr>
                <w:rFonts w:ascii="宋体" w:hAnsi="宋体" w:cs="宋体"/>
                <w:sz w:val="18"/>
                <w:szCs w:val="18"/>
              </w:rPr>
            </w:pPr>
            <w:r>
              <w:rPr>
                <w:rFonts w:ascii="宋体" w:hAnsi="宋体" w:cs="宋体" w:hint="eastAsia"/>
                <w:sz w:val="18"/>
                <w:szCs w:val="18"/>
              </w:rPr>
              <w:t>单价（元</w:t>
            </w:r>
            <w:r>
              <w:rPr>
                <w:rFonts w:ascii="宋体" w:hAnsi="宋体" w:cs="宋体" w:hint="eastAsia"/>
                <w:sz w:val="18"/>
                <w:szCs w:val="18"/>
              </w:rPr>
              <w:t>/</w:t>
            </w:r>
            <w:r>
              <w:rPr>
                <w:rFonts w:ascii="宋体" w:hAnsi="宋体" w:cs="宋体" w:hint="eastAsia"/>
                <w:sz w:val="18"/>
                <w:szCs w:val="18"/>
              </w:rPr>
              <w:t>平方米）</w:t>
            </w:r>
          </w:p>
        </w:tc>
        <w:tc>
          <w:tcPr>
            <w:tcW w:w="2312" w:type="dxa"/>
            <w:vAlign w:val="center"/>
          </w:tcPr>
          <w:p w:rsidR="00F812FB" w:rsidRDefault="00AC4104">
            <w:pPr>
              <w:ind w:firstLine="360"/>
              <w:jc w:val="center"/>
              <w:rPr>
                <w:rFonts w:ascii="宋体" w:eastAsia="宋体" w:hAnsi="宋体" w:cs="宋体"/>
                <w:sz w:val="18"/>
                <w:szCs w:val="18"/>
              </w:rPr>
            </w:pPr>
            <w:r>
              <w:rPr>
                <w:rFonts w:ascii="宋体" w:eastAsia="宋体" w:hAnsi="宋体" w:cs="宋体" w:hint="eastAsia"/>
                <w:sz w:val="18"/>
                <w:szCs w:val="18"/>
              </w:rPr>
              <w:t>3434</w:t>
            </w:r>
          </w:p>
        </w:tc>
        <w:tc>
          <w:tcPr>
            <w:tcW w:w="1335" w:type="dxa"/>
            <w:vAlign w:val="center"/>
          </w:tcPr>
          <w:p w:rsidR="00F812FB" w:rsidRDefault="00AC4104">
            <w:pPr>
              <w:ind w:firstLine="360"/>
              <w:jc w:val="center"/>
              <w:rPr>
                <w:rFonts w:ascii="宋体" w:eastAsia="宋体" w:hAnsi="宋体" w:cs="宋体"/>
                <w:sz w:val="18"/>
                <w:szCs w:val="18"/>
              </w:rPr>
            </w:pPr>
            <w:r>
              <w:rPr>
                <w:rFonts w:ascii="宋体" w:eastAsia="宋体" w:hAnsi="宋体" w:cs="宋体" w:hint="eastAsia"/>
                <w:sz w:val="18"/>
                <w:szCs w:val="18"/>
              </w:rPr>
              <w:t>3434</w:t>
            </w:r>
          </w:p>
        </w:tc>
      </w:tr>
      <w:tr w:rsidR="00F812FB">
        <w:trPr>
          <w:trHeight w:val="307"/>
        </w:trPr>
        <w:tc>
          <w:tcPr>
            <w:tcW w:w="1978" w:type="dxa"/>
            <w:vAlign w:val="center"/>
          </w:tcPr>
          <w:p w:rsidR="00F812FB" w:rsidRDefault="00AC4104">
            <w:pPr>
              <w:widowControl/>
              <w:jc w:val="center"/>
              <w:rPr>
                <w:rFonts w:ascii="宋体" w:hAnsi="宋体" w:cs="宋体"/>
                <w:sz w:val="18"/>
                <w:szCs w:val="18"/>
              </w:rPr>
            </w:pPr>
            <w:r>
              <w:rPr>
                <w:rFonts w:ascii="宋体" w:hAnsi="宋体" w:cs="宋体" w:hint="eastAsia"/>
                <w:sz w:val="18"/>
                <w:szCs w:val="18"/>
              </w:rPr>
              <w:t>房地产总价值（元）</w:t>
            </w:r>
          </w:p>
        </w:tc>
        <w:tc>
          <w:tcPr>
            <w:tcW w:w="5551" w:type="dxa"/>
            <w:gridSpan w:val="2"/>
            <w:vAlign w:val="center"/>
          </w:tcPr>
          <w:p w:rsidR="00F812FB" w:rsidRDefault="00F812FB">
            <w:pPr>
              <w:widowControl/>
              <w:ind w:firstLine="360"/>
              <w:jc w:val="center"/>
              <w:rPr>
                <w:rFonts w:ascii="宋体" w:hAnsi="宋体" w:cs="宋体"/>
                <w:sz w:val="18"/>
                <w:szCs w:val="18"/>
              </w:rPr>
            </w:pPr>
          </w:p>
        </w:tc>
        <w:tc>
          <w:tcPr>
            <w:tcW w:w="1335" w:type="dxa"/>
            <w:vAlign w:val="center"/>
          </w:tcPr>
          <w:p w:rsidR="00F812FB" w:rsidRDefault="00AC4104">
            <w:pPr>
              <w:widowControl/>
              <w:ind w:firstLine="360"/>
              <w:jc w:val="center"/>
              <w:rPr>
                <w:rFonts w:ascii="宋体" w:eastAsia="宋体" w:hAnsi="宋体" w:cs="宋体"/>
                <w:sz w:val="18"/>
                <w:szCs w:val="18"/>
              </w:rPr>
            </w:pPr>
            <w:r>
              <w:rPr>
                <w:rFonts w:ascii="宋体" w:eastAsia="宋体" w:hAnsi="宋体" w:cs="宋体" w:hint="eastAsia"/>
                <w:sz w:val="18"/>
                <w:szCs w:val="18"/>
              </w:rPr>
              <w:t>483198</w:t>
            </w:r>
          </w:p>
        </w:tc>
      </w:tr>
    </w:tbl>
    <w:p w:rsidR="00F812FB" w:rsidRDefault="00F812FB">
      <w:pPr>
        <w:spacing w:line="520" w:lineRule="exact"/>
        <w:ind w:firstLineChars="200" w:firstLine="560"/>
        <w:jc w:val="center"/>
        <w:rPr>
          <w:rFonts w:eastAsia="仿宋_GB2312"/>
          <w:sz w:val="28"/>
        </w:rPr>
      </w:pPr>
    </w:p>
    <w:p w:rsidR="00F812FB" w:rsidRDefault="00AC4104">
      <w:pPr>
        <w:spacing w:line="520" w:lineRule="exact"/>
        <w:ind w:firstLineChars="200" w:firstLine="560"/>
        <w:rPr>
          <w:rFonts w:eastAsia="仿宋_GB2312"/>
          <w:sz w:val="28"/>
        </w:rPr>
      </w:pPr>
      <w:r>
        <w:rPr>
          <w:rFonts w:eastAsia="仿宋_GB2312" w:hint="eastAsia"/>
          <w:sz w:val="28"/>
        </w:rPr>
        <w:lastRenderedPageBreak/>
        <w:t>七、特别提示：</w:t>
      </w:r>
    </w:p>
    <w:p w:rsidR="00F812FB" w:rsidRDefault="00AC4104">
      <w:pPr>
        <w:spacing w:line="520" w:lineRule="exact"/>
        <w:ind w:firstLineChars="200" w:firstLine="560"/>
        <w:rPr>
          <w:rFonts w:eastAsia="仿宋_GB2312"/>
          <w:sz w:val="28"/>
        </w:rPr>
      </w:pPr>
      <w:r>
        <w:rPr>
          <w:rFonts w:eastAsia="仿宋_GB2312" w:hint="eastAsia"/>
          <w:sz w:val="28"/>
        </w:rPr>
        <w:t>1</w:t>
      </w:r>
      <w:r>
        <w:rPr>
          <w:rFonts w:eastAsia="仿宋_GB2312" w:hint="eastAsia"/>
          <w:sz w:val="28"/>
        </w:rPr>
        <w:t>、本次委估对象为李林、刘海欧所属润泽园</w:t>
      </w:r>
      <w:r>
        <w:rPr>
          <w:rFonts w:eastAsia="仿宋_GB2312" w:hint="eastAsia"/>
          <w:sz w:val="28"/>
        </w:rPr>
        <w:t>7-111</w:t>
      </w:r>
      <w:r>
        <w:rPr>
          <w:rFonts w:eastAsia="仿宋_GB2312" w:hint="eastAsia"/>
          <w:sz w:val="28"/>
        </w:rPr>
        <w:t>号房地产在价值时点的市场价值，包含建筑物、占有的土地使用权、房屋配套设施，不包含室内装饰、装修、动产、债权债务等其他财产或者权益。</w:t>
      </w:r>
    </w:p>
    <w:p w:rsidR="00F812FB" w:rsidRDefault="00AC4104">
      <w:pPr>
        <w:spacing w:line="520" w:lineRule="exact"/>
        <w:ind w:firstLineChars="200" w:firstLine="560"/>
        <w:rPr>
          <w:rFonts w:eastAsia="仿宋_GB2312"/>
          <w:sz w:val="28"/>
        </w:rPr>
      </w:pPr>
      <w:r>
        <w:rPr>
          <w:rFonts w:eastAsia="仿宋_GB2312" w:hint="eastAsia"/>
          <w:sz w:val="28"/>
        </w:rPr>
        <w:t>2</w:t>
      </w:r>
      <w:r>
        <w:rPr>
          <w:rFonts w:eastAsia="仿宋_GB2312" w:hint="eastAsia"/>
          <w:sz w:val="28"/>
        </w:rPr>
        <w:t>、本估价报告为委托方核实在现状条件下的市场价值不考虑房地产转让成交后的交易税费以及税费的转移分额。</w:t>
      </w:r>
    </w:p>
    <w:p w:rsidR="00F812FB" w:rsidRDefault="00AC4104">
      <w:pPr>
        <w:spacing w:line="520" w:lineRule="exact"/>
        <w:ind w:firstLineChars="200" w:firstLine="560"/>
        <w:rPr>
          <w:rFonts w:eastAsia="仿宋_GB2312"/>
          <w:sz w:val="28"/>
        </w:rPr>
      </w:pPr>
      <w:r>
        <w:rPr>
          <w:rFonts w:eastAsia="仿宋_GB2312" w:hint="eastAsia"/>
          <w:sz w:val="28"/>
        </w:rPr>
        <w:t>以上内容摘自估价报告书，欲了解本估价项目的全面情况，因认真阅读报告全文。</w:t>
      </w:r>
    </w:p>
    <w:p w:rsidR="00F812FB" w:rsidRDefault="00F812FB">
      <w:pPr>
        <w:spacing w:line="520" w:lineRule="exact"/>
        <w:ind w:firstLineChars="200" w:firstLine="560"/>
        <w:rPr>
          <w:rFonts w:eastAsia="仿宋_GB2312"/>
          <w:sz w:val="28"/>
        </w:rPr>
      </w:pPr>
    </w:p>
    <w:p w:rsidR="00F812FB" w:rsidRDefault="00F812FB">
      <w:pPr>
        <w:spacing w:line="520" w:lineRule="exact"/>
        <w:ind w:firstLineChars="200" w:firstLine="560"/>
        <w:rPr>
          <w:rFonts w:eastAsia="仿宋_GB2312"/>
          <w:sz w:val="28"/>
        </w:rPr>
      </w:pPr>
    </w:p>
    <w:p w:rsidR="00F812FB" w:rsidRDefault="00F812FB">
      <w:pPr>
        <w:spacing w:line="520" w:lineRule="exact"/>
        <w:ind w:firstLineChars="200" w:firstLine="560"/>
        <w:rPr>
          <w:rFonts w:eastAsia="仿宋_GB2312"/>
          <w:sz w:val="28"/>
        </w:rPr>
      </w:pPr>
    </w:p>
    <w:p w:rsidR="00F812FB" w:rsidRDefault="00F812FB">
      <w:pPr>
        <w:spacing w:line="520" w:lineRule="exact"/>
        <w:ind w:firstLineChars="200" w:firstLine="560"/>
        <w:rPr>
          <w:rFonts w:eastAsia="仿宋_GB2312"/>
          <w:sz w:val="28"/>
        </w:rPr>
      </w:pPr>
    </w:p>
    <w:p w:rsidR="00F812FB" w:rsidRDefault="00AC4104">
      <w:pPr>
        <w:spacing w:line="520" w:lineRule="exact"/>
        <w:ind w:firstLineChars="1700" w:firstLine="4760"/>
        <w:rPr>
          <w:rFonts w:eastAsia="仿宋_GB2312"/>
          <w:sz w:val="28"/>
        </w:rPr>
      </w:pPr>
      <w:r>
        <w:rPr>
          <w:rFonts w:eastAsia="仿宋_GB2312" w:hint="eastAsia"/>
          <w:sz w:val="28"/>
        </w:rPr>
        <w:t>法定代表人：</w:t>
      </w:r>
    </w:p>
    <w:p w:rsidR="00F812FB" w:rsidRDefault="00F812FB">
      <w:pPr>
        <w:spacing w:line="520" w:lineRule="exact"/>
        <w:ind w:firstLineChars="1700" w:firstLine="4760"/>
        <w:rPr>
          <w:rFonts w:eastAsia="仿宋_GB2312"/>
          <w:sz w:val="28"/>
        </w:rPr>
      </w:pPr>
    </w:p>
    <w:p w:rsidR="00F812FB" w:rsidRDefault="00AC4104">
      <w:pPr>
        <w:spacing w:line="520" w:lineRule="exact"/>
        <w:ind w:firstLineChars="200" w:firstLine="560"/>
        <w:rPr>
          <w:rFonts w:eastAsia="仿宋_GB2312"/>
          <w:sz w:val="28"/>
        </w:rPr>
      </w:pPr>
      <w:r>
        <w:rPr>
          <w:rFonts w:eastAsia="仿宋_GB2312" w:hint="eastAsia"/>
          <w:sz w:val="28"/>
        </w:rPr>
        <w:t xml:space="preserve">                           </w:t>
      </w:r>
      <w:r>
        <w:rPr>
          <w:rFonts w:eastAsia="仿宋_GB2312" w:hint="eastAsia"/>
          <w:sz w:val="28"/>
        </w:rPr>
        <w:t>新疆兴房房地产估价咨询有限公司</w:t>
      </w:r>
      <w:r>
        <w:rPr>
          <w:rFonts w:eastAsia="仿宋_GB2312" w:hint="eastAsia"/>
          <w:sz w:val="28"/>
        </w:rPr>
        <w:t xml:space="preserve">  </w:t>
      </w:r>
    </w:p>
    <w:p w:rsidR="00F812FB" w:rsidRDefault="00AC4104">
      <w:pPr>
        <w:spacing w:line="520" w:lineRule="exact"/>
        <w:ind w:firstLineChars="200" w:firstLine="560"/>
        <w:rPr>
          <w:rFonts w:eastAsia="仿宋_GB2312"/>
          <w:sz w:val="28"/>
        </w:rPr>
      </w:pPr>
      <w:r>
        <w:rPr>
          <w:rFonts w:eastAsia="仿宋_GB2312" w:hint="eastAsia"/>
          <w:sz w:val="28"/>
        </w:rPr>
        <w:t xml:space="preserve">                    </w:t>
      </w:r>
      <w:r>
        <w:rPr>
          <w:rFonts w:eastAsia="仿宋_GB2312" w:hint="eastAsia"/>
          <w:sz w:val="28"/>
        </w:rPr>
        <w:t xml:space="preserve">           </w:t>
      </w:r>
      <w:r>
        <w:rPr>
          <w:rFonts w:eastAsia="仿宋_GB2312" w:hint="eastAsia"/>
          <w:sz w:val="28"/>
        </w:rPr>
        <w:t>二零一九年九月二十五日</w:t>
      </w:r>
      <w:r>
        <w:rPr>
          <w:rFonts w:eastAsia="仿宋_GB2312" w:hint="eastAsia"/>
          <w:sz w:val="28"/>
        </w:rPr>
        <w:t xml:space="preserve"> </w:t>
      </w:r>
    </w:p>
    <w:p w:rsidR="00F812FB" w:rsidRDefault="00F812FB">
      <w:pPr>
        <w:spacing w:line="520" w:lineRule="exact"/>
        <w:ind w:firstLineChars="200" w:firstLine="560"/>
        <w:rPr>
          <w:rFonts w:eastAsia="仿宋_GB2312"/>
          <w:sz w:val="28"/>
        </w:rPr>
      </w:pPr>
    </w:p>
    <w:p w:rsidR="00F812FB" w:rsidRDefault="00F812FB">
      <w:pPr>
        <w:spacing w:line="520" w:lineRule="exact"/>
        <w:ind w:firstLineChars="200" w:firstLine="560"/>
        <w:rPr>
          <w:rFonts w:eastAsia="仿宋_GB2312"/>
          <w:sz w:val="28"/>
        </w:rPr>
      </w:pPr>
    </w:p>
    <w:p w:rsidR="00F812FB" w:rsidRDefault="00F812FB">
      <w:pPr>
        <w:spacing w:line="520" w:lineRule="exact"/>
        <w:ind w:firstLineChars="200" w:firstLine="560"/>
        <w:rPr>
          <w:rFonts w:eastAsia="仿宋_GB2312"/>
          <w:sz w:val="28"/>
        </w:rPr>
      </w:pPr>
    </w:p>
    <w:p w:rsidR="00F812FB" w:rsidRDefault="00F812FB">
      <w:pPr>
        <w:spacing w:line="520" w:lineRule="exact"/>
        <w:ind w:firstLineChars="200" w:firstLine="560"/>
        <w:rPr>
          <w:rFonts w:eastAsia="仿宋_GB2312"/>
          <w:sz w:val="28"/>
        </w:rPr>
      </w:pPr>
    </w:p>
    <w:p w:rsidR="00F812FB" w:rsidRDefault="00F812FB">
      <w:pPr>
        <w:spacing w:line="520" w:lineRule="exact"/>
        <w:ind w:firstLineChars="200" w:firstLine="560"/>
        <w:rPr>
          <w:rFonts w:eastAsia="仿宋_GB2312"/>
          <w:sz w:val="28"/>
        </w:rPr>
      </w:pPr>
    </w:p>
    <w:p w:rsidR="00F812FB" w:rsidRDefault="00F812FB">
      <w:pPr>
        <w:spacing w:line="520" w:lineRule="exact"/>
        <w:ind w:firstLineChars="200" w:firstLine="560"/>
        <w:rPr>
          <w:rFonts w:eastAsia="仿宋_GB2312"/>
          <w:sz w:val="28"/>
        </w:rPr>
      </w:pPr>
    </w:p>
    <w:p w:rsidR="00F812FB" w:rsidRDefault="00F812FB">
      <w:pPr>
        <w:spacing w:line="520" w:lineRule="exact"/>
        <w:ind w:firstLineChars="200" w:firstLine="560"/>
        <w:rPr>
          <w:rFonts w:eastAsia="仿宋_GB2312"/>
          <w:sz w:val="28"/>
        </w:rPr>
      </w:pPr>
    </w:p>
    <w:p w:rsidR="00F812FB" w:rsidRDefault="00F812FB">
      <w:pPr>
        <w:spacing w:line="520" w:lineRule="exact"/>
        <w:ind w:firstLineChars="200" w:firstLine="560"/>
        <w:rPr>
          <w:rFonts w:eastAsia="仿宋_GB2312"/>
          <w:sz w:val="28"/>
        </w:rPr>
      </w:pPr>
    </w:p>
    <w:p w:rsidR="00F812FB" w:rsidRDefault="00F812FB">
      <w:pPr>
        <w:spacing w:line="520" w:lineRule="exact"/>
        <w:ind w:firstLineChars="200" w:firstLine="560"/>
        <w:rPr>
          <w:rFonts w:eastAsia="仿宋_GB2312"/>
          <w:sz w:val="28"/>
        </w:rPr>
      </w:pPr>
    </w:p>
    <w:p w:rsidR="00F812FB" w:rsidRDefault="00F812FB">
      <w:pPr>
        <w:spacing w:line="520" w:lineRule="exact"/>
        <w:rPr>
          <w:rFonts w:eastAsia="仿宋_GB2312"/>
          <w:sz w:val="28"/>
        </w:rPr>
        <w:sectPr w:rsidR="00F812FB">
          <w:footerReference w:type="default" r:id="rId8"/>
          <w:pgSz w:w="11906" w:h="16838"/>
          <w:pgMar w:top="1418" w:right="1418" w:bottom="1418" w:left="1418" w:header="936" w:footer="108" w:gutter="284"/>
          <w:pgNumType w:start="1"/>
          <w:cols w:space="720"/>
          <w:docGrid w:type="linesAndChars" w:linePitch="312"/>
        </w:sectPr>
      </w:pPr>
    </w:p>
    <w:bookmarkEnd w:id="18"/>
    <w:p w:rsidR="00F812FB" w:rsidRDefault="00AC4104" w:rsidP="00F64C36">
      <w:pPr>
        <w:tabs>
          <w:tab w:val="left" w:pos="8820"/>
        </w:tabs>
        <w:spacing w:line="700" w:lineRule="exact"/>
        <w:ind w:firstLineChars="100" w:firstLine="361"/>
        <w:jc w:val="center"/>
        <w:outlineLvl w:val="8"/>
        <w:rPr>
          <w:b/>
          <w:sz w:val="36"/>
          <w:szCs w:val="36"/>
        </w:rPr>
      </w:pPr>
      <w:r>
        <w:rPr>
          <w:b/>
          <w:sz w:val="36"/>
          <w:szCs w:val="36"/>
        </w:rPr>
        <w:lastRenderedPageBreak/>
        <w:t>目</w:t>
      </w:r>
      <w:r>
        <w:rPr>
          <w:b/>
          <w:sz w:val="36"/>
          <w:szCs w:val="36"/>
        </w:rPr>
        <w:t xml:space="preserve">  </w:t>
      </w:r>
      <w:r>
        <w:rPr>
          <w:b/>
          <w:sz w:val="36"/>
          <w:szCs w:val="36"/>
        </w:rPr>
        <w:t>录</w:t>
      </w:r>
      <w:bookmarkEnd w:id="15"/>
      <w:bookmarkEnd w:id="16"/>
      <w:bookmarkEnd w:id="17"/>
    </w:p>
    <w:p w:rsidR="00F812FB" w:rsidRDefault="00F812FB" w:rsidP="00F64C36">
      <w:pPr>
        <w:tabs>
          <w:tab w:val="left" w:pos="8820"/>
        </w:tabs>
        <w:spacing w:afterLines="50" w:line="360" w:lineRule="exact"/>
        <w:ind w:firstLineChars="100" w:firstLine="506"/>
        <w:jc w:val="center"/>
        <w:rPr>
          <w:b/>
          <w:bCs/>
          <w:caps/>
          <w:spacing w:val="12"/>
          <w:sz w:val="48"/>
          <w:szCs w:val="48"/>
        </w:rPr>
      </w:pPr>
    </w:p>
    <w:p w:rsidR="00F812FB" w:rsidRDefault="00F812FB">
      <w:pPr>
        <w:pStyle w:val="2"/>
        <w:tabs>
          <w:tab w:val="clear" w:pos="9515"/>
          <w:tab w:val="right" w:leader="dot" w:pos="8786"/>
        </w:tabs>
        <w:rPr>
          <w:bCs/>
          <w:caps/>
          <w:spacing w:val="12"/>
          <w:szCs w:val="48"/>
        </w:rPr>
      </w:pPr>
      <w:r w:rsidRPr="00F812FB">
        <w:rPr>
          <w:b w:val="0"/>
          <w:spacing w:val="12"/>
          <w:sz w:val="48"/>
          <w:szCs w:val="48"/>
        </w:rPr>
        <w:fldChar w:fldCharType="begin"/>
      </w:r>
      <w:r w:rsidR="00AC4104">
        <w:rPr>
          <w:b w:val="0"/>
          <w:spacing w:val="12"/>
          <w:sz w:val="48"/>
          <w:szCs w:val="48"/>
        </w:rPr>
        <w:instrText xml:space="preserve">TOC \o "1-2" \h \u </w:instrText>
      </w:r>
      <w:r w:rsidRPr="00F812FB">
        <w:rPr>
          <w:b w:val="0"/>
          <w:spacing w:val="12"/>
          <w:sz w:val="48"/>
          <w:szCs w:val="48"/>
        </w:rPr>
        <w:fldChar w:fldCharType="separate"/>
      </w:r>
      <w:hyperlink w:anchor="_Toc4774" w:history="1">
        <w:r w:rsidR="00AC4104">
          <w:rPr>
            <w:rFonts w:hint="eastAsia"/>
            <w:bCs/>
            <w:caps/>
            <w:spacing w:val="12"/>
            <w:szCs w:val="48"/>
          </w:rPr>
          <w:t>一</w:t>
        </w:r>
        <w:r w:rsidR="00AC4104">
          <w:rPr>
            <w:bCs/>
            <w:caps/>
            <w:spacing w:val="12"/>
            <w:szCs w:val="48"/>
          </w:rPr>
          <w:t>、估</w:t>
        </w:r>
        <w:r w:rsidR="00AC4104">
          <w:rPr>
            <w:bCs/>
            <w:caps/>
            <w:spacing w:val="12"/>
            <w:szCs w:val="48"/>
          </w:rPr>
          <w:t xml:space="preserve"> </w:t>
        </w:r>
        <w:r w:rsidR="00AC4104">
          <w:rPr>
            <w:bCs/>
            <w:caps/>
            <w:spacing w:val="12"/>
            <w:szCs w:val="48"/>
          </w:rPr>
          <w:t>价</w:t>
        </w:r>
        <w:r w:rsidR="00AC4104">
          <w:rPr>
            <w:bCs/>
            <w:caps/>
            <w:spacing w:val="12"/>
            <w:szCs w:val="48"/>
          </w:rPr>
          <w:t xml:space="preserve"> </w:t>
        </w:r>
        <w:r w:rsidR="00AC4104">
          <w:rPr>
            <w:bCs/>
            <w:caps/>
            <w:spacing w:val="12"/>
            <w:szCs w:val="48"/>
          </w:rPr>
          <w:t>师</w:t>
        </w:r>
        <w:r w:rsidR="00AC4104">
          <w:rPr>
            <w:bCs/>
            <w:caps/>
            <w:spacing w:val="12"/>
            <w:szCs w:val="48"/>
          </w:rPr>
          <w:t xml:space="preserve"> </w:t>
        </w:r>
        <w:r w:rsidR="00AC4104">
          <w:rPr>
            <w:bCs/>
            <w:caps/>
            <w:spacing w:val="12"/>
            <w:szCs w:val="48"/>
          </w:rPr>
          <w:t>声</w:t>
        </w:r>
        <w:r w:rsidR="00AC4104">
          <w:rPr>
            <w:bCs/>
            <w:caps/>
            <w:spacing w:val="12"/>
            <w:szCs w:val="48"/>
          </w:rPr>
          <w:t xml:space="preserve"> </w:t>
        </w:r>
        <w:r w:rsidR="00AC4104">
          <w:rPr>
            <w:bCs/>
            <w:caps/>
            <w:spacing w:val="12"/>
            <w:szCs w:val="48"/>
          </w:rPr>
          <w:t>明</w:t>
        </w:r>
        <w:r w:rsidR="00AC4104">
          <w:rPr>
            <w:bCs/>
            <w:caps/>
            <w:spacing w:val="12"/>
            <w:szCs w:val="48"/>
          </w:rPr>
          <w:tab/>
        </w:r>
        <w:r>
          <w:rPr>
            <w:bCs/>
            <w:caps/>
            <w:spacing w:val="12"/>
            <w:szCs w:val="48"/>
          </w:rPr>
          <w:fldChar w:fldCharType="begin"/>
        </w:r>
        <w:r w:rsidR="00AC4104">
          <w:rPr>
            <w:bCs/>
            <w:caps/>
            <w:spacing w:val="12"/>
            <w:szCs w:val="48"/>
          </w:rPr>
          <w:instrText xml:space="preserve"> PAGEREF _Toc4774 </w:instrText>
        </w:r>
        <w:r>
          <w:rPr>
            <w:bCs/>
            <w:caps/>
            <w:spacing w:val="12"/>
            <w:szCs w:val="48"/>
          </w:rPr>
          <w:fldChar w:fldCharType="separate"/>
        </w:r>
        <w:r w:rsidR="00AC4104">
          <w:rPr>
            <w:bCs/>
            <w:caps/>
            <w:spacing w:val="12"/>
            <w:szCs w:val="48"/>
          </w:rPr>
          <w:t>2</w:t>
        </w:r>
        <w:r>
          <w:rPr>
            <w:bCs/>
            <w:caps/>
            <w:spacing w:val="12"/>
            <w:szCs w:val="48"/>
          </w:rPr>
          <w:fldChar w:fldCharType="end"/>
        </w:r>
      </w:hyperlink>
    </w:p>
    <w:p w:rsidR="00F812FB" w:rsidRDefault="00F812FB">
      <w:pPr>
        <w:pStyle w:val="2"/>
        <w:tabs>
          <w:tab w:val="clear" w:pos="9515"/>
          <w:tab w:val="right" w:leader="dot" w:pos="8786"/>
        </w:tabs>
        <w:rPr>
          <w:bCs/>
          <w:caps/>
          <w:spacing w:val="12"/>
          <w:szCs w:val="48"/>
        </w:rPr>
      </w:pPr>
      <w:hyperlink w:anchor="_Toc27751" w:history="1">
        <w:r w:rsidR="00AC4104">
          <w:rPr>
            <w:rFonts w:hint="eastAsia"/>
            <w:bCs/>
            <w:caps/>
            <w:spacing w:val="12"/>
            <w:szCs w:val="48"/>
          </w:rPr>
          <w:t>二</w:t>
        </w:r>
        <w:r w:rsidR="00AC4104">
          <w:rPr>
            <w:bCs/>
            <w:caps/>
            <w:spacing w:val="12"/>
            <w:szCs w:val="48"/>
          </w:rPr>
          <w:t>、估价假设和限制条件</w:t>
        </w:r>
        <w:r w:rsidR="00AC4104">
          <w:rPr>
            <w:bCs/>
            <w:caps/>
            <w:spacing w:val="12"/>
            <w:szCs w:val="48"/>
          </w:rPr>
          <w:tab/>
        </w:r>
        <w:r>
          <w:rPr>
            <w:bCs/>
            <w:caps/>
            <w:spacing w:val="12"/>
            <w:szCs w:val="48"/>
          </w:rPr>
          <w:fldChar w:fldCharType="begin"/>
        </w:r>
        <w:r w:rsidR="00AC4104">
          <w:rPr>
            <w:bCs/>
            <w:caps/>
            <w:spacing w:val="12"/>
            <w:szCs w:val="48"/>
          </w:rPr>
          <w:instrText xml:space="preserve"> PAGEREF _Toc27751 </w:instrText>
        </w:r>
        <w:r>
          <w:rPr>
            <w:bCs/>
            <w:caps/>
            <w:spacing w:val="12"/>
            <w:szCs w:val="48"/>
          </w:rPr>
          <w:fldChar w:fldCharType="separate"/>
        </w:r>
        <w:r w:rsidR="00AC4104">
          <w:rPr>
            <w:bCs/>
            <w:caps/>
            <w:spacing w:val="12"/>
            <w:szCs w:val="48"/>
          </w:rPr>
          <w:t>3</w:t>
        </w:r>
        <w:r>
          <w:rPr>
            <w:bCs/>
            <w:caps/>
            <w:spacing w:val="12"/>
            <w:szCs w:val="48"/>
          </w:rPr>
          <w:fldChar w:fldCharType="end"/>
        </w:r>
      </w:hyperlink>
    </w:p>
    <w:p w:rsidR="00F812FB" w:rsidRDefault="00F812FB">
      <w:pPr>
        <w:pStyle w:val="2"/>
        <w:tabs>
          <w:tab w:val="clear" w:pos="9515"/>
          <w:tab w:val="right" w:leader="dot" w:pos="8786"/>
        </w:tabs>
        <w:rPr>
          <w:bCs/>
          <w:caps/>
          <w:spacing w:val="12"/>
          <w:szCs w:val="48"/>
        </w:rPr>
      </w:pPr>
      <w:hyperlink w:anchor="_Toc6215" w:history="1">
        <w:r w:rsidR="00AC4104">
          <w:rPr>
            <w:rFonts w:hint="eastAsia"/>
            <w:bCs/>
            <w:caps/>
            <w:spacing w:val="12"/>
            <w:szCs w:val="48"/>
          </w:rPr>
          <w:t>一、本次估价的各项估价假设</w:t>
        </w:r>
        <w:r w:rsidR="00AC4104">
          <w:rPr>
            <w:bCs/>
            <w:caps/>
            <w:spacing w:val="12"/>
            <w:szCs w:val="48"/>
          </w:rPr>
          <w:tab/>
        </w:r>
        <w:r>
          <w:rPr>
            <w:bCs/>
            <w:caps/>
            <w:spacing w:val="12"/>
            <w:szCs w:val="48"/>
          </w:rPr>
          <w:fldChar w:fldCharType="begin"/>
        </w:r>
        <w:r w:rsidR="00AC4104">
          <w:rPr>
            <w:bCs/>
            <w:caps/>
            <w:spacing w:val="12"/>
            <w:szCs w:val="48"/>
          </w:rPr>
          <w:instrText xml:space="preserve"> PAGEREF _Toc6215 </w:instrText>
        </w:r>
        <w:r>
          <w:rPr>
            <w:bCs/>
            <w:caps/>
            <w:spacing w:val="12"/>
            <w:szCs w:val="48"/>
          </w:rPr>
          <w:fldChar w:fldCharType="separate"/>
        </w:r>
        <w:r w:rsidR="00AC4104">
          <w:rPr>
            <w:bCs/>
            <w:caps/>
            <w:spacing w:val="12"/>
            <w:szCs w:val="48"/>
          </w:rPr>
          <w:t>3</w:t>
        </w:r>
        <w:r>
          <w:rPr>
            <w:bCs/>
            <w:caps/>
            <w:spacing w:val="12"/>
            <w:szCs w:val="48"/>
          </w:rPr>
          <w:fldChar w:fldCharType="end"/>
        </w:r>
      </w:hyperlink>
    </w:p>
    <w:p w:rsidR="00F812FB" w:rsidRDefault="00F812FB">
      <w:pPr>
        <w:pStyle w:val="2"/>
        <w:tabs>
          <w:tab w:val="clear" w:pos="9515"/>
          <w:tab w:val="right" w:leader="dot" w:pos="8786"/>
        </w:tabs>
        <w:rPr>
          <w:bCs/>
          <w:caps/>
          <w:spacing w:val="12"/>
          <w:szCs w:val="48"/>
        </w:rPr>
      </w:pPr>
      <w:hyperlink w:anchor="_Toc9586" w:history="1">
        <w:r w:rsidR="00AC4104">
          <w:rPr>
            <w:rFonts w:hint="eastAsia"/>
            <w:bCs/>
            <w:caps/>
            <w:spacing w:val="12"/>
            <w:szCs w:val="48"/>
          </w:rPr>
          <w:t>二、估价报告使用限制</w:t>
        </w:r>
        <w:r w:rsidR="00AC4104">
          <w:rPr>
            <w:bCs/>
            <w:caps/>
            <w:spacing w:val="12"/>
            <w:szCs w:val="48"/>
          </w:rPr>
          <w:tab/>
        </w:r>
        <w:r>
          <w:rPr>
            <w:bCs/>
            <w:caps/>
            <w:spacing w:val="12"/>
            <w:szCs w:val="48"/>
          </w:rPr>
          <w:fldChar w:fldCharType="begin"/>
        </w:r>
        <w:r w:rsidR="00AC4104">
          <w:rPr>
            <w:bCs/>
            <w:caps/>
            <w:spacing w:val="12"/>
            <w:szCs w:val="48"/>
          </w:rPr>
          <w:instrText xml:space="preserve"> PAGEREF _Toc9586 </w:instrText>
        </w:r>
        <w:r>
          <w:rPr>
            <w:bCs/>
            <w:caps/>
            <w:spacing w:val="12"/>
            <w:szCs w:val="48"/>
          </w:rPr>
          <w:fldChar w:fldCharType="separate"/>
        </w:r>
        <w:r w:rsidR="00AC4104">
          <w:rPr>
            <w:bCs/>
            <w:caps/>
            <w:spacing w:val="12"/>
            <w:szCs w:val="48"/>
          </w:rPr>
          <w:t>4</w:t>
        </w:r>
        <w:r>
          <w:rPr>
            <w:bCs/>
            <w:caps/>
            <w:spacing w:val="12"/>
            <w:szCs w:val="48"/>
          </w:rPr>
          <w:fldChar w:fldCharType="end"/>
        </w:r>
      </w:hyperlink>
    </w:p>
    <w:p w:rsidR="00F812FB" w:rsidRDefault="00F812FB">
      <w:pPr>
        <w:pStyle w:val="2"/>
        <w:tabs>
          <w:tab w:val="clear" w:pos="9515"/>
          <w:tab w:val="right" w:leader="dot" w:pos="8786"/>
        </w:tabs>
        <w:rPr>
          <w:bCs/>
          <w:caps/>
          <w:spacing w:val="12"/>
          <w:szCs w:val="48"/>
        </w:rPr>
      </w:pPr>
      <w:hyperlink w:anchor="_Toc22267" w:history="1">
        <w:r w:rsidR="00AC4104">
          <w:rPr>
            <w:rFonts w:hint="eastAsia"/>
            <w:bCs/>
            <w:caps/>
            <w:spacing w:val="12"/>
            <w:szCs w:val="48"/>
          </w:rPr>
          <w:t>三</w:t>
        </w:r>
        <w:r w:rsidR="00AC4104">
          <w:rPr>
            <w:bCs/>
            <w:caps/>
            <w:spacing w:val="12"/>
            <w:szCs w:val="48"/>
          </w:rPr>
          <w:t>、房地产估价结果报告</w:t>
        </w:r>
        <w:r w:rsidR="00AC4104">
          <w:rPr>
            <w:bCs/>
            <w:caps/>
            <w:spacing w:val="12"/>
            <w:szCs w:val="48"/>
          </w:rPr>
          <w:tab/>
        </w:r>
        <w:r>
          <w:rPr>
            <w:bCs/>
            <w:caps/>
            <w:spacing w:val="12"/>
            <w:szCs w:val="48"/>
          </w:rPr>
          <w:fldChar w:fldCharType="begin"/>
        </w:r>
        <w:r w:rsidR="00AC4104">
          <w:rPr>
            <w:bCs/>
            <w:caps/>
            <w:spacing w:val="12"/>
            <w:szCs w:val="48"/>
          </w:rPr>
          <w:instrText xml:space="preserve"> PAGEREF _Toc22267 </w:instrText>
        </w:r>
        <w:r>
          <w:rPr>
            <w:bCs/>
            <w:caps/>
            <w:spacing w:val="12"/>
            <w:szCs w:val="48"/>
          </w:rPr>
          <w:fldChar w:fldCharType="separate"/>
        </w:r>
        <w:r w:rsidR="00AC4104">
          <w:rPr>
            <w:bCs/>
            <w:caps/>
            <w:spacing w:val="12"/>
            <w:szCs w:val="48"/>
          </w:rPr>
          <w:t>6</w:t>
        </w:r>
        <w:r>
          <w:rPr>
            <w:bCs/>
            <w:caps/>
            <w:spacing w:val="12"/>
            <w:szCs w:val="48"/>
          </w:rPr>
          <w:fldChar w:fldCharType="end"/>
        </w:r>
      </w:hyperlink>
    </w:p>
    <w:p w:rsidR="00F812FB" w:rsidRDefault="00F812FB">
      <w:pPr>
        <w:pStyle w:val="2"/>
        <w:tabs>
          <w:tab w:val="clear" w:pos="9515"/>
          <w:tab w:val="right" w:leader="dot" w:pos="8786"/>
        </w:tabs>
        <w:rPr>
          <w:bCs/>
          <w:caps/>
          <w:spacing w:val="12"/>
          <w:szCs w:val="48"/>
        </w:rPr>
      </w:pPr>
      <w:hyperlink w:anchor="_Toc21742" w:history="1">
        <w:r w:rsidR="00AC4104">
          <w:rPr>
            <w:rFonts w:hint="eastAsia"/>
            <w:bCs/>
            <w:caps/>
            <w:spacing w:val="12"/>
            <w:szCs w:val="48"/>
          </w:rPr>
          <w:t>（</w:t>
        </w:r>
        <w:r w:rsidR="00AC4104">
          <w:rPr>
            <w:bCs/>
            <w:caps/>
            <w:spacing w:val="12"/>
            <w:szCs w:val="48"/>
          </w:rPr>
          <w:t>一</w:t>
        </w:r>
        <w:r w:rsidR="00AC4104">
          <w:rPr>
            <w:rFonts w:hint="eastAsia"/>
            <w:bCs/>
            <w:caps/>
            <w:spacing w:val="12"/>
            <w:szCs w:val="48"/>
          </w:rPr>
          <w:t>）</w:t>
        </w:r>
        <w:r w:rsidR="00AC4104">
          <w:rPr>
            <w:bCs/>
            <w:caps/>
            <w:spacing w:val="12"/>
            <w:szCs w:val="48"/>
          </w:rPr>
          <w:t>估价委托人</w:t>
        </w:r>
        <w:r w:rsidR="00AC4104">
          <w:rPr>
            <w:bCs/>
            <w:caps/>
            <w:spacing w:val="12"/>
            <w:szCs w:val="48"/>
          </w:rPr>
          <w:tab/>
        </w:r>
        <w:r>
          <w:rPr>
            <w:bCs/>
            <w:caps/>
            <w:spacing w:val="12"/>
            <w:szCs w:val="48"/>
          </w:rPr>
          <w:fldChar w:fldCharType="begin"/>
        </w:r>
        <w:r w:rsidR="00AC4104">
          <w:rPr>
            <w:bCs/>
            <w:caps/>
            <w:spacing w:val="12"/>
            <w:szCs w:val="48"/>
          </w:rPr>
          <w:instrText xml:space="preserve"> PAGEREF _Toc21742 </w:instrText>
        </w:r>
        <w:r>
          <w:rPr>
            <w:bCs/>
            <w:caps/>
            <w:spacing w:val="12"/>
            <w:szCs w:val="48"/>
          </w:rPr>
          <w:fldChar w:fldCharType="separate"/>
        </w:r>
        <w:r w:rsidR="00AC4104">
          <w:rPr>
            <w:bCs/>
            <w:caps/>
            <w:spacing w:val="12"/>
            <w:szCs w:val="48"/>
          </w:rPr>
          <w:t>6</w:t>
        </w:r>
        <w:r>
          <w:rPr>
            <w:bCs/>
            <w:caps/>
            <w:spacing w:val="12"/>
            <w:szCs w:val="48"/>
          </w:rPr>
          <w:fldChar w:fldCharType="end"/>
        </w:r>
      </w:hyperlink>
    </w:p>
    <w:p w:rsidR="00F812FB" w:rsidRDefault="00F812FB">
      <w:pPr>
        <w:pStyle w:val="2"/>
        <w:tabs>
          <w:tab w:val="clear" w:pos="9515"/>
          <w:tab w:val="right" w:leader="dot" w:pos="8786"/>
        </w:tabs>
        <w:rPr>
          <w:bCs/>
          <w:caps/>
          <w:spacing w:val="12"/>
          <w:szCs w:val="48"/>
        </w:rPr>
      </w:pPr>
      <w:hyperlink w:anchor="_Toc2656" w:history="1">
        <w:r w:rsidR="00AC4104">
          <w:rPr>
            <w:rFonts w:hint="eastAsia"/>
            <w:bCs/>
            <w:caps/>
            <w:spacing w:val="12"/>
            <w:szCs w:val="48"/>
          </w:rPr>
          <w:t>（</w:t>
        </w:r>
        <w:r w:rsidR="00AC4104">
          <w:rPr>
            <w:bCs/>
            <w:caps/>
            <w:spacing w:val="12"/>
            <w:szCs w:val="48"/>
          </w:rPr>
          <w:t>二</w:t>
        </w:r>
        <w:r w:rsidR="00AC4104">
          <w:rPr>
            <w:rFonts w:hint="eastAsia"/>
            <w:bCs/>
            <w:caps/>
            <w:spacing w:val="12"/>
            <w:szCs w:val="48"/>
          </w:rPr>
          <w:t>）</w:t>
        </w:r>
        <w:r w:rsidR="00AC4104">
          <w:rPr>
            <w:bCs/>
            <w:caps/>
            <w:spacing w:val="12"/>
            <w:szCs w:val="48"/>
          </w:rPr>
          <w:t>房地产估价机构</w:t>
        </w:r>
        <w:r w:rsidR="00AC4104">
          <w:rPr>
            <w:bCs/>
            <w:caps/>
            <w:spacing w:val="12"/>
            <w:szCs w:val="48"/>
          </w:rPr>
          <w:tab/>
        </w:r>
        <w:r>
          <w:rPr>
            <w:bCs/>
            <w:caps/>
            <w:spacing w:val="12"/>
            <w:szCs w:val="48"/>
          </w:rPr>
          <w:fldChar w:fldCharType="begin"/>
        </w:r>
        <w:r w:rsidR="00AC4104">
          <w:rPr>
            <w:bCs/>
            <w:caps/>
            <w:spacing w:val="12"/>
            <w:szCs w:val="48"/>
          </w:rPr>
          <w:instrText xml:space="preserve"> PAGEREF </w:instrText>
        </w:r>
        <w:r w:rsidR="00AC4104">
          <w:rPr>
            <w:bCs/>
            <w:caps/>
            <w:spacing w:val="12"/>
            <w:szCs w:val="48"/>
          </w:rPr>
          <w:instrText xml:space="preserve">_Toc2656 </w:instrText>
        </w:r>
        <w:r>
          <w:rPr>
            <w:bCs/>
            <w:caps/>
            <w:spacing w:val="12"/>
            <w:szCs w:val="48"/>
          </w:rPr>
          <w:fldChar w:fldCharType="separate"/>
        </w:r>
        <w:r w:rsidR="00AC4104">
          <w:rPr>
            <w:bCs/>
            <w:caps/>
            <w:spacing w:val="12"/>
            <w:szCs w:val="48"/>
          </w:rPr>
          <w:t>6</w:t>
        </w:r>
        <w:r>
          <w:rPr>
            <w:bCs/>
            <w:caps/>
            <w:spacing w:val="12"/>
            <w:szCs w:val="48"/>
          </w:rPr>
          <w:fldChar w:fldCharType="end"/>
        </w:r>
      </w:hyperlink>
    </w:p>
    <w:p w:rsidR="00F812FB" w:rsidRDefault="00F812FB">
      <w:pPr>
        <w:pStyle w:val="2"/>
        <w:tabs>
          <w:tab w:val="clear" w:pos="9515"/>
          <w:tab w:val="right" w:leader="dot" w:pos="8786"/>
        </w:tabs>
        <w:rPr>
          <w:bCs/>
          <w:caps/>
          <w:spacing w:val="12"/>
          <w:szCs w:val="48"/>
        </w:rPr>
      </w:pPr>
      <w:hyperlink w:anchor="_Toc26462" w:history="1">
        <w:r w:rsidR="00AC4104">
          <w:rPr>
            <w:bCs/>
            <w:caps/>
            <w:spacing w:val="12"/>
            <w:szCs w:val="48"/>
          </w:rPr>
          <w:t>（</w:t>
        </w:r>
        <w:r w:rsidR="00AC4104">
          <w:rPr>
            <w:rFonts w:hint="eastAsia"/>
            <w:bCs/>
            <w:caps/>
            <w:spacing w:val="12"/>
            <w:szCs w:val="48"/>
          </w:rPr>
          <w:t>三</w:t>
        </w:r>
        <w:r w:rsidR="00AC4104">
          <w:rPr>
            <w:bCs/>
            <w:caps/>
            <w:spacing w:val="12"/>
            <w:szCs w:val="48"/>
          </w:rPr>
          <w:t>）估价目的</w:t>
        </w:r>
        <w:r w:rsidR="00AC4104">
          <w:rPr>
            <w:bCs/>
            <w:caps/>
            <w:spacing w:val="12"/>
            <w:szCs w:val="48"/>
          </w:rPr>
          <w:tab/>
        </w:r>
        <w:r>
          <w:rPr>
            <w:bCs/>
            <w:caps/>
            <w:spacing w:val="12"/>
            <w:szCs w:val="48"/>
          </w:rPr>
          <w:fldChar w:fldCharType="begin"/>
        </w:r>
        <w:r w:rsidR="00AC4104">
          <w:rPr>
            <w:bCs/>
            <w:caps/>
            <w:spacing w:val="12"/>
            <w:szCs w:val="48"/>
          </w:rPr>
          <w:instrText xml:space="preserve"> PAGEREF _Toc26462 </w:instrText>
        </w:r>
        <w:r>
          <w:rPr>
            <w:bCs/>
            <w:caps/>
            <w:spacing w:val="12"/>
            <w:szCs w:val="48"/>
          </w:rPr>
          <w:fldChar w:fldCharType="separate"/>
        </w:r>
        <w:r w:rsidR="00AC4104">
          <w:rPr>
            <w:bCs/>
            <w:caps/>
            <w:spacing w:val="12"/>
            <w:szCs w:val="48"/>
          </w:rPr>
          <w:t>6</w:t>
        </w:r>
        <w:r>
          <w:rPr>
            <w:bCs/>
            <w:caps/>
            <w:spacing w:val="12"/>
            <w:szCs w:val="48"/>
          </w:rPr>
          <w:fldChar w:fldCharType="end"/>
        </w:r>
      </w:hyperlink>
    </w:p>
    <w:p w:rsidR="00F812FB" w:rsidRDefault="00F812FB">
      <w:pPr>
        <w:pStyle w:val="2"/>
        <w:tabs>
          <w:tab w:val="clear" w:pos="9515"/>
          <w:tab w:val="right" w:leader="dot" w:pos="8786"/>
        </w:tabs>
        <w:rPr>
          <w:bCs/>
          <w:caps/>
          <w:spacing w:val="12"/>
          <w:szCs w:val="48"/>
        </w:rPr>
      </w:pPr>
      <w:hyperlink w:anchor="_Toc30421" w:history="1">
        <w:r w:rsidR="00AC4104">
          <w:rPr>
            <w:rFonts w:hint="eastAsia"/>
            <w:bCs/>
            <w:caps/>
            <w:spacing w:val="12"/>
            <w:szCs w:val="48"/>
          </w:rPr>
          <w:t>（四）</w:t>
        </w:r>
        <w:r w:rsidR="00AC4104">
          <w:rPr>
            <w:bCs/>
            <w:caps/>
            <w:spacing w:val="12"/>
            <w:szCs w:val="48"/>
          </w:rPr>
          <w:t>估价对象</w:t>
        </w:r>
        <w:r w:rsidR="00AC4104">
          <w:rPr>
            <w:bCs/>
            <w:caps/>
            <w:spacing w:val="12"/>
            <w:szCs w:val="48"/>
          </w:rPr>
          <w:tab/>
        </w:r>
        <w:r>
          <w:rPr>
            <w:bCs/>
            <w:caps/>
            <w:spacing w:val="12"/>
            <w:szCs w:val="48"/>
          </w:rPr>
          <w:fldChar w:fldCharType="begin"/>
        </w:r>
        <w:r w:rsidR="00AC4104">
          <w:rPr>
            <w:bCs/>
            <w:caps/>
            <w:spacing w:val="12"/>
            <w:szCs w:val="48"/>
          </w:rPr>
          <w:instrText xml:space="preserve"> PAGEREF _Toc30421 </w:instrText>
        </w:r>
        <w:r>
          <w:rPr>
            <w:bCs/>
            <w:caps/>
            <w:spacing w:val="12"/>
            <w:szCs w:val="48"/>
          </w:rPr>
          <w:fldChar w:fldCharType="separate"/>
        </w:r>
        <w:r w:rsidR="00AC4104">
          <w:rPr>
            <w:bCs/>
            <w:caps/>
            <w:spacing w:val="12"/>
            <w:szCs w:val="48"/>
          </w:rPr>
          <w:t>6</w:t>
        </w:r>
        <w:r>
          <w:rPr>
            <w:bCs/>
            <w:caps/>
            <w:spacing w:val="12"/>
            <w:szCs w:val="48"/>
          </w:rPr>
          <w:fldChar w:fldCharType="end"/>
        </w:r>
      </w:hyperlink>
    </w:p>
    <w:p w:rsidR="00F812FB" w:rsidRDefault="00F812FB">
      <w:pPr>
        <w:pStyle w:val="2"/>
        <w:tabs>
          <w:tab w:val="clear" w:pos="9515"/>
          <w:tab w:val="right" w:leader="dot" w:pos="8786"/>
        </w:tabs>
        <w:rPr>
          <w:bCs/>
          <w:caps/>
          <w:spacing w:val="12"/>
          <w:szCs w:val="48"/>
        </w:rPr>
      </w:pPr>
      <w:hyperlink w:anchor="_Toc14796" w:history="1">
        <w:r w:rsidR="00AC4104">
          <w:rPr>
            <w:bCs/>
            <w:caps/>
            <w:spacing w:val="12"/>
            <w:szCs w:val="48"/>
          </w:rPr>
          <w:t>（五）</w:t>
        </w:r>
        <w:r w:rsidR="00AC4104">
          <w:rPr>
            <w:rFonts w:hint="eastAsia"/>
            <w:bCs/>
            <w:caps/>
            <w:spacing w:val="12"/>
            <w:szCs w:val="48"/>
          </w:rPr>
          <w:t>价值</w:t>
        </w:r>
        <w:r w:rsidR="00AC4104">
          <w:rPr>
            <w:bCs/>
            <w:caps/>
            <w:spacing w:val="12"/>
            <w:szCs w:val="48"/>
          </w:rPr>
          <w:t>时点</w:t>
        </w:r>
        <w:r w:rsidR="00AC4104">
          <w:rPr>
            <w:bCs/>
            <w:caps/>
            <w:spacing w:val="12"/>
            <w:szCs w:val="48"/>
          </w:rPr>
          <w:tab/>
        </w:r>
        <w:r>
          <w:rPr>
            <w:bCs/>
            <w:caps/>
            <w:spacing w:val="12"/>
            <w:szCs w:val="48"/>
          </w:rPr>
          <w:fldChar w:fldCharType="begin"/>
        </w:r>
        <w:r w:rsidR="00AC4104">
          <w:rPr>
            <w:bCs/>
            <w:caps/>
            <w:spacing w:val="12"/>
            <w:szCs w:val="48"/>
          </w:rPr>
          <w:instrText xml:space="preserve"> PAGEREF _Toc14796 </w:instrText>
        </w:r>
        <w:r>
          <w:rPr>
            <w:bCs/>
            <w:caps/>
            <w:spacing w:val="12"/>
            <w:szCs w:val="48"/>
          </w:rPr>
          <w:fldChar w:fldCharType="separate"/>
        </w:r>
        <w:r w:rsidR="00AC4104">
          <w:rPr>
            <w:bCs/>
            <w:caps/>
            <w:spacing w:val="12"/>
            <w:szCs w:val="48"/>
          </w:rPr>
          <w:t>7</w:t>
        </w:r>
        <w:r>
          <w:rPr>
            <w:bCs/>
            <w:caps/>
            <w:spacing w:val="12"/>
            <w:szCs w:val="48"/>
          </w:rPr>
          <w:fldChar w:fldCharType="end"/>
        </w:r>
      </w:hyperlink>
    </w:p>
    <w:p w:rsidR="00F812FB" w:rsidRDefault="00F812FB">
      <w:pPr>
        <w:pStyle w:val="2"/>
        <w:tabs>
          <w:tab w:val="clear" w:pos="9515"/>
          <w:tab w:val="right" w:leader="dot" w:pos="8786"/>
        </w:tabs>
        <w:rPr>
          <w:bCs/>
          <w:caps/>
          <w:spacing w:val="12"/>
          <w:szCs w:val="48"/>
        </w:rPr>
      </w:pPr>
      <w:hyperlink w:anchor="_Toc11971" w:history="1">
        <w:r w:rsidR="00AC4104">
          <w:rPr>
            <w:bCs/>
            <w:caps/>
            <w:spacing w:val="12"/>
            <w:szCs w:val="48"/>
          </w:rPr>
          <w:t>（六）价值</w:t>
        </w:r>
        <w:r w:rsidR="00AC4104">
          <w:rPr>
            <w:rFonts w:hint="eastAsia"/>
            <w:bCs/>
            <w:caps/>
            <w:spacing w:val="12"/>
            <w:szCs w:val="48"/>
          </w:rPr>
          <w:t>类型</w:t>
        </w:r>
        <w:r w:rsidR="00AC4104">
          <w:rPr>
            <w:bCs/>
            <w:caps/>
            <w:spacing w:val="12"/>
            <w:szCs w:val="48"/>
          </w:rPr>
          <w:tab/>
        </w:r>
        <w:r>
          <w:rPr>
            <w:bCs/>
            <w:caps/>
            <w:spacing w:val="12"/>
            <w:szCs w:val="48"/>
          </w:rPr>
          <w:fldChar w:fldCharType="begin"/>
        </w:r>
        <w:r w:rsidR="00AC4104">
          <w:rPr>
            <w:bCs/>
            <w:caps/>
            <w:spacing w:val="12"/>
            <w:szCs w:val="48"/>
          </w:rPr>
          <w:instrText xml:space="preserve"> PAGEREF _Toc11971 </w:instrText>
        </w:r>
        <w:r>
          <w:rPr>
            <w:bCs/>
            <w:caps/>
            <w:spacing w:val="12"/>
            <w:szCs w:val="48"/>
          </w:rPr>
          <w:fldChar w:fldCharType="separate"/>
        </w:r>
        <w:r w:rsidR="00AC4104">
          <w:rPr>
            <w:bCs/>
            <w:caps/>
            <w:spacing w:val="12"/>
            <w:szCs w:val="48"/>
          </w:rPr>
          <w:t>8</w:t>
        </w:r>
        <w:r>
          <w:rPr>
            <w:bCs/>
            <w:caps/>
            <w:spacing w:val="12"/>
            <w:szCs w:val="48"/>
          </w:rPr>
          <w:fldChar w:fldCharType="end"/>
        </w:r>
      </w:hyperlink>
    </w:p>
    <w:p w:rsidR="00F812FB" w:rsidRDefault="00F812FB">
      <w:pPr>
        <w:pStyle w:val="2"/>
        <w:tabs>
          <w:tab w:val="clear" w:pos="9515"/>
          <w:tab w:val="right" w:leader="dot" w:pos="8786"/>
        </w:tabs>
        <w:rPr>
          <w:bCs/>
          <w:caps/>
          <w:spacing w:val="12"/>
          <w:szCs w:val="48"/>
        </w:rPr>
      </w:pPr>
      <w:hyperlink w:anchor="_Toc8312" w:history="1">
        <w:r w:rsidR="00AC4104">
          <w:rPr>
            <w:bCs/>
            <w:caps/>
            <w:spacing w:val="12"/>
            <w:szCs w:val="48"/>
          </w:rPr>
          <w:t>（七）估价原则</w:t>
        </w:r>
        <w:r w:rsidR="00AC4104">
          <w:rPr>
            <w:bCs/>
            <w:caps/>
            <w:spacing w:val="12"/>
            <w:szCs w:val="48"/>
          </w:rPr>
          <w:tab/>
        </w:r>
        <w:r>
          <w:rPr>
            <w:bCs/>
            <w:caps/>
            <w:spacing w:val="12"/>
            <w:szCs w:val="48"/>
          </w:rPr>
          <w:fldChar w:fldCharType="begin"/>
        </w:r>
        <w:r w:rsidR="00AC4104">
          <w:rPr>
            <w:bCs/>
            <w:caps/>
            <w:spacing w:val="12"/>
            <w:szCs w:val="48"/>
          </w:rPr>
          <w:instrText xml:space="preserve"> PAGEREF _Toc8312 </w:instrText>
        </w:r>
        <w:r>
          <w:rPr>
            <w:bCs/>
            <w:caps/>
            <w:spacing w:val="12"/>
            <w:szCs w:val="48"/>
          </w:rPr>
          <w:fldChar w:fldCharType="separate"/>
        </w:r>
        <w:r w:rsidR="00AC4104">
          <w:rPr>
            <w:bCs/>
            <w:caps/>
            <w:spacing w:val="12"/>
            <w:szCs w:val="48"/>
          </w:rPr>
          <w:t>8</w:t>
        </w:r>
        <w:r>
          <w:rPr>
            <w:bCs/>
            <w:caps/>
            <w:spacing w:val="12"/>
            <w:szCs w:val="48"/>
          </w:rPr>
          <w:fldChar w:fldCharType="end"/>
        </w:r>
      </w:hyperlink>
    </w:p>
    <w:p w:rsidR="00F812FB" w:rsidRDefault="00F812FB">
      <w:pPr>
        <w:pStyle w:val="2"/>
        <w:tabs>
          <w:tab w:val="clear" w:pos="9515"/>
          <w:tab w:val="right" w:leader="dot" w:pos="8786"/>
        </w:tabs>
        <w:rPr>
          <w:bCs/>
          <w:caps/>
          <w:spacing w:val="12"/>
          <w:szCs w:val="48"/>
        </w:rPr>
      </w:pPr>
      <w:hyperlink w:anchor="_Toc31483" w:history="1">
        <w:r w:rsidR="00AC4104">
          <w:rPr>
            <w:bCs/>
            <w:caps/>
            <w:spacing w:val="12"/>
            <w:szCs w:val="48"/>
          </w:rPr>
          <w:t>（八）估价依据</w:t>
        </w:r>
        <w:r w:rsidR="00AC4104">
          <w:rPr>
            <w:bCs/>
            <w:caps/>
            <w:spacing w:val="12"/>
            <w:szCs w:val="48"/>
          </w:rPr>
          <w:tab/>
        </w:r>
        <w:r>
          <w:rPr>
            <w:bCs/>
            <w:caps/>
            <w:spacing w:val="12"/>
            <w:szCs w:val="48"/>
          </w:rPr>
          <w:fldChar w:fldCharType="begin"/>
        </w:r>
        <w:r w:rsidR="00AC4104">
          <w:rPr>
            <w:bCs/>
            <w:caps/>
            <w:spacing w:val="12"/>
            <w:szCs w:val="48"/>
          </w:rPr>
          <w:instrText xml:space="preserve"> PAGEREF _Toc31483 </w:instrText>
        </w:r>
        <w:r>
          <w:rPr>
            <w:bCs/>
            <w:caps/>
            <w:spacing w:val="12"/>
            <w:szCs w:val="48"/>
          </w:rPr>
          <w:fldChar w:fldCharType="separate"/>
        </w:r>
        <w:r w:rsidR="00AC4104">
          <w:rPr>
            <w:bCs/>
            <w:caps/>
            <w:spacing w:val="12"/>
            <w:szCs w:val="48"/>
          </w:rPr>
          <w:t>9</w:t>
        </w:r>
        <w:r>
          <w:rPr>
            <w:bCs/>
            <w:caps/>
            <w:spacing w:val="12"/>
            <w:szCs w:val="48"/>
          </w:rPr>
          <w:fldChar w:fldCharType="end"/>
        </w:r>
      </w:hyperlink>
    </w:p>
    <w:p w:rsidR="00F812FB" w:rsidRDefault="00F812FB">
      <w:pPr>
        <w:pStyle w:val="2"/>
        <w:tabs>
          <w:tab w:val="clear" w:pos="9515"/>
          <w:tab w:val="right" w:leader="dot" w:pos="8786"/>
        </w:tabs>
        <w:rPr>
          <w:bCs/>
          <w:caps/>
          <w:spacing w:val="12"/>
          <w:szCs w:val="48"/>
        </w:rPr>
      </w:pPr>
      <w:hyperlink w:anchor="_Toc14392" w:history="1">
        <w:r w:rsidR="00AC4104">
          <w:rPr>
            <w:bCs/>
            <w:caps/>
            <w:spacing w:val="12"/>
            <w:szCs w:val="48"/>
          </w:rPr>
          <w:t>（九）</w:t>
        </w:r>
        <w:r w:rsidR="00AC4104">
          <w:rPr>
            <w:rFonts w:hint="eastAsia"/>
            <w:bCs/>
            <w:caps/>
            <w:spacing w:val="12"/>
            <w:szCs w:val="48"/>
          </w:rPr>
          <w:t>估价方法</w:t>
        </w:r>
        <w:r w:rsidR="00AC4104">
          <w:rPr>
            <w:bCs/>
            <w:caps/>
            <w:spacing w:val="12"/>
            <w:szCs w:val="48"/>
          </w:rPr>
          <w:tab/>
        </w:r>
        <w:r>
          <w:rPr>
            <w:bCs/>
            <w:caps/>
            <w:spacing w:val="12"/>
            <w:szCs w:val="48"/>
          </w:rPr>
          <w:fldChar w:fldCharType="begin"/>
        </w:r>
        <w:r w:rsidR="00AC4104">
          <w:rPr>
            <w:bCs/>
            <w:caps/>
            <w:spacing w:val="12"/>
            <w:szCs w:val="48"/>
          </w:rPr>
          <w:instrText xml:space="preserve"> PAGEREF _Toc14392 </w:instrText>
        </w:r>
        <w:r>
          <w:rPr>
            <w:bCs/>
            <w:caps/>
            <w:spacing w:val="12"/>
            <w:szCs w:val="48"/>
          </w:rPr>
          <w:fldChar w:fldCharType="separate"/>
        </w:r>
        <w:r w:rsidR="00AC4104">
          <w:rPr>
            <w:bCs/>
            <w:caps/>
            <w:spacing w:val="12"/>
            <w:szCs w:val="48"/>
          </w:rPr>
          <w:t>10</w:t>
        </w:r>
        <w:r>
          <w:rPr>
            <w:bCs/>
            <w:caps/>
            <w:spacing w:val="12"/>
            <w:szCs w:val="48"/>
          </w:rPr>
          <w:fldChar w:fldCharType="end"/>
        </w:r>
      </w:hyperlink>
    </w:p>
    <w:p w:rsidR="00F812FB" w:rsidRDefault="00F812FB">
      <w:pPr>
        <w:pStyle w:val="2"/>
        <w:tabs>
          <w:tab w:val="clear" w:pos="9515"/>
          <w:tab w:val="right" w:leader="dot" w:pos="8786"/>
        </w:tabs>
        <w:rPr>
          <w:bCs/>
          <w:caps/>
          <w:spacing w:val="12"/>
          <w:szCs w:val="48"/>
        </w:rPr>
      </w:pPr>
      <w:hyperlink w:anchor="_Toc18206" w:history="1">
        <w:r w:rsidR="00AC4104">
          <w:rPr>
            <w:bCs/>
            <w:caps/>
            <w:spacing w:val="12"/>
            <w:szCs w:val="48"/>
          </w:rPr>
          <w:t>（十）估价结果</w:t>
        </w:r>
        <w:r w:rsidR="00AC4104">
          <w:rPr>
            <w:bCs/>
            <w:caps/>
            <w:spacing w:val="12"/>
            <w:szCs w:val="48"/>
          </w:rPr>
          <w:tab/>
        </w:r>
        <w:r>
          <w:rPr>
            <w:bCs/>
            <w:caps/>
            <w:spacing w:val="12"/>
            <w:szCs w:val="48"/>
          </w:rPr>
          <w:fldChar w:fldCharType="begin"/>
        </w:r>
        <w:r w:rsidR="00AC4104">
          <w:rPr>
            <w:bCs/>
            <w:caps/>
            <w:spacing w:val="12"/>
            <w:szCs w:val="48"/>
          </w:rPr>
          <w:instrText xml:space="preserve"> PAGEREF _Toc18206 </w:instrText>
        </w:r>
        <w:r>
          <w:rPr>
            <w:bCs/>
            <w:caps/>
            <w:spacing w:val="12"/>
            <w:szCs w:val="48"/>
          </w:rPr>
          <w:fldChar w:fldCharType="separate"/>
        </w:r>
        <w:r w:rsidR="00AC4104">
          <w:rPr>
            <w:bCs/>
            <w:caps/>
            <w:spacing w:val="12"/>
            <w:szCs w:val="48"/>
          </w:rPr>
          <w:t>10</w:t>
        </w:r>
        <w:r>
          <w:rPr>
            <w:bCs/>
            <w:caps/>
            <w:spacing w:val="12"/>
            <w:szCs w:val="48"/>
          </w:rPr>
          <w:fldChar w:fldCharType="end"/>
        </w:r>
      </w:hyperlink>
    </w:p>
    <w:p w:rsidR="00F812FB" w:rsidRDefault="00F812FB">
      <w:pPr>
        <w:pStyle w:val="2"/>
        <w:tabs>
          <w:tab w:val="clear" w:pos="9515"/>
          <w:tab w:val="right" w:leader="dot" w:pos="8786"/>
        </w:tabs>
        <w:rPr>
          <w:bCs/>
          <w:caps/>
          <w:spacing w:val="12"/>
          <w:szCs w:val="48"/>
        </w:rPr>
      </w:pPr>
      <w:hyperlink w:anchor="_Toc32712" w:history="1">
        <w:r w:rsidR="00AC4104">
          <w:rPr>
            <w:rFonts w:hint="eastAsia"/>
            <w:bCs/>
            <w:caps/>
            <w:spacing w:val="12"/>
            <w:szCs w:val="48"/>
          </w:rPr>
          <w:t>（十一）注册房地产估价师</w:t>
        </w:r>
        <w:r w:rsidR="00AC4104">
          <w:rPr>
            <w:bCs/>
            <w:caps/>
            <w:spacing w:val="12"/>
            <w:szCs w:val="48"/>
          </w:rPr>
          <w:tab/>
        </w:r>
        <w:r>
          <w:rPr>
            <w:bCs/>
            <w:caps/>
            <w:spacing w:val="12"/>
            <w:szCs w:val="48"/>
          </w:rPr>
          <w:fldChar w:fldCharType="begin"/>
        </w:r>
        <w:r w:rsidR="00AC4104">
          <w:rPr>
            <w:bCs/>
            <w:caps/>
            <w:spacing w:val="12"/>
            <w:szCs w:val="48"/>
          </w:rPr>
          <w:instrText xml:space="preserve"> PAGEREF _Toc32712 </w:instrText>
        </w:r>
        <w:r>
          <w:rPr>
            <w:bCs/>
            <w:caps/>
            <w:spacing w:val="12"/>
            <w:szCs w:val="48"/>
          </w:rPr>
          <w:fldChar w:fldCharType="separate"/>
        </w:r>
        <w:r w:rsidR="00AC4104">
          <w:rPr>
            <w:bCs/>
            <w:caps/>
            <w:spacing w:val="12"/>
            <w:szCs w:val="48"/>
          </w:rPr>
          <w:t>10</w:t>
        </w:r>
        <w:r>
          <w:rPr>
            <w:bCs/>
            <w:caps/>
            <w:spacing w:val="12"/>
            <w:szCs w:val="48"/>
          </w:rPr>
          <w:fldChar w:fldCharType="end"/>
        </w:r>
      </w:hyperlink>
    </w:p>
    <w:p w:rsidR="00F812FB" w:rsidRDefault="00F812FB">
      <w:pPr>
        <w:pStyle w:val="2"/>
        <w:tabs>
          <w:tab w:val="clear" w:pos="9515"/>
          <w:tab w:val="right" w:leader="dot" w:pos="8786"/>
        </w:tabs>
        <w:rPr>
          <w:bCs/>
          <w:caps/>
          <w:spacing w:val="12"/>
          <w:szCs w:val="48"/>
        </w:rPr>
      </w:pPr>
      <w:hyperlink w:anchor="_Toc14891" w:history="1">
        <w:r w:rsidR="00AC4104">
          <w:rPr>
            <w:rFonts w:hint="eastAsia"/>
            <w:bCs/>
            <w:caps/>
            <w:spacing w:val="12"/>
            <w:szCs w:val="48"/>
          </w:rPr>
          <w:t>（十二）实地查勘期</w:t>
        </w:r>
        <w:r w:rsidR="00AC4104">
          <w:rPr>
            <w:bCs/>
            <w:caps/>
            <w:spacing w:val="12"/>
            <w:szCs w:val="48"/>
          </w:rPr>
          <w:tab/>
        </w:r>
        <w:r>
          <w:rPr>
            <w:bCs/>
            <w:caps/>
            <w:spacing w:val="12"/>
            <w:szCs w:val="48"/>
          </w:rPr>
          <w:fldChar w:fldCharType="begin"/>
        </w:r>
        <w:r w:rsidR="00AC4104">
          <w:rPr>
            <w:bCs/>
            <w:caps/>
            <w:spacing w:val="12"/>
            <w:szCs w:val="48"/>
          </w:rPr>
          <w:instrText xml:space="preserve"> PAGEREF _Toc14891 </w:instrText>
        </w:r>
        <w:r>
          <w:rPr>
            <w:bCs/>
            <w:caps/>
            <w:spacing w:val="12"/>
            <w:szCs w:val="48"/>
          </w:rPr>
          <w:fldChar w:fldCharType="separate"/>
        </w:r>
        <w:r w:rsidR="00AC4104">
          <w:rPr>
            <w:bCs/>
            <w:caps/>
            <w:spacing w:val="12"/>
            <w:szCs w:val="48"/>
          </w:rPr>
          <w:t>10</w:t>
        </w:r>
        <w:r>
          <w:rPr>
            <w:bCs/>
            <w:caps/>
            <w:spacing w:val="12"/>
            <w:szCs w:val="48"/>
          </w:rPr>
          <w:fldChar w:fldCharType="end"/>
        </w:r>
      </w:hyperlink>
    </w:p>
    <w:p w:rsidR="00F812FB" w:rsidRDefault="00F812FB">
      <w:pPr>
        <w:pStyle w:val="2"/>
        <w:tabs>
          <w:tab w:val="clear" w:pos="9515"/>
          <w:tab w:val="right" w:leader="dot" w:pos="8786"/>
        </w:tabs>
        <w:rPr>
          <w:bCs/>
          <w:caps/>
          <w:spacing w:val="12"/>
          <w:szCs w:val="48"/>
        </w:rPr>
      </w:pPr>
      <w:hyperlink w:anchor="_Toc24719" w:history="1">
        <w:r w:rsidR="00AC4104">
          <w:rPr>
            <w:bCs/>
            <w:caps/>
            <w:spacing w:val="12"/>
            <w:szCs w:val="48"/>
          </w:rPr>
          <w:t>（十</w:t>
        </w:r>
        <w:r w:rsidR="00AC4104">
          <w:rPr>
            <w:rFonts w:hint="eastAsia"/>
            <w:bCs/>
            <w:caps/>
            <w:spacing w:val="12"/>
            <w:szCs w:val="48"/>
          </w:rPr>
          <w:t>三</w:t>
        </w:r>
        <w:r w:rsidR="00AC4104">
          <w:rPr>
            <w:bCs/>
            <w:caps/>
            <w:spacing w:val="12"/>
            <w:szCs w:val="48"/>
          </w:rPr>
          <w:t>）</w:t>
        </w:r>
        <w:r w:rsidR="00AC4104">
          <w:rPr>
            <w:rFonts w:hint="eastAsia"/>
            <w:bCs/>
            <w:caps/>
            <w:spacing w:val="12"/>
            <w:szCs w:val="48"/>
          </w:rPr>
          <w:t>估价作业日期</w:t>
        </w:r>
        <w:r w:rsidR="00AC4104">
          <w:rPr>
            <w:bCs/>
            <w:caps/>
            <w:spacing w:val="12"/>
            <w:szCs w:val="48"/>
          </w:rPr>
          <w:tab/>
        </w:r>
        <w:r>
          <w:rPr>
            <w:bCs/>
            <w:caps/>
            <w:spacing w:val="12"/>
            <w:szCs w:val="48"/>
          </w:rPr>
          <w:fldChar w:fldCharType="begin"/>
        </w:r>
        <w:r w:rsidR="00AC4104">
          <w:rPr>
            <w:bCs/>
            <w:caps/>
            <w:spacing w:val="12"/>
            <w:szCs w:val="48"/>
          </w:rPr>
          <w:instrText xml:space="preserve"> PAGEREF _Toc24719 </w:instrText>
        </w:r>
        <w:r>
          <w:rPr>
            <w:bCs/>
            <w:caps/>
            <w:spacing w:val="12"/>
            <w:szCs w:val="48"/>
          </w:rPr>
          <w:fldChar w:fldCharType="separate"/>
        </w:r>
        <w:r w:rsidR="00AC4104">
          <w:rPr>
            <w:bCs/>
            <w:caps/>
            <w:spacing w:val="12"/>
            <w:szCs w:val="48"/>
          </w:rPr>
          <w:t>11</w:t>
        </w:r>
        <w:r>
          <w:rPr>
            <w:bCs/>
            <w:caps/>
            <w:spacing w:val="12"/>
            <w:szCs w:val="48"/>
          </w:rPr>
          <w:fldChar w:fldCharType="end"/>
        </w:r>
      </w:hyperlink>
    </w:p>
    <w:p w:rsidR="00F812FB" w:rsidRDefault="00F812FB">
      <w:pPr>
        <w:pStyle w:val="2"/>
        <w:tabs>
          <w:tab w:val="clear" w:pos="9515"/>
          <w:tab w:val="right" w:leader="dot" w:pos="8786"/>
        </w:tabs>
        <w:rPr>
          <w:bCs/>
          <w:caps/>
          <w:spacing w:val="12"/>
          <w:szCs w:val="48"/>
        </w:rPr>
      </w:pPr>
      <w:hyperlink w:anchor="_Toc9388" w:history="1">
        <w:r w:rsidR="00AC4104">
          <w:rPr>
            <w:rFonts w:hint="eastAsia"/>
            <w:bCs/>
            <w:caps/>
            <w:spacing w:val="12"/>
            <w:szCs w:val="48"/>
          </w:rPr>
          <w:t>四</w:t>
        </w:r>
        <w:r w:rsidR="00AC4104">
          <w:rPr>
            <w:bCs/>
            <w:caps/>
            <w:spacing w:val="12"/>
            <w:szCs w:val="48"/>
          </w:rPr>
          <w:t>、附</w:t>
        </w:r>
        <w:r w:rsidR="00AC4104">
          <w:rPr>
            <w:bCs/>
            <w:caps/>
            <w:spacing w:val="12"/>
            <w:szCs w:val="48"/>
          </w:rPr>
          <w:t xml:space="preserve">  </w:t>
        </w:r>
        <w:r w:rsidR="00AC4104">
          <w:rPr>
            <w:bCs/>
            <w:caps/>
            <w:spacing w:val="12"/>
            <w:szCs w:val="48"/>
          </w:rPr>
          <w:t>件</w:t>
        </w:r>
        <w:r w:rsidR="00AC4104">
          <w:rPr>
            <w:bCs/>
            <w:caps/>
            <w:spacing w:val="12"/>
            <w:szCs w:val="48"/>
          </w:rPr>
          <w:tab/>
        </w:r>
        <w:r>
          <w:rPr>
            <w:bCs/>
            <w:caps/>
            <w:spacing w:val="12"/>
            <w:szCs w:val="48"/>
          </w:rPr>
          <w:fldChar w:fldCharType="begin"/>
        </w:r>
        <w:r w:rsidR="00AC4104">
          <w:rPr>
            <w:bCs/>
            <w:caps/>
            <w:spacing w:val="12"/>
            <w:szCs w:val="48"/>
          </w:rPr>
          <w:instrText xml:space="preserve"> PAGEREF _Toc9388 </w:instrText>
        </w:r>
        <w:r>
          <w:rPr>
            <w:bCs/>
            <w:caps/>
            <w:spacing w:val="12"/>
            <w:szCs w:val="48"/>
          </w:rPr>
          <w:fldChar w:fldCharType="separate"/>
        </w:r>
        <w:r w:rsidR="00AC4104">
          <w:rPr>
            <w:bCs/>
            <w:caps/>
            <w:spacing w:val="12"/>
            <w:szCs w:val="48"/>
          </w:rPr>
          <w:t>12</w:t>
        </w:r>
        <w:r>
          <w:rPr>
            <w:bCs/>
            <w:caps/>
            <w:spacing w:val="12"/>
            <w:szCs w:val="48"/>
          </w:rPr>
          <w:fldChar w:fldCharType="end"/>
        </w:r>
      </w:hyperlink>
      <w:r w:rsidR="00AC4104">
        <w:rPr>
          <w:rFonts w:hint="eastAsia"/>
          <w:bCs/>
          <w:caps/>
          <w:spacing w:val="12"/>
          <w:szCs w:val="48"/>
        </w:rPr>
        <w:t>2</w:t>
      </w:r>
    </w:p>
    <w:p w:rsidR="00F812FB" w:rsidRDefault="00F812FB">
      <w:pPr>
        <w:pStyle w:val="2"/>
        <w:tabs>
          <w:tab w:val="clear" w:pos="9515"/>
          <w:tab w:val="right" w:leader="dot" w:pos="8786"/>
        </w:tabs>
        <w:rPr>
          <w:bCs/>
          <w:caps/>
          <w:spacing w:val="12"/>
          <w:szCs w:val="48"/>
        </w:rPr>
      </w:pPr>
      <w:hyperlink w:anchor="_Toc19116" w:history="1">
        <w:r w:rsidR="00AC4104">
          <w:rPr>
            <w:bCs/>
            <w:caps/>
            <w:spacing w:val="12"/>
            <w:szCs w:val="48"/>
          </w:rPr>
          <w:t>1</w:t>
        </w:r>
        <w:r w:rsidR="00AC4104">
          <w:rPr>
            <w:bCs/>
            <w:caps/>
            <w:spacing w:val="12"/>
            <w:szCs w:val="48"/>
          </w:rPr>
          <w:t>、</w:t>
        </w:r>
        <w:r w:rsidR="00AC4104">
          <w:rPr>
            <w:rFonts w:hint="eastAsia"/>
            <w:bCs/>
            <w:caps/>
            <w:spacing w:val="12"/>
            <w:szCs w:val="48"/>
          </w:rPr>
          <w:t>《评估委托函》</w:t>
        </w:r>
        <w:r w:rsidR="00AC4104">
          <w:rPr>
            <w:bCs/>
            <w:caps/>
            <w:spacing w:val="12"/>
            <w:szCs w:val="48"/>
          </w:rPr>
          <w:tab/>
        </w:r>
        <w:r w:rsidR="00AC4104">
          <w:rPr>
            <w:rFonts w:hint="eastAsia"/>
            <w:bCs/>
            <w:caps/>
            <w:spacing w:val="12"/>
            <w:szCs w:val="48"/>
          </w:rPr>
          <w:t>1</w:t>
        </w:r>
        <w:r>
          <w:rPr>
            <w:bCs/>
            <w:caps/>
            <w:spacing w:val="12"/>
            <w:szCs w:val="48"/>
          </w:rPr>
          <w:fldChar w:fldCharType="begin"/>
        </w:r>
        <w:r w:rsidR="00AC4104">
          <w:rPr>
            <w:bCs/>
            <w:caps/>
            <w:spacing w:val="12"/>
            <w:szCs w:val="48"/>
          </w:rPr>
          <w:instrText xml:space="preserve"> PAGEREF _Toc19116 </w:instrText>
        </w:r>
        <w:r>
          <w:rPr>
            <w:bCs/>
            <w:caps/>
            <w:spacing w:val="12"/>
            <w:szCs w:val="48"/>
          </w:rPr>
          <w:fldChar w:fldCharType="separate"/>
        </w:r>
        <w:r w:rsidR="00AC4104">
          <w:rPr>
            <w:bCs/>
            <w:caps/>
            <w:spacing w:val="12"/>
            <w:szCs w:val="48"/>
          </w:rPr>
          <w:t>12</w:t>
        </w:r>
        <w:r>
          <w:rPr>
            <w:bCs/>
            <w:caps/>
            <w:spacing w:val="12"/>
            <w:szCs w:val="48"/>
          </w:rPr>
          <w:fldChar w:fldCharType="end"/>
        </w:r>
      </w:hyperlink>
    </w:p>
    <w:p w:rsidR="00F812FB" w:rsidRDefault="00F812FB">
      <w:pPr>
        <w:pStyle w:val="2"/>
        <w:tabs>
          <w:tab w:val="clear" w:pos="9515"/>
          <w:tab w:val="right" w:leader="dot" w:pos="8786"/>
        </w:tabs>
        <w:rPr>
          <w:bCs/>
          <w:caps/>
          <w:spacing w:val="12"/>
          <w:szCs w:val="48"/>
        </w:rPr>
      </w:pPr>
      <w:hyperlink w:anchor="_Toc30999" w:history="1">
        <w:r w:rsidR="00AC4104">
          <w:rPr>
            <w:bCs/>
            <w:caps/>
            <w:spacing w:val="12"/>
            <w:szCs w:val="48"/>
          </w:rPr>
          <w:t>2</w:t>
        </w:r>
        <w:r w:rsidR="00AC4104">
          <w:rPr>
            <w:bCs/>
            <w:caps/>
            <w:spacing w:val="12"/>
            <w:szCs w:val="48"/>
          </w:rPr>
          <w:t>、委估房地产位置示意图</w:t>
        </w:r>
        <w:r w:rsidR="00AC4104">
          <w:rPr>
            <w:bCs/>
            <w:caps/>
            <w:spacing w:val="12"/>
            <w:szCs w:val="48"/>
          </w:rPr>
          <w:tab/>
        </w:r>
        <w:r w:rsidR="00AC4104">
          <w:rPr>
            <w:rFonts w:hint="eastAsia"/>
            <w:bCs/>
            <w:caps/>
            <w:spacing w:val="12"/>
            <w:szCs w:val="48"/>
          </w:rPr>
          <w:t>1</w:t>
        </w:r>
        <w:r>
          <w:rPr>
            <w:bCs/>
            <w:caps/>
            <w:spacing w:val="12"/>
            <w:szCs w:val="48"/>
          </w:rPr>
          <w:fldChar w:fldCharType="begin"/>
        </w:r>
        <w:r w:rsidR="00AC4104">
          <w:rPr>
            <w:bCs/>
            <w:caps/>
            <w:spacing w:val="12"/>
            <w:szCs w:val="48"/>
          </w:rPr>
          <w:instrText xml:space="preserve"> PAGEREF _Toc30999 </w:instrText>
        </w:r>
        <w:r>
          <w:rPr>
            <w:bCs/>
            <w:caps/>
            <w:spacing w:val="12"/>
            <w:szCs w:val="48"/>
          </w:rPr>
          <w:fldChar w:fldCharType="separate"/>
        </w:r>
        <w:r w:rsidR="00AC4104">
          <w:rPr>
            <w:bCs/>
            <w:caps/>
            <w:spacing w:val="12"/>
            <w:szCs w:val="48"/>
          </w:rPr>
          <w:t>12</w:t>
        </w:r>
        <w:r>
          <w:rPr>
            <w:bCs/>
            <w:caps/>
            <w:spacing w:val="12"/>
            <w:szCs w:val="48"/>
          </w:rPr>
          <w:fldChar w:fldCharType="end"/>
        </w:r>
      </w:hyperlink>
    </w:p>
    <w:p w:rsidR="00F812FB" w:rsidRDefault="00F812FB">
      <w:pPr>
        <w:pStyle w:val="2"/>
        <w:tabs>
          <w:tab w:val="clear" w:pos="9515"/>
          <w:tab w:val="right" w:leader="dot" w:pos="8786"/>
        </w:tabs>
        <w:rPr>
          <w:bCs/>
          <w:caps/>
          <w:spacing w:val="12"/>
          <w:szCs w:val="48"/>
        </w:rPr>
      </w:pPr>
      <w:hyperlink w:anchor="_Toc26182" w:history="1">
        <w:r w:rsidR="00AC4104">
          <w:rPr>
            <w:bCs/>
            <w:caps/>
            <w:spacing w:val="12"/>
            <w:szCs w:val="48"/>
          </w:rPr>
          <w:t>3</w:t>
        </w:r>
        <w:r w:rsidR="00AC4104">
          <w:rPr>
            <w:bCs/>
            <w:caps/>
            <w:spacing w:val="12"/>
            <w:szCs w:val="48"/>
          </w:rPr>
          <w:t>、委估房地产现状照片</w:t>
        </w:r>
        <w:r w:rsidR="00AC4104">
          <w:rPr>
            <w:bCs/>
            <w:caps/>
            <w:spacing w:val="12"/>
            <w:szCs w:val="48"/>
          </w:rPr>
          <w:tab/>
        </w:r>
        <w:r w:rsidR="00AC4104">
          <w:rPr>
            <w:rFonts w:hint="eastAsia"/>
            <w:bCs/>
            <w:caps/>
            <w:spacing w:val="12"/>
            <w:szCs w:val="48"/>
          </w:rPr>
          <w:t>1</w:t>
        </w:r>
        <w:r>
          <w:rPr>
            <w:bCs/>
            <w:caps/>
            <w:spacing w:val="12"/>
            <w:szCs w:val="48"/>
          </w:rPr>
          <w:fldChar w:fldCharType="begin"/>
        </w:r>
        <w:r w:rsidR="00AC4104">
          <w:rPr>
            <w:bCs/>
            <w:caps/>
            <w:spacing w:val="12"/>
            <w:szCs w:val="48"/>
          </w:rPr>
          <w:instrText xml:space="preserve"> PAGEREF _Toc26182 </w:instrText>
        </w:r>
        <w:r>
          <w:rPr>
            <w:bCs/>
            <w:caps/>
            <w:spacing w:val="12"/>
            <w:szCs w:val="48"/>
          </w:rPr>
          <w:fldChar w:fldCharType="separate"/>
        </w:r>
        <w:r w:rsidR="00AC4104">
          <w:rPr>
            <w:bCs/>
            <w:caps/>
            <w:spacing w:val="12"/>
            <w:szCs w:val="48"/>
          </w:rPr>
          <w:t>12</w:t>
        </w:r>
        <w:r>
          <w:rPr>
            <w:bCs/>
            <w:caps/>
            <w:spacing w:val="12"/>
            <w:szCs w:val="48"/>
          </w:rPr>
          <w:fldChar w:fldCharType="end"/>
        </w:r>
      </w:hyperlink>
    </w:p>
    <w:p w:rsidR="00F812FB" w:rsidRDefault="00F812FB">
      <w:pPr>
        <w:pStyle w:val="2"/>
        <w:tabs>
          <w:tab w:val="clear" w:pos="9515"/>
          <w:tab w:val="right" w:leader="dot" w:pos="8786"/>
        </w:tabs>
        <w:rPr>
          <w:bCs/>
          <w:caps/>
          <w:spacing w:val="12"/>
          <w:szCs w:val="48"/>
        </w:rPr>
      </w:pPr>
      <w:hyperlink w:anchor="_Toc26713" w:history="1">
        <w:r w:rsidR="00AC4104">
          <w:rPr>
            <w:rFonts w:hint="eastAsia"/>
            <w:bCs/>
            <w:caps/>
            <w:spacing w:val="12"/>
            <w:szCs w:val="48"/>
          </w:rPr>
          <w:t>4</w:t>
        </w:r>
        <w:r w:rsidR="00AC4104">
          <w:rPr>
            <w:rFonts w:hint="eastAsia"/>
            <w:bCs/>
            <w:caps/>
            <w:spacing w:val="12"/>
            <w:szCs w:val="48"/>
          </w:rPr>
          <w:t>、《查档证明》复印件</w:t>
        </w:r>
        <w:r w:rsidR="00AC4104">
          <w:rPr>
            <w:bCs/>
            <w:caps/>
            <w:spacing w:val="12"/>
            <w:szCs w:val="48"/>
          </w:rPr>
          <w:tab/>
        </w:r>
        <w:r w:rsidR="00AC4104">
          <w:rPr>
            <w:rFonts w:hint="eastAsia"/>
            <w:bCs/>
            <w:caps/>
            <w:spacing w:val="12"/>
            <w:szCs w:val="48"/>
          </w:rPr>
          <w:t>1</w:t>
        </w:r>
        <w:r>
          <w:rPr>
            <w:bCs/>
            <w:caps/>
            <w:spacing w:val="12"/>
            <w:szCs w:val="48"/>
          </w:rPr>
          <w:fldChar w:fldCharType="begin"/>
        </w:r>
        <w:r w:rsidR="00AC4104">
          <w:rPr>
            <w:bCs/>
            <w:caps/>
            <w:spacing w:val="12"/>
            <w:szCs w:val="48"/>
          </w:rPr>
          <w:instrText xml:space="preserve"> PAGEREF _Toc26713 </w:instrText>
        </w:r>
        <w:r>
          <w:rPr>
            <w:bCs/>
            <w:caps/>
            <w:spacing w:val="12"/>
            <w:szCs w:val="48"/>
          </w:rPr>
          <w:fldChar w:fldCharType="separate"/>
        </w:r>
        <w:r w:rsidR="00AC4104">
          <w:rPr>
            <w:bCs/>
            <w:caps/>
            <w:spacing w:val="12"/>
            <w:szCs w:val="48"/>
          </w:rPr>
          <w:t>12</w:t>
        </w:r>
        <w:r>
          <w:rPr>
            <w:bCs/>
            <w:caps/>
            <w:spacing w:val="12"/>
            <w:szCs w:val="48"/>
          </w:rPr>
          <w:fldChar w:fldCharType="end"/>
        </w:r>
      </w:hyperlink>
    </w:p>
    <w:p w:rsidR="00F812FB" w:rsidRDefault="00F812FB">
      <w:pPr>
        <w:pStyle w:val="2"/>
        <w:tabs>
          <w:tab w:val="clear" w:pos="9515"/>
          <w:tab w:val="right" w:leader="dot" w:pos="8786"/>
        </w:tabs>
        <w:rPr>
          <w:bCs/>
          <w:caps/>
          <w:spacing w:val="12"/>
          <w:szCs w:val="48"/>
        </w:rPr>
      </w:pPr>
      <w:hyperlink w:anchor="_Toc11375" w:history="1">
        <w:r w:rsidR="00AC4104">
          <w:rPr>
            <w:rFonts w:hint="eastAsia"/>
            <w:bCs/>
            <w:caps/>
            <w:spacing w:val="12"/>
            <w:szCs w:val="48"/>
          </w:rPr>
          <w:t>5</w:t>
        </w:r>
        <w:r w:rsidR="00AC4104">
          <w:rPr>
            <w:rFonts w:hint="eastAsia"/>
            <w:bCs/>
            <w:caps/>
            <w:spacing w:val="12"/>
            <w:szCs w:val="48"/>
          </w:rPr>
          <w:t>、</w:t>
        </w:r>
        <w:r w:rsidR="00AC4104">
          <w:rPr>
            <w:bCs/>
            <w:caps/>
            <w:spacing w:val="12"/>
            <w:szCs w:val="48"/>
          </w:rPr>
          <w:t>估价机构营业执照</w:t>
        </w:r>
        <w:r w:rsidR="00AC4104">
          <w:rPr>
            <w:bCs/>
            <w:caps/>
            <w:spacing w:val="12"/>
            <w:szCs w:val="48"/>
          </w:rPr>
          <w:tab/>
        </w:r>
        <w:r w:rsidR="00AC4104">
          <w:rPr>
            <w:rFonts w:hint="eastAsia"/>
            <w:bCs/>
            <w:caps/>
            <w:spacing w:val="12"/>
            <w:szCs w:val="48"/>
          </w:rPr>
          <w:t>1</w:t>
        </w:r>
        <w:r>
          <w:rPr>
            <w:bCs/>
            <w:caps/>
            <w:spacing w:val="12"/>
            <w:szCs w:val="48"/>
          </w:rPr>
          <w:fldChar w:fldCharType="begin"/>
        </w:r>
        <w:r w:rsidR="00AC4104">
          <w:rPr>
            <w:bCs/>
            <w:caps/>
            <w:spacing w:val="12"/>
            <w:szCs w:val="48"/>
          </w:rPr>
          <w:instrText xml:space="preserve"> PAGEREF _Toc11375 </w:instrText>
        </w:r>
        <w:r>
          <w:rPr>
            <w:bCs/>
            <w:caps/>
            <w:spacing w:val="12"/>
            <w:szCs w:val="48"/>
          </w:rPr>
          <w:fldChar w:fldCharType="separate"/>
        </w:r>
        <w:r w:rsidR="00AC4104">
          <w:rPr>
            <w:bCs/>
            <w:caps/>
            <w:spacing w:val="12"/>
            <w:szCs w:val="48"/>
          </w:rPr>
          <w:t>12</w:t>
        </w:r>
        <w:r>
          <w:rPr>
            <w:bCs/>
            <w:caps/>
            <w:spacing w:val="12"/>
            <w:szCs w:val="48"/>
          </w:rPr>
          <w:fldChar w:fldCharType="end"/>
        </w:r>
      </w:hyperlink>
    </w:p>
    <w:p w:rsidR="00F812FB" w:rsidRDefault="00F812FB">
      <w:pPr>
        <w:pStyle w:val="2"/>
        <w:tabs>
          <w:tab w:val="clear" w:pos="9515"/>
          <w:tab w:val="right" w:leader="dot" w:pos="8786"/>
        </w:tabs>
        <w:rPr>
          <w:bCs/>
          <w:caps/>
          <w:spacing w:val="12"/>
          <w:szCs w:val="48"/>
        </w:rPr>
      </w:pPr>
      <w:hyperlink w:anchor="_Toc19373" w:history="1">
        <w:r w:rsidR="00AC4104">
          <w:rPr>
            <w:rFonts w:hint="eastAsia"/>
            <w:bCs/>
            <w:caps/>
            <w:spacing w:val="12"/>
            <w:szCs w:val="48"/>
          </w:rPr>
          <w:t>6</w:t>
        </w:r>
        <w:r w:rsidR="00AC4104">
          <w:rPr>
            <w:bCs/>
            <w:caps/>
            <w:spacing w:val="12"/>
            <w:szCs w:val="48"/>
          </w:rPr>
          <w:t>、估价机构执业资格证书</w:t>
        </w:r>
        <w:r w:rsidR="00AC4104">
          <w:rPr>
            <w:bCs/>
            <w:caps/>
            <w:spacing w:val="12"/>
            <w:szCs w:val="48"/>
          </w:rPr>
          <w:tab/>
        </w:r>
        <w:r w:rsidR="00AC4104">
          <w:rPr>
            <w:rFonts w:hint="eastAsia"/>
            <w:bCs/>
            <w:caps/>
            <w:spacing w:val="12"/>
            <w:szCs w:val="48"/>
          </w:rPr>
          <w:t>1</w:t>
        </w:r>
        <w:r>
          <w:rPr>
            <w:bCs/>
            <w:caps/>
            <w:spacing w:val="12"/>
            <w:szCs w:val="48"/>
          </w:rPr>
          <w:fldChar w:fldCharType="begin"/>
        </w:r>
        <w:r w:rsidR="00AC4104">
          <w:rPr>
            <w:bCs/>
            <w:caps/>
            <w:spacing w:val="12"/>
            <w:szCs w:val="48"/>
          </w:rPr>
          <w:instrText xml:space="preserve"> PAGEREF _Toc19373 </w:instrText>
        </w:r>
        <w:r>
          <w:rPr>
            <w:bCs/>
            <w:caps/>
            <w:spacing w:val="12"/>
            <w:szCs w:val="48"/>
          </w:rPr>
          <w:fldChar w:fldCharType="separate"/>
        </w:r>
        <w:r w:rsidR="00AC4104">
          <w:rPr>
            <w:bCs/>
            <w:caps/>
            <w:spacing w:val="12"/>
            <w:szCs w:val="48"/>
          </w:rPr>
          <w:t>12</w:t>
        </w:r>
        <w:r>
          <w:rPr>
            <w:bCs/>
            <w:caps/>
            <w:spacing w:val="12"/>
            <w:szCs w:val="48"/>
          </w:rPr>
          <w:fldChar w:fldCharType="end"/>
        </w:r>
      </w:hyperlink>
    </w:p>
    <w:p w:rsidR="00F812FB" w:rsidRDefault="00F812FB">
      <w:pPr>
        <w:pStyle w:val="2"/>
        <w:tabs>
          <w:tab w:val="clear" w:pos="9515"/>
          <w:tab w:val="right" w:leader="dot" w:pos="8786"/>
        </w:tabs>
      </w:pPr>
      <w:hyperlink w:anchor="_Toc3106" w:history="1">
        <w:r w:rsidR="00AC4104">
          <w:rPr>
            <w:rFonts w:hint="eastAsia"/>
            <w:bCs/>
            <w:caps/>
            <w:spacing w:val="12"/>
            <w:szCs w:val="48"/>
          </w:rPr>
          <w:t>7</w:t>
        </w:r>
        <w:r w:rsidR="00AC4104">
          <w:rPr>
            <w:rFonts w:hint="eastAsia"/>
            <w:bCs/>
            <w:caps/>
            <w:spacing w:val="12"/>
            <w:szCs w:val="48"/>
          </w:rPr>
          <w:t>、</w:t>
        </w:r>
        <w:r w:rsidR="00AC4104">
          <w:rPr>
            <w:bCs/>
            <w:caps/>
            <w:spacing w:val="12"/>
            <w:szCs w:val="48"/>
          </w:rPr>
          <w:t>估价师执业资格证书</w:t>
        </w:r>
        <w:r w:rsidR="00AC4104">
          <w:rPr>
            <w:bCs/>
            <w:caps/>
            <w:spacing w:val="12"/>
            <w:szCs w:val="48"/>
          </w:rPr>
          <w:tab/>
        </w:r>
        <w:r w:rsidR="00AC4104">
          <w:rPr>
            <w:rFonts w:hint="eastAsia"/>
            <w:bCs/>
            <w:caps/>
            <w:spacing w:val="12"/>
            <w:szCs w:val="48"/>
          </w:rPr>
          <w:t>1</w:t>
        </w:r>
        <w:r>
          <w:rPr>
            <w:bCs/>
            <w:caps/>
            <w:spacing w:val="12"/>
            <w:szCs w:val="48"/>
          </w:rPr>
          <w:fldChar w:fldCharType="begin"/>
        </w:r>
        <w:r w:rsidR="00AC4104">
          <w:rPr>
            <w:bCs/>
            <w:caps/>
            <w:spacing w:val="12"/>
            <w:szCs w:val="48"/>
          </w:rPr>
          <w:instrText xml:space="preserve"> PAGEREF _Toc3106 </w:instrText>
        </w:r>
        <w:r>
          <w:rPr>
            <w:bCs/>
            <w:caps/>
            <w:spacing w:val="12"/>
            <w:szCs w:val="48"/>
          </w:rPr>
          <w:fldChar w:fldCharType="separate"/>
        </w:r>
        <w:r w:rsidR="00AC4104">
          <w:rPr>
            <w:bCs/>
            <w:caps/>
            <w:spacing w:val="12"/>
            <w:szCs w:val="48"/>
          </w:rPr>
          <w:t>12</w:t>
        </w:r>
        <w:r>
          <w:rPr>
            <w:bCs/>
            <w:caps/>
            <w:spacing w:val="12"/>
            <w:szCs w:val="48"/>
          </w:rPr>
          <w:fldChar w:fldCharType="end"/>
        </w:r>
      </w:hyperlink>
    </w:p>
    <w:p w:rsidR="00F812FB" w:rsidRDefault="00F812FB">
      <w:pPr>
        <w:pStyle w:val="2"/>
        <w:tabs>
          <w:tab w:val="clear" w:pos="9515"/>
          <w:tab w:val="right" w:leader="dot" w:pos="8786"/>
        </w:tabs>
      </w:pPr>
    </w:p>
    <w:p w:rsidR="00F812FB" w:rsidRDefault="00F812FB" w:rsidP="00F64C36">
      <w:pPr>
        <w:tabs>
          <w:tab w:val="left" w:pos="8820"/>
        </w:tabs>
        <w:spacing w:afterLines="50" w:line="360" w:lineRule="exact"/>
        <w:ind w:firstLineChars="100" w:firstLine="210"/>
        <w:jc w:val="center"/>
        <w:rPr>
          <w:b/>
          <w:bCs/>
          <w:caps/>
          <w:spacing w:val="12"/>
          <w:sz w:val="48"/>
          <w:szCs w:val="48"/>
        </w:rPr>
        <w:sectPr w:rsidR="00F812FB">
          <w:footerReference w:type="default" r:id="rId9"/>
          <w:pgSz w:w="11906" w:h="16838"/>
          <w:pgMar w:top="1418" w:right="1418" w:bottom="1418" w:left="1418" w:header="936" w:footer="992" w:gutter="284"/>
          <w:pgNumType w:start="1"/>
          <w:cols w:space="720"/>
          <w:docGrid w:type="linesAndChars" w:linePitch="312"/>
        </w:sectPr>
      </w:pPr>
      <w:r>
        <w:rPr>
          <w:bCs/>
          <w:caps/>
          <w:spacing w:val="12"/>
          <w:szCs w:val="48"/>
        </w:rPr>
        <w:fldChar w:fldCharType="end"/>
      </w:r>
    </w:p>
    <w:p w:rsidR="00F812FB" w:rsidRDefault="00AC4104" w:rsidP="00F64C36">
      <w:pPr>
        <w:spacing w:beforeLines="100" w:afterLines="150" w:line="560" w:lineRule="exact"/>
        <w:jc w:val="center"/>
        <w:outlineLvl w:val="0"/>
        <w:rPr>
          <w:rFonts w:eastAsia="华文中宋"/>
          <w:b/>
          <w:spacing w:val="40"/>
          <w:sz w:val="36"/>
        </w:rPr>
      </w:pPr>
      <w:bookmarkStart w:id="19" w:name="_Toc434533592"/>
      <w:bookmarkStart w:id="20" w:name="_Toc7021"/>
      <w:bookmarkStart w:id="21" w:name="_Toc15033"/>
      <w:bookmarkStart w:id="22" w:name="_Toc21735"/>
      <w:bookmarkStart w:id="23" w:name="_Toc268258315"/>
      <w:bookmarkStart w:id="24" w:name="_Toc6707"/>
      <w:bookmarkStart w:id="25" w:name="_Toc268258102"/>
      <w:bookmarkStart w:id="26" w:name="_Toc21463"/>
      <w:bookmarkStart w:id="27" w:name="_Toc268200688"/>
      <w:bookmarkStart w:id="28" w:name="_Toc19794"/>
      <w:bookmarkStart w:id="29" w:name="_Toc14023"/>
      <w:bookmarkStart w:id="30" w:name="_Toc28080"/>
      <w:bookmarkStart w:id="31" w:name="_Toc268258024"/>
      <w:bookmarkStart w:id="32" w:name="_Toc15732"/>
      <w:bookmarkStart w:id="33" w:name="_Toc268200641"/>
      <w:bookmarkStart w:id="34" w:name="_Toc4442"/>
      <w:bookmarkStart w:id="35" w:name="_Toc7359"/>
      <w:bookmarkStart w:id="36" w:name="_Toc4774"/>
      <w:r>
        <w:rPr>
          <w:rFonts w:hint="eastAsia"/>
          <w:b/>
          <w:spacing w:val="12"/>
          <w:sz w:val="36"/>
          <w:szCs w:val="36"/>
        </w:rPr>
        <w:lastRenderedPageBreak/>
        <w:t>一</w:t>
      </w:r>
      <w:r>
        <w:rPr>
          <w:b/>
          <w:spacing w:val="12"/>
          <w:sz w:val="36"/>
          <w:szCs w:val="36"/>
        </w:rPr>
        <w:t>、估</w:t>
      </w:r>
      <w:r>
        <w:rPr>
          <w:b/>
          <w:spacing w:val="12"/>
          <w:sz w:val="36"/>
          <w:szCs w:val="36"/>
        </w:rPr>
        <w:t xml:space="preserve"> </w:t>
      </w:r>
      <w:r>
        <w:rPr>
          <w:b/>
          <w:spacing w:val="12"/>
          <w:sz w:val="36"/>
          <w:szCs w:val="36"/>
        </w:rPr>
        <w:t>价</w:t>
      </w:r>
      <w:r>
        <w:rPr>
          <w:b/>
          <w:spacing w:val="12"/>
          <w:sz w:val="36"/>
          <w:szCs w:val="36"/>
        </w:rPr>
        <w:t xml:space="preserve"> </w:t>
      </w:r>
      <w:r>
        <w:rPr>
          <w:b/>
          <w:spacing w:val="12"/>
          <w:sz w:val="36"/>
          <w:szCs w:val="36"/>
        </w:rPr>
        <w:t>师</w:t>
      </w:r>
      <w:r>
        <w:rPr>
          <w:b/>
          <w:spacing w:val="12"/>
          <w:sz w:val="36"/>
          <w:szCs w:val="36"/>
        </w:rPr>
        <w:t xml:space="preserve"> </w:t>
      </w:r>
      <w:r>
        <w:rPr>
          <w:b/>
          <w:spacing w:val="12"/>
          <w:sz w:val="36"/>
          <w:szCs w:val="36"/>
        </w:rPr>
        <w:t>声</w:t>
      </w:r>
      <w:r>
        <w:rPr>
          <w:b/>
          <w:spacing w:val="12"/>
          <w:sz w:val="36"/>
          <w:szCs w:val="36"/>
        </w:rPr>
        <w:t xml:space="preserve"> </w:t>
      </w:r>
      <w:r>
        <w:rPr>
          <w:b/>
          <w:spacing w:val="12"/>
          <w:sz w:val="36"/>
          <w:szCs w:val="36"/>
        </w:rPr>
        <w:t>明</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F812FB" w:rsidRDefault="00AC4104">
      <w:pPr>
        <w:pStyle w:val="a3"/>
        <w:spacing w:line="520" w:lineRule="exact"/>
        <w:rPr>
          <w:rFonts w:eastAsia="仿宋_GB2312"/>
          <w:b/>
          <w:szCs w:val="24"/>
        </w:rPr>
      </w:pPr>
      <w:r>
        <w:rPr>
          <w:rFonts w:eastAsia="仿宋_GB2312"/>
          <w:b/>
          <w:szCs w:val="24"/>
        </w:rPr>
        <w:t>我们郑重声明：</w:t>
      </w:r>
    </w:p>
    <w:p w:rsidR="00F812FB" w:rsidRDefault="00AC4104">
      <w:pPr>
        <w:spacing w:line="520" w:lineRule="exact"/>
        <w:ind w:firstLineChars="200" w:firstLine="560"/>
        <w:rPr>
          <w:rFonts w:eastAsia="仿宋_GB2312"/>
          <w:sz w:val="28"/>
        </w:rPr>
      </w:pPr>
      <w:r>
        <w:rPr>
          <w:rFonts w:eastAsia="仿宋_GB2312" w:hint="eastAsia"/>
          <w:sz w:val="28"/>
        </w:rPr>
        <w:t>对于本报告我们特作如下郑重声明：</w:t>
      </w:r>
    </w:p>
    <w:p w:rsidR="00F812FB" w:rsidRDefault="00AC4104">
      <w:pPr>
        <w:spacing w:line="520" w:lineRule="exact"/>
        <w:ind w:firstLineChars="200" w:firstLine="560"/>
        <w:rPr>
          <w:rFonts w:eastAsia="仿宋_GB2312"/>
          <w:sz w:val="28"/>
        </w:rPr>
      </w:pPr>
      <w:r>
        <w:rPr>
          <w:rFonts w:eastAsia="仿宋_GB2312" w:hint="eastAsia"/>
          <w:sz w:val="28"/>
        </w:rPr>
        <w:t>一、我们在本估价报告中对事实的说明是真实和准确的，没有虚假记载、误导性陈述和重大遗漏。</w:t>
      </w:r>
    </w:p>
    <w:p w:rsidR="00F812FB" w:rsidRDefault="00AC4104">
      <w:pPr>
        <w:spacing w:line="520" w:lineRule="exact"/>
        <w:ind w:firstLineChars="200" w:firstLine="560"/>
        <w:rPr>
          <w:rFonts w:eastAsia="仿宋_GB2312"/>
          <w:sz w:val="28"/>
        </w:rPr>
      </w:pPr>
      <w:r>
        <w:rPr>
          <w:rFonts w:eastAsia="仿宋_GB2312" w:hint="eastAsia"/>
          <w:sz w:val="28"/>
        </w:rPr>
        <w:t>二、本估价报告中的分析、意见和结论是注册房地产估价师独立、客观、公正的专业分析、意见和结论，但受到本估价报告中已说明的假设和限制条件的限制。</w:t>
      </w:r>
    </w:p>
    <w:p w:rsidR="00F812FB" w:rsidRDefault="00AC4104">
      <w:pPr>
        <w:spacing w:line="520" w:lineRule="exact"/>
        <w:ind w:firstLineChars="200" w:firstLine="560"/>
        <w:rPr>
          <w:rFonts w:eastAsia="仿宋_GB2312"/>
          <w:sz w:val="28"/>
        </w:rPr>
      </w:pPr>
      <w:r>
        <w:rPr>
          <w:rFonts w:eastAsia="仿宋_GB2312" w:hint="eastAsia"/>
          <w:sz w:val="28"/>
        </w:rPr>
        <w:t>三、注册房地产估价师与估价报告中的估价对象没有现实或潜在的利益，与估价委托人及估价利害关系人都没有利害关系，也对估价对象估价委托人及估价利害关系人没有偏见。</w:t>
      </w:r>
    </w:p>
    <w:p w:rsidR="00F812FB" w:rsidRDefault="00AC4104">
      <w:pPr>
        <w:spacing w:line="520" w:lineRule="exact"/>
        <w:ind w:firstLineChars="200" w:firstLine="560"/>
        <w:rPr>
          <w:rFonts w:eastAsia="仿宋_GB2312"/>
          <w:sz w:val="28"/>
        </w:rPr>
      </w:pPr>
      <w:r>
        <w:rPr>
          <w:rFonts w:eastAsia="仿宋_GB2312" w:hint="eastAsia"/>
          <w:sz w:val="28"/>
        </w:rPr>
        <w:t>四、我们是按照中华人民共和国国家标准《房地产估价规范》</w:t>
      </w:r>
      <w:r>
        <w:rPr>
          <w:rFonts w:eastAsia="仿宋_GB2312" w:hint="eastAsia"/>
          <w:sz w:val="28"/>
        </w:rPr>
        <w:t>(GB/T 50291-2015)</w:t>
      </w:r>
      <w:r>
        <w:rPr>
          <w:rFonts w:eastAsia="仿宋_GB2312" w:hint="eastAsia"/>
          <w:sz w:val="28"/>
        </w:rPr>
        <w:t>、《房地产估价基本术语标准》（</w:t>
      </w:r>
      <w:r>
        <w:rPr>
          <w:rFonts w:eastAsia="仿宋_GB2312" w:hint="eastAsia"/>
          <w:sz w:val="28"/>
        </w:rPr>
        <w:t>GB/T 50899-2013</w:t>
      </w:r>
      <w:r>
        <w:rPr>
          <w:rFonts w:eastAsia="仿宋_GB2312" w:hint="eastAsia"/>
          <w:sz w:val="28"/>
        </w:rPr>
        <w:t>）形成意见和结论，撰写估价报告。</w:t>
      </w:r>
    </w:p>
    <w:p w:rsidR="00F812FB" w:rsidRDefault="00AC4104">
      <w:pPr>
        <w:spacing w:line="520" w:lineRule="exact"/>
        <w:ind w:firstLineChars="200" w:firstLine="560"/>
        <w:rPr>
          <w:rFonts w:eastAsia="仿宋_GB2312"/>
          <w:sz w:val="28"/>
        </w:rPr>
      </w:pPr>
      <w:r>
        <w:rPr>
          <w:rFonts w:eastAsia="仿宋_GB2312" w:hint="eastAsia"/>
          <w:sz w:val="28"/>
        </w:rPr>
        <w:t>五、注册房地产估价师阳改林、李红及估价人员于</w:t>
      </w:r>
      <w:r>
        <w:rPr>
          <w:rFonts w:eastAsia="仿宋_GB2312" w:hint="eastAsia"/>
          <w:sz w:val="28"/>
        </w:rPr>
        <w:t>2019</w:t>
      </w:r>
      <w:r>
        <w:rPr>
          <w:rFonts w:eastAsia="仿宋_GB2312" w:hint="eastAsia"/>
          <w:sz w:val="28"/>
        </w:rPr>
        <w:t>年</w:t>
      </w:r>
      <w:r>
        <w:rPr>
          <w:rFonts w:eastAsia="仿宋_GB2312" w:hint="eastAsia"/>
          <w:sz w:val="28"/>
        </w:rPr>
        <w:t>8</w:t>
      </w:r>
      <w:r>
        <w:rPr>
          <w:rFonts w:eastAsia="仿宋_GB2312" w:hint="eastAsia"/>
          <w:sz w:val="28"/>
        </w:rPr>
        <w:t>月</w:t>
      </w:r>
      <w:r>
        <w:rPr>
          <w:rFonts w:eastAsia="仿宋_GB2312" w:hint="eastAsia"/>
          <w:sz w:val="28"/>
        </w:rPr>
        <w:t>23</w:t>
      </w:r>
      <w:r>
        <w:rPr>
          <w:rFonts w:eastAsia="仿宋_GB2312" w:hint="eastAsia"/>
          <w:sz w:val="28"/>
        </w:rPr>
        <w:t>日已对本估价报告中的估价对象外观进行了实地查勘。</w:t>
      </w:r>
    </w:p>
    <w:p w:rsidR="00F812FB" w:rsidRDefault="00AC4104">
      <w:pPr>
        <w:spacing w:line="520" w:lineRule="exact"/>
        <w:ind w:firstLineChars="200" w:firstLine="560"/>
        <w:rPr>
          <w:rFonts w:eastAsia="仿宋_GB2312"/>
          <w:sz w:val="28"/>
        </w:rPr>
      </w:pPr>
      <w:r>
        <w:rPr>
          <w:rFonts w:eastAsia="仿宋_GB2312" w:hint="eastAsia"/>
          <w:sz w:val="28"/>
        </w:rPr>
        <w:t>六、没有人对本估价报告提供重要专业帮助。</w:t>
      </w:r>
    </w:p>
    <w:p w:rsidR="00F812FB" w:rsidRDefault="00AC4104">
      <w:pPr>
        <w:spacing w:line="520" w:lineRule="exact"/>
        <w:ind w:firstLineChars="200" w:firstLine="560"/>
        <w:rPr>
          <w:rFonts w:eastAsia="仿宋_GB2312"/>
          <w:sz w:val="28"/>
        </w:rPr>
      </w:pPr>
      <w:r>
        <w:rPr>
          <w:rFonts w:eastAsia="仿宋_GB2312" w:hint="eastAsia"/>
          <w:sz w:val="28"/>
        </w:rPr>
        <w:t>七、参加本此估价的注册房地产估价师签名、盖章：</w:t>
      </w:r>
    </w:p>
    <w:p w:rsidR="00F812FB" w:rsidRDefault="00AC4104">
      <w:pPr>
        <w:spacing w:line="600" w:lineRule="exact"/>
        <w:ind w:firstLineChars="200" w:firstLine="560"/>
        <w:rPr>
          <w:rFonts w:eastAsia="仿宋_GB2312"/>
          <w:sz w:val="28"/>
        </w:rPr>
      </w:pPr>
      <w:bookmarkStart w:id="37" w:name="估价师"/>
      <w:r>
        <w:rPr>
          <w:rFonts w:eastAsia="仿宋_GB2312"/>
          <w:sz w:val="28"/>
        </w:rPr>
        <w:t>注册房地产估价师</w:t>
      </w:r>
      <w:r>
        <w:rPr>
          <w:rFonts w:eastAsia="仿宋_GB2312"/>
          <w:sz w:val="28"/>
        </w:rPr>
        <w:t xml:space="preserve">          </w:t>
      </w:r>
      <w:r>
        <w:rPr>
          <w:rFonts w:eastAsia="仿宋_GB2312"/>
          <w:sz w:val="28"/>
        </w:rPr>
        <w:t>注册证书编号</w:t>
      </w:r>
      <w:r>
        <w:rPr>
          <w:rFonts w:eastAsia="仿宋_GB2312"/>
          <w:sz w:val="28"/>
        </w:rPr>
        <w:t xml:space="preserve">          </w:t>
      </w:r>
      <w:r>
        <w:rPr>
          <w:rFonts w:eastAsia="仿宋_GB2312"/>
          <w:sz w:val="28"/>
        </w:rPr>
        <w:t>签</w:t>
      </w:r>
      <w:r>
        <w:rPr>
          <w:rFonts w:eastAsia="仿宋_GB2312"/>
          <w:sz w:val="28"/>
        </w:rPr>
        <w:t xml:space="preserve">    </w:t>
      </w:r>
      <w:r>
        <w:rPr>
          <w:rFonts w:eastAsia="仿宋_GB2312" w:hint="eastAsia"/>
          <w:sz w:val="28"/>
        </w:rPr>
        <w:t>名</w:t>
      </w:r>
    </w:p>
    <w:p w:rsidR="00F812FB" w:rsidRDefault="00F812FB">
      <w:pPr>
        <w:pStyle w:val="a3"/>
        <w:spacing w:line="560" w:lineRule="exact"/>
        <w:ind w:firstLineChars="200" w:firstLine="560"/>
        <w:rPr>
          <w:rFonts w:eastAsia="仿宋_GB2312"/>
          <w:szCs w:val="24"/>
        </w:rPr>
      </w:pPr>
    </w:p>
    <w:p w:rsidR="00F812FB" w:rsidRDefault="00AC4104">
      <w:pPr>
        <w:pStyle w:val="a3"/>
        <w:spacing w:line="560" w:lineRule="exact"/>
        <w:ind w:firstLineChars="200" w:firstLine="560"/>
        <w:rPr>
          <w:rFonts w:eastAsia="仿宋_GB2312"/>
          <w:szCs w:val="24"/>
        </w:rPr>
      </w:pPr>
      <w:r>
        <w:rPr>
          <w:rFonts w:eastAsia="仿宋_GB2312" w:hint="eastAsia"/>
          <w:szCs w:val="24"/>
        </w:rPr>
        <w:t>阳改林</w:t>
      </w:r>
      <w:r>
        <w:rPr>
          <w:rFonts w:eastAsia="仿宋_GB2312" w:hint="eastAsia"/>
          <w:szCs w:val="24"/>
        </w:rPr>
        <w:t xml:space="preserve">                   </w:t>
      </w:r>
      <w:r>
        <w:rPr>
          <w:rFonts w:eastAsia="仿宋_GB2312" w:hint="eastAsia"/>
          <w:szCs w:val="24"/>
        </w:rPr>
        <w:t xml:space="preserve">  6519970009           </w:t>
      </w:r>
    </w:p>
    <w:p w:rsidR="00F812FB" w:rsidRDefault="00F812FB">
      <w:pPr>
        <w:pStyle w:val="a3"/>
        <w:spacing w:line="560" w:lineRule="exact"/>
        <w:ind w:firstLineChars="400" w:firstLine="1120"/>
        <w:rPr>
          <w:rFonts w:eastAsia="仿宋_GB2312"/>
          <w:szCs w:val="24"/>
        </w:rPr>
      </w:pPr>
    </w:p>
    <w:p w:rsidR="00F812FB" w:rsidRDefault="00AC4104">
      <w:pPr>
        <w:pStyle w:val="a3"/>
        <w:spacing w:line="560" w:lineRule="exact"/>
        <w:ind w:firstLineChars="200" w:firstLine="560"/>
        <w:rPr>
          <w:rFonts w:eastAsia="仿宋_GB2312"/>
          <w:szCs w:val="24"/>
        </w:rPr>
      </w:pPr>
      <w:r>
        <w:rPr>
          <w:rFonts w:eastAsia="仿宋_GB2312" w:hint="eastAsia"/>
          <w:szCs w:val="24"/>
        </w:rPr>
        <w:t>李</w:t>
      </w:r>
      <w:r>
        <w:rPr>
          <w:rFonts w:eastAsia="仿宋_GB2312" w:hint="eastAsia"/>
          <w:szCs w:val="24"/>
        </w:rPr>
        <w:t xml:space="preserve">  </w:t>
      </w:r>
      <w:r>
        <w:rPr>
          <w:rFonts w:eastAsia="仿宋_GB2312" w:hint="eastAsia"/>
          <w:szCs w:val="24"/>
        </w:rPr>
        <w:t>红</w:t>
      </w:r>
      <w:r>
        <w:rPr>
          <w:rFonts w:eastAsia="仿宋_GB2312" w:hint="eastAsia"/>
          <w:szCs w:val="24"/>
        </w:rPr>
        <w:t xml:space="preserve">                     6520040025     </w:t>
      </w:r>
    </w:p>
    <w:bookmarkEnd w:id="37"/>
    <w:p w:rsidR="00F812FB" w:rsidRDefault="00F812FB">
      <w:pPr>
        <w:spacing w:line="600" w:lineRule="exact"/>
        <w:rPr>
          <w:rFonts w:eastAsia="仿宋_GB2312"/>
          <w:sz w:val="28"/>
        </w:rPr>
      </w:pPr>
    </w:p>
    <w:p w:rsidR="00F812FB" w:rsidRDefault="00AC4104" w:rsidP="00F64C36">
      <w:pPr>
        <w:spacing w:beforeLines="100" w:afterLines="150" w:line="520" w:lineRule="exact"/>
        <w:jc w:val="center"/>
        <w:outlineLvl w:val="0"/>
        <w:rPr>
          <w:b/>
          <w:spacing w:val="12"/>
          <w:sz w:val="36"/>
          <w:szCs w:val="36"/>
        </w:rPr>
      </w:pPr>
      <w:bookmarkStart w:id="38" w:name="_Toc268200642"/>
      <w:bookmarkStart w:id="39" w:name="_Toc268200689"/>
      <w:bookmarkStart w:id="40" w:name="_Toc268258025"/>
      <w:bookmarkStart w:id="41" w:name="_Toc16303"/>
      <w:bookmarkStart w:id="42" w:name="_Toc17817"/>
      <w:bookmarkStart w:id="43" w:name="_Toc8186"/>
      <w:bookmarkStart w:id="44" w:name="_Toc268258103"/>
      <w:bookmarkStart w:id="45" w:name="_Toc29370"/>
      <w:bookmarkStart w:id="46" w:name="_Toc27751"/>
      <w:bookmarkStart w:id="47" w:name="_Toc24356"/>
      <w:bookmarkStart w:id="48" w:name="_Toc20703"/>
      <w:bookmarkStart w:id="49" w:name="_Toc23927"/>
      <w:bookmarkStart w:id="50" w:name="_Toc434533593"/>
      <w:bookmarkStart w:id="51" w:name="_Toc19528"/>
      <w:bookmarkStart w:id="52" w:name="_Toc28191"/>
      <w:bookmarkStart w:id="53" w:name="_Toc28874"/>
      <w:bookmarkStart w:id="54" w:name="_Toc27133"/>
      <w:bookmarkStart w:id="55" w:name="_Toc268258316"/>
      <w:r>
        <w:rPr>
          <w:rFonts w:hint="eastAsia"/>
          <w:b/>
          <w:spacing w:val="12"/>
          <w:sz w:val="36"/>
          <w:szCs w:val="36"/>
        </w:rPr>
        <w:lastRenderedPageBreak/>
        <w:t>二</w:t>
      </w:r>
      <w:r>
        <w:rPr>
          <w:b/>
          <w:spacing w:val="12"/>
          <w:sz w:val="36"/>
          <w:szCs w:val="36"/>
        </w:rPr>
        <w:t>、估价假设和限制条件</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F812FB" w:rsidRDefault="00AC4104" w:rsidP="00F64C36">
      <w:pPr>
        <w:spacing w:line="520" w:lineRule="exact"/>
        <w:ind w:firstLineChars="148" w:firstLine="416"/>
        <w:outlineLvl w:val="1"/>
        <w:rPr>
          <w:rFonts w:eastAsia="仿宋_GB2312"/>
          <w:b/>
          <w:sz w:val="28"/>
          <w:szCs w:val="28"/>
        </w:rPr>
      </w:pPr>
      <w:bookmarkStart w:id="56" w:name="_Toc7242"/>
      <w:bookmarkStart w:id="57" w:name="_Toc15997"/>
      <w:bookmarkStart w:id="58" w:name="_Toc28721"/>
      <w:bookmarkStart w:id="59" w:name="_Toc6215"/>
      <w:bookmarkStart w:id="60" w:name="_Toc18262"/>
      <w:bookmarkStart w:id="61" w:name="_Toc10221"/>
      <w:bookmarkStart w:id="62" w:name="_Toc12773"/>
      <w:bookmarkStart w:id="63" w:name="_Toc17594"/>
      <w:bookmarkStart w:id="64" w:name="_Toc27627"/>
      <w:bookmarkStart w:id="65" w:name="_Toc13083"/>
      <w:bookmarkStart w:id="66" w:name="_Toc31213"/>
      <w:bookmarkStart w:id="67" w:name="_Toc268258106"/>
      <w:bookmarkStart w:id="68" w:name="_Toc268200692"/>
      <w:bookmarkStart w:id="69" w:name="_Toc268200645"/>
      <w:bookmarkStart w:id="70" w:name="_Toc434533596"/>
      <w:bookmarkStart w:id="71" w:name="_Toc268258319"/>
      <w:bookmarkStart w:id="72" w:name="_Toc268258026"/>
      <w:r>
        <w:rPr>
          <w:rFonts w:eastAsia="仿宋_GB2312" w:hint="eastAsia"/>
          <w:b/>
          <w:sz w:val="28"/>
          <w:szCs w:val="28"/>
        </w:rPr>
        <w:t>一、本次估价的各项估价假设</w:t>
      </w:r>
      <w:bookmarkEnd w:id="56"/>
      <w:bookmarkEnd w:id="57"/>
      <w:bookmarkEnd w:id="58"/>
      <w:bookmarkEnd w:id="59"/>
      <w:bookmarkEnd w:id="60"/>
      <w:bookmarkEnd w:id="61"/>
      <w:bookmarkEnd w:id="62"/>
      <w:bookmarkEnd w:id="63"/>
      <w:bookmarkEnd w:id="64"/>
      <w:bookmarkEnd w:id="65"/>
      <w:bookmarkEnd w:id="66"/>
    </w:p>
    <w:p w:rsidR="00F812FB" w:rsidRDefault="00AC4104">
      <w:pPr>
        <w:spacing w:line="520" w:lineRule="exact"/>
        <w:ind w:firstLineChars="148" w:firstLine="414"/>
        <w:rPr>
          <w:rFonts w:eastAsia="仿宋_GB2312"/>
          <w:bCs/>
          <w:sz w:val="28"/>
          <w:szCs w:val="28"/>
        </w:rPr>
      </w:pPr>
      <w:bookmarkStart w:id="73" w:name="_Toc8794"/>
      <w:bookmarkStart w:id="74" w:name="_Toc22986"/>
      <w:r>
        <w:rPr>
          <w:rFonts w:eastAsia="仿宋_GB2312" w:hint="eastAsia"/>
          <w:bCs/>
          <w:sz w:val="28"/>
          <w:szCs w:val="28"/>
        </w:rPr>
        <w:t>㈠一般假设</w:t>
      </w:r>
      <w:bookmarkEnd w:id="73"/>
      <w:bookmarkEnd w:id="74"/>
    </w:p>
    <w:p w:rsidR="00F812FB" w:rsidRDefault="00AC4104">
      <w:pPr>
        <w:spacing w:line="520" w:lineRule="exact"/>
        <w:ind w:firstLineChars="148" w:firstLine="414"/>
        <w:rPr>
          <w:rFonts w:eastAsia="仿宋_GB2312"/>
          <w:bCs/>
          <w:sz w:val="28"/>
          <w:szCs w:val="28"/>
        </w:rPr>
      </w:pPr>
      <w:bookmarkStart w:id="75" w:name="_Toc709"/>
      <w:bookmarkStart w:id="76" w:name="_Toc11841"/>
      <w:r>
        <w:rPr>
          <w:rFonts w:eastAsia="仿宋_GB2312" w:hint="eastAsia"/>
          <w:bCs/>
          <w:sz w:val="28"/>
          <w:szCs w:val="28"/>
        </w:rPr>
        <w:t>1</w:t>
      </w:r>
      <w:r>
        <w:rPr>
          <w:rFonts w:eastAsia="仿宋_GB2312" w:hint="eastAsia"/>
          <w:bCs/>
          <w:sz w:val="28"/>
          <w:szCs w:val="28"/>
        </w:rPr>
        <w:t>、估价委托人仅提供了估价对象的《查档证明》复印件，我们未向政府有关部门进行核实，在无理由怀疑其合法性、真实性、准确性和完整性的情况下，假定估价委托人提供的资料合法、真实、准确、完整。</w:t>
      </w:r>
      <w:bookmarkEnd w:id="75"/>
      <w:bookmarkEnd w:id="76"/>
    </w:p>
    <w:p w:rsidR="00F812FB" w:rsidRDefault="00AC4104">
      <w:pPr>
        <w:spacing w:line="520" w:lineRule="exact"/>
        <w:ind w:firstLineChars="148" w:firstLine="414"/>
        <w:rPr>
          <w:rFonts w:eastAsia="仿宋_GB2312"/>
          <w:bCs/>
          <w:sz w:val="28"/>
          <w:szCs w:val="28"/>
        </w:rPr>
      </w:pPr>
      <w:bookmarkStart w:id="77" w:name="_Toc29503"/>
      <w:bookmarkStart w:id="78" w:name="_Toc4437"/>
      <w:r>
        <w:rPr>
          <w:rFonts w:eastAsia="仿宋_GB2312" w:hint="eastAsia"/>
          <w:bCs/>
          <w:sz w:val="28"/>
          <w:szCs w:val="28"/>
        </w:rPr>
        <w:t>2</w:t>
      </w:r>
      <w:r>
        <w:rPr>
          <w:rFonts w:eastAsia="仿宋_GB2312" w:hint="eastAsia"/>
          <w:bCs/>
          <w:sz w:val="28"/>
          <w:szCs w:val="28"/>
        </w:rPr>
        <w:t>、注册房地产估价师已对房屋安全、环境污染等影响估价对象价值的重大因素给予了关注，在无理由怀疑估价对象存在安全隐患且无相应的专业机构进行鉴定、检测的情况下，假定估价对象能正常安全使用。</w:t>
      </w:r>
      <w:bookmarkEnd w:id="77"/>
      <w:bookmarkEnd w:id="78"/>
    </w:p>
    <w:p w:rsidR="00F812FB" w:rsidRDefault="00AC4104">
      <w:pPr>
        <w:spacing w:line="520" w:lineRule="exact"/>
        <w:ind w:firstLineChars="148" w:firstLine="414"/>
        <w:rPr>
          <w:rFonts w:eastAsia="仿宋_GB2312"/>
          <w:bCs/>
          <w:sz w:val="28"/>
          <w:szCs w:val="28"/>
        </w:rPr>
      </w:pPr>
      <w:bookmarkStart w:id="79" w:name="_Toc22015"/>
      <w:bookmarkStart w:id="80" w:name="_Toc18929"/>
      <w:r>
        <w:rPr>
          <w:rFonts w:eastAsia="仿宋_GB2312" w:hint="eastAsia"/>
          <w:bCs/>
          <w:sz w:val="28"/>
          <w:szCs w:val="28"/>
        </w:rPr>
        <w:t>3</w:t>
      </w:r>
      <w:r>
        <w:rPr>
          <w:rFonts w:eastAsia="仿宋_GB2312" w:hint="eastAsia"/>
          <w:bCs/>
          <w:sz w:val="28"/>
          <w:szCs w:val="28"/>
        </w:rPr>
        <w:t>、注册房地产估价师未对房屋建筑面积进行专业测量，经现场查勘观察，估价对象房屋建筑面积和土地面积与《查档证明》记载面积大体相当。</w:t>
      </w:r>
      <w:bookmarkEnd w:id="79"/>
      <w:bookmarkEnd w:id="80"/>
    </w:p>
    <w:p w:rsidR="00F812FB" w:rsidRDefault="00AC4104">
      <w:pPr>
        <w:spacing w:line="520" w:lineRule="exact"/>
        <w:ind w:firstLineChars="148" w:firstLine="414"/>
        <w:rPr>
          <w:rFonts w:eastAsia="仿宋_GB2312"/>
          <w:bCs/>
          <w:sz w:val="28"/>
          <w:szCs w:val="28"/>
        </w:rPr>
      </w:pPr>
      <w:bookmarkStart w:id="81" w:name="_Toc28130"/>
      <w:bookmarkStart w:id="82" w:name="_Toc22530"/>
      <w:r>
        <w:rPr>
          <w:rFonts w:eastAsia="仿宋_GB2312" w:hint="eastAsia"/>
          <w:bCs/>
          <w:sz w:val="28"/>
          <w:szCs w:val="28"/>
        </w:rPr>
        <w:t>4</w:t>
      </w:r>
      <w:r>
        <w:rPr>
          <w:rFonts w:eastAsia="仿宋_GB2312" w:hint="eastAsia"/>
          <w:bCs/>
          <w:sz w:val="28"/>
          <w:szCs w:val="28"/>
        </w:rPr>
        <w:t>、估价对象在价值时点的房地产市场为公开、平等、自愿的交易市场，即能满足以下条件：</w:t>
      </w:r>
      <w:bookmarkEnd w:id="81"/>
      <w:bookmarkEnd w:id="82"/>
    </w:p>
    <w:p w:rsidR="00F812FB" w:rsidRDefault="00AC4104">
      <w:pPr>
        <w:spacing w:line="520" w:lineRule="exact"/>
        <w:ind w:firstLineChars="148" w:firstLine="414"/>
        <w:rPr>
          <w:rFonts w:eastAsia="仿宋_GB2312"/>
          <w:bCs/>
          <w:sz w:val="28"/>
          <w:szCs w:val="28"/>
        </w:rPr>
      </w:pPr>
      <w:bookmarkStart w:id="83" w:name="_Toc11726"/>
      <w:bookmarkStart w:id="84" w:name="_Toc4037"/>
      <w:r>
        <w:rPr>
          <w:rFonts w:eastAsia="仿宋_GB2312" w:hint="eastAsia"/>
          <w:bCs/>
          <w:sz w:val="28"/>
          <w:szCs w:val="28"/>
        </w:rPr>
        <w:t>4.1</w:t>
      </w:r>
      <w:r>
        <w:rPr>
          <w:rFonts w:eastAsia="仿宋_GB2312" w:hint="eastAsia"/>
          <w:bCs/>
          <w:sz w:val="28"/>
          <w:szCs w:val="28"/>
        </w:rPr>
        <w:t>、交易双方自愿地进行交易；</w:t>
      </w:r>
      <w:bookmarkEnd w:id="83"/>
      <w:bookmarkEnd w:id="84"/>
    </w:p>
    <w:p w:rsidR="00F812FB" w:rsidRDefault="00AC4104">
      <w:pPr>
        <w:spacing w:line="520" w:lineRule="exact"/>
        <w:ind w:firstLineChars="148" w:firstLine="414"/>
        <w:rPr>
          <w:rFonts w:eastAsia="仿宋_GB2312"/>
          <w:bCs/>
          <w:sz w:val="28"/>
          <w:szCs w:val="28"/>
        </w:rPr>
      </w:pPr>
      <w:bookmarkStart w:id="85" w:name="_Toc12202"/>
      <w:bookmarkStart w:id="86" w:name="_Toc30050"/>
      <w:r>
        <w:rPr>
          <w:rFonts w:eastAsia="仿宋_GB2312" w:hint="eastAsia"/>
          <w:bCs/>
          <w:sz w:val="28"/>
          <w:szCs w:val="28"/>
        </w:rPr>
        <w:t>4.2</w:t>
      </w:r>
      <w:r>
        <w:rPr>
          <w:rFonts w:eastAsia="仿宋_GB2312" w:hint="eastAsia"/>
          <w:bCs/>
          <w:sz w:val="28"/>
          <w:szCs w:val="28"/>
        </w:rPr>
        <w:t>、交易双方处于利己动机进行交易；</w:t>
      </w:r>
      <w:bookmarkEnd w:id="85"/>
      <w:bookmarkEnd w:id="86"/>
    </w:p>
    <w:p w:rsidR="00F812FB" w:rsidRDefault="00AC4104">
      <w:pPr>
        <w:spacing w:line="520" w:lineRule="exact"/>
        <w:ind w:firstLineChars="148" w:firstLine="414"/>
        <w:rPr>
          <w:rFonts w:eastAsia="仿宋_GB2312"/>
          <w:bCs/>
          <w:sz w:val="28"/>
          <w:szCs w:val="28"/>
        </w:rPr>
      </w:pPr>
      <w:bookmarkStart w:id="87" w:name="_Toc10479"/>
      <w:bookmarkStart w:id="88" w:name="_Toc14524"/>
      <w:r>
        <w:rPr>
          <w:rFonts w:eastAsia="仿宋_GB2312" w:hint="eastAsia"/>
          <w:bCs/>
          <w:sz w:val="28"/>
          <w:szCs w:val="28"/>
        </w:rPr>
        <w:t>4.3</w:t>
      </w:r>
      <w:r>
        <w:rPr>
          <w:rFonts w:eastAsia="仿宋_GB2312" w:hint="eastAsia"/>
          <w:bCs/>
          <w:sz w:val="28"/>
          <w:szCs w:val="28"/>
        </w:rPr>
        <w:t>、交易双方精明、谨慎行事，并了解</w:t>
      </w:r>
      <w:r>
        <w:rPr>
          <w:rFonts w:eastAsia="仿宋_GB2312" w:hint="eastAsia"/>
          <w:bCs/>
          <w:sz w:val="28"/>
          <w:szCs w:val="28"/>
        </w:rPr>
        <w:t>交易对象、知晓市场行情；</w:t>
      </w:r>
      <w:bookmarkEnd w:id="87"/>
      <w:bookmarkEnd w:id="88"/>
    </w:p>
    <w:p w:rsidR="00F812FB" w:rsidRDefault="00AC4104">
      <w:pPr>
        <w:spacing w:line="520" w:lineRule="exact"/>
        <w:ind w:firstLineChars="148" w:firstLine="414"/>
        <w:rPr>
          <w:rFonts w:eastAsia="仿宋_GB2312"/>
          <w:bCs/>
          <w:sz w:val="28"/>
          <w:szCs w:val="28"/>
        </w:rPr>
      </w:pPr>
      <w:bookmarkStart w:id="89" w:name="_Toc32731"/>
      <w:bookmarkStart w:id="90" w:name="_Toc14066"/>
      <w:r>
        <w:rPr>
          <w:rFonts w:eastAsia="仿宋_GB2312" w:hint="eastAsia"/>
          <w:bCs/>
          <w:sz w:val="28"/>
          <w:szCs w:val="28"/>
        </w:rPr>
        <w:t>4.4</w:t>
      </w:r>
      <w:r>
        <w:rPr>
          <w:rFonts w:eastAsia="仿宋_GB2312" w:hint="eastAsia"/>
          <w:bCs/>
          <w:sz w:val="28"/>
          <w:szCs w:val="28"/>
        </w:rPr>
        <w:t>、交易双方有较充裕的时间进行交易；</w:t>
      </w:r>
      <w:bookmarkEnd w:id="89"/>
      <w:bookmarkEnd w:id="90"/>
    </w:p>
    <w:p w:rsidR="00F812FB" w:rsidRDefault="00AC4104">
      <w:pPr>
        <w:spacing w:line="520" w:lineRule="exact"/>
        <w:ind w:firstLineChars="148" w:firstLine="414"/>
        <w:rPr>
          <w:rFonts w:eastAsia="仿宋_GB2312"/>
          <w:bCs/>
          <w:sz w:val="28"/>
          <w:szCs w:val="28"/>
        </w:rPr>
      </w:pPr>
      <w:bookmarkStart w:id="91" w:name="_Toc13581"/>
      <w:bookmarkStart w:id="92" w:name="_Toc13562"/>
      <w:r>
        <w:rPr>
          <w:rFonts w:eastAsia="仿宋_GB2312" w:hint="eastAsia"/>
          <w:bCs/>
          <w:sz w:val="28"/>
          <w:szCs w:val="28"/>
        </w:rPr>
        <w:t>4.5</w:t>
      </w:r>
      <w:r>
        <w:rPr>
          <w:rFonts w:eastAsia="仿宋_GB2312" w:hint="eastAsia"/>
          <w:bCs/>
          <w:sz w:val="28"/>
          <w:szCs w:val="28"/>
        </w:rPr>
        <w:t>、不存在买者因特殊兴趣而给予附加出价</w:t>
      </w:r>
      <w:r>
        <w:rPr>
          <w:rFonts w:eastAsia="仿宋_GB2312" w:hint="eastAsia"/>
          <w:bCs/>
          <w:sz w:val="28"/>
          <w:szCs w:val="28"/>
        </w:rPr>
        <w:t>;</w:t>
      </w:r>
      <w:bookmarkEnd w:id="91"/>
      <w:bookmarkEnd w:id="92"/>
    </w:p>
    <w:p w:rsidR="00F812FB" w:rsidRDefault="00AC4104">
      <w:pPr>
        <w:spacing w:line="520" w:lineRule="exact"/>
        <w:ind w:firstLineChars="148" w:firstLine="414"/>
        <w:rPr>
          <w:rFonts w:eastAsia="仿宋_GB2312"/>
          <w:bCs/>
          <w:sz w:val="28"/>
          <w:szCs w:val="28"/>
        </w:rPr>
      </w:pPr>
      <w:bookmarkStart w:id="93" w:name="_Toc16915"/>
      <w:bookmarkStart w:id="94" w:name="_Toc31624"/>
      <w:r>
        <w:rPr>
          <w:rFonts w:eastAsia="仿宋_GB2312" w:hint="eastAsia"/>
          <w:bCs/>
          <w:sz w:val="28"/>
          <w:szCs w:val="28"/>
        </w:rPr>
        <w:t>5</w:t>
      </w:r>
      <w:r>
        <w:rPr>
          <w:rFonts w:eastAsia="仿宋_GB2312" w:hint="eastAsia"/>
          <w:bCs/>
          <w:sz w:val="28"/>
          <w:szCs w:val="28"/>
        </w:rPr>
        <w:t>、估价对象应享有公共部位的通行权及水电等共用设施的使用权。</w:t>
      </w:r>
      <w:bookmarkEnd w:id="93"/>
      <w:bookmarkEnd w:id="94"/>
    </w:p>
    <w:p w:rsidR="00F812FB" w:rsidRDefault="00AC4104">
      <w:pPr>
        <w:spacing w:line="520" w:lineRule="exact"/>
        <w:ind w:firstLineChars="148" w:firstLine="414"/>
        <w:rPr>
          <w:rFonts w:eastAsia="仿宋_GB2312"/>
          <w:bCs/>
          <w:sz w:val="28"/>
          <w:szCs w:val="28"/>
        </w:rPr>
      </w:pPr>
      <w:bookmarkStart w:id="95" w:name="_Toc31247"/>
      <w:bookmarkStart w:id="96" w:name="_Toc29096"/>
      <w:r>
        <w:rPr>
          <w:rFonts w:eastAsia="仿宋_GB2312" w:hint="eastAsia"/>
          <w:bCs/>
          <w:sz w:val="28"/>
          <w:szCs w:val="28"/>
        </w:rPr>
        <w:t>㈡未定事项假设</w:t>
      </w:r>
      <w:bookmarkEnd w:id="95"/>
      <w:bookmarkEnd w:id="96"/>
    </w:p>
    <w:p w:rsidR="00F812FB" w:rsidRDefault="00AC4104">
      <w:pPr>
        <w:spacing w:line="520" w:lineRule="exact"/>
        <w:ind w:firstLineChars="148" w:firstLine="414"/>
        <w:rPr>
          <w:rFonts w:eastAsia="仿宋_GB2312"/>
          <w:bCs/>
          <w:sz w:val="28"/>
          <w:szCs w:val="28"/>
        </w:rPr>
      </w:pPr>
      <w:bookmarkStart w:id="97" w:name="_Toc22779"/>
      <w:bookmarkStart w:id="98" w:name="_Toc15368"/>
      <w:r>
        <w:rPr>
          <w:rFonts w:eastAsia="仿宋_GB2312" w:hint="eastAsia"/>
          <w:bCs/>
          <w:sz w:val="28"/>
          <w:szCs w:val="28"/>
        </w:rPr>
        <w:t>1</w:t>
      </w:r>
      <w:r>
        <w:rPr>
          <w:rFonts w:eastAsia="仿宋_GB2312" w:hint="eastAsia"/>
          <w:bCs/>
          <w:sz w:val="28"/>
          <w:szCs w:val="28"/>
        </w:rPr>
        <w:t>、本次估价对象由本案执行人现场指认，若与实际不符，应重新估价；估价人员现场查勘时，未对其做建筑物基础、房屋结构上的测量和实验，本次估价假设其无建筑物基础、结构等方面的重大质量问题。</w:t>
      </w:r>
      <w:bookmarkEnd w:id="97"/>
      <w:bookmarkEnd w:id="98"/>
    </w:p>
    <w:p w:rsidR="00F812FB" w:rsidRDefault="00AC4104">
      <w:pPr>
        <w:spacing w:line="520" w:lineRule="exact"/>
        <w:ind w:firstLineChars="148" w:firstLine="414"/>
        <w:rPr>
          <w:rFonts w:eastAsia="仿宋_GB2312"/>
          <w:bCs/>
          <w:sz w:val="28"/>
          <w:szCs w:val="28"/>
        </w:rPr>
      </w:pPr>
      <w:bookmarkStart w:id="99" w:name="_Toc25379"/>
      <w:bookmarkStart w:id="100" w:name="_Toc4282"/>
      <w:r>
        <w:rPr>
          <w:rFonts w:eastAsia="仿宋_GB2312" w:hint="eastAsia"/>
          <w:bCs/>
          <w:sz w:val="28"/>
          <w:szCs w:val="28"/>
        </w:rPr>
        <w:t>㈢背离事实假设</w:t>
      </w:r>
      <w:bookmarkEnd w:id="99"/>
      <w:bookmarkEnd w:id="100"/>
    </w:p>
    <w:p w:rsidR="00F812FB" w:rsidRDefault="00AC4104">
      <w:pPr>
        <w:spacing w:line="520" w:lineRule="exact"/>
        <w:ind w:firstLineChars="148" w:firstLine="414"/>
        <w:rPr>
          <w:rFonts w:eastAsia="仿宋_GB2312"/>
          <w:bCs/>
          <w:sz w:val="28"/>
          <w:szCs w:val="28"/>
        </w:rPr>
      </w:pPr>
      <w:bookmarkStart w:id="101" w:name="_Toc28810"/>
      <w:bookmarkStart w:id="102" w:name="_Toc30124"/>
      <w:r>
        <w:rPr>
          <w:rFonts w:eastAsia="仿宋_GB2312" w:hint="eastAsia"/>
          <w:bCs/>
          <w:sz w:val="28"/>
          <w:szCs w:val="28"/>
        </w:rPr>
        <w:t>1</w:t>
      </w:r>
      <w:r>
        <w:rPr>
          <w:rFonts w:eastAsia="仿宋_GB2312" w:hint="eastAsia"/>
          <w:bCs/>
          <w:sz w:val="28"/>
          <w:szCs w:val="28"/>
        </w:rPr>
        <w:t>、估价结果是为委托方提供参考依据而评估房地产市场价值，估价</w:t>
      </w:r>
      <w:r>
        <w:rPr>
          <w:rFonts w:eastAsia="仿宋_GB2312" w:hint="eastAsia"/>
          <w:bCs/>
          <w:sz w:val="28"/>
          <w:szCs w:val="28"/>
        </w:rPr>
        <w:lastRenderedPageBreak/>
        <w:t>时没有考虑国家宏观经济政策发生变化、市场供应发生变化、市场结</w:t>
      </w:r>
      <w:r>
        <w:rPr>
          <w:rFonts w:eastAsia="仿宋_GB2312" w:hint="eastAsia"/>
          <w:bCs/>
          <w:sz w:val="28"/>
          <w:szCs w:val="28"/>
        </w:rPr>
        <w:t>构转变、遇有自然力和其他不可抗力等因素对房地产价值的影响，也没有考虑估价对象将来可能承担违约责任的事宜，以及特殊方式下的特殊交易价格等对估价结果的影响；当上述条件发生变化时，估价结果亦会发生变化。</w:t>
      </w:r>
      <w:bookmarkEnd w:id="101"/>
      <w:bookmarkEnd w:id="102"/>
    </w:p>
    <w:p w:rsidR="00F812FB" w:rsidRDefault="00AC4104">
      <w:pPr>
        <w:spacing w:line="520" w:lineRule="exact"/>
        <w:ind w:firstLineChars="148" w:firstLine="414"/>
        <w:rPr>
          <w:rFonts w:eastAsia="仿宋_GB2312"/>
          <w:bCs/>
          <w:sz w:val="28"/>
          <w:szCs w:val="28"/>
        </w:rPr>
      </w:pPr>
      <w:bookmarkStart w:id="103" w:name="_Toc31152"/>
      <w:bookmarkStart w:id="104" w:name="_Toc2913"/>
      <w:r>
        <w:rPr>
          <w:rFonts w:eastAsia="仿宋_GB2312" w:hint="eastAsia"/>
          <w:bCs/>
          <w:sz w:val="28"/>
          <w:szCs w:val="28"/>
        </w:rPr>
        <w:t>2</w:t>
      </w:r>
      <w:r>
        <w:rPr>
          <w:rFonts w:eastAsia="仿宋_GB2312" w:hint="eastAsia"/>
          <w:bCs/>
          <w:sz w:val="28"/>
          <w:szCs w:val="28"/>
        </w:rPr>
        <w:t>、估价结果未考虑估价对象及其所有权人已承担的债务、或有债务及经营决策失误或市场运作失当对其价值的影响。</w:t>
      </w:r>
      <w:bookmarkEnd w:id="103"/>
      <w:bookmarkEnd w:id="104"/>
    </w:p>
    <w:p w:rsidR="00F812FB" w:rsidRDefault="00AC4104">
      <w:pPr>
        <w:spacing w:line="520" w:lineRule="exact"/>
        <w:ind w:firstLineChars="148" w:firstLine="414"/>
        <w:rPr>
          <w:rFonts w:ascii="Calibri" w:eastAsia="仿宋_GB2312" w:hAnsi="Calibri" w:cs="Times New Roman"/>
          <w:bCs/>
          <w:sz w:val="28"/>
          <w:szCs w:val="28"/>
        </w:rPr>
      </w:pPr>
      <w:r>
        <w:rPr>
          <w:rFonts w:ascii="Calibri" w:eastAsia="仿宋_GB2312" w:hAnsi="Calibri" w:cs="Times New Roman" w:hint="eastAsia"/>
          <w:bCs/>
          <w:sz w:val="28"/>
          <w:szCs w:val="28"/>
        </w:rPr>
        <w:t>3</w:t>
      </w:r>
      <w:r>
        <w:rPr>
          <w:rFonts w:ascii="Calibri" w:eastAsia="仿宋_GB2312" w:hAnsi="Calibri" w:cs="Times New Roman" w:hint="eastAsia"/>
          <w:bCs/>
          <w:sz w:val="28"/>
          <w:szCs w:val="28"/>
        </w:rPr>
        <w:t>、应委托方要求，本次估价设定建筑物为毛坯房，不考虑其室内装饰、装修对房地产价格的影响。</w:t>
      </w:r>
    </w:p>
    <w:p w:rsidR="00F812FB" w:rsidRDefault="00AC4104">
      <w:pPr>
        <w:spacing w:line="520" w:lineRule="exact"/>
        <w:ind w:firstLineChars="148" w:firstLine="414"/>
        <w:rPr>
          <w:rFonts w:eastAsia="仿宋_GB2312"/>
          <w:bCs/>
          <w:sz w:val="28"/>
          <w:szCs w:val="28"/>
        </w:rPr>
      </w:pPr>
      <w:bookmarkStart w:id="105" w:name="_Toc314"/>
      <w:bookmarkStart w:id="106" w:name="_Toc23988"/>
      <w:r>
        <w:rPr>
          <w:rFonts w:eastAsia="仿宋_GB2312" w:hint="eastAsia"/>
          <w:bCs/>
          <w:sz w:val="28"/>
          <w:szCs w:val="28"/>
        </w:rPr>
        <w:t>㈣不相一致假设</w:t>
      </w:r>
      <w:bookmarkEnd w:id="105"/>
      <w:bookmarkEnd w:id="106"/>
    </w:p>
    <w:p w:rsidR="00F812FB" w:rsidRDefault="00AC4104">
      <w:pPr>
        <w:spacing w:line="520" w:lineRule="exact"/>
        <w:ind w:firstLineChars="148" w:firstLine="414"/>
        <w:rPr>
          <w:rFonts w:eastAsia="仿宋_GB2312"/>
          <w:bCs/>
          <w:sz w:val="28"/>
          <w:szCs w:val="28"/>
        </w:rPr>
      </w:pPr>
      <w:bookmarkStart w:id="107" w:name="_Toc16046"/>
      <w:bookmarkStart w:id="108" w:name="_Toc11930"/>
      <w:r>
        <w:rPr>
          <w:rFonts w:eastAsia="仿宋_GB2312" w:hint="eastAsia"/>
          <w:bCs/>
          <w:sz w:val="28"/>
          <w:szCs w:val="28"/>
        </w:rPr>
        <w:t>无。</w:t>
      </w:r>
    </w:p>
    <w:p w:rsidR="00F812FB" w:rsidRDefault="00AC4104">
      <w:pPr>
        <w:spacing w:line="520" w:lineRule="exact"/>
        <w:ind w:firstLineChars="148" w:firstLine="414"/>
        <w:rPr>
          <w:rFonts w:eastAsia="仿宋_GB2312"/>
          <w:bCs/>
          <w:sz w:val="28"/>
          <w:szCs w:val="28"/>
        </w:rPr>
      </w:pPr>
      <w:r>
        <w:rPr>
          <w:rFonts w:eastAsia="仿宋_GB2312" w:hint="eastAsia"/>
          <w:bCs/>
          <w:sz w:val="28"/>
          <w:szCs w:val="28"/>
        </w:rPr>
        <w:t>㈤依据不足假设</w:t>
      </w:r>
      <w:bookmarkEnd w:id="107"/>
      <w:bookmarkEnd w:id="108"/>
    </w:p>
    <w:p w:rsidR="00F812FB" w:rsidRDefault="00AC4104">
      <w:pPr>
        <w:pStyle w:val="a8"/>
        <w:spacing w:line="520" w:lineRule="exact"/>
        <w:ind w:firstLine="560"/>
        <w:rPr>
          <w:rFonts w:eastAsia="仿宋_GB2312"/>
          <w:bCs/>
          <w:sz w:val="28"/>
          <w:szCs w:val="28"/>
        </w:rPr>
      </w:pPr>
      <w:bookmarkStart w:id="109" w:name="_Toc22750"/>
      <w:bookmarkStart w:id="110" w:name="_Toc7810"/>
      <w:r>
        <w:rPr>
          <w:rFonts w:eastAsia="仿宋_GB2312" w:hint="eastAsia"/>
          <w:bCs/>
          <w:sz w:val="28"/>
          <w:szCs w:val="28"/>
        </w:rPr>
        <w:t>1</w:t>
      </w:r>
      <w:r>
        <w:rPr>
          <w:rFonts w:eastAsia="仿宋_GB2312" w:hint="eastAsia"/>
          <w:bCs/>
          <w:sz w:val="28"/>
          <w:szCs w:val="28"/>
        </w:rPr>
        <w:t>、</w:t>
      </w:r>
      <w:r>
        <w:rPr>
          <w:rFonts w:eastAsia="仿宋_GB2312" w:hint="eastAsia"/>
          <w:bCs/>
          <w:sz w:val="28"/>
          <w:szCs w:val="28"/>
        </w:rPr>
        <w:t>估价委托人提供了估价对象的《查档证明》复印件，因估价人员工作条件受限也未能向</w:t>
      </w:r>
      <w:r>
        <w:rPr>
          <w:rFonts w:eastAsia="仿宋_GB2312" w:hint="eastAsia"/>
          <w:bCs/>
          <w:sz w:val="28"/>
          <w:szCs w:val="28"/>
        </w:rPr>
        <w:t>相关部门进行核实上述权属证书，本次估价设定估价对象已取得合法产权为前提进行估价。</w:t>
      </w:r>
      <w:bookmarkEnd w:id="109"/>
      <w:bookmarkEnd w:id="110"/>
    </w:p>
    <w:p w:rsidR="00F812FB" w:rsidRDefault="00AC4104">
      <w:pPr>
        <w:pStyle w:val="a8"/>
        <w:spacing w:line="520" w:lineRule="exact"/>
        <w:ind w:firstLine="560"/>
        <w:rPr>
          <w:rFonts w:eastAsia="仿宋_GB2312"/>
          <w:bCs/>
          <w:sz w:val="28"/>
          <w:szCs w:val="28"/>
        </w:rPr>
      </w:pPr>
      <w:r>
        <w:rPr>
          <w:rFonts w:ascii="Calibri" w:eastAsia="仿宋_GB2312" w:hAnsi="Calibri" w:cs="Times New Roman" w:hint="eastAsia"/>
          <w:bCs/>
          <w:sz w:val="28"/>
          <w:szCs w:val="28"/>
        </w:rPr>
        <w:t>2</w:t>
      </w:r>
      <w:r>
        <w:rPr>
          <w:rFonts w:ascii="Calibri" w:eastAsia="仿宋_GB2312" w:hAnsi="Calibri" w:cs="Times New Roman" w:hint="eastAsia"/>
          <w:bCs/>
          <w:sz w:val="28"/>
          <w:szCs w:val="28"/>
        </w:rPr>
        <w:t>、</w:t>
      </w:r>
      <w:r>
        <w:rPr>
          <w:rFonts w:ascii="Calibri" w:eastAsia="仿宋_GB2312" w:hAnsi="Calibri" w:cs="Times New Roman" w:hint="eastAsia"/>
          <w:bCs/>
          <w:sz w:val="28"/>
          <w:szCs w:val="28"/>
        </w:rPr>
        <w:t>因房屋所有权人不在本地，无法进入估价对象内部，故本次估价设定其内部装饰装修为简装，建成年代为</w:t>
      </w:r>
      <w:r>
        <w:rPr>
          <w:rFonts w:ascii="Calibri" w:eastAsia="仿宋_GB2312" w:hAnsi="Calibri" w:cs="Times New Roman" w:hint="eastAsia"/>
          <w:bCs/>
          <w:sz w:val="28"/>
          <w:szCs w:val="28"/>
        </w:rPr>
        <w:t>2007</w:t>
      </w:r>
      <w:r>
        <w:rPr>
          <w:rFonts w:ascii="Calibri" w:eastAsia="仿宋_GB2312" w:hAnsi="Calibri" w:cs="Times New Roman" w:hint="eastAsia"/>
          <w:bCs/>
          <w:sz w:val="28"/>
          <w:szCs w:val="28"/>
        </w:rPr>
        <w:t>年，设定其内部无破损等状况，为完好房</w:t>
      </w:r>
      <w:r>
        <w:rPr>
          <w:rFonts w:ascii="Calibri" w:eastAsia="仿宋_GB2312" w:hAnsi="Calibri" w:cs="Times New Roman" w:hint="eastAsia"/>
          <w:bCs/>
          <w:sz w:val="28"/>
          <w:szCs w:val="28"/>
        </w:rPr>
        <w:t>。</w:t>
      </w:r>
    </w:p>
    <w:p w:rsidR="00F812FB" w:rsidRDefault="00AC4104" w:rsidP="00F64C36">
      <w:pPr>
        <w:spacing w:line="520" w:lineRule="exact"/>
        <w:ind w:firstLineChars="148" w:firstLine="416"/>
        <w:outlineLvl w:val="1"/>
        <w:rPr>
          <w:rFonts w:eastAsia="仿宋_GB2312"/>
          <w:bCs/>
          <w:sz w:val="28"/>
          <w:szCs w:val="28"/>
        </w:rPr>
      </w:pPr>
      <w:bookmarkStart w:id="111" w:name="_Toc512"/>
      <w:bookmarkStart w:id="112" w:name="_Toc18739"/>
      <w:bookmarkStart w:id="113" w:name="_Toc319"/>
      <w:bookmarkStart w:id="114" w:name="_Toc27621"/>
      <w:bookmarkStart w:id="115" w:name="_Toc29379"/>
      <w:bookmarkStart w:id="116" w:name="_Toc12924"/>
      <w:bookmarkStart w:id="117" w:name="_Toc6815"/>
      <w:bookmarkStart w:id="118" w:name="_Toc9774"/>
      <w:bookmarkStart w:id="119" w:name="_Toc30876"/>
      <w:bookmarkStart w:id="120" w:name="_Toc25155"/>
      <w:bookmarkStart w:id="121" w:name="_Toc9586"/>
      <w:r>
        <w:rPr>
          <w:rFonts w:eastAsia="仿宋_GB2312" w:hint="eastAsia"/>
          <w:b/>
          <w:sz w:val="28"/>
          <w:szCs w:val="28"/>
        </w:rPr>
        <w:t>二、估价报告使用限制</w:t>
      </w:r>
      <w:bookmarkEnd w:id="111"/>
      <w:bookmarkEnd w:id="112"/>
      <w:bookmarkEnd w:id="113"/>
      <w:bookmarkEnd w:id="114"/>
      <w:bookmarkEnd w:id="115"/>
      <w:bookmarkEnd w:id="116"/>
      <w:bookmarkEnd w:id="117"/>
      <w:bookmarkEnd w:id="118"/>
      <w:bookmarkEnd w:id="119"/>
      <w:bookmarkEnd w:id="120"/>
      <w:bookmarkEnd w:id="121"/>
    </w:p>
    <w:p w:rsidR="00F812FB" w:rsidRDefault="00AC4104">
      <w:pPr>
        <w:spacing w:line="520" w:lineRule="exact"/>
        <w:ind w:firstLineChars="148" w:firstLine="414"/>
        <w:rPr>
          <w:rFonts w:eastAsia="仿宋_GB2312"/>
          <w:bCs/>
          <w:sz w:val="28"/>
          <w:szCs w:val="28"/>
        </w:rPr>
      </w:pPr>
      <w:bookmarkStart w:id="122" w:name="_Toc27819"/>
      <w:bookmarkStart w:id="123" w:name="_Toc8613"/>
      <w:r>
        <w:rPr>
          <w:rFonts w:eastAsia="仿宋_GB2312" w:hint="eastAsia"/>
          <w:bCs/>
          <w:sz w:val="28"/>
          <w:szCs w:val="28"/>
        </w:rPr>
        <w:t>1</w:t>
      </w:r>
      <w:r>
        <w:rPr>
          <w:rFonts w:eastAsia="仿宋_GB2312" w:hint="eastAsia"/>
          <w:bCs/>
          <w:sz w:val="28"/>
          <w:szCs w:val="28"/>
        </w:rPr>
        <w:t>、本估价报告使用者应明确本估价报告中估价对象的公开市场价值的定义及其价值内涵、各项估价假设，不满足以上条件，估价结果无效。</w:t>
      </w:r>
      <w:bookmarkEnd w:id="122"/>
      <w:bookmarkEnd w:id="123"/>
    </w:p>
    <w:p w:rsidR="00F812FB" w:rsidRDefault="00AC4104">
      <w:pPr>
        <w:spacing w:line="520" w:lineRule="exact"/>
        <w:ind w:firstLineChars="148" w:firstLine="414"/>
        <w:rPr>
          <w:rFonts w:eastAsia="仿宋_GB2312"/>
          <w:bCs/>
          <w:sz w:val="28"/>
          <w:szCs w:val="28"/>
        </w:rPr>
      </w:pPr>
      <w:bookmarkStart w:id="124" w:name="_Toc15740"/>
      <w:bookmarkStart w:id="125" w:name="_Toc5540"/>
      <w:r>
        <w:rPr>
          <w:rFonts w:eastAsia="仿宋_GB2312" w:hint="eastAsia"/>
          <w:bCs/>
          <w:sz w:val="28"/>
          <w:szCs w:val="28"/>
        </w:rPr>
        <w:t>2</w:t>
      </w:r>
      <w:r>
        <w:rPr>
          <w:rFonts w:eastAsia="仿宋_GB2312" w:hint="eastAsia"/>
          <w:bCs/>
          <w:sz w:val="28"/>
          <w:szCs w:val="28"/>
        </w:rPr>
        <w:t>、估价报告使用者应以报告中载明的为</w:t>
      </w:r>
      <w:r>
        <w:rPr>
          <w:rFonts w:eastAsia="仿宋_GB2312" w:hint="eastAsia"/>
          <w:sz w:val="28"/>
        </w:rPr>
        <w:t>委托方司法裁定提供参考依据而评估房地产市场价值</w:t>
      </w:r>
      <w:r>
        <w:rPr>
          <w:rFonts w:eastAsia="仿宋_GB2312" w:hint="eastAsia"/>
          <w:bCs/>
          <w:sz w:val="28"/>
          <w:szCs w:val="28"/>
        </w:rPr>
        <w:t>。</w:t>
      </w:r>
      <w:bookmarkEnd w:id="124"/>
      <w:bookmarkEnd w:id="125"/>
    </w:p>
    <w:p w:rsidR="00F812FB" w:rsidRDefault="00AC4104">
      <w:pPr>
        <w:spacing w:line="520" w:lineRule="exact"/>
        <w:ind w:firstLineChars="148" w:firstLine="414"/>
        <w:rPr>
          <w:rFonts w:eastAsia="仿宋_GB2312"/>
          <w:bCs/>
          <w:sz w:val="28"/>
          <w:szCs w:val="28"/>
        </w:rPr>
      </w:pPr>
      <w:bookmarkStart w:id="126" w:name="_Toc9884"/>
      <w:bookmarkStart w:id="127" w:name="_Toc22007"/>
      <w:r>
        <w:rPr>
          <w:rFonts w:eastAsia="仿宋_GB2312" w:hint="eastAsia"/>
          <w:bCs/>
          <w:sz w:val="28"/>
          <w:szCs w:val="28"/>
        </w:rPr>
        <w:t>3</w:t>
      </w:r>
      <w:r>
        <w:rPr>
          <w:rFonts w:eastAsia="仿宋_GB2312" w:hint="eastAsia"/>
          <w:bCs/>
          <w:sz w:val="28"/>
          <w:szCs w:val="28"/>
        </w:rPr>
        <w:t>、估价对象状况和房地产市场状况因时间推移而发生变化，将会影响房地产的市场价值。</w:t>
      </w:r>
      <w:bookmarkEnd w:id="126"/>
      <w:bookmarkEnd w:id="127"/>
    </w:p>
    <w:p w:rsidR="00F812FB" w:rsidRDefault="00AC4104">
      <w:pPr>
        <w:spacing w:line="520" w:lineRule="exact"/>
        <w:ind w:firstLineChars="148" w:firstLine="414"/>
        <w:rPr>
          <w:rFonts w:eastAsia="仿宋_GB2312"/>
          <w:bCs/>
          <w:sz w:val="28"/>
          <w:szCs w:val="28"/>
        </w:rPr>
      </w:pPr>
      <w:bookmarkStart w:id="128" w:name="_Toc3192"/>
      <w:bookmarkStart w:id="129" w:name="_Toc22579"/>
      <w:r>
        <w:rPr>
          <w:rFonts w:eastAsia="仿宋_GB2312" w:hint="eastAsia"/>
          <w:bCs/>
          <w:sz w:val="28"/>
          <w:szCs w:val="28"/>
        </w:rPr>
        <w:t>4</w:t>
      </w:r>
      <w:r>
        <w:rPr>
          <w:rFonts w:eastAsia="仿宋_GB2312" w:hint="eastAsia"/>
          <w:bCs/>
          <w:sz w:val="28"/>
          <w:szCs w:val="28"/>
        </w:rPr>
        <w:t>、估价报告的有效期为一年，即有效期自二</w:t>
      </w:r>
      <w:r>
        <w:rPr>
          <w:rFonts w:eastAsia="仿宋_GB2312" w:hint="eastAsia"/>
          <w:bCs/>
          <w:sz w:val="28"/>
          <w:szCs w:val="28"/>
        </w:rPr>
        <w:t>0</w:t>
      </w:r>
      <w:r>
        <w:rPr>
          <w:rFonts w:eastAsia="仿宋_GB2312" w:hint="eastAsia"/>
          <w:bCs/>
          <w:sz w:val="28"/>
          <w:szCs w:val="28"/>
        </w:rPr>
        <w:t>一九年九月二十五日</w:t>
      </w:r>
      <w:r>
        <w:rPr>
          <w:rFonts w:eastAsia="仿宋_GB2312" w:hint="eastAsia"/>
          <w:bCs/>
          <w:sz w:val="28"/>
          <w:szCs w:val="28"/>
        </w:rPr>
        <w:lastRenderedPageBreak/>
        <w:t>至二</w:t>
      </w:r>
      <w:r>
        <w:rPr>
          <w:rFonts w:eastAsia="仿宋_GB2312" w:hint="eastAsia"/>
          <w:bCs/>
          <w:sz w:val="28"/>
          <w:szCs w:val="28"/>
        </w:rPr>
        <w:t>0</w:t>
      </w:r>
      <w:r>
        <w:rPr>
          <w:rFonts w:eastAsia="仿宋_GB2312" w:hint="eastAsia"/>
          <w:bCs/>
          <w:sz w:val="28"/>
          <w:szCs w:val="28"/>
        </w:rPr>
        <w:t>二</w:t>
      </w:r>
      <w:r>
        <w:rPr>
          <w:rFonts w:eastAsia="仿宋_GB2312" w:hint="eastAsia"/>
          <w:bCs/>
          <w:sz w:val="28"/>
          <w:szCs w:val="28"/>
        </w:rPr>
        <w:t>0</w:t>
      </w:r>
      <w:r>
        <w:rPr>
          <w:rFonts w:eastAsia="仿宋_GB2312" w:hint="eastAsia"/>
          <w:bCs/>
          <w:sz w:val="28"/>
          <w:szCs w:val="28"/>
        </w:rPr>
        <w:t>年九月二十四日，超过有效期使用估价报告，相关责任由报告使用者负责。</w:t>
      </w:r>
      <w:bookmarkEnd w:id="128"/>
      <w:bookmarkEnd w:id="129"/>
    </w:p>
    <w:p w:rsidR="00F812FB" w:rsidRDefault="00AC4104">
      <w:pPr>
        <w:spacing w:line="520" w:lineRule="exact"/>
        <w:ind w:firstLineChars="148" w:firstLine="414"/>
        <w:rPr>
          <w:rFonts w:eastAsia="仿宋_GB2312"/>
          <w:bCs/>
          <w:sz w:val="28"/>
          <w:szCs w:val="28"/>
        </w:rPr>
      </w:pPr>
      <w:bookmarkStart w:id="130" w:name="_Toc6987"/>
      <w:bookmarkStart w:id="131" w:name="_Toc32609"/>
      <w:r>
        <w:rPr>
          <w:rFonts w:eastAsia="仿宋_GB2312" w:hint="eastAsia"/>
          <w:bCs/>
          <w:sz w:val="28"/>
          <w:szCs w:val="28"/>
        </w:rPr>
        <w:t>5</w:t>
      </w:r>
      <w:r>
        <w:rPr>
          <w:rFonts w:eastAsia="仿宋_GB2312" w:hint="eastAsia"/>
          <w:bCs/>
          <w:sz w:val="28"/>
          <w:szCs w:val="28"/>
        </w:rPr>
        <w:t>、本估价报告是应委托方要求专为本次估价目的所作，未经新疆兴房房地产估价咨询有限公司同意，不得向委托方和估价报告审查部门之外的单位和个人提供，报告的全部或部分内容不得以任何形式发表于任何公开媒体。</w:t>
      </w:r>
      <w:bookmarkEnd w:id="130"/>
      <w:bookmarkEnd w:id="131"/>
    </w:p>
    <w:p w:rsidR="00F812FB" w:rsidRDefault="00AC4104">
      <w:pPr>
        <w:spacing w:line="520" w:lineRule="exact"/>
        <w:ind w:firstLineChars="148" w:firstLine="414"/>
        <w:rPr>
          <w:rFonts w:eastAsia="仿宋_GB2312"/>
          <w:bCs/>
          <w:sz w:val="28"/>
          <w:szCs w:val="28"/>
        </w:rPr>
      </w:pPr>
      <w:bookmarkStart w:id="132" w:name="_Toc19852"/>
      <w:bookmarkStart w:id="133" w:name="_Toc3428"/>
      <w:r>
        <w:rPr>
          <w:rFonts w:eastAsia="仿宋_GB2312" w:hint="eastAsia"/>
          <w:bCs/>
          <w:sz w:val="28"/>
          <w:szCs w:val="28"/>
        </w:rPr>
        <w:t>6</w:t>
      </w:r>
      <w:r>
        <w:rPr>
          <w:rFonts w:eastAsia="仿宋_GB2312" w:hint="eastAsia"/>
          <w:bCs/>
          <w:sz w:val="28"/>
          <w:szCs w:val="28"/>
        </w:rPr>
        <w:t>、本房地产估价报告经估价机构加盖公章、估价师签字后方可使用。</w:t>
      </w:r>
      <w:bookmarkEnd w:id="132"/>
      <w:bookmarkEnd w:id="133"/>
    </w:p>
    <w:p w:rsidR="00F812FB" w:rsidRDefault="00F812FB" w:rsidP="00F64C36">
      <w:pPr>
        <w:spacing w:beforeLines="100" w:afterLines="150" w:line="600" w:lineRule="exact"/>
        <w:jc w:val="center"/>
        <w:rPr>
          <w:b/>
          <w:spacing w:val="12"/>
          <w:sz w:val="36"/>
          <w:szCs w:val="36"/>
        </w:rPr>
      </w:pPr>
    </w:p>
    <w:p w:rsidR="00F812FB" w:rsidRDefault="00F812FB" w:rsidP="00F64C36">
      <w:pPr>
        <w:spacing w:beforeLines="100" w:afterLines="150" w:line="600" w:lineRule="exact"/>
        <w:jc w:val="center"/>
        <w:rPr>
          <w:b/>
          <w:spacing w:val="12"/>
          <w:sz w:val="36"/>
          <w:szCs w:val="36"/>
        </w:rPr>
      </w:pPr>
    </w:p>
    <w:p w:rsidR="00F812FB" w:rsidRDefault="00F812FB" w:rsidP="00F64C36">
      <w:pPr>
        <w:spacing w:beforeLines="100" w:afterLines="150" w:line="600" w:lineRule="exact"/>
        <w:jc w:val="center"/>
        <w:rPr>
          <w:b/>
          <w:spacing w:val="12"/>
          <w:sz w:val="36"/>
          <w:szCs w:val="36"/>
        </w:rPr>
      </w:pPr>
    </w:p>
    <w:p w:rsidR="00F812FB" w:rsidRDefault="00F812FB" w:rsidP="00F64C36">
      <w:pPr>
        <w:spacing w:beforeLines="100" w:afterLines="150" w:line="600" w:lineRule="exact"/>
        <w:jc w:val="center"/>
        <w:rPr>
          <w:b/>
          <w:spacing w:val="12"/>
          <w:sz w:val="36"/>
          <w:szCs w:val="36"/>
        </w:rPr>
      </w:pPr>
    </w:p>
    <w:p w:rsidR="00F812FB" w:rsidRDefault="00F812FB" w:rsidP="00F64C36">
      <w:pPr>
        <w:spacing w:beforeLines="100" w:afterLines="150" w:line="600" w:lineRule="exact"/>
        <w:jc w:val="center"/>
        <w:rPr>
          <w:b/>
          <w:spacing w:val="12"/>
          <w:sz w:val="36"/>
          <w:szCs w:val="36"/>
        </w:rPr>
      </w:pPr>
    </w:p>
    <w:p w:rsidR="00F812FB" w:rsidRDefault="00F812FB" w:rsidP="00F64C36">
      <w:pPr>
        <w:spacing w:beforeLines="100" w:afterLines="150" w:line="600" w:lineRule="exact"/>
        <w:jc w:val="center"/>
        <w:rPr>
          <w:b/>
          <w:spacing w:val="12"/>
          <w:sz w:val="36"/>
          <w:szCs w:val="36"/>
        </w:rPr>
      </w:pPr>
    </w:p>
    <w:p w:rsidR="00F812FB" w:rsidRDefault="00F812FB" w:rsidP="00F64C36">
      <w:pPr>
        <w:spacing w:beforeLines="100" w:afterLines="150" w:line="600" w:lineRule="exact"/>
        <w:jc w:val="center"/>
        <w:rPr>
          <w:b/>
          <w:spacing w:val="12"/>
          <w:sz w:val="36"/>
          <w:szCs w:val="36"/>
        </w:rPr>
      </w:pPr>
    </w:p>
    <w:p w:rsidR="00F812FB" w:rsidRDefault="00F812FB" w:rsidP="00F64C36">
      <w:pPr>
        <w:spacing w:beforeLines="100" w:afterLines="150" w:line="600" w:lineRule="exact"/>
        <w:jc w:val="center"/>
        <w:rPr>
          <w:b/>
          <w:spacing w:val="12"/>
          <w:sz w:val="36"/>
          <w:szCs w:val="36"/>
        </w:rPr>
      </w:pPr>
    </w:p>
    <w:p w:rsidR="00F812FB" w:rsidRDefault="00F812FB" w:rsidP="00F64C36">
      <w:pPr>
        <w:spacing w:beforeLines="100" w:afterLines="150" w:line="600" w:lineRule="exact"/>
        <w:outlineLvl w:val="0"/>
        <w:rPr>
          <w:b/>
          <w:spacing w:val="12"/>
          <w:sz w:val="36"/>
          <w:szCs w:val="36"/>
        </w:rPr>
      </w:pPr>
    </w:p>
    <w:p w:rsidR="00F812FB" w:rsidRDefault="00AC4104" w:rsidP="00F64C36">
      <w:pPr>
        <w:spacing w:beforeLines="100" w:afterLines="150" w:line="600" w:lineRule="exact"/>
        <w:jc w:val="center"/>
        <w:outlineLvl w:val="0"/>
        <w:rPr>
          <w:b/>
          <w:spacing w:val="12"/>
          <w:sz w:val="36"/>
          <w:szCs w:val="36"/>
        </w:rPr>
      </w:pPr>
      <w:bookmarkStart w:id="134" w:name="_Toc31433"/>
      <w:bookmarkStart w:id="135" w:name="_Toc15778"/>
      <w:bookmarkStart w:id="136" w:name="_Toc8036"/>
      <w:bookmarkStart w:id="137" w:name="_Toc21203"/>
      <w:bookmarkStart w:id="138" w:name="_Toc9533"/>
      <w:bookmarkStart w:id="139" w:name="_Toc19332"/>
      <w:bookmarkStart w:id="140" w:name="_Toc14593"/>
      <w:bookmarkStart w:id="141" w:name="_Toc27633"/>
      <w:bookmarkStart w:id="142" w:name="_Toc28968"/>
      <w:bookmarkStart w:id="143" w:name="_Toc15745"/>
      <w:bookmarkStart w:id="144" w:name="_Toc12221"/>
      <w:bookmarkStart w:id="145" w:name="_Toc22267"/>
      <w:r>
        <w:rPr>
          <w:rFonts w:hint="eastAsia"/>
          <w:b/>
          <w:spacing w:val="12"/>
          <w:sz w:val="36"/>
          <w:szCs w:val="36"/>
        </w:rPr>
        <w:lastRenderedPageBreak/>
        <w:t>三</w:t>
      </w:r>
      <w:r>
        <w:rPr>
          <w:b/>
          <w:spacing w:val="12"/>
          <w:sz w:val="36"/>
          <w:szCs w:val="36"/>
        </w:rPr>
        <w:t>、房地产估价结果报告</w:t>
      </w:r>
      <w:bookmarkEnd w:id="67"/>
      <w:bookmarkEnd w:id="68"/>
      <w:bookmarkEnd w:id="69"/>
      <w:bookmarkEnd w:id="70"/>
      <w:bookmarkEnd w:id="71"/>
      <w:bookmarkEnd w:id="72"/>
      <w:bookmarkEnd w:id="134"/>
      <w:bookmarkEnd w:id="135"/>
      <w:bookmarkEnd w:id="136"/>
      <w:bookmarkEnd w:id="137"/>
      <w:bookmarkEnd w:id="138"/>
      <w:bookmarkEnd w:id="139"/>
      <w:bookmarkEnd w:id="140"/>
      <w:bookmarkEnd w:id="141"/>
      <w:bookmarkEnd w:id="142"/>
      <w:bookmarkEnd w:id="143"/>
      <w:bookmarkEnd w:id="144"/>
      <w:bookmarkEnd w:id="145"/>
    </w:p>
    <w:p w:rsidR="00F812FB" w:rsidRDefault="00AC4104" w:rsidP="00F64C36">
      <w:pPr>
        <w:spacing w:line="520" w:lineRule="exact"/>
        <w:ind w:firstLineChars="148" w:firstLine="416"/>
        <w:outlineLvl w:val="1"/>
        <w:rPr>
          <w:rFonts w:eastAsia="仿宋_GB2312"/>
          <w:b/>
          <w:sz w:val="28"/>
          <w:szCs w:val="28"/>
        </w:rPr>
      </w:pPr>
      <w:bookmarkStart w:id="146" w:name="_Toc434533597"/>
      <w:bookmarkStart w:id="147" w:name="_Toc16399"/>
      <w:bookmarkStart w:id="148" w:name="_Toc2179"/>
      <w:bookmarkStart w:id="149" w:name="_Toc268258107"/>
      <w:bookmarkStart w:id="150" w:name="_Toc7214"/>
      <w:bookmarkStart w:id="151" w:name="_Toc14661"/>
      <w:bookmarkStart w:id="152" w:name="_Toc268258320"/>
      <w:bookmarkStart w:id="153" w:name="_Toc13106"/>
      <w:bookmarkStart w:id="154" w:name="_Toc18048"/>
      <w:bookmarkStart w:id="155" w:name="_Toc16695"/>
      <w:bookmarkStart w:id="156" w:name="_Toc268200693"/>
      <w:bookmarkStart w:id="157" w:name="_Toc16601"/>
      <w:bookmarkStart w:id="158" w:name="_Toc4899"/>
      <w:bookmarkStart w:id="159" w:name="_Toc268200646"/>
      <w:bookmarkStart w:id="160" w:name="_Toc18033"/>
      <w:bookmarkStart w:id="161" w:name="_Toc21742"/>
      <w:r>
        <w:rPr>
          <w:rFonts w:eastAsia="仿宋_GB2312" w:hint="eastAsia"/>
          <w:b/>
          <w:sz w:val="28"/>
          <w:szCs w:val="28"/>
        </w:rPr>
        <w:t>（</w:t>
      </w:r>
      <w:r>
        <w:rPr>
          <w:rFonts w:eastAsia="仿宋_GB2312"/>
          <w:b/>
          <w:sz w:val="28"/>
          <w:szCs w:val="28"/>
        </w:rPr>
        <w:t>一</w:t>
      </w:r>
      <w:r>
        <w:rPr>
          <w:rFonts w:eastAsia="仿宋_GB2312" w:hint="eastAsia"/>
          <w:b/>
          <w:sz w:val="28"/>
          <w:szCs w:val="28"/>
        </w:rPr>
        <w:t>）</w:t>
      </w:r>
      <w:r>
        <w:rPr>
          <w:rFonts w:eastAsia="仿宋_GB2312"/>
          <w:b/>
          <w:sz w:val="28"/>
          <w:szCs w:val="28"/>
        </w:rPr>
        <w:t>估价委托人</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F812FB" w:rsidRDefault="00AC4104">
      <w:pPr>
        <w:spacing w:line="520" w:lineRule="exact"/>
        <w:ind w:firstLineChars="200" w:firstLine="560"/>
        <w:rPr>
          <w:rFonts w:eastAsia="仿宋_GB2312"/>
          <w:sz w:val="28"/>
        </w:rPr>
      </w:pPr>
      <w:bookmarkStart w:id="162" w:name="委托方介绍"/>
      <w:r>
        <w:rPr>
          <w:rFonts w:eastAsia="仿宋_GB2312"/>
          <w:sz w:val="28"/>
          <w:szCs w:val="28"/>
        </w:rPr>
        <w:t>委托</w:t>
      </w:r>
      <w:r>
        <w:rPr>
          <w:rFonts w:eastAsia="仿宋_GB2312" w:hint="eastAsia"/>
          <w:sz w:val="28"/>
        </w:rPr>
        <w:t>单位：新疆维吾尔自治区奎屯市人民法院</w:t>
      </w:r>
    </w:p>
    <w:p w:rsidR="00F812FB" w:rsidRDefault="00AC4104">
      <w:pPr>
        <w:spacing w:line="520" w:lineRule="exact"/>
        <w:ind w:firstLineChars="200" w:firstLine="560"/>
        <w:rPr>
          <w:rFonts w:eastAsia="仿宋_GB2312"/>
          <w:sz w:val="28"/>
        </w:rPr>
      </w:pPr>
      <w:r>
        <w:rPr>
          <w:rFonts w:eastAsia="仿宋_GB2312" w:hint="eastAsia"/>
          <w:sz w:val="28"/>
        </w:rPr>
        <w:t>单位地址：奎屯市团结南街</w:t>
      </w:r>
      <w:r>
        <w:rPr>
          <w:rFonts w:eastAsia="仿宋_GB2312" w:hint="eastAsia"/>
          <w:sz w:val="28"/>
        </w:rPr>
        <w:t>55</w:t>
      </w:r>
      <w:r>
        <w:rPr>
          <w:rFonts w:eastAsia="仿宋_GB2312" w:hint="eastAsia"/>
          <w:sz w:val="28"/>
        </w:rPr>
        <w:t>号</w:t>
      </w:r>
    </w:p>
    <w:p w:rsidR="00F812FB" w:rsidRDefault="00AC4104">
      <w:pPr>
        <w:spacing w:line="520" w:lineRule="exact"/>
        <w:ind w:firstLineChars="200" w:firstLine="560"/>
        <w:rPr>
          <w:rFonts w:eastAsia="仿宋_GB2312"/>
          <w:sz w:val="28"/>
        </w:rPr>
      </w:pPr>
      <w:r>
        <w:rPr>
          <w:rFonts w:eastAsia="仿宋_GB2312" w:hint="eastAsia"/>
          <w:sz w:val="28"/>
        </w:rPr>
        <w:t>联</w:t>
      </w:r>
      <w:r>
        <w:rPr>
          <w:rFonts w:eastAsia="仿宋_GB2312" w:hint="eastAsia"/>
          <w:sz w:val="28"/>
        </w:rPr>
        <w:t xml:space="preserve"> </w:t>
      </w:r>
      <w:r>
        <w:rPr>
          <w:rFonts w:eastAsia="仿宋_GB2312" w:hint="eastAsia"/>
          <w:sz w:val="28"/>
        </w:rPr>
        <w:t>系</w:t>
      </w:r>
      <w:r>
        <w:rPr>
          <w:rFonts w:eastAsia="仿宋_GB2312" w:hint="eastAsia"/>
          <w:sz w:val="28"/>
        </w:rPr>
        <w:t xml:space="preserve"> </w:t>
      </w:r>
      <w:r>
        <w:rPr>
          <w:rFonts w:eastAsia="仿宋_GB2312" w:hint="eastAsia"/>
          <w:sz w:val="28"/>
        </w:rPr>
        <w:t>人：王法官</w:t>
      </w:r>
    </w:p>
    <w:p w:rsidR="00F812FB" w:rsidRDefault="00AC4104">
      <w:pPr>
        <w:spacing w:line="520" w:lineRule="exact"/>
        <w:ind w:firstLineChars="200" w:firstLine="560"/>
        <w:rPr>
          <w:rFonts w:eastAsia="仿宋_GB2312"/>
          <w:sz w:val="28"/>
        </w:rPr>
      </w:pPr>
      <w:r>
        <w:rPr>
          <w:rFonts w:eastAsia="仿宋_GB2312" w:hint="eastAsia"/>
          <w:sz w:val="28"/>
        </w:rPr>
        <w:t>联系电话：</w:t>
      </w:r>
      <w:r>
        <w:rPr>
          <w:rFonts w:eastAsia="仿宋_GB2312" w:hint="eastAsia"/>
          <w:sz w:val="28"/>
        </w:rPr>
        <w:t>13809926811</w:t>
      </w:r>
    </w:p>
    <w:p w:rsidR="00F812FB" w:rsidRDefault="00AC4104" w:rsidP="00F64C36">
      <w:pPr>
        <w:spacing w:line="520" w:lineRule="exact"/>
        <w:ind w:firstLineChars="148" w:firstLine="416"/>
        <w:outlineLvl w:val="1"/>
        <w:rPr>
          <w:rFonts w:eastAsia="仿宋_GB2312"/>
          <w:b/>
          <w:sz w:val="28"/>
          <w:szCs w:val="28"/>
        </w:rPr>
      </w:pPr>
      <w:bookmarkStart w:id="163" w:name="_Toc19291"/>
      <w:bookmarkStart w:id="164" w:name="_Toc24089"/>
      <w:bookmarkStart w:id="165" w:name="_Toc19142"/>
      <w:bookmarkStart w:id="166" w:name="_Toc30294"/>
      <w:bookmarkStart w:id="167" w:name="_Toc268258108"/>
      <w:bookmarkStart w:id="168" w:name="_Toc8527"/>
      <w:bookmarkStart w:id="169" w:name="_Toc32010"/>
      <w:bookmarkStart w:id="170" w:name="_Toc20854"/>
      <w:bookmarkStart w:id="171" w:name="_Toc12021"/>
      <w:bookmarkStart w:id="172" w:name="_Toc268200694"/>
      <w:bookmarkStart w:id="173" w:name="_Toc16379"/>
      <w:bookmarkStart w:id="174" w:name="_Toc268200647"/>
      <w:bookmarkStart w:id="175" w:name="_Toc268258321"/>
      <w:bookmarkStart w:id="176" w:name="_Toc434533598"/>
      <w:bookmarkStart w:id="177" w:name="_Toc10708"/>
      <w:bookmarkStart w:id="178" w:name="_Toc2656"/>
      <w:bookmarkEnd w:id="162"/>
      <w:r>
        <w:rPr>
          <w:rFonts w:eastAsia="仿宋_GB2312" w:hint="eastAsia"/>
          <w:b/>
          <w:sz w:val="28"/>
          <w:szCs w:val="28"/>
        </w:rPr>
        <w:t>（</w:t>
      </w:r>
      <w:r>
        <w:rPr>
          <w:rFonts w:eastAsia="仿宋_GB2312"/>
          <w:b/>
          <w:sz w:val="28"/>
          <w:szCs w:val="28"/>
        </w:rPr>
        <w:t>二</w:t>
      </w:r>
      <w:r>
        <w:rPr>
          <w:rFonts w:eastAsia="仿宋_GB2312" w:hint="eastAsia"/>
          <w:b/>
          <w:sz w:val="28"/>
          <w:szCs w:val="28"/>
        </w:rPr>
        <w:t>）</w:t>
      </w:r>
      <w:r>
        <w:rPr>
          <w:rFonts w:eastAsia="仿宋_GB2312"/>
          <w:b/>
          <w:sz w:val="28"/>
          <w:szCs w:val="28"/>
        </w:rPr>
        <w:t>房地产估价机构</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F812FB" w:rsidRDefault="00AC4104">
      <w:pPr>
        <w:spacing w:line="520" w:lineRule="exact"/>
        <w:ind w:firstLineChars="200" w:firstLine="560"/>
        <w:rPr>
          <w:rFonts w:eastAsia="仿宋_GB2312"/>
          <w:sz w:val="28"/>
        </w:rPr>
      </w:pPr>
      <w:bookmarkStart w:id="179" w:name="_Toc268200649"/>
      <w:bookmarkStart w:id="180" w:name="_Toc268200696"/>
      <w:bookmarkStart w:id="181" w:name="_Toc268258323"/>
      <w:bookmarkStart w:id="182" w:name="_Toc434533599"/>
      <w:bookmarkStart w:id="183" w:name="_Toc268258110"/>
      <w:bookmarkStart w:id="184" w:name="_Toc268200695"/>
      <w:bookmarkStart w:id="185" w:name="_Toc268200648"/>
      <w:bookmarkStart w:id="186" w:name="_Toc268258109"/>
      <w:bookmarkStart w:id="187" w:name="_Toc268258322"/>
      <w:r>
        <w:rPr>
          <w:rFonts w:eastAsia="仿宋_GB2312" w:hint="eastAsia"/>
          <w:sz w:val="28"/>
        </w:rPr>
        <w:t>新疆兴房房地产估价咨询有限公司</w:t>
      </w:r>
    </w:p>
    <w:p w:rsidR="00F812FB" w:rsidRDefault="00AC4104">
      <w:pPr>
        <w:spacing w:line="520" w:lineRule="exact"/>
        <w:ind w:firstLineChars="200" w:firstLine="560"/>
        <w:rPr>
          <w:rFonts w:eastAsia="仿宋_GB2312"/>
          <w:sz w:val="28"/>
        </w:rPr>
      </w:pPr>
      <w:r>
        <w:rPr>
          <w:rFonts w:eastAsia="仿宋_GB2312" w:hint="eastAsia"/>
          <w:sz w:val="28"/>
        </w:rPr>
        <w:t>地址：奎屯市乌苏街</w:t>
      </w:r>
      <w:r>
        <w:rPr>
          <w:rFonts w:eastAsia="仿宋_GB2312" w:hint="eastAsia"/>
          <w:sz w:val="28"/>
        </w:rPr>
        <w:t>39-1</w:t>
      </w:r>
      <w:r>
        <w:rPr>
          <w:rFonts w:eastAsia="仿宋_GB2312" w:hint="eastAsia"/>
          <w:sz w:val="28"/>
        </w:rPr>
        <w:t>幢</w:t>
      </w:r>
    </w:p>
    <w:p w:rsidR="00F812FB" w:rsidRDefault="00AC4104">
      <w:pPr>
        <w:spacing w:line="520" w:lineRule="exact"/>
        <w:ind w:firstLineChars="200" w:firstLine="560"/>
        <w:rPr>
          <w:rFonts w:eastAsia="仿宋_GB2312"/>
          <w:sz w:val="28"/>
        </w:rPr>
      </w:pPr>
      <w:r>
        <w:rPr>
          <w:rFonts w:eastAsia="仿宋_GB2312" w:hint="eastAsia"/>
          <w:sz w:val="28"/>
        </w:rPr>
        <w:t>法人代表：阳改林</w:t>
      </w:r>
    </w:p>
    <w:p w:rsidR="00F812FB" w:rsidRDefault="00AC4104">
      <w:pPr>
        <w:spacing w:line="520" w:lineRule="exact"/>
        <w:ind w:firstLineChars="200" w:firstLine="560"/>
        <w:rPr>
          <w:rFonts w:eastAsia="仿宋_GB2312"/>
          <w:sz w:val="28"/>
        </w:rPr>
      </w:pPr>
      <w:r>
        <w:rPr>
          <w:rFonts w:eastAsia="仿宋_GB2312" w:hint="eastAsia"/>
          <w:sz w:val="28"/>
        </w:rPr>
        <w:t>统一社会信用代码：</w:t>
      </w:r>
      <w:r>
        <w:rPr>
          <w:rFonts w:eastAsia="仿宋_GB2312" w:hint="eastAsia"/>
          <w:sz w:val="28"/>
        </w:rPr>
        <w:t>9165400372140.7187588B</w:t>
      </w:r>
    </w:p>
    <w:p w:rsidR="00F812FB" w:rsidRDefault="00AC4104">
      <w:pPr>
        <w:spacing w:line="520" w:lineRule="exact"/>
        <w:ind w:firstLineChars="200" w:firstLine="560"/>
        <w:rPr>
          <w:rFonts w:eastAsia="仿宋_GB2312"/>
          <w:sz w:val="28"/>
        </w:rPr>
      </w:pPr>
      <w:r>
        <w:rPr>
          <w:rFonts w:eastAsia="仿宋_GB2312" w:hint="eastAsia"/>
          <w:sz w:val="28"/>
        </w:rPr>
        <w:t>资质级别：国家贰级</w:t>
      </w:r>
    </w:p>
    <w:p w:rsidR="00F812FB" w:rsidRDefault="00AC4104">
      <w:pPr>
        <w:spacing w:line="520" w:lineRule="exact"/>
        <w:ind w:firstLineChars="200" w:firstLine="560"/>
        <w:rPr>
          <w:rFonts w:eastAsia="仿宋_GB2312"/>
          <w:sz w:val="28"/>
        </w:rPr>
      </w:pPr>
      <w:r>
        <w:rPr>
          <w:rFonts w:eastAsia="仿宋_GB2312" w:hint="eastAsia"/>
          <w:sz w:val="28"/>
        </w:rPr>
        <w:t>证书编号：建房估证字新建估证</w:t>
      </w:r>
      <w:r>
        <w:rPr>
          <w:rFonts w:eastAsia="仿宋_GB2312" w:hint="eastAsia"/>
          <w:sz w:val="28"/>
        </w:rPr>
        <w:t xml:space="preserve"> 2</w:t>
      </w:r>
      <w:r>
        <w:rPr>
          <w:rFonts w:eastAsia="仿宋_GB2312" w:hint="eastAsia"/>
          <w:sz w:val="28"/>
        </w:rPr>
        <w:t>–</w:t>
      </w:r>
      <w:r>
        <w:rPr>
          <w:rFonts w:eastAsia="仿宋_GB2312" w:hint="eastAsia"/>
          <w:sz w:val="28"/>
        </w:rPr>
        <w:t>001</w:t>
      </w:r>
      <w:r>
        <w:rPr>
          <w:rFonts w:eastAsia="仿宋_GB2312" w:hint="eastAsia"/>
          <w:sz w:val="28"/>
        </w:rPr>
        <w:t>号</w:t>
      </w:r>
    </w:p>
    <w:p w:rsidR="00F812FB" w:rsidRDefault="00AC4104">
      <w:pPr>
        <w:spacing w:line="520" w:lineRule="exact"/>
        <w:ind w:firstLineChars="200" w:firstLine="560"/>
        <w:rPr>
          <w:rFonts w:eastAsia="仿宋_GB2312"/>
          <w:sz w:val="28"/>
        </w:rPr>
      </w:pPr>
      <w:r>
        <w:rPr>
          <w:rFonts w:eastAsia="仿宋_GB2312" w:hint="eastAsia"/>
          <w:sz w:val="28"/>
        </w:rPr>
        <w:t>有效期限：</w:t>
      </w:r>
      <w:r>
        <w:rPr>
          <w:rFonts w:eastAsia="仿宋_GB2312" w:hint="eastAsia"/>
          <w:sz w:val="28"/>
        </w:rPr>
        <w:t>2016</w:t>
      </w:r>
      <w:r>
        <w:rPr>
          <w:rFonts w:eastAsia="仿宋_GB2312" w:hint="eastAsia"/>
          <w:sz w:val="28"/>
        </w:rPr>
        <w:t>年</w:t>
      </w:r>
      <w:r>
        <w:rPr>
          <w:rFonts w:eastAsia="仿宋_GB2312" w:hint="eastAsia"/>
          <w:sz w:val="28"/>
        </w:rPr>
        <w:t>10</w:t>
      </w:r>
      <w:r>
        <w:rPr>
          <w:rFonts w:eastAsia="仿宋_GB2312" w:hint="eastAsia"/>
          <w:sz w:val="28"/>
        </w:rPr>
        <w:t>月</w:t>
      </w:r>
      <w:r>
        <w:rPr>
          <w:rFonts w:eastAsia="仿宋_GB2312" w:hint="eastAsia"/>
          <w:sz w:val="28"/>
        </w:rPr>
        <w:t>12</w:t>
      </w:r>
      <w:r>
        <w:rPr>
          <w:rFonts w:eastAsia="仿宋_GB2312" w:hint="eastAsia"/>
          <w:sz w:val="28"/>
        </w:rPr>
        <w:t>日至</w:t>
      </w:r>
      <w:r>
        <w:rPr>
          <w:rFonts w:eastAsia="仿宋_GB2312" w:hint="eastAsia"/>
          <w:sz w:val="28"/>
        </w:rPr>
        <w:t>2019</w:t>
      </w:r>
      <w:r>
        <w:rPr>
          <w:rFonts w:eastAsia="仿宋_GB2312" w:hint="eastAsia"/>
          <w:sz w:val="28"/>
        </w:rPr>
        <w:t>年</w:t>
      </w:r>
      <w:r>
        <w:rPr>
          <w:rFonts w:eastAsia="仿宋_GB2312" w:hint="eastAsia"/>
          <w:sz w:val="28"/>
        </w:rPr>
        <w:t>10</w:t>
      </w:r>
      <w:r>
        <w:rPr>
          <w:rFonts w:eastAsia="仿宋_GB2312" w:hint="eastAsia"/>
          <w:sz w:val="28"/>
        </w:rPr>
        <w:t>月</w:t>
      </w:r>
      <w:r>
        <w:rPr>
          <w:rFonts w:eastAsia="仿宋_GB2312" w:hint="eastAsia"/>
          <w:sz w:val="28"/>
        </w:rPr>
        <w:t>12</w:t>
      </w:r>
      <w:r>
        <w:rPr>
          <w:rFonts w:eastAsia="仿宋_GB2312" w:hint="eastAsia"/>
          <w:sz w:val="28"/>
        </w:rPr>
        <w:t>日</w:t>
      </w:r>
    </w:p>
    <w:p w:rsidR="00F812FB" w:rsidRDefault="00AC4104">
      <w:pPr>
        <w:spacing w:line="520" w:lineRule="exact"/>
        <w:ind w:firstLineChars="200" w:firstLine="560"/>
        <w:rPr>
          <w:rFonts w:eastAsia="仿宋_GB2312"/>
          <w:sz w:val="28"/>
        </w:rPr>
      </w:pPr>
      <w:r>
        <w:rPr>
          <w:rFonts w:eastAsia="仿宋_GB2312" w:hint="eastAsia"/>
          <w:sz w:val="28"/>
        </w:rPr>
        <w:t>联系人；吕晓磊</w:t>
      </w:r>
    </w:p>
    <w:p w:rsidR="00F812FB" w:rsidRDefault="00AC4104">
      <w:pPr>
        <w:spacing w:line="520" w:lineRule="exact"/>
        <w:ind w:firstLineChars="200" w:firstLine="560"/>
        <w:rPr>
          <w:rFonts w:eastAsia="仿宋_GB2312"/>
          <w:sz w:val="28"/>
        </w:rPr>
      </w:pPr>
      <w:r>
        <w:rPr>
          <w:rFonts w:eastAsia="仿宋_GB2312" w:hint="eastAsia"/>
          <w:sz w:val="28"/>
        </w:rPr>
        <w:t>联系电话：</w:t>
      </w:r>
      <w:r>
        <w:rPr>
          <w:rFonts w:eastAsia="仿宋_GB2312" w:hint="eastAsia"/>
          <w:sz w:val="28"/>
        </w:rPr>
        <w:t>0992-3902292</w:t>
      </w:r>
    </w:p>
    <w:p w:rsidR="00F812FB" w:rsidRDefault="00AC4104" w:rsidP="00F64C36">
      <w:pPr>
        <w:spacing w:line="520" w:lineRule="exact"/>
        <w:ind w:firstLineChars="196" w:firstLine="551"/>
        <w:outlineLvl w:val="1"/>
        <w:rPr>
          <w:rFonts w:eastAsia="仿宋_GB2312"/>
          <w:b/>
          <w:sz w:val="28"/>
        </w:rPr>
      </w:pPr>
      <w:bookmarkStart w:id="188" w:name="_Toc30919"/>
      <w:bookmarkStart w:id="189" w:name="_Toc4882"/>
      <w:bookmarkStart w:id="190" w:name="_Toc4247"/>
      <w:bookmarkStart w:id="191" w:name="_Toc8323"/>
      <w:bookmarkStart w:id="192" w:name="_Toc8869"/>
      <w:bookmarkStart w:id="193" w:name="_Toc20602"/>
      <w:bookmarkStart w:id="194" w:name="_Toc17597"/>
      <w:bookmarkStart w:id="195" w:name="_Toc1036"/>
      <w:bookmarkStart w:id="196" w:name="_Toc18082"/>
      <w:bookmarkStart w:id="197" w:name="_Toc26462"/>
      <w:bookmarkStart w:id="198" w:name="_Toc19208"/>
      <w:r>
        <w:rPr>
          <w:rFonts w:eastAsia="仿宋_GB2312"/>
          <w:b/>
          <w:sz w:val="28"/>
        </w:rPr>
        <w:t>（</w:t>
      </w:r>
      <w:r>
        <w:rPr>
          <w:rFonts w:eastAsia="仿宋_GB2312" w:hint="eastAsia"/>
          <w:b/>
          <w:sz w:val="28"/>
        </w:rPr>
        <w:t>三</w:t>
      </w:r>
      <w:r>
        <w:rPr>
          <w:rFonts w:eastAsia="仿宋_GB2312"/>
          <w:b/>
          <w:sz w:val="28"/>
        </w:rPr>
        <w:t>）估价目的</w:t>
      </w:r>
      <w:bookmarkEnd w:id="179"/>
      <w:bookmarkEnd w:id="180"/>
      <w:bookmarkEnd w:id="181"/>
      <w:bookmarkEnd w:id="182"/>
      <w:bookmarkEnd w:id="183"/>
      <w:bookmarkEnd w:id="188"/>
      <w:bookmarkEnd w:id="189"/>
      <w:bookmarkEnd w:id="190"/>
      <w:bookmarkEnd w:id="191"/>
      <w:bookmarkEnd w:id="192"/>
      <w:bookmarkEnd w:id="193"/>
      <w:bookmarkEnd w:id="194"/>
      <w:bookmarkEnd w:id="195"/>
      <w:bookmarkEnd w:id="196"/>
      <w:bookmarkEnd w:id="197"/>
      <w:bookmarkEnd w:id="198"/>
    </w:p>
    <w:p w:rsidR="00F812FB" w:rsidRDefault="00AC4104">
      <w:pPr>
        <w:spacing w:line="520" w:lineRule="exact"/>
        <w:ind w:firstLineChars="200" w:firstLine="560"/>
        <w:rPr>
          <w:rFonts w:ascii="仿宋_GB2312" w:eastAsia="仿宋_GB2312" w:hAnsi="宋体"/>
          <w:sz w:val="28"/>
          <w:szCs w:val="28"/>
        </w:rPr>
      </w:pPr>
      <w:r>
        <w:rPr>
          <w:rFonts w:eastAsia="仿宋_GB2312" w:hint="eastAsia"/>
          <w:sz w:val="28"/>
        </w:rPr>
        <w:t>为委托方司法裁定提供参考依据而评估润泽园</w:t>
      </w:r>
      <w:r>
        <w:rPr>
          <w:rFonts w:eastAsia="仿宋_GB2312" w:hint="eastAsia"/>
          <w:sz w:val="28"/>
        </w:rPr>
        <w:t>7-111</w:t>
      </w:r>
      <w:r>
        <w:rPr>
          <w:rFonts w:eastAsia="仿宋_GB2312" w:hint="eastAsia"/>
          <w:sz w:val="28"/>
        </w:rPr>
        <w:t>号房地产市场价值</w:t>
      </w:r>
      <w:r>
        <w:rPr>
          <w:rFonts w:ascii="仿宋_GB2312" w:eastAsia="仿宋_GB2312" w:hAnsi="宋体" w:hint="eastAsia"/>
          <w:sz w:val="28"/>
          <w:szCs w:val="28"/>
        </w:rPr>
        <w:t>。</w:t>
      </w:r>
    </w:p>
    <w:p w:rsidR="00F812FB" w:rsidRDefault="00AC4104" w:rsidP="00F64C36">
      <w:pPr>
        <w:spacing w:line="520" w:lineRule="exact"/>
        <w:ind w:firstLineChars="148" w:firstLine="416"/>
        <w:outlineLvl w:val="1"/>
        <w:rPr>
          <w:rFonts w:eastAsia="仿宋_GB2312"/>
          <w:b/>
          <w:sz w:val="28"/>
          <w:szCs w:val="28"/>
        </w:rPr>
      </w:pPr>
      <w:bookmarkStart w:id="199" w:name="_Toc16130"/>
      <w:bookmarkStart w:id="200" w:name="_Toc22424"/>
      <w:bookmarkStart w:id="201" w:name="_Toc7321"/>
      <w:bookmarkStart w:id="202" w:name="_Toc30143"/>
      <w:bookmarkStart w:id="203" w:name="_Toc8850"/>
      <w:bookmarkStart w:id="204" w:name="_Toc434533600"/>
      <w:bookmarkStart w:id="205" w:name="_Toc19989"/>
      <w:bookmarkStart w:id="206" w:name="_Toc30701"/>
      <w:bookmarkStart w:id="207" w:name="_Toc30509"/>
      <w:bookmarkStart w:id="208" w:name="_Toc8676"/>
      <w:bookmarkStart w:id="209" w:name="_Toc23587"/>
      <w:bookmarkStart w:id="210" w:name="_Toc30421"/>
      <w:r>
        <w:rPr>
          <w:rFonts w:eastAsia="仿宋_GB2312" w:hint="eastAsia"/>
          <w:b/>
          <w:sz w:val="28"/>
          <w:szCs w:val="28"/>
        </w:rPr>
        <w:t>（四）</w:t>
      </w:r>
      <w:r>
        <w:rPr>
          <w:rFonts w:eastAsia="仿宋_GB2312"/>
          <w:b/>
          <w:sz w:val="28"/>
          <w:szCs w:val="28"/>
        </w:rPr>
        <w:t>估价对象</w:t>
      </w:r>
      <w:bookmarkEnd w:id="184"/>
      <w:bookmarkEnd w:id="185"/>
      <w:bookmarkEnd w:id="186"/>
      <w:bookmarkEnd w:id="187"/>
      <w:bookmarkEnd w:id="199"/>
      <w:bookmarkEnd w:id="200"/>
      <w:bookmarkEnd w:id="201"/>
      <w:bookmarkEnd w:id="202"/>
      <w:bookmarkEnd w:id="203"/>
      <w:bookmarkEnd w:id="204"/>
      <w:bookmarkEnd w:id="205"/>
      <w:bookmarkEnd w:id="206"/>
      <w:bookmarkEnd w:id="207"/>
      <w:bookmarkEnd w:id="208"/>
      <w:bookmarkEnd w:id="209"/>
      <w:bookmarkEnd w:id="210"/>
    </w:p>
    <w:p w:rsidR="00F812FB" w:rsidRDefault="00AC4104">
      <w:pPr>
        <w:spacing w:line="520" w:lineRule="exact"/>
        <w:ind w:firstLineChars="200" w:firstLine="560"/>
        <w:outlineLvl w:val="2"/>
        <w:rPr>
          <w:rFonts w:eastAsia="仿宋_GB2312"/>
          <w:sz w:val="28"/>
        </w:rPr>
      </w:pPr>
      <w:bookmarkStart w:id="211" w:name="_Toc24266"/>
      <w:r>
        <w:rPr>
          <w:rFonts w:eastAsia="仿宋_GB2312" w:hint="eastAsia"/>
          <w:sz w:val="28"/>
        </w:rPr>
        <w:t>1</w:t>
      </w:r>
      <w:r>
        <w:rPr>
          <w:rFonts w:eastAsia="仿宋_GB2312" w:hint="eastAsia"/>
          <w:sz w:val="28"/>
        </w:rPr>
        <w:t>、</w:t>
      </w:r>
      <w:r>
        <w:rPr>
          <w:rFonts w:eastAsia="仿宋_GB2312"/>
          <w:sz w:val="28"/>
        </w:rPr>
        <w:t>估价对象</w:t>
      </w:r>
      <w:r>
        <w:rPr>
          <w:rFonts w:eastAsia="仿宋_GB2312" w:hint="eastAsia"/>
          <w:sz w:val="28"/>
        </w:rPr>
        <w:t>范围</w:t>
      </w:r>
      <w:bookmarkEnd w:id="211"/>
    </w:p>
    <w:p w:rsidR="00F812FB" w:rsidRDefault="00AC4104">
      <w:pPr>
        <w:spacing w:line="520" w:lineRule="exact"/>
        <w:ind w:firstLineChars="200" w:firstLine="560"/>
        <w:rPr>
          <w:rFonts w:eastAsia="仿宋_GB2312"/>
          <w:sz w:val="28"/>
        </w:rPr>
      </w:pPr>
      <w:bookmarkStart w:id="212" w:name="估价对象界定"/>
      <w:r>
        <w:rPr>
          <w:rFonts w:eastAsia="仿宋_GB2312"/>
          <w:sz w:val="28"/>
        </w:rPr>
        <w:t>估价对象</w:t>
      </w:r>
      <w:r>
        <w:rPr>
          <w:rFonts w:eastAsia="仿宋_GB2312" w:hint="eastAsia"/>
          <w:sz w:val="28"/>
        </w:rPr>
        <w:t>财产范围包括：建筑物、占有的土地使用权、房屋配套设施，不包含室内装饰、装修、动产、债权债务等其他财产或者权益。</w:t>
      </w:r>
    </w:p>
    <w:p w:rsidR="00F812FB" w:rsidRDefault="00AC4104">
      <w:pPr>
        <w:spacing w:line="520" w:lineRule="exact"/>
        <w:ind w:firstLineChars="200" w:firstLine="560"/>
        <w:outlineLvl w:val="2"/>
        <w:rPr>
          <w:rFonts w:eastAsia="仿宋_GB2312"/>
          <w:sz w:val="28"/>
        </w:rPr>
      </w:pPr>
      <w:bookmarkStart w:id="213" w:name="_Toc12831"/>
      <w:bookmarkEnd w:id="212"/>
      <w:r>
        <w:rPr>
          <w:rFonts w:eastAsia="仿宋_GB2312" w:hint="eastAsia"/>
          <w:sz w:val="28"/>
        </w:rPr>
        <w:t>2</w:t>
      </w:r>
      <w:r>
        <w:rPr>
          <w:rFonts w:eastAsia="仿宋_GB2312"/>
          <w:sz w:val="28"/>
        </w:rPr>
        <w:t>、估价对象</w:t>
      </w:r>
      <w:r>
        <w:rPr>
          <w:rFonts w:eastAsia="仿宋_GB2312" w:hint="eastAsia"/>
          <w:sz w:val="28"/>
        </w:rPr>
        <w:t>基本状况</w:t>
      </w:r>
      <w:bookmarkEnd w:id="213"/>
    </w:p>
    <w:p w:rsidR="00F812FB" w:rsidRDefault="00AC4104">
      <w:pPr>
        <w:spacing w:line="520" w:lineRule="exact"/>
        <w:ind w:firstLineChars="200" w:firstLine="560"/>
        <w:rPr>
          <w:rFonts w:eastAsia="仿宋_GB2312"/>
          <w:sz w:val="28"/>
        </w:rPr>
      </w:pPr>
      <w:r>
        <w:rPr>
          <w:rFonts w:eastAsia="仿宋_GB2312"/>
          <w:sz w:val="28"/>
        </w:rPr>
        <w:t>估价对象为</w:t>
      </w:r>
      <w:r>
        <w:rPr>
          <w:rFonts w:eastAsia="仿宋_GB2312" w:hint="eastAsia"/>
          <w:sz w:val="28"/>
        </w:rPr>
        <w:t>位于奎屯市润泽园</w:t>
      </w:r>
      <w:r>
        <w:rPr>
          <w:rFonts w:eastAsia="仿宋_GB2312" w:hint="eastAsia"/>
          <w:sz w:val="28"/>
        </w:rPr>
        <w:t>7-111</w:t>
      </w:r>
      <w:r>
        <w:rPr>
          <w:rFonts w:eastAsia="仿宋_GB2312" w:hint="eastAsia"/>
          <w:sz w:val="28"/>
        </w:rPr>
        <w:t>号；钢混结构住宅楼，总层数</w:t>
      </w:r>
      <w:r>
        <w:rPr>
          <w:rFonts w:eastAsia="仿宋_GB2312" w:hint="eastAsia"/>
          <w:sz w:val="28"/>
        </w:rPr>
        <w:lastRenderedPageBreak/>
        <w:t>为十二层，估价对象位于一层；建筑面积为</w:t>
      </w:r>
      <w:r>
        <w:rPr>
          <w:rFonts w:eastAsia="仿宋_GB2312" w:hint="eastAsia"/>
          <w:sz w:val="28"/>
        </w:rPr>
        <w:t>140.71</w:t>
      </w:r>
      <w:r>
        <w:rPr>
          <w:rFonts w:eastAsia="仿宋_GB2312" w:hint="eastAsia"/>
          <w:sz w:val="28"/>
        </w:rPr>
        <w:t>平方米；证载及实际用途均为住宅；权属人为李林、刘海欧共同所有；房产证号为；奎屯市房权证奎字第（</w:t>
      </w:r>
      <w:r>
        <w:rPr>
          <w:rFonts w:eastAsia="仿宋_GB2312" w:hint="eastAsia"/>
          <w:sz w:val="28"/>
        </w:rPr>
        <w:t>00138924</w:t>
      </w:r>
      <w:r>
        <w:rPr>
          <w:rFonts w:eastAsia="仿宋_GB2312" w:hint="eastAsia"/>
          <w:sz w:val="28"/>
        </w:rPr>
        <w:t>）号</w:t>
      </w:r>
    </w:p>
    <w:p w:rsidR="00F812FB" w:rsidRDefault="00AC4104">
      <w:pPr>
        <w:spacing w:line="520" w:lineRule="exact"/>
        <w:ind w:firstLineChars="200" w:firstLine="560"/>
        <w:outlineLvl w:val="2"/>
        <w:rPr>
          <w:rFonts w:eastAsia="仿宋_GB2312"/>
          <w:sz w:val="28"/>
        </w:rPr>
      </w:pPr>
      <w:bookmarkStart w:id="214" w:name="_Toc11316"/>
      <w:r>
        <w:rPr>
          <w:rFonts w:eastAsia="仿宋_GB2312" w:hint="eastAsia"/>
          <w:sz w:val="28"/>
        </w:rPr>
        <w:t>3</w:t>
      </w:r>
      <w:r>
        <w:rPr>
          <w:rFonts w:eastAsia="仿宋_GB2312" w:hint="eastAsia"/>
          <w:sz w:val="28"/>
        </w:rPr>
        <w:t>、土地基本状况</w:t>
      </w:r>
      <w:bookmarkEnd w:id="214"/>
    </w:p>
    <w:p w:rsidR="00F812FB" w:rsidRDefault="00AC4104">
      <w:pPr>
        <w:spacing w:line="520" w:lineRule="exact"/>
        <w:ind w:firstLineChars="200" w:firstLine="560"/>
        <w:rPr>
          <w:rFonts w:eastAsia="仿宋_GB2312"/>
          <w:sz w:val="28"/>
        </w:rPr>
      </w:pPr>
      <w:r>
        <w:rPr>
          <w:rFonts w:eastAsia="仿宋_GB2312" w:hint="eastAsia"/>
          <w:sz w:val="28"/>
        </w:rPr>
        <w:t>位于奎屯</w:t>
      </w:r>
      <w:r>
        <w:rPr>
          <w:rFonts w:eastAsia="仿宋_GB2312" w:hint="eastAsia"/>
          <w:sz w:val="28"/>
        </w:rPr>
        <w:t>市喀什西路以北、阿克苏西路以南、乌苏街以西、博乐街以东的润泽园小区；估价对象土地基本状况如下：</w:t>
      </w:r>
    </w:p>
    <w:p w:rsidR="00F812FB" w:rsidRDefault="00AC4104">
      <w:pPr>
        <w:spacing w:line="520" w:lineRule="exact"/>
        <w:ind w:firstLineChars="200" w:firstLine="560"/>
        <w:rPr>
          <w:rFonts w:eastAsia="仿宋_GB2312"/>
          <w:sz w:val="28"/>
        </w:rPr>
      </w:pPr>
      <w:bookmarkStart w:id="215" w:name="土地登记状况1"/>
      <w:r>
        <w:rPr>
          <w:rFonts w:eastAsia="仿宋_GB2312" w:hint="eastAsia"/>
          <w:sz w:val="28"/>
        </w:rPr>
        <w:t>座落：润泽园</w:t>
      </w:r>
      <w:r>
        <w:rPr>
          <w:rFonts w:eastAsia="仿宋_GB2312" w:hint="eastAsia"/>
          <w:sz w:val="28"/>
        </w:rPr>
        <w:t>7-111</w:t>
      </w:r>
      <w:r>
        <w:rPr>
          <w:rFonts w:eastAsia="仿宋_GB2312" w:hint="eastAsia"/>
          <w:sz w:val="28"/>
        </w:rPr>
        <w:t>号</w:t>
      </w:r>
    </w:p>
    <w:p w:rsidR="00F812FB" w:rsidRDefault="00AC4104">
      <w:pPr>
        <w:spacing w:line="520" w:lineRule="exact"/>
        <w:ind w:firstLineChars="200" w:firstLine="560"/>
        <w:rPr>
          <w:rFonts w:eastAsia="仿宋_GB2312"/>
          <w:sz w:val="28"/>
        </w:rPr>
      </w:pPr>
      <w:r>
        <w:rPr>
          <w:rFonts w:eastAsia="仿宋_GB2312" w:hint="eastAsia"/>
          <w:sz w:val="28"/>
        </w:rPr>
        <w:t>土地等级：住宅一级</w:t>
      </w:r>
    </w:p>
    <w:p w:rsidR="00F812FB" w:rsidRDefault="00AC4104">
      <w:pPr>
        <w:spacing w:line="520" w:lineRule="exact"/>
        <w:ind w:firstLineChars="200" w:firstLine="560"/>
        <w:rPr>
          <w:rFonts w:eastAsia="仿宋_GB2312"/>
          <w:sz w:val="28"/>
        </w:rPr>
      </w:pPr>
      <w:r>
        <w:rPr>
          <w:rFonts w:eastAsia="仿宋_GB2312" w:hint="eastAsia"/>
          <w:sz w:val="28"/>
        </w:rPr>
        <w:t>土地使用权人：李林、刘海欧</w:t>
      </w:r>
    </w:p>
    <w:p w:rsidR="00F812FB" w:rsidRDefault="00AC4104">
      <w:pPr>
        <w:spacing w:line="520" w:lineRule="exact"/>
        <w:ind w:firstLineChars="200" w:firstLine="560"/>
        <w:rPr>
          <w:rFonts w:eastAsia="仿宋_GB2312"/>
          <w:sz w:val="28"/>
        </w:rPr>
      </w:pPr>
      <w:r>
        <w:rPr>
          <w:rFonts w:eastAsia="仿宋_GB2312" w:hint="eastAsia"/>
          <w:sz w:val="28"/>
        </w:rPr>
        <w:t>使用权类型：出让</w:t>
      </w:r>
    </w:p>
    <w:p w:rsidR="00F812FB" w:rsidRDefault="00AC4104">
      <w:pPr>
        <w:spacing w:line="520" w:lineRule="exact"/>
        <w:ind w:firstLineChars="200" w:firstLine="560"/>
        <w:rPr>
          <w:rFonts w:eastAsia="仿宋_GB2312"/>
          <w:sz w:val="28"/>
        </w:rPr>
      </w:pPr>
      <w:bookmarkStart w:id="216" w:name="土地实体状况1"/>
      <w:r>
        <w:rPr>
          <w:rFonts w:eastAsia="仿宋_GB2312" w:hint="eastAsia"/>
          <w:sz w:val="28"/>
        </w:rPr>
        <w:t>土地用途：住宅用地</w:t>
      </w:r>
    </w:p>
    <w:bookmarkEnd w:id="215"/>
    <w:p w:rsidR="00F812FB" w:rsidRDefault="00AC4104">
      <w:pPr>
        <w:spacing w:line="520" w:lineRule="exact"/>
        <w:ind w:firstLineChars="200" w:firstLine="560"/>
        <w:rPr>
          <w:rFonts w:eastAsia="仿宋_GB2312"/>
          <w:sz w:val="28"/>
        </w:rPr>
      </w:pPr>
      <w:r>
        <w:rPr>
          <w:rFonts w:eastAsia="仿宋_GB2312" w:hint="eastAsia"/>
          <w:sz w:val="28"/>
        </w:rPr>
        <w:t>宗地形状：形状较规则</w:t>
      </w:r>
    </w:p>
    <w:p w:rsidR="00F812FB" w:rsidRDefault="00AC4104">
      <w:pPr>
        <w:spacing w:line="520" w:lineRule="exact"/>
        <w:ind w:firstLineChars="200" w:firstLine="560"/>
        <w:rPr>
          <w:rFonts w:eastAsia="仿宋_GB2312"/>
          <w:sz w:val="28"/>
        </w:rPr>
      </w:pPr>
      <w:r>
        <w:rPr>
          <w:rFonts w:eastAsia="仿宋_GB2312" w:hint="eastAsia"/>
          <w:sz w:val="28"/>
        </w:rPr>
        <w:t>基础设施完善程度：完备</w:t>
      </w:r>
    </w:p>
    <w:p w:rsidR="00F812FB" w:rsidRDefault="00AC4104">
      <w:pPr>
        <w:spacing w:line="520" w:lineRule="exact"/>
        <w:ind w:firstLineChars="200" w:firstLine="560"/>
        <w:rPr>
          <w:rFonts w:eastAsia="仿宋_GB2312"/>
          <w:sz w:val="28"/>
        </w:rPr>
      </w:pPr>
      <w:r>
        <w:rPr>
          <w:rFonts w:eastAsia="仿宋_GB2312" w:hint="eastAsia"/>
          <w:sz w:val="28"/>
        </w:rPr>
        <w:t>周围环境：周边主要为明镜园、迎宾园、穗丰园等住宅小区。</w:t>
      </w:r>
    </w:p>
    <w:p w:rsidR="00F812FB" w:rsidRDefault="00AC4104">
      <w:pPr>
        <w:spacing w:line="520" w:lineRule="exact"/>
        <w:ind w:firstLineChars="200" w:firstLine="560"/>
        <w:rPr>
          <w:rFonts w:eastAsia="仿宋_GB2312"/>
          <w:sz w:val="28"/>
        </w:rPr>
      </w:pPr>
      <w:r>
        <w:rPr>
          <w:rFonts w:eastAsia="仿宋_GB2312" w:hint="eastAsia"/>
          <w:sz w:val="28"/>
        </w:rPr>
        <w:t>地势：平坦，地质状况较好；</w:t>
      </w:r>
    </w:p>
    <w:p w:rsidR="00F812FB" w:rsidRDefault="00AC4104">
      <w:pPr>
        <w:spacing w:line="520" w:lineRule="exact"/>
        <w:ind w:firstLineChars="200" w:firstLine="560"/>
        <w:rPr>
          <w:rFonts w:eastAsia="仿宋_GB2312"/>
          <w:sz w:val="28"/>
        </w:rPr>
      </w:pPr>
      <w:r>
        <w:rPr>
          <w:rFonts w:eastAsia="仿宋_GB2312" w:hint="eastAsia"/>
          <w:sz w:val="28"/>
        </w:rPr>
        <w:t>估价</w:t>
      </w:r>
      <w:r>
        <w:rPr>
          <w:rFonts w:eastAsia="仿宋_GB2312"/>
          <w:sz w:val="28"/>
        </w:rPr>
        <w:t>对象已达到宗地红线</w:t>
      </w:r>
      <w:r>
        <w:rPr>
          <w:rFonts w:eastAsia="仿宋_GB2312" w:hint="eastAsia"/>
          <w:sz w:val="28"/>
        </w:rPr>
        <w:t>内</w:t>
      </w:r>
      <w:r>
        <w:rPr>
          <w:rFonts w:eastAsia="仿宋_GB2312"/>
          <w:sz w:val="28"/>
        </w:rPr>
        <w:t>外</w:t>
      </w:r>
      <w:r>
        <w:rPr>
          <w:rFonts w:eastAsia="仿宋_GB2312"/>
          <w:sz w:val="28"/>
        </w:rPr>
        <w:t>“</w:t>
      </w:r>
      <w:r>
        <w:rPr>
          <w:rFonts w:eastAsia="仿宋_GB2312" w:hint="eastAsia"/>
          <w:sz w:val="28"/>
        </w:rPr>
        <w:t>七</w:t>
      </w:r>
      <w:r>
        <w:rPr>
          <w:rFonts w:eastAsia="仿宋_GB2312"/>
          <w:sz w:val="28"/>
        </w:rPr>
        <w:t>通</w:t>
      </w:r>
      <w:r>
        <w:rPr>
          <w:rFonts w:eastAsia="仿宋_GB2312"/>
          <w:sz w:val="28"/>
        </w:rPr>
        <w:t>”</w:t>
      </w:r>
      <w:r>
        <w:rPr>
          <w:rFonts w:eastAsia="仿宋_GB2312"/>
          <w:sz w:val="28"/>
        </w:rPr>
        <w:t>（通路、通电、供水、排水、</w:t>
      </w:r>
      <w:r>
        <w:rPr>
          <w:rFonts w:eastAsia="仿宋_GB2312" w:hint="eastAsia"/>
          <w:sz w:val="28"/>
        </w:rPr>
        <w:t>通气、</w:t>
      </w:r>
      <w:r>
        <w:rPr>
          <w:rFonts w:eastAsia="仿宋_GB2312"/>
          <w:sz w:val="28"/>
        </w:rPr>
        <w:t>通讯</w:t>
      </w:r>
      <w:r>
        <w:rPr>
          <w:rFonts w:eastAsia="仿宋_GB2312" w:hint="eastAsia"/>
          <w:sz w:val="28"/>
        </w:rPr>
        <w:t>、通暖</w:t>
      </w:r>
      <w:r>
        <w:rPr>
          <w:rFonts w:eastAsia="仿宋_GB2312"/>
          <w:sz w:val="28"/>
        </w:rPr>
        <w:t>）宗地红线内</w:t>
      </w:r>
      <w:r>
        <w:rPr>
          <w:rFonts w:eastAsia="仿宋_GB2312"/>
          <w:sz w:val="28"/>
        </w:rPr>
        <w:t>“</w:t>
      </w:r>
      <w:r>
        <w:rPr>
          <w:rFonts w:eastAsia="仿宋_GB2312" w:hint="eastAsia"/>
          <w:sz w:val="28"/>
        </w:rPr>
        <w:t>场地</w:t>
      </w:r>
      <w:r>
        <w:rPr>
          <w:rFonts w:eastAsia="仿宋_GB2312"/>
          <w:sz w:val="28"/>
        </w:rPr>
        <w:t>平整</w:t>
      </w:r>
      <w:r>
        <w:rPr>
          <w:rFonts w:eastAsia="仿宋_GB2312"/>
          <w:sz w:val="28"/>
        </w:rPr>
        <w:t>”</w:t>
      </w:r>
      <w:r>
        <w:rPr>
          <w:rFonts w:eastAsia="仿宋_GB2312"/>
          <w:sz w:val="28"/>
        </w:rPr>
        <w:t>。</w:t>
      </w:r>
      <w:r>
        <w:rPr>
          <w:rFonts w:eastAsia="仿宋_GB2312"/>
          <w:sz w:val="28"/>
        </w:rPr>
        <w:t xml:space="preserve"> </w:t>
      </w:r>
    </w:p>
    <w:p w:rsidR="00F812FB" w:rsidRDefault="00AC4104">
      <w:pPr>
        <w:spacing w:line="520" w:lineRule="exact"/>
        <w:ind w:firstLineChars="200" w:firstLine="560"/>
        <w:outlineLvl w:val="2"/>
        <w:rPr>
          <w:rFonts w:eastAsia="仿宋_GB2312"/>
          <w:sz w:val="28"/>
        </w:rPr>
      </w:pPr>
      <w:bookmarkStart w:id="217" w:name="_Toc4068"/>
      <w:bookmarkEnd w:id="216"/>
      <w:r>
        <w:rPr>
          <w:rFonts w:eastAsia="仿宋_GB2312" w:hint="eastAsia"/>
          <w:sz w:val="28"/>
        </w:rPr>
        <w:t>4</w:t>
      </w:r>
      <w:r>
        <w:rPr>
          <w:rFonts w:eastAsia="仿宋_GB2312" w:hint="eastAsia"/>
          <w:sz w:val="28"/>
        </w:rPr>
        <w:t>、建筑物基本状况</w:t>
      </w:r>
      <w:bookmarkEnd w:id="217"/>
    </w:p>
    <w:p w:rsidR="00F812FB" w:rsidRDefault="00AC4104">
      <w:pPr>
        <w:spacing w:line="52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）建筑结构：钢混结构</w:t>
      </w:r>
    </w:p>
    <w:p w:rsidR="00F812FB" w:rsidRDefault="00AC4104">
      <w:pPr>
        <w:spacing w:line="520" w:lineRule="exact"/>
        <w:ind w:firstLineChars="200" w:firstLine="560"/>
        <w:rPr>
          <w:rFonts w:eastAsia="仿宋_GB2312"/>
          <w:sz w:val="28"/>
        </w:rPr>
      </w:pPr>
      <w:r>
        <w:rPr>
          <w:rFonts w:eastAsia="仿宋_GB2312" w:hint="eastAsia"/>
          <w:sz w:val="28"/>
        </w:rPr>
        <w:t>（</w:t>
      </w:r>
      <w:r>
        <w:rPr>
          <w:rFonts w:eastAsia="仿宋_GB2312" w:hint="eastAsia"/>
          <w:sz w:val="28"/>
        </w:rPr>
        <w:t>2</w:t>
      </w:r>
      <w:r>
        <w:rPr>
          <w:rFonts w:eastAsia="仿宋_GB2312" w:hint="eastAsia"/>
          <w:sz w:val="28"/>
        </w:rPr>
        <w:t>）设施设备：小区内设有地面停车位。</w:t>
      </w:r>
    </w:p>
    <w:p w:rsidR="00F812FB" w:rsidRDefault="00AC4104">
      <w:pPr>
        <w:spacing w:line="520" w:lineRule="exact"/>
        <w:ind w:firstLineChars="200" w:firstLine="560"/>
        <w:rPr>
          <w:rFonts w:eastAsia="仿宋_GB2312"/>
          <w:sz w:val="28"/>
        </w:rPr>
      </w:pPr>
      <w:r>
        <w:rPr>
          <w:rFonts w:eastAsia="仿宋_GB2312" w:hint="eastAsia"/>
          <w:sz w:val="28"/>
        </w:rPr>
        <w:t>（</w:t>
      </w:r>
      <w:r>
        <w:rPr>
          <w:rFonts w:eastAsia="仿宋_GB2312" w:hint="eastAsia"/>
          <w:sz w:val="28"/>
        </w:rPr>
        <w:t>3</w:t>
      </w:r>
      <w:r>
        <w:rPr>
          <w:rFonts w:eastAsia="仿宋_GB2312" w:hint="eastAsia"/>
          <w:sz w:val="28"/>
        </w:rPr>
        <w:t>）装饰装修：</w:t>
      </w:r>
      <w:r>
        <w:rPr>
          <w:rFonts w:ascii="Calibri" w:eastAsia="仿宋_GB2312" w:hAnsi="Calibri" w:cs="Times New Roman" w:hint="eastAsia"/>
          <w:sz w:val="28"/>
        </w:rPr>
        <w:t>委估对象</w:t>
      </w:r>
      <w:r>
        <w:rPr>
          <w:rFonts w:ascii="仿宋_GB2312" w:eastAsia="仿宋_GB2312" w:hAnsi="仿宋_GB2312" w:cs="仿宋_GB2312" w:hint="eastAsia"/>
          <w:bCs/>
          <w:sz w:val="28"/>
          <w:szCs w:val="28"/>
        </w:rPr>
        <w:t>外墙刷涂料，由于此估价对象无人居住，无法进入房屋内部，故房屋内部装饰装修不明，本次设定为简装。</w:t>
      </w:r>
    </w:p>
    <w:p w:rsidR="00F812FB" w:rsidRDefault="00AC4104">
      <w:pPr>
        <w:spacing w:line="520" w:lineRule="exact"/>
        <w:ind w:firstLineChars="200" w:firstLine="560"/>
        <w:rPr>
          <w:rFonts w:eastAsia="仿宋_GB2312"/>
          <w:sz w:val="28"/>
        </w:rPr>
      </w:pPr>
      <w:r>
        <w:rPr>
          <w:rFonts w:eastAsia="仿宋_GB2312" w:hint="eastAsia"/>
          <w:sz w:val="28"/>
        </w:rPr>
        <w:t>（</w:t>
      </w:r>
      <w:r>
        <w:rPr>
          <w:rFonts w:eastAsia="仿宋_GB2312" w:hint="eastAsia"/>
          <w:sz w:val="28"/>
        </w:rPr>
        <w:t>4</w:t>
      </w:r>
      <w:r>
        <w:rPr>
          <w:rFonts w:eastAsia="仿宋_GB2312" w:hint="eastAsia"/>
          <w:sz w:val="28"/>
        </w:rPr>
        <w:t>）建成时间及成新率：估价对象所在建筑物建成于</w:t>
      </w:r>
      <w:r>
        <w:rPr>
          <w:rFonts w:eastAsia="仿宋_GB2312" w:hint="eastAsia"/>
          <w:sz w:val="28"/>
        </w:rPr>
        <w:t>2007</w:t>
      </w:r>
      <w:r>
        <w:rPr>
          <w:rFonts w:eastAsia="仿宋_GB2312" w:hint="eastAsia"/>
          <w:sz w:val="28"/>
        </w:rPr>
        <w:t>年。建筑物的经济耐用年限为</w:t>
      </w:r>
      <w:r>
        <w:rPr>
          <w:rFonts w:eastAsia="仿宋_GB2312" w:hint="eastAsia"/>
          <w:sz w:val="28"/>
        </w:rPr>
        <w:t>70</w:t>
      </w:r>
      <w:r>
        <w:rPr>
          <w:rFonts w:eastAsia="仿宋_GB2312" w:hint="eastAsia"/>
          <w:sz w:val="28"/>
        </w:rPr>
        <w:t>年，价值时点剩余经济耐用年限</w:t>
      </w:r>
      <w:r>
        <w:rPr>
          <w:rFonts w:eastAsia="仿宋_GB2312" w:hint="eastAsia"/>
          <w:sz w:val="28"/>
        </w:rPr>
        <w:t>58</w:t>
      </w:r>
      <w:r>
        <w:rPr>
          <w:rFonts w:eastAsia="仿宋_GB2312" w:hint="eastAsia"/>
          <w:sz w:val="28"/>
        </w:rPr>
        <w:t>年。</w:t>
      </w:r>
    </w:p>
    <w:p w:rsidR="00F812FB" w:rsidRDefault="00AC4104">
      <w:pPr>
        <w:spacing w:line="520" w:lineRule="exact"/>
        <w:ind w:firstLineChars="200" w:firstLine="560"/>
        <w:rPr>
          <w:rFonts w:eastAsia="仿宋_GB2312"/>
          <w:sz w:val="28"/>
        </w:rPr>
      </w:pPr>
      <w:r>
        <w:rPr>
          <w:rFonts w:eastAsia="仿宋_GB2312" w:hint="eastAsia"/>
          <w:sz w:val="28"/>
        </w:rPr>
        <w:t>（</w:t>
      </w:r>
      <w:r>
        <w:rPr>
          <w:rFonts w:eastAsia="仿宋_GB2312" w:hint="eastAsia"/>
          <w:sz w:val="28"/>
        </w:rPr>
        <w:t>5</w:t>
      </w:r>
      <w:r>
        <w:rPr>
          <w:rFonts w:eastAsia="仿宋_GB2312" w:hint="eastAsia"/>
          <w:sz w:val="28"/>
        </w:rPr>
        <w:t>）维护状况：维护情况良好。</w:t>
      </w:r>
    </w:p>
    <w:p w:rsidR="00F812FB" w:rsidRDefault="00AC4104" w:rsidP="00F64C36">
      <w:pPr>
        <w:spacing w:line="520" w:lineRule="exact"/>
        <w:ind w:firstLineChars="196" w:firstLine="551"/>
        <w:outlineLvl w:val="1"/>
        <w:rPr>
          <w:rFonts w:eastAsia="仿宋_GB2312"/>
          <w:b/>
          <w:sz w:val="28"/>
        </w:rPr>
      </w:pPr>
      <w:bookmarkStart w:id="218" w:name="_Toc8401"/>
      <w:bookmarkStart w:id="219" w:name="_Toc1592"/>
      <w:bookmarkStart w:id="220" w:name="_Toc15937"/>
      <w:bookmarkStart w:id="221" w:name="_Toc13715"/>
      <w:bookmarkStart w:id="222" w:name="_Toc434533601"/>
      <w:bookmarkStart w:id="223" w:name="_Toc14523"/>
      <w:bookmarkStart w:id="224" w:name="_Toc30760"/>
      <w:bookmarkStart w:id="225" w:name="_Toc268258324"/>
      <w:bookmarkStart w:id="226" w:name="_Toc268258111"/>
      <w:bookmarkStart w:id="227" w:name="_Toc268200650"/>
      <w:bookmarkStart w:id="228" w:name="_Toc16667"/>
      <w:bookmarkStart w:id="229" w:name="_Toc268200697"/>
      <w:bookmarkStart w:id="230" w:name="_Toc4209"/>
      <w:bookmarkStart w:id="231" w:name="_Toc13363"/>
      <w:bookmarkStart w:id="232" w:name="_Toc9338"/>
      <w:bookmarkStart w:id="233" w:name="_Toc14796"/>
      <w:r>
        <w:rPr>
          <w:rFonts w:eastAsia="仿宋_GB2312"/>
          <w:b/>
          <w:sz w:val="28"/>
        </w:rPr>
        <w:t>（五）</w:t>
      </w:r>
      <w:r>
        <w:rPr>
          <w:rFonts w:eastAsia="仿宋_GB2312" w:hint="eastAsia"/>
          <w:b/>
          <w:sz w:val="28"/>
        </w:rPr>
        <w:t>价值</w:t>
      </w:r>
      <w:r>
        <w:rPr>
          <w:rFonts w:eastAsia="仿宋_GB2312"/>
          <w:b/>
          <w:sz w:val="28"/>
        </w:rPr>
        <w:t>时点</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rsidR="00F812FB" w:rsidRDefault="00AC4104">
      <w:pPr>
        <w:spacing w:line="520" w:lineRule="exact"/>
        <w:ind w:firstLineChars="200" w:firstLine="560"/>
        <w:rPr>
          <w:rFonts w:eastAsia="仿宋_GB2312"/>
          <w:sz w:val="28"/>
        </w:rPr>
      </w:pPr>
      <w:r>
        <w:rPr>
          <w:rFonts w:eastAsia="仿宋_GB2312" w:hint="eastAsia"/>
          <w:sz w:val="28"/>
        </w:rPr>
        <w:lastRenderedPageBreak/>
        <w:t>依据委托日期，价值时点为</w:t>
      </w:r>
      <w:r>
        <w:rPr>
          <w:rFonts w:eastAsia="仿宋_GB2312" w:hint="eastAsia"/>
          <w:sz w:val="28"/>
        </w:rPr>
        <w:t>2019</w:t>
      </w:r>
      <w:r>
        <w:rPr>
          <w:rFonts w:eastAsia="仿宋_GB2312" w:hint="eastAsia"/>
          <w:sz w:val="28"/>
        </w:rPr>
        <w:t>年</w:t>
      </w:r>
      <w:r>
        <w:rPr>
          <w:rFonts w:eastAsia="仿宋_GB2312" w:hint="eastAsia"/>
          <w:sz w:val="28"/>
        </w:rPr>
        <w:t>8</w:t>
      </w:r>
      <w:r>
        <w:rPr>
          <w:rFonts w:eastAsia="仿宋_GB2312" w:hint="eastAsia"/>
          <w:sz w:val="28"/>
        </w:rPr>
        <w:t>月</w:t>
      </w:r>
      <w:r>
        <w:rPr>
          <w:rFonts w:eastAsia="仿宋_GB2312" w:hint="eastAsia"/>
          <w:sz w:val="28"/>
        </w:rPr>
        <w:t>23</w:t>
      </w:r>
      <w:r>
        <w:rPr>
          <w:rFonts w:eastAsia="仿宋_GB2312" w:hint="eastAsia"/>
          <w:sz w:val="28"/>
        </w:rPr>
        <w:t>日</w:t>
      </w:r>
      <w:r>
        <w:rPr>
          <w:rFonts w:eastAsia="仿宋_GB2312"/>
          <w:sz w:val="28"/>
        </w:rPr>
        <w:t>。</w:t>
      </w:r>
    </w:p>
    <w:p w:rsidR="00F812FB" w:rsidRDefault="00AC4104" w:rsidP="00F64C36">
      <w:pPr>
        <w:spacing w:line="520" w:lineRule="exact"/>
        <w:ind w:firstLineChars="196" w:firstLine="551"/>
        <w:outlineLvl w:val="1"/>
        <w:rPr>
          <w:rFonts w:eastAsia="仿宋_GB2312"/>
          <w:b/>
          <w:sz w:val="28"/>
        </w:rPr>
      </w:pPr>
      <w:bookmarkStart w:id="234" w:name="_Toc268200651"/>
      <w:bookmarkStart w:id="235" w:name="_Toc268200698"/>
      <w:bookmarkStart w:id="236" w:name="_Toc268258325"/>
      <w:bookmarkStart w:id="237" w:name="_Toc268258112"/>
      <w:bookmarkStart w:id="238" w:name="_Toc434533602"/>
      <w:bookmarkStart w:id="239" w:name="_Toc12209"/>
      <w:bookmarkStart w:id="240" w:name="_Toc6578"/>
      <w:bookmarkStart w:id="241" w:name="_Toc10326"/>
      <w:bookmarkStart w:id="242" w:name="_Toc15240"/>
      <w:bookmarkStart w:id="243" w:name="_Toc3908"/>
      <w:bookmarkStart w:id="244" w:name="_Toc23888"/>
      <w:bookmarkStart w:id="245" w:name="_Toc28401"/>
      <w:bookmarkStart w:id="246" w:name="_Toc21289"/>
      <w:bookmarkStart w:id="247" w:name="_Toc18299"/>
      <w:bookmarkStart w:id="248" w:name="_Toc11086"/>
      <w:bookmarkStart w:id="249" w:name="_Toc11971"/>
      <w:r>
        <w:rPr>
          <w:rFonts w:eastAsia="仿宋_GB2312"/>
          <w:b/>
          <w:sz w:val="28"/>
        </w:rPr>
        <w:t>（六）价值</w:t>
      </w:r>
      <w:bookmarkEnd w:id="234"/>
      <w:bookmarkEnd w:id="235"/>
      <w:bookmarkEnd w:id="236"/>
      <w:bookmarkEnd w:id="237"/>
      <w:bookmarkEnd w:id="238"/>
      <w:r>
        <w:rPr>
          <w:rFonts w:eastAsia="仿宋_GB2312" w:hint="eastAsia"/>
          <w:b/>
          <w:sz w:val="28"/>
        </w:rPr>
        <w:t>类型</w:t>
      </w:r>
      <w:bookmarkEnd w:id="239"/>
      <w:bookmarkEnd w:id="240"/>
      <w:bookmarkEnd w:id="241"/>
      <w:bookmarkEnd w:id="242"/>
      <w:bookmarkEnd w:id="243"/>
      <w:bookmarkEnd w:id="244"/>
      <w:bookmarkEnd w:id="245"/>
      <w:bookmarkEnd w:id="246"/>
      <w:bookmarkEnd w:id="247"/>
      <w:bookmarkEnd w:id="248"/>
      <w:bookmarkEnd w:id="249"/>
    </w:p>
    <w:p w:rsidR="00F812FB" w:rsidRDefault="00AC4104" w:rsidP="00F64C36">
      <w:pPr>
        <w:spacing w:line="520" w:lineRule="exact"/>
        <w:ind w:firstLineChars="196" w:firstLine="549"/>
        <w:rPr>
          <w:rFonts w:eastAsia="仿宋_GB2312"/>
          <w:sz w:val="28"/>
        </w:rPr>
      </w:pPr>
      <w:bookmarkStart w:id="250" w:name="_Toc1385"/>
      <w:bookmarkStart w:id="251" w:name="_Toc15307"/>
      <w:bookmarkStart w:id="252" w:name="_Toc7452"/>
      <w:bookmarkStart w:id="253" w:name="_Toc268200652"/>
      <w:bookmarkStart w:id="254" w:name="_Toc268258113"/>
      <w:bookmarkStart w:id="255" w:name="_Toc434533603"/>
      <w:bookmarkStart w:id="256" w:name="_Toc268258326"/>
      <w:bookmarkStart w:id="257" w:name="_Toc268200699"/>
      <w:r>
        <w:rPr>
          <w:rFonts w:eastAsia="仿宋_GB2312" w:hint="eastAsia"/>
          <w:sz w:val="28"/>
        </w:rPr>
        <w:t>（</w:t>
      </w:r>
      <w:r>
        <w:rPr>
          <w:rFonts w:eastAsia="仿宋_GB2312" w:hint="eastAsia"/>
          <w:sz w:val="28"/>
        </w:rPr>
        <w:t>1</w:t>
      </w:r>
      <w:r>
        <w:rPr>
          <w:rFonts w:eastAsia="仿宋_GB2312" w:hint="eastAsia"/>
          <w:sz w:val="28"/>
        </w:rPr>
        <w:t>）价值类型名称</w:t>
      </w:r>
      <w:bookmarkEnd w:id="250"/>
      <w:bookmarkEnd w:id="251"/>
      <w:bookmarkEnd w:id="252"/>
    </w:p>
    <w:p w:rsidR="00F812FB" w:rsidRDefault="00AC4104" w:rsidP="00F64C36">
      <w:pPr>
        <w:spacing w:line="520" w:lineRule="exact"/>
        <w:ind w:firstLineChars="196" w:firstLine="549"/>
        <w:rPr>
          <w:rFonts w:eastAsia="仿宋_GB2312"/>
          <w:sz w:val="28"/>
        </w:rPr>
      </w:pPr>
      <w:bookmarkStart w:id="258" w:name="_Toc29762"/>
      <w:bookmarkStart w:id="259" w:name="_Toc22535"/>
      <w:bookmarkStart w:id="260" w:name="_Toc32120"/>
      <w:r>
        <w:rPr>
          <w:rFonts w:eastAsia="仿宋_GB2312" w:hint="eastAsia"/>
          <w:sz w:val="28"/>
        </w:rPr>
        <w:t>本次估价的价值类型为市场价值。</w:t>
      </w:r>
      <w:bookmarkEnd w:id="258"/>
      <w:bookmarkEnd w:id="259"/>
      <w:bookmarkEnd w:id="260"/>
    </w:p>
    <w:p w:rsidR="00F812FB" w:rsidRDefault="00AC4104" w:rsidP="00F64C36">
      <w:pPr>
        <w:spacing w:line="520" w:lineRule="exact"/>
        <w:ind w:firstLineChars="196" w:firstLine="549"/>
        <w:rPr>
          <w:rFonts w:eastAsia="仿宋_GB2312"/>
          <w:sz w:val="28"/>
        </w:rPr>
      </w:pPr>
      <w:bookmarkStart w:id="261" w:name="_Toc8471"/>
      <w:bookmarkStart w:id="262" w:name="_Toc25957"/>
      <w:bookmarkStart w:id="263" w:name="_Toc18003"/>
      <w:r>
        <w:rPr>
          <w:rFonts w:eastAsia="仿宋_GB2312"/>
          <w:sz w:val="28"/>
        </w:rPr>
        <w:t>（</w:t>
      </w:r>
      <w:r>
        <w:rPr>
          <w:rFonts w:eastAsia="仿宋_GB2312" w:hint="eastAsia"/>
          <w:sz w:val="28"/>
        </w:rPr>
        <w:t>2</w:t>
      </w:r>
      <w:r>
        <w:rPr>
          <w:rFonts w:eastAsia="仿宋_GB2312"/>
          <w:sz w:val="28"/>
        </w:rPr>
        <w:t>）</w:t>
      </w:r>
      <w:r>
        <w:rPr>
          <w:rFonts w:eastAsia="仿宋_GB2312" w:hint="eastAsia"/>
          <w:sz w:val="28"/>
        </w:rPr>
        <w:t>价值定义</w:t>
      </w:r>
      <w:bookmarkEnd w:id="261"/>
      <w:bookmarkEnd w:id="262"/>
      <w:bookmarkEnd w:id="263"/>
    </w:p>
    <w:p w:rsidR="00F812FB" w:rsidRDefault="00AC4104" w:rsidP="00F64C36">
      <w:pPr>
        <w:spacing w:line="520" w:lineRule="exact"/>
        <w:ind w:firstLineChars="196" w:firstLine="549"/>
        <w:rPr>
          <w:rFonts w:eastAsia="仿宋_GB2312"/>
          <w:sz w:val="28"/>
        </w:rPr>
      </w:pPr>
      <w:bookmarkStart w:id="264" w:name="_Toc1111"/>
      <w:bookmarkStart w:id="265" w:name="_Toc28373"/>
      <w:bookmarkStart w:id="266" w:name="_Toc4778"/>
      <w:r>
        <w:rPr>
          <w:rFonts w:eastAsia="仿宋_GB2312" w:hint="eastAsia"/>
          <w:sz w:val="28"/>
        </w:rPr>
        <w:t>估价对象经适当营销后，由熟悉情况、谨慎行事且不受</w:t>
      </w:r>
      <w:r>
        <w:rPr>
          <w:rFonts w:eastAsia="仿宋_GB2312" w:hint="eastAsia"/>
          <w:sz w:val="28"/>
        </w:rPr>
        <w:t>强迫的交易双方以公平交易的方式在价值时点自愿进行交易的金额。</w:t>
      </w:r>
      <w:bookmarkEnd w:id="264"/>
      <w:bookmarkEnd w:id="265"/>
      <w:bookmarkEnd w:id="266"/>
    </w:p>
    <w:p w:rsidR="00F812FB" w:rsidRDefault="00AC4104" w:rsidP="00F64C36">
      <w:pPr>
        <w:spacing w:line="520" w:lineRule="exact"/>
        <w:ind w:firstLineChars="196" w:firstLine="549"/>
        <w:rPr>
          <w:rFonts w:eastAsia="仿宋_GB2312"/>
          <w:sz w:val="28"/>
        </w:rPr>
      </w:pPr>
      <w:bookmarkStart w:id="267" w:name="_Toc1979"/>
      <w:bookmarkStart w:id="268" w:name="_Toc19169"/>
      <w:bookmarkStart w:id="269" w:name="_Toc19110"/>
      <w:r>
        <w:rPr>
          <w:rFonts w:eastAsia="仿宋_GB2312"/>
          <w:sz w:val="28"/>
        </w:rPr>
        <w:t>（</w:t>
      </w:r>
      <w:r>
        <w:rPr>
          <w:rFonts w:eastAsia="仿宋_GB2312" w:hint="eastAsia"/>
          <w:sz w:val="28"/>
        </w:rPr>
        <w:t>3</w:t>
      </w:r>
      <w:r>
        <w:rPr>
          <w:rFonts w:eastAsia="仿宋_GB2312"/>
          <w:sz w:val="28"/>
        </w:rPr>
        <w:t>）</w:t>
      </w:r>
      <w:r>
        <w:rPr>
          <w:rFonts w:eastAsia="仿宋_GB2312" w:hint="eastAsia"/>
          <w:sz w:val="28"/>
        </w:rPr>
        <w:t>价值内涵</w:t>
      </w:r>
      <w:bookmarkEnd w:id="267"/>
      <w:bookmarkEnd w:id="268"/>
      <w:bookmarkEnd w:id="269"/>
    </w:p>
    <w:p w:rsidR="00F812FB" w:rsidRDefault="00AC4104" w:rsidP="00F64C36">
      <w:pPr>
        <w:spacing w:line="520" w:lineRule="exact"/>
        <w:ind w:firstLineChars="196" w:firstLine="549"/>
        <w:rPr>
          <w:rFonts w:eastAsia="仿宋_GB2312"/>
          <w:sz w:val="28"/>
        </w:rPr>
      </w:pPr>
      <w:bookmarkStart w:id="270" w:name="_Toc24502"/>
      <w:bookmarkStart w:id="271" w:name="_Toc25017"/>
      <w:bookmarkStart w:id="272" w:name="_Toc29399"/>
      <w:r>
        <w:rPr>
          <w:rFonts w:eastAsia="仿宋_GB2312" w:hint="eastAsia"/>
          <w:sz w:val="28"/>
        </w:rPr>
        <w:t>价值内涵是估价对象在价值时点，满足估价假设和限制条件下包括建筑物、分摊的土地使用权（含土地出让金）、装饰装修及公共配套设施，不包括动产、债权债务等其他财产或权益；付款方式是一次性付清房款；房屋面积内涵是建筑面积；开发程度为现房，具备“六通”。</w:t>
      </w:r>
      <w:bookmarkEnd w:id="270"/>
      <w:bookmarkEnd w:id="271"/>
      <w:bookmarkEnd w:id="272"/>
    </w:p>
    <w:p w:rsidR="00F812FB" w:rsidRDefault="00AC4104" w:rsidP="00F64C36">
      <w:pPr>
        <w:spacing w:line="520" w:lineRule="exact"/>
        <w:ind w:firstLineChars="196" w:firstLine="551"/>
        <w:outlineLvl w:val="1"/>
        <w:rPr>
          <w:rFonts w:eastAsia="仿宋_GB2312"/>
          <w:b/>
          <w:sz w:val="28"/>
        </w:rPr>
      </w:pPr>
      <w:bookmarkStart w:id="273" w:name="_Toc8312"/>
      <w:bookmarkStart w:id="274" w:name="_Toc31207"/>
      <w:bookmarkStart w:id="275" w:name="_Toc14025"/>
      <w:bookmarkStart w:id="276" w:name="_Toc24109"/>
      <w:bookmarkStart w:id="277" w:name="_Toc28704"/>
      <w:bookmarkStart w:id="278" w:name="_Toc31486"/>
      <w:bookmarkStart w:id="279" w:name="_Toc7055"/>
      <w:bookmarkStart w:id="280" w:name="_Toc17143"/>
      <w:bookmarkStart w:id="281" w:name="_Toc17194"/>
      <w:bookmarkStart w:id="282" w:name="_Toc22829"/>
      <w:bookmarkStart w:id="283" w:name="_Toc13369"/>
      <w:r>
        <w:rPr>
          <w:rFonts w:eastAsia="仿宋_GB2312"/>
          <w:b/>
          <w:sz w:val="28"/>
        </w:rPr>
        <w:t>（七）估价原则</w:t>
      </w:r>
      <w:bookmarkEnd w:id="273"/>
      <w:bookmarkEnd w:id="274"/>
      <w:bookmarkEnd w:id="275"/>
      <w:bookmarkEnd w:id="276"/>
      <w:bookmarkEnd w:id="277"/>
      <w:bookmarkEnd w:id="278"/>
      <w:bookmarkEnd w:id="279"/>
      <w:bookmarkEnd w:id="280"/>
      <w:bookmarkEnd w:id="281"/>
      <w:bookmarkEnd w:id="282"/>
      <w:bookmarkEnd w:id="283"/>
    </w:p>
    <w:p w:rsidR="00F812FB" w:rsidRDefault="00AC4104" w:rsidP="00F64C36">
      <w:pPr>
        <w:spacing w:line="560" w:lineRule="exact"/>
        <w:ind w:firstLineChars="196" w:firstLine="549"/>
        <w:rPr>
          <w:rFonts w:eastAsia="仿宋_GB2312"/>
          <w:sz w:val="28"/>
        </w:rPr>
      </w:pPr>
      <w:r>
        <w:rPr>
          <w:rFonts w:eastAsia="仿宋_GB2312" w:hint="eastAsia"/>
          <w:sz w:val="28"/>
        </w:rPr>
        <w:t>1</w:t>
      </w:r>
      <w:r>
        <w:rPr>
          <w:rFonts w:eastAsia="仿宋_GB2312" w:hint="eastAsia"/>
          <w:sz w:val="28"/>
        </w:rPr>
        <w:t>、独立、客观、公正原则</w:t>
      </w:r>
    </w:p>
    <w:p w:rsidR="00F812FB" w:rsidRDefault="00AC4104">
      <w:pPr>
        <w:spacing w:line="560" w:lineRule="exact"/>
        <w:ind w:firstLineChars="200" w:firstLine="560"/>
        <w:rPr>
          <w:rFonts w:eastAsia="仿宋_GB2312"/>
          <w:sz w:val="28"/>
        </w:rPr>
      </w:pPr>
      <w:r>
        <w:rPr>
          <w:rFonts w:eastAsia="仿宋_GB2312" w:hint="eastAsia"/>
          <w:sz w:val="28"/>
        </w:rPr>
        <w:t>要求站在中立的立场上，实事求是、公平正直地评估出对各方估价利害关系人均是公平合理的价值或价格的原则。</w:t>
      </w:r>
    </w:p>
    <w:p w:rsidR="00F812FB" w:rsidRDefault="00AC4104">
      <w:pPr>
        <w:spacing w:line="560" w:lineRule="exact"/>
        <w:ind w:firstLineChars="200" w:firstLine="560"/>
        <w:rPr>
          <w:rFonts w:eastAsia="仿宋_GB2312"/>
          <w:sz w:val="28"/>
        </w:rPr>
      </w:pPr>
      <w:r>
        <w:rPr>
          <w:rFonts w:eastAsia="仿宋_GB2312" w:hint="eastAsia"/>
          <w:sz w:val="28"/>
        </w:rPr>
        <w:t>2</w:t>
      </w:r>
      <w:r>
        <w:rPr>
          <w:rFonts w:eastAsia="仿宋_GB2312" w:hint="eastAsia"/>
          <w:sz w:val="28"/>
        </w:rPr>
        <w:t>、合法原则</w:t>
      </w:r>
    </w:p>
    <w:p w:rsidR="00F812FB" w:rsidRDefault="00AC4104">
      <w:pPr>
        <w:spacing w:line="560" w:lineRule="exact"/>
        <w:ind w:firstLineChars="200" w:firstLine="560"/>
        <w:rPr>
          <w:rFonts w:eastAsia="仿宋_GB2312"/>
          <w:sz w:val="28"/>
        </w:rPr>
      </w:pPr>
      <w:r>
        <w:rPr>
          <w:rFonts w:eastAsia="仿宋_GB2312" w:hint="eastAsia"/>
          <w:sz w:val="28"/>
        </w:rPr>
        <w:t>要求估价结果是在依法判定的估价对</w:t>
      </w:r>
      <w:r>
        <w:rPr>
          <w:rFonts w:eastAsia="仿宋_GB2312" w:hint="eastAsia"/>
          <w:sz w:val="28"/>
        </w:rPr>
        <w:t>象状况下的价值或价格的原则。</w:t>
      </w:r>
    </w:p>
    <w:p w:rsidR="00F812FB" w:rsidRDefault="00AC4104">
      <w:pPr>
        <w:spacing w:line="560" w:lineRule="exact"/>
        <w:ind w:firstLineChars="200" w:firstLine="560"/>
        <w:rPr>
          <w:rFonts w:eastAsia="仿宋_GB2312"/>
          <w:sz w:val="28"/>
        </w:rPr>
      </w:pPr>
      <w:r>
        <w:rPr>
          <w:rFonts w:eastAsia="仿宋_GB2312" w:hint="eastAsia"/>
          <w:sz w:val="28"/>
        </w:rPr>
        <w:t>3</w:t>
      </w:r>
      <w:r>
        <w:rPr>
          <w:rFonts w:eastAsia="仿宋_GB2312" w:hint="eastAsia"/>
          <w:sz w:val="28"/>
        </w:rPr>
        <w:t>、价值时点原则</w:t>
      </w:r>
    </w:p>
    <w:p w:rsidR="00F812FB" w:rsidRDefault="00AC4104">
      <w:pPr>
        <w:spacing w:line="560" w:lineRule="exact"/>
        <w:ind w:firstLine="270"/>
        <w:rPr>
          <w:rFonts w:eastAsia="仿宋_GB2312"/>
          <w:sz w:val="28"/>
        </w:rPr>
      </w:pPr>
      <w:r>
        <w:rPr>
          <w:rFonts w:eastAsia="仿宋_GB2312" w:hint="eastAsia"/>
          <w:sz w:val="28"/>
        </w:rPr>
        <w:t xml:space="preserve">  </w:t>
      </w:r>
      <w:r>
        <w:rPr>
          <w:rFonts w:eastAsia="仿宋_GB2312" w:hint="eastAsia"/>
          <w:sz w:val="28"/>
        </w:rPr>
        <w:t>要求估价结果是在根据估价目的确定的某一特定时间的价值或价格的原则。</w:t>
      </w:r>
    </w:p>
    <w:p w:rsidR="00F812FB" w:rsidRDefault="00AC4104">
      <w:pPr>
        <w:spacing w:line="560" w:lineRule="exact"/>
        <w:ind w:firstLineChars="200" w:firstLine="560"/>
        <w:rPr>
          <w:rFonts w:eastAsia="仿宋_GB2312"/>
          <w:color w:val="FF0000"/>
          <w:sz w:val="28"/>
        </w:rPr>
      </w:pPr>
      <w:r>
        <w:rPr>
          <w:rFonts w:eastAsia="仿宋_GB2312" w:hint="eastAsia"/>
          <w:sz w:val="28"/>
        </w:rPr>
        <w:t>4</w:t>
      </w:r>
      <w:r>
        <w:rPr>
          <w:rFonts w:eastAsia="仿宋_GB2312" w:hint="eastAsia"/>
          <w:sz w:val="28"/>
        </w:rPr>
        <w:t>、</w:t>
      </w:r>
      <w:r>
        <w:rPr>
          <w:rFonts w:eastAsia="仿宋_GB2312" w:hint="eastAsia"/>
          <w:color w:val="000000"/>
          <w:sz w:val="28"/>
        </w:rPr>
        <w:t>替代原则</w:t>
      </w:r>
    </w:p>
    <w:p w:rsidR="00F812FB" w:rsidRDefault="00AC4104">
      <w:pPr>
        <w:spacing w:line="560" w:lineRule="exact"/>
        <w:rPr>
          <w:rFonts w:eastAsia="仿宋_GB2312"/>
          <w:sz w:val="28"/>
        </w:rPr>
      </w:pPr>
      <w:r>
        <w:rPr>
          <w:rFonts w:eastAsia="仿宋_GB2312" w:hint="eastAsia"/>
          <w:sz w:val="28"/>
        </w:rPr>
        <w:t xml:space="preserve">    </w:t>
      </w:r>
      <w:r>
        <w:rPr>
          <w:rFonts w:eastAsia="仿宋_GB2312" w:hint="eastAsia"/>
          <w:sz w:val="28"/>
        </w:rPr>
        <w:t>要求估价结果是在估价对象的类似房地产在同等条件下的价值或价格偏差在合理范围内的原则。</w:t>
      </w:r>
    </w:p>
    <w:p w:rsidR="00F812FB" w:rsidRDefault="00AC4104">
      <w:pPr>
        <w:spacing w:line="560" w:lineRule="exact"/>
        <w:ind w:firstLineChars="200" w:firstLine="560"/>
        <w:rPr>
          <w:rFonts w:eastAsia="仿宋_GB2312"/>
          <w:sz w:val="28"/>
        </w:rPr>
      </w:pPr>
      <w:r>
        <w:rPr>
          <w:rFonts w:eastAsia="仿宋_GB2312" w:hint="eastAsia"/>
          <w:sz w:val="28"/>
        </w:rPr>
        <w:lastRenderedPageBreak/>
        <w:t>5</w:t>
      </w:r>
      <w:r>
        <w:rPr>
          <w:rFonts w:eastAsia="仿宋_GB2312" w:hint="eastAsia"/>
          <w:sz w:val="28"/>
        </w:rPr>
        <w:t>、</w:t>
      </w:r>
      <w:bookmarkEnd w:id="253"/>
      <w:bookmarkEnd w:id="254"/>
      <w:bookmarkEnd w:id="255"/>
      <w:bookmarkEnd w:id="256"/>
      <w:bookmarkEnd w:id="257"/>
      <w:r>
        <w:rPr>
          <w:rFonts w:eastAsia="仿宋_GB2312" w:hint="eastAsia"/>
          <w:sz w:val="28"/>
        </w:rPr>
        <w:t>最高最佳利用原则</w:t>
      </w:r>
    </w:p>
    <w:p w:rsidR="00F812FB" w:rsidRDefault="00AC4104">
      <w:pPr>
        <w:spacing w:line="560" w:lineRule="exact"/>
        <w:ind w:firstLine="270"/>
        <w:rPr>
          <w:rFonts w:eastAsia="仿宋_GB2312"/>
          <w:sz w:val="28"/>
        </w:rPr>
      </w:pPr>
      <w:r>
        <w:rPr>
          <w:rFonts w:eastAsia="仿宋_GB2312" w:hint="eastAsia"/>
          <w:sz w:val="28"/>
        </w:rPr>
        <w:t xml:space="preserve">  </w:t>
      </w:r>
      <w:r>
        <w:rPr>
          <w:rFonts w:eastAsia="仿宋_GB2312" w:hint="eastAsia"/>
          <w:sz w:val="28"/>
        </w:rPr>
        <w:t>要求估价结果是在估价对象最高最佳利用状况下的价值或价格的原则。最高最佳利用是房地产在法律上允许、技术上可能、财务上可行并使价值最大的合理、可能的利用，包括最佳的用途、规模、档次等。</w:t>
      </w:r>
    </w:p>
    <w:p w:rsidR="00F812FB" w:rsidRDefault="00AC4104">
      <w:pPr>
        <w:spacing w:line="560" w:lineRule="exact"/>
        <w:ind w:firstLineChars="200" w:firstLine="560"/>
        <w:rPr>
          <w:rFonts w:eastAsia="仿宋_GB2312"/>
          <w:sz w:val="28"/>
        </w:rPr>
      </w:pPr>
      <w:r>
        <w:rPr>
          <w:rFonts w:eastAsia="仿宋_GB2312" w:hint="eastAsia"/>
          <w:sz w:val="28"/>
        </w:rPr>
        <w:t>6</w:t>
      </w:r>
      <w:r>
        <w:rPr>
          <w:rFonts w:eastAsia="仿宋_GB2312" w:hint="eastAsia"/>
          <w:sz w:val="28"/>
        </w:rPr>
        <w:t>、谨慎原则</w:t>
      </w:r>
    </w:p>
    <w:p w:rsidR="00F812FB" w:rsidRDefault="00AC4104">
      <w:pPr>
        <w:spacing w:line="560" w:lineRule="exact"/>
        <w:ind w:firstLineChars="200" w:firstLine="560"/>
        <w:rPr>
          <w:rFonts w:eastAsia="仿宋_GB2312"/>
          <w:sz w:val="28"/>
        </w:rPr>
      </w:pPr>
      <w:r>
        <w:rPr>
          <w:rFonts w:eastAsia="仿宋_GB2312" w:hint="eastAsia"/>
          <w:sz w:val="28"/>
        </w:rPr>
        <w:t>要求在存在不确定因素的情况下作出估价相关判断时，应保持必要的谨慎，充分估计抵押房地产在抵押权实现时可能受到的限制、未来可能发生的风险和损失，不高估假定未设立法定优先受偿权下的价值，不低估</w:t>
      </w:r>
      <w:hyperlink r:id="rId10" w:tgtFrame="_blank" w:tooltip="房地产估价师" w:history="1">
        <w:r>
          <w:rPr>
            <w:rFonts w:eastAsia="仿宋_GB2312" w:hint="eastAsia"/>
            <w:sz w:val="28"/>
          </w:rPr>
          <w:t>房地产估价师</w:t>
        </w:r>
      </w:hyperlink>
      <w:r>
        <w:rPr>
          <w:rFonts w:eastAsia="仿宋_GB2312" w:hint="eastAsia"/>
          <w:sz w:val="28"/>
        </w:rPr>
        <w:t>知悉的法定优先受偿款。</w:t>
      </w:r>
    </w:p>
    <w:p w:rsidR="00F812FB" w:rsidRDefault="00AC4104" w:rsidP="00F64C36">
      <w:pPr>
        <w:spacing w:line="520" w:lineRule="exact"/>
        <w:ind w:firstLineChars="196" w:firstLine="551"/>
        <w:outlineLvl w:val="1"/>
        <w:rPr>
          <w:rFonts w:eastAsia="仿宋_GB2312"/>
          <w:b/>
          <w:sz w:val="28"/>
        </w:rPr>
      </w:pPr>
      <w:bookmarkStart w:id="284" w:name="_Toc268258327"/>
      <w:bookmarkStart w:id="285" w:name="_Toc268258114"/>
      <w:bookmarkStart w:id="286" w:name="_Toc434533604"/>
      <w:bookmarkStart w:id="287" w:name="_Toc268200700"/>
      <w:bookmarkStart w:id="288" w:name="_Toc268200653"/>
      <w:bookmarkStart w:id="289" w:name="_Toc20426"/>
      <w:bookmarkStart w:id="290" w:name="_Toc30061"/>
      <w:bookmarkStart w:id="291" w:name="_Toc8997"/>
      <w:bookmarkStart w:id="292" w:name="_Toc3281"/>
      <w:bookmarkStart w:id="293" w:name="_Toc2707"/>
      <w:bookmarkStart w:id="294" w:name="_Toc22666"/>
      <w:bookmarkStart w:id="295" w:name="_Toc20397"/>
      <w:bookmarkStart w:id="296" w:name="_Toc243"/>
      <w:bookmarkStart w:id="297" w:name="_Toc3979"/>
      <w:bookmarkStart w:id="298" w:name="_Toc5488"/>
      <w:bookmarkStart w:id="299" w:name="_Toc31483"/>
      <w:r>
        <w:rPr>
          <w:rFonts w:eastAsia="仿宋_GB2312"/>
          <w:b/>
          <w:sz w:val="28"/>
        </w:rPr>
        <w:t>（八）</w:t>
      </w:r>
      <w:bookmarkStart w:id="300" w:name="_Toc268200701"/>
      <w:bookmarkStart w:id="301" w:name="_Toc268200654"/>
      <w:bookmarkStart w:id="302" w:name="_Toc268258328"/>
      <w:bookmarkStart w:id="303" w:name="_Toc268258115"/>
      <w:bookmarkEnd w:id="284"/>
      <w:bookmarkEnd w:id="285"/>
      <w:bookmarkEnd w:id="286"/>
      <w:bookmarkEnd w:id="287"/>
      <w:bookmarkEnd w:id="288"/>
      <w:r>
        <w:rPr>
          <w:rFonts w:eastAsia="仿宋_GB2312"/>
          <w:b/>
          <w:sz w:val="28"/>
        </w:rPr>
        <w:t>估价依据</w:t>
      </w:r>
      <w:bookmarkEnd w:id="289"/>
      <w:bookmarkEnd w:id="290"/>
      <w:bookmarkEnd w:id="291"/>
      <w:bookmarkEnd w:id="292"/>
      <w:bookmarkEnd w:id="293"/>
      <w:bookmarkEnd w:id="294"/>
      <w:bookmarkEnd w:id="295"/>
      <w:bookmarkEnd w:id="296"/>
      <w:bookmarkEnd w:id="297"/>
      <w:bookmarkEnd w:id="298"/>
      <w:bookmarkEnd w:id="299"/>
    </w:p>
    <w:p w:rsidR="00F812FB" w:rsidRDefault="00AC4104">
      <w:pPr>
        <w:adjustRightInd w:val="0"/>
        <w:snapToGrid w:val="0"/>
        <w:spacing w:line="520" w:lineRule="exact"/>
        <w:ind w:firstLineChars="200" w:firstLine="560"/>
        <w:rPr>
          <w:rFonts w:eastAsia="仿宋_GB2312"/>
          <w:sz w:val="28"/>
        </w:rPr>
      </w:pPr>
      <w:r>
        <w:rPr>
          <w:rFonts w:eastAsia="仿宋_GB2312"/>
          <w:sz w:val="28"/>
        </w:rPr>
        <w:t>1</w:t>
      </w:r>
      <w:r>
        <w:rPr>
          <w:rFonts w:eastAsia="仿宋_GB2312"/>
          <w:sz w:val="28"/>
        </w:rPr>
        <w:t>、法律</w:t>
      </w:r>
      <w:r>
        <w:rPr>
          <w:rFonts w:eastAsia="仿宋_GB2312" w:hint="eastAsia"/>
          <w:sz w:val="28"/>
        </w:rPr>
        <w:t>、法规和政策性文件</w:t>
      </w:r>
    </w:p>
    <w:p w:rsidR="00F812FB" w:rsidRDefault="00AC4104">
      <w:pPr>
        <w:adjustRightInd w:val="0"/>
        <w:snapToGrid w:val="0"/>
        <w:spacing w:line="520" w:lineRule="exact"/>
        <w:ind w:firstLineChars="200" w:firstLine="560"/>
        <w:rPr>
          <w:rFonts w:eastAsia="仿宋_GB2312"/>
          <w:sz w:val="28"/>
        </w:rPr>
      </w:pPr>
      <w:r>
        <w:rPr>
          <w:rFonts w:eastAsia="仿宋_GB2312"/>
          <w:sz w:val="28"/>
        </w:rPr>
        <w:t>（</w:t>
      </w:r>
      <w:r>
        <w:rPr>
          <w:rFonts w:eastAsia="仿宋_GB2312" w:hint="eastAsia"/>
          <w:sz w:val="28"/>
        </w:rPr>
        <w:t>1</w:t>
      </w:r>
      <w:r>
        <w:rPr>
          <w:rFonts w:eastAsia="仿宋_GB2312"/>
          <w:sz w:val="28"/>
        </w:rPr>
        <w:t>）《中华人民共和国城市房地产管理法》（中华人民共和国主席令第</w:t>
      </w:r>
      <w:r>
        <w:rPr>
          <w:rFonts w:eastAsia="仿宋_GB2312"/>
          <w:sz w:val="28"/>
        </w:rPr>
        <w:t>72</w:t>
      </w:r>
      <w:r>
        <w:rPr>
          <w:rFonts w:eastAsia="仿宋_GB2312"/>
          <w:sz w:val="28"/>
        </w:rPr>
        <w:t>号）；</w:t>
      </w:r>
    </w:p>
    <w:p w:rsidR="00F812FB" w:rsidRDefault="00AC4104">
      <w:pPr>
        <w:adjustRightInd w:val="0"/>
        <w:snapToGrid w:val="0"/>
        <w:spacing w:line="520" w:lineRule="exact"/>
        <w:ind w:firstLineChars="200" w:firstLine="560"/>
        <w:rPr>
          <w:rFonts w:eastAsia="仿宋_GB2312"/>
          <w:sz w:val="28"/>
        </w:rPr>
      </w:pPr>
      <w:r>
        <w:rPr>
          <w:rFonts w:eastAsia="仿宋_GB2312"/>
          <w:sz w:val="28"/>
        </w:rPr>
        <w:t>（</w:t>
      </w:r>
      <w:r>
        <w:rPr>
          <w:rFonts w:eastAsia="仿宋_GB2312" w:hint="eastAsia"/>
          <w:sz w:val="28"/>
        </w:rPr>
        <w:t>2</w:t>
      </w:r>
      <w:r>
        <w:rPr>
          <w:rFonts w:eastAsia="仿宋_GB2312"/>
          <w:sz w:val="28"/>
        </w:rPr>
        <w:t>）《中华人民共和国土地管</w:t>
      </w:r>
      <w:r>
        <w:rPr>
          <w:rFonts w:eastAsia="仿宋_GB2312"/>
          <w:sz w:val="28"/>
        </w:rPr>
        <w:t>理法》（中华人民共和国主席令第</w:t>
      </w:r>
      <w:r>
        <w:rPr>
          <w:rFonts w:eastAsia="仿宋_GB2312"/>
          <w:sz w:val="28"/>
        </w:rPr>
        <w:t>28</w:t>
      </w:r>
      <w:r>
        <w:rPr>
          <w:rFonts w:eastAsia="仿宋_GB2312"/>
          <w:sz w:val="28"/>
        </w:rPr>
        <w:t>号）；</w:t>
      </w:r>
    </w:p>
    <w:p w:rsidR="00F812FB" w:rsidRDefault="00AC4104">
      <w:pPr>
        <w:adjustRightInd w:val="0"/>
        <w:snapToGrid w:val="0"/>
        <w:spacing w:line="520" w:lineRule="exact"/>
        <w:ind w:firstLineChars="200" w:firstLine="560"/>
        <w:rPr>
          <w:rFonts w:eastAsia="仿宋_GB2312"/>
          <w:sz w:val="28"/>
        </w:rPr>
      </w:pPr>
      <w:r>
        <w:rPr>
          <w:rFonts w:eastAsia="仿宋_GB2312"/>
          <w:sz w:val="28"/>
        </w:rPr>
        <w:t>（</w:t>
      </w:r>
      <w:r>
        <w:rPr>
          <w:rFonts w:eastAsia="仿宋_GB2312" w:hint="eastAsia"/>
          <w:sz w:val="28"/>
        </w:rPr>
        <w:t>3</w:t>
      </w:r>
      <w:r>
        <w:rPr>
          <w:rFonts w:eastAsia="仿宋_GB2312"/>
          <w:sz w:val="28"/>
        </w:rPr>
        <w:t>）《中华人民共和国城乡规划法》（中华人民共和国主席令第</w:t>
      </w:r>
      <w:r>
        <w:rPr>
          <w:rFonts w:eastAsia="仿宋_GB2312"/>
          <w:sz w:val="28"/>
        </w:rPr>
        <w:t>74</w:t>
      </w:r>
      <w:r>
        <w:rPr>
          <w:rFonts w:eastAsia="仿宋_GB2312"/>
          <w:sz w:val="28"/>
        </w:rPr>
        <w:t>号）；</w:t>
      </w:r>
    </w:p>
    <w:p w:rsidR="00F812FB" w:rsidRDefault="00AC4104">
      <w:pPr>
        <w:adjustRightInd w:val="0"/>
        <w:snapToGrid w:val="0"/>
        <w:spacing w:line="520" w:lineRule="exact"/>
        <w:ind w:firstLineChars="200" w:firstLine="560"/>
        <w:rPr>
          <w:rFonts w:eastAsia="仿宋_GB2312"/>
          <w:sz w:val="28"/>
        </w:rPr>
      </w:pPr>
      <w:r>
        <w:rPr>
          <w:rFonts w:eastAsia="仿宋_GB2312"/>
          <w:sz w:val="28"/>
        </w:rPr>
        <w:t>（</w:t>
      </w:r>
      <w:r>
        <w:rPr>
          <w:rFonts w:eastAsia="仿宋_GB2312" w:hint="eastAsia"/>
          <w:sz w:val="28"/>
        </w:rPr>
        <w:t>4</w:t>
      </w:r>
      <w:r>
        <w:rPr>
          <w:rFonts w:eastAsia="仿宋_GB2312"/>
          <w:sz w:val="28"/>
        </w:rPr>
        <w:t>）</w:t>
      </w:r>
      <w:r>
        <w:rPr>
          <w:rFonts w:ascii="Times New Roman" w:eastAsia="仿宋_GB2312" w:hAnsi="Times New Roman" w:hint="eastAsia"/>
          <w:sz w:val="28"/>
        </w:rPr>
        <w:t>《</w:t>
      </w:r>
      <w:r>
        <w:rPr>
          <w:rFonts w:ascii="Times New Roman" w:eastAsia="仿宋_GB2312" w:hAnsi="Times New Roman"/>
          <w:sz w:val="28"/>
        </w:rPr>
        <w:t>2017</w:t>
      </w:r>
      <w:r>
        <w:rPr>
          <w:rFonts w:ascii="Times New Roman" w:eastAsia="仿宋_GB2312" w:hAnsi="Times New Roman"/>
          <w:sz w:val="28"/>
        </w:rPr>
        <w:t>不动产登记暂行条例实施细则</w:t>
      </w:r>
      <w:r>
        <w:rPr>
          <w:rFonts w:ascii="Times New Roman" w:eastAsia="仿宋_GB2312" w:hAnsi="Times New Roman" w:hint="eastAsia"/>
          <w:sz w:val="28"/>
        </w:rPr>
        <w:t>》</w:t>
      </w:r>
      <w:r>
        <w:rPr>
          <w:rFonts w:eastAsia="仿宋_GB2312" w:hint="eastAsia"/>
          <w:sz w:val="28"/>
        </w:rPr>
        <w:t>（中华人民共和国国土资源部令第</w:t>
      </w:r>
      <w:r>
        <w:rPr>
          <w:rFonts w:eastAsia="仿宋_GB2312"/>
          <w:sz w:val="28"/>
        </w:rPr>
        <w:t>63</w:t>
      </w:r>
      <w:r>
        <w:rPr>
          <w:rFonts w:eastAsia="仿宋_GB2312" w:hint="eastAsia"/>
          <w:sz w:val="28"/>
        </w:rPr>
        <w:t>号）</w:t>
      </w:r>
    </w:p>
    <w:p w:rsidR="00F812FB" w:rsidRDefault="00AC4104">
      <w:pPr>
        <w:adjustRightInd w:val="0"/>
        <w:snapToGrid w:val="0"/>
        <w:spacing w:line="520" w:lineRule="exact"/>
        <w:ind w:firstLineChars="200" w:firstLine="560"/>
        <w:rPr>
          <w:rFonts w:eastAsia="仿宋_GB2312"/>
          <w:sz w:val="28"/>
        </w:rPr>
      </w:pPr>
      <w:r>
        <w:rPr>
          <w:rFonts w:eastAsia="仿宋_GB2312" w:hint="eastAsia"/>
          <w:sz w:val="28"/>
        </w:rPr>
        <w:t>2</w:t>
      </w:r>
      <w:r>
        <w:rPr>
          <w:rFonts w:eastAsia="仿宋_GB2312"/>
          <w:sz w:val="28"/>
        </w:rPr>
        <w:t>、技术标准</w:t>
      </w:r>
      <w:r>
        <w:rPr>
          <w:rFonts w:eastAsia="仿宋_GB2312" w:hint="eastAsia"/>
          <w:sz w:val="28"/>
        </w:rPr>
        <w:t>、规程、规范</w:t>
      </w:r>
    </w:p>
    <w:p w:rsidR="00F812FB" w:rsidRDefault="00AC4104">
      <w:pPr>
        <w:adjustRightInd w:val="0"/>
        <w:snapToGrid w:val="0"/>
        <w:spacing w:line="520" w:lineRule="exact"/>
        <w:ind w:firstLineChars="200" w:firstLine="560"/>
        <w:rPr>
          <w:rFonts w:eastAsia="仿宋_GB2312"/>
          <w:sz w:val="28"/>
        </w:rPr>
      </w:pPr>
      <w:r>
        <w:rPr>
          <w:rFonts w:eastAsia="仿宋_GB2312" w:hint="eastAsia"/>
          <w:sz w:val="28"/>
        </w:rPr>
        <w:t>（</w:t>
      </w:r>
      <w:r>
        <w:rPr>
          <w:rFonts w:eastAsia="仿宋_GB2312"/>
          <w:sz w:val="28"/>
        </w:rPr>
        <w:t>1</w:t>
      </w:r>
      <w:r>
        <w:rPr>
          <w:rFonts w:eastAsia="仿宋_GB2312" w:hint="eastAsia"/>
          <w:sz w:val="28"/>
        </w:rPr>
        <w:t>）</w:t>
      </w:r>
      <w:r>
        <w:rPr>
          <w:rFonts w:eastAsia="仿宋_GB2312"/>
          <w:sz w:val="28"/>
        </w:rPr>
        <w:t>中华人民共和国国家标准</w:t>
      </w:r>
      <w:r>
        <w:rPr>
          <w:rFonts w:eastAsia="仿宋_GB2312"/>
          <w:sz w:val="28"/>
        </w:rPr>
        <w:t>GB/T</w:t>
      </w:r>
      <w:r>
        <w:rPr>
          <w:rFonts w:eastAsia="仿宋_GB2312" w:hint="eastAsia"/>
          <w:sz w:val="28"/>
        </w:rPr>
        <w:t>502</w:t>
      </w:r>
      <w:r>
        <w:rPr>
          <w:rFonts w:eastAsia="仿宋_GB2312"/>
          <w:sz w:val="28"/>
        </w:rPr>
        <w:t>91—</w:t>
      </w:r>
      <w:r>
        <w:rPr>
          <w:rFonts w:eastAsia="仿宋_GB2312" w:hint="eastAsia"/>
          <w:sz w:val="28"/>
        </w:rPr>
        <w:t>2015</w:t>
      </w:r>
      <w:r>
        <w:rPr>
          <w:rFonts w:eastAsia="仿宋_GB2312"/>
          <w:sz w:val="28"/>
        </w:rPr>
        <w:t>《房地产估价规范》</w:t>
      </w:r>
    </w:p>
    <w:p w:rsidR="00F812FB" w:rsidRDefault="00AC4104">
      <w:pPr>
        <w:adjustRightInd w:val="0"/>
        <w:snapToGrid w:val="0"/>
        <w:spacing w:line="520" w:lineRule="exact"/>
        <w:ind w:firstLineChars="200" w:firstLine="560"/>
        <w:rPr>
          <w:rFonts w:eastAsia="仿宋_GB2312"/>
          <w:sz w:val="28"/>
        </w:rPr>
      </w:pPr>
      <w:r>
        <w:rPr>
          <w:rFonts w:eastAsia="仿宋_GB2312"/>
          <w:sz w:val="28"/>
        </w:rPr>
        <w:t>（</w:t>
      </w:r>
      <w:r>
        <w:rPr>
          <w:rFonts w:eastAsia="仿宋_GB2312" w:hint="eastAsia"/>
          <w:sz w:val="28"/>
        </w:rPr>
        <w:t>2</w:t>
      </w:r>
      <w:r>
        <w:rPr>
          <w:rFonts w:eastAsia="仿宋_GB2312"/>
          <w:sz w:val="28"/>
        </w:rPr>
        <w:t>）中华人民共和国国家标准</w:t>
      </w:r>
      <w:r>
        <w:rPr>
          <w:rFonts w:eastAsia="仿宋_GB2312"/>
          <w:sz w:val="28"/>
        </w:rPr>
        <w:t>GB/T</w:t>
      </w:r>
      <w:r>
        <w:rPr>
          <w:rFonts w:eastAsia="仿宋_GB2312" w:hint="eastAsia"/>
          <w:sz w:val="28"/>
        </w:rPr>
        <w:t>50899</w:t>
      </w:r>
      <w:r>
        <w:rPr>
          <w:rFonts w:eastAsia="仿宋_GB2312"/>
          <w:sz w:val="28"/>
        </w:rPr>
        <w:t>—</w:t>
      </w:r>
      <w:r>
        <w:rPr>
          <w:rFonts w:eastAsia="仿宋_GB2312" w:hint="eastAsia"/>
          <w:sz w:val="28"/>
        </w:rPr>
        <w:t>2013</w:t>
      </w:r>
      <w:r>
        <w:rPr>
          <w:rFonts w:eastAsia="仿宋_GB2312"/>
          <w:sz w:val="28"/>
        </w:rPr>
        <w:t>《</w:t>
      </w:r>
      <w:r>
        <w:rPr>
          <w:rFonts w:eastAsia="仿宋_GB2312" w:hint="eastAsia"/>
          <w:sz w:val="28"/>
        </w:rPr>
        <w:t>房地产估价基本术语标准</w:t>
      </w:r>
      <w:r>
        <w:rPr>
          <w:rFonts w:eastAsia="仿宋_GB2312"/>
          <w:sz w:val="28"/>
        </w:rPr>
        <w:t>》</w:t>
      </w:r>
    </w:p>
    <w:p w:rsidR="00F812FB" w:rsidRDefault="00AC4104">
      <w:pPr>
        <w:adjustRightInd w:val="0"/>
        <w:snapToGrid w:val="0"/>
        <w:spacing w:line="520" w:lineRule="exact"/>
        <w:ind w:firstLineChars="200" w:firstLine="560"/>
        <w:rPr>
          <w:rFonts w:eastAsia="仿宋_GB2312"/>
          <w:sz w:val="28"/>
        </w:rPr>
      </w:pPr>
      <w:r>
        <w:rPr>
          <w:rFonts w:eastAsia="仿宋_GB2312"/>
          <w:sz w:val="28"/>
        </w:rPr>
        <w:t>（</w:t>
      </w:r>
      <w:r>
        <w:rPr>
          <w:rFonts w:eastAsia="仿宋_GB2312" w:hint="eastAsia"/>
          <w:sz w:val="28"/>
        </w:rPr>
        <w:t>3</w:t>
      </w:r>
      <w:r>
        <w:rPr>
          <w:rFonts w:eastAsia="仿宋_GB2312"/>
          <w:sz w:val="28"/>
        </w:rPr>
        <w:t>）</w:t>
      </w:r>
      <w:r>
        <w:rPr>
          <w:rFonts w:eastAsia="仿宋_GB2312" w:hint="eastAsia"/>
          <w:sz w:val="28"/>
        </w:rPr>
        <w:t>《房地产估价报告定量评审标准》</w:t>
      </w:r>
    </w:p>
    <w:p w:rsidR="00F812FB" w:rsidRDefault="00AC4104">
      <w:pPr>
        <w:spacing w:line="520" w:lineRule="exact"/>
        <w:ind w:firstLineChars="200" w:firstLine="560"/>
        <w:rPr>
          <w:rFonts w:eastAsia="仿宋_GB2312"/>
          <w:sz w:val="28"/>
        </w:rPr>
      </w:pPr>
      <w:r>
        <w:rPr>
          <w:rFonts w:eastAsia="仿宋_GB2312" w:hint="eastAsia"/>
          <w:sz w:val="28"/>
        </w:rPr>
        <w:t>3</w:t>
      </w:r>
      <w:r>
        <w:rPr>
          <w:rFonts w:eastAsia="仿宋_GB2312"/>
          <w:sz w:val="28"/>
        </w:rPr>
        <w:t>、估价委托人提供的资料</w:t>
      </w:r>
    </w:p>
    <w:p w:rsidR="00F812FB" w:rsidRDefault="00AC4104">
      <w:pPr>
        <w:spacing w:line="520" w:lineRule="exact"/>
        <w:ind w:firstLineChars="200" w:firstLine="560"/>
        <w:rPr>
          <w:rFonts w:eastAsia="仿宋_GB2312"/>
          <w:sz w:val="28"/>
        </w:rPr>
      </w:pPr>
      <w:r>
        <w:rPr>
          <w:rFonts w:eastAsia="仿宋_GB2312" w:hint="eastAsia"/>
          <w:sz w:val="28"/>
        </w:rPr>
        <w:t>（</w:t>
      </w:r>
      <w:r>
        <w:rPr>
          <w:rFonts w:eastAsia="仿宋_GB2312" w:hint="eastAsia"/>
          <w:sz w:val="28"/>
        </w:rPr>
        <w:t>1</w:t>
      </w:r>
      <w:r>
        <w:rPr>
          <w:rFonts w:eastAsia="仿宋_GB2312" w:hint="eastAsia"/>
          <w:sz w:val="28"/>
        </w:rPr>
        <w:t>）《评估委托函》</w:t>
      </w:r>
    </w:p>
    <w:p w:rsidR="00F812FB" w:rsidRDefault="00AC4104">
      <w:pPr>
        <w:spacing w:line="520" w:lineRule="exact"/>
        <w:ind w:firstLineChars="200" w:firstLine="560"/>
        <w:rPr>
          <w:rFonts w:eastAsia="仿宋_GB2312"/>
          <w:sz w:val="28"/>
        </w:rPr>
      </w:pPr>
      <w:r>
        <w:rPr>
          <w:rFonts w:eastAsia="仿宋_GB2312"/>
          <w:sz w:val="28"/>
        </w:rPr>
        <w:lastRenderedPageBreak/>
        <w:t>（</w:t>
      </w:r>
      <w:r>
        <w:rPr>
          <w:rFonts w:eastAsia="仿宋_GB2312" w:hint="eastAsia"/>
          <w:sz w:val="28"/>
        </w:rPr>
        <w:t>2</w:t>
      </w:r>
      <w:r>
        <w:rPr>
          <w:rFonts w:eastAsia="仿宋_GB2312"/>
          <w:sz w:val="28"/>
        </w:rPr>
        <w:t>）</w:t>
      </w:r>
      <w:r>
        <w:rPr>
          <w:rFonts w:eastAsia="仿宋_GB2312" w:hint="eastAsia"/>
          <w:sz w:val="28"/>
        </w:rPr>
        <w:t>《查档证明》复印件</w:t>
      </w:r>
    </w:p>
    <w:p w:rsidR="00F812FB" w:rsidRDefault="00AC4104">
      <w:pPr>
        <w:spacing w:line="560" w:lineRule="exact"/>
        <w:ind w:firstLineChars="228" w:firstLine="638"/>
        <w:rPr>
          <w:rFonts w:eastAsia="仿宋_GB2312"/>
          <w:sz w:val="28"/>
        </w:rPr>
      </w:pPr>
      <w:r>
        <w:rPr>
          <w:rFonts w:eastAsia="仿宋_GB2312" w:hint="eastAsia"/>
          <w:sz w:val="28"/>
        </w:rPr>
        <w:t>4</w:t>
      </w:r>
      <w:r>
        <w:rPr>
          <w:rFonts w:eastAsia="仿宋_GB2312"/>
          <w:sz w:val="28"/>
        </w:rPr>
        <w:t>、估价机构和估价人员掌握和搜集的有关资料。</w:t>
      </w:r>
    </w:p>
    <w:p w:rsidR="00F812FB" w:rsidRDefault="00AC4104" w:rsidP="00F64C36">
      <w:pPr>
        <w:spacing w:line="520" w:lineRule="exact"/>
        <w:ind w:firstLineChars="196" w:firstLine="551"/>
        <w:outlineLvl w:val="1"/>
        <w:rPr>
          <w:rFonts w:eastAsia="仿宋_GB2312"/>
          <w:b/>
          <w:sz w:val="28"/>
        </w:rPr>
      </w:pPr>
      <w:bookmarkStart w:id="304" w:name="_Toc434533605"/>
      <w:bookmarkStart w:id="305" w:name="_Toc23655"/>
      <w:bookmarkStart w:id="306" w:name="_Toc6415"/>
      <w:bookmarkStart w:id="307" w:name="_Toc12094"/>
      <w:bookmarkStart w:id="308" w:name="_Toc23194"/>
      <w:bookmarkStart w:id="309" w:name="_Toc13304"/>
      <w:bookmarkStart w:id="310" w:name="_Toc15915"/>
      <w:bookmarkStart w:id="311" w:name="_Toc5401"/>
      <w:bookmarkStart w:id="312" w:name="_Toc28694"/>
      <w:bookmarkStart w:id="313" w:name="_Toc25648"/>
      <w:bookmarkStart w:id="314" w:name="_Toc23966"/>
      <w:bookmarkStart w:id="315" w:name="_Toc14392"/>
      <w:r>
        <w:rPr>
          <w:rFonts w:eastAsia="仿宋_GB2312"/>
          <w:b/>
          <w:sz w:val="28"/>
        </w:rPr>
        <w:t>（九）</w:t>
      </w:r>
      <w:r>
        <w:rPr>
          <w:rFonts w:eastAsia="仿宋_GB2312" w:hint="eastAsia"/>
          <w:b/>
          <w:sz w:val="28"/>
        </w:rPr>
        <w:t>估价方法</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rsidR="00F812FB" w:rsidRDefault="00AC4104" w:rsidP="00F64C36">
      <w:pPr>
        <w:pStyle w:val="3"/>
        <w:snapToGrid w:val="0"/>
        <w:spacing w:line="520" w:lineRule="exact"/>
        <w:ind w:firstLineChars="216" w:firstLine="605"/>
        <w:rPr>
          <w:rFonts w:ascii="Times New Roman" w:eastAsia="仿宋_GB2312" w:hAnsi="Times New Roman"/>
        </w:rPr>
      </w:pPr>
      <w:bookmarkStart w:id="316" w:name="估价方法"/>
      <w:r>
        <w:rPr>
          <w:rFonts w:ascii="Times New Roman" w:eastAsia="仿宋_GB2312" w:hAnsi="Times New Roman" w:hint="eastAsia"/>
        </w:rPr>
        <w:t>本次选用</w:t>
      </w:r>
      <w:r>
        <w:rPr>
          <w:rFonts w:ascii="Times New Roman" w:eastAsia="仿宋_GB2312" w:hAnsi="Times New Roman" w:hint="eastAsia"/>
          <w:szCs w:val="22"/>
        </w:rPr>
        <w:t>比较法；</w:t>
      </w:r>
    </w:p>
    <w:p w:rsidR="00F812FB" w:rsidRDefault="00AC4104">
      <w:pPr>
        <w:spacing w:line="520" w:lineRule="exact"/>
        <w:ind w:firstLine="561"/>
        <w:rPr>
          <w:rFonts w:ascii="Times New Roman" w:eastAsia="仿宋_GB2312" w:hAnsi="Times New Roman"/>
          <w:sz w:val="28"/>
          <w:szCs w:val="22"/>
        </w:rPr>
      </w:pPr>
      <w:r>
        <w:rPr>
          <w:rFonts w:ascii="Times New Roman" w:eastAsia="仿宋_GB2312" w:hAnsi="Times New Roman" w:hint="eastAsia"/>
          <w:sz w:val="28"/>
          <w:szCs w:val="22"/>
        </w:rPr>
        <w:t>比较法：将估价对象与在价值时点近期有过交易的类似房地产进行比较，对这些类似房地产的已知价格作适当的修正，以此估算估价对象的客观合理价格或价值的方法。</w:t>
      </w:r>
    </w:p>
    <w:p w:rsidR="00F812FB" w:rsidRDefault="00AC4104" w:rsidP="00F64C36">
      <w:pPr>
        <w:spacing w:line="520" w:lineRule="exact"/>
        <w:ind w:firstLineChars="196" w:firstLine="551"/>
        <w:outlineLvl w:val="1"/>
        <w:rPr>
          <w:rFonts w:eastAsia="仿宋_GB2312"/>
          <w:b/>
          <w:sz w:val="28"/>
        </w:rPr>
      </w:pPr>
      <w:bookmarkStart w:id="317" w:name="_Toc27210"/>
      <w:bookmarkStart w:id="318" w:name="_Toc15892"/>
      <w:bookmarkStart w:id="319" w:name="_Toc27862"/>
      <w:bookmarkStart w:id="320" w:name="_Toc268258329"/>
      <w:bookmarkStart w:id="321" w:name="_Toc17135"/>
      <w:bookmarkStart w:id="322" w:name="_Toc28412"/>
      <w:bookmarkStart w:id="323" w:name="_Toc785"/>
      <w:bookmarkStart w:id="324" w:name="_Toc268200655"/>
      <w:bookmarkStart w:id="325" w:name="_Toc268258116"/>
      <w:bookmarkStart w:id="326" w:name="_Toc434533606"/>
      <w:bookmarkStart w:id="327" w:name="_Toc15403"/>
      <w:bookmarkStart w:id="328" w:name="_Toc14134"/>
      <w:bookmarkStart w:id="329" w:name="_Toc9373"/>
      <w:bookmarkStart w:id="330" w:name="_Toc21811"/>
      <w:bookmarkStart w:id="331" w:name="_Toc268200702"/>
      <w:bookmarkStart w:id="332" w:name="_Toc18206"/>
      <w:bookmarkEnd w:id="316"/>
      <w:r>
        <w:rPr>
          <w:rFonts w:eastAsia="仿宋_GB2312"/>
          <w:b/>
          <w:sz w:val="28"/>
        </w:rPr>
        <w:t>（十）估价结果</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rsidR="00F812FB" w:rsidRDefault="00AC4104">
      <w:pPr>
        <w:spacing w:line="520" w:lineRule="exact"/>
        <w:ind w:firstLineChars="200" w:firstLine="560"/>
        <w:rPr>
          <w:rFonts w:eastAsia="仿宋_GB2312"/>
          <w:sz w:val="28"/>
        </w:rPr>
      </w:pPr>
      <w:r>
        <w:rPr>
          <w:rFonts w:eastAsia="仿宋_GB2312" w:hint="eastAsia"/>
          <w:sz w:val="28"/>
        </w:rPr>
        <w:t>遵照有关的法律法规、政策文件和估价标准，根据估价委托人提供的相关资料以及本估价机构及注册房地产估价师</w:t>
      </w:r>
      <w:r>
        <w:rPr>
          <w:rFonts w:eastAsia="仿宋_GB2312"/>
          <w:sz w:val="28"/>
        </w:rPr>
        <w:t>掌握的资料，</w:t>
      </w:r>
      <w:r>
        <w:rPr>
          <w:rFonts w:eastAsia="仿宋_GB2312" w:hint="eastAsia"/>
          <w:sz w:val="28"/>
        </w:rPr>
        <w:t>按照估价目的，遵循估价原则，采用比较法进行了分析、测算和判断，在满足估价假设和限制条件下，估价对象于价值时点的估价结果见下表。</w:t>
      </w:r>
    </w:p>
    <w:p w:rsidR="00F812FB" w:rsidRDefault="00AC4104">
      <w:pPr>
        <w:spacing w:line="520" w:lineRule="exact"/>
        <w:ind w:firstLineChars="200" w:firstLine="560"/>
        <w:jc w:val="center"/>
        <w:rPr>
          <w:rFonts w:eastAsia="仿宋_GB2312"/>
          <w:sz w:val="28"/>
        </w:rPr>
      </w:pPr>
      <w:r>
        <w:rPr>
          <w:rFonts w:eastAsia="仿宋_GB2312" w:hint="eastAsia"/>
          <w:sz w:val="28"/>
        </w:rPr>
        <w:t>估价对象房地产价值表</w:t>
      </w:r>
      <w:bookmarkStart w:id="333" w:name="_GoBack"/>
      <w:bookmarkEnd w:id="333"/>
    </w:p>
    <w:tbl>
      <w:tblPr>
        <w:tblpPr w:leftFromText="180" w:rightFromText="180" w:vertAnchor="text" w:horzAnchor="page" w:tblpX="1795" w:tblpY="114"/>
        <w:tblOverlap w:val="never"/>
        <w:tblW w:w="8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8"/>
        <w:gridCol w:w="3239"/>
        <w:gridCol w:w="2312"/>
        <w:gridCol w:w="1335"/>
      </w:tblGrid>
      <w:tr w:rsidR="00F812FB">
        <w:trPr>
          <w:trHeight w:val="261"/>
        </w:trPr>
        <w:tc>
          <w:tcPr>
            <w:tcW w:w="5217" w:type="dxa"/>
            <w:gridSpan w:val="2"/>
            <w:vMerge w:val="restart"/>
            <w:tcBorders>
              <w:tl2br w:val="single" w:sz="4" w:space="0" w:color="auto"/>
            </w:tcBorders>
            <w:vAlign w:val="center"/>
          </w:tcPr>
          <w:p w:rsidR="00F812FB" w:rsidRDefault="00AC4104">
            <w:pPr>
              <w:widowControl/>
              <w:ind w:firstLine="360"/>
              <w:rPr>
                <w:rFonts w:ascii="宋体" w:hAnsi="宋体" w:cs="宋体"/>
                <w:sz w:val="18"/>
                <w:szCs w:val="18"/>
              </w:rPr>
            </w:pPr>
            <w:r>
              <w:rPr>
                <w:rFonts w:ascii="宋体" w:hAnsi="宋体" w:cs="宋体" w:hint="eastAsia"/>
                <w:sz w:val="18"/>
                <w:szCs w:val="18"/>
              </w:rPr>
              <w:t xml:space="preserve">                                     </w:t>
            </w:r>
            <w:r>
              <w:rPr>
                <w:rFonts w:ascii="宋体" w:hAnsi="宋体" w:cs="宋体" w:hint="eastAsia"/>
                <w:sz w:val="18"/>
                <w:szCs w:val="18"/>
              </w:rPr>
              <w:t>估价方法及结果</w:t>
            </w:r>
            <w:r>
              <w:rPr>
                <w:rFonts w:ascii="宋体" w:hAnsi="宋体" w:cs="宋体" w:hint="eastAsia"/>
                <w:sz w:val="18"/>
                <w:szCs w:val="18"/>
              </w:rPr>
              <w:br/>
            </w:r>
            <w:r>
              <w:rPr>
                <w:rFonts w:ascii="宋体" w:hAnsi="宋体" w:cs="宋体" w:hint="eastAsia"/>
                <w:sz w:val="18"/>
                <w:szCs w:val="18"/>
              </w:rPr>
              <w:t>估价对象及结果</w:t>
            </w:r>
          </w:p>
        </w:tc>
        <w:tc>
          <w:tcPr>
            <w:tcW w:w="2312" w:type="dxa"/>
            <w:vAlign w:val="center"/>
          </w:tcPr>
          <w:p w:rsidR="00F812FB" w:rsidRDefault="00AC4104">
            <w:pPr>
              <w:widowControl/>
              <w:ind w:firstLine="360"/>
              <w:jc w:val="center"/>
              <w:rPr>
                <w:rFonts w:ascii="宋体" w:hAnsi="宋体" w:cs="宋体"/>
                <w:sz w:val="18"/>
                <w:szCs w:val="18"/>
              </w:rPr>
            </w:pPr>
            <w:r>
              <w:rPr>
                <w:rFonts w:ascii="宋体" w:hAnsi="宋体" w:cs="宋体" w:hint="eastAsia"/>
                <w:sz w:val="18"/>
                <w:szCs w:val="18"/>
              </w:rPr>
              <w:t>测算结果</w:t>
            </w:r>
          </w:p>
        </w:tc>
        <w:tc>
          <w:tcPr>
            <w:tcW w:w="1335" w:type="dxa"/>
            <w:vMerge w:val="restart"/>
            <w:vAlign w:val="center"/>
          </w:tcPr>
          <w:p w:rsidR="00F812FB" w:rsidRDefault="00AC4104">
            <w:pPr>
              <w:widowControl/>
              <w:ind w:firstLineChars="200" w:firstLine="360"/>
              <w:rPr>
                <w:rFonts w:ascii="宋体" w:hAnsi="宋体" w:cs="宋体"/>
                <w:sz w:val="18"/>
                <w:szCs w:val="18"/>
              </w:rPr>
            </w:pPr>
            <w:r>
              <w:rPr>
                <w:rFonts w:ascii="宋体" w:hAnsi="宋体" w:cs="宋体" w:hint="eastAsia"/>
                <w:sz w:val="18"/>
                <w:szCs w:val="18"/>
              </w:rPr>
              <w:t>估价结果</w:t>
            </w:r>
          </w:p>
        </w:tc>
      </w:tr>
      <w:tr w:rsidR="00F812FB">
        <w:trPr>
          <w:trHeight w:val="282"/>
        </w:trPr>
        <w:tc>
          <w:tcPr>
            <w:tcW w:w="5217" w:type="dxa"/>
            <w:gridSpan w:val="2"/>
            <w:vMerge/>
            <w:vAlign w:val="center"/>
          </w:tcPr>
          <w:p w:rsidR="00F812FB" w:rsidRDefault="00F812FB">
            <w:pPr>
              <w:widowControl/>
              <w:ind w:firstLine="360"/>
              <w:rPr>
                <w:rFonts w:ascii="宋体" w:hAnsi="宋体" w:cs="宋体"/>
                <w:sz w:val="18"/>
                <w:szCs w:val="18"/>
              </w:rPr>
            </w:pPr>
          </w:p>
        </w:tc>
        <w:tc>
          <w:tcPr>
            <w:tcW w:w="2312" w:type="dxa"/>
            <w:vAlign w:val="center"/>
          </w:tcPr>
          <w:p w:rsidR="00F812FB" w:rsidRDefault="00AC4104">
            <w:pPr>
              <w:widowControl/>
              <w:ind w:firstLine="360"/>
              <w:jc w:val="center"/>
              <w:rPr>
                <w:rFonts w:ascii="宋体" w:hAnsi="宋体" w:cs="宋体"/>
                <w:sz w:val="18"/>
                <w:szCs w:val="18"/>
              </w:rPr>
            </w:pPr>
            <w:r>
              <w:rPr>
                <w:rFonts w:ascii="宋体" w:hAnsi="宋体" w:cs="宋体" w:hint="eastAsia"/>
                <w:sz w:val="18"/>
                <w:szCs w:val="18"/>
              </w:rPr>
              <w:t>比较法</w:t>
            </w:r>
          </w:p>
        </w:tc>
        <w:tc>
          <w:tcPr>
            <w:tcW w:w="1335" w:type="dxa"/>
            <w:vMerge/>
            <w:vAlign w:val="center"/>
          </w:tcPr>
          <w:p w:rsidR="00F812FB" w:rsidRDefault="00F812FB">
            <w:pPr>
              <w:widowControl/>
              <w:ind w:firstLine="360"/>
              <w:rPr>
                <w:rFonts w:ascii="宋体" w:hAnsi="宋体" w:cs="宋体"/>
                <w:sz w:val="18"/>
                <w:szCs w:val="18"/>
              </w:rPr>
            </w:pPr>
          </w:p>
        </w:tc>
      </w:tr>
      <w:tr w:rsidR="00F812FB">
        <w:trPr>
          <w:trHeight w:val="261"/>
        </w:trPr>
        <w:tc>
          <w:tcPr>
            <w:tcW w:w="1978" w:type="dxa"/>
            <w:vMerge w:val="restart"/>
            <w:vAlign w:val="center"/>
          </w:tcPr>
          <w:p w:rsidR="00F812FB" w:rsidRDefault="00AC4104">
            <w:pPr>
              <w:widowControl/>
              <w:jc w:val="center"/>
              <w:rPr>
                <w:rFonts w:ascii="宋体" w:hAnsi="宋体" w:cs="宋体"/>
                <w:sz w:val="18"/>
                <w:szCs w:val="18"/>
              </w:rPr>
            </w:pPr>
            <w:r>
              <w:rPr>
                <w:rFonts w:ascii="宋体" w:hAnsi="宋体" w:cs="宋体" w:hint="eastAsia"/>
                <w:sz w:val="18"/>
                <w:szCs w:val="18"/>
              </w:rPr>
              <w:t>估价对象</w:t>
            </w:r>
          </w:p>
          <w:p w:rsidR="00F812FB" w:rsidRDefault="00AC4104">
            <w:pPr>
              <w:widowControl/>
              <w:jc w:val="center"/>
              <w:rPr>
                <w:rFonts w:ascii="宋体" w:eastAsia="宋体" w:hAnsi="宋体" w:cs="宋体"/>
                <w:sz w:val="18"/>
                <w:szCs w:val="18"/>
              </w:rPr>
            </w:pPr>
            <w:r>
              <w:rPr>
                <w:rFonts w:ascii="宋体" w:hAnsi="宋体" w:cs="宋体" w:hint="eastAsia"/>
                <w:sz w:val="18"/>
                <w:szCs w:val="18"/>
              </w:rPr>
              <w:t>润泽园</w:t>
            </w:r>
            <w:r>
              <w:rPr>
                <w:rFonts w:ascii="宋体" w:hAnsi="宋体" w:cs="宋体" w:hint="eastAsia"/>
                <w:sz w:val="18"/>
                <w:szCs w:val="18"/>
              </w:rPr>
              <w:t>7-111</w:t>
            </w:r>
            <w:r>
              <w:rPr>
                <w:rFonts w:ascii="宋体" w:hAnsi="宋体" w:cs="宋体" w:hint="eastAsia"/>
                <w:sz w:val="18"/>
                <w:szCs w:val="18"/>
              </w:rPr>
              <w:t>号</w:t>
            </w:r>
          </w:p>
        </w:tc>
        <w:tc>
          <w:tcPr>
            <w:tcW w:w="3239" w:type="dxa"/>
            <w:vAlign w:val="center"/>
          </w:tcPr>
          <w:p w:rsidR="00F812FB" w:rsidRDefault="00AC4104">
            <w:pPr>
              <w:widowControl/>
              <w:ind w:firstLine="360"/>
              <w:jc w:val="center"/>
              <w:rPr>
                <w:rFonts w:ascii="宋体" w:hAnsi="宋体" w:cs="宋体"/>
                <w:sz w:val="18"/>
                <w:szCs w:val="18"/>
              </w:rPr>
            </w:pPr>
            <w:r>
              <w:rPr>
                <w:rFonts w:ascii="宋体" w:hAnsi="宋体" w:cs="宋体" w:hint="eastAsia"/>
                <w:sz w:val="18"/>
                <w:szCs w:val="18"/>
              </w:rPr>
              <w:t>房地产总价（元）</w:t>
            </w:r>
          </w:p>
        </w:tc>
        <w:tc>
          <w:tcPr>
            <w:tcW w:w="2312" w:type="dxa"/>
            <w:vAlign w:val="center"/>
          </w:tcPr>
          <w:p w:rsidR="00F812FB" w:rsidRDefault="00AC4104">
            <w:pPr>
              <w:ind w:firstLine="360"/>
              <w:jc w:val="center"/>
              <w:rPr>
                <w:rFonts w:ascii="宋体" w:eastAsia="宋体" w:hAnsi="宋体" w:cs="宋体"/>
                <w:sz w:val="18"/>
                <w:szCs w:val="18"/>
              </w:rPr>
            </w:pPr>
            <w:r>
              <w:rPr>
                <w:rFonts w:ascii="宋体" w:eastAsia="宋体" w:hAnsi="宋体" w:cs="宋体" w:hint="eastAsia"/>
                <w:sz w:val="18"/>
                <w:szCs w:val="18"/>
              </w:rPr>
              <w:t>483198</w:t>
            </w:r>
          </w:p>
        </w:tc>
        <w:tc>
          <w:tcPr>
            <w:tcW w:w="1335" w:type="dxa"/>
            <w:vAlign w:val="center"/>
          </w:tcPr>
          <w:p w:rsidR="00F812FB" w:rsidRDefault="00AC4104">
            <w:pPr>
              <w:ind w:firstLine="360"/>
              <w:jc w:val="center"/>
              <w:rPr>
                <w:rFonts w:ascii="宋体" w:eastAsia="宋体" w:hAnsi="宋体" w:cs="宋体"/>
                <w:sz w:val="18"/>
                <w:szCs w:val="18"/>
              </w:rPr>
            </w:pPr>
            <w:r>
              <w:rPr>
                <w:rFonts w:ascii="宋体" w:eastAsia="宋体" w:hAnsi="宋体" w:cs="宋体" w:hint="eastAsia"/>
                <w:sz w:val="18"/>
                <w:szCs w:val="18"/>
              </w:rPr>
              <w:t>483198</w:t>
            </w:r>
          </w:p>
        </w:tc>
      </w:tr>
      <w:tr w:rsidR="00F812FB">
        <w:trPr>
          <w:trHeight w:val="307"/>
        </w:trPr>
        <w:tc>
          <w:tcPr>
            <w:tcW w:w="1978" w:type="dxa"/>
            <w:vMerge/>
            <w:vAlign w:val="center"/>
          </w:tcPr>
          <w:p w:rsidR="00F812FB" w:rsidRDefault="00F812FB">
            <w:pPr>
              <w:widowControl/>
              <w:ind w:firstLine="360"/>
              <w:jc w:val="center"/>
              <w:rPr>
                <w:rFonts w:ascii="宋体" w:hAnsi="宋体" w:cs="宋体"/>
                <w:sz w:val="18"/>
                <w:szCs w:val="18"/>
              </w:rPr>
            </w:pPr>
          </w:p>
        </w:tc>
        <w:tc>
          <w:tcPr>
            <w:tcW w:w="3239" w:type="dxa"/>
            <w:vAlign w:val="center"/>
          </w:tcPr>
          <w:p w:rsidR="00F812FB" w:rsidRDefault="00AC4104">
            <w:pPr>
              <w:widowControl/>
              <w:ind w:firstLine="360"/>
              <w:jc w:val="center"/>
              <w:rPr>
                <w:rFonts w:ascii="宋体" w:hAnsi="宋体" w:cs="宋体"/>
                <w:sz w:val="18"/>
                <w:szCs w:val="18"/>
              </w:rPr>
            </w:pPr>
            <w:r>
              <w:rPr>
                <w:rFonts w:ascii="宋体" w:hAnsi="宋体" w:cs="宋体" w:hint="eastAsia"/>
                <w:sz w:val="18"/>
                <w:szCs w:val="18"/>
              </w:rPr>
              <w:t>单价（元</w:t>
            </w:r>
            <w:r>
              <w:rPr>
                <w:rFonts w:ascii="宋体" w:hAnsi="宋体" w:cs="宋体" w:hint="eastAsia"/>
                <w:sz w:val="18"/>
                <w:szCs w:val="18"/>
              </w:rPr>
              <w:t>/</w:t>
            </w:r>
            <w:r>
              <w:rPr>
                <w:rFonts w:ascii="宋体" w:hAnsi="宋体" w:cs="宋体" w:hint="eastAsia"/>
                <w:sz w:val="18"/>
                <w:szCs w:val="18"/>
              </w:rPr>
              <w:t>平方米）</w:t>
            </w:r>
          </w:p>
        </w:tc>
        <w:tc>
          <w:tcPr>
            <w:tcW w:w="2312" w:type="dxa"/>
            <w:vAlign w:val="center"/>
          </w:tcPr>
          <w:p w:rsidR="00F812FB" w:rsidRDefault="00AC4104">
            <w:pPr>
              <w:ind w:firstLine="360"/>
              <w:jc w:val="center"/>
              <w:rPr>
                <w:rFonts w:ascii="宋体" w:eastAsia="宋体" w:hAnsi="宋体" w:cs="宋体"/>
                <w:sz w:val="18"/>
                <w:szCs w:val="18"/>
              </w:rPr>
            </w:pPr>
            <w:r>
              <w:rPr>
                <w:rFonts w:ascii="宋体" w:eastAsia="宋体" w:hAnsi="宋体" w:cs="宋体" w:hint="eastAsia"/>
                <w:sz w:val="18"/>
                <w:szCs w:val="18"/>
              </w:rPr>
              <w:t>3434</w:t>
            </w:r>
          </w:p>
        </w:tc>
        <w:tc>
          <w:tcPr>
            <w:tcW w:w="1335" w:type="dxa"/>
            <w:vAlign w:val="center"/>
          </w:tcPr>
          <w:p w:rsidR="00F812FB" w:rsidRDefault="00AC4104">
            <w:pPr>
              <w:ind w:firstLine="360"/>
              <w:jc w:val="center"/>
              <w:rPr>
                <w:rFonts w:ascii="宋体" w:eastAsia="宋体" w:hAnsi="宋体" w:cs="宋体"/>
                <w:sz w:val="18"/>
                <w:szCs w:val="18"/>
              </w:rPr>
            </w:pPr>
            <w:r>
              <w:rPr>
                <w:rFonts w:ascii="宋体" w:eastAsia="宋体" w:hAnsi="宋体" w:cs="宋体" w:hint="eastAsia"/>
                <w:sz w:val="18"/>
                <w:szCs w:val="18"/>
              </w:rPr>
              <w:t>3434</w:t>
            </w:r>
          </w:p>
        </w:tc>
      </w:tr>
      <w:tr w:rsidR="00F812FB">
        <w:trPr>
          <w:trHeight w:val="307"/>
        </w:trPr>
        <w:tc>
          <w:tcPr>
            <w:tcW w:w="1978" w:type="dxa"/>
            <w:vAlign w:val="center"/>
          </w:tcPr>
          <w:p w:rsidR="00F812FB" w:rsidRDefault="00AC4104">
            <w:pPr>
              <w:widowControl/>
              <w:jc w:val="center"/>
              <w:rPr>
                <w:rFonts w:ascii="宋体" w:hAnsi="宋体" w:cs="宋体"/>
                <w:sz w:val="18"/>
                <w:szCs w:val="18"/>
              </w:rPr>
            </w:pPr>
            <w:r>
              <w:rPr>
                <w:rFonts w:ascii="宋体" w:hAnsi="宋体" w:cs="宋体" w:hint="eastAsia"/>
                <w:sz w:val="18"/>
                <w:szCs w:val="18"/>
              </w:rPr>
              <w:t>房地产总价值（元）</w:t>
            </w:r>
          </w:p>
        </w:tc>
        <w:tc>
          <w:tcPr>
            <w:tcW w:w="5551" w:type="dxa"/>
            <w:gridSpan w:val="2"/>
            <w:vAlign w:val="center"/>
          </w:tcPr>
          <w:p w:rsidR="00F812FB" w:rsidRDefault="00F812FB">
            <w:pPr>
              <w:widowControl/>
              <w:ind w:firstLine="360"/>
              <w:jc w:val="center"/>
              <w:rPr>
                <w:rFonts w:ascii="宋体" w:hAnsi="宋体" w:cs="宋体"/>
                <w:sz w:val="18"/>
                <w:szCs w:val="18"/>
              </w:rPr>
            </w:pPr>
          </w:p>
        </w:tc>
        <w:tc>
          <w:tcPr>
            <w:tcW w:w="1335" w:type="dxa"/>
            <w:vAlign w:val="center"/>
          </w:tcPr>
          <w:p w:rsidR="00F812FB" w:rsidRDefault="00AC4104">
            <w:pPr>
              <w:widowControl/>
              <w:ind w:firstLine="360"/>
              <w:jc w:val="center"/>
              <w:rPr>
                <w:rFonts w:ascii="宋体" w:eastAsia="宋体" w:hAnsi="宋体" w:cs="宋体"/>
                <w:sz w:val="18"/>
                <w:szCs w:val="18"/>
              </w:rPr>
            </w:pPr>
            <w:r>
              <w:rPr>
                <w:rFonts w:ascii="宋体" w:eastAsia="宋体" w:hAnsi="宋体" w:cs="宋体" w:hint="eastAsia"/>
                <w:sz w:val="18"/>
                <w:szCs w:val="18"/>
              </w:rPr>
              <w:t>483198</w:t>
            </w:r>
          </w:p>
        </w:tc>
      </w:tr>
    </w:tbl>
    <w:p w:rsidR="00F812FB" w:rsidRDefault="00F812FB">
      <w:pPr>
        <w:spacing w:line="520" w:lineRule="exact"/>
        <w:ind w:firstLineChars="200" w:firstLine="560"/>
        <w:jc w:val="center"/>
        <w:rPr>
          <w:rFonts w:eastAsia="仿宋_GB2312"/>
          <w:sz w:val="28"/>
        </w:rPr>
      </w:pPr>
    </w:p>
    <w:p w:rsidR="00F812FB" w:rsidRDefault="00AC4104" w:rsidP="00F64C36">
      <w:pPr>
        <w:spacing w:line="520" w:lineRule="exact"/>
        <w:ind w:firstLineChars="200" w:firstLine="562"/>
        <w:outlineLvl w:val="1"/>
        <w:rPr>
          <w:rFonts w:eastAsia="仿宋_GB2312"/>
          <w:b/>
          <w:sz w:val="28"/>
        </w:rPr>
      </w:pPr>
      <w:bookmarkStart w:id="334" w:name="_Toc8129"/>
      <w:bookmarkStart w:id="335" w:name="_Toc29383"/>
      <w:bookmarkStart w:id="336" w:name="_Toc21232"/>
      <w:bookmarkStart w:id="337" w:name="_Toc22296"/>
      <w:bookmarkStart w:id="338" w:name="_Toc3944"/>
      <w:bookmarkStart w:id="339" w:name="_Toc22116"/>
      <w:bookmarkStart w:id="340" w:name="_Toc7298"/>
      <w:bookmarkStart w:id="341" w:name="_Toc19430"/>
      <w:bookmarkStart w:id="342" w:name="_Toc32712"/>
      <w:bookmarkStart w:id="343" w:name="_Toc268200704"/>
      <w:bookmarkStart w:id="344" w:name="_Toc268200657"/>
      <w:bookmarkStart w:id="345" w:name="_Toc268258118"/>
      <w:bookmarkStart w:id="346" w:name="_Toc268258331"/>
      <w:r>
        <w:rPr>
          <w:rFonts w:eastAsia="仿宋_GB2312" w:hint="eastAsia"/>
          <w:b/>
          <w:sz w:val="28"/>
        </w:rPr>
        <w:t>（十一）注册房地产估价师</w:t>
      </w:r>
      <w:bookmarkEnd w:id="334"/>
      <w:bookmarkEnd w:id="335"/>
      <w:bookmarkEnd w:id="336"/>
      <w:bookmarkEnd w:id="337"/>
      <w:bookmarkEnd w:id="338"/>
      <w:bookmarkEnd w:id="339"/>
      <w:bookmarkEnd w:id="340"/>
      <w:bookmarkEnd w:id="341"/>
      <w:bookmarkEnd w:id="342"/>
    </w:p>
    <w:p w:rsidR="00F812FB" w:rsidRDefault="00AC4104">
      <w:pPr>
        <w:spacing w:line="600" w:lineRule="exact"/>
        <w:ind w:firstLineChars="200" w:firstLine="560"/>
        <w:rPr>
          <w:rFonts w:eastAsia="仿宋_GB2312"/>
          <w:sz w:val="28"/>
        </w:rPr>
      </w:pPr>
      <w:r>
        <w:rPr>
          <w:rFonts w:eastAsia="仿宋_GB2312"/>
          <w:sz w:val="28"/>
        </w:rPr>
        <w:t>注册房地产估价师</w:t>
      </w:r>
      <w:r>
        <w:rPr>
          <w:rFonts w:eastAsia="仿宋_GB2312"/>
          <w:sz w:val="28"/>
        </w:rPr>
        <w:t xml:space="preserve">          </w:t>
      </w:r>
      <w:r>
        <w:rPr>
          <w:rFonts w:eastAsia="仿宋_GB2312"/>
          <w:sz w:val="28"/>
        </w:rPr>
        <w:t>注册证书编号</w:t>
      </w:r>
      <w:r>
        <w:rPr>
          <w:rFonts w:eastAsia="仿宋_GB2312"/>
          <w:sz w:val="28"/>
        </w:rPr>
        <w:t xml:space="preserve">          </w:t>
      </w:r>
      <w:r>
        <w:rPr>
          <w:rFonts w:eastAsia="仿宋_GB2312"/>
          <w:sz w:val="28"/>
        </w:rPr>
        <w:t>签</w:t>
      </w:r>
      <w:r>
        <w:rPr>
          <w:rFonts w:eastAsia="仿宋_GB2312"/>
          <w:sz w:val="28"/>
        </w:rPr>
        <w:t xml:space="preserve">    </w:t>
      </w:r>
      <w:r>
        <w:rPr>
          <w:rFonts w:eastAsia="仿宋_GB2312" w:hint="eastAsia"/>
          <w:sz w:val="28"/>
        </w:rPr>
        <w:t>名</w:t>
      </w:r>
    </w:p>
    <w:p w:rsidR="00F812FB" w:rsidRDefault="00F812FB">
      <w:pPr>
        <w:pStyle w:val="a3"/>
        <w:spacing w:line="560" w:lineRule="exact"/>
        <w:ind w:firstLineChars="200" w:firstLine="560"/>
        <w:rPr>
          <w:rFonts w:eastAsia="仿宋_GB2312"/>
          <w:szCs w:val="24"/>
        </w:rPr>
      </w:pPr>
    </w:p>
    <w:p w:rsidR="00F812FB" w:rsidRDefault="00AC4104">
      <w:pPr>
        <w:pStyle w:val="a3"/>
        <w:spacing w:line="560" w:lineRule="exact"/>
        <w:ind w:firstLineChars="200" w:firstLine="560"/>
        <w:rPr>
          <w:rFonts w:eastAsia="仿宋_GB2312"/>
          <w:szCs w:val="24"/>
        </w:rPr>
      </w:pPr>
      <w:r>
        <w:rPr>
          <w:rFonts w:eastAsia="仿宋_GB2312" w:hint="eastAsia"/>
          <w:szCs w:val="24"/>
        </w:rPr>
        <w:t>阳改林</w:t>
      </w:r>
      <w:r>
        <w:rPr>
          <w:rFonts w:eastAsia="仿宋_GB2312" w:hint="eastAsia"/>
          <w:szCs w:val="24"/>
        </w:rPr>
        <w:t xml:space="preserve">                     6519970009           </w:t>
      </w:r>
    </w:p>
    <w:p w:rsidR="00F812FB" w:rsidRDefault="00F812FB">
      <w:pPr>
        <w:pStyle w:val="a3"/>
        <w:spacing w:line="560" w:lineRule="exact"/>
        <w:ind w:firstLineChars="400" w:firstLine="1120"/>
        <w:rPr>
          <w:rFonts w:eastAsia="仿宋_GB2312"/>
          <w:szCs w:val="24"/>
        </w:rPr>
      </w:pPr>
    </w:p>
    <w:p w:rsidR="00F812FB" w:rsidRDefault="00AC4104">
      <w:pPr>
        <w:pStyle w:val="a3"/>
        <w:spacing w:line="560" w:lineRule="exact"/>
        <w:ind w:firstLineChars="200" w:firstLine="560"/>
        <w:rPr>
          <w:rFonts w:eastAsia="仿宋_GB2312"/>
          <w:szCs w:val="24"/>
        </w:rPr>
      </w:pPr>
      <w:r>
        <w:rPr>
          <w:rFonts w:eastAsia="仿宋_GB2312" w:hint="eastAsia"/>
          <w:szCs w:val="24"/>
        </w:rPr>
        <w:t>李</w:t>
      </w:r>
      <w:r>
        <w:rPr>
          <w:rFonts w:eastAsia="仿宋_GB2312" w:hint="eastAsia"/>
          <w:szCs w:val="24"/>
        </w:rPr>
        <w:t xml:space="preserve">  </w:t>
      </w:r>
      <w:r>
        <w:rPr>
          <w:rFonts w:eastAsia="仿宋_GB2312" w:hint="eastAsia"/>
          <w:szCs w:val="24"/>
        </w:rPr>
        <w:t>红</w:t>
      </w:r>
      <w:r>
        <w:rPr>
          <w:rFonts w:eastAsia="仿宋_GB2312" w:hint="eastAsia"/>
          <w:szCs w:val="24"/>
        </w:rPr>
        <w:t xml:space="preserve">                     6520040025    </w:t>
      </w:r>
    </w:p>
    <w:p w:rsidR="00F812FB" w:rsidRDefault="00F812FB" w:rsidP="00F64C36">
      <w:pPr>
        <w:spacing w:line="520" w:lineRule="exact"/>
        <w:ind w:firstLineChars="200" w:firstLine="562"/>
        <w:outlineLvl w:val="1"/>
        <w:rPr>
          <w:rFonts w:eastAsia="仿宋_GB2312"/>
          <w:b/>
          <w:sz w:val="28"/>
        </w:rPr>
      </w:pPr>
      <w:bookmarkStart w:id="347" w:name="_Toc434533608"/>
      <w:bookmarkStart w:id="348" w:name="_Toc13550"/>
      <w:bookmarkStart w:id="349" w:name="_Toc11692"/>
      <w:bookmarkStart w:id="350" w:name="_Toc16025"/>
      <w:bookmarkStart w:id="351" w:name="_Toc11246"/>
      <w:bookmarkStart w:id="352" w:name="_Toc21535"/>
      <w:bookmarkStart w:id="353" w:name="_Toc13080"/>
      <w:bookmarkStart w:id="354" w:name="_Toc21701"/>
      <w:bookmarkStart w:id="355" w:name="_Toc20448"/>
      <w:bookmarkStart w:id="356" w:name="_Toc10391"/>
      <w:bookmarkStart w:id="357" w:name="_Toc8416"/>
    </w:p>
    <w:p w:rsidR="00F812FB" w:rsidRDefault="00AC4104" w:rsidP="00F64C36">
      <w:pPr>
        <w:spacing w:line="520" w:lineRule="exact"/>
        <w:ind w:firstLineChars="200" w:firstLine="562"/>
        <w:outlineLvl w:val="1"/>
        <w:rPr>
          <w:rFonts w:ascii="仿宋_GB2312" w:eastAsia="仿宋_GB2312"/>
          <w:b/>
        </w:rPr>
      </w:pPr>
      <w:bookmarkStart w:id="358" w:name="_Toc14891"/>
      <w:r>
        <w:rPr>
          <w:rFonts w:eastAsia="仿宋_GB2312" w:hint="eastAsia"/>
          <w:b/>
          <w:sz w:val="28"/>
        </w:rPr>
        <w:t>（十二）</w:t>
      </w:r>
      <w:bookmarkEnd w:id="343"/>
      <w:bookmarkEnd w:id="344"/>
      <w:bookmarkEnd w:id="345"/>
      <w:bookmarkEnd w:id="346"/>
      <w:bookmarkEnd w:id="347"/>
      <w:r>
        <w:rPr>
          <w:rFonts w:eastAsia="仿宋_GB2312" w:hint="eastAsia"/>
          <w:b/>
          <w:sz w:val="28"/>
        </w:rPr>
        <w:t>实地查勘期</w:t>
      </w:r>
      <w:bookmarkEnd w:id="348"/>
      <w:bookmarkEnd w:id="349"/>
      <w:bookmarkEnd w:id="350"/>
      <w:bookmarkEnd w:id="351"/>
      <w:bookmarkEnd w:id="352"/>
      <w:bookmarkEnd w:id="353"/>
      <w:bookmarkEnd w:id="354"/>
      <w:bookmarkEnd w:id="355"/>
      <w:bookmarkEnd w:id="356"/>
      <w:bookmarkEnd w:id="357"/>
      <w:bookmarkEnd w:id="358"/>
    </w:p>
    <w:p w:rsidR="00F812FB" w:rsidRDefault="00AC4104">
      <w:pPr>
        <w:spacing w:line="520" w:lineRule="exact"/>
        <w:ind w:firstLineChars="200" w:firstLine="560"/>
        <w:rPr>
          <w:rFonts w:eastAsia="仿宋_GB2312"/>
          <w:sz w:val="28"/>
        </w:rPr>
      </w:pPr>
      <w:r>
        <w:rPr>
          <w:rFonts w:eastAsia="仿宋_GB2312" w:hint="eastAsia"/>
          <w:sz w:val="28"/>
        </w:rPr>
        <w:t>2019</w:t>
      </w:r>
      <w:r>
        <w:rPr>
          <w:rFonts w:eastAsia="仿宋_GB2312" w:hint="eastAsia"/>
          <w:sz w:val="28"/>
        </w:rPr>
        <w:t>年</w:t>
      </w:r>
      <w:r>
        <w:rPr>
          <w:rFonts w:eastAsia="仿宋_GB2312" w:hint="eastAsia"/>
          <w:sz w:val="28"/>
        </w:rPr>
        <w:t>8</w:t>
      </w:r>
      <w:r>
        <w:rPr>
          <w:rFonts w:eastAsia="仿宋_GB2312" w:hint="eastAsia"/>
          <w:sz w:val="28"/>
        </w:rPr>
        <w:t>月</w:t>
      </w:r>
      <w:r>
        <w:rPr>
          <w:rFonts w:eastAsia="仿宋_GB2312" w:hint="eastAsia"/>
          <w:sz w:val="28"/>
        </w:rPr>
        <w:t>23</w:t>
      </w:r>
      <w:r>
        <w:rPr>
          <w:rFonts w:eastAsia="仿宋_GB2312" w:hint="eastAsia"/>
          <w:sz w:val="28"/>
        </w:rPr>
        <w:t>日</w:t>
      </w:r>
    </w:p>
    <w:p w:rsidR="00F812FB" w:rsidRDefault="00AC4104" w:rsidP="00F64C36">
      <w:pPr>
        <w:spacing w:line="520" w:lineRule="exact"/>
        <w:ind w:firstLineChars="200" w:firstLine="562"/>
        <w:outlineLvl w:val="1"/>
        <w:rPr>
          <w:rFonts w:eastAsia="仿宋_GB2312"/>
          <w:b/>
          <w:sz w:val="28"/>
        </w:rPr>
      </w:pPr>
      <w:bookmarkStart w:id="359" w:name="_Toc268258332"/>
      <w:bookmarkStart w:id="360" w:name="_Toc268200705"/>
      <w:bookmarkStart w:id="361" w:name="_Toc268200658"/>
      <w:bookmarkStart w:id="362" w:name="_Toc268258119"/>
      <w:bookmarkStart w:id="363" w:name="_Toc18024"/>
      <w:bookmarkStart w:id="364" w:name="_Toc28945"/>
      <w:bookmarkStart w:id="365" w:name="_Toc23735"/>
      <w:bookmarkStart w:id="366" w:name="_Toc21380"/>
      <w:bookmarkStart w:id="367" w:name="_Toc19277"/>
      <w:bookmarkStart w:id="368" w:name="_Toc16389"/>
      <w:bookmarkStart w:id="369" w:name="_Toc3869"/>
      <w:bookmarkStart w:id="370" w:name="_Toc3381"/>
      <w:bookmarkStart w:id="371" w:name="_Toc8666"/>
      <w:bookmarkStart w:id="372" w:name="_Toc434533609"/>
      <w:bookmarkStart w:id="373" w:name="_Toc19244"/>
      <w:bookmarkStart w:id="374" w:name="_Toc24719"/>
      <w:r>
        <w:rPr>
          <w:rFonts w:eastAsia="仿宋_GB2312"/>
          <w:b/>
          <w:sz w:val="28"/>
        </w:rPr>
        <w:lastRenderedPageBreak/>
        <w:t>（十</w:t>
      </w:r>
      <w:r>
        <w:rPr>
          <w:rFonts w:eastAsia="仿宋_GB2312" w:hint="eastAsia"/>
          <w:b/>
          <w:sz w:val="28"/>
        </w:rPr>
        <w:t>三</w:t>
      </w:r>
      <w:r>
        <w:rPr>
          <w:rFonts w:eastAsia="仿宋_GB2312"/>
          <w:b/>
          <w:sz w:val="28"/>
        </w:rPr>
        <w:t>）</w:t>
      </w:r>
      <w:bookmarkEnd w:id="359"/>
      <w:bookmarkEnd w:id="360"/>
      <w:bookmarkEnd w:id="361"/>
      <w:bookmarkEnd w:id="362"/>
      <w:r>
        <w:rPr>
          <w:rFonts w:eastAsia="仿宋_GB2312" w:hint="eastAsia"/>
          <w:b/>
          <w:sz w:val="28"/>
        </w:rPr>
        <w:t>估价作业日期</w:t>
      </w:r>
      <w:bookmarkEnd w:id="363"/>
      <w:bookmarkEnd w:id="364"/>
      <w:bookmarkEnd w:id="365"/>
      <w:bookmarkEnd w:id="366"/>
      <w:bookmarkEnd w:id="367"/>
      <w:bookmarkEnd w:id="368"/>
      <w:bookmarkEnd w:id="369"/>
      <w:bookmarkEnd w:id="370"/>
      <w:bookmarkEnd w:id="371"/>
      <w:bookmarkEnd w:id="372"/>
      <w:bookmarkEnd w:id="373"/>
      <w:bookmarkEnd w:id="374"/>
      <w:r>
        <w:rPr>
          <w:rFonts w:eastAsia="仿宋_GB2312"/>
          <w:b/>
          <w:sz w:val="28"/>
        </w:rPr>
        <w:tab/>
      </w:r>
    </w:p>
    <w:p w:rsidR="00F812FB" w:rsidRDefault="00AC4104">
      <w:pPr>
        <w:spacing w:line="520" w:lineRule="exact"/>
        <w:ind w:firstLineChars="200" w:firstLine="560"/>
        <w:rPr>
          <w:rFonts w:eastAsia="仿宋_GB2312"/>
          <w:sz w:val="28"/>
        </w:rPr>
      </w:pPr>
      <w:r>
        <w:rPr>
          <w:rFonts w:eastAsia="仿宋_GB2312" w:hint="eastAsia"/>
          <w:sz w:val="28"/>
        </w:rPr>
        <w:t>估价作业期：</w:t>
      </w:r>
      <w:r>
        <w:rPr>
          <w:rFonts w:eastAsia="仿宋_GB2312" w:hint="eastAsia"/>
          <w:sz w:val="28"/>
        </w:rPr>
        <w:t>2019</w:t>
      </w:r>
      <w:r>
        <w:rPr>
          <w:rFonts w:eastAsia="仿宋_GB2312" w:hint="eastAsia"/>
          <w:sz w:val="28"/>
        </w:rPr>
        <w:t>年</w:t>
      </w:r>
      <w:r>
        <w:rPr>
          <w:rFonts w:eastAsia="仿宋_GB2312" w:hint="eastAsia"/>
          <w:sz w:val="28"/>
        </w:rPr>
        <w:t>8</w:t>
      </w:r>
      <w:r>
        <w:rPr>
          <w:rFonts w:eastAsia="仿宋_GB2312" w:hint="eastAsia"/>
          <w:sz w:val="28"/>
        </w:rPr>
        <w:t>月</w:t>
      </w:r>
      <w:r>
        <w:rPr>
          <w:rFonts w:eastAsia="仿宋_GB2312" w:hint="eastAsia"/>
          <w:sz w:val="28"/>
        </w:rPr>
        <w:t>23</w:t>
      </w:r>
      <w:r>
        <w:rPr>
          <w:rFonts w:eastAsia="仿宋_GB2312" w:hint="eastAsia"/>
          <w:sz w:val="28"/>
        </w:rPr>
        <w:t>日至</w:t>
      </w:r>
      <w:r>
        <w:rPr>
          <w:rFonts w:eastAsia="仿宋_GB2312" w:hint="eastAsia"/>
          <w:sz w:val="28"/>
        </w:rPr>
        <w:t>2019</w:t>
      </w:r>
      <w:r>
        <w:rPr>
          <w:rFonts w:eastAsia="仿宋_GB2312" w:hint="eastAsia"/>
          <w:sz w:val="28"/>
        </w:rPr>
        <w:t>年</w:t>
      </w:r>
      <w:r>
        <w:rPr>
          <w:rFonts w:eastAsia="仿宋_GB2312" w:hint="eastAsia"/>
          <w:sz w:val="28"/>
        </w:rPr>
        <w:t>9</w:t>
      </w:r>
      <w:r>
        <w:rPr>
          <w:rFonts w:eastAsia="仿宋_GB2312" w:hint="eastAsia"/>
          <w:sz w:val="28"/>
        </w:rPr>
        <w:t>月</w:t>
      </w:r>
      <w:r>
        <w:rPr>
          <w:rFonts w:eastAsia="仿宋_GB2312" w:hint="eastAsia"/>
          <w:sz w:val="28"/>
        </w:rPr>
        <w:t>25</w:t>
      </w:r>
      <w:r>
        <w:rPr>
          <w:rFonts w:eastAsia="仿宋_GB2312" w:hint="eastAsia"/>
          <w:sz w:val="28"/>
        </w:rPr>
        <w:t>日。</w:t>
      </w:r>
    </w:p>
    <w:p w:rsidR="00F812FB" w:rsidRDefault="00F812FB">
      <w:pPr>
        <w:spacing w:line="520" w:lineRule="exact"/>
        <w:ind w:firstLineChars="200" w:firstLine="560"/>
        <w:rPr>
          <w:rFonts w:eastAsia="仿宋_GB2312"/>
          <w:sz w:val="28"/>
        </w:rPr>
        <w:sectPr w:rsidR="00F812FB">
          <w:headerReference w:type="default" r:id="rId11"/>
          <w:footerReference w:type="default" r:id="rId12"/>
          <w:pgSz w:w="11906" w:h="16838"/>
          <w:pgMar w:top="1418" w:right="1418" w:bottom="1418" w:left="1418" w:header="936" w:footer="936" w:gutter="284"/>
          <w:cols w:space="720"/>
          <w:docGrid w:type="linesAndChars" w:linePitch="312"/>
        </w:sectPr>
      </w:pPr>
    </w:p>
    <w:p w:rsidR="00F812FB" w:rsidRDefault="00AC4104" w:rsidP="00F64C36">
      <w:pPr>
        <w:spacing w:beforeLines="200" w:afterLines="150" w:line="200" w:lineRule="atLeast"/>
        <w:jc w:val="center"/>
        <w:outlineLvl w:val="0"/>
        <w:rPr>
          <w:rFonts w:eastAsia="华文中宋"/>
          <w:b/>
          <w:spacing w:val="40"/>
          <w:sz w:val="36"/>
        </w:rPr>
      </w:pPr>
      <w:bookmarkStart w:id="375" w:name="_Toc268258120"/>
      <w:bookmarkStart w:id="376" w:name="_Toc944"/>
      <w:bookmarkStart w:id="377" w:name="_Toc268258027"/>
      <w:bookmarkStart w:id="378" w:name="_Toc6368"/>
      <w:bookmarkStart w:id="379" w:name="_Toc268200659"/>
      <w:bookmarkStart w:id="380" w:name="_Toc17109"/>
      <w:bookmarkStart w:id="381" w:name="_Toc7801"/>
      <w:bookmarkStart w:id="382" w:name="_Toc9388"/>
      <w:bookmarkStart w:id="383" w:name="_Toc20783"/>
      <w:bookmarkStart w:id="384" w:name="_Toc31967"/>
      <w:bookmarkStart w:id="385" w:name="_Toc268200706"/>
      <w:bookmarkStart w:id="386" w:name="_Toc434533610"/>
      <w:bookmarkStart w:id="387" w:name="_Toc10883"/>
      <w:bookmarkStart w:id="388" w:name="_Toc29646"/>
      <w:bookmarkStart w:id="389" w:name="_Toc15649"/>
      <w:bookmarkStart w:id="390" w:name="_Toc268258333"/>
      <w:bookmarkStart w:id="391" w:name="_Toc13098"/>
      <w:bookmarkStart w:id="392" w:name="_Toc1661"/>
      <w:r>
        <w:rPr>
          <w:rFonts w:eastAsia="华文中宋" w:hint="eastAsia"/>
          <w:b/>
          <w:spacing w:val="40"/>
          <w:sz w:val="36"/>
        </w:rPr>
        <w:lastRenderedPageBreak/>
        <w:t>四</w:t>
      </w:r>
      <w:r>
        <w:rPr>
          <w:rFonts w:eastAsia="华文中宋"/>
          <w:b/>
          <w:spacing w:val="40"/>
          <w:sz w:val="36"/>
        </w:rPr>
        <w:t>、</w:t>
      </w:r>
      <w:r>
        <w:rPr>
          <w:b/>
          <w:spacing w:val="12"/>
          <w:sz w:val="36"/>
          <w:szCs w:val="36"/>
        </w:rPr>
        <w:t>附</w:t>
      </w:r>
      <w:r>
        <w:rPr>
          <w:b/>
          <w:spacing w:val="12"/>
          <w:sz w:val="36"/>
          <w:szCs w:val="36"/>
        </w:rPr>
        <w:t xml:space="preserve">  </w:t>
      </w:r>
      <w:r>
        <w:rPr>
          <w:b/>
          <w:spacing w:val="12"/>
          <w:sz w:val="36"/>
          <w:szCs w:val="36"/>
        </w:rPr>
        <w:t>件</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rsidR="00F812FB" w:rsidRDefault="00AC4104">
      <w:pPr>
        <w:spacing w:line="520" w:lineRule="exact"/>
        <w:ind w:firstLineChars="200" w:firstLine="560"/>
        <w:outlineLvl w:val="1"/>
        <w:rPr>
          <w:rFonts w:eastAsia="仿宋_GB2312"/>
          <w:sz w:val="28"/>
        </w:rPr>
      </w:pPr>
      <w:bookmarkStart w:id="393" w:name="_Toc26343"/>
      <w:bookmarkStart w:id="394" w:name="_Toc19116"/>
      <w:bookmarkStart w:id="395" w:name="_Toc434533611"/>
      <w:bookmarkStart w:id="396" w:name="_Toc19646"/>
      <w:bookmarkStart w:id="397" w:name="_Toc29122"/>
      <w:bookmarkStart w:id="398" w:name="_Toc15715"/>
      <w:bookmarkStart w:id="399" w:name="_Toc27683"/>
      <w:bookmarkStart w:id="400" w:name="_Toc10149"/>
      <w:bookmarkStart w:id="401" w:name="_Toc9783"/>
      <w:bookmarkStart w:id="402" w:name="_Toc12187"/>
      <w:bookmarkStart w:id="403" w:name="_Toc12404"/>
      <w:bookmarkStart w:id="404" w:name="_Toc6282"/>
      <w:r>
        <w:rPr>
          <w:rFonts w:eastAsia="仿宋_GB2312"/>
          <w:sz w:val="28"/>
        </w:rPr>
        <w:t>1</w:t>
      </w:r>
      <w:r>
        <w:rPr>
          <w:rFonts w:eastAsia="仿宋_GB2312"/>
          <w:sz w:val="28"/>
        </w:rPr>
        <w:t>、</w:t>
      </w:r>
      <w:r>
        <w:rPr>
          <w:rFonts w:eastAsia="仿宋_GB2312" w:hint="eastAsia"/>
          <w:sz w:val="28"/>
        </w:rPr>
        <w:t>《评估委托函》</w:t>
      </w:r>
      <w:bookmarkEnd w:id="393"/>
      <w:bookmarkEnd w:id="394"/>
      <w:bookmarkEnd w:id="395"/>
      <w:bookmarkEnd w:id="396"/>
      <w:bookmarkEnd w:id="397"/>
      <w:bookmarkEnd w:id="398"/>
      <w:bookmarkEnd w:id="399"/>
      <w:bookmarkEnd w:id="400"/>
      <w:bookmarkEnd w:id="401"/>
      <w:bookmarkEnd w:id="402"/>
      <w:bookmarkEnd w:id="403"/>
      <w:bookmarkEnd w:id="404"/>
    </w:p>
    <w:p w:rsidR="00F812FB" w:rsidRDefault="00AC4104">
      <w:pPr>
        <w:spacing w:line="520" w:lineRule="exact"/>
        <w:ind w:firstLineChars="200" w:firstLine="560"/>
        <w:outlineLvl w:val="1"/>
        <w:rPr>
          <w:rFonts w:eastAsia="仿宋_GB2312"/>
          <w:sz w:val="28"/>
        </w:rPr>
      </w:pPr>
      <w:bookmarkStart w:id="405" w:name="_Toc23957"/>
      <w:bookmarkStart w:id="406" w:name="_Toc17538"/>
      <w:bookmarkStart w:id="407" w:name="_Toc7592"/>
      <w:bookmarkStart w:id="408" w:name="_Toc5719"/>
      <w:bookmarkStart w:id="409" w:name="_Toc14989"/>
      <w:bookmarkStart w:id="410" w:name="_Toc23281"/>
      <w:bookmarkStart w:id="411" w:name="_Toc30999"/>
      <w:bookmarkStart w:id="412" w:name="_Toc434533612"/>
      <w:bookmarkStart w:id="413" w:name="_Toc20714"/>
      <w:bookmarkStart w:id="414" w:name="_Toc1020"/>
      <w:bookmarkStart w:id="415" w:name="_Toc25469"/>
      <w:bookmarkStart w:id="416" w:name="_Toc8354"/>
      <w:r>
        <w:rPr>
          <w:rFonts w:eastAsia="仿宋_GB2312"/>
          <w:sz w:val="28"/>
        </w:rPr>
        <w:t>2</w:t>
      </w:r>
      <w:r>
        <w:rPr>
          <w:rFonts w:eastAsia="仿宋_GB2312"/>
          <w:sz w:val="28"/>
        </w:rPr>
        <w:t>、委估房地产位置示意图</w:t>
      </w:r>
      <w:bookmarkEnd w:id="405"/>
      <w:bookmarkEnd w:id="406"/>
      <w:bookmarkEnd w:id="407"/>
      <w:bookmarkEnd w:id="408"/>
      <w:bookmarkEnd w:id="409"/>
      <w:bookmarkEnd w:id="410"/>
      <w:bookmarkEnd w:id="411"/>
      <w:bookmarkEnd w:id="412"/>
      <w:bookmarkEnd w:id="413"/>
      <w:bookmarkEnd w:id="414"/>
      <w:bookmarkEnd w:id="415"/>
      <w:bookmarkEnd w:id="416"/>
    </w:p>
    <w:p w:rsidR="00F812FB" w:rsidRDefault="00AC4104">
      <w:pPr>
        <w:spacing w:line="520" w:lineRule="exact"/>
        <w:ind w:firstLineChars="200" w:firstLine="560"/>
        <w:outlineLvl w:val="1"/>
        <w:rPr>
          <w:rFonts w:eastAsia="仿宋_GB2312"/>
          <w:sz w:val="28"/>
        </w:rPr>
      </w:pPr>
      <w:bookmarkStart w:id="417" w:name="_Toc28227"/>
      <w:bookmarkStart w:id="418" w:name="_Toc15595"/>
      <w:bookmarkStart w:id="419" w:name="_Toc28524"/>
      <w:bookmarkStart w:id="420" w:name="_Toc9051"/>
      <w:bookmarkStart w:id="421" w:name="_Toc11848"/>
      <w:bookmarkStart w:id="422" w:name="_Toc8486"/>
      <w:bookmarkStart w:id="423" w:name="_Toc28307"/>
      <w:bookmarkStart w:id="424" w:name="_Toc778"/>
      <w:bookmarkStart w:id="425" w:name="_Toc26182"/>
      <w:bookmarkStart w:id="426" w:name="_Toc434533613"/>
      <w:bookmarkStart w:id="427" w:name="_Toc23640"/>
      <w:bookmarkStart w:id="428" w:name="_Toc7415"/>
      <w:r>
        <w:rPr>
          <w:rFonts w:eastAsia="仿宋_GB2312"/>
          <w:sz w:val="28"/>
        </w:rPr>
        <w:t>3</w:t>
      </w:r>
      <w:r>
        <w:rPr>
          <w:rFonts w:eastAsia="仿宋_GB2312"/>
          <w:sz w:val="28"/>
        </w:rPr>
        <w:t>、委估房地产现状照片</w:t>
      </w:r>
      <w:bookmarkEnd w:id="417"/>
      <w:bookmarkEnd w:id="418"/>
      <w:bookmarkEnd w:id="419"/>
      <w:bookmarkEnd w:id="420"/>
      <w:bookmarkEnd w:id="421"/>
      <w:bookmarkEnd w:id="422"/>
      <w:bookmarkEnd w:id="423"/>
      <w:bookmarkEnd w:id="424"/>
      <w:bookmarkEnd w:id="425"/>
      <w:bookmarkEnd w:id="426"/>
      <w:bookmarkEnd w:id="427"/>
      <w:bookmarkEnd w:id="428"/>
    </w:p>
    <w:p w:rsidR="00F812FB" w:rsidRDefault="00AC4104">
      <w:pPr>
        <w:spacing w:line="520" w:lineRule="exact"/>
        <w:ind w:firstLineChars="200" w:firstLine="560"/>
        <w:outlineLvl w:val="1"/>
        <w:rPr>
          <w:rFonts w:eastAsia="仿宋_GB2312"/>
          <w:sz w:val="28"/>
        </w:rPr>
      </w:pPr>
      <w:bookmarkStart w:id="429" w:name="_Toc20957"/>
      <w:bookmarkStart w:id="430" w:name="_Toc32336"/>
      <w:bookmarkStart w:id="431" w:name="_Toc8836"/>
      <w:bookmarkStart w:id="432" w:name="_Toc23394"/>
      <w:bookmarkStart w:id="433" w:name="_Toc5705"/>
      <w:bookmarkStart w:id="434" w:name="_Toc26921"/>
      <w:bookmarkStart w:id="435" w:name="_Toc434533614"/>
      <w:bookmarkStart w:id="436" w:name="_Toc11336"/>
      <w:bookmarkStart w:id="437" w:name="_Toc26713"/>
      <w:bookmarkStart w:id="438" w:name="_Toc3223"/>
      <w:bookmarkStart w:id="439" w:name="_Toc24311"/>
      <w:bookmarkStart w:id="440" w:name="_Toc8536"/>
      <w:r>
        <w:rPr>
          <w:rFonts w:eastAsia="仿宋_GB2312" w:hint="eastAsia"/>
          <w:sz w:val="28"/>
        </w:rPr>
        <w:t>4</w:t>
      </w:r>
      <w:r>
        <w:rPr>
          <w:rFonts w:eastAsia="仿宋_GB2312" w:hint="eastAsia"/>
          <w:sz w:val="28"/>
        </w:rPr>
        <w:t>、</w:t>
      </w:r>
      <w:r>
        <w:rPr>
          <w:rFonts w:eastAsia="仿宋_GB2312" w:hint="eastAsia"/>
          <w:bCs/>
          <w:sz w:val="28"/>
          <w:szCs w:val="28"/>
        </w:rPr>
        <w:t>《查档证明》</w:t>
      </w:r>
      <w:r>
        <w:rPr>
          <w:rFonts w:eastAsia="仿宋_GB2312" w:hint="eastAsia"/>
          <w:sz w:val="28"/>
        </w:rPr>
        <w:t>复印件</w:t>
      </w:r>
      <w:bookmarkEnd w:id="429"/>
      <w:bookmarkEnd w:id="430"/>
      <w:bookmarkEnd w:id="431"/>
      <w:bookmarkEnd w:id="432"/>
      <w:bookmarkEnd w:id="433"/>
      <w:bookmarkEnd w:id="434"/>
      <w:bookmarkEnd w:id="435"/>
      <w:bookmarkEnd w:id="436"/>
      <w:bookmarkEnd w:id="437"/>
      <w:bookmarkEnd w:id="438"/>
      <w:bookmarkEnd w:id="439"/>
      <w:bookmarkEnd w:id="440"/>
    </w:p>
    <w:p w:rsidR="00F812FB" w:rsidRDefault="00AC4104">
      <w:pPr>
        <w:spacing w:line="520" w:lineRule="exact"/>
        <w:ind w:firstLineChars="200" w:firstLine="560"/>
        <w:outlineLvl w:val="1"/>
        <w:rPr>
          <w:rFonts w:eastAsia="仿宋_GB2312"/>
          <w:sz w:val="28"/>
        </w:rPr>
      </w:pPr>
      <w:bookmarkStart w:id="441" w:name="_Toc30664"/>
      <w:bookmarkStart w:id="442" w:name="_Toc12058"/>
      <w:bookmarkStart w:id="443" w:name="_Toc14387"/>
      <w:bookmarkStart w:id="444" w:name="_Toc1010"/>
      <w:bookmarkStart w:id="445" w:name="_Toc31814"/>
      <w:bookmarkStart w:id="446" w:name="_Toc406"/>
      <w:bookmarkStart w:id="447" w:name="_Toc434533619"/>
      <w:bookmarkStart w:id="448" w:name="_Toc3072"/>
      <w:bookmarkStart w:id="449" w:name="_Toc11375"/>
      <w:bookmarkStart w:id="450" w:name="_Toc2613"/>
      <w:bookmarkStart w:id="451" w:name="_Toc25853"/>
      <w:bookmarkStart w:id="452" w:name="_Toc9034"/>
      <w:r>
        <w:rPr>
          <w:rFonts w:eastAsia="仿宋_GB2312" w:hint="eastAsia"/>
          <w:sz w:val="28"/>
        </w:rPr>
        <w:t>5</w:t>
      </w:r>
      <w:r>
        <w:rPr>
          <w:rFonts w:eastAsia="仿宋_GB2312" w:hint="eastAsia"/>
          <w:sz w:val="28"/>
        </w:rPr>
        <w:t>、</w:t>
      </w:r>
      <w:bookmarkEnd w:id="441"/>
      <w:bookmarkEnd w:id="442"/>
      <w:bookmarkEnd w:id="443"/>
      <w:bookmarkEnd w:id="444"/>
      <w:bookmarkEnd w:id="445"/>
      <w:bookmarkEnd w:id="446"/>
      <w:bookmarkEnd w:id="447"/>
      <w:bookmarkEnd w:id="448"/>
      <w:r>
        <w:rPr>
          <w:rFonts w:eastAsia="仿宋_GB2312"/>
          <w:sz w:val="28"/>
        </w:rPr>
        <w:t>估价机构营业执照</w:t>
      </w:r>
      <w:bookmarkEnd w:id="449"/>
      <w:bookmarkEnd w:id="450"/>
      <w:bookmarkEnd w:id="451"/>
      <w:bookmarkEnd w:id="452"/>
    </w:p>
    <w:p w:rsidR="00F812FB" w:rsidRDefault="00AC4104">
      <w:pPr>
        <w:spacing w:line="520" w:lineRule="exact"/>
        <w:ind w:firstLineChars="200" w:firstLine="560"/>
        <w:outlineLvl w:val="1"/>
        <w:rPr>
          <w:rFonts w:eastAsia="仿宋_GB2312"/>
          <w:sz w:val="28"/>
        </w:rPr>
      </w:pPr>
      <w:bookmarkStart w:id="453" w:name="_Toc22602"/>
      <w:bookmarkStart w:id="454" w:name="_Toc17689"/>
      <w:bookmarkStart w:id="455" w:name="_Toc30343"/>
      <w:bookmarkStart w:id="456" w:name="_Toc12670"/>
      <w:bookmarkStart w:id="457" w:name="_Toc8166"/>
      <w:bookmarkStart w:id="458" w:name="_Toc434533620"/>
      <w:bookmarkStart w:id="459" w:name="_Toc30890"/>
      <w:bookmarkStart w:id="460" w:name="_Toc22309"/>
      <w:bookmarkStart w:id="461" w:name="_Toc19373"/>
      <w:bookmarkStart w:id="462" w:name="_Toc13605"/>
      <w:bookmarkStart w:id="463" w:name="_Toc16134"/>
      <w:bookmarkStart w:id="464" w:name="_Toc6278"/>
      <w:r>
        <w:rPr>
          <w:rFonts w:eastAsia="仿宋_GB2312" w:hint="eastAsia"/>
          <w:sz w:val="28"/>
        </w:rPr>
        <w:t>6</w:t>
      </w:r>
      <w:r>
        <w:rPr>
          <w:rFonts w:eastAsia="仿宋_GB2312"/>
          <w:sz w:val="28"/>
        </w:rPr>
        <w:t>、</w:t>
      </w:r>
      <w:bookmarkEnd w:id="453"/>
      <w:bookmarkEnd w:id="454"/>
      <w:bookmarkEnd w:id="455"/>
      <w:bookmarkEnd w:id="456"/>
      <w:bookmarkEnd w:id="457"/>
      <w:bookmarkEnd w:id="458"/>
      <w:bookmarkEnd w:id="459"/>
      <w:bookmarkEnd w:id="460"/>
      <w:r>
        <w:rPr>
          <w:rFonts w:eastAsia="仿宋_GB2312"/>
          <w:sz w:val="28"/>
        </w:rPr>
        <w:t>估价机构执业资格证书</w:t>
      </w:r>
      <w:bookmarkEnd w:id="461"/>
      <w:bookmarkEnd w:id="462"/>
      <w:bookmarkEnd w:id="463"/>
      <w:bookmarkEnd w:id="464"/>
    </w:p>
    <w:p w:rsidR="00F812FB" w:rsidRDefault="00AC4104">
      <w:pPr>
        <w:spacing w:line="520" w:lineRule="exact"/>
        <w:ind w:firstLineChars="200" w:firstLine="560"/>
        <w:outlineLvl w:val="1"/>
        <w:rPr>
          <w:rFonts w:eastAsia="仿宋_GB2312"/>
          <w:sz w:val="28"/>
        </w:rPr>
      </w:pPr>
      <w:bookmarkStart w:id="465" w:name="_Toc3106"/>
      <w:bookmarkStart w:id="466" w:name="_Toc15529"/>
      <w:bookmarkStart w:id="467" w:name="_Toc21010"/>
      <w:bookmarkStart w:id="468" w:name="_Toc1966"/>
      <w:r>
        <w:rPr>
          <w:rFonts w:eastAsia="仿宋_GB2312" w:hint="eastAsia"/>
          <w:sz w:val="28"/>
        </w:rPr>
        <w:t>7</w:t>
      </w:r>
      <w:r>
        <w:rPr>
          <w:rFonts w:eastAsia="仿宋_GB2312" w:hint="eastAsia"/>
          <w:sz w:val="28"/>
        </w:rPr>
        <w:t>、</w:t>
      </w:r>
      <w:r>
        <w:rPr>
          <w:rFonts w:eastAsia="仿宋_GB2312"/>
          <w:sz w:val="28"/>
        </w:rPr>
        <w:t>估价师执业资格证书</w:t>
      </w:r>
      <w:bookmarkEnd w:id="465"/>
      <w:bookmarkEnd w:id="466"/>
      <w:bookmarkEnd w:id="467"/>
      <w:bookmarkEnd w:id="468"/>
    </w:p>
    <w:p w:rsidR="00F812FB" w:rsidRDefault="00F812FB"/>
    <w:p w:rsidR="00F812FB" w:rsidRDefault="00F812FB"/>
    <w:p w:rsidR="00F812FB" w:rsidRDefault="00F812FB"/>
    <w:p w:rsidR="00F812FB" w:rsidRDefault="00F812FB"/>
    <w:p w:rsidR="00F812FB" w:rsidRDefault="00F812FB"/>
    <w:p w:rsidR="00F812FB" w:rsidRDefault="00F812FB"/>
    <w:p w:rsidR="00F812FB" w:rsidRDefault="00F812FB"/>
    <w:p w:rsidR="00F812FB" w:rsidRDefault="00F812FB"/>
    <w:p w:rsidR="00F812FB" w:rsidRDefault="00F812FB"/>
    <w:p w:rsidR="00F812FB" w:rsidRDefault="00F812FB"/>
    <w:p w:rsidR="00F812FB" w:rsidRDefault="00F812FB"/>
    <w:p w:rsidR="00F812FB" w:rsidRDefault="00F812FB"/>
    <w:p w:rsidR="00F812FB" w:rsidRDefault="00F812FB"/>
    <w:p w:rsidR="00F812FB" w:rsidRDefault="00F812FB"/>
    <w:p w:rsidR="00F812FB" w:rsidRDefault="00F812FB"/>
    <w:p w:rsidR="00F812FB" w:rsidRDefault="00F812FB"/>
    <w:p w:rsidR="00F812FB" w:rsidRDefault="00F812FB"/>
    <w:p w:rsidR="00F812FB" w:rsidRDefault="00F812FB"/>
    <w:p w:rsidR="00F812FB" w:rsidRDefault="00F812FB"/>
    <w:p w:rsidR="00F812FB" w:rsidRDefault="00F812FB"/>
    <w:p w:rsidR="00F812FB" w:rsidRDefault="00F812FB"/>
    <w:p w:rsidR="00F812FB" w:rsidRDefault="00F812FB"/>
    <w:p w:rsidR="00F812FB" w:rsidRDefault="00F812FB"/>
    <w:p w:rsidR="00F812FB" w:rsidRDefault="00F812FB"/>
    <w:p w:rsidR="00F812FB" w:rsidRDefault="00F812FB"/>
    <w:p w:rsidR="00F812FB" w:rsidRDefault="00F812FB"/>
    <w:p w:rsidR="00F812FB" w:rsidRDefault="00AC4104">
      <w:pPr>
        <w:tabs>
          <w:tab w:val="left" w:pos="3269"/>
          <w:tab w:val="center" w:pos="4365"/>
        </w:tabs>
        <w:spacing w:line="520" w:lineRule="exact"/>
        <w:jc w:val="left"/>
        <w:outlineLvl w:val="1"/>
        <w:rPr>
          <w:rFonts w:eastAsia="仿宋_GB2312"/>
          <w:sz w:val="28"/>
        </w:rPr>
      </w:pPr>
      <w:bookmarkStart w:id="469" w:name="_Toc3623"/>
      <w:r>
        <w:rPr>
          <w:rFonts w:ascii="仿宋_GB2312" w:eastAsia="仿宋_GB2312" w:hAnsi="仿宋_GB2312" w:cs="仿宋_GB2312" w:hint="eastAsia"/>
          <w:bCs/>
          <w:spacing w:val="160"/>
          <w:sz w:val="28"/>
          <w:szCs w:val="28"/>
        </w:rPr>
        <w:lastRenderedPageBreak/>
        <w:tab/>
      </w:r>
      <w:r>
        <w:rPr>
          <w:rFonts w:eastAsia="仿宋_GB2312" w:hint="eastAsia"/>
          <w:sz w:val="28"/>
        </w:rPr>
        <w:tab/>
      </w:r>
      <w:bookmarkEnd w:id="469"/>
      <w:r>
        <w:rPr>
          <w:rFonts w:eastAsia="仿宋_GB2312" w:hint="eastAsia"/>
          <w:sz w:val="28"/>
        </w:rPr>
        <w:t>评估委托函</w:t>
      </w:r>
    </w:p>
    <w:p w:rsidR="00F812FB" w:rsidRDefault="00AC4104">
      <w:pPr>
        <w:widowControl/>
        <w:jc w:val="left"/>
        <w:rPr>
          <w:rFonts w:ascii="华文中宋" w:eastAsia="华文中宋" w:hAnsi="华文中宋"/>
          <w:b/>
          <w:spacing w:val="160"/>
          <w:sz w:val="52"/>
          <w:szCs w:val="52"/>
        </w:rPr>
      </w:pPr>
      <w:r>
        <w:rPr>
          <w:rFonts w:ascii="华文中宋" w:eastAsia="华文中宋" w:hAnsi="华文中宋"/>
          <w:b/>
          <w:noProof/>
          <w:spacing w:val="160"/>
          <w:sz w:val="52"/>
          <w:szCs w:val="52"/>
        </w:rPr>
        <w:drawing>
          <wp:inline distT="0" distB="0" distL="0" distR="0">
            <wp:extent cx="5579110" cy="7438390"/>
            <wp:effectExtent l="0" t="0" r="2540" b="0"/>
            <wp:docPr id="10" name="图片 10" descr="Z:\报告盘\房产报告\2019年房产报告\涉案\润泽园7-111号\IMG_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Z:\报告盘\房产报告\2019年房产报告\涉案\润泽园7-111号\IMG_2906.JPG"/>
                    <pic:cNvPicPr>
                      <a:picLocks noChangeAspect="1" noChangeArrowheads="1"/>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579110" cy="7438813"/>
                    </a:xfrm>
                    <a:prstGeom prst="rect">
                      <a:avLst/>
                    </a:prstGeom>
                    <a:noFill/>
                    <a:ln>
                      <a:noFill/>
                    </a:ln>
                  </pic:spPr>
                </pic:pic>
              </a:graphicData>
            </a:graphic>
          </wp:inline>
        </w:drawing>
      </w:r>
    </w:p>
    <w:p w:rsidR="00F812FB" w:rsidRDefault="00F812FB">
      <w:pPr>
        <w:pStyle w:val="1"/>
        <w:jc w:val="center"/>
        <w:rPr>
          <w:rStyle w:val="1Char"/>
          <w:rFonts w:ascii="仿宋_GB2312" w:eastAsia="仿宋_GB2312" w:hAnsi="仿宋_GB2312" w:cs="仿宋_GB2312"/>
        </w:rPr>
      </w:pPr>
      <w:bookmarkStart w:id="470" w:name="_Toc2379"/>
      <w:bookmarkStart w:id="471" w:name="_Toc9245"/>
    </w:p>
    <w:p w:rsidR="00F812FB" w:rsidRDefault="00AC4104">
      <w:pPr>
        <w:pStyle w:val="1"/>
        <w:jc w:val="center"/>
        <w:rPr>
          <w:rStyle w:val="1Char"/>
          <w:rFonts w:ascii="仿宋_GB2312" w:eastAsia="仿宋_GB2312" w:hAnsi="仿宋_GB2312" w:cs="仿宋_GB2312"/>
        </w:rPr>
      </w:pPr>
      <w:r>
        <w:rPr>
          <w:rFonts w:ascii="仿宋_GB2312" w:eastAsia="仿宋_GB2312" w:hAnsi="仿宋_GB2312" w:cs="仿宋_GB2312"/>
          <w:noProof/>
        </w:rPr>
        <w:drawing>
          <wp:anchor distT="0" distB="0" distL="114300" distR="114300" simplePos="0" relativeHeight="251659264" behindDoc="0" locked="0" layoutInCell="1" allowOverlap="1">
            <wp:simplePos x="0" y="0"/>
            <wp:positionH relativeFrom="column">
              <wp:posOffset>62230</wp:posOffset>
            </wp:positionH>
            <wp:positionV relativeFrom="paragraph">
              <wp:posOffset>206375</wp:posOffset>
            </wp:positionV>
            <wp:extent cx="5579110" cy="7438390"/>
            <wp:effectExtent l="0" t="0" r="2540" b="0"/>
            <wp:wrapSquare wrapText="bothSides"/>
            <wp:docPr id="13" name="图片 13" descr="Z:\报告盘\房产报告\2019年房产报告\涉案\润泽园7-111号\IMG_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Z:\报告盘\房产报告\2019年房产报告\涉案\润泽园7-111号\IMG_2907.JPG"/>
                    <pic:cNvPicPr>
                      <a:picLocks noChangeAspect="1" noChangeArrowheads="1"/>
                    </pic:cNvPicPr>
                  </pic:nvPicPr>
                  <pic:blipFill>
                    <a:blip r:embed="rId1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579110" cy="7438390"/>
                    </a:xfrm>
                    <a:prstGeom prst="rect">
                      <a:avLst/>
                    </a:prstGeom>
                    <a:noFill/>
                    <a:ln>
                      <a:noFill/>
                    </a:ln>
                  </pic:spPr>
                </pic:pic>
              </a:graphicData>
            </a:graphic>
          </wp:anchor>
        </w:drawing>
      </w:r>
    </w:p>
    <w:p w:rsidR="00F812FB" w:rsidRDefault="00AC4104">
      <w:pPr>
        <w:pStyle w:val="1"/>
        <w:jc w:val="center"/>
        <w:rPr>
          <w:rFonts w:ascii="仿宋_GB2312" w:eastAsia="仿宋_GB2312" w:hAnsi="仿宋_GB2312" w:cs="仿宋_GB2312"/>
          <w:bCs/>
          <w:spacing w:val="160"/>
          <w:szCs w:val="28"/>
        </w:rPr>
      </w:pPr>
      <w:r>
        <w:rPr>
          <w:rStyle w:val="1Char"/>
          <w:rFonts w:ascii="仿宋_GB2312" w:eastAsia="仿宋_GB2312" w:hAnsi="仿宋_GB2312" w:cs="仿宋_GB2312" w:hint="eastAsia"/>
        </w:rPr>
        <w:lastRenderedPageBreak/>
        <w:t>委估房地产</w:t>
      </w:r>
      <w:bookmarkEnd w:id="470"/>
      <w:bookmarkEnd w:id="471"/>
      <w:r>
        <w:rPr>
          <w:rStyle w:val="1Char"/>
          <w:rFonts w:ascii="仿宋_GB2312" w:eastAsia="仿宋_GB2312" w:hAnsi="仿宋_GB2312" w:cs="仿宋_GB2312" w:hint="eastAsia"/>
        </w:rPr>
        <w:t>位置示意图</w:t>
      </w:r>
    </w:p>
    <w:p w:rsidR="00F812FB" w:rsidRDefault="00F812FB"/>
    <w:p w:rsidR="00F812FB" w:rsidRDefault="00AC4104">
      <w:pPr>
        <w:widowControl/>
        <w:jc w:val="left"/>
      </w:pPr>
      <w:r>
        <w:rPr>
          <w:noProof/>
        </w:rPr>
        <w:drawing>
          <wp:inline distT="0" distB="0" distL="0" distR="0">
            <wp:extent cx="5486400" cy="3750310"/>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486400" cy="3750310"/>
                    </a:xfrm>
                    <a:prstGeom prst="rect">
                      <a:avLst/>
                    </a:prstGeom>
                  </pic:spPr>
                </pic:pic>
              </a:graphicData>
            </a:graphic>
          </wp:inline>
        </w:drawing>
      </w:r>
    </w:p>
    <w:p w:rsidR="00F812FB" w:rsidRDefault="00F812FB">
      <w:pPr>
        <w:jc w:val="center"/>
        <w:rPr>
          <w:rFonts w:ascii="仿宋_GB2312" w:eastAsia="仿宋_GB2312" w:hAnsi="仿宋_GB2312" w:cs="仿宋_GB2312"/>
          <w:bCs/>
          <w:sz w:val="28"/>
          <w:szCs w:val="28"/>
        </w:rPr>
      </w:pPr>
    </w:p>
    <w:p w:rsidR="00F812FB" w:rsidRDefault="00F812FB">
      <w:pPr>
        <w:spacing w:line="700" w:lineRule="exact"/>
        <w:jc w:val="center"/>
        <w:outlineLvl w:val="3"/>
        <w:rPr>
          <w:rFonts w:ascii="仿宋_GB2312" w:eastAsia="仿宋_GB2312" w:hAnsi="仿宋_GB2312" w:cs="仿宋_GB2312"/>
          <w:bCs/>
          <w:spacing w:val="160"/>
          <w:sz w:val="28"/>
          <w:szCs w:val="28"/>
        </w:rPr>
      </w:pPr>
    </w:p>
    <w:p w:rsidR="00F812FB" w:rsidRDefault="00F812FB">
      <w:pPr>
        <w:spacing w:line="700" w:lineRule="exact"/>
        <w:jc w:val="center"/>
        <w:outlineLvl w:val="3"/>
        <w:rPr>
          <w:rFonts w:ascii="华文中宋" w:eastAsia="华文中宋" w:hAnsi="华文中宋"/>
          <w:b/>
          <w:spacing w:val="160"/>
          <w:sz w:val="52"/>
          <w:szCs w:val="52"/>
        </w:rPr>
      </w:pPr>
    </w:p>
    <w:p w:rsidR="00F812FB" w:rsidRDefault="00F812FB">
      <w:pPr>
        <w:spacing w:line="700" w:lineRule="exact"/>
        <w:jc w:val="center"/>
        <w:outlineLvl w:val="3"/>
        <w:rPr>
          <w:rFonts w:ascii="华文中宋" w:eastAsia="华文中宋" w:hAnsi="华文中宋"/>
          <w:b/>
          <w:spacing w:val="160"/>
          <w:sz w:val="52"/>
          <w:szCs w:val="52"/>
        </w:rPr>
      </w:pPr>
    </w:p>
    <w:p w:rsidR="00F812FB" w:rsidRDefault="00F812FB">
      <w:pPr>
        <w:spacing w:line="700" w:lineRule="exact"/>
        <w:jc w:val="center"/>
        <w:outlineLvl w:val="3"/>
        <w:rPr>
          <w:rFonts w:ascii="华文中宋" w:eastAsia="华文中宋" w:hAnsi="华文中宋"/>
          <w:b/>
          <w:spacing w:val="160"/>
          <w:sz w:val="52"/>
          <w:szCs w:val="52"/>
        </w:rPr>
      </w:pPr>
    </w:p>
    <w:p w:rsidR="00F812FB" w:rsidRDefault="00F812FB">
      <w:pPr>
        <w:spacing w:line="700" w:lineRule="exact"/>
        <w:jc w:val="center"/>
        <w:outlineLvl w:val="3"/>
        <w:rPr>
          <w:rFonts w:ascii="华文中宋" w:eastAsia="华文中宋" w:hAnsi="华文中宋"/>
          <w:b/>
          <w:spacing w:val="160"/>
          <w:sz w:val="52"/>
          <w:szCs w:val="52"/>
        </w:rPr>
      </w:pPr>
    </w:p>
    <w:p w:rsidR="00F812FB" w:rsidRDefault="00F812FB">
      <w:pPr>
        <w:spacing w:line="700" w:lineRule="exact"/>
        <w:jc w:val="center"/>
        <w:outlineLvl w:val="3"/>
        <w:rPr>
          <w:rFonts w:ascii="华文中宋" w:eastAsia="华文中宋" w:hAnsi="华文中宋"/>
          <w:b/>
          <w:spacing w:val="160"/>
          <w:sz w:val="52"/>
          <w:szCs w:val="52"/>
        </w:rPr>
      </w:pPr>
    </w:p>
    <w:p w:rsidR="00F812FB" w:rsidRDefault="00F812FB">
      <w:pPr>
        <w:spacing w:line="700" w:lineRule="exact"/>
        <w:outlineLvl w:val="3"/>
        <w:rPr>
          <w:rFonts w:ascii="华文中宋" w:eastAsia="华文中宋" w:hAnsi="华文中宋"/>
          <w:b/>
          <w:spacing w:val="160"/>
          <w:sz w:val="52"/>
          <w:szCs w:val="52"/>
        </w:rPr>
      </w:pPr>
    </w:p>
    <w:p w:rsidR="00F812FB" w:rsidRDefault="00AC4104">
      <w:pPr>
        <w:pStyle w:val="1"/>
        <w:jc w:val="center"/>
        <w:rPr>
          <w:rFonts w:ascii="仿宋_GB2312" w:eastAsia="仿宋_GB2312" w:hAnsi="仿宋_GB2312" w:cs="仿宋_GB2312"/>
          <w:bCs/>
          <w:spacing w:val="160"/>
          <w:szCs w:val="28"/>
        </w:rPr>
      </w:pPr>
      <w:r>
        <w:rPr>
          <w:rFonts w:ascii="华文中宋" w:eastAsia="华文中宋" w:hAnsi="华文中宋"/>
          <w:b/>
          <w:noProof/>
          <w:spacing w:val="160"/>
          <w:sz w:val="52"/>
          <w:szCs w:val="52"/>
        </w:rPr>
        <w:lastRenderedPageBreak/>
        <w:drawing>
          <wp:anchor distT="0" distB="0" distL="114300" distR="114300" simplePos="0" relativeHeight="251660288" behindDoc="0" locked="0" layoutInCell="1" allowOverlap="1">
            <wp:simplePos x="0" y="0"/>
            <wp:positionH relativeFrom="column">
              <wp:posOffset>-52070</wp:posOffset>
            </wp:positionH>
            <wp:positionV relativeFrom="paragraph">
              <wp:posOffset>596900</wp:posOffset>
            </wp:positionV>
            <wp:extent cx="5579110" cy="4171315"/>
            <wp:effectExtent l="0" t="0" r="2540" b="635"/>
            <wp:wrapSquare wrapText="bothSides"/>
            <wp:docPr id="15" name="图片 15" descr="Z:\报告盘\房产报告\2019年房产报告\涉案\润泽园7-111号\IMG_20190306_13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Z:\报告盘\房产报告\2019年房产报告\涉案\润泽园7-111号\IMG_20190306_132310.jpg"/>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579110" cy="4171315"/>
                    </a:xfrm>
                    <a:prstGeom prst="rect">
                      <a:avLst/>
                    </a:prstGeom>
                    <a:noFill/>
                    <a:ln>
                      <a:noFill/>
                    </a:ln>
                  </pic:spPr>
                </pic:pic>
              </a:graphicData>
            </a:graphic>
          </wp:anchor>
        </w:drawing>
      </w:r>
      <w:r>
        <w:rPr>
          <w:rStyle w:val="1Char"/>
          <w:rFonts w:ascii="仿宋_GB2312" w:eastAsia="仿宋_GB2312" w:hAnsi="仿宋_GB2312" w:cs="仿宋_GB2312" w:hint="eastAsia"/>
        </w:rPr>
        <w:t>委估房地产现状照片</w:t>
      </w:r>
    </w:p>
    <w:p w:rsidR="00F812FB" w:rsidRDefault="00F812FB">
      <w:pPr>
        <w:spacing w:line="700" w:lineRule="exact"/>
        <w:jc w:val="center"/>
        <w:outlineLvl w:val="3"/>
        <w:rPr>
          <w:rFonts w:ascii="华文中宋" w:eastAsia="华文中宋" w:hAnsi="华文中宋"/>
          <w:b/>
          <w:spacing w:val="160"/>
          <w:sz w:val="52"/>
          <w:szCs w:val="52"/>
        </w:rPr>
      </w:pPr>
    </w:p>
    <w:p w:rsidR="00F812FB" w:rsidRDefault="00F812FB">
      <w:pPr>
        <w:spacing w:line="700" w:lineRule="exact"/>
        <w:jc w:val="center"/>
        <w:outlineLvl w:val="3"/>
        <w:rPr>
          <w:rFonts w:ascii="华文中宋" w:eastAsia="华文中宋" w:hAnsi="华文中宋"/>
          <w:b/>
          <w:spacing w:val="160"/>
          <w:sz w:val="52"/>
          <w:szCs w:val="52"/>
        </w:rPr>
      </w:pPr>
    </w:p>
    <w:p w:rsidR="00F812FB" w:rsidRDefault="00F812FB">
      <w:pPr>
        <w:spacing w:line="700" w:lineRule="exact"/>
        <w:jc w:val="center"/>
        <w:outlineLvl w:val="3"/>
        <w:rPr>
          <w:rFonts w:ascii="华文中宋" w:eastAsia="华文中宋" w:hAnsi="华文中宋"/>
          <w:b/>
          <w:spacing w:val="160"/>
          <w:sz w:val="52"/>
          <w:szCs w:val="52"/>
        </w:rPr>
      </w:pPr>
    </w:p>
    <w:p w:rsidR="00F812FB" w:rsidRDefault="00F812FB">
      <w:pPr>
        <w:spacing w:line="700" w:lineRule="exact"/>
        <w:jc w:val="center"/>
        <w:outlineLvl w:val="3"/>
        <w:rPr>
          <w:rFonts w:ascii="华文中宋" w:eastAsia="华文中宋" w:hAnsi="华文中宋"/>
          <w:b/>
          <w:spacing w:val="160"/>
          <w:sz w:val="52"/>
          <w:szCs w:val="52"/>
        </w:rPr>
      </w:pPr>
    </w:p>
    <w:p w:rsidR="00F812FB" w:rsidRDefault="00F812FB">
      <w:pPr>
        <w:spacing w:line="520" w:lineRule="exact"/>
        <w:jc w:val="center"/>
        <w:outlineLvl w:val="1"/>
        <w:rPr>
          <w:rFonts w:ascii="华文中宋" w:eastAsia="华文中宋" w:hAnsi="华文中宋"/>
          <w:b/>
          <w:spacing w:val="160"/>
          <w:sz w:val="52"/>
          <w:szCs w:val="52"/>
        </w:rPr>
      </w:pPr>
    </w:p>
    <w:p w:rsidR="00F812FB" w:rsidRDefault="00F812FB">
      <w:pPr>
        <w:spacing w:line="700" w:lineRule="exact"/>
        <w:jc w:val="center"/>
        <w:outlineLvl w:val="3"/>
        <w:rPr>
          <w:rFonts w:ascii="华文中宋" w:eastAsia="华文中宋" w:hAnsi="华文中宋"/>
          <w:b/>
          <w:spacing w:val="160"/>
          <w:sz w:val="52"/>
          <w:szCs w:val="52"/>
        </w:rPr>
      </w:pPr>
    </w:p>
    <w:p w:rsidR="00F812FB" w:rsidRDefault="00F812FB">
      <w:pPr>
        <w:spacing w:line="700" w:lineRule="exact"/>
        <w:jc w:val="center"/>
        <w:outlineLvl w:val="3"/>
        <w:rPr>
          <w:rFonts w:ascii="华文中宋" w:eastAsia="华文中宋" w:hAnsi="华文中宋"/>
          <w:b/>
          <w:spacing w:val="160"/>
          <w:sz w:val="52"/>
          <w:szCs w:val="52"/>
        </w:rPr>
      </w:pPr>
    </w:p>
    <w:p w:rsidR="00F812FB" w:rsidRDefault="00F812FB">
      <w:pPr>
        <w:spacing w:line="700" w:lineRule="exact"/>
        <w:jc w:val="center"/>
        <w:outlineLvl w:val="3"/>
        <w:rPr>
          <w:rFonts w:ascii="华文中宋" w:eastAsia="华文中宋" w:hAnsi="华文中宋"/>
          <w:b/>
          <w:spacing w:val="160"/>
          <w:sz w:val="52"/>
          <w:szCs w:val="52"/>
        </w:rPr>
      </w:pPr>
    </w:p>
    <w:p w:rsidR="00F812FB" w:rsidRDefault="00F812FB">
      <w:pPr>
        <w:spacing w:line="700" w:lineRule="exact"/>
        <w:outlineLvl w:val="3"/>
        <w:rPr>
          <w:rFonts w:ascii="华文中宋" w:eastAsia="华文中宋" w:hAnsi="华文中宋"/>
          <w:b/>
          <w:spacing w:val="160"/>
          <w:sz w:val="52"/>
          <w:szCs w:val="52"/>
        </w:rPr>
      </w:pPr>
    </w:p>
    <w:p w:rsidR="00F812FB" w:rsidRDefault="00AC4104">
      <w:pPr>
        <w:pStyle w:val="1"/>
        <w:jc w:val="center"/>
        <w:rPr>
          <w:rFonts w:ascii="仿宋_GB2312" w:eastAsia="仿宋_GB2312" w:hAnsi="仿宋_GB2312" w:cs="仿宋_GB2312"/>
          <w:bCs/>
          <w:spacing w:val="160"/>
          <w:szCs w:val="28"/>
        </w:rPr>
      </w:pPr>
      <w:r>
        <w:rPr>
          <w:rFonts w:ascii="华文中宋" w:eastAsia="华文中宋" w:hAnsi="华文中宋"/>
          <w:b/>
          <w:noProof/>
          <w:spacing w:val="160"/>
          <w:sz w:val="52"/>
          <w:szCs w:val="52"/>
        </w:rPr>
        <w:lastRenderedPageBreak/>
        <w:drawing>
          <wp:anchor distT="0" distB="0" distL="114300" distR="114300" simplePos="0" relativeHeight="251661312" behindDoc="0" locked="0" layoutInCell="1" allowOverlap="1">
            <wp:simplePos x="0" y="0"/>
            <wp:positionH relativeFrom="column">
              <wp:posOffset>-4445</wp:posOffset>
            </wp:positionH>
            <wp:positionV relativeFrom="paragraph">
              <wp:posOffset>596900</wp:posOffset>
            </wp:positionV>
            <wp:extent cx="5579110" cy="7438390"/>
            <wp:effectExtent l="0" t="0" r="2540" b="0"/>
            <wp:wrapSquare wrapText="bothSides"/>
            <wp:docPr id="16" name="图片 16" descr="Z:\报告盘\房产报告\2019年房产报告\涉案\润泽园7-111号\IMG_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Z:\报告盘\房产报告\2019年房产报告\涉案\润泽园7-111号\IMG_3128.JPG"/>
                    <pic:cNvPicPr>
                      <a:picLocks noChangeAspect="1" noChangeArrowheads="1"/>
                    </pic:cNvPicPr>
                  </pic:nvPicPr>
                  <pic:blipFill>
                    <a:blip r:embed="rId1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579110" cy="7438390"/>
                    </a:xfrm>
                    <a:prstGeom prst="rect">
                      <a:avLst/>
                    </a:prstGeom>
                    <a:noFill/>
                    <a:ln>
                      <a:noFill/>
                    </a:ln>
                  </pic:spPr>
                </pic:pic>
              </a:graphicData>
            </a:graphic>
          </wp:anchor>
        </w:drawing>
      </w:r>
      <w:r>
        <w:rPr>
          <w:rStyle w:val="1Char"/>
          <w:rFonts w:ascii="仿宋_GB2312" w:eastAsia="仿宋_GB2312" w:hAnsi="仿宋_GB2312" w:cs="仿宋_GB2312" w:hint="eastAsia"/>
        </w:rPr>
        <w:t>查档证明复印件</w:t>
      </w:r>
    </w:p>
    <w:p w:rsidR="00F812FB" w:rsidRDefault="00F812FB">
      <w:pPr>
        <w:spacing w:line="700" w:lineRule="exact"/>
        <w:jc w:val="center"/>
        <w:outlineLvl w:val="3"/>
        <w:rPr>
          <w:rFonts w:ascii="华文中宋" w:eastAsia="华文中宋" w:hAnsi="华文中宋"/>
          <w:b/>
          <w:spacing w:val="160"/>
          <w:sz w:val="52"/>
          <w:szCs w:val="52"/>
        </w:rPr>
      </w:pPr>
    </w:p>
    <w:p w:rsidR="00F812FB" w:rsidRDefault="00F812FB"/>
    <w:sectPr w:rsidR="00F812FB" w:rsidSect="00F812F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4104" w:rsidRDefault="00AC4104" w:rsidP="00F812FB">
      <w:r>
        <w:separator/>
      </w:r>
    </w:p>
  </w:endnote>
  <w:endnote w:type="continuationSeparator" w:id="1">
    <w:p w:rsidR="00AC4104" w:rsidRDefault="00AC4104" w:rsidP="00F812F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仿宋简体">
    <w:altName w:val="宋体"/>
    <w:charset w:val="86"/>
    <w:family w:val="auto"/>
    <w:pitch w:val="default"/>
    <w:sig w:usb0="00000000" w:usb1="00000000" w:usb2="00000010" w:usb3="00000000" w:csb0="00040000" w:csb1="00000000"/>
  </w:font>
  <w:font w:name="仿宋_GB2312">
    <w:altName w:val="仿宋"/>
    <w:charset w:val="86"/>
    <w:family w:val="modern"/>
    <w:pitch w:val="default"/>
    <w:sig w:usb0="00000000" w:usb1="00000000" w:usb2="00000000" w:usb3="00000000" w:csb0="00040000" w:csb1="00000000"/>
  </w:font>
  <w:font w:name="华文中宋">
    <w:altName w:val="Malgun Gothic Semilight"/>
    <w:charset w:val="86"/>
    <w:family w:val="auto"/>
    <w:pitch w:val="default"/>
    <w:sig w:usb0="00000000" w:usb1="080F0000" w:usb2="00000000" w:usb3="00000000" w:csb0="0004009F" w:csb1="DFD7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FB" w:rsidRDefault="00F812FB">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FB" w:rsidRDefault="00F812FB">
    <w:pPr>
      <w:pStyle w:val="a5"/>
    </w:pPr>
    <w:r>
      <w:pict>
        <v:shapetype id="_x0000_t202" coordsize="21600,21600" o:spt="202" path="m,l,21600r21600,l21600,xe">
          <v:stroke joinstyle="miter"/>
          <v:path gradientshapeok="t" o:connecttype="rect"/>
        </v:shapetype>
        <v:shape id="文本框 3" o:spid="_x0000_s3074" type="#_x0000_t202" style="position:absolute;margin-left:-4.15pt;margin-top:-49.9pt;width:35.85pt;height:2in;z-index:251660288;mso-position-horizontal:right;mso-position-horizontal-relative:margin" o:gfxdata="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DF&#10;pHrUAAAABwEAAA8AAAAAAAAAAQAgAAAAIgAAAGRycy9kb3ducmV2LnhtbFBLAQIUABQAAAAIAIdO&#10;4kDgWIzntQEAAEkDAAAOAAAAAAAAAAEAIAAAACMBAABkcnMvZTJvRG9jLnhtbFBLBQYAAAAABgAG&#10;AFkBAABKBQAAAAA=&#10;" filled="f" stroked="f">
          <v:textbox style="mso-fit-shape-to-text:t" inset="0,0,0,0">
            <w:txbxContent>
              <w:p w:rsidR="00F812FB" w:rsidRDefault="00AC4104">
                <w:pPr>
                  <w:pStyle w:val="a5"/>
                  <w:rPr>
                    <w:rStyle w:val="a7"/>
                    <w:rFonts w:eastAsia="宋体"/>
                  </w:rPr>
                </w:pPr>
                <w:r>
                  <w:rPr>
                    <w:rStyle w:val="a7"/>
                    <w:rFonts w:hint="eastAsia"/>
                  </w:rPr>
                  <w:t>第</w:t>
                </w:r>
                <w:r>
                  <w:rPr>
                    <w:rStyle w:val="a7"/>
                    <w:rFonts w:hint="eastAsia"/>
                  </w:rPr>
                  <w:t xml:space="preserve"> </w:t>
                </w:r>
                <w:r w:rsidR="00F812FB">
                  <w:rPr>
                    <w:rFonts w:hint="eastAsia"/>
                  </w:rPr>
                  <w:fldChar w:fldCharType="begin"/>
                </w:r>
                <w:r>
                  <w:rPr>
                    <w:rStyle w:val="a7"/>
                    <w:rFonts w:hint="eastAsia"/>
                  </w:rPr>
                  <w:instrText xml:space="preserve"> PAGE  \* MERGEFORMAT </w:instrText>
                </w:r>
                <w:r w:rsidR="00F812FB">
                  <w:rPr>
                    <w:rFonts w:hint="eastAsia"/>
                  </w:rPr>
                  <w:fldChar w:fldCharType="separate"/>
                </w:r>
                <w:r w:rsidR="00F64C36">
                  <w:rPr>
                    <w:rStyle w:val="a7"/>
                    <w:noProof/>
                  </w:rPr>
                  <w:t>1</w:t>
                </w:r>
                <w:r w:rsidR="00F812FB">
                  <w:rPr>
                    <w:rFonts w:hint="eastAsia"/>
                  </w:rPr>
                  <w:fldChar w:fldCharType="end"/>
                </w:r>
                <w:r>
                  <w:rPr>
                    <w:rStyle w:val="a7"/>
                    <w:rFonts w:hint="eastAsia"/>
                  </w:rPr>
                  <w:t xml:space="preserve"> </w:t>
                </w:r>
                <w:r>
                  <w:rPr>
                    <w:rStyle w:val="a7"/>
                    <w:rFonts w:hint="eastAsia"/>
                  </w:rP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FB" w:rsidRDefault="00F812FB">
    <w:pPr>
      <w:pStyle w:val="a5"/>
    </w:pPr>
    <w:r>
      <w:pict>
        <v:shapetype id="_x0000_t202" coordsize="21600,21600" o:spt="202" path="m,l,21600r21600,l21600,xe">
          <v:stroke joinstyle="miter"/>
          <v:path gradientshapeok="t" o:connecttype="rect"/>
        </v:shapetype>
        <v:shape id="文本框 4" o:spid="_x0000_s3073" type="#_x0000_t202" style="position:absolute;margin-left:3.4pt;margin-top:-18.05pt;width:43.4pt;height:15.75pt;z-index:251659264;mso-position-horizontal:right;mso-position-horizontal-relative:margin" o:gfxdata="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9iIPnVAAAABgEAAA8AAAAAAAAA&#10;AQAgAAAAIgAAAGRycy9kb3ducmV2LnhtbFBLAQIUABQAAAAIAIdO4kAJlLYzogEAAC4DAAAOAAAA&#10;AAAAAAEAIAAAACQBAABkcnMvZTJvRG9jLnhtbFBLBQYAAAAABgAGAFkBAAA4BQAAAAA=&#10;" filled="f" stroked="f">
          <v:textbox inset="0,0,0,0">
            <w:txbxContent>
              <w:p w:rsidR="00F812FB" w:rsidRDefault="00AC4104">
                <w:pPr>
                  <w:pStyle w:val="a5"/>
                  <w:rPr>
                    <w:rStyle w:val="a7"/>
                    <w:rFonts w:eastAsia="宋体"/>
                  </w:rPr>
                </w:pPr>
                <w:r>
                  <w:rPr>
                    <w:rStyle w:val="a7"/>
                    <w:rFonts w:hint="eastAsia"/>
                  </w:rPr>
                  <w:t>第</w:t>
                </w:r>
                <w:r>
                  <w:rPr>
                    <w:rStyle w:val="a7"/>
                    <w:rFonts w:hint="eastAsia"/>
                  </w:rPr>
                  <w:t xml:space="preserve"> </w:t>
                </w:r>
                <w:r w:rsidR="00F812FB">
                  <w:rPr>
                    <w:rFonts w:hint="eastAsia"/>
                  </w:rPr>
                  <w:fldChar w:fldCharType="begin"/>
                </w:r>
                <w:r>
                  <w:rPr>
                    <w:rStyle w:val="a7"/>
                    <w:rFonts w:hint="eastAsia"/>
                  </w:rPr>
                  <w:instrText xml:space="preserve"> PAGE  \* MERGEFORMAT </w:instrText>
                </w:r>
                <w:r w:rsidR="00F812FB">
                  <w:rPr>
                    <w:rFonts w:hint="eastAsia"/>
                  </w:rPr>
                  <w:fldChar w:fldCharType="separate"/>
                </w:r>
                <w:r w:rsidR="00F64C36">
                  <w:rPr>
                    <w:rStyle w:val="a7"/>
                    <w:noProof/>
                  </w:rPr>
                  <w:t>17</w:t>
                </w:r>
                <w:r w:rsidR="00F812FB">
                  <w:rPr>
                    <w:rFonts w:hint="eastAsia"/>
                  </w:rPr>
                  <w:fldChar w:fldCharType="end"/>
                </w:r>
                <w:r>
                  <w:rPr>
                    <w:rStyle w:val="a7"/>
                    <w:rFonts w:hint="eastAsia"/>
                  </w:rPr>
                  <w:t xml:space="preserve"> </w:t>
                </w:r>
                <w:r>
                  <w:rPr>
                    <w:rStyle w:val="a7"/>
                    <w:rFonts w:hint="eastAsia"/>
                  </w:rP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4104" w:rsidRDefault="00AC4104" w:rsidP="00F812FB">
      <w:r>
        <w:separator/>
      </w:r>
    </w:p>
  </w:footnote>
  <w:footnote w:type="continuationSeparator" w:id="1">
    <w:p w:rsidR="00AC4104" w:rsidRDefault="00AC4104" w:rsidP="00F812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FB" w:rsidRDefault="00F812FB">
    <w:pPr>
      <w:pStyle w:val="a6"/>
      <w:pBdr>
        <w:bottom w:val="none" w:sz="0" w:space="0" w:color="auto"/>
      </w:pBdr>
    </w:pPr>
    <w:r>
      <w:pict>
        <v:group id="Group 33" o:spid="_x0000_s3075" style="width:737pt;height:58.5pt;mso-position-horizontal-relative:char;mso-position-vertical-relative:line" coordsize="14740,1170203" o:gfxdata="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pmENzWAAAABgEAAA8AAAAAAAAAAQAgAAAAIgAAAGRycy9kb3du&#10;cmV2LnhtbFBLAQIUABQAAAAIAIdO4kBZHLnyAQIAAK0EAAAOAAAAAAAAAAEAIAAAACUBAABkcnMv&#10;ZTJvRG9jLnhtbFBLBQYAAAAABgAGAFkBAACYBQAAAAA=&#10;">
          <o:lock v:ext="edit" aspectratio="t"/>
          <v:rect id="Picture 34" o:spid="_x0000_s1026" style="position:absolute;width:14740;height:1170" o:gfxdata="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RsTm8AAAA&#10;2gAAAA8AAAAAAAAAAQAgAAAAIgAAAGRycy9kb3ducmV2LnhtbFBLAQIUABQAAAAIAIdO4kAzLwWe&#10;OwAAADkAAAAQAAAAAAAAAAEAIAAAAAsBAABkcnMvc2hhcGV4bWwueG1sUEsFBgAAAAAGAAYAWwEA&#10;ALUDAAAAAA==&#10;" filled="f" stroked="f">
            <o:lock v:ext="edit" aspectratio="t" text="t"/>
          </v:rect>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2FB" w:rsidRDefault="00AC4104">
    <w:pPr>
      <w:pStyle w:val="a6"/>
      <w:jc w:val="left"/>
      <w:rPr>
        <w:rFonts w:ascii="仿宋" w:eastAsia="仿宋" w:hAnsi="仿宋" w:cs="仿宋"/>
        <w:b/>
        <w:bCs/>
      </w:rPr>
    </w:pPr>
    <w:r>
      <w:rPr>
        <w:rFonts w:ascii="楷体" w:eastAsia="楷体" w:hAnsi="楷体" w:cs="楷体" w:hint="eastAsia"/>
        <w:noProof/>
        <w:sz w:val="15"/>
        <w:szCs w:val="15"/>
      </w:rPr>
      <w:drawing>
        <wp:anchor distT="0" distB="0" distL="114300" distR="114300" simplePos="0" relativeHeight="251661312" behindDoc="1" locked="0" layoutInCell="1" allowOverlap="1">
          <wp:simplePos x="0" y="0"/>
          <wp:positionH relativeFrom="column">
            <wp:posOffset>1557655</wp:posOffset>
          </wp:positionH>
          <wp:positionV relativeFrom="paragraph">
            <wp:posOffset>-175260</wp:posOffset>
          </wp:positionV>
          <wp:extent cx="318770" cy="304800"/>
          <wp:effectExtent l="0" t="0" r="5080" b="0"/>
          <wp:wrapTight wrapText="bothSides">
            <wp:wrapPolygon edited="0">
              <wp:start x="0" y="0"/>
              <wp:lineTo x="0" y="20250"/>
              <wp:lineTo x="20653" y="20250"/>
              <wp:lineTo x="20653" y="0"/>
              <wp:lineTo x="0" y="0"/>
            </wp:wrapPolygon>
          </wp:wrapTight>
          <wp:docPr id="11" name="图片 4" descr="兴房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兴房标志"/>
                  <pic:cNvPicPr>
                    <a:picLocks noChangeAspect="1"/>
                  </pic:cNvPicPr>
                </pic:nvPicPr>
                <pic:blipFill>
                  <a:blip r:embed="rId1"/>
                  <a:stretch>
                    <a:fillRect/>
                  </a:stretch>
                </pic:blipFill>
                <pic:spPr>
                  <a:xfrm>
                    <a:off x="0" y="0"/>
                    <a:ext cx="318770" cy="304800"/>
                  </a:xfrm>
                  <a:prstGeom prst="rect">
                    <a:avLst/>
                  </a:prstGeom>
                  <a:noFill/>
                  <a:ln w="9525">
                    <a:noFill/>
                  </a:ln>
                </pic:spPr>
              </pic:pic>
            </a:graphicData>
          </a:graphic>
        </wp:anchor>
      </w:drawing>
    </w:r>
    <w:r>
      <w:rPr>
        <w:rFonts w:ascii="楷体" w:eastAsia="楷体" w:hAnsi="楷体" w:cs="楷体" w:hint="eastAsia"/>
        <w:sz w:val="15"/>
        <w:szCs w:val="15"/>
      </w:rPr>
      <w:t xml:space="preserve">Tel:(0992)3902292                      </w:t>
    </w:r>
    <w:r>
      <w:rPr>
        <w:rFonts w:ascii="楷体" w:eastAsia="楷体" w:hAnsi="楷体" w:cs="楷体" w:hint="eastAsia"/>
        <w:sz w:val="15"/>
        <w:szCs w:val="15"/>
      </w:rPr>
      <w:t>新疆兴房房地产估价咨询有限公司</w:t>
    </w:r>
    <w:r>
      <w:rPr>
        <w:rFonts w:ascii="楷体" w:eastAsia="楷体" w:hAnsi="楷体" w:cs="楷体" w:hint="eastAsia"/>
        <w:sz w:val="15"/>
        <w:szCs w:val="15"/>
      </w:rPr>
      <w:t xml:space="preserve">                      Add:</w:t>
    </w:r>
    <w:r>
      <w:rPr>
        <w:rFonts w:ascii="楷体" w:eastAsia="楷体" w:hAnsi="楷体" w:cs="楷体" w:hint="eastAsia"/>
        <w:sz w:val="15"/>
        <w:szCs w:val="15"/>
      </w:rPr>
      <w:t>奎屯市乌苏街</w:t>
    </w:r>
    <w:r>
      <w:rPr>
        <w:rFonts w:ascii="楷体" w:eastAsia="楷体" w:hAnsi="楷体" w:cs="楷体" w:hint="eastAsia"/>
        <w:sz w:val="15"/>
        <w:szCs w:val="15"/>
      </w:rPr>
      <w:t>39-1</w:t>
    </w:r>
    <w:r>
      <w:rPr>
        <w:rFonts w:ascii="楷体" w:eastAsia="楷体" w:hAnsi="楷体" w:cs="楷体" w:hint="eastAsia"/>
        <w:sz w:val="15"/>
        <w:szCs w:val="15"/>
      </w:rPr>
      <w:t>幢</w:t>
    </w:r>
  </w:p>
  <w:p w:rsidR="00F812FB" w:rsidRDefault="00F812FB">
    <w:pPr>
      <w:pStyle w:val="a6"/>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fillcolor="white">
      <v:fill color="white"/>
    </o: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0531A"/>
    <w:rsid w:val="00137A2D"/>
    <w:rsid w:val="003E542B"/>
    <w:rsid w:val="004D4443"/>
    <w:rsid w:val="0060531A"/>
    <w:rsid w:val="007822AD"/>
    <w:rsid w:val="007F1D9A"/>
    <w:rsid w:val="008A4B7C"/>
    <w:rsid w:val="00AC4104"/>
    <w:rsid w:val="00C708C9"/>
    <w:rsid w:val="00E74927"/>
    <w:rsid w:val="00F200AE"/>
    <w:rsid w:val="00F64C36"/>
    <w:rsid w:val="00F812FB"/>
    <w:rsid w:val="5D633A0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0"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Date" w:semiHidden="0" w:uiPriority="0" w:unhideWhenUsed="0" w:qFormat="1"/>
    <w:lsdException w:name="Body Text Indent 3"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12FB"/>
    <w:pPr>
      <w:widowControl w:val="0"/>
      <w:jc w:val="both"/>
    </w:pPr>
    <w:rPr>
      <w:kern w:val="2"/>
      <w:sz w:val="21"/>
      <w:szCs w:val="24"/>
    </w:rPr>
  </w:style>
  <w:style w:type="paragraph" w:styleId="1">
    <w:name w:val="heading 1"/>
    <w:basedOn w:val="a"/>
    <w:next w:val="a"/>
    <w:link w:val="1Char"/>
    <w:qFormat/>
    <w:rsid w:val="00F812FB"/>
    <w:pPr>
      <w:keepNext/>
      <w:spacing w:before="240" w:line="640" w:lineRule="exact"/>
      <w:outlineLvl w:val="0"/>
    </w:pPr>
    <w:rPr>
      <w:rFonts w:eastAsia="方正仿宋简体"/>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qFormat/>
    <w:rsid w:val="00F812FB"/>
    <w:rPr>
      <w:sz w:val="28"/>
      <w:szCs w:val="20"/>
    </w:rPr>
  </w:style>
  <w:style w:type="paragraph" w:styleId="a4">
    <w:name w:val="Balloon Text"/>
    <w:basedOn w:val="a"/>
    <w:link w:val="Char0"/>
    <w:uiPriority w:val="99"/>
    <w:semiHidden/>
    <w:unhideWhenUsed/>
    <w:rsid w:val="00F812FB"/>
    <w:rPr>
      <w:sz w:val="18"/>
      <w:szCs w:val="18"/>
    </w:rPr>
  </w:style>
  <w:style w:type="paragraph" w:styleId="a5">
    <w:name w:val="footer"/>
    <w:basedOn w:val="a"/>
    <w:link w:val="Char1"/>
    <w:unhideWhenUsed/>
    <w:qFormat/>
    <w:rsid w:val="00F812FB"/>
    <w:pPr>
      <w:tabs>
        <w:tab w:val="center" w:pos="4153"/>
        <w:tab w:val="right" w:pos="8306"/>
      </w:tabs>
      <w:snapToGrid w:val="0"/>
      <w:jc w:val="left"/>
    </w:pPr>
    <w:rPr>
      <w:sz w:val="18"/>
      <w:szCs w:val="18"/>
    </w:rPr>
  </w:style>
  <w:style w:type="paragraph" w:styleId="a6">
    <w:name w:val="header"/>
    <w:basedOn w:val="a"/>
    <w:link w:val="Char2"/>
    <w:unhideWhenUsed/>
    <w:qFormat/>
    <w:rsid w:val="00F812FB"/>
    <w:pPr>
      <w:pBdr>
        <w:bottom w:val="single" w:sz="6" w:space="1" w:color="auto"/>
      </w:pBdr>
      <w:tabs>
        <w:tab w:val="center" w:pos="4153"/>
        <w:tab w:val="right" w:pos="8306"/>
      </w:tabs>
      <w:snapToGrid w:val="0"/>
      <w:jc w:val="center"/>
    </w:pPr>
    <w:rPr>
      <w:sz w:val="18"/>
      <w:szCs w:val="18"/>
    </w:rPr>
  </w:style>
  <w:style w:type="paragraph" w:styleId="3">
    <w:name w:val="Body Text Indent 3"/>
    <w:basedOn w:val="a"/>
    <w:link w:val="3Char"/>
    <w:qFormat/>
    <w:rsid w:val="00F812FB"/>
    <w:pPr>
      <w:spacing w:line="600" w:lineRule="exact"/>
      <w:ind w:firstLine="540"/>
    </w:pPr>
    <w:rPr>
      <w:rFonts w:ascii="宋体" w:hAnsi="宋体"/>
      <w:sz w:val="28"/>
    </w:rPr>
  </w:style>
  <w:style w:type="paragraph" w:styleId="2">
    <w:name w:val="toc 2"/>
    <w:basedOn w:val="a"/>
    <w:next w:val="a"/>
    <w:qFormat/>
    <w:rsid w:val="00F812FB"/>
    <w:pPr>
      <w:tabs>
        <w:tab w:val="right" w:leader="dot" w:pos="9515"/>
      </w:tabs>
      <w:ind w:left="210"/>
      <w:jc w:val="left"/>
    </w:pPr>
    <w:rPr>
      <w:rFonts w:ascii="宋体" w:eastAsia="仿宋_GB2312" w:hAnsi="宋体"/>
      <w:b/>
      <w:i/>
      <w:smallCaps/>
      <w:szCs w:val="21"/>
    </w:rPr>
  </w:style>
  <w:style w:type="character" w:styleId="a7">
    <w:name w:val="page number"/>
    <w:basedOn w:val="a0"/>
    <w:qFormat/>
    <w:rsid w:val="00F812FB"/>
  </w:style>
  <w:style w:type="character" w:customStyle="1" w:styleId="Char2">
    <w:name w:val="页眉 Char"/>
    <w:basedOn w:val="a0"/>
    <w:link w:val="a6"/>
    <w:uiPriority w:val="99"/>
    <w:rsid w:val="00F812FB"/>
    <w:rPr>
      <w:sz w:val="18"/>
      <w:szCs w:val="18"/>
    </w:rPr>
  </w:style>
  <w:style w:type="character" w:customStyle="1" w:styleId="Char1">
    <w:name w:val="页脚 Char"/>
    <w:basedOn w:val="a0"/>
    <w:link w:val="a5"/>
    <w:uiPriority w:val="99"/>
    <w:rsid w:val="00F812FB"/>
    <w:rPr>
      <w:sz w:val="18"/>
      <w:szCs w:val="18"/>
    </w:rPr>
  </w:style>
  <w:style w:type="character" w:customStyle="1" w:styleId="1Char">
    <w:name w:val="标题 1 Char"/>
    <w:basedOn w:val="a0"/>
    <w:link w:val="1"/>
    <w:qFormat/>
    <w:rsid w:val="00F812FB"/>
    <w:rPr>
      <w:rFonts w:eastAsia="方正仿宋简体"/>
      <w:sz w:val="28"/>
      <w:szCs w:val="24"/>
    </w:rPr>
  </w:style>
  <w:style w:type="character" w:customStyle="1" w:styleId="Char">
    <w:name w:val="日期 Char"/>
    <w:basedOn w:val="a0"/>
    <w:link w:val="a3"/>
    <w:rsid w:val="00F812FB"/>
    <w:rPr>
      <w:sz w:val="28"/>
      <w:szCs w:val="20"/>
    </w:rPr>
  </w:style>
  <w:style w:type="character" w:customStyle="1" w:styleId="3Char">
    <w:name w:val="正文文本缩进 3 Char"/>
    <w:basedOn w:val="a0"/>
    <w:link w:val="3"/>
    <w:rsid w:val="00F812FB"/>
    <w:rPr>
      <w:rFonts w:ascii="宋体" w:hAnsi="宋体"/>
      <w:sz w:val="28"/>
      <w:szCs w:val="24"/>
    </w:rPr>
  </w:style>
  <w:style w:type="paragraph" w:styleId="a8">
    <w:name w:val="List Paragraph"/>
    <w:basedOn w:val="a"/>
    <w:uiPriority w:val="99"/>
    <w:unhideWhenUsed/>
    <w:rsid w:val="00F812FB"/>
    <w:pPr>
      <w:ind w:firstLineChars="200" w:firstLine="420"/>
    </w:pPr>
  </w:style>
  <w:style w:type="character" w:customStyle="1" w:styleId="Char0">
    <w:name w:val="批注框文本 Char"/>
    <w:basedOn w:val="a0"/>
    <w:link w:val="a4"/>
    <w:uiPriority w:val="99"/>
    <w:semiHidden/>
    <w:rsid w:val="00F812FB"/>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jianshe99.com/guji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1117</Words>
  <Characters>6370</Characters>
  <Application>Microsoft Office Word</Application>
  <DocSecurity>0</DocSecurity>
  <Lines>53</Lines>
  <Paragraphs>14</Paragraphs>
  <ScaleCrop>false</ScaleCrop>
  <Company>微软中国</Company>
  <LinksUpToDate>false</LinksUpToDate>
  <CharactersWithSpaces>7473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12</cp:revision>
  <cp:lastPrinted>2019-10-29T05:28:00Z</cp:lastPrinted>
  <dcterms:created xsi:type="dcterms:W3CDTF">2019-09-24T04:14:00Z</dcterms:created>
  <dcterms:modified xsi:type="dcterms:W3CDTF">2019-12-16T04:27:00Z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