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23" w:rsidRPr="00AA415B" w:rsidRDefault="000D1423" w:rsidP="000D1423">
      <w:pPr>
        <w:jc w:val="center"/>
      </w:pPr>
      <w:bookmarkStart w:id="0" w:name="Book_11"/>
      <w:r>
        <w:rPr>
          <w:rFonts w:hint="eastAsia"/>
          <w:sz w:val="44"/>
        </w:rPr>
        <w:t>湖南省吉首市人民法院</w:t>
      </w:r>
      <w:bookmarkEnd w:id="0"/>
    </w:p>
    <w:p w:rsidR="000D1423" w:rsidRPr="00AA415B" w:rsidRDefault="000D1423" w:rsidP="000D1423">
      <w:pPr>
        <w:jc w:val="center"/>
        <w:rPr>
          <w:b/>
          <w:sz w:val="52"/>
        </w:rPr>
      </w:pPr>
      <w:r w:rsidRPr="00AA415B">
        <w:rPr>
          <w:rFonts w:hint="eastAsia"/>
          <w:b/>
          <w:sz w:val="52"/>
        </w:rPr>
        <w:t>执行裁定书</w:t>
      </w:r>
    </w:p>
    <w:p w:rsidR="000D1423" w:rsidRPr="00713634" w:rsidRDefault="000D1423" w:rsidP="000D1423">
      <w:pPr>
        <w:snapToGrid w:val="0"/>
        <w:jc w:val="right"/>
        <w:rPr>
          <w:rFonts w:asciiTheme="minorEastAsia" w:eastAsiaTheme="minorEastAsia" w:hAnsiTheme="minorEastAsia"/>
          <w:sz w:val="32"/>
          <w:szCs w:val="32"/>
        </w:rPr>
      </w:pPr>
      <w:bookmarkStart w:id="1" w:name="Book_12"/>
    </w:p>
    <w:p w:rsidR="000D1423" w:rsidRPr="00713634" w:rsidRDefault="000D1423" w:rsidP="000D1423">
      <w:pPr>
        <w:snapToGrid w:val="0"/>
        <w:jc w:val="right"/>
        <w:rPr>
          <w:rFonts w:asciiTheme="minorEastAsia" w:eastAsiaTheme="minorEastAsia" w:hAnsiTheme="minorEastAsia"/>
          <w:sz w:val="32"/>
          <w:szCs w:val="32"/>
        </w:rPr>
      </w:pPr>
      <w:r w:rsidRPr="00713634">
        <w:rPr>
          <w:rFonts w:asciiTheme="minorEastAsia" w:eastAsiaTheme="minorEastAsia" w:hAnsiTheme="minorEastAsia" w:hint="eastAsia"/>
          <w:sz w:val="32"/>
          <w:szCs w:val="32"/>
        </w:rPr>
        <w:t>（</w:t>
      </w:r>
      <w:r w:rsidRPr="00713634">
        <w:rPr>
          <w:rFonts w:asciiTheme="minorEastAsia" w:eastAsiaTheme="minorEastAsia" w:hAnsiTheme="minorEastAsia"/>
          <w:sz w:val="32"/>
          <w:szCs w:val="32"/>
        </w:rPr>
        <w:t>2019）湘3101执576号</w:t>
      </w:r>
      <w:bookmarkEnd w:id="1"/>
      <w:r w:rsidRPr="00713634">
        <w:rPr>
          <w:rFonts w:asciiTheme="minorEastAsia" w:eastAsiaTheme="minorEastAsia" w:hAnsiTheme="minorEastAsia" w:hint="eastAsia"/>
          <w:sz w:val="32"/>
          <w:szCs w:val="32"/>
        </w:rPr>
        <w:t xml:space="preserve">  </w:t>
      </w:r>
    </w:p>
    <w:p w:rsidR="000D1423" w:rsidRPr="00713634" w:rsidRDefault="000D1423" w:rsidP="000D1423">
      <w:pPr>
        <w:widowControl w:val="0"/>
        <w:autoSpaceDE w:val="0"/>
        <w:autoSpaceDN w:val="0"/>
        <w:adjustRightInd w:val="0"/>
        <w:ind w:firstLineChars="200" w:firstLine="640"/>
        <w:jc w:val="both"/>
        <w:rPr>
          <w:rFonts w:asciiTheme="minorEastAsia" w:eastAsiaTheme="minorEastAsia" w:hAnsiTheme="minorEastAsia"/>
          <w:sz w:val="32"/>
          <w:szCs w:val="32"/>
        </w:rPr>
      </w:pPr>
      <w:bookmarkStart w:id="2" w:name="Book_22"/>
      <w:bookmarkStart w:id="3" w:name="Book_27"/>
      <w:bookmarkEnd w:id="2"/>
      <w:r w:rsidRPr="00713634">
        <w:rPr>
          <w:rFonts w:asciiTheme="minorEastAsia" w:eastAsiaTheme="minorEastAsia" w:hAnsiTheme="minorEastAsia" w:hint="eastAsia"/>
          <w:sz w:val="32"/>
          <w:szCs w:val="32"/>
        </w:rPr>
        <w:t>申请执行人：湘西长行村镇银行股份有限公司吉首支行，住所地吉首市人民北路93号财政大厦一楼。</w:t>
      </w:r>
    </w:p>
    <w:p w:rsidR="000D1423" w:rsidRPr="00713634" w:rsidRDefault="000D1423" w:rsidP="000D1423">
      <w:pPr>
        <w:widowControl w:val="0"/>
        <w:autoSpaceDE w:val="0"/>
        <w:autoSpaceDN w:val="0"/>
        <w:adjustRightInd w:val="0"/>
        <w:ind w:firstLineChars="200" w:firstLine="640"/>
        <w:jc w:val="both"/>
        <w:rPr>
          <w:rFonts w:asciiTheme="minorEastAsia" w:eastAsiaTheme="minorEastAsia" w:hAnsiTheme="minorEastAsia"/>
          <w:sz w:val="32"/>
          <w:szCs w:val="32"/>
        </w:rPr>
      </w:pPr>
      <w:r w:rsidRPr="00713634">
        <w:rPr>
          <w:rFonts w:asciiTheme="minorEastAsia" w:eastAsiaTheme="minorEastAsia" w:hAnsiTheme="minorEastAsia" w:hint="eastAsia"/>
          <w:sz w:val="32"/>
          <w:szCs w:val="32"/>
        </w:rPr>
        <w:t>法定代表人：张启郎，行长。</w:t>
      </w:r>
    </w:p>
    <w:p w:rsidR="000D1423" w:rsidRPr="00713634" w:rsidRDefault="000D1423" w:rsidP="000D1423">
      <w:pPr>
        <w:widowControl w:val="0"/>
        <w:autoSpaceDE w:val="0"/>
        <w:autoSpaceDN w:val="0"/>
        <w:adjustRightInd w:val="0"/>
        <w:ind w:firstLineChars="200" w:firstLine="640"/>
        <w:jc w:val="both"/>
        <w:rPr>
          <w:rFonts w:asciiTheme="minorEastAsia" w:eastAsiaTheme="minorEastAsia" w:hAnsiTheme="minorEastAsia"/>
          <w:sz w:val="32"/>
          <w:szCs w:val="32"/>
        </w:rPr>
      </w:pPr>
      <w:bookmarkStart w:id="4" w:name="Book_25"/>
      <w:bookmarkEnd w:id="3"/>
      <w:bookmarkEnd w:id="4"/>
      <w:r w:rsidRPr="00713634">
        <w:rPr>
          <w:rFonts w:asciiTheme="minorEastAsia" w:eastAsiaTheme="minorEastAsia" w:hAnsiTheme="minorEastAsia" w:hint="eastAsia"/>
          <w:sz w:val="32"/>
          <w:szCs w:val="32"/>
        </w:rPr>
        <w:t>委托代理人：彭林源，男，1988年11月4日出生，土家族，该行职员，住吉首市乾州街道接丰社区。</w:t>
      </w:r>
    </w:p>
    <w:p w:rsidR="000D1423" w:rsidRPr="00713634" w:rsidRDefault="000D1423" w:rsidP="000D1423">
      <w:pPr>
        <w:widowControl w:val="0"/>
        <w:autoSpaceDE w:val="0"/>
        <w:autoSpaceDN w:val="0"/>
        <w:adjustRightInd w:val="0"/>
        <w:ind w:firstLineChars="200" w:firstLine="640"/>
        <w:jc w:val="both"/>
        <w:rPr>
          <w:rFonts w:asciiTheme="minorEastAsia" w:eastAsiaTheme="minorEastAsia" w:hAnsiTheme="minorEastAsia"/>
          <w:sz w:val="32"/>
          <w:szCs w:val="32"/>
        </w:rPr>
      </w:pPr>
      <w:r w:rsidRPr="00713634">
        <w:rPr>
          <w:rFonts w:asciiTheme="minorEastAsia" w:eastAsiaTheme="minorEastAsia" w:hAnsiTheme="minorEastAsia" w:hint="eastAsia"/>
          <w:sz w:val="32"/>
          <w:szCs w:val="32"/>
        </w:rPr>
        <w:t>委托代理人：周涛，男，1980年１月１日出生，苗族，该行职员，住吉首市人民中路５号。</w:t>
      </w:r>
    </w:p>
    <w:p w:rsidR="000D1423" w:rsidRPr="00713634" w:rsidRDefault="000D1423" w:rsidP="000D1423">
      <w:pPr>
        <w:widowControl w:val="0"/>
        <w:autoSpaceDE w:val="0"/>
        <w:autoSpaceDN w:val="0"/>
        <w:adjustRightInd w:val="0"/>
        <w:ind w:firstLineChars="200" w:firstLine="640"/>
        <w:jc w:val="both"/>
        <w:rPr>
          <w:rFonts w:asciiTheme="minorEastAsia" w:eastAsiaTheme="minorEastAsia" w:hAnsiTheme="minorEastAsia"/>
          <w:sz w:val="32"/>
          <w:szCs w:val="32"/>
        </w:rPr>
      </w:pPr>
      <w:r w:rsidRPr="00713634">
        <w:rPr>
          <w:rFonts w:asciiTheme="minorEastAsia" w:eastAsiaTheme="minorEastAsia" w:hAnsiTheme="minorEastAsia" w:hint="eastAsia"/>
          <w:sz w:val="32"/>
          <w:szCs w:val="32"/>
        </w:rPr>
        <w:t>被执行人</w:t>
      </w:r>
      <w:r>
        <w:rPr>
          <w:rFonts w:asciiTheme="minorEastAsia" w:eastAsiaTheme="minorEastAsia" w:hAnsiTheme="minorEastAsia" w:hint="eastAsia"/>
          <w:sz w:val="32"/>
          <w:szCs w:val="32"/>
        </w:rPr>
        <w:t>：</w:t>
      </w:r>
      <w:r w:rsidRPr="00713634">
        <w:rPr>
          <w:rFonts w:asciiTheme="minorEastAsia" w:eastAsiaTheme="minorEastAsia" w:hAnsiTheme="minorEastAsia" w:hint="eastAsia"/>
          <w:sz w:val="32"/>
          <w:szCs w:val="32"/>
        </w:rPr>
        <w:t>朱七清，男，1973年12月25日出生，住吉首市镇溪办事处雅溪社区</w:t>
      </w:r>
      <w:r w:rsidRPr="00713634">
        <w:rPr>
          <w:rFonts w:asciiTheme="minorEastAsia" w:eastAsiaTheme="minorEastAsia" w:hAnsiTheme="minorEastAsia"/>
          <w:sz w:val="32"/>
          <w:szCs w:val="32"/>
        </w:rPr>
        <w:t>5组</w:t>
      </w:r>
      <w:r w:rsidRPr="00713634">
        <w:rPr>
          <w:rFonts w:asciiTheme="minorEastAsia" w:eastAsiaTheme="minorEastAsia" w:hAnsiTheme="minorEastAsia" w:hint="eastAsia"/>
          <w:sz w:val="32"/>
          <w:szCs w:val="32"/>
        </w:rPr>
        <w:t>，身份证号码433123197312258735</w:t>
      </w:r>
      <w:r w:rsidRPr="00713634">
        <w:rPr>
          <w:rFonts w:asciiTheme="minorEastAsia" w:eastAsiaTheme="minorEastAsia" w:hAnsiTheme="minorEastAsia"/>
          <w:sz w:val="32"/>
          <w:szCs w:val="32"/>
        </w:rPr>
        <w:t>。</w:t>
      </w:r>
    </w:p>
    <w:p w:rsidR="000D1423" w:rsidRPr="00713634" w:rsidRDefault="000D1423" w:rsidP="000D1423">
      <w:pPr>
        <w:widowControl w:val="0"/>
        <w:autoSpaceDE w:val="0"/>
        <w:autoSpaceDN w:val="0"/>
        <w:adjustRightInd w:val="0"/>
        <w:ind w:firstLineChars="200" w:firstLine="640"/>
        <w:jc w:val="both"/>
        <w:rPr>
          <w:rFonts w:asciiTheme="minorEastAsia" w:eastAsiaTheme="minorEastAsia" w:hAnsiTheme="minorEastAsia"/>
          <w:sz w:val="32"/>
          <w:szCs w:val="32"/>
        </w:rPr>
      </w:pPr>
      <w:r w:rsidRPr="00713634">
        <w:rPr>
          <w:rFonts w:asciiTheme="minorEastAsia" w:eastAsiaTheme="minorEastAsia" w:hAnsiTheme="minorEastAsia" w:hint="eastAsia"/>
          <w:sz w:val="32"/>
          <w:szCs w:val="32"/>
        </w:rPr>
        <w:t>被执行人</w:t>
      </w:r>
      <w:r>
        <w:rPr>
          <w:rFonts w:asciiTheme="minorEastAsia" w:eastAsiaTheme="minorEastAsia" w:hAnsiTheme="minorEastAsia" w:hint="eastAsia"/>
          <w:sz w:val="32"/>
          <w:szCs w:val="32"/>
        </w:rPr>
        <w:t>：</w:t>
      </w:r>
      <w:r w:rsidRPr="00713634">
        <w:rPr>
          <w:rFonts w:asciiTheme="minorEastAsia" w:eastAsiaTheme="minorEastAsia" w:hAnsiTheme="minorEastAsia" w:hint="eastAsia"/>
          <w:sz w:val="32"/>
          <w:szCs w:val="32"/>
        </w:rPr>
        <w:t>覃正霞，女，1976年10月10日出生，住吉首市镇溪办事处砂子坳社区龙潭坡南</w:t>
      </w:r>
      <w:r w:rsidRPr="00713634">
        <w:rPr>
          <w:rFonts w:asciiTheme="minorEastAsia" w:eastAsiaTheme="minorEastAsia" w:hAnsiTheme="minorEastAsia"/>
          <w:sz w:val="32"/>
          <w:szCs w:val="32"/>
        </w:rPr>
        <w:t>121号</w:t>
      </w:r>
      <w:r w:rsidRPr="00713634">
        <w:rPr>
          <w:rFonts w:asciiTheme="minorEastAsia" w:eastAsiaTheme="minorEastAsia" w:hAnsiTheme="minorEastAsia" w:hint="eastAsia"/>
          <w:sz w:val="32"/>
          <w:szCs w:val="32"/>
        </w:rPr>
        <w:t>，身份证号码433123197610107249</w:t>
      </w:r>
      <w:r w:rsidRPr="00713634">
        <w:rPr>
          <w:rFonts w:asciiTheme="minorEastAsia" w:eastAsiaTheme="minorEastAsia" w:hAnsiTheme="minorEastAsia"/>
          <w:sz w:val="32"/>
          <w:szCs w:val="32"/>
        </w:rPr>
        <w:t>。</w:t>
      </w:r>
    </w:p>
    <w:p w:rsidR="000D1423" w:rsidRPr="00713634" w:rsidRDefault="000D1423" w:rsidP="000D1423">
      <w:pPr>
        <w:widowControl w:val="0"/>
        <w:autoSpaceDE w:val="0"/>
        <w:autoSpaceDN w:val="0"/>
        <w:adjustRightInd w:val="0"/>
        <w:ind w:firstLineChars="200" w:firstLine="640"/>
        <w:jc w:val="both"/>
        <w:rPr>
          <w:rFonts w:asciiTheme="minorEastAsia" w:eastAsiaTheme="minorEastAsia" w:hAnsiTheme="minorEastAsia"/>
          <w:sz w:val="32"/>
          <w:szCs w:val="32"/>
        </w:rPr>
      </w:pPr>
      <w:r w:rsidRPr="00713634">
        <w:rPr>
          <w:rFonts w:asciiTheme="minorEastAsia" w:eastAsiaTheme="minorEastAsia" w:hAnsiTheme="minorEastAsia" w:hint="eastAsia"/>
          <w:sz w:val="32"/>
          <w:szCs w:val="32"/>
        </w:rPr>
        <w:t>本院依据已经发生法律效力</w:t>
      </w:r>
      <w:bookmarkStart w:id="5" w:name="Book_26"/>
      <w:r>
        <w:rPr>
          <w:rFonts w:asciiTheme="minorEastAsia" w:eastAsiaTheme="minorEastAsia" w:hAnsiTheme="minorEastAsia" w:hint="eastAsia"/>
          <w:sz w:val="32"/>
          <w:szCs w:val="32"/>
        </w:rPr>
        <w:t>的</w:t>
      </w:r>
      <w:r w:rsidRPr="00713634">
        <w:rPr>
          <w:rFonts w:asciiTheme="minorEastAsia" w:eastAsiaTheme="minorEastAsia" w:hAnsiTheme="minorEastAsia" w:hint="eastAsia"/>
          <w:sz w:val="32"/>
          <w:szCs w:val="32"/>
        </w:rPr>
        <w:t>吉首市人民法院（</w:t>
      </w:r>
      <w:r w:rsidRPr="00713634">
        <w:rPr>
          <w:rFonts w:asciiTheme="minorEastAsia" w:eastAsiaTheme="minorEastAsia" w:hAnsiTheme="minorEastAsia"/>
          <w:sz w:val="32"/>
          <w:szCs w:val="32"/>
        </w:rPr>
        <w:t>2018）湘3101民初763号</w:t>
      </w:r>
      <w:bookmarkEnd w:id="5"/>
      <w:r w:rsidRPr="00713634">
        <w:rPr>
          <w:rFonts w:asciiTheme="minorEastAsia" w:eastAsiaTheme="minorEastAsia" w:hAnsiTheme="minorEastAsia" w:hint="eastAsia"/>
          <w:sz w:val="32"/>
          <w:szCs w:val="32"/>
        </w:rPr>
        <w:t>民事判决书，于2019年6月11日向被执行人</w:t>
      </w:r>
      <w:bookmarkStart w:id="6" w:name="Book_14"/>
      <w:bookmarkEnd w:id="6"/>
      <w:r w:rsidRPr="00713634">
        <w:rPr>
          <w:rFonts w:asciiTheme="minorEastAsia" w:eastAsiaTheme="minorEastAsia" w:hAnsiTheme="minorEastAsia" w:hint="eastAsia"/>
          <w:sz w:val="32"/>
          <w:szCs w:val="32"/>
        </w:rPr>
        <w:t>发出执行通知书，责令被执行人履行生效法律文书确定的义务，但被执行人</w:t>
      </w:r>
      <w:bookmarkStart w:id="7" w:name="Book_15"/>
      <w:bookmarkEnd w:id="7"/>
      <w:r>
        <w:rPr>
          <w:rFonts w:asciiTheme="minorEastAsia" w:eastAsiaTheme="minorEastAsia" w:hAnsiTheme="minorEastAsia" w:hint="eastAsia"/>
          <w:sz w:val="32"/>
          <w:szCs w:val="32"/>
        </w:rPr>
        <w:t>至今</w:t>
      </w:r>
      <w:r w:rsidRPr="00713634">
        <w:rPr>
          <w:rFonts w:asciiTheme="minorEastAsia" w:eastAsiaTheme="minorEastAsia" w:hAnsiTheme="minorEastAsia" w:hint="eastAsia"/>
          <w:sz w:val="32"/>
          <w:szCs w:val="32"/>
        </w:rPr>
        <w:t>未履行。依照《中华人民共和国民事诉讼法》第二百四十四条、第二百四十七条的规定，裁定如下：</w:t>
      </w:r>
    </w:p>
    <w:p w:rsidR="000D1423" w:rsidRPr="00713634" w:rsidRDefault="000D1423" w:rsidP="000D1423">
      <w:pPr>
        <w:widowControl w:val="0"/>
        <w:autoSpaceDE w:val="0"/>
        <w:autoSpaceDN w:val="0"/>
        <w:adjustRightInd w:val="0"/>
        <w:ind w:firstLineChars="200" w:firstLine="640"/>
        <w:jc w:val="both"/>
        <w:rPr>
          <w:rFonts w:asciiTheme="minorEastAsia" w:eastAsiaTheme="minorEastAsia" w:hAnsiTheme="minorEastAsia"/>
          <w:sz w:val="32"/>
          <w:szCs w:val="32"/>
        </w:rPr>
      </w:pPr>
      <w:r w:rsidRPr="00713634">
        <w:rPr>
          <w:rFonts w:asciiTheme="minorEastAsia" w:eastAsiaTheme="minorEastAsia" w:hAnsiTheme="minorEastAsia" w:hint="eastAsia"/>
          <w:sz w:val="32"/>
          <w:szCs w:val="32"/>
        </w:rPr>
        <w:lastRenderedPageBreak/>
        <w:t>拍卖被执行人</w:t>
      </w:r>
      <w:bookmarkStart w:id="8" w:name="Book_16"/>
      <w:bookmarkEnd w:id="8"/>
      <w:r w:rsidRPr="00713634">
        <w:rPr>
          <w:rFonts w:asciiTheme="minorEastAsia" w:eastAsiaTheme="minorEastAsia" w:hAnsiTheme="minorEastAsia" w:hint="eastAsia"/>
          <w:sz w:val="32"/>
          <w:szCs w:val="32"/>
        </w:rPr>
        <w:t>所有的</w:t>
      </w:r>
      <w:bookmarkStart w:id="9" w:name="Book_17"/>
      <w:bookmarkEnd w:id="9"/>
      <w:r w:rsidRPr="00713634">
        <w:rPr>
          <w:rFonts w:asciiTheme="minorEastAsia" w:eastAsiaTheme="minorEastAsia" w:hAnsiTheme="minorEastAsia" w:hint="eastAsia"/>
          <w:sz w:val="32"/>
          <w:szCs w:val="32"/>
        </w:rPr>
        <w:t>登记在朱七清名下的位于吉首市石家冲办事处权证号为吉房权证石字第00050243的房屋。</w:t>
      </w:r>
    </w:p>
    <w:p w:rsidR="000D1423" w:rsidRPr="00713634" w:rsidRDefault="000D1423" w:rsidP="000D1423">
      <w:pPr>
        <w:widowControl w:val="0"/>
        <w:autoSpaceDE w:val="0"/>
        <w:autoSpaceDN w:val="0"/>
        <w:adjustRightInd w:val="0"/>
        <w:ind w:firstLineChars="200" w:firstLine="640"/>
        <w:jc w:val="both"/>
        <w:rPr>
          <w:rFonts w:asciiTheme="minorEastAsia" w:eastAsiaTheme="minorEastAsia" w:hAnsiTheme="minorEastAsia"/>
          <w:sz w:val="32"/>
          <w:szCs w:val="32"/>
        </w:rPr>
      </w:pPr>
      <w:r w:rsidRPr="00713634">
        <w:rPr>
          <w:rFonts w:asciiTheme="minorEastAsia" w:eastAsiaTheme="minorEastAsia" w:hAnsiTheme="minorEastAsia" w:hint="eastAsia"/>
          <w:sz w:val="32"/>
          <w:szCs w:val="32"/>
        </w:rPr>
        <w:t>本裁定送达后即发生法律效力。</w:t>
      </w:r>
    </w:p>
    <w:p w:rsidR="000D1423" w:rsidRDefault="000D1423" w:rsidP="000D1423">
      <w:pPr>
        <w:widowControl w:val="0"/>
        <w:autoSpaceDE w:val="0"/>
        <w:autoSpaceDN w:val="0"/>
        <w:adjustRightInd w:val="0"/>
        <w:jc w:val="both"/>
        <w:rPr>
          <w:rFonts w:asciiTheme="minorEastAsia" w:eastAsiaTheme="minorEastAsia" w:hAnsiTheme="minorEastAsia"/>
          <w:sz w:val="32"/>
          <w:szCs w:val="32"/>
        </w:rPr>
      </w:pPr>
      <w:bookmarkStart w:id="10" w:name="Book_28"/>
      <w:bookmarkEnd w:id="10"/>
    </w:p>
    <w:p w:rsidR="000D1423" w:rsidRDefault="000D1423" w:rsidP="000D1423">
      <w:pPr>
        <w:widowControl w:val="0"/>
        <w:autoSpaceDE w:val="0"/>
        <w:autoSpaceDN w:val="0"/>
        <w:adjustRightInd w:val="0"/>
        <w:rPr>
          <w:rFonts w:asciiTheme="minorEastAsia" w:eastAsiaTheme="minorEastAsia" w:hAnsiTheme="minorEastAsia"/>
          <w:sz w:val="32"/>
          <w:szCs w:val="32"/>
        </w:rPr>
      </w:pPr>
    </w:p>
    <w:p w:rsidR="000D1423" w:rsidRPr="00713634" w:rsidRDefault="000D1423" w:rsidP="000D1423">
      <w:pPr>
        <w:widowControl w:val="0"/>
        <w:autoSpaceDE w:val="0"/>
        <w:autoSpaceDN w:val="0"/>
        <w:adjustRightInd w:val="0"/>
        <w:ind w:firstLineChars="1700" w:firstLine="5440"/>
        <w:rPr>
          <w:rFonts w:asciiTheme="minorEastAsia" w:eastAsiaTheme="minorEastAsia" w:hAnsiTheme="minorEastAsia"/>
          <w:sz w:val="32"/>
          <w:szCs w:val="32"/>
        </w:rPr>
      </w:pPr>
      <w:r>
        <w:rPr>
          <w:rFonts w:asciiTheme="minorEastAsia" w:eastAsiaTheme="minorEastAsia" w:hAnsiTheme="minorEastAsia" w:hint="eastAsia"/>
          <w:sz w:val="32"/>
          <w:szCs w:val="32"/>
        </w:rPr>
        <w:t>审  判  长  周    勇</w:t>
      </w:r>
    </w:p>
    <w:p w:rsidR="000D1423" w:rsidRDefault="000D1423" w:rsidP="000D1423">
      <w:pPr>
        <w:widowControl w:val="0"/>
        <w:autoSpaceDE w:val="0"/>
        <w:autoSpaceDN w:val="0"/>
        <w:adjustRightInd w:val="0"/>
        <w:ind w:firstLineChars="1700" w:firstLine="5440"/>
        <w:rPr>
          <w:rFonts w:asciiTheme="minorEastAsia" w:eastAsiaTheme="minorEastAsia" w:hAnsiTheme="minorEastAsia"/>
          <w:sz w:val="32"/>
          <w:szCs w:val="32"/>
        </w:rPr>
      </w:pPr>
      <w:r>
        <w:rPr>
          <w:rFonts w:asciiTheme="minorEastAsia" w:eastAsiaTheme="minorEastAsia" w:hAnsiTheme="minorEastAsia" w:hint="eastAsia"/>
          <w:sz w:val="32"/>
          <w:szCs w:val="32"/>
        </w:rPr>
        <w:t>人民陪审员  陈 万 东</w:t>
      </w:r>
    </w:p>
    <w:p w:rsidR="000D1423" w:rsidRDefault="000D1423" w:rsidP="000D1423">
      <w:pPr>
        <w:widowControl w:val="0"/>
        <w:autoSpaceDE w:val="0"/>
        <w:autoSpaceDN w:val="0"/>
        <w:adjustRightInd w:val="0"/>
        <w:ind w:firstLineChars="1700" w:firstLine="5440"/>
        <w:rPr>
          <w:rFonts w:asciiTheme="minorEastAsia" w:eastAsiaTheme="minorEastAsia" w:hAnsiTheme="minorEastAsia"/>
          <w:sz w:val="32"/>
          <w:szCs w:val="32"/>
        </w:rPr>
      </w:pPr>
      <w:r>
        <w:rPr>
          <w:rFonts w:asciiTheme="minorEastAsia" w:eastAsiaTheme="minorEastAsia" w:hAnsiTheme="minorEastAsia" w:hint="eastAsia"/>
          <w:sz w:val="32"/>
          <w:szCs w:val="32"/>
        </w:rPr>
        <w:t>人民陪审员  唐 小 平</w:t>
      </w:r>
    </w:p>
    <w:p w:rsidR="000D1423" w:rsidRDefault="000D1423" w:rsidP="000D1423">
      <w:pPr>
        <w:widowControl w:val="0"/>
        <w:autoSpaceDE w:val="0"/>
        <w:autoSpaceDN w:val="0"/>
        <w:adjustRightInd w:val="0"/>
        <w:ind w:firstLineChars="1700" w:firstLine="5440"/>
        <w:rPr>
          <w:rFonts w:asciiTheme="minorEastAsia" w:eastAsiaTheme="minorEastAsia" w:hAnsiTheme="minorEastAsia"/>
          <w:sz w:val="32"/>
          <w:szCs w:val="32"/>
        </w:rPr>
      </w:pPr>
    </w:p>
    <w:p w:rsidR="000D1423" w:rsidRPr="00713634" w:rsidRDefault="000D1423" w:rsidP="000D1423">
      <w:pPr>
        <w:widowControl w:val="0"/>
        <w:autoSpaceDE w:val="0"/>
        <w:autoSpaceDN w:val="0"/>
        <w:adjustRightInd w:val="0"/>
        <w:ind w:firstLineChars="1700" w:firstLine="5440"/>
        <w:rPr>
          <w:rFonts w:asciiTheme="minorEastAsia" w:eastAsiaTheme="minorEastAsia" w:hAnsiTheme="minorEastAsia"/>
          <w:sz w:val="32"/>
          <w:szCs w:val="32"/>
        </w:rPr>
      </w:pPr>
    </w:p>
    <w:p w:rsidR="000D1423" w:rsidRDefault="000D1423" w:rsidP="000D1423">
      <w:pPr>
        <w:widowControl w:val="0"/>
        <w:autoSpaceDE w:val="0"/>
        <w:autoSpaceDN w:val="0"/>
        <w:adjustRightInd w:val="0"/>
        <w:ind w:firstLineChars="1700" w:firstLine="5440"/>
        <w:rPr>
          <w:rFonts w:asciiTheme="minorEastAsia" w:eastAsiaTheme="minorEastAsia" w:hAnsiTheme="minorEastAsia"/>
          <w:sz w:val="32"/>
          <w:szCs w:val="32"/>
        </w:rPr>
      </w:pPr>
      <w:bookmarkStart w:id="11" w:name="Book_20"/>
      <w:r w:rsidRPr="00713634">
        <w:rPr>
          <w:rFonts w:asciiTheme="minorEastAsia" w:eastAsiaTheme="minorEastAsia" w:hAnsiTheme="minorEastAsia" w:hint="eastAsia"/>
          <w:sz w:val="32"/>
          <w:szCs w:val="32"/>
        </w:rPr>
        <w:t>二〇一九年八月六日</w:t>
      </w:r>
      <w:bookmarkEnd w:id="11"/>
    </w:p>
    <w:p w:rsidR="000D1423" w:rsidRDefault="000D1423" w:rsidP="000D1423">
      <w:pPr>
        <w:widowControl w:val="0"/>
        <w:autoSpaceDE w:val="0"/>
        <w:autoSpaceDN w:val="0"/>
        <w:adjustRightInd w:val="0"/>
        <w:ind w:firstLineChars="1700" w:firstLine="5440"/>
        <w:rPr>
          <w:rFonts w:asciiTheme="minorEastAsia" w:eastAsiaTheme="minorEastAsia" w:hAnsiTheme="minorEastAsia"/>
          <w:sz w:val="32"/>
          <w:szCs w:val="32"/>
        </w:rPr>
      </w:pPr>
    </w:p>
    <w:p w:rsidR="000D1423" w:rsidRPr="00713634" w:rsidRDefault="000D1423" w:rsidP="000D1423">
      <w:pPr>
        <w:widowControl w:val="0"/>
        <w:autoSpaceDE w:val="0"/>
        <w:autoSpaceDN w:val="0"/>
        <w:adjustRightInd w:val="0"/>
        <w:ind w:firstLineChars="1700" w:firstLine="5440"/>
        <w:rPr>
          <w:rFonts w:asciiTheme="minorEastAsia" w:eastAsiaTheme="minorEastAsia" w:hAnsiTheme="minorEastAsia"/>
          <w:sz w:val="32"/>
          <w:szCs w:val="32"/>
        </w:rPr>
      </w:pPr>
    </w:p>
    <w:p w:rsidR="000D1423" w:rsidRPr="00713634" w:rsidRDefault="000D1423" w:rsidP="000D1423">
      <w:pPr>
        <w:widowControl w:val="0"/>
        <w:autoSpaceDE w:val="0"/>
        <w:autoSpaceDN w:val="0"/>
        <w:adjustRightInd w:val="0"/>
        <w:ind w:firstLineChars="1650" w:firstLine="5280"/>
        <w:rPr>
          <w:rFonts w:asciiTheme="minorEastAsia" w:eastAsiaTheme="minorEastAsia" w:hAnsiTheme="minorEastAsia"/>
          <w:sz w:val="32"/>
          <w:szCs w:val="32"/>
        </w:rPr>
      </w:pPr>
      <w:r>
        <w:rPr>
          <w:rFonts w:asciiTheme="minorEastAsia" w:eastAsiaTheme="minorEastAsia" w:hAnsiTheme="minorEastAsia" w:hint="eastAsia"/>
          <w:sz w:val="32"/>
          <w:szCs w:val="32"/>
        </w:rPr>
        <w:t>代理书记员  王 珠 乐</w:t>
      </w:r>
    </w:p>
    <w:p w:rsidR="000D1423" w:rsidRPr="00713634" w:rsidRDefault="000D1423" w:rsidP="000D1423">
      <w:pPr>
        <w:snapToGrid w:val="0"/>
        <w:jc w:val="right"/>
        <w:rPr>
          <w:rFonts w:asciiTheme="minorEastAsia" w:eastAsiaTheme="minorEastAsia" w:hAnsiTheme="minorEastAsia"/>
          <w:sz w:val="32"/>
          <w:szCs w:val="32"/>
        </w:rPr>
      </w:pPr>
      <w:bookmarkStart w:id="12" w:name="Book_21"/>
      <w:bookmarkEnd w:id="12"/>
    </w:p>
    <w:p w:rsidR="009C2023" w:rsidRDefault="009C2023"/>
    <w:sectPr w:rsidR="009C2023" w:rsidSect="00AA415B">
      <w:pgSz w:w="11906" w:h="16838" w:code="9"/>
      <w:pgMar w:top="1984" w:right="1474" w:bottom="1531" w:left="1474" w:header="850" w:footer="964" w:gutter="0"/>
      <w:cols w:space="425"/>
      <w:docGrid w:type="lines" w:linePitch="6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023" w:rsidRDefault="009C2023" w:rsidP="000D1423">
      <w:r>
        <w:separator/>
      </w:r>
    </w:p>
  </w:endnote>
  <w:endnote w:type="continuationSeparator" w:id="1">
    <w:p w:rsidR="009C2023" w:rsidRDefault="009C2023" w:rsidP="000D1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023" w:rsidRDefault="009C2023" w:rsidP="000D1423">
      <w:r>
        <w:separator/>
      </w:r>
    </w:p>
  </w:footnote>
  <w:footnote w:type="continuationSeparator" w:id="1">
    <w:p w:rsidR="009C2023" w:rsidRDefault="009C2023" w:rsidP="000D14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1423"/>
    <w:rsid w:val="000D1423"/>
    <w:rsid w:val="009C20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23"/>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142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0D1423"/>
    <w:rPr>
      <w:sz w:val="18"/>
      <w:szCs w:val="18"/>
    </w:rPr>
  </w:style>
  <w:style w:type="paragraph" w:styleId="a4">
    <w:name w:val="footer"/>
    <w:basedOn w:val="a"/>
    <w:link w:val="Char0"/>
    <w:uiPriority w:val="99"/>
    <w:semiHidden/>
    <w:unhideWhenUsed/>
    <w:rsid w:val="000D1423"/>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0D14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dc:creator>
  <cp:keywords/>
  <dc:description/>
  <cp:lastModifiedBy>310</cp:lastModifiedBy>
  <cp:revision>2</cp:revision>
  <dcterms:created xsi:type="dcterms:W3CDTF">2019-08-07T09:17:00Z</dcterms:created>
  <dcterms:modified xsi:type="dcterms:W3CDTF">2019-08-07T09:17:00Z</dcterms:modified>
</cp:coreProperties>
</file>