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44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>
      <w:pPr>
        <w:pStyle w:val="style0"/>
        <w:spacing w:lineRule="exact" w:line="380"/>
        <w:ind w:firstLine="3179" w:firstLineChars="1508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鲁中大恒正询字</w:t>
      </w:r>
      <w:r>
        <w:rPr>
          <w:rFonts w:ascii="仿宋" w:eastAsia="仿宋" w:hAnsi="仿宋" w:hint="eastAsia"/>
          <w:b/>
          <w:szCs w:val="21"/>
        </w:rPr>
        <w:t>[2019</w:t>
      </w:r>
      <w:r>
        <w:rPr>
          <w:rFonts w:ascii="仿宋" w:eastAsia="仿宋" w:hAnsi="仿宋" w:hint="eastAsia"/>
          <w:b/>
          <w:szCs w:val="21"/>
        </w:rPr>
        <w:t>]jn</w:t>
      </w:r>
      <w:r>
        <w:rPr>
          <w:rFonts w:ascii="仿宋" w:eastAsia="仿宋" w:hAnsi="仿宋" w:hint="eastAsia"/>
          <w:b/>
          <w:szCs w:val="21"/>
        </w:rPr>
        <w:t>0222-1</w:t>
      </w:r>
      <w:r>
        <w:rPr>
          <w:rFonts w:ascii="仿宋" w:eastAsia="仿宋" w:hAnsi="仿宋" w:hint="eastAsia"/>
          <w:b/>
          <w:szCs w:val="21"/>
        </w:rPr>
        <w:t>号</w:t>
      </w:r>
    </w:p>
    <w:p>
      <w:pPr>
        <w:pStyle w:val="style0"/>
        <w:numPr>
          <w:ilvl w:val="0"/>
          <w:numId w:val="1"/>
        </w:numPr>
        <w:spacing w:lineRule="exact" w:line="400"/>
        <w:ind w:left="86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>
        <w:rPr>
          <w:rFonts w:ascii="仿宋" w:eastAsia="仿宋" w:hAnsi="仿宋" w:hint="eastAsia"/>
          <w:b/>
          <w:sz w:val="30"/>
          <w:szCs w:val="30"/>
        </w:rPr>
        <w:t>委托人</w:t>
      </w:r>
      <w:r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>
      <w:pPr>
        <w:pStyle w:val="style0"/>
        <w:numPr>
          <w:ilvl w:val="0"/>
          <w:numId w:val="1"/>
        </w:numPr>
        <w:spacing w:lineRule="exact" w:line="400"/>
        <w:ind w:left="86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>
        <w:rPr>
          <w:rFonts w:ascii="仿宋" w:eastAsia="仿宋" w:hAnsi="仿宋" w:hint="eastAsia"/>
          <w:b/>
          <w:sz w:val="30"/>
          <w:szCs w:val="30"/>
        </w:rPr>
        <w:t>目的：</w:t>
      </w:r>
      <w:r>
        <w:rPr>
          <w:rFonts w:ascii="仿宋" w:eastAsia="仿宋" w:hAnsi="仿宋" w:hint="eastAsia"/>
          <w:sz w:val="28"/>
        </w:rPr>
        <w:t>为网络司法拍卖提供价值参考</w:t>
      </w:r>
    </w:p>
    <w:p>
      <w:pPr>
        <w:pStyle w:val="style0"/>
        <w:numPr>
          <w:ilvl w:val="0"/>
          <w:numId w:val="1"/>
        </w:numPr>
        <w:spacing w:lineRule="exact" w:line="400"/>
        <w:ind w:left="86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>
        <w:rPr>
          <w:rFonts w:ascii="仿宋" w:eastAsia="仿宋" w:hAnsi="仿宋" w:hint="eastAsia"/>
          <w:b/>
          <w:sz w:val="30"/>
          <w:szCs w:val="30"/>
        </w:rPr>
        <w:t>对象：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style154"/>
        <w:tblW w:w="9510" w:type="dxa"/>
        <w:jc w:val="center"/>
        <w:tblLook w:val="04A0" w:firstRow="1" w:lastRow="0" w:firstColumn="1" w:lastColumn="0" w:noHBand="0" w:noVBand="1"/>
      </w:tblPr>
      <w:tblGrid>
        <w:gridCol w:w="1178"/>
        <w:gridCol w:w="8332"/>
      </w:tblGrid>
      <w:tr>
        <w:trPr>
          <w:trHeight w:val="346" w:hRule="atLeast"/>
          <w:jc w:val="center"/>
        </w:trPr>
        <w:tc>
          <w:tcPr>
            <w:tcW w:w="117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8332" w:type="dxa"/>
            <w:tcBorders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济宁市市中区观音阁街道前埔社区森泰御城二期8号楼东单元15层1504号房</w:t>
            </w:r>
          </w:p>
        </w:tc>
      </w:tr>
      <w:tr>
        <w:tblPrEx/>
        <w:trPr>
          <w:trHeight w:val="832" w:hRule="atLeast"/>
          <w:jc w:val="center"/>
        </w:trPr>
        <w:tc>
          <w:tcPr>
            <w:tcW w:w="117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8332" w:type="dxa"/>
            <w:tcBorders/>
            <w:vAlign w:val="center"/>
          </w:tcPr>
          <w:p>
            <w:pPr>
              <w:pStyle w:val="style0"/>
              <w:ind w:firstLine="240" w:firstLineChars="1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询价对象房屋建筑面积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135.09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平方米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房屋总层数24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层，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询价对象所在层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混；外墙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刷真石墙漆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，入户门为防盗门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;至估价期日，维护及保养状况一般。</w:t>
            </w:r>
          </w:p>
        </w:tc>
      </w:tr>
      <w:tr>
        <w:tblPrEx/>
        <w:trPr>
          <w:trHeight w:val="1065" w:hRule="atLeast"/>
          <w:jc w:val="center"/>
        </w:trPr>
        <w:tc>
          <w:tcPr>
            <w:tcW w:w="117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8332" w:type="dxa"/>
            <w:tcBorders/>
            <w:vAlign w:val="center"/>
          </w:tcPr>
          <w:p>
            <w:pPr>
              <w:pStyle w:val="style0"/>
              <w:ind w:firstLine="240" w:firstLineChars="1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房屋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买受人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唐春华、郑囡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，用途为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普通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，合同编号为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20130330023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土地使用权取得方式为出让，土地使用年限为20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年5月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日至20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月4日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>
      <w:pPr>
        <w:pStyle w:val="style0"/>
        <w:numPr>
          <w:ilvl w:val="0"/>
          <w:numId w:val="1"/>
        </w:numPr>
        <w:spacing w:lineRule="atLeast" w:line="2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价值时点</w:t>
      </w:r>
      <w:r>
        <w:rPr>
          <w:rFonts w:ascii="仿宋" w:eastAsia="仿宋" w:hAnsi="仿宋" w:hint="eastAsia"/>
          <w:b/>
          <w:sz w:val="28"/>
          <w:szCs w:val="30"/>
        </w:rPr>
        <w:t>：</w:t>
      </w:r>
      <w:r>
        <w:rPr>
          <w:rFonts w:ascii="仿宋" w:eastAsia="仿宋" w:hAnsi="仿宋" w:hint="eastAsia"/>
          <w:sz w:val="28"/>
        </w:rPr>
        <w:t>2019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0</w:t>
      </w:r>
      <w:r>
        <w:rPr>
          <w:rFonts w:ascii="仿宋" w:eastAsia="仿宋" w:hAnsi="仿宋" w:hint="eastAsia"/>
          <w:sz w:val="28"/>
        </w:rPr>
        <w:t>日</w:t>
      </w:r>
      <w:r>
        <w:rPr>
          <w:rFonts w:ascii="仿宋" w:eastAsia="仿宋" w:hAnsi="仿宋" w:hint="eastAsia"/>
          <w:sz w:val="28"/>
        </w:rPr>
        <w:t>（完成</w:t>
      </w:r>
      <w:r>
        <w:rPr>
          <w:rFonts w:ascii="仿宋" w:eastAsia="仿宋" w:hAnsi="仿宋" w:hint="eastAsia"/>
          <w:sz w:val="28"/>
        </w:rPr>
        <w:t>询价</w:t>
      </w:r>
      <w:r>
        <w:rPr>
          <w:rFonts w:ascii="仿宋" w:eastAsia="仿宋" w:hAnsi="仿宋" w:hint="eastAsia"/>
          <w:sz w:val="28"/>
        </w:rPr>
        <w:t>对象现场查勘之日</w:t>
      </w:r>
      <w:r>
        <w:rPr>
          <w:rFonts w:ascii="仿宋" w:eastAsia="仿宋" w:hAnsi="仿宋" w:hint="eastAsia"/>
          <w:sz w:val="28"/>
        </w:rPr>
        <w:t>）</w:t>
      </w:r>
    </w:p>
    <w:p>
      <w:pPr>
        <w:pStyle w:val="style0"/>
        <w:numPr>
          <w:ilvl w:val="0"/>
          <w:numId w:val="1"/>
        </w:numPr>
        <w:spacing w:lineRule="atLeast" w:line="2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>
        <w:rPr>
          <w:rFonts w:ascii="仿宋" w:eastAsia="仿宋" w:hAnsi="仿宋" w:hint="eastAsia"/>
          <w:sz w:val="28"/>
        </w:rPr>
        <w:t>市场价值</w:t>
      </w:r>
    </w:p>
    <w:bookmarkStart w:id="0" w:name="_Toc256000010"/>
    <w:p>
      <w:pPr>
        <w:pStyle w:val="style0"/>
        <w:tabs>
          <w:tab w:val="left" w:leader="none" w:pos="420"/>
          <w:tab w:val="left" w:leader="none" w:pos="1260"/>
          <w:tab w:val="left" w:leader="none" w:pos="1680"/>
          <w:tab w:val="left" w:leader="none" w:pos="2100"/>
          <w:tab w:val="left" w:leader="none" w:pos="2520"/>
          <w:tab w:val="left" w:leader="none" w:pos="2940"/>
          <w:tab w:val="left" w:leader="none" w:pos="3360"/>
          <w:tab w:val="left" w:leader="none" w:pos="3780"/>
          <w:tab w:val="left" w:leader="none" w:pos="4200"/>
          <w:tab w:val="left" w:leader="none" w:pos="4620"/>
          <w:tab w:val="left" w:leader="none" w:pos="5040"/>
          <w:tab w:val="left" w:leader="none" w:pos="5460"/>
          <w:tab w:val="left" w:leader="none" w:pos="5880"/>
          <w:tab w:val="left" w:leader="none" w:pos="6300"/>
          <w:tab w:val="left" w:leader="none" w:pos="6720"/>
          <w:tab w:val="left" w:leader="none" w:pos="7140"/>
          <w:tab w:val="left" w:leader="none" w:pos="7560"/>
          <w:tab w:val="left" w:leader="none" w:pos="7980"/>
          <w:tab w:val="left" w:leader="none" w:pos="8400"/>
          <w:tab w:val="left" w:leader="none" w:pos="8820"/>
          <w:tab w:val="left" w:leader="none" w:pos="9240"/>
          <w:tab w:val="left" w:leader="none" w:pos="9660"/>
          <w:tab w:val="left" w:leader="none" w:pos="10080"/>
          <w:tab w:val="left" w:leader="none" w:pos="10500"/>
          <w:tab w:val="left" w:leader="none" w:pos="10920"/>
          <w:tab w:val="left" w:leader="none" w:pos="11340"/>
          <w:tab w:val="left" w:leader="none" w:pos="11760"/>
          <w:tab w:val="left" w:leader="none" w:pos="12180"/>
          <w:tab w:val="left" w:leader="none" w:pos="12600"/>
          <w:tab w:val="left" w:leader="none" w:pos="13020"/>
          <w:tab w:val="left" w:leader="none" w:pos="13440"/>
          <w:tab w:val="left" w:leader="none" w:pos="13860"/>
          <w:tab w:val="left" w:leader="none" w:pos="14280"/>
          <w:tab w:val="left" w:leader="none" w:pos="14700"/>
          <w:tab w:val="left" w:leader="none" w:pos="15120"/>
          <w:tab w:val="left" w:leader="none" w:pos="15540"/>
          <w:tab w:val="left" w:leader="none" w:pos="15960"/>
          <w:tab w:val="left" w:leader="none" w:pos="16380"/>
          <w:tab w:val="left" w:leader="none" w:pos="16800"/>
        </w:tabs>
        <w:autoSpaceDE w:val="false"/>
        <w:autoSpaceDN w:val="false"/>
        <w:adjustRightInd w:val="false"/>
        <w:snapToGrid w:val="false"/>
        <w:spacing w:lineRule="atLeast" w:line="200"/>
        <w:ind w:left="14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询价</w:t>
      </w:r>
      <w:r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>
        <w:rPr>
          <w:rFonts w:ascii="仿宋" w:eastAsia="仿宋" w:hAnsi="仿宋" w:hint="eastAsia"/>
          <w:b/>
          <w:sz w:val="30"/>
          <w:szCs w:val="30"/>
        </w:rPr>
        <w:t>:</w:t>
      </w:r>
    </w:p>
    <w:p>
      <w:pPr>
        <w:pStyle w:val="style0"/>
        <w:tabs>
          <w:tab w:val="left" w:leader="none" w:pos="420"/>
          <w:tab w:val="left" w:leader="none" w:pos="840"/>
          <w:tab w:val="left" w:leader="none" w:pos="1260"/>
          <w:tab w:val="left" w:leader="none" w:pos="1680"/>
          <w:tab w:val="left" w:leader="none" w:pos="2100"/>
          <w:tab w:val="left" w:leader="none" w:pos="2520"/>
          <w:tab w:val="left" w:leader="none" w:pos="2940"/>
          <w:tab w:val="left" w:leader="none" w:pos="3360"/>
          <w:tab w:val="left" w:leader="none" w:pos="3780"/>
          <w:tab w:val="left" w:leader="none" w:pos="4200"/>
          <w:tab w:val="left" w:leader="none" w:pos="4620"/>
          <w:tab w:val="left" w:leader="none" w:pos="5040"/>
          <w:tab w:val="left" w:leader="none" w:pos="5460"/>
          <w:tab w:val="left" w:leader="none" w:pos="5880"/>
          <w:tab w:val="left" w:leader="none" w:pos="6300"/>
          <w:tab w:val="left" w:leader="none" w:pos="6720"/>
          <w:tab w:val="left" w:leader="none" w:pos="7140"/>
          <w:tab w:val="left" w:leader="none" w:pos="7560"/>
          <w:tab w:val="left" w:leader="none" w:pos="7980"/>
          <w:tab w:val="left" w:leader="none" w:pos="8400"/>
          <w:tab w:val="left" w:leader="none" w:pos="8820"/>
          <w:tab w:val="left" w:leader="none" w:pos="9240"/>
          <w:tab w:val="left" w:leader="none" w:pos="9660"/>
          <w:tab w:val="left" w:leader="none" w:pos="10080"/>
          <w:tab w:val="left" w:leader="none" w:pos="10500"/>
          <w:tab w:val="left" w:leader="none" w:pos="10920"/>
          <w:tab w:val="left" w:leader="none" w:pos="11340"/>
          <w:tab w:val="left" w:leader="none" w:pos="11760"/>
          <w:tab w:val="left" w:leader="none" w:pos="12180"/>
          <w:tab w:val="left" w:leader="none" w:pos="12600"/>
          <w:tab w:val="left" w:leader="none" w:pos="13020"/>
          <w:tab w:val="left" w:leader="none" w:pos="13440"/>
          <w:tab w:val="left" w:leader="none" w:pos="13860"/>
          <w:tab w:val="left" w:leader="none" w:pos="14280"/>
          <w:tab w:val="left" w:leader="none" w:pos="14700"/>
          <w:tab w:val="left" w:leader="none" w:pos="15120"/>
          <w:tab w:val="left" w:leader="none" w:pos="15540"/>
          <w:tab w:val="left" w:leader="none" w:pos="15960"/>
          <w:tab w:val="left" w:leader="none" w:pos="16380"/>
          <w:tab w:val="left" w:leader="none" w:pos="16800"/>
        </w:tabs>
        <w:autoSpaceDE w:val="false"/>
        <w:autoSpaceDN w:val="false"/>
        <w:adjustRightInd w:val="false"/>
        <w:snapToGrid w:val="false"/>
        <w:spacing w:lineRule="atLeast" w:line="200"/>
        <w:ind w:firstLine="554" w:firstLineChars="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>
      <w:pPr>
        <w:pStyle w:val="style0"/>
        <w:tabs>
          <w:tab w:val="left" w:leader="none" w:pos="420"/>
          <w:tab w:val="left" w:leader="none" w:pos="840"/>
          <w:tab w:val="left" w:leader="none" w:pos="1260"/>
          <w:tab w:val="left" w:leader="none" w:pos="1680"/>
          <w:tab w:val="left" w:leader="none" w:pos="2100"/>
          <w:tab w:val="left" w:leader="none" w:pos="2520"/>
          <w:tab w:val="left" w:leader="none" w:pos="2940"/>
          <w:tab w:val="left" w:leader="none" w:pos="3360"/>
          <w:tab w:val="left" w:leader="none" w:pos="3780"/>
          <w:tab w:val="left" w:leader="none" w:pos="4200"/>
          <w:tab w:val="left" w:leader="none" w:pos="4620"/>
          <w:tab w:val="left" w:leader="none" w:pos="5040"/>
          <w:tab w:val="left" w:leader="none" w:pos="5460"/>
          <w:tab w:val="left" w:leader="none" w:pos="5880"/>
          <w:tab w:val="left" w:leader="none" w:pos="6300"/>
          <w:tab w:val="left" w:leader="none" w:pos="6720"/>
          <w:tab w:val="left" w:leader="none" w:pos="7140"/>
          <w:tab w:val="left" w:leader="none" w:pos="7560"/>
          <w:tab w:val="left" w:leader="none" w:pos="7980"/>
          <w:tab w:val="left" w:leader="none" w:pos="8400"/>
          <w:tab w:val="left" w:leader="none" w:pos="8820"/>
          <w:tab w:val="left" w:leader="none" w:pos="9240"/>
          <w:tab w:val="left" w:leader="none" w:pos="9660"/>
          <w:tab w:val="left" w:leader="none" w:pos="10080"/>
          <w:tab w:val="left" w:leader="none" w:pos="10500"/>
          <w:tab w:val="left" w:leader="none" w:pos="10920"/>
          <w:tab w:val="left" w:leader="none" w:pos="11340"/>
          <w:tab w:val="left" w:leader="none" w:pos="11760"/>
          <w:tab w:val="left" w:leader="none" w:pos="12180"/>
          <w:tab w:val="left" w:leader="none" w:pos="12600"/>
          <w:tab w:val="left" w:leader="none" w:pos="13020"/>
          <w:tab w:val="left" w:leader="none" w:pos="13440"/>
          <w:tab w:val="left" w:leader="none" w:pos="13860"/>
          <w:tab w:val="left" w:leader="none" w:pos="14280"/>
          <w:tab w:val="left" w:leader="none" w:pos="14700"/>
          <w:tab w:val="left" w:leader="none" w:pos="15120"/>
          <w:tab w:val="left" w:leader="none" w:pos="15540"/>
          <w:tab w:val="left" w:leader="none" w:pos="15960"/>
          <w:tab w:val="left" w:leader="none" w:pos="16380"/>
          <w:tab w:val="left" w:leader="none" w:pos="16800"/>
        </w:tabs>
        <w:autoSpaceDE w:val="false"/>
        <w:autoSpaceDN w:val="false"/>
        <w:adjustRightInd w:val="false"/>
        <w:snapToGrid w:val="false"/>
        <w:spacing w:lineRule="atLeast" w:line="200"/>
        <w:ind w:firstLine="554" w:firstLineChars="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>
      <w:pPr>
        <w:pStyle w:val="style0"/>
        <w:tabs>
          <w:tab w:val="left" w:leader="none" w:pos="420"/>
          <w:tab w:val="left" w:leader="none" w:pos="840"/>
          <w:tab w:val="left" w:leader="none" w:pos="1260"/>
          <w:tab w:val="left" w:leader="none" w:pos="1680"/>
          <w:tab w:val="left" w:leader="none" w:pos="2100"/>
          <w:tab w:val="left" w:leader="none" w:pos="2520"/>
          <w:tab w:val="left" w:leader="none" w:pos="2940"/>
          <w:tab w:val="left" w:leader="none" w:pos="3360"/>
          <w:tab w:val="left" w:leader="none" w:pos="3780"/>
          <w:tab w:val="left" w:leader="none" w:pos="4200"/>
          <w:tab w:val="left" w:leader="none" w:pos="4620"/>
          <w:tab w:val="left" w:leader="none" w:pos="5040"/>
          <w:tab w:val="left" w:leader="none" w:pos="5460"/>
          <w:tab w:val="left" w:leader="none" w:pos="5880"/>
          <w:tab w:val="left" w:leader="none" w:pos="6300"/>
          <w:tab w:val="left" w:leader="none" w:pos="6720"/>
          <w:tab w:val="left" w:leader="none" w:pos="7140"/>
          <w:tab w:val="left" w:leader="none" w:pos="7560"/>
          <w:tab w:val="left" w:leader="none" w:pos="7980"/>
          <w:tab w:val="left" w:leader="none" w:pos="8400"/>
          <w:tab w:val="left" w:leader="none" w:pos="8820"/>
          <w:tab w:val="left" w:leader="none" w:pos="9240"/>
          <w:tab w:val="left" w:leader="none" w:pos="9660"/>
          <w:tab w:val="left" w:leader="none" w:pos="10080"/>
          <w:tab w:val="left" w:leader="none" w:pos="10500"/>
          <w:tab w:val="left" w:leader="none" w:pos="10920"/>
          <w:tab w:val="left" w:leader="none" w:pos="11340"/>
          <w:tab w:val="left" w:leader="none" w:pos="11760"/>
          <w:tab w:val="left" w:leader="none" w:pos="12180"/>
          <w:tab w:val="left" w:leader="none" w:pos="12600"/>
          <w:tab w:val="left" w:leader="none" w:pos="13020"/>
          <w:tab w:val="left" w:leader="none" w:pos="13440"/>
          <w:tab w:val="left" w:leader="none" w:pos="13860"/>
          <w:tab w:val="left" w:leader="none" w:pos="14280"/>
          <w:tab w:val="left" w:leader="none" w:pos="14700"/>
          <w:tab w:val="left" w:leader="none" w:pos="15120"/>
          <w:tab w:val="left" w:leader="none" w:pos="15540"/>
          <w:tab w:val="left" w:leader="none" w:pos="15960"/>
          <w:tab w:val="left" w:leader="none" w:pos="16380"/>
          <w:tab w:val="left" w:leader="none" w:pos="16800"/>
        </w:tabs>
        <w:autoSpaceDE w:val="false"/>
        <w:autoSpaceDN w:val="false"/>
        <w:adjustRightInd w:val="false"/>
        <w:snapToGrid w:val="false"/>
        <w:spacing w:lineRule="atLeast" w:line="200"/>
        <w:ind w:firstLine="554" w:firstLineChars="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>
      <w:pPr>
        <w:pStyle w:val="style0"/>
        <w:tabs>
          <w:tab w:val="left" w:leader="none" w:pos="420"/>
          <w:tab w:val="left" w:leader="none" w:pos="840"/>
          <w:tab w:val="left" w:leader="none" w:pos="1260"/>
          <w:tab w:val="left" w:leader="none" w:pos="1680"/>
          <w:tab w:val="left" w:leader="none" w:pos="2100"/>
          <w:tab w:val="left" w:leader="none" w:pos="2520"/>
          <w:tab w:val="left" w:leader="none" w:pos="2940"/>
          <w:tab w:val="left" w:leader="none" w:pos="3360"/>
          <w:tab w:val="left" w:leader="none" w:pos="3780"/>
          <w:tab w:val="left" w:leader="none" w:pos="4200"/>
          <w:tab w:val="left" w:leader="none" w:pos="4620"/>
          <w:tab w:val="left" w:leader="none" w:pos="5040"/>
          <w:tab w:val="left" w:leader="none" w:pos="5460"/>
          <w:tab w:val="left" w:leader="none" w:pos="5880"/>
          <w:tab w:val="left" w:leader="none" w:pos="6300"/>
          <w:tab w:val="left" w:leader="none" w:pos="6720"/>
          <w:tab w:val="left" w:leader="none" w:pos="7140"/>
          <w:tab w:val="left" w:leader="none" w:pos="7560"/>
          <w:tab w:val="left" w:leader="none" w:pos="7980"/>
          <w:tab w:val="left" w:leader="none" w:pos="8400"/>
          <w:tab w:val="left" w:leader="none" w:pos="8820"/>
          <w:tab w:val="left" w:leader="none" w:pos="9240"/>
          <w:tab w:val="left" w:leader="none" w:pos="9660"/>
          <w:tab w:val="left" w:leader="none" w:pos="10080"/>
          <w:tab w:val="left" w:leader="none" w:pos="10500"/>
          <w:tab w:val="left" w:leader="none" w:pos="10920"/>
          <w:tab w:val="left" w:leader="none" w:pos="11340"/>
          <w:tab w:val="left" w:leader="none" w:pos="11760"/>
          <w:tab w:val="left" w:leader="none" w:pos="12180"/>
          <w:tab w:val="left" w:leader="none" w:pos="12600"/>
          <w:tab w:val="left" w:leader="none" w:pos="13020"/>
          <w:tab w:val="left" w:leader="none" w:pos="13440"/>
          <w:tab w:val="left" w:leader="none" w:pos="13860"/>
          <w:tab w:val="left" w:leader="none" w:pos="14280"/>
          <w:tab w:val="left" w:leader="none" w:pos="14700"/>
          <w:tab w:val="left" w:leader="none" w:pos="15120"/>
          <w:tab w:val="left" w:leader="none" w:pos="15540"/>
          <w:tab w:val="left" w:leader="none" w:pos="15960"/>
          <w:tab w:val="left" w:leader="none" w:pos="16380"/>
          <w:tab w:val="left" w:leader="none" w:pos="16800"/>
        </w:tabs>
        <w:autoSpaceDE w:val="false"/>
        <w:autoSpaceDN w:val="false"/>
        <w:adjustRightInd w:val="false"/>
        <w:snapToGrid w:val="false"/>
        <w:spacing w:lineRule="atLeast" w:line="200"/>
        <w:ind w:firstLine="554" w:firstLineChars="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>
      <w:pPr>
        <w:pStyle w:val="style0"/>
        <w:tabs>
          <w:tab w:val="left" w:leader="none" w:pos="420"/>
          <w:tab w:val="left" w:leader="none" w:pos="840"/>
          <w:tab w:val="left" w:leader="none" w:pos="1260"/>
          <w:tab w:val="left" w:leader="none" w:pos="1680"/>
          <w:tab w:val="left" w:leader="none" w:pos="2100"/>
          <w:tab w:val="left" w:leader="none" w:pos="2520"/>
          <w:tab w:val="left" w:leader="none" w:pos="2940"/>
          <w:tab w:val="left" w:leader="none" w:pos="3360"/>
          <w:tab w:val="left" w:leader="none" w:pos="3780"/>
          <w:tab w:val="left" w:leader="none" w:pos="4200"/>
          <w:tab w:val="left" w:leader="none" w:pos="4620"/>
          <w:tab w:val="left" w:leader="none" w:pos="5040"/>
          <w:tab w:val="left" w:leader="none" w:pos="5460"/>
          <w:tab w:val="left" w:leader="none" w:pos="5880"/>
          <w:tab w:val="left" w:leader="none" w:pos="6300"/>
          <w:tab w:val="left" w:leader="none" w:pos="6720"/>
          <w:tab w:val="left" w:leader="none" w:pos="7140"/>
          <w:tab w:val="left" w:leader="none" w:pos="7560"/>
          <w:tab w:val="left" w:leader="none" w:pos="7980"/>
          <w:tab w:val="left" w:leader="none" w:pos="8400"/>
          <w:tab w:val="left" w:leader="none" w:pos="8820"/>
          <w:tab w:val="left" w:leader="none" w:pos="9240"/>
          <w:tab w:val="left" w:leader="none" w:pos="9660"/>
          <w:tab w:val="left" w:leader="none" w:pos="10080"/>
          <w:tab w:val="left" w:leader="none" w:pos="10500"/>
          <w:tab w:val="left" w:leader="none" w:pos="10920"/>
          <w:tab w:val="left" w:leader="none" w:pos="11340"/>
          <w:tab w:val="left" w:leader="none" w:pos="11760"/>
          <w:tab w:val="left" w:leader="none" w:pos="12180"/>
          <w:tab w:val="left" w:leader="none" w:pos="12600"/>
          <w:tab w:val="left" w:leader="none" w:pos="13020"/>
          <w:tab w:val="left" w:leader="none" w:pos="13440"/>
          <w:tab w:val="left" w:leader="none" w:pos="13860"/>
          <w:tab w:val="left" w:leader="none" w:pos="14280"/>
          <w:tab w:val="left" w:leader="none" w:pos="14700"/>
          <w:tab w:val="left" w:leader="none" w:pos="15120"/>
          <w:tab w:val="left" w:leader="none" w:pos="15540"/>
          <w:tab w:val="left" w:leader="none" w:pos="15960"/>
          <w:tab w:val="left" w:leader="none" w:pos="16380"/>
          <w:tab w:val="left" w:leader="none" w:pos="16800"/>
        </w:tabs>
        <w:autoSpaceDE w:val="false"/>
        <w:autoSpaceDN w:val="false"/>
        <w:adjustRightInd w:val="false"/>
        <w:snapToGrid w:val="false"/>
        <w:spacing w:lineRule="atLeast" w:line="200"/>
        <w:ind w:firstLine="554" w:firstLineChars="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>
      <w:pPr>
        <w:pStyle w:val="style0"/>
        <w:tabs>
          <w:tab w:val="left" w:leader="none" w:pos="420"/>
          <w:tab w:val="left" w:leader="none" w:pos="840"/>
          <w:tab w:val="left" w:leader="none" w:pos="1260"/>
          <w:tab w:val="left" w:leader="none" w:pos="1680"/>
          <w:tab w:val="left" w:leader="none" w:pos="2100"/>
          <w:tab w:val="left" w:leader="none" w:pos="2520"/>
          <w:tab w:val="left" w:leader="none" w:pos="2940"/>
          <w:tab w:val="left" w:leader="none" w:pos="3360"/>
          <w:tab w:val="left" w:leader="none" w:pos="3780"/>
          <w:tab w:val="left" w:leader="none" w:pos="4200"/>
          <w:tab w:val="left" w:leader="none" w:pos="4620"/>
          <w:tab w:val="left" w:leader="none" w:pos="5040"/>
          <w:tab w:val="left" w:leader="none" w:pos="5460"/>
          <w:tab w:val="left" w:leader="none" w:pos="5880"/>
          <w:tab w:val="left" w:leader="none" w:pos="6300"/>
          <w:tab w:val="left" w:leader="none" w:pos="6720"/>
          <w:tab w:val="left" w:leader="none" w:pos="7140"/>
          <w:tab w:val="left" w:leader="none" w:pos="7560"/>
          <w:tab w:val="left" w:leader="none" w:pos="7980"/>
          <w:tab w:val="left" w:leader="none" w:pos="8400"/>
          <w:tab w:val="left" w:leader="none" w:pos="8820"/>
          <w:tab w:val="left" w:leader="none" w:pos="9240"/>
          <w:tab w:val="left" w:leader="none" w:pos="9660"/>
          <w:tab w:val="left" w:leader="none" w:pos="10080"/>
          <w:tab w:val="left" w:leader="none" w:pos="10500"/>
          <w:tab w:val="left" w:leader="none" w:pos="10920"/>
          <w:tab w:val="left" w:leader="none" w:pos="11340"/>
          <w:tab w:val="left" w:leader="none" w:pos="11760"/>
          <w:tab w:val="left" w:leader="none" w:pos="12180"/>
          <w:tab w:val="left" w:leader="none" w:pos="12600"/>
          <w:tab w:val="left" w:leader="none" w:pos="13020"/>
          <w:tab w:val="left" w:leader="none" w:pos="13440"/>
          <w:tab w:val="left" w:leader="none" w:pos="13860"/>
          <w:tab w:val="left" w:leader="none" w:pos="14280"/>
          <w:tab w:val="left" w:leader="none" w:pos="14700"/>
          <w:tab w:val="left" w:leader="none" w:pos="15120"/>
          <w:tab w:val="left" w:leader="none" w:pos="15540"/>
          <w:tab w:val="left" w:leader="none" w:pos="15960"/>
          <w:tab w:val="left" w:leader="none" w:pos="16380"/>
          <w:tab w:val="left" w:leader="none" w:pos="16800"/>
        </w:tabs>
        <w:autoSpaceDE w:val="false"/>
        <w:autoSpaceDN w:val="false"/>
        <w:adjustRightInd w:val="false"/>
        <w:snapToGrid w:val="false"/>
        <w:spacing w:lineRule="atLeast" w:line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>
        <w:rPr>
          <w:rFonts w:ascii="仿宋" w:eastAsia="仿宋" w:hAnsi="仿宋" w:hint="eastAsia"/>
          <w:sz w:val="28"/>
          <w:szCs w:val="28"/>
        </w:rPr>
        <w:t>；</w:t>
      </w:r>
    </w:p>
    <w:p>
      <w:pPr>
        <w:pStyle w:val="style0"/>
        <w:tabs>
          <w:tab w:val="left" w:leader="none" w:pos="420"/>
          <w:tab w:val="left" w:leader="none" w:pos="840"/>
          <w:tab w:val="left" w:leader="none" w:pos="1260"/>
          <w:tab w:val="left" w:leader="none" w:pos="1680"/>
          <w:tab w:val="left" w:leader="none" w:pos="2100"/>
          <w:tab w:val="left" w:leader="none" w:pos="2520"/>
          <w:tab w:val="left" w:leader="none" w:pos="2940"/>
          <w:tab w:val="left" w:leader="none" w:pos="3360"/>
          <w:tab w:val="left" w:leader="none" w:pos="3780"/>
          <w:tab w:val="left" w:leader="none" w:pos="4200"/>
          <w:tab w:val="left" w:leader="none" w:pos="4620"/>
          <w:tab w:val="left" w:leader="none" w:pos="5040"/>
          <w:tab w:val="left" w:leader="none" w:pos="5460"/>
          <w:tab w:val="left" w:leader="none" w:pos="5880"/>
          <w:tab w:val="left" w:leader="none" w:pos="6300"/>
          <w:tab w:val="left" w:leader="none" w:pos="6720"/>
          <w:tab w:val="left" w:leader="none" w:pos="7140"/>
          <w:tab w:val="left" w:leader="none" w:pos="7560"/>
          <w:tab w:val="left" w:leader="none" w:pos="7980"/>
          <w:tab w:val="left" w:leader="none" w:pos="8400"/>
          <w:tab w:val="left" w:leader="none" w:pos="8820"/>
          <w:tab w:val="left" w:leader="none" w:pos="9240"/>
          <w:tab w:val="left" w:leader="none" w:pos="9660"/>
          <w:tab w:val="left" w:leader="none" w:pos="10080"/>
          <w:tab w:val="left" w:leader="none" w:pos="10500"/>
          <w:tab w:val="left" w:leader="none" w:pos="10920"/>
          <w:tab w:val="left" w:leader="none" w:pos="11340"/>
          <w:tab w:val="left" w:leader="none" w:pos="11760"/>
          <w:tab w:val="left" w:leader="none" w:pos="12180"/>
          <w:tab w:val="left" w:leader="none" w:pos="12600"/>
          <w:tab w:val="left" w:leader="none" w:pos="13020"/>
          <w:tab w:val="left" w:leader="none" w:pos="13440"/>
          <w:tab w:val="left" w:leader="none" w:pos="13860"/>
          <w:tab w:val="left" w:leader="none" w:pos="14280"/>
          <w:tab w:val="left" w:leader="none" w:pos="14700"/>
          <w:tab w:val="left" w:leader="none" w:pos="15120"/>
          <w:tab w:val="left" w:leader="none" w:pos="15540"/>
          <w:tab w:val="left" w:leader="none" w:pos="15960"/>
          <w:tab w:val="left" w:leader="none" w:pos="16380"/>
          <w:tab w:val="left" w:leader="none" w:pos="16800"/>
        </w:tabs>
        <w:autoSpaceDE w:val="false"/>
        <w:autoSpaceDN w:val="false"/>
        <w:adjustRightInd w:val="false"/>
        <w:snapToGrid w:val="false"/>
        <w:spacing w:lineRule="atLeast" w:line="200"/>
        <w:ind w:firstLine="560" w:firstLineChars="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、房地产</w:t>
      </w:r>
      <w:r>
        <w:rPr>
          <w:rFonts w:ascii="仿宋" w:eastAsia="仿宋" w:hAnsi="仿宋" w:hint="eastAsia"/>
          <w:sz w:val="28"/>
          <w:szCs w:val="28"/>
        </w:rPr>
        <w:t>估价人员</w:t>
      </w:r>
      <w:r>
        <w:rPr>
          <w:rFonts w:ascii="仿宋" w:eastAsia="仿宋" w:hAnsi="仿宋" w:hint="eastAsia"/>
          <w:sz w:val="28"/>
          <w:szCs w:val="28"/>
        </w:rPr>
        <w:t>实地查勘所搜集的资料；</w:t>
      </w:r>
    </w:p>
    <w:p>
      <w:pPr>
        <w:pStyle w:val="style0"/>
        <w:tabs>
          <w:tab w:val="left" w:leader="none" w:pos="420"/>
          <w:tab w:val="left" w:leader="none" w:pos="840"/>
          <w:tab w:val="left" w:leader="none" w:pos="1260"/>
          <w:tab w:val="left" w:leader="none" w:pos="1680"/>
          <w:tab w:val="left" w:leader="none" w:pos="2100"/>
          <w:tab w:val="left" w:leader="none" w:pos="2520"/>
          <w:tab w:val="left" w:leader="none" w:pos="2940"/>
          <w:tab w:val="left" w:leader="none" w:pos="3360"/>
          <w:tab w:val="left" w:leader="none" w:pos="3780"/>
          <w:tab w:val="left" w:leader="none" w:pos="4200"/>
          <w:tab w:val="left" w:leader="none" w:pos="4620"/>
          <w:tab w:val="left" w:leader="none" w:pos="5040"/>
          <w:tab w:val="left" w:leader="none" w:pos="5460"/>
          <w:tab w:val="left" w:leader="none" w:pos="5880"/>
          <w:tab w:val="left" w:leader="none" w:pos="6300"/>
          <w:tab w:val="left" w:leader="none" w:pos="6720"/>
          <w:tab w:val="left" w:leader="none" w:pos="7140"/>
          <w:tab w:val="left" w:leader="none" w:pos="7560"/>
          <w:tab w:val="left" w:leader="none" w:pos="7980"/>
          <w:tab w:val="left" w:leader="none" w:pos="8400"/>
          <w:tab w:val="left" w:leader="none" w:pos="8820"/>
          <w:tab w:val="left" w:leader="none" w:pos="9240"/>
          <w:tab w:val="left" w:leader="none" w:pos="9660"/>
          <w:tab w:val="left" w:leader="none" w:pos="10080"/>
          <w:tab w:val="left" w:leader="none" w:pos="10500"/>
          <w:tab w:val="left" w:leader="none" w:pos="10920"/>
          <w:tab w:val="left" w:leader="none" w:pos="11340"/>
          <w:tab w:val="left" w:leader="none" w:pos="11760"/>
          <w:tab w:val="left" w:leader="none" w:pos="12180"/>
          <w:tab w:val="left" w:leader="none" w:pos="12600"/>
          <w:tab w:val="left" w:leader="none" w:pos="13020"/>
          <w:tab w:val="left" w:leader="none" w:pos="13440"/>
          <w:tab w:val="left" w:leader="none" w:pos="13860"/>
          <w:tab w:val="left" w:leader="none" w:pos="14280"/>
          <w:tab w:val="left" w:leader="none" w:pos="14700"/>
          <w:tab w:val="left" w:leader="none" w:pos="15120"/>
          <w:tab w:val="left" w:leader="none" w:pos="15540"/>
          <w:tab w:val="left" w:leader="none" w:pos="15960"/>
          <w:tab w:val="left" w:leader="none" w:pos="16380"/>
          <w:tab w:val="left" w:leader="none" w:pos="16800"/>
        </w:tabs>
        <w:autoSpaceDE w:val="false"/>
        <w:autoSpaceDN w:val="false"/>
        <w:adjustRightInd w:val="false"/>
        <w:snapToGrid w:val="false"/>
        <w:spacing w:lineRule="atLeast" w:line="200"/>
        <w:ind w:firstLine="554" w:firstLineChars="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询价</w:t>
      </w:r>
      <w:r>
        <w:rPr>
          <w:rFonts w:ascii="仿宋" w:eastAsia="仿宋" w:hAnsi="仿宋" w:hint="eastAsia"/>
          <w:sz w:val="28"/>
          <w:szCs w:val="28"/>
        </w:rPr>
        <w:t>委托人提供的相关资料及数据。</w:t>
      </w:r>
    </w:p>
    <w:bookmarkStart w:id="1" w:name="_Toc256000011"/>
    <w:p>
      <w:pPr>
        <w:pStyle w:val="style0"/>
        <w:tabs>
          <w:tab w:val="left" w:leader="none" w:pos="420"/>
          <w:tab w:val="left" w:leader="none" w:pos="1260"/>
          <w:tab w:val="left" w:leader="none" w:pos="1680"/>
          <w:tab w:val="left" w:leader="none" w:pos="2100"/>
          <w:tab w:val="left" w:leader="none" w:pos="2520"/>
          <w:tab w:val="left" w:leader="none" w:pos="2940"/>
          <w:tab w:val="left" w:leader="none" w:pos="3360"/>
          <w:tab w:val="left" w:leader="none" w:pos="3780"/>
          <w:tab w:val="left" w:leader="none" w:pos="4200"/>
          <w:tab w:val="left" w:leader="none" w:pos="4620"/>
          <w:tab w:val="left" w:leader="none" w:pos="5040"/>
          <w:tab w:val="left" w:leader="none" w:pos="5460"/>
          <w:tab w:val="left" w:leader="none" w:pos="5880"/>
          <w:tab w:val="left" w:leader="none" w:pos="6300"/>
          <w:tab w:val="left" w:leader="none" w:pos="6720"/>
          <w:tab w:val="left" w:leader="none" w:pos="7140"/>
          <w:tab w:val="left" w:leader="none" w:pos="7560"/>
          <w:tab w:val="left" w:leader="none" w:pos="7980"/>
          <w:tab w:val="left" w:leader="none" w:pos="8400"/>
          <w:tab w:val="left" w:leader="none" w:pos="8820"/>
          <w:tab w:val="left" w:leader="none" w:pos="9240"/>
          <w:tab w:val="left" w:leader="none" w:pos="9660"/>
          <w:tab w:val="left" w:leader="none" w:pos="10080"/>
          <w:tab w:val="left" w:leader="none" w:pos="10500"/>
          <w:tab w:val="left" w:leader="none" w:pos="10920"/>
          <w:tab w:val="left" w:leader="none" w:pos="11340"/>
          <w:tab w:val="left" w:leader="none" w:pos="11760"/>
          <w:tab w:val="left" w:leader="none" w:pos="12180"/>
          <w:tab w:val="left" w:leader="none" w:pos="12600"/>
          <w:tab w:val="left" w:leader="none" w:pos="13020"/>
          <w:tab w:val="left" w:leader="none" w:pos="13440"/>
          <w:tab w:val="left" w:leader="none" w:pos="13860"/>
          <w:tab w:val="left" w:leader="none" w:pos="14280"/>
          <w:tab w:val="left" w:leader="none" w:pos="14700"/>
          <w:tab w:val="left" w:leader="none" w:pos="15120"/>
          <w:tab w:val="left" w:leader="none" w:pos="15540"/>
          <w:tab w:val="left" w:leader="none" w:pos="15960"/>
          <w:tab w:val="left" w:leader="none" w:pos="16380"/>
          <w:tab w:val="left" w:leader="none" w:pos="16800"/>
        </w:tabs>
        <w:autoSpaceDE w:val="false"/>
        <w:autoSpaceDN w:val="false"/>
        <w:adjustRightInd w:val="false"/>
        <w:snapToGrid w:val="false"/>
        <w:spacing w:lineRule="atLeast" w:line="200"/>
        <w:ind w:left="14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七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估价</w:t>
      </w:r>
      <w:r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28"/>
        </w:rPr>
        <w:t>比较法、收益法</w:t>
      </w:r>
    </w:p>
    <w:p>
      <w:pPr>
        <w:pStyle w:val="style0"/>
        <w:autoSpaceDE w:val="false"/>
        <w:autoSpaceDN w:val="false"/>
        <w:adjustRightInd w:val="false"/>
        <w:snapToGrid w:val="false"/>
        <w:spacing w:lineRule="atLeast" w:line="200"/>
        <w:ind w:firstLine="148" w:firstLineChars="49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询价</w:t>
      </w:r>
      <w:r>
        <w:rPr>
          <w:rFonts w:ascii="仿宋" w:eastAsia="仿宋" w:hAnsi="仿宋" w:hint="eastAsia"/>
          <w:b/>
          <w:sz w:val="30"/>
          <w:szCs w:val="30"/>
        </w:rPr>
        <w:t>结果：</w:t>
      </w:r>
      <w:r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43"/>
        <w:gridCol w:w="1384"/>
        <w:gridCol w:w="1843"/>
        <w:gridCol w:w="2128"/>
        <w:gridCol w:w="2023"/>
      </w:tblGrid>
      <w:tr>
        <w:trPr/>
        <w:tc>
          <w:tcPr>
            <w:tcW w:w="1843" w:type="dxa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color w:val="000000"/>
                <w:sz w:val="24"/>
              </w:rPr>
            </w:pPr>
            <w:r>
              <w:rPr>
                <w:rFonts w:ascii="仿宋" w:cs="宋体" w:eastAsia="仿宋" w:hAnsi="仿宋" w:hint="eastAsia"/>
                <w:color w:val="000000"/>
                <w:sz w:val="24"/>
              </w:rPr>
              <w:t>项目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color w:val="000000"/>
                <w:sz w:val="24"/>
              </w:rPr>
            </w:pPr>
            <w:r>
              <w:rPr>
                <w:rFonts w:ascii="仿宋" w:cs="宋体" w:eastAsia="仿宋" w:hAnsi="仿宋" w:hint="eastAsia"/>
                <w:color w:val="000000"/>
                <w:sz w:val="24"/>
              </w:rPr>
              <w:t>用途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color w:val="000000"/>
                <w:sz w:val="24"/>
              </w:rPr>
            </w:pPr>
            <w:r>
              <w:rPr>
                <w:rFonts w:ascii="仿宋" w:cs="宋体" w:eastAsia="仿宋" w:hAnsi="仿宋" w:hint="eastAsia"/>
                <w:color w:val="000000"/>
                <w:sz w:val="24"/>
              </w:rPr>
              <w:t>询价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面积（㎡）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color w:val="000000"/>
                <w:sz w:val="24"/>
              </w:rPr>
            </w:pPr>
            <w:r>
              <w:rPr>
                <w:rFonts w:ascii="仿宋" w:cs="宋体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3" w:type="dxa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color w:val="000000"/>
                <w:sz w:val="24"/>
              </w:rPr>
            </w:pPr>
            <w:r>
              <w:rPr>
                <w:rFonts w:ascii="仿宋" w:cs="宋体" w:eastAsia="仿宋" w:hAnsi="仿宋" w:hint="eastAsia"/>
                <w:color w:val="000000"/>
                <w:sz w:val="24"/>
              </w:rPr>
              <w:t>询价结果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（元）</w:t>
            </w:r>
          </w:p>
        </w:tc>
      </w:tr>
      <w:tr>
        <w:tblPrEx/>
        <w:trPr>
          <w:trHeight w:val="458" w:hRule="atLeast"/>
        </w:trPr>
        <w:tc>
          <w:tcPr>
            <w:tcW w:w="1843" w:type="dxa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color w:val="000000"/>
                <w:sz w:val="24"/>
              </w:rPr>
            </w:pPr>
            <w:r>
              <w:rPr>
                <w:rFonts w:ascii="仿宋" w:cs="宋体" w:eastAsia="仿宋" w:hAnsi="仿宋" w:hint="eastAsia"/>
                <w:color w:val="000000"/>
                <w:sz w:val="24"/>
              </w:rPr>
              <w:t>房地产</w:t>
            </w:r>
          </w:p>
        </w:tc>
        <w:tc>
          <w:tcPr>
            <w:tcW w:w="1384" w:type="dxa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color w:val="000000"/>
                <w:sz w:val="24"/>
              </w:rPr>
            </w:pPr>
            <w:r>
              <w:rPr>
                <w:rFonts w:ascii="仿宋" w:cs="宋体" w:eastAsia="仿宋" w:hAnsi="仿宋" w:hint="eastAsia"/>
                <w:color w:val="000000"/>
                <w:sz w:val="24"/>
              </w:rPr>
              <w:t>普通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住宅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color w:val="000000"/>
                <w:sz w:val="24"/>
              </w:rPr>
            </w:pPr>
            <w:r>
              <w:rPr>
                <w:rFonts w:ascii="仿宋" w:cs="宋体" w:eastAsia="仿宋" w:hAnsi="仿宋" w:hint="eastAsia"/>
                <w:color w:val="000000"/>
                <w:sz w:val="24"/>
              </w:rPr>
              <w:t>135.09</w:t>
            </w:r>
          </w:p>
        </w:tc>
        <w:tc>
          <w:tcPr>
            <w:tcW w:w="2128" w:type="dxa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sz w:val="24"/>
              </w:rPr>
            </w:pPr>
            <w:r>
              <w:rPr>
                <w:rFonts w:ascii="仿宋" w:cs="宋体" w:eastAsia="仿宋" w:hAnsi="仿宋" w:hint="eastAsia"/>
                <w:sz w:val="24"/>
              </w:rPr>
              <w:t>8</w:t>
            </w:r>
            <w:r>
              <w:rPr>
                <w:rFonts w:ascii="仿宋" w:cs="宋体" w:eastAsia="仿宋" w:hAnsi="仿宋" w:hint="eastAsia"/>
                <w:sz w:val="24"/>
              </w:rPr>
              <w:t>760</w:t>
            </w:r>
          </w:p>
        </w:tc>
        <w:tc>
          <w:tcPr>
            <w:tcW w:w="2023" w:type="dxa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sz w:val="24"/>
              </w:rPr>
            </w:pPr>
            <w:r>
              <w:rPr>
                <w:rFonts w:ascii="仿宋" w:cs="宋体" w:eastAsia="仿宋" w:hAnsi="仿宋" w:hint="eastAsia"/>
                <w:sz w:val="24"/>
              </w:rPr>
              <w:t>1183388</w:t>
            </w:r>
          </w:p>
        </w:tc>
      </w:tr>
      <w:tr>
        <w:tblPrEx/>
        <w:trPr>
          <w:trHeight w:val="280" w:hRule="atLeast"/>
        </w:trPr>
        <w:tc>
          <w:tcPr>
            <w:tcW w:w="1843" w:type="dxa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color w:val="000000"/>
                <w:sz w:val="24"/>
              </w:rPr>
            </w:pPr>
            <w:r>
              <w:rPr>
                <w:rFonts w:ascii="仿宋" w:cs="宋体" w:eastAsia="仿宋" w:hAnsi="仿宋" w:hint="eastAsia"/>
                <w:color w:val="000000"/>
                <w:sz w:val="24"/>
              </w:rPr>
              <w:t>合计</w:t>
            </w:r>
          </w:p>
        </w:tc>
        <w:tc>
          <w:tcPr>
            <w:tcW w:w="7378" w:type="dxa"/>
            <w:gridSpan w:val="4"/>
            <w:tcBorders/>
            <w:vAlign w:val="center"/>
          </w:tcPr>
          <w:p>
            <w:pPr>
              <w:pStyle w:val="style0"/>
              <w:tabs>
                <w:tab w:val="left" w:leader="none" w:pos="420"/>
                <w:tab w:val="left" w:leader="none" w:pos="840"/>
                <w:tab w:val="left" w:leader="none" w:pos="1260"/>
                <w:tab w:val="left" w:leader="none" w:pos="1680"/>
                <w:tab w:val="left" w:leader="none" w:pos="2100"/>
                <w:tab w:val="left" w:leader="none" w:pos="2520"/>
                <w:tab w:val="left" w:leader="none" w:pos="2940"/>
                <w:tab w:val="left" w:leader="none" w:pos="3360"/>
                <w:tab w:val="left" w:leader="none" w:pos="3780"/>
                <w:tab w:val="left" w:leader="none" w:pos="4200"/>
                <w:tab w:val="left" w:leader="none" w:pos="4620"/>
                <w:tab w:val="left" w:leader="none" w:pos="5040"/>
                <w:tab w:val="left" w:leader="none" w:pos="5460"/>
                <w:tab w:val="left" w:leader="none" w:pos="5880"/>
                <w:tab w:val="left" w:leader="none" w:pos="6300"/>
                <w:tab w:val="left" w:leader="none" w:pos="6720"/>
                <w:tab w:val="left" w:leader="none" w:pos="7140"/>
                <w:tab w:val="left" w:leader="none" w:pos="7560"/>
                <w:tab w:val="left" w:leader="none" w:pos="7980"/>
                <w:tab w:val="left" w:leader="none" w:pos="8400"/>
                <w:tab w:val="left" w:leader="none" w:pos="8820"/>
                <w:tab w:val="left" w:leader="none" w:pos="9240"/>
                <w:tab w:val="left" w:leader="none" w:pos="9660"/>
                <w:tab w:val="left" w:leader="none" w:pos="10080"/>
                <w:tab w:val="left" w:leader="none" w:pos="10500"/>
                <w:tab w:val="left" w:leader="none" w:pos="10920"/>
                <w:tab w:val="left" w:leader="none" w:pos="11340"/>
                <w:tab w:val="left" w:leader="none" w:pos="11760"/>
                <w:tab w:val="left" w:leader="none" w:pos="12180"/>
                <w:tab w:val="left" w:leader="none" w:pos="12600"/>
                <w:tab w:val="left" w:leader="none" w:pos="13020"/>
                <w:tab w:val="left" w:leader="none" w:pos="13440"/>
                <w:tab w:val="left" w:leader="none" w:pos="13860"/>
                <w:tab w:val="left" w:leader="none" w:pos="14280"/>
                <w:tab w:val="left" w:leader="none" w:pos="14700"/>
                <w:tab w:val="left" w:leader="none" w:pos="15120"/>
                <w:tab w:val="left" w:leader="none" w:pos="15540"/>
                <w:tab w:val="left" w:leader="none" w:pos="15960"/>
                <w:tab w:val="left" w:leader="none" w:pos="16380"/>
                <w:tab w:val="left" w:leader="none" w:pos="16800"/>
              </w:tabs>
              <w:autoSpaceDE w:val="false"/>
              <w:autoSpaceDN w:val="false"/>
              <w:adjustRightInd w:val="false"/>
              <w:snapToGrid w:val="false"/>
              <w:jc w:val="center"/>
              <w:rPr>
                <w:rFonts w:ascii="仿宋" w:cs="宋体" w:eastAsia="仿宋" w:hAnsi="仿宋"/>
                <w:color w:val="000000"/>
                <w:sz w:val="24"/>
              </w:rPr>
            </w:pPr>
            <w:r>
              <w:rPr>
                <w:rFonts w:ascii="仿宋" w:cs="宋体" w:eastAsia="仿宋" w:hAnsi="仿宋" w:hint="eastAsia"/>
                <w:b/>
                <w:color w:val="000000"/>
                <w:sz w:val="24"/>
              </w:rPr>
              <w:t>大写人民币：</w:t>
            </w:r>
            <w:r>
              <w:rPr>
                <w:rFonts w:ascii="仿宋" w:cs="宋体" w:eastAsia="仿宋" w:hAnsi="仿宋" w:hint="eastAsia"/>
                <w:color w:val="000000"/>
                <w:sz w:val="24"/>
              </w:rPr>
              <w:t>壹佰壹拾捌万叁仟叁佰捌拾捌元整</w:t>
            </w:r>
          </w:p>
        </w:tc>
      </w:tr>
    </w:tbl>
    <w:p>
      <w:pPr>
        <w:pStyle w:val="style0"/>
        <w:autoSpaceDE w:val="false"/>
        <w:autoSpaceDN w:val="false"/>
        <w:adjustRightInd w:val="false"/>
        <w:snapToGrid w:val="false"/>
        <w:spacing w:lineRule="exact" w:line="4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九</w:t>
      </w:r>
      <w:r>
        <w:rPr>
          <w:rFonts w:ascii="仿宋" w:eastAsia="仿宋" w:hAnsi="仿宋" w:hint="eastAsia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询价报告有效期</w:t>
      </w:r>
      <w:r>
        <w:rPr>
          <w:rFonts w:ascii="仿宋" w:eastAsia="仿宋" w:hAnsi="仿宋" w:hint="eastAsia"/>
          <w:b/>
          <w:sz w:val="30"/>
          <w:szCs w:val="30"/>
        </w:rPr>
        <w:t>：</w:t>
      </w:r>
      <w:r>
        <w:rPr>
          <w:rFonts w:ascii="仿宋" w:eastAsia="仿宋" w:hAnsi="仿宋" w:hint="eastAsia"/>
          <w:sz w:val="28"/>
        </w:rPr>
        <w:t>2019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日-20</w:t>
      </w:r>
      <w:r>
        <w:rPr>
          <w:rFonts w:ascii="仿宋" w:eastAsia="仿宋" w:hAnsi="仿宋" w:hint="eastAsia"/>
          <w:sz w:val="28"/>
        </w:rPr>
        <w:t>20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日</w:t>
      </w:r>
    </w:p>
    <w:p>
      <w:pPr>
        <w:pStyle w:val="style0"/>
        <w:autoSpaceDE w:val="false"/>
        <w:autoSpaceDN w:val="false"/>
        <w:adjustRightInd w:val="false"/>
        <w:snapToGrid w:val="false"/>
        <w:spacing w:lineRule="exact" w:line="400"/>
        <w:ind w:firstLine="148" w:firstLineChars="49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十：</w:t>
      </w:r>
      <w:r>
        <w:rPr>
          <w:rFonts w:ascii="仿宋" w:eastAsia="仿宋" w:hAnsi="仿宋" w:hint="eastAsia"/>
          <w:b/>
          <w:sz w:val="30"/>
          <w:szCs w:val="30"/>
        </w:rPr>
        <w:t>特别提示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>
      <w:pPr>
        <w:pStyle w:val="style0"/>
        <w:autoSpaceDE w:val="false"/>
        <w:autoSpaceDN w:val="false"/>
        <w:adjustRightInd w:val="false"/>
        <w:snapToGrid w:val="false"/>
        <w:spacing w:lineRule="exact" w:line="400"/>
        <w:ind w:firstLine="548" w:firstLineChars="195"/>
        <w:rPr>
          <w:rFonts w:ascii="仿宋" w:cs="宋体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cs="宋体" w:eastAsia="仿宋" w:hAnsi="仿宋" w:hint="eastAsia"/>
          <w:b/>
          <w:color w:val="000000"/>
          <w:kern w:val="0"/>
          <w:sz w:val="28"/>
          <w:szCs w:val="28"/>
        </w:rPr>
        <w:t>1、询价委托方未提供</w:t>
      </w:r>
      <w:r>
        <w:rPr>
          <w:rFonts w:ascii="仿宋" w:cs="宋体" w:eastAsia="仿宋" w:hAnsi="仿宋" w:hint="eastAsia"/>
          <w:b/>
          <w:color w:val="000000"/>
          <w:kern w:val="0"/>
          <w:sz w:val="28"/>
          <w:szCs w:val="28"/>
        </w:rPr>
        <w:t>房屋产权证书，本次询价数据来自询价委托人提供的相关信息，如询价数据有变，询价结果相应调整。</w:t>
      </w:r>
    </w:p>
    <w:p>
      <w:pPr>
        <w:pStyle w:val="style0"/>
        <w:autoSpaceDE w:val="false"/>
        <w:autoSpaceDN w:val="false"/>
        <w:adjustRightInd w:val="false"/>
        <w:snapToGrid w:val="false"/>
        <w:spacing w:lineRule="exact" w:line="400"/>
        <w:ind w:firstLine="548" w:firstLineChars="195"/>
        <w:rPr>
          <w:rFonts w:ascii="仿宋" w:cs="宋体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cs="宋体" w:eastAsia="仿宋" w:hAnsi="仿宋" w:hint="eastAsia"/>
          <w:b/>
          <w:color w:val="000000"/>
          <w:kern w:val="0"/>
          <w:sz w:val="28"/>
          <w:szCs w:val="28"/>
        </w:rPr>
        <w:t>2</w:t>
      </w:r>
      <w:r>
        <w:rPr>
          <w:rFonts w:ascii="仿宋" w:cs="宋体" w:eastAsia="仿宋" w:hAnsi="仿宋" w:hint="eastAsia"/>
          <w:b/>
          <w:color w:val="000000"/>
          <w:kern w:val="0"/>
          <w:sz w:val="28"/>
          <w:szCs w:val="28"/>
        </w:rPr>
        <w:t>、</w:t>
      </w:r>
      <w:r>
        <w:rPr>
          <w:rFonts w:ascii="仿宋" w:cs="宋体" w:eastAsia="仿宋" w:hAnsi="仿宋" w:hint="eastAsia"/>
          <w:b/>
          <w:color w:val="000000"/>
          <w:kern w:val="0"/>
          <w:sz w:val="28"/>
          <w:szCs w:val="28"/>
        </w:rPr>
        <w:t>本</w:t>
      </w:r>
      <w:r>
        <w:rPr>
          <w:rFonts w:ascii="仿宋" w:cs="宋体" w:eastAsia="仿宋" w:hAnsi="仿宋" w:hint="eastAsia"/>
          <w:b/>
          <w:color w:val="000000"/>
          <w:kern w:val="0"/>
          <w:sz w:val="28"/>
          <w:szCs w:val="28"/>
        </w:rPr>
        <w:t>询</w:t>
      </w:r>
      <w:r>
        <w:rPr>
          <w:rFonts w:ascii="仿宋" w:cs="宋体" w:eastAsia="仿宋" w:hAnsi="仿宋" w:hint="eastAsia"/>
          <w:b/>
          <w:color w:val="000000"/>
          <w:kern w:val="0"/>
          <w:sz w:val="28"/>
          <w:szCs w:val="28"/>
        </w:rPr>
        <w:t>价结果为拍卖参考底价，不具有法律强制性，也不作为成交的直接依据，成交与否由双方协商确定</w:t>
      </w:r>
      <w:r>
        <w:rPr>
          <w:rFonts w:ascii="仿宋" w:cs="宋体" w:eastAsia="仿宋" w:hAnsi="仿宋" w:hint="eastAsia"/>
          <w:b/>
          <w:color w:val="000000"/>
          <w:kern w:val="0"/>
          <w:sz w:val="28"/>
          <w:szCs w:val="28"/>
        </w:rPr>
        <w:t>。</w:t>
      </w:r>
    </w:p>
    <w:p>
      <w:pPr>
        <w:pStyle w:val="style0"/>
        <w:autoSpaceDE w:val="false"/>
        <w:autoSpaceDN w:val="false"/>
        <w:adjustRightInd w:val="false"/>
        <w:snapToGrid w:val="false"/>
        <w:spacing w:lineRule="exact" w:line="400"/>
        <w:ind w:firstLine="546" w:firstLineChars="195"/>
        <w:rPr>
          <w:rFonts w:ascii="仿宋" w:eastAsia="仿宋" w:hAnsi="仿宋"/>
          <w:sz w:val="28"/>
          <w:szCs w:val="28"/>
        </w:rPr>
      </w:pPr>
    </w:p>
    <w:p>
      <w:pPr>
        <w:pStyle w:val="style0"/>
        <w:spacing w:lineRule="exact" w:line="440"/>
        <w:ind w:firstLine="4060" w:firstLineChars="145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>
      <w:pPr>
        <w:pStyle w:val="style0"/>
        <w:tabs>
          <w:tab w:val="left" w:leader="none" w:pos="5235"/>
        </w:tabs>
        <w:spacing w:lineRule="exact" w:line="4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        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二〇一九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二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二十</w:t>
      </w:r>
      <w:r>
        <w:rPr>
          <w:rFonts w:ascii="仿宋" w:eastAsia="仿宋" w:hAnsi="仿宋" w:hint="eastAsia"/>
          <w:sz w:val="28"/>
        </w:rPr>
        <w:t>二</w:t>
      </w:r>
      <w:r>
        <w:rPr>
          <w:rFonts w:ascii="仿宋" w:eastAsia="仿宋" w:hAnsi="仿宋" w:hint="eastAsia"/>
          <w:sz w:val="28"/>
        </w:rPr>
        <w:t>日</w:t>
      </w:r>
    </w:p>
    <w:sectPr>
      <w:headerReference w:type="default" r:id="rId2"/>
      <w:footerReference w:type="default" r:id="rId3"/>
      <w:pgSz w:w="11906" w:h="16838" w:orient="portrait"/>
      <w:pgMar w:top="1043" w:right="1133" w:bottom="1043" w:left="163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>
        <w:rFonts w:hint="eastAsia"/>
      </w:rPr>
      <w:t>联系电话：</w:t>
    </w:r>
    <w:r>
      <w:rPr>
        <w:rFonts w:hint="eastAsia"/>
      </w:rPr>
      <w:t>0537-2511399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left" w:leader="none" w:pos="861"/>
        </w:tabs>
        <w:ind w:left="861" w:hanging="720"/>
      </w:pPr>
      <w:rPr>
        <w:rFonts w:ascii="仿宋" w:cs="Times New Roman" w:eastAsia="仿宋" w:hAnsi="仿宋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table" w:styleId="style154">
    <w:name w:val="Table Grid"/>
    <w:basedOn w:val="style105"/>
    <w:next w:val="style154"/>
    <w:pPr/>
    <w:rPr>
      <w:rFonts w:ascii="Times New Roman" w:cs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rFonts w:ascii="Times New Roman" w:cs="Times New Roman" w:eastAsia="宋体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Words>709</Words>
  <Pages>1</Pages>
  <Characters>813</Characters>
  <Application>WPS Office</Application>
  <DocSecurity>0</DocSecurity>
  <Paragraphs>53</Paragraphs>
  <ScaleCrop>false</ScaleCrop>
  <Company>Microsoft</Company>
  <LinksUpToDate>false</LinksUpToDate>
  <CharactersWithSpaces>858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2018-08-10T02:49:00Z</dcterms:created>
  <dc:creator>PC</dc:creator>
  <lastModifiedBy>JKM-TL00</lastModifiedBy>
  <lastPrinted>2018-08-15T09:57:00Z</lastPrinted>
  <dcterms:modified xsi:type="dcterms:W3CDTF">2019-10-18T02:49:48Z</dcterms:modified>
  <revision>91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