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07" w:rsidRPr="005405F6" w:rsidRDefault="00D324E8" w:rsidP="00D324E8">
      <w:pPr>
        <w:spacing w:line="520" w:lineRule="exact"/>
        <w:rPr>
          <w:b/>
          <w:sz w:val="36"/>
        </w:rPr>
      </w:pPr>
      <w:r w:rsidRPr="005405F6">
        <w:rPr>
          <w:rFonts w:hint="eastAsia"/>
          <w:b/>
          <w:noProof/>
          <w:sz w:val="36"/>
        </w:rPr>
        <w:drawing>
          <wp:anchor distT="0" distB="0" distL="114300" distR="114300" simplePos="0" relativeHeight="251675648" behindDoc="0" locked="0" layoutInCell="1" allowOverlap="1">
            <wp:simplePos x="0" y="0"/>
            <wp:positionH relativeFrom="column">
              <wp:posOffset>4276090</wp:posOffset>
            </wp:positionH>
            <wp:positionV relativeFrom="paragraph">
              <wp:posOffset>89535</wp:posOffset>
            </wp:positionV>
            <wp:extent cx="1160780" cy="1156335"/>
            <wp:effectExtent l="19050" t="0" r="1270" b="0"/>
            <wp:wrapNone/>
            <wp:docPr id="11" name="图片 1" descr="龙凤山庄土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龙凤山庄土地.png"/>
                    <pic:cNvPicPr/>
                  </pic:nvPicPr>
                  <pic:blipFill>
                    <a:blip r:embed="rId7" cstate="print"/>
                    <a:stretch>
                      <a:fillRect/>
                    </a:stretch>
                  </pic:blipFill>
                  <pic:spPr>
                    <a:xfrm>
                      <a:off x="0" y="0"/>
                      <a:ext cx="1160780" cy="1156335"/>
                    </a:xfrm>
                    <a:prstGeom prst="rect">
                      <a:avLst/>
                    </a:prstGeom>
                  </pic:spPr>
                </pic:pic>
              </a:graphicData>
            </a:graphic>
          </wp:anchor>
        </w:drawing>
      </w:r>
    </w:p>
    <w:p w:rsidR="00D324E8" w:rsidRPr="005405F6" w:rsidRDefault="00D324E8" w:rsidP="00D324E8">
      <w:pPr>
        <w:spacing w:line="800" w:lineRule="exact"/>
        <w:jc w:val="center"/>
        <w:rPr>
          <w:b/>
          <w:sz w:val="36"/>
        </w:rPr>
      </w:pPr>
      <w:r w:rsidRPr="005405F6">
        <w:rPr>
          <w:rFonts w:hint="eastAsia"/>
          <w:b/>
          <w:sz w:val="36"/>
        </w:rPr>
        <w:t xml:space="preserve">                                    </w:t>
      </w:r>
    </w:p>
    <w:p w:rsidR="00456407" w:rsidRPr="005405F6" w:rsidRDefault="0036522A" w:rsidP="00D324E8">
      <w:pPr>
        <w:spacing w:line="800" w:lineRule="exact"/>
        <w:jc w:val="center"/>
        <w:rPr>
          <w:b/>
          <w:sz w:val="36"/>
        </w:rPr>
      </w:pPr>
      <w:r w:rsidRPr="005405F6">
        <w:rPr>
          <w:b/>
          <w:noProof/>
          <w:sz w:val="48"/>
        </w:rPr>
        <w:pict>
          <v:shapetype id="_x0000_t202" coordsize="21600,21600" o:spt="202" path="m,l,21600r21600,l21600,xe">
            <v:stroke joinstyle="miter"/>
            <v:path gradientshapeok="t" o:connecttype="rect"/>
          </v:shapetype>
          <v:shape id="_x0000_s2058" type="#_x0000_t202" style="position:absolute;left:0;text-align:left;margin-left:352.3pt;margin-top:33.25pt;width:59.95pt;height:40.75pt;z-index:251667456" stroked="f">
            <v:textbox>
              <w:txbxContent>
                <w:p w:rsidR="002867E4" w:rsidRPr="0015675F" w:rsidRDefault="002867E4" w:rsidP="00890DC4">
                  <w:pPr>
                    <w:rPr>
                      <w:rFonts w:ascii="仿宋_GB2312" w:eastAsia="仿宋_GB2312"/>
                    </w:rPr>
                  </w:pPr>
                  <w:r w:rsidRPr="0015675F">
                    <w:rPr>
                      <w:rFonts w:ascii="仿宋_GB2312" w:eastAsia="仿宋_GB2312" w:hint="eastAsia"/>
                    </w:rPr>
                    <w:t>防伪二维码</w:t>
                  </w:r>
                </w:p>
              </w:txbxContent>
            </v:textbox>
          </v:shape>
        </w:pict>
      </w:r>
      <w:r w:rsidR="00D324E8" w:rsidRPr="005405F6">
        <w:rPr>
          <w:rFonts w:hint="eastAsia"/>
          <w:b/>
          <w:noProof/>
          <w:sz w:val="36"/>
        </w:rPr>
        <w:t xml:space="preserve">                               </w:t>
      </w:r>
    </w:p>
    <w:p w:rsidR="00456407" w:rsidRPr="005405F6" w:rsidRDefault="00456407" w:rsidP="00D324E8">
      <w:pPr>
        <w:spacing w:line="800" w:lineRule="exact"/>
        <w:jc w:val="center"/>
        <w:rPr>
          <w:b/>
          <w:sz w:val="48"/>
        </w:rPr>
      </w:pPr>
      <w:r w:rsidRPr="005405F6">
        <w:rPr>
          <w:b/>
          <w:sz w:val="48"/>
        </w:rPr>
        <w:t>土</w:t>
      </w:r>
      <w:r w:rsidRPr="005405F6">
        <w:rPr>
          <w:b/>
          <w:sz w:val="48"/>
        </w:rPr>
        <w:t xml:space="preserve"> </w:t>
      </w:r>
      <w:r w:rsidRPr="005405F6">
        <w:rPr>
          <w:b/>
          <w:sz w:val="48"/>
        </w:rPr>
        <w:t>地</w:t>
      </w:r>
      <w:r w:rsidRPr="005405F6">
        <w:rPr>
          <w:b/>
          <w:sz w:val="48"/>
        </w:rPr>
        <w:t xml:space="preserve"> </w:t>
      </w:r>
      <w:r w:rsidRPr="005405F6">
        <w:rPr>
          <w:b/>
          <w:sz w:val="48"/>
        </w:rPr>
        <w:t>估</w:t>
      </w:r>
      <w:r w:rsidRPr="005405F6">
        <w:rPr>
          <w:b/>
          <w:sz w:val="48"/>
        </w:rPr>
        <w:t xml:space="preserve"> </w:t>
      </w:r>
      <w:r w:rsidRPr="005405F6">
        <w:rPr>
          <w:b/>
          <w:sz w:val="48"/>
        </w:rPr>
        <w:t>价</w:t>
      </w:r>
      <w:r w:rsidRPr="005405F6">
        <w:rPr>
          <w:b/>
          <w:sz w:val="48"/>
        </w:rPr>
        <w:t xml:space="preserve"> </w:t>
      </w:r>
      <w:r w:rsidRPr="005405F6">
        <w:rPr>
          <w:b/>
          <w:sz w:val="48"/>
        </w:rPr>
        <w:t>报</w:t>
      </w:r>
      <w:r w:rsidRPr="005405F6">
        <w:rPr>
          <w:b/>
          <w:sz w:val="48"/>
        </w:rPr>
        <w:t xml:space="preserve"> </w:t>
      </w:r>
      <w:r w:rsidRPr="005405F6">
        <w:rPr>
          <w:b/>
          <w:sz w:val="48"/>
        </w:rPr>
        <w:t>告</w:t>
      </w:r>
    </w:p>
    <w:p w:rsidR="00456407" w:rsidRPr="005405F6" w:rsidRDefault="00456407" w:rsidP="00D324E8">
      <w:pPr>
        <w:spacing w:line="800" w:lineRule="exact"/>
        <w:rPr>
          <w:rFonts w:eastAsia="楷体"/>
          <w:sz w:val="28"/>
        </w:rPr>
      </w:pPr>
    </w:p>
    <w:p w:rsidR="00456407" w:rsidRPr="005405F6" w:rsidRDefault="00456407" w:rsidP="00456407">
      <w:pPr>
        <w:spacing w:line="520" w:lineRule="exact"/>
        <w:rPr>
          <w:rFonts w:eastAsia="楷体"/>
          <w:sz w:val="28"/>
        </w:rPr>
      </w:pPr>
    </w:p>
    <w:p w:rsidR="00A1176E" w:rsidRPr="005405F6" w:rsidRDefault="00456407" w:rsidP="00D324E8">
      <w:pPr>
        <w:adjustRightInd w:val="0"/>
        <w:spacing w:line="700" w:lineRule="exact"/>
        <w:ind w:left="1600" w:hangingChars="500" w:hanging="1600"/>
        <w:rPr>
          <w:rFonts w:eastAsia="楷体_GB2312"/>
          <w:b/>
          <w:sz w:val="32"/>
        </w:rPr>
      </w:pPr>
      <w:r w:rsidRPr="005405F6">
        <w:rPr>
          <w:rFonts w:eastAsia="楷体_GB2312"/>
          <w:sz w:val="32"/>
        </w:rPr>
        <w:t>项目名称：</w:t>
      </w:r>
      <w:r w:rsidR="00997065" w:rsidRPr="005405F6">
        <w:rPr>
          <w:rFonts w:eastAsia="楷体_GB2312" w:hint="eastAsia"/>
          <w:sz w:val="32"/>
        </w:rPr>
        <w:t>安徽省蚌埠市中级人民法</w:t>
      </w:r>
      <w:r w:rsidR="00BA4DAD" w:rsidRPr="005405F6">
        <w:rPr>
          <w:rFonts w:eastAsia="楷体_GB2312" w:hint="eastAsia"/>
          <w:sz w:val="32"/>
        </w:rPr>
        <w:t>院委托评估</w:t>
      </w:r>
      <w:r w:rsidR="0036522A" w:rsidRPr="005405F6">
        <w:rPr>
          <w:rFonts w:eastAsia="楷体_GB2312"/>
          <w:sz w:val="32"/>
        </w:rPr>
        <w:fldChar w:fldCharType="begin"/>
      </w:r>
      <w:r w:rsidR="00890DC4" w:rsidRPr="005405F6">
        <w:rPr>
          <w:rFonts w:eastAsia="楷体_GB2312"/>
          <w:sz w:val="32"/>
        </w:rPr>
        <w:instrText xml:space="preserve"> MERGEFIELD </w:instrText>
      </w:r>
      <w:r w:rsidR="00890DC4" w:rsidRPr="005405F6">
        <w:rPr>
          <w:rFonts w:eastAsia="楷体_GB2312"/>
          <w:sz w:val="32"/>
        </w:rPr>
        <w:instrText>产权人</w:instrText>
      </w:r>
      <w:r w:rsidR="00890DC4" w:rsidRPr="005405F6">
        <w:rPr>
          <w:rFonts w:eastAsia="楷体_GB2312"/>
          <w:sz w:val="32"/>
        </w:rPr>
        <w:instrText xml:space="preserve"> </w:instrText>
      </w:r>
      <w:r w:rsidR="0036522A" w:rsidRPr="005405F6">
        <w:rPr>
          <w:rFonts w:eastAsia="楷体_GB2312"/>
          <w:sz w:val="32"/>
        </w:rPr>
        <w:fldChar w:fldCharType="separate"/>
      </w:r>
      <w:r w:rsidR="00BA4DAD" w:rsidRPr="005405F6">
        <w:rPr>
          <w:rFonts w:eastAsia="楷体_GB2312"/>
          <w:noProof/>
          <w:sz w:val="32"/>
        </w:rPr>
        <w:t>凤阳县华福投资有限公司</w:t>
      </w:r>
      <w:r w:rsidR="0036522A" w:rsidRPr="005405F6">
        <w:rPr>
          <w:rFonts w:eastAsia="楷体_GB2312"/>
          <w:sz w:val="32"/>
        </w:rPr>
        <w:fldChar w:fldCharType="end"/>
      </w:r>
      <w:r w:rsidR="00890DC4" w:rsidRPr="005405F6">
        <w:rPr>
          <w:rFonts w:eastAsia="楷体_GB2312"/>
          <w:sz w:val="32"/>
        </w:rPr>
        <w:t>所属位于</w:t>
      </w:r>
      <w:r w:rsidR="0036522A" w:rsidRPr="005405F6">
        <w:rPr>
          <w:rFonts w:eastAsia="楷体_GB2312"/>
          <w:sz w:val="32"/>
        </w:rPr>
        <w:fldChar w:fldCharType="begin"/>
      </w:r>
      <w:r w:rsidR="00890DC4" w:rsidRPr="005405F6">
        <w:rPr>
          <w:rFonts w:eastAsia="楷体_GB2312"/>
          <w:sz w:val="32"/>
        </w:rPr>
        <w:instrText xml:space="preserve"> MERGEFIELD </w:instrText>
      </w:r>
      <w:r w:rsidR="00890DC4" w:rsidRPr="005405F6">
        <w:rPr>
          <w:rFonts w:eastAsia="楷体_GB2312"/>
          <w:sz w:val="32"/>
        </w:rPr>
        <w:instrText>地址</w:instrText>
      </w:r>
      <w:r w:rsidR="00890DC4" w:rsidRPr="005405F6">
        <w:rPr>
          <w:rFonts w:eastAsia="楷体_GB2312"/>
          <w:sz w:val="32"/>
        </w:rPr>
        <w:instrText xml:space="preserve"> </w:instrText>
      </w:r>
      <w:r w:rsidR="0036522A" w:rsidRPr="005405F6">
        <w:rPr>
          <w:rFonts w:eastAsia="楷体_GB2312"/>
          <w:sz w:val="32"/>
        </w:rPr>
        <w:fldChar w:fldCharType="separate"/>
      </w:r>
      <w:r w:rsidR="00684034" w:rsidRPr="005405F6">
        <w:rPr>
          <w:rFonts w:eastAsia="楷体_GB2312"/>
          <w:sz w:val="32"/>
        </w:rPr>
        <w:t>凤阳工业园区合蚌路南侧（</w:t>
      </w:r>
      <w:r w:rsidR="00684034" w:rsidRPr="005405F6">
        <w:rPr>
          <w:rFonts w:eastAsia="楷体_GB2312"/>
          <w:sz w:val="32"/>
        </w:rPr>
        <w:t>2004-1</w:t>
      </w:r>
      <w:r w:rsidR="00684034" w:rsidRPr="005405F6">
        <w:rPr>
          <w:rFonts w:eastAsia="楷体_GB2312"/>
          <w:sz w:val="32"/>
        </w:rPr>
        <w:t>号宗地）和凤阳工业园区合蚌路南侧（</w:t>
      </w:r>
      <w:r w:rsidR="00684034" w:rsidRPr="005405F6">
        <w:rPr>
          <w:rFonts w:eastAsia="楷体_GB2312"/>
          <w:sz w:val="32"/>
        </w:rPr>
        <w:t>2004-2</w:t>
      </w:r>
      <w:r w:rsidR="00684034" w:rsidRPr="005405F6">
        <w:rPr>
          <w:rFonts w:eastAsia="楷体_GB2312"/>
          <w:sz w:val="32"/>
        </w:rPr>
        <w:t>号宗地）</w:t>
      </w:r>
      <w:r w:rsidR="0036522A" w:rsidRPr="005405F6">
        <w:rPr>
          <w:rFonts w:eastAsia="楷体_GB2312"/>
          <w:sz w:val="32"/>
        </w:rPr>
        <w:fldChar w:fldCharType="end"/>
      </w:r>
      <w:r w:rsidR="00890DC4" w:rsidRPr="005405F6">
        <w:rPr>
          <w:rFonts w:eastAsia="楷体_GB2312"/>
          <w:sz w:val="32"/>
        </w:rPr>
        <w:t>的</w:t>
      </w:r>
      <w:r w:rsidR="004C6D37" w:rsidRPr="005405F6">
        <w:rPr>
          <w:rFonts w:eastAsia="楷体_GB2312"/>
          <w:sz w:val="32"/>
        </w:rPr>
        <w:t>二宗</w:t>
      </w:r>
      <w:r w:rsidR="00684034" w:rsidRPr="005405F6">
        <w:rPr>
          <w:rFonts w:eastAsia="楷体_GB2312" w:hint="eastAsia"/>
          <w:sz w:val="32"/>
        </w:rPr>
        <w:t>商业、住宅</w:t>
      </w:r>
      <w:r w:rsidR="002377FE" w:rsidRPr="005405F6">
        <w:rPr>
          <w:rFonts w:eastAsia="楷体_GB2312" w:hint="eastAsia"/>
          <w:sz w:val="32"/>
        </w:rPr>
        <w:t>用地</w:t>
      </w:r>
      <w:r w:rsidR="00890DC4" w:rsidRPr="005405F6">
        <w:rPr>
          <w:rFonts w:eastAsia="楷体_GB2312"/>
          <w:sz w:val="32"/>
        </w:rPr>
        <w:t>国有出让土地使用权</w:t>
      </w:r>
      <w:r w:rsidR="00CB62FC" w:rsidRPr="005405F6">
        <w:rPr>
          <w:rFonts w:eastAsia="楷体_GB2312"/>
          <w:sz w:val="32"/>
        </w:rPr>
        <w:t>市场价值评估</w:t>
      </w:r>
      <w:r w:rsidR="00890DC4" w:rsidRPr="005405F6">
        <w:rPr>
          <w:rFonts w:eastAsia="楷体_GB2312"/>
          <w:sz w:val="32"/>
        </w:rPr>
        <w:t>（</w:t>
      </w:r>
      <w:r w:rsidR="004C6D37" w:rsidRPr="005405F6">
        <w:rPr>
          <w:rFonts w:eastAsia="楷体_GB2312" w:hint="eastAsia"/>
          <w:sz w:val="32"/>
          <w:szCs w:val="32"/>
        </w:rPr>
        <w:t>滁州</w:t>
      </w:r>
      <w:r w:rsidR="00890DC4" w:rsidRPr="005405F6">
        <w:rPr>
          <w:rFonts w:eastAsia="楷体_GB2312"/>
          <w:sz w:val="32"/>
          <w:szCs w:val="32"/>
        </w:rPr>
        <w:t>市</w:t>
      </w:r>
      <w:r w:rsidR="004C6D37" w:rsidRPr="005405F6">
        <w:rPr>
          <w:rFonts w:eastAsia="楷体_GB2312" w:hint="eastAsia"/>
          <w:sz w:val="32"/>
          <w:szCs w:val="32"/>
        </w:rPr>
        <w:t>凤阳县</w:t>
      </w:r>
      <w:r w:rsidR="00890DC4" w:rsidRPr="005405F6">
        <w:rPr>
          <w:rFonts w:eastAsia="楷体_GB2312"/>
          <w:sz w:val="32"/>
        </w:rPr>
        <w:t>）</w:t>
      </w:r>
    </w:p>
    <w:p w:rsidR="00456407" w:rsidRPr="005405F6" w:rsidRDefault="00456407" w:rsidP="00D324E8">
      <w:pPr>
        <w:adjustRightInd w:val="0"/>
        <w:spacing w:line="700" w:lineRule="exact"/>
        <w:ind w:left="1600" w:hangingChars="500" w:hanging="1600"/>
        <w:rPr>
          <w:rFonts w:eastAsia="楷体_GB2312"/>
          <w:sz w:val="32"/>
        </w:rPr>
      </w:pPr>
      <w:r w:rsidRPr="005405F6">
        <w:rPr>
          <w:rFonts w:eastAsia="楷体_GB2312"/>
          <w:sz w:val="32"/>
        </w:rPr>
        <w:t>委托估价单位：</w:t>
      </w:r>
      <w:r w:rsidR="00997065" w:rsidRPr="005405F6">
        <w:rPr>
          <w:rFonts w:eastAsia="楷体_GB2312" w:hint="eastAsia"/>
          <w:sz w:val="32"/>
        </w:rPr>
        <w:t>安徽省蚌埠市中级人民法</w:t>
      </w:r>
      <w:r w:rsidR="00684034" w:rsidRPr="005405F6">
        <w:rPr>
          <w:rFonts w:eastAsia="楷体_GB2312" w:hint="eastAsia"/>
          <w:sz w:val="32"/>
        </w:rPr>
        <w:t>院</w:t>
      </w:r>
    </w:p>
    <w:p w:rsidR="00456407" w:rsidRPr="005405F6" w:rsidRDefault="00456407" w:rsidP="00D324E8">
      <w:pPr>
        <w:spacing w:line="700" w:lineRule="exact"/>
        <w:ind w:left="1600" w:hangingChars="500" w:hanging="1600"/>
      </w:pPr>
      <w:r w:rsidRPr="005405F6">
        <w:rPr>
          <w:rFonts w:eastAsia="楷体_GB2312"/>
          <w:sz w:val="32"/>
        </w:rPr>
        <w:t>受托估价单位</w:t>
      </w:r>
      <w:r w:rsidRPr="005405F6">
        <w:rPr>
          <w:rFonts w:eastAsia="楷体_GB2312"/>
          <w:sz w:val="32"/>
        </w:rPr>
        <w:t xml:space="preserve">: </w:t>
      </w:r>
      <w:r w:rsidRPr="005405F6">
        <w:rPr>
          <w:rFonts w:eastAsia="楷体_GB2312"/>
          <w:sz w:val="32"/>
        </w:rPr>
        <w:t>江苏国衡土地房地产资产评估咨询有限公司</w:t>
      </w:r>
    </w:p>
    <w:p w:rsidR="00456407" w:rsidRPr="005405F6" w:rsidRDefault="00456407" w:rsidP="00D324E8">
      <w:pPr>
        <w:pStyle w:val="ad"/>
        <w:spacing w:line="700" w:lineRule="exact"/>
        <w:ind w:firstLineChars="0" w:firstLine="0"/>
        <w:rPr>
          <w:rFonts w:eastAsia="楷体_GB2312"/>
          <w:sz w:val="32"/>
        </w:rPr>
      </w:pPr>
      <w:r w:rsidRPr="005405F6">
        <w:rPr>
          <w:rFonts w:eastAsia="楷体_GB2312"/>
          <w:sz w:val="32"/>
        </w:rPr>
        <w:t>土地估价报告编号</w:t>
      </w:r>
      <w:r w:rsidRPr="005405F6">
        <w:t>:</w:t>
      </w:r>
      <w:r w:rsidRPr="005405F6">
        <w:rPr>
          <w:rFonts w:eastAsia="楷体_GB2312"/>
          <w:sz w:val="32"/>
        </w:rPr>
        <w:t xml:space="preserve"> </w:t>
      </w:r>
      <w:r w:rsidR="004C6D37" w:rsidRPr="005405F6">
        <w:rPr>
          <w:rFonts w:eastAsia="楷体_GB2312"/>
          <w:sz w:val="32"/>
        </w:rPr>
        <w:t>苏国衡（</w:t>
      </w:r>
      <w:r w:rsidR="004C6D37" w:rsidRPr="005405F6">
        <w:rPr>
          <w:rFonts w:eastAsia="楷体_GB2312"/>
          <w:sz w:val="32"/>
        </w:rPr>
        <w:t>2018</w:t>
      </w:r>
      <w:r w:rsidR="004C6D37" w:rsidRPr="005405F6">
        <w:rPr>
          <w:rFonts w:eastAsia="楷体_GB2312"/>
          <w:sz w:val="32"/>
        </w:rPr>
        <w:t>）蚌埠土估字第</w:t>
      </w:r>
      <w:r w:rsidR="004C6D37" w:rsidRPr="005405F6">
        <w:rPr>
          <w:rFonts w:eastAsia="楷体_GB2312"/>
          <w:sz w:val="32"/>
        </w:rPr>
        <w:t>0002</w:t>
      </w:r>
      <w:r w:rsidR="004C6D37" w:rsidRPr="005405F6">
        <w:rPr>
          <w:rFonts w:eastAsia="楷体_GB2312"/>
          <w:sz w:val="32"/>
        </w:rPr>
        <w:t>号</w:t>
      </w:r>
    </w:p>
    <w:p w:rsidR="00456407" w:rsidRPr="005405F6" w:rsidRDefault="00456407" w:rsidP="00D324E8">
      <w:pPr>
        <w:spacing w:line="700" w:lineRule="exact"/>
        <w:ind w:left="1600" w:hangingChars="500" w:hanging="1600"/>
        <w:rPr>
          <w:rFonts w:eastAsia="楷体_GB2312"/>
          <w:sz w:val="32"/>
        </w:rPr>
      </w:pPr>
      <w:r w:rsidRPr="005405F6">
        <w:rPr>
          <w:rFonts w:eastAsia="楷体_GB2312"/>
          <w:sz w:val="32"/>
        </w:rPr>
        <w:t>提交估价报告日期：</w:t>
      </w:r>
      <w:r w:rsidR="0036522A" w:rsidRPr="005405F6">
        <w:rPr>
          <w:rFonts w:eastAsia="楷体_GB2312"/>
          <w:sz w:val="32"/>
        </w:rPr>
        <w:fldChar w:fldCharType="begin"/>
      </w:r>
      <w:r w:rsidR="00A1176E" w:rsidRPr="005405F6">
        <w:rPr>
          <w:rFonts w:eastAsia="楷体_GB2312"/>
          <w:sz w:val="32"/>
        </w:rPr>
        <w:instrText xml:space="preserve"> MERGEFIELD </w:instrText>
      </w:r>
      <w:r w:rsidR="00A1176E" w:rsidRPr="005405F6">
        <w:rPr>
          <w:rFonts w:eastAsia="楷体_GB2312"/>
          <w:sz w:val="32"/>
        </w:rPr>
        <w:instrText>提交报告日期</w:instrText>
      </w:r>
      <w:r w:rsidR="00A1176E" w:rsidRPr="005405F6">
        <w:rPr>
          <w:rFonts w:eastAsia="楷体_GB2312"/>
          <w:sz w:val="32"/>
        </w:rPr>
        <w:instrText xml:space="preserve"> </w:instrText>
      </w:r>
      <w:r w:rsidR="0036522A" w:rsidRPr="005405F6">
        <w:rPr>
          <w:rFonts w:eastAsia="楷体_GB2312"/>
          <w:sz w:val="32"/>
        </w:rPr>
        <w:fldChar w:fldCharType="separate"/>
      </w:r>
      <w:r w:rsidR="007631FD" w:rsidRPr="005405F6">
        <w:rPr>
          <w:rFonts w:eastAsia="楷体_GB2312"/>
          <w:noProof/>
          <w:sz w:val="32"/>
        </w:rPr>
        <w:t>二</w:t>
      </w:r>
      <w:r w:rsidR="007631FD" w:rsidRPr="005405F6">
        <w:rPr>
          <w:rFonts w:eastAsia="楷体_GB2312"/>
          <w:noProof/>
          <w:sz w:val="32"/>
        </w:rPr>
        <w:t>○</w:t>
      </w:r>
      <w:r w:rsidR="007631FD" w:rsidRPr="005405F6">
        <w:rPr>
          <w:rFonts w:eastAsia="楷体_GB2312"/>
          <w:noProof/>
          <w:sz w:val="32"/>
        </w:rPr>
        <w:t>一八年十一月二十四日</w:t>
      </w:r>
      <w:r w:rsidR="0036522A" w:rsidRPr="005405F6">
        <w:rPr>
          <w:rFonts w:eastAsia="楷体_GB2312"/>
          <w:sz w:val="32"/>
        </w:rPr>
        <w:fldChar w:fldCharType="end"/>
      </w:r>
    </w:p>
    <w:p w:rsidR="00456407" w:rsidRPr="005405F6" w:rsidRDefault="00456407" w:rsidP="00456407">
      <w:pPr>
        <w:pStyle w:val="ad"/>
        <w:tabs>
          <w:tab w:val="left" w:pos="3165"/>
        </w:tabs>
      </w:pPr>
      <w:r w:rsidRPr="005405F6">
        <w:tab/>
      </w:r>
    </w:p>
    <w:p w:rsidR="00456407" w:rsidRPr="005405F6" w:rsidRDefault="00456407" w:rsidP="00456407">
      <w:pPr>
        <w:pStyle w:val="ad"/>
      </w:pPr>
    </w:p>
    <w:p w:rsidR="00456407" w:rsidRPr="005405F6" w:rsidRDefault="00456407" w:rsidP="00456407">
      <w:pPr>
        <w:pStyle w:val="ad"/>
      </w:pPr>
    </w:p>
    <w:p w:rsidR="00456407" w:rsidRPr="005405F6" w:rsidRDefault="00456407" w:rsidP="00456407">
      <w:pPr>
        <w:pStyle w:val="ad"/>
      </w:pPr>
    </w:p>
    <w:p w:rsidR="00456407" w:rsidRPr="005405F6" w:rsidRDefault="00456407" w:rsidP="00456407">
      <w:pPr>
        <w:pStyle w:val="ad"/>
        <w:ind w:firstLine="640"/>
        <w:rPr>
          <w:sz w:val="32"/>
        </w:rPr>
      </w:pPr>
      <w:r w:rsidRPr="005405F6">
        <w:rPr>
          <w:sz w:val="32"/>
        </w:rPr>
        <w:t xml:space="preserve"> </w:t>
      </w:r>
    </w:p>
    <w:p w:rsidR="00456407" w:rsidRPr="005405F6" w:rsidRDefault="0036522A" w:rsidP="00456407">
      <w:pPr>
        <w:pStyle w:val="ad"/>
        <w:ind w:firstLine="400"/>
      </w:pPr>
      <w:r w:rsidRPr="005405F6">
        <w:rPr>
          <w:sz w:val="20"/>
        </w:rPr>
        <w:pict>
          <v:shape id="_x0000_s2050" type="#_x0000_t202" style="position:absolute;left:0;text-align:left;margin-left:198pt;margin-top:9.65pt;width:45pt;height:64.15pt;z-index:251660288" stroked="f">
            <v:textbox style="mso-next-textbox:#_x0000_s2050">
              <w:txbxContent>
                <w:p w:rsidR="002867E4" w:rsidRDefault="002867E4" w:rsidP="00456407"/>
              </w:txbxContent>
            </v:textbox>
          </v:shape>
        </w:pict>
      </w:r>
    </w:p>
    <w:p w:rsidR="00456407" w:rsidRPr="005405F6" w:rsidRDefault="0036522A" w:rsidP="00456407">
      <w:pPr>
        <w:spacing w:line="520" w:lineRule="exact"/>
        <w:jc w:val="center"/>
        <w:rPr>
          <w:b/>
          <w:sz w:val="32"/>
          <w:szCs w:val="32"/>
        </w:rPr>
      </w:pPr>
      <w:r w:rsidRPr="005405F6">
        <w:pict>
          <v:shape id="_x0000_s2052" type="#_x0000_t202" style="position:absolute;left:0;text-align:left;margin-left:-18pt;margin-top:50.8pt;width:494.25pt;height:64.5pt;z-index:251662336" stroked="f">
            <v:textbox style="mso-next-textbox:#_x0000_s2052">
              <w:txbxContent>
                <w:p w:rsidR="002867E4" w:rsidRDefault="002867E4" w:rsidP="00456407"/>
              </w:txbxContent>
            </v:textbox>
          </v:shape>
        </w:pict>
      </w:r>
      <w:r w:rsidR="00456407" w:rsidRPr="005405F6">
        <w:rPr>
          <w:b/>
          <w:sz w:val="32"/>
        </w:rPr>
        <w:br w:type="page"/>
      </w:r>
      <w:r w:rsidR="00456407" w:rsidRPr="005405F6">
        <w:rPr>
          <w:b/>
          <w:sz w:val="32"/>
          <w:szCs w:val="32"/>
        </w:rPr>
        <w:lastRenderedPageBreak/>
        <w:t>土</w:t>
      </w:r>
      <w:r w:rsidR="00456407" w:rsidRPr="005405F6">
        <w:rPr>
          <w:b/>
          <w:sz w:val="32"/>
          <w:szCs w:val="32"/>
        </w:rPr>
        <w:t xml:space="preserve">  </w:t>
      </w:r>
      <w:r w:rsidR="00456407" w:rsidRPr="005405F6">
        <w:rPr>
          <w:b/>
          <w:sz w:val="32"/>
          <w:szCs w:val="32"/>
        </w:rPr>
        <w:t>地</w:t>
      </w:r>
      <w:r w:rsidR="00456407" w:rsidRPr="005405F6">
        <w:rPr>
          <w:b/>
          <w:sz w:val="32"/>
          <w:szCs w:val="32"/>
        </w:rPr>
        <w:t xml:space="preserve">  </w:t>
      </w:r>
      <w:r w:rsidR="00456407" w:rsidRPr="005405F6">
        <w:rPr>
          <w:b/>
          <w:sz w:val="32"/>
          <w:szCs w:val="32"/>
        </w:rPr>
        <w:t>估</w:t>
      </w:r>
      <w:r w:rsidR="00456407" w:rsidRPr="005405F6">
        <w:rPr>
          <w:b/>
          <w:sz w:val="32"/>
          <w:szCs w:val="32"/>
        </w:rPr>
        <w:t xml:space="preserve">  </w:t>
      </w:r>
      <w:r w:rsidR="00456407" w:rsidRPr="005405F6">
        <w:rPr>
          <w:b/>
          <w:sz w:val="32"/>
          <w:szCs w:val="32"/>
        </w:rPr>
        <w:t>价</w:t>
      </w:r>
      <w:r w:rsidR="00456407" w:rsidRPr="005405F6">
        <w:rPr>
          <w:b/>
          <w:sz w:val="32"/>
          <w:szCs w:val="32"/>
        </w:rPr>
        <w:t xml:space="preserve">  </w:t>
      </w:r>
      <w:r w:rsidR="00456407" w:rsidRPr="005405F6">
        <w:rPr>
          <w:b/>
          <w:sz w:val="32"/>
          <w:szCs w:val="32"/>
        </w:rPr>
        <w:t>报</w:t>
      </w:r>
      <w:r w:rsidR="00456407" w:rsidRPr="005405F6">
        <w:rPr>
          <w:b/>
          <w:sz w:val="32"/>
          <w:szCs w:val="32"/>
        </w:rPr>
        <w:t xml:space="preserve">  </w:t>
      </w:r>
      <w:r w:rsidR="00456407" w:rsidRPr="005405F6">
        <w:rPr>
          <w:b/>
          <w:sz w:val="32"/>
          <w:szCs w:val="32"/>
        </w:rPr>
        <w:t>告</w:t>
      </w:r>
    </w:p>
    <w:p w:rsidR="00456407" w:rsidRPr="005405F6" w:rsidRDefault="00456407" w:rsidP="00456407">
      <w:pPr>
        <w:adjustRightInd w:val="0"/>
        <w:spacing w:line="520" w:lineRule="exact"/>
        <w:ind w:firstLineChars="200" w:firstLine="643"/>
        <w:jc w:val="center"/>
        <w:rPr>
          <w:b/>
          <w:sz w:val="36"/>
          <w:szCs w:val="36"/>
        </w:rPr>
      </w:pPr>
      <w:r w:rsidRPr="005405F6">
        <w:rPr>
          <w:b/>
          <w:sz w:val="32"/>
          <w:szCs w:val="32"/>
        </w:rPr>
        <w:t>第一部分</w:t>
      </w:r>
      <w:r w:rsidRPr="005405F6">
        <w:rPr>
          <w:b/>
          <w:sz w:val="32"/>
          <w:szCs w:val="32"/>
        </w:rPr>
        <w:t xml:space="preserve">  </w:t>
      </w:r>
      <w:r w:rsidR="00883438" w:rsidRPr="005405F6">
        <w:rPr>
          <w:b/>
          <w:sz w:val="32"/>
          <w:szCs w:val="32"/>
        </w:rPr>
        <w:t>摘要</w:t>
      </w:r>
    </w:p>
    <w:p w:rsidR="00456407" w:rsidRPr="005405F6" w:rsidRDefault="00456407" w:rsidP="00575122">
      <w:pPr>
        <w:adjustRightInd w:val="0"/>
        <w:spacing w:line="520" w:lineRule="exact"/>
        <w:ind w:firstLineChars="200" w:firstLine="562"/>
        <w:rPr>
          <w:rFonts w:eastAsia="仿宋_GB2312"/>
          <w:b/>
          <w:sz w:val="28"/>
        </w:rPr>
      </w:pPr>
      <w:r w:rsidRPr="005405F6">
        <w:rPr>
          <w:rFonts w:eastAsia="仿宋_GB2312"/>
          <w:b/>
          <w:sz w:val="28"/>
        </w:rPr>
        <w:t>一、估价项目名称</w:t>
      </w:r>
    </w:p>
    <w:p w:rsidR="00A1176E" w:rsidRPr="005405F6" w:rsidRDefault="00997065" w:rsidP="00A1176E">
      <w:pPr>
        <w:spacing w:line="520" w:lineRule="exact"/>
        <w:ind w:firstLineChars="200" w:firstLine="560"/>
        <w:rPr>
          <w:rFonts w:eastAsia="仿宋_GB2312"/>
          <w:sz w:val="28"/>
          <w:szCs w:val="28"/>
        </w:rPr>
      </w:pPr>
      <w:r w:rsidRPr="005405F6">
        <w:rPr>
          <w:rFonts w:eastAsia="仿宋_GB2312" w:hint="eastAsia"/>
          <w:sz w:val="28"/>
          <w:szCs w:val="28"/>
        </w:rPr>
        <w:t>安徽省蚌埠市中级人民法院</w:t>
      </w:r>
      <w:r w:rsidR="000717FD" w:rsidRPr="005405F6">
        <w:rPr>
          <w:rFonts w:eastAsia="仿宋_GB2312" w:hint="eastAsia"/>
          <w:sz w:val="28"/>
          <w:szCs w:val="28"/>
        </w:rPr>
        <w:t>委托评估</w:t>
      </w:r>
      <w:r w:rsidR="0036522A" w:rsidRPr="005405F6">
        <w:rPr>
          <w:rFonts w:eastAsia="仿宋_GB2312"/>
          <w:sz w:val="28"/>
          <w:szCs w:val="28"/>
        </w:rPr>
        <w:fldChar w:fldCharType="begin"/>
      </w:r>
      <w:r w:rsidR="00A9540C" w:rsidRPr="005405F6">
        <w:rPr>
          <w:rFonts w:eastAsia="仿宋_GB2312"/>
          <w:sz w:val="28"/>
          <w:szCs w:val="28"/>
        </w:rPr>
        <w:instrText xml:space="preserve"> MERGEFIELD </w:instrText>
      </w:r>
      <w:r w:rsidR="00A9540C" w:rsidRPr="005405F6">
        <w:rPr>
          <w:rFonts w:eastAsia="仿宋_GB2312"/>
          <w:sz w:val="28"/>
          <w:szCs w:val="28"/>
        </w:rPr>
        <w:instrText>产权人</w:instrText>
      </w:r>
      <w:r w:rsidR="00A9540C" w:rsidRPr="005405F6">
        <w:rPr>
          <w:rFonts w:eastAsia="仿宋_GB2312"/>
          <w:sz w:val="28"/>
          <w:szCs w:val="28"/>
        </w:rPr>
        <w:instrText xml:space="preserve"> </w:instrText>
      </w:r>
      <w:r w:rsidR="0036522A" w:rsidRPr="005405F6">
        <w:rPr>
          <w:rFonts w:eastAsia="仿宋_GB2312"/>
          <w:sz w:val="28"/>
          <w:szCs w:val="28"/>
        </w:rPr>
        <w:fldChar w:fldCharType="separate"/>
      </w:r>
      <w:r w:rsidR="00BA4DAD" w:rsidRPr="005405F6">
        <w:rPr>
          <w:rFonts w:eastAsia="仿宋_GB2312"/>
          <w:noProof/>
          <w:sz w:val="28"/>
          <w:szCs w:val="28"/>
        </w:rPr>
        <w:t>凤阳县华福投资有限公司</w:t>
      </w:r>
      <w:r w:rsidR="0036522A" w:rsidRPr="005405F6">
        <w:rPr>
          <w:rFonts w:eastAsia="仿宋_GB2312"/>
          <w:sz w:val="28"/>
          <w:szCs w:val="28"/>
        </w:rPr>
        <w:fldChar w:fldCharType="end"/>
      </w:r>
      <w:r w:rsidR="00A9540C" w:rsidRPr="005405F6">
        <w:rPr>
          <w:rFonts w:eastAsia="仿宋_GB2312"/>
          <w:sz w:val="28"/>
          <w:szCs w:val="28"/>
        </w:rPr>
        <w:t>所属位于</w:t>
      </w:r>
      <w:r w:rsidR="0036522A" w:rsidRPr="005405F6">
        <w:rPr>
          <w:rFonts w:eastAsia="仿宋_GB2312"/>
          <w:sz w:val="28"/>
          <w:szCs w:val="28"/>
        </w:rPr>
        <w:fldChar w:fldCharType="begin"/>
      </w:r>
      <w:r w:rsidR="00A9540C" w:rsidRPr="005405F6">
        <w:rPr>
          <w:rFonts w:eastAsia="仿宋_GB2312"/>
          <w:sz w:val="28"/>
          <w:szCs w:val="28"/>
        </w:rPr>
        <w:instrText xml:space="preserve"> MERGEFIELD </w:instrText>
      </w:r>
      <w:r w:rsidR="00A9540C" w:rsidRPr="005405F6">
        <w:rPr>
          <w:rFonts w:eastAsia="仿宋_GB2312"/>
          <w:sz w:val="28"/>
          <w:szCs w:val="28"/>
        </w:rPr>
        <w:instrText>地址</w:instrText>
      </w:r>
      <w:r w:rsidR="00A9540C" w:rsidRPr="005405F6">
        <w:rPr>
          <w:rFonts w:eastAsia="仿宋_GB2312"/>
          <w:sz w:val="28"/>
          <w:szCs w:val="28"/>
        </w:rPr>
        <w:instrText xml:space="preserve"> </w:instrText>
      </w:r>
      <w:r w:rsidR="0036522A" w:rsidRPr="005405F6">
        <w:rPr>
          <w:rFonts w:eastAsia="仿宋_GB2312"/>
          <w:sz w:val="28"/>
          <w:szCs w:val="28"/>
        </w:rPr>
        <w:fldChar w:fldCharType="separate"/>
      </w:r>
      <w:r w:rsidR="00684034" w:rsidRPr="005405F6">
        <w:rPr>
          <w:rFonts w:eastAsia="仿宋_GB2312"/>
          <w:noProof/>
          <w:sz w:val="28"/>
          <w:szCs w:val="28"/>
        </w:rPr>
        <w:t>凤阳工业园区合蚌路南侧（</w:t>
      </w:r>
      <w:r w:rsidR="00684034" w:rsidRPr="005405F6">
        <w:rPr>
          <w:rFonts w:eastAsia="仿宋_GB2312"/>
          <w:noProof/>
          <w:sz w:val="28"/>
          <w:szCs w:val="28"/>
        </w:rPr>
        <w:t>2004-1</w:t>
      </w:r>
      <w:r w:rsidR="00684034" w:rsidRPr="005405F6">
        <w:rPr>
          <w:rFonts w:eastAsia="仿宋_GB2312"/>
          <w:noProof/>
          <w:sz w:val="28"/>
          <w:szCs w:val="28"/>
        </w:rPr>
        <w:t>号宗地）和凤阳工业园区合蚌路南侧（</w:t>
      </w:r>
      <w:r w:rsidR="00684034" w:rsidRPr="005405F6">
        <w:rPr>
          <w:rFonts w:eastAsia="仿宋_GB2312"/>
          <w:noProof/>
          <w:sz w:val="28"/>
          <w:szCs w:val="28"/>
        </w:rPr>
        <w:t>2004-2</w:t>
      </w:r>
      <w:r w:rsidR="00684034" w:rsidRPr="005405F6">
        <w:rPr>
          <w:rFonts w:eastAsia="仿宋_GB2312"/>
          <w:noProof/>
          <w:sz w:val="28"/>
          <w:szCs w:val="28"/>
        </w:rPr>
        <w:t>号宗地）</w:t>
      </w:r>
      <w:r w:rsidR="0036522A" w:rsidRPr="005405F6">
        <w:rPr>
          <w:rFonts w:eastAsia="仿宋_GB2312"/>
          <w:sz w:val="28"/>
          <w:szCs w:val="28"/>
        </w:rPr>
        <w:fldChar w:fldCharType="end"/>
      </w:r>
      <w:r w:rsidR="00A9540C" w:rsidRPr="005405F6">
        <w:rPr>
          <w:rFonts w:eastAsia="仿宋_GB2312"/>
          <w:sz w:val="28"/>
          <w:szCs w:val="28"/>
        </w:rPr>
        <w:t>的</w:t>
      </w:r>
      <w:r w:rsidR="004C6D37" w:rsidRPr="005405F6">
        <w:rPr>
          <w:rFonts w:eastAsia="仿宋_GB2312"/>
          <w:sz w:val="28"/>
          <w:szCs w:val="28"/>
        </w:rPr>
        <w:t>二宗</w:t>
      </w:r>
      <w:r w:rsidR="0036522A" w:rsidRPr="005405F6">
        <w:rPr>
          <w:rFonts w:eastAsia="仿宋_GB2312"/>
          <w:sz w:val="28"/>
          <w:szCs w:val="28"/>
        </w:rPr>
        <w:fldChar w:fldCharType="begin"/>
      </w:r>
      <w:r w:rsidR="00A9540C" w:rsidRPr="005405F6">
        <w:rPr>
          <w:rFonts w:eastAsia="仿宋_GB2312"/>
          <w:sz w:val="28"/>
          <w:szCs w:val="28"/>
        </w:rPr>
        <w:instrText xml:space="preserve"> MERGEFIELD </w:instrText>
      </w:r>
      <w:r w:rsidR="00A9540C" w:rsidRPr="005405F6">
        <w:rPr>
          <w:rFonts w:eastAsia="仿宋_GB2312"/>
          <w:sz w:val="28"/>
          <w:szCs w:val="28"/>
        </w:rPr>
        <w:instrText>土地登记用途</w:instrText>
      </w:r>
      <w:r w:rsidR="00A9540C" w:rsidRPr="005405F6">
        <w:rPr>
          <w:rFonts w:eastAsia="仿宋_GB2312"/>
          <w:sz w:val="28"/>
          <w:szCs w:val="28"/>
        </w:rPr>
        <w:instrText xml:space="preserve"> </w:instrText>
      </w:r>
      <w:r w:rsidR="0036522A" w:rsidRPr="005405F6">
        <w:rPr>
          <w:rFonts w:eastAsia="仿宋_GB2312"/>
          <w:sz w:val="28"/>
          <w:szCs w:val="28"/>
        </w:rPr>
        <w:fldChar w:fldCharType="separate"/>
      </w:r>
      <w:r w:rsidR="00684034" w:rsidRPr="005405F6">
        <w:rPr>
          <w:rFonts w:eastAsia="仿宋_GB2312"/>
          <w:noProof/>
          <w:sz w:val="28"/>
          <w:szCs w:val="28"/>
        </w:rPr>
        <w:t>商业、住宅用地</w:t>
      </w:r>
      <w:r w:rsidR="0036522A" w:rsidRPr="005405F6">
        <w:rPr>
          <w:rFonts w:eastAsia="仿宋_GB2312"/>
          <w:sz w:val="28"/>
          <w:szCs w:val="28"/>
        </w:rPr>
        <w:fldChar w:fldCharType="end"/>
      </w:r>
      <w:r w:rsidR="00A9540C" w:rsidRPr="005405F6">
        <w:rPr>
          <w:rFonts w:eastAsia="仿宋_GB2312"/>
          <w:sz w:val="28"/>
          <w:szCs w:val="28"/>
        </w:rPr>
        <w:t>国有出让土地使用权</w:t>
      </w:r>
      <w:r w:rsidR="00CB62FC" w:rsidRPr="005405F6">
        <w:rPr>
          <w:rFonts w:eastAsia="仿宋_GB2312"/>
          <w:sz w:val="28"/>
          <w:szCs w:val="28"/>
        </w:rPr>
        <w:t>市场价值</w:t>
      </w:r>
      <w:r w:rsidR="00A9540C" w:rsidRPr="005405F6">
        <w:rPr>
          <w:rFonts w:eastAsia="仿宋_GB2312"/>
          <w:sz w:val="28"/>
          <w:szCs w:val="28"/>
        </w:rPr>
        <w:t>（</w:t>
      </w:r>
      <w:r w:rsidR="004C6D37" w:rsidRPr="005405F6">
        <w:rPr>
          <w:rFonts w:eastAsia="仿宋_GB2312" w:hint="eastAsia"/>
          <w:sz w:val="28"/>
          <w:szCs w:val="28"/>
        </w:rPr>
        <w:t>滁州市凤阳县</w:t>
      </w:r>
      <w:r w:rsidR="00A9540C" w:rsidRPr="005405F6">
        <w:rPr>
          <w:rFonts w:eastAsia="仿宋_GB2312"/>
          <w:sz w:val="28"/>
          <w:szCs w:val="28"/>
        </w:rPr>
        <w:t>）</w:t>
      </w:r>
    </w:p>
    <w:p w:rsidR="00456407" w:rsidRPr="005405F6" w:rsidRDefault="00456407" w:rsidP="00575122">
      <w:pPr>
        <w:adjustRightInd w:val="0"/>
        <w:spacing w:line="520" w:lineRule="exact"/>
        <w:ind w:firstLineChars="200" w:firstLine="562"/>
        <w:rPr>
          <w:rFonts w:eastAsia="仿宋_GB2312"/>
          <w:b/>
          <w:sz w:val="28"/>
        </w:rPr>
      </w:pPr>
      <w:r w:rsidRPr="005405F6">
        <w:rPr>
          <w:rFonts w:eastAsia="仿宋_GB2312"/>
          <w:b/>
          <w:sz w:val="28"/>
        </w:rPr>
        <w:t>二、委托估价方</w:t>
      </w:r>
    </w:p>
    <w:p w:rsidR="00A9540C" w:rsidRPr="005405F6" w:rsidRDefault="004C6D37" w:rsidP="00A9540C">
      <w:pPr>
        <w:spacing w:line="520" w:lineRule="exact"/>
        <w:ind w:firstLineChars="200" w:firstLine="560"/>
        <w:rPr>
          <w:rFonts w:eastAsia="仿宋_GB2312"/>
          <w:sz w:val="28"/>
          <w:szCs w:val="28"/>
          <w:lang w:val="zh-SG"/>
        </w:rPr>
      </w:pPr>
      <w:r w:rsidRPr="005405F6">
        <w:rPr>
          <w:rFonts w:eastAsia="仿宋_GB2312" w:hint="eastAsia"/>
          <w:sz w:val="28"/>
          <w:szCs w:val="28"/>
        </w:rPr>
        <w:t>单位</w:t>
      </w:r>
      <w:r w:rsidR="00A9540C" w:rsidRPr="005405F6">
        <w:rPr>
          <w:rFonts w:eastAsia="仿宋_GB2312"/>
          <w:sz w:val="28"/>
          <w:szCs w:val="28"/>
        </w:rPr>
        <w:t>名称：</w:t>
      </w:r>
      <w:r w:rsidR="00A9540C" w:rsidRPr="005405F6">
        <w:rPr>
          <w:rFonts w:eastAsia="仿宋_GB2312"/>
          <w:sz w:val="28"/>
          <w:szCs w:val="28"/>
        </w:rPr>
        <w:t xml:space="preserve"> </w:t>
      </w:r>
      <w:r w:rsidR="00997065" w:rsidRPr="005405F6">
        <w:rPr>
          <w:rFonts w:eastAsia="仿宋_GB2312" w:hint="eastAsia"/>
          <w:sz w:val="28"/>
          <w:szCs w:val="28"/>
          <w:lang w:val="zh-SG"/>
        </w:rPr>
        <w:t>安徽省蚌埠市中级人民法院</w:t>
      </w:r>
    </w:p>
    <w:p w:rsidR="00A9540C" w:rsidRPr="005405F6" w:rsidRDefault="00A9540C" w:rsidP="00A9540C">
      <w:pPr>
        <w:spacing w:line="520" w:lineRule="exact"/>
        <w:ind w:firstLineChars="200" w:firstLine="560"/>
        <w:rPr>
          <w:rFonts w:eastAsia="仿宋_GB2312"/>
          <w:sz w:val="28"/>
          <w:szCs w:val="28"/>
        </w:rPr>
      </w:pPr>
      <w:r w:rsidRPr="005405F6">
        <w:rPr>
          <w:rFonts w:eastAsia="仿宋_GB2312"/>
          <w:sz w:val="28"/>
          <w:szCs w:val="28"/>
        </w:rPr>
        <w:t>与土地使用者关系：</w:t>
      </w:r>
      <w:r w:rsidR="000717FD" w:rsidRPr="005405F6">
        <w:rPr>
          <w:rFonts w:eastAsia="仿宋_GB2312" w:hint="eastAsia"/>
          <w:sz w:val="28"/>
          <w:szCs w:val="28"/>
        </w:rPr>
        <w:t>非同一主体</w:t>
      </w:r>
    </w:p>
    <w:p w:rsidR="00456407" w:rsidRPr="005405F6" w:rsidRDefault="00456407" w:rsidP="005405F6">
      <w:pPr>
        <w:spacing w:beforeLines="50" w:line="520" w:lineRule="exact"/>
        <w:ind w:firstLineChars="200" w:firstLine="562"/>
        <w:rPr>
          <w:rFonts w:eastAsia="仿宋_GB2312"/>
          <w:b/>
          <w:sz w:val="28"/>
        </w:rPr>
      </w:pPr>
      <w:r w:rsidRPr="005405F6">
        <w:rPr>
          <w:rFonts w:eastAsia="仿宋_GB2312"/>
          <w:b/>
          <w:sz w:val="28"/>
        </w:rPr>
        <w:t>三、受托估价方</w:t>
      </w:r>
    </w:p>
    <w:p w:rsidR="00456407" w:rsidRPr="005405F6" w:rsidRDefault="00456407" w:rsidP="00456407">
      <w:pPr>
        <w:pStyle w:val="af"/>
        <w:spacing w:line="520" w:lineRule="exact"/>
        <w:ind w:firstLine="560"/>
        <w:rPr>
          <w:rFonts w:ascii="Times New Roman" w:eastAsia="仿宋_GB2312" w:hAnsi="Times New Roman"/>
          <w:sz w:val="28"/>
        </w:rPr>
      </w:pPr>
      <w:r w:rsidRPr="005405F6">
        <w:rPr>
          <w:rFonts w:ascii="Times New Roman" w:eastAsia="仿宋_GB2312" w:hAnsi="Times New Roman"/>
          <w:sz w:val="28"/>
        </w:rPr>
        <w:t>机构名称：江苏国衡土地房地产资产评估咨询有限公司</w:t>
      </w:r>
    </w:p>
    <w:p w:rsidR="00456407" w:rsidRPr="005405F6" w:rsidRDefault="00456407" w:rsidP="00456407">
      <w:pPr>
        <w:pStyle w:val="af"/>
        <w:spacing w:line="520" w:lineRule="exact"/>
        <w:rPr>
          <w:rFonts w:ascii="Times New Roman" w:eastAsia="仿宋_GB2312" w:hAnsi="Times New Roman"/>
          <w:sz w:val="28"/>
        </w:rPr>
      </w:pPr>
      <w:r w:rsidRPr="005405F6">
        <w:rPr>
          <w:rFonts w:ascii="Times New Roman" w:eastAsia="仿宋_GB2312" w:hAnsi="Times New Roman"/>
          <w:sz w:val="28"/>
        </w:rPr>
        <w:t xml:space="preserve">    </w:t>
      </w:r>
      <w:r w:rsidRPr="005405F6">
        <w:rPr>
          <w:rFonts w:ascii="Times New Roman" w:eastAsia="仿宋_GB2312" w:hAnsi="Times New Roman"/>
          <w:sz w:val="28"/>
        </w:rPr>
        <w:t>机构地址：南京市</w:t>
      </w:r>
      <w:r w:rsidR="00684034" w:rsidRPr="005405F6">
        <w:rPr>
          <w:rFonts w:ascii="Times New Roman" w:eastAsia="仿宋_GB2312" w:hAnsi="Times New Roman" w:hint="eastAsia"/>
          <w:sz w:val="28"/>
        </w:rPr>
        <w:t>浦口区星甸镇工业集中区</w:t>
      </w:r>
      <w:r w:rsidR="00684034" w:rsidRPr="005405F6">
        <w:rPr>
          <w:rFonts w:ascii="Times New Roman" w:eastAsia="仿宋_GB2312" w:hAnsi="Times New Roman" w:hint="eastAsia"/>
          <w:sz w:val="28"/>
        </w:rPr>
        <w:t>B-106</w:t>
      </w:r>
      <w:r w:rsidR="00684034" w:rsidRPr="005405F6">
        <w:rPr>
          <w:rFonts w:ascii="Times New Roman" w:eastAsia="仿宋_GB2312" w:hAnsi="Times New Roman" w:hint="eastAsia"/>
          <w:sz w:val="28"/>
        </w:rPr>
        <w:t>号</w:t>
      </w:r>
    </w:p>
    <w:p w:rsidR="00456407" w:rsidRPr="005405F6" w:rsidRDefault="00456407" w:rsidP="00456407">
      <w:pPr>
        <w:pStyle w:val="af"/>
        <w:spacing w:line="520" w:lineRule="exact"/>
        <w:ind w:firstLine="555"/>
        <w:rPr>
          <w:rFonts w:ascii="Times New Roman" w:eastAsia="仿宋_GB2312" w:hAnsi="Times New Roman"/>
          <w:sz w:val="28"/>
        </w:rPr>
      </w:pPr>
      <w:r w:rsidRPr="005405F6">
        <w:rPr>
          <w:rFonts w:ascii="Times New Roman" w:eastAsia="仿宋_GB2312" w:hAnsi="Times New Roman"/>
          <w:sz w:val="28"/>
        </w:rPr>
        <w:t>法定代表人：刘清军</w:t>
      </w:r>
    </w:p>
    <w:p w:rsidR="00456407" w:rsidRPr="005405F6" w:rsidRDefault="00456407" w:rsidP="00456407">
      <w:pPr>
        <w:pStyle w:val="af"/>
        <w:spacing w:line="520" w:lineRule="exact"/>
        <w:ind w:firstLine="555"/>
        <w:rPr>
          <w:rFonts w:ascii="Times New Roman" w:eastAsia="仿宋_GB2312" w:hAnsi="Times New Roman"/>
          <w:sz w:val="28"/>
        </w:rPr>
      </w:pPr>
      <w:r w:rsidRPr="005405F6">
        <w:rPr>
          <w:rFonts w:ascii="Times New Roman" w:eastAsia="仿宋_GB2312" w:hAnsi="Times New Roman"/>
          <w:sz w:val="28"/>
        </w:rPr>
        <w:t>土地估价资质等级：全国级</w:t>
      </w:r>
    </w:p>
    <w:p w:rsidR="00456407" w:rsidRPr="005405F6" w:rsidRDefault="00456407" w:rsidP="00456407">
      <w:pPr>
        <w:pStyle w:val="af"/>
        <w:spacing w:line="520" w:lineRule="exact"/>
        <w:ind w:firstLine="555"/>
        <w:rPr>
          <w:rFonts w:ascii="Times New Roman" w:eastAsia="仿宋_GB2312" w:hAnsi="Times New Roman"/>
          <w:sz w:val="28"/>
        </w:rPr>
      </w:pPr>
      <w:r w:rsidRPr="005405F6">
        <w:rPr>
          <w:rFonts w:ascii="Times New Roman" w:eastAsia="仿宋_GB2312" w:hAnsi="Times New Roman"/>
          <w:sz w:val="28"/>
        </w:rPr>
        <w:t>土地资信等级：</w:t>
      </w:r>
      <w:r w:rsidRPr="005405F6">
        <w:rPr>
          <w:rFonts w:ascii="Times New Roman" w:eastAsia="仿宋_GB2312" w:hAnsi="Times New Roman"/>
          <w:sz w:val="28"/>
        </w:rPr>
        <w:t>A</w:t>
      </w:r>
      <w:r w:rsidRPr="005405F6">
        <w:rPr>
          <w:rFonts w:ascii="Times New Roman" w:eastAsia="仿宋_GB2312" w:hAnsi="Times New Roman"/>
          <w:sz w:val="28"/>
        </w:rPr>
        <w:t>级</w:t>
      </w:r>
    </w:p>
    <w:p w:rsidR="00456407" w:rsidRPr="005405F6" w:rsidRDefault="00456407" w:rsidP="00456407">
      <w:pPr>
        <w:adjustRightInd w:val="0"/>
        <w:spacing w:line="520" w:lineRule="exact"/>
        <w:ind w:firstLineChars="200" w:firstLine="560"/>
        <w:rPr>
          <w:rFonts w:eastAsia="仿宋_GB2312"/>
          <w:sz w:val="28"/>
        </w:rPr>
      </w:pPr>
      <w:r w:rsidRPr="005405F6">
        <w:rPr>
          <w:rFonts w:eastAsia="仿宋_GB2312"/>
          <w:sz w:val="28"/>
        </w:rPr>
        <w:t>估价资格有效期：至</w:t>
      </w:r>
      <w:r w:rsidRPr="005405F6">
        <w:rPr>
          <w:rFonts w:eastAsia="仿宋_GB2312"/>
          <w:sz w:val="28"/>
        </w:rPr>
        <w:t>20</w:t>
      </w:r>
      <w:r w:rsidR="005E413E" w:rsidRPr="005405F6">
        <w:rPr>
          <w:rFonts w:eastAsia="仿宋_GB2312"/>
          <w:sz w:val="28"/>
        </w:rPr>
        <w:t>21</w:t>
      </w:r>
      <w:r w:rsidRPr="005405F6">
        <w:rPr>
          <w:rFonts w:eastAsia="仿宋_GB2312"/>
          <w:sz w:val="28"/>
        </w:rPr>
        <w:t>年</w:t>
      </w:r>
      <w:r w:rsidRPr="005405F6">
        <w:rPr>
          <w:rFonts w:eastAsia="仿宋_GB2312"/>
          <w:sz w:val="28"/>
        </w:rPr>
        <w:t>6</w:t>
      </w:r>
      <w:r w:rsidRPr="005405F6">
        <w:rPr>
          <w:rFonts w:eastAsia="仿宋_GB2312"/>
          <w:sz w:val="28"/>
        </w:rPr>
        <w:t>月</w:t>
      </w:r>
      <w:r w:rsidRPr="005405F6">
        <w:rPr>
          <w:rFonts w:eastAsia="仿宋_GB2312"/>
          <w:sz w:val="28"/>
        </w:rPr>
        <w:t>30</w:t>
      </w:r>
      <w:r w:rsidRPr="005405F6">
        <w:rPr>
          <w:rFonts w:eastAsia="仿宋_GB2312"/>
          <w:sz w:val="28"/>
        </w:rPr>
        <w:t>日</w:t>
      </w:r>
    </w:p>
    <w:p w:rsidR="00456407" w:rsidRPr="005405F6" w:rsidRDefault="00456407" w:rsidP="00456407">
      <w:pPr>
        <w:adjustRightInd w:val="0"/>
        <w:spacing w:line="520" w:lineRule="exact"/>
        <w:ind w:firstLineChars="200" w:firstLine="560"/>
        <w:rPr>
          <w:rFonts w:eastAsia="仿宋_GB2312"/>
          <w:sz w:val="28"/>
        </w:rPr>
      </w:pPr>
      <w:r w:rsidRPr="005405F6">
        <w:rPr>
          <w:rFonts w:eastAsia="仿宋_GB2312"/>
          <w:sz w:val="28"/>
        </w:rPr>
        <w:t>资格证书编号</w:t>
      </w:r>
      <w:r w:rsidRPr="005405F6">
        <w:rPr>
          <w:rFonts w:eastAsia="仿宋_GB2312"/>
          <w:sz w:val="28"/>
        </w:rPr>
        <w:t>:   A201132006</w:t>
      </w:r>
    </w:p>
    <w:p w:rsidR="00456407" w:rsidRPr="005405F6" w:rsidRDefault="00456407" w:rsidP="00456407">
      <w:pPr>
        <w:pStyle w:val="af"/>
        <w:spacing w:line="520" w:lineRule="exact"/>
        <w:ind w:firstLine="564"/>
        <w:rPr>
          <w:rFonts w:ascii="Times New Roman" w:eastAsia="仿宋_GB2312" w:hAnsi="Times New Roman"/>
          <w:sz w:val="28"/>
        </w:rPr>
      </w:pPr>
      <w:r w:rsidRPr="005405F6">
        <w:rPr>
          <w:rFonts w:ascii="Times New Roman" w:eastAsia="仿宋_GB2312" w:hAnsi="Times New Roman"/>
          <w:sz w:val="28"/>
        </w:rPr>
        <w:t>联系电话：</w:t>
      </w:r>
      <w:r w:rsidRPr="005405F6">
        <w:rPr>
          <w:rFonts w:ascii="Times New Roman" w:eastAsia="仿宋_GB2312" w:hAnsi="Times New Roman"/>
          <w:sz w:val="28"/>
        </w:rPr>
        <w:t>025-83312598   83312698</w:t>
      </w:r>
    </w:p>
    <w:p w:rsidR="00456407" w:rsidRPr="005405F6" w:rsidRDefault="00456407" w:rsidP="00456407">
      <w:pPr>
        <w:pStyle w:val="af"/>
        <w:spacing w:line="520" w:lineRule="exact"/>
        <w:ind w:firstLine="564"/>
        <w:rPr>
          <w:rFonts w:ascii="Times New Roman" w:eastAsia="仿宋_GB2312" w:hAnsi="Times New Roman"/>
          <w:sz w:val="28"/>
        </w:rPr>
      </w:pPr>
      <w:r w:rsidRPr="005405F6">
        <w:rPr>
          <w:rFonts w:ascii="Times New Roman" w:eastAsia="仿宋_GB2312" w:hAnsi="Times New Roman"/>
          <w:sz w:val="28"/>
        </w:rPr>
        <w:t>传真号码：</w:t>
      </w:r>
      <w:r w:rsidRPr="005405F6">
        <w:rPr>
          <w:rFonts w:ascii="Times New Roman" w:eastAsia="仿宋_GB2312" w:hAnsi="Times New Roman"/>
          <w:sz w:val="28"/>
        </w:rPr>
        <w:t>025-86630687</w:t>
      </w:r>
    </w:p>
    <w:p w:rsidR="00456407" w:rsidRPr="005405F6" w:rsidRDefault="00456407" w:rsidP="00456407">
      <w:pPr>
        <w:pStyle w:val="af"/>
        <w:spacing w:line="520" w:lineRule="exact"/>
        <w:ind w:firstLine="564"/>
        <w:rPr>
          <w:rFonts w:ascii="Times New Roman" w:eastAsia="仿宋_GB2312" w:hAnsi="Times New Roman"/>
          <w:sz w:val="28"/>
        </w:rPr>
      </w:pPr>
      <w:r w:rsidRPr="005405F6">
        <w:rPr>
          <w:rFonts w:ascii="Times New Roman" w:eastAsia="仿宋_GB2312" w:hAnsi="Times New Roman"/>
          <w:sz w:val="28"/>
        </w:rPr>
        <w:t>邮政编码：</w:t>
      </w:r>
      <w:r w:rsidRPr="005405F6">
        <w:rPr>
          <w:rFonts w:ascii="Times New Roman" w:eastAsia="仿宋_GB2312" w:hAnsi="Times New Roman"/>
          <w:sz w:val="28"/>
        </w:rPr>
        <w:t>210001</w:t>
      </w:r>
    </w:p>
    <w:p w:rsidR="00456407" w:rsidRPr="005405F6" w:rsidRDefault="00456407" w:rsidP="00456407">
      <w:pPr>
        <w:adjustRightInd w:val="0"/>
        <w:spacing w:line="520" w:lineRule="exact"/>
        <w:ind w:firstLineChars="200" w:firstLine="560"/>
        <w:rPr>
          <w:rFonts w:eastAsia="仿宋_GB2312"/>
          <w:sz w:val="28"/>
        </w:rPr>
      </w:pPr>
      <w:r w:rsidRPr="005405F6">
        <w:rPr>
          <w:rFonts w:eastAsia="仿宋_GB2312"/>
          <w:sz w:val="28"/>
        </w:rPr>
        <w:t>网址：</w:t>
      </w:r>
      <w:hyperlink r:id="rId8" w:history="1">
        <w:r w:rsidRPr="005405F6">
          <w:rPr>
            <w:rStyle w:val="a6"/>
            <w:rFonts w:eastAsia="仿宋_GB2312"/>
            <w:color w:val="auto"/>
            <w:sz w:val="28"/>
          </w:rPr>
          <w:t>www.ghpg.cn</w:t>
        </w:r>
      </w:hyperlink>
      <w:r w:rsidRPr="005405F6">
        <w:rPr>
          <w:rFonts w:eastAsia="仿宋_GB2312"/>
          <w:sz w:val="28"/>
        </w:rPr>
        <w:t xml:space="preserve">        </w:t>
      </w:r>
      <w:r w:rsidRPr="005405F6">
        <w:rPr>
          <w:rFonts w:eastAsia="仿宋_GB2312"/>
          <w:sz w:val="28"/>
        </w:rPr>
        <w:t>企业邮箱：</w:t>
      </w:r>
      <w:hyperlink r:id="rId9" w:history="1">
        <w:r w:rsidRPr="005405F6">
          <w:rPr>
            <w:rStyle w:val="a6"/>
            <w:rFonts w:eastAsia="仿宋_GB2312"/>
            <w:color w:val="auto"/>
            <w:sz w:val="28"/>
          </w:rPr>
          <w:t>ghpg@ghpg.cn</w:t>
        </w:r>
      </w:hyperlink>
    </w:p>
    <w:p w:rsidR="00456407" w:rsidRPr="005405F6" w:rsidRDefault="00456407" w:rsidP="00575122">
      <w:pPr>
        <w:adjustRightInd w:val="0"/>
        <w:spacing w:line="520" w:lineRule="exact"/>
        <w:ind w:firstLineChars="200" w:firstLine="562"/>
        <w:rPr>
          <w:rFonts w:eastAsia="仿宋_GB2312"/>
          <w:b/>
          <w:sz w:val="28"/>
        </w:rPr>
      </w:pPr>
      <w:r w:rsidRPr="005405F6">
        <w:rPr>
          <w:rFonts w:eastAsia="仿宋_GB2312"/>
          <w:b/>
          <w:sz w:val="28"/>
        </w:rPr>
        <w:t>四、估价目的</w:t>
      </w:r>
    </w:p>
    <w:p w:rsidR="00A9540C" w:rsidRPr="005405F6" w:rsidRDefault="00402813" w:rsidP="004C6D37">
      <w:pPr>
        <w:adjustRightInd w:val="0"/>
        <w:spacing w:line="520" w:lineRule="exact"/>
        <w:ind w:firstLineChars="200" w:firstLine="560"/>
        <w:outlineLvl w:val="0"/>
        <w:rPr>
          <w:rFonts w:eastAsia="仿宋_GB2312"/>
          <w:sz w:val="28"/>
        </w:rPr>
      </w:pPr>
      <w:r w:rsidRPr="005405F6">
        <w:rPr>
          <w:rFonts w:eastAsia="仿宋_GB2312"/>
          <w:sz w:val="28"/>
          <w:szCs w:val="28"/>
        </w:rPr>
        <w:t>受</w:t>
      </w:r>
      <w:r w:rsidRPr="005405F6">
        <w:rPr>
          <w:rFonts w:eastAsia="仿宋_GB2312" w:hint="eastAsia"/>
          <w:sz w:val="28"/>
          <w:szCs w:val="28"/>
        </w:rPr>
        <w:t>安徽省蚌埠市中级人民法院</w:t>
      </w:r>
      <w:r w:rsidRPr="005405F6">
        <w:rPr>
          <w:rFonts w:eastAsia="仿宋_GB2312"/>
          <w:sz w:val="28"/>
          <w:szCs w:val="28"/>
        </w:rPr>
        <w:t>委托，根据（</w:t>
      </w:r>
      <w:r w:rsidRPr="005405F6">
        <w:rPr>
          <w:rFonts w:eastAsia="仿宋_GB2312" w:hint="eastAsia"/>
          <w:sz w:val="28"/>
          <w:szCs w:val="28"/>
        </w:rPr>
        <w:t>2018</w:t>
      </w:r>
      <w:r w:rsidRPr="005405F6">
        <w:rPr>
          <w:rFonts w:eastAsia="仿宋_GB2312"/>
          <w:sz w:val="28"/>
          <w:szCs w:val="28"/>
        </w:rPr>
        <w:t>）</w:t>
      </w:r>
      <w:r w:rsidRPr="005405F6">
        <w:rPr>
          <w:rFonts w:eastAsia="仿宋_GB2312" w:hint="eastAsia"/>
          <w:sz w:val="28"/>
          <w:szCs w:val="28"/>
        </w:rPr>
        <w:t>皖</w:t>
      </w:r>
      <w:r w:rsidRPr="005405F6">
        <w:rPr>
          <w:rFonts w:eastAsia="仿宋_GB2312" w:hint="eastAsia"/>
          <w:sz w:val="28"/>
          <w:szCs w:val="28"/>
        </w:rPr>
        <w:t>03</w:t>
      </w:r>
      <w:r w:rsidRPr="005405F6">
        <w:rPr>
          <w:rFonts w:eastAsia="仿宋_GB2312" w:hint="eastAsia"/>
          <w:sz w:val="28"/>
          <w:szCs w:val="28"/>
        </w:rPr>
        <w:t>委（评）</w:t>
      </w:r>
      <w:r w:rsidRPr="005405F6">
        <w:rPr>
          <w:rFonts w:eastAsia="仿宋_GB2312" w:hint="eastAsia"/>
          <w:sz w:val="28"/>
          <w:szCs w:val="28"/>
        </w:rPr>
        <w:t>26</w:t>
      </w:r>
      <w:r w:rsidRPr="005405F6">
        <w:rPr>
          <w:rFonts w:eastAsia="仿宋_GB2312"/>
          <w:sz w:val="28"/>
          <w:szCs w:val="28"/>
        </w:rPr>
        <w:t>号</w:t>
      </w:r>
      <w:r w:rsidRPr="005405F6">
        <w:rPr>
          <w:rFonts w:eastAsia="仿宋_GB2312" w:hint="eastAsia"/>
          <w:sz w:val="28"/>
          <w:szCs w:val="28"/>
        </w:rPr>
        <w:t>司法</w:t>
      </w:r>
      <w:r w:rsidRPr="005405F6">
        <w:rPr>
          <w:rFonts w:eastAsia="仿宋_GB2312"/>
          <w:sz w:val="28"/>
          <w:szCs w:val="28"/>
        </w:rPr>
        <w:t>鉴定委托书，</w:t>
      </w:r>
      <w:r w:rsidR="004C6D37" w:rsidRPr="005405F6">
        <w:rPr>
          <w:rFonts w:eastAsia="仿宋_GB2312"/>
          <w:sz w:val="28"/>
        </w:rPr>
        <w:t>江苏国衡土地房地产资产评估咨询有限公司根据城</w:t>
      </w:r>
      <w:r w:rsidR="004C6D37" w:rsidRPr="005405F6">
        <w:rPr>
          <w:rFonts w:eastAsia="仿宋_GB2312"/>
          <w:sz w:val="28"/>
        </w:rPr>
        <w:lastRenderedPageBreak/>
        <w:t>镇土地估价规程等文件规定，对待估宗地国有出让土地使用权进行价格评估，为委托估价方待估宗地国有出让土地使用权</w:t>
      </w:r>
      <w:r w:rsidR="004C6D37" w:rsidRPr="005405F6">
        <w:rPr>
          <w:rFonts w:eastAsia="仿宋_GB2312" w:hint="eastAsia"/>
          <w:sz w:val="28"/>
        </w:rPr>
        <w:t>的市场价值</w:t>
      </w:r>
      <w:r w:rsidR="004C6D37" w:rsidRPr="005405F6">
        <w:rPr>
          <w:rFonts w:eastAsia="仿宋_GB2312"/>
          <w:sz w:val="28"/>
        </w:rPr>
        <w:t>提供客观、公正的价值参考。</w:t>
      </w:r>
    </w:p>
    <w:p w:rsidR="00456407" w:rsidRPr="005405F6" w:rsidRDefault="00456407" w:rsidP="005405F6">
      <w:pPr>
        <w:spacing w:beforeLines="50" w:line="520" w:lineRule="exact"/>
        <w:ind w:firstLineChars="200" w:firstLine="562"/>
        <w:rPr>
          <w:rFonts w:eastAsia="仿宋_GB2312"/>
          <w:b/>
          <w:sz w:val="28"/>
        </w:rPr>
      </w:pPr>
      <w:r w:rsidRPr="005405F6">
        <w:rPr>
          <w:rFonts w:eastAsia="仿宋_GB2312"/>
          <w:b/>
          <w:sz w:val="28"/>
        </w:rPr>
        <w:t>五、估价期日</w:t>
      </w:r>
    </w:p>
    <w:p w:rsidR="00456407" w:rsidRPr="005405F6" w:rsidRDefault="0036522A" w:rsidP="00456407">
      <w:pPr>
        <w:spacing w:before="50" w:line="520" w:lineRule="exact"/>
        <w:ind w:firstLineChars="200" w:firstLine="560"/>
        <w:rPr>
          <w:rFonts w:eastAsia="仿宋_GB2312"/>
          <w:sz w:val="28"/>
        </w:rPr>
      </w:pPr>
      <w:r w:rsidRPr="005405F6">
        <w:rPr>
          <w:rFonts w:eastAsia="仿宋_GB2312"/>
          <w:sz w:val="28"/>
        </w:rPr>
        <w:fldChar w:fldCharType="begin"/>
      </w:r>
      <w:r w:rsidR="00456407" w:rsidRPr="005405F6">
        <w:rPr>
          <w:rFonts w:eastAsia="仿宋_GB2312"/>
          <w:sz w:val="28"/>
        </w:rPr>
        <w:instrText xml:space="preserve"> MERGEFIELD </w:instrText>
      </w:r>
      <w:r w:rsidR="00456407" w:rsidRPr="005405F6">
        <w:rPr>
          <w:rFonts w:eastAsia="仿宋_GB2312"/>
          <w:sz w:val="28"/>
        </w:rPr>
        <w:instrText>估价期日</w:instrText>
      </w:r>
      <w:r w:rsidR="00456407" w:rsidRPr="005405F6">
        <w:rPr>
          <w:rFonts w:eastAsia="仿宋_GB2312"/>
          <w:sz w:val="28"/>
        </w:rPr>
        <w:instrText xml:space="preserve"> </w:instrText>
      </w:r>
      <w:r w:rsidRPr="005405F6">
        <w:rPr>
          <w:rFonts w:eastAsia="仿宋_GB2312"/>
          <w:sz w:val="28"/>
        </w:rPr>
        <w:fldChar w:fldCharType="separate"/>
      </w:r>
      <w:r w:rsidR="0039679E" w:rsidRPr="005405F6">
        <w:rPr>
          <w:rFonts w:eastAsia="仿宋_GB2312"/>
          <w:noProof/>
          <w:sz w:val="28"/>
        </w:rPr>
        <w:t>二</w:t>
      </w:r>
      <w:r w:rsidR="0039679E" w:rsidRPr="005405F6">
        <w:rPr>
          <w:rFonts w:eastAsia="仿宋_GB2312"/>
          <w:noProof/>
          <w:sz w:val="28"/>
        </w:rPr>
        <w:t>○</w:t>
      </w:r>
      <w:r w:rsidR="0039679E" w:rsidRPr="005405F6">
        <w:rPr>
          <w:rFonts w:eastAsia="仿宋_GB2312"/>
          <w:noProof/>
          <w:sz w:val="28"/>
        </w:rPr>
        <w:t>一八年九月二十日</w:t>
      </w:r>
      <w:r w:rsidRPr="005405F6">
        <w:rPr>
          <w:rFonts w:eastAsia="仿宋_GB2312"/>
          <w:sz w:val="28"/>
        </w:rPr>
        <w:fldChar w:fldCharType="end"/>
      </w:r>
    </w:p>
    <w:p w:rsidR="00456407" w:rsidRPr="005405F6" w:rsidRDefault="00456407" w:rsidP="005405F6">
      <w:pPr>
        <w:spacing w:beforeLines="50" w:line="520" w:lineRule="exact"/>
        <w:ind w:firstLineChars="200" w:firstLine="562"/>
        <w:rPr>
          <w:rFonts w:eastAsia="仿宋_GB2312"/>
          <w:b/>
          <w:sz w:val="28"/>
        </w:rPr>
      </w:pPr>
      <w:r w:rsidRPr="005405F6">
        <w:rPr>
          <w:rFonts w:eastAsia="仿宋_GB2312"/>
          <w:b/>
          <w:sz w:val="28"/>
        </w:rPr>
        <w:t>六、估价日期</w:t>
      </w:r>
    </w:p>
    <w:p w:rsidR="00456407" w:rsidRPr="005405F6" w:rsidRDefault="0036522A" w:rsidP="00456407">
      <w:pPr>
        <w:spacing w:before="50" w:line="520" w:lineRule="exact"/>
        <w:ind w:firstLineChars="200" w:firstLine="560"/>
        <w:rPr>
          <w:rFonts w:eastAsia="仿宋_GB2312"/>
          <w:sz w:val="28"/>
        </w:rPr>
      </w:pPr>
      <w:r w:rsidRPr="005405F6">
        <w:rPr>
          <w:rFonts w:eastAsia="仿宋_GB2312"/>
          <w:sz w:val="28"/>
        </w:rPr>
        <w:fldChar w:fldCharType="begin"/>
      </w:r>
      <w:r w:rsidR="00456407" w:rsidRPr="005405F6">
        <w:rPr>
          <w:rFonts w:eastAsia="仿宋_GB2312"/>
          <w:sz w:val="28"/>
        </w:rPr>
        <w:instrText xml:space="preserve"> MERGEFIELD </w:instrText>
      </w:r>
      <w:r w:rsidR="00456407" w:rsidRPr="005405F6">
        <w:rPr>
          <w:rFonts w:eastAsia="仿宋_GB2312"/>
          <w:sz w:val="28"/>
        </w:rPr>
        <w:instrText>估价期日</w:instrText>
      </w:r>
      <w:r w:rsidR="00456407" w:rsidRPr="005405F6">
        <w:rPr>
          <w:rFonts w:eastAsia="仿宋_GB2312"/>
          <w:sz w:val="28"/>
        </w:rPr>
        <w:instrText xml:space="preserve"> </w:instrText>
      </w:r>
      <w:r w:rsidRPr="005405F6">
        <w:rPr>
          <w:rFonts w:eastAsia="仿宋_GB2312"/>
          <w:sz w:val="28"/>
        </w:rPr>
        <w:fldChar w:fldCharType="separate"/>
      </w:r>
      <w:r w:rsidR="0039679E" w:rsidRPr="005405F6">
        <w:rPr>
          <w:rFonts w:eastAsia="仿宋_GB2312"/>
          <w:noProof/>
          <w:sz w:val="28"/>
        </w:rPr>
        <w:t>二</w:t>
      </w:r>
      <w:r w:rsidR="0039679E" w:rsidRPr="005405F6">
        <w:rPr>
          <w:rFonts w:eastAsia="仿宋_GB2312"/>
          <w:noProof/>
          <w:sz w:val="28"/>
        </w:rPr>
        <w:t>○</w:t>
      </w:r>
      <w:r w:rsidR="0039679E" w:rsidRPr="005405F6">
        <w:rPr>
          <w:rFonts w:eastAsia="仿宋_GB2312"/>
          <w:noProof/>
          <w:sz w:val="28"/>
        </w:rPr>
        <w:t>一八年九月二十日</w:t>
      </w:r>
      <w:r w:rsidRPr="005405F6">
        <w:rPr>
          <w:rFonts w:eastAsia="仿宋_GB2312"/>
          <w:sz w:val="28"/>
        </w:rPr>
        <w:fldChar w:fldCharType="end"/>
      </w:r>
      <w:r w:rsidR="00456407" w:rsidRPr="005405F6">
        <w:rPr>
          <w:rFonts w:eastAsia="仿宋_GB2312"/>
          <w:sz w:val="28"/>
        </w:rPr>
        <w:t>至</w:t>
      </w:r>
      <w:r w:rsidRPr="005405F6">
        <w:rPr>
          <w:rFonts w:eastAsia="仿宋_GB2312"/>
          <w:sz w:val="28"/>
        </w:rPr>
        <w:fldChar w:fldCharType="begin"/>
      </w:r>
      <w:r w:rsidR="00456407" w:rsidRPr="005405F6">
        <w:rPr>
          <w:rFonts w:eastAsia="仿宋_GB2312"/>
          <w:sz w:val="28"/>
        </w:rPr>
        <w:instrText xml:space="preserve"> MERGEFIELD </w:instrText>
      </w:r>
      <w:r w:rsidR="00456407" w:rsidRPr="005405F6">
        <w:rPr>
          <w:rFonts w:eastAsia="仿宋_GB2312"/>
          <w:sz w:val="28"/>
        </w:rPr>
        <w:instrText>提交报告日期</w:instrText>
      </w:r>
      <w:r w:rsidR="00456407" w:rsidRPr="005405F6">
        <w:rPr>
          <w:rFonts w:eastAsia="仿宋_GB2312"/>
          <w:sz w:val="28"/>
        </w:rPr>
        <w:instrText xml:space="preserve"> </w:instrText>
      </w:r>
      <w:r w:rsidRPr="005405F6">
        <w:rPr>
          <w:rFonts w:eastAsia="仿宋_GB2312"/>
          <w:sz w:val="28"/>
        </w:rPr>
        <w:fldChar w:fldCharType="separate"/>
      </w:r>
      <w:r w:rsidR="007631FD" w:rsidRPr="005405F6">
        <w:rPr>
          <w:rFonts w:eastAsia="仿宋_GB2312"/>
          <w:noProof/>
          <w:sz w:val="28"/>
        </w:rPr>
        <w:t>二</w:t>
      </w:r>
      <w:r w:rsidR="007631FD" w:rsidRPr="005405F6">
        <w:rPr>
          <w:rFonts w:eastAsia="仿宋_GB2312"/>
          <w:noProof/>
          <w:sz w:val="28"/>
        </w:rPr>
        <w:t>○</w:t>
      </w:r>
      <w:r w:rsidR="007631FD" w:rsidRPr="005405F6">
        <w:rPr>
          <w:rFonts w:eastAsia="仿宋_GB2312"/>
          <w:noProof/>
          <w:sz w:val="28"/>
        </w:rPr>
        <w:t>一八年十一月二十四日</w:t>
      </w:r>
      <w:r w:rsidRPr="005405F6">
        <w:rPr>
          <w:rFonts w:eastAsia="仿宋_GB2312"/>
          <w:sz w:val="28"/>
        </w:rPr>
        <w:fldChar w:fldCharType="end"/>
      </w:r>
    </w:p>
    <w:p w:rsidR="00456407" w:rsidRPr="005405F6" w:rsidRDefault="00456407" w:rsidP="005405F6">
      <w:pPr>
        <w:spacing w:beforeLines="50" w:line="520" w:lineRule="exact"/>
        <w:ind w:firstLineChars="200" w:firstLine="562"/>
        <w:rPr>
          <w:rFonts w:eastAsia="仿宋_GB2312"/>
          <w:b/>
          <w:sz w:val="28"/>
        </w:rPr>
      </w:pPr>
      <w:r w:rsidRPr="005405F6">
        <w:rPr>
          <w:rFonts w:eastAsia="仿宋_GB2312"/>
          <w:b/>
          <w:sz w:val="28"/>
        </w:rPr>
        <w:t>七、地价定义</w:t>
      </w:r>
    </w:p>
    <w:p w:rsidR="005E413E" w:rsidRPr="005405F6" w:rsidRDefault="005E413E" w:rsidP="005E413E">
      <w:pPr>
        <w:adjustRightInd w:val="0"/>
        <w:spacing w:line="520" w:lineRule="exact"/>
        <w:ind w:firstLineChars="200" w:firstLine="560"/>
        <w:rPr>
          <w:rFonts w:eastAsia="仿宋_GB2312"/>
          <w:sz w:val="28"/>
        </w:rPr>
      </w:pPr>
      <w:r w:rsidRPr="005405F6">
        <w:rPr>
          <w:rFonts w:eastAsia="仿宋_GB2312"/>
          <w:sz w:val="28"/>
        </w:rPr>
        <w:t>1.</w:t>
      </w:r>
      <w:r w:rsidRPr="005405F6">
        <w:rPr>
          <w:rFonts w:eastAsia="仿宋_GB2312"/>
          <w:sz w:val="28"/>
        </w:rPr>
        <w:t>地价内涵</w:t>
      </w:r>
    </w:p>
    <w:p w:rsidR="00A9540C" w:rsidRPr="005405F6" w:rsidRDefault="00A9540C" w:rsidP="00A9540C">
      <w:pPr>
        <w:adjustRightInd w:val="0"/>
        <w:spacing w:line="520" w:lineRule="exact"/>
        <w:ind w:left="1" w:firstLineChars="200" w:firstLine="560"/>
        <w:rPr>
          <w:rFonts w:eastAsia="仿宋_GB2312"/>
          <w:sz w:val="28"/>
        </w:rPr>
      </w:pPr>
      <w:r w:rsidRPr="005405F6">
        <w:rPr>
          <w:rFonts w:eastAsia="仿宋_GB2312"/>
          <w:sz w:val="28"/>
        </w:rPr>
        <w:t>本报告所评估的地价是指估价对象在估价期日</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估价期日</w:instrText>
      </w:r>
      <w:r w:rsidRPr="005405F6">
        <w:rPr>
          <w:rFonts w:eastAsia="仿宋_GB2312"/>
          <w:sz w:val="28"/>
        </w:rPr>
        <w:instrText xml:space="preserve"> </w:instrText>
      </w:r>
      <w:r w:rsidR="0036522A" w:rsidRPr="005405F6">
        <w:rPr>
          <w:rFonts w:eastAsia="仿宋_GB2312"/>
          <w:sz w:val="28"/>
        </w:rPr>
        <w:fldChar w:fldCharType="separate"/>
      </w:r>
      <w:r w:rsidR="0039679E" w:rsidRPr="005405F6">
        <w:rPr>
          <w:rFonts w:eastAsia="仿宋_GB2312"/>
          <w:noProof/>
          <w:sz w:val="28"/>
        </w:rPr>
        <w:t>二</w:t>
      </w:r>
      <w:r w:rsidR="0039679E" w:rsidRPr="005405F6">
        <w:rPr>
          <w:rFonts w:eastAsia="仿宋_GB2312"/>
          <w:noProof/>
          <w:sz w:val="28"/>
        </w:rPr>
        <w:t>○</w:t>
      </w:r>
      <w:r w:rsidR="0039679E" w:rsidRPr="005405F6">
        <w:rPr>
          <w:rFonts w:eastAsia="仿宋_GB2312"/>
          <w:noProof/>
          <w:sz w:val="28"/>
        </w:rPr>
        <w:t>一八年九月二十日</w:t>
      </w:r>
      <w:r w:rsidR="0036522A" w:rsidRPr="005405F6">
        <w:rPr>
          <w:rFonts w:eastAsia="仿宋_GB2312"/>
          <w:sz w:val="28"/>
        </w:rPr>
        <w:fldChar w:fldCharType="end"/>
      </w:r>
      <w:r w:rsidRPr="005405F6">
        <w:rPr>
          <w:rFonts w:eastAsia="仿宋_GB2312"/>
          <w:sz w:val="28"/>
        </w:rPr>
        <w:t>，土地使用权类型为出让，设定土地用途为</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土地规划用途</w:instrText>
      </w:r>
      <w:r w:rsidRPr="005405F6">
        <w:rPr>
          <w:rFonts w:eastAsia="仿宋_GB2312"/>
          <w:sz w:val="28"/>
        </w:rPr>
        <w:instrText xml:space="preserve"> </w:instrText>
      </w:r>
      <w:r w:rsidR="0036522A" w:rsidRPr="005405F6">
        <w:rPr>
          <w:rFonts w:eastAsia="仿宋_GB2312"/>
          <w:sz w:val="28"/>
        </w:rPr>
        <w:fldChar w:fldCharType="separate"/>
      </w:r>
      <w:r w:rsidR="00684034" w:rsidRPr="005405F6">
        <w:rPr>
          <w:rFonts w:eastAsia="仿宋_GB2312"/>
          <w:noProof/>
          <w:sz w:val="28"/>
        </w:rPr>
        <w:t>商业、住宅用地</w:t>
      </w:r>
      <w:r w:rsidR="0036522A" w:rsidRPr="005405F6">
        <w:rPr>
          <w:rFonts w:eastAsia="仿宋_GB2312"/>
          <w:sz w:val="28"/>
        </w:rPr>
        <w:fldChar w:fldCharType="end"/>
      </w:r>
      <w:r w:rsidRPr="005405F6">
        <w:rPr>
          <w:rFonts w:eastAsia="仿宋_GB2312"/>
          <w:sz w:val="28"/>
        </w:rPr>
        <w:t>，容积率为</w:t>
      </w:r>
      <w:r w:rsidR="0039679E" w:rsidRPr="005405F6">
        <w:rPr>
          <w:rFonts w:eastAsia="仿宋_GB2312" w:hint="eastAsia"/>
          <w:sz w:val="28"/>
        </w:rPr>
        <w:t>0.87</w:t>
      </w:r>
      <w:r w:rsidRPr="005405F6">
        <w:rPr>
          <w:rFonts w:eastAsia="仿宋_GB2312"/>
          <w:sz w:val="28"/>
        </w:rPr>
        <w:t>，土地开发程度为宗地外达到通路、通电、通上水、通下水、通讯、</w:t>
      </w:r>
      <w:r w:rsidR="00DE5E20" w:rsidRPr="005405F6">
        <w:rPr>
          <w:rFonts w:eastAsia="仿宋_GB2312"/>
          <w:sz w:val="28"/>
        </w:rPr>
        <w:t>通气</w:t>
      </w:r>
      <w:r w:rsidR="00DE5E20" w:rsidRPr="005405F6">
        <w:rPr>
          <w:rFonts w:eastAsia="仿宋_GB2312"/>
          <w:sz w:val="28"/>
        </w:rPr>
        <w:t>“</w:t>
      </w:r>
      <w:r w:rsidR="00DE5E20" w:rsidRPr="005405F6">
        <w:rPr>
          <w:rFonts w:eastAsia="仿宋_GB2312"/>
          <w:sz w:val="28"/>
        </w:rPr>
        <w:t>六通</w:t>
      </w:r>
      <w:r w:rsidR="00DE5E20" w:rsidRPr="005405F6">
        <w:rPr>
          <w:rFonts w:eastAsia="仿宋_GB2312"/>
          <w:sz w:val="28"/>
        </w:rPr>
        <w:t>”</w:t>
      </w:r>
      <w:r w:rsidR="00B06142" w:rsidRPr="005405F6">
        <w:rPr>
          <w:rFonts w:eastAsia="仿宋_GB2312" w:hint="eastAsia"/>
          <w:sz w:val="28"/>
        </w:rPr>
        <w:t>及场地平整</w:t>
      </w:r>
      <w:r w:rsidRPr="005405F6">
        <w:rPr>
          <w:rFonts w:eastAsia="仿宋_GB2312"/>
          <w:sz w:val="28"/>
        </w:rPr>
        <w:t>，剩余使用年期为</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剩余使用年限</w:instrText>
      </w:r>
      <w:r w:rsidRPr="005405F6">
        <w:rPr>
          <w:rFonts w:eastAsia="仿宋_GB2312"/>
          <w:sz w:val="28"/>
        </w:rPr>
        <w:instrText xml:space="preserve"> </w:instrText>
      </w:r>
      <w:r w:rsidR="0036522A" w:rsidRPr="005405F6">
        <w:rPr>
          <w:rFonts w:eastAsia="仿宋_GB2312"/>
          <w:sz w:val="28"/>
        </w:rPr>
        <w:fldChar w:fldCharType="separate"/>
      </w:r>
      <w:r w:rsidR="0039679E" w:rsidRPr="005405F6">
        <w:rPr>
          <w:rFonts w:eastAsia="仿宋_GB2312"/>
          <w:noProof/>
          <w:sz w:val="28"/>
        </w:rPr>
        <w:t>商业</w:t>
      </w:r>
      <w:r w:rsidR="0039679E" w:rsidRPr="005405F6">
        <w:rPr>
          <w:rFonts w:eastAsia="仿宋_GB2312"/>
          <w:noProof/>
          <w:sz w:val="28"/>
        </w:rPr>
        <w:t>26.04</w:t>
      </w:r>
      <w:r w:rsidR="0039679E" w:rsidRPr="005405F6">
        <w:rPr>
          <w:rFonts w:eastAsia="仿宋_GB2312"/>
          <w:noProof/>
          <w:sz w:val="28"/>
        </w:rPr>
        <w:t>年、住宅</w:t>
      </w:r>
      <w:r w:rsidR="0039679E" w:rsidRPr="005405F6">
        <w:rPr>
          <w:rFonts w:eastAsia="仿宋_GB2312"/>
          <w:noProof/>
          <w:sz w:val="28"/>
        </w:rPr>
        <w:t>56.04</w:t>
      </w:r>
      <w:r w:rsidR="0039679E" w:rsidRPr="005405F6">
        <w:rPr>
          <w:rFonts w:eastAsia="仿宋_GB2312"/>
          <w:noProof/>
          <w:sz w:val="28"/>
        </w:rPr>
        <w:t>年</w:t>
      </w:r>
      <w:r w:rsidR="0036522A" w:rsidRPr="005405F6">
        <w:rPr>
          <w:rFonts w:eastAsia="仿宋_GB2312"/>
          <w:sz w:val="28"/>
        </w:rPr>
        <w:fldChar w:fldCharType="end"/>
      </w:r>
      <w:r w:rsidR="0039679E" w:rsidRPr="005405F6">
        <w:rPr>
          <w:rFonts w:eastAsia="仿宋_GB2312"/>
          <w:sz w:val="28"/>
        </w:rPr>
        <w:t>，</w:t>
      </w:r>
      <w:r w:rsidR="00B06142" w:rsidRPr="005405F6">
        <w:rPr>
          <w:rFonts w:eastAsia="仿宋_GB2312" w:hint="eastAsia"/>
          <w:sz w:val="28"/>
        </w:rPr>
        <w:t>不</w:t>
      </w:r>
      <w:r w:rsidRPr="005405F6">
        <w:rPr>
          <w:rFonts w:eastAsia="仿宋_GB2312"/>
          <w:sz w:val="28"/>
        </w:rPr>
        <w:t>存在他项权利条件下的国有出让土地使用权价值。</w:t>
      </w:r>
    </w:p>
    <w:p w:rsidR="00A9540C" w:rsidRPr="005405F6" w:rsidRDefault="00A9540C" w:rsidP="00A9540C">
      <w:pPr>
        <w:adjustRightInd w:val="0"/>
        <w:spacing w:line="520" w:lineRule="exact"/>
        <w:ind w:firstLineChars="200" w:firstLine="560"/>
        <w:rPr>
          <w:rFonts w:eastAsia="仿宋_GB2312"/>
          <w:sz w:val="28"/>
        </w:rPr>
      </w:pPr>
      <w:r w:rsidRPr="005405F6">
        <w:rPr>
          <w:rFonts w:eastAsia="仿宋_GB2312"/>
          <w:sz w:val="28"/>
        </w:rPr>
        <w:t>2.</w:t>
      </w:r>
      <w:r w:rsidRPr="005405F6">
        <w:rPr>
          <w:rFonts w:eastAsia="仿宋_GB2312"/>
          <w:sz w:val="28"/>
        </w:rPr>
        <w:t>估价对象实际用途和实际开发程度</w:t>
      </w:r>
    </w:p>
    <w:p w:rsidR="00A9540C" w:rsidRPr="005405F6" w:rsidRDefault="00A9540C" w:rsidP="00A9540C">
      <w:pPr>
        <w:adjustRightInd w:val="0"/>
        <w:spacing w:line="520" w:lineRule="exact"/>
        <w:ind w:firstLineChars="200" w:firstLine="560"/>
        <w:rPr>
          <w:rFonts w:eastAsia="仿宋_GB2312"/>
          <w:sz w:val="28"/>
        </w:rPr>
      </w:pPr>
      <w:r w:rsidRPr="005405F6">
        <w:rPr>
          <w:rFonts w:eastAsia="仿宋_GB2312"/>
          <w:sz w:val="28"/>
        </w:rPr>
        <w:t>在估价期日</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估价期日</w:instrText>
      </w:r>
      <w:r w:rsidRPr="005405F6">
        <w:rPr>
          <w:rFonts w:eastAsia="仿宋_GB2312"/>
          <w:sz w:val="28"/>
        </w:rPr>
        <w:instrText xml:space="preserve"> </w:instrText>
      </w:r>
      <w:r w:rsidR="0036522A" w:rsidRPr="005405F6">
        <w:rPr>
          <w:rFonts w:eastAsia="仿宋_GB2312"/>
          <w:sz w:val="28"/>
        </w:rPr>
        <w:fldChar w:fldCharType="separate"/>
      </w:r>
      <w:r w:rsidR="0039679E" w:rsidRPr="005405F6">
        <w:rPr>
          <w:rFonts w:eastAsia="仿宋_GB2312"/>
          <w:noProof/>
          <w:sz w:val="28"/>
        </w:rPr>
        <w:t>二</w:t>
      </w:r>
      <w:r w:rsidR="0039679E" w:rsidRPr="005405F6">
        <w:rPr>
          <w:rFonts w:eastAsia="仿宋_GB2312"/>
          <w:noProof/>
          <w:sz w:val="28"/>
        </w:rPr>
        <w:t>○</w:t>
      </w:r>
      <w:r w:rsidR="0039679E" w:rsidRPr="005405F6">
        <w:rPr>
          <w:rFonts w:eastAsia="仿宋_GB2312"/>
          <w:noProof/>
          <w:sz w:val="28"/>
        </w:rPr>
        <w:t>一八年九月二十日</w:t>
      </w:r>
      <w:r w:rsidR="0036522A" w:rsidRPr="005405F6">
        <w:rPr>
          <w:rFonts w:eastAsia="仿宋_GB2312"/>
          <w:sz w:val="28"/>
        </w:rPr>
        <w:fldChar w:fldCharType="end"/>
      </w:r>
      <w:r w:rsidRPr="005405F6">
        <w:rPr>
          <w:rFonts w:eastAsia="仿宋_GB2312"/>
          <w:sz w:val="28"/>
        </w:rPr>
        <w:t>，</w:t>
      </w:r>
      <w:r w:rsidR="00684034" w:rsidRPr="005405F6">
        <w:rPr>
          <w:rFonts w:eastAsia="仿宋_GB2312"/>
          <w:sz w:val="28"/>
        </w:rPr>
        <w:t>估价对象宗地内有树木和临时用房</w:t>
      </w:r>
      <w:r w:rsidRPr="005405F6">
        <w:rPr>
          <w:rFonts w:eastAsia="仿宋_GB2312"/>
          <w:sz w:val="28"/>
        </w:rPr>
        <w:t>。</w:t>
      </w:r>
    </w:p>
    <w:p w:rsidR="00A9540C" w:rsidRPr="005405F6" w:rsidRDefault="00DE5E20" w:rsidP="00A9540C">
      <w:pPr>
        <w:adjustRightInd w:val="0"/>
        <w:spacing w:line="520" w:lineRule="exact"/>
        <w:ind w:firstLineChars="200" w:firstLine="560"/>
        <w:rPr>
          <w:rFonts w:eastAsia="仿宋_GB2312"/>
          <w:sz w:val="28"/>
        </w:rPr>
      </w:pPr>
      <w:r w:rsidRPr="005405F6">
        <w:rPr>
          <w:rFonts w:eastAsia="仿宋_GB2312"/>
          <w:sz w:val="28"/>
        </w:rPr>
        <w:t>实际开发程度为宗地外达到通路、通电、通上水、通下水、通讯、通气</w:t>
      </w:r>
      <w:r w:rsidRPr="005405F6">
        <w:rPr>
          <w:rFonts w:eastAsia="仿宋_GB2312"/>
          <w:sz w:val="28"/>
        </w:rPr>
        <w:t>“</w:t>
      </w:r>
      <w:r w:rsidRPr="005405F6">
        <w:rPr>
          <w:rFonts w:eastAsia="仿宋_GB2312"/>
          <w:sz w:val="28"/>
        </w:rPr>
        <w:t>六通</w:t>
      </w:r>
      <w:r w:rsidRPr="005405F6">
        <w:rPr>
          <w:rFonts w:eastAsia="仿宋_GB2312"/>
          <w:sz w:val="28"/>
        </w:rPr>
        <w:t>”</w:t>
      </w:r>
      <w:r w:rsidRPr="005405F6">
        <w:rPr>
          <w:rFonts w:eastAsia="仿宋_GB2312"/>
          <w:sz w:val="28"/>
        </w:rPr>
        <w:t>，场地未平整</w:t>
      </w:r>
      <w:r w:rsidR="00A9540C" w:rsidRPr="005405F6">
        <w:rPr>
          <w:rFonts w:eastAsia="仿宋_GB2312"/>
          <w:sz w:val="28"/>
        </w:rPr>
        <w:t>。</w:t>
      </w:r>
    </w:p>
    <w:p w:rsidR="00A9540C" w:rsidRPr="005405F6" w:rsidRDefault="00A9540C" w:rsidP="00A9540C">
      <w:pPr>
        <w:adjustRightInd w:val="0"/>
        <w:spacing w:line="520" w:lineRule="exact"/>
        <w:ind w:firstLineChars="200" w:firstLine="560"/>
        <w:rPr>
          <w:rFonts w:eastAsia="仿宋_GB2312"/>
          <w:sz w:val="28"/>
        </w:rPr>
      </w:pPr>
      <w:r w:rsidRPr="005405F6">
        <w:rPr>
          <w:rFonts w:eastAsia="仿宋_GB2312"/>
          <w:sz w:val="28"/>
        </w:rPr>
        <w:t>3.</w:t>
      </w:r>
      <w:r w:rsidRPr="005405F6">
        <w:rPr>
          <w:rFonts w:eastAsia="仿宋_GB2312"/>
          <w:sz w:val="28"/>
        </w:rPr>
        <w:t>土地估价时设定的用途与土地开发程度</w:t>
      </w:r>
    </w:p>
    <w:p w:rsidR="00A9540C" w:rsidRPr="005405F6" w:rsidRDefault="00A9540C" w:rsidP="00A9540C">
      <w:pPr>
        <w:pStyle w:val="ad"/>
      </w:pPr>
      <w:r w:rsidRPr="005405F6">
        <w:t>由于估价对象的土地登记用途为</w:t>
      </w:r>
      <w:r w:rsidR="0036522A" w:rsidRPr="005405F6">
        <w:fldChar w:fldCharType="begin"/>
      </w:r>
      <w:r w:rsidRPr="005405F6">
        <w:instrText xml:space="preserve"> MERGEFIELD </w:instrText>
      </w:r>
      <w:r w:rsidRPr="005405F6">
        <w:instrText>土地登记用途</w:instrText>
      </w:r>
      <w:r w:rsidRPr="005405F6">
        <w:instrText xml:space="preserve"> </w:instrText>
      </w:r>
      <w:r w:rsidR="0036522A" w:rsidRPr="005405F6">
        <w:fldChar w:fldCharType="separate"/>
      </w:r>
      <w:r w:rsidR="00684034" w:rsidRPr="005405F6">
        <w:rPr>
          <w:noProof/>
        </w:rPr>
        <w:t>商业、住宅用地</w:t>
      </w:r>
      <w:r w:rsidR="0036522A" w:rsidRPr="005405F6">
        <w:fldChar w:fldCharType="end"/>
      </w:r>
      <w:r w:rsidRPr="005405F6">
        <w:t>，规划用途为</w:t>
      </w:r>
      <w:r w:rsidR="0036522A" w:rsidRPr="005405F6">
        <w:fldChar w:fldCharType="begin"/>
      </w:r>
      <w:r w:rsidRPr="005405F6">
        <w:instrText xml:space="preserve"> MERGEFIELD </w:instrText>
      </w:r>
      <w:r w:rsidRPr="005405F6">
        <w:instrText>土地规划用途</w:instrText>
      </w:r>
      <w:r w:rsidRPr="005405F6">
        <w:instrText xml:space="preserve"> </w:instrText>
      </w:r>
      <w:r w:rsidR="0036522A" w:rsidRPr="005405F6">
        <w:fldChar w:fldCharType="separate"/>
      </w:r>
      <w:r w:rsidR="00684034" w:rsidRPr="005405F6">
        <w:rPr>
          <w:noProof/>
        </w:rPr>
        <w:t>商业、住宅用地</w:t>
      </w:r>
      <w:r w:rsidR="0036522A" w:rsidRPr="005405F6">
        <w:fldChar w:fldCharType="end"/>
      </w:r>
      <w:r w:rsidRPr="005405F6">
        <w:t>，本次评估设定用途为</w:t>
      </w:r>
      <w:r w:rsidR="0036522A" w:rsidRPr="005405F6">
        <w:fldChar w:fldCharType="begin"/>
      </w:r>
      <w:r w:rsidRPr="005405F6">
        <w:instrText xml:space="preserve"> MERGEFIELD </w:instrText>
      </w:r>
      <w:r w:rsidRPr="005405F6">
        <w:instrText>土地设定用途</w:instrText>
      </w:r>
      <w:r w:rsidRPr="005405F6">
        <w:instrText xml:space="preserve"> </w:instrText>
      </w:r>
      <w:r w:rsidR="0036522A" w:rsidRPr="005405F6">
        <w:fldChar w:fldCharType="separate"/>
      </w:r>
      <w:r w:rsidR="00684034" w:rsidRPr="005405F6">
        <w:rPr>
          <w:noProof/>
        </w:rPr>
        <w:t>商业、住宅用地</w:t>
      </w:r>
      <w:r w:rsidR="0036522A" w:rsidRPr="005405F6">
        <w:fldChar w:fldCharType="end"/>
      </w:r>
      <w:r w:rsidRPr="005405F6">
        <w:t>。</w:t>
      </w:r>
    </w:p>
    <w:p w:rsidR="00A9540C" w:rsidRPr="005405F6" w:rsidRDefault="00A9540C" w:rsidP="00A9540C">
      <w:pPr>
        <w:pStyle w:val="ad"/>
      </w:pPr>
      <w:r w:rsidRPr="005405F6">
        <w:rPr>
          <w:szCs w:val="28"/>
        </w:rPr>
        <w:t>开发程度设定为</w:t>
      </w:r>
      <w:r w:rsidRPr="005405F6">
        <w:t>宗地外达到通路、通电、通上水、通下水、通讯、</w:t>
      </w:r>
      <w:r w:rsidR="00DE5E20" w:rsidRPr="005405F6">
        <w:t>通气</w:t>
      </w:r>
      <w:r w:rsidR="00DE5E20" w:rsidRPr="005405F6">
        <w:t>“</w:t>
      </w:r>
      <w:r w:rsidR="00DE5E20" w:rsidRPr="005405F6">
        <w:t>六通</w:t>
      </w:r>
      <w:r w:rsidR="00DE5E20" w:rsidRPr="005405F6">
        <w:t>”</w:t>
      </w:r>
      <w:r w:rsidR="00DE5E20" w:rsidRPr="005405F6">
        <w:rPr>
          <w:rFonts w:hint="eastAsia"/>
        </w:rPr>
        <w:t>，场地平整</w:t>
      </w:r>
      <w:r w:rsidRPr="005405F6">
        <w:t>。</w:t>
      </w:r>
    </w:p>
    <w:p w:rsidR="00A9540C" w:rsidRPr="005405F6" w:rsidRDefault="00A9540C" w:rsidP="00A9540C">
      <w:pPr>
        <w:adjustRightInd w:val="0"/>
        <w:spacing w:line="520" w:lineRule="exact"/>
        <w:ind w:firstLineChars="200" w:firstLine="560"/>
        <w:rPr>
          <w:rFonts w:eastAsia="仿宋_GB2312"/>
          <w:sz w:val="28"/>
        </w:rPr>
      </w:pPr>
      <w:r w:rsidRPr="005405F6">
        <w:rPr>
          <w:rFonts w:eastAsia="仿宋_GB2312"/>
          <w:sz w:val="28"/>
        </w:rPr>
        <w:lastRenderedPageBreak/>
        <w:t>4.</w:t>
      </w:r>
      <w:r w:rsidRPr="005405F6">
        <w:rPr>
          <w:rFonts w:eastAsia="仿宋_GB2312"/>
          <w:sz w:val="28"/>
        </w:rPr>
        <w:t>土地利用状况</w:t>
      </w:r>
    </w:p>
    <w:p w:rsidR="00A9540C" w:rsidRPr="005405F6" w:rsidRDefault="00A9540C" w:rsidP="00A9540C">
      <w:pPr>
        <w:adjustRightInd w:val="0"/>
        <w:spacing w:line="520" w:lineRule="exact"/>
        <w:ind w:firstLineChars="200" w:firstLine="560"/>
        <w:rPr>
          <w:rFonts w:eastAsia="仿宋_GB2312"/>
          <w:sz w:val="28"/>
        </w:rPr>
      </w:pPr>
      <w:r w:rsidRPr="005405F6">
        <w:rPr>
          <w:rFonts w:eastAsia="仿宋_GB2312"/>
          <w:sz w:val="28"/>
        </w:rPr>
        <w:t>4.1</w:t>
      </w:r>
      <w:r w:rsidRPr="005405F6">
        <w:rPr>
          <w:rFonts w:eastAsia="仿宋_GB2312"/>
          <w:sz w:val="28"/>
        </w:rPr>
        <w:t>土地利用现状</w:t>
      </w:r>
    </w:p>
    <w:p w:rsidR="002867E4" w:rsidRPr="005405F6" w:rsidRDefault="002867E4" w:rsidP="002867E4">
      <w:pPr>
        <w:pStyle w:val="af1"/>
        <w:spacing w:line="520" w:lineRule="exact"/>
        <w:ind w:firstLineChars="200" w:firstLine="560"/>
        <w:rPr>
          <w:rFonts w:eastAsia="仿宋_GB2312"/>
          <w:sz w:val="28"/>
        </w:rPr>
      </w:pPr>
      <w:r w:rsidRPr="005405F6">
        <w:rPr>
          <w:rFonts w:eastAsia="仿宋_GB2312" w:hint="eastAsia"/>
          <w:sz w:val="28"/>
        </w:rPr>
        <w:t>4.1.1</w:t>
      </w:r>
      <w:r w:rsidRPr="005405F6">
        <w:rPr>
          <w:rFonts w:eastAsia="仿宋_GB2312"/>
          <w:sz w:val="28"/>
        </w:rPr>
        <w:t>在估价期日</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估价期日</w:instrText>
      </w:r>
      <w:r w:rsidRPr="005405F6">
        <w:rPr>
          <w:rFonts w:eastAsia="仿宋_GB2312"/>
          <w:sz w:val="28"/>
        </w:rPr>
        <w:instrText xml:space="preserve"> </w:instrText>
      </w:r>
      <w:r w:rsidR="0036522A" w:rsidRPr="005405F6">
        <w:rPr>
          <w:rFonts w:eastAsia="仿宋_GB2312"/>
          <w:sz w:val="28"/>
        </w:rPr>
        <w:fldChar w:fldCharType="separate"/>
      </w:r>
      <w:r w:rsidRPr="005405F6">
        <w:rPr>
          <w:rFonts w:eastAsia="仿宋_GB2312"/>
          <w:sz w:val="28"/>
        </w:rPr>
        <w:t>二</w:t>
      </w:r>
      <w:r w:rsidRPr="005405F6">
        <w:rPr>
          <w:rFonts w:eastAsia="仿宋_GB2312"/>
          <w:sz w:val="28"/>
        </w:rPr>
        <w:t>○</w:t>
      </w:r>
      <w:r w:rsidRPr="005405F6">
        <w:rPr>
          <w:rFonts w:eastAsia="仿宋_GB2312"/>
          <w:sz w:val="28"/>
        </w:rPr>
        <w:t>一八年九月二十日</w:t>
      </w:r>
      <w:r w:rsidR="0036522A" w:rsidRPr="005405F6">
        <w:rPr>
          <w:rFonts w:eastAsia="仿宋_GB2312"/>
          <w:sz w:val="28"/>
        </w:rPr>
        <w:fldChar w:fldCharType="end"/>
      </w:r>
      <w:r w:rsidRPr="005405F6">
        <w:rPr>
          <w:rFonts w:eastAsia="仿宋_GB2312"/>
          <w:sz w:val="28"/>
        </w:rPr>
        <w:t>，估价对象</w:t>
      </w:r>
      <w:r w:rsidRPr="005405F6">
        <w:rPr>
          <w:rFonts w:eastAsia="仿宋_GB2312" w:hint="eastAsia"/>
          <w:sz w:val="28"/>
        </w:rPr>
        <w:t>一号宗地证载面积</w:t>
      </w:r>
      <w:r w:rsidRPr="005405F6">
        <w:rPr>
          <w:rFonts w:eastAsia="仿宋_GB2312"/>
          <w:sz w:val="28"/>
        </w:rPr>
        <w:t>为</w:t>
      </w:r>
      <w:r w:rsidRPr="005405F6">
        <w:rPr>
          <w:rFonts w:eastAsia="仿宋_GB2312" w:hint="eastAsia"/>
          <w:sz w:val="28"/>
        </w:rPr>
        <w:t>53188.46</w:t>
      </w:r>
      <w:r w:rsidRPr="005405F6">
        <w:rPr>
          <w:rFonts w:eastAsia="仿宋_GB2312" w:hint="eastAsia"/>
          <w:sz w:val="28"/>
        </w:rPr>
        <w:t>平方米，块内有已建有小部分房屋及未拆除的绿化树木，根据蚌埠市中级人民法院《价格评估委托书》要求，根据安徽省凤阳县中都土地登记代理有限公司出具的《宗地测绘成果报告书》扣除该房屋所占土地面积及</w:t>
      </w:r>
      <w:r w:rsidRPr="005405F6">
        <w:rPr>
          <w:rFonts w:eastAsia="仿宋_GB2312" w:hint="eastAsia"/>
          <w:sz w:val="28"/>
        </w:rPr>
        <w:t>498.96</w:t>
      </w:r>
      <w:r w:rsidRPr="005405F6">
        <w:rPr>
          <w:rFonts w:eastAsia="仿宋_GB2312" w:hint="eastAsia"/>
          <w:sz w:val="28"/>
        </w:rPr>
        <w:t>平方米，本次评估土地面积为</w:t>
      </w:r>
      <w:r w:rsidRPr="005405F6">
        <w:rPr>
          <w:rFonts w:eastAsia="仿宋_GB2312" w:hint="eastAsia"/>
          <w:sz w:val="28"/>
        </w:rPr>
        <w:t>52689.50</w:t>
      </w:r>
      <w:r w:rsidRPr="005405F6">
        <w:rPr>
          <w:rFonts w:eastAsia="仿宋_GB2312" w:hint="eastAsia"/>
          <w:sz w:val="28"/>
        </w:rPr>
        <w:t>平方米。待估宗地未支付全部拆迁费用，根据委托方要求本评估不考虑宗地内实际状况对评估价值的影响，按净地进行评估即</w:t>
      </w:r>
      <w:r w:rsidRPr="005405F6">
        <w:rPr>
          <w:rFonts w:eastAsia="仿宋_GB2312"/>
          <w:sz w:val="28"/>
        </w:rPr>
        <w:t>宗地外达到通路、通电、通上水、通下水、通讯、通气</w:t>
      </w:r>
      <w:r w:rsidRPr="005405F6">
        <w:rPr>
          <w:rFonts w:eastAsia="仿宋_GB2312"/>
          <w:sz w:val="28"/>
        </w:rPr>
        <w:t>“</w:t>
      </w:r>
      <w:r w:rsidRPr="005405F6">
        <w:rPr>
          <w:rFonts w:eastAsia="仿宋_GB2312"/>
          <w:sz w:val="28"/>
        </w:rPr>
        <w:t>六通</w:t>
      </w:r>
      <w:r w:rsidRPr="005405F6">
        <w:rPr>
          <w:rFonts w:eastAsia="仿宋_GB2312"/>
          <w:sz w:val="28"/>
        </w:rPr>
        <w:t>”</w:t>
      </w:r>
      <w:r w:rsidRPr="005405F6">
        <w:rPr>
          <w:rFonts w:eastAsia="仿宋_GB2312"/>
          <w:sz w:val="28"/>
        </w:rPr>
        <w:t>及宗地内场地平整</w:t>
      </w:r>
      <w:r w:rsidRPr="005405F6">
        <w:rPr>
          <w:rFonts w:eastAsia="仿宋_GB2312" w:hint="eastAsia"/>
          <w:sz w:val="28"/>
        </w:rPr>
        <w:t>的开发水平。</w:t>
      </w:r>
    </w:p>
    <w:p w:rsidR="00A9540C" w:rsidRPr="005405F6" w:rsidRDefault="002867E4" w:rsidP="005405F6">
      <w:pPr>
        <w:adjustRightInd w:val="0"/>
        <w:spacing w:line="520" w:lineRule="exact"/>
        <w:ind w:firstLineChars="200" w:firstLine="560"/>
        <w:rPr>
          <w:rFonts w:eastAsia="仿宋_GB2312"/>
          <w:sz w:val="28"/>
        </w:rPr>
      </w:pPr>
      <w:r w:rsidRPr="005405F6">
        <w:rPr>
          <w:rFonts w:eastAsia="仿宋_GB2312" w:hint="eastAsia"/>
          <w:sz w:val="28"/>
        </w:rPr>
        <w:t>4.1.2</w:t>
      </w:r>
      <w:r w:rsidRPr="005405F6">
        <w:rPr>
          <w:rFonts w:eastAsia="仿宋_GB2312"/>
          <w:sz w:val="28"/>
        </w:rPr>
        <w:t>在估价期日</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估价期日</w:instrText>
      </w:r>
      <w:r w:rsidRPr="005405F6">
        <w:rPr>
          <w:rFonts w:eastAsia="仿宋_GB2312"/>
          <w:sz w:val="28"/>
        </w:rPr>
        <w:instrText xml:space="preserve"> </w:instrText>
      </w:r>
      <w:r w:rsidR="0036522A" w:rsidRPr="005405F6">
        <w:rPr>
          <w:rFonts w:eastAsia="仿宋_GB2312"/>
          <w:sz w:val="28"/>
        </w:rPr>
        <w:fldChar w:fldCharType="separate"/>
      </w:r>
      <w:r w:rsidRPr="005405F6">
        <w:rPr>
          <w:rFonts w:eastAsia="仿宋_GB2312"/>
          <w:sz w:val="28"/>
        </w:rPr>
        <w:t>二</w:t>
      </w:r>
      <w:r w:rsidRPr="005405F6">
        <w:rPr>
          <w:rFonts w:eastAsia="仿宋_GB2312"/>
          <w:sz w:val="28"/>
        </w:rPr>
        <w:t>○</w:t>
      </w:r>
      <w:r w:rsidRPr="005405F6">
        <w:rPr>
          <w:rFonts w:eastAsia="仿宋_GB2312"/>
          <w:sz w:val="28"/>
        </w:rPr>
        <w:t>一八年九月二十日</w:t>
      </w:r>
      <w:r w:rsidR="0036522A" w:rsidRPr="005405F6">
        <w:rPr>
          <w:rFonts w:eastAsia="仿宋_GB2312"/>
          <w:sz w:val="28"/>
        </w:rPr>
        <w:fldChar w:fldCharType="end"/>
      </w:r>
      <w:r w:rsidRPr="005405F6">
        <w:rPr>
          <w:rFonts w:eastAsia="仿宋_GB2312"/>
          <w:sz w:val="28"/>
        </w:rPr>
        <w:t>，</w:t>
      </w:r>
      <w:r w:rsidRPr="005405F6">
        <w:rPr>
          <w:rFonts w:eastAsia="仿宋_GB2312" w:hint="eastAsia"/>
          <w:sz w:val="28"/>
        </w:rPr>
        <w:t>估价对象二号宗地证载面积为</w:t>
      </w:r>
      <w:r w:rsidRPr="005405F6">
        <w:rPr>
          <w:rFonts w:eastAsia="仿宋_GB2312" w:hint="eastAsia"/>
          <w:sz w:val="28"/>
        </w:rPr>
        <w:t>11511.01</w:t>
      </w:r>
      <w:r w:rsidRPr="005405F6">
        <w:rPr>
          <w:rFonts w:eastAsia="仿宋_GB2312" w:hint="eastAsia"/>
          <w:sz w:val="28"/>
        </w:rPr>
        <w:t>平方米，本次评估面积为</w:t>
      </w:r>
      <w:r w:rsidRPr="005405F6">
        <w:rPr>
          <w:rFonts w:eastAsia="仿宋_GB2312" w:hint="eastAsia"/>
          <w:sz w:val="28"/>
        </w:rPr>
        <w:t>11511.01</w:t>
      </w:r>
      <w:r w:rsidRPr="005405F6">
        <w:rPr>
          <w:rFonts w:eastAsia="仿宋_GB2312" w:hint="eastAsia"/>
          <w:sz w:val="28"/>
        </w:rPr>
        <w:t>平方米，宗地内有临时建筑物及少量菜地树木</w:t>
      </w:r>
      <w:r w:rsidRPr="005405F6">
        <w:rPr>
          <w:rFonts w:eastAsia="仿宋_GB2312"/>
          <w:sz w:val="28"/>
        </w:rPr>
        <w:t>。</w:t>
      </w:r>
      <w:r w:rsidRPr="005405F6">
        <w:rPr>
          <w:rFonts w:eastAsia="仿宋_GB2312" w:hint="eastAsia"/>
          <w:sz w:val="28"/>
        </w:rPr>
        <w:t>根据委托方要求本评估不考虑宗地内实际状况对评估价值的影响，按净地进行评估即</w:t>
      </w:r>
      <w:r w:rsidRPr="005405F6">
        <w:rPr>
          <w:rFonts w:eastAsia="仿宋_GB2312"/>
          <w:sz w:val="28"/>
        </w:rPr>
        <w:t>宗地外达到通路、通电、通上水、通下水、通讯、通气</w:t>
      </w:r>
      <w:r w:rsidRPr="005405F6">
        <w:rPr>
          <w:rFonts w:eastAsia="仿宋_GB2312"/>
          <w:sz w:val="28"/>
        </w:rPr>
        <w:t>“</w:t>
      </w:r>
      <w:r w:rsidRPr="005405F6">
        <w:rPr>
          <w:rFonts w:eastAsia="仿宋_GB2312"/>
          <w:sz w:val="28"/>
        </w:rPr>
        <w:t>六通</w:t>
      </w:r>
      <w:r w:rsidRPr="005405F6">
        <w:rPr>
          <w:rFonts w:eastAsia="仿宋_GB2312"/>
          <w:sz w:val="28"/>
        </w:rPr>
        <w:t>”</w:t>
      </w:r>
      <w:r w:rsidRPr="005405F6">
        <w:rPr>
          <w:rFonts w:eastAsia="仿宋_GB2312"/>
          <w:sz w:val="28"/>
        </w:rPr>
        <w:t>及宗地内场地平整</w:t>
      </w:r>
      <w:r w:rsidRPr="005405F6">
        <w:rPr>
          <w:rFonts w:eastAsia="仿宋_GB2312" w:hint="eastAsia"/>
          <w:sz w:val="28"/>
        </w:rPr>
        <w:t>的开发水平</w:t>
      </w:r>
      <w:r w:rsidR="00E31493" w:rsidRPr="005405F6">
        <w:rPr>
          <w:rFonts w:eastAsia="仿宋_GB2312" w:hint="eastAsia"/>
          <w:sz w:val="28"/>
        </w:rPr>
        <w:t>。</w:t>
      </w:r>
    </w:p>
    <w:p w:rsidR="00A9540C" w:rsidRPr="005405F6" w:rsidRDefault="00A9540C" w:rsidP="005405F6">
      <w:pPr>
        <w:adjustRightInd w:val="0"/>
        <w:spacing w:line="520" w:lineRule="exact"/>
        <w:ind w:firstLineChars="200" w:firstLine="560"/>
        <w:rPr>
          <w:rFonts w:eastAsia="仿宋_GB2312"/>
          <w:sz w:val="28"/>
        </w:rPr>
      </w:pPr>
      <w:r w:rsidRPr="005405F6">
        <w:rPr>
          <w:rFonts w:eastAsia="仿宋_GB2312"/>
          <w:sz w:val="28"/>
        </w:rPr>
        <w:t>4.2</w:t>
      </w:r>
      <w:r w:rsidRPr="005405F6">
        <w:rPr>
          <w:rFonts w:eastAsia="仿宋_GB2312"/>
          <w:sz w:val="28"/>
        </w:rPr>
        <w:t>土地利用条件</w:t>
      </w:r>
    </w:p>
    <w:p w:rsidR="00DE5E20" w:rsidRPr="005405F6" w:rsidRDefault="002867E4" w:rsidP="005405F6">
      <w:pPr>
        <w:pStyle w:val="af1"/>
        <w:spacing w:line="520" w:lineRule="exact"/>
        <w:ind w:firstLineChars="200" w:firstLine="560"/>
      </w:pPr>
      <w:r w:rsidRPr="005405F6">
        <w:rPr>
          <w:rFonts w:eastAsia="仿宋_GB2312" w:hint="eastAsia"/>
          <w:sz w:val="28"/>
        </w:rPr>
        <w:t>根据委托方提供的《总平面规划图》，本次估价二宗土地均在总面积为</w:t>
      </w:r>
      <w:r w:rsidRPr="005405F6">
        <w:rPr>
          <w:rFonts w:eastAsia="仿宋_GB2312" w:hint="eastAsia"/>
          <w:sz w:val="28"/>
        </w:rPr>
        <w:t>240400</w:t>
      </w:r>
      <w:r w:rsidRPr="005405F6">
        <w:rPr>
          <w:rFonts w:eastAsia="仿宋_GB2312" w:hint="eastAsia"/>
          <w:sz w:val="28"/>
        </w:rPr>
        <w:t>平方米的地块内，由于委托方未提供二宗土地对应的规划资料，仅提供</w:t>
      </w:r>
      <w:r w:rsidRPr="005405F6">
        <w:rPr>
          <w:rFonts w:eastAsia="仿宋_GB2312" w:hint="eastAsia"/>
          <w:sz w:val="28"/>
        </w:rPr>
        <w:t>240400</w:t>
      </w:r>
      <w:r w:rsidRPr="005405F6">
        <w:rPr>
          <w:rFonts w:eastAsia="仿宋_GB2312" w:hint="eastAsia"/>
          <w:sz w:val="28"/>
        </w:rPr>
        <w:t>平方米宗地的《总平面规划图》，根据委托方要求本次评按委托方提供《总平面规划图》中的经济技术指标进行评估，设定容积率</w:t>
      </w:r>
      <w:r w:rsidRPr="005405F6">
        <w:rPr>
          <w:rFonts w:eastAsia="仿宋_GB2312" w:hint="eastAsia"/>
          <w:sz w:val="28"/>
        </w:rPr>
        <w:t>0.87</w:t>
      </w:r>
      <w:r w:rsidRPr="005405F6">
        <w:rPr>
          <w:rFonts w:eastAsia="仿宋_GB2312" w:hint="eastAsia"/>
          <w:sz w:val="28"/>
        </w:rPr>
        <w:t>，建筑密度</w:t>
      </w:r>
      <w:r w:rsidRPr="005405F6">
        <w:rPr>
          <w:rFonts w:eastAsia="仿宋_GB2312" w:hint="eastAsia"/>
          <w:sz w:val="28"/>
        </w:rPr>
        <w:t>21.1%</w:t>
      </w:r>
      <w:r w:rsidRPr="005405F6">
        <w:rPr>
          <w:rFonts w:eastAsia="仿宋_GB2312" w:hint="eastAsia"/>
          <w:sz w:val="28"/>
        </w:rPr>
        <w:t>，绿地率</w:t>
      </w:r>
      <w:r w:rsidRPr="005405F6">
        <w:rPr>
          <w:rFonts w:eastAsia="仿宋_GB2312" w:hint="eastAsia"/>
          <w:sz w:val="28"/>
        </w:rPr>
        <w:t>36.5%</w:t>
      </w:r>
      <w:r w:rsidRPr="005405F6">
        <w:rPr>
          <w:rFonts w:eastAsia="仿宋_GB2312" w:hint="eastAsia"/>
          <w:sz w:val="28"/>
        </w:rPr>
        <w:t>。</w:t>
      </w:r>
    </w:p>
    <w:p w:rsidR="00350576" w:rsidRPr="005405F6" w:rsidRDefault="00A92E52" w:rsidP="005405F6">
      <w:pPr>
        <w:adjustRightInd w:val="0"/>
        <w:spacing w:line="520" w:lineRule="exact"/>
        <w:ind w:firstLineChars="200" w:firstLine="560"/>
        <w:rPr>
          <w:rFonts w:eastAsia="仿宋_GB2312"/>
          <w:b/>
          <w:sz w:val="28"/>
        </w:rPr>
      </w:pPr>
      <w:r w:rsidRPr="005405F6">
        <w:rPr>
          <w:rFonts w:eastAsia="仿宋_GB2312"/>
          <w:sz w:val="28"/>
        </w:rPr>
        <w:t>假设估价对象内完成开发建设后，保持原有规划建筑密度和容积率，用途为</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土地设定用途</w:instrText>
      </w:r>
      <w:r w:rsidRPr="005405F6">
        <w:rPr>
          <w:rFonts w:eastAsia="仿宋_GB2312"/>
          <w:sz w:val="28"/>
        </w:rPr>
        <w:instrText xml:space="preserve"> </w:instrText>
      </w:r>
      <w:r w:rsidR="0036522A" w:rsidRPr="005405F6">
        <w:rPr>
          <w:rFonts w:eastAsia="仿宋_GB2312"/>
          <w:sz w:val="28"/>
        </w:rPr>
        <w:fldChar w:fldCharType="separate"/>
      </w:r>
      <w:r w:rsidR="00684034" w:rsidRPr="005405F6">
        <w:rPr>
          <w:rFonts w:eastAsia="仿宋_GB2312"/>
          <w:noProof/>
          <w:sz w:val="28"/>
        </w:rPr>
        <w:t>商业、住宅用地</w:t>
      </w:r>
      <w:r w:rsidR="0036522A" w:rsidRPr="005405F6">
        <w:rPr>
          <w:rFonts w:eastAsia="仿宋_GB2312"/>
          <w:sz w:val="28"/>
        </w:rPr>
        <w:fldChar w:fldCharType="end"/>
      </w:r>
      <w:r w:rsidRPr="005405F6">
        <w:rPr>
          <w:rFonts w:eastAsia="仿宋_GB2312"/>
          <w:sz w:val="28"/>
        </w:rPr>
        <w:t>，不发生变迁。</w:t>
      </w:r>
    </w:p>
    <w:p w:rsidR="00456407" w:rsidRPr="005405F6" w:rsidRDefault="00456407" w:rsidP="00575122">
      <w:pPr>
        <w:adjustRightInd w:val="0"/>
        <w:spacing w:line="520" w:lineRule="exact"/>
        <w:ind w:firstLineChars="200" w:firstLine="562"/>
        <w:rPr>
          <w:rFonts w:eastAsia="仿宋_GB2312"/>
          <w:sz w:val="28"/>
        </w:rPr>
      </w:pPr>
      <w:r w:rsidRPr="005405F6">
        <w:rPr>
          <w:rFonts w:eastAsia="仿宋_GB2312"/>
          <w:b/>
          <w:sz w:val="28"/>
        </w:rPr>
        <w:t>八、估价结果</w:t>
      </w:r>
    </w:p>
    <w:p w:rsidR="006359AA" w:rsidRPr="005405F6" w:rsidRDefault="002867E4" w:rsidP="00CB62FC">
      <w:pPr>
        <w:pStyle w:val="ad"/>
      </w:pPr>
      <w:r w:rsidRPr="005405F6">
        <w:t>在估价期日</w:t>
      </w:r>
      <w:r w:rsidR="0036522A" w:rsidRPr="005405F6">
        <w:fldChar w:fldCharType="begin"/>
      </w:r>
      <w:r w:rsidRPr="005405F6">
        <w:instrText xml:space="preserve"> MERGEFIELD </w:instrText>
      </w:r>
      <w:r w:rsidRPr="005405F6">
        <w:instrText>估价期日</w:instrText>
      </w:r>
      <w:r w:rsidRPr="005405F6">
        <w:instrText xml:space="preserve"> </w:instrText>
      </w:r>
      <w:r w:rsidR="0036522A" w:rsidRPr="005405F6">
        <w:fldChar w:fldCharType="separate"/>
      </w:r>
      <w:r w:rsidRPr="005405F6">
        <w:rPr>
          <w:noProof/>
        </w:rPr>
        <w:t>二</w:t>
      </w:r>
      <w:r w:rsidRPr="005405F6">
        <w:rPr>
          <w:noProof/>
        </w:rPr>
        <w:t>○</w:t>
      </w:r>
      <w:r w:rsidRPr="005405F6">
        <w:rPr>
          <w:noProof/>
        </w:rPr>
        <w:t>一八年九月二十日</w:t>
      </w:r>
      <w:r w:rsidR="0036522A" w:rsidRPr="005405F6">
        <w:fldChar w:fldCharType="end"/>
      </w:r>
      <w:r w:rsidRPr="005405F6">
        <w:t>，根据估价目的，评估设定估价对</w:t>
      </w:r>
      <w:r w:rsidRPr="005405F6">
        <w:lastRenderedPageBreak/>
        <w:t>象开发程度为宗地外达到通路、通电、通上水、通下水、通讯、通气</w:t>
      </w:r>
      <w:r w:rsidRPr="005405F6">
        <w:t>“</w:t>
      </w:r>
      <w:r w:rsidRPr="005405F6">
        <w:t>六通</w:t>
      </w:r>
      <w:r w:rsidRPr="005405F6">
        <w:t>”</w:t>
      </w:r>
      <w:r w:rsidRPr="005405F6">
        <w:t>，土地用途为</w:t>
      </w:r>
      <w:r w:rsidR="0036522A" w:rsidRPr="005405F6">
        <w:fldChar w:fldCharType="begin"/>
      </w:r>
      <w:r w:rsidRPr="005405F6">
        <w:instrText xml:space="preserve"> MERGEFIELD </w:instrText>
      </w:r>
      <w:r w:rsidRPr="005405F6">
        <w:instrText>土地设定用途</w:instrText>
      </w:r>
      <w:r w:rsidRPr="005405F6">
        <w:instrText xml:space="preserve"> </w:instrText>
      </w:r>
      <w:r w:rsidR="0036522A" w:rsidRPr="005405F6">
        <w:fldChar w:fldCharType="separate"/>
      </w:r>
      <w:r w:rsidRPr="005405F6">
        <w:rPr>
          <w:noProof/>
        </w:rPr>
        <w:t>商业、住宅用地</w:t>
      </w:r>
      <w:r w:rsidR="0036522A" w:rsidRPr="005405F6">
        <w:fldChar w:fldCharType="end"/>
      </w:r>
      <w:r w:rsidRPr="005405F6">
        <w:t>，</w:t>
      </w:r>
      <w:r w:rsidRPr="005405F6">
        <w:rPr>
          <w:rFonts w:hint="eastAsia"/>
        </w:rPr>
        <w:t>本次土地面积分别为</w:t>
      </w:r>
      <w:r w:rsidRPr="005405F6">
        <w:t>52689.50</w:t>
      </w:r>
      <w:r w:rsidRPr="005405F6">
        <w:rPr>
          <w:rFonts w:hint="eastAsia"/>
        </w:rPr>
        <w:t>平方米和</w:t>
      </w:r>
      <w:r w:rsidRPr="005405F6">
        <w:t>11511.01</w:t>
      </w:r>
      <w:r w:rsidRPr="005405F6">
        <w:rPr>
          <w:rFonts w:hint="eastAsia"/>
        </w:rPr>
        <w:t>平方米</w:t>
      </w:r>
      <w:r w:rsidRPr="005405F6">
        <w:t>，容积率为</w:t>
      </w:r>
      <w:r w:rsidRPr="005405F6">
        <w:rPr>
          <w:rFonts w:hint="eastAsia"/>
        </w:rPr>
        <w:t>0.87</w:t>
      </w:r>
      <w:r w:rsidRPr="005405F6">
        <w:t>，土地使用权剩余使用年期为</w:t>
      </w:r>
      <w:r w:rsidR="0036522A" w:rsidRPr="005405F6">
        <w:fldChar w:fldCharType="begin"/>
      </w:r>
      <w:r w:rsidRPr="005405F6">
        <w:instrText xml:space="preserve"> MERGEFIELD </w:instrText>
      </w:r>
      <w:r w:rsidRPr="005405F6">
        <w:instrText>剩余使用年限</w:instrText>
      </w:r>
      <w:r w:rsidRPr="005405F6">
        <w:instrText xml:space="preserve"> </w:instrText>
      </w:r>
      <w:r w:rsidR="0036522A" w:rsidRPr="005405F6">
        <w:fldChar w:fldCharType="separate"/>
      </w:r>
      <w:r w:rsidRPr="005405F6">
        <w:rPr>
          <w:noProof/>
        </w:rPr>
        <w:t>商业</w:t>
      </w:r>
      <w:r w:rsidRPr="005405F6">
        <w:rPr>
          <w:noProof/>
        </w:rPr>
        <w:t>26.04</w:t>
      </w:r>
      <w:r w:rsidRPr="005405F6">
        <w:rPr>
          <w:noProof/>
        </w:rPr>
        <w:t>年、住宅</w:t>
      </w:r>
      <w:r w:rsidRPr="005405F6">
        <w:rPr>
          <w:noProof/>
        </w:rPr>
        <w:t>56.04</w:t>
      </w:r>
      <w:r w:rsidRPr="005405F6">
        <w:rPr>
          <w:noProof/>
        </w:rPr>
        <w:t>年</w:t>
      </w:r>
      <w:r w:rsidR="0036522A" w:rsidRPr="005405F6">
        <w:fldChar w:fldCharType="end"/>
      </w:r>
      <w:r w:rsidRPr="005405F6">
        <w:t>国有出让土地使用权价值为：单位土地面积价值人民币</w:t>
      </w:r>
      <w:r w:rsidRPr="005405F6">
        <w:rPr>
          <w:rFonts w:hint="eastAsia"/>
        </w:rPr>
        <w:t>1356</w:t>
      </w:r>
      <w:r w:rsidRPr="005405F6">
        <w:t>元</w:t>
      </w:r>
      <w:r w:rsidRPr="005405F6">
        <w:t>/m</w:t>
      </w:r>
      <w:r w:rsidRPr="005405F6">
        <w:rPr>
          <w:vertAlign w:val="superscript"/>
        </w:rPr>
        <w:t>2</w:t>
      </w:r>
      <w:r w:rsidRPr="005405F6">
        <w:t>，总地价人民币</w:t>
      </w:r>
      <w:r w:rsidRPr="005405F6">
        <w:rPr>
          <w:rFonts w:hint="eastAsia"/>
        </w:rPr>
        <w:t>8706</w:t>
      </w:r>
      <w:r w:rsidRPr="005405F6">
        <w:t>万元（四舍五入，取整至万元），即人民币</w:t>
      </w:r>
      <w:r w:rsidR="0036522A" w:rsidRPr="005405F6">
        <w:fldChar w:fldCharType="begin"/>
      </w:r>
      <w:r w:rsidRPr="005405F6">
        <w:instrText xml:space="preserve"> MERGEFIELD </w:instrText>
      </w:r>
      <w:r w:rsidRPr="005405F6">
        <w:instrText>土地评估总价（大写）</w:instrText>
      </w:r>
      <w:r w:rsidRPr="005405F6">
        <w:instrText xml:space="preserve"> </w:instrText>
      </w:r>
      <w:r w:rsidR="0036522A" w:rsidRPr="005405F6">
        <w:fldChar w:fldCharType="separate"/>
      </w:r>
      <w:r w:rsidRPr="005405F6">
        <w:rPr>
          <w:noProof/>
        </w:rPr>
        <w:t>捌仟柒佰零陆万</w:t>
      </w:r>
      <w:r w:rsidR="0036522A" w:rsidRPr="005405F6">
        <w:fldChar w:fldCharType="end"/>
      </w:r>
      <w:r w:rsidRPr="005405F6">
        <w:t>元整</w:t>
      </w:r>
    </w:p>
    <w:p w:rsidR="006359AA" w:rsidRPr="005405F6" w:rsidRDefault="006359AA" w:rsidP="006359AA">
      <w:pPr>
        <w:pStyle w:val="ad"/>
      </w:pPr>
      <w:r w:rsidRPr="005405F6">
        <w:t>具体估价结果详见表</w:t>
      </w:r>
      <w:r w:rsidRPr="005405F6">
        <w:t>1</w:t>
      </w:r>
      <w:r w:rsidRPr="005405F6">
        <w:t>《土地估价结果一览表》。</w:t>
      </w:r>
    </w:p>
    <w:p w:rsidR="00456407" w:rsidRPr="005405F6" w:rsidRDefault="00456407" w:rsidP="00456407">
      <w:pPr>
        <w:spacing w:line="520" w:lineRule="exact"/>
        <w:ind w:firstLineChars="200" w:firstLine="560"/>
        <w:rPr>
          <w:rFonts w:eastAsia="仿宋_GB2312"/>
          <w:sz w:val="28"/>
        </w:rPr>
        <w:sectPr w:rsidR="00456407" w:rsidRPr="005405F6">
          <w:headerReference w:type="default" r:id="rId10"/>
          <w:footerReference w:type="even" r:id="rId11"/>
          <w:footerReference w:type="default" r:id="rId12"/>
          <w:headerReference w:type="first" r:id="rId13"/>
          <w:footerReference w:type="first" r:id="rId14"/>
          <w:pgSz w:w="11906" w:h="16838"/>
          <w:pgMar w:top="1418" w:right="1466" w:bottom="1985" w:left="1701" w:header="567" w:footer="1559" w:gutter="0"/>
          <w:pgNumType w:start="0"/>
          <w:cols w:space="720"/>
          <w:titlePg/>
          <w:docGrid w:type="lines" w:linePitch="312"/>
        </w:sectPr>
      </w:pPr>
    </w:p>
    <w:p w:rsidR="00456407" w:rsidRPr="005405F6" w:rsidRDefault="00456407" w:rsidP="00575122">
      <w:pPr>
        <w:widowControl/>
        <w:autoSpaceDE w:val="0"/>
        <w:autoSpaceDN w:val="0"/>
        <w:spacing w:after="120" w:line="240" w:lineRule="atLeast"/>
        <w:ind w:firstLineChars="280" w:firstLine="787"/>
        <w:jc w:val="center"/>
        <w:textAlignment w:val="bottom"/>
        <w:rPr>
          <w:rFonts w:eastAsia="仿宋_GB2312"/>
          <w:b/>
          <w:sz w:val="28"/>
        </w:rPr>
      </w:pPr>
      <w:r w:rsidRPr="005405F6">
        <w:rPr>
          <w:rFonts w:eastAsia="仿宋_GB2312"/>
          <w:b/>
          <w:sz w:val="28"/>
        </w:rPr>
        <w:lastRenderedPageBreak/>
        <w:t>表</w:t>
      </w:r>
      <w:r w:rsidRPr="005405F6">
        <w:rPr>
          <w:rFonts w:eastAsia="仿宋_GB2312"/>
          <w:b/>
          <w:sz w:val="28"/>
        </w:rPr>
        <w:t xml:space="preserve">1 </w:t>
      </w:r>
      <w:r w:rsidRPr="005405F6">
        <w:rPr>
          <w:rFonts w:eastAsia="仿宋_GB2312"/>
          <w:b/>
          <w:sz w:val="28"/>
        </w:rPr>
        <w:t>土</w:t>
      </w:r>
      <w:r w:rsidRPr="005405F6">
        <w:rPr>
          <w:rFonts w:eastAsia="仿宋_GB2312"/>
          <w:b/>
          <w:sz w:val="28"/>
        </w:rPr>
        <w:t xml:space="preserve"> </w:t>
      </w:r>
      <w:r w:rsidRPr="005405F6">
        <w:rPr>
          <w:rFonts w:eastAsia="仿宋_GB2312"/>
          <w:b/>
          <w:sz w:val="28"/>
        </w:rPr>
        <w:t>地</w:t>
      </w:r>
      <w:r w:rsidRPr="005405F6">
        <w:rPr>
          <w:rFonts w:eastAsia="仿宋_GB2312"/>
          <w:b/>
          <w:sz w:val="28"/>
        </w:rPr>
        <w:t xml:space="preserve"> </w:t>
      </w:r>
      <w:r w:rsidRPr="005405F6">
        <w:rPr>
          <w:rFonts w:eastAsia="仿宋_GB2312"/>
          <w:b/>
          <w:sz w:val="28"/>
        </w:rPr>
        <w:t>估</w:t>
      </w:r>
      <w:r w:rsidRPr="005405F6">
        <w:rPr>
          <w:rFonts w:eastAsia="仿宋_GB2312"/>
          <w:b/>
          <w:sz w:val="28"/>
        </w:rPr>
        <w:t xml:space="preserve"> </w:t>
      </w:r>
      <w:r w:rsidRPr="005405F6">
        <w:rPr>
          <w:rFonts w:eastAsia="仿宋_GB2312"/>
          <w:b/>
          <w:sz w:val="28"/>
        </w:rPr>
        <w:t>价</w:t>
      </w:r>
      <w:r w:rsidRPr="005405F6">
        <w:rPr>
          <w:rFonts w:eastAsia="仿宋_GB2312"/>
          <w:b/>
          <w:sz w:val="28"/>
        </w:rPr>
        <w:t xml:space="preserve"> </w:t>
      </w:r>
      <w:r w:rsidRPr="005405F6">
        <w:rPr>
          <w:rFonts w:eastAsia="仿宋_GB2312"/>
          <w:b/>
          <w:sz w:val="28"/>
        </w:rPr>
        <w:t>结</w:t>
      </w:r>
      <w:r w:rsidRPr="005405F6">
        <w:rPr>
          <w:rFonts w:eastAsia="仿宋_GB2312"/>
          <w:b/>
          <w:sz w:val="28"/>
        </w:rPr>
        <w:t xml:space="preserve"> </w:t>
      </w:r>
      <w:r w:rsidRPr="005405F6">
        <w:rPr>
          <w:rFonts w:eastAsia="仿宋_GB2312"/>
          <w:b/>
          <w:sz w:val="28"/>
        </w:rPr>
        <w:t>果</w:t>
      </w:r>
      <w:r w:rsidRPr="005405F6">
        <w:rPr>
          <w:rFonts w:eastAsia="仿宋_GB2312"/>
          <w:b/>
          <w:sz w:val="28"/>
        </w:rPr>
        <w:t xml:space="preserve"> </w:t>
      </w:r>
      <w:r w:rsidRPr="005405F6">
        <w:rPr>
          <w:rFonts w:eastAsia="仿宋_GB2312"/>
          <w:b/>
          <w:sz w:val="28"/>
        </w:rPr>
        <w:t>一</w:t>
      </w:r>
      <w:r w:rsidRPr="005405F6">
        <w:rPr>
          <w:rFonts w:eastAsia="仿宋_GB2312"/>
          <w:b/>
          <w:sz w:val="28"/>
        </w:rPr>
        <w:t xml:space="preserve"> </w:t>
      </w:r>
      <w:r w:rsidRPr="005405F6">
        <w:rPr>
          <w:rFonts w:eastAsia="仿宋_GB2312"/>
          <w:b/>
          <w:sz w:val="28"/>
        </w:rPr>
        <w:t>览</w:t>
      </w:r>
      <w:r w:rsidRPr="005405F6">
        <w:rPr>
          <w:rFonts w:eastAsia="仿宋_GB2312"/>
          <w:b/>
          <w:sz w:val="28"/>
        </w:rPr>
        <w:t xml:space="preserve"> </w:t>
      </w:r>
      <w:r w:rsidRPr="005405F6">
        <w:rPr>
          <w:rFonts w:eastAsia="仿宋_GB2312"/>
          <w:b/>
          <w:sz w:val="28"/>
        </w:rPr>
        <w:t>表</w:t>
      </w:r>
    </w:p>
    <w:p w:rsidR="006359AA" w:rsidRPr="005405F6" w:rsidRDefault="006359AA" w:rsidP="00821DCF">
      <w:pPr>
        <w:widowControl/>
        <w:autoSpaceDE w:val="0"/>
        <w:autoSpaceDN w:val="0"/>
        <w:spacing w:line="200" w:lineRule="atLeast"/>
        <w:textAlignment w:val="bottom"/>
        <w:rPr>
          <w:rFonts w:eastAsia="仿宋_GB2312"/>
          <w:sz w:val="18"/>
        </w:rPr>
      </w:pPr>
      <w:r w:rsidRPr="005405F6">
        <w:rPr>
          <w:rFonts w:eastAsia="仿宋_GB2312"/>
          <w:sz w:val="18"/>
        </w:rPr>
        <w:t>估价机构：江苏国衡土地房地产资产评估咨询有限公司</w:t>
      </w:r>
      <w:r w:rsidRPr="005405F6">
        <w:rPr>
          <w:rFonts w:eastAsia="仿宋_GB2312"/>
          <w:sz w:val="18"/>
        </w:rPr>
        <w:t xml:space="preserve">                                         </w:t>
      </w:r>
      <w:r w:rsidR="00821DCF" w:rsidRPr="005405F6">
        <w:rPr>
          <w:rFonts w:eastAsia="仿宋_GB2312"/>
          <w:sz w:val="18"/>
        </w:rPr>
        <w:t>估价报告编号：苏</w:t>
      </w:r>
      <w:r w:rsidRPr="005405F6">
        <w:rPr>
          <w:rFonts w:eastAsia="仿宋_GB2312"/>
          <w:sz w:val="18"/>
        </w:rPr>
        <w:t>国衡（</w:t>
      </w:r>
      <w:r w:rsidRPr="005405F6">
        <w:rPr>
          <w:rFonts w:eastAsia="仿宋_GB2312"/>
          <w:sz w:val="18"/>
        </w:rPr>
        <w:t>2018</w:t>
      </w:r>
      <w:r w:rsidRPr="005405F6">
        <w:rPr>
          <w:rFonts w:eastAsia="仿宋_GB2312"/>
          <w:sz w:val="18"/>
        </w:rPr>
        <w:t>）</w:t>
      </w:r>
      <w:r w:rsidR="00821DCF" w:rsidRPr="005405F6">
        <w:rPr>
          <w:rFonts w:eastAsia="仿宋_GB2312" w:hint="eastAsia"/>
          <w:sz w:val="18"/>
        </w:rPr>
        <w:t>蚌埠</w:t>
      </w:r>
      <w:r w:rsidRPr="005405F6">
        <w:rPr>
          <w:rFonts w:eastAsia="仿宋_GB2312"/>
          <w:sz w:val="18"/>
        </w:rPr>
        <w:t>土估字第</w:t>
      </w:r>
      <w:r w:rsidR="00821DCF" w:rsidRPr="005405F6">
        <w:rPr>
          <w:rFonts w:eastAsia="仿宋_GB2312"/>
          <w:sz w:val="18"/>
        </w:rPr>
        <w:t>0</w:t>
      </w:r>
      <w:r w:rsidR="00821DCF" w:rsidRPr="005405F6">
        <w:rPr>
          <w:rFonts w:eastAsia="仿宋_GB2312" w:hint="eastAsia"/>
          <w:sz w:val="18"/>
        </w:rPr>
        <w:t>002</w:t>
      </w:r>
      <w:r w:rsidRPr="005405F6">
        <w:rPr>
          <w:rFonts w:eastAsia="仿宋_GB2312"/>
          <w:sz w:val="18"/>
        </w:rPr>
        <w:t>号</w:t>
      </w:r>
      <w:r w:rsidRPr="005405F6">
        <w:rPr>
          <w:rFonts w:eastAsia="仿宋_GB2312"/>
          <w:sz w:val="18"/>
        </w:rPr>
        <w:t xml:space="preserve">  </w:t>
      </w:r>
    </w:p>
    <w:p w:rsidR="006359AA" w:rsidRPr="005405F6" w:rsidRDefault="006359AA" w:rsidP="00821DCF">
      <w:pPr>
        <w:widowControl/>
        <w:autoSpaceDE w:val="0"/>
        <w:autoSpaceDN w:val="0"/>
        <w:spacing w:line="200" w:lineRule="atLeast"/>
        <w:textAlignment w:val="bottom"/>
        <w:rPr>
          <w:rFonts w:eastAsia="仿宋_GB2312"/>
          <w:sz w:val="18"/>
        </w:rPr>
      </w:pPr>
      <w:r w:rsidRPr="005405F6">
        <w:rPr>
          <w:rFonts w:eastAsia="仿宋_GB2312"/>
          <w:sz w:val="18"/>
        </w:rPr>
        <w:t>估价期日：</w:t>
      </w:r>
      <w:r w:rsidR="0036522A" w:rsidRPr="005405F6">
        <w:rPr>
          <w:rFonts w:eastAsia="仿宋_GB2312"/>
          <w:sz w:val="18"/>
        </w:rPr>
        <w:fldChar w:fldCharType="begin"/>
      </w:r>
      <w:r w:rsidRPr="005405F6">
        <w:rPr>
          <w:rFonts w:eastAsia="仿宋_GB2312"/>
          <w:sz w:val="18"/>
        </w:rPr>
        <w:instrText xml:space="preserve"> MERGEFIELD </w:instrText>
      </w:r>
      <w:r w:rsidRPr="005405F6">
        <w:rPr>
          <w:rFonts w:eastAsia="仿宋_GB2312"/>
          <w:sz w:val="18"/>
        </w:rPr>
        <w:instrText>估价期日</w:instrText>
      </w:r>
      <w:r w:rsidRPr="005405F6">
        <w:rPr>
          <w:rFonts w:eastAsia="仿宋_GB2312"/>
          <w:sz w:val="18"/>
        </w:rPr>
        <w:instrText xml:space="preserve"> </w:instrText>
      </w:r>
      <w:r w:rsidR="0036522A" w:rsidRPr="005405F6">
        <w:rPr>
          <w:rFonts w:eastAsia="仿宋_GB2312"/>
          <w:sz w:val="18"/>
        </w:rPr>
        <w:fldChar w:fldCharType="separate"/>
      </w:r>
      <w:r w:rsidR="0039679E" w:rsidRPr="005405F6">
        <w:rPr>
          <w:rFonts w:eastAsia="仿宋_GB2312"/>
          <w:noProof/>
          <w:sz w:val="18"/>
        </w:rPr>
        <w:t>二</w:t>
      </w:r>
      <w:r w:rsidR="0039679E" w:rsidRPr="005405F6">
        <w:rPr>
          <w:rFonts w:eastAsia="仿宋_GB2312"/>
          <w:noProof/>
          <w:sz w:val="18"/>
        </w:rPr>
        <w:t>○</w:t>
      </w:r>
      <w:r w:rsidR="0039679E" w:rsidRPr="005405F6">
        <w:rPr>
          <w:rFonts w:eastAsia="仿宋_GB2312"/>
          <w:noProof/>
          <w:sz w:val="18"/>
        </w:rPr>
        <w:t>一八年九月二十日</w:t>
      </w:r>
      <w:r w:rsidR="0036522A" w:rsidRPr="005405F6">
        <w:rPr>
          <w:rFonts w:eastAsia="仿宋_GB2312"/>
          <w:sz w:val="18"/>
        </w:rPr>
        <w:fldChar w:fldCharType="end"/>
      </w:r>
      <w:r w:rsidRPr="005405F6">
        <w:rPr>
          <w:rFonts w:eastAsia="仿宋_GB2312"/>
          <w:sz w:val="18"/>
        </w:rPr>
        <w:t xml:space="preserve">               </w:t>
      </w:r>
      <w:r w:rsidR="00CB62FC" w:rsidRPr="005405F6">
        <w:rPr>
          <w:rFonts w:eastAsia="仿宋_GB2312" w:hint="eastAsia"/>
          <w:sz w:val="18"/>
        </w:rPr>
        <w:t xml:space="preserve">     </w:t>
      </w:r>
      <w:r w:rsidR="007631FD" w:rsidRPr="005405F6">
        <w:rPr>
          <w:rFonts w:eastAsia="仿宋_GB2312" w:hint="eastAsia"/>
          <w:sz w:val="18"/>
        </w:rPr>
        <w:t>估价目的：市场价值</w:t>
      </w:r>
      <w:r w:rsidR="00CB62FC" w:rsidRPr="005405F6">
        <w:rPr>
          <w:rFonts w:eastAsia="仿宋_GB2312" w:hint="eastAsia"/>
          <w:sz w:val="18"/>
        </w:rPr>
        <w:t xml:space="preserve">                   </w:t>
      </w:r>
      <w:r w:rsidR="007631FD" w:rsidRPr="005405F6">
        <w:rPr>
          <w:rFonts w:eastAsia="仿宋_GB2312"/>
          <w:sz w:val="18"/>
        </w:rPr>
        <w:t xml:space="preserve">  </w:t>
      </w:r>
      <w:r w:rsidR="007631FD" w:rsidRPr="005405F6">
        <w:rPr>
          <w:rFonts w:eastAsia="仿宋_GB2312" w:hint="eastAsia"/>
          <w:sz w:val="18"/>
        </w:rPr>
        <w:t xml:space="preserve"> </w:t>
      </w:r>
      <w:r w:rsidRPr="005405F6">
        <w:rPr>
          <w:rFonts w:eastAsia="仿宋_GB2312"/>
          <w:sz w:val="18"/>
        </w:rPr>
        <w:t>估价期日的土地使用权类型：国有出让土地使用权</w:t>
      </w:r>
    </w:p>
    <w:tbl>
      <w:tblPr>
        <w:tblW w:w="15756" w:type="dxa"/>
        <w:jc w:val="center"/>
        <w:tblLayout w:type="fixed"/>
        <w:tblCellMar>
          <w:left w:w="28" w:type="dxa"/>
          <w:right w:w="28" w:type="dxa"/>
        </w:tblCellMar>
        <w:tblLook w:val="0000"/>
      </w:tblPr>
      <w:tblGrid>
        <w:gridCol w:w="692"/>
        <w:gridCol w:w="355"/>
        <w:gridCol w:w="648"/>
        <w:gridCol w:w="991"/>
        <w:gridCol w:w="1539"/>
        <w:gridCol w:w="613"/>
        <w:gridCol w:w="708"/>
        <w:gridCol w:w="709"/>
        <w:gridCol w:w="453"/>
        <w:gridCol w:w="407"/>
        <w:gridCol w:w="567"/>
        <w:gridCol w:w="1984"/>
        <w:gridCol w:w="2050"/>
        <w:gridCol w:w="925"/>
        <w:gridCol w:w="711"/>
        <w:gridCol w:w="708"/>
        <w:gridCol w:w="709"/>
        <w:gridCol w:w="630"/>
        <w:gridCol w:w="357"/>
      </w:tblGrid>
      <w:tr w:rsidR="00821DCF" w:rsidRPr="005405F6" w:rsidTr="00821DCF">
        <w:trPr>
          <w:cantSplit/>
          <w:trHeight w:val="452"/>
          <w:jc w:val="center"/>
        </w:trPr>
        <w:tc>
          <w:tcPr>
            <w:tcW w:w="692"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估价期日的土地使用者</w:t>
            </w:r>
          </w:p>
        </w:tc>
        <w:tc>
          <w:tcPr>
            <w:tcW w:w="355" w:type="dxa"/>
            <w:vMerge w:val="restart"/>
            <w:tcBorders>
              <w:top w:val="single" w:sz="6" w:space="0" w:color="auto"/>
              <w:left w:val="single" w:sz="4" w:space="0" w:color="auto"/>
              <w:right w:val="single" w:sz="4"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宗地</w:t>
            </w:r>
          </w:p>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编号</w:t>
            </w:r>
          </w:p>
        </w:tc>
        <w:tc>
          <w:tcPr>
            <w:tcW w:w="648" w:type="dxa"/>
            <w:vMerge w:val="restart"/>
            <w:tcBorders>
              <w:top w:val="single" w:sz="6" w:space="0" w:color="auto"/>
              <w:left w:val="single" w:sz="4"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宗地</w:t>
            </w:r>
          </w:p>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名称</w:t>
            </w:r>
          </w:p>
        </w:tc>
        <w:tc>
          <w:tcPr>
            <w:tcW w:w="991"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土地使用证编号</w:t>
            </w:r>
          </w:p>
        </w:tc>
        <w:tc>
          <w:tcPr>
            <w:tcW w:w="1539"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宗地位置</w:t>
            </w:r>
          </w:p>
        </w:tc>
        <w:tc>
          <w:tcPr>
            <w:tcW w:w="2030" w:type="dxa"/>
            <w:gridSpan w:val="3"/>
            <w:tcBorders>
              <w:top w:val="single" w:sz="6" w:space="0" w:color="auto"/>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估价期日的用途</w:t>
            </w:r>
          </w:p>
        </w:tc>
        <w:tc>
          <w:tcPr>
            <w:tcW w:w="1427" w:type="dxa"/>
            <w:gridSpan w:val="3"/>
            <w:tcBorders>
              <w:top w:val="single" w:sz="6" w:space="0" w:color="auto"/>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容积率</w:t>
            </w:r>
          </w:p>
        </w:tc>
        <w:tc>
          <w:tcPr>
            <w:tcW w:w="1984"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估价期日的</w:t>
            </w:r>
          </w:p>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实际开发程度</w:t>
            </w:r>
          </w:p>
        </w:tc>
        <w:tc>
          <w:tcPr>
            <w:tcW w:w="2050"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估价设定</w:t>
            </w:r>
          </w:p>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的开发程度</w:t>
            </w:r>
          </w:p>
        </w:tc>
        <w:tc>
          <w:tcPr>
            <w:tcW w:w="925"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土地使</w:t>
            </w:r>
          </w:p>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用年期</w:t>
            </w:r>
          </w:p>
        </w:tc>
        <w:tc>
          <w:tcPr>
            <w:tcW w:w="711"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0" w:lineRule="atLeast"/>
              <w:ind w:left="42" w:right="42"/>
              <w:jc w:val="center"/>
              <w:rPr>
                <w:rFonts w:eastAsia="仿宋_GB2312"/>
                <w:kern w:val="0"/>
                <w:sz w:val="18"/>
                <w:szCs w:val="18"/>
              </w:rPr>
            </w:pPr>
            <w:r w:rsidRPr="005405F6">
              <w:rPr>
                <w:rFonts w:eastAsia="仿宋_GB2312"/>
                <w:kern w:val="0"/>
                <w:sz w:val="18"/>
                <w:szCs w:val="18"/>
              </w:rPr>
              <w:t>登记面积</w:t>
            </w:r>
          </w:p>
          <w:p w:rsidR="006359AA" w:rsidRPr="005405F6" w:rsidRDefault="006359AA" w:rsidP="006359AA">
            <w:pPr>
              <w:adjustRightInd w:val="0"/>
              <w:spacing w:line="0" w:lineRule="atLeast"/>
              <w:ind w:left="42" w:right="42"/>
              <w:jc w:val="center"/>
              <w:rPr>
                <w:rFonts w:eastAsia="仿宋_GB2312"/>
                <w:kern w:val="0"/>
                <w:sz w:val="18"/>
                <w:szCs w:val="18"/>
              </w:rPr>
            </w:pPr>
            <w:r w:rsidRPr="005405F6">
              <w:rPr>
                <w:rFonts w:eastAsia="仿宋_GB2312"/>
                <w:kern w:val="0"/>
                <w:sz w:val="18"/>
                <w:szCs w:val="18"/>
              </w:rPr>
              <w:t>(</w:t>
            </w:r>
            <w:r w:rsidRPr="005405F6">
              <w:rPr>
                <w:rFonts w:eastAsia="仿宋_GB2312"/>
                <w:kern w:val="0"/>
                <w:sz w:val="18"/>
                <w:szCs w:val="18"/>
              </w:rPr>
              <w:t>平方米</w:t>
            </w:r>
            <w:r w:rsidRPr="005405F6">
              <w:rPr>
                <w:rFonts w:eastAsia="仿宋_GB2312"/>
                <w:kern w:val="0"/>
                <w:sz w:val="18"/>
                <w:szCs w:val="18"/>
              </w:rPr>
              <w:t>)</w:t>
            </w:r>
          </w:p>
        </w:tc>
        <w:tc>
          <w:tcPr>
            <w:tcW w:w="708"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0" w:lineRule="atLeast"/>
              <w:ind w:left="42" w:right="42"/>
              <w:jc w:val="center"/>
              <w:rPr>
                <w:rFonts w:eastAsia="仿宋_GB2312"/>
                <w:kern w:val="0"/>
                <w:sz w:val="18"/>
                <w:szCs w:val="18"/>
              </w:rPr>
            </w:pPr>
            <w:r w:rsidRPr="005405F6">
              <w:rPr>
                <w:rFonts w:eastAsia="仿宋_GB2312"/>
                <w:kern w:val="0"/>
                <w:sz w:val="18"/>
                <w:szCs w:val="18"/>
              </w:rPr>
              <w:t>评估面积</w:t>
            </w:r>
          </w:p>
          <w:p w:rsidR="006359AA" w:rsidRPr="005405F6" w:rsidRDefault="006359AA" w:rsidP="006359AA">
            <w:pPr>
              <w:adjustRightInd w:val="0"/>
              <w:spacing w:line="0" w:lineRule="atLeast"/>
              <w:ind w:left="42" w:right="42"/>
              <w:jc w:val="center"/>
              <w:rPr>
                <w:rFonts w:eastAsia="仿宋_GB2312"/>
                <w:kern w:val="0"/>
                <w:sz w:val="18"/>
                <w:szCs w:val="18"/>
              </w:rPr>
            </w:pPr>
            <w:r w:rsidRPr="005405F6">
              <w:rPr>
                <w:rFonts w:eastAsia="仿宋_GB2312"/>
                <w:kern w:val="0"/>
                <w:sz w:val="18"/>
                <w:szCs w:val="18"/>
              </w:rPr>
              <w:t>(</w:t>
            </w:r>
            <w:r w:rsidRPr="005405F6">
              <w:rPr>
                <w:rFonts w:eastAsia="仿宋_GB2312"/>
                <w:kern w:val="0"/>
                <w:sz w:val="18"/>
                <w:szCs w:val="18"/>
              </w:rPr>
              <w:t>平方米</w:t>
            </w:r>
            <w:r w:rsidRPr="005405F6">
              <w:rPr>
                <w:rFonts w:eastAsia="仿宋_GB2312"/>
                <w:kern w:val="0"/>
                <w:sz w:val="18"/>
                <w:szCs w:val="18"/>
              </w:rPr>
              <w:t>)</w:t>
            </w:r>
          </w:p>
        </w:tc>
        <w:tc>
          <w:tcPr>
            <w:tcW w:w="709"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单位面</w:t>
            </w:r>
          </w:p>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积地价</w:t>
            </w:r>
          </w:p>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w:t>
            </w:r>
            <w:r w:rsidRPr="005405F6">
              <w:rPr>
                <w:rFonts w:eastAsia="仿宋_GB2312"/>
                <w:kern w:val="0"/>
                <w:sz w:val="18"/>
                <w:szCs w:val="18"/>
              </w:rPr>
              <w:t>元</w:t>
            </w:r>
            <w:r w:rsidRPr="005405F6">
              <w:rPr>
                <w:rFonts w:eastAsia="仿宋_GB2312"/>
                <w:kern w:val="0"/>
                <w:sz w:val="18"/>
                <w:szCs w:val="18"/>
              </w:rPr>
              <w:t>/</w:t>
            </w:r>
            <w:r w:rsidRPr="005405F6">
              <w:rPr>
                <w:rFonts w:eastAsia="仿宋_GB2312"/>
                <w:kern w:val="0"/>
                <w:sz w:val="18"/>
                <w:szCs w:val="18"/>
              </w:rPr>
              <w:t>平方米</w:t>
            </w:r>
            <w:r w:rsidRPr="005405F6">
              <w:rPr>
                <w:rFonts w:eastAsia="仿宋_GB2312"/>
                <w:kern w:val="0"/>
                <w:sz w:val="18"/>
                <w:szCs w:val="18"/>
              </w:rPr>
              <w:t>)</w:t>
            </w:r>
          </w:p>
        </w:tc>
        <w:tc>
          <w:tcPr>
            <w:tcW w:w="630"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总地价</w:t>
            </w:r>
          </w:p>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w:t>
            </w:r>
            <w:r w:rsidRPr="005405F6">
              <w:rPr>
                <w:rFonts w:eastAsia="仿宋_GB2312"/>
                <w:kern w:val="0"/>
                <w:sz w:val="18"/>
                <w:szCs w:val="18"/>
              </w:rPr>
              <w:t>万元</w:t>
            </w:r>
            <w:r w:rsidRPr="005405F6">
              <w:rPr>
                <w:rFonts w:eastAsia="仿宋_GB2312"/>
                <w:kern w:val="0"/>
                <w:sz w:val="18"/>
                <w:szCs w:val="18"/>
              </w:rPr>
              <w:t>)</w:t>
            </w:r>
          </w:p>
        </w:tc>
        <w:tc>
          <w:tcPr>
            <w:tcW w:w="357" w:type="dxa"/>
            <w:vMerge w:val="restart"/>
            <w:tcBorders>
              <w:top w:val="single" w:sz="6" w:space="0" w:color="auto"/>
              <w:left w:val="single" w:sz="6" w:space="0" w:color="auto"/>
              <w:right w:val="single" w:sz="6" w:space="0" w:color="auto"/>
            </w:tcBorders>
            <w:vAlign w:val="center"/>
          </w:tcPr>
          <w:p w:rsidR="006359AA" w:rsidRPr="005405F6" w:rsidRDefault="006359AA" w:rsidP="006359AA">
            <w:pPr>
              <w:adjustRightInd w:val="0"/>
              <w:spacing w:line="0" w:lineRule="atLeast"/>
              <w:ind w:left="42" w:right="42"/>
              <w:jc w:val="center"/>
              <w:rPr>
                <w:rFonts w:eastAsia="仿宋_GB2312"/>
                <w:kern w:val="0"/>
                <w:sz w:val="18"/>
                <w:szCs w:val="18"/>
              </w:rPr>
            </w:pPr>
            <w:r w:rsidRPr="005405F6">
              <w:rPr>
                <w:rFonts w:eastAsia="仿宋_GB2312"/>
                <w:kern w:val="0"/>
                <w:sz w:val="18"/>
                <w:szCs w:val="18"/>
              </w:rPr>
              <w:t>备注</w:t>
            </w:r>
          </w:p>
        </w:tc>
      </w:tr>
      <w:tr w:rsidR="00821DCF" w:rsidRPr="005405F6" w:rsidTr="00821DCF">
        <w:trPr>
          <w:cantSplit/>
          <w:trHeight w:val="559"/>
          <w:jc w:val="center"/>
        </w:trPr>
        <w:tc>
          <w:tcPr>
            <w:tcW w:w="692"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355" w:type="dxa"/>
            <w:vMerge/>
            <w:tcBorders>
              <w:left w:val="single" w:sz="4" w:space="0" w:color="auto"/>
              <w:bottom w:val="single" w:sz="6" w:space="0" w:color="auto"/>
              <w:right w:val="single" w:sz="4"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648" w:type="dxa"/>
            <w:vMerge/>
            <w:tcBorders>
              <w:left w:val="single" w:sz="4"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991"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1539"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613" w:type="dxa"/>
            <w:tcBorders>
              <w:top w:val="single" w:sz="6" w:space="0" w:color="auto"/>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登记</w:t>
            </w:r>
          </w:p>
        </w:tc>
        <w:tc>
          <w:tcPr>
            <w:tcW w:w="708" w:type="dxa"/>
            <w:tcBorders>
              <w:top w:val="single" w:sz="6" w:space="0" w:color="auto"/>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实际</w:t>
            </w:r>
          </w:p>
        </w:tc>
        <w:tc>
          <w:tcPr>
            <w:tcW w:w="709" w:type="dxa"/>
            <w:tcBorders>
              <w:top w:val="single" w:sz="6" w:space="0" w:color="auto"/>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设定</w:t>
            </w:r>
          </w:p>
        </w:tc>
        <w:tc>
          <w:tcPr>
            <w:tcW w:w="453" w:type="dxa"/>
            <w:tcBorders>
              <w:top w:val="single" w:sz="6" w:space="0" w:color="auto"/>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规划</w:t>
            </w:r>
          </w:p>
        </w:tc>
        <w:tc>
          <w:tcPr>
            <w:tcW w:w="407" w:type="dxa"/>
            <w:tcBorders>
              <w:top w:val="single" w:sz="6" w:space="0" w:color="auto"/>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实际</w:t>
            </w:r>
          </w:p>
        </w:tc>
        <w:tc>
          <w:tcPr>
            <w:tcW w:w="567" w:type="dxa"/>
            <w:tcBorders>
              <w:top w:val="single" w:sz="6" w:space="0" w:color="auto"/>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设定</w:t>
            </w:r>
          </w:p>
        </w:tc>
        <w:tc>
          <w:tcPr>
            <w:tcW w:w="1984"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2050"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925"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711"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0" w:lineRule="atLeast"/>
              <w:ind w:left="42" w:right="42"/>
              <w:jc w:val="center"/>
              <w:rPr>
                <w:rFonts w:eastAsia="仿宋_GB2312"/>
                <w:kern w:val="0"/>
                <w:sz w:val="18"/>
                <w:szCs w:val="18"/>
              </w:rPr>
            </w:pPr>
          </w:p>
        </w:tc>
        <w:tc>
          <w:tcPr>
            <w:tcW w:w="708"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0" w:lineRule="atLeast"/>
              <w:ind w:left="42" w:right="42"/>
              <w:jc w:val="center"/>
              <w:rPr>
                <w:rFonts w:eastAsia="仿宋_GB2312"/>
                <w:kern w:val="0"/>
                <w:sz w:val="18"/>
                <w:szCs w:val="18"/>
              </w:rPr>
            </w:pPr>
          </w:p>
        </w:tc>
        <w:tc>
          <w:tcPr>
            <w:tcW w:w="709"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630"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240" w:lineRule="exact"/>
              <w:ind w:left="42" w:right="40"/>
              <w:jc w:val="center"/>
              <w:rPr>
                <w:rFonts w:eastAsia="仿宋_GB2312"/>
                <w:kern w:val="0"/>
                <w:sz w:val="18"/>
                <w:szCs w:val="18"/>
              </w:rPr>
            </w:pPr>
          </w:p>
        </w:tc>
        <w:tc>
          <w:tcPr>
            <w:tcW w:w="357" w:type="dxa"/>
            <w:vMerge/>
            <w:tcBorders>
              <w:left w:val="single" w:sz="6" w:space="0" w:color="auto"/>
              <w:bottom w:val="single" w:sz="6" w:space="0" w:color="auto"/>
              <w:right w:val="single" w:sz="6" w:space="0" w:color="auto"/>
            </w:tcBorders>
            <w:vAlign w:val="center"/>
          </w:tcPr>
          <w:p w:rsidR="006359AA" w:rsidRPr="005405F6" w:rsidRDefault="006359AA" w:rsidP="006359AA">
            <w:pPr>
              <w:adjustRightInd w:val="0"/>
              <w:spacing w:line="0" w:lineRule="atLeast"/>
              <w:ind w:left="42" w:right="42"/>
              <w:jc w:val="center"/>
              <w:rPr>
                <w:rFonts w:eastAsia="仿宋_GB2312"/>
                <w:kern w:val="0"/>
                <w:sz w:val="18"/>
                <w:szCs w:val="18"/>
              </w:rPr>
            </w:pPr>
          </w:p>
        </w:tc>
      </w:tr>
      <w:tr w:rsidR="00821DCF" w:rsidRPr="005405F6" w:rsidTr="00821DCF">
        <w:trPr>
          <w:cantSplit/>
          <w:trHeight w:val="284"/>
          <w:jc w:val="center"/>
        </w:trPr>
        <w:tc>
          <w:tcPr>
            <w:tcW w:w="692" w:type="dxa"/>
            <w:vMerge w:val="restart"/>
            <w:tcBorders>
              <w:top w:val="single" w:sz="6" w:space="0" w:color="auto"/>
              <w:left w:val="single" w:sz="6" w:space="0" w:color="auto"/>
              <w:right w:val="single" w:sz="6" w:space="0" w:color="auto"/>
            </w:tcBorders>
            <w:vAlign w:val="center"/>
          </w:tcPr>
          <w:p w:rsidR="00AE453A" w:rsidRPr="005405F6" w:rsidRDefault="0036522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fldChar w:fldCharType="begin"/>
            </w:r>
            <w:r w:rsidR="00AE453A" w:rsidRPr="005405F6">
              <w:rPr>
                <w:rFonts w:eastAsia="仿宋_GB2312"/>
                <w:kern w:val="0"/>
                <w:sz w:val="18"/>
                <w:szCs w:val="18"/>
              </w:rPr>
              <w:instrText xml:space="preserve"> MERGEFIELD </w:instrText>
            </w:r>
            <w:r w:rsidR="00AE453A" w:rsidRPr="005405F6">
              <w:rPr>
                <w:rFonts w:eastAsia="仿宋_GB2312"/>
                <w:kern w:val="0"/>
                <w:sz w:val="18"/>
                <w:szCs w:val="18"/>
              </w:rPr>
              <w:instrText>产权人</w:instrText>
            </w:r>
            <w:r w:rsidR="00AE453A" w:rsidRPr="005405F6">
              <w:rPr>
                <w:rFonts w:eastAsia="仿宋_GB2312"/>
                <w:kern w:val="0"/>
                <w:sz w:val="18"/>
                <w:szCs w:val="18"/>
              </w:rPr>
              <w:instrText xml:space="preserve"> </w:instrText>
            </w:r>
            <w:r w:rsidRPr="005405F6">
              <w:rPr>
                <w:rFonts w:eastAsia="仿宋_GB2312"/>
                <w:kern w:val="0"/>
                <w:sz w:val="18"/>
                <w:szCs w:val="18"/>
              </w:rPr>
              <w:fldChar w:fldCharType="separate"/>
            </w:r>
            <w:r w:rsidR="00AE453A" w:rsidRPr="005405F6">
              <w:rPr>
                <w:rFonts w:eastAsia="仿宋_GB2312"/>
                <w:noProof/>
                <w:kern w:val="0"/>
                <w:sz w:val="18"/>
                <w:szCs w:val="18"/>
              </w:rPr>
              <w:t>凤阳县华福投资有限公司</w:t>
            </w:r>
            <w:r w:rsidRPr="005405F6">
              <w:rPr>
                <w:rFonts w:eastAsia="仿宋_GB2312"/>
                <w:kern w:val="0"/>
                <w:sz w:val="18"/>
                <w:szCs w:val="18"/>
              </w:rPr>
              <w:fldChar w:fldCharType="end"/>
            </w:r>
          </w:p>
        </w:tc>
        <w:tc>
          <w:tcPr>
            <w:tcW w:w="355" w:type="dxa"/>
            <w:tcBorders>
              <w:top w:val="single" w:sz="6" w:space="0" w:color="auto"/>
              <w:left w:val="single" w:sz="4" w:space="0" w:color="auto"/>
              <w:bottom w:val="single" w:sz="6" w:space="0" w:color="auto"/>
              <w:right w:val="single" w:sz="4"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1</w:t>
            </w:r>
          </w:p>
        </w:tc>
        <w:tc>
          <w:tcPr>
            <w:tcW w:w="648" w:type="dxa"/>
            <w:tcBorders>
              <w:top w:val="single" w:sz="6" w:space="0" w:color="auto"/>
              <w:left w:val="single" w:sz="4"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2004-1</w:t>
            </w:r>
            <w:r w:rsidRPr="005405F6">
              <w:rPr>
                <w:rFonts w:eastAsia="仿宋_GB2312" w:hint="eastAsia"/>
                <w:kern w:val="0"/>
                <w:sz w:val="18"/>
                <w:szCs w:val="18"/>
              </w:rPr>
              <w:t>号宗地</w:t>
            </w:r>
          </w:p>
        </w:tc>
        <w:tc>
          <w:tcPr>
            <w:tcW w:w="991" w:type="dxa"/>
            <w:tcBorders>
              <w:top w:val="single" w:sz="6" w:space="0" w:color="auto"/>
              <w:left w:val="single" w:sz="6" w:space="0" w:color="auto"/>
              <w:bottom w:val="single" w:sz="6" w:space="0" w:color="auto"/>
              <w:right w:val="single" w:sz="6" w:space="0" w:color="auto"/>
            </w:tcBorders>
            <w:vAlign w:val="center"/>
          </w:tcPr>
          <w:p w:rsidR="00AE453A" w:rsidRPr="005405F6" w:rsidRDefault="0036522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fldChar w:fldCharType="begin"/>
            </w:r>
            <w:r w:rsidR="00AE453A" w:rsidRPr="005405F6">
              <w:rPr>
                <w:rFonts w:eastAsia="仿宋_GB2312"/>
                <w:kern w:val="0"/>
                <w:sz w:val="18"/>
                <w:szCs w:val="18"/>
              </w:rPr>
              <w:instrText xml:space="preserve"> MERGEFIELD </w:instrText>
            </w:r>
            <w:r w:rsidR="00AE453A" w:rsidRPr="005405F6">
              <w:rPr>
                <w:rFonts w:eastAsia="仿宋_GB2312"/>
                <w:kern w:val="0"/>
                <w:sz w:val="18"/>
                <w:szCs w:val="18"/>
              </w:rPr>
              <w:instrText>土地证号</w:instrText>
            </w:r>
            <w:r w:rsidR="00AE453A" w:rsidRPr="005405F6">
              <w:rPr>
                <w:rFonts w:eastAsia="仿宋_GB2312"/>
                <w:kern w:val="0"/>
                <w:sz w:val="18"/>
                <w:szCs w:val="18"/>
              </w:rPr>
              <w:instrText xml:space="preserve"> </w:instrText>
            </w:r>
            <w:r w:rsidRPr="005405F6">
              <w:rPr>
                <w:rFonts w:eastAsia="仿宋_GB2312"/>
                <w:kern w:val="0"/>
                <w:sz w:val="18"/>
                <w:szCs w:val="18"/>
              </w:rPr>
              <w:fldChar w:fldCharType="separate"/>
            </w:r>
            <w:r w:rsidR="00AE453A" w:rsidRPr="005405F6">
              <w:rPr>
                <w:rFonts w:eastAsia="仿宋_GB2312"/>
                <w:noProof/>
                <w:kern w:val="0"/>
                <w:sz w:val="18"/>
                <w:szCs w:val="18"/>
              </w:rPr>
              <w:t>凤国用（</w:t>
            </w:r>
            <w:r w:rsidR="00AE453A" w:rsidRPr="005405F6">
              <w:rPr>
                <w:rFonts w:eastAsia="仿宋_GB2312"/>
                <w:noProof/>
                <w:kern w:val="0"/>
                <w:sz w:val="18"/>
                <w:szCs w:val="18"/>
              </w:rPr>
              <w:t>2012</w:t>
            </w:r>
            <w:r w:rsidR="00AE453A" w:rsidRPr="005405F6">
              <w:rPr>
                <w:rFonts w:eastAsia="仿宋_GB2312"/>
                <w:noProof/>
                <w:kern w:val="0"/>
                <w:sz w:val="18"/>
                <w:szCs w:val="18"/>
              </w:rPr>
              <w:t>）第</w:t>
            </w:r>
            <w:r w:rsidR="00AE453A" w:rsidRPr="005405F6">
              <w:rPr>
                <w:rFonts w:eastAsia="仿宋_GB2312"/>
                <w:noProof/>
                <w:kern w:val="0"/>
                <w:sz w:val="18"/>
                <w:szCs w:val="18"/>
              </w:rPr>
              <w:t>0804</w:t>
            </w:r>
            <w:r w:rsidRPr="005405F6">
              <w:rPr>
                <w:rFonts w:eastAsia="仿宋_GB2312"/>
                <w:kern w:val="0"/>
                <w:sz w:val="18"/>
                <w:szCs w:val="18"/>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tcPr>
          <w:p w:rsidR="00AE453A" w:rsidRPr="005405F6" w:rsidRDefault="0036522A" w:rsidP="00AE453A">
            <w:pPr>
              <w:adjustRightInd w:val="0"/>
              <w:spacing w:line="240" w:lineRule="exact"/>
              <w:ind w:left="42" w:right="40"/>
              <w:jc w:val="center"/>
              <w:rPr>
                <w:rFonts w:eastAsia="仿宋_GB2312"/>
                <w:kern w:val="0"/>
                <w:sz w:val="18"/>
                <w:szCs w:val="18"/>
              </w:rPr>
            </w:pPr>
            <w:r w:rsidRPr="005405F6">
              <w:rPr>
                <w:rFonts w:eastAsia="仿宋_GB2312"/>
                <w:kern w:val="0"/>
                <w:sz w:val="18"/>
                <w:szCs w:val="18"/>
              </w:rPr>
              <w:fldChar w:fldCharType="begin"/>
            </w:r>
            <w:r w:rsidR="00AE453A" w:rsidRPr="005405F6">
              <w:rPr>
                <w:rFonts w:eastAsia="仿宋_GB2312"/>
                <w:kern w:val="0"/>
                <w:sz w:val="18"/>
                <w:szCs w:val="18"/>
              </w:rPr>
              <w:instrText xml:space="preserve"> MERGEFIELD </w:instrText>
            </w:r>
            <w:r w:rsidR="00AE453A" w:rsidRPr="005405F6">
              <w:rPr>
                <w:rFonts w:eastAsia="仿宋_GB2312"/>
                <w:kern w:val="0"/>
                <w:sz w:val="18"/>
                <w:szCs w:val="18"/>
              </w:rPr>
              <w:instrText>地址</w:instrText>
            </w:r>
            <w:r w:rsidR="00AE453A" w:rsidRPr="005405F6">
              <w:rPr>
                <w:rFonts w:eastAsia="仿宋_GB2312"/>
                <w:kern w:val="0"/>
                <w:sz w:val="18"/>
                <w:szCs w:val="18"/>
              </w:rPr>
              <w:instrText xml:space="preserve"> </w:instrText>
            </w:r>
            <w:r w:rsidRPr="005405F6">
              <w:rPr>
                <w:rFonts w:eastAsia="仿宋_GB2312"/>
                <w:kern w:val="0"/>
                <w:sz w:val="18"/>
                <w:szCs w:val="18"/>
              </w:rPr>
              <w:fldChar w:fldCharType="separate"/>
            </w:r>
            <w:r w:rsidR="00DE5E20" w:rsidRPr="005405F6">
              <w:rPr>
                <w:rFonts w:eastAsia="仿宋_GB2312"/>
                <w:noProof/>
                <w:kern w:val="0"/>
                <w:sz w:val="18"/>
                <w:szCs w:val="18"/>
              </w:rPr>
              <w:t>凤阳工业园区合蚌路南侧</w:t>
            </w:r>
            <w:r w:rsidR="00AE453A" w:rsidRPr="005405F6">
              <w:rPr>
                <w:rFonts w:eastAsia="仿宋_GB2312"/>
                <w:noProof/>
                <w:kern w:val="0"/>
                <w:sz w:val="18"/>
                <w:szCs w:val="18"/>
              </w:rPr>
              <w:t>（</w:t>
            </w:r>
            <w:r w:rsidR="00AE453A" w:rsidRPr="005405F6">
              <w:rPr>
                <w:rFonts w:eastAsia="仿宋_GB2312"/>
                <w:noProof/>
                <w:kern w:val="0"/>
                <w:sz w:val="18"/>
                <w:szCs w:val="18"/>
              </w:rPr>
              <w:t>2004-1</w:t>
            </w:r>
            <w:r w:rsidR="00AE453A" w:rsidRPr="005405F6">
              <w:rPr>
                <w:rFonts w:eastAsia="仿宋_GB2312"/>
                <w:noProof/>
                <w:kern w:val="0"/>
                <w:sz w:val="18"/>
                <w:szCs w:val="18"/>
              </w:rPr>
              <w:t>号宗地）</w:t>
            </w:r>
            <w:r w:rsidRPr="005405F6">
              <w:rPr>
                <w:rFonts w:eastAsia="仿宋_GB2312"/>
                <w:kern w:val="0"/>
                <w:sz w:val="18"/>
                <w:szCs w:val="18"/>
              </w:rPr>
              <w:fldChar w:fldCharType="end"/>
            </w:r>
          </w:p>
        </w:tc>
        <w:tc>
          <w:tcPr>
            <w:tcW w:w="613"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商业、住宅</w:t>
            </w:r>
          </w:p>
        </w:tc>
        <w:tc>
          <w:tcPr>
            <w:tcW w:w="708"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商业、住宅</w:t>
            </w:r>
          </w:p>
        </w:tc>
        <w:tc>
          <w:tcPr>
            <w:tcW w:w="709"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商业、住宅</w:t>
            </w:r>
          </w:p>
        </w:tc>
        <w:tc>
          <w:tcPr>
            <w:tcW w:w="453"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0.87</w:t>
            </w:r>
          </w:p>
        </w:tc>
        <w:tc>
          <w:tcPr>
            <w:tcW w:w="407"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w:t>
            </w:r>
          </w:p>
        </w:tc>
        <w:tc>
          <w:tcPr>
            <w:tcW w:w="567"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0.87</w:t>
            </w:r>
          </w:p>
        </w:tc>
        <w:tc>
          <w:tcPr>
            <w:tcW w:w="1984"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宗地外达到通路、通电、通上水、通下水、通讯、通气</w:t>
            </w:r>
            <w:r w:rsidRPr="005405F6">
              <w:rPr>
                <w:rFonts w:eastAsia="仿宋_GB2312"/>
                <w:kern w:val="0"/>
                <w:sz w:val="18"/>
                <w:szCs w:val="18"/>
              </w:rPr>
              <w:t>“</w:t>
            </w:r>
            <w:r w:rsidRPr="005405F6">
              <w:rPr>
                <w:rFonts w:eastAsia="仿宋_GB2312"/>
                <w:kern w:val="0"/>
                <w:sz w:val="18"/>
                <w:szCs w:val="18"/>
              </w:rPr>
              <w:t>六通</w:t>
            </w:r>
            <w:r w:rsidRPr="005405F6">
              <w:rPr>
                <w:rFonts w:eastAsia="仿宋_GB2312"/>
                <w:kern w:val="0"/>
                <w:sz w:val="18"/>
                <w:szCs w:val="18"/>
              </w:rPr>
              <w:t>”</w:t>
            </w:r>
            <w:r w:rsidRPr="005405F6">
              <w:rPr>
                <w:rFonts w:eastAsia="仿宋_GB2312"/>
                <w:kern w:val="0"/>
                <w:sz w:val="18"/>
                <w:szCs w:val="18"/>
              </w:rPr>
              <w:t>，</w:t>
            </w:r>
            <w:r w:rsidRPr="005405F6">
              <w:rPr>
                <w:rFonts w:eastAsia="仿宋_GB2312"/>
                <w:kern w:val="0"/>
                <w:sz w:val="18"/>
                <w:szCs w:val="18"/>
              </w:rPr>
              <w:t xml:space="preserve"> </w:t>
            </w:r>
            <w:r w:rsidRPr="005405F6">
              <w:rPr>
                <w:rFonts w:eastAsia="仿宋_GB2312"/>
                <w:kern w:val="0"/>
                <w:sz w:val="18"/>
                <w:szCs w:val="18"/>
              </w:rPr>
              <w:t>宗地内场地</w:t>
            </w:r>
            <w:r w:rsidR="00DE5E20" w:rsidRPr="005405F6">
              <w:rPr>
                <w:rFonts w:eastAsia="仿宋_GB2312" w:hint="eastAsia"/>
                <w:kern w:val="0"/>
                <w:sz w:val="18"/>
                <w:szCs w:val="18"/>
              </w:rPr>
              <w:t>未</w:t>
            </w:r>
            <w:r w:rsidRPr="005405F6">
              <w:rPr>
                <w:rFonts w:eastAsia="仿宋_GB2312"/>
                <w:kern w:val="0"/>
                <w:sz w:val="18"/>
                <w:szCs w:val="18"/>
              </w:rPr>
              <w:t>平整</w:t>
            </w:r>
          </w:p>
        </w:tc>
        <w:tc>
          <w:tcPr>
            <w:tcW w:w="2050"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宗地外达到通路、通电、通上水、通下水、通讯、通气</w:t>
            </w:r>
            <w:r w:rsidRPr="005405F6">
              <w:rPr>
                <w:rFonts w:eastAsia="仿宋_GB2312"/>
                <w:kern w:val="0"/>
                <w:sz w:val="18"/>
                <w:szCs w:val="18"/>
              </w:rPr>
              <w:t>“</w:t>
            </w:r>
            <w:r w:rsidRPr="005405F6">
              <w:rPr>
                <w:rFonts w:eastAsia="仿宋_GB2312"/>
                <w:kern w:val="0"/>
                <w:sz w:val="18"/>
                <w:szCs w:val="18"/>
              </w:rPr>
              <w:t>六通</w:t>
            </w:r>
            <w:r w:rsidRPr="005405F6">
              <w:rPr>
                <w:rFonts w:eastAsia="仿宋_GB2312"/>
                <w:kern w:val="0"/>
                <w:sz w:val="18"/>
                <w:szCs w:val="18"/>
              </w:rPr>
              <w:t>”</w:t>
            </w:r>
            <w:r w:rsidRPr="005405F6">
              <w:rPr>
                <w:rFonts w:eastAsia="仿宋_GB2312"/>
                <w:kern w:val="0"/>
                <w:sz w:val="18"/>
                <w:szCs w:val="18"/>
              </w:rPr>
              <w:t>，宗地内场地平整</w:t>
            </w:r>
          </w:p>
        </w:tc>
        <w:tc>
          <w:tcPr>
            <w:tcW w:w="925" w:type="dxa"/>
            <w:tcBorders>
              <w:top w:val="single" w:sz="6" w:space="0" w:color="auto"/>
              <w:left w:val="single" w:sz="6" w:space="0" w:color="auto"/>
              <w:bottom w:val="single" w:sz="6" w:space="0" w:color="auto"/>
              <w:right w:val="single" w:sz="6" w:space="0" w:color="auto"/>
            </w:tcBorders>
            <w:vAlign w:val="center"/>
          </w:tcPr>
          <w:p w:rsidR="00AE453A" w:rsidRPr="005405F6" w:rsidRDefault="0036522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fldChar w:fldCharType="begin"/>
            </w:r>
            <w:r w:rsidR="00AE453A" w:rsidRPr="005405F6">
              <w:rPr>
                <w:rFonts w:eastAsia="仿宋_GB2312"/>
                <w:kern w:val="0"/>
                <w:sz w:val="18"/>
                <w:szCs w:val="18"/>
              </w:rPr>
              <w:instrText xml:space="preserve"> MERGEFIELD </w:instrText>
            </w:r>
            <w:r w:rsidR="00AE453A" w:rsidRPr="005405F6">
              <w:rPr>
                <w:rFonts w:eastAsia="仿宋_GB2312"/>
                <w:kern w:val="0"/>
                <w:sz w:val="18"/>
                <w:szCs w:val="18"/>
              </w:rPr>
              <w:instrText>剩余使用年限</w:instrText>
            </w:r>
            <w:r w:rsidR="00AE453A" w:rsidRPr="005405F6">
              <w:rPr>
                <w:rFonts w:eastAsia="仿宋_GB2312"/>
                <w:kern w:val="0"/>
                <w:sz w:val="18"/>
                <w:szCs w:val="18"/>
              </w:rPr>
              <w:instrText xml:space="preserve"> </w:instrText>
            </w:r>
            <w:r w:rsidRPr="005405F6">
              <w:rPr>
                <w:rFonts w:eastAsia="仿宋_GB2312"/>
                <w:kern w:val="0"/>
                <w:sz w:val="18"/>
                <w:szCs w:val="18"/>
              </w:rPr>
              <w:fldChar w:fldCharType="separate"/>
            </w:r>
            <w:r w:rsidR="00AE453A" w:rsidRPr="005405F6">
              <w:rPr>
                <w:rFonts w:eastAsia="仿宋_GB2312"/>
                <w:noProof/>
                <w:kern w:val="0"/>
                <w:sz w:val="18"/>
                <w:szCs w:val="18"/>
              </w:rPr>
              <w:t>商业</w:t>
            </w:r>
            <w:r w:rsidR="00AE453A" w:rsidRPr="005405F6">
              <w:rPr>
                <w:rFonts w:eastAsia="仿宋_GB2312"/>
                <w:noProof/>
                <w:kern w:val="0"/>
                <w:sz w:val="18"/>
                <w:szCs w:val="18"/>
              </w:rPr>
              <w:t>26.04</w:t>
            </w:r>
            <w:r w:rsidR="00AE453A" w:rsidRPr="005405F6">
              <w:rPr>
                <w:rFonts w:eastAsia="仿宋_GB2312"/>
                <w:noProof/>
                <w:kern w:val="0"/>
                <w:sz w:val="18"/>
                <w:szCs w:val="18"/>
              </w:rPr>
              <w:t>年、住宅</w:t>
            </w:r>
            <w:r w:rsidR="00AE453A" w:rsidRPr="005405F6">
              <w:rPr>
                <w:rFonts w:eastAsia="仿宋_GB2312"/>
                <w:noProof/>
                <w:kern w:val="0"/>
                <w:sz w:val="18"/>
                <w:szCs w:val="18"/>
              </w:rPr>
              <w:t>56.04</w:t>
            </w:r>
            <w:r w:rsidR="00AE453A" w:rsidRPr="005405F6">
              <w:rPr>
                <w:rFonts w:eastAsia="仿宋_GB2312"/>
                <w:noProof/>
                <w:kern w:val="0"/>
                <w:sz w:val="18"/>
                <w:szCs w:val="18"/>
              </w:rPr>
              <w:t>年</w:t>
            </w:r>
            <w:r w:rsidRPr="005405F6">
              <w:rPr>
                <w:rFonts w:eastAsia="仿宋_GB2312"/>
                <w:kern w:val="0"/>
                <w:sz w:val="18"/>
                <w:szCs w:val="18"/>
              </w:rPr>
              <w:fldChar w:fldCharType="end"/>
            </w:r>
          </w:p>
        </w:tc>
        <w:tc>
          <w:tcPr>
            <w:tcW w:w="711"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tabs>
                <w:tab w:val="center" w:pos="4153"/>
                <w:tab w:val="right" w:pos="8306"/>
              </w:tabs>
              <w:snapToGrid w:val="0"/>
              <w:spacing w:line="0" w:lineRule="atLeast"/>
              <w:ind w:left="42" w:right="42"/>
              <w:jc w:val="center"/>
              <w:rPr>
                <w:rFonts w:eastAsia="仿宋_GB2312"/>
                <w:sz w:val="18"/>
                <w:szCs w:val="18"/>
              </w:rPr>
            </w:pPr>
            <w:r w:rsidRPr="005405F6">
              <w:rPr>
                <w:rFonts w:eastAsia="仿宋_GB2312" w:hint="eastAsia"/>
                <w:sz w:val="18"/>
                <w:szCs w:val="18"/>
              </w:rPr>
              <w:t>53188.46</w:t>
            </w:r>
          </w:p>
        </w:tc>
        <w:tc>
          <w:tcPr>
            <w:tcW w:w="708"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tabs>
                <w:tab w:val="center" w:pos="4153"/>
                <w:tab w:val="right" w:pos="8306"/>
              </w:tabs>
              <w:snapToGrid w:val="0"/>
              <w:spacing w:line="0" w:lineRule="atLeast"/>
              <w:ind w:left="42" w:right="42"/>
              <w:jc w:val="center"/>
              <w:rPr>
                <w:rFonts w:eastAsia="仿宋_GB2312"/>
                <w:sz w:val="18"/>
                <w:szCs w:val="18"/>
              </w:rPr>
            </w:pPr>
            <w:r w:rsidRPr="005405F6">
              <w:rPr>
                <w:rFonts w:eastAsia="仿宋_GB2312" w:hint="eastAsia"/>
                <w:sz w:val="18"/>
                <w:szCs w:val="18"/>
              </w:rPr>
              <w:t>52689.50</w:t>
            </w:r>
          </w:p>
        </w:tc>
        <w:tc>
          <w:tcPr>
            <w:tcW w:w="709"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1356</w:t>
            </w:r>
            <w:r w:rsidR="00AE453A" w:rsidRPr="005405F6">
              <w:rPr>
                <w:rFonts w:eastAsia="仿宋_GB2312"/>
                <w:kern w:val="0"/>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adjustRightInd w:val="0"/>
              <w:spacing w:line="240" w:lineRule="exact"/>
              <w:ind w:right="40"/>
              <w:jc w:val="center"/>
              <w:rPr>
                <w:rFonts w:eastAsia="仿宋_GB2312"/>
                <w:kern w:val="0"/>
                <w:sz w:val="18"/>
                <w:szCs w:val="18"/>
              </w:rPr>
            </w:pPr>
            <w:r w:rsidRPr="005405F6">
              <w:rPr>
                <w:rFonts w:eastAsia="仿宋_GB2312" w:hint="eastAsia"/>
                <w:kern w:val="0"/>
                <w:sz w:val="18"/>
                <w:szCs w:val="18"/>
              </w:rPr>
              <w:t>7145</w:t>
            </w:r>
          </w:p>
        </w:tc>
        <w:tc>
          <w:tcPr>
            <w:tcW w:w="357"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tabs>
                <w:tab w:val="center" w:pos="4153"/>
                <w:tab w:val="right" w:pos="8306"/>
              </w:tabs>
              <w:snapToGrid w:val="0"/>
              <w:spacing w:line="0" w:lineRule="atLeast"/>
              <w:ind w:left="42" w:right="42"/>
              <w:jc w:val="center"/>
              <w:rPr>
                <w:rFonts w:eastAsia="仿宋_GB2312"/>
                <w:sz w:val="18"/>
                <w:szCs w:val="18"/>
              </w:rPr>
            </w:pPr>
            <w:r w:rsidRPr="005405F6">
              <w:rPr>
                <w:rFonts w:eastAsia="仿宋_GB2312"/>
                <w:sz w:val="18"/>
                <w:szCs w:val="18"/>
              </w:rPr>
              <w:t>--</w:t>
            </w:r>
          </w:p>
        </w:tc>
      </w:tr>
      <w:tr w:rsidR="00821DCF" w:rsidRPr="005405F6" w:rsidTr="00821DCF">
        <w:trPr>
          <w:cantSplit/>
          <w:trHeight w:val="284"/>
          <w:jc w:val="center"/>
        </w:trPr>
        <w:tc>
          <w:tcPr>
            <w:tcW w:w="692" w:type="dxa"/>
            <w:vMerge/>
            <w:tcBorders>
              <w:left w:val="single" w:sz="6" w:space="0" w:color="auto"/>
              <w:bottom w:val="single" w:sz="4"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p>
        </w:tc>
        <w:tc>
          <w:tcPr>
            <w:tcW w:w="355" w:type="dxa"/>
            <w:tcBorders>
              <w:top w:val="single" w:sz="6" w:space="0" w:color="auto"/>
              <w:left w:val="single" w:sz="4" w:space="0" w:color="auto"/>
              <w:bottom w:val="single" w:sz="4" w:space="0" w:color="auto"/>
              <w:right w:val="single" w:sz="4"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2</w:t>
            </w:r>
          </w:p>
        </w:tc>
        <w:tc>
          <w:tcPr>
            <w:tcW w:w="648" w:type="dxa"/>
            <w:tcBorders>
              <w:top w:val="single" w:sz="6" w:space="0" w:color="auto"/>
              <w:left w:val="single" w:sz="4"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2004-2</w:t>
            </w:r>
            <w:r w:rsidRPr="005405F6">
              <w:rPr>
                <w:rFonts w:eastAsia="仿宋_GB2312" w:hint="eastAsia"/>
                <w:kern w:val="0"/>
                <w:sz w:val="18"/>
                <w:szCs w:val="18"/>
              </w:rPr>
              <w:t>号宗地</w:t>
            </w:r>
          </w:p>
        </w:tc>
        <w:tc>
          <w:tcPr>
            <w:tcW w:w="991" w:type="dxa"/>
            <w:tcBorders>
              <w:top w:val="single" w:sz="6" w:space="0" w:color="auto"/>
              <w:left w:val="single" w:sz="6" w:space="0" w:color="auto"/>
              <w:bottom w:val="single" w:sz="6" w:space="0" w:color="auto"/>
              <w:right w:val="single" w:sz="6" w:space="0" w:color="auto"/>
            </w:tcBorders>
            <w:vAlign w:val="center"/>
          </w:tcPr>
          <w:p w:rsidR="00AE453A" w:rsidRPr="005405F6" w:rsidRDefault="0036522A" w:rsidP="00AE453A">
            <w:pPr>
              <w:adjustRightInd w:val="0"/>
              <w:spacing w:line="240" w:lineRule="exact"/>
              <w:ind w:left="42" w:right="40"/>
              <w:jc w:val="center"/>
              <w:rPr>
                <w:rFonts w:eastAsia="仿宋_GB2312"/>
                <w:kern w:val="0"/>
                <w:sz w:val="18"/>
                <w:szCs w:val="18"/>
              </w:rPr>
            </w:pPr>
            <w:r w:rsidRPr="005405F6">
              <w:rPr>
                <w:rFonts w:eastAsia="仿宋_GB2312"/>
                <w:kern w:val="0"/>
                <w:sz w:val="18"/>
                <w:szCs w:val="18"/>
              </w:rPr>
              <w:fldChar w:fldCharType="begin"/>
            </w:r>
            <w:r w:rsidR="00AE453A" w:rsidRPr="005405F6">
              <w:rPr>
                <w:rFonts w:eastAsia="仿宋_GB2312"/>
                <w:kern w:val="0"/>
                <w:sz w:val="18"/>
                <w:szCs w:val="18"/>
              </w:rPr>
              <w:instrText xml:space="preserve"> MERGEFIELD </w:instrText>
            </w:r>
            <w:r w:rsidR="00AE453A" w:rsidRPr="005405F6">
              <w:rPr>
                <w:rFonts w:eastAsia="仿宋_GB2312"/>
                <w:kern w:val="0"/>
                <w:sz w:val="18"/>
                <w:szCs w:val="18"/>
              </w:rPr>
              <w:instrText>土地证号</w:instrText>
            </w:r>
            <w:r w:rsidR="00AE453A" w:rsidRPr="005405F6">
              <w:rPr>
                <w:rFonts w:eastAsia="仿宋_GB2312"/>
                <w:kern w:val="0"/>
                <w:sz w:val="18"/>
                <w:szCs w:val="18"/>
              </w:rPr>
              <w:instrText xml:space="preserve"> </w:instrText>
            </w:r>
            <w:r w:rsidRPr="005405F6">
              <w:rPr>
                <w:rFonts w:eastAsia="仿宋_GB2312"/>
                <w:kern w:val="0"/>
                <w:sz w:val="18"/>
                <w:szCs w:val="18"/>
              </w:rPr>
              <w:fldChar w:fldCharType="separate"/>
            </w:r>
            <w:r w:rsidR="00AE453A" w:rsidRPr="005405F6">
              <w:rPr>
                <w:rFonts w:eastAsia="仿宋_GB2312"/>
                <w:noProof/>
                <w:kern w:val="0"/>
                <w:sz w:val="18"/>
                <w:szCs w:val="18"/>
              </w:rPr>
              <w:t>凤国用（</w:t>
            </w:r>
            <w:r w:rsidR="00AE453A" w:rsidRPr="005405F6">
              <w:rPr>
                <w:rFonts w:eastAsia="仿宋_GB2312"/>
                <w:noProof/>
                <w:kern w:val="0"/>
                <w:sz w:val="18"/>
                <w:szCs w:val="18"/>
              </w:rPr>
              <w:t>2012</w:t>
            </w:r>
            <w:r w:rsidR="00AE453A" w:rsidRPr="005405F6">
              <w:rPr>
                <w:rFonts w:eastAsia="仿宋_GB2312"/>
                <w:noProof/>
                <w:kern w:val="0"/>
                <w:sz w:val="18"/>
                <w:szCs w:val="18"/>
              </w:rPr>
              <w:t>）第</w:t>
            </w:r>
            <w:r w:rsidR="00AE453A" w:rsidRPr="005405F6">
              <w:rPr>
                <w:rFonts w:eastAsia="仿宋_GB2312"/>
                <w:noProof/>
                <w:kern w:val="0"/>
                <w:sz w:val="18"/>
                <w:szCs w:val="18"/>
              </w:rPr>
              <w:t>080</w:t>
            </w:r>
            <w:r w:rsidR="00AE453A" w:rsidRPr="005405F6">
              <w:rPr>
                <w:rFonts w:eastAsia="仿宋_GB2312" w:hint="eastAsia"/>
                <w:noProof/>
                <w:kern w:val="0"/>
                <w:sz w:val="18"/>
                <w:szCs w:val="18"/>
              </w:rPr>
              <w:t>5</w:t>
            </w:r>
            <w:r w:rsidRPr="005405F6">
              <w:rPr>
                <w:rFonts w:eastAsia="仿宋_GB2312"/>
                <w:kern w:val="0"/>
                <w:sz w:val="18"/>
                <w:szCs w:val="18"/>
              </w:rPr>
              <w:fldChar w:fldCharType="end"/>
            </w:r>
          </w:p>
        </w:tc>
        <w:tc>
          <w:tcPr>
            <w:tcW w:w="1539" w:type="dxa"/>
            <w:tcBorders>
              <w:top w:val="single" w:sz="6" w:space="0" w:color="auto"/>
              <w:left w:val="single" w:sz="6" w:space="0" w:color="auto"/>
              <w:bottom w:val="single" w:sz="6" w:space="0" w:color="auto"/>
              <w:right w:val="single" w:sz="6" w:space="0" w:color="auto"/>
            </w:tcBorders>
            <w:vAlign w:val="center"/>
          </w:tcPr>
          <w:p w:rsidR="00AE453A" w:rsidRPr="005405F6" w:rsidRDefault="0036522A" w:rsidP="00AE453A">
            <w:pPr>
              <w:adjustRightInd w:val="0"/>
              <w:spacing w:line="240" w:lineRule="exact"/>
              <w:ind w:left="42" w:right="40"/>
              <w:jc w:val="center"/>
              <w:rPr>
                <w:rFonts w:eastAsia="仿宋_GB2312"/>
                <w:kern w:val="0"/>
                <w:sz w:val="18"/>
                <w:szCs w:val="18"/>
              </w:rPr>
            </w:pPr>
            <w:r w:rsidRPr="005405F6">
              <w:rPr>
                <w:rFonts w:eastAsia="仿宋_GB2312"/>
                <w:kern w:val="0"/>
                <w:sz w:val="18"/>
                <w:szCs w:val="18"/>
              </w:rPr>
              <w:fldChar w:fldCharType="begin"/>
            </w:r>
            <w:r w:rsidR="00AE453A" w:rsidRPr="005405F6">
              <w:rPr>
                <w:rFonts w:eastAsia="仿宋_GB2312"/>
                <w:kern w:val="0"/>
                <w:sz w:val="18"/>
                <w:szCs w:val="18"/>
              </w:rPr>
              <w:instrText xml:space="preserve"> MERGEFIELD </w:instrText>
            </w:r>
            <w:r w:rsidR="00AE453A" w:rsidRPr="005405F6">
              <w:rPr>
                <w:rFonts w:eastAsia="仿宋_GB2312"/>
                <w:kern w:val="0"/>
                <w:sz w:val="18"/>
                <w:szCs w:val="18"/>
              </w:rPr>
              <w:instrText>地址</w:instrText>
            </w:r>
            <w:r w:rsidR="00AE453A" w:rsidRPr="005405F6">
              <w:rPr>
                <w:rFonts w:eastAsia="仿宋_GB2312"/>
                <w:kern w:val="0"/>
                <w:sz w:val="18"/>
                <w:szCs w:val="18"/>
              </w:rPr>
              <w:instrText xml:space="preserve"> </w:instrText>
            </w:r>
            <w:r w:rsidRPr="005405F6">
              <w:rPr>
                <w:rFonts w:eastAsia="仿宋_GB2312"/>
                <w:kern w:val="0"/>
                <w:sz w:val="18"/>
                <w:szCs w:val="18"/>
              </w:rPr>
              <w:fldChar w:fldCharType="separate"/>
            </w:r>
            <w:r w:rsidR="00DE5E20" w:rsidRPr="005405F6">
              <w:rPr>
                <w:rFonts w:eastAsia="仿宋_GB2312"/>
                <w:noProof/>
                <w:kern w:val="0"/>
                <w:sz w:val="18"/>
                <w:szCs w:val="18"/>
              </w:rPr>
              <w:t>凤阳工业园区合蚌路南侧</w:t>
            </w:r>
            <w:r w:rsidR="00AE453A" w:rsidRPr="005405F6">
              <w:rPr>
                <w:rFonts w:eastAsia="仿宋_GB2312"/>
                <w:noProof/>
                <w:kern w:val="0"/>
                <w:sz w:val="18"/>
                <w:szCs w:val="18"/>
              </w:rPr>
              <w:t>（</w:t>
            </w:r>
            <w:r w:rsidR="00AE453A" w:rsidRPr="005405F6">
              <w:rPr>
                <w:rFonts w:eastAsia="仿宋_GB2312"/>
                <w:noProof/>
                <w:kern w:val="0"/>
                <w:sz w:val="18"/>
                <w:szCs w:val="18"/>
              </w:rPr>
              <w:t>2004-2</w:t>
            </w:r>
            <w:r w:rsidR="00AE453A" w:rsidRPr="005405F6">
              <w:rPr>
                <w:rFonts w:eastAsia="仿宋_GB2312"/>
                <w:noProof/>
                <w:kern w:val="0"/>
                <w:sz w:val="18"/>
                <w:szCs w:val="18"/>
              </w:rPr>
              <w:t>号宗地）</w:t>
            </w:r>
            <w:r w:rsidRPr="005405F6">
              <w:rPr>
                <w:rFonts w:eastAsia="仿宋_GB2312"/>
                <w:kern w:val="0"/>
                <w:sz w:val="18"/>
                <w:szCs w:val="18"/>
              </w:rPr>
              <w:fldChar w:fldCharType="end"/>
            </w:r>
          </w:p>
        </w:tc>
        <w:tc>
          <w:tcPr>
            <w:tcW w:w="613"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商业、住宅</w:t>
            </w:r>
          </w:p>
        </w:tc>
        <w:tc>
          <w:tcPr>
            <w:tcW w:w="708"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商业、住宅</w:t>
            </w:r>
          </w:p>
        </w:tc>
        <w:tc>
          <w:tcPr>
            <w:tcW w:w="709"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商业、住宅</w:t>
            </w:r>
          </w:p>
        </w:tc>
        <w:tc>
          <w:tcPr>
            <w:tcW w:w="453"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0.87</w:t>
            </w:r>
          </w:p>
        </w:tc>
        <w:tc>
          <w:tcPr>
            <w:tcW w:w="407"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w:t>
            </w:r>
          </w:p>
        </w:tc>
        <w:tc>
          <w:tcPr>
            <w:tcW w:w="567"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0.87</w:t>
            </w:r>
          </w:p>
        </w:tc>
        <w:tc>
          <w:tcPr>
            <w:tcW w:w="1984" w:type="dxa"/>
            <w:tcBorders>
              <w:top w:val="single" w:sz="6" w:space="0" w:color="auto"/>
              <w:left w:val="single" w:sz="6" w:space="0" w:color="auto"/>
              <w:bottom w:val="single" w:sz="6" w:space="0" w:color="auto"/>
              <w:right w:val="single" w:sz="6" w:space="0" w:color="auto"/>
            </w:tcBorders>
            <w:vAlign w:val="center"/>
          </w:tcPr>
          <w:p w:rsidR="00AE453A" w:rsidRPr="005405F6" w:rsidRDefault="00AE453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宗地外达到通路、通电、通上水、通下水、通讯、通气</w:t>
            </w:r>
            <w:r w:rsidRPr="005405F6">
              <w:rPr>
                <w:rFonts w:eastAsia="仿宋_GB2312"/>
                <w:kern w:val="0"/>
                <w:sz w:val="18"/>
                <w:szCs w:val="18"/>
              </w:rPr>
              <w:t>“</w:t>
            </w:r>
            <w:r w:rsidRPr="005405F6">
              <w:rPr>
                <w:rFonts w:eastAsia="仿宋_GB2312"/>
                <w:kern w:val="0"/>
                <w:sz w:val="18"/>
                <w:szCs w:val="18"/>
              </w:rPr>
              <w:t>六通</w:t>
            </w:r>
            <w:r w:rsidRPr="005405F6">
              <w:rPr>
                <w:rFonts w:eastAsia="仿宋_GB2312"/>
                <w:kern w:val="0"/>
                <w:sz w:val="18"/>
                <w:szCs w:val="18"/>
              </w:rPr>
              <w:t>”</w:t>
            </w:r>
            <w:r w:rsidRPr="005405F6">
              <w:rPr>
                <w:rFonts w:eastAsia="仿宋_GB2312"/>
                <w:kern w:val="0"/>
                <w:sz w:val="18"/>
                <w:szCs w:val="18"/>
              </w:rPr>
              <w:t>，</w:t>
            </w:r>
            <w:r w:rsidRPr="005405F6">
              <w:rPr>
                <w:rFonts w:eastAsia="仿宋_GB2312"/>
                <w:kern w:val="0"/>
                <w:sz w:val="18"/>
                <w:szCs w:val="18"/>
              </w:rPr>
              <w:t xml:space="preserve"> </w:t>
            </w:r>
            <w:r w:rsidRPr="005405F6">
              <w:rPr>
                <w:rFonts w:eastAsia="仿宋_GB2312"/>
                <w:kern w:val="0"/>
                <w:sz w:val="18"/>
                <w:szCs w:val="18"/>
              </w:rPr>
              <w:t>宗地内场地</w:t>
            </w:r>
            <w:r w:rsidR="00DE5E20" w:rsidRPr="005405F6">
              <w:rPr>
                <w:rFonts w:eastAsia="仿宋_GB2312" w:hint="eastAsia"/>
                <w:kern w:val="0"/>
                <w:sz w:val="18"/>
                <w:szCs w:val="18"/>
              </w:rPr>
              <w:t>未</w:t>
            </w:r>
            <w:r w:rsidRPr="005405F6">
              <w:rPr>
                <w:rFonts w:eastAsia="仿宋_GB2312"/>
                <w:kern w:val="0"/>
                <w:sz w:val="18"/>
                <w:szCs w:val="18"/>
              </w:rPr>
              <w:t>平整</w:t>
            </w:r>
          </w:p>
        </w:tc>
        <w:tc>
          <w:tcPr>
            <w:tcW w:w="2050"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t>宗地外达到通路、通电、通上水、通下水、通讯、通气</w:t>
            </w:r>
            <w:r w:rsidRPr="005405F6">
              <w:rPr>
                <w:rFonts w:eastAsia="仿宋_GB2312"/>
                <w:kern w:val="0"/>
                <w:sz w:val="18"/>
                <w:szCs w:val="18"/>
              </w:rPr>
              <w:t>“</w:t>
            </w:r>
            <w:r w:rsidRPr="005405F6">
              <w:rPr>
                <w:rFonts w:eastAsia="仿宋_GB2312"/>
                <w:kern w:val="0"/>
                <w:sz w:val="18"/>
                <w:szCs w:val="18"/>
              </w:rPr>
              <w:t>六通</w:t>
            </w:r>
            <w:r w:rsidRPr="005405F6">
              <w:rPr>
                <w:rFonts w:eastAsia="仿宋_GB2312"/>
                <w:kern w:val="0"/>
                <w:sz w:val="18"/>
                <w:szCs w:val="18"/>
              </w:rPr>
              <w:t>”</w:t>
            </w:r>
            <w:r w:rsidRPr="005405F6">
              <w:rPr>
                <w:rFonts w:eastAsia="仿宋_GB2312"/>
                <w:kern w:val="0"/>
                <w:sz w:val="18"/>
                <w:szCs w:val="18"/>
              </w:rPr>
              <w:t>，宗地内场地平整</w:t>
            </w:r>
          </w:p>
        </w:tc>
        <w:tc>
          <w:tcPr>
            <w:tcW w:w="925" w:type="dxa"/>
            <w:tcBorders>
              <w:top w:val="single" w:sz="6" w:space="0" w:color="auto"/>
              <w:left w:val="single" w:sz="6" w:space="0" w:color="auto"/>
              <w:bottom w:val="single" w:sz="6" w:space="0" w:color="auto"/>
              <w:right w:val="single" w:sz="6" w:space="0" w:color="auto"/>
            </w:tcBorders>
            <w:vAlign w:val="center"/>
          </w:tcPr>
          <w:p w:rsidR="00AE453A" w:rsidRPr="005405F6" w:rsidRDefault="0036522A" w:rsidP="006359AA">
            <w:pPr>
              <w:adjustRightInd w:val="0"/>
              <w:spacing w:line="240" w:lineRule="exact"/>
              <w:ind w:left="42" w:right="40"/>
              <w:jc w:val="center"/>
              <w:rPr>
                <w:rFonts w:eastAsia="仿宋_GB2312"/>
                <w:kern w:val="0"/>
                <w:sz w:val="18"/>
                <w:szCs w:val="18"/>
              </w:rPr>
            </w:pPr>
            <w:r w:rsidRPr="005405F6">
              <w:rPr>
                <w:rFonts w:eastAsia="仿宋_GB2312"/>
                <w:kern w:val="0"/>
                <w:sz w:val="18"/>
                <w:szCs w:val="18"/>
              </w:rPr>
              <w:fldChar w:fldCharType="begin"/>
            </w:r>
            <w:r w:rsidR="00027F40" w:rsidRPr="005405F6">
              <w:rPr>
                <w:rFonts w:eastAsia="仿宋_GB2312"/>
                <w:kern w:val="0"/>
                <w:sz w:val="18"/>
                <w:szCs w:val="18"/>
              </w:rPr>
              <w:instrText xml:space="preserve"> MERGEFIELD </w:instrText>
            </w:r>
            <w:r w:rsidR="00027F40" w:rsidRPr="005405F6">
              <w:rPr>
                <w:rFonts w:eastAsia="仿宋_GB2312"/>
                <w:kern w:val="0"/>
                <w:sz w:val="18"/>
                <w:szCs w:val="18"/>
              </w:rPr>
              <w:instrText>剩余使用年限</w:instrText>
            </w:r>
            <w:r w:rsidR="00027F40" w:rsidRPr="005405F6">
              <w:rPr>
                <w:rFonts w:eastAsia="仿宋_GB2312"/>
                <w:kern w:val="0"/>
                <w:sz w:val="18"/>
                <w:szCs w:val="18"/>
              </w:rPr>
              <w:instrText xml:space="preserve"> </w:instrText>
            </w:r>
            <w:r w:rsidRPr="005405F6">
              <w:rPr>
                <w:rFonts w:eastAsia="仿宋_GB2312"/>
                <w:kern w:val="0"/>
                <w:sz w:val="18"/>
                <w:szCs w:val="18"/>
              </w:rPr>
              <w:fldChar w:fldCharType="separate"/>
            </w:r>
            <w:r w:rsidR="00027F40" w:rsidRPr="005405F6">
              <w:rPr>
                <w:rFonts w:eastAsia="仿宋_GB2312"/>
                <w:noProof/>
                <w:kern w:val="0"/>
                <w:sz w:val="18"/>
                <w:szCs w:val="18"/>
              </w:rPr>
              <w:t>商业</w:t>
            </w:r>
            <w:r w:rsidR="00027F40" w:rsidRPr="005405F6">
              <w:rPr>
                <w:rFonts w:eastAsia="仿宋_GB2312"/>
                <w:noProof/>
                <w:kern w:val="0"/>
                <w:sz w:val="18"/>
                <w:szCs w:val="18"/>
              </w:rPr>
              <w:t>26.04</w:t>
            </w:r>
            <w:r w:rsidR="00027F40" w:rsidRPr="005405F6">
              <w:rPr>
                <w:rFonts w:eastAsia="仿宋_GB2312"/>
                <w:noProof/>
                <w:kern w:val="0"/>
                <w:sz w:val="18"/>
                <w:szCs w:val="18"/>
              </w:rPr>
              <w:t>年、住宅</w:t>
            </w:r>
            <w:r w:rsidR="00027F40" w:rsidRPr="005405F6">
              <w:rPr>
                <w:rFonts w:eastAsia="仿宋_GB2312"/>
                <w:noProof/>
                <w:kern w:val="0"/>
                <w:sz w:val="18"/>
                <w:szCs w:val="18"/>
              </w:rPr>
              <w:t>56.04</w:t>
            </w:r>
            <w:r w:rsidR="00027F40" w:rsidRPr="005405F6">
              <w:rPr>
                <w:rFonts w:eastAsia="仿宋_GB2312"/>
                <w:noProof/>
                <w:kern w:val="0"/>
                <w:sz w:val="18"/>
                <w:szCs w:val="18"/>
              </w:rPr>
              <w:t>年</w:t>
            </w:r>
            <w:r w:rsidRPr="005405F6">
              <w:rPr>
                <w:rFonts w:eastAsia="仿宋_GB2312"/>
                <w:kern w:val="0"/>
                <w:sz w:val="18"/>
                <w:szCs w:val="18"/>
              </w:rPr>
              <w:fldChar w:fldCharType="end"/>
            </w:r>
          </w:p>
        </w:tc>
        <w:tc>
          <w:tcPr>
            <w:tcW w:w="711"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tabs>
                <w:tab w:val="center" w:pos="4153"/>
                <w:tab w:val="right" w:pos="8306"/>
              </w:tabs>
              <w:snapToGrid w:val="0"/>
              <w:spacing w:line="0" w:lineRule="atLeast"/>
              <w:ind w:left="42" w:right="42"/>
              <w:jc w:val="center"/>
              <w:rPr>
                <w:rFonts w:eastAsia="仿宋_GB2312"/>
                <w:sz w:val="18"/>
                <w:szCs w:val="18"/>
              </w:rPr>
            </w:pPr>
            <w:r w:rsidRPr="005405F6">
              <w:rPr>
                <w:rFonts w:eastAsia="仿宋_GB2312" w:hint="eastAsia"/>
                <w:sz w:val="18"/>
                <w:szCs w:val="18"/>
              </w:rPr>
              <w:t>11511.01</w:t>
            </w:r>
          </w:p>
        </w:tc>
        <w:tc>
          <w:tcPr>
            <w:tcW w:w="708"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tabs>
                <w:tab w:val="center" w:pos="4153"/>
                <w:tab w:val="right" w:pos="8306"/>
              </w:tabs>
              <w:snapToGrid w:val="0"/>
              <w:spacing w:line="0" w:lineRule="atLeast"/>
              <w:ind w:left="42" w:right="42"/>
              <w:jc w:val="center"/>
              <w:rPr>
                <w:rFonts w:eastAsia="仿宋_GB2312"/>
                <w:sz w:val="18"/>
                <w:szCs w:val="18"/>
              </w:rPr>
            </w:pPr>
            <w:r w:rsidRPr="005405F6">
              <w:rPr>
                <w:rFonts w:eastAsia="仿宋_GB2312" w:hint="eastAsia"/>
                <w:sz w:val="18"/>
                <w:szCs w:val="18"/>
              </w:rPr>
              <w:t>11511.01</w:t>
            </w:r>
          </w:p>
        </w:tc>
        <w:tc>
          <w:tcPr>
            <w:tcW w:w="709"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1356</w:t>
            </w:r>
          </w:p>
        </w:tc>
        <w:tc>
          <w:tcPr>
            <w:tcW w:w="630"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adjustRightInd w:val="0"/>
              <w:spacing w:line="240" w:lineRule="exact"/>
              <w:ind w:right="40"/>
              <w:jc w:val="center"/>
              <w:rPr>
                <w:rFonts w:eastAsia="仿宋_GB2312"/>
                <w:kern w:val="0"/>
                <w:sz w:val="18"/>
                <w:szCs w:val="18"/>
              </w:rPr>
            </w:pPr>
            <w:r w:rsidRPr="005405F6">
              <w:rPr>
                <w:rFonts w:eastAsia="仿宋_GB2312" w:hint="eastAsia"/>
                <w:kern w:val="0"/>
                <w:sz w:val="18"/>
                <w:szCs w:val="18"/>
              </w:rPr>
              <w:t>1561</w:t>
            </w:r>
          </w:p>
        </w:tc>
        <w:tc>
          <w:tcPr>
            <w:tcW w:w="357" w:type="dxa"/>
            <w:tcBorders>
              <w:top w:val="single" w:sz="6" w:space="0" w:color="auto"/>
              <w:left w:val="single" w:sz="6" w:space="0" w:color="auto"/>
              <w:bottom w:val="single" w:sz="6" w:space="0" w:color="auto"/>
              <w:right w:val="single" w:sz="6" w:space="0" w:color="auto"/>
            </w:tcBorders>
            <w:vAlign w:val="center"/>
          </w:tcPr>
          <w:p w:rsidR="00AE453A" w:rsidRPr="005405F6" w:rsidRDefault="00027F40" w:rsidP="006359AA">
            <w:pPr>
              <w:tabs>
                <w:tab w:val="center" w:pos="4153"/>
                <w:tab w:val="right" w:pos="8306"/>
              </w:tabs>
              <w:snapToGrid w:val="0"/>
              <w:spacing w:line="0" w:lineRule="atLeast"/>
              <w:ind w:left="42" w:right="42"/>
              <w:jc w:val="center"/>
              <w:rPr>
                <w:rFonts w:eastAsia="仿宋_GB2312"/>
                <w:sz w:val="18"/>
                <w:szCs w:val="18"/>
              </w:rPr>
            </w:pPr>
            <w:r w:rsidRPr="005405F6">
              <w:rPr>
                <w:rFonts w:eastAsia="仿宋_GB2312"/>
                <w:sz w:val="18"/>
                <w:szCs w:val="18"/>
              </w:rPr>
              <w:t>--</w:t>
            </w:r>
          </w:p>
        </w:tc>
      </w:tr>
      <w:tr w:rsidR="00821DCF" w:rsidRPr="005405F6" w:rsidTr="00B134C0">
        <w:trPr>
          <w:cantSplit/>
          <w:trHeight w:val="284"/>
          <w:jc w:val="center"/>
        </w:trPr>
        <w:tc>
          <w:tcPr>
            <w:tcW w:w="692" w:type="dxa"/>
            <w:tcBorders>
              <w:top w:val="single" w:sz="4" w:space="0" w:color="auto"/>
              <w:left w:val="single" w:sz="6" w:space="0" w:color="auto"/>
              <w:bottom w:val="single" w:sz="6" w:space="0" w:color="auto"/>
              <w:right w:val="single" w:sz="6" w:space="0" w:color="auto"/>
            </w:tcBorders>
            <w:vAlign w:val="center"/>
          </w:tcPr>
          <w:p w:rsidR="00821DCF" w:rsidRPr="005405F6" w:rsidRDefault="00821DCF" w:rsidP="006359AA">
            <w:pPr>
              <w:adjustRightInd w:val="0"/>
              <w:spacing w:line="240" w:lineRule="exact"/>
              <w:ind w:left="42" w:right="40"/>
              <w:jc w:val="center"/>
              <w:rPr>
                <w:rFonts w:eastAsia="仿宋_GB2312"/>
                <w:kern w:val="0"/>
                <w:sz w:val="18"/>
                <w:szCs w:val="18"/>
              </w:rPr>
            </w:pPr>
            <w:r w:rsidRPr="005405F6">
              <w:rPr>
                <w:rFonts w:eastAsia="仿宋_GB2312" w:hint="eastAsia"/>
                <w:kern w:val="0"/>
                <w:sz w:val="18"/>
                <w:szCs w:val="18"/>
              </w:rPr>
              <w:t>合计</w:t>
            </w:r>
          </w:p>
        </w:tc>
        <w:tc>
          <w:tcPr>
            <w:tcW w:w="11949" w:type="dxa"/>
            <w:gridSpan w:val="13"/>
            <w:tcBorders>
              <w:top w:val="single" w:sz="4" w:space="0" w:color="auto"/>
              <w:left w:val="single" w:sz="4" w:space="0" w:color="auto"/>
              <w:bottom w:val="single" w:sz="6" w:space="0" w:color="auto"/>
              <w:right w:val="single" w:sz="6" w:space="0" w:color="auto"/>
            </w:tcBorders>
            <w:vAlign w:val="center"/>
          </w:tcPr>
          <w:p w:rsidR="00821DCF" w:rsidRPr="005405F6" w:rsidRDefault="00821DCF" w:rsidP="00821DCF">
            <w:pPr>
              <w:adjustRightInd w:val="0"/>
              <w:spacing w:line="240" w:lineRule="exact"/>
              <w:ind w:left="42" w:right="40"/>
              <w:jc w:val="center"/>
              <w:rPr>
                <w:rFonts w:eastAsia="仿宋_GB2312"/>
                <w:kern w:val="0"/>
                <w:sz w:val="18"/>
                <w:szCs w:val="18"/>
              </w:rPr>
            </w:pPr>
            <w:r w:rsidRPr="005405F6">
              <w:rPr>
                <w:rFonts w:eastAsia="仿宋_GB2312" w:hint="eastAsia"/>
                <w:szCs w:val="24"/>
              </w:rPr>
              <w:t>土地总价值（取整）：捌仟柒佰零陆万元整</w:t>
            </w:r>
          </w:p>
        </w:tc>
        <w:tc>
          <w:tcPr>
            <w:tcW w:w="711" w:type="dxa"/>
            <w:tcBorders>
              <w:top w:val="single" w:sz="6" w:space="0" w:color="auto"/>
              <w:left w:val="single" w:sz="6" w:space="0" w:color="auto"/>
              <w:bottom w:val="single" w:sz="6" w:space="0" w:color="auto"/>
              <w:right w:val="single" w:sz="6" w:space="0" w:color="auto"/>
            </w:tcBorders>
            <w:vAlign w:val="center"/>
          </w:tcPr>
          <w:p w:rsidR="00821DCF" w:rsidRPr="005405F6" w:rsidRDefault="00821DCF" w:rsidP="006359AA">
            <w:pPr>
              <w:tabs>
                <w:tab w:val="center" w:pos="4153"/>
                <w:tab w:val="right" w:pos="8306"/>
              </w:tabs>
              <w:snapToGrid w:val="0"/>
              <w:spacing w:line="0" w:lineRule="atLeast"/>
              <w:ind w:left="42" w:right="42"/>
              <w:jc w:val="center"/>
              <w:rPr>
                <w:rFonts w:eastAsia="仿宋_GB2312"/>
                <w:sz w:val="18"/>
                <w:szCs w:val="18"/>
              </w:rPr>
            </w:pPr>
            <w:r w:rsidRPr="005405F6">
              <w:rPr>
                <w:rFonts w:eastAsia="仿宋_GB2312" w:hint="eastAsia"/>
                <w:sz w:val="18"/>
                <w:szCs w:val="18"/>
              </w:rPr>
              <w:t>64699.47</w:t>
            </w:r>
          </w:p>
        </w:tc>
        <w:tc>
          <w:tcPr>
            <w:tcW w:w="708" w:type="dxa"/>
            <w:tcBorders>
              <w:top w:val="single" w:sz="6" w:space="0" w:color="auto"/>
              <w:left w:val="single" w:sz="6" w:space="0" w:color="auto"/>
              <w:bottom w:val="single" w:sz="6" w:space="0" w:color="auto"/>
              <w:right w:val="single" w:sz="6" w:space="0" w:color="auto"/>
            </w:tcBorders>
            <w:vAlign w:val="center"/>
          </w:tcPr>
          <w:p w:rsidR="00821DCF" w:rsidRPr="005405F6" w:rsidRDefault="00821DCF" w:rsidP="006359AA">
            <w:pPr>
              <w:tabs>
                <w:tab w:val="center" w:pos="4153"/>
                <w:tab w:val="right" w:pos="8306"/>
              </w:tabs>
              <w:snapToGrid w:val="0"/>
              <w:spacing w:line="0" w:lineRule="atLeast"/>
              <w:ind w:left="42" w:right="42"/>
              <w:jc w:val="center"/>
              <w:rPr>
                <w:rFonts w:eastAsia="仿宋_GB2312"/>
                <w:sz w:val="18"/>
                <w:szCs w:val="18"/>
              </w:rPr>
            </w:pPr>
            <w:r w:rsidRPr="005405F6">
              <w:rPr>
                <w:rFonts w:eastAsia="仿宋_GB2312" w:hint="eastAsia"/>
                <w:sz w:val="18"/>
                <w:szCs w:val="18"/>
              </w:rPr>
              <w:t>64200.51</w:t>
            </w:r>
          </w:p>
        </w:tc>
        <w:tc>
          <w:tcPr>
            <w:tcW w:w="709" w:type="dxa"/>
            <w:tcBorders>
              <w:top w:val="single" w:sz="6" w:space="0" w:color="auto"/>
              <w:left w:val="single" w:sz="6" w:space="0" w:color="auto"/>
              <w:bottom w:val="single" w:sz="6" w:space="0" w:color="auto"/>
              <w:right w:val="single" w:sz="6" w:space="0" w:color="auto"/>
            </w:tcBorders>
            <w:vAlign w:val="center"/>
          </w:tcPr>
          <w:p w:rsidR="00821DCF" w:rsidRPr="005405F6" w:rsidRDefault="00821DCF" w:rsidP="006359AA">
            <w:pPr>
              <w:adjustRightInd w:val="0"/>
              <w:spacing w:line="240" w:lineRule="exact"/>
              <w:ind w:left="42" w:right="40"/>
              <w:jc w:val="center"/>
              <w:rPr>
                <w:rFonts w:eastAsia="仿宋_GB2312"/>
                <w:kern w:val="0"/>
                <w:sz w:val="18"/>
                <w:szCs w:val="18"/>
              </w:rPr>
            </w:pPr>
          </w:p>
        </w:tc>
        <w:tc>
          <w:tcPr>
            <w:tcW w:w="630" w:type="dxa"/>
            <w:tcBorders>
              <w:top w:val="single" w:sz="6" w:space="0" w:color="auto"/>
              <w:left w:val="single" w:sz="6" w:space="0" w:color="auto"/>
              <w:bottom w:val="single" w:sz="6" w:space="0" w:color="auto"/>
              <w:right w:val="single" w:sz="6" w:space="0" w:color="auto"/>
            </w:tcBorders>
            <w:vAlign w:val="center"/>
          </w:tcPr>
          <w:p w:rsidR="00821DCF" w:rsidRPr="005405F6" w:rsidRDefault="00821DCF" w:rsidP="006359AA">
            <w:pPr>
              <w:adjustRightInd w:val="0"/>
              <w:spacing w:line="240" w:lineRule="exact"/>
              <w:ind w:right="40"/>
              <w:jc w:val="center"/>
              <w:rPr>
                <w:rFonts w:eastAsia="仿宋_GB2312"/>
                <w:kern w:val="0"/>
                <w:sz w:val="18"/>
                <w:szCs w:val="18"/>
              </w:rPr>
            </w:pPr>
            <w:r w:rsidRPr="005405F6">
              <w:rPr>
                <w:rFonts w:eastAsia="仿宋_GB2312" w:hint="eastAsia"/>
                <w:kern w:val="0"/>
                <w:sz w:val="18"/>
                <w:szCs w:val="18"/>
              </w:rPr>
              <w:t>8706</w:t>
            </w:r>
          </w:p>
        </w:tc>
        <w:tc>
          <w:tcPr>
            <w:tcW w:w="357" w:type="dxa"/>
            <w:tcBorders>
              <w:top w:val="single" w:sz="6" w:space="0" w:color="auto"/>
              <w:left w:val="single" w:sz="6" w:space="0" w:color="auto"/>
              <w:bottom w:val="single" w:sz="6" w:space="0" w:color="auto"/>
              <w:right w:val="single" w:sz="6" w:space="0" w:color="auto"/>
            </w:tcBorders>
            <w:vAlign w:val="center"/>
          </w:tcPr>
          <w:p w:rsidR="00821DCF" w:rsidRPr="005405F6" w:rsidRDefault="00821DCF" w:rsidP="006359AA">
            <w:pPr>
              <w:tabs>
                <w:tab w:val="center" w:pos="4153"/>
                <w:tab w:val="right" w:pos="8306"/>
              </w:tabs>
              <w:snapToGrid w:val="0"/>
              <w:spacing w:line="0" w:lineRule="atLeast"/>
              <w:ind w:left="42" w:right="42"/>
              <w:jc w:val="center"/>
              <w:rPr>
                <w:rFonts w:eastAsia="仿宋_GB2312"/>
                <w:sz w:val="18"/>
                <w:szCs w:val="18"/>
              </w:rPr>
            </w:pPr>
          </w:p>
        </w:tc>
      </w:tr>
    </w:tbl>
    <w:p w:rsidR="006359AA" w:rsidRPr="005405F6" w:rsidRDefault="006359AA" w:rsidP="00821DCF">
      <w:pPr>
        <w:widowControl/>
        <w:autoSpaceDE w:val="0"/>
        <w:autoSpaceDN w:val="0"/>
        <w:spacing w:line="240" w:lineRule="exact"/>
        <w:textAlignment w:val="bottom"/>
        <w:rPr>
          <w:rFonts w:eastAsia="仿宋_GB2312"/>
          <w:sz w:val="18"/>
        </w:rPr>
      </w:pPr>
      <w:r w:rsidRPr="005405F6">
        <w:rPr>
          <w:rFonts w:eastAsia="仿宋_GB2312"/>
          <w:sz w:val="18"/>
        </w:rPr>
        <w:t>一、上述土地估价结果的限定条件：</w:t>
      </w:r>
    </w:p>
    <w:p w:rsidR="006359AA" w:rsidRPr="005405F6" w:rsidRDefault="006359AA" w:rsidP="00821DCF">
      <w:pPr>
        <w:widowControl/>
        <w:autoSpaceDE w:val="0"/>
        <w:autoSpaceDN w:val="0"/>
        <w:spacing w:before="50" w:line="240" w:lineRule="exact"/>
        <w:textAlignment w:val="bottom"/>
        <w:rPr>
          <w:rFonts w:eastAsia="仿宋_GB2312"/>
          <w:b/>
          <w:sz w:val="18"/>
        </w:rPr>
      </w:pPr>
      <w:r w:rsidRPr="005405F6">
        <w:rPr>
          <w:rFonts w:eastAsia="仿宋_GB2312"/>
          <w:sz w:val="18"/>
        </w:rPr>
        <w:t>1</w:t>
      </w:r>
      <w:r w:rsidRPr="005405F6">
        <w:rPr>
          <w:rFonts w:eastAsia="仿宋_GB2312"/>
          <w:sz w:val="18"/>
        </w:rPr>
        <w:t>、土地权利限制：至估价期日，估价对象已</w:t>
      </w:r>
      <w:r w:rsidR="007F1F15" w:rsidRPr="005405F6">
        <w:rPr>
          <w:rFonts w:eastAsia="仿宋_GB2312" w:hint="eastAsia"/>
          <w:sz w:val="18"/>
        </w:rPr>
        <w:t>抵押给蚌埠农村商业银行股份有限公司</w:t>
      </w:r>
      <w:r w:rsidR="00DE5E20" w:rsidRPr="005405F6">
        <w:rPr>
          <w:rFonts w:eastAsia="仿宋_GB2312" w:hint="eastAsia"/>
          <w:sz w:val="18"/>
        </w:rPr>
        <w:t>，本次</w:t>
      </w:r>
      <w:r w:rsidR="008D672B" w:rsidRPr="005405F6">
        <w:rPr>
          <w:rFonts w:eastAsia="仿宋_GB2312" w:hint="eastAsia"/>
          <w:sz w:val="18"/>
        </w:rPr>
        <w:t>评估</w:t>
      </w:r>
      <w:r w:rsidR="00DE5E20" w:rsidRPr="005405F6">
        <w:rPr>
          <w:rFonts w:eastAsia="仿宋_GB2312" w:hint="eastAsia"/>
          <w:sz w:val="18"/>
        </w:rPr>
        <w:t>未考虑抵押等他项权利对评估价值的影响，提请报告使用人注意</w:t>
      </w:r>
      <w:r w:rsidRPr="005405F6">
        <w:rPr>
          <w:rFonts w:eastAsia="仿宋_GB2312"/>
          <w:sz w:val="18"/>
        </w:rPr>
        <w:t>。</w:t>
      </w:r>
    </w:p>
    <w:p w:rsidR="006359AA" w:rsidRPr="005405F6" w:rsidRDefault="006359AA" w:rsidP="00821DCF">
      <w:pPr>
        <w:widowControl/>
        <w:autoSpaceDE w:val="0"/>
        <w:autoSpaceDN w:val="0"/>
        <w:spacing w:before="50" w:line="240" w:lineRule="exact"/>
        <w:textAlignment w:val="bottom"/>
        <w:rPr>
          <w:rFonts w:eastAsia="仿宋_GB2312"/>
          <w:sz w:val="18"/>
        </w:rPr>
      </w:pPr>
      <w:r w:rsidRPr="005405F6">
        <w:rPr>
          <w:rFonts w:eastAsia="仿宋_GB2312"/>
          <w:sz w:val="18"/>
        </w:rPr>
        <w:t>2</w:t>
      </w:r>
      <w:r w:rsidRPr="005405F6">
        <w:rPr>
          <w:rFonts w:eastAsia="仿宋_GB2312"/>
          <w:sz w:val="18"/>
        </w:rPr>
        <w:t>、基础设施条件：</w:t>
      </w:r>
    </w:p>
    <w:p w:rsidR="00821DCF" w:rsidRPr="005405F6" w:rsidRDefault="006359AA" w:rsidP="00821DCF">
      <w:pPr>
        <w:widowControl/>
        <w:autoSpaceDE w:val="0"/>
        <w:autoSpaceDN w:val="0"/>
        <w:spacing w:before="50" w:line="240" w:lineRule="exact"/>
        <w:textAlignment w:val="bottom"/>
        <w:rPr>
          <w:rFonts w:eastAsia="仿宋_GB2312"/>
          <w:sz w:val="18"/>
        </w:rPr>
      </w:pPr>
      <w:r w:rsidRPr="005405F6">
        <w:rPr>
          <w:rFonts w:eastAsia="仿宋_GB2312"/>
          <w:sz w:val="18"/>
        </w:rPr>
        <w:t xml:space="preserve"> </w:t>
      </w:r>
      <w:r w:rsidRPr="005405F6">
        <w:rPr>
          <w:rFonts w:eastAsia="仿宋_GB2312"/>
          <w:sz w:val="18"/>
        </w:rPr>
        <w:t>周围道路状况：</w:t>
      </w:r>
      <w:r w:rsidR="00DE5E20" w:rsidRPr="005405F6">
        <w:rPr>
          <w:rFonts w:eastAsia="仿宋_GB2312" w:hint="eastAsia"/>
          <w:sz w:val="18"/>
        </w:rPr>
        <w:t>较</w:t>
      </w:r>
      <w:r w:rsidR="00027F40" w:rsidRPr="005405F6">
        <w:rPr>
          <w:rFonts w:eastAsia="仿宋_GB2312" w:hint="eastAsia"/>
          <w:sz w:val="18"/>
        </w:rPr>
        <w:t>优</w:t>
      </w:r>
      <w:r w:rsidRPr="005405F6">
        <w:rPr>
          <w:rFonts w:eastAsia="仿宋_GB2312"/>
          <w:sz w:val="18"/>
        </w:rPr>
        <w:t>；</w:t>
      </w:r>
      <w:r w:rsidR="00821DCF" w:rsidRPr="005405F6">
        <w:rPr>
          <w:rFonts w:eastAsia="仿宋_GB2312"/>
          <w:sz w:val="18"/>
        </w:rPr>
        <w:t xml:space="preserve">        </w:t>
      </w:r>
      <w:r w:rsidR="00821DCF" w:rsidRPr="005405F6">
        <w:rPr>
          <w:rFonts w:eastAsia="仿宋_GB2312" w:hint="eastAsia"/>
          <w:sz w:val="18"/>
        </w:rPr>
        <w:t xml:space="preserve">     </w:t>
      </w:r>
      <w:r w:rsidRPr="005405F6">
        <w:rPr>
          <w:rFonts w:eastAsia="仿宋_GB2312"/>
          <w:sz w:val="18"/>
        </w:rPr>
        <w:t xml:space="preserve"> </w:t>
      </w:r>
      <w:r w:rsidRPr="005405F6">
        <w:rPr>
          <w:rFonts w:eastAsia="仿宋_GB2312"/>
          <w:sz w:val="18"/>
        </w:rPr>
        <w:t>排水状况：优；</w:t>
      </w:r>
      <w:r w:rsidR="00821DCF" w:rsidRPr="005405F6">
        <w:rPr>
          <w:rFonts w:eastAsia="仿宋_GB2312" w:hint="eastAsia"/>
          <w:sz w:val="18"/>
        </w:rPr>
        <w:t xml:space="preserve">            </w:t>
      </w:r>
      <w:r w:rsidRPr="005405F6">
        <w:rPr>
          <w:rFonts w:eastAsia="仿宋_GB2312"/>
          <w:sz w:val="18"/>
        </w:rPr>
        <w:t>供水状况：优；</w:t>
      </w:r>
      <w:r w:rsidRPr="005405F6">
        <w:rPr>
          <w:rFonts w:eastAsia="仿宋_GB2312"/>
          <w:sz w:val="18"/>
        </w:rPr>
        <w:t xml:space="preserve">       </w:t>
      </w:r>
      <w:r w:rsidR="007631FD" w:rsidRPr="005405F6">
        <w:rPr>
          <w:rFonts w:eastAsia="仿宋_GB2312"/>
          <w:sz w:val="18"/>
        </w:rPr>
        <w:t xml:space="preserve">                </w:t>
      </w:r>
      <w:r w:rsidRPr="005405F6">
        <w:rPr>
          <w:rFonts w:eastAsia="仿宋_GB2312"/>
          <w:sz w:val="18"/>
        </w:rPr>
        <w:t>电讯条件：优；</w:t>
      </w:r>
    </w:p>
    <w:p w:rsidR="006359AA" w:rsidRPr="005405F6" w:rsidRDefault="006359AA" w:rsidP="00821DCF">
      <w:pPr>
        <w:widowControl/>
        <w:autoSpaceDE w:val="0"/>
        <w:autoSpaceDN w:val="0"/>
        <w:spacing w:before="50" w:line="240" w:lineRule="exact"/>
        <w:textAlignment w:val="bottom"/>
        <w:rPr>
          <w:rFonts w:eastAsia="仿宋_GB2312"/>
          <w:sz w:val="18"/>
        </w:rPr>
      </w:pPr>
      <w:r w:rsidRPr="005405F6">
        <w:rPr>
          <w:rFonts w:eastAsia="仿宋_GB2312"/>
          <w:sz w:val="18"/>
        </w:rPr>
        <w:t xml:space="preserve"> </w:t>
      </w:r>
      <w:r w:rsidRPr="005405F6">
        <w:rPr>
          <w:rFonts w:eastAsia="仿宋_GB2312"/>
          <w:sz w:val="18"/>
        </w:rPr>
        <w:t>供暖状况：无；</w:t>
      </w:r>
      <w:r w:rsidRPr="005405F6">
        <w:rPr>
          <w:rFonts w:eastAsia="仿宋_GB2312"/>
          <w:sz w:val="18"/>
        </w:rPr>
        <w:t xml:space="preserve">       </w:t>
      </w:r>
      <w:r w:rsidR="00821DCF" w:rsidRPr="005405F6">
        <w:rPr>
          <w:rFonts w:eastAsia="仿宋_GB2312"/>
          <w:sz w:val="18"/>
        </w:rPr>
        <w:t xml:space="preserve">        </w:t>
      </w:r>
      <w:r w:rsidR="008D672B" w:rsidRPr="005405F6">
        <w:rPr>
          <w:rFonts w:eastAsia="仿宋_GB2312" w:hint="eastAsia"/>
          <w:sz w:val="18"/>
        </w:rPr>
        <w:t xml:space="preserve">  </w:t>
      </w:r>
      <w:r w:rsidR="00821DCF" w:rsidRPr="005405F6">
        <w:rPr>
          <w:rFonts w:eastAsia="仿宋_GB2312"/>
          <w:sz w:val="18"/>
        </w:rPr>
        <w:t xml:space="preserve">  </w:t>
      </w:r>
      <w:r w:rsidR="00821DCF" w:rsidRPr="005405F6">
        <w:rPr>
          <w:rFonts w:eastAsia="仿宋_GB2312" w:hint="eastAsia"/>
          <w:sz w:val="18"/>
        </w:rPr>
        <w:t xml:space="preserve"> </w:t>
      </w:r>
      <w:r w:rsidRPr="005405F6">
        <w:rPr>
          <w:rFonts w:eastAsia="仿宋_GB2312"/>
          <w:sz w:val="18"/>
        </w:rPr>
        <w:t>供气状况：</w:t>
      </w:r>
      <w:r w:rsidR="00027F40" w:rsidRPr="005405F6">
        <w:rPr>
          <w:rFonts w:eastAsia="仿宋_GB2312" w:hint="eastAsia"/>
          <w:sz w:val="18"/>
        </w:rPr>
        <w:t>优</w:t>
      </w:r>
      <w:r w:rsidRPr="005405F6">
        <w:rPr>
          <w:rFonts w:eastAsia="仿宋_GB2312"/>
          <w:sz w:val="18"/>
        </w:rPr>
        <w:t>；</w:t>
      </w:r>
      <w:r w:rsidR="00821DCF" w:rsidRPr="005405F6">
        <w:rPr>
          <w:rFonts w:eastAsia="仿宋_GB2312" w:hint="eastAsia"/>
          <w:sz w:val="18"/>
        </w:rPr>
        <w:t xml:space="preserve">            </w:t>
      </w:r>
      <w:r w:rsidRPr="005405F6">
        <w:rPr>
          <w:rFonts w:eastAsia="仿宋_GB2312"/>
          <w:sz w:val="18"/>
        </w:rPr>
        <w:t xml:space="preserve"> </w:t>
      </w:r>
      <w:r w:rsidRPr="005405F6">
        <w:rPr>
          <w:rFonts w:eastAsia="仿宋_GB2312"/>
          <w:sz w:val="18"/>
        </w:rPr>
        <w:t>供电状况：优；</w:t>
      </w:r>
      <w:r w:rsidRPr="005405F6">
        <w:rPr>
          <w:rFonts w:eastAsia="仿宋_GB2312"/>
          <w:sz w:val="18"/>
        </w:rPr>
        <w:t xml:space="preserve">       </w:t>
      </w:r>
      <w:r w:rsidR="007631FD" w:rsidRPr="005405F6">
        <w:rPr>
          <w:rFonts w:eastAsia="仿宋_GB2312"/>
          <w:sz w:val="18"/>
        </w:rPr>
        <w:t xml:space="preserve">               </w:t>
      </w:r>
      <w:r w:rsidRPr="005405F6">
        <w:rPr>
          <w:rFonts w:eastAsia="仿宋_GB2312"/>
          <w:sz w:val="18"/>
        </w:rPr>
        <w:t>地面平整状况：平整。</w:t>
      </w:r>
      <w:r w:rsidRPr="005405F6">
        <w:rPr>
          <w:rFonts w:eastAsia="仿宋_GB2312"/>
          <w:sz w:val="18"/>
        </w:rPr>
        <w:t xml:space="preserve">                          </w:t>
      </w:r>
    </w:p>
    <w:p w:rsidR="006359AA" w:rsidRPr="005405F6" w:rsidRDefault="006359AA" w:rsidP="00821DCF">
      <w:pPr>
        <w:widowControl/>
        <w:autoSpaceDE w:val="0"/>
        <w:autoSpaceDN w:val="0"/>
        <w:spacing w:before="50" w:line="240" w:lineRule="exact"/>
        <w:textAlignment w:val="bottom"/>
        <w:rPr>
          <w:rFonts w:eastAsia="仿宋_GB2312"/>
          <w:sz w:val="18"/>
        </w:rPr>
      </w:pPr>
      <w:r w:rsidRPr="005405F6">
        <w:rPr>
          <w:rFonts w:eastAsia="仿宋_GB2312"/>
          <w:sz w:val="18"/>
        </w:rPr>
        <w:t>3</w:t>
      </w:r>
      <w:r w:rsidRPr="005405F6">
        <w:rPr>
          <w:rFonts w:eastAsia="仿宋_GB2312"/>
          <w:sz w:val="18"/>
        </w:rPr>
        <w:t>、</w:t>
      </w:r>
      <w:r w:rsidR="002867E4" w:rsidRPr="005405F6">
        <w:rPr>
          <w:rFonts w:eastAsia="仿宋_GB2312"/>
          <w:sz w:val="18"/>
        </w:rPr>
        <w:t>规划限制条件：根据估价对象《国有建设用地土地使用权出让合同》和《国有土地使用权证》，估价对象规划用途为商业、住宅用地。根据《总平面规划图》，估价对象规划用途为商业、住宅用地，</w:t>
      </w:r>
      <w:r w:rsidR="002867E4" w:rsidRPr="005405F6">
        <w:rPr>
          <w:rFonts w:eastAsia="仿宋_GB2312" w:hint="eastAsia"/>
          <w:sz w:val="18"/>
        </w:rPr>
        <w:t>设定</w:t>
      </w:r>
      <w:r w:rsidR="002867E4" w:rsidRPr="005405F6">
        <w:rPr>
          <w:rFonts w:eastAsia="仿宋_GB2312"/>
          <w:sz w:val="18"/>
        </w:rPr>
        <w:t>容积率为</w:t>
      </w:r>
      <w:r w:rsidR="002867E4" w:rsidRPr="005405F6">
        <w:rPr>
          <w:rFonts w:eastAsia="仿宋_GB2312"/>
          <w:sz w:val="18"/>
        </w:rPr>
        <w:t>0.87</w:t>
      </w:r>
      <w:r w:rsidR="002867E4" w:rsidRPr="005405F6">
        <w:rPr>
          <w:rFonts w:eastAsia="仿宋_GB2312"/>
          <w:sz w:val="18"/>
        </w:rPr>
        <w:t>，绿地率</w:t>
      </w:r>
      <w:r w:rsidR="002867E4" w:rsidRPr="005405F6">
        <w:rPr>
          <w:rFonts w:eastAsia="仿宋_GB2312"/>
          <w:sz w:val="18"/>
        </w:rPr>
        <w:t>35.7%</w:t>
      </w:r>
      <w:r w:rsidR="00A92E52" w:rsidRPr="005405F6">
        <w:rPr>
          <w:rFonts w:eastAsia="仿宋_GB2312"/>
          <w:sz w:val="18"/>
        </w:rPr>
        <w:t>。</w:t>
      </w:r>
      <w:r w:rsidRPr="005405F6">
        <w:rPr>
          <w:rFonts w:eastAsia="仿宋_GB2312"/>
          <w:sz w:val="18"/>
        </w:rPr>
        <w:t xml:space="preserve"> </w:t>
      </w:r>
    </w:p>
    <w:p w:rsidR="006359AA" w:rsidRPr="005405F6" w:rsidRDefault="006359AA" w:rsidP="00821DCF">
      <w:pPr>
        <w:widowControl/>
        <w:autoSpaceDE w:val="0"/>
        <w:autoSpaceDN w:val="0"/>
        <w:spacing w:before="50" w:line="240" w:lineRule="exact"/>
        <w:textAlignment w:val="bottom"/>
        <w:rPr>
          <w:rFonts w:eastAsia="仿宋_GB2312"/>
          <w:sz w:val="18"/>
        </w:rPr>
      </w:pPr>
      <w:r w:rsidRPr="005405F6">
        <w:rPr>
          <w:rFonts w:eastAsia="仿宋_GB2312"/>
          <w:sz w:val="18"/>
        </w:rPr>
        <w:t>4</w:t>
      </w:r>
      <w:r w:rsidRPr="005405F6">
        <w:rPr>
          <w:rFonts w:eastAsia="仿宋_GB2312"/>
          <w:sz w:val="18"/>
        </w:rPr>
        <w:t>、影响土地价格的其他限定条件：无。</w:t>
      </w:r>
    </w:p>
    <w:p w:rsidR="006359AA" w:rsidRPr="005405F6" w:rsidRDefault="006359AA" w:rsidP="00821DCF">
      <w:pPr>
        <w:widowControl/>
        <w:autoSpaceDE w:val="0"/>
        <w:autoSpaceDN w:val="0"/>
        <w:spacing w:before="50" w:line="240" w:lineRule="exact"/>
        <w:textAlignment w:val="bottom"/>
        <w:rPr>
          <w:rFonts w:eastAsia="仿宋_GB2312"/>
          <w:sz w:val="18"/>
        </w:rPr>
      </w:pPr>
      <w:r w:rsidRPr="005405F6">
        <w:rPr>
          <w:rFonts w:eastAsia="仿宋_GB2312"/>
          <w:sz w:val="18"/>
        </w:rPr>
        <w:t>二、其他需要说明的事项：</w:t>
      </w:r>
    </w:p>
    <w:p w:rsidR="006359AA" w:rsidRPr="005405F6" w:rsidRDefault="006359AA" w:rsidP="00821DCF">
      <w:pPr>
        <w:widowControl/>
        <w:autoSpaceDE w:val="0"/>
        <w:autoSpaceDN w:val="0"/>
        <w:spacing w:before="50" w:line="240" w:lineRule="exact"/>
        <w:textAlignment w:val="bottom"/>
        <w:rPr>
          <w:rFonts w:eastAsia="仿宋_GB2312"/>
          <w:sz w:val="18"/>
        </w:rPr>
      </w:pPr>
      <w:r w:rsidRPr="005405F6">
        <w:rPr>
          <w:rFonts w:eastAsia="仿宋_GB2312"/>
          <w:sz w:val="18"/>
        </w:rPr>
        <w:t xml:space="preserve">1. </w:t>
      </w:r>
      <w:r w:rsidRPr="005405F6">
        <w:rPr>
          <w:rFonts w:eastAsia="仿宋_GB2312"/>
          <w:sz w:val="18"/>
        </w:rPr>
        <w:t>土地估价结果自报告出具日起一年内有效，评估价值仅为</w:t>
      </w:r>
      <w:r w:rsidR="00997065" w:rsidRPr="005405F6">
        <w:rPr>
          <w:rFonts w:eastAsia="仿宋_GB2312" w:hint="eastAsia"/>
          <w:sz w:val="18"/>
        </w:rPr>
        <w:t>安徽省蚌埠市中级人民法院</w:t>
      </w:r>
      <w:r w:rsidR="00CB62FC" w:rsidRPr="005405F6">
        <w:rPr>
          <w:rFonts w:eastAsia="仿宋_GB2312" w:hint="eastAsia"/>
          <w:sz w:val="18"/>
        </w:rPr>
        <w:t>了解估价对象</w:t>
      </w:r>
      <w:r w:rsidRPr="005405F6">
        <w:rPr>
          <w:rFonts w:eastAsia="仿宋_GB2312"/>
          <w:sz w:val="18"/>
        </w:rPr>
        <w:t>土地价值</w:t>
      </w:r>
      <w:r w:rsidR="00CB62FC" w:rsidRPr="005405F6">
        <w:rPr>
          <w:rFonts w:eastAsia="仿宋_GB2312" w:hint="eastAsia"/>
          <w:sz w:val="18"/>
        </w:rPr>
        <w:t>提供咨询</w:t>
      </w:r>
      <w:r w:rsidRPr="005405F6">
        <w:rPr>
          <w:rFonts w:eastAsia="仿宋_GB2312"/>
          <w:sz w:val="18"/>
        </w:rPr>
        <w:t>。委托估价方超出本报告限定的使用条件使用本报告，受托估价方不承担任何法律或经济责任。</w:t>
      </w:r>
    </w:p>
    <w:p w:rsidR="00A1176E" w:rsidRPr="005405F6" w:rsidRDefault="00A1176E" w:rsidP="00821DCF">
      <w:pPr>
        <w:widowControl/>
        <w:autoSpaceDE w:val="0"/>
        <w:autoSpaceDN w:val="0"/>
        <w:spacing w:line="240" w:lineRule="exact"/>
        <w:ind w:firstLine="601"/>
        <w:jc w:val="right"/>
        <w:textAlignment w:val="bottom"/>
        <w:rPr>
          <w:rFonts w:eastAsia="仿宋_GB2312"/>
          <w:sz w:val="18"/>
        </w:rPr>
      </w:pPr>
      <w:r w:rsidRPr="005405F6">
        <w:rPr>
          <w:rFonts w:eastAsia="仿宋_GB2312"/>
          <w:sz w:val="18"/>
        </w:rPr>
        <w:t>估价机构：江苏国衡土地房地产资产评估咨询有限公司</w:t>
      </w:r>
    </w:p>
    <w:p w:rsidR="00456407" w:rsidRPr="005405F6" w:rsidRDefault="0036522A" w:rsidP="00821DCF">
      <w:pPr>
        <w:widowControl/>
        <w:autoSpaceDE w:val="0"/>
        <w:autoSpaceDN w:val="0"/>
        <w:spacing w:line="240" w:lineRule="exact"/>
        <w:ind w:firstLine="601"/>
        <w:jc w:val="right"/>
        <w:textAlignment w:val="bottom"/>
        <w:rPr>
          <w:rFonts w:eastAsia="仿宋_GB2312"/>
          <w:sz w:val="18"/>
        </w:rPr>
      </w:pPr>
      <w:r w:rsidRPr="005405F6">
        <w:rPr>
          <w:rFonts w:eastAsia="仿宋_GB2312"/>
          <w:sz w:val="18"/>
        </w:rPr>
        <w:fldChar w:fldCharType="begin"/>
      </w:r>
      <w:r w:rsidR="00A1176E" w:rsidRPr="005405F6">
        <w:rPr>
          <w:rFonts w:eastAsia="仿宋_GB2312"/>
          <w:sz w:val="18"/>
        </w:rPr>
        <w:instrText xml:space="preserve"> MERGEFIELD </w:instrText>
      </w:r>
      <w:r w:rsidR="00A1176E" w:rsidRPr="005405F6">
        <w:rPr>
          <w:rFonts w:eastAsia="仿宋_GB2312"/>
          <w:sz w:val="18"/>
        </w:rPr>
        <w:instrText>提交报告日期</w:instrText>
      </w:r>
      <w:r w:rsidR="00A1176E" w:rsidRPr="005405F6">
        <w:rPr>
          <w:rFonts w:eastAsia="仿宋_GB2312"/>
          <w:sz w:val="18"/>
        </w:rPr>
        <w:instrText xml:space="preserve"> </w:instrText>
      </w:r>
      <w:r w:rsidRPr="005405F6">
        <w:rPr>
          <w:rFonts w:eastAsia="仿宋_GB2312"/>
          <w:sz w:val="18"/>
        </w:rPr>
        <w:fldChar w:fldCharType="separate"/>
      </w:r>
      <w:r w:rsidR="007631FD" w:rsidRPr="005405F6">
        <w:rPr>
          <w:rFonts w:eastAsia="仿宋_GB2312"/>
          <w:noProof/>
          <w:sz w:val="18"/>
        </w:rPr>
        <w:t>二</w:t>
      </w:r>
      <w:r w:rsidR="007631FD" w:rsidRPr="005405F6">
        <w:rPr>
          <w:rFonts w:eastAsia="仿宋_GB2312"/>
          <w:noProof/>
          <w:sz w:val="18"/>
        </w:rPr>
        <w:t>○</w:t>
      </w:r>
      <w:r w:rsidR="007631FD" w:rsidRPr="005405F6">
        <w:rPr>
          <w:rFonts w:eastAsia="仿宋_GB2312"/>
          <w:noProof/>
          <w:sz w:val="18"/>
        </w:rPr>
        <w:t>一八年十一月二十四日</w:t>
      </w:r>
      <w:r w:rsidRPr="005405F6">
        <w:rPr>
          <w:rFonts w:eastAsia="仿宋_GB2312"/>
          <w:sz w:val="18"/>
        </w:rPr>
        <w:fldChar w:fldCharType="end"/>
      </w:r>
      <w:r w:rsidR="00456407" w:rsidRPr="005405F6">
        <w:rPr>
          <w:rFonts w:eastAsia="仿宋_GB2312"/>
          <w:sz w:val="18"/>
        </w:rPr>
        <w:t xml:space="preserve">  </w:t>
      </w:r>
    </w:p>
    <w:p w:rsidR="00456407" w:rsidRPr="005405F6" w:rsidRDefault="00456407" w:rsidP="00821DCF">
      <w:pPr>
        <w:widowControl/>
        <w:autoSpaceDE w:val="0"/>
        <w:autoSpaceDN w:val="0"/>
        <w:spacing w:line="240" w:lineRule="exact"/>
        <w:ind w:firstLine="601"/>
        <w:jc w:val="right"/>
        <w:textAlignment w:val="bottom"/>
        <w:rPr>
          <w:rFonts w:eastAsia="仿宋_GB2312"/>
          <w:sz w:val="18"/>
        </w:rPr>
        <w:sectPr w:rsidR="00456407" w:rsidRPr="005405F6" w:rsidSect="00B86DD1">
          <w:headerReference w:type="first" r:id="rId15"/>
          <w:pgSz w:w="16838" w:h="11906" w:orient="landscape" w:code="9"/>
          <w:pgMar w:top="1418" w:right="1418" w:bottom="1418" w:left="1701" w:header="567" w:footer="1559" w:gutter="0"/>
          <w:cols w:space="720"/>
          <w:titlePg/>
          <w:docGrid w:type="lines" w:linePitch="312"/>
        </w:sectPr>
      </w:pPr>
    </w:p>
    <w:p w:rsidR="00456407" w:rsidRPr="005405F6" w:rsidRDefault="00456407" w:rsidP="005405F6">
      <w:pPr>
        <w:spacing w:beforeLines="50" w:line="560" w:lineRule="exact"/>
        <w:rPr>
          <w:rFonts w:eastAsia="仿宋_GB2312"/>
          <w:b/>
          <w:sz w:val="28"/>
        </w:rPr>
      </w:pPr>
      <w:r w:rsidRPr="005405F6">
        <w:rPr>
          <w:rFonts w:eastAsia="仿宋_GB2312"/>
          <w:b/>
          <w:sz w:val="28"/>
        </w:rPr>
        <w:lastRenderedPageBreak/>
        <w:t>九、土地估价师签字</w:t>
      </w:r>
    </w:p>
    <w:p w:rsidR="006359AA" w:rsidRPr="005405F6" w:rsidRDefault="006359AA" w:rsidP="006359AA">
      <w:pPr>
        <w:ind w:firstLineChars="200" w:firstLine="560"/>
        <w:rPr>
          <w:kern w:val="0"/>
          <w:sz w:val="24"/>
          <w:szCs w:val="24"/>
        </w:rPr>
      </w:pPr>
      <w:r w:rsidRPr="005405F6">
        <w:rPr>
          <w:rFonts w:eastAsia="仿宋_GB2312"/>
          <w:sz w:val="28"/>
        </w:rPr>
        <w:t>土地估价师</w:t>
      </w:r>
      <w:r w:rsidRPr="005405F6">
        <w:rPr>
          <w:rFonts w:eastAsia="仿宋_GB2312"/>
          <w:sz w:val="28"/>
        </w:rPr>
        <w:t xml:space="preserve">  </w:t>
      </w:r>
      <w:r w:rsidR="00821DCF" w:rsidRPr="005405F6">
        <w:rPr>
          <w:rFonts w:eastAsia="仿宋_GB2312" w:hint="eastAsia"/>
          <w:sz w:val="28"/>
        </w:rPr>
        <w:t>苏文娟</w:t>
      </w:r>
      <w:r w:rsidRPr="005405F6">
        <w:rPr>
          <w:rFonts w:eastAsia="仿宋_GB2312"/>
          <w:sz w:val="28"/>
        </w:rPr>
        <w:t xml:space="preserve">  </w:t>
      </w:r>
      <w:r w:rsidRPr="005405F6">
        <w:rPr>
          <w:rFonts w:eastAsia="仿宋_GB2312"/>
          <w:sz w:val="28"/>
        </w:rPr>
        <w:t>证书号：</w:t>
      </w:r>
      <w:r w:rsidR="00393B3A" w:rsidRPr="005405F6">
        <w:rPr>
          <w:rFonts w:eastAsia="仿宋_GB2312" w:hint="eastAsia"/>
          <w:sz w:val="28"/>
        </w:rPr>
        <w:t>2013320099</w:t>
      </w:r>
      <w:r w:rsidRPr="005405F6">
        <w:rPr>
          <w:rFonts w:eastAsia="仿宋_GB2312"/>
          <w:sz w:val="28"/>
        </w:rPr>
        <w:t xml:space="preserve">  </w:t>
      </w:r>
      <w:r w:rsidRPr="005405F6">
        <w:rPr>
          <w:rFonts w:eastAsia="仿宋_GB2312"/>
          <w:sz w:val="28"/>
        </w:rPr>
        <w:t>签字</w:t>
      </w:r>
      <w:r w:rsidR="00393B3A" w:rsidRPr="005405F6">
        <w:rPr>
          <w:rFonts w:eastAsia="仿宋_GB2312"/>
          <w:noProof/>
        </w:rPr>
        <w:drawing>
          <wp:inline distT="0" distB="0" distL="0" distR="0">
            <wp:extent cx="733171" cy="393404"/>
            <wp:effectExtent l="19050" t="0" r="0" b="0"/>
            <wp:docPr id="8" name="图片 8" descr="QQ图片2017120814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Q图片20171208140401"/>
                    <pic:cNvPicPr>
                      <a:picLocks noChangeAspect="1" noChangeArrowheads="1"/>
                    </pic:cNvPicPr>
                  </pic:nvPicPr>
                  <pic:blipFill>
                    <a:blip r:embed="rId16" cstate="print"/>
                    <a:srcRect/>
                    <a:stretch>
                      <a:fillRect/>
                    </a:stretch>
                  </pic:blipFill>
                  <pic:spPr bwMode="auto">
                    <a:xfrm>
                      <a:off x="0" y="0"/>
                      <a:ext cx="733425" cy="393540"/>
                    </a:xfrm>
                    <a:prstGeom prst="rect">
                      <a:avLst/>
                    </a:prstGeom>
                    <a:noFill/>
                    <a:ln w="9525">
                      <a:noFill/>
                      <a:miter lim="800000"/>
                      <a:headEnd/>
                      <a:tailEnd/>
                    </a:ln>
                  </pic:spPr>
                </pic:pic>
              </a:graphicData>
            </a:graphic>
          </wp:inline>
        </w:drawing>
      </w:r>
    </w:p>
    <w:p w:rsidR="006359AA" w:rsidRPr="005405F6" w:rsidRDefault="006359AA" w:rsidP="006359AA">
      <w:pPr>
        <w:tabs>
          <w:tab w:val="left" w:pos="480"/>
        </w:tabs>
        <w:spacing w:line="520" w:lineRule="exact"/>
        <w:rPr>
          <w:rFonts w:eastAsia="仿宋_GB2312"/>
          <w:sz w:val="28"/>
        </w:rPr>
      </w:pPr>
    </w:p>
    <w:p w:rsidR="006359AA" w:rsidRPr="005405F6" w:rsidRDefault="00393B3A" w:rsidP="006359AA">
      <w:pPr>
        <w:spacing w:line="560" w:lineRule="exact"/>
        <w:ind w:firstLineChars="200" w:firstLine="560"/>
        <w:rPr>
          <w:rFonts w:eastAsia="仿宋_GB2312"/>
          <w:b/>
          <w:bCs/>
          <w:sz w:val="28"/>
        </w:rPr>
      </w:pPr>
      <w:r w:rsidRPr="005405F6">
        <w:rPr>
          <w:rFonts w:eastAsia="仿宋_GB2312"/>
          <w:noProof/>
          <w:sz w:val="28"/>
        </w:rPr>
        <w:drawing>
          <wp:anchor distT="0" distB="0" distL="114300" distR="114300" simplePos="0" relativeHeight="251674624" behindDoc="0" locked="0" layoutInCell="1" allowOverlap="1">
            <wp:simplePos x="0" y="0"/>
            <wp:positionH relativeFrom="column">
              <wp:posOffset>4287092</wp:posOffset>
            </wp:positionH>
            <wp:positionV relativeFrom="paragraph">
              <wp:posOffset>20999</wp:posOffset>
            </wp:positionV>
            <wp:extent cx="1063566" cy="458532"/>
            <wp:effectExtent l="38100" t="57150" r="22284" b="55818"/>
            <wp:wrapNone/>
            <wp:docPr id="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srcRect/>
                    <a:stretch>
                      <a:fillRect/>
                    </a:stretch>
                  </pic:blipFill>
                  <pic:spPr>
                    <a:xfrm rot="21208902">
                      <a:off x="0" y="0"/>
                      <a:ext cx="1067998" cy="460443"/>
                    </a:xfrm>
                    <a:prstGeom prst="rect">
                      <a:avLst/>
                    </a:prstGeom>
                    <a:noFill/>
                    <a:ln w="9525">
                      <a:noFill/>
                      <a:miter/>
                    </a:ln>
                  </pic:spPr>
                </pic:pic>
              </a:graphicData>
            </a:graphic>
          </wp:anchor>
        </w:drawing>
      </w:r>
      <w:r w:rsidR="006359AA" w:rsidRPr="005405F6">
        <w:rPr>
          <w:rFonts w:eastAsia="仿宋_GB2312"/>
          <w:sz w:val="28"/>
        </w:rPr>
        <w:t>土地估价师</w:t>
      </w:r>
      <w:r w:rsidR="006359AA" w:rsidRPr="005405F6">
        <w:rPr>
          <w:rFonts w:eastAsia="仿宋_GB2312"/>
          <w:sz w:val="28"/>
        </w:rPr>
        <w:t xml:space="preserve">  </w:t>
      </w:r>
      <w:r w:rsidRPr="005405F6">
        <w:rPr>
          <w:rFonts w:eastAsia="仿宋_GB2312"/>
          <w:sz w:val="28"/>
        </w:rPr>
        <w:t>李立令</w:t>
      </w:r>
      <w:r w:rsidR="006359AA" w:rsidRPr="005405F6">
        <w:rPr>
          <w:rFonts w:eastAsia="仿宋_GB2312"/>
          <w:sz w:val="28"/>
        </w:rPr>
        <w:t xml:space="preserve">  </w:t>
      </w:r>
      <w:r w:rsidR="006359AA" w:rsidRPr="005405F6">
        <w:rPr>
          <w:rFonts w:eastAsia="仿宋_GB2312"/>
          <w:sz w:val="28"/>
        </w:rPr>
        <w:t>证书号：</w:t>
      </w:r>
      <w:r w:rsidRPr="005405F6">
        <w:rPr>
          <w:rFonts w:eastAsia="仿宋_GB2312"/>
          <w:sz w:val="28"/>
          <w:szCs w:val="28"/>
        </w:rPr>
        <w:t>2013320015</w:t>
      </w:r>
      <w:r w:rsidR="006359AA" w:rsidRPr="005405F6">
        <w:rPr>
          <w:rFonts w:eastAsia="仿宋_GB2312"/>
          <w:sz w:val="28"/>
        </w:rPr>
        <w:t xml:space="preserve">  </w:t>
      </w:r>
      <w:r w:rsidR="006359AA" w:rsidRPr="005405F6">
        <w:rPr>
          <w:rFonts w:eastAsia="仿宋_GB2312"/>
          <w:sz w:val="28"/>
        </w:rPr>
        <w:t>签字</w:t>
      </w:r>
    </w:p>
    <w:p w:rsidR="006359AA" w:rsidRPr="005405F6" w:rsidRDefault="006359AA" w:rsidP="006359AA">
      <w:pPr>
        <w:tabs>
          <w:tab w:val="left" w:pos="480"/>
          <w:tab w:val="left" w:pos="2640"/>
        </w:tabs>
        <w:spacing w:line="560" w:lineRule="exact"/>
        <w:ind w:firstLineChars="200" w:firstLine="560"/>
        <w:rPr>
          <w:rFonts w:eastAsia="仿宋_GB2312"/>
          <w:sz w:val="28"/>
        </w:rPr>
      </w:pPr>
    </w:p>
    <w:p w:rsidR="00456407" w:rsidRPr="005405F6" w:rsidRDefault="00456407" w:rsidP="005405F6">
      <w:pPr>
        <w:spacing w:beforeLines="50" w:line="560" w:lineRule="exact"/>
        <w:rPr>
          <w:rFonts w:eastAsia="仿宋_GB2312"/>
          <w:b/>
          <w:sz w:val="28"/>
        </w:rPr>
      </w:pPr>
      <w:r w:rsidRPr="005405F6">
        <w:rPr>
          <w:rFonts w:eastAsia="仿宋_GB2312"/>
          <w:b/>
          <w:sz w:val="28"/>
        </w:rPr>
        <w:t>十、土地估价机构</w:t>
      </w:r>
    </w:p>
    <w:p w:rsidR="00456407" w:rsidRPr="005405F6" w:rsidRDefault="00456407" w:rsidP="00456407">
      <w:pPr>
        <w:spacing w:line="560" w:lineRule="exact"/>
        <w:jc w:val="left"/>
        <w:rPr>
          <w:rFonts w:eastAsia="仿宋_GB2312"/>
          <w:sz w:val="28"/>
        </w:rPr>
      </w:pPr>
    </w:p>
    <w:p w:rsidR="00456407" w:rsidRPr="005405F6" w:rsidRDefault="00456407" w:rsidP="00456407">
      <w:pPr>
        <w:spacing w:line="560" w:lineRule="exact"/>
        <w:ind w:firstLineChars="200" w:firstLine="560"/>
        <w:jc w:val="left"/>
        <w:rPr>
          <w:rFonts w:eastAsia="仿宋_GB2312"/>
          <w:sz w:val="28"/>
        </w:rPr>
      </w:pPr>
      <w:r w:rsidRPr="005405F6">
        <w:rPr>
          <w:rFonts w:eastAsia="仿宋_GB2312"/>
          <w:sz w:val="28"/>
        </w:rPr>
        <w:t>江苏国衡土地房地产资产评估咨询有限公司</w:t>
      </w:r>
    </w:p>
    <w:p w:rsidR="00456407" w:rsidRPr="005405F6" w:rsidRDefault="00456407" w:rsidP="00456407">
      <w:pPr>
        <w:spacing w:line="560" w:lineRule="exact"/>
        <w:rPr>
          <w:rFonts w:eastAsia="仿宋_GB2312"/>
          <w:sz w:val="28"/>
        </w:rPr>
      </w:pPr>
    </w:p>
    <w:p w:rsidR="00456407" w:rsidRPr="005405F6" w:rsidRDefault="0073047F" w:rsidP="00456407">
      <w:pPr>
        <w:spacing w:line="560" w:lineRule="exact"/>
        <w:rPr>
          <w:rFonts w:eastAsia="仿宋_GB2312"/>
          <w:sz w:val="28"/>
        </w:rPr>
      </w:pPr>
      <w:r w:rsidRPr="005405F6">
        <w:rPr>
          <w:rFonts w:eastAsia="仿宋_GB2312"/>
          <w:noProof/>
          <w:sz w:val="28"/>
        </w:rPr>
        <w:drawing>
          <wp:anchor distT="0" distB="0" distL="114300" distR="114300" simplePos="0" relativeHeight="251673600" behindDoc="0" locked="0" layoutInCell="1" allowOverlap="1">
            <wp:simplePos x="0" y="0"/>
            <wp:positionH relativeFrom="column">
              <wp:posOffset>2458085</wp:posOffset>
            </wp:positionH>
            <wp:positionV relativeFrom="paragraph">
              <wp:posOffset>193675</wp:posOffset>
            </wp:positionV>
            <wp:extent cx="1585595" cy="861060"/>
            <wp:effectExtent l="19050" t="0" r="0" b="0"/>
            <wp:wrapNone/>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1585595" cy="861060"/>
                    </a:xfrm>
                    <a:prstGeom prst="rect">
                      <a:avLst/>
                    </a:prstGeom>
                    <a:noFill/>
                    <a:ln w="9525">
                      <a:noFill/>
                      <a:miter lim="800000"/>
                      <a:headEnd/>
                      <a:tailEnd/>
                    </a:ln>
                  </pic:spPr>
                </pic:pic>
              </a:graphicData>
            </a:graphic>
          </wp:anchor>
        </w:drawing>
      </w:r>
    </w:p>
    <w:p w:rsidR="00456407" w:rsidRPr="005405F6" w:rsidRDefault="00456407" w:rsidP="00456407">
      <w:pPr>
        <w:spacing w:line="560" w:lineRule="exact"/>
        <w:ind w:firstLineChars="200" w:firstLine="560"/>
        <w:rPr>
          <w:rFonts w:eastAsia="仿宋_GB2312"/>
          <w:sz w:val="32"/>
        </w:rPr>
      </w:pPr>
      <w:r w:rsidRPr="005405F6">
        <w:rPr>
          <w:rFonts w:eastAsia="仿宋_GB2312"/>
          <w:sz w:val="28"/>
        </w:rPr>
        <w:t>估价机构法定代表人签字</w:t>
      </w:r>
      <w:r w:rsidRPr="005405F6">
        <w:rPr>
          <w:rFonts w:eastAsia="仿宋_GB2312"/>
          <w:sz w:val="32"/>
        </w:rPr>
        <w:t>：</w:t>
      </w:r>
    </w:p>
    <w:p w:rsidR="00456407" w:rsidRPr="005405F6" w:rsidRDefault="00456407" w:rsidP="00456407">
      <w:pPr>
        <w:spacing w:line="560" w:lineRule="exact"/>
        <w:ind w:firstLineChars="1304" w:firstLine="3651"/>
        <w:rPr>
          <w:rFonts w:eastAsia="仿宋_GB2312"/>
          <w:sz w:val="28"/>
        </w:rPr>
      </w:pPr>
    </w:p>
    <w:p w:rsidR="00456407" w:rsidRPr="005405F6" w:rsidRDefault="00456407" w:rsidP="00456407">
      <w:pPr>
        <w:spacing w:line="560" w:lineRule="exact"/>
        <w:ind w:firstLineChars="1304" w:firstLine="3651"/>
        <w:rPr>
          <w:rFonts w:eastAsia="仿宋_GB2312"/>
          <w:sz w:val="28"/>
        </w:rPr>
      </w:pPr>
    </w:p>
    <w:p w:rsidR="00456407" w:rsidRPr="005405F6" w:rsidRDefault="00456407" w:rsidP="00456407">
      <w:pPr>
        <w:spacing w:line="560" w:lineRule="exact"/>
        <w:ind w:firstLineChars="1304" w:firstLine="3651"/>
        <w:rPr>
          <w:rFonts w:eastAsia="仿宋_GB2312"/>
          <w:sz w:val="28"/>
        </w:rPr>
      </w:pPr>
    </w:p>
    <w:p w:rsidR="00456407" w:rsidRPr="005405F6" w:rsidRDefault="007631FD" w:rsidP="00456407">
      <w:pPr>
        <w:pStyle w:val="aa"/>
        <w:spacing w:line="560" w:lineRule="exact"/>
        <w:ind w:leftChars="47" w:left="99" w:firstLineChars="1762" w:firstLine="4934"/>
        <w:rPr>
          <w:rFonts w:ascii="Times New Roman" w:hint="default"/>
        </w:rPr>
      </w:pPr>
      <w:r w:rsidRPr="005405F6">
        <w:rPr>
          <w:rFonts w:ascii="Times New Roman" w:hint="default"/>
        </w:rPr>
        <w:t>二</w:t>
      </w:r>
      <w:r w:rsidRPr="005405F6">
        <w:rPr>
          <w:rFonts w:ascii="Times New Roman" w:hint="default"/>
        </w:rPr>
        <w:t>○</w:t>
      </w:r>
      <w:r w:rsidRPr="005405F6">
        <w:rPr>
          <w:rFonts w:ascii="Times New Roman" w:hint="default"/>
        </w:rPr>
        <w:t>一八年十一月二十四日</w:t>
      </w:r>
    </w:p>
    <w:p w:rsidR="00456407" w:rsidRPr="005405F6" w:rsidRDefault="00456407" w:rsidP="00456407">
      <w:pPr>
        <w:spacing w:line="560" w:lineRule="exact"/>
        <w:jc w:val="center"/>
        <w:rPr>
          <w:b/>
          <w:sz w:val="36"/>
        </w:rPr>
      </w:pPr>
      <w:r w:rsidRPr="005405F6">
        <w:rPr>
          <w:rFonts w:eastAsia="仿宋_GB2312"/>
          <w:b/>
          <w:sz w:val="28"/>
        </w:rPr>
        <w:br w:type="page"/>
      </w:r>
      <w:r w:rsidRPr="005405F6">
        <w:rPr>
          <w:b/>
          <w:sz w:val="36"/>
        </w:rPr>
        <w:lastRenderedPageBreak/>
        <w:t>第二部分</w:t>
      </w:r>
      <w:r w:rsidRPr="005405F6">
        <w:rPr>
          <w:b/>
          <w:sz w:val="36"/>
        </w:rPr>
        <w:t xml:space="preserve">   </w:t>
      </w:r>
      <w:r w:rsidRPr="005405F6">
        <w:rPr>
          <w:b/>
          <w:sz w:val="36"/>
        </w:rPr>
        <w:t>估价对象界定</w:t>
      </w:r>
    </w:p>
    <w:p w:rsidR="00456407" w:rsidRPr="005405F6" w:rsidRDefault="00456407" w:rsidP="00456407">
      <w:pPr>
        <w:spacing w:line="560" w:lineRule="exact"/>
        <w:jc w:val="center"/>
        <w:rPr>
          <w:b/>
          <w:sz w:val="36"/>
        </w:rPr>
      </w:pPr>
    </w:p>
    <w:p w:rsidR="00456407" w:rsidRPr="005405F6" w:rsidRDefault="00456407" w:rsidP="00456407">
      <w:pPr>
        <w:numPr>
          <w:ilvl w:val="0"/>
          <w:numId w:val="2"/>
        </w:numPr>
        <w:spacing w:line="520" w:lineRule="exact"/>
        <w:ind w:left="0" w:firstLine="0"/>
        <w:rPr>
          <w:rFonts w:eastAsia="仿宋_GB2312"/>
          <w:b/>
          <w:sz w:val="28"/>
        </w:rPr>
      </w:pPr>
      <w:r w:rsidRPr="005405F6">
        <w:rPr>
          <w:rFonts w:eastAsia="仿宋_GB2312"/>
          <w:b/>
          <w:sz w:val="28"/>
        </w:rPr>
        <w:t>委托估价方</w:t>
      </w:r>
    </w:p>
    <w:p w:rsidR="00880B46" w:rsidRPr="005405F6" w:rsidRDefault="00393B3A" w:rsidP="00880B46">
      <w:pPr>
        <w:spacing w:line="520" w:lineRule="exact"/>
        <w:ind w:firstLineChars="200" w:firstLine="560"/>
        <w:rPr>
          <w:rFonts w:eastAsia="仿宋_GB2312"/>
          <w:sz w:val="28"/>
          <w:szCs w:val="28"/>
          <w:lang w:val="zh-SG"/>
        </w:rPr>
      </w:pPr>
      <w:r w:rsidRPr="005405F6">
        <w:rPr>
          <w:rFonts w:eastAsia="仿宋_GB2312" w:hint="eastAsia"/>
          <w:sz w:val="28"/>
          <w:szCs w:val="28"/>
        </w:rPr>
        <w:t>单位</w:t>
      </w:r>
      <w:r w:rsidR="00880B46" w:rsidRPr="005405F6">
        <w:rPr>
          <w:rFonts w:eastAsia="仿宋_GB2312"/>
          <w:sz w:val="28"/>
          <w:szCs w:val="28"/>
        </w:rPr>
        <w:t>名称：</w:t>
      </w:r>
      <w:r w:rsidR="00880B46" w:rsidRPr="005405F6">
        <w:rPr>
          <w:rFonts w:eastAsia="仿宋_GB2312"/>
          <w:sz w:val="28"/>
          <w:szCs w:val="28"/>
        </w:rPr>
        <w:t xml:space="preserve"> </w:t>
      </w:r>
      <w:r w:rsidR="00997065" w:rsidRPr="005405F6">
        <w:rPr>
          <w:rFonts w:eastAsia="仿宋_GB2312" w:hint="eastAsia"/>
          <w:sz w:val="28"/>
          <w:szCs w:val="28"/>
          <w:lang w:val="zh-SG"/>
        </w:rPr>
        <w:t>安徽省蚌埠市中级人民法院</w:t>
      </w:r>
    </w:p>
    <w:p w:rsidR="00880B46" w:rsidRPr="005405F6" w:rsidRDefault="00880B46" w:rsidP="00880B46">
      <w:pPr>
        <w:spacing w:line="520" w:lineRule="exact"/>
        <w:ind w:firstLineChars="200" w:firstLine="560"/>
        <w:rPr>
          <w:rFonts w:eastAsia="仿宋_GB2312"/>
          <w:sz w:val="28"/>
          <w:szCs w:val="28"/>
        </w:rPr>
      </w:pPr>
      <w:r w:rsidRPr="005405F6">
        <w:rPr>
          <w:rFonts w:eastAsia="仿宋_GB2312"/>
          <w:sz w:val="28"/>
          <w:szCs w:val="28"/>
        </w:rPr>
        <w:t>与土地使用者关系：</w:t>
      </w:r>
      <w:r w:rsidR="000717FD" w:rsidRPr="005405F6">
        <w:rPr>
          <w:rFonts w:eastAsia="仿宋_GB2312" w:hint="eastAsia"/>
          <w:sz w:val="28"/>
          <w:szCs w:val="28"/>
        </w:rPr>
        <w:t>非同一主体</w:t>
      </w:r>
    </w:p>
    <w:p w:rsidR="00456407" w:rsidRPr="005405F6" w:rsidRDefault="00456407" w:rsidP="00456407">
      <w:pPr>
        <w:numPr>
          <w:ilvl w:val="0"/>
          <w:numId w:val="2"/>
        </w:numPr>
        <w:spacing w:line="520" w:lineRule="exact"/>
        <w:ind w:left="0" w:firstLine="0"/>
        <w:rPr>
          <w:rFonts w:eastAsia="仿宋_GB2312"/>
          <w:b/>
          <w:sz w:val="28"/>
        </w:rPr>
      </w:pPr>
      <w:r w:rsidRPr="005405F6">
        <w:rPr>
          <w:rFonts w:eastAsia="仿宋_GB2312"/>
          <w:b/>
          <w:sz w:val="28"/>
        </w:rPr>
        <w:t>估价对象</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本次估价对象是指位于</w:t>
      </w:r>
      <w:r w:rsidR="00684034" w:rsidRPr="005405F6">
        <w:rPr>
          <w:rFonts w:eastAsia="仿宋_GB2312"/>
          <w:sz w:val="28"/>
        </w:rPr>
        <w:t>凤阳工业园区合蚌路南侧（</w:t>
      </w:r>
      <w:r w:rsidR="00684034" w:rsidRPr="005405F6">
        <w:rPr>
          <w:rFonts w:eastAsia="仿宋_GB2312"/>
          <w:sz w:val="28"/>
        </w:rPr>
        <w:t>2004-1</w:t>
      </w:r>
      <w:r w:rsidR="00684034" w:rsidRPr="005405F6">
        <w:rPr>
          <w:rFonts w:eastAsia="仿宋_GB2312"/>
          <w:sz w:val="28"/>
        </w:rPr>
        <w:t>号宗地）和凤阳工业园区合蚌路南侧（</w:t>
      </w:r>
      <w:r w:rsidR="00684034" w:rsidRPr="005405F6">
        <w:rPr>
          <w:rFonts w:eastAsia="仿宋_GB2312"/>
          <w:sz w:val="28"/>
        </w:rPr>
        <w:t>2004-2</w:t>
      </w:r>
      <w:r w:rsidR="00684034" w:rsidRPr="005405F6">
        <w:rPr>
          <w:rFonts w:eastAsia="仿宋_GB2312"/>
          <w:sz w:val="28"/>
        </w:rPr>
        <w:t>号宗地）</w:t>
      </w:r>
      <w:r w:rsidR="00393B3A" w:rsidRPr="005405F6">
        <w:rPr>
          <w:rFonts w:eastAsia="仿宋_GB2312" w:hint="eastAsia"/>
          <w:sz w:val="28"/>
        </w:rPr>
        <w:t>的</w:t>
      </w:r>
      <w:r w:rsidR="004C6D37" w:rsidRPr="005405F6">
        <w:rPr>
          <w:rFonts w:eastAsia="仿宋_GB2312"/>
          <w:sz w:val="28"/>
        </w:rPr>
        <w:t>二宗</w:t>
      </w:r>
      <w:r w:rsidRPr="005405F6">
        <w:rPr>
          <w:rFonts w:eastAsia="仿宋_GB2312"/>
          <w:sz w:val="28"/>
        </w:rPr>
        <w:t>地，评估设定土地用途为</w:t>
      </w:r>
      <w:r w:rsidR="0036522A" w:rsidRPr="005405F6">
        <w:rPr>
          <w:rFonts w:eastAsia="仿宋_GB2312"/>
          <w:sz w:val="28"/>
          <w:szCs w:val="28"/>
        </w:rPr>
        <w:fldChar w:fldCharType="begin"/>
      </w:r>
      <w:r w:rsidR="00880B46" w:rsidRPr="005405F6">
        <w:rPr>
          <w:rFonts w:eastAsia="仿宋_GB2312"/>
          <w:sz w:val="28"/>
          <w:szCs w:val="28"/>
        </w:rPr>
        <w:instrText xml:space="preserve"> MERGEFIELD </w:instrText>
      </w:r>
      <w:r w:rsidR="00880B46" w:rsidRPr="005405F6">
        <w:rPr>
          <w:rFonts w:eastAsia="仿宋_GB2312"/>
          <w:sz w:val="28"/>
          <w:szCs w:val="28"/>
        </w:rPr>
        <w:instrText>土地登记用途</w:instrText>
      </w:r>
      <w:r w:rsidR="00880B46" w:rsidRPr="005405F6">
        <w:rPr>
          <w:rFonts w:eastAsia="仿宋_GB2312"/>
          <w:sz w:val="28"/>
          <w:szCs w:val="28"/>
        </w:rPr>
        <w:instrText xml:space="preserve"> </w:instrText>
      </w:r>
      <w:r w:rsidR="0036522A" w:rsidRPr="005405F6">
        <w:rPr>
          <w:rFonts w:eastAsia="仿宋_GB2312"/>
          <w:sz w:val="28"/>
          <w:szCs w:val="28"/>
        </w:rPr>
        <w:fldChar w:fldCharType="separate"/>
      </w:r>
      <w:r w:rsidR="00684034" w:rsidRPr="005405F6">
        <w:rPr>
          <w:rFonts w:eastAsia="仿宋_GB2312"/>
          <w:noProof/>
          <w:sz w:val="28"/>
          <w:szCs w:val="28"/>
        </w:rPr>
        <w:t>商业、住宅用地</w:t>
      </w:r>
      <w:r w:rsidR="0036522A" w:rsidRPr="005405F6">
        <w:rPr>
          <w:rFonts w:eastAsia="仿宋_GB2312"/>
          <w:sz w:val="28"/>
          <w:szCs w:val="28"/>
        </w:rPr>
        <w:fldChar w:fldCharType="end"/>
      </w:r>
      <w:r w:rsidRPr="005405F6">
        <w:rPr>
          <w:rFonts w:eastAsia="仿宋_GB2312"/>
          <w:sz w:val="28"/>
        </w:rPr>
        <w:t>，土地登记面积</w:t>
      </w:r>
      <w:r w:rsidR="00393B3A" w:rsidRPr="005405F6">
        <w:rPr>
          <w:rFonts w:eastAsia="仿宋_GB2312" w:hint="eastAsia"/>
          <w:sz w:val="28"/>
        </w:rPr>
        <w:t>分别</w:t>
      </w:r>
      <w:r w:rsidRPr="005405F6">
        <w:rPr>
          <w:rFonts w:eastAsia="仿宋_GB2312"/>
          <w:sz w:val="28"/>
        </w:rPr>
        <w:t>为</w:t>
      </w:r>
      <w:r w:rsidR="00393B3A" w:rsidRPr="005405F6">
        <w:rPr>
          <w:rFonts w:eastAsia="仿宋_GB2312" w:hint="eastAsia"/>
          <w:sz w:val="28"/>
        </w:rPr>
        <w:t>53188.46</w:t>
      </w:r>
      <w:r w:rsidR="00393B3A" w:rsidRPr="005405F6">
        <w:rPr>
          <w:rFonts w:eastAsia="仿宋_GB2312" w:hint="eastAsia"/>
          <w:sz w:val="28"/>
        </w:rPr>
        <w:t>平方米和</w:t>
      </w:r>
      <w:r w:rsidR="00393B3A" w:rsidRPr="005405F6">
        <w:rPr>
          <w:rFonts w:eastAsia="仿宋_GB2312" w:hint="eastAsia"/>
          <w:sz w:val="28"/>
        </w:rPr>
        <w:t>11511.01</w:t>
      </w:r>
      <w:r w:rsidR="002867E4" w:rsidRPr="005405F6">
        <w:rPr>
          <w:rFonts w:eastAsia="仿宋_GB2312" w:hint="eastAsia"/>
          <w:sz w:val="28"/>
        </w:rPr>
        <w:t>平方米，本次评估土地</w:t>
      </w:r>
      <w:r w:rsidR="00393B3A" w:rsidRPr="005405F6">
        <w:rPr>
          <w:rFonts w:eastAsia="仿宋_GB2312" w:hint="eastAsia"/>
          <w:sz w:val="28"/>
        </w:rPr>
        <w:t>面积分别为</w:t>
      </w:r>
      <w:r w:rsidR="002867E4" w:rsidRPr="005405F6">
        <w:rPr>
          <w:rFonts w:eastAsia="仿宋_GB2312"/>
          <w:sz w:val="28"/>
        </w:rPr>
        <w:t>52689.50</w:t>
      </w:r>
      <w:r w:rsidR="00436F3D" w:rsidRPr="005405F6">
        <w:rPr>
          <w:rFonts w:eastAsia="仿宋_GB2312" w:hint="eastAsia"/>
          <w:sz w:val="28"/>
        </w:rPr>
        <w:t>平方米</w:t>
      </w:r>
      <w:r w:rsidR="002867E4" w:rsidRPr="005405F6">
        <w:rPr>
          <w:rFonts w:eastAsia="仿宋_GB2312" w:hint="eastAsia"/>
          <w:sz w:val="28"/>
        </w:rPr>
        <w:t>和</w:t>
      </w:r>
      <w:r w:rsidR="002867E4" w:rsidRPr="005405F6">
        <w:rPr>
          <w:rFonts w:eastAsia="仿宋_GB2312" w:hint="eastAsia"/>
          <w:sz w:val="28"/>
        </w:rPr>
        <w:t>11511.01</w:t>
      </w:r>
      <w:r w:rsidR="002867E4" w:rsidRPr="005405F6">
        <w:rPr>
          <w:rFonts w:eastAsia="仿宋_GB2312" w:hint="eastAsia"/>
          <w:sz w:val="28"/>
        </w:rPr>
        <w:t>平方米</w:t>
      </w:r>
      <w:r w:rsidRPr="005405F6">
        <w:rPr>
          <w:rFonts w:eastAsia="仿宋_GB2312"/>
          <w:sz w:val="28"/>
        </w:rPr>
        <w:t>，估价期日：</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估价期日</w:instrText>
      </w:r>
      <w:r w:rsidRPr="005405F6">
        <w:rPr>
          <w:rFonts w:eastAsia="仿宋_GB2312"/>
          <w:sz w:val="28"/>
        </w:rPr>
        <w:instrText xml:space="preserve"> </w:instrText>
      </w:r>
      <w:r w:rsidR="0036522A" w:rsidRPr="005405F6">
        <w:rPr>
          <w:rFonts w:eastAsia="仿宋_GB2312"/>
          <w:sz w:val="28"/>
        </w:rPr>
        <w:fldChar w:fldCharType="separate"/>
      </w:r>
      <w:r w:rsidR="0039679E" w:rsidRPr="005405F6">
        <w:rPr>
          <w:rFonts w:eastAsia="仿宋_GB2312"/>
          <w:noProof/>
          <w:sz w:val="28"/>
        </w:rPr>
        <w:t>二</w:t>
      </w:r>
      <w:r w:rsidR="0039679E" w:rsidRPr="005405F6">
        <w:rPr>
          <w:rFonts w:eastAsia="仿宋_GB2312"/>
          <w:noProof/>
          <w:sz w:val="28"/>
        </w:rPr>
        <w:t>○</w:t>
      </w:r>
      <w:r w:rsidR="0039679E" w:rsidRPr="005405F6">
        <w:rPr>
          <w:rFonts w:eastAsia="仿宋_GB2312"/>
          <w:noProof/>
          <w:sz w:val="28"/>
        </w:rPr>
        <w:t>一八年九月二十日</w:t>
      </w:r>
      <w:r w:rsidR="0036522A" w:rsidRPr="005405F6">
        <w:rPr>
          <w:rFonts w:eastAsia="仿宋_GB2312"/>
          <w:sz w:val="28"/>
        </w:rPr>
        <w:fldChar w:fldCharType="end"/>
      </w:r>
      <w:r w:rsidRPr="005405F6">
        <w:rPr>
          <w:rFonts w:eastAsia="仿宋_GB2312"/>
          <w:sz w:val="28"/>
        </w:rPr>
        <w:t>，土地使用者为</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产权人</w:instrText>
      </w:r>
      <w:r w:rsidRPr="005405F6">
        <w:rPr>
          <w:rFonts w:eastAsia="仿宋_GB2312"/>
          <w:sz w:val="28"/>
        </w:rPr>
        <w:instrText xml:space="preserve"> </w:instrText>
      </w:r>
      <w:r w:rsidR="0036522A" w:rsidRPr="005405F6">
        <w:rPr>
          <w:rFonts w:eastAsia="仿宋_GB2312"/>
          <w:sz w:val="28"/>
        </w:rPr>
        <w:fldChar w:fldCharType="separate"/>
      </w:r>
      <w:r w:rsidR="00BA4DAD" w:rsidRPr="005405F6">
        <w:rPr>
          <w:rFonts w:eastAsia="仿宋_GB2312"/>
          <w:noProof/>
          <w:sz w:val="28"/>
        </w:rPr>
        <w:t>凤阳县华福投资有限公司</w:t>
      </w:r>
      <w:r w:rsidR="0036522A" w:rsidRPr="005405F6">
        <w:rPr>
          <w:rFonts w:eastAsia="仿宋_GB2312"/>
          <w:sz w:val="28"/>
        </w:rPr>
        <w:fldChar w:fldCharType="end"/>
      </w:r>
      <w:r w:rsidRPr="005405F6">
        <w:rPr>
          <w:rFonts w:eastAsia="仿宋_GB2312"/>
          <w:sz w:val="28"/>
        </w:rPr>
        <w:t>。</w:t>
      </w:r>
    </w:p>
    <w:p w:rsidR="00456407" w:rsidRPr="005405F6" w:rsidRDefault="00456407" w:rsidP="00456407">
      <w:pPr>
        <w:numPr>
          <w:ilvl w:val="0"/>
          <w:numId w:val="2"/>
        </w:numPr>
        <w:spacing w:line="520" w:lineRule="exact"/>
        <w:ind w:left="0" w:firstLine="0"/>
        <w:rPr>
          <w:rFonts w:eastAsia="仿宋_GB2312"/>
          <w:b/>
          <w:sz w:val="28"/>
        </w:rPr>
      </w:pPr>
      <w:r w:rsidRPr="005405F6">
        <w:rPr>
          <w:rFonts w:eastAsia="仿宋_GB2312"/>
          <w:b/>
          <w:sz w:val="28"/>
        </w:rPr>
        <w:t>估价对象概况</w:t>
      </w:r>
    </w:p>
    <w:p w:rsidR="00A1176E" w:rsidRPr="005405F6" w:rsidRDefault="00A90A4C" w:rsidP="00A1176E">
      <w:pPr>
        <w:spacing w:line="520" w:lineRule="exact"/>
        <w:ind w:firstLineChars="200" w:firstLine="560"/>
        <w:outlineLvl w:val="0"/>
        <w:rPr>
          <w:rFonts w:eastAsia="仿宋_GB2312"/>
          <w:sz w:val="28"/>
        </w:rPr>
      </w:pPr>
      <w:r w:rsidRPr="005405F6">
        <w:rPr>
          <w:rFonts w:eastAsia="仿宋_GB2312"/>
          <w:sz w:val="28"/>
        </w:rPr>
        <w:t>1.</w:t>
      </w:r>
      <w:r w:rsidR="00A1176E" w:rsidRPr="005405F6">
        <w:rPr>
          <w:rFonts w:eastAsia="仿宋_GB2312"/>
          <w:sz w:val="28"/>
        </w:rPr>
        <w:t xml:space="preserve"> </w:t>
      </w:r>
      <w:r w:rsidR="00A1176E" w:rsidRPr="005405F6">
        <w:rPr>
          <w:rFonts w:eastAsia="仿宋_GB2312"/>
          <w:sz w:val="28"/>
        </w:rPr>
        <w:t>土地登记状况</w:t>
      </w:r>
    </w:p>
    <w:p w:rsidR="00880B46" w:rsidRPr="005405F6" w:rsidRDefault="00A1176E" w:rsidP="00880B46">
      <w:pPr>
        <w:spacing w:line="520" w:lineRule="exact"/>
        <w:ind w:firstLineChars="200" w:firstLine="560"/>
        <w:rPr>
          <w:rFonts w:eastAsia="仿宋_GB2312"/>
          <w:sz w:val="28"/>
        </w:rPr>
      </w:pPr>
      <w:r w:rsidRPr="005405F6">
        <w:rPr>
          <w:rFonts w:eastAsia="仿宋_GB2312"/>
          <w:sz w:val="28"/>
        </w:rPr>
        <w:t>1.1</w:t>
      </w:r>
      <w:r w:rsidRPr="005405F6">
        <w:rPr>
          <w:rFonts w:eastAsia="仿宋_GB2312"/>
          <w:sz w:val="28"/>
        </w:rPr>
        <w:t>土地的来源及历史沿革：</w:t>
      </w:r>
      <w:r w:rsidR="0036522A" w:rsidRPr="005405F6">
        <w:rPr>
          <w:rFonts w:eastAsia="仿宋_GB2312"/>
          <w:sz w:val="28"/>
        </w:rPr>
        <w:fldChar w:fldCharType="begin"/>
      </w:r>
      <w:r w:rsidR="00880B46" w:rsidRPr="005405F6">
        <w:rPr>
          <w:rFonts w:eastAsia="仿宋_GB2312"/>
          <w:sz w:val="28"/>
        </w:rPr>
        <w:instrText xml:space="preserve"> MERGEFIELD </w:instrText>
      </w:r>
      <w:r w:rsidR="00880B46" w:rsidRPr="005405F6">
        <w:rPr>
          <w:rFonts w:eastAsia="仿宋_GB2312"/>
          <w:sz w:val="28"/>
        </w:rPr>
        <w:instrText>产权人</w:instrText>
      </w:r>
      <w:r w:rsidR="00880B46" w:rsidRPr="005405F6">
        <w:rPr>
          <w:rFonts w:eastAsia="仿宋_GB2312"/>
          <w:sz w:val="28"/>
        </w:rPr>
        <w:instrText xml:space="preserve"> </w:instrText>
      </w:r>
      <w:r w:rsidR="0036522A" w:rsidRPr="005405F6">
        <w:rPr>
          <w:rFonts w:eastAsia="仿宋_GB2312"/>
          <w:sz w:val="28"/>
        </w:rPr>
        <w:fldChar w:fldCharType="separate"/>
      </w:r>
      <w:r w:rsidR="00BA4DAD" w:rsidRPr="005405F6">
        <w:rPr>
          <w:rFonts w:eastAsia="仿宋_GB2312"/>
          <w:noProof/>
          <w:sz w:val="28"/>
        </w:rPr>
        <w:t>凤阳县华福投资有限公司</w:t>
      </w:r>
      <w:r w:rsidR="0036522A" w:rsidRPr="005405F6">
        <w:rPr>
          <w:rFonts w:eastAsia="仿宋_GB2312"/>
          <w:sz w:val="28"/>
        </w:rPr>
        <w:fldChar w:fldCharType="end"/>
      </w:r>
      <w:r w:rsidR="00393B3A" w:rsidRPr="005405F6">
        <w:rPr>
          <w:rFonts w:eastAsia="仿宋_GB2312" w:hint="eastAsia"/>
          <w:sz w:val="28"/>
        </w:rPr>
        <w:t>于</w:t>
      </w:r>
      <w:r w:rsidR="00393B3A" w:rsidRPr="005405F6">
        <w:rPr>
          <w:rFonts w:eastAsia="仿宋_GB2312" w:hint="eastAsia"/>
          <w:sz w:val="28"/>
        </w:rPr>
        <w:t>2004</w:t>
      </w:r>
      <w:r w:rsidR="00393B3A" w:rsidRPr="005405F6">
        <w:rPr>
          <w:rFonts w:eastAsia="仿宋_GB2312" w:hint="eastAsia"/>
          <w:sz w:val="28"/>
        </w:rPr>
        <w:t>年</w:t>
      </w:r>
      <w:r w:rsidR="00393B3A" w:rsidRPr="005405F6">
        <w:rPr>
          <w:rFonts w:eastAsia="仿宋_GB2312" w:hint="eastAsia"/>
          <w:sz w:val="28"/>
        </w:rPr>
        <w:t>9</w:t>
      </w:r>
      <w:r w:rsidR="00393B3A" w:rsidRPr="005405F6">
        <w:rPr>
          <w:rFonts w:eastAsia="仿宋_GB2312" w:hint="eastAsia"/>
          <w:sz w:val="28"/>
        </w:rPr>
        <w:t>月</w:t>
      </w:r>
      <w:r w:rsidR="00393B3A" w:rsidRPr="005405F6">
        <w:rPr>
          <w:rFonts w:eastAsia="仿宋_GB2312" w:hint="eastAsia"/>
          <w:sz w:val="28"/>
        </w:rPr>
        <w:t>21</w:t>
      </w:r>
      <w:r w:rsidR="00393B3A" w:rsidRPr="005405F6">
        <w:rPr>
          <w:rFonts w:eastAsia="仿宋_GB2312" w:hint="eastAsia"/>
          <w:sz w:val="28"/>
        </w:rPr>
        <w:t>日</w:t>
      </w:r>
      <w:r w:rsidR="00880B46" w:rsidRPr="005405F6">
        <w:rPr>
          <w:rFonts w:eastAsia="仿宋_GB2312"/>
          <w:sz w:val="28"/>
        </w:rPr>
        <w:t>以出让方式取得估价对象</w:t>
      </w:r>
      <w:r w:rsidR="00393B3A" w:rsidRPr="005405F6">
        <w:rPr>
          <w:rFonts w:eastAsia="仿宋_GB2312" w:hint="eastAsia"/>
          <w:sz w:val="28"/>
        </w:rPr>
        <w:t>所在大地块的</w:t>
      </w:r>
      <w:r w:rsidR="00880B46" w:rsidRPr="005405F6">
        <w:rPr>
          <w:rFonts w:eastAsia="仿宋_GB2312"/>
          <w:sz w:val="28"/>
        </w:rPr>
        <w:t>国有出让土地使用权，取得价格为</w:t>
      </w:r>
      <w:r w:rsidR="00393B3A" w:rsidRPr="005405F6">
        <w:rPr>
          <w:rFonts w:eastAsia="仿宋_GB2312" w:hint="eastAsia"/>
          <w:sz w:val="28"/>
        </w:rPr>
        <w:t>67.50</w:t>
      </w:r>
      <w:r w:rsidR="00880B46" w:rsidRPr="005405F6">
        <w:rPr>
          <w:rFonts w:eastAsia="仿宋_GB2312"/>
          <w:sz w:val="28"/>
        </w:rPr>
        <w:t>元</w:t>
      </w:r>
      <w:r w:rsidR="00880B46" w:rsidRPr="005405F6">
        <w:rPr>
          <w:rFonts w:eastAsia="仿宋_GB2312"/>
          <w:sz w:val="28"/>
        </w:rPr>
        <w:t>/</w:t>
      </w:r>
      <w:r w:rsidR="00880B46" w:rsidRPr="005405F6">
        <w:rPr>
          <w:rFonts w:eastAsia="仿宋_GB2312"/>
          <w:sz w:val="28"/>
        </w:rPr>
        <w:t>平方米，出让宗地用途为</w:t>
      </w:r>
      <w:r w:rsidR="00684034" w:rsidRPr="005405F6">
        <w:rPr>
          <w:rFonts w:eastAsia="仿宋_GB2312"/>
          <w:sz w:val="28"/>
        </w:rPr>
        <w:t>商业、住宅用地</w:t>
      </w:r>
      <w:r w:rsidR="00880B46" w:rsidRPr="005405F6">
        <w:rPr>
          <w:rFonts w:eastAsia="仿宋_GB2312"/>
          <w:sz w:val="28"/>
        </w:rPr>
        <w:t>，出让年限为住宅用地</w:t>
      </w:r>
      <w:r w:rsidR="00880B46" w:rsidRPr="005405F6">
        <w:rPr>
          <w:rFonts w:eastAsia="仿宋_GB2312"/>
          <w:sz w:val="28"/>
        </w:rPr>
        <w:t>70</w:t>
      </w:r>
      <w:r w:rsidR="00880B46" w:rsidRPr="005405F6">
        <w:rPr>
          <w:rFonts w:eastAsia="仿宋_GB2312"/>
          <w:sz w:val="28"/>
        </w:rPr>
        <w:t>、商业</w:t>
      </w:r>
      <w:r w:rsidR="00880B46" w:rsidRPr="005405F6">
        <w:rPr>
          <w:rFonts w:eastAsia="仿宋_GB2312"/>
          <w:sz w:val="28"/>
        </w:rPr>
        <w:t>40</w:t>
      </w:r>
      <w:r w:rsidR="00880B46" w:rsidRPr="005405F6">
        <w:rPr>
          <w:rFonts w:eastAsia="仿宋_GB2312"/>
          <w:sz w:val="28"/>
        </w:rPr>
        <w:t>年。</w:t>
      </w:r>
      <w:r w:rsidR="0036522A" w:rsidRPr="005405F6">
        <w:rPr>
          <w:rFonts w:eastAsia="仿宋_GB2312"/>
          <w:sz w:val="28"/>
        </w:rPr>
        <w:fldChar w:fldCharType="begin"/>
      </w:r>
      <w:r w:rsidR="00880B46" w:rsidRPr="005405F6">
        <w:rPr>
          <w:rFonts w:eastAsia="仿宋_GB2312"/>
          <w:sz w:val="28"/>
        </w:rPr>
        <w:instrText xml:space="preserve"> MERGEFIELD </w:instrText>
      </w:r>
      <w:r w:rsidR="00880B46" w:rsidRPr="005405F6">
        <w:rPr>
          <w:rFonts w:eastAsia="仿宋_GB2312"/>
          <w:sz w:val="28"/>
        </w:rPr>
        <w:instrText>产权人</w:instrText>
      </w:r>
      <w:r w:rsidR="00880B46" w:rsidRPr="005405F6">
        <w:rPr>
          <w:rFonts w:eastAsia="仿宋_GB2312"/>
          <w:sz w:val="28"/>
        </w:rPr>
        <w:instrText xml:space="preserve"> </w:instrText>
      </w:r>
      <w:r w:rsidR="0036522A" w:rsidRPr="005405F6">
        <w:rPr>
          <w:rFonts w:eastAsia="仿宋_GB2312"/>
          <w:sz w:val="28"/>
        </w:rPr>
        <w:fldChar w:fldCharType="separate"/>
      </w:r>
      <w:r w:rsidR="00BA4DAD" w:rsidRPr="005405F6">
        <w:rPr>
          <w:rFonts w:eastAsia="仿宋_GB2312"/>
          <w:noProof/>
          <w:sz w:val="28"/>
        </w:rPr>
        <w:t>凤阳县华福投资有限公司</w:t>
      </w:r>
      <w:r w:rsidR="0036522A" w:rsidRPr="005405F6">
        <w:rPr>
          <w:rFonts w:eastAsia="仿宋_GB2312"/>
          <w:sz w:val="28"/>
        </w:rPr>
        <w:fldChar w:fldCharType="end"/>
      </w:r>
      <w:r w:rsidR="00880B46" w:rsidRPr="005405F6">
        <w:rPr>
          <w:rFonts w:eastAsia="仿宋_GB2312"/>
          <w:sz w:val="28"/>
        </w:rPr>
        <w:t>于</w:t>
      </w:r>
      <w:r w:rsidR="0036522A" w:rsidRPr="005405F6">
        <w:rPr>
          <w:rFonts w:eastAsia="仿宋_GB2312"/>
          <w:sz w:val="28"/>
        </w:rPr>
        <w:fldChar w:fldCharType="begin"/>
      </w:r>
      <w:r w:rsidR="00880B46" w:rsidRPr="005405F6">
        <w:rPr>
          <w:rFonts w:eastAsia="仿宋_GB2312"/>
          <w:sz w:val="28"/>
        </w:rPr>
        <w:instrText xml:space="preserve"> MERGEFIELD </w:instrText>
      </w:r>
      <w:r w:rsidR="00880B46" w:rsidRPr="005405F6">
        <w:rPr>
          <w:rFonts w:eastAsia="仿宋_GB2312"/>
          <w:sz w:val="28"/>
        </w:rPr>
        <w:instrText>登记时间</w:instrText>
      </w:r>
      <w:r w:rsidR="00880B46" w:rsidRPr="005405F6">
        <w:rPr>
          <w:rFonts w:eastAsia="仿宋_GB2312"/>
          <w:sz w:val="28"/>
        </w:rPr>
        <w:instrText xml:space="preserve"> </w:instrText>
      </w:r>
      <w:r w:rsidR="0036522A" w:rsidRPr="005405F6">
        <w:rPr>
          <w:rFonts w:eastAsia="仿宋_GB2312"/>
          <w:sz w:val="28"/>
        </w:rPr>
        <w:fldChar w:fldCharType="separate"/>
      </w:r>
      <w:r w:rsidR="00ED02A7" w:rsidRPr="005405F6">
        <w:rPr>
          <w:rFonts w:eastAsia="仿宋_GB2312"/>
          <w:noProof/>
          <w:sz w:val="28"/>
        </w:rPr>
        <w:t>201</w:t>
      </w:r>
      <w:r w:rsidR="00ED02A7" w:rsidRPr="005405F6">
        <w:rPr>
          <w:rFonts w:eastAsia="仿宋_GB2312" w:hint="eastAsia"/>
          <w:noProof/>
          <w:sz w:val="28"/>
        </w:rPr>
        <w:t>2</w:t>
      </w:r>
      <w:r w:rsidR="00880B46" w:rsidRPr="005405F6">
        <w:rPr>
          <w:rFonts w:eastAsia="仿宋_GB2312"/>
          <w:noProof/>
          <w:sz w:val="28"/>
        </w:rPr>
        <w:t>年</w:t>
      </w:r>
      <w:r w:rsidR="00ED02A7" w:rsidRPr="005405F6">
        <w:rPr>
          <w:rFonts w:eastAsia="仿宋_GB2312"/>
          <w:noProof/>
          <w:sz w:val="28"/>
        </w:rPr>
        <w:t>0</w:t>
      </w:r>
      <w:r w:rsidR="00ED02A7" w:rsidRPr="005405F6">
        <w:rPr>
          <w:rFonts w:eastAsia="仿宋_GB2312" w:hint="eastAsia"/>
          <w:noProof/>
          <w:sz w:val="28"/>
        </w:rPr>
        <w:t>9</w:t>
      </w:r>
      <w:r w:rsidR="00880B46" w:rsidRPr="005405F6">
        <w:rPr>
          <w:rFonts w:eastAsia="仿宋_GB2312"/>
          <w:noProof/>
          <w:sz w:val="28"/>
        </w:rPr>
        <w:t>月</w:t>
      </w:r>
      <w:r w:rsidR="00ED02A7" w:rsidRPr="005405F6">
        <w:rPr>
          <w:rFonts w:eastAsia="仿宋_GB2312" w:hint="eastAsia"/>
          <w:noProof/>
          <w:sz w:val="28"/>
        </w:rPr>
        <w:t>2</w:t>
      </w:r>
      <w:r w:rsidR="00880B46" w:rsidRPr="005405F6">
        <w:rPr>
          <w:rFonts w:eastAsia="仿宋_GB2312"/>
          <w:noProof/>
          <w:sz w:val="28"/>
        </w:rPr>
        <w:t>5</w:t>
      </w:r>
      <w:r w:rsidR="00880B46" w:rsidRPr="005405F6">
        <w:rPr>
          <w:rFonts w:eastAsia="仿宋_GB2312"/>
          <w:noProof/>
          <w:sz w:val="28"/>
        </w:rPr>
        <w:t>日</w:t>
      </w:r>
      <w:r w:rsidR="0036522A" w:rsidRPr="005405F6">
        <w:rPr>
          <w:rFonts w:eastAsia="仿宋_GB2312"/>
          <w:sz w:val="28"/>
        </w:rPr>
        <w:fldChar w:fldCharType="end"/>
      </w:r>
      <w:r w:rsidR="00880B46" w:rsidRPr="005405F6">
        <w:rPr>
          <w:rFonts w:eastAsia="仿宋_GB2312"/>
          <w:sz w:val="28"/>
        </w:rPr>
        <w:t>领取了编号为</w:t>
      </w:r>
      <w:r w:rsidR="0036522A" w:rsidRPr="005405F6">
        <w:rPr>
          <w:rFonts w:eastAsia="仿宋_GB2312"/>
          <w:sz w:val="28"/>
        </w:rPr>
        <w:fldChar w:fldCharType="begin"/>
      </w:r>
      <w:r w:rsidR="00880B46" w:rsidRPr="005405F6">
        <w:rPr>
          <w:rFonts w:eastAsia="仿宋_GB2312"/>
          <w:sz w:val="28"/>
        </w:rPr>
        <w:instrText xml:space="preserve"> MERGEFIELD </w:instrText>
      </w:r>
      <w:r w:rsidR="00880B46" w:rsidRPr="005405F6">
        <w:rPr>
          <w:rFonts w:eastAsia="仿宋_GB2312"/>
          <w:sz w:val="28"/>
        </w:rPr>
        <w:instrText>土地证号</w:instrText>
      </w:r>
      <w:r w:rsidR="00880B46" w:rsidRPr="005405F6">
        <w:rPr>
          <w:rFonts w:eastAsia="仿宋_GB2312"/>
          <w:sz w:val="28"/>
        </w:rPr>
        <w:instrText xml:space="preserve"> </w:instrText>
      </w:r>
      <w:r w:rsidR="0036522A" w:rsidRPr="005405F6">
        <w:rPr>
          <w:rFonts w:eastAsia="仿宋_GB2312"/>
          <w:sz w:val="28"/>
        </w:rPr>
        <w:fldChar w:fldCharType="separate"/>
      </w:r>
      <w:r w:rsidR="00AE453A" w:rsidRPr="005405F6">
        <w:rPr>
          <w:rFonts w:eastAsia="仿宋_GB2312"/>
          <w:noProof/>
          <w:sz w:val="28"/>
        </w:rPr>
        <w:t>凤国用（</w:t>
      </w:r>
      <w:r w:rsidR="00AE453A" w:rsidRPr="005405F6">
        <w:rPr>
          <w:rFonts w:eastAsia="仿宋_GB2312"/>
          <w:noProof/>
          <w:sz w:val="28"/>
        </w:rPr>
        <w:t>2012</w:t>
      </w:r>
      <w:r w:rsidR="00AE453A" w:rsidRPr="005405F6">
        <w:rPr>
          <w:rFonts w:eastAsia="仿宋_GB2312"/>
          <w:noProof/>
          <w:sz w:val="28"/>
        </w:rPr>
        <w:t>）第</w:t>
      </w:r>
      <w:r w:rsidR="00AE453A" w:rsidRPr="005405F6">
        <w:rPr>
          <w:rFonts w:eastAsia="仿宋_GB2312"/>
          <w:noProof/>
          <w:sz w:val="28"/>
        </w:rPr>
        <w:t>0804</w:t>
      </w:r>
      <w:r w:rsidR="0036522A" w:rsidRPr="005405F6">
        <w:rPr>
          <w:rFonts w:eastAsia="仿宋_GB2312"/>
          <w:sz w:val="28"/>
        </w:rPr>
        <w:fldChar w:fldCharType="end"/>
      </w:r>
      <w:r w:rsidR="00ED02A7" w:rsidRPr="005405F6">
        <w:rPr>
          <w:rFonts w:eastAsia="仿宋_GB2312" w:hint="eastAsia"/>
          <w:sz w:val="28"/>
        </w:rPr>
        <w:t>号和</w:t>
      </w:r>
      <w:r w:rsidR="0036522A" w:rsidRPr="005405F6">
        <w:rPr>
          <w:rFonts w:eastAsia="仿宋_GB2312"/>
          <w:sz w:val="28"/>
        </w:rPr>
        <w:fldChar w:fldCharType="begin"/>
      </w:r>
      <w:r w:rsidR="00ED02A7" w:rsidRPr="005405F6">
        <w:rPr>
          <w:rFonts w:eastAsia="仿宋_GB2312"/>
          <w:sz w:val="28"/>
        </w:rPr>
        <w:instrText xml:space="preserve"> MERGEFIELD </w:instrText>
      </w:r>
      <w:r w:rsidR="00ED02A7" w:rsidRPr="005405F6">
        <w:rPr>
          <w:rFonts w:eastAsia="仿宋_GB2312"/>
          <w:sz w:val="28"/>
        </w:rPr>
        <w:instrText>土地证号</w:instrText>
      </w:r>
      <w:r w:rsidR="00ED02A7" w:rsidRPr="005405F6">
        <w:rPr>
          <w:rFonts w:eastAsia="仿宋_GB2312"/>
          <w:sz w:val="28"/>
        </w:rPr>
        <w:instrText xml:space="preserve"> </w:instrText>
      </w:r>
      <w:r w:rsidR="0036522A" w:rsidRPr="005405F6">
        <w:rPr>
          <w:rFonts w:eastAsia="仿宋_GB2312"/>
          <w:sz w:val="28"/>
        </w:rPr>
        <w:fldChar w:fldCharType="separate"/>
      </w:r>
      <w:r w:rsidR="00ED02A7" w:rsidRPr="005405F6">
        <w:rPr>
          <w:rFonts w:eastAsia="仿宋_GB2312"/>
          <w:noProof/>
          <w:sz w:val="28"/>
        </w:rPr>
        <w:t>凤国用（</w:t>
      </w:r>
      <w:r w:rsidR="00ED02A7" w:rsidRPr="005405F6">
        <w:rPr>
          <w:rFonts w:eastAsia="仿宋_GB2312"/>
          <w:noProof/>
          <w:sz w:val="28"/>
        </w:rPr>
        <w:t>2012</w:t>
      </w:r>
      <w:r w:rsidR="00ED02A7" w:rsidRPr="005405F6">
        <w:rPr>
          <w:rFonts w:eastAsia="仿宋_GB2312"/>
          <w:noProof/>
          <w:sz w:val="28"/>
        </w:rPr>
        <w:t>）第</w:t>
      </w:r>
      <w:r w:rsidR="00ED02A7" w:rsidRPr="005405F6">
        <w:rPr>
          <w:rFonts w:eastAsia="仿宋_GB2312"/>
          <w:noProof/>
          <w:sz w:val="28"/>
        </w:rPr>
        <w:t>080</w:t>
      </w:r>
      <w:r w:rsidR="00ED02A7" w:rsidRPr="005405F6">
        <w:rPr>
          <w:rFonts w:eastAsia="仿宋_GB2312" w:hint="eastAsia"/>
          <w:noProof/>
          <w:sz w:val="28"/>
        </w:rPr>
        <w:t>5</w:t>
      </w:r>
      <w:r w:rsidR="00ED02A7" w:rsidRPr="005405F6">
        <w:rPr>
          <w:rFonts w:eastAsia="仿宋_GB2312" w:hint="eastAsia"/>
          <w:noProof/>
          <w:sz w:val="28"/>
        </w:rPr>
        <w:t>号</w:t>
      </w:r>
      <w:r w:rsidR="0036522A" w:rsidRPr="005405F6">
        <w:rPr>
          <w:rFonts w:eastAsia="仿宋_GB2312"/>
          <w:sz w:val="28"/>
        </w:rPr>
        <w:fldChar w:fldCharType="end"/>
      </w:r>
      <w:r w:rsidR="00880B46" w:rsidRPr="005405F6">
        <w:rPr>
          <w:rFonts w:eastAsia="仿宋_GB2312"/>
          <w:sz w:val="28"/>
        </w:rPr>
        <w:t>国有土地使用证，土地登记用途为</w:t>
      </w:r>
      <w:r w:rsidR="0036522A" w:rsidRPr="005405F6">
        <w:rPr>
          <w:rFonts w:eastAsia="仿宋_GB2312"/>
          <w:sz w:val="28"/>
        </w:rPr>
        <w:fldChar w:fldCharType="begin"/>
      </w:r>
      <w:r w:rsidR="00880B46" w:rsidRPr="005405F6">
        <w:rPr>
          <w:rFonts w:eastAsia="仿宋_GB2312"/>
          <w:sz w:val="28"/>
        </w:rPr>
        <w:instrText xml:space="preserve"> MERGEFIELD </w:instrText>
      </w:r>
      <w:r w:rsidR="00880B46" w:rsidRPr="005405F6">
        <w:rPr>
          <w:rFonts w:eastAsia="仿宋_GB2312"/>
          <w:sz w:val="28"/>
        </w:rPr>
        <w:instrText>土地登记用途</w:instrText>
      </w:r>
      <w:r w:rsidR="00880B46" w:rsidRPr="005405F6">
        <w:rPr>
          <w:rFonts w:eastAsia="仿宋_GB2312"/>
          <w:sz w:val="28"/>
        </w:rPr>
        <w:instrText xml:space="preserve"> </w:instrText>
      </w:r>
      <w:r w:rsidR="0036522A" w:rsidRPr="005405F6">
        <w:rPr>
          <w:rFonts w:eastAsia="仿宋_GB2312"/>
          <w:sz w:val="28"/>
        </w:rPr>
        <w:fldChar w:fldCharType="separate"/>
      </w:r>
      <w:r w:rsidR="00684034" w:rsidRPr="005405F6">
        <w:rPr>
          <w:rFonts w:eastAsia="仿宋_GB2312"/>
          <w:noProof/>
          <w:sz w:val="28"/>
        </w:rPr>
        <w:t>商业、住宅用地</w:t>
      </w:r>
      <w:r w:rsidR="0036522A" w:rsidRPr="005405F6">
        <w:rPr>
          <w:rFonts w:eastAsia="仿宋_GB2312"/>
          <w:sz w:val="28"/>
        </w:rPr>
        <w:fldChar w:fldCharType="end"/>
      </w:r>
      <w:r w:rsidR="00880B46" w:rsidRPr="005405F6">
        <w:rPr>
          <w:rFonts w:eastAsia="仿宋_GB2312"/>
          <w:sz w:val="28"/>
        </w:rPr>
        <w:t>，土地登记面积</w:t>
      </w:r>
      <w:r w:rsidR="00ED02A7" w:rsidRPr="005405F6">
        <w:rPr>
          <w:rFonts w:eastAsia="仿宋_GB2312" w:hint="eastAsia"/>
          <w:sz w:val="28"/>
        </w:rPr>
        <w:t>分别</w:t>
      </w:r>
      <w:r w:rsidR="00ED02A7" w:rsidRPr="005405F6">
        <w:rPr>
          <w:rFonts w:eastAsia="仿宋_GB2312"/>
          <w:sz w:val="28"/>
        </w:rPr>
        <w:t>为</w:t>
      </w:r>
      <w:r w:rsidR="00ED02A7" w:rsidRPr="005405F6">
        <w:rPr>
          <w:rFonts w:eastAsia="仿宋_GB2312" w:hint="eastAsia"/>
          <w:sz w:val="28"/>
        </w:rPr>
        <w:t>53188.46</w:t>
      </w:r>
      <w:r w:rsidR="00ED02A7" w:rsidRPr="005405F6">
        <w:rPr>
          <w:rFonts w:eastAsia="仿宋_GB2312" w:hint="eastAsia"/>
          <w:sz w:val="28"/>
        </w:rPr>
        <w:t>平方米和</w:t>
      </w:r>
      <w:r w:rsidR="00ED02A7" w:rsidRPr="005405F6">
        <w:rPr>
          <w:rFonts w:eastAsia="仿宋_GB2312" w:hint="eastAsia"/>
          <w:sz w:val="28"/>
        </w:rPr>
        <w:t>11511.01</w:t>
      </w:r>
      <w:r w:rsidR="00ED02A7" w:rsidRPr="005405F6">
        <w:rPr>
          <w:rFonts w:eastAsia="仿宋_GB2312" w:hint="eastAsia"/>
          <w:sz w:val="28"/>
        </w:rPr>
        <w:t>平方米</w:t>
      </w:r>
      <w:r w:rsidR="00880B46" w:rsidRPr="005405F6">
        <w:rPr>
          <w:rFonts w:eastAsia="仿宋_GB2312"/>
          <w:sz w:val="28"/>
        </w:rPr>
        <w:t>，土地使用权类型为国有出让土地使用权，终止日期为</w:t>
      </w:r>
      <w:r w:rsidR="0036522A" w:rsidRPr="005405F6">
        <w:rPr>
          <w:rFonts w:eastAsia="仿宋_GB2312"/>
          <w:sz w:val="28"/>
        </w:rPr>
        <w:fldChar w:fldCharType="begin"/>
      </w:r>
      <w:r w:rsidR="00880B46" w:rsidRPr="005405F6">
        <w:rPr>
          <w:rFonts w:eastAsia="仿宋_GB2312"/>
          <w:sz w:val="28"/>
        </w:rPr>
        <w:instrText xml:space="preserve"> MERGEFIELD </w:instrText>
      </w:r>
      <w:r w:rsidR="00880B46" w:rsidRPr="005405F6">
        <w:rPr>
          <w:rFonts w:eastAsia="仿宋_GB2312"/>
          <w:sz w:val="28"/>
        </w:rPr>
        <w:instrText>终止日期（小写）</w:instrText>
      </w:r>
      <w:r w:rsidR="00880B46" w:rsidRPr="005405F6">
        <w:rPr>
          <w:rFonts w:eastAsia="仿宋_GB2312"/>
          <w:sz w:val="28"/>
        </w:rPr>
        <w:instrText xml:space="preserve"> </w:instrText>
      </w:r>
      <w:r w:rsidR="0036522A" w:rsidRPr="005405F6">
        <w:rPr>
          <w:rFonts w:eastAsia="仿宋_GB2312"/>
          <w:sz w:val="28"/>
        </w:rPr>
        <w:fldChar w:fldCharType="separate"/>
      </w:r>
      <w:r w:rsidR="00880B46" w:rsidRPr="005405F6">
        <w:rPr>
          <w:rFonts w:eastAsia="仿宋_GB2312"/>
          <w:noProof/>
          <w:sz w:val="28"/>
        </w:rPr>
        <w:t>商业</w:t>
      </w:r>
      <w:r w:rsidR="00ED02A7" w:rsidRPr="005405F6">
        <w:rPr>
          <w:rFonts w:eastAsia="仿宋_GB2312"/>
          <w:noProof/>
          <w:sz w:val="28"/>
        </w:rPr>
        <w:t>20</w:t>
      </w:r>
      <w:r w:rsidR="00ED02A7" w:rsidRPr="005405F6">
        <w:rPr>
          <w:rFonts w:eastAsia="仿宋_GB2312" w:hint="eastAsia"/>
          <w:noProof/>
          <w:sz w:val="28"/>
        </w:rPr>
        <w:t>44</w:t>
      </w:r>
      <w:r w:rsidR="00880B46" w:rsidRPr="005405F6">
        <w:rPr>
          <w:rFonts w:eastAsia="仿宋_GB2312"/>
          <w:noProof/>
          <w:sz w:val="28"/>
        </w:rPr>
        <w:t>年</w:t>
      </w:r>
      <w:r w:rsidR="00ED02A7" w:rsidRPr="005405F6">
        <w:rPr>
          <w:rFonts w:eastAsia="仿宋_GB2312"/>
          <w:noProof/>
          <w:sz w:val="28"/>
        </w:rPr>
        <w:t>0</w:t>
      </w:r>
      <w:r w:rsidR="00ED02A7" w:rsidRPr="005405F6">
        <w:rPr>
          <w:rFonts w:eastAsia="仿宋_GB2312" w:hint="eastAsia"/>
          <w:noProof/>
          <w:sz w:val="28"/>
        </w:rPr>
        <w:t>9</w:t>
      </w:r>
      <w:r w:rsidR="00880B46" w:rsidRPr="005405F6">
        <w:rPr>
          <w:rFonts w:eastAsia="仿宋_GB2312"/>
          <w:noProof/>
          <w:sz w:val="28"/>
        </w:rPr>
        <w:t>月</w:t>
      </w:r>
      <w:r w:rsidR="00ED02A7" w:rsidRPr="005405F6">
        <w:rPr>
          <w:rFonts w:eastAsia="仿宋_GB2312" w:hint="eastAsia"/>
          <w:noProof/>
          <w:sz w:val="28"/>
        </w:rPr>
        <w:t>21</w:t>
      </w:r>
      <w:r w:rsidR="00880B46" w:rsidRPr="005405F6">
        <w:rPr>
          <w:rFonts w:eastAsia="仿宋_GB2312"/>
          <w:noProof/>
          <w:sz w:val="28"/>
        </w:rPr>
        <w:t>日、住宅</w:t>
      </w:r>
      <w:r w:rsidR="00ED02A7" w:rsidRPr="005405F6">
        <w:rPr>
          <w:rFonts w:eastAsia="仿宋_GB2312"/>
          <w:noProof/>
          <w:sz w:val="28"/>
        </w:rPr>
        <w:t>20</w:t>
      </w:r>
      <w:r w:rsidR="00ED02A7" w:rsidRPr="005405F6">
        <w:rPr>
          <w:rFonts w:eastAsia="仿宋_GB2312" w:hint="eastAsia"/>
          <w:noProof/>
          <w:sz w:val="28"/>
        </w:rPr>
        <w:t>74</w:t>
      </w:r>
      <w:r w:rsidR="00880B46" w:rsidRPr="005405F6">
        <w:rPr>
          <w:rFonts w:eastAsia="仿宋_GB2312"/>
          <w:noProof/>
          <w:sz w:val="28"/>
        </w:rPr>
        <w:t>年</w:t>
      </w:r>
      <w:r w:rsidR="00ED02A7" w:rsidRPr="005405F6">
        <w:rPr>
          <w:rFonts w:eastAsia="仿宋_GB2312"/>
          <w:noProof/>
          <w:sz w:val="28"/>
        </w:rPr>
        <w:t>0</w:t>
      </w:r>
      <w:r w:rsidR="00ED02A7" w:rsidRPr="005405F6">
        <w:rPr>
          <w:rFonts w:eastAsia="仿宋_GB2312" w:hint="eastAsia"/>
          <w:noProof/>
          <w:sz w:val="28"/>
        </w:rPr>
        <w:t>9</w:t>
      </w:r>
      <w:r w:rsidR="00880B46" w:rsidRPr="005405F6">
        <w:rPr>
          <w:rFonts w:eastAsia="仿宋_GB2312"/>
          <w:noProof/>
          <w:sz w:val="28"/>
        </w:rPr>
        <w:t>月</w:t>
      </w:r>
      <w:r w:rsidR="00ED02A7" w:rsidRPr="005405F6">
        <w:rPr>
          <w:rFonts w:eastAsia="仿宋_GB2312" w:hint="eastAsia"/>
          <w:noProof/>
          <w:sz w:val="28"/>
        </w:rPr>
        <w:t>21</w:t>
      </w:r>
      <w:r w:rsidR="00880B46" w:rsidRPr="005405F6">
        <w:rPr>
          <w:rFonts w:eastAsia="仿宋_GB2312"/>
          <w:noProof/>
          <w:sz w:val="28"/>
        </w:rPr>
        <w:t>日</w:t>
      </w:r>
      <w:r w:rsidR="0036522A" w:rsidRPr="005405F6">
        <w:rPr>
          <w:rFonts w:eastAsia="仿宋_GB2312"/>
          <w:sz w:val="28"/>
        </w:rPr>
        <w:fldChar w:fldCharType="end"/>
      </w:r>
      <w:r w:rsidR="00880B46" w:rsidRPr="005405F6">
        <w:rPr>
          <w:rFonts w:eastAsia="仿宋_GB2312"/>
          <w:sz w:val="28"/>
        </w:rPr>
        <w:t>，一直沿用至今</w:t>
      </w:r>
      <w:r w:rsidR="005E55FC" w:rsidRPr="005405F6">
        <w:rPr>
          <w:rFonts w:eastAsia="仿宋_GB2312" w:hint="eastAsia"/>
          <w:sz w:val="28"/>
        </w:rPr>
        <w:t>。</w:t>
      </w:r>
    </w:p>
    <w:p w:rsidR="00880B46" w:rsidRPr="005405F6" w:rsidRDefault="00880B46" w:rsidP="00880B46">
      <w:pPr>
        <w:spacing w:line="520" w:lineRule="exact"/>
        <w:ind w:firstLineChars="200" w:firstLine="560"/>
        <w:rPr>
          <w:rFonts w:eastAsia="仿宋_GB2312"/>
          <w:kern w:val="0"/>
          <w:sz w:val="28"/>
        </w:rPr>
      </w:pPr>
      <w:r w:rsidRPr="005405F6">
        <w:rPr>
          <w:rFonts w:eastAsia="仿宋_GB2312"/>
          <w:kern w:val="0"/>
          <w:sz w:val="28"/>
        </w:rPr>
        <w:t>1.2</w:t>
      </w:r>
      <w:r w:rsidRPr="005405F6">
        <w:rPr>
          <w:rFonts w:eastAsia="仿宋_GB2312"/>
          <w:kern w:val="0"/>
          <w:sz w:val="28"/>
        </w:rPr>
        <w:t>宗地位置：</w:t>
      </w:r>
      <w:r w:rsidR="0036522A" w:rsidRPr="005405F6">
        <w:rPr>
          <w:rFonts w:eastAsia="仿宋_GB2312"/>
          <w:kern w:val="0"/>
          <w:sz w:val="28"/>
        </w:rPr>
        <w:fldChar w:fldCharType="begin"/>
      </w:r>
      <w:r w:rsidRPr="005405F6">
        <w:rPr>
          <w:rFonts w:eastAsia="仿宋_GB2312"/>
          <w:kern w:val="0"/>
          <w:sz w:val="28"/>
        </w:rPr>
        <w:instrText xml:space="preserve"> MERGEFIELD </w:instrText>
      </w:r>
      <w:r w:rsidRPr="005405F6">
        <w:rPr>
          <w:rFonts w:eastAsia="仿宋_GB2312"/>
          <w:kern w:val="0"/>
          <w:sz w:val="28"/>
        </w:rPr>
        <w:instrText>地址</w:instrText>
      </w:r>
      <w:r w:rsidRPr="005405F6">
        <w:rPr>
          <w:rFonts w:eastAsia="仿宋_GB2312"/>
          <w:kern w:val="0"/>
          <w:sz w:val="28"/>
        </w:rPr>
        <w:instrText xml:space="preserve"> </w:instrText>
      </w:r>
      <w:r w:rsidR="0036522A" w:rsidRPr="005405F6">
        <w:rPr>
          <w:rFonts w:eastAsia="仿宋_GB2312"/>
          <w:kern w:val="0"/>
          <w:sz w:val="28"/>
        </w:rPr>
        <w:fldChar w:fldCharType="separate"/>
      </w:r>
      <w:r w:rsidR="00DE5E20" w:rsidRPr="005405F6">
        <w:rPr>
          <w:rFonts w:eastAsia="仿宋_GB2312"/>
          <w:noProof/>
          <w:kern w:val="0"/>
          <w:sz w:val="28"/>
        </w:rPr>
        <w:t>凤阳工业园区合蚌路南侧</w:t>
      </w:r>
      <w:r w:rsidR="004C6D37" w:rsidRPr="005405F6">
        <w:rPr>
          <w:rFonts w:eastAsia="仿宋_GB2312"/>
          <w:noProof/>
          <w:kern w:val="0"/>
          <w:sz w:val="28"/>
        </w:rPr>
        <w:t>（</w:t>
      </w:r>
      <w:r w:rsidR="004C6D37" w:rsidRPr="005405F6">
        <w:rPr>
          <w:rFonts w:eastAsia="仿宋_GB2312"/>
          <w:noProof/>
          <w:kern w:val="0"/>
          <w:sz w:val="28"/>
        </w:rPr>
        <w:t>2004-1</w:t>
      </w:r>
      <w:r w:rsidR="004C6D37" w:rsidRPr="005405F6">
        <w:rPr>
          <w:rFonts w:eastAsia="仿宋_GB2312"/>
          <w:noProof/>
          <w:kern w:val="0"/>
          <w:sz w:val="28"/>
        </w:rPr>
        <w:t>号宗地）和</w:t>
      </w:r>
      <w:r w:rsidR="00DE5E20" w:rsidRPr="005405F6">
        <w:rPr>
          <w:rFonts w:eastAsia="仿宋_GB2312"/>
          <w:noProof/>
          <w:kern w:val="0"/>
          <w:sz w:val="28"/>
        </w:rPr>
        <w:t>凤阳工业园区合蚌路南侧</w:t>
      </w:r>
      <w:r w:rsidR="004C6D37" w:rsidRPr="005405F6">
        <w:rPr>
          <w:rFonts w:eastAsia="仿宋_GB2312"/>
          <w:noProof/>
          <w:kern w:val="0"/>
          <w:sz w:val="28"/>
        </w:rPr>
        <w:t>（</w:t>
      </w:r>
      <w:r w:rsidR="004C6D37" w:rsidRPr="005405F6">
        <w:rPr>
          <w:rFonts w:eastAsia="仿宋_GB2312"/>
          <w:noProof/>
          <w:kern w:val="0"/>
          <w:sz w:val="28"/>
        </w:rPr>
        <w:t>2004-2</w:t>
      </w:r>
      <w:r w:rsidR="004C6D37" w:rsidRPr="005405F6">
        <w:rPr>
          <w:rFonts w:eastAsia="仿宋_GB2312"/>
          <w:noProof/>
          <w:kern w:val="0"/>
          <w:sz w:val="28"/>
        </w:rPr>
        <w:t>号宗地）</w:t>
      </w:r>
      <w:r w:rsidR="0036522A" w:rsidRPr="005405F6">
        <w:rPr>
          <w:rFonts w:eastAsia="仿宋_GB2312"/>
          <w:kern w:val="0"/>
          <w:sz w:val="28"/>
        </w:rPr>
        <w:fldChar w:fldCharType="end"/>
      </w:r>
      <w:r w:rsidRPr="005405F6">
        <w:rPr>
          <w:rFonts w:eastAsia="仿宋_GB2312"/>
          <w:kern w:val="0"/>
          <w:sz w:val="28"/>
        </w:rPr>
        <w:t>。</w:t>
      </w:r>
    </w:p>
    <w:p w:rsidR="00880B46" w:rsidRPr="005405F6" w:rsidRDefault="00880B46" w:rsidP="00880B46">
      <w:pPr>
        <w:pStyle w:val="ad"/>
      </w:pPr>
      <w:r w:rsidRPr="005405F6">
        <w:lastRenderedPageBreak/>
        <w:t>1.3</w:t>
      </w:r>
      <w:r w:rsidRPr="005405F6">
        <w:t>宗地用途：估价对象的土地登记用途为</w:t>
      </w:r>
      <w:r w:rsidR="0036522A" w:rsidRPr="005405F6">
        <w:fldChar w:fldCharType="begin"/>
      </w:r>
      <w:r w:rsidRPr="005405F6">
        <w:instrText xml:space="preserve"> MERGEFIELD </w:instrText>
      </w:r>
      <w:r w:rsidRPr="005405F6">
        <w:instrText>土地登记用途</w:instrText>
      </w:r>
      <w:r w:rsidRPr="005405F6">
        <w:instrText xml:space="preserve"> </w:instrText>
      </w:r>
      <w:r w:rsidR="0036522A" w:rsidRPr="005405F6">
        <w:fldChar w:fldCharType="separate"/>
      </w:r>
      <w:r w:rsidR="00684034" w:rsidRPr="005405F6">
        <w:rPr>
          <w:noProof/>
        </w:rPr>
        <w:t>商业、住宅用地</w:t>
      </w:r>
      <w:r w:rsidR="0036522A" w:rsidRPr="005405F6">
        <w:fldChar w:fldCharType="end"/>
      </w:r>
      <w:r w:rsidRPr="005405F6">
        <w:t>，规划用途为</w:t>
      </w:r>
      <w:r w:rsidR="0036522A" w:rsidRPr="005405F6">
        <w:fldChar w:fldCharType="begin"/>
      </w:r>
      <w:r w:rsidRPr="005405F6">
        <w:instrText xml:space="preserve"> MERGEFIELD </w:instrText>
      </w:r>
      <w:r w:rsidRPr="005405F6">
        <w:instrText>土地规划用途</w:instrText>
      </w:r>
      <w:r w:rsidRPr="005405F6">
        <w:instrText xml:space="preserve"> </w:instrText>
      </w:r>
      <w:r w:rsidR="0036522A" w:rsidRPr="005405F6">
        <w:fldChar w:fldCharType="separate"/>
      </w:r>
      <w:r w:rsidR="00684034" w:rsidRPr="005405F6">
        <w:rPr>
          <w:noProof/>
        </w:rPr>
        <w:t>商业、住宅用地</w:t>
      </w:r>
      <w:r w:rsidR="0036522A" w:rsidRPr="005405F6">
        <w:fldChar w:fldCharType="end"/>
      </w:r>
      <w:r w:rsidRPr="005405F6">
        <w:t>，本次评估设定用途为</w:t>
      </w:r>
      <w:r w:rsidR="0036522A" w:rsidRPr="005405F6">
        <w:fldChar w:fldCharType="begin"/>
      </w:r>
      <w:r w:rsidRPr="005405F6">
        <w:instrText xml:space="preserve"> MERGEFIELD </w:instrText>
      </w:r>
      <w:r w:rsidRPr="005405F6">
        <w:instrText>土地设定用途</w:instrText>
      </w:r>
      <w:r w:rsidRPr="005405F6">
        <w:instrText xml:space="preserve"> </w:instrText>
      </w:r>
      <w:r w:rsidR="0036522A" w:rsidRPr="005405F6">
        <w:fldChar w:fldCharType="separate"/>
      </w:r>
      <w:r w:rsidR="00684034" w:rsidRPr="005405F6">
        <w:rPr>
          <w:noProof/>
        </w:rPr>
        <w:t>商业、住宅用地</w:t>
      </w:r>
      <w:r w:rsidR="0036522A" w:rsidRPr="005405F6">
        <w:fldChar w:fldCharType="end"/>
      </w:r>
      <w:r w:rsidRPr="005405F6">
        <w:t>。</w:t>
      </w:r>
    </w:p>
    <w:p w:rsidR="00880B46" w:rsidRPr="005405F6" w:rsidRDefault="00880B46" w:rsidP="00880B46">
      <w:pPr>
        <w:pStyle w:val="ad"/>
      </w:pPr>
      <w:r w:rsidRPr="005405F6">
        <w:t>1.4</w:t>
      </w:r>
      <w:r w:rsidRPr="005405F6">
        <w:t>宗地四至：估价对象具体位置详见宗地图。</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1.5</w:t>
      </w:r>
      <w:r w:rsidRPr="005405F6">
        <w:rPr>
          <w:rFonts w:eastAsia="仿宋_GB2312"/>
          <w:sz w:val="28"/>
        </w:rPr>
        <w:t>土地面积：土地证载面积</w:t>
      </w:r>
      <w:r w:rsidR="00ED02A7" w:rsidRPr="005405F6">
        <w:rPr>
          <w:rFonts w:eastAsia="仿宋_GB2312" w:hint="eastAsia"/>
          <w:sz w:val="28"/>
        </w:rPr>
        <w:t>分别</w:t>
      </w:r>
      <w:r w:rsidR="00ED02A7" w:rsidRPr="005405F6">
        <w:rPr>
          <w:rFonts w:eastAsia="仿宋_GB2312"/>
          <w:sz w:val="28"/>
        </w:rPr>
        <w:t>为</w:t>
      </w:r>
      <w:r w:rsidR="00ED02A7" w:rsidRPr="005405F6">
        <w:rPr>
          <w:rFonts w:eastAsia="仿宋_GB2312" w:hint="eastAsia"/>
          <w:sz w:val="28"/>
        </w:rPr>
        <w:t>53188.46</w:t>
      </w:r>
      <w:r w:rsidR="00ED02A7" w:rsidRPr="005405F6">
        <w:rPr>
          <w:rFonts w:eastAsia="仿宋_GB2312" w:hint="eastAsia"/>
          <w:sz w:val="28"/>
        </w:rPr>
        <w:t>平方米和</w:t>
      </w:r>
      <w:r w:rsidR="00ED02A7" w:rsidRPr="005405F6">
        <w:rPr>
          <w:rFonts w:eastAsia="仿宋_GB2312" w:hint="eastAsia"/>
          <w:sz w:val="28"/>
        </w:rPr>
        <w:t>11511.01</w:t>
      </w:r>
      <w:r w:rsidR="00ED02A7" w:rsidRPr="005405F6">
        <w:rPr>
          <w:rFonts w:eastAsia="仿宋_GB2312" w:hint="eastAsia"/>
          <w:sz w:val="28"/>
        </w:rPr>
        <w:t>平方米</w:t>
      </w:r>
      <w:r w:rsidRPr="005405F6">
        <w:rPr>
          <w:rFonts w:eastAsia="仿宋_GB2312"/>
          <w:sz w:val="28"/>
        </w:rPr>
        <w:t>，本次评估土地面积</w:t>
      </w:r>
      <w:r w:rsidR="00ED02A7" w:rsidRPr="005405F6">
        <w:rPr>
          <w:rFonts w:eastAsia="仿宋_GB2312" w:hint="eastAsia"/>
          <w:sz w:val="28"/>
        </w:rPr>
        <w:t>分别为</w:t>
      </w:r>
      <w:r w:rsidR="002867E4" w:rsidRPr="005405F6">
        <w:rPr>
          <w:rFonts w:eastAsia="仿宋_GB2312"/>
          <w:sz w:val="28"/>
        </w:rPr>
        <w:t>52689.50</w:t>
      </w:r>
      <w:r w:rsidR="00436F3D" w:rsidRPr="005405F6">
        <w:rPr>
          <w:rFonts w:eastAsia="仿宋_GB2312" w:hint="eastAsia"/>
          <w:sz w:val="28"/>
        </w:rPr>
        <w:t>平方米</w:t>
      </w:r>
      <w:r w:rsidR="002867E4" w:rsidRPr="005405F6">
        <w:rPr>
          <w:rFonts w:eastAsia="仿宋_GB2312" w:hint="eastAsia"/>
          <w:sz w:val="28"/>
        </w:rPr>
        <w:t>和</w:t>
      </w:r>
      <w:r w:rsidR="002867E4" w:rsidRPr="005405F6">
        <w:rPr>
          <w:rFonts w:eastAsia="仿宋_GB2312" w:hint="eastAsia"/>
          <w:sz w:val="28"/>
        </w:rPr>
        <w:t>11511.01</w:t>
      </w:r>
      <w:r w:rsidR="002867E4" w:rsidRPr="005405F6">
        <w:rPr>
          <w:rFonts w:eastAsia="仿宋_GB2312" w:hint="eastAsia"/>
          <w:sz w:val="28"/>
        </w:rPr>
        <w:t>平方米</w:t>
      </w:r>
      <w:r w:rsidRPr="005405F6">
        <w:rPr>
          <w:rFonts w:eastAsia="仿宋_GB2312"/>
          <w:sz w:val="28"/>
        </w:rPr>
        <w:t>。</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1.6</w:t>
      </w:r>
      <w:r w:rsidRPr="005405F6">
        <w:rPr>
          <w:rFonts w:eastAsia="仿宋_GB2312"/>
          <w:sz w:val="28"/>
        </w:rPr>
        <w:t>土地权属性质及权属变更：估价对象土地所有权为国家所有，</w:t>
      </w:r>
      <w:r w:rsidR="00ED02A7" w:rsidRPr="005405F6">
        <w:rPr>
          <w:rFonts w:eastAsia="仿宋_GB2312" w:hint="eastAsia"/>
          <w:sz w:val="28"/>
        </w:rPr>
        <w:t>凤阳县华福投资有限公司</w:t>
      </w:r>
      <w:r w:rsidRPr="005405F6">
        <w:rPr>
          <w:rFonts w:eastAsia="仿宋_GB2312"/>
          <w:sz w:val="28"/>
        </w:rPr>
        <w:t>拥有估价对象的国有出让土地使用权，土地使用权终止日期至</w:t>
      </w:r>
      <w:r w:rsidR="0036522A" w:rsidRPr="005405F6">
        <w:rPr>
          <w:rFonts w:eastAsia="仿宋_GB2312"/>
          <w:sz w:val="28"/>
        </w:rPr>
        <w:fldChar w:fldCharType="begin"/>
      </w:r>
      <w:r w:rsidR="00ED02A7" w:rsidRPr="005405F6">
        <w:rPr>
          <w:rFonts w:eastAsia="仿宋_GB2312"/>
          <w:sz w:val="28"/>
        </w:rPr>
        <w:instrText xml:space="preserve"> MERGEFIELD </w:instrText>
      </w:r>
      <w:r w:rsidR="00ED02A7" w:rsidRPr="005405F6">
        <w:rPr>
          <w:rFonts w:eastAsia="仿宋_GB2312"/>
          <w:sz w:val="28"/>
        </w:rPr>
        <w:instrText>终止日期（小写）</w:instrText>
      </w:r>
      <w:r w:rsidR="00ED02A7" w:rsidRPr="005405F6">
        <w:rPr>
          <w:rFonts w:eastAsia="仿宋_GB2312"/>
          <w:sz w:val="28"/>
        </w:rPr>
        <w:instrText xml:space="preserve"> </w:instrText>
      </w:r>
      <w:r w:rsidR="0036522A" w:rsidRPr="005405F6">
        <w:rPr>
          <w:rFonts w:eastAsia="仿宋_GB2312"/>
          <w:sz w:val="28"/>
        </w:rPr>
        <w:fldChar w:fldCharType="separate"/>
      </w:r>
      <w:r w:rsidR="00ED02A7" w:rsidRPr="005405F6">
        <w:rPr>
          <w:rFonts w:eastAsia="仿宋_GB2312"/>
          <w:noProof/>
          <w:sz w:val="28"/>
        </w:rPr>
        <w:t>商业</w:t>
      </w:r>
      <w:r w:rsidR="00ED02A7" w:rsidRPr="005405F6">
        <w:rPr>
          <w:rFonts w:eastAsia="仿宋_GB2312"/>
          <w:noProof/>
          <w:sz w:val="28"/>
        </w:rPr>
        <w:t>20</w:t>
      </w:r>
      <w:r w:rsidR="00ED02A7" w:rsidRPr="005405F6">
        <w:rPr>
          <w:rFonts w:eastAsia="仿宋_GB2312" w:hint="eastAsia"/>
          <w:noProof/>
          <w:sz w:val="28"/>
        </w:rPr>
        <w:t>44</w:t>
      </w:r>
      <w:r w:rsidR="00ED02A7" w:rsidRPr="005405F6">
        <w:rPr>
          <w:rFonts w:eastAsia="仿宋_GB2312"/>
          <w:noProof/>
          <w:sz w:val="28"/>
        </w:rPr>
        <w:t>年</w:t>
      </w:r>
      <w:r w:rsidR="00ED02A7" w:rsidRPr="005405F6">
        <w:rPr>
          <w:rFonts w:eastAsia="仿宋_GB2312"/>
          <w:noProof/>
          <w:sz w:val="28"/>
        </w:rPr>
        <w:t>0</w:t>
      </w:r>
      <w:r w:rsidR="00ED02A7" w:rsidRPr="005405F6">
        <w:rPr>
          <w:rFonts w:eastAsia="仿宋_GB2312" w:hint="eastAsia"/>
          <w:noProof/>
          <w:sz w:val="28"/>
        </w:rPr>
        <w:t>9</w:t>
      </w:r>
      <w:r w:rsidR="00ED02A7" w:rsidRPr="005405F6">
        <w:rPr>
          <w:rFonts w:eastAsia="仿宋_GB2312"/>
          <w:noProof/>
          <w:sz w:val="28"/>
        </w:rPr>
        <w:t>月</w:t>
      </w:r>
      <w:r w:rsidR="00ED02A7" w:rsidRPr="005405F6">
        <w:rPr>
          <w:rFonts w:eastAsia="仿宋_GB2312" w:hint="eastAsia"/>
          <w:noProof/>
          <w:sz w:val="28"/>
        </w:rPr>
        <w:t>21</w:t>
      </w:r>
      <w:r w:rsidR="00ED02A7" w:rsidRPr="005405F6">
        <w:rPr>
          <w:rFonts w:eastAsia="仿宋_GB2312"/>
          <w:noProof/>
          <w:sz w:val="28"/>
        </w:rPr>
        <w:t>日、住宅</w:t>
      </w:r>
      <w:r w:rsidR="00ED02A7" w:rsidRPr="005405F6">
        <w:rPr>
          <w:rFonts w:eastAsia="仿宋_GB2312"/>
          <w:noProof/>
          <w:sz w:val="28"/>
        </w:rPr>
        <w:t>20</w:t>
      </w:r>
      <w:r w:rsidR="00ED02A7" w:rsidRPr="005405F6">
        <w:rPr>
          <w:rFonts w:eastAsia="仿宋_GB2312" w:hint="eastAsia"/>
          <w:noProof/>
          <w:sz w:val="28"/>
        </w:rPr>
        <w:t>74</w:t>
      </w:r>
      <w:r w:rsidR="00ED02A7" w:rsidRPr="005405F6">
        <w:rPr>
          <w:rFonts w:eastAsia="仿宋_GB2312"/>
          <w:noProof/>
          <w:sz w:val="28"/>
        </w:rPr>
        <w:t>年</w:t>
      </w:r>
      <w:r w:rsidR="00ED02A7" w:rsidRPr="005405F6">
        <w:rPr>
          <w:rFonts w:eastAsia="仿宋_GB2312"/>
          <w:noProof/>
          <w:sz w:val="28"/>
        </w:rPr>
        <w:t>0</w:t>
      </w:r>
      <w:r w:rsidR="00ED02A7" w:rsidRPr="005405F6">
        <w:rPr>
          <w:rFonts w:eastAsia="仿宋_GB2312" w:hint="eastAsia"/>
          <w:noProof/>
          <w:sz w:val="28"/>
        </w:rPr>
        <w:t>9</w:t>
      </w:r>
      <w:r w:rsidR="00ED02A7" w:rsidRPr="005405F6">
        <w:rPr>
          <w:rFonts w:eastAsia="仿宋_GB2312"/>
          <w:noProof/>
          <w:sz w:val="28"/>
        </w:rPr>
        <w:t>月</w:t>
      </w:r>
      <w:r w:rsidR="00ED02A7" w:rsidRPr="005405F6">
        <w:rPr>
          <w:rFonts w:eastAsia="仿宋_GB2312" w:hint="eastAsia"/>
          <w:noProof/>
          <w:sz w:val="28"/>
        </w:rPr>
        <w:t>21</w:t>
      </w:r>
      <w:r w:rsidR="00ED02A7" w:rsidRPr="005405F6">
        <w:rPr>
          <w:rFonts w:eastAsia="仿宋_GB2312"/>
          <w:noProof/>
          <w:sz w:val="28"/>
        </w:rPr>
        <w:t>日</w:t>
      </w:r>
      <w:r w:rsidR="0036522A" w:rsidRPr="005405F6">
        <w:rPr>
          <w:rFonts w:eastAsia="仿宋_GB2312"/>
          <w:sz w:val="28"/>
        </w:rPr>
        <w:fldChar w:fldCharType="end"/>
      </w:r>
      <w:r w:rsidRPr="005405F6">
        <w:rPr>
          <w:rFonts w:eastAsia="仿宋_GB2312"/>
          <w:sz w:val="28"/>
        </w:rPr>
        <w:t>。</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1.7</w:t>
      </w:r>
      <w:r w:rsidRPr="005405F6">
        <w:rPr>
          <w:rFonts w:eastAsia="仿宋_GB2312"/>
          <w:sz w:val="28"/>
        </w:rPr>
        <w:t>地号：</w:t>
      </w:r>
      <w:r w:rsidR="00ED02A7" w:rsidRPr="005405F6">
        <w:rPr>
          <w:rFonts w:eastAsia="仿宋_GB2312" w:hint="eastAsia"/>
          <w:sz w:val="28"/>
        </w:rPr>
        <w:t>无。</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1.8</w:t>
      </w:r>
      <w:r w:rsidRPr="005405F6">
        <w:rPr>
          <w:rFonts w:eastAsia="仿宋_GB2312"/>
          <w:sz w:val="28"/>
        </w:rPr>
        <w:t>登记时间：</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登记时间</w:instrText>
      </w:r>
      <w:r w:rsidRPr="005405F6">
        <w:rPr>
          <w:rFonts w:eastAsia="仿宋_GB2312"/>
          <w:sz w:val="28"/>
        </w:rPr>
        <w:instrText xml:space="preserve"> </w:instrText>
      </w:r>
      <w:r w:rsidR="0036522A" w:rsidRPr="005405F6">
        <w:rPr>
          <w:rFonts w:eastAsia="仿宋_GB2312"/>
          <w:sz w:val="28"/>
        </w:rPr>
        <w:fldChar w:fldCharType="separate"/>
      </w:r>
      <w:r w:rsidRPr="005405F6">
        <w:rPr>
          <w:rFonts w:eastAsia="仿宋_GB2312"/>
          <w:noProof/>
          <w:sz w:val="28"/>
        </w:rPr>
        <w:t>201</w:t>
      </w:r>
      <w:r w:rsidR="00ED02A7" w:rsidRPr="005405F6">
        <w:rPr>
          <w:rFonts w:eastAsia="仿宋_GB2312" w:hint="eastAsia"/>
          <w:noProof/>
          <w:sz w:val="28"/>
        </w:rPr>
        <w:t>2</w:t>
      </w:r>
      <w:r w:rsidRPr="005405F6">
        <w:rPr>
          <w:rFonts w:eastAsia="仿宋_GB2312"/>
          <w:noProof/>
          <w:sz w:val="28"/>
        </w:rPr>
        <w:t>年</w:t>
      </w:r>
      <w:r w:rsidR="00ED02A7" w:rsidRPr="005405F6">
        <w:rPr>
          <w:rFonts w:eastAsia="仿宋_GB2312"/>
          <w:noProof/>
          <w:sz w:val="28"/>
        </w:rPr>
        <w:t>0</w:t>
      </w:r>
      <w:r w:rsidR="00ED02A7" w:rsidRPr="005405F6">
        <w:rPr>
          <w:rFonts w:eastAsia="仿宋_GB2312" w:hint="eastAsia"/>
          <w:noProof/>
          <w:sz w:val="28"/>
        </w:rPr>
        <w:t>9</w:t>
      </w:r>
      <w:r w:rsidRPr="005405F6">
        <w:rPr>
          <w:rFonts w:eastAsia="仿宋_GB2312"/>
          <w:noProof/>
          <w:sz w:val="28"/>
        </w:rPr>
        <w:t>月</w:t>
      </w:r>
      <w:r w:rsidR="00ED02A7" w:rsidRPr="005405F6">
        <w:rPr>
          <w:rFonts w:eastAsia="仿宋_GB2312" w:hint="eastAsia"/>
          <w:noProof/>
          <w:sz w:val="28"/>
        </w:rPr>
        <w:t>2</w:t>
      </w:r>
      <w:r w:rsidRPr="005405F6">
        <w:rPr>
          <w:rFonts w:eastAsia="仿宋_GB2312"/>
          <w:noProof/>
          <w:sz w:val="28"/>
        </w:rPr>
        <w:t>5</w:t>
      </w:r>
      <w:r w:rsidRPr="005405F6">
        <w:rPr>
          <w:rFonts w:eastAsia="仿宋_GB2312"/>
          <w:noProof/>
          <w:sz w:val="28"/>
        </w:rPr>
        <w:t>日</w:t>
      </w:r>
      <w:r w:rsidR="0036522A" w:rsidRPr="005405F6">
        <w:rPr>
          <w:rFonts w:eastAsia="仿宋_GB2312"/>
          <w:sz w:val="28"/>
        </w:rPr>
        <w:fldChar w:fldCharType="end"/>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1.9</w:t>
      </w:r>
      <w:r w:rsidRPr="005405F6">
        <w:rPr>
          <w:rFonts w:eastAsia="仿宋_GB2312"/>
          <w:sz w:val="28"/>
        </w:rPr>
        <w:t>图号：</w:t>
      </w:r>
      <w:r w:rsidR="00ED02A7" w:rsidRPr="005405F6">
        <w:rPr>
          <w:rFonts w:eastAsia="仿宋_GB2312" w:hint="eastAsia"/>
          <w:sz w:val="28"/>
          <w:szCs w:val="28"/>
          <w:lang w:val="zh-SG"/>
        </w:rPr>
        <w:t>无。</w:t>
      </w:r>
    </w:p>
    <w:p w:rsidR="00880B46" w:rsidRPr="005405F6" w:rsidRDefault="00880B46" w:rsidP="00880B46">
      <w:pPr>
        <w:spacing w:line="520" w:lineRule="exact"/>
        <w:ind w:firstLineChars="200" w:firstLine="560"/>
        <w:rPr>
          <w:rFonts w:eastAsia="仿宋_GB2312"/>
          <w:sz w:val="28"/>
          <w:szCs w:val="28"/>
          <w:lang w:val="zh-SG"/>
        </w:rPr>
      </w:pPr>
      <w:r w:rsidRPr="005405F6">
        <w:rPr>
          <w:rFonts w:eastAsia="仿宋_GB2312"/>
          <w:sz w:val="28"/>
          <w:szCs w:val="28"/>
          <w:lang w:val="zh-SG"/>
        </w:rPr>
        <w:t>1.10</w:t>
      </w:r>
      <w:r w:rsidR="00ED02A7" w:rsidRPr="005405F6">
        <w:rPr>
          <w:rFonts w:eastAsia="仿宋_GB2312"/>
          <w:sz w:val="28"/>
          <w:szCs w:val="28"/>
          <w:lang w:val="zh-SG"/>
        </w:rPr>
        <w:t>土地级别：估价对象位于</w:t>
      </w:r>
      <w:r w:rsidR="007F1F15" w:rsidRPr="005405F6">
        <w:rPr>
          <w:rFonts w:eastAsia="仿宋_GB2312" w:hint="eastAsia"/>
          <w:sz w:val="28"/>
          <w:szCs w:val="28"/>
          <w:lang w:val="zh-SG"/>
        </w:rPr>
        <w:t>滁州市凤阳县城镇住宅四级用地</w:t>
      </w:r>
      <w:r w:rsidR="00ED02A7" w:rsidRPr="005405F6">
        <w:rPr>
          <w:rFonts w:eastAsia="仿宋_GB2312"/>
          <w:sz w:val="28"/>
          <w:szCs w:val="28"/>
          <w:lang w:val="zh-SG"/>
        </w:rPr>
        <w:t>。</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2.</w:t>
      </w:r>
      <w:r w:rsidRPr="005405F6">
        <w:rPr>
          <w:rFonts w:eastAsia="仿宋_GB2312"/>
          <w:sz w:val="28"/>
        </w:rPr>
        <w:t>土地权利状况</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2.1</w:t>
      </w:r>
      <w:r w:rsidRPr="005405F6">
        <w:rPr>
          <w:rFonts w:eastAsia="仿宋_GB2312"/>
          <w:sz w:val="28"/>
        </w:rPr>
        <w:t>土地所有者</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在估价期日</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估价期日</w:instrText>
      </w:r>
      <w:r w:rsidRPr="005405F6">
        <w:rPr>
          <w:rFonts w:eastAsia="仿宋_GB2312"/>
          <w:sz w:val="28"/>
        </w:rPr>
        <w:instrText xml:space="preserve"> </w:instrText>
      </w:r>
      <w:r w:rsidR="0036522A" w:rsidRPr="005405F6">
        <w:rPr>
          <w:rFonts w:eastAsia="仿宋_GB2312"/>
          <w:sz w:val="28"/>
        </w:rPr>
        <w:fldChar w:fldCharType="separate"/>
      </w:r>
      <w:r w:rsidR="0039679E" w:rsidRPr="005405F6">
        <w:rPr>
          <w:rFonts w:eastAsia="仿宋_GB2312"/>
          <w:noProof/>
          <w:sz w:val="28"/>
        </w:rPr>
        <w:t>二</w:t>
      </w:r>
      <w:r w:rsidR="0039679E" w:rsidRPr="005405F6">
        <w:rPr>
          <w:rFonts w:eastAsia="仿宋_GB2312"/>
          <w:noProof/>
          <w:sz w:val="28"/>
        </w:rPr>
        <w:t>○</w:t>
      </w:r>
      <w:r w:rsidR="0039679E" w:rsidRPr="005405F6">
        <w:rPr>
          <w:rFonts w:eastAsia="仿宋_GB2312"/>
          <w:noProof/>
          <w:sz w:val="28"/>
        </w:rPr>
        <w:t>一八年九月二十日</w:t>
      </w:r>
      <w:r w:rsidR="0036522A" w:rsidRPr="005405F6">
        <w:rPr>
          <w:rFonts w:eastAsia="仿宋_GB2312"/>
          <w:sz w:val="28"/>
        </w:rPr>
        <w:fldChar w:fldCharType="end"/>
      </w:r>
      <w:r w:rsidRPr="005405F6">
        <w:rPr>
          <w:rFonts w:eastAsia="仿宋_GB2312"/>
          <w:sz w:val="28"/>
        </w:rPr>
        <w:t>，估价对象的土地所有权属国家所有。</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2.2</w:t>
      </w:r>
      <w:r w:rsidRPr="005405F6">
        <w:rPr>
          <w:rFonts w:eastAsia="仿宋_GB2312"/>
          <w:sz w:val="28"/>
        </w:rPr>
        <w:t>土地使用者</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根据《国有土地使用证》，土地使用者为</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产权人</w:instrText>
      </w:r>
      <w:r w:rsidRPr="005405F6">
        <w:rPr>
          <w:rFonts w:eastAsia="仿宋_GB2312"/>
          <w:sz w:val="28"/>
        </w:rPr>
        <w:instrText xml:space="preserve"> </w:instrText>
      </w:r>
      <w:r w:rsidR="0036522A" w:rsidRPr="005405F6">
        <w:rPr>
          <w:rFonts w:eastAsia="仿宋_GB2312"/>
          <w:sz w:val="28"/>
        </w:rPr>
        <w:fldChar w:fldCharType="separate"/>
      </w:r>
      <w:r w:rsidR="00BA4DAD" w:rsidRPr="005405F6">
        <w:rPr>
          <w:rFonts w:eastAsia="仿宋_GB2312"/>
          <w:noProof/>
          <w:sz w:val="28"/>
        </w:rPr>
        <w:t>凤阳县华福投资有限公司</w:t>
      </w:r>
      <w:r w:rsidR="0036522A" w:rsidRPr="005405F6">
        <w:rPr>
          <w:rFonts w:eastAsia="仿宋_GB2312"/>
          <w:sz w:val="28"/>
        </w:rPr>
        <w:fldChar w:fldCharType="end"/>
      </w:r>
      <w:r w:rsidRPr="005405F6">
        <w:rPr>
          <w:rFonts w:eastAsia="仿宋_GB2312"/>
          <w:sz w:val="28"/>
        </w:rPr>
        <w:t>。</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2.3</w:t>
      </w:r>
      <w:r w:rsidRPr="005405F6">
        <w:rPr>
          <w:rFonts w:eastAsia="仿宋_GB2312"/>
          <w:sz w:val="28"/>
        </w:rPr>
        <w:t>国有土地使用证编号：</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土地证号</w:instrText>
      </w:r>
      <w:r w:rsidRPr="005405F6">
        <w:rPr>
          <w:rFonts w:eastAsia="仿宋_GB2312"/>
          <w:sz w:val="28"/>
        </w:rPr>
        <w:instrText xml:space="preserve"> </w:instrText>
      </w:r>
      <w:r w:rsidR="0036522A" w:rsidRPr="005405F6">
        <w:rPr>
          <w:rFonts w:eastAsia="仿宋_GB2312"/>
          <w:sz w:val="28"/>
        </w:rPr>
        <w:fldChar w:fldCharType="separate"/>
      </w:r>
      <w:r w:rsidR="00AE453A" w:rsidRPr="005405F6">
        <w:rPr>
          <w:rFonts w:eastAsia="仿宋_GB2312"/>
          <w:noProof/>
          <w:sz w:val="28"/>
        </w:rPr>
        <w:t>凤国用（</w:t>
      </w:r>
      <w:r w:rsidR="00AE453A" w:rsidRPr="005405F6">
        <w:rPr>
          <w:rFonts w:eastAsia="仿宋_GB2312"/>
          <w:noProof/>
          <w:sz w:val="28"/>
        </w:rPr>
        <w:t>2012</w:t>
      </w:r>
      <w:r w:rsidR="00AE453A" w:rsidRPr="005405F6">
        <w:rPr>
          <w:rFonts w:eastAsia="仿宋_GB2312"/>
          <w:noProof/>
          <w:sz w:val="28"/>
        </w:rPr>
        <w:t>）第</w:t>
      </w:r>
      <w:r w:rsidR="00AE453A" w:rsidRPr="005405F6">
        <w:rPr>
          <w:rFonts w:eastAsia="仿宋_GB2312"/>
          <w:noProof/>
          <w:sz w:val="28"/>
        </w:rPr>
        <w:t>0804</w:t>
      </w:r>
      <w:r w:rsidR="0036522A" w:rsidRPr="005405F6">
        <w:rPr>
          <w:rFonts w:eastAsia="仿宋_GB2312"/>
          <w:sz w:val="28"/>
        </w:rPr>
        <w:fldChar w:fldCharType="end"/>
      </w:r>
      <w:r w:rsidR="007F1F15" w:rsidRPr="005405F6">
        <w:rPr>
          <w:rFonts w:eastAsia="仿宋_GB2312" w:hint="eastAsia"/>
          <w:sz w:val="28"/>
        </w:rPr>
        <w:t>和</w:t>
      </w:r>
      <w:r w:rsidR="0036522A" w:rsidRPr="005405F6">
        <w:rPr>
          <w:rFonts w:eastAsia="仿宋_GB2312"/>
          <w:sz w:val="28"/>
        </w:rPr>
        <w:fldChar w:fldCharType="begin"/>
      </w:r>
      <w:r w:rsidR="007F1F15" w:rsidRPr="005405F6">
        <w:rPr>
          <w:rFonts w:eastAsia="仿宋_GB2312"/>
          <w:sz w:val="28"/>
        </w:rPr>
        <w:instrText xml:space="preserve"> MERGEFIELD </w:instrText>
      </w:r>
      <w:r w:rsidR="007F1F15" w:rsidRPr="005405F6">
        <w:rPr>
          <w:rFonts w:eastAsia="仿宋_GB2312"/>
          <w:sz w:val="28"/>
        </w:rPr>
        <w:instrText>土地证号</w:instrText>
      </w:r>
      <w:r w:rsidR="007F1F15" w:rsidRPr="005405F6">
        <w:rPr>
          <w:rFonts w:eastAsia="仿宋_GB2312"/>
          <w:sz w:val="28"/>
        </w:rPr>
        <w:instrText xml:space="preserve"> </w:instrText>
      </w:r>
      <w:r w:rsidR="0036522A" w:rsidRPr="005405F6">
        <w:rPr>
          <w:rFonts w:eastAsia="仿宋_GB2312"/>
          <w:sz w:val="28"/>
        </w:rPr>
        <w:fldChar w:fldCharType="separate"/>
      </w:r>
      <w:r w:rsidR="007F1F15" w:rsidRPr="005405F6">
        <w:rPr>
          <w:rFonts w:eastAsia="仿宋_GB2312"/>
          <w:noProof/>
          <w:sz w:val="28"/>
        </w:rPr>
        <w:t>凤国用（</w:t>
      </w:r>
      <w:r w:rsidR="007F1F15" w:rsidRPr="005405F6">
        <w:rPr>
          <w:rFonts w:eastAsia="仿宋_GB2312"/>
          <w:noProof/>
          <w:sz w:val="28"/>
        </w:rPr>
        <w:t>2012</w:t>
      </w:r>
      <w:r w:rsidR="007F1F15" w:rsidRPr="005405F6">
        <w:rPr>
          <w:rFonts w:eastAsia="仿宋_GB2312"/>
          <w:noProof/>
          <w:sz w:val="28"/>
        </w:rPr>
        <w:t>）第</w:t>
      </w:r>
      <w:r w:rsidR="007F1F15" w:rsidRPr="005405F6">
        <w:rPr>
          <w:rFonts w:eastAsia="仿宋_GB2312"/>
          <w:noProof/>
          <w:sz w:val="28"/>
        </w:rPr>
        <w:t>080</w:t>
      </w:r>
      <w:r w:rsidR="007F1F15" w:rsidRPr="005405F6">
        <w:rPr>
          <w:rFonts w:eastAsia="仿宋_GB2312" w:hint="eastAsia"/>
          <w:noProof/>
          <w:sz w:val="28"/>
        </w:rPr>
        <w:t>5</w:t>
      </w:r>
      <w:r w:rsidR="007F1F15" w:rsidRPr="005405F6">
        <w:rPr>
          <w:rFonts w:eastAsia="仿宋_GB2312" w:hint="eastAsia"/>
          <w:noProof/>
          <w:sz w:val="28"/>
        </w:rPr>
        <w:t>号。</w:t>
      </w:r>
      <w:r w:rsidR="0036522A" w:rsidRPr="005405F6">
        <w:rPr>
          <w:rFonts w:eastAsia="仿宋_GB2312"/>
          <w:sz w:val="28"/>
        </w:rPr>
        <w:fldChar w:fldCharType="end"/>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2.4</w:t>
      </w:r>
      <w:r w:rsidRPr="005405F6">
        <w:rPr>
          <w:rFonts w:eastAsia="仿宋_GB2312"/>
          <w:sz w:val="28"/>
        </w:rPr>
        <w:t>共有土地使用者：无。</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共有土地使用权分摊面积：无。</w:t>
      </w:r>
    </w:p>
    <w:p w:rsidR="00D2539E" w:rsidRPr="005405F6" w:rsidRDefault="00880B46" w:rsidP="00D2539E">
      <w:pPr>
        <w:spacing w:line="520" w:lineRule="exact"/>
        <w:ind w:firstLineChars="200" w:firstLine="560"/>
        <w:rPr>
          <w:rFonts w:eastAsia="仿宋_GB2312"/>
          <w:sz w:val="28"/>
        </w:rPr>
      </w:pPr>
      <w:r w:rsidRPr="005405F6">
        <w:rPr>
          <w:rFonts w:eastAsia="仿宋_GB2312"/>
          <w:sz w:val="28"/>
        </w:rPr>
        <w:t>2.5</w:t>
      </w:r>
      <w:r w:rsidR="00D2539E" w:rsidRPr="005405F6">
        <w:rPr>
          <w:rFonts w:eastAsia="仿宋_GB2312"/>
          <w:sz w:val="28"/>
        </w:rPr>
        <w:t>他项权利类型：抵押权</w:t>
      </w:r>
    </w:p>
    <w:p w:rsidR="00D2539E" w:rsidRPr="005405F6" w:rsidRDefault="00D2539E" w:rsidP="00D2539E">
      <w:pPr>
        <w:spacing w:line="520" w:lineRule="exact"/>
        <w:ind w:firstLineChars="200" w:firstLine="560"/>
        <w:rPr>
          <w:rFonts w:eastAsia="仿宋_GB2312"/>
          <w:sz w:val="28"/>
        </w:rPr>
      </w:pPr>
      <w:r w:rsidRPr="005405F6">
        <w:rPr>
          <w:rFonts w:eastAsia="仿宋_GB2312"/>
          <w:sz w:val="28"/>
        </w:rPr>
        <w:t>他项权利人：</w:t>
      </w:r>
      <w:r w:rsidRPr="005405F6">
        <w:rPr>
          <w:rFonts w:eastAsia="仿宋_GB2312" w:hint="eastAsia"/>
          <w:sz w:val="28"/>
        </w:rPr>
        <w:t>蚌埠农村商业银行股份有限公司</w:t>
      </w:r>
      <w:r w:rsidRPr="005405F6">
        <w:rPr>
          <w:rFonts w:eastAsia="仿宋_GB2312"/>
          <w:sz w:val="28"/>
        </w:rPr>
        <w:t xml:space="preserve"> </w:t>
      </w:r>
    </w:p>
    <w:p w:rsidR="00880B46" w:rsidRPr="005405F6" w:rsidRDefault="00D2539E" w:rsidP="00D2539E">
      <w:pPr>
        <w:spacing w:line="520" w:lineRule="exact"/>
        <w:ind w:firstLineChars="200" w:firstLine="560"/>
        <w:rPr>
          <w:rFonts w:eastAsia="仿宋_GB2312"/>
          <w:sz w:val="28"/>
        </w:rPr>
      </w:pPr>
      <w:r w:rsidRPr="005405F6">
        <w:rPr>
          <w:rFonts w:eastAsia="仿宋_GB2312"/>
          <w:sz w:val="28"/>
        </w:rPr>
        <w:t>他项权利义务人：</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产权人</w:instrText>
      </w:r>
      <w:r w:rsidRPr="005405F6">
        <w:rPr>
          <w:rFonts w:eastAsia="仿宋_GB2312"/>
          <w:sz w:val="28"/>
        </w:rPr>
        <w:instrText xml:space="preserve"> </w:instrText>
      </w:r>
      <w:r w:rsidR="0036522A" w:rsidRPr="005405F6">
        <w:rPr>
          <w:rFonts w:eastAsia="仿宋_GB2312"/>
          <w:sz w:val="28"/>
        </w:rPr>
        <w:fldChar w:fldCharType="separate"/>
      </w:r>
      <w:r w:rsidRPr="005405F6">
        <w:rPr>
          <w:rFonts w:eastAsia="仿宋_GB2312"/>
          <w:noProof/>
          <w:sz w:val="28"/>
        </w:rPr>
        <w:t>凤阳县华福投资有限公司</w:t>
      </w:r>
      <w:r w:rsidR="0036522A" w:rsidRPr="005405F6">
        <w:rPr>
          <w:rFonts w:eastAsia="仿宋_GB2312"/>
          <w:sz w:val="28"/>
        </w:rPr>
        <w:fldChar w:fldCharType="end"/>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lastRenderedPageBreak/>
        <w:t>2.6</w:t>
      </w:r>
      <w:r w:rsidRPr="005405F6">
        <w:rPr>
          <w:rFonts w:eastAsia="仿宋_GB2312"/>
          <w:sz w:val="28"/>
        </w:rPr>
        <w:t>土地使用权取得方式：出让</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土地取得时间：</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登记时间</w:instrText>
      </w:r>
      <w:r w:rsidRPr="005405F6">
        <w:rPr>
          <w:rFonts w:eastAsia="仿宋_GB2312"/>
          <w:sz w:val="28"/>
        </w:rPr>
        <w:instrText xml:space="preserve"> </w:instrText>
      </w:r>
      <w:r w:rsidR="0036522A" w:rsidRPr="005405F6">
        <w:rPr>
          <w:rFonts w:eastAsia="仿宋_GB2312"/>
          <w:sz w:val="28"/>
        </w:rPr>
        <w:fldChar w:fldCharType="separate"/>
      </w:r>
      <w:r w:rsidRPr="005405F6">
        <w:rPr>
          <w:rFonts w:eastAsia="仿宋_GB2312"/>
          <w:noProof/>
          <w:sz w:val="28"/>
        </w:rPr>
        <w:t>20</w:t>
      </w:r>
      <w:r w:rsidR="007F1F15" w:rsidRPr="005405F6">
        <w:rPr>
          <w:rFonts w:eastAsia="仿宋_GB2312" w:hint="eastAsia"/>
          <w:noProof/>
          <w:sz w:val="28"/>
        </w:rPr>
        <w:t>04</w:t>
      </w:r>
      <w:r w:rsidRPr="005405F6">
        <w:rPr>
          <w:rFonts w:eastAsia="仿宋_GB2312"/>
          <w:noProof/>
          <w:sz w:val="28"/>
        </w:rPr>
        <w:t>年</w:t>
      </w:r>
      <w:r w:rsidRPr="005405F6">
        <w:rPr>
          <w:rFonts w:eastAsia="仿宋_GB2312"/>
          <w:noProof/>
          <w:sz w:val="28"/>
        </w:rPr>
        <w:t>0</w:t>
      </w:r>
      <w:r w:rsidR="007F1F15" w:rsidRPr="005405F6">
        <w:rPr>
          <w:rFonts w:eastAsia="仿宋_GB2312" w:hint="eastAsia"/>
          <w:noProof/>
          <w:sz w:val="28"/>
        </w:rPr>
        <w:t>9</w:t>
      </w:r>
      <w:r w:rsidRPr="005405F6">
        <w:rPr>
          <w:rFonts w:eastAsia="仿宋_GB2312"/>
          <w:noProof/>
          <w:sz w:val="28"/>
        </w:rPr>
        <w:t>月</w:t>
      </w:r>
      <w:r w:rsidR="007F1F15" w:rsidRPr="005405F6">
        <w:rPr>
          <w:rFonts w:eastAsia="仿宋_GB2312" w:hint="eastAsia"/>
          <w:noProof/>
          <w:sz w:val="28"/>
        </w:rPr>
        <w:t>21</w:t>
      </w:r>
      <w:r w:rsidRPr="005405F6">
        <w:rPr>
          <w:rFonts w:eastAsia="仿宋_GB2312"/>
          <w:noProof/>
          <w:sz w:val="28"/>
        </w:rPr>
        <w:t>日</w:t>
      </w:r>
      <w:r w:rsidR="0036522A" w:rsidRPr="005405F6">
        <w:rPr>
          <w:rFonts w:eastAsia="仿宋_GB2312"/>
          <w:sz w:val="28"/>
        </w:rPr>
        <w:fldChar w:fldCharType="end"/>
      </w:r>
      <w:r w:rsidR="007F1F15" w:rsidRPr="005405F6">
        <w:rPr>
          <w:rFonts w:eastAsia="仿宋_GB2312" w:hint="eastAsia"/>
          <w:sz w:val="28"/>
        </w:rPr>
        <w:t>。</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批准机关：</w:t>
      </w:r>
      <w:r w:rsidR="007F1F15" w:rsidRPr="005405F6">
        <w:rPr>
          <w:rFonts w:eastAsia="仿宋_GB2312" w:hint="eastAsia"/>
          <w:sz w:val="28"/>
        </w:rPr>
        <w:t>凤阳县</w:t>
      </w:r>
      <w:r w:rsidRPr="005405F6">
        <w:rPr>
          <w:rFonts w:eastAsia="仿宋_GB2312"/>
          <w:sz w:val="28"/>
        </w:rPr>
        <w:t>国土资源局</w:t>
      </w:r>
      <w:r w:rsidR="007F1F15" w:rsidRPr="005405F6">
        <w:rPr>
          <w:rFonts w:eastAsia="仿宋_GB2312" w:hint="eastAsia"/>
          <w:sz w:val="28"/>
        </w:rPr>
        <w:t>。</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已使用年限：</w:t>
      </w:r>
      <w:r w:rsidR="007F1F15" w:rsidRPr="005405F6">
        <w:rPr>
          <w:rFonts w:eastAsia="仿宋_GB2312" w:hint="eastAsia"/>
          <w:sz w:val="28"/>
        </w:rPr>
        <w:t>商业</w:t>
      </w:r>
      <w:r w:rsidR="007F1F15" w:rsidRPr="005405F6">
        <w:rPr>
          <w:rFonts w:eastAsia="仿宋_GB2312" w:hint="eastAsia"/>
          <w:sz w:val="28"/>
        </w:rPr>
        <w:t>13.96</w:t>
      </w:r>
      <w:r w:rsidRPr="005405F6">
        <w:rPr>
          <w:rFonts w:eastAsia="仿宋_GB2312"/>
          <w:sz w:val="28"/>
        </w:rPr>
        <w:t>年</w:t>
      </w:r>
      <w:r w:rsidR="007F1F15" w:rsidRPr="005405F6">
        <w:rPr>
          <w:rFonts w:eastAsia="仿宋_GB2312" w:hint="eastAsia"/>
          <w:sz w:val="28"/>
        </w:rPr>
        <w:t>，住宅</w:t>
      </w:r>
      <w:r w:rsidR="007F1F15" w:rsidRPr="005405F6">
        <w:rPr>
          <w:rFonts w:eastAsia="仿宋_GB2312" w:hint="eastAsia"/>
          <w:sz w:val="28"/>
        </w:rPr>
        <w:t>13.96</w:t>
      </w:r>
      <w:r w:rsidR="007F1F15" w:rsidRPr="005405F6">
        <w:rPr>
          <w:rFonts w:eastAsia="仿宋_GB2312" w:hint="eastAsia"/>
          <w:sz w:val="28"/>
        </w:rPr>
        <w:t>年。</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剩余使用年限：地使用权剩余使用年期为</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剩余使用年限</w:instrText>
      </w:r>
      <w:r w:rsidRPr="005405F6">
        <w:rPr>
          <w:rFonts w:eastAsia="仿宋_GB2312"/>
          <w:sz w:val="28"/>
        </w:rPr>
        <w:instrText xml:space="preserve"> </w:instrText>
      </w:r>
      <w:r w:rsidR="0036522A" w:rsidRPr="005405F6">
        <w:rPr>
          <w:rFonts w:eastAsia="仿宋_GB2312"/>
          <w:sz w:val="28"/>
        </w:rPr>
        <w:fldChar w:fldCharType="separate"/>
      </w:r>
      <w:r w:rsidR="0039679E" w:rsidRPr="005405F6">
        <w:rPr>
          <w:rFonts w:eastAsia="仿宋_GB2312"/>
          <w:noProof/>
          <w:sz w:val="28"/>
        </w:rPr>
        <w:t>商业</w:t>
      </w:r>
      <w:r w:rsidR="0039679E" w:rsidRPr="005405F6">
        <w:rPr>
          <w:rFonts w:eastAsia="仿宋_GB2312"/>
          <w:noProof/>
          <w:sz w:val="28"/>
        </w:rPr>
        <w:t>26.04</w:t>
      </w:r>
      <w:r w:rsidR="0039679E" w:rsidRPr="005405F6">
        <w:rPr>
          <w:rFonts w:eastAsia="仿宋_GB2312"/>
          <w:noProof/>
          <w:sz w:val="28"/>
        </w:rPr>
        <w:t>年、住宅</w:t>
      </w:r>
      <w:r w:rsidR="0039679E" w:rsidRPr="005405F6">
        <w:rPr>
          <w:rFonts w:eastAsia="仿宋_GB2312"/>
          <w:noProof/>
          <w:sz w:val="28"/>
        </w:rPr>
        <w:t>56.04</w:t>
      </w:r>
      <w:r w:rsidR="0039679E" w:rsidRPr="005405F6">
        <w:rPr>
          <w:rFonts w:eastAsia="仿宋_GB2312"/>
          <w:noProof/>
          <w:sz w:val="28"/>
        </w:rPr>
        <w:t>年</w:t>
      </w:r>
      <w:r w:rsidR="0036522A" w:rsidRPr="005405F6">
        <w:rPr>
          <w:rFonts w:eastAsia="仿宋_GB2312"/>
          <w:sz w:val="28"/>
        </w:rPr>
        <w:fldChar w:fldCharType="end"/>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3.</w:t>
      </w:r>
      <w:r w:rsidRPr="005405F6">
        <w:rPr>
          <w:rFonts w:eastAsia="仿宋_GB2312"/>
          <w:sz w:val="28"/>
        </w:rPr>
        <w:t>土地基础设施条件</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3.1</w:t>
      </w:r>
      <w:r w:rsidRPr="005405F6">
        <w:rPr>
          <w:rFonts w:eastAsia="仿宋_GB2312"/>
          <w:sz w:val="28"/>
        </w:rPr>
        <w:t>宗地外基础设施条件：宗地外达到通路、通电、通上水、通下水、通讯、通气</w:t>
      </w:r>
      <w:r w:rsidRPr="005405F6">
        <w:rPr>
          <w:rFonts w:eastAsia="仿宋_GB2312"/>
          <w:sz w:val="28"/>
        </w:rPr>
        <w:t>“</w:t>
      </w:r>
      <w:r w:rsidRPr="005405F6">
        <w:rPr>
          <w:rFonts w:eastAsia="仿宋_GB2312"/>
          <w:sz w:val="28"/>
        </w:rPr>
        <w:t>六通</w:t>
      </w:r>
      <w:r w:rsidRPr="005405F6">
        <w:rPr>
          <w:rFonts w:eastAsia="仿宋_GB2312"/>
          <w:sz w:val="28"/>
        </w:rPr>
        <w:t>”</w:t>
      </w:r>
      <w:r w:rsidRPr="005405F6">
        <w:rPr>
          <w:rFonts w:eastAsia="仿宋_GB2312"/>
          <w:sz w:val="28"/>
        </w:rPr>
        <w:t>。</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3.2</w:t>
      </w:r>
      <w:r w:rsidRPr="005405F6">
        <w:rPr>
          <w:rFonts w:eastAsia="仿宋_GB2312"/>
          <w:sz w:val="28"/>
        </w:rPr>
        <w:t>宗地内平整状况：场地平整</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4.</w:t>
      </w:r>
      <w:r w:rsidRPr="005405F6">
        <w:rPr>
          <w:rFonts w:eastAsia="仿宋_GB2312"/>
          <w:sz w:val="28"/>
        </w:rPr>
        <w:t>土地利用状况</w:t>
      </w:r>
    </w:p>
    <w:p w:rsidR="00880B46" w:rsidRPr="005405F6" w:rsidRDefault="00880B46" w:rsidP="008D672B">
      <w:pPr>
        <w:spacing w:line="520" w:lineRule="exact"/>
        <w:ind w:firstLineChars="200" w:firstLine="560"/>
        <w:rPr>
          <w:rFonts w:eastAsia="仿宋_GB2312"/>
          <w:sz w:val="28"/>
        </w:rPr>
      </w:pPr>
      <w:r w:rsidRPr="005405F6">
        <w:rPr>
          <w:rFonts w:eastAsia="仿宋_GB2312"/>
          <w:sz w:val="28"/>
        </w:rPr>
        <w:t>4.1</w:t>
      </w:r>
      <w:r w:rsidRPr="005405F6">
        <w:rPr>
          <w:rFonts w:eastAsia="仿宋_GB2312"/>
          <w:sz w:val="28"/>
        </w:rPr>
        <w:t>土地利用现状</w:t>
      </w:r>
    </w:p>
    <w:p w:rsidR="00DE5E20" w:rsidRPr="005405F6" w:rsidRDefault="002867E4" w:rsidP="008D672B">
      <w:pPr>
        <w:spacing w:line="520" w:lineRule="exact"/>
        <w:ind w:firstLineChars="200" w:firstLine="560"/>
        <w:rPr>
          <w:rFonts w:eastAsia="仿宋_GB2312"/>
          <w:sz w:val="28"/>
        </w:rPr>
      </w:pPr>
      <w:r w:rsidRPr="005405F6">
        <w:rPr>
          <w:rFonts w:eastAsia="仿宋_GB2312" w:hint="eastAsia"/>
          <w:sz w:val="28"/>
        </w:rPr>
        <w:t>4.1.1</w:t>
      </w:r>
      <w:r w:rsidRPr="005405F6">
        <w:rPr>
          <w:rFonts w:eastAsia="仿宋_GB2312"/>
          <w:sz w:val="28"/>
        </w:rPr>
        <w:t>在估价期日</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估价期日</w:instrText>
      </w:r>
      <w:r w:rsidRPr="005405F6">
        <w:rPr>
          <w:rFonts w:eastAsia="仿宋_GB2312"/>
          <w:sz w:val="28"/>
        </w:rPr>
        <w:instrText xml:space="preserve"> </w:instrText>
      </w:r>
      <w:r w:rsidR="0036522A" w:rsidRPr="005405F6">
        <w:rPr>
          <w:rFonts w:eastAsia="仿宋_GB2312"/>
          <w:sz w:val="28"/>
        </w:rPr>
        <w:fldChar w:fldCharType="separate"/>
      </w:r>
      <w:r w:rsidRPr="005405F6">
        <w:rPr>
          <w:rFonts w:eastAsia="仿宋_GB2312"/>
          <w:noProof/>
          <w:sz w:val="28"/>
        </w:rPr>
        <w:t>二</w:t>
      </w:r>
      <w:r w:rsidRPr="005405F6">
        <w:rPr>
          <w:rFonts w:eastAsia="仿宋_GB2312"/>
          <w:noProof/>
          <w:sz w:val="28"/>
        </w:rPr>
        <w:t>○</w:t>
      </w:r>
      <w:r w:rsidRPr="005405F6">
        <w:rPr>
          <w:rFonts w:eastAsia="仿宋_GB2312"/>
          <w:noProof/>
          <w:sz w:val="28"/>
        </w:rPr>
        <w:t>一八年九月二十日</w:t>
      </w:r>
      <w:r w:rsidR="0036522A" w:rsidRPr="005405F6">
        <w:rPr>
          <w:rFonts w:eastAsia="仿宋_GB2312"/>
          <w:sz w:val="28"/>
        </w:rPr>
        <w:fldChar w:fldCharType="end"/>
      </w:r>
      <w:r w:rsidRPr="005405F6">
        <w:rPr>
          <w:rFonts w:eastAsia="仿宋_GB2312"/>
          <w:sz w:val="28"/>
        </w:rPr>
        <w:t>，估价对象</w:t>
      </w:r>
      <w:r w:rsidRPr="005405F6">
        <w:rPr>
          <w:rFonts w:eastAsia="仿宋_GB2312" w:hint="eastAsia"/>
          <w:sz w:val="28"/>
        </w:rPr>
        <w:t>一号宗地证载面积</w:t>
      </w:r>
      <w:r w:rsidRPr="005405F6">
        <w:rPr>
          <w:rFonts w:eastAsia="仿宋_GB2312"/>
          <w:sz w:val="28"/>
        </w:rPr>
        <w:t>为</w:t>
      </w:r>
      <w:r w:rsidRPr="005405F6">
        <w:rPr>
          <w:rFonts w:eastAsia="仿宋_GB2312" w:hint="eastAsia"/>
          <w:sz w:val="28"/>
        </w:rPr>
        <w:t>53188.46</w:t>
      </w:r>
      <w:r w:rsidRPr="005405F6">
        <w:rPr>
          <w:rFonts w:eastAsia="仿宋_GB2312" w:hint="eastAsia"/>
          <w:sz w:val="28"/>
        </w:rPr>
        <w:t>平方米，块内有已建有小部分房屋及未拆除的绿化树木，根据蚌埠市中级人民法院《价格评估委托书》要求，根据安徽省凤阳县中都土地登记代理有限公司出具的《宗地测绘成果报告书》扣除该房屋所占土地面积及</w:t>
      </w:r>
      <w:r w:rsidRPr="005405F6">
        <w:rPr>
          <w:rFonts w:eastAsia="仿宋_GB2312" w:hint="eastAsia"/>
          <w:sz w:val="28"/>
        </w:rPr>
        <w:t>498.96</w:t>
      </w:r>
      <w:r w:rsidRPr="005405F6">
        <w:rPr>
          <w:rFonts w:eastAsia="仿宋_GB2312" w:hint="eastAsia"/>
          <w:sz w:val="28"/>
        </w:rPr>
        <w:t>平方米，本次评估土地面积为</w:t>
      </w:r>
      <w:r w:rsidRPr="005405F6">
        <w:rPr>
          <w:rFonts w:eastAsia="仿宋_GB2312" w:hint="eastAsia"/>
          <w:sz w:val="28"/>
        </w:rPr>
        <w:t>52689.50</w:t>
      </w:r>
      <w:r w:rsidRPr="005405F6">
        <w:rPr>
          <w:rFonts w:eastAsia="仿宋_GB2312" w:hint="eastAsia"/>
          <w:sz w:val="28"/>
        </w:rPr>
        <w:t>平方米。待估宗地未支付全部拆迁费用，根据委托方要求本评估不考虑宗地内实际状况对评估价值的影响，按净地进行评估即</w:t>
      </w:r>
      <w:r w:rsidRPr="005405F6">
        <w:rPr>
          <w:rFonts w:eastAsia="仿宋_GB2312"/>
          <w:sz w:val="28"/>
        </w:rPr>
        <w:t>宗地外达到通路、通电、通上水、通下水、通讯、通气</w:t>
      </w:r>
      <w:r w:rsidRPr="005405F6">
        <w:rPr>
          <w:rFonts w:eastAsia="仿宋_GB2312"/>
          <w:sz w:val="28"/>
        </w:rPr>
        <w:t>“</w:t>
      </w:r>
      <w:r w:rsidRPr="005405F6">
        <w:rPr>
          <w:rFonts w:eastAsia="仿宋_GB2312"/>
          <w:sz w:val="28"/>
        </w:rPr>
        <w:t>六通</w:t>
      </w:r>
      <w:r w:rsidRPr="005405F6">
        <w:rPr>
          <w:rFonts w:eastAsia="仿宋_GB2312"/>
          <w:sz w:val="28"/>
        </w:rPr>
        <w:t>”</w:t>
      </w:r>
      <w:r w:rsidRPr="005405F6">
        <w:rPr>
          <w:rFonts w:eastAsia="仿宋_GB2312"/>
          <w:sz w:val="28"/>
        </w:rPr>
        <w:t>及宗地内场地平整</w:t>
      </w:r>
      <w:r w:rsidRPr="005405F6">
        <w:rPr>
          <w:rFonts w:eastAsia="仿宋_GB2312" w:hint="eastAsia"/>
          <w:sz w:val="28"/>
        </w:rPr>
        <w:t>的开发水平</w:t>
      </w:r>
      <w:r w:rsidR="00DE5E20" w:rsidRPr="005405F6">
        <w:rPr>
          <w:rFonts w:eastAsia="仿宋_GB2312" w:hint="eastAsia"/>
          <w:sz w:val="28"/>
        </w:rPr>
        <w:t>。</w:t>
      </w:r>
    </w:p>
    <w:p w:rsidR="00DE5E20" w:rsidRPr="005405F6" w:rsidRDefault="002867E4" w:rsidP="002867E4">
      <w:pPr>
        <w:adjustRightInd w:val="0"/>
        <w:spacing w:line="520" w:lineRule="exact"/>
        <w:ind w:firstLineChars="200" w:firstLine="560"/>
        <w:rPr>
          <w:rFonts w:eastAsia="仿宋_GB2312"/>
          <w:sz w:val="28"/>
        </w:rPr>
      </w:pPr>
      <w:r w:rsidRPr="005405F6">
        <w:rPr>
          <w:rFonts w:eastAsia="仿宋_GB2312" w:hint="eastAsia"/>
          <w:sz w:val="28"/>
        </w:rPr>
        <w:t>4.1.2</w:t>
      </w:r>
      <w:r w:rsidRPr="005405F6">
        <w:rPr>
          <w:rFonts w:eastAsia="仿宋_GB2312"/>
          <w:sz w:val="28"/>
        </w:rPr>
        <w:t>在估价期日</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估价期日</w:instrText>
      </w:r>
      <w:r w:rsidRPr="005405F6">
        <w:rPr>
          <w:rFonts w:eastAsia="仿宋_GB2312"/>
          <w:sz w:val="28"/>
        </w:rPr>
        <w:instrText xml:space="preserve"> </w:instrText>
      </w:r>
      <w:r w:rsidR="0036522A" w:rsidRPr="005405F6">
        <w:rPr>
          <w:rFonts w:eastAsia="仿宋_GB2312"/>
          <w:sz w:val="28"/>
        </w:rPr>
        <w:fldChar w:fldCharType="separate"/>
      </w:r>
      <w:r w:rsidRPr="005405F6">
        <w:rPr>
          <w:rFonts w:eastAsia="仿宋_GB2312"/>
          <w:sz w:val="28"/>
        </w:rPr>
        <w:t>二</w:t>
      </w:r>
      <w:r w:rsidRPr="005405F6">
        <w:rPr>
          <w:rFonts w:eastAsia="仿宋_GB2312"/>
          <w:sz w:val="28"/>
        </w:rPr>
        <w:t>○</w:t>
      </w:r>
      <w:r w:rsidRPr="005405F6">
        <w:rPr>
          <w:rFonts w:eastAsia="仿宋_GB2312"/>
          <w:sz w:val="28"/>
        </w:rPr>
        <w:t>一八年九月二十日</w:t>
      </w:r>
      <w:r w:rsidR="0036522A" w:rsidRPr="005405F6">
        <w:rPr>
          <w:rFonts w:eastAsia="仿宋_GB2312"/>
          <w:sz w:val="28"/>
        </w:rPr>
        <w:fldChar w:fldCharType="end"/>
      </w:r>
      <w:r w:rsidRPr="005405F6">
        <w:rPr>
          <w:rFonts w:eastAsia="仿宋_GB2312"/>
          <w:sz w:val="28"/>
        </w:rPr>
        <w:t>，</w:t>
      </w:r>
      <w:r w:rsidRPr="005405F6">
        <w:rPr>
          <w:rFonts w:eastAsia="仿宋_GB2312" w:hint="eastAsia"/>
          <w:sz w:val="28"/>
        </w:rPr>
        <w:t>估价对象二号宗地证载面积为</w:t>
      </w:r>
      <w:r w:rsidRPr="005405F6">
        <w:rPr>
          <w:rFonts w:eastAsia="仿宋_GB2312" w:hint="eastAsia"/>
          <w:sz w:val="28"/>
        </w:rPr>
        <w:t>11511.01</w:t>
      </w:r>
      <w:r w:rsidRPr="005405F6">
        <w:rPr>
          <w:rFonts w:eastAsia="仿宋_GB2312" w:hint="eastAsia"/>
          <w:sz w:val="28"/>
        </w:rPr>
        <w:t>平方米，本次评估面积为</w:t>
      </w:r>
      <w:r w:rsidRPr="005405F6">
        <w:rPr>
          <w:rFonts w:eastAsia="仿宋_GB2312" w:hint="eastAsia"/>
          <w:sz w:val="28"/>
        </w:rPr>
        <w:t>11511.01</w:t>
      </w:r>
      <w:r w:rsidRPr="005405F6">
        <w:rPr>
          <w:rFonts w:eastAsia="仿宋_GB2312" w:hint="eastAsia"/>
          <w:sz w:val="28"/>
        </w:rPr>
        <w:t>平方米，宗地内有临时建筑物及少量菜地树木</w:t>
      </w:r>
      <w:r w:rsidRPr="005405F6">
        <w:rPr>
          <w:rFonts w:eastAsia="仿宋_GB2312"/>
          <w:sz w:val="28"/>
        </w:rPr>
        <w:t>。</w:t>
      </w:r>
      <w:r w:rsidRPr="005405F6">
        <w:rPr>
          <w:rFonts w:eastAsia="仿宋_GB2312" w:hint="eastAsia"/>
          <w:sz w:val="28"/>
        </w:rPr>
        <w:t>根据委托方要求本评估不考虑宗地内实际状况对评估价值的影响，按净地进行评估即</w:t>
      </w:r>
      <w:r w:rsidRPr="005405F6">
        <w:rPr>
          <w:rFonts w:eastAsia="仿宋_GB2312"/>
          <w:sz w:val="28"/>
        </w:rPr>
        <w:t>宗地外达到通路、通电、通上水、通下水、通讯、通气</w:t>
      </w:r>
      <w:r w:rsidRPr="005405F6">
        <w:rPr>
          <w:rFonts w:eastAsia="仿宋_GB2312"/>
          <w:sz w:val="28"/>
        </w:rPr>
        <w:t>“</w:t>
      </w:r>
      <w:r w:rsidRPr="005405F6">
        <w:rPr>
          <w:rFonts w:eastAsia="仿宋_GB2312"/>
          <w:sz w:val="28"/>
        </w:rPr>
        <w:t>六通</w:t>
      </w:r>
      <w:r w:rsidRPr="005405F6">
        <w:rPr>
          <w:rFonts w:eastAsia="仿宋_GB2312"/>
          <w:sz w:val="28"/>
        </w:rPr>
        <w:t>”</w:t>
      </w:r>
      <w:r w:rsidRPr="005405F6">
        <w:rPr>
          <w:rFonts w:eastAsia="仿宋_GB2312"/>
          <w:sz w:val="28"/>
        </w:rPr>
        <w:t>及宗地内场地平整</w:t>
      </w:r>
      <w:r w:rsidRPr="005405F6">
        <w:rPr>
          <w:rFonts w:eastAsia="仿宋_GB2312" w:hint="eastAsia"/>
          <w:sz w:val="28"/>
        </w:rPr>
        <w:t>的开发水平</w:t>
      </w:r>
      <w:r w:rsidR="00E31493" w:rsidRPr="005405F6">
        <w:rPr>
          <w:rFonts w:eastAsia="仿宋_GB2312" w:hint="eastAsia"/>
          <w:sz w:val="28"/>
        </w:rPr>
        <w:t>。</w:t>
      </w:r>
    </w:p>
    <w:p w:rsidR="00DE5E20" w:rsidRPr="005405F6" w:rsidRDefault="00DE5E20" w:rsidP="00DE5E20">
      <w:pPr>
        <w:adjustRightInd w:val="0"/>
        <w:spacing w:line="520" w:lineRule="exact"/>
        <w:ind w:firstLineChars="200" w:firstLine="560"/>
        <w:rPr>
          <w:rFonts w:eastAsia="仿宋_GB2312"/>
          <w:sz w:val="28"/>
        </w:rPr>
      </w:pPr>
      <w:r w:rsidRPr="005405F6">
        <w:rPr>
          <w:rFonts w:eastAsia="仿宋_GB2312"/>
          <w:sz w:val="28"/>
        </w:rPr>
        <w:lastRenderedPageBreak/>
        <w:t>4.2</w:t>
      </w:r>
      <w:r w:rsidRPr="005405F6">
        <w:rPr>
          <w:rFonts w:eastAsia="仿宋_GB2312"/>
          <w:sz w:val="28"/>
        </w:rPr>
        <w:t>土地利用条件</w:t>
      </w:r>
    </w:p>
    <w:p w:rsidR="002867E4" w:rsidRPr="005405F6" w:rsidRDefault="002867E4" w:rsidP="002867E4">
      <w:pPr>
        <w:pStyle w:val="af1"/>
        <w:spacing w:line="520" w:lineRule="exact"/>
        <w:ind w:firstLineChars="200" w:firstLine="560"/>
      </w:pPr>
      <w:r w:rsidRPr="005405F6">
        <w:rPr>
          <w:rFonts w:eastAsia="仿宋_GB2312" w:hint="eastAsia"/>
          <w:sz w:val="28"/>
        </w:rPr>
        <w:t>根据委托方提供的《总平面规划图》，本次估价二宗土地均在总面积为</w:t>
      </w:r>
      <w:r w:rsidRPr="005405F6">
        <w:rPr>
          <w:rFonts w:eastAsia="仿宋_GB2312" w:hint="eastAsia"/>
          <w:sz w:val="28"/>
        </w:rPr>
        <w:t>240400</w:t>
      </w:r>
      <w:r w:rsidRPr="005405F6">
        <w:rPr>
          <w:rFonts w:eastAsia="仿宋_GB2312" w:hint="eastAsia"/>
          <w:sz w:val="28"/>
        </w:rPr>
        <w:t>平方米的地块内，由于委托方未提供二宗土地对应的规划资料，仅提供</w:t>
      </w:r>
      <w:r w:rsidRPr="005405F6">
        <w:rPr>
          <w:rFonts w:eastAsia="仿宋_GB2312" w:hint="eastAsia"/>
          <w:sz w:val="28"/>
        </w:rPr>
        <w:t>240400</w:t>
      </w:r>
      <w:r w:rsidRPr="005405F6">
        <w:rPr>
          <w:rFonts w:eastAsia="仿宋_GB2312" w:hint="eastAsia"/>
          <w:sz w:val="28"/>
        </w:rPr>
        <w:t>平方米宗地的《总平面规划图》，根据委托方要求本次评按委托方提供《总平面规划图》中的经济技术指标进行评估，设定容积率</w:t>
      </w:r>
      <w:r w:rsidRPr="005405F6">
        <w:rPr>
          <w:rFonts w:eastAsia="仿宋_GB2312" w:hint="eastAsia"/>
          <w:sz w:val="28"/>
        </w:rPr>
        <w:t>0.87</w:t>
      </w:r>
      <w:r w:rsidRPr="005405F6">
        <w:rPr>
          <w:rFonts w:eastAsia="仿宋_GB2312" w:hint="eastAsia"/>
          <w:sz w:val="28"/>
        </w:rPr>
        <w:t>，建筑密度</w:t>
      </w:r>
      <w:r w:rsidRPr="005405F6">
        <w:rPr>
          <w:rFonts w:eastAsia="仿宋_GB2312" w:hint="eastAsia"/>
          <w:sz w:val="28"/>
        </w:rPr>
        <w:t>21.1%</w:t>
      </w:r>
      <w:r w:rsidRPr="005405F6">
        <w:rPr>
          <w:rFonts w:eastAsia="仿宋_GB2312" w:hint="eastAsia"/>
          <w:sz w:val="28"/>
        </w:rPr>
        <w:t>，绿地率</w:t>
      </w:r>
      <w:r w:rsidRPr="005405F6">
        <w:rPr>
          <w:rFonts w:eastAsia="仿宋_GB2312" w:hint="eastAsia"/>
          <w:sz w:val="28"/>
        </w:rPr>
        <w:t>36.5%</w:t>
      </w:r>
      <w:r w:rsidRPr="005405F6">
        <w:rPr>
          <w:rFonts w:eastAsia="仿宋_GB2312" w:hint="eastAsia"/>
          <w:sz w:val="28"/>
        </w:rPr>
        <w:t>。</w:t>
      </w:r>
    </w:p>
    <w:p w:rsidR="0014491F" w:rsidRPr="005405F6" w:rsidRDefault="002867E4" w:rsidP="002867E4">
      <w:pPr>
        <w:adjustRightInd w:val="0"/>
        <w:spacing w:line="520" w:lineRule="exact"/>
        <w:ind w:firstLineChars="200" w:firstLine="560"/>
        <w:rPr>
          <w:rFonts w:eastAsia="仿宋_GB2312"/>
          <w:sz w:val="28"/>
        </w:rPr>
      </w:pPr>
      <w:r w:rsidRPr="005405F6">
        <w:rPr>
          <w:rFonts w:eastAsia="仿宋_GB2312"/>
          <w:sz w:val="28"/>
        </w:rPr>
        <w:t>假设估价对象内完成开发建设后，保持原有规划建筑密度和容积率，用途为</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土地设定用途</w:instrText>
      </w:r>
      <w:r w:rsidRPr="005405F6">
        <w:rPr>
          <w:rFonts w:eastAsia="仿宋_GB2312"/>
          <w:sz w:val="28"/>
        </w:rPr>
        <w:instrText xml:space="preserve"> </w:instrText>
      </w:r>
      <w:r w:rsidR="0036522A" w:rsidRPr="005405F6">
        <w:rPr>
          <w:rFonts w:eastAsia="仿宋_GB2312"/>
          <w:sz w:val="28"/>
        </w:rPr>
        <w:fldChar w:fldCharType="separate"/>
      </w:r>
      <w:r w:rsidRPr="005405F6">
        <w:rPr>
          <w:rFonts w:eastAsia="仿宋_GB2312"/>
          <w:noProof/>
          <w:sz w:val="28"/>
        </w:rPr>
        <w:t>商业、住宅用地</w:t>
      </w:r>
      <w:r w:rsidR="0036522A" w:rsidRPr="005405F6">
        <w:rPr>
          <w:rFonts w:eastAsia="仿宋_GB2312"/>
          <w:sz w:val="28"/>
        </w:rPr>
        <w:fldChar w:fldCharType="end"/>
      </w:r>
      <w:r w:rsidRPr="005405F6">
        <w:rPr>
          <w:rFonts w:eastAsia="仿宋_GB2312"/>
          <w:sz w:val="28"/>
        </w:rPr>
        <w:t>，不发生变迁</w:t>
      </w:r>
      <w:r w:rsidR="00A92E52" w:rsidRPr="005405F6">
        <w:rPr>
          <w:rFonts w:eastAsia="仿宋_GB2312"/>
          <w:sz w:val="28"/>
        </w:rPr>
        <w:t>。</w:t>
      </w:r>
    </w:p>
    <w:p w:rsidR="00456407" w:rsidRPr="005405F6" w:rsidRDefault="00456407" w:rsidP="00456407">
      <w:pPr>
        <w:numPr>
          <w:ilvl w:val="0"/>
          <w:numId w:val="2"/>
        </w:numPr>
        <w:spacing w:line="520" w:lineRule="exact"/>
        <w:rPr>
          <w:rFonts w:eastAsia="仿宋_GB2312"/>
          <w:b/>
          <w:sz w:val="28"/>
        </w:rPr>
      </w:pPr>
      <w:r w:rsidRPr="005405F6">
        <w:rPr>
          <w:rFonts w:eastAsia="仿宋_GB2312"/>
          <w:b/>
          <w:sz w:val="28"/>
        </w:rPr>
        <w:t>影响地价的因素说明</w:t>
      </w:r>
    </w:p>
    <w:p w:rsidR="005E413E" w:rsidRPr="005405F6" w:rsidRDefault="00456407" w:rsidP="005E413E">
      <w:pPr>
        <w:pStyle w:val="q2"/>
        <w:spacing w:before="0" w:beforeAutospacing="0" w:after="0" w:afterAutospacing="0" w:line="520" w:lineRule="exact"/>
        <w:ind w:firstLineChars="200" w:firstLine="560"/>
        <w:rPr>
          <w:rFonts w:ascii="Times New Roman" w:eastAsia="仿宋_GB2312" w:hAnsi="Times New Roman"/>
          <w:color w:val="auto"/>
          <w:sz w:val="28"/>
          <w:szCs w:val="28"/>
        </w:rPr>
      </w:pPr>
      <w:r w:rsidRPr="005405F6">
        <w:rPr>
          <w:rFonts w:ascii="Times New Roman" w:eastAsia="仿宋_GB2312" w:hAnsi="Times New Roman"/>
          <w:color w:val="auto"/>
          <w:sz w:val="28"/>
          <w:szCs w:val="28"/>
        </w:rPr>
        <w:t>（一）</w:t>
      </w:r>
      <w:r w:rsidR="005E413E" w:rsidRPr="005405F6">
        <w:rPr>
          <w:rFonts w:ascii="Times New Roman" w:eastAsia="仿宋_GB2312" w:hAnsi="Times New Roman"/>
          <w:color w:val="auto"/>
          <w:sz w:val="28"/>
          <w:szCs w:val="28"/>
        </w:rPr>
        <w:t>一般因素</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1.</w:t>
      </w:r>
      <w:r w:rsidRPr="005405F6">
        <w:rPr>
          <w:rFonts w:eastAsia="仿宋_GB2312"/>
          <w:sz w:val="28"/>
        </w:rPr>
        <w:t>城市区域情况简介</w:t>
      </w:r>
    </w:p>
    <w:p w:rsidR="00B134C0" w:rsidRPr="005405F6" w:rsidRDefault="00B134C0" w:rsidP="00B134C0">
      <w:pPr>
        <w:adjustRightInd w:val="0"/>
        <w:spacing w:line="520" w:lineRule="exact"/>
        <w:ind w:firstLineChars="200" w:firstLine="560"/>
        <w:rPr>
          <w:rFonts w:eastAsia="仿宋_GB2312"/>
          <w:sz w:val="28"/>
        </w:rPr>
      </w:pPr>
      <w:r w:rsidRPr="005405F6">
        <w:rPr>
          <w:rFonts w:eastAsia="仿宋_GB2312"/>
          <w:sz w:val="28"/>
        </w:rPr>
        <w:t>凤阳是全国较有名的历史文化名城，有举世闻名的</w:t>
      </w:r>
      <w:hyperlink r:id="rId19" w:tgtFrame="_blank" w:history="1">
        <w:r w:rsidRPr="005405F6">
          <w:rPr>
            <w:rFonts w:eastAsia="仿宋_GB2312"/>
            <w:sz w:val="28"/>
          </w:rPr>
          <w:t>明中都</w:t>
        </w:r>
      </w:hyperlink>
      <w:r w:rsidRPr="005405F6">
        <w:rPr>
          <w:rFonts w:eastAsia="仿宋_GB2312"/>
          <w:sz w:val="28"/>
        </w:rPr>
        <w:t>皇城和</w:t>
      </w:r>
      <w:hyperlink r:id="rId20" w:tgtFrame="_blank" w:history="1">
        <w:r w:rsidRPr="005405F6">
          <w:rPr>
            <w:rFonts w:eastAsia="仿宋_GB2312"/>
            <w:sz w:val="28"/>
          </w:rPr>
          <w:t>明皇陵</w:t>
        </w:r>
      </w:hyperlink>
      <w:r w:rsidRPr="005405F6">
        <w:rPr>
          <w:rFonts w:eastAsia="仿宋_GB2312"/>
          <w:sz w:val="28"/>
        </w:rPr>
        <w:t>，凤阳是明太祖</w:t>
      </w:r>
      <w:hyperlink r:id="rId21" w:tgtFrame="_blank" w:history="1">
        <w:r w:rsidRPr="005405F6">
          <w:rPr>
            <w:rFonts w:eastAsia="仿宋_GB2312"/>
            <w:sz w:val="28"/>
          </w:rPr>
          <w:t>朱元璋</w:t>
        </w:r>
      </w:hyperlink>
      <w:r w:rsidRPr="005405F6">
        <w:rPr>
          <w:rFonts w:eastAsia="仿宋_GB2312"/>
          <w:sz w:val="28"/>
        </w:rPr>
        <w:t>的家乡，是八仙之一的</w:t>
      </w:r>
      <w:hyperlink r:id="rId22" w:tgtFrame="_blank" w:history="1">
        <w:r w:rsidRPr="005405F6">
          <w:rPr>
            <w:rFonts w:eastAsia="仿宋_GB2312"/>
            <w:sz w:val="28"/>
          </w:rPr>
          <w:t>蓝采和</w:t>
        </w:r>
      </w:hyperlink>
      <w:r w:rsidRPr="005405F6">
        <w:rPr>
          <w:rFonts w:eastAsia="仿宋_GB2312"/>
          <w:sz w:val="28"/>
        </w:rPr>
        <w:t>的成仙之地，是</w:t>
      </w:r>
      <w:hyperlink r:id="rId23" w:tgtFrame="_blank" w:history="1">
        <w:r w:rsidRPr="005405F6">
          <w:rPr>
            <w:rFonts w:eastAsia="仿宋_GB2312"/>
            <w:sz w:val="28"/>
          </w:rPr>
          <w:t>庄子</w:t>
        </w:r>
      </w:hyperlink>
      <w:r w:rsidRPr="005405F6">
        <w:rPr>
          <w:rFonts w:eastAsia="仿宋_GB2312"/>
          <w:sz w:val="28"/>
        </w:rPr>
        <w:t>与</w:t>
      </w:r>
      <w:hyperlink r:id="rId24" w:tgtFrame="_blank" w:history="1">
        <w:r w:rsidRPr="005405F6">
          <w:rPr>
            <w:rFonts w:eastAsia="仿宋_GB2312"/>
            <w:sz w:val="28"/>
          </w:rPr>
          <w:t>惠子</w:t>
        </w:r>
      </w:hyperlink>
      <w:hyperlink r:id="rId25" w:tgtFrame="_blank" w:history="1">
        <w:r w:rsidRPr="005405F6">
          <w:rPr>
            <w:rFonts w:eastAsia="仿宋_GB2312"/>
            <w:sz w:val="28"/>
          </w:rPr>
          <w:t>濠梁</w:t>
        </w:r>
      </w:hyperlink>
      <w:r w:rsidRPr="005405F6">
        <w:rPr>
          <w:rFonts w:eastAsia="仿宋_GB2312"/>
          <w:sz w:val="28"/>
        </w:rPr>
        <w:t>观鱼之地，也是</w:t>
      </w:r>
      <w:hyperlink r:id="rId26" w:tgtFrame="_blank" w:history="1">
        <w:r w:rsidRPr="005405F6">
          <w:rPr>
            <w:rFonts w:eastAsia="仿宋_GB2312"/>
            <w:sz w:val="28"/>
          </w:rPr>
          <w:t>中国农村改革</w:t>
        </w:r>
      </w:hyperlink>
      <w:r w:rsidRPr="005405F6">
        <w:rPr>
          <w:rFonts w:eastAsia="仿宋_GB2312"/>
          <w:sz w:val="28"/>
        </w:rPr>
        <w:t>开放的发源地。</w:t>
      </w:r>
    </w:p>
    <w:p w:rsidR="00B134C0" w:rsidRPr="005405F6" w:rsidRDefault="00B134C0" w:rsidP="00B134C0">
      <w:pPr>
        <w:adjustRightInd w:val="0"/>
        <w:spacing w:line="520" w:lineRule="exact"/>
        <w:ind w:firstLineChars="200" w:firstLine="560"/>
        <w:rPr>
          <w:rFonts w:eastAsia="仿宋_GB2312"/>
          <w:sz w:val="28"/>
        </w:rPr>
      </w:pPr>
      <w:r w:rsidRPr="005405F6">
        <w:rPr>
          <w:rFonts w:eastAsia="仿宋_GB2312"/>
          <w:sz w:val="28"/>
        </w:rPr>
        <w:t>凤阳县东西长</w:t>
      </w:r>
      <w:r w:rsidRPr="005405F6">
        <w:rPr>
          <w:rFonts w:eastAsia="仿宋_GB2312"/>
          <w:sz w:val="28"/>
        </w:rPr>
        <w:t>74.64</w:t>
      </w:r>
      <w:r w:rsidRPr="005405F6">
        <w:rPr>
          <w:rFonts w:eastAsia="仿宋_GB2312"/>
          <w:sz w:val="28"/>
        </w:rPr>
        <w:t>千米，南北宽</w:t>
      </w:r>
      <w:r w:rsidRPr="005405F6">
        <w:rPr>
          <w:rFonts w:eastAsia="仿宋_GB2312"/>
          <w:sz w:val="28"/>
        </w:rPr>
        <w:t>49.6</w:t>
      </w:r>
      <w:r w:rsidRPr="005405F6">
        <w:rPr>
          <w:rFonts w:eastAsia="仿宋_GB2312"/>
          <w:sz w:val="28"/>
        </w:rPr>
        <w:t>千米，总面积</w:t>
      </w:r>
      <w:r w:rsidRPr="005405F6">
        <w:rPr>
          <w:rFonts w:eastAsia="仿宋_GB2312"/>
          <w:sz w:val="28"/>
        </w:rPr>
        <w:t>1949.5</w:t>
      </w:r>
      <w:r w:rsidRPr="005405F6">
        <w:rPr>
          <w:rFonts w:eastAsia="仿宋_GB2312"/>
          <w:sz w:val="28"/>
        </w:rPr>
        <w:t>平方千米，总人口为</w:t>
      </w:r>
      <w:r w:rsidRPr="005405F6">
        <w:rPr>
          <w:rFonts w:eastAsia="仿宋_GB2312"/>
          <w:sz w:val="28"/>
        </w:rPr>
        <w:t>74.9</w:t>
      </w:r>
      <w:r w:rsidRPr="005405F6">
        <w:rPr>
          <w:rFonts w:eastAsia="仿宋_GB2312"/>
          <w:sz w:val="28"/>
        </w:rPr>
        <w:t>万（</w:t>
      </w:r>
      <w:r w:rsidRPr="005405F6">
        <w:rPr>
          <w:rFonts w:eastAsia="仿宋_GB2312"/>
          <w:sz w:val="28"/>
        </w:rPr>
        <w:t>2009</w:t>
      </w:r>
      <w:r w:rsidRPr="005405F6">
        <w:rPr>
          <w:rFonts w:eastAsia="仿宋_GB2312"/>
          <w:sz w:val="28"/>
        </w:rPr>
        <w:t>年底），县人民政府驻</w:t>
      </w:r>
      <w:hyperlink r:id="rId27" w:tgtFrame="_blank" w:history="1">
        <w:r w:rsidRPr="005405F6">
          <w:rPr>
            <w:rFonts w:eastAsia="仿宋_GB2312"/>
            <w:sz w:val="28"/>
          </w:rPr>
          <w:t>府城镇</w:t>
        </w:r>
      </w:hyperlink>
      <w:r w:rsidRPr="005405F6">
        <w:rPr>
          <w:rFonts w:eastAsia="仿宋_GB2312"/>
          <w:sz w:val="28"/>
        </w:rPr>
        <w:t>西华路人民广场。凤阳县辖</w:t>
      </w:r>
      <w:r w:rsidRPr="005405F6">
        <w:rPr>
          <w:rFonts w:eastAsia="仿宋_GB2312"/>
          <w:sz w:val="28"/>
        </w:rPr>
        <w:t>14</w:t>
      </w:r>
      <w:r w:rsidRPr="005405F6">
        <w:rPr>
          <w:rFonts w:eastAsia="仿宋_GB2312"/>
          <w:sz w:val="28"/>
        </w:rPr>
        <w:t>个镇、</w:t>
      </w:r>
      <w:r w:rsidRPr="005405F6">
        <w:rPr>
          <w:rFonts w:eastAsia="仿宋_GB2312"/>
          <w:sz w:val="28"/>
        </w:rPr>
        <w:t>1</w:t>
      </w:r>
      <w:r w:rsidRPr="005405F6">
        <w:rPr>
          <w:rFonts w:eastAsia="仿宋_GB2312"/>
          <w:sz w:val="28"/>
        </w:rPr>
        <w:t>个乡。</w:t>
      </w:r>
    </w:p>
    <w:p w:rsidR="00B134C0" w:rsidRPr="005405F6" w:rsidRDefault="00B134C0" w:rsidP="00B134C0">
      <w:pPr>
        <w:adjustRightInd w:val="0"/>
        <w:spacing w:line="520" w:lineRule="exact"/>
        <w:ind w:firstLineChars="200" w:firstLine="560"/>
        <w:rPr>
          <w:rFonts w:eastAsia="仿宋_GB2312"/>
          <w:sz w:val="28"/>
        </w:rPr>
      </w:pPr>
      <w:r w:rsidRPr="005405F6">
        <w:rPr>
          <w:rFonts w:eastAsia="仿宋_GB2312"/>
          <w:sz w:val="28"/>
        </w:rPr>
        <w:t>凤阳有中国花鼓之乡、中国帝王之乡、中国改革之乡、中国曲艺之乡、中国石英之乡、中国民间艺术之乡，中国树莓之都等美誉。</w:t>
      </w:r>
    </w:p>
    <w:p w:rsidR="00880B46" w:rsidRPr="005405F6" w:rsidRDefault="00880B46" w:rsidP="00B134C0">
      <w:pPr>
        <w:adjustRightInd w:val="0"/>
        <w:spacing w:line="520" w:lineRule="exact"/>
        <w:ind w:firstLineChars="200" w:firstLine="560"/>
        <w:rPr>
          <w:rFonts w:eastAsia="仿宋_GB2312"/>
          <w:sz w:val="28"/>
        </w:rPr>
      </w:pPr>
      <w:r w:rsidRPr="005405F6">
        <w:rPr>
          <w:rFonts w:eastAsia="仿宋_GB2312"/>
          <w:sz w:val="28"/>
        </w:rPr>
        <w:t>2.</w:t>
      </w:r>
      <w:r w:rsidRPr="005405F6">
        <w:rPr>
          <w:rFonts w:eastAsia="仿宋_GB2312"/>
          <w:sz w:val="28"/>
        </w:rPr>
        <w:t>自然环境</w:t>
      </w:r>
    </w:p>
    <w:p w:rsidR="00B134C0" w:rsidRPr="005405F6" w:rsidRDefault="00B134C0" w:rsidP="00B134C0">
      <w:pPr>
        <w:adjustRightInd w:val="0"/>
        <w:spacing w:line="520" w:lineRule="exact"/>
        <w:ind w:firstLineChars="200" w:firstLine="560"/>
        <w:rPr>
          <w:rFonts w:eastAsia="仿宋_GB2312"/>
          <w:sz w:val="28"/>
        </w:rPr>
      </w:pPr>
      <w:r w:rsidRPr="005405F6">
        <w:rPr>
          <w:rFonts w:eastAsia="仿宋_GB2312"/>
          <w:sz w:val="28"/>
        </w:rPr>
        <w:t>凤阳，古称</w:t>
      </w:r>
      <w:r w:rsidRPr="005405F6">
        <w:rPr>
          <w:rFonts w:eastAsia="仿宋_GB2312"/>
          <w:sz w:val="28"/>
        </w:rPr>
        <w:t>“</w:t>
      </w:r>
      <w:hyperlink r:id="rId28" w:tgtFrame="_blank" w:history="1">
        <w:r w:rsidRPr="005405F6">
          <w:rPr>
            <w:rFonts w:eastAsia="仿宋_GB2312"/>
            <w:sz w:val="28"/>
          </w:rPr>
          <w:t>钟离</w:t>
        </w:r>
      </w:hyperlink>
      <w:r w:rsidRPr="005405F6">
        <w:rPr>
          <w:rFonts w:eastAsia="仿宋_GB2312"/>
          <w:sz w:val="28"/>
        </w:rPr>
        <w:t>”</w:t>
      </w:r>
      <w:r w:rsidRPr="005405F6">
        <w:rPr>
          <w:rFonts w:eastAsia="仿宋_GB2312"/>
          <w:sz w:val="28"/>
        </w:rPr>
        <w:t>、</w:t>
      </w:r>
      <w:r w:rsidRPr="005405F6">
        <w:rPr>
          <w:rFonts w:eastAsia="仿宋_GB2312"/>
          <w:sz w:val="28"/>
        </w:rPr>
        <w:t>“</w:t>
      </w:r>
      <w:hyperlink r:id="rId29" w:tgtFrame="_blank" w:history="1">
        <w:r w:rsidRPr="005405F6">
          <w:rPr>
            <w:rFonts w:eastAsia="仿宋_GB2312"/>
            <w:sz w:val="28"/>
          </w:rPr>
          <w:t>濠州</w:t>
        </w:r>
      </w:hyperlink>
      <w:r w:rsidRPr="005405F6">
        <w:rPr>
          <w:rFonts w:eastAsia="仿宋_GB2312"/>
          <w:sz w:val="28"/>
        </w:rPr>
        <w:t>”</w:t>
      </w:r>
      <w:r w:rsidRPr="005405F6">
        <w:rPr>
          <w:rFonts w:eastAsia="仿宋_GB2312"/>
          <w:sz w:val="28"/>
        </w:rPr>
        <w:t>，</w:t>
      </w:r>
      <w:hyperlink r:id="rId30" w:tgtFrame="_blank" w:history="1">
        <w:r w:rsidRPr="005405F6">
          <w:rPr>
            <w:rFonts w:eastAsia="仿宋_GB2312"/>
            <w:sz w:val="28"/>
          </w:rPr>
          <w:t>滁州市</w:t>
        </w:r>
      </w:hyperlink>
      <w:r w:rsidRPr="005405F6">
        <w:rPr>
          <w:rFonts w:eastAsia="仿宋_GB2312"/>
          <w:sz w:val="28"/>
        </w:rPr>
        <w:t>下辖县，位于</w:t>
      </w:r>
      <w:hyperlink r:id="rId31" w:tgtFrame="_blank" w:history="1">
        <w:r w:rsidRPr="005405F6">
          <w:rPr>
            <w:rFonts w:eastAsia="仿宋_GB2312"/>
            <w:sz w:val="28"/>
          </w:rPr>
          <w:t>淮河</w:t>
        </w:r>
      </w:hyperlink>
      <w:r w:rsidRPr="005405F6">
        <w:rPr>
          <w:rFonts w:eastAsia="仿宋_GB2312"/>
          <w:sz w:val="28"/>
        </w:rPr>
        <w:t>中游南岸，处于北纬</w:t>
      </w:r>
      <w:r w:rsidRPr="005405F6">
        <w:rPr>
          <w:rFonts w:eastAsia="仿宋_GB2312"/>
          <w:sz w:val="28"/>
        </w:rPr>
        <w:t>32°37′</w:t>
      </w:r>
      <w:r w:rsidRPr="005405F6">
        <w:rPr>
          <w:rFonts w:eastAsia="仿宋_GB2312"/>
          <w:sz w:val="28"/>
        </w:rPr>
        <w:t>－</w:t>
      </w:r>
      <w:r w:rsidRPr="005405F6">
        <w:rPr>
          <w:rFonts w:eastAsia="仿宋_GB2312"/>
          <w:sz w:val="28"/>
        </w:rPr>
        <w:t>33°03′</w:t>
      </w:r>
      <w:r w:rsidRPr="005405F6">
        <w:rPr>
          <w:rFonts w:eastAsia="仿宋_GB2312"/>
          <w:sz w:val="28"/>
        </w:rPr>
        <w:t>、东经</w:t>
      </w:r>
      <w:r w:rsidRPr="005405F6">
        <w:rPr>
          <w:rFonts w:eastAsia="仿宋_GB2312"/>
          <w:sz w:val="28"/>
        </w:rPr>
        <w:t>117°19′</w:t>
      </w:r>
      <w:r w:rsidRPr="005405F6">
        <w:rPr>
          <w:rFonts w:eastAsia="仿宋_GB2312"/>
          <w:sz w:val="28"/>
        </w:rPr>
        <w:t>－</w:t>
      </w:r>
      <w:r w:rsidRPr="005405F6">
        <w:rPr>
          <w:rFonts w:eastAsia="仿宋_GB2312"/>
          <w:sz w:val="28"/>
        </w:rPr>
        <w:t>117°57′</w:t>
      </w:r>
      <w:r w:rsidRPr="005405F6">
        <w:rPr>
          <w:rFonts w:eastAsia="仿宋_GB2312"/>
          <w:sz w:val="28"/>
        </w:rPr>
        <w:t>之间。北濒淮河与</w:t>
      </w:r>
      <w:hyperlink r:id="rId32" w:tgtFrame="_blank" w:history="1">
        <w:r w:rsidRPr="005405F6">
          <w:rPr>
            <w:rFonts w:eastAsia="仿宋_GB2312"/>
            <w:sz w:val="28"/>
          </w:rPr>
          <w:t>蚌埠市</w:t>
        </w:r>
      </w:hyperlink>
      <w:r w:rsidRPr="005405F6">
        <w:rPr>
          <w:rFonts w:eastAsia="仿宋_GB2312"/>
          <w:sz w:val="28"/>
        </w:rPr>
        <w:t>淮上区、</w:t>
      </w:r>
      <w:hyperlink r:id="rId33" w:tgtFrame="_blank" w:history="1">
        <w:r w:rsidRPr="005405F6">
          <w:rPr>
            <w:rFonts w:eastAsia="仿宋_GB2312"/>
            <w:sz w:val="28"/>
          </w:rPr>
          <w:t>五河县</w:t>
        </w:r>
      </w:hyperlink>
      <w:r w:rsidRPr="005405F6">
        <w:rPr>
          <w:rFonts w:eastAsia="仿宋_GB2312"/>
          <w:sz w:val="28"/>
        </w:rPr>
        <w:t>相望，东、南部与</w:t>
      </w:r>
      <w:hyperlink r:id="rId34" w:tgtFrame="_blank" w:history="1">
        <w:r w:rsidRPr="005405F6">
          <w:rPr>
            <w:rFonts w:eastAsia="仿宋_GB2312"/>
            <w:sz w:val="28"/>
          </w:rPr>
          <w:t>明光市</w:t>
        </w:r>
      </w:hyperlink>
      <w:r w:rsidRPr="005405F6">
        <w:rPr>
          <w:rFonts w:eastAsia="仿宋_GB2312"/>
          <w:sz w:val="28"/>
        </w:rPr>
        <w:t>、</w:t>
      </w:r>
      <w:hyperlink r:id="rId35" w:tgtFrame="_blank" w:history="1">
        <w:r w:rsidRPr="005405F6">
          <w:rPr>
            <w:rFonts w:eastAsia="仿宋_GB2312"/>
            <w:sz w:val="28"/>
          </w:rPr>
          <w:t>定远县</w:t>
        </w:r>
      </w:hyperlink>
      <w:r w:rsidRPr="005405F6">
        <w:rPr>
          <w:rFonts w:eastAsia="仿宋_GB2312"/>
          <w:sz w:val="28"/>
        </w:rPr>
        <w:t>毗连，西部和西北部与淮南市大通区、</w:t>
      </w:r>
      <w:hyperlink r:id="rId36" w:tgtFrame="_blank" w:history="1">
        <w:r w:rsidRPr="005405F6">
          <w:rPr>
            <w:rFonts w:eastAsia="仿宋_GB2312"/>
            <w:sz w:val="28"/>
          </w:rPr>
          <w:t>蚌埠市</w:t>
        </w:r>
      </w:hyperlink>
      <w:r w:rsidRPr="005405F6">
        <w:rPr>
          <w:rFonts w:eastAsia="仿宋_GB2312"/>
          <w:sz w:val="28"/>
        </w:rPr>
        <w:t>龙子湖区、蚌山区、禹会区接壤。</w:t>
      </w:r>
    </w:p>
    <w:p w:rsidR="00B134C0" w:rsidRPr="005405F6" w:rsidRDefault="00B134C0" w:rsidP="00B134C0">
      <w:pPr>
        <w:adjustRightInd w:val="0"/>
        <w:spacing w:line="520" w:lineRule="exact"/>
        <w:ind w:firstLineChars="200" w:firstLine="560"/>
        <w:rPr>
          <w:rFonts w:eastAsia="仿宋_GB2312"/>
          <w:sz w:val="28"/>
        </w:rPr>
      </w:pPr>
      <w:r w:rsidRPr="005405F6">
        <w:rPr>
          <w:rFonts w:eastAsia="仿宋_GB2312"/>
          <w:sz w:val="28"/>
        </w:rPr>
        <w:t>凤阳县位于安徽省东北部，淮河中下游南岸，北隔淮河与蚌埠市淮</w:t>
      </w:r>
      <w:r w:rsidRPr="005405F6">
        <w:rPr>
          <w:rFonts w:eastAsia="仿宋_GB2312"/>
          <w:sz w:val="28"/>
        </w:rPr>
        <w:lastRenderedPageBreak/>
        <w:t>上区、五河县相望，东、南与明光市、</w:t>
      </w:r>
      <w:hyperlink r:id="rId37" w:tgtFrame="_blank" w:history="1">
        <w:r w:rsidRPr="005405F6">
          <w:rPr>
            <w:rFonts w:eastAsia="仿宋_GB2312"/>
            <w:sz w:val="28"/>
          </w:rPr>
          <w:t>定远县</w:t>
        </w:r>
      </w:hyperlink>
      <w:r w:rsidRPr="005405F6">
        <w:rPr>
          <w:rFonts w:eastAsia="仿宋_GB2312"/>
          <w:sz w:val="28"/>
        </w:rPr>
        <w:t>毗连，西部和西北部与淮南市大通区、蚌埠市龙子湖区、蚌山区、禹会区接壤。</w:t>
      </w:r>
      <w:r w:rsidRPr="005405F6">
        <w:rPr>
          <w:rFonts w:eastAsia="仿宋_GB2312"/>
          <w:sz w:val="28"/>
        </w:rPr>
        <w:t> </w:t>
      </w:r>
    </w:p>
    <w:p w:rsidR="00B134C0" w:rsidRPr="005405F6" w:rsidRDefault="00B134C0" w:rsidP="00B134C0">
      <w:pPr>
        <w:adjustRightInd w:val="0"/>
        <w:spacing w:line="520" w:lineRule="exact"/>
        <w:ind w:firstLineChars="200" w:firstLine="560"/>
        <w:rPr>
          <w:rFonts w:eastAsia="仿宋_GB2312"/>
          <w:sz w:val="28"/>
        </w:rPr>
      </w:pPr>
      <w:bookmarkStart w:id="0" w:name="1_2"/>
      <w:bookmarkStart w:id="1" w:name="sub291513_1_2"/>
      <w:bookmarkStart w:id="2" w:name="地形"/>
      <w:bookmarkStart w:id="3" w:name="1-2"/>
      <w:bookmarkEnd w:id="0"/>
      <w:bookmarkEnd w:id="1"/>
      <w:bookmarkEnd w:id="2"/>
      <w:bookmarkEnd w:id="3"/>
      <w:r w:rsidRPr="005405F6">
        <w:rPr>
          <w:rFonts w:eastAsia="仿宋_GB2312" w:hint="eastAsia"/>
          <w:sz w:val="28"/>
        </w:rPr>
        <w:t>地形</w:t>
      </w:r>
    </w:p>
    <w:p w:rsidR="00880B46" w:rsidRPr="005405F6" w:rsidRDefault="00B134C0" w:rsidP="002379C0">
      <w:pPr>
        <w:adjustRightInd w:val="0"/>
        <w:spacing w:line="520" w:lineRule="exact"/>
        <w:ind w:firstLineChars="200" w:firstLine="560"/>
        <w:rPr>
          <w:rFonts w:eastAsia="仿宋_GB2312"/>
          <w:sz w:val="28"/>
        </w:rPr>
      </w:pPr>
      <w:r w:rsidRPr="005405F6">
        <w:rPr>
          <w:rFonts w:eastAsia="仿宋_GB2312"/>
          <w:sz w:val="28"/>
        </w:rPr>
        <w:t>凤阳县地形</w:t>
      </w:r>
      <w:hyperlink r:id="rId38" w:tgtFrame="_blank" w:history="1">
        <w:r w:rsidRPr="005405F6">
          <w:rPr>
            <w:rFonts w:eastAsia="仿宋_GB2312"/>
            <w:sz w:val="28"/>
          </w:rPr>
          <w:t>南高</w:t>
        </w:r>
      </w:hyperlink>
      <w:r w:rsidRPr="005405F6">
        <w:rPr>
          <w:rFonts w:eastAsia="仿宋_GB2312"/>
          <w:sz w:val="28"/>
        </w:rPr>
        <w:t>北低，南部为山区，中部为倾降平缓的岗丘，北部为沿淮冲积平原。海拔一般为</w:t>
      </w:r>
      <w:r w:rsidRPr="005405F6">
        <w:rPr>
          <w:rFonts w:eastAsia="仿宋_GB2312"/>
          <w:sz w:val="28"/>
        </w:rPr>
        <w:t>15-17</w:t>
      </w:r>
      <w:r w:rsidRPr="005405F6">
        <w:rPr>
          <w:rFonts w:eastAsia="仿宋_GB2312"/>
          <w:sz w:val="28"/>
        </w:rPr>
        <w:t>米。境内最大湖泊是</w:t>
      </w:r>
      <w:hyperlink r:id="rId39" w:tgtFrame="_blank" w:history="1">
        <w:r w:rsidRPr="005405F6">
          <w:rPr>
            <w:rFonts w:eastAsia="仿宋_GB2312"/>
            <w:sz w:val="28"/>
          </w:rPr>
          <w:t>花园湖</w:t>
        </w:r>
      </w:hyperlink>
      <w:r w:rsidRPr="005405F6">
        <w:rPr>
          <w:rFonts w:eastAsia="仿宋_GB2312"/>
          <w:sz w:val="28"/>
        </w:rPr>
        <w:t>，正常水位下湖面约</w:t>
      </w:r>
      <w:r w:rsidRPr="005405F6">
        <w:rPr>
          <w:rFonts w:eastAsia="仿宋_GB2312"/>
          <w:sz w:val="28"/>
        </w:rPr>
        <w:t>30</w:t>
      </w:r>
      <w:r w:rsidRPr="005405F6">
        <w:rPr>
          <w:rFonts w:eastAsia="仿宋_GB2312"/>
          <w:sz w:val="28"/>
        </w:rPr>
        <w:t>平方千米。最高山峰为狼窝山，海拔</w:t>
      </w:r>
      <w:r w:rsidRPr="005405F6">
        <w:rPr>
          <w:rFonts w:eastAsia="仿宋_GB2312"/>
          <w:sz w:val="28"/>
        </w:rPr>
        <w:t>340.3</w:t>
      </w:r>
      <w:r w:rsidRPr="005405F6">
        <w:rPr>
          <w:rFonts w:eastAsia="仿宋_GB2312"/>
          <w:sz w:val="28"/>
        </w:rPr>
        <w:t>米。淮河流经县境北部</w:t>
      </w:r>
      <w:r w:rsidRPr="005405F6">
        <w:rPr>
          <w:rFonts w:eastAsia="仿宋_GB2312"/>
          <w:sz w:val="28"/>
        </w:rPr>
        <w:t>52.5</w:t>
      </w:r>
      <w:r w:rsidRPr="005405F6">
        <w:rPr>
          <w:rFonts w:eastAsia="仿宋_GB2312"/>
          <w:sz w:val="28"/>
        </w:rPr>
        <w:t>千米，其它主要河流有</w:t>
      </w:r>
      <w:hyperlink r:id="rId40" w:tgtFrame="_blank" w:history="1">
        <w:r w:rsidRPr="005405F6">
          <w:rPr>
            <w:rFonts w:eastAsia="仿宋_GB2312"/>
            <w:sz w:val="28"/>
          </w:rPr>
          <w:t>小溪河</w:t>
        </w:r>
      </w:hyperlink>
      <w:r w:rsidRPr="005405F6">
        <w:rPr>
          <w:rFonts w:eastAsia="仿宋_GB2312"/>
          <w:sz w:val="28"/>
        </w:rPr>
        <w:t>、</w:t>
      </w:r>
      <w:hyperlink r:id="rId41" w:tgtFrame="_blank" w:history="1">
        <w:r w:rsidRPr="005405F6">
          <w:rPr>
            <w:rFonts w:eastAsia="仿宋_GB2312"/>
            <w:sz w:val="28"/>
          </w:rPr>
          <w:t>板桥河</w:t>
        </w:r>
      </w:hyperlink>
      <w:r w:rsidRPr="005405F6">
        <w:rPr>
          <w:rFonts w:eastAsia="仿宋_GB2312"/>
          <w:sz w:val="28"/>
        </w:rPr>
        <w:t>、濠河、</w:t>
      </w:r>
      <w:hyperlink r:id="rId42" w:tgtFrame="_blank" w:history="1">
        <w:r w:rsidRPr="005405F6">
          <w:rPr>
            <w:rFonts w:eastAsia="仿宋_GB2312"/>
            <w:sz w:val="28"/>
          </w:rPr>
          <w:t>天河</w:t>
        </w:r>
      </w:hyperlink>
      <w:r w:rsidRPr="005405F6">
        <w:rPr>
          <w:rFonts w:eastAsia="仿宋_GB2312"/>
          <w:sz w:val="28"/>
        </w:rPr>
        <w:t>、</w:t>
      </w:r>
      <w:hyperlink r:id="rId43" w:tgtFrame="_blank" w:history="1">
        <w:r w:rsidRPr="005405F6">
          <w:rPr>
            <w:rFonts w:eastAsia="仿宋_GB2312"/>
            <w:sz w:val="28"/>
          </w:rPr>
          <w:t>窑河</w:t>
        </w:r>
      </w:hyperlink>
      <w:r w:rsidRPr="005405F6">
        <w:rPr>
          <w:rFonts w:eastAsia="仿宋_GB2312"/>
          <w:sz w:val="28"/>
        </w:rPr>
        <w:t>，均由南向北注入淮河。</w:t>
      </w:r>
    </w:p>
    <w:p w:rsidR="00880B46" w:rsidRPr="005405F6" w:rsidRDefault="00880B46" w:rsidP="00880B46">
      <w:pPr>
        <w:widowControl/>
        <w:spacing w:line="520" w:lineRule="exact"/>
        <w:ind w:firstLineChars="200" w:firstLine="560"/>
        <w:rPr>
          <w:rFonts w:eastAsia="仿宋_GB2312"/>
          <w:sz w:val="28"/>
          <w:szCs w:val="28"/>
        </w:rPr>
      </w:pPr>
      <w:r w:rsidRPr="005405F6">
        <w:rPr>
          <w:rFonts w:eastAsia="仿宋_GB2312"/>
          <w:sz w:val="28"/>
          <w:szCs w:val="28"/>
        </w:rPr>
        <w:t xml:space="preserve">3. </w:t>
      </w:r>
      <w:r w:rsidRPr="005405F6">
        <w:rPr>
          <w:rFonts w:eastAsia="仿宋_GB2312"/>
          <w:sz w:val="28"/>
          <w:szCs w:val="28"/>
        </w:rPr>
        <w:t>经济发展情况</w:t>
      </w:r>
    </w:p>
    <w:p w:rsidR="00B134C0" w:rsidRPr="005405F6" w:rsidRDefault="00B134C0" w:rsidP="00B134C0">
      <w:pPr>
        <w:adjustRightInd w:val="0"/>
        <w:spacing w:line="520" w:lineRule="exact"/>
        <w:ind w:firstLineChars="200" w:firstLine="560"/>
        <w:rPr>
          <w:rFonts w:eastAsia="仿宋_GB2312"/>
          <w:sz w:val="28"/>
        </w:rPr>
      </w:pPr>
      <w:r w:rsidRPr="005405F6">
        <w:rPr>
          <w:rFonts w:eastAsia="仿宋_GB2312"/>
          <w:sz w:val="28"/>
        </w:rPr>
        <w:t>2017</w:t>
      </w:r>
      <w:r w:rsidRPr="005405F6">
        <w:rPr>
          <w:rFonts w:eastAsia="仿宋_GB2312"/>
          <w:sz w:val="28"/>
        </w:rPr>
        <w:t>年，凤阳县实现地区生产总值</w:t>
      </w:r>
      <w:r w:rsidRPr="005405F6">
        <w:rPr>
          <w:rFonts w:eastAsia="仿宋_GB2312"/>
          <w:sz w:val="28"/>
        </w:rPr>
        <w:t>1862593</w:t>
      </w:r>
      <w:r w:rsidRPr="005405F6">
        <w:rPr>
          <w:rFonts w:eastAsia="仿宋_GB2312"/>
          <w:sz w:val="28"/>
        </w:rPr>
        <w:t>万元，按可比价格计算，比上年增长</w:t>
      </w:r>
      <w:r w:rsidRPr="005405F6">
        <w:rPr>
          <w:rFonts w:eastAsia="仿宋_GB2312"/>
          <w:sz w:val="28"/>
        </w:rPr>
        <w:t>8.4%</w:t>
      </w:r>
      <w:r w:rsidRPr="005405F6">
        <w:rPr>
          <w:rFonts w:eastAsia="仿宋_GB2312"/>
          <w:sz w:val="28"/>
        </w:rPr>
        <w:t>。分产业看，第一产业增加值</w:t>
      </w:r>
      <w:r w:rsidRPr="005405F6">
        <w:rPr>
          <w:rFonts w:eastAsia="仿宋_GB2312"/>
          <w:sz w:val="28"/>
        </w:rPr>
        <w:t>375226</w:t>
      </w:r>
      <w:r w:rsidRPr="005405F6">
        <w:rPr>
          <w:rFonts w:eastAsia="仿宋_GB2312"/>
          <w:sz w:val="28"/>
        </w:rPr>
        <w:t>万元，同比增长</w:t>
      </w:r>
      <w:r w:rsidRPr="005405F6">
        <w:rPr>
          <w:rFonts w:eastAsia="仿宋_GB2312"/>
          <w:sz w:val="28"/>
        </w:rPr>
        <w:t>4.6%</w:t>
      </w:r>
      <w:r w:rsidRPr="005405F6">
        <w:rPr>
          <w:rFonts w:eastAsia="仿宋_GB2312"/>
          <w:sz w:val="28"/>
        </w:rPr>
        <w:t>；第二产业增加值</w:t>
      </w:r>
      <w:r w:rsidRPr="005405F6">
        <w:rPr>
          <w:rFonts w:eastAsia="仿宋_GB2312"/>
          <w:sz w:val="28"/>
        </w:rPr>
        <w:t>725814</w:t>
      </w:r>
      <w:r w:rsidRPr="005405F6">
        <w:rPr>
          <w:rFonts w:eastAsia="仿宋_GB2312"/>
          <w:sz w:val="28"/>
        </w:rPr>
        <w:t>万元，同比增长</w:t>
      </w:r>
      <w:r w:rsidRPr="005405F6">
        <w:rPr>
          <w:rFonts w:eastAsia="仿宋_GB2312"/>
          <w:sz w:val="28"/>
        </w:rPr>
        <w:t>9.1%</w:t>
      </w:r>
      <w:r w:rsidRPr="005405F6">
        <w:rPr>
          <w:rFonts w:eastAsia="仿宋_GB2312"/>
          <w:sz w:val="28"/>
        </w:rPr>
        <w:t>；第三产业增加值</w:t>
      </w:r>
      <w:r w:rsidRPr="005405F6">
        <w:rPr>
          <w:rFonts w:eastAsia="仿宋_GB2312"/>
          <w:sz w:val="28"/>
        </w:rPr>
        <w:t>761553</w:t>
      </w:r>
      <w:r w:rsidRPr="005405F6">
        <w:rPr>
          <w:rFonts w:eastAsia="仿宋_GB2312"/>
          <w:sz w:val="28"/>
        </w:rPr>
        <w:t>万元，同比增长</w:t>
      </w:r>
      <w:r w:rsidRPr="005405F6">
        <w:rPr>
          <w:rFonts w:eastAsia="仿宋_GB2312"/>
          <w:sz w:val="28"/>
        </w:rPr>
        <w:t>10%</w:t>
      </w:r>
      <w:r w:rsidRPr="005405F6">
        <w:rPr>
          <w:rFonts w:eastAsia="仿宋_GB2312"/>
          <w:sz w:val="28"/>
        </w:rPr>
        <w:t>。三次产业结构由上年的</w:t>
      </w:r>
      <w:r w:rsidRPr="005405F6">
        <w:rPr>
          <w:rFonts w:eastAsia="仿宋_GB2312"/>
          <w:sz w:val="28"/>
        </w:rPr>
        <w:t>22.1:38.1:39.8</w:t>
      </w:r>
      <w:r w:rsidRPr="005405F6">
        <w:rPr>
          <w:rFonts w:eastAsia="仿宋_GB2312"/>
          <w:sz w:val="28"/>
        </w:rPr>
        <w:t>调整为</w:t>
      </w:r>
      <w:r w:rsidRPr="005405F6">
        <w:rPr>
          <w:rFonts w:eastAsia="仿宋_GB2312"/>
          <w:sz w:val="28"/>
        </w:rPr>
        <w:t>20.1:39:40.9</w:t>
      </w:r>
      <w:r w:rsidRPr="005405F6">
        <w:rPr>
          <w:rFonts w:eastAsia="仿宋_GB2312"/>
          <w:sz w:val="28"/>
        </w:rPr>
        <w:t>，其中工业增加值占</w:t>
      </w:r>
      <w:r w:rsidRPr="005405F6">
        <w:rPr>
          <w:rFonts w:eastAsia="仿宋_GB2312"/>
          <w:sz w:val="28"/>
        </w:rPr>
        <w:t>GDP</w:t>
      </w:r>
      <w:r w:rsidRPr="005405F6">
        <w:rPr>
          <w:rFonts w:eastAsia="仿宋_GB2312"/>
          <w:sz w:val="28"/>
        </w:rPr>
        <w:t>的比重为</w:t>
      </w:r>
      <w:r w:rsidRPr="005405F6">
        <w:rPr>
          <w:rFonts w:eastAsia="仿宋_GB2312"/>
          <w:sz w:val="28"/>
        </w:rPr>
        <w:t>32.7%</w:t>
      </w:r>
      <w:r w:rsidRPr="005405F6">
        <w:rPr>
          <w:rFonts w:eastAsia="仿宋_GB2312"/>
          <w:sz w:val="28"/>
        </w:rPr>
        <w:t>。人均生产总值达</w:t>
      </w:r>
      <w:r w:rsidRPr="005405F6">
        <w:rPr>
          <w:rFonts w:eastAsia="仿宋_GB2312"/>
          <w:sz w:val="28"/>
        </w:rPr>
        <w:t>27800</w:t>
      </w:r>
      <w:r w:rsidRPr="005405F6">
        <w:rPr>
          <w:rFonts w:eastAsia="仿宋_GB2312"/>
          <w:sz w:val="28"/>
        </w:rPr>
        <w:t>元（折合</w:t>
      </w:r>
      <w:r w:rsidRPr="005405F6">
        <w:rPr>
          <w:rFonts w:eastAsia="仿宋_GB2312"/>
          <w:sz w:val="28"/>
        </w:rPr>
        <w:t>4428</w:t>
      </w:r>
      <w:r w:rsidRPr="005405F6">
        <w:rPr>
          <w:rFonts w:eastAsia="仿宋_GB2312"/>
          <w:sz w:val="28"/>
        </w:rPr>
        <w:t>美元），比上年增加</w:t>
      </w:r>
      <w:r w:rsidRPr="005405F6">
        <w:rPr>
          <w:rFonts w:eastAsia="仿宋_GB2312"/>
          <w:sz w:val="28"/>
        </w:rPr>
        <w:t>2585</w:t>
      </w:r>
      <w:r w:rsidRPr="005405F6">
        <w:rPr>
          <w:rFonts w:eastAsia="仿宋_GB2312"/>
          <w:sz w:val="28"/>
        </w:rPr>
        <w:t>元。</w:t>
      </w:r>
      <w:r w:rsidRPr="005405F6">
        <w:rPr>
          <w:rFonts w:eastAsia="仿宋_GB2312"/>
          <w:sz w:val="28"/>
        </w:rPr>
        <w:t> [10]</w:t>
      </w:r>
      <w:bookmarkStart w:id="4" w:name="ref_[10]_291513"/>
      <w:r w:rsidRPr="005405F6">
        <w:rPr>
          <w:rFonts w:eastAsia="仿宋_GB2312"/>
          <w:sz w:val="28"/>
        </w:rPr>
        <w:t> </w:t>
      </w:r>
      <w:bookmarkEnd w:id="4"/>
    </w:p>
    <w:p w:rsidR="00880B46" w:rsidRPr="005405F6" w:rsidRDefault="00B134C0" w:rsidP="00B134C0">
      <w:pPr>
        <w:adjustRightInd w:val="0"/>
        <w:spacing w:line="520" w:lineRule="exact"/>
        <w:ind w:firstLineChars="200" w:firstLine="560"/>
        <w:rPr>
          <w:rFonts w:eastAsia="仿宋_GB2312"/>
          <w:sz w:val="28"/>
        </w:rPr>
      </w:pPr>
      <w:r w:rsidRPr="005405F6">
        <w:rPr>
          <w:rFonts w:eastAsia="仿宋_GB2312"/>
          <w:sz w:val="28"/>
        </w:rPr>
        <w:t>全年固定资产投资</w:t>
      </w:r>
      <w:r w:rsidRPr="005405F6">
        <w:rPr>
          <w:rFonts w:eastAsia="仿宋_GB2312"/>
          <w:sz w:val="28"/>
        </w:rPr>
        <w:t>1774589</w:t>
      </w:r>
      <w:r w:rsidRPr="005405F6">
        <w:rPr>
          <w:rFonts w:eastAsia="仿宋_GB2312"/>
          <w:sz w:val="28"/>
        </w:rPr>
        <w:t>万元，同比增长</w:t>
      </w:r>
      <w:r w:rsidRPr="005405F6">
        <w:rPr>
          <w:rFonts w:eastAsia="仿宋_GB2312"/>
          <w:sz w:val="28"/>
        </w:rPr>
        <w:t>19.5%</w:t>
      </w:r>
      <w:r w:rsidRPr="005405F6">
        <w:rPr>
          <w:rFonts w:eastAsia="仿宋_GB2312"/>
          <w:sz w:val="28"/>
        </w:rPr>
        <w:t>。其中，</w:t>
      </w:r>
      <w:r w:rsidRPr="005405F6">
        <w:rPr>
          <w:rFonts w:eastAsia="仿宋_GB2312"/>
          <w:sz w:val="28"/>
        </w:rPr>
        <w:t>500</w:t>
      </w:r>
      <w:r w:rsidRPr="005405F6">
        <w:rPr>
          <w:rFonts w:eastAsia="仿宋_GB2312"/>
          <w:sz w:val="28"/>
        </w:rPr>
        <w:t>万元以上项目投资完成</w:t>
      </w:r>
      <w:r w:rsidRPr="005405F6">
        <w:rPr>
          <w:rFonts w:eastAsia="仿宋_GB2312"/>
          <w:sz w:val="28"/>
        </w:rPr>
        <w:t>1344862</w:t>
      </w:r>
      <w:r w:rsidRPr="005405F6">
        <w:rPr>
          <w:rFonts w:eastAsia="仿宋_GB2312"/>
          <w:sz w:val="28"/>
        </w:rPr>
        <w:t>万元，同比增长</w:t>
      </w:r>
      <w:r w:rsidRPr="005405F6">
        <w:rPr>
          <w:rFonts w:eastAsia="仿宋_GB2312"/>
          <w:sz w:val="28"/>
        </w:rPr>
        <w:t>2.0%</w:t>
      </w:r>
      <w:r w:rsidRPr="005405F6">
        <w:rPr>
          <w:rFonts w:eastAsia="仿宋_GB2312"/>
          <w:sz w:val="28"/>
        </w:rPr>
        <w:t>；房地产投资完成</w:t>
      </w:r>
      <w:r w:rsidRPr="005405F6">
        <w:rPr>
          <w:rFonts w:eastAsia="仿宋_GB2312"/>
          <w:sz w:val="28"/>
        </w:rPr>
        <w:t>429727</w:t>
      </w:r>
      <w:r w:rsidRPr="005405F6">
        <w:rPr>
          <w:rFonts w:eastAsia="仿宋_GB2312"/>
          <w:sz w:val="28"/>
        </w:rPr>
        <w:t>万元，同比增长</w:t>
      </w:r>
      <w:r w:rsidRPr="005405F6">
        <w:rPr>
          <w:rFonts w:eastAsia="仿宋_GB2312"/>
          <w:sz w:val="28"/>
        </w:rPr>
        <w:t>159.1%</w:t>
      </w:r>
      <w:r w:rsidRPr="005405F6">
        <w:rPr>
          <w:rFonts w:eastAsia="仿宋_GB2312"/>
          <w:sz w:val="28"/>
        </w:rPr>
        <w:t>。分产业看，第一产业完成投资</w:t>
      </w:r>
      <w:r w:rsidRPr="005405F6">
        <w:rPr>
          <w:rFonts w:eastAsia="仿宋_GB2312"/>
          <w:sz w:val="28"/>
        </w:rPr>
        <w:t>32919</w:t>
      </w:r>
      <w:r w:rsidRPr="005405F6">
        <w:rPr>
          <w:rFonts w:eastAsia="仿宋_GB2312"/>
          <w:sz w:val="28"/>
        </w:rPr>
        <w:t>万元，同比增长</w:t>
      </w:r>
      <w:r w:rsidRPr="005405F6">
        <w:rPr>
          <w:rFonts w:eastAsia="仿宋_GB2312"/>
          <w:sz w:val="28"/>
        </w:rPr>
        <w:t>3.3%</w:t>
      </w:r>
      <w:r w:rsidRPr="005405F6">
        <w:rPr>
          <w:rFonts w:eastAsia="仿宋_GB2312"/>
          <w:sz w:val="28"/>
        </w:rPr>
        <w:t>；第二产业完成投资</w:t>
      </w:r>
      <w:r w:rsidRPr="005405F6">
        <w:rPr>
          <w:rFonts w:eastAsia="仿宋_GB2312"/>
          <w:sz w:val="28"/>
        </w:rPr>
        <w:t>656816</w:t>
      </w:r>
      <w:r w:rsidRPr="005405F6">
        <w:rPr>
          <w:rFonts w:eastAsia="仿宋_GB2312"/>
          <w:sz w:val="28"/>
        </w:rPr>
        <w:t>万元，同比下降</w:t>
      </w:r>
      <w:r w:rsidRPr="005405F6">
        <w:rPr>
          <w:rFonts w:eastAsia="仿宋_GB2312"/>
          <w:sz w:val="28"/>
        </w:rPr>
        <w:t>12.0%</w:t>
      </w:r>
      <w:r w:rsidRPr="005405F6">
        <w:rPr>
          <w:rFonts w:eastAsia="仿宋_GB2312"/>
          <w:sz w:val="28"/>
        </w:rPr>
        <w:t>（全部为工业项目），其中工业技术改造投资</w:t>
      </w:r>
      <w:r w:rsidRPr="005405F6">
        <w:rPr>
          <w:rFonts w:eastAsia="仿宋_GB2312"/>
          <w:sz w:val="28"/>
        </w:rPr>
        <w:t>229122</w:t>
      </w:r>
      <w:r w:rsidRPr="005405F6">
        <w:rPr>
          <w:rFonts w:eastAsia="仿宋_GB2312"/>
          <w:sz w:val="28"/>
        </w:rPr>
        <w:t>万元，同比下降</w:t>
      </w:r>
      <w:r w:rsidRPr="005405F6">
        <w:rPr>
          <w:rFonts w:eastAsia="仿宋_GB2312"/>
          <w:sz w:val="28"/>
        </w:rPr>
        <w:t>44.9%</w:t>
      </w:r>
      <w:r w:rsidRPr="005405F6">
        <w:rPr>
          <w:rFonts w:eastAsia="仿宋_GB2312"/>
          <w:sz w:val="28"/>
        </w:rPr>
        <w:t>；第三产业完成投资</w:t>
      </w:r>
      <w:r w:rsidRPr="005405F6">
        <w:rPr>
          <w:rFonts w:eastAsia="仿宋_GB2312"/>
          <w:sz w:val="28"/>
        </w:rPr>
        <w:t>1084854</w:t>
      </w:r>
      <w:r w:rsidRPr="005405F6">
        <w:rPr>
          <w:rFonts w:eastAsia="仿宋_GB2312"/>
          <w:sz w:val="28"/>
        </w:rPr>
        <w:t>万元，同比增长</w:t>
      </w:r>
      <w:r w:rsidRPr="005405F6">
        <w:rPr>
          <w:rFonts w:eastAsia="仿宋_GB2312"/>
          <w:sz w:val="28"/>
        </w:rPr>
        <w:t>53.5%</w:t>
      </w:r>
      <w:r w:rsidRPr="005405F6">
        <w:rPr>
          <w:rFonts w:eastAsia="仿宋_GB2312"/>
          <w:sz w:val="28"/>
        </w:rPr>
        <w:t>。从投资主体看，民营经济（含房地产投资）累计完成投资</w:t>
      </w:r>
      <w:r w:rsidRPr="005405F6">
        <w:rPr>
          <w:rFonts w:eastAsia="仿宋_GB2312"/>
          <w:sz w:val="28"/>
        </w:rPr>
        <w:t>1185421</w:t>
      </w:r>
      <w:r w:rsidRPr="005405F6">
        <w:rPr>
          <w:rFonts w:eastAsia="仿宋_GB2312"/>
          <w:sz w:val="28"/>
        </w:rPr>
        <w:t>万元，同比增长</w:t>
      </w:r>
      <w:r w:rsidRPr="005405F6">
        <w:rPr>
          <w:rFonts w:eastAsia="仿宋_GB2312"/>
          <w:sz w:val="28"/>
        </w:rPr>
        <w:t>32.6%</w:t>
      </w:r>
      <w:r w:rsidRPr="005405F6">
        <w:rPr>
          <w:rFonts w:eastAsia="仿宋_GB2312"/>
          <w:sz w:val="28"/>
        </w:rPr>
        <w:t>，总量占全部投资的比重为</w:t>
      </w:r>
      <w:r w:rsidRPr="005405F6">
        <w:rPr>
          <w:rFonts w:eastAsia="仿宋_GB2312"/>
          <w:sz w:val="28"/>
        </w:rPr>
        <w:t>66.8%</w:t>
      </w:r>
      <w:r w:rsidRPr="005405F6">
        <w:rPr>
          <w:rFonts w:eastAsia="仿宋_GB2312"/>
          <w:sz w:val="28"/>
        </w:rPr>
        <w:t>。</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4.</w:t>
      </w:r>
      <w:r w:rsidRPr="005405F6">
        <w:rPr>
          <w:rFonts w:eastAsia="仿宋_GB2312"/>
          <w:sz w:val="28"/>
        </w:rPr>
        <w:t>土地政策</w:t>
      </w:r>
      <w:r w:rsidRPr="005405F6">
        <w:rPr>
          <w:rFonts w:eastAsia="仿宋_GB2312"/>
          <w:sz w:val="28"/>
        </w:rPr>
        <w:t xml:space="preserve"> </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lastRenderedPageBreak/>
        <w:t>自</w:t>
      </w:r>
      <w:r w:rsidRPr="005405F6">
        <w:rPr>
          <w:rFonts w:eastAsia="仿宋_GB2312"/>
          <w:sz w:val="28"/>
        </w:rPr>
        <w:t>2011</w:t>
      </w:r>
      <w:r w:rsidRPr="005405F6">
        <w:rPr>
          <w:rFonts w:eastAsia="仿宋_GB2312"/>
          <w:sz w:val="28"/>
        </w:rPr>
        <w:t>年</w:t>
      </w:r>
      <w:r w:rsidRPr="005405F6">
        <w:rPr>
          <w:rFonts w:eastAsia="仿宋_GB2312"/>
          <w:sz w:val="28"/>
        </w:rPr>
        <w:t>“</w:t>
      </w:r>
      <w:r w:rsidRPr="005405F6">
        <w:rPr>
          <w:rFonts w:eastAsia="仿宋_GB2312"/>
          <w:sz w:val="28"/>
        </w:rPr>
        <w:t>国八条</w:t>
      </w:r>
      <w:r w:rsidRPr="005405F6">
        <w:rPr>
          <w:rFonts w:eastAsia="仿宋_GB2312"/>
          <w:sz w:val="28"/>
        </w:rPr>
        <w:t>”</w:t>
      </w:r>
      <w:r w:rsidRPr="005405F6">
        <w:rPr>
          <w:rFonts w:eastAsia="仿宋_GB2312"/>
          <w:sz w:val="28"/>
        </w:rPr>
        <w:t>出台至今，政府已从政策微调刺激楼市转变为从紧调控措施，虽然一些城市的房产政策出现了部分松动，但从紧还是主基调。</w:t>
      </w:r>
      <w:r w:rsidRPr="005405F6">
        <w:rPr>
          <w:rFonts w:eastAsia="仿宋_GB2312"/>
          <w:sz w:val="28"/>
        </w:rPr>
        <w:t>2012</w:t>
      </w:r>
      <w:r w:rsidRPr="005405F6">
        <w:rPr>
          <w:rFonts w:eastAsia="仿宋_GB2312"/>
          <w:sz w:val="28"/>
        </w:rPr>
        <w:t>年，房地产调控政策稳中趋紧，在保证经济发展的背景下坚持调控不放松，通过差别化信贷等手段，支持合理自助需求，抑制投资投机需求。</w:t>
      </w:r>
      <w:r w:rsidRPr="005405F6">
        <w:rPr>
          <w:rFonts w:eastAsia="仿宋_GB2312"/>
          <w:sz w:val="28"/>
        </w:rPr>
        <w:t xml:space="preserve"> </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从目前的市场表现来看，随着楼市逐步回暖，房价再现抬升势头，从</w:t>
      </w:r>
      <w:r w:rsidRPr="005405F6">
        <w:rPr>
          <w:rFonts w:eastAsia="仿宋_GB2312"/>
          <w:sz w:val="28"/>
        </w:rPr>
        <w:t>6</w:t>
      </w:r>
      <w:r w:rsidRPr="005405F6">
        <w:rPr>
          <w:rFonts w:eastAsia="仿宋_GB2312"/>
          <w:sz w:val="28"/>
        </w:rPr>
        <w:t>月开始政府针对房地产调控政策举措不断，</w:t>
      </w:r>
      <w:r w:rsidRPr="005405F6">
        <w:rPr>
          <w:rFonts w:eastAsia="仿宋_GB2312"/>
          <w:sz w:val="28"/>
        </w:rPr>
        <w:t>7</w:t>
      </w:r>
      <w:r w:rsidRPr="005405F6">
        <w:rPr>
          <w:rFonts w:eastAsia="仿宋_GB2312"/>
          <w:sz w:val="28"/>
        </w:rPr>
        <w:t>月下旬国务院对楼市开展专项督查，致使各界对政策趋严的预期不断增强，楼市已步入上升通道，房价下跌的可能性较小，而各地方政府政策的大方向将</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延续收紧趋势的可能性较大。</w:t>
      </w:r>
      <w:r w:rsidRPr="005405F6">
        <w:rPr>
          <w:rFonts w:eastAsia="仿宋_GB2312"/>
          <w:sz w:val="28"/>
        </w:rPr>
        <w:t xml:space="preserve"> </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w:t>
      </w:r>
      <w:r w:rsidRPr="005405F6">
        <w:rPr>
          <w:rFonts w:eastAsia="仿宋_GB2312"/>
          <w:sz w:val="28"/>
        </w:rPr>
        <w:t>住建部：明年继续实施限购措施、坚持房地产调控不放松</w:t>
      </w:r>
      <w:r w:rsidRPr="005405F6">
        <w:rPr>
          <w:rFonts w:eastAsia="仿宋_GB2312"/>
          <w:sz w:val="28"/>
        </w:rPr>
        <w:t xml:space="preserve"> </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全国住房城乡建设工作会议指出，明年要坚定不移地搞好房地产市场调控，继续严格实施差别化住房信贷、税收政策和限购措施。</w:t>
      </w:r>
      <w:r w:rsidRPr="005405F6">
        <w:rPr>
          <w:rFonts w:eastAsia="仿宋_GB2312"/>
          <w:sz w:val="28"/>
        </w:rPr>
        <w:t xml:space="preserve"> </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会议指出要坚决抑制投机、投资性住房需求，支持合理自住和改善性需求，编制和实施好住房发展和建设规划，引导和稳定社会预期，密切监测市场形势，继续推进城镇个人住房信息系统的建设，强化市场监管，加强房地产领域的诚信体系建设。</w:t>
      </w:r>
      <w:r w:rsidRPr="005405F6">
        <w:rPr>
          <w:rFonts w:eastAsia="仿宋_GB2312"/>
          <w:sz w:val="28"/>
        </w:rPr>
        <w:t xml:space="preserve"> </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w:t>
      </w:r>
      <w:r w:rsidRPr="005405F6">
        <w:rPr>
          <w:rFonts w:eastAsia="仿宋_GB2312"/>
          <w:sz w:val="28"/>
        </w:rPr>
        <w:t>发改委：逐步推进房产税改革试点</w:t>
      </w:r>
      <w:r w:rsidRPr="005405F6">
        <w:rPr>
          <w:rFonts w:eastAsia="仿宋_GB2312"/>
          <w:sz w:val="28"/>
        </w:rPr>
        <w:t xml:space="preserve"> </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2012</w:t>
      </w:r>
      <w:r w:rsidRPr="005405F6">
        <w:rPr>
          <w:rFonts w:eastAsia="仿宋_GB2312"/>
          <w:sz w:val="28"/>
        </w:rPr>
        <w:t>年</w:t>
      </w:r>
      <w:r w:rsidRPr="005405F6">
        <w:rPr>
          <w:rFonts w:eastAsia="仿宋_GB2312"/>
          <w:sz w:val="28"/>
        </w:rPr>
        <w:t>2</w:t>
      </w:r>
      <w:r w:rsidRPr="005405F6">
        <w:rPr>
          <w:rFonts w:eastAsia="仿宋_GB2312"/>
          <w:sz w:val="28"/>
        </w:rPr>
        <w:t>月</w:t>
      </w:r>
      <w:r w:rsidRPr="005405F6">
        <w:rPr>
          <w:rFonts w:eastAsia="仿宋_GB2312"/>
          <w:sz w:val="28"/>
        </w:rPr>
        <w:t>16</w:t>
      </w:r>
      <w:r w:rsidRPr="005405F6">
        <w:rPr>
          <w:rFonts w:eastAsia="仿宋_GB2312"/>
          <w:sz w:val="28"/>
        </w:rPr>
        <w:t>日，中共中央政治局常委李克强在《求是》杂志上发表《在改革开放进程中深入实施扩大内需战略》文章，文章指出逐步扩大房产税改革试点，研究制定环境保护税费改革等方案。</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财政部部长谢旭人在</w:t>
      </w:r>
      <w:r w:rsidRPr="005405F6">
        <w:rPr>
          <w:rFonts w:eastAsia="仿宋_GB2312"/>
          <w:sz w:val="28"/>
        </w:rPr>
        <w:t xml:space="preserve">8 </w:t>
      </w:r>
      <w:r w:rsidRPr="005405F6">
        <w:rPr>
          <w:rFonts w:eastAsia="仿宋_GB2312"/>
          <w:sz w:val="28"/>
        </w:rPr>
        <w:t>月</w:t>
      </w:r>
      <w:r w:rsidRPr="005405F6">
        <w:rPr>
          <w:rFonts w:eastAsia="仿宋_GB2312"/>
          <w:sz w:val="28"/>
        </w:rPr>
        <w:t>29</w:t>
      </w:r>
      <w:r w:rsidRPr="005405F6">
        <w:rPr>
          <w:rFonts w:eastAsia="仿宋_GB2312"/>
          <w:sz w:val="28"/>
        </w:rPr>
        <w:t>日全国人大常委会提到要稳步推进个人住房房产税改革试点，年底在人民日报采访中表示要统筹推进房地产税费改革，对房地产交易环节征收的有关税种进行简并。随着</w:t>
      </w:r>
      <w:r w:rsidRPr="005405F6">
        <w:rPr>
          <w:rFonts w:eastAsia="仿宋_GB2312"/>
          <w:sz w:val="28"/>
        </w:rPr>
        <w:t>2012</w:t>
      </w:r>
      <w:r w:rsidRPr="005405F6">
        <w:rPr>
          <w:rFonts w:eastAsia="仿宋_GB2312"/>
          <w:sz w:val="28"/>
        </w:rPr>
        <w:t>年全</w:t>
      </w:r>
      <w:r w:rsidRPr="005405F6">
        <w:rPr>
          <w:rFonts w:eastAsia="仿宋_GB2312"/>
          <w:sz w:val="28"/>
        </w:rPr>
        <w:lastRenderedPageBreak/>
        <w:t>年我国税收制度改革逐步推进、及针对首批试点城市的房产税制度的逐步建立，</w:t>
      </w:r>
      <w:r w:rsidRPr="005405F6">
        <w:rPr>
          <w:rFonts w:eastAsia="仿宋_GB2312"/>
          <w:sz w:val="28"/>
        </w:rPr>
        <w:t>2013</w:t>
      </w:r>
      <w:r w:rsidRPr="005405F6">
        <w:rPr>
          <w:rFonts w:eastAsia="仿宋_GB2312"/>
          <w:sz w:val="28"/>
        </w:rPr>
        <w:t>年房产税试点范围的预期将进一步扩大。</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w:t>
      </w:r>
      <w:r w:rsidRPr="005405F6">
        <w:rPr>
          <w:rFonts w:eastAsia="仿宋_GB2312"/>
          <w:sz w:val="28"/>
        </w:rPr>
        <w:t>保障房：加大资金支持力度，提前完成保障房建设目标</w:t>
      </w:r>
      <w:r w:rsidRPr="005405F6">
        <w:rPr>
          <w:rFonts w:eastAsia="仿宋_GB2312"/>
          <w:sz w:val="28"/>
        </w:rPr>
        <w:t xml:space="preserve"> </w:t>
      </w:r>
    </w:p>
    <w:p w:rsidR="00880B46" w:rsidRPr="005405F6" w:rsidRDefault="00880B46" w:rsidP="00880B46">
      <w:pPr>
        <w:widowControl/>
        <w:spacing w:line="520" w:lineRule="exact"/>
        <w:ind w:firstLineChars="200" w:firstLine="560"/>
        <w:rPr>
          <w:rFonts w:eastAsia="仿宋_GB2312"/>
          <w:sz w:val="28"/>
        </w:rPr>
      </w:pPr>
      <w:r w:rsidRPr="005405F6">
        <w:rPr>
          <w:rFonts w:eastAsia="仿宋_GB2312"/>
          <w:sz w:val="28"/>
        </w:rPr>
        <w:t>住建部、央行、财政部等多部委支持保障房资金，</w:t>
      </w:r>
      <w:r w:rsidRPr="005405F6">
        <w:rPr>
          <w:rFonts w:eastAsia="仿宋_GB2312"/>
          <w:sz w:val="28"/>
        </w:rPr>
        <w:t>1</w:t>
      </w:r>
      <w:r w:rsidRPr="005405F6">
        <w:rPr>
          <w:rFonts w:eastAsia="仿宋_GB2312"/>
          <w:sz w:val="28"/>
        </w:rPr>
        <w:t>月，财政部《关于切实做好</w:t>
      </w:r>
      <w:r w:rsidRPr="005405F6">
        <w:rPr>
          <w:rFonts w:eastAsia="仿宋_GB2312"/>
          <w:sz w:val="28"/>
        </w:rPr>
        <w:t>2012</w:t>
      </w:r>
      <w:r w:rsidRPr="005405F6">
        <w:rPr>
          <w:rFonts w:eastAsia="仿宋_GB2312"/>
          <w:sz w:val="28"/>
        </w:rPr>
        <w:t>年保障性安居工程财政资金安排等相关工作的通知》指出，切实落实资金来源，确保不留资金缺口，</w:t>
      </w:r>
      <w:r w:rsidRPr="005405F6">
        <w:rPr>
          <w:rFonts w:eastAsia="仿宋_GB2312"/>
          <w:sz w:val="28"/>
        </w:rPr>
        <w:t>6</w:t>
      </w:r>
      <w:r w:rsidRPr="005405F6">
        <w:rPr>
          <w:rFonts w:eastAsia="仿宋_GB2312"/>
          <w:sz w:val="28"/>
        </w:rPr>
        <w:t>月，住建部、发改委</w:t>
      </w:r>
      <w:r w:rsidRPr="005405F6">
        <w:rPr>
          <w:rFonts w:eastAsia="仿宋_GB2312"/>
          <w:sz w:val="28"/>
        </w:rPr>
        <w:t>7</w:t>
      </w:r>
      <w:r w:rsidRPr="005405F6">
        <w:rPr>
          <w:rFonts w:eastAsia="仿宋_GB2312"/>
          <w:sz w:val="28"/>
        </w:rPr>
        <w:t>部委联合发文鼓励民间资本参与保障性安居工程建设。据住建部称，</w:t>
      </w:r>
      <w:r w:rsidRPr="005405F6">
        <w:rPr>
          <w:rFonts w:eastAsia="仿宋_GB2312"/>
          <w:sz w:val="28"/>
        </w:rPr>
        <w:t>2012</w:t>
      </w:r>
      <w:r w:rsidRPr="005405F6">
        <w:rPr>
          <w:rFonts w:eastAsia="仿宋_GB2312"/>
          <w:sz w:val="28"/>
        </w:rPr>
        <w:t>年</w:t>
      </w:r>
      <w:r w:rsidRPr="005405F6">
        <w:rPr>
          <w:rFonts w:eastAsia="仿宋_GB2312"/>
          <w:sz w:val="28"/>
        </w:rPr>
        <w:t>1-10</w:t>
      </w:r>
      <w:r w:rsidRPr="005405F6">
        <w:rPr>
          <w:rFonts w:eastAsia="仿宋_GB2312"/>
          <w:sz w:val="28"/>
        </w:rPr>
        <w:t>月全国城镇保障性安居工程新开工</w:t>
      </w:r>
      <w:r w:rsidRPr="005405F6">
        <w:rPr>
          <w:rFonts w:eastAsia="仿宋_GB2312"/>
          <w:sz w:val="28"/>
        </w:rPr>
        <w:t>722</w:t>
      </w:r>
      <w:r w:rsidRPr="005405F6">
        <w:rPr>
          <w:rFonts w:eastAsia="仿宋_GB2312"/>
          <w:sz w:val="28"/>
        </w:rPr>
        <w:t>套，基本建成</w:t>
      </w:r>
      <w:r w:rsidRPr="005405F6">
        <w:rPr>
          <w:rFonts w:eastAsia="仿宋_GB2312"/>
          <w:sz w:val="28"/>
        </w:rPr>
        <w:t>505</w:t>
      </w:r>
      <w:r w:rsidRPr="005405F6">
        <w:rPr>
          <w:rFonts w:eastAsia="仿宋_GB2312"/>
          <w:sz w:val="28"/>
        </w:rPr>
        <w:t>万套，提前完成年度</w:t>
      </w:r>
      <w:r w:rsidRPr="005405F6">
        <w:rPr>
          <w:rFonts w:eastAsia="仿宋_GB2312"/>
          <w:sz w:val="28"/>
        </w:rPr>
        <w:t xml:space="preserve">700 </w:t>
      </w:r>
      <w:r w:rsidRPr="005405F6">
        <w:rPr>
          <w:rFonts w:eastAsia="仿宋_GB2312"/>
          <w:sz w:val="28"/>
        </w:rPr>
        <w:t>万新开工任务，</w:t>
      </w:r>
      <w:r w:rsidRPr="005405F6">
        <w:rPr>
          <w:rFonts w:eastAsia="仿宋_GB2312"/>
          <w:sz w:val="28"/>
        </w:rPr>
        <w:t xml:space="preserve">12 </w:t>
      </w:r>
      <w:r w:rsidRPr="005405F6">
        <w:rPr>
          <w:rFonts w:eastAsia="仿宋_GB2312"/>
          <w:sz w:val="28"/>
        </w:rPr>
        <w:t>月，全国住房城乡建设工作会议指出，</w:t>
      </w:r>
      <w:r w:rsidRPr="005405F6">
        <w:rPr>
          <w:rFonts w:eastAsia="仿宋_GB2312"/>
          <w:sz w:val="28"/>
        </w:rPr>
        <w:t>2016</w:t>
      </w:r>
      <w:r w:rsidRPr="005405F6">
        <w:rPr>
          <w:rFonts w:eastAsia="仿宋_GB2312"/>
          <w:sz w:val="28"/>
        </w:rPr>
        <w:t>年城镇保障性安居工程建设的任务是基本建成</w:t>
      </w:r>
      <w:r w:rsidRPr="005405F6">
        <w:rPr>
          <w:rFonts w:eastAsia="仿宋_GB2312"/>
          <w:sz w:val="28"/>
        </w:rPr>
        <w:t>460</w:t>
      </w:r>
      <w:r w:rsidRPr="005405F6">
        <w:rPr>
          <w:rFonts w:eastAsia="仿宋_GB2312"/>
          <w:sz w:val="28"/>
        </w:rPr>
        <w:t>万套，新开工</w:t>
      </w:r>
      <w:r w:rsidRPr="005405F6">
        <w:rPr>
          <w:rFonts w:eastAsia="仿宋_GB2312"/>
          <w:sz w:val="28"/>
        </w:rPr>
        <w:t>600</w:t>
      </w:r>
      <w:r w:rsidRPr="005405F6">
        <w:rPr>
          <w:rFonts w:eastAsia="仿宋_GB2312"/>
          <w:sz w:val="28"/>
        </w:rPr>
        <w:t>万套，未来一段时间内我国保障房建设力度仍将不断加强。</w:t>
      </w:r>
    </w:p>
    <w:p w:rsidR="00880B46" w:rsidRPr="005405F6" w:rsidRDefault="00880B46" w:rsidP="00880B46">
      <w:pPr>
        <w:widowControl/>
        <w:spacing w:line="520" w:lineRule="exact"/>
        <w:ind w:firstLineChars="200" w:firstLine="560"/>
        <w:rPr>
          <w:rFonts w:eastAsia="仿宋_GB2312"/>
          <w:sz w:val="28"/>
          <w:szCs w:val="28"/>
        </w:rPr>
      </w:pPr>
      <w:r w:rsidRPr="005405F6">
        <w:rPr>
          <w:rFonts w:eastAsia="仿宋_GB2312"/>
          <w:sz w:val="28"/>
          <w:szCs w:val="28"/>
        </w:rPr>
        <w:t>5.</w:t>
      </w:r>
      <w:r w:rsidRPr="005405F6">
        <w:rPr>
          <w:rFonts w:eastAsia="仿宋_GB2312"/>
          <w:sz w:val="28"/>
          <w:szCs w:val="28"/>
        </w:rPr>
        <w:t>社会发展</w:t>
      </w:r>
    </w:p>
    <w:p w:rsidR="00B134C0" w:rsidRPr="005405F6" w:rsidRDefault="00B134C0" w:rsidP="00B134C0">
      <w:pPr>
        <w:pStyle w:val="3"/>
        <w:shd w:val="clear" w:color="auto" w:fill="FFFFFF"/>
        <w:spacing w:before="0" w:after="0" w:line="335" w:lineRule="atLeast"/>
        <w:rPr>
          <w:rFonts w:eastAsia="仿宋_GB2312"/>
          <w:b w:val="0"/>
          <w:bCs w:val="0"/>
          <w:sz w:val="28"/>
          <w:szCs w:val="20"/>
        </w:rPr>
      </w:pPr>
      <w:r w:rsidRPr="005405F6">
        <w:rPr>
          <w:rFonts w:eastAsia="仿宋_GB2312" w:hint="eastAsia"/>
          <w:b w:val="0"/>
          <w:bCs w:val="0"/>
          <w:sz w:val="28"/>
          <w:szCs w:val="20"/>
        </w:rPr>
        <w:t>科技</w:t>
      </w:r>
    </w:p>
    <w:p w:rsidR="00B134C0" w:rsidRPr="005405F6" w:rsidRDefault="00B134C0" w:rsidP="00B134C0">
      <w:pPr>
        <w:shd w:val="clear" w:color="auto" w:fill="FFFFFF"/>
        <w:spacing w:line="402" w:lineRule="atLeast"/>
        <w:ind w:firstLine="480"/>
        <w:rPr>
          <w:rFonts w:eastAsia="仿宋_GB2312"/>
          <w:sz w:val="28"/>
        </w:rPr>
      </w:pPr>
      <w:r w:rsidRPr="005405F6">
        <w:rPr>
          <w:rFonts w:eastAsia="仿宋_GB2312"/>
          <w:sz w:val="28"/>
        </w:rPr>
        <w:t>2017</w:t>
      </w:r>
      <w:r w:rsidRPr="005405F6">
        <w:rPr>
          <w:rFonts w:eastAsia="仿宋_GB2312"/>
          <w:sz w:val="28"/>
        </w:rPr>
        <w:t>年，凤阳县有各类专业技术人员</w:t>
      </w:r>
      <w:r w:rsidRPr="005405F6">
        <w:rPr>
          <w:rFonts w:eastAsia="仿宋_GB2312"/>
          <w:sz w:val="28"/>
        </w:rPr>
        <w:t>7991</w:t>
      </w:r>
      <w:r w:rsidRPr="005405F6">
        <w:rPr>
          <w:rFonts w:eastAsia="仿宋_GB2312"/>
          <w:sz w:val="28"/>
        </w:rPr>
        <w:t>人，同比增长</w:t>
      </w:r>
      <w:r w:rsidRPr="005405F6">
        <w:rPr>
          <w:rFonts w:eastAsia="仿宋_GB2312"/>
          <w:sz w:val="28"/>
        </w:rPr>
        <w:t>5.9%</w:t>
      </w:r>
      <w:r w:rsidRPr="005405F6">
        <w:rPr>
          <w:rFonts w:eastAsia="仿宋_GB2312"/>
          <w:sz w:val="28"/>
        </w:rPr>
        <w:t>。科研机构</w:t>
      </w:r>
      <w:r w:rsidRPr="005405F6">
        <w:rPr>
          <w:rFonts w:eastAsia="仿宋_GB2312"/>
          <w:sz w:val="28"/>
        </w:rPr>
        <w:t>43</w:t>
      </w:r>
      <w:r w:rsidRPr="005405F6">
        <w:rPr>
          <w:rFonts w:eastAsia="仿宋_GB2312"/>
          <w:sz w:val="28"/>
        </w:rPr>
        <w:t>个，均是大中型工业企业办机构。从事研发活动人员</w:t>
      </w:r>
      <w:r w:rsidRPr="005405F6">
        <w:rPr>
          <w:rFonts w:eastAsia="仿宋_GB2312"/>
          <w:sz w:val="28"/>
        </w:rPr>
        <w:t>1289</w:t>
      </w:r>
      <w:r w:rsidRPr="005405F6">
        <w:rPr>
          <w:rFonts w:eastAsia="仿宋_GB2312"/>
          <w:sz w:val="28"/>
        </w:rPr>
        <w:t>。年末拥有高新技术企业</w:t>
      </w:r>
      <w:r w:rsidRPr="005405F6">
        <w:rPr>
          <w:rFonts w:eastAsia="仿宋_GB2312"/>
          <w:sz w:val="28"/>
        </w:rPr>
        <w:t>14</w:t>
      </w:r>
      <w:r w:rsidRPr="005405F6">
        <w:rPr>
          <w:rFonts w:eastAsia="仿宋_GB2312"/>
          <w:sz w:val="28"/>
        </w:rPr>
        <w:t>家。全年专利授权量</w:t>
      </w:r>
      <w:r w:rsidRPr="005405F6">
        <w:rPr>
          <w:rFonts w:eastAsia="仿宋_GB2312"/>
          <w:sz w:val="28"/>
        </w:rPr>
        <w:t>304</w:t>
      </w:r>
      <w:r w:rsidRPr="005405F6">
        <w:rPr>
          <w:rFonts w:eastAsia="仿宋_GB2312"/>
          <w:sz w:val="28"/>
        </w:rPr>
        <w:t>件，同比下降</w:t>
      </w:r>
      <w:r w:rsidRPr="005405F6">
        <w:rPr>
          <w:rFonts w:eastAsia="仿宋_GB2312"/>
          <w:sz w:val="28"/>
        </w:rPr>
        <w:t>7.6%</w:t>
      </w:r>
      <w:r w:rsidRPr="005405F6">
        <w:rPr>
          <w:rFonts w:eastAsia="仿宋_GB2312"/>
          <w:sz w:val="28"/>
        </w:rPr>
        <w:t>；其中发明专利授权量</w:t>
      </w:r>
      <w:r w:rsidRPr="005405F6">
        <w:rPr>
          <w:rFonts w:eastAsia="仿宋_GB2312"/>
          <w:sz w:val="28"/>
        </w:rPr>
        <w:t>84</w:t>
      </w:r>
      <w:r w:rsidRPr="005405F6">
        <w:rPr>
          <w:rFonts w:eastAsia="仿宋_GB2312"/>
          <w:sz w:val="28"/>
        </w:rPr>
        <w:t>件，同比下降</w:t>
      </w:r>
      <w:r w:rsidRPr="005405F6">
        <w:rPr>
          <w:rFonts w:eastAsia="仿宋_GB2312"/>
          <w:sz w:val="28"/>
        </w:rPr>
        <w:t>36.8%</w:t>
      </w:r>
      <w:r w:rsidRPr="005405F6">
        <w:rPr>
          <w:rFonts w:eastAsia="仿宋_GB2312"/>
          <w:sz w:val="28"/>
        </w:rPr>
        <w:t>。</w:t>
      </w:r>
      <w:r w:rsidRPr="005405F6">
        <w:rPr>
          <w:rFonts w:eastAsia="仿宋_GB2312"/>
          <w:sz w:val="28"/>
        </w:rPr>
        <w:t>[10] </w:t>
      </w:r>
    </w:p>
    <w:p w:rsidR="00B134C0" w:rsidRPr="005405F6" w:rsidRDefault="00B134C0" w:rsidP="00B134C0">
      <w:pPr>
        <w:pStyle w:val="3"/>
        <w:shd w:val="clear" w:color="auto" w:fill="FFFFFF"/>
        <w:spacing w:before="0" w:after="0" w:line="335" w:lineRule="atLeast"/>
        <w:rPr>
          <w:rFonts w:eastAsia="仿宋_GB2312"/>
          <w:b w:val="0"/>
          <w:bCs w:val="0"/>
          <w:sz w:val="28"/>
          <w:szCs w:val="20"/>
        </w:rPr>
      </w:pPr>
      <w:bookmarkStart w:id="5" w:name="9_2"/>
      <w:bookmarkStart w:id="6" w:name="sub291513_9_2"/>
      <w:bookmarkStart w:id="7" w:name="教育"/>
      <w:bookmarkStart w:id="8" w:name="9-2"/>
      <w:bookmarkEnd w:id="5"/>
      <w:bookmarkEnd w:id="6"/>
      <w:bookmarkEnd w:id="7"/>
      <w:bookmarkEnd w:id="8"/>
      <w:r w:rsidRPr="005405F6">
        <w:rPr>
          <w:rFonts w:eastAsia="仿宋_GB2312" w:hint="eastAsia"/>
          <w:b w:val="0"/>
          <w:bCs w:val="0"/>
          <w:sz w:val="28"/>
          <w:szCs w:val="20"/>
        </w:rPr>
        <w:t>教育</w:t>
      </w:r>
    </w:p>
    <w:p w:rsidR="00B134C0" w:rsidRPr="005405F6" w:rsidRDefault="00B134C0" w:rsidP="00B134C0">
      <w:pPr>
        <w:shd w:val="clear" w:color="auto" w:fill="FFFFFF"/>
        <w:spacing w:line="402" w:lineRule="atLeast"/>
        <w:ind w:firstLine="480"/>
        <w:rPr>
          <w:rFonts w:eastAsia="仿宋_GB2312"/>
          <w:sz w:val="28"/>
        </w:rPr>
      </w:pPr>
      <w:r w:rsidRPr="005405F6">
        <w:rPr>
          <w:rFonts w:eastAsia="仿宋_GB2312"/>
          <w:sz w:val="28"/>
        </w:rPr>
        <w:t>2017</w:t>
      </w:r>
      <w:r w:rsidRPr="005405F6">
        <w:rPr>
          <w:rFonts w:eastAsia="仿宋_GB2312"/>
          <w:sz w:val="28"/>
        </w:rPr>
        <w:t>年，凤阳县拥有普通中学</w:t>
      </w:r>
      <w:r w:rsidRPr="005405F6">
        <w:rPr>
          <w:rFonts w:eastAsia="仿宋_GB2312"/>
          <w:sz w:val="28"/>
        </w:rPr>
        <w:t>46</w:t>
      </w:r>
      <w:r w:rsidRPr="005405F6">
        <w:rPr>
          <w:rFonts w:eastAsia="仿宋_GB2312"/>
          <w:sz w:val="28"/>
        </w:rPr>
        <w:t>所，其中初级中学</w:t>
      </w:r>
      <w:r w:rsidRPr="005405F6">
        <w:rPr>
          <w:rFonts w:eastAsia="仿宋_GB2312"/>
          <w:sz w:val="28"/>
        </w:rPr>
        <w:t>36</w:t>
      </w:r>
      <w:r w:rsidRPr="005405F6">
        <w:rPr>
          <w:rFonts w:eastAsia="仿宋_GB2312"/>
          <w:sz w:val="28"/>
        </w:rPr>
        <w:t>所，高级中学</w:t>
      </w:r>
      <w:r w:rsidRPr="005405F6">
        <w:rPr>
          <w:rFonts w:eastAsia="仿宋_GB2312"/>
          <w:sz w:val="28"/>
        </w:rPr>
        <w:t>10</w:t>
      </w:r>
      <w:r w:rsidRPr="005405F6">
        <w:rPr>
          <w:rFonts w:eastAsia="仿宋_GB2312"/>
          <w:sz w:val="28"/>
        </w:rPr>
        <w:t>所，初级和高级中学均包括</w:t>
      </w:r>
      <w:r w:rsidRPr="005405F6">
        <w:rPr>
          <w:rFonts w:eastAsia="仿宋_GB2312"/>
          <w:sz w:val="28"/>
        </w:rPr>
        <w:t>3</w:t>
      </w:r>
      <w:r w:rsidRPr="005405F6">
        <w:rPr>
          <w:rFonts w:eastAsia="仿宋_GB2312"/>
          <w:sz w:val="28"/>
        </w:rPr>
        <w:t>所十二年一贯制学校和</w:t>
      </w:r>
      <w:r w:rsidRPr="005405F6">
        <w:rPr>
          <w:rFonts w:eastAsia="仿宋_GB2312"/>
          <w:sz w:val="28"/>
        </w:rPr>
        <w:t>4</w:t>
      </w:r>
      <w:r w:rsidRPr="005405F6">
        <w:rPr>
          <w:rFonts w:eastAsia="仿宋_GB2312"/>
          <w:sz w:val="28"/>
        </w:rPr>
        <w:t>所完全中学，初级中学在校生数</w:t>
      </w:r>
      <w:r w:rsidRPr="005405F6">
        <w:rPr>
          <w:rFonts w:eastAsia="仿宋_GB2312"/>
          <w:sz w:val="28"/>
        </w:rPr>
        <w:t>22237</w:t>
      </w:r>
      <w:r w:rsidRPr="005405F6">
        <w:rPr>
          <w:rFonts w:eastAsia="仿宋_GB2312"/>
          <w:sz w:val="28"/>
        </w:rPr>
        <w:t>人，毕业生</w:t>
      </w:r>
      <w:r w:rsidRPr="005405F6">
        <w:rPr>
          <w:rFonts w:eastAsia="仿宋_GB2312"/>
          <w:sz w:val="28"/>
        </w:rPr>
        <w:t>6297</w:t>
      </w:r>
      <w:r w:rsidRPr="005405F6">
        <w:rPr>
          <w:rFonts w:eastAsia="仿宋_GB2312"/>
          <w:sz w:val="28"/>
        </w:rPr>
        <w:t>人，专任教师</w:t>
      </w:r>
      <w:r w:rsidRPr="005405F6">
        <w:rPr>
          <w:rFonts w:eastAsia="仿宋_GB2312"/>
          <w:sz w:val="28"/>
        </w:rPr>
        <w:t>1761</w:t>
      </w:r>
      <w:r w:rsidRPr="005405F6">
        <w:rPr>
          <w:rFonts w:eastAsia="仿宋_GB2312"/>
          <w:sz w:val="28"/>
        </w:rPr>
        <w:t>人；普通高中在校学生</w:t>
      </w:r>
      <w:r w:rsidRPr="005405F6">
        <w:rPr>
          <w:rFonts w:eastAsia="仿宋_GB2312"/>
          <w:sz w:val="28"/>
        </w:rPr>
        <w:t>9948</w:t>
      </w:r>
      <w:r w:rsidRPr="005405F6">
        <w:rPr>
          <w:rFonts w:eastAsia="仿宋_GB2312"/>
          <w:sz w:val="28"/>
        </w:rPr>
        <w:t>人，毕业生</w:t>
      </w:r>
      <w:r w:rsidRPr="005405F6">
        <w:rPr>
          <w:rFonts w:eastAsia="仿宋_GB2312"/>
          <w:sz w:val="28"/>
        </w:rPr>
        <w:t>4023</w:t>
      </w:r>
      <w:r w:rsidRPr="005405F6">
        <w:rPr>
          <w:rFonts w:eastAsia="仿宋_GB2312"/>
          <w:sz w:val="28"/>
        </w:rPr>
        <w:t>人，专任教师</w:t>
      </w:r>
      <w:r w:rsidRPr="005405F6">
        <w:rPr>
          <w:rFonts w:eastAsia="仿宋_GB2312"/>
          <w:sz w:val="28"/>
        </w:rPr>
        <w:t>728</w:t>
      </w:r>
      <w:r w:rsidRPr="005405F6">
        <w:rPr>
          <w:rFonts w:eastAsia="仿宋_GB2312"/>
          <w:sz w:val="28"/>
        </w:rPr>
        <w:t>人。全县中等职业学校</w:t>
      </w:r>
      <w:r w:rsidRPr="005405F6">
        <w:rPr>
          <w:rFonts w:eastAsia="仿宋_GB2312"/>
          <w:sz w:val="28"/>
        </w:rPr>
        <w:t>2</w:t>
      </w:r>
      <w:r w:rsidRPr="005405F6">
        <w:rPr>
          <w:rFonts w:eastAsia="仿宋_GB2312"/>
          <w:sz w:val="28"/>
        </w:rPr>
        <w:t>所，在校生</w:t>
      </w:r>
      <w:r w:rsidRPr="005405F6">
        <w:rPr>
          <w:rFonts w:eastAsia="仿宋_GB2312"/>
          <w:sz w:val="28"/>
        </w:rPr>
        <w:t>6027</w:t>
      </w:r>
      <w:r w:rsidRPr="005405F6">
        <w:rPr>
          <w:rFonts w:eastAsia="仿宋_GB2312"/>
          <w:sz w:val="28"/>
        </w:rPr>
        <w:t>人，毕业生</w:t>
      </w:r>
      <w:r w:rsidRPr="005405F6">
        <w:rPr>
          <w:rFonts w:eastAsia="仿宋_GB2312"/>
          <w:sz w:val="28"/>
        </w:rPr>
        <w:t>2046</w:t>
      </w:r>
      <w:r w:rsidRPr="005405F6">
        <w:rPr>
          <w:rFonts w:eastAsia="仿宋_GB2312"/>
          <w:sz w:val="28"/>
        </w:rPr>
        <w:t>人，专任教师</w:t>
      </w:r>
      <w:r w:rsidRPr="005405F6">
        <w:rPr>
          <w:rFonts w:eastAsia="仿宋_GB2312"/>
          <w:sz w:val="28"/>
        </w:rPr>
        <w:t>172</w:t>
      </w:r>
      <w:r w:rsidRPr="005405F6">
        <w:rPr>
          <w:rFonts w:eastAsia="仿宋_GB2312"/>
          <w:sz w:val="28"/>
        </w:rPr>
        <w:t>人。全县小学</w:t>
      </w:r>
      <w:r w:rsidRPr="005405F6">
        <w:rPr>
          <w:rFonts w:eastAsia="仿宋_GB2312"/>
          <w:sz w:val="28"/>
        </w:rPr>
        <w:t>41</w:t>
      </w:r>
      <w:r w:rsidRPr="005405F6">
        <w:rPr>
          <w:rFonts w:eastAsia="仿宋_GB2312"/>
          <w:sz w:val="28"/>
        </w:rPr>
        <w:t>所，在校学生</w:t>
      </w:r>
      <w:r w:rsidRPr="005405F6">
        <w:rPr>
          <w:rFonts w:eastAsia="仿宋_GB2312"/>
          <w:sz w:val="28"/>
        </w:rPr>
        <w:t>47526</w:t>
      </w:r>
      <w:r w:rsidRPr="005405F6">
        <w:rPr>
          <w:rFonts w:eastAsia="仿宋_GB2312"/>
          <w:sz w:val="28"/>
        </w:rPr>
        <w:t>人，毕业生</w:t>
      </w:r>
      <w:r w:rsidRPr="005405F6">
        <w:rPr>
          <w:rFonts w:eastAsia="仿宋_GB2312"/>
          <w:sz w:val="28"/>
        </w:rPr>
        <w:t>7883</w:t>
      </w:r>
      <w:r w:rsidRPr="005405F6">
        <w:rPr>
          <w:rFonts w:eastAsia="仿宋_GB2312"/>
          <w:sz w:val="28"/>
        </w:rPr>
        <w:t>人，专任教师</w:t>
      </w:r>
      <w:r w:rsidRPr="005405F6">
        <w:rPr>
          <w:rFonts w:eastAsia="仿宋_GB2312"/>
          <w:sz w:val="28"/>
        </w:rPr>
        <w:t>2598</w:t>
      </w:r>
      <w:r w:rsidRPr="005405F6">
        <w:rPr>
          <w:rFonts w:eastAsia="仿宋_GB2312"/>
          <w:sz w:val="28"/>
        </w:rPr>
        <w:t>人；幼儿园</w:t>
      </w:r>
      <w:r w:rsidRPr="005405F6">
        <w:rPr>
          <w:rFonts w:eastAsia="仿宋_GB2312"/>
          <w:sz w:val="28"/>
        </w:rPr>
        <w:t>91</w:t>
      </w:r>
      <w:r w:rsidRPr="005405F6">
        <w:rPr>
          <w:rFonts w:eastAsia="仿宋_GB2312"/>
          <w:sz w:val="28"/>
        </w:rPr>
        <w:t>所，在园幼儿</w:t>
      </w:r>
      <w:r w:rsidRPr="005405F6">
        <w:rPr>
          <w:rFonts w:eastAsia="仿宋_GB2312"/>
          <w:sz w:val="28"/>
        </w:rPr>
        <w:t>19344</w:t>
      </w:r>
      <w:r w:rsidRPr="005405F6">
        <w:rPr>
          <w:rFonts w:eastAsia="仿宋_GB2312"/>
          <w:sz w:val="28"/>
        </w:rPr>
        <w:t>人，专任教师</w:t>
      </w:r>
      <w:r w:rsidRPr="005405F6">
        <w:rPr>
          <w:rFonts w:eastAsia="仿宋_GB2312"/>
          <w:sz w:val="28"/>
        </w:rPr>
        <w:t>851</w:t>
      </w:r>
      <w:r w:rsidRPr="005405F6">
        <w:rPr>
          <w:rFonts w:eastAsia="仿宋_GB2312"/>
          <w:sz w:val="28"/>
        </w:rPr>
        <w:t>人。</w:t>
      </w:r>
      <w:r w:rsidRPr="005405F6">
        <w:rPr>
          <w:rFonts w:eastAsia="仿宋_GB2312"/>
          <w:sz w:val="28"/>
        </w:rPr>
        <w:t> [10] </w:t>
      </w:r>
    </w:p>
    <w:p w:rsidR="00B134C0" w:rsidRPr="005405F6" w:rsidRDefault="00B134C0" w:rsidP="00B134C0">
      <w:pPr>
        <w:pStyle w:val="3"/>
        <w:shd w:val="clear" w:color="auto" w:fill="FFFFFF"/>
        <w:spacing w:before="0" w:after="0" w:line="335" w:lineRule="atLeast"/>
        <w:rPr>
          <w:rFonts w:eastAsia="仿宋_GB2312"/>
          <w:b w:val="0"/>
          <w:bCs w:val="0"/>
          <w:sz w:val="28"/>
          <w:szCs w:val="20"/>
        </w:rPr>
      </w:pPr>
      <w:bookmarkStart w:id="9" w:name="9_3"/>
      <w:bookmarkStart w:id="10" w:name="sub291513_9_3"/>
      <w:bookmarkStart w:id="11" w:name="卫生"/>
      <w:bookmarkStart w:id="12" w:name="9-3"/>
      <w:bookmarkEnd w:id="9"/>
      <w:bookmarkEnd w:id="10"/>
      <w:bookmarkEnd w:id="11"/>
      <w:bookmarkEnd w:id="12"/>
      <w:r w:rsidRPr="005405F6">
        <w:rPr>
          <w:rFonts w:eastAsia="仿宋_GB2312" w:hint="eastAsia"/>
          <w:b w:val="0"/>
          <w:bCs w:val="0"/>
          <w:sz w:val="28"/>
          <w:szCs w:val="20"/>
        </w:rPr>
        <w:t>卫生</w:t>
      </w:r>
    </w:p>
    <w:p w:rsidR="00B134C0" w:rsidRPr="005405F6" w:rsidRDefault="00B134C0" w:rsidP="00B134C0">
      <w:pPr>
        <w:shd w:val="clear" w:color="auto" w:fill="FFFFFF"/>
        <w:spacing w:line="402" w:lineRule="atLeast"/>
        <w:ind w:firstLine="480"/>
        <w:rPr>
          <w:rFonts w:eastAsia="仿宋_GB2312"/>
          <w:sz w:val="28"/>
        </w:rPr>
      </w:pPr>
      <w:r w:rsidRPr="005405F6">
        <w:rPr>
          <w:rFonts w:eastAsia="仿宋_GB2312"/>
          <w:sz w:val="28"/>
        </w:rPr>
        <w:t>2017</w:t>
      </w:r>
      <w:r w:rsidRPr="005405F6">
        <w:rPr>
          <w:rFonts w:eastAsia="仿宋_GB2312"/>
          <w:sz w:val="28"/>
        </w:rPr>
        <w:t>年，凤阳县共有医疗卫生机构</w:t>
      </w:r>
      <w:r w:rsidRPr="005405F6">
        <w:rPr>
          <w:rFonts w:eastAsia="仿宋_GB2312"/>
          <w:sz w:val="28"/>
        </w:rPr>
        <w:t>19</w:t>
      </w:r>
      <w:r w:rsidRPr="005405F6">
        <w:rPr>
          <w:rFonts w:eastAsia="仿宋_GB2312"/>
          <w:sz w:val="28"/>
        </w:rPr>
        <w:t>个，其中县级医疗机构</w:t>
      </w:r>
      <w:r w:rsidRPr="005405F6">
        <w:rPr>
          <w:rFonts w:eastAsia="仿宋_GB2312"/>
          <w:sz w:val="28"/>
        </w:rPr>
        <w:t>2</w:t>
      </w:r>
      <w:r w:rsidRPr="005405F6">
        <w:rPr>
          <w:rFonts w:eastAsia="仿宋_GB2312"/>
          <w:sz w:val="28"/>
        </w:rPr>
        <w:t>个，县级卫生机构</w:t>
      </w:r>
      <w:r w:rsidRPr="005405F6">
        <w:rPr>
          <w:rFonts w:eastAsia="仿宋_GB2312"/>
          <w:sz w:val="28"/>
        </w:rPr>
        <w:t>5</w:t>
      </w:r>
      <w:r w:rsidRPr="005405F6">
        <w:rPr>
          <w:rFonts w:eastAsia="仿宋_GB2312"/>
          <w:sz w:val="28"/>
        </w:rPr>
        <w:t>个，乡镇医疗卫生机构</w:t>
      </w:r>
      <w:r w:rsidRPr="005405F6">
        <w:rPr>
          <w:rFonts w:eastAsia="仿宋_GB2312"/>
          <w:sz w:val="28"/>
        </w:rPr>
        <w:t>15</w:t>
      </w:r>
      <w:r w:rsidRPr="005405F6">
        <w:rPr>
          <w:rFonts w:eastAsia="仿宋_GB2312"/>
          <w:sz w:val="28"/>
        </w:rPr>
        <w:t>个。全县卫生技术人员</w:t>
      </w:r>
      <w:r w:rsidRPr="005405F6">
        <w:rPr>
          <w:rFonts w:eastAsia="仿宋_GB2312"/>
          <w:sz w:val="28"/>
        </w:rPr>
        <w:t>1728</w:t>
      </w:r>
      <w:r w:rsidRPr="005405F6">
        <w:rPr>
          <w:rFonts w:eastAsia="仿宋_GB2312"/>
          <w:sz w:val="28"/>
        </w:rPr>
        <w:t>人，其中执业医师（助理）</w:t>
      </w:r>
      <w:r w:rsidRPr="005405F6">
        <w:rPr>
          <w:rFonts w:eastAsia="仿宋_GB2312"/>
          <w:sz w:val="28"/>
        </w:rPr>
        <w:t>704</w:t>
      </w:r>
      <w:r w:rsidRPr="005405F6">
        <w:rPr>
          <w:rFonts w:eastAsia="仿宋_GB2312"/>
          <w:sz w:val="28"/>
        </w:rPr>
        <w:t>人，注册护士</w:t>
      </w:r>
      <w:r w:rsidRPr="005405F6">
        <w:rPr>
          <w:rFonts w:eastAsia="仿宋_GB2312"/>
          <w:sz w:val="28"/>
        </w:rPr>
        <w:t>816</w:t>
      </w:r>
      <w:r w:rsidRPr="005405F6">
        <w:rPr>
          <w:rFonts w:eastAsia="仿宋_GB2312"/>
          <w:sz w:val="28"/>
        </w:rPr>
        <w:t>人。全县卫生机构床</w:t>
      </w:r>
      <w:r w:rsidRPr="005405F6">
        <w:rPr>
          <w:rFonts w:eastAsia="仿宋_GB2312"/>
          <w:sz w:val="28"/>
        </w:rPr>
        <w:lastRenderedPageBreak/>
        <w:t>位</w:t>
      </w:r>
      <w:r w:rsidRPr="005405F6">
        <w:rPr>
          <w:rFonts w:eastAsia="仿宋_GB2312"/>
          <w:sz w:val="28"/>
        </w:rPr>
        <w:t>1935</w:t>
      </w:r>
      <w:r w:rsidRPr="005405F6">
        <w:rPr>
          <w:rFonts w:eastAsia="仿宋_GB2312"/>
          <w:sz w:val="28"/>
        </w:rPr>
        <w:t>张，全年医疗卫生机构共诊疗</w:t>
      </w:r>
      <w:r w:rsidRPr="005405F6">
        <w:rPr>
          <w:rFonts w:eastAsia="仿宋_GB2312"/>
          <w:sz w:val="28"/>
        </w:rPr>
        <w:t>132.1</w:t>
      </w:r>
      <w:r w:rsidRPr="005405F6">
        <w:rPr>
          <w:rFonts w:eastAsia="仿宋_GB2312"/>
          <w:sz w:val="28"/>
        </w:rPr>
        <w:t>万人次。</w:t>
      </w:r>
      <w:r w:rsidRPr="005405F6">
        <w:rPr>
          <w:rFonts w:eastAsia="仿宋_GB2312"/>
          <w:sz w:val="28"/>
        </w:rPr>
        <w:t> [10] </w:t>
      </w:r>
    </w:p>
    <w:p w:rsidR="00B134C0" w:rsidRPr="005405F6" w:rsidRDefault="00B134C0" w:rsidP="00B134C0">
      <w:pPr>
        <w:pStyle w:val="3"/>
        <w:shd w:val="clear" w:color="auto" w:fill="FFFFFF"/>
        <w:spacing w:before="0" w:after="0" w:line="335" w:lineRule="atLeast"/>
        <w:rPr>
          <w:rFonts w:eastAsia="仿宋_GB2312"/>
          <w:b w:val="0"/>
          <w:bCs w:val="0"/>
          <w:sz w:val="28"/>
          <w:szCs w:val="20"/>
        </w:rPr>
      </w:pPr>
      <w:bookmarkStart w:id="13" w:name="9_4"/>
      <w:bookmarkStart w:id="14" w:name="sub291513_9_4"/>
      <w:bookmarkStart w:id="15" w:name="文化"/>
      <w:bookmarkStart w:id="16" w:name="9-4"/>
      <w:bookmarkEnd w:id="13"/>
      <w:bookmarkEnd w:id="14"/>
      <w:bookmarkEnd w:id="15"/>
      <w:bookmarkEnd w:id="16"/>
      <w:r w:rsidRPr="005405F6">
        <w:rPr>
          <w:rFonts w:eastAsia="仿宋_GB2312" w:hint="eastAsia"/>
          <w:b w:val="0"/>
          <w:bCs w:val="0"/>
          <w:sz w:val="28"/>
          <w:szCs w:val="20"/>
        </w:rPr>
        <w:t>文化</w:t>
      </w:r>
    </w:p>
    <w:p w:rsidR="00B134C0" w:rsidRPr="005405F6" w:rsidRDefault="00B134C0" w:rsidP="00B134C0">
      <w:pPr>
        <w:shd w:val="clear" w:color="auto" w:fill="FFFFFF"/>
        <w:spacing w:line="402" w:lineRule="atLeast"/>
        <w:ind w:firstLine="480"/>
        <w:rPr>
          <w:rFonts w:eastAsia="仿宋_GB2312"/>
          <w:sz w:val="28"/>
        </w:rPr>
      </w:pPr>
      <w:r w:rsidRPr="005405F6">
        <w:rPr>
          <w:rFonts w:eastAsia="仿宋_GB2312"/>
          <w:sz w:val="28"/>
        </w:rPr>
        <w:t>2017</w:t>
      </w:r>
      <w:r w:rsidRPr="005405F6">
        <w:rPr>
          <w:rFonts w:eastAsia="仿宋_GB2312"/>
          <w:sz w:val="28"/>
        </w:rPr>
        <w:t>年，凤阳县共有艺术表演团体</w:t>
      </w:r>
      <w:r w:rsidRPr="005405F6">
        <w:rPr>
          <w:rFonts w:eastAsia="仿宋_GB2312"/>
          <w:sz w:val="28"/>
        </w:rPr>
        <w:t>7</w:t>
      </w:r>
      <w:r w:rsidRPr="005405F6">
        <w:rPr>
          <w:rFonts w:eastAsia="仿宋_GB2312"/>
          <w:sz w:val="28"/>
        </w:rPr>
        <w:t>个，博物馆</w:t>
      </w:r>
      <w:r w:rsidRPr="005405F6">
        <w:rPr>
          <w:rFonts w:eastAsia="仿宋_GB2312"/>
          <w:sz w:val="28"/>
        </w:rPr>
        <w:t>1</w:t>
      </w:r>
      <w:r w:rsidRPr="005405F6">
        <w:rPr>
          <w:rFonts w:eastAsia="仿宋_GB2312"/>
          <w:sz w:val="28"/>
        </w:rPr>
        <w:t>个，公共图书馆</w:t>
      </w:r>
      <w:r w:rsidRPr="005405F6">
        <w:rPr>
          <w:rFonts w:eastAsia="仿宋_GB2312"/>
          <w:sz w:val="28"/>
        </w:rPr>
        <w:t>2</w:t>
      </w:r>
      <w:r w:rsidRPr="005405F6">
        <w:rPr>
          <w:rFonts w:eastAsia="仿宋_GB2312"/>
          <w:sz w:val="28"/>
        </w:rPr>
        <w:t>个（公共图书馆藏书量</w:t>
      </w:r>
      <w:r w:rsidRPr="005405F6">
        <w:rPr>
          <w:rFonts w:eastAsia="仿宋_GB2312"/>
          <w:sz w:val="28"/>
        </w:rPr>
        <w:t>20.6</w:t>
      </w:r>
      <w:r w:rsidRPr="005405F6">
        <w:rPr>
          <w:rFonts w:eastAsia="仿宋_GB2312"/>
          <w:sz w:val="28"/>
        </w:rPr>
        <w:t>万册），乡镇街道综合文化站</w:t>
      </w:r>
      <w:r w:rsidRPr="005405F6">
        <w:rPr>
          <w:rFonts w:eastAsia="仿宋_GB2312"/>
          <w:sz w:val="28"/>
        </w:rPr>
        <w:t>16</w:t>
      </w:r>
      <w:r w:rsidRPr="005405F6">
        <w:rPr>
          <w:rFonts w:eastAsia="仿宋_GB2312"/>
          <w:sz w:val="28"/>
        </w:rPr>
        <w:t>个。全国重点文物保护单位</w:t>
      </w:r>
      <w:r w:rsidRPr="005405F6">
        <w:rPr>
          <w:rFonts w:eastAsia="仿宋_GB2312"/>
          <w:sz w:val="28"/>
        </w:rPr>
        <w:t>1</w:t>
      </w:r>
      <w:r w:rsidRPr="005405F6">
        <w:rPr>
          <w:rFonts w:eastAsia="仿宋_GB2312"/>
          <w:sz w:val="28"/>
        </w:rPr>
        <w:t>处，省级重点文物保护单位</w:t>
      </w:r>
      <w:r w:rsidRPr="005405F6">
        <w:rPr>
          <w:rFonts w:eastAsia="仿宋_GB2312"/>
          <w:sz w:val="28"/>
        </w:rPr>
        <w:t>5</w:t>
      </w:r>
      <w:r w:rsidRPr="005405F6">
        <w:rPr>
          <w:rFonts w:eastAsia="仿宋_GB2312"/>
          <w:sz w:val="28"/>
        </w:rPr>
        <w:t>处。广播电台</w:t>
      </w:r>
      <w:r w:rsidRPr="005405F6">
        <w:rPr>
          <w:rFonts w:eastAsia="仿宋_GB2312"/>
          <w:sz w:val="28"/>
        </w:rPr>
        <w:t>1</w:t>
      </w:r>
      <w:r w:rsidRPr="005405F6">
        <w:rPr>
          <w:rFonts w:eastAsia="仿宋_GB2312"/>
          <w:sz w:val="28"/>
        </w:rPr>
        <w:t>座，广播节目综合人口覆盖率</w:t>
      </w:r>
      <w:r w:rsidRPr="005405F6">
        <w:rPr>
          <w:rFonts w:eastAsia="仿宋_GB2312"/>
          <w:sz w:val="28"/>
        </w:rPr>
        <w:t>98%</w:t>
      </w:r>
      <w:r w:rsidRPr="005405F6">
        <w:rPr>
          <w:rFonts w:eastAsia="仿宋_GB2312"/>
          <w:sz w:val="28"/>
        </w:rPr>
        <w:t>。电视台</w:t>
      </w:r>
      <w:r w:rsidRPr="005405F6">
        <w:rPr>
          <w:rFonts w:eastAsia="仿宋_GB2312"/>
          <w:sz w:val="28"/>
        </w:rPr>
        <w:t>1</w:t>
      </w:r>
      <w:r w:rsidRPr="005405F6">
        <w:rPr>
          <w:rFonts w:eastAsia="仿宋_GB2312"/>
          <w:sz w:val="28"/>
        </w:rPr>
        <w:t>座，电视节目综合人口覆盖率</w:t>
      </w:r>
      <w:r w:rsidRPr="005405F6">
        <w:rPr>
          <w:rFonts w:eastAsia="仿宋_GB2312"/>
          <w:sz w:val="28"/>
        </w:rPr>
        <w:t>96%</w:t>
      </w:r>
      <w:r w:rsidRPr="005405F6">
        <w:rPr>
          <w:rFonts w:eastAsia="仿宋_GB2312"/>
          <w:sz w:val="28"/>
        </w:rPr>
        <w:t>。</w:t>
      </w:r>
    </w:p>
    <w:p w:rsidR="00880B46" w:rsidRPr="005405F6" w:rsidRDefault="00880B46" w:rsidP="00880B46">
      <w:pPr>
        <w:widowControl/>
        <w:spacing w:line="520" w:lineRule="exact"/>
        <w:ind w:firstLineChars="200" w:firstLine="560"/>
        <w:rPr>
          <w:rFonts w:eastAsia="仿宋_GB2312"/>
          <w:sz w:val="28"/>
          <w:szCs w:val="28"/>
        </w:rPr>
      </w:pPr>
      <w:r w:rsidRPr="005405F6">
        <w:rPr>
          <w:rFonts w:eastAsia="仿宋_GB2312"/>
          <w:sz w:val="28"/>
          <w:szCs w:val="28"/>
        </w:rPr>
        <w:t>6.</w:t>
      </w:r>
      <w:r w:rsidR="002379C0" w:rsidRPr="005405F6">
        <w:rPr>
          <w:rFonts w:eastAsia="仿宋_GB2312" w:hint="eastAsia"/>
          <w:sz w:val="28"/>
          <w:szCs w:val="28"/>
        </w:rPr>
        <w:t>凤阳县</w:t>
      </w:r>
      <w:r w:rsidRPr="005405F6">
        <w:rPr>
          <w:rFonts w:eastAsia="仿宋_GB2312"/>
          <w:sz w:val="28"/>
          <w:szCs w:val="28"/>
        </w:rPr>
        <w:t>房地产后期展望</w:t>
      </w:r>
    </w:p>
    <w:p w:rsidR="00880B46" w:rsidRPr="005405F6" w:rsidRDefault="00B134C0" w:rsidP="00880B46">
      <w:pPr>
        <w:adjustRightInd w:val="0"/>
        <w:spacing w:line="520" w:lineRule="exact"/>
        <w:ind w:firstLine="600"/>
        <w:textAlignment w:val="baseline"/>
        <w:rPr>
          <w:rFonts w:eastAsia="仿宋_GB2312"/>
          <w:sz w:val="28"/>
        </w:rPr>
      </w:pPr>
      <w:r w:rsidRPr="005405F6">
        <w:rPr>
          <w:rFonts w:eastAsia="仿宋_GB2312"/>
          <w:sz w:val="28"/>
          <w:szCs w:val="28"/>
        </w:rPr>
        <w:t>2017</w:t>
      </w:r>
      <w:r w:rsidRPr="005405F6">
        <w:rPr>
          <w:rFonts w:eastAsia="仿宋_GB2312"/>
          <w:sz w:val="28"/>
          <w:szCs w:val="28"/>
        </w:rPr>
        <w:t>年，凤阳县商品房销售面积</w:t>
      </w:r>
      <w:r w:rsidRPr="005405F6">
        <w:rPr>
          <w:rFonts w:eastAsia="仿宋_GB2312"/>
          <w:sz w:val="28"/>
          <w:szCs w:val="28"/>
        </w:rPr>
        <w:t>47.3</w:t>
      </w:r>
      <w:r w:rsidRPr="005405F6">
        <w:rPr>
          <w:rFonts w:eastAsia="仿宋_GB2312"/>
          <w:sz w:val="28"/>
          <w:szCs w:val="28"/>
        </w:rPr>
        <w:t>万平方米，同比增长</w:t>
      </w:r>
      <w:r w:rsidRPr="005405F6">
        <w:rPr>
          <w:rFonts w:eastAsia="仿宋_GB2312"/>
          <w:sz w:val="28"/>
          <w:szCs w:val="28"/>
        </w:rPr>
        <w:t>38.3%</w:t>
      </w:r>
      <w:r w:rsidRPr="005405F6">
        <w:rPr>
          <w:rFonts w:eastAsia="仿宋_GB2312"/>
          <w:sz w:val="28"/>
          <w:szCs w:val="28"/>
        </w:rPr>
        <w:t>；商品房销售额</w:t>
      </w:r>
      <w:r w:rsidRPr="005405F6">
        <w:rPr>
          <w:rFonts w:eastAsia="仿宋_GB2312"/>
          <w:sz w:val="28"/>
          <w:szCs w:val="28"/>
        </w:rPr>
        <w:t>246821</w:t>
      </w:r>
      <w:r w:rsidRPr="005405F6">
        <w:rPr>
          <w:rFonts w:eastAsia="仿宋_GB2312"/>
          <w:sz w:val="28"/>
          <w:szCs w:val="28"/>
        </w:rPr>
        <w:t>万元，同比增长</w:t>
      </w:r>
      <w:r w:rsidRPr="005405F6">
        <w:rPr>
          <w:rFonts w:eastAsia="仿宋_GB2312"/>
          <w:sz w:val="28"/>
          <w:szCs w:val="28"/>
        </w:rPr>
        <w:t>49.8%</w:t>
      </w:r>
      <w:r w:rsidRPr="005405F6">
        <w:rPr>
          <w:rFonts w:eastAsia="仿宋_GB2312"/>
          <w:sz w:val="28"/>
          <w:szCs w:val="28"/>
        </w:rPr>
        <w:t>。全年亿元以上项目</w:t>
      </w:r>
      <w:r w:rsidRPr="005405F6">
        <w:rPr>
          <w:rFonts w:eastAsia="仿宋_GB2312"/>
          <w:sz w:val="28"/>
          <w:szCs w:val="28"/>
        </w:rPr>
        <w:t>64</w:t>
      </w:r>
      <w:r w:rsidRPr="005405F6">
        <w:rPr>
          <w:rFonts w:eastAsia="仿宋_GB2312"/>
          <w:sz w:val="28"/>
          <w:szCs w:val="28"/>
        </w:rPr>
        <w:t>个，当年完成投资</w:t>
      </w:r>
      <w:r w:rsidRPr="005405F6">
        <w:rPr>
          <w:rFonts w:eastAsia="仿宋_GB2312"/>
          <w:sz w:val="28"/>
          <w:szCs w:val="28"/>
        </w:rPr>
        <w:t>928752</w:t>
      </w:r>
      <w:r w:rsidRPr="005405F6">
        <w:rPr>
          <w:rFonts w:eastAsia="仿宋_GB2312"/>
          <w:sz w:val="28"/>
          <w:szCs w:val="28"/>
        </w:rPr>
        <w:t>万元。</w:t>
      </w:r>
      <w:r w:rsidRPr="005405F6">
        <w:rPr>
          <w:rFonts w:eastAsia="仿宋_GB2312"/>
          <w:sz w:val="28"/>
          <w:szCs w:val="28"/>
        </w:rPr>
        <w:t>201</w:t>
      </w:r>
      <w:r w:rsidRPr="005405F6">
        <w:rPr>
          <w:rFonts w:eastAsia="仿宋_GB2312" w:hint="eastAsia"/>
          <w:sz w:val="28"/>
          <w:szCs w:val="28"/>
        </w:rPr>
        <w:t>8</w:t>
      </w:r>
      <w:r w:rsidR="00880B46" w:rsidRPr="005405F6">
        <w:rPr>
          <w:rFonts w:eastAsia="仿宋_GB2312"/>
          <w:sz w:val="28"/>
          <w:szCs w:val="28"/>
        </w:rPr>
        <w:t>年</w:t>
      </w:r>
      <w:r w:rsidRPr="005405F6">
        <w:rPr>
          <w:rFonts w:eastAsia="仿宋_GB2312" w:hint="eastAsia"/>
          <w:sz w:val="28"/>
          <w:szCs w:val="28"/>
        </w:rPr>
        <w:t>凤阳县</w:t>
      </w:r>
      <w:r w:rsidRPr="005405F6">
        <w:rPr>
          <w:rFonts w:eastAsia="仿宋_GB2312"/>
          <w:sz w:val="28"/>
          <w:szCs w:val="28"/>
        </w:rPr>
        <w:t>房价整体波动水平</w:t>
      </w:r>
      <w:r w:rsidR="00880B46" w:rsidRPr="005405F6">
        <w:rPr>
          <w:rFonts w:eastAsia="仿宋_GB2312"/>
          <w:sz w:val="28"/>
          <w:szCs w:val="28"/>
        </w:rPr>
        <w:t>比较小，大涨与大跌都不会出现</w:t>
      </w:r>
      <w:r w:rsidR="00880B46" w:rsidRPr="005405F6">
        <w:rPr>
          <w:rFonts w:eastAsia="仿宋_GB2312"/>
          <w:kern w:val="0"/>
          <w:sz w:val="28"/>
          <w:szCs w:val="28"/>
        </w:rPr>
        <w:t>。</w:t>
      </w:r>
    </w:p>
    <w:p w:rsidR="00880B46" w:rsidRPr="005405F6" w:rsidRDefault="00880B46" w:rsidP="00880B46">
      <w:pPr>
        <w:spacing w:line="520" w:lineRule="exact"/>
        <w:ind w:firstLineChars="200" w:firstLine="560"/>
        <w:rPr>
          <w:rFonts w:eastAsia="仿宋_GB2312"/>
          <w:sz w:val="28"/>
        </w:rPr>
      </w:pPr>
      <w:r w:rsidRPr="005405F6">
        <w:rPr>
          <w:rFonts w:eastAsia="仿宋_GB2312"/>
          <w:sz w:val="28"/>
        </w:rPr>
        <w:t>（二）区域因素</w:t>
      </w:r>
    </w:p>
    <w:p w:rsidR="00880B46" w:rsidRPr="005405F6" w:rsidRDefault="00880B46" w:rsidP="00880B46">
      <w:pPr>
        <w:pStyle w:val="q2"/>
        <w:spacing w:before="0" w:beforeAutospacing="0" w:after="0" w:afterAutospacing="0" w:line="520" w:lineRule="exact"/>
        <w:ind w:firstLineChars="200" w:firstLine="560"/>
        <w:rPr>
          <w:rFonts w:ascii="Times New Roman" w:eastAsia="仿宋_GB2312" w:hAnsi="Times New Roman"/>
          <w:color w:val="auto"/>
          <w:sz w:val="28"/>
          <w:szCs w:val="28"/>
        </w:rPr>
      </w:pPr>
      <w:r w:rsidRPr="005405F6">
        <w:rPr>
          <w:rFonts w:ascii="Times New Roman" w:eastAsia="仿宋_GB2312" w:hAnsi="Times New Roman"/>
          <w:color w:val="auto"/>
          <w:sz w:val="28"/>
          <w:szCs w:val="28"/>
        </w:rPr>
        <w:t>1.</w:t>
      </w:r>
      <w:r w:rsidRPr="005405F6">
        <w:rPr>
          <w:rFonts w:ascii="Times New Roman" w:eastAsia="仿宋_GB2312" w:hAnsi="Times New Roman"/>
          <w:color w:val="auto"/>
          <w:sz w:val="28"/>
          <w:szCs w:val="28"/>
        </w:rPr>
        <w:t>区域概况</w:t>
      </w:r>
    </w:p>
    <w:p w:rsidR="00880B46" w:rsidRPr="005405F6" w:rsidRDefault="00880B46" w:rsidP="00880B46">
      <w:pPr>
        <w:pStyle w:val="a8"/>
        <w:spacing w:line="520" w:lineRule="exact"/>
        <w:ind w:firstLineChars="200" w:firstLine="560"/>
      </w:pPr>
      <w:r w:rsidRPr="005405F6">
        <w:t>待估宗地所在区域位于</w:t>
      </w:r>
      <w:r w:rsidR="00111536" w:rsidRPr="005405F6">
        <w:t>凤阳工业园区合蚌路南侧</w:t>
      </w:r>
      <w:r w:rsidRPr="005405F6">
        <w:t>。</w:t>
      </w:r>
    </w:p>
    <w:p w:rsidR="00880B46" w:rsidRPr="005405F6" w:rsidRDefault="00880B46" w:rsidP="00880B46">
      <w:pPr>
        <w:pStyle w:val="a8"/>
        <w:spacing w:line="520" w:lineRule="exact"/>
        <w:ind w:firstLineChars="200" w:firstLine="560"/>
      </w:pPr>
      <w:r w:rsidRPr="005405F6">
        <w:t>2</w:t>
      </w:r>
      <w:r w:rsidRPr="005405F6">
        <w:t>交通条件</w:t>
      </w:r>
    </w:p>
    <w:p w:rsidR="00880B46" w:rsidRPr="005405F6" w:rsidRDefault="00880B46" w:rsidP="00880B46">
      <w:pPr>
        <w:pStyle w:val="a8"/>
        <w:spacing w:line="520" w:lineRule="exact"/>
      </w:pPr>
      <w:r w:rsidRPr="005405F6">
        <w:t>2.1</w:t>
      </w:r>
      <w:r w:rsidRPr="005405F6">
        <w:t>道路通达状况</w:t>
      </w:r>
    </w:p>
    <w:p w:rsidR="00880B46" w:rsidRPr="005405F6" w:rsidRDefault="00880B46" w:rsidP="00880B46">
      <w:pPr>
        <w:pStyle w:val="a8"/>
        <w:spacing w:line="520" w:lineRule="exact"/>
      </w:pPr>
      <w:r w:rsidRPr="005405F6">
        <w:t>待估宗地所在区域内道路类型主次干道并重，有</w:t>
      </w:r>
      <w:r w:rsidR="00111536" w:rsidRPr="005405F6">
        <w:rPr>
          <w:rFonts w:hint="eastAsia"/>
        </w:rPr>
        <w:t>合蚌路</w:t>
      </w:r>
      <w:r w:rsidRPr="005405F6">
        <w:t>等主次干道。</w:t>
      </w:r>
    </w:p>
    <w:p w:rsidR="00880B46" w:rsidRPr="005405F6" w:rsidRDefault="00880B46" w:rsidP="00880B46">
      <w:pPr>
        <w:pStyle w:val="a8"/>
        <w:spacing w:line="480" w:lineRule="exact"/>
      </w:pPr>
      <w:r w:rsidRPr="005405F6">
        <w:t>2.2</w:t>
      </w:r>
      <w:r w:rsidRPr="005405F6">
        <w:t>道路宽度</w:t>
      </w:r>
    </w:p>
    <w:p w:rsidR="00880B46" w:rsidRPr="005405F6" w:rsidRDefault="00880B46" w:rsidP="00880B46">
      <w:pPr>
        <w:pStyle w:val="a8"/>
        <w:spacing w:line="520" w:lineRule="exact"/>
      </w:pPr>
      <w:r w:rsidRPr="005405F6">
        <w:t>待估宗地所在区域主干道红线宽度为</w:t>
      </w:r>
      <w:r w:rsidRPr="005405F6">
        <w:t>15-30</w:t>
      </w:r>
      <w:r w:rsidRPr="005405F6">
        <w:t>米，道路宽度较优。</w:t>
      </w:r>
    </w:p>
    <w:p w:rsidR="00880B46" w:rsidRPr="005405F6" w:rsidRDefault="00880B46" w:rsidP="00880B46">
      <w:pPr>
        <w:pStyle w:val="a8"/>
        <w:spacing w:line="520" w:lineRule="exact"/>
      </w:pPr>
      <w:r w:rsidRPr="005405F6">
        <w:t>2.3</w:t>
      </w:r>
      <w:r w:rsidRPr="005405F6">
        <w:t>对外交通状况</w:t>
      </w:r>
    </w:p>
    <w:p w:rsidR="00880B46" w:rsidRPr="005405F6" w:rsidRDefault="00111536" w:rsidP="00880B46">
      <w:pPr>
        <w:pStyle w:val="a8"/>
        <w:spacing w:line="520" w:lineRule="exact"/>
      </w:pPr>
      <w:r w:rsidRPr="005405F6">
        <w:t>待估宗地所在区域内有</w:t>
      </w:r>
      <w:r w:rsidRPr="005405F6">
        <w:rPr>
          <w:rFonts w:hint="eastAsia"/>
        </w:rPr>
        <w:t>S301</w:t>
      </w:r>
      <w:r w:rsidRPr="005405F6">
        <w:rPr>
          <w:rFonts w:hint="eastAsia"/>
        </w:rPr>
        <w:t>省道</w:t>
      </w:r>
      <w:r w:rsidR="00880B46" w:rsidRPr="005405F6">
        <w:t>，评价等级</w:t>
      </w:r>
      <w:r w:rsidRPr="005405F6">
        <w:rPr>
          <w:rFonts w:hint="eastAsia"/>
        </w:rPr>
        <w:t>一般</w:t>
      </w:r>
      <w:r w:rsidR="00880B46" w:rsidRPr="005405F6">
        <w:t>。</w:t>
      </w:r>
    </w:p>
    <w:p w:rsidR="00880B46" w:rsidRPr="005405F6" w:rsidRDefault="00880B46" w:rsidP="00880B46">
      <w:pPr>
        <w:spacing w:line="500" w:lineRule="exact"/>
        <w:ind w:firstLineChars="200" w:firstLine="560"/>
        <w:rPr>
          <w:rFonts w:eastAsia="仿宋_GB2312"/>
          <w:sz w:val="28"/>
        </w:rPr>
      </w:pPr>
      <w:r w:rsidRPr="005405F6">
        <w:rPr>
          <w:rFonts w:eastAsia="仿宋_GB2312"/>
          <w:sz w:val="28"/>
        </w:rPr>
        <w:t>3.</w:t>
      </w:r>
      <w:r w:rsidRPr="005405F6">
        <w:rPr>
          <w:rFonts w:eastAsia="仿宋_GB2312"/>
          <w:sz w:val="28"/>
        </w:rPr>
        <w:t>自然条件</w:t>
      </w:r>
    </w:p>
    <w:p w:rsidR="00880B46" w:rsidRPr="005405F6" w:rsidRDefault="00880B46" w:rsidP="00880B46">
      <w:pPr>
        <w:spacing w:line="500" w:lineRule="exact"/>
        <w:ind w:firstLineChars="200" w:firstLine="560"/>
        <w:rPr>
          <w:rFonts w:eastAsia="仿宋_GB2312"/>
          <w:sz w:val="28"/>
        </w:rPr>
      </w:pPr>
      <w:r w:rsidRPr="005405F6">
        <w:rPr>
          <w:rFonts w:eastAsia="仿宋_GB2312"/>
          <w:sz w:val="28"/>
        </w:rPr>
        <w:t>估价对象所在区域地形较平坦，基本无淹水现象，自然条件较优。</w:t>
      </w:r>
    </w:p>
    <w:p w:rsidR="00880B46" w:rsidRPr="005405F6" w:rsidRDefault="00880B46" w:rsidP="00880B46">
      <w:pPr>
        <w:spacing w:line="500" w:lineRule="exact"/>
        <w:ind w:firstLineChars="200" w:firstLine="560"/>
        <w:rPr>
          <w:rFonts w:eastAsia="仿宋_GB2312"/>
          <w:sz w:val="28"/>
        </w:rPr>
      </w:pPr>
      <w:r w:rsidRPr="005405F6">
        <w:rPr>
          <w:rFonts w:eastAsia="仿宋_GB2312"/>
          <w:sz w:val="28"/>
        </w:rPr>
        <w:t>4.</w:t>
      </w:r>
      <w:r w:rsidRPr="005405F6">
        <w:rPr>
          <w:rFonts w:eastAsia="仿宋_GB2312"/>
          <w:sz w:val="28"/>
        </w:rPr>
        <w:t>社会因素</w:t>
      </w:r>
    </w:p>
    <w:p w:rsidR="00880B46" w:rsidRPr="005405F6" w:rsidRDefault="00880B46" w:rsidP="00880B46">
      <w:pPr>
        <w:spacing w:line="500" w:lineRule="exact"/>
        <w:ind w:firstLineChars="200" w:firstLine="560"/>
        <w:rPr>
          <w:rFonts w:eastAsia="仿宋_GB2312"/>
          <w:sz w:val="28"/>
        </w:rPr>
      </w:pPr>
      <w:r w:rsidRPr="005405F6">
        <w:rPr>
          <w:rFonts w:eastAsia="仿宋_GB2312"/>
          <w:sz w:val="28"/>
        </w:rPr>
        <w:t>4.1</w:t>
      </w:r>
      <w:r w:rsidRPr="005405F6">
        <w:rPr>
          <w:rFonts w:eastAsia="仿宋_GB2312"/>
          <w:sz w:val="28"/>
        </w:rPr>
        <w:t>社区规模与安全保障</w:t>
      </w:r>
    </w:p>
    <w:p w:rsidR="00880B46" w:rsidRPr="005405F6" w:rsidRDefault="00880B46" w:rsidP="00880B46">
      <w:pPr>
        <w:spacing w:line="500" w:lineRule="exact"/>
        <w:ind w:firstLineChars="200" w:firstLine="560"/>
        <w:rPr>
          <w:rFonts w:eastAsia="仿宋_GB2312"/>
          <w:sz w:val="28"/>
        </w:rPr>
      </w:pPr>
      <w:r w:rsidRPr="005405F6">
        <w:rPr>
          <w:rFonts w:eastAsia="仿宋_GB2312"/>
          <w:sz w:val="28"/>
        </w:rPr>
        <w:t>估价对象所在区域规模较</w:t>
      </w:r>
      <w:r w:rsidR="00111536" w:rsidRPr="005405F6">
        <w:rPr>
          <w:rFonts w:eastAsia="仿宋_GB2312" w:hint="eastAsia"/>
          <w:sz w:val="28"/>
        </w:rPr>
        <w:t>大</w:t>
      </w:r>
      <w:r w:rsidRPr="005405F6">
        <w:rPr>
          <w:rFonts w:eastAsia="仿宋_GB2312"/>
          <w:sz w:val="28"/>
        </w:rPr>
        <w:t>，安全保障一般。</w:t>
      </w:r>
    </w:p>
    <w:p w:rsidR="00880B46" w:rsidRPr="005405F6" w:rsidRDefault="00880B46" w:rsidP="00880B46">
      <w:pPr>
        <w:pStyle w:val="af"/>
        <w:spacing w:line="500" w:lineRule="exact"/>
        <w:ind w:firstLine="570"/>
        <w:rPr>
          <w:rFonts w:ascii="Times New Roman" w:eastAsia="仿宋_GB2312" w:hAnsi="Times New Roman"/>
          <w:sz w:val="28"/>
        </w:rPr>
      </w:pPr>
      <w:r w:rsidRPr="005405F6">
        <w:rPr>
          <w:rFonts w:ascii="Times New Roman" w:eastAsia="仿宋_GB2312" w:hAnsi="Times New Roman"/>
          <w:sz w:val="28"/>
        </w:rPr>
        <w:lastRenderedPageBreak/>
        <w:t>4.2</w:t>
      </w:r>
      <w:r w:rsidRPr="005405F6">
        <w:rPr>
          <w:rFonts w:ascii="Times New Roman" w:eastAsia="仿宋_GB2312" w:hAnsi="Times New Roman"/>
          <w:sz w:val="28"/>
        </w:rPr>
        <w:t>文化程度及生活方式</w:t>
      </w:r>
    </w:p>
    <w:p w:rsidR="00880B46" w:rsidRPr="005405F6" w:rsidRDefault="00880B46" w:rsidP="00880B46">
      <w:pPr>
        <w:pStyle w:val="a8"/>
        <w:spacing w:line="480" w:lineRule="exact"/>
        <w:ind w:firstLineChars="200" w:firstLine="560"/>
        <w:jc w:val="left"/>
      </w:pPr>
      <w:r w:rsidRPr="005405F6">
        <w:t>估价对象所在区域居民文化程度一般，生活方式一般。</w:t>
      </w:r>
    </w:p>
    <w:p w:rsidR="00880B46" w:rsidRPr="005405F6" w:rsidRDefault="00880B46" w:rsidP="00880B46">
      <w:pPr>
        <w:pStyle w:val="a8"/>
        <w:spacing w:line="480" w:lineRule="exact"/>
      </w:pPr>
      <w:r w:rsidRPr="005405F6">
        <w:t>5.</w:t>
      </w:r>
      <w:r w:rsidRPr="005405F6">
        <w:t>基础设施条件</w:t>
      </w:r>
    </w:p>
    <w:p w:rsidR="00880B46" w:rsidRPr="005405F6" w:rsidRDefault="00880B46" w:rsidP="00880B46">
      <w:pPr>
        <w:pStyle w:val="a8"/>
        <w:spacing w:line="480" w:lineRule="exact"/>
      </w:pPr>
      <w:r w:rsidRPr="005405F6">
        <w:t>5.1</w:t>
      </w:r>
      <w:r w:rsidRPr="005405F6">
        <w:t>供水</w:t>
      </w:r>
    </w:p>
    <w:p w:rsidR="00880B46" w:rsidRPr="005405F6" w:rsidRDefault="00880B46" w:rsidP="00880B46">
      <w:pPr>
        <w:pStyle w:val="a8"/>
        <w:spacing w:line="480" w:lineRule="exact"/>
      </w:pPr>
      <w:r w:rsidRPr="005405F6">
        <w:t>待估宗地所处区域供水保证率达</w:t>
      </w:r>
      <w:r w:rsidRPr="005405F6">
        <w:t>99%</w:t>
      </w:r>
      <w:r w:rsidRPr="005405F6">
        <w:t>以上，供水状况优。</w:t>
      </w:r>
    </w:p>
    <w:p w:rsidR="00880B46" w:rsidRPr="005405F6" w:rsidRDefault="00880B46" w:rsidP="00880B46">
      <w:pPr>
        <w:pStyle w:val="a8"/>
        <w:spacing w:line="480" w:lineRule="exact"/>
      </w:pPr>
      <w:r w:rsidRPr="005405F6">
        <w:t>5.2</w:t>
      </w:r>
      <w:r w:rsidRPr="005405F6">
        <w:t>排水</w:t>
      </w:r>
    </w:p>
    <w:p w:rsidR="00880B46" w:rsidRPr="005405F6" w:rsidRDefault="00880B46" w:rsidP="00880B46">
      <w:pPr>
        <w:pStyle w:val="a8"/>
        <w:spacing w:line="480" w:lineRule="exact"/>
      </w:pPr>
      <w:r w:rsidRPr="005405F6">
        <w:t>待估宗地所处区域排水设施完善，排水通畅，排水条件优。</w:t>
      </w:r>
    </w:p>
    <w:p w:rsidR="00880B46" w:rsidRPr="005405F6" w:rsidRDefault="00880B46" w:rsidP="00880B46">
      <w:pPr>
        <w:pStyle w:val="a8"/>
        <w:spacing w:line="480" w:lineRule="exact"/>
      </w:pPr>
      <w:r w:rsidRPr="005405F6">
        <w:t>5.3</w:t>
      </w:r>
      <w:r w:rsidRPr="005405F6">
        <w:t>供电</w:t>
      </w:r>
    </w:p>
    <w:p w:rsidR="00880B46" w:rsidRPr="005405F6" w:rsidRDefault="00880B46" w:rsidP="00880B46">
      <w:pPr>
        <w:pStyle w:val="a8"/>
        <w:spacing w:line="480" w:lineRule="exact"/>
      </w:pPr>
      <w:r w:rsidRPr="005405F6">
        <w:t>待估宗地所处区域供电保证率达</w:t>
      </w:r>
      <w:r w:rsidRPr="005405F6">
        <w:t>99%</w:t>
      </w:r>
      <w:r w:rsidRPr="005405F6">
        <w:t>以上，供电状况优。</w:t>
      </w:r>
    </w:p>
    <w:p w:rsidR="00880B46" w:rsidRPr="005405F6" w:rsidRDefault="00880B46" w:rsidP="00880B46">
      <w:pPr>
        <w:pStyle w:val="a8"/>
        <w:spacing w:line="480" w:lineRule="exact"/>
      </w:pPr>
      <w:r w:rsidRPr="005405F6">
        <w:t>5.4</w:t>
      </w:r>
      <w:r w:rsidRPr="005405F6">
        <w:t>电讯</w:t>
      </w:r>
    </w:p>
    <w:p w:rsidR="00880B46" w:rsidRPr="005405F6" w:rsidRDefault="00880B46" w:rsidP="00880B46">
      <w:pPr>
        <w:pStyle w:val="a8"/>
        <w:spacing w:line="480" w:lineRule="exact"/>
      </w:pPr>
      <w:r w:rsidRPr="005405F6">
        <w:t>待估宗地所处区域属</w:t>
      </w:r>
      <w:r w:rsidR="00111536" w:rsidRPr="005405F6">
        <w:rPr>
          <w:rFonts w:hint="eastAsia"/>
        </w:rPr>
        <w:t>滁州市市</w:t>
      </w:r>
      <w:r w:rsidRPr="005405F6">
        <w:t>话服务范围，电话采用程控交换，装机容量大，通讯水平优，电讯状况优。</w:t>
      </w:r>
    </w:p>
    <w:p w:rsidR="00111536" w:rsidRPr="005405F6" w:rsidRDefault="00111536" w:rsidP="00880B46">
      <w:pPr>
        <w:pStyle w:val="a8"/>
        <w:spacing w:line="480" w:lineRule="exact"/>
      </w:pPr>
      <w:r w:rsidRPr="005405F6">
        <w:rPr>
          <w:rFonts w:hint="eastAsia"/>
        </w:rPr>
        <w:t>5.5</w:t>
      </w:r>
      <w:r w:rsidRPr="005405F6">
        <w:rPr>
          <w:rFonts w:hint="eastAsia"/>
        </w:rPr>
        <w:t>供气</w:t>
      </w:r>
    </w:p>
    <w:p w:rsidR="00111536" w:rsidRPr="005405F6" w:rsidRDefault="00111536" w:rsidP="00880B46">
      <w:pPr>
        <w:pStyle w:val="a8"/>
        <w:spacing w:line="480" w:lineRule="exact"/>
      </w:pPr>
      <w:r w:rsidRPr="005405F6">
        <w:t>待估宗地所处区域属</w:t>
      </w:r>
      <w:r w:rsidRPr="005405F6">
        <w:rPr>
          <w:rFonts w:hint="eastAsia"/>
        </w:rPr>
        <w:t>凤阳县新奥燃气有限公司</w:t>
      </w:r>
      <w:r w:rsidRPr="005405F6">
        <w:t>，</w:t>
      </w:r>
      <w:r w:rsidRPr="005405F6">
        <w:rPr>
          <w:rFonts w:hint="eastAsia"/>
        </w:rPr>
        <w:t>主干网覆盖了府城、临淮、县工业园区、板桥硅工业园区</w:t>
      </w:r>
      <w:r w:rsidRPr="005405F6">
        <w:t>，</w:t>
      </w:r>
      <w:r w:rsidRPr="005405F6">
        <w:rPr>
          <w:rFonts w:hint="eastAsia"/>
        </w:rPr>
        <w:t>供气</w:t>
      </w:r>
      <w:r w:rsidRPr="005405F6">
        <w:t>状况优</w:t>
      </w:r>
      <w:r w:rsidRPr="005405F6">
        <w:rPr>
          <w:rFonts w:hint="eastAsia"/>
        </w:rPr>
        <w:t>。</w:t>
      </w:r>
    </w:p>
    <w:p w:rsidR="00880B46" w:rsidRPr="005405F6" w:rsidRDefault="00880B46" w:rsidP="00880B46">
      <w:pPr>
        <w:pStyle w:val="a8"/>
        <w:spacing w:line="480" w:lineRule="exact"/>
      </w:pPr>
      <w:r w:rsidRPr="005405F6">
        <w:t>6.</w:t>
      </w:r>
      <w:r w:rsidRPr="005405F6">
        <w:t>公用设施状况</w:t>
      </w:r>
    </w:p>
    <w:p w:rsidR="00A92E52" w:rsidRPr="005405F6" w:rsidRDefault="00A92E52" w:rsidP="00A92E52">
      <w:pPr>
        <w:pStyle w:val="a8"/>
        <w:spacing w:line="480" w:lineRule="exact"/>
      </w:pPr>
      <w:r w:rsidRPr="005405F6">
        <w:t>估价对象所在区域</w:t>
      </w:r>
      <w:r w:rsidRPr="005405F6">
        <w:rPr>
          <w:rFonts w:hint="eastAsia"/>
        </w:rPr>
        <w:t>公用设施少</w:t>
      </w:r>
      <w:r w:rsidRPr="005405F6">
        <w:t>，随着未来几年的发展，公用设施状况将进一步改善。</w:t>
      </w:r>
    </w:p>
    <w:p w:rsidR="00880B46" w:rsidRPr="005405F6" w:rsidRDefault="00880B46" w:rsidP="00880B46">
      <w:pPr>
        <w:pStyle w:val="a8"/>
        <w:spacing w:line="520" w:lineRule="exact"/>
        <w:ind w:firstLineChars="200" w:firstLine="560"/>
      </w:pPr>
      <w:r w:rsidRPr="005405F6">
        <w:t>7</w:t>
      </w:r>
      <w:r w:rsidRPr="005405F6">
        <w:t>、商业繁华程度</w:t>
      </w:r>
    </w:p>
    <w:p w:rsidR="00880B46" w:rsidRPr="005405F6" w:rsidRDefault="00880B46" w:rsidP="00880B46">
      <w:pPr>
        <w:pStyle w:val="af"/>
        <w:autoSpaceDE/>
        <w:autoSpaceDN/>
        <w:adjustRightInd/>
        <w:spacing w:line="480" w:lineRule="exact"/>
        <w:ind w:firstLineChars="200" w:firstLine="560"/>
        <w:rPr>
          <w:rFonts w:ascii="Times New Roman" w:eastAsia="仿宋_GB2312" w:hAnsi="Times New Roman"/>
          <w:sz w:val="28"/>
        </w:rPr>
      </w:pPr>
      <w:r w:rsidRPr="005405F6">
        <w:rPr>
          <w:rFonts w:ascii="Times New Roman" w:eastAsia="仿宋_GB2312" w:hAnsi="Times New Roman"/>
          <w:sz w:val="28"/>
        </w:rPr>
        <w:t>7.1</w:t>
      </w:r>
      <w:r w:rsidRPr="005405F6">
        <w:rPr>
          <w:rFonts w:ascii="Times New Roman" w:eastAsia="仿宋_GB2312" w:hAnsi="Times New Roman"/>
          <w:sz w:val="28"/>
        </w:rPr>
        <w:t>估价对象所在区域位于</w:t>
      </w:r>
      <w:r w:rsidR="00111536" w:rsidRPr="005405F6">
        <w:rPr>
          <w:rFonts w:ascii="Times New Roman" w:eastAsia="仿宋_GB2312" w:hAnsi="Times New Roman"/>
          <w:sz w:val="28"/>
        </w:rPr>
        <w:t>凤阳工业园区合蚌路南侧</w:t>
      </w:r>
      <w:r w:rsidRPr="005405F6">
        <w:rPr>
          <w:rFonts w:ascii="Times New Roman" w:eastAsia="仿宋_GB2312" w:hAnsi="Times New Roman"/>
          <w:sz w:val="28"/>
        </w:rPr>
        <w:t>，区域位置一般。商业市场开发较一般，周边娱乐休闲配套设施较少。</w:t>
      </w:r>
    </w:p>
    <w:p w:rsidR="00880B46" w:rsidRPr="005405F6" w:rsidRDefault="00880B46" w:rsidP="00880B46">
      <w:pPr>
        <w:pStyle w:val="af"/>
        <w:autoSpaceDE/>
        <w:autoSpaceDN/>
        <w:adjustRightInd/>
        <w:spacing w:line="480" w:lineRule="exact"/>
        <w:ind w:firstLineChars="200" w:firstLine="560"/>
        <w:rPr>
          <w:rFonts w:ascii="Times New Roman" w:eastAsia="仿宋_GB2312" w:hAnsi="Times New Roman"/>
          <w:sz w:val="28"/>
        </w:rPr>
      </w:pPr>
      <w:r w:rsidRPr="005405F6">
        <w:rPr>
          <w:rFonts w:ascii="Times New Roman" w:eastAsia="仿宋_GB2312" w:hAnsi="Times New Roman"/>
          <w:sz w:val="28"/>
        </w:rPr>
        <w:t>7.2</w:t>
      </w:r>
      <w:r w:rsidRPr="005405F6">
        <w:rPr>
          <w:rFonts w:ascii="Times New Roman" w:eastAsia="仿宋_GB2312" w:hAnsi="Times New Roman"/>
          <w:sz w:val="28"/>
        </w:rPr>
        <w:t>区域内商服网点分布状况：商业集聚程度一般。</w:t>
      </w:r>
    </w:p>
    <w:p w:rsidR="00880B46" w:rsidRPr="005405F6" w:rsidRDefault="00880B46" w:rsidP="00880B46">
      <w:pPr>
        <w:pStyle w:val="af"/>
        <w:autoSpaceDE/>
        <w:autoSpaceDN/>
        <w:adjustRightInd/>
        <w:spacing w:line="480" w:lineRule="exact"/>
        <w:ind w:firstLineChars="200" w:firstLine="560"/>
        <w:rPr>
          <w:rFonts w:ascii="Times New Roman" w:eastAsia="仿宋_GB2312" w:hAnsi="Times New Roman"/>
          <w:sz w:val="28"/>
        </w:rPr>
      </w:pPr>
      <w:r w:rsidRPr="005405F6">
        <w:rPr>
          <w:rFonts w:ascii="Times New Roman" w:eastAsia="仿宋_GB2312" w:hAnsi="Times New Roman"/>
          <w:sz w:val="28"/>
        </w:rPr>
        <w:t>7.3</w:t>
      </w:r>
      <w:r w:rsidRPr="005405F6">
        <w:rPr>
          <w:rFonts w:ascii="Times New Roman" w:eastAsia="仿宋_GB2312" w:hAnsi="Times New Roman"/>
          <w:sz w:val="28"/>
        </w:rPr>
        <w:t>区域内商服业类型：以中小型商业及服务性行业为主。</w:t>
      </w:r>
    </w:p>
    <w:p w:rsidR="00880B46" w:rsidRPr="005405F6" w:rsidRDefault="00880B46" w:rsidP="00880B46">
      <w:pPr>
        <w:pStyle w:val="af"/>
        <w:autoSpaceDE/>
        <w:autoSpaceDN/>
        <w:adjustRightInd/>
        <w:spacing w:line="480" w:lineRule="exact"/>
        <w:ind w:firstLineChars="200" w:firstLine="560"/>
        <w:rPr>
          <w:rFonts w:ascii="Times New Roman" w:eastAsia="仿宋_GB2312" w:hAnsi="Times New Roman"/>
          <w:sz w:val="28"/>
        </w:rPr>
      </w:pPr>
      <w:r w:rsidRPr="005405F6">
        <w:rPr>
          <w:rFonts w:ascii="Times New Roman" w:eastAsia="仿宋_GB2312" w:hAnsi="Times New Roman"/>
          <w:sz w:val="28"/>
        </w:rPr>
        <w:t>7.4</w:t>
      </w:r>
      <w:r w:rsidRPr="005405F6">
        <w:rPr>
          <w:rFonts w:ascii="Times New Roman" w:eastAsia="仿宋_GB2312" w:hAnsi="Times New Roman"/>
          <w:sz w:val="28"/>
        </w:rPr>
        <w:t>区域内商服网点经营类别与骨干网点：经营类别较少，以餐饮、</w:t>
      </w:r>
      <w:r w:rsidR="00111536" w:rsidRPr="005405F6">
        <w:rPr>
          <w:rFonts w:ascii="Times New Roman" w:eastAsia="仿宋_GB2312" w:hAnsi="Times New Roman" w:hint="eastAsia"/>
          <w:sz w:val="28"/>
        </w:rPr>
        <w:t>小型菜市</w:t>
      </w:r>
      <w:r w:rsidRPr="005405F6">
        <w:rPr>
          <w:rFonts w:ascii="Times New Roman" w:eastAsia="仿宋_GB2312" w:hAnsi="Times New Roman"/>
          <w:sz w:val="28"/>
        </w:rPr>
        <w:t>等为主。</w:t>
      </w:r>
    </w:p>
    <w:p w:rsidR="00880B46" w:rsidRPr="005405F6" w:rsidRDefault="00880B46" w:rsidP="00880B46">
      <w:pPr>
        <w:pStyle w:val="a8"/>
        <w:spacing w:line="520" w:lineRule="exact"/>
      </w:pPr>
      <w:r w:rsidRPr="005405F6">
        <w:t>8.</w:t>
      </w:r>
      <w:r w:rsidRPr="005405F6">
        <w:t>环境质量</w:t>
      </w:r>
    </w:p>
    <w:p w:rsidR="00880B46" w:rsidRPr="005405F6" w:rsidRDefault="00880B46" w:rsidP="00880B46">
      <w:pPr>
        <w:pStyle w:val="a8"/>
        <w:spacing w:line="520" w:lineRule="exact"/>
      </w:pPr>
      <w:r w:rsidRPr="005405F6">
        <w:t>8.1</w:t>
      </w:r>
      <w:r w:rsidRPr="005405F6">
        <w:t>待估宗地所处区域环境质量较优。</w:t>
      </w:r>
    </w:p>
    <w:p w:rsidR="00880B46" w:rsidRPr="005405F6" w:rsidRDefault="00880B46" w:rsidP="00880B46">
      <w:pPr>
        <w:pStyle w:val="a8"/>
        <w:spacing w:line="520" w:lineRule="exact"/>
      </w:pPr>
      <w:r w:rsidRPr="005405F6">
        <w:lastRenderedPageBreak/>
        <w:t>8.2</w:t>
      </w:r>
      <w:r w:rsidRPr="005405F6">
        <w:t>危险设施状况</w:t>
      </w:r>
    </w:p>
    <w:p w:rsidR="00880B46" w:rsidRPr="005405F6" w:rsidRDefault="00880B46" w:rsidP="00880B46">
      <w:pPr>
        <w:pStyle w:val="a8"/>
        <w:spacing w:line="520" w:lineRule="exact"/>
      </w:pPr>
      <w:r w:rsidRPr="005405F6">
        <w:t>待估宗地所处区域基本无危险设施，危险设施状况较优。</w:t>
      </w:r>
    </w:p>
    <w:p w:rsidR="00880B46" w:rsidRPr="005405F6" w:rsidRDefault="00880B46" w:rsidP="00880B46">
      <w:pPr>
        <w:pStyle w:val="a8"/>
        <w:spacing w:line="520" w:lineRule="exact"/>
      </w:pPr>
      <w:r w:rsidRPr="005405F6">
        <w:t>9.</w:t>
      </w:r>
      <w:r w:rsidRPr="005405F6">
        <w:t>行政因素</w:t>
      </w:r>
    </w:p>
    <w:p w:rsidR="00880B46" w:rsidRPr="005405F6" w:rsidRDefault="00880B46" w:rsidP="00880B46">
      <w:pPr>
        <w:pStyle w:val="a8"/>
        <w:spacing w:line="520" w:lineRule="exact"/>
      </w:pPr>
      <w:r w:rsidRPr="005405F6">
        <w:t>（</w:t>
      </w:r>
      <w:r w:rsidRPr="005405F6">
        <w:t>1</w:t>
      </w:r>
      <w:r w:rsidRPr="005405F6">
        <w:t>）城市规划限制：根据</w:t>
      </w:r>
      <w:r w:rsidR="00111536" w:rsidRPr="005405F6">
        <w:rPr>
          <w:rFonts w:hint="eastAsia"/>
        </w:rPr>
        <w:t>凤阳县</w:t>
      </w:r>
      <w:r w:rsidRPr="005405F6">
        <w:t>总体规划及区域详细规划，估价对象所处区域以</w:t>
      </w:r>
      <w:r w:rsidR="00111536" w:rsidRPr="005405F6">
        <w:rPr>
          <w:rFonts w:hint="eastAsia"/>
        </w:rPr>
        <w:t>工业</w:t>
      </w:r>
      <w:r w:rsidRPr="005405F6">
        <w:t>用地为主。</w:t>
      </w:r>
    </w:p>
    <w:p w:rsidR="00880B46" w:rsidRPr="005405F6" w:rsidRDefault="00880B46" w:rsidP="00880B46">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w:t>
      </w:r>
      <w:r w:rsidRPr="005405F6">
        <w:rPr>
          <w:rFonts w:ascii="Times New Roman" w:eastAsia="仿宋_GB2312" w:hAnsi="Times New Roman"/>
          <w:sz w:val="28"/>
        </w:rPr>
        <w:t>2</w:t>
      </w:r>
      <w:r w:rsidRPr="005405F6">
        <w:rPr>
          <w:rFonts w:ascii="Times New Roman" w:eastAsia="仿宋_GB2312" w:hAnsi="Times New Roman"/>
          <w:sz w:val="28"/>
        </w:rPr>
        <w:t>）交通管制：估价对象所在区域无交通管制。</w:t>
      </w:r>
    </w:p>
    <w:p w:rsidR="00880B46" w:rsidRPr="005405F6" w:rsidRDefault="00880B46" w:rsidP="00880B46">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10.</w:t>
      </w:r>
      <w:r w:rsidRPr="005405F6">
        <w:rPr>
          <w:rFonts w:ascii="Times New Roman" w:eastAsia="仿宋_GB2312" w:hAnsi="Times New Roman"/>
          <w:sz w:val="28"/>
        </w:rPr>
        <w:t>自然灾害影响</w:t>
      </w:r>
    </w:p>
    <w:p w:rsidR="00880B46" w:rsidRPr="005405F6" w:rsidRDefault="00880B46" w:rsidP="00880B46">
      <w:pPr>
        <w:pStyle w:val="a8"/>
        <w:spacing w:line="520" w:lineRule="exact"/>
      </w:pPr>
      <w:r w:rsidRPr="005405F6">
        <w:t>待估宗地所处区域受洪涝灾害影响较小。</w:t>
      </w:r>
    </w:p>
    <w:p w:rsidR="00880B46" w:rsidRPr="005405F6" w:rsidRDefault="00880B46" w:rsidP="00880B46">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11.</w:t>
      </w:r>
      <w:r w:rsidRPr="005405F6">
        <w:rPr>
          <w:rFonts w:ascii="Times New Roman" w:eastAsia="仿宋_GB2312" w:hAnsi="Times New Roman"/>
          <w:sz w:val="28"/>
        </w:rPr>
        <w:t>其它区域因素状况：基本无影响。</w:t>
      </w:r>
    </w:p>
    <w:p w:rsidR="00880B46" w:rsidRPr="005405F6" w:rsidRDefault="00880B46" w:rsidP="00880B46">
      <w:pPr>
        <w:pStyle w:val="a8"/>
        <w:spacing w:line="520" w:lineRule="exact"/>
      </w:pPr>
      <w:r w:rsidRPr="005405F6">
        <w:t>（三）个别因素</w:t>
      </w:r>
    </w:p>
    <w:p w:rsidR="00880B46" w:rsidRPr="005405F6" w:rsidRDefault="00880B46" w:rsidP="00880B46">
      <w:pPr>
        <w:pStyle w:val="a8"/>
        <w:spacing w:line="520" w:lineRule="exact"/>
      </w:pPr>
      <w:r w:rsidRPr="005405F6">
        <w:t>1.</w:t>
      </w:r>
      <w:r w:rsidRPr="005405F6">
        <w:t>宗地位置</w:t>
      </w:r>
    </w:p>
    <w:p w:rsidR="00880B46" w:rsidRPr="005405F6" w:rsidRDefault="00880B46" w:rsidP="00880B46">
      <w:pPr>
        <w:pStyle w:val="a8"/>
        <w:spacing w:line="520" w:lineRule="exact"/>
      </w:pPr>
      <w:r w:rsidRPr="005405F6">
        <w:t>估价对象位于</w:t>
      </w:r>
      <w:r w:rsidR="0036522A" w:rsidRPr="005405F6">
        <w:fldChar w:fldCharType="begin"/>
      </w:r>
      <w:r w:rsidRPr="005405F6">
        <w:instrText xml:space="preserve"> MERGEFIELD </w:instrText>
      </w:r>
      <w:r w:rsidRPr="005405F6">
        <w:instrText>地址</w:instrText>
      </w:r>
      <w:r w:rsidRPr="005405F6">
        <w:instrText xml:space="preserve"> </w:instrText>
      </w:r>
      <w:r w:rsidR="0036522A" w:rsidRPr="005405F6">
        <w:fldChar w:fldCharType="separate"/>
      </w:r>
      <w:r w:rsidR="00684034" w:rsidRPr="005405F6">
        <w:rPr>
          <w:noProof/>
        </w:rPr>
        <w:t>凤阳工业园区合蚌路南侧（</w:t>
      </w:r>
      <w:r w:rsidR="00684034" w:rsidRPr="005405F6">
        <w:rPr>
          <w:noProof/>
        </w:rPr>
        <w:t>2004-1</w:t>
      </w:r>
      <w:r w:rsidR="00684034" w:rsidRPr="005405F6">
        <w:rPr>
          <w:noProof/>
        </w:rPr>
        <w:t>号宗地）和凤阳工业园区合蚌路南侧（</w:t>
      </w:r>
      <w:r w:rsidR="00684034" w:rsidRPr="005405F6">
        <w:rPr>
          <w:noProof/>
        </w:rPr>
        <w:t>2004-2</w:t>
      </w:r>
      <w:r w:rsidR="00684034" w:rsidRPr="005405F6">
        <w:rPr>
          <w:noProof/>
        </w:rPr>
        <w:t>号宗地）</w:t>
      </w:r>
      <w:r w:rsidR="0036522A" w:rsidRPr="005405F6">
        <w:fldChar w:fldCharType="end"/>
      </w:r>
      <w:r w:rsidRPr="005405F6">
        <w:t>。</w:t>
      </w:r>
    </w:p>
    <w:p w:rsidR="00880B46" w:rsidRPr="005405F6" w:rsidRDefault="00880B46" w:rsidP="00880B46">
      <w:pPr>
        <w:spacing w:line="480" w:lineRule="exact"/>
        <w:ind w:firstLineChars="200" w:firstLine="560"/>
        <w:rPr>
          <w:rFonts w:eastAsia="仿宋_GB2312"/>
          <w:kern w:val="0"/>
          <w:sz w:val="28"/>
          <w:szCs w:val="28"/>
        </w:rPr>
      </w:pPr>
      <w:r w:rsidRPr="005405F6">
        <w:rPr>
          <w:rFonts w:eastAsia="仿宋_GB2312"/>
          <w:kern w:val="0"/>
          <w:sz w:val="28"/>
          <w:szCs w:val="28"/>
        </w:rPr>
        <w:t xml:space="preserve">2. </w:t>
      </w:r>
      <w:r w:rsidRPr="005405F6">
        <w:rPr>
          <w:rFonts w:eastAsia="仿宋_GB2312"/>
          <w:kern w:val="0"/>
          <w:sz w:val="28"/>
          <w:szCs w:val="28"/>
        </w:rPr>
        <w:t>宗地地形地势状况</w:t>
      </w:r>
    </w:p>
    <w:p w:rsidR="00880B46" w:rsidRPr="005405F6" w:rsidRDefault="00880B46" w:rsidP="00880B46">
      <w:pPr>
        <w:spacing w:line="480" w:lineRule="exact"/>
        <w:ind w:firstLineChars="200" w:firstLine="560"/>
        <w:rPr>
          <w:rFonts w:eastAsia="仿宋_GB2312"/>
          <w:sz w:val="28"/>
          <w:szCs w:val="18"/>
        </w:rPr>
      </w:pPr>
      <w:r w:rsidRPr="005405F6">
        <w:rPr>
          <w:rFonts w:eastAsia="仿宋_GB2312"/>
          <w:sz w:val="28"/>
          <w:szCs w:val="18"/>
        </w:rPr>
        <w:t>估价对象地面较平坦，连续下雨后基本无淹水现象，地形地势状况较优。</w:t>
      </w:r>
    </w:p>
    <w:p w:rsidR="00880B46" w:rsidRPr="005405F6" w:rsidRDefault="00880B46" w:rsidP="00880B46">
      <w:pPr>
        <w:spacing w:line="480" w:lineRule="exact"/>
        <w:ind w:firstLineChars="200" w:firstLine="560"/>
        <w:rPr>
          <w:rFonts w:eastAsia="仿宋_GB2312"/>
          <w:sz w:val="28"/>
          <w:szCs w:val="18"/>
        </w:rPr>
      </w:pPr>
      <w:r w:rsidRPr="005405F6">
        <w:rPr>
          <w:rFonts w:eastAsia="仿宋_GB2312"/>
          <w:sz w:val="28"/>
          <w:szCs w:val="18"/>
        </w:rPr>
        <w:t>3.</w:t>
      </w:r>
      <w:r w:rsidRPr="005405F6">
        <w:rPr>
          <w:rFonts w:eastAsia="仿宋_GB2312"/>
          <w:sz w:val="28"/>
          <w:szCs w:val="18"/>
        </w:rPr>
        <w:t>宗地地基状况</w:t>
      </w:r>
    </w:p>
    <w:p w:rsidR="00880B46" w:rsidRPr="005405F6" w:rsidRDefault="00880B46" w:rsidP="00880B46">
      <w:pPr>
        <w:pStyle w:val="a8"/>
        <w:spacing w:line="520" w:lineRule="exact"/>
      </w:pPr>
      <w:r w:rsidRPr="005405F6">
        <w:rPr>
          <w:szCs w:val="18"/>
        </w:rPr>
        <w:t>估价对象</w:t>
      </w:r>
      <w:r w:rsidRPr="005405F6">
        <w:t>地基较好，承载力较优，一般</w:t>
      </w:r>
      <w:r w:rsidR="0036522A" w:rsidRPr="005405F6">
        <w:rPr>
          <w:szCs w:val="18"/>
        </w:rPr>
        <w:fldChar w:fldCharType="begin"/>
      </w:r>
      <w:r w:rsidRPr="005405F6">
        <w:rPr>
          <w:szCs w:val="18"/>
        </w:rPr>
        <w:instrText xml:space="preserve"> MERGEFIELD </w:instrText>
      </w:r>
      <w:r w:rsidRPr="005405F6">
        <w:rPr>
          <w:szCs w:val="18"/>
        </w:rPr>
        <w:instrText>土地设定用途</w:instrText>
      </w:r>
      <w:r w:rsidRPr="005405F6">
        <w:rPr>
          <w:szCs w:val="18"/>
        </w:rPr>
        <w:instrText xml:space="preserve"> </w:instrText>
      </w:r>
      <w:r w:rsidR="0036522A" w:rsidRPr="005405F6">
        <w:rPr>
          <w:szCs w:val="18"/>
        </w:rPr>
        <w:fldChar w:fldCharType="separate"/>
      </w:r>
      <w:r w:rsidR="00684034" w:rsidRPr="005405F6">
        <w:rPr>
          <w:noProof/>
          <w:szCs w:val="18"/>
        </w:rPr>
        <w:t>商业、住宅用地</w:t>
      </w:r>
      <w:r w:rsidR="0036522A" w:rsidRPr="005405F6">
        <w:rPr>
          <w:szCs w:val="18"/>
        </w:rPr>
        <w:fldChar w:fldCharType="end"/>
      </w:r>
      <w:r w:rsidRPr="005405F6">
        <w:t>建筑建设时需作简单的基础处理。</w:t>
      </w:r>
    </w:p>
    <w:p w:rsidR="00880B46" w:rsidRPr="005405F6" w:rsidRDefault="00880B46" w:rsidP="00880B46">
      <w:pPr>
        <w:spacing w:line="480" w:lineRule="exact"/>
        <w:ind w:firstLineChars="200" w:firstLine="560"/>
        <w:rPr>
          <w:rFonts w:eastAsia="仿宋_GB2312"/>
          <w:sz w:val="28"/>
          <w:szCs w:val="18"/>
        </w:rPr>
      </w:pPr>
      <w:r w:rsidRPr="005405F6">
        <w:rPr>
          <w:rFonts w:eastAsia="仿宋_GB2312"/>
          <w:sz w:val="28"/>
          <w:szCs w:val="18"/>
        </w:rPr>
        <w:t>4.</w:t>
      </w:r>
      <w:r w:rsidRPr="005405F6">
        <w:rPr>
          <w:rFonts w:eastAsia="仿宋_GB2312"/>
          <w:sz w:val="28"/>
          <w:szCs w:val="18"/>
        </w:rPr>
        <w:t>宗地形状</w:t>
      </w:r>
    </w:p>
    <w:p w:rsidR="00880B46" w:rsidRPr="005405F6" w:rsidRDefault="002379C0" w:rsidP="00880B46">
      <w:pPr>
        <w:pStyle w:val="a8"/>
        <w:spacing w:line="520" w:lineRule="exact"/>
      </w:pPr>
      <w:r w:rsidRPr="005405F6">
        <w:t>估价对象形状较</w:t>
      </w:r>
      <w:r w:rsidR="002867E4" w:rsidRPr="005405F6">
        <w:rPr>
          <w:rFonts w:hint="eastAsia"/>
        </w:rPr>
        <w:t>不</w:t>
      </w:r>
      <w:r w:rsidR="00880B46" w:rsidRPr="005405F6">
        <w:t>规则，对土地利用</w:t>
      </w:r>
      <w:r w:rsidR="002867E4" w:rsidRPr="005405F6">
        <w:rPr>
          <w:rFonts w:hint="eastAsia"/>
        </w:rPr>
        <w:t>略有</w:t>
      </w:r>
      <w:r w:rsidR="00880B46" w:rsidRPr="005405F6">
        <w:t>影响。</w:t>
      </w:r>
    </w:p>
    <w:p w:rsidR="00880B46" w:rsidRPr="005405F6" w:rsidRDefault="00880B46" w:rsidP="002867E4">
      <w:pPr>
        <w:spacing w:line="520" w:lineRule="exact"/>
        <w:ind w:firstLineChars="200" w:firstLine="560"/>
        <w:rPr>
          <w:rFonts w:eastAsia="仿宋_GB2312"/>
          <w:sz w:val="28"/>
          <w:szCs w:val="28"/>
        </w:rPr>
      </w:pPr>
      <w:r w:rsidRPr="005405F6">
        <w:rPr>
          <w:rFonts w:eastAsia="仿宋_GB2312"/>
          <w:sz w:val="28"/>
          <w:szCs w:val="28"/>
        </w:rPr>
        <w:t>5.</w:t>
      </w:r>
      <w:r w:rsidRPr="005405F6">
        <w:rPr>
          <w:rFonts w:eastAsia="仿宋_GB2312"/>
          <w:sz w:val="28"/>
          <w:szCs w:val="28"/>
        </w:rPr>
        <w:t>宗地面积</w:t>
      </w:r>
    </w:p>
    <w:p w:rsidR="00880B46" w:rsidRPr="005405F6" w:rsidRDefault="00880B46" w:rsidP="002867E4">
      <w:pPr>
        <w:spacing w:line="520" w:lineRule="exact"/>
        <w:ind w:firstLineChars="200" w:firstLine="560"/>
        <w:rPr>
          <w:rFonts w:eastAsia="仿宋_GB2312"/>
          <w:sz w:val="28"/>
          <w:szCs w:val="28"/>
        </w:rPr>
      </w:pPr>
      <w:r w:rsidRPr="005405F6">
        <w:rPr>
          <w:rFonts w:eastAsia="仿宋_GB2312"/>
          <w:kern w:val="0"/>
          <w:sz w:val="28"/>
          <w:szCs w:val="28"/>
        </w:rPr>
        <w:t>估价对象</w:t>
      </w:r>
      <w:r w:rsidR="002867E4" w:rsidRPr="005405F6">
        <w:rPr>
          <w:rFonts w:eastAsia="仿宋_GB2312"/>
          <w:sz w:val="28"/>
          <w:szCs w:val="28"/>
        </w:rPr>
        <w:t>土地证载面积分别为</w:t>
      </w:r>
      <w:r w:rsidR="002867E4" w:rsidRPr="005405F6">
        <w:rPr>
          <w:rFonts w:eastAsia="仿宋_GB2312"/>
          <w:sz w:val="28"/>
          <w:szCs w:val="28"/>
        </w:rPr>
        <w:t>53188.46</w:t>
      </w:r>
      <w:r w:rsidR="002867E4" w:rsidRPr="005405F6">
        <w:rPr>
          <w:rFonts w:eastAsia="仿宋_GB2312"/>
          <w:sz w:val="28"/>
          <w:szCs w:val="28"/>
        </w:rPr>
        <w:t>平方米和</w:t>
      </w:r>
      <w:r w:rsidR="002867E4" w:rsidRPr="005405F6">
        <w:rPr>
          <w:rFonts w:eastAsia="仿宋_GB2312"/>
          <w:sz w:val="28"/>
          <w:szCs w:val="28"/>
        </w:rPr>
        <w:t>11511.01</w:t>
      </w:r>
      <w:r w:rsidR="002867E4" w:rsidRPr="005405F6">
        <w:rPr>
          <w:rFonts w:eastAsia="仿宋_GB2312"/>
          <w:sz w:val="28"/>
          <w:szCs w:val="28"/>
        </w:rPr>
        <w:t>平方米，本次评估土地面积分别为</w:t>
      </w:r>
      <w:r w:rsidR="002867E4" w:rsidRPr="005405F6">
        <w:rPr>
          <w:rFonts w:eastAsia="仿宋_GB2312"/>
          <w:sz w:val="28"/>
          <w:szCs w:val="28"/>
        </w:rPr>
        <w:t>52689.50</w:t>
      </w:r>
      <w:r w:rsidR="002867E4" w:rsidRPr="005405F6">
        <w:rPr>
          <w:rFonts w:eastAsia="仿宋_GB2312"/>
          <w:sz w:val="28"/>
          <w:szCs w:val="28"/>
        </w:rPr>
        <w:t>平方米和</w:t>
      </w:r>
      <w:r w:rsidR="002867E4" w:rsidRPr="005405F6">
        <w:rPr>
          <w:rFonts w:eastAsia="仿宋_GB2312"/>
          <w:sz w:val="28"/>
          <w:szCs w:val="28"/>
        </w:rPr>
        <w:t>11511.01</w:t>
      </w:r>
      <w:r w:rsidR="002867E4" w:rsidRPr="005405F6">
        <w:rPr>
          <w:rFonts w:eastAsia="仿宋_GB2312"/>
          <w:sz w:val="28"/>
          <w:szCs w:val="28"/>
        </w:rPr>
        <w:t>平方米</w:t>
      </w:r>
      <w:r w:rsidR="000C7E96" w:rsidRPr="005405F6">
        <w:rPr>
          <w:rFonts w:eastAsia="仿宋_GB2312"/>
          <w:sz w:val="28"/>
          <w:szCs w:val="28"/>
        </w:rPr>
        <w:t>。</w:t>
      </w:r>
    </w:p>
    <w:p w:rsidR="00880B46" w:rsidRPr="005405F6" w:rsidRDefault="00880B46" w:rsidP="002867E4">
      <w:pPr>
        <w:pStyle w:val="a8"/>
        <w:spacing w:line="520" w:lineRule="exact"/>
        <w:rPr>
          <w:szCs w:val="28"/>
        </w:rPr>
      </w:pPr>
      <w:r w:rsidRPr="005405F6">
        <w:rPr>
          <w:szCs w:val="28"/>
        </w:rPr>
        <w:t>6.</w:t>
      </w:r>
      <w:r w:rsidRPr="005405F6">
        <w:rPr>
          <w:szCs w:val="28"/>
        </w:rPr>
        <w:t>宗地利用状况</w:t>
      </w:r>
    </w:p>
    <w:p w:rsidR="00880B46" w:rsidRPr="005405F6" w:rsidRDefault="00880B46" w:rsidP="002867E4">
      <w:pPr>
        <w:adjustRightInd w:val="0"/>
        <w:spacing w:line="520" w:lineRule="exact"/>
        <w:ind w:firstLineChars="200" w:firstLine="560"/>
        <w:rPr>
          <w:rFonts w:eastAsia="仿宋_GB2312"/>
          <w:sz w:val="28"/>
          <w:szCs w:val="28"/>
        </w:rPr>
      </w:pPr>
      <w:r w:rsidRPr="005405F6">
        <w:rPr>
          <w:rFonts w:eastAsia="仿宋_GB2312"/>
          <w:sz w:val="28"/>
          <w:szCs w:val="28"/>
        </w:rPr>
        <w:lastRenderedPageBreak/>
        <w:t>6.1</w:t>
      </w:r>
      <w:r w:rsidRPr="005405F6">
        <w:rPr>
          <w:rFonts w:eastAsia="仿宋_GB2312"/>
          <w:sz w:val="28"/>
          <w:szCs w:val="28"/>
        </w:rPr>
        <w:t>土地利用现状</w:t>
      </w:r>
    </w:p>
    <w:p w:rsidR="000C7E96" w:rsidRPr="005405F6" w:rsidRDefault="002379C0" w:rsidP="002867E4">
      <w:pPr>
        <w:pStyle w:val="af1"/>
        <w:spacing w:line="520" w:lineRule="exact"/>
        <w:ind w:firstLineChars="200" w:firstLine="560"/>
        <w:rPr>
          <w:rFonts w:eastAsia="仿宋_GB2312"/>
          <w:sz w:val="28"/>
          <w:szCs w:val="28"/>
        </w:rPr>
      </w:pPr>
      <w:r w:rsidRPr="005405F6">
        <w:rPr>
          <w:rFonts w:eastAsia="仿宋_GB2312"/>
          <w:sz w:val="28"/>
          <w:szCs w:val="28"/>
        </w:rPr>
        <w:t>6.1.1</w:t>
      </w:r>
      <w:r w:rsidR="002867E4" w:rsidRPr="005405F6">
        <w:rPr>
          <w:rFonts w:eastAsia="仿宋_GB2312"/>
          <w:sz w:val="28"/>
          <w:szCs w:val="28"/>
        </w:rPr>
        <w:t>4.1.1</w:t>
      </w:r>
      <w:r w:rsidR="002867E4" w:rsidRPr="005405F6">
        <w:rPr>
          <w:rFonts w:eastAsia="仿宋_GB2312"/>
          <w:sz w:val="28"/>
          <w:szCs w:val="28"/>
        </w:rPr>
        <w:t>在估价期日</w:t>
      </w:r>
      <w:r w:rsidR="0036522A" w:rsidRPr="005405F6">
        <w:rPr>
          <w:rFonts w:eastAsia="仿宋_GB2312"/>
          <w:sz w:val="28"/>
          <w:szCs w:val="28"/>
        </w:rPr>
        <w:fldChar w:fldCharType="begin"/>
      </w:r>
      <w:r w:rsidR="002867E4" w:rsidRPr="005405F6">
        <w:rPr>
          <w:rFonts w:eastAsia="仿宋_GB2312"/>
          <w:sz w:val="28"/>
          <w:szCs w:val="28"/>
        </w:rPr>
        <w:instrText xml:space="preserve"> MERGEFIELD </w:instrText>
      </w:r>
      <w:r w:rsidR="002867E4" w:rsidRPr="005405F6">
        <w:rPr>
          <w:rFonts w:eastAsia="仿宋_GB2312"/>
          <w:sz w:val="28"/>
          <w:szCs w:val="28"/>
        </w:rPr>
        <w:instrText>估价期日</w:instrText>
      </w:r>
      <w:r w:rsidR="002867E4" w:rsidRPr="005405F6">
        <w:rPr>
          <w:rFonts w:eastAsia="仿宋_GB2312"/>
          <w:sz w:val="28"/>
          <w:szCs w:val="28"/>
        </w:rPr>
        <w:instrText xml:space="preserve"> </w:instrText>
      </w:r>
      <w:r w:rsidR="0036522A" w:rsidRPr="005405F6">
        <w:rPr>
          <w:rFonts w:eastAsia="仿宋_GB2312"/>
          <w:sz w:val="28"/>
          <w:szCs w:val="28"/>
        </w:rPr>
        <w:fldChar w:fldCharType="separate"/>
      </w:r>
      <w:r w:rsidR="002867E4" w:rsidRPr="005405F6">
        <w:rPr>
          <w:rFonts w:eastAsia="仿宋_GB2312"/>
          <w:noProof/>
          <w:sz w:val="28"/>
          <w:szCs w:val="28"/>
        </w:rPr>
        <w:t>二</w:t>
      </w:r>
      <w:r w:rsidR="002867E4" w:rsidRPr="005405F6">
        <w:rPr>
          <w:rFonts w:eastAsia="仿宋_GB2312"/>
          <w:noProof/>
          <w:sz w:val="28"/>
          <w:szCs w:val="28"/>
        </w:rPr>
        <w:t>○</w:t>
      </w:r>
      <w:r w:rsidR="002867E4" w:rsidRPr="005405F6">
        <w:rPr>
          <w:rFonts w:eastAsia="仿宋_GB2312"/>
          <w:noProof/>
          <w:sz w:val="28"/>
          <w:szCs w:val="28"/>
        </w:rPr>
        <w:t>一八年九月二十日</w:t>
      </w:r>
      <w:r w:rsidR="0036522A" w:rsidRPr="005405F6">
        <w:rPr>
          <w:rFonts w:eastAsia="仿宋_GB2312"/>
          <w:sz w:val="28"/>
          <w:szCs w:val="28"/>
        </w:rPr>
        <w:fldChar w:fldCharType="end"/>
      </w:r>
      <w:r w:rsidR="002867E4" w:rsidRPr="005405F6">
        <w:rPr>
          <w:rFonts w:eastAsia="仿宋_GB2312"/>
          <w:sz w:val="28"/>
          <w:szCs w:val="28"/>
        </w:rPr>
        <w:t>，估价对象一号宗地证载面积为</w:t>
      </w:r>
      <w:r w:rsidR="002867E4" w:rsidRPr="005405F6">
        <w:rPr>
          <w:rFonts w:eastAsia="仿宋_GB2312"/>
          <w:sz w:val="28"/>
          <w:szCs w:val="28"/>
        </w:rPr>
        <w:t>53188.46</w:t>
      </w:r>
      <w:r w:rsidR="002867E4" w:rsidRPr="005405F6">
        <w:rPr>
          <w:rFonts w:eastAsia="仿宋_GB2312"/>
          <w:sz w:val="28"/>
          <w:szCs w:val="28"/>
        </w:rPr>
        <w:t>平方米，块内有已建有小部分房屋及未拆除的绿化树木，根据蚌埠市中级人民法院《价格评估委托书》要求，根据安徽省凤阳县中都土地登记代理有限公司出具的《宗地测绘成果报告书》扣除该房屋所占土地面积及</w:t>
      </w:r>
      <w:r w:rsidR="002867E4" w:rsidRPr="005405F6">
        <w:rPr>
          <w:rFonts w:eastAsia="仿宋_GB2312"/>
          <w:sz w:val="28"/>
          <w:szCs w:val="28"/>
        </w:rPr>
        <w:t>498.96</w:t>
      </w:r>
      <w:r w:rsidR="002867E4" w:rsidRPr="005405F6">
        <w:rPr>
          <w:rFonts w:eastAsia="仿宋_GB2312"/>
          <w:sz w:val="28"/>
          <w:szCs w:val="28"/>
        </w:rPr>
        <w:t>平方米，本次评估土地面积为</w:t>
      </w:r>
      <w:r w:rsidR="002867E4" w:rsidRPr="005405F6">
        <w:rPr>
          <w:rFonts w:eastAsia="仿宋_GB2312"/>
          <w:sz w:val="28"/>
          <w:szCs w:val="28"/>
        </w:rPr>
        <w:t>52689.50</w:t>
      </w:r>
      <w:r w:rsidR="002867E4" w:rsidRPr="005405F6">
        <w:rPr>
          <w:rFonts w:eastAsia="仿宋_GB2312"/>
          <w:sz w:val="28"/>
          <w:szCs w:val="28"/>
        </w:rPr>
        <w:t>平方米。待估宗地未支付全部拆迁费用，根据委托方要求本评估不考虑宗地内实际状况对评估价值的影响，按净地进行评估即宗地外达到通路、通电、通上水、通下水、通讯、通气</w:t>
      </w:r>
      <w:r w:rsidR="002867E4" w:rsidRPr="005405F6">
        <w:rPr>
          <w:rFonts w:eastAsia="仿宋_GB2312"/>
          <w:sz w:val="28"/>
          <w:szCs w:val="28"/>
        </w:rPr>
        <w:t>“</w:t>
      </w:r>
      <w:r w:rsidR="002867E4" w:rsidRPr="005405F6">
        <w:rPr>
          <w:rFonts w:eastAsia="仿宋_GB2312"/>
          <w:sz w:val="28"/>
          <w:szCs w:val="28"/>
        </w:rPr>
        <w:t>六通</w:t>
      </w:r>
      <w:r w:rsidR="002867E4" w:rsidRPr="005405F6">
        <w:rPr>
          <w:rFonts w:eastAsia="仿宋_GB2312"/>
          <w:sz w:val="28"/>
          <w:szCs w:val="28"/>
        </w:rPr>
        <w:t>”</w:t>
      </w:r>
      <w:r w:rsidR="002867E4" w:rsidRPr="005405F6">
        <w:rPr>
          <w:rFonts w:eastAsia="仿宋_GB2312"/>
          <w:sz w:val="28"/>
          <w:szCs w:val="28"/>
        </w:rPr>
        <w:t>及宗地内场地平整的开发水平</w:t>
      </w:r>
      <w:r w:rsidR="000C7E96" w:rsidRPr="005405F6">
        <w:rPr>
          <w:rFonts w:eastAsia="仿宋_GB2312"/>
          <w:sz w:val="28"/>
          <w:szCs w:val="28"/>
        </w:rPr>
        <w:t>。</w:t>
      </w:r>
    </w:p>
    <w:p w:rsidR="000C7E96" w:rsidRPr="005405F6" w:rsidRDefault="000C7E96" w:rsidP="002867E4">
      <w:pPr>
        <w:adjustRightInd w:val="0"/>
        <w:spacing w:line="520" w:lineRule="exact"/>
        <w:ind w:firstLineChars="200" w:firstLine="560"/>
        <w:rPr>
          <w:rFonts w:eastAsia="仿宋_GB2312"/>
          <w:sz w:val="28"/>
          <w:szCs w:val="28"/>
        </w:rPr>
      </w:pPr>
      <w:r w:rsidRPr="005405F6">
        <w:rPr>
          <w:rFonts w:eastAsia="仿宋_GB2312"/>
          <w:sz w:val="28"/>
          <w:szCs w:val="28"/>
        </w:rPr>
        <w:t>6.1.2</w:t>
      </w:r>
      <w:r w:rsidR="002867E4" w:rsidRPr="005405F6">
        <w:rPr>
          <w:rFonts w:eastAsia="仿宋_GB2312"/>
          <w:sz w:val="28"/>
          <w:szCs w:val="28"/>
        </w:rPr>
        <w:t>在估价期日</w:t>
      </w:r>
      <w:r w:rsidR="0036522A" w:rsidRPr="005405F6">
        <w:rPr>
          <w:rFonts w:eastAsia="仿宋_GB2312"/>
          <w:sz w:val="28"/>
          <w:szCs w:val="28"/>
        </w:rPr>
        <w:fldChar w:fldCharType="begin"/>
      </w:r>
      <w:r w:rsidR="002867E4" w:rsidRPr="005405F6">
        <w:rPr>
          <w:rFonts w:eastAsia="仿宋_GB2312"/>
          <w:sz w:val="28"/>
          <w:szCs w:val="28"/>
        </w:rPr>
        <w:instrText xml:space="preserve"> MERGEFIELD </w:instrText>
      </w:r>
      <w:r w:rsidR="002867E4" w:rsidRPr="005405F6">
        <w:rPr>
          <w:rFonts w:eastAsia="仿宋_GB2312"/>
          <w:sz w:val="28"/>
          <w:szCs w:val="28"/>
        </w:rPr>
        <w:instrText>估价期日</w:instrText>
      </w:r>
      <w:r w:rsidR="002867E4" w:rsidRPr="005405F6">
        <w:rPr>
          <w:rFonts w:eastAsia="仿宋_GB2312"/>
          <w:sz w:val="28"/>
          <w:szCs w:val="28"/>
        </w:rPr>
        <w:instrText xml:space="preserve"> </w:instrText>
      </w:r>
      <w:r w:rsidR="0036522A" w:rsidRPr="005405F6">
        <w:rPr>
          <w:rFonts w:eastAsia="仿宋_GB2312"/>
          <w:sz w:val="28"/>
          <w:szCs w:val="28"/>
        </w:rPr>
        <w:fldChar w:fldCharType="separate"/>
      </w:r>
      <w:r w:rsidR="002867E4" w:rsidRPr="005405F6">
        <w:rPr>
          <w:rFonts w:eastAsia="仿宋_GB2312"/>
          <w:sz w:val="28"/>
          <w:szCs w:val="28"/>
        </w:rPr>
        <w:t>二</w:t>
      </w:r>
      <w:r w:rsidR="002867E4" w:rsidRPr="005405F6">
        <w:rPr>
          <w:rFonts w:eastAsia="仿宋_GB2312"/>
          <w:sz w:val="28"/>
          <w:szCs w:val="28"/>
        </w:rPr>
        <w:t>○</w:t>
      </w:r>
      <w:r w:rsidR="002867E4" w:rsidRPr="005405F6">
        <w:rPr>
          <w:rFonts w:eastAsia="仿宋_GB2312"/>
          <w:sz w:val="28"/>
          <w:szCs w:val="28"/>
        </w:rPr>
        <w:t>一八年九月二十日</w:t>
      </w:r>
      <w:r w:rsidR="0036522A" w:rsidRPr="005405F6">
        <w:rPr>
          <w:rFonts w:eastAsia="仿宋_GB2312"/>
          <w:sz w:val="28"/>
          <w:szCs w:val="28"/>
        </w:rPr>
        <w:fldChar w:fldCharType="end"/>
      </w:r>
      <w:r w:rsidR="002867E4" w:rsidRPr="005405F6">
        <w:rPr>
          <w:rFonts w:eastAsia="仿宋_GB2312"/>
          <w:sz w:val="28"/>
          <w:szCs w:val="28"/>
        </w:rPr>
        <w:t>，估价对象二号宗地证载面积为</w:t>
      </w:r>
      <w:r w:rsidR="002867E4" w:rsidRPr="005405F6">
        <w:rPr>
          <w:rFonts w:eastAsia="仿宋_GB2312"/>
          <w:sz w:val="28"/>
          <w:szCs w:val="28"/>
        </w:rPr>
        <w:t>11511.01</w:t>
      </w:r>
      <w:r w:rsidR="002867E4" w:rsidRPr="005405F6">
        <w:rPr>
          <w:rFonts w:eastAsia="仿宋_GB2312"/>
          <w:sz w:val="28"/>
          <w:szCs w:val="28"/>
        </w:rPr>
        <w:t>平方米，本次评估面积为</w:t>
      </w:r>
      <w:r w:rsidR="002867E4" w:rsidRPr="005405F6">
        <w:rPr>
          <w:rFonts w:eastAsia="仿宋_GB2312"/>
          <w:sz w:val="28"/>
          <w:szCs w:val="28"/>
        </w:rPr>
        <w:t>11511.01</w:t>
      </w:r>
      <w:r w:rsidR="002867E4" w:rsidRPr="005405F6">
        <w:rPr>
          <w:rFonts w:eastAsia="仿宋_GB2312"/>
          <w:sz w:val="28"/>
          <w:szCs w:val="28"/>
        </w:rPr>
        <w:t>平方米，宗地内有临时建筑物及少量菜地树木。根据委托方要求本评估不考虑宗地内实际状况对评估价值的影响，按净地进行评估即宗地外达到通路、通电、通上水、通下水、通讯、通气</w:t>
      </w:r>
      <w:r w:rsidR="002867E4" w:rsidRPr="005405F6">
        <w:rPr>
          <w:rFonts w:eastAsia="仿宋_GB2312"/>
          <w:sz w:val="28"/>
          <w:szCs w:val="28"/>
        </w:rPr>
        <w:t>“</w:t>
      </w:r>
      <w:r w:rsidR="002867E4" w:rsidRPr="005405F6">
        <w:rPr>
          <w:rFonts w:eastAsia="仿宋_GB2312"/>
          <w:sz w:val="28"/>
          <w:szCs w:val="28"/>
        </w:rPr>
        <w:t>六通</w:t>
      </w:r>
      <w:r w:rsidR="002867E4" w:rsidRPr="005405F6">
        <w:rPr>
          <w:rFonts w:eastAsia="仿宋_GB2312"/>
          <w:sz w:val="28"/>
          <w:szCs w:val="28"/>
        </w:rPr>
        <w:t>”</w:t>
      </w:r>
      <w:r w:rsidR="002867E4" w:rsidRPr="005405F6">
        <w:rPr>
          <w:rFonts w:eastAsia="仿宋_GB2312"/>
          <w:sz w:val="28"/>
          <w:szCs w:val="28"/>
        </w:rPr>
        <w:t>及宗地内场地平整的开发水平</w:t>
      </w:r>
      <w:r w:rsidR="00E31493" w:rsidRPr="005405F6">
        <w:rPr>
          <w:rFonts w:eastAsia="仿宋_GB2312"/>
          <w:sz w:val="28"/>
          <w:szCs w:val="28"/>
        </w:rPr>
        <w:t>。</w:t>
      </w:r>
    </w:p>
    <w:p w:rsidR="000C7E96" w:rsidRPr="005405F6" w:rsidRDefault="000C7E96" w:rsidP="002867E4">
      <w:pPr>
        <w:adjustRightInd w:val="0"/>
        <w:spacing w:line="520" w:lineRule="exact"/>
        <w:ind w:firstLineChars="200" w:firstLine="560"/>
        <w:rPr>
          <w:rFonts w:eastAsia="仿宋_GB2312"/>
          <w:sz w:val="28"/>
          <w:szCs w:val="28"/>
        </w:rPr>
      </w:pPr>
      <w:r w:rsidRPr="005405F6">
        <w:rPr>
          <w:rFonts w:eastAsia="仿宋_GB2312"/>
          <w:sz w:val="28"/>
          <w:szCs w:val="28"/>
        </w:rPr>
        <w:t>6.2</w:t>
      </w:r>
      <w:r w:rsidRPr="005405F6">
        <w:rPr>
          <w:rFonts w:eastAsia="仿宋_GB2312"/>
          <w:sz w:val="28"/>
          <w:szCs w:val="28"/>
        </w:rPr>
        <w:t>土地利用条件</w:t>
      </w:r>
    </w:p>
    <w:p w:rsidR="00A92E52" w:rsidRPr="005405F6" w:rsidRDefault="002867E4" w:rsidP="002867E4">
      <w:pPr>
        <w:pStyle w:val="af1"/>
        <w:spacing w:line="520" w:lineRule="exact"/>
        <w:ind w:firstLineChars="200" w:firstLine="560"/>
        <w:rPr>
          <w:rFonts w:eastAsia="仿宋_GB2312"/>
          <w:sz w:val="28"/>
          <w:szCs w:val="28"/>
        </w:rPr>
      </w:pPr>
      <w:r w:rsidRPr="005405F6">
        <w:rPr>
          <w:rFonts w:eastAsia="仿宋_GB2312"/>
          <w:sz w:val="28"/>
          <w:szCs w:val="28"/>
        </w:rPr>
        <w:t>根据委托方提供的《总平面规划图》，本次估价二宗土地均在总面积为</w:t>
      </w:r>
      <w:r w:rsidRPr="005405F6">
        <w:rPr>
          <w:rFonts w:eastAsia="仿宋_GB2312"/>
          <w:sz w:val="28"/>
          <w:szCs w:val="28"/>
        </w:rPr>
        <w:t>240400</w:t>
      </w:r>
      <w:r w:rsidRPr="005405F6">
        <w:rPr>
          <w:rFonts w:eastAsia="仿宋_GB2312"/>
          <w:sz w:val="28"/>
          <w:szCs w:val="28"/>
        </w:rPr>
        <w:t>平方米的地块内，由于委托方未提供二宗土地对应的规划资料，仅提供</w:t>
      </w:r>
      <w:r w:rsidRPr="005405F6">
        <w:rPr>
          <w:rFonts w:eastAsia="仿宋_GB2312"/>
          <w:sz w:val="28"/>
          <w:szCs w:val="28"/>
        </w:rPr>
        <w:t>240400</w:t>
      </w:r>
      <w:r w:rsidRPr="005405F6">
        <w:rPr>
          <w:rFonts w:eastAsia="仿宋_GB2312"/>
          <w:sz w:val="28"/>
          <w:szCs w:val="28"/>
        </w:rPr>
        <w:t>平方米宗地的《总平面规划图》，根据委托方要求本次评按委托方提供《总平面规划图》中的经济技术指标进行评估，设定容积率</w:t>
      </w:r>
      <w:r w:rsidRPr="005405F6">
        <w:rPr>
          <w:rFonts w:eastAsia="仿宋_GB2312"/>
          <w:sz w:val="28"/>
          <w:szCs w:val="28"/>
        </w:rPr>
        <w:t>0.87</w:t>
      </w:r>
      <w:r w:rsidRPr="005405F6">
        <w:rPr>
          <w:rFonts w:eastAsia="仿宋_GB2312"/>
          <w:sz w:val="28"/>
          <w:szCs w:val="28"/>
        </w:rPr>
        <w:t>，建筑密度</w:t>
      </w:r>
      <w:r w:rsidRPr="005405F6">
        <w:rPr>
          <w:rFonts w:eastAsia="仿宋_GB2312"/>
          <w:sz w:val="28"/>
          <w:szCs w:val="28"/>
        </w:rPr>
        <w:t>21.1%</w:t>
      </w:r>
      <w:r w:rsidRPr="005405F6">
        <w:rPr>
          <w:rFonts w:eastAsia="仿宋_GB2312"/>
          <w:sz w:val="28"/>
          <w:szCs w:val="28"/>
        </w:rPr>
        <w:t>，绿地率</w:t>
      </w:r>
      <w:r w:rsidRPr="005405F6">
        <w:rPr>
          <w:rFonts w:eastAsia="仿宋_GB2312"/>
          <w:sz w:val="28"/>
          <w:szCs w:val="28"/>
        </w:rPr>
        <w:t>36.5%</w:t>
      </w:r>
      <w:r w:rsidR="000C7E96" w:rsidRPr="005405F6">
        <w:rPr>
          <w:rFonts w:eastAsia="仿宋_GB2312"/>
          <w:sz w:val="28"/>
          <w:szCs w:val="28"/>
        </w:rPr>
        <w:t>。</w:t>
      </w:r>
    </w:p>
    <w:p w:rsidR="00A92E52" w:rsidRPr="005405F6" w:rsidRDefault="00A92E52" w:rsidP="002867E4">
      <w:pPr>
        <w:adjustRightInd w:val="0"/>
        <w:spacing w:line="520" w:lineRule="exact"/>
        <w:ind w:firstLineChars="200" w:firstLine="560"/>
        <w:rPr>
          <w:rFonts w:eastAsia="仿宋_GB2312"/>
          <w:sz w:val="28"/>
          <w:szCs w:val="28"/>
        </w:rPr>
      </w:pPr>
      <w:r w:rsidRPr="005405F6">
        <w:rPr>
          <w:rFonts w:eastAsia="仿宋_GB2312"/>
          <w:sz w:val="28"/>
          <w:szCs w:val="28"/>
        </w:rPr>
        <w:t>假设估价对象内完成开发建设后，保持原有规划建筑密度和容积率，用途为</w:t>
      </w:r>
      <w:r w:rsidR="0036522A" w:rsidRPr="005405F6">
        <w:rPr>
          <w:rFonts w:eastAsia="仿宋_GB2312"/>
          <w:sz w:val="28"/>
          <w:szCs w:val="28"/>
        </w:rPr>
        <w:fldChar w:fldCharType="begin"/>
      </w:r>
      <w:r w:rsidRPr="005405F6">
        <w:rPr>
          <w:rFonts w:eastAsia="仿宋_GB2312"/>
          <w:sz w:val="28"/>
          <w:szCs w:val="28"/>
        </w:rPr>
        <w:instrText xml:space="preserve"> MERGEFIELD </w:instrText>
      </w:r>
      <w:r w:rsidRPr="005405F6">
        <w:rPr>
          <w:rFonts w:eastAsia="仿宋_GB2312"/>
          <w:sz w:val="28"/>
          <w:szCs w:val="28"/>
        </w:rPr>
        <w:instrText>土地设定用途</w:instrText>
      </w:r>
      <w:r w:rsidRPr="005405F6">
        <w:rPr>
          <w:rFonts w:eastAsia="仿宋_GB2312"/>
          <w:sz w:val="28"/>
          <w:szCs w:val="28"/>
        </w:rPr>
        <w:instrText xml:space="preserve"> </w:instrText>
      </w:r>
      <w:r w:rsidR="0036522A" w:rsidRPr="005405F6">
        <w:rPr>
          <w:rFonts w:eastAsia="仿宋_GB2312"/>
          <w:sz w:val="28"/>
          <w:szCs w:val="28"/>
        </w:rPr>
        <w:fldChar w:fldCharType="separate"/>
      </w:r>
      <w:r w:rsidR="00684034" w:rsidRPr="005405F6">
        <w:rPr>
          <w:rFonts w:eastAsia="仿宋_GB2312"/>
          <w:noProof/>
          <w:sz w:val="28"/>
          <w:szCs w:val="28"/>
        </w:rPr>
        <w:t>商业、住宅用地</w:t>
      </w:r>
      <w:r w:rsidR="0036522A" w:rsidRPr="005405F6">
        <w:rPr>
          <w:rFonts w:eastAsia="仿宋_GB2312"/>
          <w:sz w:val="28"/>
          <w:szCs w:val="28"/>
        </w:rPr>
        <w:fldChar w:fldCharType="end"/>
      </w:r>
      <w:r w:rsidRPr="005405F6">
        <w:rPr>
          <w:rFonts w:eastAsia="仿宋_GB2312"/>
          <w:sz w:val="28"/>
          <w:szCs w:val="28"/>
        </w:rPr>
        <w:t>，不发生变迁。</w:t>
      </w:r>
    </w:p>
    <w:p w:rsidR="00880B46" w:rsidRPr="005405F6" w:rsidRDefault="00880B46" w:rsidP="002867E4">
      <w:pPr>
        <w:spacing w:line="520" w:lineRule="exact"/>
        <w:ind w:firstLineChars="200" w:firstLine="560"/>
        <w:rPr>
          <w:rFonts w:eastAsia="仿宋_GB2312"/>
          <w:sz w:val="28"/>
          <w:szCs w:val="28"/>
        </w:rPr>
      </w:pPr>
      <w:r w:rsidRPr="005405F6">
        <w:rPr>
          <w:rFonts w:eastAsia="仿宋_GB2312"/>
          <w:sz w:val="28"/>
          <w:szCs w:val="28"/>
        </w:rPr>
        <w:t xml:space="preserve">7. </w:t>
      </w:r>
      <w:r w:rsidRPr="005405F6">
        <w:rPr>
          <w:rFonts w:eastAsia="仿宋_GB2312"/>
          <w:sz w:val="28"/>
          <w:szCs w:val="28"/>
        </w:rPr>
        <w:t>宗地内基础设施条件</w:t>
      </w:r>
    </w:p>
    <w:p w:rsidR="00880B46" w:rsidRPr="005405F6" w:rsidRDefault="00880B46" w:rsidP="002867E4">
      <w:pPr>
        <w:pStyle w:val="a8"/>
        <w:spacing w:line="520" w:lineRule="exact"/>
        <w:ind w:firstLineChars="200" w:firstLine="560"/>
        <w:rPr>
          <w:szCs w:val="28"/>
        </w:rPr>
      </w:pPr>
      <w:r w:rsidRPr="005405F6">
        <w:rPr>
          <w:szCs w:val="28"/>
        </w:rPr>
        <w:t>至估价期日，估价对象尚未布置</w:t>
      </w:r>
      <w:r w:rsidR="0036522A" w:rsidRPr="005405F6">
        <w:rPr>
          <w:szCs w:val="28"/>
        </w:rPr>
        <w:fldChar w:fldCharType="begin"/>
      </w:r>
      <w:r w:rsidRPr="005405F6">
        <w:rPr>
          <w:szCs w:val="28"/>
        </w:rPr>
        <w:instrText xml:space="preserve"> MERGEFIELD </w:instrText>
      </w:r>
      <w:r w:rsidRPr="005405F6">
        <w:rPr>
          <w:szCs w:val="28"/>
        </w:rPr>
        <w:instrText>土地设定用途</w:instrText>
      </w:r>
      <w:r w:rsidRPr="005405F6">
        <w:rPr>
          <w:szCs w:val="28"/>
        </w:rPr>
        <w:instrText xml:space="preserve"> </w:instrText>
      </w:r>
      <w:r w:rsidR="0036522A" w:rsidRPr="005405F6">
        <w:rPr>
          <w:szCs w:val="28"/>
        </w:rPr>
        <w:fldChar w:fldCharType="separate"/>
      </w:r>
      <w:r w:rsidR="00684034" w:rsidRPr="005405F6">
        <w:rPr>
          <w:noProof/>
          <w:szCs w:val="28"/>
        </w:rPr>
        <w:t>商业、住宅用地</w:t>
      </w:r>
      <w:r w:rsidR="0036522A" w:rsidRPr="005405F6">
        <w:rPr>
          <w:szCs w:val="28"/>
        </w:rPr>
        <w:fldChar w:fldCharType="end"/>
      </w:r>
      <w:r w:rsidRPr="005405F6">
        <w:rPr>
          <w:szCs w:val="28"/>
        </w:rPr>
        <w:t>基础设施。</w:t>
      </w:r>
    </w:p>
    <w:p w:rsidR="00880B46" w:rsidRPr="005405F6" w:rsidRDefault="00880B46" w:rsidP="00880B46">
      <w:pPr>
        <w:pStyle w:val="a8"/>
        <w:spacing w:line="520" w:lineRule="exact"/>
        <w:ind w:firstLineChars="200" w:firstLine="560"/>
      </w:pPr>
      <w:r w:rsidRPr="005405F6">
        <w:t>8.</w:t>
      </w:r>
      <w:r w:rsidRPr="005405F6">
        <w:t>临街状况</w:t>
      </w:r>
    </w:p>
    <w:p w:rsidR="00880B46" w:rsidRPr="005405F6" w:rsidRDefault="00880B46" w:rsidP="00880B46">
      <w:pPr>
        <w:pStyle w:val="a8"/>
        <w:spacing w:line="520" w:lineRule="exact"/>
        <w:ind w:firstLineChars="200" w:firstLine="560"/>
      </w:pPr>
      <w:r w:rsidRPr="005405F6">
        <w:lastRenderedPageBreak/>
        <w:t>估价对象临</w:t>
      </w:r>
      <w:r w:rsidR="000C7E96" w:rsidRPr="005405F6">
        <w:rPr>
          <w:rFonts w:hint="eastAsia"/>
        </w:rPr>
        <w:t>合蚌路</w:t>
      </w:r>
      <w:r w:rsidRPr="005405F6">
        <w:t>。</w:t>
      </w:r>
    </w:p>
    <w:p w:rsidR="00880B46" w:rsidRPr="005405F6" w:rsidRDefault="00880B46" w:rsidP="00880B46">
      <w:pPr>
        <w:pStyle w:val="a8"/>
        <w:spacing w:line="520" w:lineRule="exact"/>
        <w:ind w:firstLineChars="200" w:firstLine="560"/>
      </w:pPr>
      <w:r w:rsidRPr="005405F6">
        <w:t>9.</w:t>
      </w:r>
      <w:r w:rsidRPr="005405F6">
        <w:t>临街类型</w:t>
      </w:r>
    </w:p>
    <w:p w:rsidR="00880B46" w:rsidRPr="005405F6" w:rsidRDefault="00880B46" w:rsidP="00880B46">
      <w:pPr>
        <w:adjustRightInd w:val="0"/>
        <w:spacing w:line="520" w:lineRule="exact"/>
        <w:ind w:firstLineChars="200" w:firstLine="560"/>
        <w:rPr>
          <w:rFonts w:eastAsia="仿宋_GB2312"/>
          <w:sz w:val="28"/>
        </w:rPr>
      </w:pPr>
      <w:r w:rsidRPr="005405F6">
        <w:rPr>
          <w:rFonts w:eastAsia="仿宋_GB2312"/>
          <w:sz w:val="28"/>
        </w:rPr>
        <w:t>估价对象临非商业街</w:t>
      </w:r>
      <w:r w:rsidR="002379C0" w:rsidRPr="005405F6">
        <w:rPr>
          <w:rFonts w:eastAsia="仿宋_GB2312" w:hint="eastAsia"/>
          <w:sz w:val="28"/>
        </w:rPr>
        <w:t>。</w:t>
      </w:r>
    </w:p>
    <w:p w:rsidR="00880B46" w:rsidRPr="005405F6" w:rsidRDefault="00880B46" w:rsidP="00880B46">
      <w:pPr>
        <w:spacing w:line="480" w:lineRule="exact"/>
        <w:ind w:firstLineChars="200" w:firstLine="560"/>
        <w:rPr>
          <w:rFonts w:eastAsia="仿宋_GB2312"/>
          <w:sz w:val="28"/>
          <w:szCs w:val="18"/>
        </w:rPr>
      </w:pPr>
      <w:r w:rsidRPr="005405F6">
        <w:rPr>
          <w:rFonts w:eastAsia="仿宋_GB2312"/>
          <w:sz w:val="28"/>
          <w:szCs w:val="18"/>
        </w:rPr>
        <w:t>10.</w:t>
      </w:r>
      <w:r w:rsidRPr="005405F6">
        <w:rPr>
          <w:rFonts w:eastAsia="仿宋_GB2312"/>
          <w:sz w:val="28"/>
          <w:szCs w:val="18"/>
        </w:rPr>
        <w:t>接近交通设施距离</w:t>
      </w:r>
    </w:p>
    <w:p w:rsidR="00880B46" w:rsidRPr="005405F6" w:rsidRDefault="00880B46" w:rsidP="00880B46">
      <w:pPr>
        <w:pStyle w:val="a8"/>
        <w:spacing w:line="520" w:lineRule="exact"/>
        <w:ind w:firstLineChars="200" w:firstLine="560"/>
      </w:pPr>
      <w:r w:rsidRPr="005405F6">
        <w:t>10.1</w:t>
      </w:r>
      <w:r w:rsidRPr="005405F6">
        <w:t>距火车站距离：距离火车站远，评价程度劣。</w:t>
      </w:r>
    </w:p>
    <w:p w:rsidR="00880B46" w:rsidRPr="005405F6" w:rsidRDefault="00880B46" w:rsidP="00880B46">
      <w:pPr>
        <w:pStyle w:val="a8"/>
        <w:spacing w:line="520" w:lineRule="exact"/>
        <w:ind w:firstLineChars="200" w:firstLine="560"/>
      </w:pPr>
      <w:r w:rsidRPr="005405F6">
        <w:t>10.2</w:t>
      </w:r>
      <w:r w:rsidRPr="005405F6">
        <w:t>距离汽车站距离：距离汽车站约</w:t>
      </w:r>
      <w:r w:rsidR="005A2F60" w:rsidRPr="005405F6">
        <w:rPr>
          <w:rFonts w:hint="eastAsia"/>
        </w:rPr>
        <w:t>8</w:t>
      </w:r>
      <w:r w:rsidR="005A2F60" w:rsidRPr="005405F6">
        <w:rPr>
          <w:rFonts w:hint="eastAsia"/>
        </w:rPr>
        <w:t>公里</w:t>
      </w:r>
      <w:r w:rsidRPr="005405F6">
        <w:t>，评价程度一般。</w:t>
      </w:r>
    </w:p>
    <w:p w:rsidR="00880B46" w:rsidRPr="005405F6" w:rsidRDefault="00880B46" w:rsidP="00880B46">
      <w:pPr>
        <w:pStyle w:val="a8"/>
        <w:spacing w:line="520" w:lineRule="exact"/>
        <w:ind w:firstLineChars="200" w:firstLine="560"/>
      </w:pPr>
      <w:r w:rsidRPr="005405F6">
        <w:t>10.3</w:t>
      </w:r>
      <w:r w:rsidRPr="005405F6">
        <w:t>距离公交站点距离：距离练湖站公交站点约</w:t>
      </w:r>
      <w:r w:rsidRPr="005405F6">
        <w:t>600</w:t>
      </w:r>
      <w:r w:rsidRPr="005405F6">
        <w:t>米，评价程度一般。</w:t>
      </w:r>
    </w:p>
    <w:p w:rsidR="00880B46" w:rsidRPr="005405F6" w:rsidRDefault="00880B46" w:rsidP="00880B46">
      <w:pPr>
        <w:pStyle w:val="a8"/>
        <w:spacing w:line="520" w:lineRule="exact"/>
        <w:ind w:firstLineChars="200" w:firstLine="560"/>
      </w:pPr>
      <w:r w:rsidRPr="005405F6">
        <w:t>11.</w:t>
      </w:r>
      <w:r w:rsidRPr="005405F6">
        <w:t>距离商服中心距离</w:t>
      </w:r>
    </w:p>
    <w:p w:rsidR="00880B46" w:rsidRPr="005405F6" w:rsidRDefault="00880B46" w:rsidP="00880B46">
      <w:pPr>
        <w:pStyle w:val="a8"/>
        <w:spacing w:line="520" w:lineRule="exact"/>
        <w:ind w:firstLineChars="200" w:firstLine="560"/>
      </w:pPr>
      <w:r w:rsidRPr="005405F6">
        <w:t>估价对象距离</w:t>
      </w:r>
      <w:r w:rsidR="005A2F60" w:rsidRPr="005405F6">
        <w:rPr>
          <w:rFonts w:hint="eastAsia"/>
        </w:rPr>
        <w:t>凤阳县</w:t>
      </w:r>
      <w:r w:rsidRPr="005405F6">
        <w:t>商服中心约</w:t>
      </w:r>
      <w:r w:rsidR="005A2F60" w:rsidRPr="005405F6">
        <w:rPr>
          <w:rFonts w:hint="eastAsia"/>
        </w:rPr>
        <w:t>3</w:t>
      </w:r>
      <w:r w:rsidRPr="005405F6">
        <w:t>公里，评价等级</w:t>
      </w:r>
      <w:r w:rsidR="005A2F60" w:rsidRPr="005405F6">
        <w:rPr>
          <w:rFonts w:hint="eastAsia"/>
        </w:rPr>
        <w:t>一般</w:t>
      </w:r>
      <w:r w:rsidRPr="005405F6">
        <w:t>。</w:t>
      </w:r>
    </w:p>
    <w:p w:rsidR="00880B46" w:rsidRPr="005405F6" w:rsidRDefault="00880B46" w:rsidP="00880B46">
      <w:pPr>
        <w:pStyle w:val="af"/>
        <w:spacing w:line="480" w:lineRule="exact"/>
        <w:ind w:firstLine="567"/>
        <w:rPr>
          <w:rFonts w:ascii="Times New Roman" w:eastAsia="仿宋_GB2312" w:hAnsi="Times New Roman"/>
          <w:sz w:val="28"/>
          <w:szCs w:val="28"/>
        </w:rPr>
      </w:pPr>
      <w:r w:rsidRPr="005405F6">
        <w:rPr>
          <w:rFonts w:ascii="Times New Roman" w:eastAsia="仿宋_GB2312" w:hAnsi="Times New Roman"/>
          <w:sz w:val="28"/>
          <w:szCs w:val="28"/>
        </w:rPr>
        <w:t xml:space="preserve">12. </w:t>
      </w:r>
      <w:r w:rsidRPr="005405F6">
        <w:rPr>
          <w:rFonts w:ascii="Times New Roman" w:eastAsia="仿宋_GB2312" w:hAnsi="Times New Roman"/>
          <w:sz w:val="28"/>
          <w:szCs w:val="28"/>
        </w:rPr>
        <w:t>距危险设施距离</w:t>
      </w:r>
    </w:p>
    <w:p w:rsidR="00880B46" w:rsidRPr="005405F6" w:rsidRDefault="00880B46" w:rsidP="00880B46">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估价对象</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5405F6">
          <w:rPr>
            <w:rFonts w:ascii="Times New Roman" w:eastAsia="仿宋_GB2312" w:hAnsi="Times New Roman"/>
            <w:sz w:val="28"/>
          </w:rPr>
          <w:t>500</w:t>
        </w:r>
        <w:r w:rsidRPr="005405F6">
          <w:rPr>
            <w:rFonts w:ascii="Times New Roman" w:eastAsia="仿宋_GB2312" w:hAnsi="Times New Roman"/>
            <w:sz w:val="28"/>
          </w:rPr>
          <w:t>米</w:t>
        </w:r>
      </w:smartTag>
      <w:r w:rsidRPr="005405F6">
        <w:rPr>
          <w:rFonts w:ascii="Times New Roman" w:eastAsia="仿宋_GB2312" w:hAnsi="Times New Roman"/>
          <w:sz w:val="28"/>
        </w:rPr>
        <w:t>内无危险设施。</w:t>
      </w:r>
    </w:p>
    <w:p w:rsidR="00880B46" w:rsidRPr="005405F6" w:rsidRDefault="00880B46" w:rsidP="00880B46">
      <w:pPr>
        <w:spacing w:line="480" w:lineRule="exact"/>
        <w:ind w:firstLineChars="200" w:firstLine="560"/>
        <w:rPr>
          <w:rFonts w:eastAsia="仿宋_GB2312"/>
          <w:sz w:val="28"/>
          <w:szCs w:val="18"/>
        </w:rPr>
      </w:pPr>
      <w:r w:rsidRPr="005405F6">
        <w:rPr>
          <w:rFonts w:eastAsia="仿宋_GB2312"/>
          <w:sz w:val="28"/>
          <w:szCs w:val="18"/>
        </w:rPr>
        <w:t>13.</w:t>
      </w:r>
      <w:r w:rsidRPr="005405F6">
        <w:rPr>
          <w:rFonts w:eastAsia="仿宋_GB2312"/>
          <w:sz w:val="28"/>
          <w:szCs w:val="18"/>
        </w:rPr>
        <w:t>土地使用年期</w:t>
      </w:r>
    </w:p>
    <w:p w:rsidR="00880B46" w:rsidRPr="005405F6" w:rsidRDefault="00880B46" w:rsidP="00880B46">
      <w:pPr>
        <w:pStyle w:val="a8"/>
        <w:spacing w:line="520" w:lineRule="exact"/>
        <w:ind w:firstLineChars="200" w:firstLine="560"/>
      </w:pPr>
      <w:r w:rsidRPr="005405F6">
        <w:t>估价对象土地使用权为国有出让土地使用权，剩余使用年期自估价期日</w:t>
      </w:r>
      <w:r w:rsidR="0036522A" w:rsidRPr="005405F6">
        <w:fldChar w:fldCharType="begin"/>
      </w:r>
      <w:r w:rsidRPr="005405F6">
        <w:instrText xml:space="preserve"> MERGEFIELD </w:instrText>
      </w:r>
      <w:r w:rsidRPr="005405F6">
        <w:instrText>估价期日</w:instrText>
      </w:r>
      <w:r w:rsidRPr="005405F6">
        <w:instrText xml:space="preserve"> </w:instrText>
      </w:r>
      <w:r w:rsidR="0036522A" w:rsidRPr="005405F6">
        <w:fldChar w:fldCharType="separate"/>
      </w:r>
      <w:r w:rsidR="0039679E" w:rsidRPr="005405F6">
        <w:rPr>
          <w:noProof/>
        </w:rPr>
        <w:t>二</w:t>
      </w:r>
      <w:r w:rsidR="0039679E" w:rsidRPr="005405F6">
        <w:rPr>
          <w:noProof/>
        </w:rPr>
        <w:t>○</w:t>
      </w:r>
      <w:r w:rsidR="0039679E" w:rsidRPr="005405F6">
        <w:rPr>
          <w:noProof/>
        </w:rPr>
        <w:t>一八年九月二十日</w:t>
      </w:r>
      <w:r w:rsidR="0036522A" w:rsidRPr="005405F6">
        <w:fldChar w:fldCharType="end"/>
      </w:r>
      <w:r w:rsidRPr="005405F6">
        <w:t>起为</w:t>
      </w:r>
      <w:r w:rsidR="0036522A" w:rsidRPr="005405F6">
        <w:fldChar w:fldCharType="begin"/>
      </w:r>
      <w:r w:rsidRPr="005405F6">
        <w:instrText xml:space="preserve"> MERGEFIELD </w:instrText>
      </w:r>
      <w:r w:rsidRPr="005405F6">
        <w:instrText>剩余使用年限</w:instrText>
      </w:r>
      <w:r w:rsidRPr="005405F6">
        <w:instrText xml:space="preserve"> </w:instrText>
      </w:r>
      <w:r w:rsidR="0036522A" w:rsidRPr="005405F6">
        <w:fldChar w:fldCharType="separate"/>
      </w:r>
      <w:r w:rsidR="0039679E" w:rsidRPr="005405F6">
        <w:rPr>
          <w:noProof/>
        </w:rPr>
        <w:t>商业</w:t>
      </w:r>
      <w:r w:rsidR="0039679E" w:rsidRPr="005405F6">
        <w:rPr>
          <w:noProof/>
        </w:rPr>
        <w:t>26.04</w:t>
      </w:r>
      <w:r w:rsidR="0039679E" w:rsidRPr="005405F6">
        <w:rPr>
          <w:noProof/>
        </w:rPr>
        <w:t>年、住宅</w:t>
      </w:r>
      <w:r w:rsidR="0039679E" w:rsidRPr="005405F6">
        <w:rPr>
          <w:noProof/>
        </w:rPr>
        <w:t>56.04</w:t>
      </w:r>
      <w:r w:rsidR="0039679E" w:rsidRPr="005405F6">
        <w:rPr>
          <w:noProof/>
        </w:rPr>
        <w:t>年</w:t>
      </w:r>
      <w:r w:rsidR="0036522A" w:rsidRPr="005405F6">
        <w:fldChar w:fldCharType="end"/>
      </w:r>
      <w:r w:rsidRPr="005405F6">
        <w:t xml:space="preserve"> </w:t>
      </w:r>
      <w:r w:rsidRPr="005405F6">
        <w:t>。</w:t>
      </w:r>
    </w:p>
    <w:p w:rsidR="00880B46" w:rsidRPr="005405F6" w:rsidRDefault="00880B46" w:rsidP="00880B46">
      <w:pPr>
        <w:spacing w:line="480" w:lineRule="exact"/>
        <w:ind w:firstLineChars="200" w:firstLine="560"/>
        <w:rPr>
          <w:rFonts w:eastAsia="仿宋_GB2312"/>
          <w:sz w:val="28"/>
          <w:szCs w:val="18"/>
        </w:rPr>
      </w:pPr>
      <w:r w:rsidRPr="005405F6">
        <w:rPr>
          <w:rFonts w:eastAsia="仿宋_GB2312"/>
          <w:sz w:val="28"/>
          <w:szCs w:val="18"/>
        </w:rPr>
        <w:t>14.</w:t>
      </w:r>
      <w:r w:rsidRPr="005405F6">
        <w:rPr>
          <w:rFonts w:eastAsia="仿宋_GB2312"/>
          <w:sz w:val="28"/>
          <w:szCs w:val="18"/>
        </w:rPr>
        <w:t>其他个别因素状况</w:t>
      </w:r>
    </w:p>
    <w:p w:rsidR="00880B46" w:rsidRPr="005405F6" w:rsidRDefault="00880B46" w:rsidP="00880B46">
      <w:pPr>
        <w:spacing w:line="520" w:lineRule="exact"/>
        <w:ind w:firstLineChars="200" w:firstLine="560"/>
        <w:rPr>
          <w:rFonts w:eastAsia="仿宋_GB2312"/>
          <w:sz w:val="28"/>
          <w:szCs w:val="28"/>
        </w:rPr>
      </w:pPr>
      <w:r w:rsidRPr="005405F6">
        <w:rPr>
          <w:rFonts w:eastAsia="仿宋_GB2312"/>
          <w:sz w:val="28"/>
          <w:szCs w:val="18"/>
        </w:rPr>
        <w:t>估价对象其他个别因素状况对宗地利用无影响。</w:t>
      </w:r>
    </w:p>
    <w:p w:rsidR="00456407" w:rsidRPr="005405F6" w:rsidRDefault="00456407" w:rsidP="006F2A3B">
      <w:pPr>
        <w:pStyle w:val="af"/>
        <w:spacing w:line="480" w:lineRule="exact"/>
        <w:jc w:val="center"/>
        <w:rPr>
          <w:rFonts w:ascii="Times New Roman" w:hAnsi="Times New Roman"/>
          <w:b/>
          <w:sz w:val="32"/>
        </w:rPr>
      </w:pPr>
      <w:r w:rsidRPr="005405F6">
        <w:rPr>
          <w:rFonts w:ascii="Times New Roman" w:eastAsia="仿宋_GB2312" w:hAnsi="Times New Roman"/>
          <w:spacing w:val="8"/>
          <w:sz w:val="28"/>
          <w:shd w:val="clear" w:color="auto" w:fill="FFFFFF"/>
        </w:rPr>
        <w:br w:type="page"/>
      </w:r>
      <w:r w:rsidRPr="005405F6">
        <w:rPr>
          <w:rFonts w:ascii="Times New Roman" w:hAnsi="Times New Roman"/>
          <w:b/>
          <w:sz w:val="32"/>
        </w:rPr>
        <w:lastRenderedPageBreak/>
        <w:t>第三部分</w:t>
      </w:r>
      <w:r w:rsidRPr="005405F6">
        <w:rPr>
          <w:rFonts w:ascii="Times New Roman" w:hAnsi="Times New Roman"/>
          <w:b/>
          <w:sz w:val="32"/>
        </w:rPr>
        <w:t xml:space="preserve">  </w:t>
      </w:r>
      <w:r w:rsidRPr="005405F6">
        <w:rPr>
          <w:rFonts w:ascii="Times New Roman" w:hAnsi="Times New Roman"/>
          <w:b/>
          <w:sz w:val="32"/>
        </w:rPr>
        <w:t>土地估价结果及其使用</w:t>
      </w:r>
    </w:p>
    <w:p w:rsidR="00456407" w:rsidRPr="005405F6" w:rsidRDefault="00456407" w:rsidP="005405F6">
      <w:pPr>
        <w:tabs>
          <w:tab w:val="left" w:pos="180"/>
        </w:tabs>
        <w:spacing w:beforeLines="50" w:line="520" w:lineRule="exact"/>
        <w:outlineLvl w:val="0"/>
        <w:rPr>
          <w:rFonts w:eastAsia="仿宋_GB2312"/>
          <w:b/>
          <w:sz w:val="28"/>
        </w:rPr>
      </w:pPr>
      <w:r w:rsidRPr="005405F6">
        <w:rPr>
          <w:rFonts w:eastAsia="仿宋_GB2312"/>
          <w:b/>
          <w:sz w:val="28"/>
        </w:rPr>
        <w:t>一、估价依据</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 xml:space="preserve">1. </w:t>
      </w:r>
      <w:r w:rsidRPr="005405F6">
        <w:rPr>
          <w:rFonts w:ascii="Times New Roman" w:eastAsia="仿宋_GB2312" w:hAnsi="Times New Roman"/>
          <w:sz w:val="28"/>
        </w:rPr>
        <w:t>法律、法规和政策文件</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1.1</w:t>
      </w:r>
      <w:r w:rsidRPr="005405F6">
        <w:rPr>
          <w:rFonts w:ascii="Times New Roman" w:eastAsia="仿宋_GB2312" w:hAnsi="Times New Roman"/>
          <w:sz w:val="28"/>
        </w:rPr>
        <w:t>《中华人民共和国土地管理法》（</w:t>
      </w:r>
      <w:smartTag w:uri="urn:schemas-microsoft-com:office:smarttags" w:element="chsdate">
        <w:smartTagPr>
          <w:attr w:name="IsROCDate" w:val="False"/>
          <w:attr w:name="IsLunarDate" w:val="False"/>
          <w:attr w:name="Day" w:val="28"/>
          <w:attr w:name="Month" w:val="8"/>
          <w:attr w:name="Year" w:val="2004"/>
        </w:smartTagPr>
        <w:smartTag w:uri="Tencent" w:element="RTX">
          <w:r w:rsidRPr="005405F6">
            <w:rPr>
              <w:rFonts w:ascii="Times New Roman" w:eastAsia="仿宋_GB2312" w:hAnsi="Times New Roman"/>
              <w:sz w:val="28"/>
            </w:rPr>
            <w:t>2004</w:t>
          </w:r>
        </w:smartTag>
        <w:r w:rsidRPr="005405F6">
          <w:rPr>
            <w:rFonts w:ascii="Times New Roman" w:eastAsia="仿宋_GB2312" w:hAnsi="Times New Roman"/>
            <w:sz w:val="28"/>
          </w:rPr>
          <w:t>年</w:t>
        </w:r>
        <w:r w:rsidRPr="005405F6">
          <w:rPr>
            <w:rFonts w:ascii="Times New Roman" w:eastAsia="仿宋_GB2312" w:hAnsi="Times New Roman"/>
            <w:sz w:val="28"/>
          </w:rPr>
          <w:t>8</w:t>
        </w:r>
        <w:r w:rsidRPr="005405F6">
          <w:rPr>
            <w:rFonts w:ascii="Times New Roman" w:eastAsia="仿宋_GB2312" w:hAnsi="Times New Roman"/>
            <w:sz w:val="28"/>
          </w:rPr>
          <w:t>月</w:t>
        </w:r>
        <w:r w:rsidRPr="005405F6">
          <w:rPr>
            <w:rFonts w:ascii="Times New Roman" w:eastAsia="仿宋_GB2312" w:hAnsi="Times New Roman"/>
            <w:sz w:val="28"/>
          </w:rPr>
          <w:t>28</w:t>
        </w:r>
        <w:r w:rsidRPr="005405F6">
          <w:rPr>
            <w:rFonts w:ascii="Times New Roman" w:eastAsia="仿宋_GB2312" w:hAnsi="Times New Roman"/>
            <w:sz w:val="28"/>
          </w:rPr>
          <w:t>日</w:t>
        </w:r>
      </w:smartTag>
      <w:r w:rsidRPr="005405F6">
        <w:rPr>
          <w:rFonts w:ascii="Times New Roman" w:eastAsia="仿宋_GB2312" w:hAnsi="Times New Roman"/>
          <w:sz w:val="28"/>
        </w:rPr>
        <w:t>第十届全国人民代表大会常务委员会第十一次会议修订，</w:t>
      </w:r>
      <w:smartTag w:uri="urn:schemas-microsoft-com:office:smarttags" w:element="chsdate">
        <w:smartTagPr>
          <w:attr w:name="IsROCDate" w:val="False"/>
          <w:attr w:name="IsLunarDate" w:val="False"/>
          <w:attr w:name="Day" w:val="28"/>
          <w:attr w:name="Month" w:val="8"/>
          <w:attr w:name="Year" w:val="2004"/>
        </w:smartTagPr>
        <w:smartTag w:uri="Tencent" w:element="RTX">
          <w:r w:rsidRPr="005405F6">
            <w:rPr>
              <w:rFonts w:ascii="Times New Roman" w:eastAsia="仿宋_GB2312" w:hAnsi="Times New Roman"/>
              <w:sz w:val="28"/>
            </w:rPr>
            <w:t>2004</w:t>
          </w:r>
        </w:smartTag>
        <w:r w:rsidRPr="005405F6">
          <w:rPr>
            <w:rFonts w:ascii="Times New Roman" w:eastAsia="仿宋_GB2312" w:hAnsi="Times New Roman"/>
            <w:sz w:val="28"/>
          </w:rPr>
          <w:t>年</w:t>
        </w:r>
        <w:r w:rsidRPr="005405F6">
          <w:rPr>
            <w:rFonts w:ascii="Times New Roman" w:eastAsia="仿宋_GB2312" w:hAnsi="Times New Roman"/>
            <w:sz w:val="28"/>
          </w:rPr>
          <w:t>8</w:t>
        </w:r>
        <w:r w:rsidRPr="005405F6">
          <w:rPr>
            <w:rFonts w:ascii="Times New Roman" w:eastAsia="仿宋_GB2312" w:hAnsi="Times New Roman"/>
            <w:sz w:val="28"/>
          </w:rPr>
          <w:t>月</w:t>
        </w:r>
        <w:r w:rsidRPr="005405F6">
          <w:rPr>
            <w:rFonts w:ascii="Times New Roman" w:eastAsia="仿宋_GB2312" w:hAnsi="Times New Roman"/>
            <w:sz w:val="28"/>
          </w:rPr>
          <w:t>28</w:t>
        </w:r>
        <w:r w:rsidRPr="005405F6">
          <w:rPr>
            <w:rFonts w:ascii="Times New Roman" w:eastAsia="仿宋_GB2312" w:hAnsi="Times New Roman"/>
            <w:sz w:val="28"/>
          </w:rPr>
          <w:t>日</w:t>
        </w:r>
      </w:smartTag>
      <w:r w:rsidRPr="005405F6">
        <w:rPr>
          <w:rFonts w:ascii="Times New Roman" w:eastAsia="仿宋_GB2312" w:hAnsi="Times New Roman"/>
          <w:sz w:val="28"/>
        </w:rPr>
        <w:t>施行）</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1.2</w:t>
      </w:r>
      <w:r w:rsidRPr="005405F6">
        <w:rPr>
          <w:rFonts w:ascii="Times New Roman" w:eastAsia="仿宋_GB2312" w:hAnsi="Times New Roman"/>
          <w:sz w:val="28"/>
        </w:rPr>
        <w:t>《中华人民共和国城市房地产管理法》（</w:t>
      </w:r>
      <w:r w:rsidR="00BC235D" w:rsidRPr="005405F6">
        <w:rPr>
          <w:rFonts w:ascii="Times New Roman" w:eastAsia="仿宋_GB2312" w:hAnsi="Times New Roman"/>
          <w:sz w:val="28"/>
        </w:rPr>
        <w:t>2009</w:t>
      </w:r>
      <w:r w:rsidR="00BC235D" w:rsidRPr="005405F6">
        <w:rPr>
          <w:rFonts w:ascii="Times New Roman" w:eastAsia="仿宋_GB2312" w:hAnsi="Times New Roman"/>
          <w:sz w:val="28"/>
        </w:rPr>
        <w:t>年</w:t>
      </w:r>
      <w:r w:rsidR="00BC235D" w:rsidRPr="005405F6">
        <w:rPr>
          <w:rFonts w:ascii="Times New Roman" w:eastAsia="仿宋_GB2312" w:hAnsi="Times New Roman"/>
          <w:sz w:val="28"/>
        </w:rPr>
        <w:t>8</w:t>
      </w:r>
      <w:r w:rsidR="00BC235D" w:rsidRPr="005405F6">
        <w:rPr>
          <w:rFonts w:ascii="Times New Roman" w:eastAsia="仿宋_GB2312" w:hAnsi="Times New Roman"/>
          <w:sz w:val="28"/>
        </w:rPr>
        <w:t>月</w:t>
      </w:r>
      <w:r w:rsidR="00BC235D" w:rsidRPr="005405F6">
        <w:rPr>
          <w:rFonts w:ascii="Times New Roman" w:eastAsia="仿宋_GB2312" w:hAnsi="Times New Roman"/>
          <w:sz w:val="28"/>
        </w:rPr>
        <w:t>27</w:t>
      </w:r>
      <w:r w:rsidR="00BC235D" w:rsidRPr="005405F6">
        <w:rPr>
          <w:rFonts w:ascii="Times New Roman" w:eastAsia="仿宋_GB2312" w:hAnsi="Times New Roman"/>
          <w:sz w:val="28"/>
        </w:rPr>
        <w:t>日第十一届全国人民代表大会常务委员会第十次会议</w:t>
      </w:r>
      <w:r w:rsidRPr="005405F6">
        <w:rPr>
          <w:rFonts w:ascii="Times New Roman" w:eastAsia="仿宋_GB2312" w:hAnsi="Times New Roman"/>
          <w:sz w:val="28"/>
        </w:rPr>
        <w:t>）</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1.3</w:t>
      </w:r>
      <w:r w:rsidRPr="005405F6">
        <w:rPr>
          <w:rFonts w:ascii="Times New Roman" w:eastAsia="仿宋_GB2312" w:hAnsi="Times New Roman"/>
          <w:sz w:val="28"/>
        </w:rPr>
        <w:t>《中华人民共和国城乡规划法》（</w:t>
      </w:r>
      <w:smartTag w:uri="urn:schemas-microsoft-com:office:smarttags" w:element="chsdate">
        <w:smartTagPr>
          <w:attr w:name="IsROCDate" w:val="False"/>
          <w:attr w:name="IsLunarDate" w:val="False"/>
          <w:attr w:name="Day" w:val="28"/>
          <w:attr w:name="Month" w:val="10"/>
          <w:attr w:name="Year" w:val="2007"/>
        </w:smartTagPr>
        <w:r w:rsidRPr="005405F6">
          <w:rPr>
            <w:rFonts w:ascii="Times New Roman" w:eastAsia="仿宋_GB2312" w:hAnsi="Times New Roman"/>
            <w:sz w:val="28"/>
          </w:rPr>
          <w:t>2007</w:t>
        </w:r>
        <w:r w:rsidRPr="005405F6">
          <w:rPr>
            <w:rFonts w:ascii="Times New Roman" w:eastAsia="仿宋_GB2312" w:hAnsi="Times New Roman"/>
            <w:sz w:val="28"/>
          </w:rPr>
          <w:t>年</w:t>
        </w:r>
        <w:r w:rsidRPr="005405F6">
          <w:rPr>
            <w:rFonts w:ascii="Times New Roman" w:eastAsia="仿宋_GB2312" w:hAnsi="Times New Roman"/>
            <w:sz w:val="28"/>
          </w:rPr>
          <w:t>10</w:t>
        </w:r>
        <w:r w:rsidRPr="005405F6">
          <w:rPr>
            <w:rFonts w:ascii="Times New Roman" w:eastAsia="仿宋_GB2312" w:hAnsi="Times New Roman"/>
            <w:sz w:val="28"/>
          </w:rPr>
          <w:t>月</w:t>
        </w:r>
        <w:r w:rsidRPr="005405F6">
          <w:rPr>
            <w:rFonts w:ascii="Times New Roman" w:eastAsia="仿宋_GB2312" w:hAnsi="Times New Roman"/>
            <w:sz w:val="28"/>
          </w:rPr>
          <w:t>28</w:t>
        </w:r>
        <w:r w:rsidRPr="005405F6">
          <w:rPr>
            <w:rFonts w:ascii="Times New Roman" w:eastAsia="仿宋_GB2312" w:hAnsi="Times New Roman"/>
            <w:sz w:val="28"/>
          </w:rPr>
          <w:t>日</w:t>
        </w:r>
      </w:smartTag>
      <w:r w:rsidRPr="005405F6">
        <w:rPr>
          <w:rFonts w:ascii="Times New Roman" w:eastAsia="仿宋_GB2312" w:hAnsi="Times New Roman"/>
          <w:sz w:val="28"/>
        </w:rPr>
        <w:t>第十届全国人民代表大会常务委员会第三十次会议通过，</w:t>
      </w:r>
      <w:smartTag w:uri="urn:schemas-microsoft-com:office:smarttags" w:element="chsdate">
        <w:smartTagPr>
          <w:attr w:name="IsROCDate" w:val="False"/>
          <w:attr w:name="IsLunarDate" w:val="False"/>
          <w:attr w:name="Day" w:val="1"/>
          <w:attr w:name="Month" w:val="1"/>
          <w:attr w:name="Year" w:val="2008"/>
        </w:smartTagPr>
        <w:r w:rsidRPr="005405F6">
          <w:rPr>
            <w:rFonts w:ascii="Times New Roman" w:eastAsia="仿宋_GB2312" w:hAnsi="Times New Roman"/>
            <w:sz w:val="28"/>
          </w:rPr>
          <w:t>2008</w:t>
        </w:r>
        <w:r w:rsidRPr="005405F6">
          <w:rPr>
            <w:rFonts w:ascii="Times New Roman" w:eastAsia="仿宋_GB2312" w:hAnsi="Times New Roman"/>
            <w:sz w:val="28"/>
          </w:rPr>
          <w:t>年</w:t>
        </w:r>
        <w:r w:rsidRPr="005405F6">
          <w:rPr>
            <w:rFonts w:ascii="Times New Roman" w:eastAsia="仿宋_GB2312" w:hAnsi="Times New Roman"/>
            <w:sz w:val="28"/>
          </w:rPr>
          <w:t>1</w:t>
        </w:r>
        <w:r w:rsidRPr="005405F6">
          <w:rPr>
            <w:rFonts w:ascii="Times New Roman" w:eastAsia="仿宋_GB2312" w:hAnsi="Times New Roman"/>
            <w:sz w:val="28"/>
          </w:rPr>
          <w:t>月</w:t>
        </w:r>
        <w:r w:rsidRPr="005405F6">
          <w:rPr>
            <w:rFonts w:ascii="Times New Roman" w:eastAsia="仿宋_GB2312" w:hAnsi="Times New Roman"/>
            <w:sz w:val="28"/>
          </w:rPr>
          <w:t>1</w:t>
        </w:r>
        <w:r w:rsidRPr="005405F6">
          <w:rPr>
            <w:rFonts w:ascii="Times New Roman" w:eastAsia="仿宋_GB2312" w:hAnsi="Times New Roman"/>
            <w:sz w:val="28"/>
          </w:rPr>
          <w:t>日</w:t>
        </w:r>
      </w:smartTag>
      <w:r w:rsidRPr="005405F6">
        <w:rPr>
          <w:rFonts w:ascii="Times New Roman" w:eastAsia="仿宋_GB2312" w:hAnsi="Times New Roman"/>
          <w:sz w:val="28"/>
        </w:rPr>
        <w:t>施行）</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w:t>
      </w:r>
      <w:r w:rsidR="00CB62FC" w:rsidRPr="005405F6">
        <w:rPr>
          <w:rFonts w:ascii="Times New Roman" w:eastAsia="仿宋_GB2312" w:hAnsi="Times New Roman" w:hint="eastAsia"/>
          <w:sz w:val="28"/>
        </w:rPr>
        <w:t>4</w:t>
      </w:r>
      <w:r w:rsidRPr="005405F6">
        <w:rPr>
          <w:rFonts w:ascii="Times New Roman" w:eastAsia="仿宋_GB2312" w:hAnsi="Times New Roman"/>
          <w:sz w:val="28"/>
        </w:rPr>
        <w:t>《中华人民共和国物权法》（</w:t>
      </w:r>
      <w:smartTag w:uri="urn:schemas-microsoft-com:office:smarttags" w:element="chsdate">
        <w:smartTagPr>
          <w:attr w:name="IsROCDate" w:val="False"/>
          <w:attr w:name="IsLunarDate" w:val="False"/>
          <w:attr w:name="Day" w:val="16"/>
          <w:attr w:name="Month" w:val="3"/>
          <w:attr w:name="Year" w:val="2007"/>
        </w:smartTagPr>
        <w:r w:rsidRPr="005405F6">
          <w:rPr>
            <w:rFonts w:ascii="Times New Roman" w:eastAsia="仿宋_GB2312" w:hAnsi="Times New Roman"/>
            <w:sz w:val="28"/>
          </w:rPr>
          <w:t>2007</w:t>
        </w:r>
        <w:r w:rsidRPr="005405F6">
          <w:rPr>
            <w:rFonts w:ascii="Times New Roman" w:eastAsia="仿宋_GB2312" w:hAnsi="Times New Roman"/>
            <w:sz w:val="28"/>
          </w:rPr>
          <w:t>年</w:t>
        </w:r>
        <w:r w:rsidRPr="005405F6">
          <w:rPr>
            <w:rFonts w:ascii="Times New Roman" w:eastAsia="仿宋_GB2312" w:hAnsi="Times New Roman"/>
            <w:sz w:val="28"/>
          </w:rPr>
          <w:t>3</w:t>
        </w:r>
        <w:r w:rsidRPr="005405F6">
          <w:rPr>
            <w:rFonts w:ascii="Times New Roman" w:eastAsia="仿宋_GB2312" w:hAnsi="Times New Roman"/>
            <w:sz w:val="28"/>
          </w:rPr>
          <w:t>月</w:t>
        </w:r>
        <w:r w:rsidRPr="005405F6">
          <w:rPr>
            <w:rFonts w:ascii="Times New Roman" w:eastAsia="仿宋_GB2312" w:hAnsi="Times New Roman"/>
            <w:sz w:val="28"/>
          </w:rPr>
          <w:t>16</w:t>
        </w:r>
        <w:r w:rsidRPr="005405F6">
          <w:rPr>
            <w:rFonts w:ascii="Times New Roman" w:eastAsia="仿宋_GB2312" w:hAnsi="Times New Roman"/>
            <w:sz w:val="28"/>
          </w:rPr>
          <w:t>日</w:t>
        </w:r>
      </w:smartTag>
      <w:r w:rsidRPr="005405F6">
        <w:rPr>
          <w:rFonts w:ascii="Times New Roman" w:eastAsia="仿宋_GB2312" w:hAnsi="Times New Roman"/>
          <w:sz w:val="28"/>
        </w:rPr>
        <w:t>第十届全国人民代表大会第五次会议通过，自</w:t>
      </w:r>
      <w:smartTag w:uri="urn:schemas-microsoft-com:office:smarttags" w:element="chsdate">
        <w:smartTagPr>
          <w:attr w:name="IsROCDate" w:val="False"/>
          <w:attr w:name="IsLunarDate" w:val="False"/>
          <w:attr w:name="Day" w:val="1"/>
          <w:attr w:name="Month" w:val="10"/>
          <w:attr w:name="Year" w:val="2007"/>
        </w:smartTagPr>
        <w:r w:rsidRPr="005405F6">
          <w:rPr>
            <w:rFonts w:ascii="Times New Roman" w:eastAsia="仿宋_GB2312" w:hAnsi="Times New Roman"/>
            <w:sz w:val="28"/>
          </w:rPr>
          <w:t>2007</w:t>
        </w:r>
        <w:r w:rsidRPr="005405F6">
          <w:rPr>
            <w:rFonts w:ascii="Times New Roman" w:eastAsia="仿宋_GB2312" w:hAnsi="Times New Roman"/>
            <w:sz w:val="28"/>
          </w:rPr>
          <w:t>年</w:t>
        </w:r>
        <w:r w:rsidRPr="005405F6">
          <w:rPr>
            <w:rFonts w:ascii="Times New Roman" w:eastAsia="仿宋_GB2312" w:hAnsi="Times New Roman"/>
            <w:sz w:val="28"/>
          </w:rPr>
          <w:t>10</w:t>
        </w:r>
        <w:r w:rsidRPr="005405F6">
          <w:rPr>
            <w:rFonts w:ascii="Times New Roman" w:eastAsia="仿宋_GB2312" w:hAnsi="Times New Roman"/>
            <w:sz w:val="28"/>
          </w:rPr>
          <w:t>月</w:t>
        </w:r>
        <w:r w:rsidRPr="005405F6">
          <w:rPr>
            <w:rFonts w:ascii="Times New Roman" w:eastAsia="仿宋_GB2312" w:hAnsi="Times New Roman"/>
            <w:sz w:val="28"/>
          </w:rPr>
          <w:t>1</w:t>
        </w:r>
        <w:r w:rsidRPr="005405F6">
          <w:rPr>
            <w:rFonts w:ascii="Times New Roman" w:eastAsia="仿宋_GB2312" w:hAnsi="Times New Roman"/>
            <w:sz w:val="28"/>
          </w:rPr>
          <w:t>日</w:t>
        </w:r>
      </w:smartTag>
      <w:r w:rsidRPr="005405F6">
        <w:rPr>
          <w:rFonts w:ascii="Times New Roman" w:eastAsia="仿宋_GB2312" w:hAnsi="Times New Roman"/>
          <w:sz w:val="28"/>
        </w:rPr>
        <w:t>起施行）</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w:t>
      </w:r>
      <w:r w:rsidR="00CB62FC" w:rsidRPr="005405F6">
        <w:rPr>
          <w:rFonts w:ascii="Times New Roman" w:eastAsia="仿宋_GB2312" w:hAnsi="Times New Roman" w:hint="eastAsia"/>
          <w:sz w:val="28"/>
        </w:rPr>
        <w:t>5</w:t>
      </w:r>
      <w:r w:rsidRPr="005405F6">
        <w:rPr>
          <w:rFonts w:ascii="Times New Roman" w:eastAsia="仿宋_GB2312" w:hAnsi="Times New Roman"/>
          <w:sz w:val="28"/>
        </w:rPr>
        <w:t>《中华人民共和国城镇国有土地使用权出让和转让暂行条例》（</w:t>
      </w:r>
      <w:smartTag w:uri="urn:schemas-microsoft-com:office:smarttags" w:element="chsdate">
        <w:smartTagPr>
          <w:attr w:name="IsROCDate" w:val="False"/>
          <w:attr w:name="IsLunarDate" w:val="False"/>
          <w:attr w:name="Day" w:val="19"/>
          <w:attr w:name="Month" w:val="5"/>
          <w:attr w:name="Year" w:val="1990"/>
        </w:smartTagPr>
        <w:r w:rsidRPr="005405F6">
          <w:rPr>
            <w:rFonts w:ascii="Times New Roman" w:eastAsia="仿宋_GB2312" w:hAnsi="Times New Roman"/>
            <w:sz w:val="28"/>
          </w:rPr>
          <w:t>1990</w:t>
        </w:r>
        <w:r w:rsidRPr="005405F6">
          <w:rPr>
            <w:rFonts w:ascii="Times New Roman" w:eastAsia="仿宋_GB2312" w:hAnsi="Times New Roman"/>
            <w:sz w:val="28"/>
          </w:rPr>
          <w:t>年</w:t>
        </w:r>
        <w:r w:rsidRPr="005405F6">
          <w:rPr>
            <w:rFonts w:ascii="Times New Roman" w:eastAsia="仿宋_GB2312" w:hAnsi="Times New Roman"/>
            <w:sz w:val="28"/>
          </w:rPr>
          <w:t>5</w:t>
        </w:r>
        <w:r w:rsidRPr="005405F6">
          <w:rPr>
            <w:rFonts w:ascii="Times New Roman" w:eastAsia="仿宋_GB2312" w:hAnsi="Times New Roman"/>
            <w:sz w:val="28"/>
          </w:rPr>
          <w:t>月</w:t>
        </w:r>
        <w:r w:rsidRPr="005405F6">
          <w:rPr>
            <w:rFonts w:ascii="Times New Roman" w:eastAsia="仿宋_GB2312" w:hAnsi="Times New Roman"/>
            <w:sz w:val="28"/>
          </w:rPr>
          <w:t>19</w:t>
        </w:r>
        <w:r w:rsidRPr="005405F6">
          <w:rPr>
            <w:rFonts w:ascii="Times New Roman" w:eastAsia="仿宋_GB2312" w:hAnsi="Times New Roman"/>
            <w:sz w:val="28"/>
          </w:rPr>
          <w:t>日</w:t>
        </w:r>
      </w:smartTag>
      <w:r w:rsidRPr="005405F6">
        <w:rPr>
          <w:rFonts w:ascii="Times New Roman" w:eastAsia="仿宋_GB2312" w:hAnsi="Times New Roman"/>
          <w:sz w:val="28"/>
        </w:rPr>
        <w:t>国务院令第</w:t>
      </w:r>
      <w:r w:rsidRPr="005405F6">
        <w:rPr>
          <w:rFonts w:ascii="Times New Roman" w:eastAsia="仿宋_GB2312" w:hAnsi="Times New Roman"/>
          <w:sz w:val="28"/>
        </w:rPr>
        <w:t>55</w:t>
      </w:r>
      <w:r w:rsidRPr="005405F6">
        <w:rPr>
          <w:rFonts w:ascii="Times New Roman" w:eastAsia="仿宋_GB2312" w:hAnsi="Times New Roman"/>
          <w:sz w:val="28"/>
        </w:rPr>
        <w:t>号，</w:t>
      </w:r>
      <w:smartTag w:uri="urn:schemas-microsoft-com:office:smarttags" w:element="chsdate">
        <w:smartTagPr>
          <w:attr w:name="IsROCDate" w:val="False"/>
          <w:attr w:name="IsLunarDate" w:val="False"/>
          <w:attr w:name="Day" w:val="19"/>
          <w:attr w:name="Month" w:val="5"/>
          <w:attr w:name="Year" w:val="1990"/>
        </w:smartTagPr>
        <w:r w:rsidRPr="005405F6">
          <w:rPr>
            <w:rFonts w:ascii="Times New Roman" w:eastAsia="仿宋_GB2312" w:hAnsi="Times New Roman"/>
            <w:sz w:val="28"/>
          </w:rPr>
          <w:t>1990</w:t>
        </w:r>
        <w:r w:rsidRPr="005405F6">
          <w:rPr>
            <w:rFonts w:ascii="Times New Roman" w:eastAsia="仿宋_GB2312" w:hAnsi="Times New Roman"/>
            <w:sz w:val="28"/>
          </w:rPr>
          <w:t>年</w:t>
        </w:r>
        <w:r w:rsidRPr="005405F6">
          <w:rPr>
            <w:rFonts w:ascii="Times New Roman" w:eastAsia="仿宋_GB2312" w:hAnsi="Times New Roman"/>
            <w:sz w:val="28"/>
          </w:rPr>
          <w:t>5</w:t>
        </w:r>
        <w:r w:rsidRPr="005405F6">
          <w:rPr>
            <w:rFonts w:ascii="Times New Roman" w:eastAsia="仿宋_GB2312" w:hAnsi="Times New Roman"/>
            <w:sz w:val="28"/>
          </w:rPr>
          <w:t>月</w:t>
        </w:r>
        <w:r w:rsidRPr="005405F6">
          <w:rPr>
            <w:rFonts w:ascii="Times New Roman" w:eastAsia="仿宋_GB2312" w:hAnsi="Times New Roman"/>
            <w:sz w:val="28"/>
          </w:rPr>
          <w:t>19</w:t>
        </w:r>
        <w:r w:rsidRPr="005405F6">
          <w:rPr>
            <w:rFonts w:ascii="Times New Roman" w:eastAsia="仿宋_GB2312" w:hAnsi="Times New Roman"/>
            <w:sz w:val="28"/>
          </w:rPr>
          <w:t>日</w:t>
        </w:r>
      </w:smartTag>
      <w:r w:rsidRPr="005405F6">
        <w:rPr>
          <w:rFonts w:ascii="Times New Roman" w:eastAsia="仿宋_GB2312" w:hAnsi="Times New Roman"/>
          <w:sz w:val="28"/>
        </w:rPr>
        <w:t>施行）</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w:t>
      </w:r>
      <w:r w:rsidR="00CB62FC" w:rsidRPr="005405F6">
        <w:rPr>
          <w:rFonts w:ascii="Times New Roman" w:eastAsia="仿宋_GB2312" w:hAnsi="Times New Roman" w:hint="eastAsia"/>
          <w:sz w:val="28"/>
        </w:rPr>
        <w:t>6</w:t>
      </w:r>
      <w:r w:rsidRPr="005405F6">
        <w:rPr>
          <w:rFonts w:ascii="Times New Roman" w:eastAsia="仿宋_GB2312" w:hAnsi="Times New Roman"/>
          <w:sz w:val="28"/>
        </w:rPr>
        <w:t>《中华人民共和国土地管理法实施条例》（</w:t>
      </w:r>
      <w:smartTag w:uri="urn:schemas-microsoft-com:office:smarttags" w:element="chsdate">
        <w:smartTagPr>
          <w:attr w:name="IsROCDate" w:val="False"/>
          <w:attr w:name="IsLunarDate" w:val="False"/>
          <w:attr w:name="Day" w:val="24"/>
          <w:attr w:name="Month" w:val="12"/>
          <w:attr w:name="Year" w:val="1998"/>
        </w:smartTagPr>
        <w:r w:rsidRPr="005405F6">
          <w:rPr>
            <w:rFonts w:ascii="Times New Roman" w:eastAsia="仿宋_GB2312" w:hAnsi="Times New Roman"/>
            <w:sz w:val="28"/>
          </w:rPr>
          <w:t>1998</w:t>
        </w:r>
        <w:r w:rsidRPr="005405F6">
          <w:rPr>
            <w:rFonts w:ascii="Times New Roman" w:eastAsia="仿宋_GB2312" w:hAnsi="Times New Roman"/>
            <w:sz w:val="28"/>
          </w:rPr>
          <w:t>年</w:t>
        </w:r>
        <w:r w:rsidRPr="005405F6">
          <w:rPr>
            <w:rFonts w:ascii="Times New Roman" w:eastAsia="仿宋_GB2312" w:hAnsi="Times New Roman"/>
            <w:sz w:val="28"/>
          </w:rPr>
          <w:t>12</w:t>
        </w:r>
        <w:r w:rsidRPr="005405F6">
          <w:rPr>
            <w:rFonts w:ascii="Times New Roman" w:eastAsia="仿宋_GB2312" w:hAnsi="Times New Roman"/>
            <w:sz w:val="28"/>
          </w:rPr>
          <w:t>月</w:t>
        </w:r>
        <w:r w:rsidRPr="005405F6">
          <w:rPr>
            <w:rFonts w:ascii="Times New Roman" w:eastAsia="仿宋_GB2312" w:hAnsi="Times New Roman"/>
            <w:sz w:val="28"/>
          </w:rPr>
          <w:t>24</w:t>
        </w:r>
        <w:r w:rsidRPr="005405F6">
          <w:rPr>
            <w:rFonts w:ascii="Times New Roman" w:eastAsia="仿宋_GB2312" w:hAnsi="Times New Roman"/>
            <w:sz w:val="28"/>
          </w:rPr>
          <w:t>日</w:t>
        </w:r>
      </w:smartTag>
      <w:r w:rsidRPr="005405F6">
        <w:rPr>
          <w:rFonts w:ascii="Times New Roman" w:eastAsia="仿宋_GB2312" w:hAnsi="Times New Roman"/>
          <w:sz w:val="28"/>
        </w:rPr>
        <w:t>国务院令第</w:t>
      </w:r>
      <w:r w:rsidRPr="005405F6">
        <w:rPr>
          <w:rFonts w:ascii="Times New Roman" w:eastAsia="仿宋_GB2312" w:hAnsi="Times New Roman"/>
          <w:sz w:val="28"/>
        </w:rPr>
        <w:t>256</w:t>
      </w:r>
      <w:r w:rsidRPr="005405F6">
        <w:rPr>
          <w:rFonts w:ascii="Times New Roman" w:eastAsia="仿宋_GB2312" w:hAnsi="Times New Roman"/>
          <w:sz w:val="28"/>
        </w:rPr>
        <w:t>号，</w:t>
      </w:r>
      <w:smartTag w:uri="urn:schemas-microsoft-com:office:smarttags" w:element="chsdate">
        <w:smartTagPr>
          <w:attr w:name="IsROCDate" w:val="False"/>
          <w:attr w:name="IsLunarDate" w:val="False"/>
          <w:attr w:name="Day" w:val="1"/>
          <w:attr w:name="Month" w:val="1"/>
          <w:attr w:name="Year" w:val="1999"/>
        </w:smartTagPr>
        <w:r w:rsidRPr="005405F6">
          <w:rPr>
            <w:rFonts w:ascii="Times New Roman" w:eastAsia="仿宋_GB2312" w:hAnsi="Times New Roman"/>
            <w:sz w:val="28"/>
          </w:rPr>
          <w:t>1999</w:t>
        </w:r>
        <w:r w:rsidRPr="005405F6">
          <w:rPr>
            <w:rFonts w:ascii="Times New Roman" w:eastAsia="仿宋_GB2312" w:hAnsi="Times New Roman"/>
            <w:sz w:val="28"/>
          </w:rPr>
          <w:t>年</w:t>
        </w:r>
        <w:r w:rsidRPr="005405F6">
          <w:rPr>
            <w:rFonts w:ascii="Times New Roman" w:eastAsia="仿宋_GB2312" w:hAnsi="Times New Roman"/>
            <w:sz w:val="28"/>
          </w:rPr>
          <w:t>1</w:t>
        </w:r>
        <w:r w:rsidRPr="005405F6">
          <w:rPr>
            <w:rFonts w:ascii="Times New Roman" w:eastAsia="仿宋_GB2312" w:hAnsi="Times New Roman"/>
            <w:sz w:val="28"/>
          </w:rPr>
          <w:t>月</w:t>
        </w:r>
        <w:r w:rsidRPr="005405F6">
          <w:rPr>
            <w:rFonts w:ascii="Times New Roman" w:eastAsia="仿宋_GB2312" w:hAnsi="Times New Roman"/>
            <w:sz w:val="28"/>
          </w:rPr>
          <w:t>1</w:t>
        </w:r>
        <w:r w:rsidRPr="005405F6">
          <w:rPr>
            <w:rFonts w:ascii="Times New Roman" w:eastAsia="仿宋_GB2312" w:hAnsi="Times New Roman"/>
            <w:sz w:val="28"/>
          </w:rPr>
          <w:t>日</w:t>
        </w:r>
      </w:smartTag>
      <w:r w:rsidRPr="005405F6">
        <w:rPr>
          <w:rFonts w:ascii="Times New Roman" w:eastAsia="仿宋_GB2312" w:hAnsi="Times New Roman"/>
          <w:sz w:val="28"/>
        </w:rPr>
        <w:t>施行）</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w:t>
      </w:r>
      <w:r w:rsidR="00CB62FC" w:rsidRPr="005405F6">
        <w:rPr>
          <w:rFonts w:ascii="Times New Roman" w:eastAsia="仿宋_GB2312" w:hAnsi="Times New Roman" w:hint="eastAsia"/>
          <w:sz w:val="28"/>
        </w:rPr>
        <w:t>7</w:t>
      </w:r>
      <w:r w:rsidRPr="005405F6">
        <w:rPr>
          <w:rFonts w:ascii="Times New Roman" w:eastAsia="仿宋_GB2312" w:hAnsi="Times New Roman"/>
          <w:sz w:val="28"/>
        </w:rPr>
        <w:t>《国务院关于深化改革严格土地管理的决定》（国发</w:t>
      </w:r>
      <w:r w:rsidRPr="005405F6">
        <w:rPr>
          <w:rFonts w:ascii="Times New Roman" w:eastAsia="仿宋_GB2312" w:hAnsi="Times New Roman"/>
          <w:sz w:val="28"/>
        </w:rPr>
        <w:t>[</w:t>
      </w:r>
      <w:smartTag w:uri="Tencent" w:element="RTX">
        <w:r w:rsidRPr="005405F6">
          <w:rPr>
            <w:rFonts w:ascii="Times New Roman" w:eastAsia="仿宋_GB2312" w:hAnsi="Times New Roman"/>
            <w:sz w:val="28"/>
          </w:rPr>
          <w:t>2004</w:t>
        </w:r>
      </w:smartTag>
      <w:r w:rsidRPr="005405F6">
        <w:rPr>
          <w:rFonts w:ascii="Times New Roman" w:eastAsia="仿宋_GB2312" w:hAnsi="Times New Roman"/>
          <w:sz w:val="28"/>
        </w:rPr>
        <w:t>]28</w:t>
      </w:r>
      <w:r w:rsidRPr="005405F6">
        <w:rPr>
          <w:rFonts w:ascii="Times New Roman" w:eastAsia="仿宋_GB2312" w:hAnsi="Times New Roman"/>
          <w:sz w:val="28"/>
        </w:rPr>
        <w:t>号）</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w:t>
      </w:r>
      <w:r w:rsidR="00CB62FC" w:rsidRPr="005405F6">
        <w:rPr>
          <w:rFonts w:ascii="Times New Roman" w:eastAsia="仿宋_GB2312" w:hAnsi="Times New Roman" w:hint="eastAsia"/>
          <w:sz w:val="28"/>
        </w:rPr>
        <w:t>8</w:t>
      </w:r>
      <w:r w:rsidRPr="005405F6">
        <w:rPr>
          <w:rFonts w:ascii="Times New Roman" w:eastAsia="仿宋_GB2312" w:hAnsi="Times New Roman"/>
          <w:sz w:val="28"/>
        </w:rPr>
        <w:t>《招标拍卖挂牌出让国有建设用地使用权规定》（国务院第</w:t>
      </w:r>
      <w:r w:rsidRPr="005405F6">
        <w:rPr>
          <w:rFonts w:ascii="Times New Roman" w:eastAsia="仿宋_GB2312" w:hAnsi="Times New Roman"/>
          <w:sz w:val="28"/>
        </w:rPr>
        <w:t>39</w:t>
      </w:r>
      <w:r w:rsidRPr="005405F6">
        <w:rPr>
          <w:rFonts w:ascii="Times New Roman" w:eastAsia="仿宋_GB2312" w:hAnsi="Times New Roman"/>
          <w:sz w:val="28"/>
        </w:rPr>
        <w:t>号令，</w:t>
      </w:r>
      <w:smartTag w:uri="urn:schemas-microsoft-com:office:smarttags" w:element="chsdate">
        <w:smartTagPr>
          <w:attr w:name="IsROCDate" w:val="False"/>
          <w:attr w:name="IsLunarDate" w:val="False"/>
          <w:attr w:name="Day" w:val="1"/>
          <w:attr w:name="Month" w:val="11"/>
          <w:attr w:name="Year" w:val="2007"/>
        </w:smartTagPr>
        <w:r w:rsidRPr="005405F6">
          <w:rPr>
            <w:rFonts w:ascii="Times New Roman" w:eastAsia="仿宋_GB2312" w:hAnsi="Times New Roman"/>
            <w:sz w:val="28"/>
          </w:rPr>
          <w:t>2007</w:t>
        </w:r>
        <w:r w:rsidRPr="005405F6">
          <w:rPr>
            <w:rFonts w:ascii="Times New Roman" w:eastAsia="仿宋_GB2312" w:hAnsi="Times New Roman"/>
            <w:sz w:val="28"/>
          </w:rPr>
          <w:t>年</w:t>
        </w:r>
        <w:r w:rsidRPr="005405F6">
          <w:rPr>
            <w:rFonts w:ascii="Times New Roman" w:eastAsia="仿宋_GB2312" w:hAnsi="Times New Roman"/>
            <w:sz w:val="28"/>
          </w:rPr>
          <w:t>11</w:t>
        </w:r>
        <w:r w:rsidRPr="005405F6">
          <w:rPr>
            <w:rFonts w:ascii="Times New Roman" w:eastAsia="仿宋_GB2312" w:hAnsi="Times New Roman"/>
            <w:sz w:val="28"/>
          </w:rPr>
          <w:t>月</w:t>
        </w:r>
        <w:r w:rsidRPr="005405F6">
          <w:rPr>
            <w:rFonts w:ascii="Times New Roman" w:eastAsia="仿宋_GB2312" w:hAnsi="Times New Roman"/>
            <w:sz w:val="28"/>
          </w:rPr>
          <w:t>1</w:t>
        </w:r>
        <w:r w:rsidRPr="005405F6">
          <w:rPr>
            <w:rFonts w:ascii="Times New Roman" w:eastAsia="仿宋_GB2312" w:hAnsi="Times New Roman"/>
            <w:sz w:val="28"/>
          </w:rPr>
          <w:t>日</w:t>
        </w:r>
      </w:smartTag>
      <w:r w:rsidRPr="005405F6">
        <w:rPr>
          <w:rFonts w:ascii="Times New Roman" w:eastAsia="仿宋_GB2312" w:hAnsi="Times New Roman"/>
          <w:sz w:val="28"/>
        </w:rPr>
        <w:t>施行）</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w:t>
      </w:r>
      <w:r w:rsidR="00CB62FC" w:rsidRPr="005405F6">
        <w:rPr>
          <w:rFonts w:ascii="Times New Roman" w:eastAsia="仿宋_GB2312" w:hAnsi="Times New Roman" w:hint="eastAsia"/>
          <w:sz w:val="28"/>
        </w:rPr>
        <w:t>9</w:t>
      </w:r>
      <w:r w:rsidRPr="005405F6">
        <w:rPr>
          <w:rFonts w:ascii="Times New Roman" w:eastAsia="仿宋_GB2312" w:hAnsi="Times New Roman"/>
          <w:sz w:val="28"/>
        </w:rPr>
        <w:t>《关于当前进一步从严土地管理的紧急通知》（国土资电发</w:t>
      </w:r>
      <w:r w:rsidRPr="005405F6">
        <w:rPr>
          <w:rFonts w:ascii="Times New Roman" w:eastAsia="仿宋_GB2312" w:hAnsi="Times New Roman"/>
          <w:sz w:val="28"/>
        </w:rPr>
        <w:t>[</w:t>
      </w:r>
      <w:smartTag w:uri="Tencent" w:element="RTX">
        <w:r w:rsidRPr="005405F6">
          <w:rPr>
            <w:rFonts w:ascii="Times New Roman" w:eastAsia="仿宋_GB2312" w:hAnsi="Times New Roman"/>
            <w:sz w:val="28"/>
          </w:rPr>
          <w:t>2006</w:t>
        </w:r>
      </w:smartTag>
      <w:r w:rsidRPr="005405F6">
        <w:rPr>
          <w:rFonts w:ascii="Times New Roman" w:eastAsia="仿宋_GB2312" w:hAnsi="Times New Roman"/>
          <w:sz w:val="28"/>
        </w:rPr>
        <w:t>]17</w:t>
      </w:r>
      <w:r w:rsidRPr="005405F6">
        <w:rPr>
          <w:rFonts w:ascii="Times New Roman" w:eastAsia="仿宋_GB2312" w:hAnsi="Times New Roman"/>
          <w:sz w:val="28"/>
        </w:rPr>
        <w:t>号）</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1.1</w:t>
      </w:r>
      <w:r w:rsidR="00CB62FC" w:rsidRPr="005405F6">
        <w:rPr>
          <w:rFonts w:ascii="Times New Roman" w:eastAsia="仿宋_GB2312" w:hAnsi="Times New Roman" w:hint="eastAsia"/>
          <w:sz w:val="28"/>
        </w:rPr>
        <w:t>0</w:t>
      </w:r>
      <w:r w:rsidR="00801A00" w:rsidRPr="005405F6">
        <w:rPr>
          <w:rFonts w:ascii="Times New Roman" w:eastAsia="仿宋_GB2312" w:hAnsi="Times New Roman"/>
          <w:sz w:val="28"/>
        </w:rPr>
        <w:t>中华人民共和国国土资源部发布的《土地利用现状分类》（</w:t>
      </w:r>
      <w:r w:rsidR="00801A00" w:rsidRPr="005405F6">
        <w:rPr>
          <w:rFonts w:ascii="Times New Roman" w:eastAsia="仿宋_GB2312" w:hAnsi="Times New Roman"/>
          <w:sz w:val="28"/>
        </w:rPr>
        <w:t>GB/T</w:t>
      </w:r>
      <w:r w:rsidR="00801A00" w:rsidRPr="005405F6">
        <w:rPr>
          <w:rFonts w:ascii="Times New Roman" w:hAnsi="Times New Roman"/>
          <w:sz w:val="28"/>
        </w:rPr>
        <w:t> </w:t>
      </w:r>
      <w:r w:rsidR="00801A00" w:rsidRPr="005405F6">
        <w:rPr>
          <w:rFonts w:ascii="Times New Roman" w:eastAsia="仿宋_GB2312" w:hAnsi="Times New Roman"/>
          <w:sz w:val="28"/>
        </w:rPr>
        <w:t>21010-2017</w:t>
      </w:r>
      <w:r w:rsidR="00801A00" w:rsidRPr="005405F6">
        <w:rPr>
          <w:rFonts w:ascii="Times New Roman" w:eastAsia="仿宋_GB2312" w:hAnsi="Times New Roman"/>
          <w:sz w:val="28"/>
        </w:rPr>
        <w:t>，</w:t>
      </w:r>
      <w:r w:rsidR="00801A00" w:rsidRPr="005405F6">
        <w:rPr>
          <w:rFonts w:ascii="Times New Roman" w:eastAsia="仿宋_GB2312" w:hAnsi="Times New Roman"/>
          <w:sz w:val="28"/>
        </w:rPr>
        <w:t>2017-11-01</w:t>
      </w:r>
      <w:r w:rsidR="00801A00" w:rsidRPr="005405F6">
        <w:rPr>
          <w:rFonts w:ascii="Times New Roman" w:eastAsia="仿宋_GB2312" w:hAnsi="Times New Roman"/>
          <w:sz w:val="28"/>
        </w:rPr>
        <w:t>实施）</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1.1</w:t>
      </w:r>
      <w:r w:rsidR="00CB62FC" w:rsidRPr="005405F6">
        <w:rPr>
          <w:rFonts w:ascii="Times New Roman" w:eastAsia="仿宋_GB2312" w:hAnsi="Times New Roman" w:hint="eastAsia"/>
          <w:sz w:val="28"/>
        </w:rPr>
        <w:t>1</w:t>
      </w:r>
      <w:r w:rsidRPr="005405F6">
        <w:rPr>
          <w:rFonts w:ascii="Times New Roman" w:eastAsia="仿宋_GB2312" w:hAnsi="Times New Roman"/>
          <w:sz w:val="28"/>
        </w:rPr>
        <w:t>《商品房销售管理办法》（</w:t>
      </w:r>
      <w:smartTag w:uri="urn:schemas-microsoft-com:office:smarttags" w:element="chsdate">
        <w:smartTagPr>
          <w:attr w:name="IsROCDate" w:val="False"/>
          <w:attr w:name="IsLunarDate" w:val="False"/>
          <w:attr w:name="Day" w:val="4"/>
          <w:attr w:name="Month" w:val="4"/>
          <w:attr w:name="Year" w:val="2001"/>
        </w:smartTagPr>
        <w:smartTag w:uri="Tencent" w:element="RTX">
          <w:r w:rsidRPr="005405F6">
            <w:rPr>
              <w:rFonts w:ascii="Times New Roman" w:eastAsia="仿宋_GB2312" w:hAnsi="Times New Roman"/>
              <w:sz w:val="28"/>
            </w:rPr>
            <w:t>2001</w:t>
          </w:r>
        </w:smartTag>
        <w:r w:rsidRPr="005405F6">
          <w:rPr>
            <w:rFonts w:ascii="Times New Roman" w:eastAsia="仿宋_GB2312" w:hAnsi="Times New Roman"/>
            <w:sz w:val="28"/>
          </w:rPr>
          <w:t>年</w:t>
        </w:r>
        <w:r w:rsidRPr="005405F6">
          <w:rPr>
            <w:rFonts w:ascii="Times New Roman" w:eastAsia="仿宋_GB2312" w:hAnsi="Times New Roman"/>
            <w:sz w:val="28"/>
          </w:rPr>
          <w:t>4</w:t>
        </w:r>
        <w:r w:rsidRPr="005405F6">
          <w:rPr>
            <w:rFonts w:ascii="Times New Roman" w:eastAsia="仿宋_GB2312" w:hAnsi="Times New Roman"/>
            <w:sz w:val="28"/>
          </w:rPr>
          <w:t>月</w:t>
        </w:r>
        <w:r w:rsidRPr="005405F6">
          <w:rPr>
            <w:rFonts w:ascii="Times New Roman" w:eastAsia="仿宋_GB2312" w:hAnsi="Times New Roman"/>
            <w:sz w:val="28"/>
          </w:rPr>
          <w:t>4</w:t>
        </w:r>
        <w:r w:rsidRPr="005405F6">
          <w:rPr>
            <w:rFonts w:ascii="Times New Roman" w:eastAsia="仿宋_GB2312" w:hAnsi="Times New Roman"/>
            <w:sz w:val="28"/>
          </w:rPr>
          <w:t>日</w:t>
        </w:r>
      </w:smartTag>
      <w:r w:rsidRPr="005405F6">
        <w:rPr>
          <w:rFonts w:ascii="Times New Roman" w:eastAsia="仿宋_GB2312" w:hAnsi="Times New Roman"/>
          <w:sz w:val="28"/>
        </w:rPr>
        <w:t>建设部令第</w:t>
      </w:r>
      <w:r w:rsidRPr="005405F6">
        <w:rPr>
          <w:rFonts w:ascii="Times New Roman" w:eastAsia="仿宋_GB2312" w:hAnsi="Times New Roman"/>
          <w:sz w:val="28"/>
        </w:rPr>
        <w:t>88</w:t>
      </w:r>
      <w:r w:rsidRPr="005405F6">
        <w:rPr>
          <w:rFonts w:ascii="Times New Roman" w:eastAsia="仿宋_GB2312" w:hAnsi="Times New Roman"/>
          <w:sz w:val="28"/>
        </w:rPr>
        <w:t>号发布，</w:t>
      </w:r>
      <w:smartTag w:uri="urn:schemas-microsoft-com:office:smarttags" w:element="chsdate">
        <w:smartTagPr>
          <w:attr w:name="IsROCDate" w:val="False"/>
          <w:attr w:name="IsLunarDate" w:val="False"/>
          <w:attr w:name="Day" w:val="1"/>
          <w:attr w:name="Month" w:val="6"/>
          <w:attr w:name="Year" w:val="2001"/>
        </w:smartTagPr>
        <w:smartTag w:uri="Tencent" w:element="RTX">
          <w:r w:rsidRPr="005405F6">
            <w:rPr>
              <w:rFonts w:ascii="Times New Roman" w:eastAsia="仿宋_GB2312" w:hAnsi="Times New Roman"/>
              <w:sz w:val="28"/>
            </w:rPr>
            <w:t>2001</w:t>
          </w:r>
        </w:smartTag>
        <w:r w:rsidRPr="005405F6">
          <w:rPr>
            <w:rFonts w:ascii="Times New Roman" w:eastAsia="仿宋_GB2312" w:hAnsi="Times New Roman"/>
            <w:sz w:val="28"/>
          </w:rPr>
          <w:t>年</w:t>
        </w:r>
        <w:r w:rsidRPr="005405F6">
          <w:rPr>
            <w:rFonts w:ascii="Times New Roman" w:eastAsia="仿宋_GB2312" w:hAnsi="Times New Roman"/>
            <w:sz w:val="28"/>
          </w:rPr>
          <w:t>6</w:t>
        </w:r>
        <w:r w:rsidRPr="005405F6">
          <w:rPr>
            <w:rFonts w:ascii="Times New Roman" w:eastAsia="仿宋_GB2312" w:hAnsi="Times New Roman"/>
            <w:sz w:val="28"/>
          </w:rPr>
          <w:t>月</w:t>
        </w:r>
        <w:r w:rsidRPr="005405F6">
          <w:rPr>
            <w:rFonts w:ascii="Times New Roman" w:eastAsia="仿宋_GB2312" w:hAnsi="Times New Roman"/>
            <w:sz w:val="28"/>
          </w:rPr>
          <w:t>1</w:t>
        </w:r>
        <w:r w:rsidRPr="005405F6">
          <w:rPr>
            <w:rFonts w:ascii="Times New Roman" w:eastAsia="仿宋_GB2312" w:hAnsi="Times New Roman"/>
            <w:sz w:val="28"/>
          </w:rPr>
          <w:t>日</w:t>
        </w:r>
      </w:smartTag>
      <w:r w:rsidRPr="005405F6">
        <w:rPr>
          <w:rFonts w:ascii="Times New Roman" w:eastAsia="仿宋_GB2312" w:hAnsi="Times New Roman"/>
          <w:sz w:val="28"/>
        </w:rPr>
        <w:t>施行））</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1.1</w:t>
      </w:r>
      <w:r w:rsidR="00CB62FC" w:rsidRPr="005405F6">
        <w:rPr>
          <w:rFonts w:ascii="Times New Roman" w:eastAsia="仿宋_GB2312" w:hAnsi="Times New Roman" w:hint="eastAsia"/>
          <w:sz w:val="28"/>
        </w:rPr>
        <w:t>2</w:t>
      </w:r>
      <w:r w:rsidRPr="005405F6">
        <w:rPr>
          <w:rFonts w:ascii="Times New Roman" w:eastAsia="仿宋_GB2312" w:hAnsi="Times New Roman"/>
          <w:sz w:val="28"/>
        </w:rPr>
        <w:t>《城市商品房预售管理办法》（</w:t>
      </w:r>
      <w:smartTag w:uri="urn:schemas-microsoft-com:office:smarttags" w:element="chsdate">
        <w:smartTagPr>
          <w:attr w:name="IsROCDate" w:val="False"/>
          <w:attr w:name="IsLunarDate" w:val="False"/>
          <w:attr w:name="Day" w:val="15"/>
          <w:attr w:name="Month" w:val="11"/>
          <w:attr w:name="Year" w:val="1994"/>
        </w:smartTagPr>
        <w:r w:rsidRPr="005405F6">
          <w:rPr>
            <w:rFonts w:ascii="Times New Roman" w:eastAsia="仿宋_GB2312" w:hAnsi="Times New Roman"/>
            <w:sz w:val="28"/>
          </w:rPr>
          <w:t>1994</w:t>
        </w:r>
        <w:r w:rsidRPr="005405F6">
          <w:rPr>
            <w:rFonts w:ascii="Times New Roman" w:eastAsia="仿宋_GB2312" w:hAnsi="Times New Roman"/>
            <w:sz w:val="28"/>
          </w:rPr>
          <w:t>年</w:t>
        </w:r>
        <w:r w:rsidRPr="005405F6">
          <w:rPr>
            <w:rFonts w:ascii="Times New Roman" w:eastAsia="仿宋_GB2312" w:hAnsi="Times New Roman"/>
            <w:sz w:val="28"/>
          </w:rPr>
          <w:t>11</w:t>
        </w:r>
        <w:r w:rsidRPr="005405F6">
          <w:rPr>
            <w:rFonts w:ascii="Times New Roman" w:eastAsia="仿宋_GB2312" w:hAnsi="Times New Roman"/>
            <w:sz w:val="28"/>
          </w:rPr>
          <w:t>月</w:t>
        </w:r>
        <w:r w:rsidRPr="005405F6">
          <w:rPr>
            <w:rFonts w:ascii="Times New Roman" w:eastAsia="仿宋_GB2312" w:hAnsi="Times New Roman"/>
            <w:sz w:val="28"/>
          </w:rPr>
          <w:t>15</w:t>
        </w:r>
        <w:r w:rsidRPr="005405F6">
          <w:rPr>
            <w:rFonts w:ascii="Times New Roman" w:eastAsia="仿宋_GB2312" w:hAnsi="Times New Roman"/>
            <w:sz w:val="28"/>
          </w:rPr>
          <w:t>日</w:t>
        </w:r>
      </w:smartTag>
      <w:r w:rsidRPr="005405F6">
        <w:rPr>
          <w:rFonts w:ascii="Times New Roman" w:eastAsia="仿宋_GB2312" w:hAnsi="Times New Roman"/>
          <w:sz w:val="28"/>
        </w:rPr>
        <w:t>建设部令第</w:t>
      </w:r>
      <w:r w:rsidRPr="005405F6">
        <w:rPr>
          <w:rFonts w:ascii="Times New Roman" w:eastAsia="仿宋_GB2312" w:hAnsi="Times New Roman"/>
          <w:sz w:val="28"/>
        </w:rPr>
        <w:t>40</w:t>
      </w:r>
      <w:r w:rsidRPr="005405F6">
        <w:rPr>
          <w:rFonts w:ascii="Times New Roman" w:eastAsia="仿宋_GB2312" w:hAnsi="Times New Roman"/>
          <w:sz w:val="28"/>
        </w:rPr>
        <w:lastRenderedPageBreak/>
        <w:t>号发布，</w:t>
      </w:r>
      <w:smartTag w:uri="urn:schemas-microsoft-com:office:smarttags" w:element="chsdate">
        <w:smartTagPr>
          <w:attr w:name="IsROCDate" w:val="False"/>
          <w:attr w:name="IsLunarDate" w:val="False"/>
          <w:attr w:name="Day" w:val="15"/>
          <w:attr w:name="Month" w:val="8"/>
          <w:attr w:name="Year" w:val="2001"/>
        </w:smartTagPr>
        <w:smartTag w:uri="Tencent" w:element="RTX">
          <w:r w:rsidRPr="005405F6">
            <w:rPr>
              <w:rFonts w:ascii="Times New Roman" w:eastAsia="仿宋_GB2312" w:hAnsi="Times New Roman"/>
              <w:sz w:val="28"/>
            </w:rPr>
            <w:t>2001</w:t>
          </w:r>
        </w:smartTag>
        <w:r w:rsidRPr="005405F6">
          <w:rPr>
            <w:rFonts w:ascii="Times New Roman" w:eastAsia="仿宋_GB2312" w:hAnsi="Times New Roman"/>
            <w:sz w:val="28"/>
          </w:rPr>
          <w:t>年</w:t>
        </w:r>
        <w:r w:rsidRPr="005405F6">
          <w:rPr>
            <w:rFonts w:ascii="Times New Roman" w:eastAsia="仿宋_GB2312" w:hAnsi="Times New Roman"/>
            <w:sz w:val="28"/>
          </w:rPr>
          <w:t>8</w:t>
        </w:r>
        <w:r w:rsidRPr="005405F6">
          <w:rPr>
            <w:rFonts w:ascii="Times New Roman" w:eastAsia="仿宋_GB2312" w:hAnsi="Times New Roman"/>
            <w:sz w:val="28"/>
          </w:rPr>
          <w:t>月</w:t>
        </w:r>
        <w:r w:rsidRPr="005405F6">
          <w:rPr>
            <w:rFonts w:ascii="Times New Roman" w:eastAsia="仿宋_GB2312" w:hAnsi="Times New Roman"/>
            <w:sz w:val="28"/>
          </w:rPr>
          <w:t>15</w:t>
        </w:r>
        <w:r w:rsidRPr="005405F6">
          <w:rPr>
            <w:rFonts w:ascii="Times New Roman" w:eastAsia="仿宋_GB2312" w:hAnsi="Times New Roman"/>
            <w:sz w:val="28"/>
          </w:rPr>
          <w:t>日</w:t>
        </w:r>
      </w:smartTag>
      <w:r w:rsidRPr="005405F6">
        <w:rPr>
          <w:rFonts w:ascii="Times New Roman" w:eastAsia="仿宋_GB2312" w:hAnsi="Times New Roman"/>
          <w:sz w:val="28"/>
        </w:rPr>
        <w:t>《建设部关于修改＜城市商品房预售管理办法＞的决定》，</w:t>
      </w:r>
      <w:smartTag w:uri="urn:schemas-microsoft-com:office:smarttags" w:element="chsdate">
        <w:smartTagPr>
          <w:attr w:name="IsROCDate" w:val="False"/>
          <w:attr w:name="IsLunarDate" w:val="False"/>
          <w:attr w:name="Day" w:val="20"/>
          <w:attr w:name="Month" w:val="7"/>
          <w:attr w:name="Year" w:val="2004"/>
        </w:smartTagPr>
        <w:smartTag w:uri="Tencent" w:element="RTX">
          <w:r w:rsidRPr="005405F6">
            <w:rPr>
              <w:rFonts w:ascii="Times New Roman" w:eastAsia="仿宋_GB2312" w:hAnsi="Times New Roman"/>
              <w:sz w:val="28"/>
            </w:rPr>
            <w:t>2004</w:t>
          </w:r>
        </w:smartTag>
        <w:r w:rsidRPr="005405F6">
          <w:rPr>
            <w:rFonts w:ascii="Times New Roman" w:eastAsia="仿宋_GB2312" w:hAnsi="Times New Roman"/>
            <w:sz w:val="28"/>
          </w:rPr>
          <w:t>年</w:t>
        </w:r>
        <w:r w:rsidRPr="005405F6">
          <w:rPr>
            <w:rFonts w:ascii="Times New Roman" w:eastAsia="仿宋_GB2312" w:hAnsi="Times New Roman"/>
            <w:sz w:val="28"/>
          </w:rPr>
          <w:t>7</w:t>
        </w:r>
        <w:r w:rsidRPr="005405F6">
          <w:rPr>
            <w:rFonts w:ascii="Times New Roman" w:eastAsia="仿宋_GB2312" w:hAnsi="Times New Roman"/>
            <w:sz w:val="28"/>
          </w:rPr>
          <w:t>月</w:t>
        </w:r>
        <w:r w:rsidRPr="005405F6">
          <w:rPr>
            <w:rFonts w:ascii="Times New Roman" w:eastAsia="仿宋_GB2312" w:hAnsi="Times New Roman"/>
            <w:sz w:val="28"/>
          </w:rPr>
          <w:t>20</w:t>
        </w:r>
        <w:r w:rsidRPr="005405F6">
          <w:rPr>
            <w:rFonts w:ascii="Times New Roman" w:eastAsia="仿宋_GB2312" w:hAnsi="Times New Roman"/>
            <w:sz w:val="28"/>
          </w:rPr>
          <w:t>日</w:t>
        </w:r>
      </w:smartTag>
      <w:r w:rsidRPr="005405F6">
        <w:rPr>
          <w:rFonts w:ascii="Times New Roman" w:eastAsia="仿宋_GB2312" w:hAnsi="Times New Roman"/>
          <w:sz w:val="28"/>
        </w:rPr>
        <w:t>《建设部关于修改＜城市商品房预售管理办法＞的决定》修正）</w:t>
      </w:r>
    </w:p>
    <w:p w:rsidR="00456407" w:rsidRPr="005405F6" w:rsidRDefault="00456407" w:rsidP="005A2F60">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1.1</w:t>
      </w:r>
      <w:r w:rsidR="00CB62FC" w:rsidRPr="005405F6">
        <w:rPr>
          <w:rFonts w:ascii="Times New Roman" w:eastAsia="仿宋_GB2312" w:hAnsi="Times New Roman" w:hint="eastAsia"/>
          <w:sz w:val="28"/>
        </w:rPr>
        <w:t>3</w:t>
      </w:r>
      <w:r w:rsidR="005A2F60" w:rsidRPr="005405F6">
        <w:rPr>
          <w:rFonts w:ascii="Times New Roman" w:eastAsia="仿宋_GB2312" w:hAnsi="Times New Roman"/>
          <w:sz w:val="28"/>
        </w:rPr>
        <w:t>（《安徽省实施</w:t>
      </w:r>
      <w:r w:rsidR="005A2F60" w:rsidRPr="005405F6">
        <w:rPr>
          <w:rFonts w:ascii="Times New Roman" w:eastAsia="仿宋_GB2312" w:hAnsi="Times New Roman"/>
          <w:sz w:val="28"/>
        </w:rPr>
        <w:t>&lt;</w:t>
      </w:r>
      <w:r w:rsidR="005A2F60" w:rsidRPr="005405F6">
        <w:rPr>
          <w:rFonts w:ascii="Times New Roman" w:eastAsia="仿宋_GB2312" w:hAnsi="Times New Roman"/>
          <w:sz w:val="28"/>
        </w:rPr>
        <w:t>中华人民共和国土地管理法</w:t>
      </w:r>
      <w:r w:rsidR="005A2F60" w:rsidRPr="005405F6">
        <w:rPr>
          <w:rFonts w:ascii="Times New Roman" w:eastAsia="仿宋_GB2312" w:hAnsi="Times New Roman"/>
          <w:sz w:val="28"/>
        </w:rPr>
        <w:t>&gt;</w:t>
      </w:r>
      <w:r w:rsidR="005A2F60" w:rsidRPr="005405F6">
        <w:rPr>
          <w:rFonts w:ascii="Times New Roman" w:eastAsia="仿宋_GB2312" w:hAnsi="Times New Roman"/>
          <w:sz w:val="28"/>
        </w:rPr>
        <w:t>办法》于</w:t>
      </w:r>
      <w:smartTag w:uri="urn:schemas-microsoft-com:office:smarttags" w:element="chsdate">
        <w:smartTagPr>
          <w:attr w:name="Year" w:val="2000"/>
          <w:attr w:name="Month" w:val="9"/>
          <w:attr w:name="Day" w:val="22"/>
          <w:attr w:name="IsLunarDate" w:val="False"/>
          <w:attr w:name="IsROCDate" w:val="False"/>
        </w:smartTagPr>
        <w:r w:rsidR="005A2F60" w:rsidRPr="005405F6">
          <w:rPr>
            <w:rFonts w:ascii="Times New Roman" w:eastAsia="仿宋_GB2312" w:hAnsi="Times New Roman"/>
            <w:sz w:val="28"/>
          </w:rPr>
          <w:t>2000</w:t>
        </w:r>
        <w:r w:rsidR="005A2F60" w:rsidRPr="005405F6">
          <w:rPr>
            <w:rFonts w:ascii="Times New Roman" w:eastAsia="仿宋_GB2312" w:hAnsi="Times New Roman"/>
            <w:sz w:val="28"/>
          </w:rPr>
          <w:t>年</w:t>
        </w:r>
        <w:r w:rsidR="005A2F60" w:rsidRPr="005405F6">
          <w:rPr>
            <w:rFonts w:ascii="Times New Roman" w:eastAsia="仿宋_GB2312" w:hAnsi="Times New Roman"/>
            <w:sz w:val="28"/>
          </w:rPr>
          <w:t>9</w:t>
        </w:r>
        <w:r w:rsidR="005A2F60" w:rsidRPr="005405F6">
          <w:rPr>
            <w:rFonts w:ascii="Times New Roman" w:eastAsia="仿宋_GB2312" w:hAnsi="Times New Roman"/>
            <w:sz w:val="28"/>
          </w:rPr>
          <w:t>月</w:t>
        </w:r>
        <w:r w:rsidR="005A2F60" w:rsidRPr="005405F6">
          <w:rPr>
            <w:rFonts w:ascii="Times New Roman" w:eastAsia="仿宋_GB2312" w:hAnsi="Times New Roman"/>
            <w:sz w:val="28"/>
          </w:rPr>
          <w:t>22</w:t>
        </w:r>
        <w:r w:rsidR="005A2F60" w:rsidRPr="005405F6">
          <w:rPr>
            <w:rFonts w:ascii="Times New Roman" w:eastAsia="仿宋_GB2312" w:hAnsi="Times New Roman"/>
            <w:sz w:val="28"/>
          </w:rPr>
          <w:t>日</w:t>
        </w:r>
      </w:smartTag>
      <w:r w:rsidR="005A2F60" w:rsidRPr="005405F6">
        <w:rPr>
          <w:rFonts w:ascii="Times New Roman" w:eastAsia="仿宋_GB2312" w:hAnsi="Times New Roman"/>
          <w:sz w:val="28"/>
        </w:rPr>
        <w:t>安徽省第九届人民代表大会常务委员会第十八次会议通过，自</w:t>
      </w:r>
      <w:smartTag w:uri="urn:schemas-microsoft-com:office:smarttags" w:element="chsdate">
        <w:smartTagPr>
          <w:attr w:name="Year" w:val="2000"/>
          <w:attr w:name="Month" w:val="12"/>
          <w:attr w:name="Day" w:val="1"/>
          <w:attr w:name="IsLunarDate" w:val="False"/>
          <w:attr w:name="IsROCDate" w:val="False"/>
        </w:smartTagPr>
        <w:r w:rsidR="005A2F60" w:rsidRPr="005405F6">
          <w:rPr>
            <w:rFonts w:ascii="Times New Roman" w:eastAsia="仿宋_GB2312" w:hAnsi="Times New Roman"/>
            <w:sz w:val="28"/>
          </w:rPr>
          <w:t>2000</w:t>
        </w:r>
        <w:r w:rsidR="005A2F60" w:rsidRPr="005405F6">
          <w:rPr>
            <w:rFonts w:ascii="Times New Roman" w:eastAsia="仿宋_GB2312" w:hAnsi="Times New Roman"/>
            <w:sz w:val="28"/>
          </w:rPr>
          <w:t>年</w:t>
        </w:r>
        <w:r w:rsidR="005A2F60" w:rsidRPr="005405F6">
          <w:rPr>
            <w:rFonts w:ascii="Times New Roman" w:eastAsia="仿宋_GB2312" w:hAnsi="Times New Roman"/>
            <w:sz w:val="28"/>
          </w:rPr>
          <w:t>12</w:t>
        </w:r>
        <w:r w:rsidR="005A2F60" w:rsidRPr="005405F6">
          <w:rPr>
            <w:rFonts w:ascii="Times New Roman" w:eastAsia="仿宋_GB2312" w:hAnsi="Times New Roman"/>
            <w:sz w:val="28"/>
          </w:rPr>
          <w:t>月</w:t>
        </w:r>
        <w:r w:rsidR="005A2F60" w:rsidRPr="005405F6">
          <w:rPr>
            <w:rFonts w:ascii="Times New Roman" w:eastAsia="仿宋_GB2312" w:hAnsi="Times New Roman"/>
            <w:sz w:val="28"/>
          </w:rPr>
          <w:t>1</w:t>
        </w:r>
        <w:r w:rsidR="005A2F60" w:rsidRPr="005405F6">
          <w:rPr>
            <w:rFonts w:ascii="Times New Roman" w:eastAsia="仿宋_GB2312" w:hAnsi="Times New Roman"/>
            <w:sz w:val="28"/>
          </w:rPr>
          <w:t>日</w:t>
        </w:r>
      </w:smartTag>
      <w:r w:rsidR="005A2F60" w:rsidRPr="005405F6">
        <w:rPr>
          <w:rFonts w:ascii="Times New Roman" w:eastAsia="仿宋_GB2312" w:hAnsi="Times New Roman"/>
          <w:sz w:val="28"/>
        </w:rPr>
        <w:t>起施行）</w:t>
      </w:r>
    </w:p>
    <w:p w:rsidR="002F33A5" w:rsidRPr="005405F6" w:rsidRDefault="002F33A5" w:rsidP="002F33A5">
      <w:pPr>
        <w:adjustRightInd w:val="0"/>
        <w:snapToGrid w:val="0"/>
        <w:spacing w:line="480" w:lineRule="exact"/>
        <w:ind w:firstLineChars="200" w:firstLine="560"/>
        <w:rPr>
          <w:rFonts w:eastAsia="仿宋_GB2312"/>
          <w:sz w:val="28"/>
        </w:rPr>
      </w:pPr>
      <w:r w:rsidRPr="005405F6">
        <w:rPr>
          <w:rFonts w:eastAsia="仿宋_GB2312" w:cs="仿宋_GB2312" w:hint="eastAsia"/>
          <w:sz w:val="28"/>
          <w:szCs w:val="28"/>
        </w:rPr>
        <w:t>1.14</w:t>
      </w:r>
      <w:r w:rsidRPr="005405F6">
        <w:rPr>
          <w:rFonts w:eastAsia="仿宋_GB2312"/>
          <w:sz w:val="28"/>
        </w:rPr>
        <w:t>《全国人民代表大会常务委员会关于</w:t>
      </w:r>
      <w:hyperlink r:id="rId44" w:tgtFrame="_blank" w:history="1">
        <w:r w:rsidRPr="005405F6">
          <w:rPr>
            <w:rFonts w:eastAsia="仿宋_GB2312"/>
            <w:sz w:val="28"/>
          </w:rPr>
          <w:t>司法鉴定</w:t>
        </w:r>
      </w:hyperlink>
      <w:r w:rsidRPr="005405F6">
        <w:rPr>
          <w:rFonts w:eastAsia="仿宋_GB2312"/>
          <w:sz w:val="28"/>
        </w:rPr>
        <w:t>管理问题的决定》（</w:t>
      </w:r>
      <w:r w:rsidRPr="005405F6">
        <w:rPr>
          <w:rFonts w:eastAsia="仿宋_GB2312"/>
          <w:sz w:val="28"/>
        </w:rPr>
        <w:t>2005</w:t>
      </w:r>
      <w:r w:rsidRPr="005405F6">
        <w:rPr>
          <w:rFonts w:eastAsia="仿宋_GB2312"/>
          <w:sz w:val="28"/>
        </w:rPr>
        <w:t>年</w:t>
      </w:r>
      <w:r w:rsidRPr="005405F6">
        <w:rPr>
          <w:rFonts w:eastAsia="仿宋_GB2312"/>
          <w:sz w:val="28"/>
        </w:rPr>
        <w:t>2</w:t>
      </w:r>
      <w:r w:rsidRPr="005405F6">
        <w:rPr>
          <w:rFonts w:eastAsia="仿宋_GB2312"/>
          <w:sz w:val="28"/>
        </w:rPr>
        <w:t>月</w:t>
      </w:r>
      <w:r w:rsidRPr="005405F6">
        <w:rPr>
          <w:rFonts w:eastAsia="仿宋_GB2312"/>
          <w:sz w:val="28"/>
        </w:rPr>
        <w:t>28</w:t>
      </w:r>
      <w:r w:rsidRPr="005405F6">
        <w:rPr>
          <w:rFonts w:eastAsia="仿宋_GB2312"/>
          <w:sz w:val="28"/>
        </w:rPr>
        <w:t>日第十届全国人民代表大会常务委员会第十四次会议通过，自</w:t>
      </w:r>
      <w:r w:rsidRPr="005405F6">
        <w:rPr>
          <w:rFonts w:eastAsia="仿宋_GB2312"/>
          <w:sz w:val="28"/>
        </w:rPr>
        <w:t>2005</w:t>
      </w:r>
      <w:r w:rsidRPr="005405F6">
        <w:rPr>
          <w:rFonts w:eastAsia="仿宋_GB2312"/>
          <w:sz w:val="28"/>
        </w:rPr>
        <w:t>年</w:t>
      </w:r>
      <w:r w:rsidRPr="005405F6">
        <w:rPr>
          <w:rFonts w:eastAsia="仿宋_GB2312"/>
          <w:sz w:val="28"/>
        </w:rPr>
        <w:t>10</w:t>
      </w:r>
      <w:r w:rsidRPr="005405F6">
        <w:rPr>
          <w:rFonts w:eastAsia="仿宋_GB2312"/>
          <w:sz w:val="28"/>
        </w:rPr>
        <w:t>月</w:t>
      </w:r>
      <w:r w:rsidRPr="005405F6">
        <w:rPr>
          <w:rFonts w:eastAsia="仿宋_GB2312"/>
          <w:sz w:val="28"/>
        </w:rPr>
        <w:t>1</w:t>
      </w:r>
      <w:r w:rsidRPr="005405F6">
        <w:rPr>
          <w:rFonts w:eastAsia="仿宋_GB2312"/>
          <w:sz w:val="28"/>
        </w:rPr>
        <w:t>日起施行）</w:t>
      </w:r>
    </w:p>
    <w:p w:rsidR="002F33A5" w:rsidRPr="005405F6" w:rsidRDefault="002F33A5" w:rsidP="002F33A5">
      <w:pPr>
        <w:adjustRightInd w:val="0"/>
        <w:snapToGrid w:val="0"/>
        <w:spacing w:line="480" w:lineRule="exact"/>
        <w:ind w:firstLineChars="200" w:firstLine="560"/>
        <w:rPr>
          <w:rFonts w:eastAsia="仿宋_GB2312"/>
          <w:sz w:val="28"/>
        </w:rPr>
      </w:pPr>
      <w:r w:rsidRPr="005405F6">
        <w:rPr>
          <w:rFonts w:eastAsia="仿宋_GB2312" w:hint="eastAsia"/>
          <w:sz w:val="28"/>
        </w:rPr>
        <w:t>1.15</w:t>
      </w:r>
      <w:r w:rsidRPr="005405F6">
        <w:rPr>
          <w:rFonts w:eastAsia="仿宋_GB2312"/>
          <w:sz w:val="28"/>
        </w:rPr>
        <w:t>《</w:t>
      </w:r>
      <w:hyperlink r:id="rId45" w:tgtFrame="_blank" w:history="1">
        <w:r w:rsidRPr="005405F6">
          <w:rPr>
            <w:rFonts w:eastAsia="仿宋_GB2312"/>
            <w:sz w:val="28"/>
          </w:rPr>
          <w:t>司法鉴定程序</w:t>
        </w:r>
      </w:hyperlink>
      <w:r w:rsidRPr="005405F6">
        <w:rPr>
          <w:rFonts w:eastAsia="仿宋_GB2312"/>
          <w:sz w:val="28"/>
        </w:rPr>
        <w:t>通则》（中华人民共和国司法部令第</w:t>
      </w:r>
      <w:r w:rsidRPr="005405F6">
        <w:rPr>
          <w:rFonts w:eastAsia="仿宋_GB2312"/>
          <w:sz w:val="28"/>
        </w:rPr>
        <w:t>132</w:t>
      </w:r>
      <w:r w:rsidRPr="005405F6">
        <w:rPr>
          <w:rFonts w:eastAsia="仿宋_GB2312"/>
          <w:sz w:val="28"/>
        </w:rPr>
        <w:t>号，</w:t>
      </w:r>
      <w:r w:rsidRPr="005405F6">
        <w:rPr>
          <w:rFonts w:eastAsia="仿宋_GB2312"/>
          <w:sz w:val="28"/>
        </w:rPr>
        <w:t>2015</w:t>
      </w:r>
      <w:r w:rsidRPr="005405F6">
        <w:rPr>
          <w:rFonts w:eastAsia="仿宋_GB2312"/>
          <w:sz w:val="28"/>
        </w:rPr>
        <w:t>年</w:t>
      </w:r>
      <w:r w:rsidRPr="005405F6">
        <w:rPr>
          <w:rFonts w:eastAsia="仿宋_GB2312"/>
          <w:sz w:val="28"/>
        </w:rPr>
        <w:t>12</w:t>
      </w:r>
      <w:r w:rsidRPr="005405F6">
        <w:rPr>
          <w:rFonts w:eastAsia="仿宋_GB2312"/>
          <w:sz w:val="28"/>
        </w:rPr>
        <w:t>月</w:t>
      </w:r>
      <w:r w:rsidRPr="005405F6">
        <w:rPr>
          <w:rFonts w:eastAsia="仿宋_GB2312"/>
          <w:sz w:val="28"/>
        </w:rPr>
        <w:t>24</w:t>
      </w:r>
      <w:r w:rsidRPr="005405F6">
        <w:rPr>
          <w:rFonts w:eastAsia="仿宋_GB2312"/>
          <w:sz w:val="28"/>
        </w:rPr>
        <w:t>日司法部部务会议修订通过，自</w:t>
      </w:r>
      <w:r w:rsidRPr="005405F6">
        <w:rPr>
          <w:rFonts w:eastAsia="仿宋_GB2312"/>
          <w:sz w:val="28"/>
        </w:rPr>
        <w:t>2016</w:t>
      </w:r>
      <w:r w:rsidRPr="005405F6">
        <w:rPr>
          <w:rFonts w:eastAsia="仿宋_GB2312"/>
          <w:sz w:val="28"/>
        </w:rPr>
        <w:t>年</w:t>
      </w:r>
      <w:r w:rsidRPr="005405F6">
        <w:rPr>
          <w:rFonts w:eastAsia="仿宋_GB2312"/>
          <w:sz w:val="28"/>
        </w:rPr>
        <w:t>05</w:t>
      </w:r>
      <w:r w:rsidRPr="005405F6">
        <w:rPr>
          <w:rFonts w:eastAsia="仿宋_GB2312"/>
          <w:sz w:val="28"/>
        </w:rPr>
        <w:t>月</w:t>
      </w:r>
      <w:r w:rsidRPr="005405F6">
        <w:rPr>
          <w:rFonts w:eastAsia="仿宋_GB2312"/>
          <w:sz w:val="28"/>
        </w:rPr>
        <w:t>01</w:t>
      </w:r>
      <w:r w:rsidRPr="005405F6">
        <w:rPr>
          <w:rFonts w:eastAsia="仿宋_GB2312"/>
          <w:sz w:val="28"/>
        </w:rPr>
        <w:t>日起施行）</w:t>
      </w:r>
    </w:p>
    <w:p w:rsidR="002F33A5" w:rsidRPr="005405F6" w:rsidRDefault="002F33A5" w:rsidP="002F33A5">
      <w:pPr>
        <w:adjustRightInd w:val="0"/>
        <w:snapToGrid w:val="0"/>
        <w:spacing w:line="480" w:lineRule="exact"/>
        <w:ind w:firstLineChars="200" w:firstLine="560"/>
        <w:rPr>
          <w:rFonts w:eastAsia="仿宋_GB2312" w:cs="仿宋_GB2312"/>
          <w:sz w:val="28"/>
          <w:szCs w:val="28"/>
        </w:rPr>
      </w:pPr>
      <w:r w:rsidRPr="005405F6">
        <w:rPr>
          <w:rFonts w:eastAsia="仿宋_GB2312" w:cs="仿宋_GB2312" w:hint="eastAsia"/>
          <w:sz w:val="28"/>
          <w:szCs w:val="28"/>
        </w:rPr>
        <w:t>1.16</w:t>
      </w:r>
      <w:r w:rsidRPr="005405F6">
        <w:rPr>
          <w:rFonts w:eastAsia="仿宋_GB2312"/>
          <w:sz w:val="28"/>
        </w:rPr>
        <w:t>《最高人民法院对外委托鉴定、评估、拍卖等工作管理规定》（中华人民共和国司法部令第</w:t>
      </w:r>
      <w:r w:rsidRPr="005405F6">
        <w:rPr>
          <w:rFonts w:eastAsia="仿宋_GB2312"/>
          <w:sz w:val="28"/>
        </w:rPr>
        <w:t>132</w:t>
      </w:r>
      <w:r w:rsidRPr="005405F6">
        <w:rPr>
          <w:rFonts w:eastAsia="仿宋_GB2312"/>
          <w:sz w:val="28"/>
        </w:rPr>
        <w:t>号，</w:t>
      </w:r>
      <w:r w:rsidRPr="005405F6">
        <w:rPr>
          <w:rFonts w:eastAsia="仿宋_GB2312"/>
          <w:sz w:val="28"/>
        </w:rPr>
        <w:t>2015</w:t>
      </w:r>
      <w:r w:rsidRPr="005405F6">
        <w:rPr>
          <w:rFonts w:eastAsia="仿宋_GB2312"/>
          <w:sz w:val="28"/>
        </w:rPr>
        <w:t>年</w:t>
      </w:r>
      <w:r w:rsidRPr="005405F6">
        <w:rPr>
          <w:rFonts w:eastAsia="仿宋_GB2312"/>
          <w:sz w:val="28"/>
        </w:rPr>
        <w:t>12</w:t>
      </w:r>
      <w:r w:rsidRPr="005405F6">
        <w:rPr>
          <w:rFonts w:eastAsia="仿宋_GB2312"/>
          <w:sz w:val="28"/>
        </w:rPr>
        <w:t>月</w:t>
      </w:r>
      <w:r w:rsidRPr="005405F6">
        <w:rPr>
          <w:rFonts w:eastAsia="仿宋_GB2312"/>
          <w:sz w:val="28"/>
        </w:rPr>
        <w:t>24</w:t>
      </w:r>
      <w:r w:rsidRPr="005405F6">
        <w:rPr>
          <w:rFonts w:eastAsia="仿宋_GB2312"/>
          <w:sz w:val="28"/>
        </w:rPr>
        <w:t>日司法部部务会议修订通过，自</w:t>
      </w:r>
      <w:r w:rsidRPr="005405F6">
        <w:rPr>
          <w:rFonts w:eastAsia="仿宋_GB2312"/>
          <w:sz w:val="28"/>
        </w:rPr>
        <w:t>2016</w:t>
      </w:r>
      <w:r w:rsidRPr="005405F6">
        <w:rPr>
          <w:rFonts w:eastAsia="仿宋_GB2312"/>
          <w:sz w:val="28"/>
        </w:rPr>
        <w:t>年</w:t>
      </w:r>
      <w:r w:rsidRPr="005405F6">
        <w:rPr>
          <w:rFonts w:eastAsia="仿宋_GB2312"/>
          <w:sz w:val="28"/>
        </w:rPr>
        <w:t>05</w:t>
      </w:r>
      <w:r w:rsidRPr="005405F6">
        <w:rPr>
          <w:rFonts w:eastAsia="仿宋_GB2312"/>
          <w:sz w:val="28"/>
        </w:rPr>
        <w:t>月</w:t>
      </w:r>
      <w:r w:rsidRPr="005405F6">
        <w:rPr>
          <w:rFonts w:eastAsia="仿宋_GB2312"/>
          <w:sz w:val="28"/>
        </w:rPr>
        <w:t>01</w:t>
      </w:r>
      <w:r w:rsidRPr="005405F6">
        <w:rPr>
          <w:rFonts w:eastAsia="仿宋_GB2312"/>
          <w:sz w:val="28"/>
        </w:rPr>
        <w:t>日起施行</w:t>
      </w:r>
    </w:p>
    <w:p w:rsidR="002F33A5" w:rsidRPr="005405F6" w:rsidRDefault="002F33A5" w:rsidP="002F33A5">
      <w:pPr>
        <w:adjustRightInd w:val="0"/>
        <w:snapToGrid w:val="0"/>
        <w:spacing w:line="480" w:lineRule="exact"/>
        <w:ind w:firstLineChars="200" w:firstLine="560"/>
        <w:rPr>
          <w:rFonts w:eastAsia="仿宋_GB2312" w:cs="仿宋_GB2312"/>
          <w:sz w:val="28"/>
          <w:szCs w:val="28"/>
        </w:rPr>
      </w:pPr>
      <w:r w:rsidRPr="005405F6">
        <w:rPr>
          <w:rFonts w:eastAsia="仿宋_GB2312" w:cs="仿宋_GB2312" w:hint="eastAsia"/>
          <w:sz w:val="28"/>
          <w:szCs w:val="28"/>
        </w:rPr>
        <w:t>1.17</w:t>
      </w:r>
      <w:r w:rsidRPr="005405F6">
        <w:rPr>
          <w:rFonts w:eastAsia="仿宋_GB2312"/>
          <w:sz w:val="28"/>
        </w:rPr>
        <w:t>《最高人民法院关于人民法院委托评估、拍卖和变卖工作的若干规定》（法释</w:t>
      </w:r>
      <w:r w:rsidRPr="005405F6">
        <w:rPr>
          <w:rFonts w:eastAsia="仿宋_GB2312"/>
          <w:sz w:val="28"/>
        </w:rPr>
        <w:t>[2009]16</w:t>
      </w:r>
      <w:r w:rsidRPr="005405F6">
        <w:rPr>
          <w:rFonts w:eastAsia="仿宋_GB2312"/>
          <w:sz w:val="28"/>
        </w:rPr>
        <w:t>号，</w:t>
      </w:r>
      <w:r w:rsidRPr="005405F6">
        <w:rPr>
          <w:rFonts w:eastAsia="仿宋_GB2312"/>
          <w:sz w:val="28"/>
        </w:rPr>
        <w:t>2009</w:t>
      </w:r>
      <w:r w:rsidRPr="005405F6">
        <w:rPr>
          <w:rFonts w:eastAsia="仿宋_GB2312"/>
          <w:sz w:val="28"/>
        </w:rPr>
        <w:t>年</w:t>
      </w:r>
      <w:r w:rsidRPr="005405F6">
        <w:rPr>
          <w:rFonts w:eastAsia="仿宋_GB2312"/>
          <w:sz w:val="28"/>
        </w:rPr>
        <w:t>8</w:t>
      </w:r>
      <w:r w:rsidRPr="005405F6">
        <w:rPr>
          <w:rFonts w:eastAsia="仿宋_GB2312"/>
          <w:sz w:val="28"/>
        </w:rPr>
        <w:t>月</w:t>
      </w:r>
      <w:r w:rsidRPr="005405F6">
        <w:rPr>
          <w:rFonts w:eastAsia="仿宋_GB2312"/>
          <w:sz w:val="28"/>
        </w:rPr>
        <w:t>24</w:t>
      </w:r>
      <w:r w:rsidRPr="005405F6">
        <w:rPr>
          <w:rFonts w:eastAsia="仿宋_GB2312"/>
          <w:sz w:val="28"/>
        </w:rPr>
        <w:t>日最高人民法院审判委员会第</w:t>
      </w:r>
      <w:r w:rsidRPr="005405F6">
        <w:rPr>
          <w:rFonts w:eastAsia="仿宋_GB2312"/>
          <w:sz w:val="28"/>
        </w:rPr>
        <w:t>1472</w:t>
      </w:r>
      <w:r w:rsidRPr="005405F6">
        <w:rPr>
          <w:rFonts w:eastAsia="仿宋_GB2312"/>
          <w:sz w:val="28"/>
        </w:rPr>
        <w:t>次会议通过，自</w:t>
      </w:r>
      <w:r w:rsidRPr="005405F6">
        <w:rPr>
          <w:rFonts w:eastAsia="仿宋_GB2312"/>
          <w:sz w:val="28"/>
        </w:rPr>
        <w:t>2009</w:t>
      </w:r>
      <w:r w:rsidRPr="005405F6">
        <w:rPr>
          <w:rFonts w:eastAsia="仿宋_GB2312"/>
          <w:sz w:val="28"/>
        </w:rPr>
        <w:t>年</w:t>
      </w:r>
      <w:r w:rsidRPr="005405F6">
        <w:rPr>
          <w:rFonts w:eastAsia="仿宋_GB2312"/>
          <w:sz w:val="28"/>
        </w:rPr>
        <w:t>11</w:t>
      </w:r>
      <w:r w:rsidRPr="005405F6">
        <w:rPr>
          <w:rFonts w:eastAsia="仿宋_GB2312"/>
          <w:sz w:val="28"/>
        </w:rPr>
        <w:t>月</w:t>
      </w:r>
      <w:r w:rsidRPr="005405F6">
        <w:rPr>
          <w:rFonts w:eastAsia="仿宋_GB2312"/>
          <w:sz w:val="28"/>
        </w:rPr>
        <w:t>20</w:t>
      </w:r>
      <w:r w:rsidRPr="005405F6">
        <w:rPr>
          <w:rFonts w:eastAsia="仿宋_GB2312"/>
          <w:sz w:val="28"/>
        </w:rPr>
        <w:t>日起施行）</w:t>
      </w:r>
    </w:p>
    <w:p w:rsidR="00F153A1" w:rsidRPr="005405F6" w:rsidRDefault="00F153A1" w:rsidP="00F153A1">
      <w:pPr>
        <w:adjustRightInd w:val="0"/>
        <w:snapToGrid w:val="0"/>
        <w:spacing w:line="480" w:lineRule="exact"/>
        <w:ind w:firstLineChars="200" w:firstLine="560"/>
        <w:rPr>
          <w:rFonts w:eastAsia="仿宋_GB2312" w:cs="仿宋_GB2312"/>
          <w:sz w:val="28"/>
          <w:szCs w:val="28"/>
        </w:rPr>
      </w:pPr>
      <w:r w:rsidRPr="005405F6">
        <w:rPr>
          <w:rFonts w:eastAsia="仿宋_GB2312" w:hint="eastAsia"/>
          <w:sz w:val="28"/>
        </w:rPr>
        <w:t>1.18</w:t>
      </w:r>
      <w:r w:rsidRPr="005405F6">
        <w:rPr>
          <w:rFonts w:eastAsia="仿宋_GB2312" w:cs="仿宋_GB2312" w:hint="eastAsia"/>
          <w:sz w:val="28"/>
          <w:szCs w:val="28"/>
        </w:rPr>
        <w:t>《中华人民共和国资产评估法》（</w:t>
      </w:r>
      <w:r w:rsidRPr="005405F6">
        <w:rPr>
          <w:rFonts w:eastAsia="仿宋_GB2312" w:cs="仿宋_GB2312" w:hint="eastAsia"/>
          <w:sz w:val="28"/>
          <w:szCs w:val="28"/>
        </w:rPr>
        <w:t>2016</w:t>
      </w:r>
      <w:r w:rsidRPr="005405F6">
        <w:rPr>
          <w:rFonts w:eastAsia="仿宋_GB2312" w:cs="仿宋_GB2312" w:hint="eastAsia"/>
          <w:sz w:val="28"/>
          <w:szCs w:val="28"/>
        </w:rPr>
        <w:t>年</w:t>
      </w:r>
      <w:r w:rsidRPr="005405F6">
        <w:rPr>
          <w:rFonts w:eastAsia="仿宋_GB2312" w:cs="仿宋_GB2312" w:hint="eastAsia"/>
          <w:sz w:val="28"/>
          <w:szCs w:val="28"/>
        </w:rPr>
        <w:t>7</w:t>
      </w:r>
      <w:r w:rsidRPr="005405F6">
        <w:rPr>
          <w:rFonts w:eastAsia="仿宋_GB2312" w:cs="仿宋_GB2312" w:hint="eastAsia"/>
          <w:sz w:val="28"/>
          <w:szCs w:val="28"/>
        </w:rPr>
        <w:t>月</w:t>
      </w:r>
      <w:r w:rsidRPr="005405F6">
        <w:rPr>
          <w:rFonts w:eastAsia="仿宋_GB2312" w:cs="仿宋_GB2312" w:hint="eastAsia"/>
          <w:sz w:val="28"/>
          <w:szCs w:val="28"/>
        </w:rPr>
        <w:t>2</w:t>
      </w:r>
      <w:r w:rsidRPr="005405F6">
        <w:rPr>
          <w:rFonts w:eastAsia="仿宋_GB2312" w:cs="仿宋_GB2312" w:hint="eastAsia"/>
          <w:sz w:val="28"/>
          <w:szCs w:val="28"/>
        </w:rPr>
        <w:t>日第十二届全国人民代表大会常务委员会第二十一次会议通过）自</w:t>
      </w:r>
      <w:r w:rsidRPr="005405F6">
        <w:rPr>
          <w:rFonts w:eastAsia="仿宋_GB2312" w:cs="仿宋_GB2312" w:hint="eastAsia"/>
          <w:sz w:val="28"/>
          <w:szCs w:val="28"/>
        </w:rPr>
        <w:t>2016</w:t>
      </w:r>
      <w:r w:rsidRPr="005405F6">
        <w:rPr>
          <w:rFonts w:eastAsia="仿宋_GB2312" w:cs="仿宋_GB2312" w:hint="eastAsia"/>
          <w:sz w:val="28"/>
          <w:szCs w:val="28"/>
        </w:rPr>
        <w:t>年</w:t>
      </w:r>
      <w:r w:rsidRPr="005405F6">
        <w:rPr>
          <w:rFonts w:eastAsia="仿宋_GB2312" w:cs="仿宋_GB2312" w:hint="eastAsia"/>
          <w:sz w:val="28"/>
          <w:szCs w:val="28"/>
        </w:rPr>
        <w:t>12</w:t>
      </w:r>
      <w:r w:rsidRPr="005405F6">
        <w:rPr>
          <w:rFonts w:eastAsia="仿宋_GB2312" w:cs="仿宋_GB2312" w:hint="eastAsia"/>
          <w:sz w:val="28"/>
          <w:szCs w:val="28"/>
        </w:rPr>
        <w:t>月</w:t>
      </w:r>
      <w:r w:rsidRPr="005405F6">
        <w:rPr>
          <w:rFonts w:eastAsia="仿宋_GB2312" w:cs="仿宋_GB2312" w:hint="eastAsia"/>
          <w:sz w:val="28"/>
          <w:szCs w:val="28"/>
        </w:rPr>
        <w:t>1</w:t>
      </w:r>
      <w:r w:rsidRPr="005405F6">
        <w:rPr>
          <w:rFonts w:eastAsia="仿宋_GB2312" w:cs="仿宋_GB2312" w:hint="eastAsia"/>
          <w:sz w:val="28"/>
          <w:szCs w:val="28"/>
        </w:rPr>
        <w:t>日起施行</w:t>
      </w:r>
    </w:p>
    <w:p w:rsidR="00F153A1" w:rsidRPr="005405F6" w:rsidRDefault="00F153A1" w:rsidP="00F153A1">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1.1</w:t>
      </w:r>
      <w:r w:rsidRPr="005405F6">
        <w:rPr>
          <w:rFonts w:ascii="Times New Roman" w:eastAsia="仿宋_GB2312" w:hAnsi="Times New Roman" w:hint="eastAsia"/>
          <w:sz w:val="28"/>
        </w:rPr>
        <w:t>9</w:t>
      </w:r>
      <w:r w:rsidRPr="005405F6">
        <w:rPr>
          <w:rFonts w:ascii="Times New Roman" w:eastAsia="仿宋_GB2312" w:hAnsi="Times New Roman" w:hint="eastAsia"/>
          <w:sz w:val="28"/>
        </w:rPr>
        <w:t>安徽</w:t>
      </w:r>
      <w:r w:rsidRPr="005405F6">
        <w:rPr>
          <w:rFonts w:ascii="Times New Roman" w:eastAsia="仿宋_GB2312" w:hAnsi="Times New Roman"/>
          <w:sz w:val="28"/>
        </w:rPr>
        <w:t>省人民政府和</w:t>
      </w:r>
      <w:r w:rsidRPr="005405F6">
        <w:rPr>
          <w:rFonts w:ascii="Times New Roman" w:eastAsia="仿宋_GB2312" w:hAnsi="Times New Roman" w:hint="eastAsia"/>
          <w:sz w:val="28"/>
        </w:rPr>
        <w:t>安徽</w:t>
      </w:r>
      <w:r w:rsidRPr="005405F6">
        <w:rPr>
          <w:rFonts w:ascii="Times New Roman" w:eastAsia="仿宋_GB2312" w:hAnsi="Times New Roman"/>
          <w:sz w:val="28"/>
        </w:rPr>
        <w:t>省国土资源厅颁发的有关文件</w:t>
      </w:r>
    </w:p>
    <w:p w:rsidR="00456407" w:rsidRPr="005405F6" w:rsidRDefault="00F153A1" w:rsidP="00F153A1">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1.</w:t>
      </w:r>
      <w:r w:rsidRPr="005405F6">
        <w:rPr>
          <w:rFonts w:ascii="Times New Roman" w:eastAsia="仿宋_GB2312" w:hAnsi="Times New Roman" w:hint="eastAsia"/>
          <w:sz w:val="28"/>
        </w:rPr>
        <w:t>20</w:t>
      </w:r>
      <w:r w:rsidRPr="005405F6">
        <w:rPr>
          <w:rFonts w:ascii="Times New Roman" w:eastAsia="仿宋_GB2312" w:hAnsi="Times New Roman" w:hint="eastAsia"/>
          <w:sz w:val="28"/>
        </w:rPr>
        <w:t>滁州市</w:t>
      </w:r>
      <w:r w:rsidRPr="005405F6">
        <w:rPr>
          <w:rFonts w:ascii="Times New Roman" w:eastAsia="仿宋_GB2312" w:hAnsi="Times New Roman"/>
          <w:sz w:val="28"/>
        </w:rPr>
        <w:t>人民政府和</w:t>
      </w:r>
      <w:r w:rsidRPr="005405F6">
        <w:rPr>
          <w:rFonts w:ascii="Times New Roman" w:eastAsia="仿宋_GB2312" w:hAnsi="Times New Roman" w:hint="eastAsia"/>
          <w:sz w:val="28"/>
        </w:rPr>
        <w:t>滁州市</w:t>
      </w:r>
      <w:r w:rsidRPr="005405F6">
        <w:rPr>
          <w:rFonts w:ascii="Times New Roman" w:eastAsia="仿宋_GB2312" w:hAnsi="Times New Roman"/>
          <w:sz w:val="28"/>
        </w:rPr>
        <w:t>国土资源局颁发的有关文件</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 xml:space="preserve">2. </w:t>
      </w:r>
      <w:r w:rsidRPr="005405F6">
        <w:rPr>
          <w:rFonts w:ascii="Times New Roman" w:eastAsia="仿宋_GB2312" w:hAnsi="Times New Roman"/>
          <w:sz w:val="28"/>
        </w:rPr>
        <w:t>技术规程</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2.1</w:t>
      </w:r>
      <w:r w:rsidRPr="005405F6">
        <w:rPr>
          <w:rFonts w:ascii="Times New Roman" w:eastAsia="仿宋_GB2312" w:hAnsi="Times New Roman"/>
          <w:sz w:val="28"/>
        </w:rPr>
        <w:t>中华人民共和国国家质量监督检验检疫总局发布的国家标准《城镇土地估价规程》（</w:t>
      </w:r>
      <w:r w:rsidRPr="005405F6">
        <w:rPr>
          <w:rFonts w:ascii="Times New Roman" w:eastAsia="仿宋_GB2312" w:hAnsi="Times New Roman"/>
          <w:sz w:val="28"/>
        </w:rPr>
        <w:t>GB/T 18</w:t>
      </w:r>
      <w:r w:rsidR="00511435" w:rsidRPr="005405F6">
        <w:rPr>
          <w:rFonts w:ascii="Times New Roman" w:eastAsia="仿宋_GB2312" w:hAnsi="Times New Roman" w:hint="eastAsia"/>
          <w:sz w:val="28"/>
        </w:rPr>
        <w:t>508</w:t>
      </w:r>
      <w:r w:rsidRPr="005405F6">
        <w:rPr>
          <w:rFonts w:ascii="Times New Roman" w:eastAsia="仿宋_GB2312" w:hAnsi="Times New Roman"/>
          <w:sz w:val="28"/>
        </w:rPr>
        <w:t>-2014</w:t>
      </w:r>
      <w:r w:rsidRPr="005405F6">
        <w:rPr>
          <w:rFonts w:ascii="Times New Roman" w:eastAsia="仿宋_GB2312" w:hAnsi="Times New Roman"/>
          <w:sz w:val="28"/>
        </w:rPr>
        <w:t>）</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2.2</w:t>
      </w:r>
      <w:r w:rsidRPr="005405F6">
        <w:rPr>
          <w:rFonts w:ascii="Times New Roman" w:eastAsia="仿宋_GB2312" w:hAnsi="Times New Roman"/>
          <w:sz w:val="28"/>
        </w:rPr>
        <w:t>中华人民共和国国家质量监督检验检疫总局发布的国家标准《城</w:t>
      </w:r>
      <w:r w:rsidRPr="005405F6">
        <w:rPr>
          <w:rFonts w:ascii="Times New Roman" w:eastAsia="仿宋_GB2312" w:hAnsi="Times New Roman"/>
          <w:sz w:val="28"/>
        </w:rPr>
        <w:lastRenderedPageBreak/>
        <w:t>镇土地分等定级规程》（</w:t>
      </w:r>
      <w:r w:rsidRPr="005405F6">
        <w:rPr>
          <w:rFonts w:ascii="Times New Roman" w:eastAsia="仿宋_GB2312" w:hAnsi="Times New Roman"/>
          <w:sz w:val="28"/>
        </w:rPr>
        <w:t>GB/T 18507-2014</w:t>
      </w:r>
      <w:r w:rsidRPr="005405F6">
        <w:rPr>
          <w:rFonts w:ascii="Times New Roman" w:eastAsia="仿宋_GB2312" w:hAnsi="Times New Roman"/>
          <w:sz w:val="28"/>
        </w:rPr>
        <w:t>）</w:t>
      </w:r>
    </w:p>
    <w:p w:rsidR="00456407" w:rsidRPr="005405F6" w:rsidRDefault="00456407" w:rsidP="00456407">
      <w:pPr>
        <w:pStyle w:val="af"/>
        <w:spacing w:line="520" w:lineRule="exact"/>
        <w:ind w:firstLine="567"/>
        <w:rPr>
          <w:rFonts w:ascii="Times New Roman" w:eastAsia="仿宋_GB2312" w:hAnsi="Times New Roman"/>
          <w:sz w:val="28"/>
        </w:rPr>
      </w:pPr>
      <w:r w:rsidRPr="005405F6">
        <w:rPr>
          <w:rFonts w:ascii="Times New Roman" w:eastAsia="仿宋_GB2312" w:hAnsi="Times New Roman"/>
          <w:sz w:val="28"/>
        </w:rPr>
        <w:t>2.3</w:t>
      </w:r>
      <w:r w:rsidR="00801A00" w:rsidRPr="005405F6">
        <w:rPr>
          <w:rFonts w:ascii="Times New Roman" w:eastAsia="仿宋_GB2312" w:hAnsi="Times New Roman"/>
          <w:sz w:val="28"/>
        </w:rPr>
        <w:t>中华人民共和国国土资源部发布的《土地利用现状分类》（</w:t>
      </w:r>
      <w:r w:rsidR="00801A00" w:rsidRPr="005405F6">
        <w:rPr>
          <w:rFonts w:ascii="Times New Roman" w:eastAsia="仿宋_GB2312" w:hAnsi="Times New Roman"/>
          <w:sz w:val="28"/>
        </w:rPr>
        <w:t>GB/T</w:t>
      </w:r>
      <w:r w:rsidR="00801A00" w:rsidRPr="005405F6">
        <w:rPr>
          <w:rFonts w:ascii="Times New Roman" w:hAnsi="Times New Roman"/>
          <w:sz w:val="28"/>
        </w:rPr>
        <w:t> </w:t>
      </w:r>
      <w:r w:rsidR="00801A00" w:rsidRPr="005405F6">
        <w:rPr>
          <w:rFonts w:ascii="Times New Roman" w:eastAsia="仿宋_GB2312" w:hAnsi="Times New Roman"/>
          <w:sz w:val="28"/>
        </w:rPr>
        <w:t>21010-2017</w:t>
      </w:r>
      <w:r w:rsidR="00801A00" w:rsidRPr="005405F6">
        <w:rPr>
          <w:rFonts w:ascii="Times New Roman" w:eastAsia="仿宋_GB2312" w:hAnsi="Times New Roman"/>
          <w:sz w:val="28"/>
        </w:rPr>
        <w:t>，</w:t>
      </w:r>
      <w:r w:rsidR="00801A00" w:rsidRPr="005405F6">
        <w:rPr>
          <w:rFonts w:ascii="Times New Roman" w:eastAsia="仿宋_GB2312" w:hAnsi="Times New Roman"/>
          <w:sz w:val="28"/>
        </w:rPr>
        <w:t>2017-11-01</w:t>
      </w:r>
      <w:r w:rsidR="00801A00" w:rsidRPr="005405F6">
        <w:rPr>
          <w:rFonts w:ascii="Times New Roman" w:eastAsia="仿宋_GB2312" w:hAnsi="Times New Roman"/>
          <w:sz w:val="28"/>
        </w:rPr>
        <w:t>实施）</w:t>
      </w:r>
    </w:p>
    <w:p w:rsidR="00456407" w:rsidRPr="005405F6" w:rsidRDefault="00456407" w:rsidP="00456407">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 xml:space="preserve">3. </w:t>
      </w:r>
      <w:r w:rsidRPr="005405F6">
        <w:rPr>
          <w:rFonts w:ascii="Times New Roman" w:eastAsia="仿宋_GB2312" w:hAnsi="Times New Roman"/>
          <w:sz w:val="28"/>
        </w:rPr>
        <w:t>其它</w:t>
      </w:r>
    </w:p>
    <w:p w:rsidR="00456407" w:rsidRPr="005405F6" w:rsidRDefault="00456407" w:rsidP="00456407">
      <w:pPr>
        <w:pStyle w:val="af"/>
        <w:spacing w:line="520" w:lineRule="exact"/>
        <w:ind w:firstLineChars="200" w:firstLine="560"/>
        <w:rPr>
          <w:rFonts w:ascii="Times New Roman" w:eastAsia="仿宋_GB2312" w:hAnsi="Times New Roman"/>
          <w:sz w:val="28"/>
          <w:szCs w:val="28"/>
        </w:rPr>
      </w:pPr>
      <w:r w:rsidRPr="005405F6">
        <w:rPr>
          <w:rFonts w:ascii="Times New Roman" w:eastAsia="仿宋_GB2312" w:hAnsi="Times New Roman"/>
          <w:sz w:val="28"/>
          <w:szCs w:val="28"/>
        </w:rPr>
        <w:t xml:space="preserve">3.1 </w:t>
      </w:r>
      <w:r w:rsidRPr="005405F6">
        <w:rPr>
          <w:rFonts w:ascii="Times New Roman" w:eastAsia="仿宋_GB2312" w:hAnsi="Times New Roman"/>
          <w:sz w:val="28"/>
          <w:szCs w:val="28"/>
        </w:rPr>
        <w:t>委托方提供的有关资料</w:t>
      </w:r>
    </w:p>
    <w:p w:rsidR="00880B46" w:rsidRPr="005405F6" w:rsidRDefault="00880B46" w:rsidP="00880B46">
      <w:pPr>
        <w:autoSpaceDE w:val="0"/>
        <w:autoSpaceDN w:val="0"/>
        <w:adjustRightInd w:val="0"/>
        <w:spacing w:line="520" w:lineRule="exact"/>
        <w:ind w:firstLineChars="200" w:firstLine="560"/>
        <w:textAlignment w:val="baseline"/>
        <w:rPr>
          <w:rFonts w:eastAsia="仿宋_GB2312"/>
          <w:kern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eastAsia="仿宋_GB2312"/>
            <w:kern w:val="0"/>
            <w:sz w:val="28"/>
            <w:szCs w:val="28"/>
          </w:rPr>
          <w:t>3.1.1</w:t>
        </w:r>
      </w:smartTag>
      <w:r w:rsidRPr="005405F6">
        <w:rPr>
          <w:rFonts w:eastAsia="仿宋_GB2312"/>
          <w:kern w:val="0"/>
          <w:sz w:val="28"/>
          <w:szCs w:val="28"/>
        </w:rPr>
        <w:t xml:space="preserve"> </w:t>
      </w:r>
      <w:r w:rsidRPr="005405F6">
        <w:rPr>
          <w:rFonts w:eastAsia="仿宋_GB2312"/>
          <w:kern w:val="0"/>
          <w:sz w:val="28"/>
          <w:szCs w:val="28"/>
        </w:rPr>
        <w:t>估价对象《国有土地使用证》复印件</w:t>
      </w:r>
    </w:p>
    <w:p w:rsidR="00880B46" w:rsidRPr="005405F6" w:rsidRDefault="00880B46" w:rsidP="00880B46">
      <w:pPr>
        <w:autoSpaceDE w:val="0"/>
        <w:autoSpaceDN w:val="0"/>
        <w:adjustRightInd w:val="0"/>
        <w:spacing w:line="520" w:lineRule="exact"/>
        <w:ind w:firstLineChars="200" w:firstLine="560"/>
        <w:textAlignment w:val="baseline"/>
        <w:rPr>
          <w:rFonts w:eastAsia="仿宋_GB2312"/>
          <w:kern w:val="0"/>
          <w:sz w:val="28"/>
          <w:szCs w:val="28"/>
        </w:rPr>
      </w:pPr>
      <w:r w:rsidRPr="005405F6">
        <w:rPr>
          <w:rFonts w:eastAsia="仿宋_GB2312"/>
          <w:kern w:val="0"/>
          <w:sz w:val="28"/>
          <w:szCs w:val="28"/>
        </w:rPr>
        <w:t xml:space="preserve">3.1.2 </w:t>
      </w:r>
      <w:r w:rsidRPr="005405F6">
        <w:rPr>
          <w:rFonts w:eastAsia="仿宋_GB2312"/>
          <w:kern w:val="0"/>
          <w:sz w:val="28"/>
          <w:szCs w:val="28"/>
        </w:rPr>
        <w:t>估价对象</w:t>
      </w:r>
      <w:r w:rsidR="005A2F60" w:rsidRPr="005405F6">
        <w:rPr>
          <w:rFonts w:eastAsia="仿宋_GB2312"/>
          <w:kern w:val="0"/>
          <w:sz w:val="28"/>
          <w:szCs w:val="28"/>
        </w:rPr>
        <w:t>《国有建设用地土地使用权出让合同》</w:t>
      </w:r>
      <w:r w:rsidRPr="005405F6">
        <w:rPr>
          <w:rFonts w:eastAsia="仿宋_GB2312"/>
          <w:kern w:val="0"/>
          <w:sz w:val="28"/>
          <w:szCs w:val="28"/>
        </w:rPr>
        <w:t>复印件</w:t>
      </w:r>
    </w:p>
    <w:p w:rsidR="00880B46" w:rsidRPr="005405F6" w:rsidRDefault="00880B46" w:rsidP="00880B46">
      <w:pPr>
        <w:autoSpaceDE w:val="0"/>
        <w:autoSpaceDN w:val="0"/>
        <w:adjustRightInd w:val="0"/>
        <w:spacing w:line="520" w:lineRule="exact"/>
        <w:ind w:firstLineChars="200" w:firstLine="560"/>
        <w:textAlignment w:val="baseline"/>
        <w:rPr>
          <w:rFonts w:eastAsia="仿宋_GB2312"/>
          <w:kern w:val="0"/>
          <w:sz w:val="28"/>
          <w:szCs w:val="28"/>
        </w:rPr>
      </w:pPr>
      <w:r w:rsidRPr="005405F6">
        <w:rPr>
          <w:rFonts w:eastAsia="仿宋_GB2312"/>
          <w:kern w:val="0"/>
          <w:sz w:val="28"/>
          <w:szCs w:val="28"/>
        </w:rPr>
        <w:t>3.1.3</w:t>
      </w:r>
      <w:r w:rsidRPr="005405F6">
        <w:rPr>
          <w:rFonts w:eastAsia="仿宋_GB2312"/>
          <w:kern w:val="0"/>
          <w:sz w:val="28"/>
          <w:szCs w:val="28"/>
        </w:rPr>
        <w:t>估价对象《建设用地规划许可证》复印件</w:t>
      </w:r>
    </w:p>
    <w:p w:rsidR="005A2F60" w:rsidRPr="005405F6" w:rsidRDefault="005A2F60" w:rsidP="00880B46">
      <w:pPr>
        <w:autoSpaceDE w:val="0"/>
        <w:autoSpaceDN w:val="0"/>
        <w:adjustRightInd w:val="0"/>
        <w:spacing w:line="520" w:lineRule="exact"/>
        <w:ind w:firstLineChars="200" w:firstLine="560"/>
        <w:textAlignment w:val="baseline"/>
        <w:rPr>
          <w:rFonts w:eastAsia="仿宋_GB2312"/>
          <w:kern w:val="0"/>
          <w:sz w:val="28"/>
          <w:szCs w:val="28"/>
        </w:rPr>
      </w:pPr>
      <w:r w:rsidRPr="005405F6">
        <w:rPr>
          <w:rFonts w:eastAsia="仿宋_GB2312" w:hint="eastAsia"/>
          <w:kern w:val="0"/>
          <w:sz w:val="28"/>
          <w:szCs w:val="28"/>
        </w:rPr>
        <w:t>3.14</w:t>
      </w:r>
      <w:r w:rsidRPr="005405F6">
        <w:rPr>
          <w:rFonts w:eastAsia="仿宋_GB2312" w:hint="eastAsia"/>
          <w:kern w:val="0"/>
          <w:sz w:val="28"/>
          <w:szCs w:val="28"/>
        </w:rPr>
        <w:t>估价对象《宗地测绘成果报告书》复印件</w:t>
      </w:r>
    </w:p>
    <w:p w:rsidR="00900102" w:rsidRPr="005405F6" w:rsidRDefault="00900102" w:rsidP="00880B46">
      <w:pPr>
        <w:autoSpaceDE w:val="0"/>
        <w:autoSpaceDN w:val="0"/>
        <w:adjustRightInd w:val="0"/>
        <w:spacing w:line="520" w:lineRule="exact"/>
        <w:ind w:firstLineChars="200" w:firstLine="560"/>
        <w:textAlignment w:val="baseline"/>
        <w:rPr>
          <w:rFonts w:eastAsia="仿宋_GB2312"/>
          <w:kern w:val="0"/>
          <w:sz w:val="28"/>
          <w:szCs w:val="28"/>
        </w:rPr>
      </w:pPr>
      <w:r w:rsidRPr="005405F6">
        <w:rPr>
          <w:rFonts w:eastAsia="仿宋_GB2312" w:hint="eastAsia"/>
          <w:kern w:val="0"/>
          <w:sz w:val="28"/>
          <w:szCs w:val="28"/>
        </w:rPr>
        <w:t>3.15</w:t>
      </w:r>
      <w:r w:rsidRPr="005405F6">
        <w:rPr>
          <w:rFonts w:eastAsia="仿宋_GB2312" w:hint="eastAsia"/>
          <w:kern w:val="0"/>
          <w:sz w:val="28"/>
          <w:szCs w:val="28"/>
        </w:rPr>
        <w:t>估价对象《总平面规划图》复印件</w:t>
      </w:r>
    </w:p>
    <w:p w:rsidR="00456407" w:rsidRPr="005405F6" w:rsidRDefault="00456407" w:rsidP="00456407">
      <w:pPr>
        <w:pStyle w:val="af"/>
        <w:spacing w:line="480" w:lineRule="exact"/>
        <w:ind w:firstLineChars="200" w:firstLine="560"/>
        <w:rPr>
          <w:rFonts w:ascii="Times New Roman" w:eastAsia="仿宋_GB2312" w:hAnsi="Times New Roman"/>
          <w:sz w:val="28"/>
          <w:szCs w:val="28"/>
        </w:rPr>
      </w:pPr>
      <w:r w:rsidRPr="005405F6">
        <w:rPr>
          <w:rFonts w:ascii="Times New Roman" w:eastAsia="仿宋_GB2312" w:hAnsi="Times New Roman"/>
          <w:sz w:val="28"/>
          <w:szCs w:val="28"/>
        </w:rPr>
        <w:t>3.2</w:t>
      </w:r>
      <w:r w:rsidRPr="005405F6">
        <w:rPr>
          <w:rFonts w:ascii="Times New Roman" w:eastAsia="仿宋_GB2312" w:hAnsi="Times New Roman"/>
          <w:sz w:val="28"/>
          <w:szCs w:val="28"/>
        </w:rPr>
        <w:t>受托估价方掌握的有关资料</w:t>
      </w:r>
    </w:p>
    <w:p w:rsidR="00456407" w:rsidRPr="005405F6" w:rsidRDefault="00456407" w:rsidP="00456407">
      <w:pPr>
        <w:pStyle w:val="af"/>
        <w:spacing w:line="48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t>3.2.1</w:t>
        </w:r>
      </w:smartTag>
      <w:r w:rsidRPr="005405F6">
        <w:rPr>
          <w:rFonts w:ascii="Times New Roman" w:eastAsia="仿宋_GB2312" w:hAnsi="Times New Roman"/>
          <w:sz w:val="28"/>
          <w:szCs w:val="28"/>
        </w:rPr>
        <w:t>估价对象所在地自然条件、社会经济条件、行政规划人口等方面的基本情况资料</w:t>
      </w:r>
    </w:p>
    <w:p w:rsidR="00456407" w:rsidRPr="005405F6" w:rsidRDefault="00456407" w:rsidP="00456407">
      <w:pPr>
        <w:pStyle w:val="af"/>
        <w:spacing w:line="48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t>3.2.2</w:t>
        </w:r>
      </w:smartTag>
      <w:r w:rsidRPr="005405F6">
        <w:rPr>
          <w:rFonts w:ascii="Times New Roman" w:eastAsia="仿宋_GB2312" w:hAnsi="Times New Roman"/>
          <w:sz w:val="28"/>
          <w:szCs w:val="28"/>
        </w:rPr>
        <w:t>估价对象所在地城市规划资料</w:t>
      </w:r>
    </w:p>
    <w:p w:rsidR="00456407" w:rsidRPr="005405F6" w:rsidRDefault="00456407" w:rsidP="00456407">
      <w:pPr>
        <w:pStyle w:val="af"/>
        <w:spacing w:line="48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t>3.2.3</w:t>
        </w:r>
      </w:smartTag>
      <w:r w:rsidRPr="005405F6">
        <w:rPr>
          <w:rFonts w:ascii="Times New Roman" w:eastAsia="仿宋_GB2312" w:hAnsi="Times New Roman"/>
          <w:sz w:val="28"/>
          <w:szCs w:val="28"/>
        </w:rPr>
        <w:t>估价对象所在地城市基础设施基本情况资料</w:t>
      </w:r>
    </w:p>
    <w:p w:rsidR="00456407" w:rsidRPr="005405F6" w:rsidRDefault="00456407" w:rsidP="00687E06">
      <w:pPr>
        <w:pStyle w:val="af"/>
        <w:spacing w:line="48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t>3.2.4</w:t>
        </w:r>
      </w:smartTag>
      <w:r w:rsidRPr="005405F6">
        <w:rPr>
          <w:rFonts w:ascii="Times New Roman" w:eastAsia="仿宋_GB2312" w:hAnsi="Times New Roman"/>
          <w:sz w:val="28"/>
          <w:szCs w:val="28"/>
        </w:rPr>
        <w:t>估价人员勘查收集的估价对象所处区域土地招标、拍卖、挂牌出让案例</w:t>
      </w:r>
    </w:p>
    <w:p w:rsidR="00456407" w:rsidRPr="005405F6" w:rsidRDefault="00456407" w:rsidP="00687E06">
      <w:pPr>
        <w:pStyle w:val="af"/>
        <w:spacing w:line="48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t>3.2.5</w:t>
        </w:r>
      </w:smartTag>
      <w:r w:rsidRPr="005405F6">
        <w:rPr>
          <w:rFonts w:ascii="Times New Roman" w:eastAsia="仿宋_GB2312" w:hAnsi="Times New Roman"/>
          <w:sz w:val="28"/>
          <w:szCs w:val="28"/>
        </w:rPr>
        <w:t>估价人员勘查收集的与待估宗地处于同一供需圈内的房地产开发、销售等方面资料</w:t>
      </w:r>
    </w:p>
    <w:p w:rsidR="00456407" w:rsidRPr="005405F6" w:rsidRDefault="00456407" w:rsidP="00456407">
      <w:pPr>
        <w:pStyle w:val="af"/>
        <w:spacing w:line="48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t>3.2.6</w:t>
        </w:r>
      </w:smartTag>
      <w:r w:rsidRPr="005405F6">
        <w:rPr>
          <w:rFonts w:ascii="Times New Roman" w:eastAsia="仿宋_GB2312" w:hAnsi="Times New Roman"/>
          <w:sz w:val="28"/>
          <w:szCs w:val="28"/>
        </w:rPr>
        <w:t>估价对象所在地土地取得费、土地开发费及土地开发经营等方面的实例及有关文件</w:t>
      </w:r>
    </w:p>
    <w:p w:rsidR="00456407" w:rsidRPr="005405F6" w:rsidRDefault="00456407" w:rsidP="00456407">
      <w:pPr>
        <w:pStyle w:val="af"/>
        <w:spacing w:line="48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t>3.2.7</w:t>
        </w:r>
      </w:smartTag>
      <w:r w:rsidRPr="005405F6">
        <w:rPr>
          <w:rFonts w:ascii="Times New Roman" w:eastAsia="仿宋_GB2312" w:hAnsi="Times New Roman"/>
          <w:sz w:val="28"/>
          <w:szCs w:val="28"/>
        </w:rPr>
        <w:t>估价对象所在地基准地价及其修正体系等方面的资料</w:t>
      </w:r>
    </w:p>
    <w:p w:rsidR="00456407" w:rsidRPr="005405F6" w:rsidRDefault="00456407" w:rsidP="00456407">
      <w:pPr>
        <w:pStyle w:val="af"/>
        <w:spacing w:line="48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t>3.2.8</w:t>
        </w:r>
      </w:smartTag>
      <w:r w:rsidRPr="005405F6">
        <w:rPr>
          <w:rFonts w:ascii="Times New Roman" w:eastAsia="仿宋_GB2312" w:hAnsi="Times New Roman"/>
          <w:sz w:val="28"/>
          <w:szCs w:val="28"/>
        </w:rPr>
        <w:t>估价对象所在区域土地、房地产市场变化情况的资料</w:t>
      </w:r>
    </w:p>
    <w:p w:rsidR="00456407" w:rsidRPr="005405F6" w:rsidRDefault="00456407" w:rsidP="00456407">
      <w:pPr>
        <w:pStyle w:val="af"/>
        <w:spacing w:line="480" w:lineRule="exact"/>
        <w:ind w:firstLineChars="200" w:firstLine="560"/>
        <w:rPr>
          <w:rFonts w:ascii="Times New Roman" w:eastAsia="仿宋_GB2312" w:hAnsi="Times New Roman"/>
          <w:sz w:val="28"/>
          <w:szCs w:val="28"/>
        </w:rPr>
      </w:pPr>
      <w:r w:rsidRPr="005405F6">
        <w:rPr>
          <w:rFonts w:ascii="Times New Roman" w:eastAsia="仿宋_GB2312" w:hAnsi="Times New Roman"/>
          <w:sz w:val="28"/>
          <w:szCs w:val="28"/>
        </w:rPr>
        <w:t>3.3</w:t>
      </w:r>
      <w:r w:rsidRPr="005405F6">
        <w:rPr>
          <w:rFonts w:ascii="Times New Roman" w:eastAsia="仿宋_GB2312" w:hAnsi="Times New Roman"/>
          <w:sz w:val="28"/>
          <w:szCs w:val="28"/>
        </w:rPr>
        <w:t>估价人员实地勘察、调查所获取的资料</w:t>
      </w:r>
    </w:p>
    <w:p w:rsidR="00456407" w:rsidRPr="005405F6" w:rsidRDefault="00456407" w:rsidP="00456407">
      <w:pPr>
        <w:pStyle w:val="af"/>
        <w:spacing w:line="48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t>3.3.1</w:t>
        </w:r>
      </w:smartTag>
      <w:r w:rsidRPr="005405F6">
        <w:rPr>
          <w:rFonts w:ascii="Times New Roman" w:eastAsia="仿宋_GB2312" w:hAnsi="Times New Roman"/>
          <w:sz w:val="28"/>
          <w:szCs w:val="28"/>
        </w:rPr>
        <w:t>估价人员实地踏勘和调查收集的有关估价对象权属、基础设施、宗地条件方面的资料</w:t>
      </w:r>
    </w:p>
    <w:p w:rsidR="00456407" w:rsidRPr="005405F6" w:rsidRDefault="00456407" w:rsidP="00456407">
      <w:pPr>
        <w:pStyle w:val="af"/>
        <w:spacing w:line="520" w:lineRule="exact"/>
        <w:ind w:firstLineChars="200" w:firstLine="560"/>
        <w:rPr>
          <w:rFonts w:ascii="Times New Roman" w:eastAsia="仿宋_GB2312" w:hAnsi="Times New Roman"/>
          <w:sz w:val="28"/>
          <w:szCs w:val="28"/>
        </w:rPr>
      </w:pPr>
      <w:smartTag w:uri="urn:schemas-microsoft-com:office:smarttags" w:element="chsdate">
        <w:smartTagPr>
          <w:attr w:name="Year" w:val="1899"/>
          <w:attr w:name="Month" w:val="12"/>
          <w:attr w:name="Day" w:val="30"/>
          <w:attr w:name="IsLunarDate" w:val="False"/>
          <w:attr w:name="IsROCDate" w:val="False"/>
        </w:smartTagPr>
        <w:r w:rsidRPr="005405F6">
          <w:rPr>
            <w:rFonts w:ascii="Times New Roman" w:eastAsia="仿宋_GB2312" w:hAnsi="Times New Roman"/>
            <w:sz w:val="28"/>
            <w:szCs w:val="28"/>
          </w:rPr>
          <w:lastRenderedPageBreak/>
          <w:t>3.3.2</w:t>
        </w:r>
      </w:smartTag>
      <w:r w:rsidRPr="005405F6">
        <w:rPr>
          <w:rFonts w:ascii="Times New Roman" w:eastAsia="仿宋_GB2312" w:hAnsi="Times New Roman"/>
          <w:sz w:val="28"/>
          <w:szCs w:val="28"/>
        </w:rPr>
        <w:t>估价人员拍摄的有关估价对象的照片</w:t>
      </w:r>
    </w:p>
    <w:p w:rsidR="00456407" w:rsidRPr="005405F6" w:rsidRDefault="00456407" w:rsidP="005405F6">
      <w:pPr>
        <w:tabs>
          <w:tab w:val="left" w:pos="180"/>
        </w:tabs>
        <w:spacing w:beforeLines="50" w:line="520" w:lineRule="exact"/>
        <w:outlineLvl w:val="0"/>
        <w:rPr>
          <w:rFonts w:eastAsia="仿宋_GB2312"/>
          <w:b/>
          <w:sz w:val="28"/>
        </w:rPr>
      </w:pPr>
      <w:r w:rsidRPr="005405F6">
        <w:rPr>
          <w:rFonts w:eastAsia="仿宋_GB2312"/>
          <w:b/>
          <w:sz w:val="28"/>
        </w:rPr>
        <w:t>二、土地估价</w:t>
      </w:r>
    </w:p>
    <w:p w:rsidR="00456407" w:rsidRPr="005405F6" w:rsidRDefault="00456407" w:rsidP="00575122">
      <w:pPr>
        <w:tabs>
          <w:tab w:val="left" w:pos="180"/>
        </w:tabs>
        <w:spacing w:line="520" w:lineRule="exact"/>
        <w:ind w:firstLineChars="200" w:firstLine="562"/>
        <w:outlineLvl w:val="0"/>
        <w:rPr>
          <w:rFonts w:eastAsia="仿宋_GB2312"/>
          <w:b/>
          <w:sz w:val="28"/>
        </w:rPr>
      </w:pPr>
      <w:r w:rsidRPr="005405F6">
        <w:rPr>
          <w:rFonts w:eastAsia="仿宋_GB2312"/>
          <w:b/>
          <w:sz w:val="28"/>
        </w:rPr>
        <w:t>（一）估价原则</w:t>
      </w:r>
      <w:r w:rsidRPr="005405F6">
        <w:rPr>
          <w:rFonts w:eastAsia="仿宋_GB2312"/>
          <w:b/>
          <w:sz w:val="28"/>
        </w:rPr>
        <w:t xml:space="preserve"> </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1.</w:t>
      </w:r>
      <w:r w:rsidRPr="005405F6">
        <w:rPr>
          <w:rFonts w:eastAsia="仿宋_GB2312"/>
          <w:sz w:val="28"/>
        </w:rPr>
        <w:t>合法原则</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rPr>
        <w:t>遵循合法原则，要求土地估价应以估价对象的合法产权、合法使用、合法处分为前提估价。所谓合法，是指符合国家的法律、法规和当地政府的有关规定。土地价格实质上是土地权益的价格，而土地权益是由法律法规所确定的，估价所要考虑的也只是合法的权益的价格。又由于土地价格是在其使用和处分的过程中形成的，因此在确定房地产的价格时，就必须坚持其使用和处分的合法性。</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2.</w:t>
      </w:r>
      <w:r w:rsidRPr="005405F6">
        <w:rPr>
          <w:rFonts w:eastAsia="仿宋_GB2312"/>
          <w:sz w:val="28"/>
          <w:szCs w:val="28"/>
        </w:rPr>
        <w:t>替代原则</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根据市场规律，在同一商品市场中，商品或提供服务的效用相同或大致相似时，价格低着吸引需求，即有两个以上互有替代性的商品或服务同时存在时，商品或服务的价格是经过相互影响和比较之后才决定的。</w:t>
      </w:r>
      <w:r w:rsidRPr="005405F6">
        <w:rPr>
          <w:rFonts w:eastAsia="仿宋_GB2312"/>
          <w:sz w:val="28"/>
          <w:szCs w:val="28"/>
        </w:rPr>
        <w:t xml:space="preserve"> </w:t>
      </w:r>
      <w:r w:rsidRPr="005405F6">
        <w:rPr>
          <w:rFonts w:eastAsia="仿宋_GB2312"/>
          <w:sz w:val="28"/>
          <w:szCs w:val="28"/>
        </w:rPr>
        <w:t>土地价格也同样遵循替代规律，即同类型具有替代可能的土地价格相互牵制。换言之，具有相同使用价值、有替代可能的宗地之间，会相互影响和竞争，使价格相互牵制而趋向一致。</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 xml:space="preserve">3. </w:t>
      </w:r>
      <w:r w:rsidRPr="005405F6">
        <w:rPr>
          <w:rFonts w:eastAsia="仿宋_GB2312"/>
          <w:sz w:val="28"/>
          <w:szCs w:val="28"/>
        </w:rPr>
        <w:t>供需原则</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在完全的自由市场中，一般商品的价格取决于需求与供给的均衡点，需求超过供给，价格随之提高；反之，供给超过需求，价格随之下降，这就是供求均衡法则。由于土地具有地理位置的固定性、面积的有限性等自然特性，使价格独占性较强，需求与供给都限于局部地区，供给量有限，竞争主要是在需求方面进行，即土地不能实行完全竞争。因此，土地不能仅根据均衡法则来决定价格，尤其在我国城市土地属国家所有，市场中能够流动的仅是有限年期的土地使用权，土地供方主要由国家控制，这一因素对地价具有至关重要的影响，在进行土地估价时，应充分</w:t>
      </w:r>
      <w:r w:rsidRPr="005405F6">
        <w:rPr>
          <w:rFonts w:eastAsia="仿宋_GB2312"/>
          <w:sz w:val="28"/>
          <w:szCs w:val="28"/>
        </w:rPr>
        <w:lastRenderedPageBreak/>
        <w:t>了解土地市场的上述特性。</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4.</w:t>
      </w:r>
      <w:r w:rsidRPr="005405F6">
        <w:rPr>
          <w:rFonts w:eastAsia="仿宋_GB2312"/>
          <w:sz w:val="28"/>
          <w:szCs w:val="28"/>
        </w:rPr>
        <w:t>变动原则</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一般商品的价格，是伴随着构成价格的因素的变化而发生变动的。土地价格也有同样情形，它是各种地价形成因素相互作用的结果，而这些价格形成因素经常处于变动之中，所以土地价格是在这些因素相互作用及其组合的变动过程中形成的。因此，在土地估价时，必须分析该土地的效用、稀缺性、个别性及有效需求以及使这些因素发生变动的一般因素、区域因素及个别因素。由于这些因素都在变动之中，因此应把握各因素之间的因果关系及其变动规律，以便根据目前的地价水平预测未来的土地价格。</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 xml:space="preserve">5. </w:t>
      </w:r>
      <w:r w:rsidRPr="005405F6">
        <w:rPr>
          <w:rFonts w:eastAsia="仿宋_GB2312"/>
          <w:sz w:val="28"/>
          <w:szCs w:val="28"/>
        </w:rPr>
        <w:t>预期收益原则</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对于土地价格的评估，重要的并非是过去，而是未来。过去收益的重要意义在于为推测未来的收益变化动向提供依据，其价格应是由反映该宗土地将来的总收益所决定。这要求土地估价师必须了解过去的土地收益状况，并对土地市场状况、发展趋势、政治经济形势等诸方面对土地市场的影响进行细致的分析研究和预测，准确地预测土地现在和未来能为权利人带来的利润总和，即收益价格。</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6.</w:t>
      </w:r>
      <w:r w:rsidRPr="005405F6">
        <w:rPr>
          <w:rFonts w:eastAsia="仿宋_GB2312"/>
          <w:sz w:val="28"/>
          <w:szCs w:val="28"/>
        </w:rPr>
        <w:t>最有效使用原则</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由于土地具有多种用途，不同的利用方式能为权利人带来不同的收益，且土地权利人都期望从其所占有的土地上获取更多的收益，并以满足这一目的为确定土地利用方式的依据。所以，土地价格既要以最有效发挥本宗地效用为前提，又要以待估土地的规划方案为评估的最有效使用条件。</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7.</w:t>
      </w:r>
      <w:r w:rsidRPr="005405F6">
        <w:rPr>
          <w:rFonts w:eastAsia="仿宋_GB2312"/>
          <w:sz w:val="28"/>
          <w:szCs w:val="28"/>
        </w:rPr>
        <w:t>报酬递增递减原则</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报酬递增递减原则，也即边际效益递减原则，经济学中是指增加各生产要素的单位投入量时，纯收益随之增加；但达到某一数值以后，如继续追加投资，其纯收益不再会与追加的投资成比例增加，对于土地估</w:t>
      </w:r>
      <w:r w:rsidRPr="005405F6">
        <w:rPr>
          <w:rFonts w:eastAsia="仿宋_GB2312"/>
          <w:sz w:val="28"/>
          <w:szCs w:val="28"/>
        </w:rPr>
        <w:lastRenderedPageBreak/>
        <w:t>价而言，在技术等条件一定的前提下，土地纯收益会随着土地投资的增加而呈现由递增到递减的趋势。</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8.</w:t>
      </w:r>
      <w:r w:rsidRPr="005405F6">
        <w:rPr>
          <w:rFonts w:eastAsia="仿宋_GB2312"/>
          <w:sz w:val="28"/>
          <w:szCs w:val="28"/>
        </w:rPr>
        <w:t>贡献原则</w:t>
      </w:r>
    </w:p>
    <w:p w:rsidR="00456407" w:rsidRPr="005405F6" w:rsidRDefault="00456407" w:rsidP="00456407">
      <w:pPr>
        <w:spacing w:line="480" w:lineRule="exact"/>
        <w:ind w:firstLineChars="200" w:firstLine="560"/>
        <w:rPr>
          <w:rFonts w:eastAsia="仿宋_GB2312"/>
          <w:sz w:val="28"/>
          <w:szCs w:val="28"/>
        </w:rPr>
      </w:pPr>
      <w:r w:rsidRPr="005405F6">
        <w:rPr>
          <w:rFonts w:eastAsia="仿宋_GB2312"/>
          <w:sz w:val="28"/>
          <w:szCs w:val="28"/>
        </w:rPr>
        <w:t>贡献原则是指土地总收益是由土地及其它生产要素共同作用的结果，土地的价格可以土地对土地收益的贡献大小来决定。贡献原则要求在评估土地资产的价值时，必须综合考虑该项土地资产在整体资产构成中的重要性，考虑其它生产要素如房屋、机器设备、经营者的经营能力等所带来的收益，而不是孤立地确定土地资产的价值。</w:t>
      </w:r>
    </w:p>
    <w:p w:rsidR="00456407" w:rsidRPr="005405F6" w:rsidRDefault="00456407" w:rsidP="00575122">
      <w:pPr>
        <w:tabs>
          <w:tab w:val="left" w:pos="180"/>
        </w:tabs>
        <w:spacing w:line="520" w:lineRule="exact"/>
        <w:ind w:firstLineChars="200" w:firstLine="562"/>
        <w:outlineLvl w:val="0"/>
        <w:rPr>
          <w:rFonts w:eastAsia="仿宋_GB2312"/>
          <w:b/>
          <w:sz w:val="28"/>
        </w:rPr>
      </w:pPr>
      <w:r w:rsidRPr="005405F6">
        <w:rPr>
          <w:rFonts w:eastAsia="仿宋_GB2312"/>
          <w:b/>
          <w:sz w:val="28"/>
        </w:rPr>
        <w:t>（二）估价方法</w:t>
      </w:r>
      <w:r w:rsidRPr="005405F6">
        <w:rPr>
          <w:rFonts w:eastAsia="仿宋_GB2312"/>
          <w:b/>
          <w:sz w:val="28"/>
        </w:rPr>
        <w:t xml:space="preserve"> </w:t>
      </w:r>
    </w:p>
    <w:p w:rsidR="00A1176E" w:rsidRPr="005405F6" w:rsidRDefault="00A1176E" w:rsidP="00A1176E">
      <w:pPr>
        <w:spacing w:line="520" w:lineRule="exact"/>
        <w:ind w:firstLine="600"/>
        <w:rPr>
          <w:rFonts w:eastAsia="仿宋_GB2312"/>
          <w:sz w:val="28"/>
        </w:rPr>
      </w:pPr>
      <w:r w:rsidRPr="005405F6">
        <w:rPr>
          <w:rFonts w:eastAsia="仿宋_GB2312"/>
          <w:sz w:val="28"/>
        </w:rPr>
        <w:t>1.</w:t>
      </w:r>
      <w:r w:rsidRPr="005405F6">
        <w:rPr>
          <w:rFonts w:eastAsia="仿宋_GB2312"/>
          <w:sz w:val="28"/>
        </w:rPr>
        <w:t>土地估价方法的选择</w:t>
      </w:r>
    </w:p>
    <w:p w:rsidR="00A1176E" w:rsidRPr="005405F6" w:rsidRDefault="00A1176E" w:rsidP="00A1176E">
      <w:pPr>
        <w:autoSpaceDE w:val="0"/>
        <w:autoSpaceDN w:val="0"/>
        <w:spacing w:line="480" w:lineRule="exact"/>
        <w:ind w:firstLineChars="200" w:firstLine="560"/>
        <w:rPr>
          <w:rFonts w:eastAsia="仿宋_GB2312"/>
          <w:sz w:val="28"/>
          <w:szCs w:val="28"/>
        </w:rPr>
      </w:pPr>
      <w:r w:rsidRPr="005405F6">
        <w:rPr>
          <w:rFonts w:eastAsia="仿宋_GB2312"/>
          <w:sz w:val="28"/>
          <w:szCs w:val="28"/>
        </w:rPr>
        <w:t>根据《城镇土地估价规程》，现行的地价评估方法有市场比较法、收益还原法、</w:t>
      </w:r>
      <w:r w:rsidR="000C7E96" w:rsidRPr="005405F6">
        <w:rPr>
          <w:rFonts w:eastAsia="仿宋_GB2312" w:hint="eastAsia"/>
          <w:sz w:val="28"/>
          <w:szCs w:val="28"/>
        </w:rPr>
        <w:t>剩余法</w:t>
      </w:r>
      <w:r w:rsidRPr="005405F6">
        <w:rPr>
          <w:rFonts w:eastAsia="仿宋_GB2312"/>
          <w:sz w:val="28"/>
          <w:szCs w:val="28"/>
        </w:rPr>
        <w:t>、成本逼近法、基准地价系数修正法、路线价法等。根据</w:t>
      </w:r>
      <w:r w:rsidR="00900102" w:rsidRPr="005405F6">
        <w:rPr>
          <w:rFonts w:eastAsia="仿宋_GB2312" w:hint="eastAsia"/>
          <w:sz w:val="28"/>
          <w:szCs w:val="28"/>
        </w:rPr>
        <w:t>凤阳县</w:t>
      </w:r>
      <w:r w:rsidRPr="005405F6">
        <w:rPr>
          <w:rFonts w:eastAsia="仿宋_GB2312"/>
          <w:sz w:val="28"/>
          <w:szCs w:val="28"/>
        </w:rPr>
        <w:t>房地产市场发育情况并结合估价对象的具体特点及估价目的，我们认为：</w:t>
      </w:r>
    </w:p>
    <w:p w:rsidR="00A1176E" w:rsidRPr="005405F6" w:rsidRDefault="00A1176E" w:rsidP="00A1176E">
      <w:pPr>
        <w:autoSpaceDE w:val="0"/>
        <w:autoSpaceDN w:val="0"/>
        <w:spacing w:line="480" w:lineRule="exact"/>
        <w:ind w:firstLineChars="200" w:firstLine="560"/>
        <w:rPr>
          <w:rFonts w:eastAsia="仿宋_GB2312"/>
          <w:sz w:val="28"/>
          <w:szCs w:val="28"/>
        </w:rPr>
      </w:pPr>
      <w:r w:rsidRPr="005405F6">
        <w:rPr>
          <w:rFonts w:eastAsia="仿宋_GB2312"/>
          <w:sz w:val="28"/>
          <w:szCs w:val="28"/>
        </w:rPr>
        <w:t>（</w:t>
      </w:r>
      <w:r w:rsidRPr="005405F6">
        <w:rPr>
          <w:rFonts w:eastAsia="仿宋_GB2312"/>
          <w:sz w:val="28"/>
          <w:szCs w:val="28"/>
        </w:rPr>
        <w:t>1</w:t>
      </w:r>
      <w:r w:rsidRPr="005405F6">
        <w:rPr>
          <w:rFonts w:eastAsia="仿宋_GB2312"/>
          <w:sz w:val="28"/>
          <w:szCs w:val="28"/>
        </w:rPr>
        <w:t>）收益还原法是将待估土地未来正常年纯收益（地租），以一定的土地还原利率还原，以此估算待估土地价格的方法。</w:t>
      </w:r>
    </w:p>
    <w:p w:rsidR="00A1176E" w:rsidRPr="005405F6" w:rsidRDefault="00A1176E" w:rsidP="00A1176E">
      <w:pPr>
        <w:autoSpaceDE w:val="0"/>
        <w:autoSpaceDN w:val="0"/>
        <w:spacing w:line="480" w:lineRule="exact"/>
        <w:ind w:firstLineChars="200" w:firstLine="560"/>
        <w:rPr>
          <w:rFonts w:eastAsia="仿宋_GB2312"/>
          <w:sz w:val="28"/>
          <w:szCs w:val="28"/>
        </w:rPr>
      </w:pPr>
      <w:r w:rsidRPr="005405F6">
        <w:rPr>
          <w:rFonts w:eastAsia="仿宋_GB2312"/>
          <w:sz w:val="28"/>
          <w:szCs w:val="28"/>
        </w:rPr>
        <w:t>估价对象为</w:t>
      </w:r>
      <w:r w:rsidR="0036522A" w:rsidRPr="005405F6">
        <w:rPr>
          <w:rFonts w:eastAsia="仿宋_GB2312"/>
          <w:sz w:val="28"/>
          <w:szCs w:val="28"/>
        </w:rPr>
        <w:fldChar w:fldCharType="begin"/>
      </w:r>
      <w:r w:rsidRPr="005405F6">
        <w:rPr>
          <w:rFonts w:eastAsia="仿宋_GB2312"/>
          <w:sz w:val="28"/>
          <w:szCs w:val="28"/>
        </w:rPr>
        <w:instrText xml:space="preserve"> MERGEFIELD </w:instrText>
      </w:r>
      <w:r w:rsidRPr="005405F6">
        <w:rPr>
          <w:rFonts w:eastAsia="仿宋_GB2312"/>
          <w:sz w:val="28"/>
          <w:szCs w:val="28"/>
        </w:rPr>
        <w:instrText>土地设定用途</w:instrText>
      </w:r>
      <w:r w:rsidRPr="005405F6">
        <w:rPr>
          <w:rFonts w:eastAsia="仿宋_GB2312"/>
          <w:sz w:val="28"/>
          <w:szCs w:val="28"/>
        </w:rPr>
        <w:instrText xml:space="preserve"> </w:instrText>
      </w:r>
      <w:r w:rsidR="0036522A" w:rsidRPr="005405F6">
        <w:rPr>
          <w:rFonts w:eastAsia="仿宋_GB2312"/>
          <w:sz w:val="28"/>
          <w:szCs w:val="28"/>
        </w:rPr>
        <w:fldChar w:fldCharType="separate"/>
      </w:r>
      <w:r w:rsidR="00684034" w:rsidRPr="005405F6">
        <w:rPr>
          <w:rFonts w:eastAsia="仿宋_GB2312"/>
          <w:noProof/>
          <w:sz w:val="28"/>
          <w:szCs w:val="28"/>
        </w:rPr>
        <w:t>商业、住宅用地</w:t>
      </w:r>
      <w:r w:rsidR="0036522A" w:rsidRPr="005405F6">
        <w:rPr>
          <w:rFonts w:eastAsia="仿宋_GB2312"/>
          <w:sz w:val="28"/>
          <w:szCs w:val="28"/>
        </w:rPr>
        <w:fldChar w:fldCharType="end"/>
      </w:r>
      <w:r w:rsidRPr="005405F6">
        <w:rPr>
          <w:rFonts w:eastAsia="仿宋_GB2312"/>
          <w:sz w:val="28"/>
          <w:szCs w:val="28"/>
        </w:rPr>
        <w:t>，由于该地区商业、住宅用房租赁案例较少，房地产的纯收益难以准确化，考虑到评估的可操作性，故不宜采用收益还原法评估宗地地价。</w:t>
      </w:r>
    </w:p>
    <w:p w:rsidR="00A1176E" w:rsidRPr="005405F6" w:rsidRDefault="00A1176E" w:rsidP="00A1176E">
      <w:pPr>
        <w:autoSpaceDE w:val="0"/>
        <w:autoSpaceDN w:val="0"/>
        <w:spacing w:line="480" w:lineRule="exact"/>
        <w:ind w:firstLineChars="200" w:firstLine="560"/>
        <w:rPr>
          <w:rFonts w:eastAsia="仿宋_GB2312"/>
          <w:sz w:val="28"/>
          <w:szCs w:val="28"/>
        </w:rPr>
      </w:pPr>
      <w:r w:rsidRPr="005405F6">
        <w:rPr>
          <w:rFonts w:eastAsia="仿宋_GB2312"/>
          <w:sz w:val="28"/>
          <w:szCs w:val="28"/>
        </w:rPr>
        <w:t>（</w:t>
      </w:r>
      <w:r w:rsidRPr="005405F6">
        <w:rPr>
          <w:rFonts w:eastAsia="仿宋_GB2312"/>
          <w:sz w:val="28"/>
          <w:szCs w:val="28"/>
        </w:rPr>
        <w:t>2</w:t>
      </w:r>
      <w:r w:rsidRPr="005405F6">
        <w:rPr>
          <w:rFonts w:eastAsia="仿宋_GB2312"/>
          <w:sz w:val="28"/>
          <w:szCs w:val="28"/>
        </w:rPr>
        <w:t>）市场比较法是根据市场中的替代原理，将待估土地与具有替代性的，且在估价期日近期市场上交易的类似地产进行比较，并对类似地产的成交价格作适当修正，以此估算待估土地客观合理价格的方法。</w:t>
      </w:r>
    </w:p>
    <w:p w:rsidR="00A1176E" w:rsidRPr="005405F6" w:rsidRDefault="00A1176E" w:rsidP="00A1176E">
      <w:pPr>
        <w:autoSpaceDE w:val="0"/>
        <w:autoSpaceDN w:val="0"/>
        <w:spacing w:line="480" w:lineRule="exact"/>
        <w:ind w:firstLineChars="200" w:firstLine="560"/>
        <w:rPr>
          <w:rFonts w:eastAsia="仿宋_GB2312"/>
          <w:sz w:val="28"/>
          <w:szCs w:val="28"/>
        </w:rPr>
      </w:pPr>
      <w:r w:rsidRPr="005405F6">
        <w:rPr>
          <w:rFonts w:eastAsia="仿宋_GB2312"/>
          <w:bCs/>
          <w:sz w:val="28"/>
        </w:rPr>
        <w:t>市场比较法适用于市场比较稳定有大量交易案例的地区，并且交易案例与待估地块有相关性和替代性。估价对象所在区域近年来经济发展较快，土地市场发展迅速，估价对象处于同一供需圈的类似用地近期挂牌实例较多，故可采用市场比较法评估估价对象地价。</w:t>
      </w:r>
    </w:p>
    <w:p w:rsidR="00A1176E" w:rsidRPr="005405F6" w:rsidRDefault="00A1176E" w:rsidP="00A1176E">
      <w:pPr>
        <w:autoSpaceDE w:val="0"/>
        <w:autoSpaceDN w:val="0"/>
        <w:spacing w:line="480" w:lineRule="exact"/>
        <w:ind w:firstLineChars="200" w:firstLine="560"/>
        <w:rPr>
          <w:rFonts w:eastAsia="仿宋_GB2312"/>
          <w:sz w:val="28"/>
        </w:rPr>
      </w:pPr>
      <w:r w:rsidRPr="005405F6">
        <w:rPr>
          <w:rFonts w:eastAsia="仿宋_GB2312"/>
          <w:sz w:val="28"/>
          <w:szCs w:val="28"/>
        </w:rPr>
        <w:t>（</w:t>
      </w:r>
      <w:r w:rsidRPr="005405F6">
        <w:rPr>
          <w:rFonts w:eastAsia="仿宋_GB2312"/>
          <w:sz w:val="28"/>
          <w:szCs w:val="28"/>
        </w:rPr>
        <w:t>3</w:t>
      </w:r>
      <w:r w:rsidRPr="005405F6">
        <w:rPr>
          <w:rFonts w:eastAsia="仿宋_GB2312"/>
          <w:sz w:val="28"/>
          <w:szCs w:val="28"/>
        </w:rPr>
        <w:t>）</w:t>
      </w:r>
      <w:r w:rsidRPr="005405F6">
        <w:rPr>
          <w:rFonts w:eastAsia="仿宋_GB2312"/>
          <w:sz w:val="28"/>
        </w:rPr>
        <w:t>成本逼近法是以开发土地所耗费的各项费用之和为主要依据，</w:t>
      </w:r>
      <w:r w:rsidRPr="005405F6">
        <w:rPr>
          <w:rFonts w:eastAsia="仿宋_GB2312"/>
          <w:sz w:val="28"/>
        </w:rPr>
        <w:lastRenderedPageBreak/>
        <w:t>再加上一定的利润、利息、应缴纳的税金和土地增值收益来推算土地价格的估价方法。</w:t>
      </w:r>
    </w:p>
    <w:p w:rsidR="00A1176E" w:rsidRPr="005405F6" w:rsidRDefault="00A1176E" w:rsidP="00A1176E">
      <w:pPr>
        <w:autoSpaceDE w:val="0"/>
        <w:autoSpaceDN w:val="0"/>
        <w:spacing w:line="480" w:lineRule="exact"/>
        <w:ind w:firstLineChars="200" w:firstLine="560"/>
        <w:rPr>
          <w:rFonts w:eastAsia="仿宋_GB2312"/>
          <w:sz w:val="28"/>
          <w:szCs w:val="28"/>
        </w:rPr>
      </w:pPr>
      <w:r w:rsidRPr="005405F6">
        <w:rPr>
          <w:rFonts w:eastAsia="仿宋_GB2312"/>
          <w:sz w:val="28"/>
        </w:rPr>
        <w:t>估价对象用途为</w:t>
      </w:r>
      <w:r w:rsidR="0036522A" w:rsidRPr="005405F6">
        <w:rPr>
          <w:rFonts w:eastAsia="仿宋_GB2312"/>
          <w:sz w:val="28"/>
        </w:rPr>
        <w:fldChar w:fldCharType="begin"/>
      </w:r>
      <w:r w:rsidRPr="005405F6">
        <w:rPr>
          <w:rFonts w:eastAsia="仿宋_GB2312"/>
          <w:sz w:val="28"/>
        </w:rPr>
        <w:instrText xml:space="preserve"> MERGEFIELD </w:instrText>
      </w:r>
      <w:r w:rsidRPr="005405F6">
        <w:rPr>
          <w:rFonts w:eastAsia="仿宋_GB2312"/>
          <w:sz w:val="28"/>
        </w:rPr>
        <w:instrText>土地设定用途</w:instrText>
      </w:r>
      <w:r w:rsidRPr="005405F6">
        <w:rPr>
          <w:rFonts w:eastAsia="仿宋_GB2312"/>
          <w:sz w:val="28"/>
        </w:rPr>
        <w:instrText xml:space="preserve"> </w:instrText>
      </w:r>
      <w:r w:rsidR="0036522A" w:rsidRPr="005405F6">
        <w:rPr>
          <w:rFonts w:eastAsia="仿宋_GB2312"/>
          <w:sz w:val="28"/>
        </w:rPr>
        <w:fldChar w:fldCharType="separate"/>
      </w:r>
      <w:r w:rsidR="00684034" w:rsidRPr="005405F6">
        <w:rPr>
          <w:rFonts w:eastAsia="仿宋_GB2312"/>
          <w:noProof/>
          <w:sz w:val="28"/>
        </w:rPr>
        <w:t>商业、住宅用地</w:t>
      </w:r>
      <w:r w:rsidR="0036522A" w:rsidRPr="005405F6">
        <w:rPr>
          <w:rFonts w:eastAsia="仿宋_GB2312"/>
          <w:sz w:val="28"/>
        </w:rPr>
        <w:fldChar w:fldCharType="end"/>
      </w:r>
      <w:r w:rsidRPr="005405F6">
        <w:rPr>
          <w:rFonts w:eastAsia="仿宋_GB2312"/>
          <w:sz w:val="28"/>
        </w:rPr>
        <w:t>，在现实中，房地产的价格直接取决于其效用，而非花费的成本，成本</w:t>
      </w:r>
      <w:r w:rsidRPr="005405F6">
        <w:rPr>
          <w:rFonts w:eastAsia="仿宋_GB2312"/>
          <w:sz w:val="28"/>
          <w:szCs w:val="28"/>
        </w:rPr>
        <w:t>的增减一定要对效用有所作用才能影响价格；换一个角度讲，房地产成本的增加并不一定能增加其价值，投入的成本不多也不一定说明其价值不高。</w:t>
      </w:r>
      <w:r w:rsidRPr="005405F6">
        <w:rPr>
          <w:rFonts w:eastAsia="仿宋_GB2312"/>
          <w:sz w:val="28"/>
        </w:rPr>
        <w:t>其地价与土地成本并无密切关系，故本次评估不适宜采用成本逼近法评估估价对象地价。</w:t>
      </w:r>
    </w:p>
    <w:p w:rsidR="00A1176E" w:rsidRPr="005405F6" w:rsidRDefault="00A1176E" w:rsidP="00A1176E">
      <w:pPr>
        <w:autoSpaceDE w:val="0"/>
        <w:autoSpaceDN w:val="0"/>
        <w:spacing w:line="480" w:lineRule="exact"/>
        <w:ind w:firstLineChars="200" w:firstLine="560"/>
        <w:rPr>
          <w:rFonts w:eastAsia="仿宋_GB2312"/>
          <w:sz w:val="28"/>
        </w:rPr>
      </w:pPr>
      <w:r w:rsidRPr="005405F6">
        <w:rPr>
          <w:rFonts w:eastAsia="仿宋_GB2312"/>
          <w:sz w:val="28"/>
          <w:szCs w:val="28"/>
        </w:rPr>
        <w:t>（</w:t>
      </w:r>
      <w:r w:rsidRPr="005405F6">
        <w:rPr>
          <w:rFonts w:eastAsia="仿宋_GB2312"/>
          <w:sz w:val="28"/>
          <w:szCs w:val="28"/>
        </w:rPr>
        <w:t>4</w:t>
      </w:r>
      <w:r w:rsidRPr="005405F6">
        <w:rPr>
          <w:rFonts w:eastAsia="仿宋_GB2312"/>
          <w:sz w:val="28"/>
          <w:szCs w:val="28"/>
        </w:rPr>
        <w:t>）</w:t>
      </w:r>
      <w:r w:rsidRPr="005405F6">
        <w:rPr>
          <w:rFonts w:eastAsia="仿宋_GB2312"/>
          <w:sz w:val="28"/>
        </w:rPr>
        <w:t>剩余法的基本技术路线是在预计开发完成后不动产正常交易价格（售楼价）的基础上，扣除预计的正常开发成本及相关的专业费用、不可预见费、基础设施配套费、管理费、利息、利润和销售税费等，以价格余额来估算待估土地价格的方法。</w:t>
      </w:r>
    </w:p>
    <w:p w:rsidR="00A1176E" w:rsidRPr="005405F6" w:rsidRDefault="00A1176E" w:rsidP="00A1176E">
      <w:pPr>
        <w:autoSpaceDE w:val="0"/>
        <w:autoSpaceDN w:val="0"/>
        <w:spacing w:line="480" w:lineRule="exact"/>
        <w:ind w:firstLineChars="200" w:firstLine="560"/>
        <w:rPr>
          <w:rFonts w:eastAsia="仿宋_GB2312"/>
          <w:sz w:val="28"/>
        </w:rPr>
      </w:pPr>
      <w:r w:rsidRPr="005405F6">
        <w:rPr>
          <w:rFonts w:eastAsia="仿宋_GB2312"/>
          <w:bCs/>
          <w:sz w:val="28"/>
        </w:rPr>
        <w:t>估价对象所在区域房地产市场发育较完善，类似商业、住宅房地产的出售案例较多，我们可以预测出估价对象建成后未来房地产的售价，扣除正常开发的建筑物建造费用和与建筑物建造、买卖有关的专业费、利息、利润、税费等费用后，以价格余额来确定估价对象土地价格，故可采用</w:t>
      </w:r>
      <w:r w:rsidR="000C7E96" w:rsidRPr="005405F6">
        <w:rPr>
          <w:rFonts w:eastAsia="仿宋_GB2312"/>
          <w:bCs/>
          <w:sz w:val="28"/>
        </w:rPr>
        <w:t>剩余法</w:t>
      </w:r>
      <w:r w:rsidRPr="005405F6">
        <w:rPr>
          <w:rFonts w:eastAsia="仿宋_GB2312"/>
          <w:bCs/>
          <w:sz w:val="28"/>
        </w:rPr>
        <w:t>进行评估。</w:t>
      </w:r>
    </w:p>
    <w:p w:rsidR="00A1176E" w:rsidRPr="005405F6" w:rsidRDefault="00A1176E" w:rsidP="00A1176E">
      <w:pPr>
        <w:pStyle w:val="20"/>
        <w:spacing w:line="520" w:lineRule="exact"/>
        <w:ind w:firstLineChars="200" w:firstLine="560"/>
        <w:rPr>
          <w:rFonts w:eastAsia="仿宋_GB2312"/>
          <w:bCs/>
          <w:sz w:val="28"/>
        </w:rPr>
      </w:pPr>
      <w:r w:rsidRPr="005405F6">
        <w:rPr>
          <w:rFonts w:eastAsia="仿宋_GB2312"/>
          <w:bCs/>
          <w:sz w:val="28"/>
        </w:rPr>
        <w:t>（</w:t>
      </w:r>
      <w:r w:rsidRPr="005405F6">
        <w:rPr>
          <w:rFonts w:eastAsia="仿宋_GB2312"/>
          <w:bCs/>
          <w:sz w:val="28"/>
        </w:rPr>
        <w:t>5</w:t>
      </w:r>
      <w:r w:rsidRPr="005405F6">
        <w:rPr>
          <w:rFonts w:eastAsia="仿宋_GB2312"/>
          <w:bCs/>
          <w:sz w:val="28"/>
        </w:rPr>
        <w:t>）基准地价系数修正法是利用城镇基准地价和基准地价修正系数表等评估成果，按照替代原则，就估价对象的区域条件和个别条件等与其所处区域的平均条件相比较，并对照修正系数表选取相应的修正系数对基准地价进行修正，进而求取估价对象在估价期日价格的方法。</w:t>
      </w:r>
    </w:p>
    <w:p w:rsidR="00A1176E" w:rsidRPr="005405F6" w:rsidRDefault="00900102" w:rsidP="00A1176E">
      <w:pPr>
        <w:pStyle w:val="20"/>
        <w:spacing w:line="520" w:lineRule="exact"/>
        <w:ind w:firstLineChars="200" w:firstLine="560"/>
        <w:rPr>
          <w:rFonts w:eastAsia="仿宋_GB2312"/>
          <w:bCs/>
          <w:sz w:val="28"/>
        </w:rPr>
      </w:pPr>
      <w:r w:rsidRPr="005405F6">
        <w:rPr>
          <w:rFonts w:eastAsia="仿宋_GB2312" w:hint="eastAsia"/>
          <w:bCs/>
          <w:sz w:val="28"/>
        </w:rPr>
        <w:t>由于本次估价对象为</w:t>
      </w:r>
      <w:r w:rsidR="00684034" w:rsidRPr="005405F6">
        <w:rPr>
          <w:rFonts w:eastAsia="仿宋_GB2312" w:hint="eastAsia"/>
          <w:bCs/>
          <w:sz w:val="28"/>
        </w:rPr>
        <w:t>商业、住宅用地</w:t>
      </w:r>
      <w:r w:rsidR="00A1176E" w:rsidRPr="005405F6">
        <w:rPr>
          <w:rFonts w:eastAsia="仿宋_GB2312"/>
          <w:bCs/>
          <w:sz w:val="28"/>
        </w:rPr>
        <w:t>，</w:t>
      </w:r>
      <w:r w:rsidRPr="005405F6">
        <w:rPr>
          <w:rFonts w:eastAsia="仿宋_GB2312" w:hint="eastAsia"/>
          <w:bCs/>
          <w:sz w:val="28"/>
        </w:rPr>
        <w:t>基准地价不能全面客观的反应估价对象地块的实际价值，</w:t>
      </w:r>
      <w:r w:rsidR="00A1176E" w:rsidRPr="005405F6">
        <w:rPr>
          <w:rFonts w:eastAsia="仿宋_GB2312"/>
          <w:bCs/>
          <w:sz w:val="28"/>
        </w:rPr>
        <w:t>因此不宜采用基准地价系数修正法。</w:t>
      </w:r>
    </w:p>
    <w:p w:rsidR="00A1176E" w:rsidRPr="005405F6" w:rsidRDefault="00A1176E" w:rsidP="00A1176E">
      <w:pPr>
        <w:pStyle w:val="20"/>
        <w:spacing w:line="520" w:lineRule="exact"/>
        <w:ind w:firstLineChars="200" w:firstLine="560"/>
        <w:rPr>
          <w:rFonts w:eastAsia="仿宋_GB2312"/>
          <w:bCs/>
          <w:sz w:val="28"/>
        </w:rPr>
      </w:pPr>
      <w:r w:rsidRPr="005405F6">
        <w:rPr>
          <w:rFonts w:eastAsia="仿宋_GB2312"/>
          <w:bCs/>
          <w:sz w:val="28"/>
        </w:rPr>
        <w:t>综上所述，本次评估采用剩余法和市场比较法两种方法进行评估。</w:t>
      </w:r>
    </w:p>
    <w:p w:rsidR="00237CC9" w:rsidRPr="005405F6" w:rsidRDefault="00237CC9" w:rsidP="00237CC9">
      <w:pPr>
        <w:autoSpaceDE w:val="0"/>
        <w:autoSpaceDN w:val="0"/>
        <w:spacing w:line="480" w:lineRule="exact"/>
        <w:ind w:firstLineChars="200" w:firstLine="560"/>
        <w:rPr>
          <w:rFonts w:eastAsia="仿宋_GB2312"/>
          <w:sz w:val="28"/>
        </w:rPr>
      </w:pPr>
      <w:r w:rsidRPr="005405F6">
        <w:rPr>
          <w:rFonts w:eastAsia="仿宋_GB2312"/>
          <w:sz w:val="28"/>
        </w:rPr>
        <w:t>2.</w:t>
      </w:r>
      <w:r w:rsidRPr="005405F6">
        <w:rPr>
          <w:rFonts w:eastAsia="仿宋_GB2312"/>
          <w:sz w:val="28"/>
        </w:rPr>
        <w:t>土地估价的技术路线</w:t>
      </w:r>
    </w:p>
    <w:p w:rsidR="00237CC9" w:rsidRPr="005405F6" w:rsidRDefault="00237CC9" w:rsidP="00237CC9">
      <w:pPr>
        <w:spacing w:line="480" w:lineRule="exact"/>
        <w:ind w:firstLineChars="200" w:firstLine="560"/>
        <w:rPr>
          <w:rFonts w:eastAsia="仿宋_GB2312"/>
          <w:sz w:val="28"/>
        </w:rPr>
      </w:pPr>
      <w:r w:rsidRPr="005405F6">
        <w:rPr>
          <w:rFonts w:eastAsia="仿宋_GB2312"/>
          <w:sz w:val="28"/>
        </w:rPr>
        <w:t>2.1</w:t>
      </w:r>
      <w:r w:rsidR="00E3331A" w:rsidRPr="005405F6">
        <w:rPr>
          <w:rFonts w:eastAsia="仿宋_GB2312"/>
          <w:sz w:val="28"/>
        </w:rPr>
        <w:t>剩余</w:t>
      </w:r>
      <w:r w:rsidRPr="005405F6">
        <w:rPr>
          <w:rFonts w:eastAsia="仿宋_GB2312"/>
          <w:sz w:val="28"/>
        </w:rPr>
        <w:t>法：</w:t>
      </w:r>
    </w:p>
    <w:p w:rsidR="00237CC9" w:rsidRPr="005405F6" w:rsidRDefault="00F36B85" w:rsidP="00237CC9">
      <w:pPr>
        <w:spacing w:line="480" w:lineRule="exact"/>
        <w:ind w:firstLineChars="200" w:firstLine="560"/>
        <w:rPr>
          <w:rFonts w:eastAsia="仿宋_GB2312"/>
          <w:sz w:val="28"/>
        </w:rPr>
      </w:pPr>
      <w:r w:rsidRPr="005405F6">
        <w:rPr>
          <w:rFonts w:eastAsia="仿宋_GB2312"/>
          <w:sz w:val="28"/>
        </w:rPr>
        <w:t>剩余法</w:t>
      </w:r>
      <w:r w:rsidR="00237CC9" w:rsidRPr="005405F6">
        <w:rPr>
          <w:rFonts w:eastAsia="仿宋_GB2312"/>
          <w:sz w:val="28"/>
        </w:rPr>
        <w:t>法的基本技术路线是在预计开发完成后不动产正常交易价格</w:t>
      </w:r>
      <w:r w:rsidR="00237CC9" w:rsidRPr="005405F6">
        <w:rPr>
          <w:rFonts w:eastAsia="仿宋_GB2312"/>
          <w:sz w:val="28"/>
        </w:rPr>
        <w:lastRenderedPageBreak/>
        <w:t>（售楼价）的基础上，扣除预计的正常开发成本及相关的专业费用、不可预见费、基础设施配套费、管理费、利息、利润和销售税费等，以价格余额来估算待估土地价格的方法。其基本公式为：</w:t>
      </w:r>
    </w:p>
    <w:p w:rsidR="00237CC9" w:rsidRPr="005405F6" w:rsidRDefault="00237CC9" w:rsidP="00237CC9">
      <w:pPr>
        <w:pStyle w:val="a8"/>
        <w:spacing w:line="520" w:lineRule="exact"/>
        <w:rPr>
          <w:szCs w:val="28"/>
        </w:rPr>
      </w:pPr>
      <w:r w:rsidRPr="005405F6">
        <w:rPr>
          <w:szCs w:val="28"/>
        </w:rPr>
        <w:t>P = A-B-C</w:t>
      </w:r>
    </w:p>
    <w:p w:rsidR="00237CC9" w:rsidRPr="005405F6" w:rsidRDefault="00237CC9" w:rsidP="00237CC9">
      <w:pPr>
        <w:pStyle w:val="a8"/>
        <w:spacing w:line="520" w:lineRule="exact"/>
        <w:rPr>
          <w:szCs w:val="28"/>
        </w:rPr>
      </w:pPr>
      <w:r w:rsidRPr="005405F6">
        <w:rPr>
          <w:szCs w:val="28"/>
        </w:rPr>
        <w:t>式中：</w:t>
      </w:r>
    </w:p>
    <w:p w:rsidR="00237CC9" w:rsidRPr="005405F6" w:rsidRDefault="00237CC9" w:rsidP="00237CC9">
      <w:pPr>
        <w:pStyle w:val="a8"/>
        <w:spacing w:line="520" w:lineRule="exact"/>
        <w:rPr>
          <w:szCs w:val="28"/>
        </w:rPr>
      </w:pPr>
      <w:r w:rsidRPr="005405F6">
        <w:rPr>
          <w:szCs w:val="28"/>
        </w:rPr>
        <w:t>P—</w:t>
      </w:r>
      <w:r w:rsidRPr="005405F6">
        <w:rPr>
          <w:szCs w:val="28"/>
        </w:rPr>
        <w:t>估价对象价格；</w:t>
      </w:r>
    </w:p>
    <w:p w:rsidR="00237CC9" w:rsidRPr="005405F6" w:rsidRDefault="00237CC9" w:rsidP="00237CC9">
      <w:pPr>
        <w:pStyle w:val="a8"/>
        <w:spacing w:line="520" w:lineRule="exact"/>
        <w:rPr>
          <w:szCs w:val="28"/>
        </w:rPr>
      </w:pPr>
      <w:r w:rsidRPr="005405F6">
        <w:rPr>
          <w:szCs w:val="28"/>
        </w:rPr>
        <w:t>A—</w:t>
      </w:r>
      <w:r w:rsidRPr="005405F6">
        <w:rPr>
          <w:szCs w:val="28"/>
        </w:rPr>
        <w:t>不动产总价；</w:t>
      </w:r>
    </w:p>
    <w:p w:rsidR="00237CC9" w:rsidRPr="005405F6" w:rsidRDefault="00237CC9" w:rsidP="00237CC9">
      <w:pPr>
        <w:pStyle w:val="a8"/>
        <w:spacing w:line="520" w:lineRule="exact"/>
        <w:rPr>
          <w:szCs w:val="28"/>
        </w:rPr>
      </w:pPr>
      <w:r w:rsidRPr="005405F6">
        <w:rPr>
          <w:szCs w:val="28"/>
        </w:rPr>
        <w:t>B—</w:t>
      </w:r>
      <w:r w:rsidRPr="005405F6">
        <w:rPr>
          <w:szCs w:val="28"/>
        </w:rPr>
        <w:t>开发项目整体的开发成本；</w:t>
      </w:r>
    </w:p>
    <w:p w:rsidR="00237CC9" w:rsidRPr="005405F6" w:rsidRDefault="00237CC9" w:rsidP="00237CC9">
      <w:pPr>
        <w:pStyle w:val="a8"/>
        <w:spacing w:line="520" w:lineRule="exact"/>
        <w:rPr>
          <w:szCs w:val="28"/>
        </w:rPr>
      </w:pPr>
      <w:r w:rsidRPr="005405F6">
        <w:rPr>
          <w:szCs w:val="28"/>
        </w:rPr>
        <w:t>C—</w:t>
      </w:r>
      <w:r w:rsidRPr="005405F6">
        <w:rPr>
          <w:szCs w:val="28"/>
        </w:rPr>
        <w:t>客观开发利润。</w:t>
      </w:r>
    </w:p>
    <w:p w:rsidR="00237CC9" w:rsidRPr="005405F6" w:rsidRDefault="00237CC9" w:rsidP="00687E06">
      <w:pPr>
        <w:spacing w:line="480" w:lineRule="exact"/>
        <w:ind w:firstLineChars="200" w:firstLine="560"/>
        <w:rPr>
          <w:rFonts w:eastAsia="仿宋_GB2312"/>
          <w:sz w:val="28"/>
        </w:rPr>
      </w:pPr>
      <w:r w:rsidRPr="005405F6">
        <w:rPr>
          <w:rFonts w:eastAsia="仿宋_GB2312"/>
          <w:sz w:val="28"/>
        </w:rPr>
        <w:t>2.2</w:t>
      </w:r>
      <w:r w:rsidRPr="005405F6">
        <w:rPr>
          <w:rFonts w:eastAsia="仿宋_GB2312"/>
          <w:sz w:val="28"/>
        </w:rPr>
        <w:t>市场比较法</w:t>
      </w:r>
    </w:p>
    <w:p w:rsidR="00237CC9" w:rsidRPr="005405F6" w:rsidRDefault="00237CC9" w:rsidP="00687E06">
      <w:pPr>
        <w:spacing w:line="480" w:lineRule="exact"/>
        <w:ind w:firstLineChars="200" w:firstLine="560"/>
        <w:rPr>
          <w:rFonts w:eastAsia="仿宋_GB2312"/>
          <w:sz w:val="28"/>
        </w:rPr>
      </w:pPr>
      <w:r w:rsidRPr="005405F6">
        <w:rPr>
          <w:rFonts w:eastAsia="仿宋_GB2312"/>
          <w:sz w:val="28"/>
        </w:rPr>
        <w:t>市场比较法的基本思路是在估算待估宗地地价时，根据替代原则，将待估宗地与具有替代性的，且在估价期日近期市场上交易的类似地产进行比较，并依据后者已知的成交价格，参照待估宗地的交易时间、交易情况、交易方式、土地使用年限、容积率、区域以及个别因素等，修正评出比准地价，最终以交易的类似地产比准地价估算待估宗地在估价期日的地价。其基本公式为：</w:t>
      </w:r>
    </w:p>
    <w:p w:rsidR="00237CC9" w:rsidRPr="005405F6" w:rsidRDefault="00237CC9" w:rsidP="00237CC9">
      <w:pPr>
        <w:pStyle w:val="a8"/>
        <w:spacing w:line="520" w:lineRule="exact"/>
        <w:rPr>
          <w:szCs w:val="28"/>
        </w:rPr>
      </w:pPr>
      <w:r w:rsidRPr="005405F6">
        <w:rPr>
          <w:szCs w:val="28"/>
        </w:rPr>
        <w:t>P=P</w:t>
      </w:r>
      <w:r w:rsidRPr="005405F6">
        <w:rPr>
          <w:szCs w:val="28"/>
          <w:vertAlign w:val="subscript"/>
        </w:rPr>
        <w:t>B</w:t>
      </w:r>
      <w:r w:rsidRPr="005405F6">
        <w:rPr>
          <w:szCs w:val="28"/>
        </w:rPr>
        <w:t>×A×B×C×D×E</w:t>
      </w:r>
    </w:p>
    <w:p w:rsidR="00237CC9" w:rsidRPr="005405F6" w:rsidRDefault="00237CC9" w:rsidP="00237CC9">
      <w:pPr>
        <w:pStyle w:val="a8"/>
        <w:spacing w:line="520" w:lineRule="exact"/>
        <w:rPr>
          <w:szCs w:val="28"/>
        </w:rPr>
      </w:pPr>
      <w:r w:rsidRPr="005405F6">
        <w:rPr>
          <w:szCs w:val="28"/>
        </w:rPr>
        <w:t>式中：</w:t>
      </w:r>
    </w:p>
    <w:p w:rsidR="00237CC9" w:rsidRPr="005405F6" w:rsidRDefault="00237CC9" w:rsidP="00237CC9">
      <w:pPr>
        <w:pStyle w:val="a8"/>
        <w:spacing w:line="520" w:lineRule="exact"/>
        <w:rPr>
          <w:b/>
          <w:szCs w:val="28"/>
        </w:rPr>
      </w:pPr>
      <w:r w:rsidRPr="005405F6">
        <w:rPr>
          <w:szCs w:val="28"/>
        </w:rPr>
        <w:t>P—</w:t>
      </w:r>
      <w:r w:rsidRPr="005405F6">
        <w:rPr>
          <w:szCs w:val="28"/>
        </w:rPr>
        <w:t>估价对象价格；</w:t>
      </w:r>
    </w:p>
    <w:p w:rsidR="00237CC9" w:rsidRPr="005405F6" w:rsidRDefault="00237CC9" w:rsidP="00237CC9">
      <w:pPr>
        <w:pStyle w:val="a8"/>
        <w:spacing w:line="520" w:lineRule="exact"/>
        <w:rPr>
          <w:szCs w:val="28"/>
        </w:rPr>
      </w:pPr>
      <w:r w:rsidRPr="005405F6">
        <w:rPr>
          <w:szCs w:val="28"/>
        </w:rPr>
        <w:t>P</w:t>
      </w:r>
      <w:r w:rsidRPr="005405F6">
        <w:rPr>
          <w:szCs w:val="28"/>
          <w:vertAlign w:val="subscript"/>
        </w:rPr>
        <w:t>B</w:t>
      </w:r>
      <w:r w:rsidRPr="005405F6">
        <w:rPr>
          <w:szCs w:val="28"/>
        </w:rPr>
        <w:t>—</w:t>
      </w:r>
      <w:r w:rsidRPr="005405F6">
        <w:rPr>
          <w:szCs w:val="28"/>
        </w:rPr>
        <w:t>比较实例价格；</w:t>
      </w:r>
    </w:p>
    <w:p w:rsidR="00237CC9" w:rsidRPr="005405F6" w:rsidRDefault="00237CC9" w:rsidP="00237CC9">
      <w:pPr>
        <w:pStyle w:val="a8"/>
        <w:spacing w:line="520" w:lineRule="exact"/>
        <w:rPr>
          <w:b/>
          <w:szCs w:val="28"/>
        </w:rPr>
      </w:pPr>
      <w:r w:rsidRPr="005405F6">
        <w:rPr>
          <w:szCs w:val="28"/>
        </w:rPr>
        <w:t>A—</w:t>
      </w:r>
      <w:r w:rsidRPr="005405F6">
        <w:rPr>
          <w:szCs w:val="28"/>
        </w:rPr>
        <w:t>估价对象交易情况指数除以比较实例宗地交易情况地价指数；</w:t>
      </w:r>
    </w:p>
    <w:p w:rsidR="00237CC9" w:rsidRPr="005405F6" w:rsidRDefault="00237CC9" w:rsidP="00237CC9">
      <w:pPr>
        <w:pStyle w:val="a8"/>
        <w:spacing w:line="520" w:lineRule="exact"/>
        <w:rPr>
          <w:b/>
          <w:szCs w:val="28"/>
        </w:rPr>
      </w:pPr>
      <w:r w:rsidRPr="005405F6">
        <w:rPr>
          <w:szCs w:val="28"/>
        </w:rPr>
        <w:t>B—</w:t>
      </w:r>
      <w:r w:rsidRPr="005405F6">
        <w:rPr>
          <w:szCs w:val="28"/>
        </w:rPr>
        <w:t>估价对象估价期日地价指数除以比较实例宗地交易日期地价指数；</w:t>
      </w:r>
    </w:p>
    <w:p w:rsidR="00237CC9" w:rsidRPr="005405F6" w:rsidRDefault="00237CC9" w:rsidP="00237CC9">
      <w:pPr>
        <w:pStyle w:val="a8"/>
        <w:spacing w:line="520" w:lineRule="exact"/>
        <w:rPr>
          <w:b/>
          <w:szCs w:val="28"/>
        </w:rPr>
      </w:pPr>
      <w:r w:rsidRPr="005405F6">
        <w:rPr>
          <w:szCs w:val="28"/>
        </w:rPr>
        <w:t>C—</w:t>
      </w:r>
      <w:r w:rsidRPr="005405F6">
        <w:rPr>
          <w:szCs w:val="28"/>
        </w:rPr>
        <w:t>估价对象区域因素条件指数除以比较实例宗地区域因素条件指数；</w:t>
      </w:r>
    </w:p>
    <w:p w:rsidR="00237CC9" w:rsidRPr="005405F6" w:rsidRDefault="00237CC9" w:rsidP="00237CC9">
      <w:pPr>
        <w:pStyle w:val="a8"/>
        <w:spacing w:line="520" w:lineRule="exact"/>
        <w:rPr>
          <w:b/>
          <w:szCs w:val="28"/>
        </w:rPr>
      </w:pPr>
      <w:r w:rsidRPr="005405F6">
        <w:rPr>
          <w:szCs w:val="28"/>
        </w:rPr>
        <w:t>D—</w:t>
      </w:r>
      <w:r w:rsidRPr="005405F6">
        <w:rPr>
          <w:szCs w:val="28"/>
        </w:rPr>
        <w:t>估价对象个别因素条件指数除以比较实例宗地个别因素条件指</w:t>
      </w:r>
      <w:r w:rsidRPr="005405F6">
        <w:rPr>
          <w:szCs w:val="28"/>
        </w:rPr>
        <w:lastRenderedPageBreak/>
        <w:t>数；</w:t>
      </w:r>
    </w:p>
    <w:p w:rsidR="00456407" w:rsidRPr="005405F6" w:rsidRDefault="00237CC9" w:rsidP="00237CC9">
      <w:pPr>
        <w:pStyle w:val="a8"/>
        <w:spacing w:line="520" w:lineRule="exact"/>
        <w:ind w:firstLineChars="200" w:firstLine="560"/>
        <w:rPr>
          <w:szCs w:val="28"/>
        </w:rPr>
      </w:pPr>
      <w:r w:rsidRPr="005405F6">
        <w:rPr>
          <w:szCs w:val="28"/>
        </w:rPr>
        <w:t>E—</w:t>
      </w:r>
      <w:r w:rsidRPr="005405F6">
        <w:rPr>
          <w:szCs w:val="28"/>
        </w:rPr>
        <w:t>估价对象年期修正指数除以比较实例宗地年期修正指数。</w:t>
      </w:r>
    </w:p>
    <w:p w:rsidR="00456407" w:rsidRPr="005405F6" w:rsidRDefault="00456407" w:rsidP="00575122">
      <w:pPr>
        <w:spacing w:line="520" w:lineRule="exact"/>
        <w:ind w:firstLineChars="200" w:firstLine="562"/>
        <w:rPr>
          <w:rFonts w:eastAsia="仿宋_GB2312"/>
          <w:b/>
          <w:sz w:val="28"/>
        </w:rPr>
      </w:pPr>
      <w:r w:rsidRPr="005405F6">
        <w:rPr>
          <w:rFonts w:eastAsia="仿宋_GB2312"/>
          <w:b/>
          <w:sz w:val="28"/>
        </w:rPr>
        <w:t>（三）</w:t>
      </w:r>
      <w:r w:rsidRPr="005405F6">
        <w:rPr>
          <w:rFonts w:eastAsia="仿宋_GB2312"/>
          <w:b/>
          <w:sz w:val="30"/>
        </w:rPr>
        <w:t>估价结果</w:t>
      </w:r>
    </w:p>
    <w:p w:rsidR="00456407" w:rsidRPr="005405F6" w:rsidRDefault="00456407" w:rsidP="00456407">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1</w:t>
      </w:r>
      <w:r w:rsidR="00A1176E" w:rsidRPr="005405F6">
        <w:rPr>
          <w:rFonts w:ascii="Times New Roman" w:eastAsia="仿宋_GB2312" w:hAnsi="Times New Roman"/>
          <w:sz w:val="28"/>
        </w:rPr>
        <w:t>.</w:t>
      </w:r>
      <w:r w:rsidR="00A1176E" w:rsidRPr="005405F6">
        <w:rPr>
          <w:rFonts w:ascii="Times New Roman" w:eastAsia="仿宋_GB2312" w:hAnsi="Times New Roman"/>
          <w:sz w:val="28"/>
        </w:rPr>
        <w:t>剩余</w:t>
      </w:r>
      <w:r w:rsidRPr="005405F6">
        <w:rPr>
          <w:rFonts w:ascii="Times New Roman" w:eastAsia="仿宋_GB2312" w:hAnsi="Times New Roman"/>
          <w:sz w:val="28"/>
        </w:rPr>
        <w:t>法评估</w:t>
      </w:r>
    </w:p>
    <w:p w:rsidR="00456407" w:rsidRPr="005405F6" w:rsidRDefault="00456407" w:rsidP="00456407">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利用</w:t>
      </w:r>
      <w:r w:rsidR="00A1176E" w:rsidRPr="005405F6">
        <w:rPr>
          <w:rFonts w:ascii="Times New Roman" w:eastAsia="仿宋_GB2312" w:hAnsi="Times New Roman"/>
          <w:sz w:val="28"/>
        </w:rPr>
        <w:t>剩余法</w:t>
      </w:r>
      <w:r w:rsidRPr="005405F6">
        <w:rPr>
          <w:rFonts w:ascii="Times New Roman" w:eastAsia="仿宋_GB2312" w:hAnsi="Times New Roman"/>
          <w:sz w:val="28"/>
        </w:rPr>
        <w:t>评估出待估宗地在估价期日</w:t>
      </w:r>
      <w:r w:rsidR="0036522A" w:rsidRPr="005405F6">
        <w:rPr>
          <w:rFonts w:ascii="Times New Roman" w:eastAsia="仿宋_GB2312" w:hAnsi="Times New Roman"/>
          <w:sz w:val="28"/>
        </w:rPr>
        <w:fldChar w:fldCharType="begin"/>
      </w:r>
      <w:r w:rsidR="00A1176E" w:rsidRPr="005405F6">
        <w:rPr>
          <w:rFonts w:ascii="Times New Roman" w:eastAsia="仿宋_GB2312" w:hAnsi="Times New Roman"/>
          <w:sz w:val="28"/>
        </w:rPr>
        <w:instrText xml:space="preserve"> MERGEFIELD </w:instrText>
      </w:r>
      <w:r w:rsidR="00A1176E" w:rsidRPr="005405F6">
        <w:rPr>
          <w:rFonts w:ascii="Times New Roman" w:eastAsia="仿宋_GB2312" w:hAnsi="Times New Roman"/>
          <w:sz w:val="28"/>
        </w:rPr>
        <w:instrText>估价期日</w:instrText>
      </w:r>
      <w:r w:rsidR="00A1176E" w:rsidRPr="005405F6">
        <w:rPr>
          <w:rFonts w:ascii="Times New Roman" w:eastAsia="仿宋_GB2312" w:hAnsi="Times New Roman"/>
          <w:sz w:val="28"/>
        </w:rPr>
        <w:instrText xml:space="preserve"> </w:instrText>
      </w:r>
      <w:r w:rsidR="0036522A" w:rsidRPr="005405F6">
        <w:rPr>
          <w:rFonts w:ascii="Times New Roman" w:eastAsia="仿宋_GB2312" w:hAnsi="Times New Roman"/>
          <w:sz w:val="28"/>
        </w:rPr>
        <w:fldChar w:fldCharType="separate"/>
      </w:r>
      <w:r w:rsidR="0039679E" w:rsidRPr="005405F6">
        <w:rPr>
          <w:rFonts w:ascii="Times New Roman" w:eastAsia="仿宋_GB2312" w:hAnsi="Times New Roman"/>
          <w:noProof/>
          <w:sz w:val="28"/>
        </w:rPr>
        <w:t>二</w:t>
      </w:r>
      <w:r w:rsidR="0039679E" w:rsidRPr="005405F6">
        <w:rPr>
          <w:rFonts w:ascii="Times New Roman" w:eastAsia="仿宋_GB2312" w:hAnsi="Times New Roman"/>
          <w:noProof/>
          <w:sz w:val="28"/>
        </w:rPr>
        <w:t>○</w:t>
      </w:r>
      <w:r w:rsidR="0039679E" w:rsidRPr="005405F6">
        <w:rPr>
          <w:rFonts w:ascii="Times New Roman" w:eastAsia="仿宋_GB2312" w:hAnsi="Times New Roman"/>
          <w:noProof/>
          <w:sz w:val="28"/>
        </w:rPr>
        <w:t>一八年九月二十日</w:t>
      </w:r>
      <w:r w:rsidR="0036522A" w:rsidRPr="005405F6">
        <w:rPr>
          <w:rFonts w:ascii="Times New Roman" w:eastAsia="仿宋_GB2312" w:hAnsi="Times New Roman"/>
          <w:sz w:val="28"/>
        </w:rPr>
        <w:fldChar w:fldCharType="end"/>
      </w:r>
      <w:r w:rsidRPr="005405F6">
        <w:rPr>
          <w:rFonts w:ascii="Times New Roman" w:eastAsia="仿宋_GB2312" w:hAnsi="Times New Roman"/>
          <w:sz w:val="28"/>
        </w:rPr>
        <w:t>，宗地外达到</w:t>
      </w:r>
      <w:r w:rsidR="00237CC9" w:rsidRPr="005405F6">
        <w:rPr>
          <w:rFonts w:ascii="Times New Roman" w:eastAsia="仿宋_GB2312" w:hAnsi="Times New Roman"/>
          <w:sz w:val="28"/>
        </w:rPr>
        <w:t>通路、通电、通上水、通下水、通讯、</w:t>
      </w:r>
      <w:r w:rsidR="00DE5E20" w:rsidRPr="005405F6">
        <w:rPr>
          <w:rFonts w:ascii="Times New Roman" w:eastAsia="仿宋_GB2312" w:hAnsi="Times New Roman"/>
          <w:sz w:val="28"/>
        </w:rPr>
        <w:t>通气</w:t>
      </w:r>
      <w:r w:rsidR="00DE5E20" w:rsidRPr="005405F6">
        <w:rPr>
          <w:rFonts w:ascii="Times New Roman" w:eastAsia="仿宋_GB2312" w:hAnsi="Times New Roman"/>
          <w:sz w:val="28"/>
        </w:rPr>
        <w:t>“</w:t>
      </w:r>
      <w:r w:rsidR="00DE5E20" w:rsidRPr="005405F6">
        <w:rPr>
          <w:rFonts w:ascii="Times New Roman" w:eastAsia="仿宋_GB2312" w:hAnsi="Times New Roman"/>
          <w:sz w:val="28"/>
        </w:rPr>
        <w:t>六通</w:t>
      </w:r>
      <w:r w:rsidR="00DE5E20" w:rsidRPr="005405F6">
        <w:rPr>
          <w:rFonts w:ascii="Times New Roman" w:eastAsia="仿宋_GB2312" w:hAnsi="Times New Roman"/>
          <w:sz w:val="28"/>
        </w:rPr>
        <w:t>”</w:t>
      </w:r>
      <w:r w:rsidRPr="005405F6">
        <w:rPr>
          <w:rFonts w:ascii="Times New Roman" w:eastAsia="仿宋_GB2312" w:hAnsi="Times New Roman"/>
          <w:sz w:val="28"/>
        </w:rPr>
        <w:t>的开发条件下的单位面积土地使用权价格为</w:t>
      </w:r>
      <w:r w:rsidR="00900102" w:rsidRPr="005405F6">
        <w:rPr>
          <w:rFonts w:ascii="Times New Roman" w:eastAsia="仿宋_GB2312" w:hAnsi="Times New Roman" w:hint="eastAsia"/>
          <w:sz w:val="28"/>
        </w:rPr>
        <w:t>1234</w:t>
      </w:r>
      <w:r w:rsidRPr="005405F6">
        <w:rPr>
          <w:rFonts w:ascii="Times New Roman" w:eastAsia="仿宋_GB2312" w:hAnsi="Times New Roman"/>
          <w:sz w:val="28"/>
        </w:rPr>
        <w:t>元</w:t>
      </w:r>
      <w:r w:rsidRPr="005405F6">
        <w:rPr>
          <w:rFonts w:ascii="Times New Roman" w:eastAsia="仿宋_GB2312" w:hAnsi="Times New Roman"/>
          <w:sz w:val="28"/>
        </w:rPr>
        <w:t>/ m</w:t>
      </w:r>
      <w:r w:rsidRPr="005405F6">
        <w:rPr>
          <w:rFonts w:ascii="Times New Roman" w:eastAsia="仿宋_GB2312" w:hAnsi="Times New Roman"/>
          <w:sz w:val="28"/>
          <w:vertAlign w:val="superscript"/>
        </w:rPr>
        <w:t>2</w:t>
      </w:r>
      <w:r w:rsidRPr="005405F6">
        <w:rPr>
          <w:rFonts w:ascii="Times New Roman" w:eastAsia="仿宋_GB2312" w:hAnsi="Times New Roman"/>
          <w:sz w:val="28"/>
        </w:rPr>
        <w:t>。</w:t>
      </w:r>
    </w:p>
    <w:p w:rsidR="00456407" w:rsidRPr="005405F6" w:rsidRDefault="00A1176E" w:rsidP="00456407">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剩余法</w:t>
      </w:r>
      <w:r w:rsidR="00456407" w:rsidRPr="005405F6">
        <w:rPr>
          <w:rFonts w:ascii="Times New Roman" w:eastAsia="仿宋_GB2312" w:hAnsi="Times New Roman"/>
          <w:bCs/>
          <w:sz w:val="28"/>
        </w:rPr>
        <w:t>的基本思路是在估算未来不动产正常交易价格的基础上，扣除建筑费、专业费、不可预见费、税金、小区配套费、利息、利润等费用，最终测算地价。由于上述各项参数的选取客观、可靠，故运用</w:t>
      </w:r>
      <w:r w:rsidR="000C7E96" w:rsidRPr="005405F6">
        <w:rPr>
          <w:rFonts w:ascii="Times New Roman" w:eastAsia="仿宋_GB2312" w:hAnsi="Times New Roman"/>
          <w:bCs/>
          <w:sz w:val="28"/>
        </w:rPr>
        <w:t>剩余法</w:t>
      </w:r>
      <w:r w:rsidR="00456407" w:rsidRPr="005405F6">
        <w:rPr>
          <w:rFonts w:ascii="Times New Roman" w:eastAsia="仿宋_GB2312" w:hAnsi="Times New Roman"/>
          <w:bCs/>
          <w:sz w:val="28"/>
        </w:rPr>
        <w:t>试算的结果具有一定的可信度。</w:t>
      </w:r>
    </w:p>
    <w:p w:rsidR="00456407" w:rsidRPr="005405F6" w:rsidRDefault="00456407" w:rsidP="00456407">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2.</w:t>
      </w:r>
      <w:r w:rsidRPr="005405F6">
        <w:rPr>
          <w:rFonts w:ascii="Times New Roman" w:eastAsia="仿宋_GB2312" w:hAnsi="Times New Roman"/>
          <w:sz w:val="28"/>
        </w:rPr>
        <w:t>市场比较法评估</w:t>
      </w:r>
    </w:p>
    <w:p w:rsidR="00456407" w:rsidRPr="005405F6" w:rsidRDefault="00456407" w:rsidP="00456407">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利用市场比较法评估出待估宗地在估价期日</w:t>
      </w:r>
      <w:r w:rsidR="0036522A" w:rsidRPr="005405F6">
        <w:rPr>
          <w:rFonts w:ascii="Times New Roman" w:eastAsia="仿宋_GB2312" w:hAnsi="Times New Roman"/>
          <w:sz w:val="28"/>
        </w:rPr>
        <w:fldChar w:fldCharType="begin"/>
      </w:r>
      <w:r w:rsidR="00A1176E" w:rsidRPr="005405F6">
        <w:rPr>
          <w:rFonts w:ascii="Times New Roman" w:eastAsia="仿宋_GB2312" w:hAnsi="Times New Roman"/>
          <w:sz w:val="28"/>
        </w:rPr>
        <w:instrText xml:space="preserve"> MERGEFIELD </w:instrText>
      </w:r>
      <w:r w:rsidR="00A1176E" w:rsidRPr="005405F6">
        <w:rPr>
          <w:rFonts w:ascii="Times New Roman" w:eastAsia="仿宋_GB2312" w:hAnsi="Times New Roman"/>
          <w:sz w:val="28"/>
        </w:rPr>
        <w:instrText>估价期日</w:instrText>
      </w:r>
      <w:r w:rsidR="00A1176E" w:rsidRPr="005405F6">
        <w:rPr>
          <w:rFonts w:ascii="Times New Roman" w:eastAsia="仿宋_GB2312" w:hAnsi="Times New Roman"/>
          <w:sz w:val="28"/>
        </w:rPr>
        <w:instrText xml:space="preserve"> </w:instrText>
      </w:r>
      <w:r w:rsidR="0036522A" w:rsidRPr="005405F6">
        <w:rPr>
          <w:rFonts w:ascii="Times New Roman" w:eastAsia="仿宋_GB2312" w:hAnsi="Times New Roman"/>
          <w:sz w:val="28"/>
        </w:rPr>
        <w:fldChar w:fldCharType="separate"/>
      </w:r>
      <w:r w:rsidR="0039679E" w:rsidRPr="005405F6">
        <w:rPr>
          <w:rFonts w:ascii="Times New Roman" w:eastAsia="仿宋_GB2312" w:hAnsi="Times New Roman"/>
          <w:noProof/>
          <w:sz w:val="28"/>
        </w:rPr>
        <w:t>二</w:t>
      </w:r>
      <w:r w:rsidR="0039679E" w:rsidRPr="005405F6">
        <w:rPr>
          <w:rFonts w:ascii="Times New Roman" w:eastAsia="仿宋_GB2312" w:hAnsi="Times New Roman"/>
          <w:noProof/>
          <w:sz w:val="28"/>
        </w:rPr>
        <w:t>○</w:t>
      </w:r>
      <w:r w:rsidR="0039679E" w:rsidRPr="005405F6">
        <w:rPr>
          <w:rFonts w:ascii="Times New Roman" w:eastAsia="仿宋_GB2312" w:hAnsi="Times New Roman"/>
          <w:noProof/>
          <w:sz w:val="28"/>
        </w:rPr>
        <w:t>一八年九月二十日</w:t>
      </w:r>
      <w:r w:rsidR="0036522A" w:rsidRPr="005405F6">
        <w:rPr>
          <w:rFonts w:ascii="Times New Roman" w:eastAsia="仿宋_GB2312" w:hAnsi="Times New Roman"/>
          <w:sz w:val="28"/>
        </w:rPr>
        <w:fldChar w:fldCharType="end"/>
      </w:r>
      <w:r w:rsidRPr="005405F6">
        <w:rPr>
          <w:rFonts w:ascii="Times New Roman" w:eastAsia="仿宋_GB2312" w:hAnsi="Times New Roman"/>
          <w:sz w:val="28"/>
        </w:rPr>
        <w:t>，宗地外达到</w:t>
      </w:r>
      <w:r w:rsidR="00237CC9" w:rsidRPr="005405F6">
        <w:rPr>
          <w:rFonts w:ascii="Times New Roman" w:eastAsia="仿宋_GB2312" w:hAnsi="Times New Roman"/>
          <w:sz w:val="28"/>
        </w:rPr>
        <w:t>通路、通电、通上水、通下水、通讯、</w:t>
      </w:r>
      <w:r w:rsidR="00DE5E20" w:rsidRPr="005405F6">
        <w:rPr>
          <w:rFonts w:ascii="Times New Roman" w:eastAsia="仿宋_GB2312" w:hAnsi="Times New Roman"/>
          <w:sz w:val="28"/>
        </w:rPr>
        <w:t>通气</w:t>
      </w:r>
      <w:r w:rsidR="00DE5E20" w:rsidRPr="005405F6">
        <w:rPr>
          <w:rFonts w:ascii="Times New Roman" w:eastAsia="仿宋_GB2312" w:hAnsi="Times New Roman"/>
          <w:sz w:val="28"/>
        </w:rPr>
        <w:t>“</w:t>
      </w:r>
      <w:r w:rsidR="00DE5E20" w:rsidRPr="005405F6">
        <w:rPr>
          <w:rFonts w:ascii="Times New Roman" w:eastAsia="仿宋_GB2312" w:hAnsi="Times New Roman"/>
          <w:sz w:val="28"/>
        </w:rPr>
        <w:t>六通</w:t>
      </w:r>
      <w:r w:rsidR="00DE5E20" w:rsidRPr="005405F6">
        <w:rPr>
          <w:rFonts w:ascii="Times New Roman" w:eastAsia="仿宋_GB2312" w:hAnsi="Times New Roman"/>
          <w:sz w:val="28"/>
        </w:rPr>
        <w:t>”</w:t>
      </w:r>
      <w:r w:rsidRPr="005405F6">
        <w:rPr>
          <w:rFonts w:ascii="Times New Roman" w:eastAsia="仿宋_GB2312" w:hAnsi="Times New Roman"/>
          <w:sz w:val="28"/>
        </w:rPr>
        <w:t>的开发条件下的单位面积土地使用权价格为</w:t>
      </w:r>
      <w:r w:rsidR="00900102" w:rsidRPr="005405F6">
        <w:rPr>
          <w:rFonts w:ascii="Times New Roman" w:eastAsia="仿宋_GB2312" w:hAnsi="Times New Roman" w:hint="eastAsia"/>
          <w:sz w:val="28"/>
          <w:szCs w:val="28"/>
        </w:rPr>
        <w:t>1477</w:t>
      </w:r>
      <w:r w:rsidRPr="005405F6">
        <w:rPr>
          <w:rFonts w:ascii="Times New Roman" w:eastAsia="仿宋_GB2312" w:hAnsi="Times New Roman"/>
          <w:sz w:val="28"/>
          <w:szCs w:val="28"/>
        </w:rPr>
        <w:t>元</w:t>
      </w:r>
      <w:r w:rsidRPr="005405F6">
        <w:rPr>
          <w:rFonts w:ascii="Times New Roman" w:eastAsia="仿宋_GB2312" w:hAnsi="Times New Roman"/>
          <w:sz w:val="28"/>
          <w:szCs w:val="28"/>
        </w:rPr>
        <w:t>/ m</w:t>
      </w:r>
      <w:r w:rsidRPr="005405F6">
        <w:rPr>
          <w:rFonts w:ascii="Times New Roman" w:eastAsia="仿宋_GB2312" w:hAnsi="Times New Roman"/>
          <w:kern w:val="2"/>
          <w:sz w:val="28"/>
          <w:szCs w:val="28"/>
          <w:vertAlign w:val="superscript"/>
        </w:rPr>
        <w:t>2</w:t>
      </w:r>
      <w:r w:rsidRPr="005405F6">
        <w:rPr>
          <w:rFonts w:ascii="Times New Roman" w:eastAsia="仿宋_GB2312" w:hAnsi="Times New Roman"/>
          <w:sz w:val="28"/>
        </w:rPr>
        <w:t>。</w:t>
      </w:r>
    </w:p>
    <w:p w:rsidR="00456407" w:rsidRPr="005405F6" w:rsidRDefault="00456407" w:rsidP="00456407">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市场比较法的基本思路是在估算待估宗地地价时，根据替代原则，将待估宗地与具有替代性的，且在估价期日近期市场上交易的类似地产进行比较，并依据后者已知的成交价格，参照待估宗地的交易时间、交易情况、交易方式、土地使用年限、容积率、区域以及个别因素等，修正评出比准地价，最终以交易的类似地产比准地价估算待估宗地在估价期日的地价。由于上述各项参数的选取客观、可靠，故运用市场比较法试算的结果可信度较高。</w:t>
      </w:r>
    </w:p>
    <w:p w:rsidR="00456407" w:rsidRPr="005405F6" w:rsidRDefault="00456407" w:rsidP="00456407">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rPr>
        <w:t>3.</w:t>
      </w:r>
      <w:r w:rsidRPr="005405F6">
        <w:rPr>
          <w:rFonts w:ascii="Times New Roman" w:eastAsia="仿宋_GB2312" w:hAnsi="Times New Roman"/>
          <w:sz w:val="28"/>
        </w:rPr>
        <w:t>地价确定方法</w:t>
      </w:r>
    </w:p>
    <w:p w:rsidR="00705CDA" w:rsidRPr="005405F6" w:rsidRDefault="00705CDA" w:rsidP="00705CDA">
      <w:pPr>
        <w:pStyle w:val="af"/>
        <w:spacing w:line="520" w:lineRule="exact"/>
        <w:ind w:firstLineChars="200" w:firstLine="560"/>
        <w:rPr>
          <w:rFonts w:ascii="Times New Roman" w:eastAsia="仿宋_GB2312" w:hAnsi="Times New Roman"/>
          <w:sz w:val="28"/>
          <w:szCs w:val="28"/>
        </w:rPr>
      </w:pPr>
      <w:r w:rsidRPr="005405F6">
        <w:rPr>
          <w:rFonts w:ascii="Times New Roman" w:eastAsia="仿宋_GB2312" w:hAnsi="Times New Roman"/>
          <w:sz w:val="28"/>
          <w:szCs w:val="28"/>
        </w:rPr>
        <w:t>根据土地估价技术规程及估价对象的具体情况，分别采用了</w:t>
      </w:r>
      <w:r w:rsidR="000C7E96" w:rsidRPr="005405F6">
        <w:rPr>
          <w:rFonts w:ascii="Times New Roman" w:eastAsia="仿宋_GB2312" w:hAnsi="Times New Roman"/>
          <w:sz w:val="28"/>
          <w:szCs w:val="28"/>
        </w:rPr>
        <w:t>剩余法</w:t>
      </w:r>
      <w:r w:rsidRPr="005405F6">
        <w:rPr>
          <w:rFonts w:ascii="Times New Roman" w:eastAsia="仿宋_GB2312" w:hAnsi="Times New Roman"/>
          <w:sz w:val="28"/>
          <w:szCs w:val="28"/>
        </w:rPr>
        <w:t>和市场比较法测算估价对象地价，两种方法测算的结果相差不大，</w:t>
      </w:r>
      <w:r w:rsidRPr="005405F6">
        <w:rPr>
          <w:rFonts w:ascii="Times New Roman" w:eastAsia="仿宋_GB2312" w:hAnsi="Times New Roman"/>
          <w:sz w:val="28"/>
        </w:rPr>
        <w:t>取平</w:t>
      </w:r>
      <w:r w:rsidRPr="005405F6">
        <w:rPr>
          <w:rFonts w:ascii="Times New Roman" w:eastAsia="仿宋_GB2312" w:hAnsi="Times New Roman"/>
          <w:sz w:val="28"/>
        </w:rPr>
        <w:lastRenderedPageBreak/>
        <w:t>均值求算地价，估价对象单位面积综合地价为（</w:t>
      </w:r>
      <w:r w:rsidR="00900102" w:rsidRPr="005405F6">
        <w:rPr>
          <w:rFonts w:ascii="Times New Roman" w:eastAsia="仿宋_GB2312" w:hAnsi="Times New Roman" w:hint="eastAsia"/>
          <w:sz w:val="28"/>
        </w:rPr>
        <w:t>1234</w:t>
      </w:r>
      <w:r w:rsidRPr="005405F6">
        <w:rPr>
          <w:rFonts w:ascii="Times New Roman" w:eastAsia="仿宋_GB2312" w:hAnsi="Times New Roman"/>
          <w:sz w:val="28"/>
          <w:szCs w:val="28"/>
        </w:rPr>
        <w:t>元</w:t>
      </w:r>
      <w:r w:rsidRPr="005405F6">
        <w:rPr>
          <w:rFonts w:ascii="Times New Roman" w:eastAsia="仿宋_GB2312" w:hAnsi="Times New Roman"/>
          <w:sz w:val="28"/>
          <w:szCs w:val="28"/>
        </w:rPr>
        <w:t>/m</w:t>
      </w:r>
      <w:r w:rsidRPr="005405F6">
        <w:rPr>
          <w:rFonts w:ascii="Times New Roman" w:eastAsia="仿宋_GB2312" w:hAnsi="Times New Roman"/>
          <w:sz w:val="28"/>
          <w:szCs w:val="28"/>
          <w:vertAlign w:val="superscript"/>
        </w:rPr>
        <w:t>2</w:t>
      </w:r>
      <w:r w:rsidRPr="005405F6">
        <w:rPr>
          <w:rFonts w:ascii="Times New Roman" w:eastAsia="仿宋_GB2312" w:hAnsi="Times New Roman"/>
          <w:sz w:val="28"/>
          <w:szCs w:val="28"/>
        </w:rPr>
        <w:t>+</w:t>
      </w:r>
      <w:r w:rsidR="00900102" w:rsidRPr="005405F6">
        <w:rPr>
          <w:rFonts w:ascii="Times New Roman" w:eastAsia="仿宋_GB2312" w:hAnsi="Times New Roman" w:hint="eastAsia"/>
          <w:sz w:val="28"/>
          <w:szCs w:val="28"/>
        </w:rPr>
        <w:t>1477</w:t>
      </w:r>
      <w:r w:rsidRPr="005405F6">
        <w:rPr>
          <w:rFonts w:ascii="Times New Roman" w:eastAsia="仿宋_GB2312" w:hAnsi="Times New Roman"/>
          <w:sz w:val="28"/>
          <w:szCs w:val="28"/>
        </w:rPr>
        <w:t>元</w:t>
      </w:r>
      <w:r w:rsidRPr="005405F6">
        <w:rPr>
          <w:rFonts w:ascii="Times New Roman" w:eastAsia="仿宋_GB2312" w:hAnsi="Times New Roman"/>
          <w:sz w:val="28"/>
          <w:szCs w:val="28"/>
        </w:rPr>
        <w:t>/m</w:t>
      </w:r>
      <w:r w:rsidRPr="005405F6">
        <w:rPr>
          <w:rFonts w:ascii="Times New Roman" w:eastAsia="仿宋_GB2312" w:hAnsi="Times New Roman"/>
          <w:sz w:val="28"/>
          <w:szCs w:val="28"/>
          <w:vertAlign w:val="superscript"/>
        </w:rPr>
        <w:t>2</w:t>
      </w:r>
      <w:r w:rsidRPr="005405F6">
        <w:rPr>
          <w:rFonts w:ascii="Times New Roman" w:eastAsia="仿宋_GB2312" w:hAnsi="Times New Roman"/>
          <w:sz w:val="28"/>
          <w:szCs w:val="28"/>
        </w:rPr>
        <w:t>）</w:t>
      </w:r>
      <w:r w:rsidRPr="005405F6">
        <w:rPr>
          <w:rFonts w:ascii="Times New Roman" w:eastAsia="仿宋_GB2312" w:hAnsi="Times New Roman"/>
          <w:sz w:val="28"/>
          <w:szCs w:val="28"/>
        </w:rPr>
        <w:t>/2=</w:t>
      </w:r>
      <w:r w:rsidR="00900102" w:rsidRPr="005405F6">
        <w:rPr>
          <w:rFonts w:ascii="Times New Roman" w:eastAsia="仿宋_GB2312" w:hAnsi="Times New Roman" w:hint="eastAsia"/>
          <w:sz w:val="28"/>
          <w:szCs w:val="28"/>
        </w:rPr>
        <w:t>1356</w:t>
      </w:r>
      <w:r w:rsidRPr="005405F6">
        <w:rPr>
          <w:rFonts w:ascii="Times New Roman" w:eastAsia="仿宋_GB2312" w:hAnsi="Times New Roman"/>
          <w:sz w:val="28"/>
          <w:szCs w:val="28"/>
        </w:rPr>
        <w:t>元</w:t>
      </w:r>
      <w:r w:rsidRPr="005405F6">
        <w:rPr>
          <w:rFonts w:ascii="Times New Roman" w:eastAsia="仿宋_GB2312" w:hAnsi="Times New Roman"/>
          <w:sz w:val="28"/>
          <w:szCs w:val="28"/>
        </w:rPr>
        <w:t>/m</w:t>
      </w:r>
      <w:r w:rsidRPr="005405F6">
        <w:rPr>
          <w:rFonts w:ascii="Times New Roman" w:eastAsia="仿宋_GB2312" w:hAnsi="Times New Roman"/>
          <w:sz w:val="28"/>
          <w:szCs w:val="28"/>
          <w:vertAlign w:val="superscript"/>
        </w:rPr>
        <w:t>2</w:t>
      </w:r>
      <w:r w:rsidRPr="005405F6">
        <w:rPr>
          <w:rFonts w:ascii="Times New Roman" w:eastAsia="仿宋_GB2312" w:hAnsi="Times New Roman"/>
          <w:sz w:val="28"/>
          <w:szCs w:val="28"/>
        </w:rPr>
        <w:t>（四舍五入，取整）</w:t>
      </w:r>
    </w:p>
    <w:p w:rsidR="00705CDA" w:rsidRPr="005405F6" w:rsidRDefault="00705CDA" w:rsidP="00705CDA">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sz w:val="28"/>
          <w:szCs w:val="28"/>
        </w:rPr>
        <w:t>本次评估宗地</w:t>
      </w:r>
      <w:r w:rsidR="00900102" w:rsidRPr="005405F6">
        <w:rPr>
          <w:rFonts w:ascii="Times New Roman" w:eastAsia="仿宋_GB2312" w:hAnsi="Times New Roman" w:hint="eastAsia"/>
          <w:sz w:val="28"/>
          <w:szCs w:val="28"/>
        </w:rPr>
        <w:t>一</w:t>
      </w:r>
      <w:r w:rsidRPr="005405F6">
        <w:rPr>
          <w:rFonts w:ascii="Times New Roman" w:eastAsia="仿宋_GB2312" w:hAnsi="Times New Roman"/>
          <w:sz w:val="28"/>
          <w:szCs w:val="28"/>
        </w:rPr>
        <w:t>总地价</w:t>
      </w:r>
      <w:r w:rsidRPr="005405F6">
        <w:rPr>
          <w:rFonts w:ascii="Times New Roman" w:eastAsia="仿宋_GB2312" w:hAnsi="Times New Roman"/>
          <w:sz w:val="28"/>
          <w:szCs w:val="28"/>
        </w:rPr>
        <w:t>=</w:t>
      </w:r>
      <w:r w:rsidR="00900102" w:rsidRPr="005405F6">
        <w:rPr>
          <w:rFonts w:ascii="Times New Roman" w:eastAsia="仿宋_GB2312" w:hAnsi="Times New Roman" w:hint="eastAsia"/>
          <w:sz w:val="28"/>
          <w:szCs w:val="28"/>
        </w:rPr>
        <w:t>1356</w:t>
      </w:r>
      <w:r w:rsidRPr="005405F6">
        <w:rPr>
          <w:rFonts w:ascii="Times New Roman" w:eastAsia="仿宋_GB2312" w:hAnsi="Times New Roman"/>
          <w:sz w:val="28"/>
          <w:szCs w:val="28"/>
        </w:rPr>
        <w:t>元</w:t>
      </w:r>
      <w:r w:rsidRPr="005405F6">
        <w:rPr>
          <w:rFonts w:ascii="Times New Roman" w:eastAsia="仿宋_GB2312" w:hAnsi="Times New Roman"/>
          <w:sz w:val="28"/>
          <w:szCs w:val="28"/>
        </w:rPr>
        <w:t>/m</w:t>
      </w:r>
      <w:r w:rsidRPr="005405F6">
        <w:rPr>
          <w:rFonts w:ascii="Times New Roman" w:eastAsia="仿宋_GB2312" w:hAnsi="Times New Roman"/>
          <w:sz w:val="28"/>
          <w:szCs w:val="28"/>
          <w:vertAlign w:val="superscript"/>
        </w:rPr>
        <w:t>2</w:t>
      </w:r>
      <w:r w:rsidRPr="005405F6">
        <w:rPr>
          <w:rFonts w:ascii="Times New Roman" w:eastAsia="仿宋_GB2312" w:hAnsi="Times New Roman"/>
          <w:sz w:val="28"/>
          <w:szCs w:val="28"/>
        </w:rPr>
        <w:t>×</w:t>
      </w:r>
      <w:r w:rsidR="00900102" w:rsidRPr="005405F6">
        <w:rPr>
          <w:rFonts w:ascii="Times New Roman" w:eastAsia="仿宋_GB2312" w:hAnsi="Times New Roman" w:hint="eastAsia"/>
          <w:sz w:val="28"/>
          <w:szCs w:val="28"/>
        </w:rPr>
        <w:t>52689.50</w:t>
      </w:r>
      <w:r w:rsidRPr="005405F6">
        <w:rPr>
          <w:rFonts w:ascii="Times New Roman" w:eastAsia="仿宋_GB2312" w:hAnsi="Times New Roman"/>
          <w:sz w:val="28"/>
          <w:szCs w:val="28"/>
        </w:rPr>
        <w:t>m</w:t>
      </w:r>
      <w:r w:rsidRPr="005405F6">
        <w:rPr>
          <w:rFonts w:ascii="Times New Roman" w:eastAsia="仿宋_GB2312" w:hAnsi="Times New Roman"/>
          <w:sz w:val="28"/>
          <w:szCs w:val="28"/>
          <w:vertAlign w:val="superscript"/>
        </w:rPr>
        <w:t>2</w:t>
      </w:r>
      <w:r w:rsidRPr="005405F6">
        <w:rPr>
          <w:rFonts w:ascii="Times New Roman" w:eastAsia="仿宋_GB2312" w:hAnsi="Times New Roman"/>
          <w:sz w:val="28"/>
          <w:szCs w:val="28"/>
        </w:rPr>
        <w:t>=</w:t>
      </w:r>
      <w:r w:rsidR="00900102" w:rsidRPr="005405F6">
        <w:rPr>
          <w:rFonts w:ascii="Times New Roman" w:eastAsia="仿宋_GB2312" w:hAnsi="Times New Roman" w:hint="eastAsia"/>
          <w:sz w:val="28"/>
          <w:szCs w:val="28"/>
        </w:rPr>
        <w:t>7145</w:t>
      </w:r>
      <w:r w:rsidRPr="005405F6">
        <w:rPr>
          <w:rFonts w:ascii="Times New Roman" w:eastAsia="仿宋_GB2312" w:hAnsi="Times New Roman"/>
          <w:sz w:val="28"/>
          <w:szCs w:val="28"/>
        </w:rPr>
        <w:t>万元（四舍五入，取整至万元）</w:t>
      </w:r>
      <w:r w:rsidR="00900102" w:rsidRPr="005405F6">
        <w:rPr>
          <w:rFonts w:ascii="Times New Roman" w:eastAsia="仿宋_GB2312" w:hAnsi="Times New Roman" w:hint="eastAsia"/>
          <w:sz w:val="28"/>
        </w:rPr>
        <w:t>，</w:t>
      </w:r>
    </w:p>
    <w:p w:rsidR="00900102" w:rsidRPr="005405F6" w:rsidRDefault="00900102" w:rsidP="00705CDA">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hint="eastAsia"/>
          <w:sz w:val="28"/>
        </w:rPr>
        <w:t>本次评估宗地二总地价</w:t>
      </w:r>
      <w:r w:rsidRPr="005405F6">
        <w:rPr>
          <w:rFonts w:ascii="Times New Roman" w:eastAsia="仿宋_GB2312" w:hAnsi="Times New Roman" w:hint="eastAsia"/>
          <w:sz w:val="28"/>
        </w:rPr>
        <w:t>=1356</w:t>
      </w:r>
      <w:r w:rsidRPr="005405F6">
        <w:rPr>
          <w:rFonts w:ascii="Times New Roman" w:eastAsia="仿宋_GB2312" w:hAnsi="Times New Roman" w:hint="eastAsia"/>
          <w:sz w:val="28"/>
        </w:rPr>
        <w:t>元</w:t>
      </w:r>
      <w:r w:rsidRPr="005405F6">
        <w:rPr>
          <w:rFonts w:ascii="Times New Roman" w:eastAsia="仿宋_GB2312" w:hAnsi="Times New Roman"/>
          <w:sz w:val="28"/>
          <w:szCs w:val="28"/>
        </w:rPr>
        <w:t>/m</w:t>
      </w:r>
      <w:r w:rsidRPr="005405F6">
        <w:rPr>
          <w:rFonts w:ascii="Times New Roman" w:eastAsia="仿宋_GB2312" w:hAnsi="Times New Roman"/>
          <w:sz w:val="28"/>
          <w:szCs w:val="28"/>
          <w:vertAlign w:val="superscript"/>
        </w:rPr>
        <w:t>2</w:t>
      </w:r>
      <w:r w:rsidRPr="005405F6">
        <w:rPr>
          <w:rFonts w:ascii="Times New Roman" w:eastAsia="仿宋_GB2312" w:hAnsi="Times New Roman"/>
          <w:sz w:val="28"/>
          <w:szCs w:val="28"/>
        </w:rPr>
        <w:t>×</w:t>
      </w:r>
      <w:r w:rsidRPr="005405F6">
        <w:rPr>
          <w:rFonts w:ascii="Times New Roman" w:eastAsia="仿宋_GB2312" w:hAnsi="Times New Roman" w:hint="eastAsia"/>
          <w:sz w:val="28"/>
          <w:szCs w:val="28"/>
        </w:rPr>
        <w:t>11511.01</w:t>
      </w:r>
      <w:r w:rsidRPr="005405F6">
        <w:rPr>
          <w:rFonts w:ascii="Times New Roman" w:eastAsia="仿宋_GB2312" w:hAnsi="Times New Roman"/>
          <w:sz w:val="28"/>
          <w:szCs w:val="28"/>
        </w:rPr>
        <w:t xml:space="preserve"> m</w:t>
      </w:r>
      <w:r w:rsidRPr="005405F6">
        <w:rPr>
          <w:rFonts w:ascii="Times New Roman" w:eastAsia="仿宋_GB2312" w:hAnsi="Times New Roman"/>
          <w:sz w:val="28"/>
          <w:szCs w:val="28"/>
          <w:vertAlign w:val="superscript"/>
        </w:rPr>
        <w:t>2</w:t>
      </w:r>
      <w:r w:rsidRPr="005405F6">
        <w:rPr>
          <w:rFonts w:ascii="Times New Roman" w:eastAsia="仿宋_GB2312" w:hAnsi="Times New Roman" w:hint="eastAsia"/>
          <w:sz w:val="28"/>
          <w:szCs w:val="28"/>
        </w:rPr>
        <w:t>=1561</w:t>
      </w:r>
      <w:r w:rsidRPr="005405F6">
        <w:rPr>
          <w:rFonts w:ascii="Times New Roman" w:eastAsia="仿宋_GB2312" w:hAnsi="Times New Roman"/>
          <w:sz w:val="28"/>
          <w:szCs w:val="28"/>
        </w:rPr>
        <w:t>万元（四舍五入，取整至万元）</w:t>
      </w:r>
      <w:r w:rsidRPr="005405F6">
        <w:rPr>
          <w:rFonts w:ascii="Times New Roman" w:eastAsia="仿宋_GB2312" w:hAnsi="Times New Roman"/>
          <w:sz w:val="28"/>
        </w:rPr>
        <w:t>。</w:t>
      </w:r>
    </w:p>
    <w:p w:rsidR="00900102" w:rsidRPr="005405F6" w:rsidRDefault="00900102" w:rsidP="00705CDA">
      <w:pPr>
        <w:pStyle w:val="af"/>
        <w:spacing w:line="520" w:lineRule="exact"/>
        <w:ind w:firstLineChars="200" w:firstLine="560"/>
        <w:rPr>
          <w:rFonts w:ascii="Times New Roman" w:eastAsia="仿宋_GB2312" w:hAnsi="Times New Roman"/>
          <w:sz w:val="28"/>
        </w:rPr>
      </w:pPr>
      <w:r w:rsidRPr="005405F6">
        <w:rPr>
          <w:rFonts w:ascii="Times New Roman" w:eastAsia="仿宋_GB2312" w:hAnsi="Times New Roman" w:hint="eastAsia"/>
          <w:sz w:val="28"/>
        </w:rPr>
        <w:t>本次评估总地价</w:t>
      </w:r>
      <w:r w:rsidRPr="005405F6">
        <w:rPr>
          <w:rFonts w:ascii="Times New Roman" w:eastAsia="仿宋_GB2312" w:hAnsi="Times New Roman" w:hint="eastAsia"/>
          <w:sz w:val="28"/>
        </w:rPr>
        <w:t>=</w:t>
      </w:r>
      <w:r w:rsidRPr="005405F6">
        <w:rPr>
          <w:rFonts w:ascii="Times New Roman" w:eastAsia="仿宋_GB2312" w:hAnsi="Times New Roman" w:hint="eastAsia"/>
          <w:sz w:val="28"/>
          <w:szCs w:val="28"/>
        </w:rPr>
        <w:t>7145</w:t>
      </w:r>
      <w:r w:rsidRPr="005405F6">
        <w:rPr>
          <w:rFonts w:ascii="Times New Roman" w:eastAsia="仿宋_GB2312" w:hAnsi="Times New Roman"/>
          <w:sz w:val="28"/>
          <w:szCs w:val="28"/>
        </w:rPr>
        <w:t>万元</w:t>
      </w:r>
      <w:r w:rsidRPr="005405F6">
        <w:rPr>
          <w:rFonts w:ascii="Times New Roman" w:eastAsia="仿宋_GB2312" w:hAnsi="Times New Roman" w:hint="eastAsia"/>
          <w:sz w:val="28"/>
          <w:szCs w:val="28"/>
        </w:rPr>
        <w:t>+1561</w:t>
      </w:r>
      <w:r w:rsidRPr="005405F6">
        <w:rPr>
          <w:rFonts w:ascii="Times New Roman" w:eastAsia="仿宋_GB2312" w:hAnsi="Times New Roman"/>
          <w:sz w:val="28"/>
          <w:szCs w:val="28"/>
        </w:rPr>
        <w:t>万元</w:t>
      </w:r>
      <w:r w:rsidRPr="005405F6">
        <w:rPr>
          <w:rFonts w:ascii="Times New Roman" w:eastAsia="仿宋_GB2312" w:hAnsi="Times New Roman" w:hint="eastAsia"/>
          <w:sz w:val="28"/>
          <w:szCs w:val="28"/>
        </w:rPr>
        <w:t>=8706</w:t>
      </w:r>
      <w:r w:rsidRPr="005405F6">
        <w:rPr>
          <w:rFonts w:ascii="Times New Roman" w:eastAsia="仿宋_GB2312" w:hAnsi="Times New Roman" w:hint="eastAsia"/>
          <w:sz w:val="28"/>
          <w:szCs w:val="28"/>
        </w:rPr>
        <w:t>万元</w:t>
      </w:r>
    </w:p>
    <w:p w:rsidR="00456407" w:rsidRPr="005405F6" w:rsidRDefault="00456407" w:rsidP="00456407">
      <w:pPr>
        <w:pStyle w:val="af"/>
        <w:spacing w:line="520" w:lineRule="exact"/>
        <w:ind w:left="562"/>
        <w:rPr>
          <w:rFonts w:ascii="Times New Roman" w:eastAsia="仿宋_GB2312" w:hAnsi="Times New Roman"/>
          <w:sz w:val="28"/>
        </w:rPr>
      </w:pPr>
      <w:r w:rsidRPr="005405F6">
        <w:rPr>
          <w:rFonts w:ascii="Times New Roman" w:eastAsia="仿宋_GB2312" w:hAnsi="Times New Roman"/>
          <w:sz w:val="28"/>
        </w:rPr>
        <w:t>4.</w:t>
      </w:r>
      <w:r w:rsidRPr="005405F6">
        <w:rPr>
          <w:rFonts w:ascii="Times New Roman" w:eastAsia="仿宋_GB2312" w:hAnsi="Times New Roman"/>
          <w:sz w:val="28"/>
        </w:rPr>
        <w:t>估价结果</w:t>
      </w:r>
    </w:p>
    <w:p w:rsidR="00AD220F" w:rsidRPr="005405F6" w:rsidRDefault="001A32F3" w:rsidP="000C7E96">
      <w:pPr>
        <w:pStyle w:val="ad"/>
      </w:pPr>
      <w:r w:rsidRPr="005405F6">
        <w:t>在估价期日</w:t>
      </w:r>
      <w:r w:rsidR="0036522A" w:rsidRPr="005405F6">
        <w:fldChar w:fldCharType="begin"/>
      </w:r>
      <w:r w:rsidRPr="005405F6">
        <w:instrText xml:space="preserve"> MERGEFIELD </w:instrText>
      </w:r>
      <w:r w:rsidRPr="005405F6">
        <w:instrText>估价期日</w:instrText>
      </w:r>
      <w:r w:rsidRPr="005405F6">
        <w:instrText xml:space="preserve"> </w:instrText>
      </w:r>
      <w:r w:rsidR="0036522A" w:rsidRPr="005405F6">
        <w:fldChar w:fldCharType="separate"/>
      </w:r>
      <w:r w:rsidR="0039679E" w:rsidRPr="005405F6">
        <w:rPr>
          <w:noProof/>
        </w:rPr>
        <w:t>二</w:t>
      </w:r>
      <w:r w:rsidR="0039679E" w:rsidRPr="005405F6">
        <w:rPr>
          <w:noProof/>
        </w:rPr>
        <w:t>○</w:t>
      </w:r>
      <w:r w:rsidR="0039679E" w:rsidRPr="005405F6">
        <w:rPr>
          <w:noProof/>
        </w:rPr>
        <w:t>一八年九月二十日</w:t>
      </w:r>
      <w:r w:rsidR="0036522A" w:rsidRPr="005405F6">
        <w:fldChar w:fldCharType="end"/>
      </w:r>
      <w:r w:rsidRPr="005405F6">
        <w:t>，根据估价目的，评估设定估价对象开发程度为宗地外达到通路、通电、通上水、通下水、通讯、</w:t>
      </w:r>
      <w:r w:rsidR="00DE5E20" w:rsidRPr="005405F6">
        <w:t>通气</w:t>
      </w:r>
      <w:r w:rsidR="00DE5E20" w:rsidRPr="005405F6">
        <w:t>“</w:t>
      </w:r>
      <w:r w:rsidR="00DE5E20" w:rsidRPr="005405F6">
        <w:t>六通</w:t>
      </w:r>
      <w:r w:rsidR="00DE5E20" w:rsidRPr="005405F6">
        <w:t>”</w:t>
      </w:r>
      <w:r w:rsidRPr="005405F6">
        <w:t>，土地用途为</w:t>
      </w:r>
      <w:r w:rsidR="0036522A" w:rsidRPr="005405F6">
        <w:fldChar w:fldCharType="begin"/>
      </w:r>
      <w:r w:rsidRPr="005405F6">
        <w:instrText xml:space="preserve"> MERGEFIELD </w:instrText>
      </w:r>
      <w:r w:rsidRPr="005405F6">
        <w:instrText>土地设定用途</w:instrText>
      </w:r>
      <w:r w:rsidRPr="005405F6">
        <w:instrText xml:space="preserve"> </w:instrText>
      </w:r>
      <w:r w:rsidR="0036522A" w:rsidRPr="005405F6">
        <w:fldChar w:fldCharType="separate"/>
      </w:r>
      <w:r w:rsidR="00684034" w:rsidRPr="005405F6">
        <w:rPr>
          <w:noProof/>
        </w:rPr>
        <w:t>商业、住宅用地</w:t>
      </w:r>
      <w:r w:rsidR="0036522A" w:rsidRPr="005405F6">
        <w:fldChar w:fldCharType="end"/>
      </w:r>
      <w:r w:rsidRPr="005405F6">
        <w:t>，</w:t>
      </w:r>
      <w:r w:rsidR="002867E4" w:rsidRPr="005405F6">
        <w:rPr>
          <w:rFonts w:hint="eastAsia"/>
        </w:rPr>
        <w:t>本次</w:t>
      </w:r>
      <w:r w:rsidR="00E31493" w:rsidRPr="005405F6">
        <w:rPr>
          <w:rFonts w:hint="eastAsia"/>
        </w:rPr>
        <w:t>土地面积</w:t>
      </w:r>
      <w:r w:rsidR="002867E4" w:rsidRPr="005405F6">
        <w:rPr>
          <w:rFonts w:hint="eastAsia"/>
        </w:rPr>
        <w:t>分别</w:t>
      </w:r>
      <w:r w:rsidR="00E31493" w:rsidRPr="005405F6">
        <w:rPr>
          <w:rFonts w:hint="eastAsia"/>
        </w:rPr>
        <w:t>为</w:t>
      </w:r>
      <w:r w:rsidR="002867E4" w:rsidRPr="005405F6">
        <w:t>52689.50</w:t>
      </w:r>
      <w:r w:rsidR="00E31493" w:rsidRPr="005405F6">
        <w:rPr>
          <w:rFonts w:hint="eastAsia"/>
        </w:rPr>
        <w:t>平方米</w:t>
      </w:r>
      <w:r w:rsidR="002867E4" w:rsidRPr="005405F6">
        <w:rPr>
          <w:rFonts w:hint="eastAsia"/>
        </w:rPr>
        <w:t>和</w:t>
      </w:r>
      <w:r w:rsidR="002867E4" w:rsidRPr="005405F6">
        <w:t>11511.01</w:t>
      </w:r>
      <w:r w:rsidR="002867E4" w:rsidRPr="005405F6">
        <w:rPr>
          <w:rFonts w:hint="eastAsia"/>
        </w:rPr>
        <w:t>平方米</w:t>
      </w:r>
      <w:r w:rsidRPr="005405F6">
        <w:t>，容积率为</w:t>
      </w:r>
      <w:r w:rsidR="00900102" w:rsidRPr="005405F6">
        <w:rPr>
          <w:rFonts w:hint="eastAsia"/>
        </w:rPr>
        <w:t>0.87</w:t>
      </w:r>
      <w:r w:rsidRPr="005405F6">
        <w:t>，土地使用权剩余使用年期为</w:t>
      </w:r>
      <w:r w:rsidR="0036522A" w:rsidRPr="005405F6">
        <w:fldChar w:fldCharType="begin"/>
      </w:r>
      <w:r w:rsidRPr="005405F6">
        <w:instrText xml:space="preserve"> MERGEFIELD </w:instrText>
      </w:r>
      <w:r w:rsidRPr="005405F6">
        <w:instrText>剩余使用年限</w:instrText>
      </w:r>
      <w:r w:rsidRPr="005405F6">
        <w:instrText xml:space="preserve"> </w:instrText>
      </w:r>
      <w:r w:rsidR="0036522A" w:rsidRPr="005405F6">
        <w:fldChar w:fldCharType="separate"/>
      </w:r>
      <w:r w:rsidR="0039679E" w:rsidRPr="005405F6">
        <w:rPr>
          <w:noProof/>
        </w:rPr>
        <w:t>商业</w:t>
      </w:r>
      <w:r w:rsidR="0039679E" w:rsidRPr="005405F6">
        <w:rPr>
          <w:noProof/>
        </w:rPr>
        <w:t>26.04</w:t>
      </w:r>
      <w:r w:rsidR="0039679E" w:rsidRPr="005405F6">
        <w:rPr>
          <w:noProof/>
        </w:rPr>
        <w:t>年、住宅</w:t>
      </w:r>
      <w:r w:rsidR="0039679E" w:rsidRPr="005405F6">
        <w:rPr>
          <w:noProof/>
        </w:rPr>
        <w:t>56.04</w:t>
      </w:r>
      <w:r w:rsidR="0039679E" w:rsidRPr="005405F6">
        <w:rPr>
          <w:noProof/>
        </w:rPr>
        <w:t>年</w:t>
      </w:r>
      <w:r w:rsidR="0036522A" w:rsidRPr="005405F6">
        <w:fldChar w:fldCharType="end"/>
      </w:r>
      <w:r w:rsidRPr="005405F6">
        <w:t>国有出让土地使用权价值为：单位土地面积价值人民币</w:t>
      </w:r>
      <w:r w:rsidR="00900102" w:rsidRPr="005405F6">
        <w:rPr>
          <w:rFonts w:hint="eastAsia"/>
        </w:rPr>
        <w:t>1356</w:t>
      </w:r>
      <w:r w:rsidRPr="005405F6">
        <w:t>元</w:t>
      </w:r>
      <w:r w:rsidRPr="005405F6">
        <w:t>/m</w:t>
      </w:r>
      <w:r w:rsidRPr="005405F6">
        <w:rPr>
          <w:vertAlign w:val="superscript"/>
        </w:rPr>
        <w:t>2</w:t>
      </w:r>
      <w:r w:rsidRPr="005405F6">
        <w:t>，总地价人民币</w:t>
      </w:r>
      <w:r w:rsidR="00900102" w:rsidRPr="005405F6">
        <w:rPr>
          <w:rFonts w:hint="eastAsia"/>
        </w:rPr>
        <w:t>8706</w:t>
      </w:r>
      <w:r w:rsidRPr="005405F6">
        <w:t>万元（四舍五入，取整至万元），即人民币</w:t>
      </w:r>
      <w:r w:rsidR="0036522A" w:rsidRPr="005405F6">
        <w:fldChar w:fldCharType="begin"/>
      </w:r>
      <w:r w:rsidRPr="005405F6">
        <w:instrText xml:space="preserve"> MERGEFIELD </w:instrText>
      </w:r>
      <w:r w:rsidRPr="005405F6">
        <w:instrText>土地评估总价（大写）</w:instrText>
      </w:r>
      <w:r w:rsidRPr="005405F6">
        <w:instrText xml:space="preserve"> </w:instrText>
      </w:r>
      <w:r w:rsidR="0036522A" w:rsidRPr="005405F6">
        <w:fldChar w:fldCharType="separate"/>
      </w:r>
      <w:r w:rsidR="00AE453A" w:rsidRPr="005405F6">
        <w:rPr>
          <w:noProof/>
        </w:rPr>
        <w:t>捌仟柒佰零陆万</w:t>
      </w:r>
      <w:r w:rsidR="0036522A" w:rsidRPr="005405F6">
        <w:fldChar w:fldCharType="end"/>
      </w:r>
      <w:r w:rsidRPr="005405F6">
        <w:t>元整。</w:t>
      </w:r>
    </w:p>
    <w:p w:rsidR="00456407" w:rsidRPr="005405F6" w:rsidRDefault="001A32F3" w:rsidP="001A32F3">
      <w:pPr>
        <w:pStyle w:val="ad"/>
      </w:pPr>
      <w:r w:rsidRPr="005405F6">
        <w:t>具体估价结果详见表</w:t>
      </w:r>
      <w:r w:rsidRPr="005405F6">
        <w:t>1</w:t>
      </w:r>
      <w:r w:rsidRPr="005405F6">
        <w:t>《土地估价结果一览表》。</w:t>
      </w:r>
    </w:p>
    <w:p w:rsidR="00456407" w:rsidRPr="005405F6" w:rsidRDefault="00456407" w:rsidP="00456407">
      <w:pPr>
        <w:tabs>
          <w:tab w:val="left" w:pos="588"/>
        </w:tabs>
        <w:spacing w:line="560" w:lineRule="atLeast"/>
        <w:rPr>
          <w:rFonts w:eastAsia="仿宋_GB2312"/>
          <w:b/>
          <w:bCs/>
          <w:sz w:val="28"/>
        </w:rPr>
      </w:pPr>
      <w:r w:rsidRPr="005405F6">
        <w:rPr>
          <w:rFonts w:eastAsia="仿宋_GB2312"/>
          <w:b/>
          <w:sz w:val="28"/>
        </w:rPr>
        <w:t>三、</w:t>
      </w:r>
      <w:r w:rsidRPr="005405F6">
        <w:rPr>
          <w:rFonts w:eastAsia="仿宋_GB2312"/>
          <w:b/>
          <w:bCs/>
          <w:sz w:val="28"/>
        </w:rPr>
        <w:t>估价结果和估价报告的使用</w:t>
      </w:r>
    </w:p>
    <w:p w:rsidR="00456407" w:rsidRPr="005405F6" w:rsidRDefault="00456407" w:rsidP="00575122">
      <w:pPr>
        <w:spacing w:line="520" w:lineRule="exact"/>
        <w:ind w:firstLineChars="147" w:firstLine="413"/>
        <w:rPr>
          <w:rFonts w:eastAsia="仿宋_GB2312"/>
          <w:sz w:val="28"/>
          <w:szCs w:val="28"/>
        </w:rPr>
      </w:pPr>
      <w:r w:rsidRPr="005405F6">
        <w:rPr>
          <w:rFonts w:eastAsia="仿宋_GB2312"/>
          <w:b/>
          <w:bCs/>
          <w:sz w:val="28"/>
        </w:rPr>
        <w:t xml:space="preserve"> </w:t>
      </w:r>
      <w:r w:rsidRPr="005405F6">
        <w:rPr>
          <w:rFonts w:eastAsia="仿宋_GB2312"/>
          <w:b/>
          <w:sz w:val="28"/>
          <w:szCs w:val="28"/>
        </w:rPr>
        <w:t>（一）</w:t>
      </w:r>
      <w:r w:rsidRPr="005405F6">
        <w:rPr>
          <w:rFonts w:eastAsia="仿宋_GB2312"/>
          <w:sz w:val="28"/>
          <w:szCs w:val="28"/>
        </w:rPr>
        <w:t>估价的前提和假设条件</w:t>
      </w:r>
    </w:p>
    <w:p w:rsidR="00456407" w:rsidRPr="005405F6" w:rsidRDefault="00456407" w:rsidP="00456407">
      <w:pPr>
        <w:pStyle w:val="af"/>
        <w:numPr>
          <w:ilvl w:val="0"/>
          <w:numId w:val="9"/>
        </w:numPr>
        <w:tabs>
          <w:tab w:val="num" w:pos="0"/>
        </w:tabs>
        <w:autoSpaceDE/>
        <w:autoSpaceDN/>
        <w:adjustRightInd/>
        <w:spacing w:line="520" w:lineRule="exact"/>
        <w:ind w:left="0" w:firstLineChars="200" w:firstLine="560"/>
        <w:rPr>
          <w:rFonts w:ascii="Times New Roman" w:eastAsia="仿宋_GB2312" w:hAnsi="Times New Roman"/>
          <w:sz w:val="28"/>
        </w:rPr>
      </w:pPr>
      <w:r w:rsidRPr="005405F6">
        <w:rPr>
          <w:rFonts w:ascii="Times New Roman" w:eastAsia="仿宋_GB2312" w:hAnsi="Times New Roman"/>
          <w:sz w:val="28"/>
        </w:rPr>
        <w:t>委托方合法有偿取得土地使用权，并支付有关税费。</w:t>
      </w:r>
    </w:p>
    <w:p w:rsidR="00456407" w:rsidRPr="005405F6" w:rsidRDefault="00456407" w:rsidP="00456407">
      <w:pPr>
        <w:pStyle w:val="af"/>
        <w:numPr>
          <w:ilvl w:val="0"/>
          <w:numId w:val="9"/>
        </w:numPr>
        <w:tabs>
          <w:tab w:val="num" w:pos="0"/>
        </w:tabs>
        <w:autoSpaceDE/>
        <w:autoSpaceDN/>
        <w:adjustRightInd/>
        <w:spacing w:line="520" w:lineRule="exact"/>
        <w:ind w:left="0" w:firstLineChars="200" w:firstLine="560"/>
        <w:rPr>
          <w:rFonts w:ascii="Times New Roman" w:eastAsia="仿宋_GB2312" w:hAnsi="Times New Roman"/>
          <w:sz w:val="28"/>
        </w:rPr>
      </w:pPr>
      <w:r w:rsidRPr="005405F6">
        <w:rPr>
          <w:rFonts w:ascii="Times New Roman" w:eastAsia="仿宋_GB2312" w:hAnsi="Times New Roman"/>
          <w:sz w:val="28"/>
        </w:rPr>
        <w:t>估价对象在设定用途条件下得到或将得到最有效利用，并会产生相应的土地收益。</w:t>
      </w:r>
    </w:p>
    <w:p w:rsidR="00456407" w:rsidRPr="005405F6" w:rsidRDefault="00456407" w:rsidP="00456407">
      <w:pPr>
        <w:pStyle w:val="af"/>
        <w:numPr>
          <w:ilvl w:val="0"/>
          <w:numId w:val="9"/>
        </w:numPr>
        <w:tabs>
          <w:tab w:val="num" w:pos="0"/>
        </w:tabs>
        <w:autoSpaceDE/>
        <w:autoSpaceDN/>
        <w:adjustRightInd/>
        <w:spacing w:line="520" w:lineRule="exact"/>
        <w:ind w:left="0" w:firstLineChars="200" w:firstLine="560"/>
        <w:rPr>
          <w:rFonts w:ascii="Times New Roman" w:eastAsia="仿宋_GB2312" w:hAnsi="Times New Roman"/>
          <w:sz w:val="28"/>
        </w:rPr>
      </w:pPr>
      <w:r w:rsidRPr="005405F6">
        <w:rPr>
          <w:rFonts w:ascii="Times New Roman" w:eastAsia="仿宋_GB2312" w:hAnsi="Times New Roman"/>
          <w:sz w:val="28"/>
        </w:rPr>
        <w:t>待估宗地与其他生产要素相结合，能满足设定使用年限内经营管理的正常进行，保证公司的持续发展。</w:t>
      </w:r>
    </w:p>
    <w:p w:rsidR="00456407" w:rsidRPr="005405F6" w:rsidRDefault="00456407" w:rsidP="00456407">
      <w:pPr>
        <w:pStyle w:val="af"/>
        <w:numPr>
          <w:ilvl w:val="0"/>
          <w:numId w:val="9"/>
        </w:numPr>
        <w:tabs>
          <w:tab w:val="num" w:pos="0"/>
        </w:tabs>
        <w:autoSpaceDE/>
        <w:autoSpaceDN/>
        <w:adjustRightInd/>
        <w:spacing w:line="520" w:lineRule="exact"/>
        <w:ind w:left="0" w:firstLineChars="200" w:firstLine="560"/>
        <w:rPr>
          <w:rFonts w:ascii="Times New Roman" w:eastAsia="仿宋_GB2312" w:hAnsi="Times New Roman"/>
          <w:sz w:val="28"/>
        </w:rPr>
      </w:pPr>
      <w:r w:rsidRPr="005405F6">
        <w:rPr>
          <w:rFonts w:ascii="Times New Roman" w:eastAsia="仿宋_GB2312" w:hAnsi="Times New Roman"/>
          <w:sz w:val="28"/>
        </w:rPr>
        <w:t>在估价期日土地市场为公正、公开、公平的均衡市场。</w:t>
      </w:r>
    </w:p>
    <w:p w:rsidR="00456407" w:rsidRPr="005405F6" w:rsidRDefault="00456407" w:rsidP="00456407">
      <w:pPr>
        <w:pStyle w:val="af"/>
        <w:numPr>
          <w:ilvl w:val="0"/>
          <w:numId w:val="9"/>
        </w:numPr>
        <w:tabs>
          <w:tab w:val="num" w:pos="0"/>
        </w:tabs>
        <w:autoSpaceDE/>
        <w:autoSpaceDN/>
        <w:adjustRightInd/>
        <w:spacing w:line="520" w:lineRule="exact"/>
        <w:ind w:left="0" w:firstLineChars="200" w:firstLine="560"/>
        <w:rPr>
          <w:rFonts w:ascii="Times New Roman" w:eastAsia="仿宋_GB2312" w:hAnsi="Times New Roman"/>
          <w:sz w:val="28"/>
        </w:rPr>
      </w:pPr>
      <w:r w:rsidRPr="005405F6">
        <w:rPr>
          <w:rFonts w:ascii="Times New Roman" w:eastAsia="仿宋_GB2312" w:hAnsi="Times New Roman"/>
          <w:sz w:val="28"/>
        </w:rPr>
        <w:t>任何有关待估宗地的动作方式、程序符合国家、地方的有关法律、</w:t>
      </w:r>
      <w:r w:rsidRPr="005405F6">
        <w:rPr>
          <w:rFonts w:ascii="Times New Roman" w:eastAsia="仿宋_GB2312" w:hAnsi="Times New Roman"/>
          <w:sz w:val="28"/>
        </w:rPr>
        <w:lastRenderedPageBreak/>
        <w:t>法规。</w:t>
      </w:r>
    </w:p>
    <w:p w:rsidR="00456407" w:rsidRPr="005405F6" w:rsidRDefault="00456407" w:rsidP="00456407">
      <w:pPr>
        <w:pStyle w:val="af"/>
        <w:numPr>
          <w:ilvl w:val="0"/>
          <w:numId w:val="9"/>
        </w:numPr>
        <w:tabs>
          <w:tab w:val="num" w:pos="0"/>
        </w:tabs>
        <w:autoSpaceDE/>
        <w:autoSpaceDN/>
        <w:adjustRightInd/>
        <w:spacing w:line="520" w:lineRule="exact"/>
        <w:ind w:left="0" w:firstLineChars="200" w:firstLine="560"/>
        <w:rPr>
          <w:rFonts w:ascii="Times New Roman" w:eastAsia="仿宋_GB2312" w:hAnsi="Times New Roman"/>
          <w:sz w:val="28"/>
        </w:rPr>
      </w:pPr>
      <w:r w:rsidRPr="005405F6">
        <w:rPr>
          <w:rFonts w:ascii="Times New Roman" w:eastAsia="仿宋_GB2312" w:hAnsi="Times New Roman"/>
          <w:sz w:val="28"/>
        </w:rPr>
        <w:t>委托方提供的有关待估宗地的资料属实。</w:t>
      </w:r>
    </w:p>
    <w:p w:rsidR="00456407" w:rsidRPr="005405F6" w:rsidRDefault="00456407" w:rsidP="00456407">
      <w:pPr>
        <w:pStyle w:val="af"/>
        <w:numPr>
          <w:ilvl w:val="0"/>
          <w:numId w:val="9"/>
        </w:numPr>
        <w:tabs>
          <w:tab w:val="num" w:pos="0"/>
        </w:tabs>
        <w:autoSpaceDE/>
        <w:autoSpaceDN/>
        <w:adjustRightInd/>
        <w:spacing w:line="520" w:lineRule="exact"/>
        <w:ind w:left="0" w:firstLineChars="200" w:firstLine="560"/>
        <w:rPr>
          <w:rFonts w:ascii="Times New Roman" w:eastAsia="仿宋_GB2312" w:hAnsi="Times New Roman"/>
          <w:sz w:val="28"/>
        </w:rPr>
      </w:pPr>
      <w:r w:rsidRPr="005405F6">
        <w:rPr>
          <w:rFonts w:ascii="Times New Roman" w:eastAsia="仿宋_GB2312" w:hAnsi="Times New Roman"/>
          <w:sz w:val="28"/>
        </w:rPr>
        <w:t>本报告所评估的待估宗地地价是指在估价期日</w:t>
      </w:r>
      <w:r w:rsidR="0036522A" w:rsidRPr="005405F6">
        <w:rPr>
          <w:rFonts w:ascii="Times New Roman" w:eastAsia="仿宋_GB2312" w:hAnsi="Times New Roman"/>
          <w:sz w:val="28"/>
        </w:rPr>
        <w:fldChar w:fldCharType="begin"/>
      </w:r>
      <w:r w:rsidRPr="005405F6">
        <w:rPr>
          <w:rFonts w:ascii="Times New Roman" w:eastAsia="仿宋_GB2312" w:hAnsi="Times New Roman"/>
          <w:sz w:val="28"/>
        </w:rPr>
        <w:instrText xml:space="preserve"> MERGEFIELD </w:instrText>
      </w:r>
      <w:r w:rsidRPr="005405F6">
        <w:rPr>
          <w:rFonts w:ascii="Times New Roman" w:eastAsia="仿宋_GB2312" w:hAnsi="Times New Roman"/>
          <w:sz w:val="28"/>
        </w:rPr>
        <w:instrText>估价期日</w:instrText>
      </w:r>
      <w:r w:rsidRPr="005405F6">
        <w:rPr>
          <w:rFonts w:ascii="Times New Roman" w:eastAsia="仿宋_GB2312" w:hAnsi="Times New Roman"/>
          <w:sz w:val="28"/>
        </w:rPr>
        <w:instrText xml:space="preserve"> </w:instrText>
      </w:r>
      <w:r w:rsidR="0036522A" w:rsidRPr="005405F6">
        <w:rPr>
          <w:rFonts w:ascii="Times New Roman" w:eastAsia="仿宋_GB2312" w:hAnsi="Times New Roman"/>
          <w:sz w:val="28"/>
        </w:rPr>
        <w:fldChar w:fldCharType="separate"/>
      </w:r>
      <w:r w:rsidR="0039679E" w:rsidRPr="005405F6">
        <w:rPr>
          <w:rFonts w:ascii="Times New Roman" w:eastAsia="仿宋_GB2312" w:hAnsi="Times New Roman"/>
          <w:noProof/>
          <w:sz w:val="28"/>
        </w:rPr>
        <w:t>二</w:t>
      </w:r>
      <w:r w:rsidR="0039679E" w:rsidRPr="005405F6">
        <w:rPr>
          <w:rFonts w:ascii="Times New Roman" w:eastAsia="仿宋_GB2312" w:hAnsi="Times New Roman"/>
          <w:noProof/>
          <w:sz w:val="28"/>
        </w:rPr>
        <w:t>○</w:t>
      </w:r>
      <w:r w:rsidR="0039679E" w:rsidRPr="005405F6">
        <w:rPr>
          <w:rFonts w:ascii="Times New Roman" w:eastAsia="仿宋_GB2312" w:hAnsi="Times New Roman"/>
          <w:noProof/>
          <w:sz w:val="28"/>
        </w:rPr>
        <w:t>一八年九月二十日</w:t>
      </w:r>
      <w:r w:rsidR="0036522A" w:rsidRPr="005405F6">
        <w:rPr>
          <w:rFonts w:ascii="Times New Roman" w:eastAsia="仿宋_GB2312" w:hAnsi="Times New Roman"/>
          <w:sz w:val="28"/>
        </w:rPr>
        <w:fldChar w:fldCharType="end"/>
      </w:r>
      <w:r w:rsidRPr="005405F6">
        <w:rPr>
          <w:rFonts w:ascii="Times New Roman" w:eastAsia="仿宋_GB2312" w:hAnsi="Times New Roman"/>
          <w:sz w:val="28"/>
        </w:rPr>
        <w:t>，评估设定宗地外</w:t>
      </w:r>
      <w:r w:rsidR="00237CC9" w:rsidRPr="005405F6">
        <w:rPr>
          <w:rFonts w:ascii="Times New Roman" w:eastAsia="仿宋_GB2312" w:hAnsi="Times New Roman"/>
          <w:sz w:val="28"/>
        </w:rPr>
        <w:t>通路、通电、通上水、通下水、通讯、通气</w:t>
      </w:r>
      <w:r w:rsidR="00237CC9" w:rsidRPr="005405F6">
        <w:rPr>
          <w:rFonts w:ascii="Times New Roman" w:eastAsia="仿宋_GB2312" w:hAnsi="Times New Roman"/>
          <w:sz w:val="28"/>
        </w:rPr>
        <w:t>“</w:t>
      </w:r>
      <w:r w:rsidR="00237CC9" w:rsidRPr="005405F6">
        <w:rPr>
          <w:rFonts w:ascii="Times New Roman" w:eastAsia="仿宋_GB2312" w:hAnsi="Times New Roman"/>
          <w:sz w:val="28"/>
        </w:rPr>
        <w:t>六通</w:t>
      </w:r>
      <w:r w:rsidR="00237CC9" w:rsidRPr="005405F6">
        <w:rPr>
          <w:rFonts w:ascii="Times New Roman" w:eastAsia="仿宋_GB2312" w:hAnsi="Times New Roman"/>
          <w:sz w:val="28"/>
        </w:rPr>
        <w:t>”</w:t>
      </w:r>
      <w:r w:rsidRPr="005405F6">
        <w:rPr>
          <w:rFonts w:ascii="Times New Roman" w:eastAsia="仿宋_GB2312" w:hAnsi="Times New Roman"/>
          <w:sz w:val="28"/>
        </w:rPr>
        <w:t>，宗地内场地平整的开发程度，用途设定为</w:t>
      </w:r>
      <w:r w:rsidR="0036522A" w:rsidRPr="005405F6">
        <w:rPr>
          <w:rFonts w:ascii="Times New Roman" w:eastAsia="仿宋_GB2312" w:hAnsi="Times New Roman"/>
          <w:sz w:val="28"/>
        </w:rPr>
        <w:fldChar w:fldCharType="begin"/>
      </w:r>
      <w:r w:rsidRPr="005405F6">
        <w:rPr>
          <w:rFonts w:ascii="Times New Roman" w:eastAsia="仿宋_GB2312" w:hAnsi="Times New Roman"/>
          <w:sz w:val="28"/>
        </w:rPr>
        <w:instrText xml:space="preserve"> MERGEFIELD </w:instrText>
      </w:r>
      <w:r w:rsidRPr="005405F6">
        <w:rPr>
          <w:rFonts w:ascii="Times New Roman" w:eastAsia="仿宋_GB2312" w:hAnsi="Times New Roman"/>
          <w:sz w:val="28"/>
        </w:rPr>
        <w:instrText>土地设定用途</w:instrText>
      </w:r>
      <w:r w:rsidRPr="005405F6">
        <w:rPr>
          <w:rFonts w:ascii="Times New Roman" w:eastAsia="仿宋_GB2312" w:hAnsi="Times New Roman"/>
          <w:sz w:val="28"/>
        </w:rPr>
        <w:instrText xml:space="preserve"> </w:instrText>
      </w:r>
      <w:r w:rsidR="0036522A" w:rsidRPr="005405F6">
        <w:rPr>
          <w:rFonts w:ascii="Times New Roman" w:eastAsia="仿宋_GB2312" w:hAnsi="Times New Roman"/>
          <w:sz w:val="28"/>
        </w:rPr>
        <w:fldChar w:fldCharType="separate"/>
      </w:r>
      <w:r w:rsidR="00684034" w:rsidRPr="005405F6">
        <w:rPr>
          <w:rFonts w:ascii="Times New Roman" w:eastAsia="仿宋_GB2312" w:hAnsi="Times New Roman"/>
          <w:noProof/>
          <w:sz w:val="28"/>
        </w:rPr>
        <w:t>商业、住宅用地</w:t>
      </w:r>
      <w:r w:rsidR="0036522A" w:rsidRPr="005405F6">
        <w:rPr>
          <w:rFonts w:ascii="Times New Roman" w:eastAsia="仿宋_GB2312" w:hAnsi="Times New Roman"/>
          <w:sz w:val="28"/>
        </w:rPr>
        <w:fldChar w:fldCharType="end"/>
      </w:r>
      <w:r w:rsidRPr="005405F6">
        <w:rPr>
          <w:rFonts w:ascii="Times New Roman" w:eastAsia="仿宋_GB2312" w:hAnsi="Times New Roman"/>
          <w:sz w:val="28"/>
        </w:rPr>
        <w:t>，容积率为</w:t>
      </w:r>
      <w:r w:rsidR="00900102" w:rsidRPr="005405F6">
        <w:rPr>
          <w:rFonts w:ascii="Times New Roman" w:eastAsia="仿宋_GB2312" w:hAnsi="Times New Roman" w:hint="eastAsia"/>
          <w:sz w:val="28"/>
        </w:rPr>
        <w:t>0.87</w:t>
      </w:r>
      <w:r w:rsidRPr="005405F6">
        <w:rPr>
          <w:rFonts w:ascii="Times New Roman" w:eastAsia="仿宋_GB2312" w:hAnsi="Times New Roman"/>
          <w:sz w:val="28"/>
        </w:rPr>
        <w:t>，设定土地使用年期为剩余使用年期</w:t>
      </w:r>
      <w:r w:rsidR="0039679E" w:rsidRPr="005405F6">
        <w:rPr>
          <w:rFonts w:ascii="Times New Roman" w:eastAsia="仿宋_GB2312" w:hAnsi="Times New Roman"/>
          <w:sz w:val="28"/>
        </w:rPr>
        <w:t>商业</w:t>
      </w:r>
      <w:r w:rsidR="0039679E" w:rsidRPr="005405F6">
        <w:rPr>
          <w:rFonts w:ascii="Times New Roman" w:eastAsia="仿宋_GB2312" w:hAnsi="Times New Roman"/>
          <w:sz w:val="28"/>
        </w:rPr>
        <w:t>26.04</w:t>
      </w:r>
      <w:r w:rsidR="0039679E" w:rsidRPr="005405F6">
        <w:rPr>
          <w:rFonts w:ascii="Times New Roman" w:eastAsia="仿宋_GB2312" w:hAnsi="Times New Roman"/>
          <w:sz w:val="28"/>
        </w:rPr>
        <w:t>年、住宅</w:t>
      </w:r>
      <w:r w:rsidR="0039679E" w:rsidRPr="005405F6">
        <w:rPr>
          <w:rFonts w:ascii="Times New Roman" w:eastAsia="仿宋_GB2312" w:hAnsi="Times New Roman"/>
          <w:sz w:val="28"/>
        </w:rPr>
        <w:t>56.04</w:t>
      </w:r>
      <w:r w:rsidR="0039679E" w:rsidRPr="005405F6">
        <w:rPr>
          <w:rFonts w:ascii="Times New Roman" w:eastAsia="仿宋_GB2312" w:hAnsi="Times New Roman"/>
          <w:sz w:val="28"/>
        </w:rPr>
        <w:t>年</w:t>
      </w:r>
      <w:r w:rsidRPr="005405F6">
        <w:rPr>
          <w:rFonts w:ascii="Times New Roman" w:eastAsia="仿宋_GB2312" w:hAnsi="Times New Roman"/>
          <w:sz w:val="28"/>
        </w:rPr>
        <w:t>的国有出让土地使用权市场价值。</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rPr>
        <w:t xml:space="preserve"> </w:t>
      </w:r>
      <w:r w:rsidRPr="005405F6">
        <w:rPr>
          <w:rFonts w:eastAsia="仿宋_GB2312"/>
          <w:sz w:val="28"/>
        </w:rPr>
        <w:t>（二）</w:t>
      </w:r>
      <w:r w:rsidRPr="005405F6">
        <w:rPr>
          <w:rFonts w:eastAsia="仿宋_GB2312"/>
          <w:sz w:val="28"/>
          <w:szCs w:val="28"/>
        </w:rPr>
        <w:t>估价结果和估价报告的使用</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1.</w:t>
      </w:r>
      <w:r w:rsidRPr="005405F6">
        <w:rPr>
          <w:rFonts w:eastAsia="仿宋_GB2312"/>
          <w:sz w:val="28"/>
        </w:rPr>
        <w:t xml:space="preserve"> </w:t>
      </w:r>
      <w:r w:rsidRPr="005405F6">
        <w:rPr>
          <w:rFonts w:eastAsia="仿宋_GB2312"/>
          <w:sz w:val="28"/>
        </w:rPr>
        <w:t>估价人员依据中华人民共和国国家标准《城镇土地估价规程》（</w:t>
      </w:r>
      <w:r w:rsidRPr="005405F6">
        <w:rPr>
          <w:rFonts w:eastAsia="仿宋_GB2312"/>
          <w:sz w:val="28"/>
        </w:rPr>
        <w:t>GB/T 18</w:t>
      </w:r>
      <w:r w:rsidR="00801A00" w:rsidRPr="005405F6">
        <w:rPr>
          <w:rFonts w:eastAsia="仿宋_GB2312" w:hint="eastAsia"/>
          <w:sz w:val="28"/>
        </w:rPr>
        <w:t>508</w:t>
      </w:r>
      <w:r w:rsidRPr="005405F6">
        <w:rPr>
          <w:rFonts w:eastAsia="仿宋_GB2312"/>
          <w:sz w:val="28"/>
        </w:rPr>
        <w:t>-2014</w:t>
      </w:r>
      <w:r w:rsidRPr="005405F6">
        <w:rPr>
          <w:rFonts w:eastAsia="仿宋_GB2312"/>
          <w:sz w:val="28"/>
        </w:rPr>
        <w:t>）、《城镇土地分等定级规程》（</w:t>
      </w:r>
      <w:r w:rsidRPr="005405F6">
        <w:rPr>
          <w:rFonts w:eastAsia="仿宋_GB2312"/>
          <w:sz w:val="28"/>
        </w:rPr>
        <w:t>GB/T 18507-2014</w:t>
      </w:r>
      <w:r w:rsidRPr="005405F6">
        <w:rPr>
          <w:rFonts w:eastAsia="仿宋_GB2312"/>
          <w:sz w:val="28"/>
        </w:rPr>
        <w:t>）、国家有关法律法规及行政规章、估价对象所在地方政府及有关部门颁发的法规条例及通知等作为本次评估的主要法律法规文件依据进行分析，形成意见和结论，撰写本估价报告。</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2.</w:t>
      </w:r>
      <w:r w:rsidRPr="005405F6">
        <w:rPr>
          <w:rFonts w:eastAsia="仿宋_GB2312"/>
          <w:sz w:val="28"/>
          <w:szCs w:val="28"/>
        </w:rPr>
        <w:t>本报告仅为</w:t>
      </w:r>
      <w:r w:rsidR="00CB62FC" w:rsidRPr="005405F6">
        <w:rPr>
          <w:rFonts w:eastAsia="仿宋_GB2312" w:hint="eastAsia"/>
          <w:sz w:val="28"/>
          <w:szCs w:val="28"/>
        </w:rPr>
        <w:t>了解估价对象</w:t>
      </w:r>
      <w:r w:rsidR="00CB62FC" w:rsidRPr="005405F6">
        <w:rPr>
          <w:rFonts w:eastAsia="仿宋_GB2312"/>
          <w:sz w:val="28"/>
          <w:szCs w:val="28"/>
        </w:rPr>
        <w:t>土地价值</w:t>
      </w:r>
      <w:r w:rsidR="00CB62FC" w:rsidRPr="005405F6">
        <w:rPr>
          <w:rFonts w:eastAsia="仿宋_GB2312" w:hint="eastAsia"/>
          <w:sz w:val="28"/>
          <w:szCs w:val="28"/>
        </w:rPr>
        <w:t>提供咨询</w:t>
      </w:r>
      <w:r w:rsidRPr="005405F6">
        <w:rPr>
          <w:rFonts w:eastAsia="仿宋_GB2312"/>
          <w:sz w:val="28"/>
          <w:szCs w:val="28"/>
        </w:rPr>
        <w:t>。委托估价方超出本报告限定的使用条件使用本报告，受托估价方不承担任何法律或经济责任。</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3.</w:t>
      </w:r>
      <w:r w:rsidRPr="005405F6">
        <w:rPr>
          <w:rFonts w:eastAsia="仿宋_GB2312"/>
          <w:sz w:val="28"/>
          <w:szCs w:val="28"/>
        </w:rPr>
        <w:t>本报告仅限于中华人民共和国境内使用，用除中文以外的其他文字制作本报告，须经受托估价方和制作本报告的土地估价师认可。</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4.</w:t>
      </w:r>
      <w:r w:rsidRPr="005405F6">
        <w:rPr>
          <w:rFonts w:eastAsia="仿宋_GB2312"/>
          <w:sz w:val="28"/>
          <w:szCs w:val="28"/>
        </w:rPr>
        <w:t>本报告估价结果是在满足地价定义所设定条件下的国有土地使用权价格，若待估宗地的土地权利状况、利用方式、估价期日、土地开发状况、土地使用年限、土地面积等影响地价的因素发生变化，该评估价格应作相应调整。</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5.</w:t>
      </w:r>
      <w:r w:rsidR="002B67C2" w:rsidRPr="005405F6">
        <w:rPr>
          <w:rFonts w:eastAsia="仿宋_GB2312"/>
          <w:sz w:val="28"/>
          <w:szCs w:val="28"/>
        </w:rPr>
        <w:t>本报告的估价结果自提交报告日起一</w:t>
      </w:r>
      <w:r w:rsidRPr="005405F6">
        <w:rPr>
          <w:rFonts w:eastAsia="仿宋_GB2312"/>
          <w:sz w:val="28"/>
          <w:szCs w:val="28"/>
        </w:rPr>
        <w:t>年内有效，若要过期使用，必须进行修正或重新评估。如果使用本估价结果的时间超过了报告应用有效期，本评估公司对此结果造成的损失不承担任何责任。</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6.</w:t>
      </w:r>
      <w:r w:rsidRPr="005405F6">
        <w:rPr>
          <w:rFonts w:eastAsia="仿宋_GB2312"/>
          <w:sz w:val="28"/>
          <w:szCs w:val="28"/>
        </w:rPr>
        <w:t>本报告不作为权属确认的依据。</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lastRenderedPageBreak/>
        <w:t>7.</w:t>
      </w:r>
      <w:r w:rsidRPr="005405F6">
        <w:rPr>
          <w:rFonts w:eastAsia="仿宋_GB2312"/>
          <w:sz w:val="28"/>
          <w:szCs w:val="28"/>
        </w:rPr>
        <w:t>土地估价技术报告（评估工作底稿）仅用于土地管理机构备案和估价机构存档，不提供给委托估价方。</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8.</w:t>
      </w:r>
      <w:r w:rsidRPr="005405F6">
        <w:rPr>
          <w:rFonts w:eastAsia="仿宋_GB2312"/>
          <w:sz w:val="28"/>
          <w:szCs w:val="28"/>
        </w:rPr>
        <w:t>估价报告和估价结果的使用权归委托方所有，江苏国衡土地房地产资产评估咨询有限公司对估价结果有解释权。</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9.</w:t>
      </w:r>
      <w:r w:rsidRPr="005405F6">
        <w:rPr>
          <w:rFonts w:eastAsia="仿宋_GB2312"/>
          <w:sz w:val="28"/>
          <w:szCs w:val="28"/>
        </w:rPr>
        <w:t>违规使用本土地估价报告和估价结构的法律责任：</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1</w:t>
      </w:r>
      <w:r w:rsidRPr="005405F6">
        <w:rPr>
          <w:rFonts w:eastAsia="仿宋_GB2312"/>
          <w:sz w:val="28"/>
          <w:szCs w:val="28"/>
        </w:rPr>
        <w:t>）本报告必须完整使用，对仅使用报告中的部分内容所导致的有关损失，或者违规使用估价报告及估价结果造成的经济损失及法律后果，受托估价机构不承担任何责任。</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2</w:t>
      </w:r>
      <w:r w:rsidRPr="005405F6">
        <w:rPr>
          <w:rFonts w:eastAsia="仿宋_GB2312"/>
          <w:sz w:val="28"/>
          <w:szCs w:val="28"/>
        </w:rPr>
        <w:t>）任何单位和个人未经本评估机构书面同意，不得以任何形式发表、复制本报告。</w:t>
      </w:r>
    </w:p>
    <w:p w:rsidR="00456407" w:rsidRPr="005405F6" w:rsidRDefault="00456407" w:rsidP="00456407">
      <w:pPr>
        <w:spacing w:line="520" w:lineRule="exact"/>
        <w:ind w:firstLineChars="150" w:firstLine="420"/>
        <w:rPr>
          <w:rFonts w:eastAsia="仿宋_GB2312"/>
          <w:sz w:val="28"/>
          <w:szCs w:val="28"/>
        </w:rPr>
      </w:pPr>
      <w:r w:rsidRPr="005405F6">
        <w:rPr>
          <w:rFonts w:eastAsia="仿宋_GB2312"/>
          <w:sz w:val="28"/>
          <w:szCs w:val="28"/>
        </w:rPr>
        <w:t>3</w:t>
      </w:r>
      <w:r w:rsidRPr="005405F6">
        <w:rPr>
          <w:rFonts w:eastAsia="仿宋_GB2312"/>
          <w:sz w:val="28"/>
          <w:szCs w:val="28"/>
        </w:rPr>
        <w:t>）本机构保留对违规使用本报告相关追究法律责任的权利。</w:t>
      </w:r>
    </w:p>
    <w:p w:rsidR="00456407" w:rsidRPr="005405F6" w:rsidRDefault="00456407" w:rsidP="00456407">
      <w:pPr>
        <w:pStyle w:val="af"/>
        <w:tabs>
          <w:tab w:val="left" w:pos="720"/>
        </w:tabs>
        <w:autoSpaceDE/>
        <w:autoSpaceDN/>
        <w:adjustRightInd/>
        <w:spacing w:line="520" w:lineRule="exact"/>
        <w:ind w:firstLineChars="192" w:firstLine="538"/>
        <w:rPr>
          <w:rFonts w:ascii="Times New Roman" w:eastAsia="仿宋_GB2312" w:hAnsi="Times New Roman"/>
          <w:sz w:val="28"/>
        </w:rPr>
      </w:pPr>
      <w:r w:rsidRPr="005405F6">
        <w:rPr>
          <w:rFonts w:ascii="Times New Roman" w:eastAsia="仿宋_GB2312" w:hAnsi="Times New Roman"/>
          <w:sz w:val="28"/>
        </w:rPr>
        <w:t>（三）需要特殊说明的事项</w:t>
      </w:r>
    </w:p>
    <w:p w:rsidR="00456407" w:rsidRPr="005405F6" w:rsidRDefault="00456407" w:rsidP="00456407">
      <w:pPr>
        <w:pStyle w:val="af"/>
        <w:tabs>
          <w:tab w:val="left" w:pos="720"/>
        </w:tabs>
        <w:autoSpaceDE/>
        <w:autoSpaceDN/>
        <w:adjustRightInd/>
        <w:spacing w:line="520" w:lineRule="exact"/>
        <w:ind w:firstLineChars="192" w:firstLine="538"/>
        <w:rPr>
          <w:rFonts w:ascii="Times New Roman" w:eastAsia="仿宋_GB2312" w:hAnsi="Times New Roman"/>
          <w:sz w:val="28"/>
        </w:rPr>
      </w:pPr>
      <w:r w:rsidRPr="005405F6">
        <w:rPr>
          <w:rFonts w:ascii="Times New Roman" w:eastAsia="仿宋_GB2312" w:hAnsi="Times New Roman"/>
          <w:sz w:val="28"/>
        </w:rPr>
        <w:t>A</w:t>
      </w:r>
      <w:r w:rsidRPr="005405F6">
        <w:rPr>
          <w:rFonts w:ascii="Times New Roman" w:eastAsia="仿宋_GB2312" w:hAnsi="Times New Roman"/>
          <w:sz w:val="28"/>
        </w:rPr>
        <w:t>有关资料来源及未经实地确认或无法实地确认的资料和估价事项</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1.</w:t>
      </w:r>
      <w:r w:rsidRPr="005405F6">
        <w:rPr>
          <w:rFonts w:eastAsia="仿宋_GB2312"/>
          <w:sz w:val="28"/>
        </w:rPr>
        <w:t>有关资料主要为委托方提供、受托方掌握的资料及估价人员实地踏勘和调查收集的估价对象及所在地的资料。</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2.</w:t>
      </w:r>
      <w:r w:rsidRPr="005405F6">
        <w:rPr>
          <w:rFonts w:eastAsia="仿宋_GB2312"/>
          <w:sz w:val="28"/>
        </w:rPr>
        <w:t>估价人员对估价对象的现场勘察仅限于其外观和使用状况，对被遮盖、未暴露及难以接触到的部分，依据委托方提供的资料和估价人员掌握的资料进行评估。</w:t>
      </w:r>
    </w:p>
    <w:p w:rsidR="00EC5219" w:rsidRPr="005405F6" w:rsidRDefault="00EC5219" w:rsidP="00EC5219">
      <w:pPr>
        <w:spacing w:line="520" w:lineRule="exact"/>
        <w:ind w:firstLineChars="200" w:firstLine="560"/>
        <w:rPr>
          <w:rFonts w:eastAsia="仿宋_GB2312"/>
          <w:sz w:val="28"/>
        </w:rPr>
      </w:pPr>
      <w:r w:rsidRPr="005405F6">
        <w:rPr>
          <w:rFonts w:eastAsia="仿宋_GB2312"/>
          <w:sz w:val="28"/>
        </w:rPr>
        <w:t>3.</w:t>
      </w:r>
      <w:r w:rsidRPr="005405F6">
        <w:rPr>
          <w:rFonts w:eastAsia="仿宋_GB2312"/>
          <w:sz w:val="28"/>
        </w:rPr>
        <w:t>土地利用状况根据委托方</w:t>
      </w:r>
      <w:r w:rsidR="005A2F60" w:rsidRPr="005405F6">
        <w:rPr>
          <w:rFonts w:eastAsia="仿宋_GB2312"/>
          <w:sz w:val="28"/>
        </w:rPr>
        <w:t>《国有建设用地土地使用权出让合同》</w:t>
      </w:r>
      <w:r w:rsidRPr="005405F6">
        <w:rPr>
          <w:rFonts w:eastAsia="仿宋_GB2312"/>
          <w:sz w:val="28"/>
        </w:rPr>
        <w:t>、</w:t>
      </w:r>
      <w:r w:rsidR="00900102" w:rsidRPr="005405F6">
        <w:rPr>
          <w:rFonts w:eastAsia="仿宋_GB2312" w:hint="eastAsia"/>
          <w:sz w:val="28"/>
        </w:rPr>
        <w:t>《国有土地使用权证》、</w:t>
      </w:r>
      <w:r w:rsidRPr="005405F6">
        <w:rPr>
          <w:rFonts w:eastAsia="仿宋_GB2312"/>
          <w:sz w:val="28"/>
          <w:szCs w:val="28"/>
        </w:rPr>
        <w:t>《</w:t>
      </w:r>
      <w:r w:rsidR="001A32F3" w:rsidRPr="005405F6">
        <w:rPr>
          <w:rFonts w:eastAsia="仿宋_GB2312"/>
          <w:sz w:val="28"/>
          <w:szCs w:val="28"/>
        </w:rPr>
        <w:t>建设用地规划许可证</w:t>
      </w:r>
      <w:r w:rsidRPr="005405F6">
        <w:rPr>
          <w:rFonts w:eastAsia="仿宋_GB2312"/>
          <w:sz w:val="28"/>
          <w:szCs w:val="28"/>
        </w:rPr>
        <w:t>》</w:t>
      </w:r>
      <w:r w:rsidRPr="005405F6">
        <w:rPr>
          <w:rFonts w:eastAsia="仿宋_GB2312"/>
          <w:sz w:val="28"/>
        </w:rPr>
        <w:t>资料复印件为依据。</w:t>
      </w:r>
    </w:p>
    <w:p w:rsidR="00EC5219" w:rsidRPr="005405F6" w:rsidRDefault="00EC5219" w:rsidP="00EC5219">
      <w:pPr>
        <w:spacing w:line="520" w:lineRule="exact"/>
        <w:ind w:firstLineChars="200" w:firstLine="560"/>
        <w:rPr>
          <w:rFonts w:eastAsia="仿宋_GB2312"/>
          <w:sz w:val="28"/>
        </w:rPr>
      </w:pPr>
      <w:r w:rsidRPr="005405F6">
        <w:rPr>
          <w:rFonts w:eastAsia="仿宋_GB2312"/>
          <w:sz w:val="28"/>
        </w:rPr>
        <w:t>4.</w:t>
      </w:r>
      <w:r w:rsidRPr="005405F6">
        <w:rPr>
          <w:rFonts w:eastAsia="仿宋_GB2312"/>
          <w:sz w:val="28"/>
        </w:rPr>
        <w:t>有关待估宗地的土地权属状况、土地面积等以当地土地管理部门核发的《国有土地使用证》为准。</w:t>
      </w:r>
    </w:p>
    <w:p w:rsidR="000C7E96" w:rsidRPr="005405F6" w:rsidRDefault="002528A7" w:rsidP="00EC5219">
      <w:pPr>
        <w:spacing w:line="520" w:lineRule="exact"/>
        <w:ind w:firstLineChars="200" w:firstLine="560"/>
        <w:rPr>
          <w:rFonts w:eastAsia="仿宋_GB2312"/>
          <w:sz w:val="28"/>
        </w:rPr>
      </w:pPr>
      <w:r w:rsidRPr="005405F6">
        <w:rPr>
          <w:rFonts w:eastAsia="仿宋_GB2312" w:hint="eastAsia"/>
          <w:sz w:val="28"/>
        </w:rPr>
        <w:t>5.</w:t>
      </w:r>
      <w:r w:rsidR="002867E4" w:rsidRPr="005405F6">
        <w:rPr>
          <w:rFonts w:eastAsia="仿宋_GB2312"/>
          <w:sz w:val="28"/>
        </w:rPr>
        <w:t xml:space="preserve"> </w:t>
      </w:r>
      <w:r w:rsidR="002867E4" w:rsidRPr="005405F6">
        <w:rPr>
          <w:rFonts w:eastAsia="仿宋_GB2312"/>
          <w:sz w:val="28"/>
        </w:rPr>
        <w:t>估价对象</w:t>
      </w:r>
      <w:r w:rsidR="002867E4" w:rsidRPr="005405F6">
        <w:rPr>
          <w:rFonts w:eastAsia="仿宋_GB2312" w:hint="eastAsia"/>
          <w:sz w:val="28"/>
        </w:rPr>
        <w:t>一号宗地证载面积</w:t>
      </w:r>
      <w:r w:rsidR="002867E4" w:rsidRPr="005405F6">
        <w:rPr>
          <w:rFonts w:eastAsia="仿宋_GB2312"/>
          <w:sz w:val="28"/>
        </w:rPr>
        <w:t>为</w:t>
      </w:r>
      <w:r w:rsidR="002867E4" w:rsidRPr="005405F6">
        <w:rPr>
          <w:rFonts w:eastAsia="仿宋_GB2312" w:hint="eastAsia"/>
          <w:sz w:val="28"/>
        </w:rPr>
        <w:t>53188.46</w:t>
      </w:r>
      <w:r w:rsidR="002867E4" w:rsidRPr="005405F6">
        <w:rPr>
          <w:rFonts w:eastAsia="仿宋_GB2312" w:hint="eastAsia"/>
          <w:sz w:val="28"/>
        </w:rPr>
        <w:t>平方米，待估宗地内已建有小部分房屋及未拆除的绿化树木，根据安徽省凤阳县中都土地登记代理有限公司出具的《宗地测绘成果报告书》扣除该房屋所占土地面积及</w:t>
      </w:r>
      <w:r w:rsidR="002867E4" w:rsidRPr="005405F6">
        <w:rPr>
          <w:rFonts w:eastAsia="仿宋_GB2312" w:hint="eastAsia"/>
          <w:sz w:val="28"/>
        </w:rPr>
        <w:lastRenderedPageBreak/>
        <w:t>498.96</w:t>
      </w:r>
      <w:r w:rsidR="002867E4" w:rsidRPr="005405F6">
        <w:rPr>
          <w:rFonts w:eastAsia="仿宋_GB2312" w:hint="eastAsia"/>
          <w:sz w:val="28"/>
        </w:rPr>
        <w:t>平方米，本次评估土地面积为</w:t>
      </w:r>
      <w:r w:rsidR="002867E4" w:rsidRPr="005405F6">
        <w:rPr>
          <w:rFonts w:eastAsia="仿宋_GB2312" w:hint="eastAsia"/>
          <w:sz w:val="28"/>
        </w:rPr>
        <w:t>52689.50</w:t>
      </w:r>
      <w:r w:rsidR="002867E4" w:rsidRPr="005405F6">
        <w:rPr>
          <w:rFonts w:eastAsia="仿宋_GB2312" w:hint="eastAsia"/>
          <w:sz w:val="28"/>
        </w:rPr>
        <w:t>平方米，本次评估的</w:t>
      </w:r>
      <w:r w:rsidR="002867E4" w:rsidRPr="005405F6">
        <w:rPr>
          <w:rFonts w:eastAsia="仿宋_GB2312" w:hint="eastAsia"/>
          <w:sz w:val="28"/>
        </w:rPr>
        <w:t>52689.50</w:t>
      </w:r>
      <w:r w:rsidR="002867E4" w:rsidRPr="005405F6">
        <w:rPr>
          <w:rFonts w:eastAsia="仿宋_GB2312" w:hint="eastAsia"/>
          <w:sz w:val="28"/>
        </w:rPr>
        <w:t>平方米宗地内未支付全部拆迁费用，根据委托方要求本次评估不考虑宗地内实际状况对评估价值的影响，按净地进行评估即</w:t>
      </w:r>
      <w:r w:rsidR="002867E4" w:rsidRPr="005405F6">
        <w:rPr>
          <w:rFonts w:eastAsia="仿宋_GB2312"/>
          <w:sz w:val="28"/>
        </w:rPr>
        <w:t>宗地外达到通路、通电、通上水、通下水、通讯、通气</w:t>
      </w:r>
      <w:r w:rsidR="002867E4" w:rsidRPr="005405F6">
        <w:rPr>
          <w:rFonts w:eastAsia="仿宋_GB2312"/>
          <w:sz w:val="28"/>
        </w:rPr>
        <w:t>“</w:t>
      </w:r>
      <w:r w:rsidR="002867E4" w:rsidRPr="005405F6">
        <w:rPr>
          <w:rFonts w:eastAsia="仿宋_GB2312"/>
          <w:sz w:val="28"/>
        </w:rPr>
        <w:t>六通</w:t>
      </w:r>
      <w:r w:rsidR="002867E4" w:rsidRPr="005405F6">
        <w:rPr>
          <w:rFonts w:eastAsia="仿宋_GB2312"/>
          <w:sz w:val="28"/>
        </w:rPr>
        <w:t>”</w:t>
      </w:r>
      <w:r w:rsidR="002867E4" w:rsidRPr="005405F6">
        <w:rPr>
          <w:rFonts w:eastAsia="仿宋_GB2312"/>
          <w:sz w:val="28"/>
        </w:rPr>
        <w:t>及宗地内场地平整</w:t>
      </w:r>
      <w:r w:rsidR="002867E4" w:rsidRPr="005405F6">
        <w:rPr>
          <w:rFonts w:eastAsia="仿宋_GB2312" w:hint="eastAsia"/>
          <w:sz w:val="28"/>
        </w:rPr>
        <w:t>的开发水平</w:t>
      </w:r>
      <w:r w:rsidR="002867E4" w:rsidRPr="005405F6">
        <w:rPr>
          <w:rFonts w:eastAsia="仿宋_GB2312" w:hint="eastAsia"/>
          <w:sz w:val="28"/>
        </w:rPr>
        <w:t xml:space="preserve"> </w:t>
      </w:r>
      <w:r w:rsidR="002867E4" w:rsidRPr="005405F6">
        <w:rPr>
          <w:rFonts w:eastAsia="仿宋_GB2312" w:hint="eastAsia"/>
          <w:sz w:val="28"/>
        </w:rPr>
        <w:t>。如与实际不符估价结果做相应条件，提请报告使用人注意</w:t>
      </w:r>
      <w:r w:rsidR="000C7E96" w:rsidRPr="005405F6">
        <w:rPr>
          <w:rFonts w:eastAsia="仿宋_GB2312" w:hint="eastAsia"/>
          <w:sz w:val="28"/>
        </w:rPr>
        <w:t>。</w:t>
      </w:r>
    </w:p>
    <w:p w:rsidR="000C7E96" w:rsidRPr="005405F6" w:rsidRDefault="002867E4" w:rsidP="000C7E96">
      <w:pPr>
        <w:spacing w:line="520" w:lineRule="exact"/>
        <w:ind w:firstLineChars="200" w:firstLine="560"/>
        <w:rPr>
          <w:rFonts w:eastAsia="仿宋_GB2312"/>
          <w:sz w:val="28"/>
        </w:rPr>
      </w:pPr>
      <w:r w:rsidRPr="005405F6">
        <w:rPr>
          <w:rFonts w:eastAsia="仿宋_GB2312" w:hint="eastAsia"/>
          <w:sz w:val="28"/>
        </w:rPr>
        <w:t>6.</w:t>
      </w:r>
      <w:r w:rsidRPr="005405F6">
        <w:rPr>
          <w:rFonts w:eastAsia="仿宋_GB2312" w:hint="eastAsia"/>
          <w:sz w:val="28"/>
        </w:rPr>
        <w:t>根据委托方提供的《总平面规划图》，本次估价二宗土地均在总面积为</w:t>
      </w:r>
      <w:r w:rsidRPr="005405F6">
        <w:rPr>
          <w:rFonts w:eastAsia="仿宋_GB2312" w:hint="eastAsia"/>
          <w:sz w:val="28"/>
        </w:rPr>
        <w:t>240400</w:t>
      </w:r>
      <w:r w:rsidRPr="005405F6">
        <w:rPr>
          <w:rFonts w:eastAsia="仿宋_GB2312" w:hint="eastAsia"/>
          <w:sz w:val="28"/>
        </w:rPr>
        <w:t>平方米的地块内，由于委托方未提供二宗土地对应的规划资料，仅提供</w:t>
      </w:r>
      <w:r w:rsidRPr="005405F6">
        <w:rPr>
          <w:rFonts w:eastAsia="仿宋_GB2312" w:hint="eastAsia"/>
          <w:sz w:val="28"/>
        </w:rPr>
        <w:t>240400</w:t>
      </w:r>
      <w:r w:rsidRPr="005405F6">
        <w:rPr>
          <w:rFonts w:eastAsia="仿宋_GB2312" w:hint="eastAsia"/>
          <w:sz w:val="28"/>
        </w:rPr>
        <w:t>平方米宗地的《总平面规划图》，根据委托方要求本次评按委托方提供《总平面规划图》中的经济技术指标进行评估，设定容积率</w:t>
      </w:r>
      <w:r w:rsidRPr="005405F6">
        <w:rPr>
          <w:rFonts w:eastAsia="仿宋_GB2312" w:hint="eastAsia"/>
          <w:sz w:val="28"/>
        </w:rPr>
        <w:t>0.87</w:t>
      </w:r>
      <w:r w:rsidRPr="005405F6">
        <w:rPr>
          <w:rFonts w:eastAsia="仿宋_GB2312" w:hint="eastAsia"/>
          <w:sz w:val="28"/>
        </w:rPr>
        <w:t>，建筑密度</w:t>
      </w:r>
      <w:r w:rsidRPr="005405F6">
        <w:rPr>
          <w:rFonts w:eastAsia="仿宋_GB2312" w:hint="eastAsia"/>
          <w:sz w:val="28"/>
        </w:rPr>
        <w:t>21.1%</w:t>
      </w:r>
      <w:r w:rsidRPr="005405F6">
        <w:rPr>
          <w:rFonts w:eastAsia="仿宋_GB2312" w:hint="eastAsia"/>
          <w:sz w:val="28"/>
        </w:rPr>
        <w:t>，绿地率</w:t>
      </w:r>
      <w:r w:rsidRPr="005405F6">
        <w:rPr>
          <w:rFonts w:eastAsia="仿宋_GB2312" w:hint="eastAsia"/>
          <w:sz w:val="28"/>
        </w:rPr>
        <w:t>36.5%</w:t>
      </w:r>
      <w:r w:rsidRPr="005405F6">
        <w:rPr>
          <w:rFonts w:eastAsia="仿宋_GB2312" w:hint="eastAsia"/>
          <w:sz w:val="28"/>
        </w:rPr>
        <w:t>。如与实际不符估价结果做相应条件，提请报告使用人注意</w:t>
      </w:r>
      <w:r w:rsidR="000C7E96" w:rsidRPr="005405F6">
        <w:rPr>
          <w:rFonts w:eastAsia="仿宋_GB2312" w:hint="eastAsia"/>
          <w:sz w:val="28"/>
        </w:rPr>
        <w:t>。</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B</w:t>
      </w:r>
      <w:r w:rsidRPr="005405F6">
        <w:rPr>
          <w:rFonts w:eastAsia="仿宋_GB2312"/>
          <w:sz w:val="28"/>
        </w:rPr>
        <w:t>对估价结果和估价工作可能产生影响的变化事项</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1.</w:t>
      </w:r>
      <w:r w:rsidRPr="005405F6">
        <w:rPr>
          <w:rFonts w:eastAsia="仿宋_GB2312"/>
          <w:sz w:val="28"/>
        </w:rPr>
        <w:t>宗地内外基础设施的开发水平是根据估价人员收集的估价对象所在区域的基础设施投入的强度、时间与质量结合工程造价定额信息测算的基础设施投入的平均水平。宗地内外基础设施的开发水平发生变化，土地估价结果应作相应调整。</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2.</w:t>
      </w:r>
      <w:r w:rsidRPr="005405F6">
        <w:rPr>
          <w:rFonts w:eastAsia="仿宋_GB2312"/>
          <w:sz w:val="28"/>
        </w:rPr>
        <w:t>本次评估依据委托方提供《国有土地使用证》结合实际情况，设定土地用途，土地规划条件和土地利用条件发生变化时，土地估价结果应作相应调整。</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C</w:t>
      </w:r>
      <w:r w:rsidRPr="005405F6">
        <w:rPr>
          <w:rFonts w:eastAsia="仿宋_GB2312"/>
          <w:sz w:val="28"/>
        </w:rPr>
        <w:t>估价对象的特殊性、估价中未考虑的因素及采取的特殊处理</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1.</w:t>
      </w:r>
      <w:r w:rsidRPr="005405F6">
        <w:rPr>
          <w:rFonts w:eastAsia="仿宋_GB2312"/>
          <w:sz w:val="28"/>
        </w:rPr>
        <w:t>由于估价对象的个别性所形成的特殊性，估价对象的价格更受需求的影响，本次估价未考虑心理因素及宣传鼓动因素对地价的影响。</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2.</w:t>
      </w:r>
      <w:r w:rsidRPr="005405F6">
        <w:rPr>
          <w:rFonts w:eastAsia="仿宋_GB2312"/>
          <w:sz w:val="28"/>
        </w:rPr>
        <w:t>本次评估未考虑特殊交易方式对评估结论的影响。</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3.</w:t>
      </w:r>
      <w:r w:rsidRPr="005405F6">
        <w:rPr>
          <w:rFonts w:eastAsia="仿宋_GB2312"/>
          <w:sz w:val="28"/>
        </w:rPr>
        <w:t>本次评估中运用的土地还原利率等相关参数依据有关文件和当地实际情况而确定，评估中未考虑土地还原利率等相关参数在未来年期的</w:t>
      </w:r>
      <w:r w:rsidRPr="005405F6">
        <w:rPr>
          <w:rFonts w:eastAsia="仿宋_GB2312"/>
          <w:sz w:val="28"/>
        </w:rPr>
        <w:lastRenderedPageBreak/>
        <w:t>波动影响因素。</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t>D</w:t>
      </w:r>
      <w:r w:rsidRPr="005405F6">
        <w:rPr>
          <w:rFonts w:eastAsia="仿宋_GB2312"/>
          <w:sz w:val="28"/>
        </w:rPr>
        <w:t>其它需要特殊说明的问题</w:t>
      </w:r>
    </w:p>
    <w:p w:rsidR="00D81E99" w:rsidRPr="005405F6" w:rsidRDefault="00D81E99" w:rsidP="00687E06">
      <w:pPr>
        <w:spacing w:line="520" w:lineRule="exact"/>
        <w:ind w:firstLineChars="200" w:firstLine="560"/>
        <w:rPr>
          <w:rFonts w:eastAsia="仿宋_GB2312"/>
          <w:sz w:val="28"/>
        </w:rPr>
      </w:pPr>
      <w:r w:rsidRPr="005405F6">
        <w:rPr>
          <w:rFonts w:eastAsia="仿宋_GB2312"/>
          <w:sz w:val="28"/>
        </w:rPr>
        <w:t>1.</w:t>
      </w:r>
      <w:r w:rsidRPr="005405F6">
        <w:rPr>
          <w:rFonts w:eastAsia="仿宋_GB2312"/>
          <w:sz w:val="28"/>
        </w:rPr>
        <w:t>本报告所依据的委托方提供的有关资料，包括法律文件，由委托方对其真实性负责。</w:t>
      </w:r>
    </w:p>
    <w:p w:rsidR="00D81E99" w:rsidRPr="005405F6" w:rsidRDefault="00D81E99" w:rsidP="00D81E99">
      <w:pPr>
        <w:spacing w:line="520" w:lineRule="exact"/>
        <w:ind w:firstLineChars="200" w:firstLine="560"/>
        <w:rPr>
          <w:rFonts w:eastAsia="仿宋_GB2312"/>
          <w:sz w:val="28"/>
        </w:rPr>
      </w:pPr>
      <w:r w:rsidRPr="005405F6">
        <w:rPr>
          <w:rFonts w:eastAsia="仿宋_GB2312"/>
          <w:sz w:val="28"/>
        </w:rPr>
        <w:t>2.</w:t>
      </w:r>
      <w:r w:rsidRPr="005405F6">
        <w:rPr>
          <w:rFonts w:eastAsia="仿宋_GB2312"/>
          <w:sz w:val="28"/>
        </w:rPr>
        <w:t>本次评估的待估宗地国有出让土地使用权市场价值，是指待估宗地在</w:t>
      </w:r>
      <w:r w:rsidR="00705CDA" w:rsidRPr="005405F6">
        <w:rPr>
          <w:rFonts w:eastAsia="仿宋_GB2312"/>
          <w:sz w:val="28"/>
        </w:rPr>
        <w:t>估价期日</w:t>
      </w:r>
      <w:r w:rsidRPr="005405F6">
        <w:rPr>
          <w:rFonts w:eastAsia="仿宋_GB2312"/>
          <w:sz w:val="28"/>
        </w:rPr>
        <w:t>未设立法定优先受偿权利下，正常土地市场条件下合法交易的正常供需价格，即正常市场价值。</w:t>
      </w:r>
    </w:p>
    <w:p w:rsidR="00D81E99" w:rsidRPr="005405F6" w:rsidRDefault="00314A02" w:rsidP="00D81E99">
      <w:pPr>
        <w:spacing w:before="50" w:line="520" w:lineRule="exact"/>
        <w:ind w:firstLineChars="200" w:firstLine="560"/>
        <w:rPr>
          <w:rFonts w:eastAsia="仿宋_GB2312"/>
          <w:sz w:val="28"/>
        </w:rPr>
      </w:pPr>
      <w:r w:rsidRPr="005405F6">
        <w:rPr>
          <w:rFonts w:eastAsia="仿宋_GB2312" w:hint="eastAsia"/>
          <w:sz w:val="28"/>
        </w:rPr>
        <w:t>3</w:t>
      </w:r>
      <w:r w:rsidR="00D81E99" w:rsidRPr="005405F6">
        <w:rPr>
          <w:rFonts w:eastAsia="仿宋_GB2312"/>
          <w:sz w:val="28"/>
        </w:rPr>
        <w:t>.</w:t>
      </w:r>
      <w:r w:rsidR="00D81E99" w:rsidRPr="005405F6">
        <w:rPr>
          <w:rFonts w:eastAsia="仿宋_GB2312"/>
          <w:sz w:val="28"/>
        </w:rPr>
        <w:t>本报告中的数据全部采用电算化连续计算得出，由于在报告中计算的数据均按四舍五入保留两位小数或取整，因此，可能出现个别等式左右不完全相等的情况，但不影响计算结果及最终评估结论的准确性。</w:t>
      </w:r>
    </w:p>
    <w:p w:rsidR="00D81E99" w:rsidRPr="005405F6" w:rsidRDefault="00314A02" w:rsidP="00D81E99">
      <w:pPr>
        <w:spacing w:before="50" w:line="520" w:lineRule="exact"/>
        <w:ind w:right="18" w:firstLineChars="200" w:firstLine="560"/>
        <w:rPr>
          <w:rFonts w:eastAsia="仿宋_GB2312"/>
          <w:sz w:val="28"/>
        </w:rPr>
      </w:pPr>
      <w:r w:rsidRPr="005405F6">
        <w:rPr>
          <w:rFonts w:eastAsia="仿宋_GB2312" w:hint="eastAsia"/>
          <w:sz w:val="28"/>
        </w:rPr>
        <w:t>4</w:t>
      </w:r>
      <w:r w:rsidR="00D81E99" w:rsidRPr="005405F6">
        <w:rPr>
          <w:rFonts w:eastAsia="仿宋_GB2312"/>
          <w:sz w:val="28"/>
        </w:rPr>
        <w:t>.</w:t>
      </w:r>
      <w:r w:rsidR="002B67C2" w:rsidRPr="005405F6">
        <w:rPr>
          <w:rFonts w:eastAsia="仿宋_GB2312"/>
          <w:sz w:val="28"/>
        </w:rPr>
        <w:t>本报告的估价结果自提交报告起一</w:t>
      </w:r>
      <w:r w:rsidR="00D81E99" w:rsidRPr="005405F6">
        <w:rPr>
          <w:rFonts w:eastAsia="仿宋_GB2312"/>
          <w:sz w:val="28"/>
        </w:rPr>
        <w:t>年内有效。</w:t>
      </w:r>
    </w:p>
    <w:p w:rsidR="00456407" w:rsidRPr="005405F6" w:rsidRDefault="00314A02" w:rsidP="00D81E99">
      <w:pPr>
        <w:spacing w:line="520" w:lineRule="exact"/>
        <w:ind w:firstLineChars="200" w:firstLine="560"/>
        <w:rPr>
          <w:rFonts w:eastAsia="仿宋_GB2312"/>
          <w:sz w:val="28"/>
        </w:rPr>
      </w:pPr>
      <w:r w:rsidRPr="005405F6">
        <w:rPr>
          <w:rFonts w:eastAsia="仿宋_GB2312" w:hint="eastAsia"/>
          <w:sz w:val="28"/>
        </w:rPr>
        <w:t>5</w:t>
      </w:r>
      <w:r w:rsidR="00D81E99" w:rsidRPr="005405F6">
        <w:rPr>
          <w:rFonts w:eastAsia="仿宋_GB2312"/>
          <w:sz w:val="28"/>
        </w:rPr>
        <w:t>.</w:t>
      </w:r>
      <w:r w:rsidR="00D81E99" w:rsidRPr="005405F6">
        <w:rPr>
          <w:rFonts w:eastAsia="仿宋_GB2312"/>
          <w:sz w:val="28"/>
        </w:rPr>
        <w:t>地价货币单位：人民币元。</w:t>
      </w:r>
    </w:p>
    <w:p w:rsidR="00456407" w:rsidRPr="005405F6" w:rsidRDefault="00456407" w:rsidP="00456407">
      <w:pPr>
        <w:spacing w:line="520" w:lineRule="exact"/>
        <w:ind w:firstLineChars="200" w:firstLine="560"/>
        <w:rPr>
          <w:rFonts w:eastAsia="仿宋_GB2312"/>
          <w:sz w:val="28"/>
        </w:rPr>
      </w:pPr>
      <w:r w:rsidRPr="005405F6">
        <w:rPr>
          <w:rFonts w:eastAsia="仿宋_GB2312"/>
          <w:sz w:val="28"/>
        </w:rPr>
        <w:br w:type="page"/>
      </w:r>
    </w:p>
    <w:p w:rsidR="001A32F3" w:rsidRPr="005405F6" w:rsidRDefault="001A32F3" w:rsidP="00456407">
      <w:pPr>
        <w:ind w:firstLineChars="900" w:firstLine="2891"/>
        <w:rPr>
          <w:b/>
          <w:sz w:val="32"/>
        </w:rPr>
      </w:pPr>
    </w:p>
    <w:p w:rsidR="00456407" w:rsidRPr="005405F6" w:rsidRDefault="00456407" w:rsidP="00456407">
      <w:pPr>
        <w:ind w:firstLineChars="900" w:firstLine="2891"/>
        <w:rPr>
          <w:b/>
          <w:sz w:val="32"/>
        </w:rPr>
      </w:pPr>
      <w:r w:rsidRPr="005405F6">
        <w:rPr>
          <w:b/>
          <w:sz w:val="32"/>
        </w:rPr>
        <w:t>第四部分</w:t>
      </w:r>
      <w:r w:rsidRPr="005405F6">
        <w:rPr>
          <w:b/>
          <w:sz w:val="32"/>
        </w:rPr>
        <w:t xml:space="preserve">  </w:t>
      </w:r>
      <w:r w:rsidRPr="005405F6">
        <w:rPr>
          <w:b/>
          <w:sz w:val="32"/>
        </w:rPr>
        <w:t>附</w:t>
      </w:r>
      <w:r w:rsidRPr="005405F6">
        <w:rPr>
          <w:b/>
          <w:sz w:val="32"/>
        </w:rPr>
        <w:t xml:space="preserve"> </w:t>
      </w:r>
      <w:r w:rsidRPr="005405F6">
        <w:rPr>
          <w:b/>
          <w:sz w:val="32"/>
        </w:rPr>
        <w:t>件</w:t>
      </w:r>
    </w:p>
    <w:p w:rsidR="00456407" w:rsidRPr="005405F6" w:rsidRDefault="00456407" w:rsidP="00456407">
      <w:pPr>
        <w:ind w:firstLineChars="900" w:firstLine="2520"/>
        <w:rPr>
          <w:rFonts w:eastAsia="仿宋_GB2312"/>
          <w:sz w:val="28"/>
        </w:rPr>
      </w:pPr>
    </w:p>
    <w:p w:rsidR="00EC5219" w:rsidRPr="005405F6" w:rsidRDefault="00EC5219" w:rsidP="005405F6">
      <w:pPr>
        <w:numPr>
          <w:ilvl w:val="0"/>
          <w:numId w:val="11"/>
        </w:numPr>
        <w:spacing w:beforeLines="100" w:afterLines="100" w:line="500" w:lineRule="exact"/>
        <w:rPr>
          <w:rFonts w:eastAsia="仿宋_GB2312"/>
          <w:sz w:val="28"/>
        </w:rPr>
      </w:pPr>
      <w:r w:rsidRPr="005405F6">
        <w:rPr>
          <w:rFonts w:eastAsia="仿宋_GB2312"/>
          <w:sz w:val="28"/>
        </w:rPr>
        <w:t>估价对象现状照片</w:t>
      </w:r>
    </w:p>
    <w:p w:rsidR="00EC5219" w:rsidRPr="005405F6" w:rsidRDefault="00EC5219" w:rsidP="005405F6">
      <w:pPr>
        <w:numPr>
          <w:ilvl w:val="0"/>
          <w:numId w:val="11"/>
        </w:numPr>
        <w:spacing w:beforeLines="100" w:afterLines="100" w:line="500" w:lineRule="exact"/>
        <w:rPr>
          <w:rFonts w:eastAsia="仿宋_GB2312"/>
          <w:sz w:val="28"/>
        </w:rPr>
      </w:pPr>
      <w:r w:rsidRPr="005405F6">
        <w:rPr>
          <w:rFonts w:eastAsia="仿宋_GB2312"/>
          <w:sz w:val="28"/>
        </w:rPr>
        <w:t>待估宗地位置图</w:t>
      </w:r>
    </w:p>
    <w:p w:rsidR="00EC5219" w:rsidRPr="005405F6" w:rsidRDefault="00EC5219" w:rsidP="005405F6">
      <w:pPr>
        <w:numPr>
          <w:ilvl w:val="0"/>
          <w:numId w:val="11"/>
        </w:numPr>
        <w:spacing w:beforeLines="100" w:afterLines="100" w:line="500" w:lineRule="exact"/>
        <w:rPr>
          <w:rFonts w:eastAsia="仿宋_GB2312"/>
          <w:sz w:val="28"/>
        </w:rPr>
      </w:pPr>
      <w:r w:rsidRPr="005405F6">
        <w:rPr>
          <w:rFonts w:eastAsia="仿宋_GB2312"/>
          <w:sz w:val="28"/>
        </w:rPr>
        <w:t>估价对象《国有土地使用证》复印件</w:t>
      </w:r>
    </w:p>
    <w:p w:rsidR="00EC5219" w:rsidRPr="005405F6" w:rsidRDefault="00EC5219" w:rsidP="005405F6">
      <w:pPr>
        <w:numPr>
          <w:ilvl w:val="0"/>
          <w:numId w:val="11"/>
        </w:numPr>
        <w:spacing w:beforeLines="100" w:afterLines="100" w:line="500" w:lineRule="exact"/>
        <w:rPr>
          <w:rFonts w:eastAsia="仿宋_GB2312"/>
          <w:sz w:val="28"/>
        </w:rPr>
      </w:pPr>
      <w:r w:rsidRPr="005405F6">
        <w:rPr>
          <w:rFonts w:eastAsia="仿宋_GB2312"/>
          <w:sz w:val="28"/>
        </w:rPr>
        <w:t>估价对象</w:t>
      </w:r>
      <w:r w:rsidR="005A2F60" w:rsidRPr="005405F6">
        <w:rPr>
          <w:rFonts w:eastAsia="仿宋_GB2312"/>
          <w:sz w:val="28"/>
        </w:rPr>
        <w:t>《国有建设用地土地使用权出让合同》</w:t>
      </w:r>
      <w:r w:rsidRPr="005405F6">
        <w:rPr>
          <w:rFonts w:eastAsia="仿宋_GB2312"/>
          <w:sz w:val="28"/>
        </w:rPr>
        <w:t>复印件</w:t>
      </w:r>
    </w:p>
    <w:p w:rsidR="00EC5219" w:rsidRPr="005405F6" w:rsidRDefault="00EC5219" w:rsidP="005405F6">
      <w:pPr>
        <w:numPr>
          <w:ilvl w:val="0"/>
          <w:numId w:val="11"/>
        </w:numPr>
        <w:spacing w:beforeLines="100" w:afterLines="100" w:line="500" w:lineRule="exact"/>
        <w:rPr>
          <w:rFonts w:eastAsia="仿宋_GB2312"/>
          <w:sz w:val="28"/>
        </w:rPr>
      </w:pPr>
      <w:r w:rsidRPr="005405F6">
        <w:rPr>
          <w:rFonts w:eastAsia="仿宋_GB2312"/>
          <w:sz w:val="28"/>
        </w:rPr>
        <w:t>估价对象</w:t>
      </w:r>
      <w:r w:rsidRPr="005405F6">
        <w:rPr>
          <w:rFonts w:eastAsia="仿宋_GB2312"/>
          <w:sz w:val="28"/>
          <w:szCs w:val="28"/>
        </w:rPr>
        <w:t>《</w:t>
      </w:r>
      <w:r w:rsidR="001A32F3" w:rsidRPr="005405F6">
        <w:rPr>
          <w:rFonts w:eastAsia="仿宋_GB2312"/>
          <w:sz w:val="28"/>
          <w:szCs w:val="28"/>
        </w:rPr>
        <w:t>建设用地规划许可证</w:t>
      </w:r>
      <w:r w:rsidRPr="005405F6">
        <w:rPr>
          <w:rFonts w:eastAsia="仿宋_GB2312"/>
          <w:sz w:val="28"/>
          <w:szCs w:val="28"/>
        </w:rPr>
        <w:t>》复印件</w:t>
      </w:r>
    </w:p>
    <w:p w:rsidR="00314A02" w:rsidRPr="005405F6" w:rsidRDefault="00314A02" w:rsidP="005405F6">
      <w:pPr>
        <w:numPr>
          <w:ilvl w:val="0"/>
          <w:numId w:val="11"/>
        </w:numPr>
        <w:spacing w:beforeLines="100" w:afterLines="100" w:line="500" w:lineRule="exact"/>
        <w:rPr>
          <w:rFonts w:eastAsia="仿宋_GB2312"/>
          <w:sz w:val="28"/>
        </w:rPr>
      </w:pPr>
      <w:r w:rsidRPr="005405F6">
        <w:rPr>
          <w:rFonts w:eastAsia="仿宋_GB2312" w:hint="eastAsia"/>
          <w:sz w:val="28"/>
        </w:rPr>
        <w:t>估价对象《宗地测绘成果报告书》复印件</w:t>
      </w:r>
    </w:p>
    <w:p w:rsidR="00314A02" w:rsidRPr="005405F6" w:rsidRDefault="00314A02" w:rsidP="005405F6">
      <w:pPr>
        <w:numPr>
          <w:ilvl w:val="0"/>
          <w:numId w:val="11"/>
        </w:numPr>
        <w:spacing w:beforeLines="100" w:afterLines="100" w:line="500" w:lineRule="exact"/>
        <w:rPr>
          <w:rFonts w:eastAsia="仿宋_GB2312"/>
          <w:sz w:val="28"/>
        </w:rPr>
      </w:pPr>
      <w:r w:rsidRPr="005405F6">
        <w:rPr>
          <w:rFonts w:eastAsia="仿宋_GB2312" w:hint="eastAsia"/>
          <w:sz w:val="28"/>
        </w:rPr>
        <w:t>估价对象《总平面规划图》复印件</w:t>
      </w:r>
    </w:p>
    <w:p w:rsidR="00EC5219" w:rsidRPr="005405F6" w:rsidRDefault="00EC5219" w:rsidP="005405F6">
      <w:pPr>
        <w:numPr>
          <w:ilvl w:val="0"/>
          <w:numId w:val="11"/>
        </w:numPr>
        <w:spacing w:beforeLines="100" w:afterLines="100" w:line="500" w:lineRule="exact"/>
        <w:rPr>
          <w:rFonts w:eastAsia="仿宋_GB2312"/>
          <w:sz w:val="28"/>
        </w:rPr>
      </w:pPr>
      <w:r w:rsidRPr="005405F6">
        <w:rPr>
          <w:rFonts w:eastAsia="仿宋_GB2312"/>
          <w:sz w:val="28"/>
        </w:rPr>
        <w:t>受托估价机构营业执照复印件</w:t>
      </w:r>
    </w:p>
    <w:p w:rsidR="00EC5219" w:rsidRPr="005405F6" w:rsidRDefault="00EC5219" w:rsidP="005405F6">
      <w:pPr>
        <w:numPr>
          <w:ilvl w:val="0"/>
          <w:numId w:val="11"/>
        </w:numPr>
        <w:spacing w:beforeLines="100" w:afterLines="100" w:line="500" w:lineRule="exact"/>
        <w:rPr>
          <w:rFonts w:eastAsia="仿宋_GB2312"/>
          <w:sz w:val="28"/>
        </w:rPr>
      </w:pPr>
      <w:r w:rsidRPr="005405F6">
        <w:rPr>
          <w:rFonts w:eastAsia="仿宋_GB2312"/>
          <w:sz w:val="28"/>
        </w:rPr>
        <w:t>受托估价机构资质证书复印件</w:t>
      </w:r>
    </w:p>
    <w:p w:rsidR="00EC5219" w:rsidRPr="005405F6" w:rsidRDefault="00EC5219" w:rsidP="005405F6">
      <w:pPr>
        <w:numPr>
          <w:ilvl w:val="0"/>
          <w:numId w:val="11"/>
        </w:numPr>
        <w:spacing w:beforeLines="100" w:afterLines="100" w:line="500" w:lineRule="exact"/>
        <w:rPr>
          <w:rFonts w:eastAsia="仿宋_GB2312"/>
          <w:sz w:val="28"/>
        </w:rPr>
      </w:pPr>
      <w:r w:rsidRPr="005405F6">
        <w:rPr>
          <w:rFonts w:eastAsia="仿宋_GB2312"/>
          <w:sz w:val="28"/>
        </w:rPr>
        <w:t>本次评估土地估价师资质证书复印件</w:t>
      </w:r>
    </w:p>
    <w:p w:rsidR="00456407" w:rsidRPr="005405F6" w:rsidRDefault="00456407" w:rsidP="005405F6">
      <w:pPr>
        <w:spacing w:beforeLines="100" w:afterLines="100" w:line="500" w:lineRule="exact"/>
        <w:ind w:left="601"/>
        <w:rPr>
          <w:rFonts w:eastAsia="仿宋_GB2312"/>
          <w:sz w:val="28"/>
        </w:rPr>
      </w:pPr>
    </w:p>
    <w:p w:rsidR="00456407" w:rsidRPr="005405F6" w:rsidRDefault="00456407" w:rsidP="005405F6">
      <w:pPr>
        <w:spacing w:beforeLines="50" w:line="560" w:lineRule="exact"/>
      </w:pPr>
    </w:p>
    <w:p w:rsidR="003641EA" w:rsidRPr="005405F6" w:rsidRDefault="003641EA"/>
    <w:sectPr w:rsidR="003641EA" w:rsidRPr="005405F6" w:rsidSect="005E413E">
      <w:footerReference w:type="even" r:id="rId46"/>
      <w:footerReference w:type="default" r:id="rId47"/>
      <w:footerReference w:type="first" r:id="rId48"/>
      <w:pgSz w:w="11906" w:h="16838"/>
      <w:pgMar w:top="1418" w:right="1469" w:bottom="1985" w:left="1701" w:header="567" w:footer="1559"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CB2" w:rsidRDefault="00CE3CB2" w:rsidP="00456407">
      <w:r>
        <w:separator/>
      </w:r>
    </w:p>
  </w:endnote>
  <w:endnote w:type="continuationSeparator" w:id="1">
    <w:p w:rsidR="00CE3CB2" w:rsidRDefault="00CE3CB2" w:rsidP="00456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E4" w:rsidRDefault="0036522A" w:rsidP="00B86DD1">
    <w:pPr>
      <w:pStyle w:val="a4"/>
      <w:framePr w:wrap="around" w:vAnchor="text" w:hAnchor="margin" w:xAlign="center" w:y="1"/>
      <w:rPr>
        <w:rStyle w:val="a5"/>
      </w:rPr>
    </w:pPr>
    <w:r>
      <w:fldChar w:fldCharType="begin"/>
    </w:r>
    <w:r w:rsidR="002867E4">
      <w:rPr>
        <w:rStyle w:val="a5"/>
      </w:rPr>
      <w:instrText xml:space="preserve">PAGE  </w:instrText>
    </w:r>
    <w:r>
      <w:fldChar w:fldCharType="end"/>
    </w:r>
  </w:p>
  <w:p w:rsidR="002867E4" w:rsidRDefault="002867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E4" w:rsidRPr="006D33FE" w:rsidRDefault="002867E4" w:rsidP="00B86DD1">
    <w:pPr>
      <w:pStyle w:val="a4"/>
      <w:rPr>
        <w:rFonts w:ascii="宋体" w:hAnsi="宋体"/>
        <w:kern w:val="0"/>
        <w:szCs w:val="21"/>
        <w:u w:val="single"/>
      </w:rPr>
    </w:pPr>
    <w:r w:rsidRPr="006D33FE">
      <w:rPr>
        <w:rFonts w:ascii="宋体" w:hAnsi="宋体" w:hint="eastAsia"/>
        <w:kern w:val="0"/>
        <w:szCs w:val="21"/>
        <w:u w:val="single"/>
      </w:rPr>
      <w:t xml:space="preserve">  </w:t>
    </w:r>
    <w:r>
      <w:rPr>
        <w:rFonts w:ascii="宋体" w:hAnsi="宋体" w:hint="eastAsia"/>
        <w:kern w:val="0"/>
        <w:szCs w:val="21"/>
        <w:u w:val="single"/>
      </w:rPr>
      <w:t xml:space="preserve">                                              </w:t>
    </w:r>
    <w:r w:rsidRPr="006D33FE">
      <w:rPr>
        <w:rFonts w:ascii="宋体" w:hAnsi="宋体" w:hint="eastAsia"/>
        <w:kern w:val="0"/>
        <w:szCs w:val="21"/>
        <w:u w:val="single"/>
      </w:rPr>
      <w:t xml:space="preserve">  </w:t>
    </w:r>
    <w:r>
      <w:rPr>
        <w:rFonts w:ascii="宋体" w:hAnsi="宋体" w:hint="eastAsia"/>
        <w:kern w:val="0"/>
        <w:szCs w:val="21"/>
        <w:u w:val="single"/>
      </w:rPr>
      <w:t xml:space="preserve">                                                                                             </w:t>
    </w:r>
  </w:p>
  <w:p w:rsidR="002867E4" w:rsidRDefault="002867E4" w:rsidP="00A1176E">
    <w:pPr>
      <w:pStyle w:val="a4"/>
      <w:framePr w:wrap="around" w:vAnchor="text" w:hAnchor="page" w:x="9901" w:y="222"/>
      <w:rPr>
        <w:rStyle w:val="a5"/>
      </w:rPr>
    </w:pPr>
    <w:r>
      <w:rPr>
        <w:rStyle w:val="a5"/>
        <w:rFonts w:hint="eastAsia"/>
      </w:rPr>
      <w:t>第</w:t>
    </w:r>
    <w:r w:rsidR="0036522A">
      <w:rPr>
        <w:rStyle w:val="a5"/>
      </w:rPr>
      <w:fldChar w:fldCharType="begin"/>
    </w:r>
    <w:r>
      <w:rPr>
        <w:rStyle w:val="a5"/>
      </w:rPr>
      <w:instrText xml:space="preserve">PAGE  </w:instrText>
    </w:r>
    <w:r w:rsidR="0036522A">
      <w:rPr>
        <w:rStyle w:val="a5"/>
      </w:rPr>
      <w:fldChar w:fldCharType="separate"/>
    </w:r>
    <w:r w:rsidR="005405F6">
      <w:rPr>
        <w:rStyle w:val="a5"/>
        <w:noProof/>
      </w:rPr>
      <w:t>4</w:t>
    </w:r>
    <w:r w:rsidR="0036522A">
      <w:rPr>
        <w:rStyle w:val="a5"/>
      </w:rPr>
      <w:fldChar w:fldCharType="end"/>
    </w:r>
    <w:r>
      <w:rPr>
        <w:rStyle w:val="a5"/>
        <w:rFonts w:hint="eastAsia"/>
      </w:rPr>
      <w:t>页</w:t>
    </w:r>
  </w:p>
  <w:p w:rsidR="002867E4" w:rsidRDefault="002867E4" w:rsidP="00B86DD1">
    <w:pPr>
      <w:pStyle w:val="a4"/>
      <w:jc w:val="center"/>
    </w:pPr>
    <w:r>
      <w:rPr>
        <w:rFonts w:ascii="宋体" w:hAnsi="宋体" w:hint="eastAsia"/>
        <w:kern w:val="0"/>
        <w:szCs w:val="21"/>
      </w:rPr>
      <w:t>地址：蚌埠市万达广场（二期）第B2栋1单元1803室</w:t>
    </w:r>
    <w:r w:rsidR="005405F6">
      <w:rPr>
        <w:rFonts w:ascii="宋体" w:hAnsi="宋体" w:hint="eastAsia"/>
        <w:kern w:val="0"/>
        <w:szCs w:val="21"/>
      </w:rPr>
      <w:t xml:space="preserve">          </w:t>
    </w:r>
    <w:r>
      <w:rPr>
        <w:rFonts w:ascii="宋体" w:hAnsi="宋体" w:hint="eastAsia"/>
        <w:kern w:val="0"/>
        <w:szCs w:val="21"/>
      </w:rPr>
      <w:t xml:space="preserve">   联系电话：15375521081  15855787277</w:t>
    </w:r>
  </w:p>
  <w:p w:rsidR="002867E4" w:rsidRDefault="002867E4" w:rsidP="00511435">
    <w:pPr>
      <w:pStyle w:val="a4"/>
      <w:wordWrap w:val="0"/>
      <w:jc w:val="right"/>
    </w:pPr>
    <w:r>
      <w:rPr>
        <w:rFonts w:hint="eastAsia"/>
      </w:rPr>
      <w:t xml:space="preserve">                                                     </w:t>
    </w:r>
    <w:r>
      <w:rPr>
        <w:rStyle w:val="a5"/>
        <w:rFonts w:eastAsia="仿宋_GB2312"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E4" w:rsidRPr="00C5146B" w:rsidRDefault="0036522A" w:rsidP="00B86DD1">
    <w:pPr>
      <w:pStyle w:val="a4"/>
      <w:jc w:val="center"/>
    </w:pPr>
    <w:r>
      <w:rPr>
        <w:rStyle w:val="a5"/>
      </w:rPr>
      <w:fldChar w:fldCharType="begin"/>
    </w:r>
    <w:r w:rsidR="002867E4">
      <w:rPr>
        <w:rStyle w:val="a5"/>
      </w:rPr>
      <w:instrText xml:space="preserve"> PAGE </w:instrText>
    </w:r>
    <w:r>
      <w:rPr>
        <w:rStyle w:val="a5"/>
      </w:rPr>
      <w:fldChar w:fldCharType="separate"/>
    </w:r>
    <w:r w:rsidR="005405F6">
      <w:rPr>
        <w:rStyle w:val="a5"/>
        <w:noProof/>
      </w:rPr>
      <w:t>0</w:t>
    </w:r>
    <w:r>
      <w:rPr>
        <w:rStyle w:val="a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E4" w:rsidRDefault="0036522A" w:rsidP="00B86DD1">
    <w:pPr>
      <w:pStyle w:val="a4"/>
      <w:framePr w:wrap="around" w:vAnchor="text" w:hAnchor="margin" w:xAlign="center" w:y="1"/>
      <w:rPr>
        <w:rStyle w:val="a5"/>
      </w:rPr>
    </w:pPr>
    <w:r>
      <w:fldChar w:fldCharType="begin"/>
    </w:r>
    <w:r w:rsidR="002867E4">
      <w:rPr>
        <w:rStyle w:val="a5"/>
      </w:rPr>
      <w:instrText xml:space="preserve">PAGE  </w:instrText>
    </w:r>
    <w:r>
      <w:fldChar w:fldCharType="end"/>
    </w:r>
  </w:p>
  <w:p w:rsidR="002867E4" w:rsidRDefault="002867E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E4" w:rsidRPr="006D33FE" w:rsidRDefault="002867E4" w:rsidP="00B86DD1">
    <w:pPr>
      <w:pStyle w:val="a4"/>
      <w:rPr>
        <w:rFonts w:ascii="宋体" w:hAnsi="宋体"/>
        <w:kern w:val="0"/>
        <w:szCs w:val="21"/>
        <w:u w:val="single"/>
      </w:rPr>
    </w:pPr>
    <w:r w:rsidRPr="006D33FE">
      <w:rPr>
        <w:rFonts w:ascii="宋体" w:hAnsi="宋体" w:hint="eastAsia"/>
        <w:kern w:val="0"/>
        <w:szCs w:val="21"/>
        <w:u w:val="single"/>
      </w:rPr>
      <w:t xml:space="preserve">  </w:t>
    </w:r>
    <w:r>
      <w:rPr>
        <w:rFonts w:ascii="宋体" w:hAnsi="宋体" w:hint="eastAsia"/>
        <w:kern w:val="0"/>
        <w:szCs w:val="21"/>
        <w:u w:val="single"/>
      </w:rPr>
      <w:t xml:space="preserve">                                              </w:t>
    </w:r>
    <w:r w:rsidRPr="006D33FE">
      <w:rPr>
        <w:rFonts w:ascii="宋体" w:hAnsi="宋体" w:hint="eastAsia"/>
        <w:kern w:val="0"/>
        <w:szCs w:val="21"/>
        <w:u w:val="single"/>
      </w:rPr>
      <w:t xml:space="preserve">  </w:t>
    </w:r>
    <w:r>
      <w:rPr>
        <w:rFonts w:ascii="宋体" w:hAnsi="宋体" w:hint="eastAsia"/>
        <w:kern w:val="0"/>
        <w:szCs w:val="21"/>
        <w:u w:val="single"/>
      </w:rPr>
      <w:t xml:space="preserve">                                                                                             </w:t>
    </w:r>
  </w:p>
  <w:p w:rsidR="002867E4" w:rsidRDefault="005405F6" w:rsidP="00B86DD1">
    <w:pPr>
      <w:pStyle w:val="a4"/>
      <w:jc w:val="center"/>
      <w:rPr>
        <w:rFonts w:ascii="宋体" w:hAnsi="宋体"/>
        <w:kern w:val="0"/>
        <w:szCs w:val="21"/>
      </w:rPr>
    </w:pPr>
    <w:r>
      <w:rPr>
        <w:rFonts w:ascii="宋体" w:hAnsi="宋体" w:hint="eastAsia"/>
        <w:kern w:val="0"/>
        <w:szCs w:val="21"/>
      </w:rPr>
      <w:t>地址：蚌埠市万达广场（二期）第B2栋1单元1803室             联系电话：15375521081  15855787277</w:t>
    </w:r>
  </w:p>
  <w:p w:rsidR="002867E4" w:rsidRDefault="002867E4" w:rsidP="00A1176E">
    <w:pPr>
      <w:pStyle w:val="a4"/>
      <w:jc w:val="right"/>
    </w:pPr>
    <w:r>
      <w:rPr>
        <w:rStyle w:val="a5"/>
        <w:rFonts w:hint="eastAsia"/>
      </w:rPr>
      <w:t>第</w:t>
    </w:r>
    <w:r w:rsidR="0036522A">
      <w:rPr>
        <w:rStyle w:val="a5"/>
      </w:rPr>
      <w:fldChar w:fldCharType="begin"/>
    </w:r>
    <w:r>
      <w:rPr>
        <w:rStyle w:val="a5"/>
      </w:rPr>
      <w:instrText xml:space="preserve"> PAGE </w:instrText>
    </w:r>
    <w:r w:rsidR="0036522A">
      <w:rPr>
        <w:rStyle w:val="a5"/>
      </w:rPr>
      <w:fldChar w:fldCharType="separate"/>
    </w:r>
    <w:r w:rsidR="005405F6">
      <w:rPr>
        <w:rStyle w:val="a5"/>
        <w:noProof/>
      </w:rPr>
      <w:t>21</w:t>
    </w:r>
    <w:r w:rsidR="0036522A">
      <w:rPr>
        <w:rStyle w:val="a5"/>
      </w:rPr>
      <w:fldChar w:fldCharType="end"/>
    </w:r>
    <w:r>
      <w:rPr>
        <w:rStyle w:val="a5"/>
        <w:rFonts w:hint="eastAsia"/>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E4" w:rsidRDefault="0036522A">
    <w:pPr>
      <w:pStyle w:val="a4"/>
      <w:jc w:val="center"/>
    </w:pPr>
    <w:r>
      <w:fldChar w:fldCharType="begin"/>
    </w:r>
    <w:r w:rsidR="002867E4">
      <w:rPr>
        <w:rStyle w:val="a5"/>
      </w:rPr>
      <w:instrText xml:space="preserve"> PAGE </w:instrText>
    </w:r>
    <w:r>
      <w:fldChar w:fldCharType="separate"/>
    </w:r>
    <w:r w:rsidR="002867E4">
      <w:rPr>
        <w:rStyle w:val="a5"/>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CB2" w:rsidRDefault="00CE3CB2" w:rsidP="00456407">
      <w:r>
        <w:separator/>
      </w:r>
    </w:p>
  </w:footnote>
  <w:footnote w:type="continuationSeparator" w:id="1">
    <w:p w:rsidR="00CE3CB2" w:rsidRDefault="00CE3CB2" w:rsidP="0045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E4" w:rsidRDefault="002867E4">
    <w:pPr>
      <w:pStyle w:val="a3"/>
    </w:pPr>
    <w:r>
      <w:rPr>
        <w:noProof/>
      </w:rPr>
      <w:drawing>
        <wp:anchor distT="0" distB="0" distL="114300" distR="114300" simplePos="0" relativeHeight="251659264" behindDoc="0" locked="0" layoutInCell="1" allowOverlap="1">
          <wp:simplePos x="0" y="0"/>
          <wp:positionH relativeFrom="column">
            <wp:posOffset>5137696</wp:posOffset>
          </wp:positionH>
          <wp:positionV relativeFrom="paragraph">
            <wp:posOffset>-53050</wp:posOffset>
          </wp:positionV>
          <wp:extent cx="384988" cy="394754"/>
          <wp:effectExtent l="19050" t="0" r="0" b="0"/>
          <wp:wrapNone/>
          <wp:docPr id="6" name="图片 1" descr="报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报告logo"/>
                  <pic:cNvPicPr>
                    <a:picLocks noChangeAspect="1" noChangeArrowheads="1"/>
                  </pic:cNvPicPr>
                </pic:nvPicPr>
                <pic:blipFill>
                  <a:blip r:embed="rId1"/>
                  <a:srcRect/>
                  <a:stretch>
                    <a:fillRect/>
                  </a:stretch>
                </pic:blipFill>
                <pic:spPr bwMode="auto">
                  <a:xfrm>
                    <a:off x="0" y="0"/>
                    <a:ext cx="384988" cy="394754"/>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-22860</wp:posOffset>
          </wp:positionH>
          <wp:positionV relativeFrom="paragraph">
            <wp:posOffset>-160020</wp:posOffset>
          </wp:positionV>
          <wp:extent cx="1628775" cy="495300"/>
          <wp:effectExtent l="19050" t="0" r="9525" b="0"/>
          <wp:wrapTight wrapText="bothSides">
            <wp:wrapPolygon edited="0">
              <wp:start x="-253" y="0"/>
              <wp:lineTo x="-253" y="20769"/>
              <wp:lineTo x="21726" y="20769"/>
              <wp:lineTo x="21726" y="0"/>
              <wp:lineTo x="-253" y="0"/>
            </wp:wrapPolygon>
          </wp:wrapTight>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
                  <a:srcRect/>
                  <a:stretch>
                    <a:fillRect/>
                  </a:stretch>
                </pic:blipFill>
                <pic:spPr bwMode="auto">
                  <a:xfrm>
                    <a:off x="0" y="0"/>
                    <a:ext cx="1628775" cy="495300"/>
                  </a:xfrm>
                  <a:prstGeom prst="rect">
                    <a:avLst/>
                  </a:prstGeom>
                  <a:noFill/>
                  <a:ln w="9525">
                    <a:noFill/>
                    <a:miter lim="800000"/>
                    <a:headEnd/>
                    <a:tailEnd/>
                  </a:ln>
                </pic:spPr>
              </pic:pic>
            </a:graphicData>
          </a:graphic>
        </wp:anchor>
      </w:drawing>
    </w:r>
  </w:p>
  <w:p w:rsidR="002867E4" w:rsidRDefault="002867E4">
    <w:pPr>
      <w:pStyle w:val="a3"/>
    </w:pPr>
  </w:p>
  <w:p w:rsidR="002867E4" w:rsidRDefault="002867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E4" w:rsidRDefault="002867E4">
    <w:pPr>
      <w:pStyle w:val="a3"/>
      <w:rPr>
        <w:rFonts w:eastAsia="仿宋_GB2312"/>
      </w:rPr>
    </w:pPr>
  </w:p>
  <w:p w:rsidR="002867E4" w:rsidRDefault="002867E4" w:rsidP="00AE453A">
    <w:pPr>
      <w:pStyle w:val="a3"/>
      <w:jc w:val="distribute"/>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7E4" w:rsidRDefault="002867E4" w:rsidP="00FD45C0">
    <w:pPr>
      <w:pStyle w:val="a3"/>
      <w:spacing w:line="600" w:lineRule="exact"/>
      <w:rPr>
        <w:rFonts w:eastAsia="仿宋_GB2312"/>
      </w:rPr>
    </w:pPr>
    <w:r>
      <w:rPr>
        <w:rFonts w:eastAsia="仿宋_GB2312"/>
        <w:noProof/>
      </w:rPr>
      <w:drawing>
        <wp:anchor distT="0" distB="0" distL="114300" distR="114300" simplePos="0" relativeHeight="251663360" behindDoc="1" locked="0" layoutInCell="1" allowOverlap="1">
          <wp:simplePos x="0" y="0"/>
          <wp:positionH relativeFrom="column">
            <wp:posOffset>129540</wp:posOffset>
          </wp:positionH>
          <wp:positionV relativeFrom="paragraph">
            <wp:posOffset>-9525</wp:posOffset>
          </wp:positionV>
          <wp:extent cx="1631315" cy="499110"/>
          <wp:effectExtent l="19050" t="0" r="6985" b="0"/>
          <wp:wrapTight wrapText="bothSides">
            <wp:wrapPolygon edited="0">
              <wp:start x="-252" y="0"/>
              <wp:lineTo x="-252" y="20611"/>
              <wp:lineTo x="21692" y="20611"/>
              <wp:lineTo x="21692" y="0"/>
              <wp:lineTo x="-252"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1631315" cy="499110"/>
                  </a:xfrm>
                  <a:prstGeom prst="rect">
                    <a:avLst/>
                  </a:prstGeom>
                  <a:noFill/>
                  <a:ln w="9525">
                    <a:noFill/>
                    <a:miter lim="800000"/>
                    <a:headEnd/>
                    <a:tailEnd/>
                  </a:ln>
                </pic:spPr>
              </pic:pic>
            </a:graphicData>
          </a:graphic>
        </wp:anchor>
      </w:drawing>
    </w:r>
    <w:r>
      <w:rPr>
        <w:rFonts w:eastAsia="仿宋_GB2312"/>
        <w:noProof/>
      </w:rPr>
      <w:drawing>
        <wp:anchor distT="0" distB="0" distL="114300" distR="114300" simplePos="0" relativeHeight="251661312" behindDoc="0" locked="0" layoutInCell="1" allowOverlap="1">
          <wp:simplePos x="0" y="0"/>
          <wp:positionH relativeFrom="column">
            <wp:posOffset>7816850</wp:posOffset>
          </wp:positionH>
          <wp:positionV relativeFrom="paragraph">
            <wp:posOffset>96520</wp:posOffset>
          </wp:positionV>
          <wp:extent cx="384810" cy="393065"/>
          <wp:effectExtent l="19050" t="0" r="0" b="0"/>
          <wp:wrapNone/>
          <wp:docPr id="4" name="图片 1" descr="报告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报告logo"/>
                  <pic:cNvPicPr>
                    <a:picLocks noChangeAspect="1" noChangeArrowheads="1"/>
                  </pic:cNvPicPr>
                </pic:nvPicPr>
                <pic:blipFill>
                  <a:blip r:embed="rId2"/>
                  <a:srcRect/>
                  <a:stretch>
                    <a:fillRect/>
                  </a:stretch>
                </pic:blipFill>
                <pic:spPr bwMode="auto">
                  <a:xfrm>
                    <a:off x="0" y="0"/>
                    <a:ext cx="384810" cy="393065"/>
                  </a:xfrm>
                  <a:prstGeom prst="rect">
                    <a:avLst/>
                  </a:prstGeom>
                  <a:noFill/>
                  <a:ln w="9525">
                    <a:noFill/>
                    <a:miter lim="800000"/>
                    <a:headEnd/>
                    <a:tailEnd/>
                  </a:ln>
                </pic:spPr>
              </pic:pic>
            </a:graphicData>
          </a:graphic>
        </wp:anchor>
      </w:drawing>
    </w:r>
  </w:p>
  <w:p w:rsidR="002867E4" w:rsidRDefault="002867E4" w:rsidP="00AE453A">
    <w:pPr>
      <w:pStyle w:val="a3"/>
      <w:jc w:val="distribute"/>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Letter"/>
      <w:lvlText w:val="%1．"/>
      <w:lvlJc w:val="left"/>
      <w:pPr>
        <w:tabs>
          <w:tab w:val="num" w:pos="1080"/>
        </w:tabs>
        <w:ind w:left="1080" w:hanging="405"/>
      </w:pPr>
      <w:rPr>
        <w:rFonts w:hint="eastAsia"/>
      </w:rPr>
    </w:lvl>
  </w:abstractNum>
  <w:abstractNum w:abstractNumId="1">
    <w:nsid w:val="00000002"/>
    <w:multiLevelType w:val="multilevel"/>
    <w:tmpl w:val="00000002"/>
    <w:lvl w:ilvl="0">
      <w:start w:val="1"/>
      <w:numFmt w:val="decimal"/>
      <w:lvlText w:val="%1."/>
      <w:lvlJc w:val="left"/>
      <w:pPr>
        <w:tabs>
          <w:tab w:val="num" w:pos="900"/>
        </w:tabs>
        <w:ind w:left="900" w:hanging="420"/>
      </w:pPr>
      <w:rPr>
        <w:rFonts w:ascii="Times New Roman" w:hAnsi="Times New Roman" w:hint="default"/>
      </w:rPr>
    </w:lvl>
    <w:lvl w:ilvl="1">
      <w:start w:val="1"/>
      <w:numFmt w:val="decimal"/>
      <w:lvlText w:val="%2."/>
      <w:lvlJc w:val="left"/>
      <w:pPr>
        <w:tabs>
          <w:tab w:val="num" w:pos="1185"/>
        </w:tabs>
        <w:ind w:left="1185" w:hanging="765"/>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japaneseCounting"/>
      <w:lvlText w:val="%1、"/>
      <w:lvlJc w:val="left"/>
      <w:pPr>
        <w:tabs>
          <w:tab w:val="num" w:pos="1321"/>
        </w:tabs>
        <w:ind w:left="1321" w:hanging="720"/>
      </w:pPr>
      <w:rPr>
        <w:rFonts w:hint="eastAsia"/>
      </w:rPr>
    </w:lvl>
    <w:lvl w:ilvl="1">
      <w:start w:val="1"/>
      <w:numFmt w:val="lowerLetter"/>
      <w:lvlText w:val="%2)"/>
      <w:lvlJc w:val="left"/>
      <w:pPr>
        <w:tabs>
          <w:tab w:val="num" w:pos="1441"/>
        </w:tabs>
        <w:ind w:left="1441" w:hanging="420"/>
      </w:pPr>
    </w:lvl>
    <w:lvl w:ilvl="2">
      <w:start w:val="1"/>
      <w:numFmt w:val="lowerRoman"/>
      <w:lvlText w:val="%3."/>
      <w:lvlJc w:val="right"/>
      <w:pPr>
        <w:tabs>
          <w:tab w:val="num" w:pos="1861"/>
        </w:tabs>
        <w:ind w:left="1861" w:hanging="420"/>
      </w:pPr>
    </w:lvl>
    <w:lvl w:ilvl="3">
      <w:start w:val="1"/>
      <w:numFmt w:val="decimal"/>
      <w:lvlText w:val="%4."/>
      <w:lvlJc w:val="left"/>
      <w:pPr>
        <w:tabs>
          <w:tab w:val="num" w:pos="2281"/>
        </w:tabs>
        <w:ind w:left="2281" w:hanging="420"/>
      </w:pPr>
    </w:lvl>
    <w:lvl w:ilvl="4">
      <w:start w:val="1"/>
      <w:numFmt w:val="lowerLetter"/>
      <w:lvlText w:val="%5)"/>
      <w:lvlJc w:val="left"/>
      <w:pPr>
        <w:tabs>
          <w:tab w:val="num" w:pos="2701"/>
        </w:tabs>
        <w:ind w:left="2701" w:hanging="420"/>
      </w:pPr>
    </w:lvl>
    <w:lvl w:ilvl="5">
      <w:start w:val="1"/>
      <w:numFmt w:val="lowerRoman"/>
      <w:lvlText w:val="%6."/>
      <w:lvlJc w:val="right"/>
      <w:pPr>
        <w:tabs>
          <w:tab w:val="num" w:pos="3121"/>
        </w:tabs>
        <w:ind w:left="3121" w:hanging="420"/>
      </w:pPr>
    </w:lvl>
    <w:lvl w:ilvl="6">
      <w:start w:val="1"/>
      <w:numFmt w:val="decimal"/>
      <w:lvlText w:val="%7."/>
      <w:lvlJc w:val="left"/>
      <w:pPr>
        <w:tabs>
          <w:tab w:val="num" w:pos="3541"/>
        </w:tabs>
        <w:ind w:left="3541" w:hanging="420"/>
      </w:pPr>
    </w:lvl>
    <w:lvl w:ilvl="7">
      <w:start w:val="1"/>
      <w:numFmt w:val="lowerLetter"/>
      <w:lvlText w:val="%8)"/>
      <w:lvlJc w:val="left"/>
      <w:pPr>
        <w:tabs>
          <w:tab w:val="num" w:pos="3961"/>
        </w:tabs>
        <w:ind w:left="3961" w:hanging="420"/>
      </w:pPr>
    </w:lvl>
    <w:lvl w:ilvl="8">
      <w:start w:val="1"/>
      <w:numFmt w:val="lowerRoman"/>
      <w:lvlText w:val="%9."/>
      <w:lvlJc w:val="right"/>
      <w:pPr>
        <w:tabs>
          <w:tab w:val="num" w:pos="4381"/>
        </w:tabs>
        <w:ind w:left="4381" w:hanging="420"/>
      </w:pPr>
    </w:lvl>
  </w:abstractNum>
  <w:abstractNum w:abstractNumId="3">
    <w:nsid w:val="0000000A"/>
    <w:multiLevelType w:val="multilevel"/>
    <w:tmpl w:val="0000000A"/>
    <w:lvl w:ilvl="0">
      <w:start w:val="1"/>
      <w:numFmt w:val="japaneseCounting"/>
      <w:lvlText w:val="%1、"/>
      <w:lvlJc w:val="left"/>
      <w:pPr>
        <w:tabs>
          <w:tab w:val="num" w:pos="1321"/>
        </w:tabs>
        <w:ind w:left="1321" w:hanging="720"/>
      </w:pPr>
      <w:rPr>
        <w:rFonts w:hint="eastAsia"/>
      </w:rPr>
    </w:lvl>
    <w:lvl w:ilvl="1">
      <w:start w:val="1"/>
      <w:numFmt w:val="lowerLetter"/>
      <w:lvlText w:val="%2)"/>
      <w:lvlJc w:val="left"/>
      <w:pPr>
        <w:tabs>
          <w:tab w:val="num" w:pos="1441"/>
        </w:tabs>
        <w:ind w:left="1441" w:hanging="420"/>
      </w:pPr>
    </w:lvl>
    <w:lvl w:ilvl="2">
      <w:start w:val="1"/>
      <w:numFmt w:val="lowerRoman"/>
      <w:lvlText w:val="%3."/>
      <w:lvlJc w:val="right"/>
      <w:pPr>
        <w:tabs>
          <w:tab w:val="num" w:pos="1861"/>
        </w:tabs>
        <w:ind w:left="1861" w:hanging="420"/>
      </w:pPr>
    </w:lvl>
    <w:lvl w:ilvl="3">
      <w:start w:val="1"/>
      <w:numFmt w:val="decimal"/>
      <w:lvlText w:val="%4."/>
      <w:lvlJc w:val="left"/>
      <w:pPr>
        <w:tabs>
          <w:tab w:val="num" w:pos="2281"/>
        </w:tabs>
        <w:ind w:left="2281" w:hanging="420"/>
      </w:pPr>
    </w:lvl>
    <w:lvl w:ilvl="4">
      <w:start w:val="1"/>
      <w:numFmt w:val="lowerLetter"/>
      <w:lvlText w:val="%5)"/>
      <w:lvlJc w:val="left"/>
      <w:pPr>
        <w:tabs>
          <w:tab w:val="num" w:pos="2701"/>
        </w:tabs>
        <w:ind w:left="2701" w:hanging="420"/>
      </w:pPr>
    </w:lvl>
    <w:lvl w:ilvl="5">
      <w:start w:val="1"/>
      <w:numFmt w:val="lowerRoman"/>
      <w:lvlText w:val="%6."/>
      <w:lvlJc w:val="right"/>
      <w:pPr>
        <w:tabs>
          <w:tab w:val="num" w:pos="3121"/>
        </w:tabs>
        <w:ind w:left="3121" w:hanging="420"/>
      </w:pPr>
    </w:lvl>
    <w:lvl w:ilvl="6">
      <w:start w:val="1"/>
      <w:numFmt w:val="decimal"/>
      <w:lvlText w:val="%7."/>
      <w:lvlJc w:val="left"/>
      <w:pPr>
        <w:tabs>
          <w:tab w:val="num" w:pos="3541"/>
        </w:tabs>
        <w:ind w:left="3541" w:hanging="420"/>
      </w:pPr>
    </w:lvl>
    <w:lvl w:ilvl="7">
      <w:start w:val="1"/>
      <w:numFmt w:val="lowerLetter"/>
      <w:lvlText w:val="%8)"/>
      <w:lvlJc w:val="left"/>
      <w:pPr>
        <w:tabs>
          <w:tab w:val="num" w:pos="3961"/>
        </w:tabs>
        <w:ind w:left="3961" w:hanging="420"/>
      </w:pPr>
    </w:lvl>
    <w:lvl w:ilvl="8">
      <w:start w:val="1"/>
      <w:numFmt w:val="lowerRoman"/>
      <w:lvlText w:val="%9."/>
      <w:lvlJc w:val="right"/>
      <w:pPr>
        <w:tabs>
          <w:tab w:val="num" w:pos="4381"/>
        </w:tabs>
        <w:ind w:left="4381" w:hanging="420"/>
      </w:pPr>
    </w:lvl>
  </w:abstractNum>
  <w:abstractNum w:abstractNumId="4">
    <w:nsid w:val="0000000B"/>
    <w:multiLevelType w:val="multilevel"/>
    <w:tmpl w:val="0000000B"/>
    <w:lvl w:ilvl="0">
      <w:start w:val="1"/>
      <w:numFmt w:val="japaneseCounting"/>
      <w:lvlText w:val="%1、"/>
      <w:lvlJc w:val="left"/>
      <w:pPr>
        <w:tabs>
          <w:tab w:val="num" w:pos="1321"/>
        </w:tabs>
        <w:ind w:left="1321" w:hanging="720"/>
      </w:pPr>
      <w:rPr>
        <w:rFonts w:hint="eastAsia"/>
      </w:rPr>
    </w:lvl>
    <w:lvl w:ilvl="1">
      <w:start w:val="1"/>
      <w:numFmt w:val="lowerLetter"/>
      <w:lvlText w:val="%2)"/>
      <w:lvlJc w:val="left"/>
      <w:pPr>
        <w:tabs>
          <w:tab w:val="num" w:pos="1441"/>
        </w:tabs>
        <w:ind w:left="1441" w:hanging="420"/>
      </w:pPr>
    </w:lvl>
    <w:lvl w:ilvl="2">
      <w:start w:val="1"/>
      <w:numFmt w:val="lowerRoman"/>
      <w:lvlText w:val="%3."/>
      <w:lvlJc w:val="right"/>
      <w:pPr>
        <w:tabs>
          <w:tab w:val="num" w:pos="1861"/>
        </w:tabs>
        <w:ind w:left="1861" w:hanging="420"/>
      </w:pPr>
    </w:lvl>
    <w:lvl w:ilvl="3">
      <w:start w:val="1"/>
      <w:numFmt w:val="decimal"/>
      <w:lvlText w:val="%4."/>
      <w:lvlJc w:val="left"/>
      <w:pPr>
        <w:tabs>
          <w:tab w:val="num" w:pos="2281"/>
        </w:tabs>
        <w:ind w:left="2281" w:hanging="420"/>
      </w:pPr>
    </w:lvl>
    <w:lvl w:ilvl="4">
      <w:start w:val="1"/>
      <w:numFmt w:val="lowerLetter"/>
      <w:lvlText w:val="%5)"/>
      <w:lvlJc w:val="left"/>
      <w:pPr>
        <w:tabs>
          <w:tab w:val="num" w:pos="2701"/>
        </w:tabs>
        <w:ind w:left="2701" w:hanging="420"/>
      </w:pPr>
    </w:lvl>
    <w:lvl w:ilvl="5">
      <w:start w:val="1"/>
      <w:numFmt w:val="lowerRoman"/>
      <w:lvlText w:val="%6."/>
      <w:lvlJc w:val="right"/>
      <w:pPr>
        <w:tabs>
          <w:tab w:val="num" w:pos="3121"/>
        </w:tabs>
        <w:ind w:left="3121" w:hanging="420"/>
      </w:pPr>
    </w:lvl>
    <w:lvl w:ilvl="6">
      <w:start w:val="1"/>
      <w:numFmt w:val="decimal"/>
      <w:lvlText w:val="%7."/>
      <w:lvlJc w:val="left"/>
      <w:pPr>
        <w:tabs>
          <w:tab w:val="num" w:pos="3541"/>
        </w:tabs>
        <w:ind w:left="3541" w:hanging="420"/>
      </w:pPr>
    </w:lvl>
    <w:lvl w:ilvl="7">
      <w:start w:val="1"/>
      <w:numFmt w:val="lowerLetter"/>
      <w:lvlText w:val="%8)"/>
      <w:lvlJc w:val="left"/>
      <w:pPr>
        <w:tabs>
          <w:tab w:val="num" w:pos="3961"/>
        </w:tabs>
        <w:ind w:left="3961" w:hanging="420"/>
      </w:pPr>
    </w:lvl>
    <w:lvl w:ilvl="8">
      <w:start w:val="1"/>
      <w:numFmt w:val="lowerRoman"/>
      <w:lvlText w:val="%9."/>
      <w:lvlJc w:val="right"/>
      <w:pPr>
        <w:tabs>
          <w:tab w:val="num" w:pos="4381"/>
        </w:tabs>
        <w:ind w:left="4381" w:hanging="420"/>
      </w:pPr>
    </w:lvl>
  </w:abstractNum>
  <w:abstractNum w:abstractNumId="5">
    <w:nsid w:val="00000017"/>
    <w:multiLevelType w:val="singleLevel"/>
    <w:tmpl w:val="00000017"/>
    <w:lvl w:ilvl="0">
      <w:start w:val="6"/>
      <w:numFmt w:val="upperLetter"/>
      <w:lvlText w:val="%1、 "/>
      <w:lvlJc w:val="left"/>
      <w:pPr>
        <w:ind w:left="1272" w:hanging="552"/>
      </w:pPr>
      <w:rPr>
        <w:rFonts w:ascii="仿宋_GB2312" w:eastAsia="仿宋_GB2312" w:hint="eastAsia"/>
        <w:b w:val="0"/>
        <w:i w:val="0"/>
        <w:sz w:val="28"/>
        <w:u w:val="none"/>
      </w:rPr>
    </w:lvl>
  </w:abstractNum>
  <w:abstractNum w:abstractNumId="6">
    <w:nsid w:val="00C829BE"/>
    <w:multiLevelType w:val="multilevel"/>
    <w:tmpl w:val="00000000"/>
    <w:lvl w:ilvl="0">
      <w:start w:val="1"/>
      <w:numFmt w:val="japaneseCounting"/>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60653AB"/>
    <w:multiLevelType w:val="hybridMultilevel"/>
    <w:tmpl w:val="7E10B7F2"/>
    <w:lvl w:ilvl="0" w:tplc="815E8C20">
      <w:start w:val="1"/>
      <w:numFmt w:val="japaneseCounting"/>
      <w:lvlText w:val="%1、"/>
      <w:lvlJc w:val="left"/>
      <w:pPr>
        <w:tabs>
          <w:tab w:val="num" w:pos="1140"/>
        </w:tabs>
        <w:ind w:left="1140" w:hanging="720"/>
      </w:pPr>
      <w:rPr>
        <w:rFonts w:hint="default"/>
      </w:rPr>
    </w:lvl>
    <w:lvl w:ilvl="1" w:tplc="B130F442">
      <w:start w:val="1"/>
      <w:numFmt w:val="decimal"/>
      <w:lvlText w:val="1.%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1895978"/>
    <w:multiLevelType w:val="hybridMultilevel"/>
    <w:tmpl w:val="B99879CC"/>
    <w:lvl w:ilvl="0" w:tplc="673CECA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445D04"/>
    <w:multiLevelType w:val="hybridMultilevel"/>
    <w:tmpl w:val="E98E6D16"/>
    <w:lvl w:ilvl="0" w:tplc="6D70D9C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F9236CE"/>
    <w:multiLevelType w:val="hybridMultilevel"/>
    <w:tmpl w:val="CA966372"/>
    <w:lvl w:ilvl="0" w:tplc="96F830B8">
      <w:start w:val="1"/>
      <w:numFmt w:val="decimal"/>
      <w:lvlText w:val="%1."/>
      <w:lvlJc w:val="left"/>
      <w:pPr>
        <w:tabs>
          <w:tab w:val="num" w:pos="900"/>
        </w:tabs>
        <w:ind w:left="900" w:hanging="420"/>
      </w:pPr>
      <w:rPr>
        <w:rFonts w:ascii="Times New Roman" w:hAnsi="Times New Roman" w:cs="Times New Roman" w:hint="default"/>
      </w:rPr>
    </w:lvl>
    <w:lvl w:ilvl="1" w:tplc="8AF2F4D8">
      <w:start w:val="1"/>
      <w:numFmt w:val="decimal"/>
      <w:lvlText w:val="%2."/>
      <w:lvlJc w:val="left"/>
      <w:pPr>
        <w:tabs>
          <w:tab w:val="num" w:pos="1191"/>
        </w:tabs>
        <w:ind w:left="1191" w:hanging="765"/>
      </w:pPr>
      <w:rPr>
        <w:rFonts w:ascii="Times New Roman" w:hAnsi="Times New Roman" w:cs="Times New Roman"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96D0D66"/>
    <w:multiLevelType w:val="hybridMultilevel"/>
    <w:tmpl w:val="8FF895E2"/>
    <w:lvl w:ilvl="0" w:tplc="FFFFFFFF">
      <w:start w:val="1"/>
      <w:numFmt w:val="japaneseCounting"/>
      <w:lvlText w:val="%1、"/>
      <w:lvlJc w:val="left"/>
      <w:pPr>
        <w:tabs>
          <w:tab w:val="num" w:pos="1321"/>
        </w:tabs>
        <w:ind w:left="1321" w:hanging="720"/>
      </w:pPr>
      <w:rPr>
        <w:rFonts w:hint="eastAsia"/>
      </w:rPr>
    </w:lvl>
    <w:lvl w:ilvl="1" w:tplc="FFFFFFFF">
      <w:start w:val="1"/>
      <w:numFmt w:val="lowerLetter"/>
      <w:lvlText w:val="%2)"/>
      <w:lvlJc w:val="left"/>
      <w:pPr>
        <w:tabs>
          <w:tab w:val="num" w:pos="1441"/>
        </w:tabs>
        <w:ind w:left="1441" w:hanging="420"/>
      </w:pPr>
    </w:lvl>
    <w:lvl w:ilvl="2" w:tplc="FFFFFFFF" w:tentative="1">
      <w:start w:val="1"/>
      <w:numFmt w:val="lowerRoman"/>
      <w:lvlText w:val="%3."/>
      <w:lvlJc w:val="right"/>
      <w:pPr>
        <w:tabs>
          <w:tab w:val="num" w:pos="1861"/>
        </w:tabs>
        <w:ind w:left="1861" w:hanging="420"/>
      </w:pPr>
    </w:lvl>
    <w:lvl w:ilvl="3" w:tplc="FFFFFFFF" w:tentative="1">
      <w:start w:val="1"/>
      <w:numFmt w:val="decimal"/>
      <w:lvlText w:val="%4."/>
      <w:lvlJc w:val="left"/>
      <w:pPr>
        <w:tabs>
          <w:tab w:val="num" w:pos="2281"/>
        </w:tabs>
        <w:ind w:left="2281" w:hanging="420"/>
      </w:pPr>
    </w:lvl>
    <w:lvl w:ilvl="4" w:tplc="FFFFFFFF" w:tentative="1">
      <w:start w:val="1"/>
      <w:numFmt w:val="lowerLetter"/>
      <w:lvlText w:val="%5)"/>
      <w:lvlJc w:val="left"/>
      <w:pPr>
        <w:tabs>
          <w:tab w:val="num" w:pos="2701"/>
        </w:tabs>
        <w:ind w:left="2701" w:hanging="420"/>
      </w:pPr>
    </w:lvl>
    <w:lvl w:ilvl="5" w:tplc="FFFFFFFF" w:tentative="1">
      <w:start w:val="1"/>
      <w:numFmt w:val="lowerRoman"/>
      <w:lvlText w:val="%6."/>
      <w:lvlJc w:val="right"/>
      <w:pPr>
        <w:tabs>
          <w:tab w:val="num" w:pos="3121"/>
        </w:tabs>
        <w:ind w:left="3121" w:hanging="420"/>
      </w:pPr>
    </w:lvl>
    <w:lvl w:ilvl="6" w:tplc="FFFFFFFF" w:tentative="1">
      <w:start w:val="1"/>
      <w:numFmt w:val="decimal"/>
      <w:lvlText w:val="%7."/>
      <w:lvlJc w:val="left"/>
      <w:pPr>
        <w:tabs>
          <w:tab w:val="num" w:pos="3541"/>
        </w:tabs>
        <w:ind w:left="3541" w:hanging="420"/>
      </w:pPr>
    </w:lvl>
    <w:lvl w:ilvl="7" w:tplc="FFFFFFFF" w:tentative="1">
      <w:start w:val="1"/>
      <w:numFmt w:val="lowerLetter"/>
      <w:lvlText w:val="%8)"/>
      <w:lvlJc w:val="left"/>
      <w:pPr>
        <w:tabs>
          <w:tab w:val="num" w:pos="3961"/>
        </w:tabs>
        <w:ind w:left="3961" w:hanging="420"/>
      </w:pPr>
    </w:lvl>
    <w:lvl w:ilvl="8" w:tplc="FFFFFFFF" w:tentative="1">
      <w:start w:val="1"/>
      <w:numFmt w:val="lowerRoman"/>
      <w:lvlText w:val="%9."/>
      <w:lvlJc w:val="right"/>
      <w:pPr>
        <w:tabs>
          <w:tab w:val="num" w:pos="4381"/>
        </w:tabs>
        <w:ind w:left="4381" w:hanging="42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7"/>
  </w:num>
  <w:num w:numId="8">
    <w:abstractNumId w:val="8"/>
  </w:num>
  <w:num w:numId="9">
    <w:abstractNumId w:val="10"/>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6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6407"/>
    <w:rsid w:val="00027F40"/>
    <w:rsid w:val="00030BF1"/>
    <w:rsid w:val="0003369A"/>
    <w:rsid w:val="00050C2D"/>
    <w:rsid w:val="00050FE8"/>
    <w:rsid w:val="00061AB1"/>
    <w:rsid w:val="000670EB"/>
    <w:rsid w:val="000717FD"/>
    <w:rsid w:val="00096ECE"/>
    <w:rsid w:val="000C699D"/>
    <w:rsid w:val="000C7E96"/>
    <w:rsid w:val="000D1F3D"/>
    <w:rsid w:val="000E4A9E"/>
    <w:rsid w:val="00111536"/>
    <w:rsid w:val="0011563B"/>
    <w:rsid w:val="00124917"/>
    <w:rsid w:val="001412B1"/>
    <w:rsid w:val="0014491F"/>
    <w:rsid w:val="00162322"/>
    <w:rsid w:val="001A32F3"/>
    <w:rsid w:val="001C751C"/>
    <w:rsid w:val="001F2290"/>
    <w:rsid w:val="001F338E"/>
    <w:rsid w:val="00203D01"/>
    <w:rsid w:val="00233044"/>
    <w:rsid w:val="00233ACF"/>
    <w:rsid w:val="002377FE"/>
    <w:rsid w:val="002379C0"/>
    <w:rsid w:val="00237CC9"/>
    <w:rsid w:val="00243D53"/>
    <w:rsid w:val="00247CE2"/>
    <w:rsid w:val="002528A7"/>
    <w:rsid w:val="00272BB2"/>
    <w:rsid w:val="002815CA"/>
    <w:rsid w:val="00281FA3"/>
    <w:rsid w:val="002867E4"/>
    <w:rsid w:val="00296EFB"/>
    <w:rsid w:val="002B67C2"/>
    <w:rsid w:val="002C162F"/>
    <w:rsid w:val="002E380C"/>
    <w:rsid w:val="002F33A5"/>
    <w:rsid w:val="00304DE8"/>
    <w:rsid w:val="00314A02"/>
    <w:rsid w:val="003277F4"/>
    <w:rsid w:val="00335755"/>
    <w:rsid w:val="00350576"/>
    <w:rsid w:val="003641EA"/>
    <w:rsid w:val="0036522A"/>
    <w:rsid w:val="00393B3A"/>
    <w:rsid w:val="0039679E"/>
    <w:rsid w:val="003F18A3"/>
    <w:rsid w:val="003F7D36"/>
    <w:rsid w:val="00402813"/>
    <w:rsid w:val="0040374E"/>
    <w:rsid w:val="00436F3D"/>
    <w:rsid w:val="00436FB2"/>
    <w:rsid w:val="00456407"/>
    <w:rsid w:val="00465C9D"/>
    <w:rsid w:val="00472B01"/>
    <w:rsid w:val="004A0556"/>
    <w:rsid w:val="004A797B"/>
    <w:rsid w:val="004C08D7"/>
    <w:rsid w:val="004C6D37"/>
    <w:rsid w:val="004F0CE3"/>
    <w:rsid w:val="00511435"/>
    <w:rsid w:val="005402A8"/>
    <w:rsid w:val="005405F6"/>
    <w:rsid w:val="00557B91"/>
    <w:rsid w:val="00563CE0"/>
    <w:rsid w:val="00566FE9"/>
    <w:rsid w:val="00570BC2"/>
    <w:rsid w:val="005730CF"/>
    <w:rsid w:val="00575122"/>
    <w:rsid w:val="005817AE"/>
    <w:rsid w:val="005A1448"/>
    <w:rsid w:val="005A29CF"/>
    <w:rsid w:val="005A2F60"/>
    <w:rsid w:val="005A6D9A"/>
    <w:rsid w:val="005B1743"/>
    <w:rsid w:val="005C18B2"/>
    <w:rsid w:val="005D664D"/>
    <w:rsid w:val="005E413E"/>
    <w:rsid w:val="005E55FC"/>
    <w:rsid w:val="0062262E"/>
    <w:rsid w:val="006359AA"/>
    <w:rsid w:val="00645F79"/>
    <w:rsid w:val="00680C71"/>
    <w:rsid w:val="00684034"/>
    <w:rsid w:val="00687E06"/>
    <w:rsid w:val="006969A9"/>
    <w:rsid w:val="006B4BB9"/>
    <w:rsid w:val="006F2A3B"/>
    <w:rsid w:val="00705CDA"/>
    <w:rsid w:val="00715D4C"/>
    <w:rsid w:val="00717A63"/>
    <w:rsid w:val="00727CF7"/>
    <w:rsid w:val="00727FA5"/>
    <w:rsid w:val="0073047F"/>
    <w:rsid w:val="007631FD"/>
    <w:rsid w:val="0077370F"/>
    <w:rsid w:val="00780D88"/>
    <w:rsid w:val="007C6AC5"/>
    <w:rsid w:val="007D3FCA"/>
    <w:rsid w:val="007F1F15"/>
    <w:rsid w:val="007F56C9"/>
    <w:rsid w:val="007F5889"/>
    <w:rsid w:val="008013DF"/>
    <w:rsid w:val="00801A00"/>
    <w:rsid w:val="0080237D"/>
    <w:rsid w:val="008104C3"/>
    <w:rsid w:val="00821DCF"/>
    <w:rsid w:val="0085297F"/>
    <w:rsid w:val="00855585"/>
    <w:rsid w:val="00864F8C"/>
    <w:rsid w:val="00880B46"/>
    <w:rsid w:val="00883438"/>
    <w:rsid w:val="00890DC4"/>
    <w:rsid w:val="008A7CA4"/>
    <w:rsid w:val="008B2450"/>
    <w:rsid w:val="008D672B"/>
    <w:rsid w:val="00900102"/>
    <w:rsid w:val="00906D57"/>
    <w:rsid w:val="00907181"/>
    <w:rsid w:val="00964EB6"/>
    <w:rsid w:val="00970A55"/>
    <w:rsid w:val="00976B52"/>
    <w:rsid w:val="00992D3C"/>
    <w:rsid w:val="00997065"/>
    <w:rsid w:val="009A3D51"/>
    <w:rsid w:val="009A449C"/>
    <w:rsid w:val="009A793A"/>
    <w:rsid w:val="009C4F81"/>
    <w:rsid w:val="009E197A"/>
    <w:rsid w:val="009E2275"/>
    <w:rsid w:val="009E4EA9"/>
    <w:rsid w:val="00A1176E"/>
    <w:rsid w:val="00A2531E"/>
    <w:rsid w:val="00A402EE"/>
    <w:rsid w:val="00A44F98"/>
    <w:rsid w:val="00A47DC4"/>
    <w:rsid w:val="00A90A4C"/>
    <w:rsid w:val="00A92E52"/>
    <w:rsid w:val="00A94432"/>
    <w:rsid w:val="00A9540C"/>
    <w:rsid w:val="00AD220F"/>
    <w:rsid w:val="00AE453A"/>
    <w:rsid w:val="00AF19FF"/>
    <w:rsid w:val="00AF5F10"/>
    <w:rsid w:val="00B06142"/>
    <w:rsid w:val="00B134C0"/>
    <w:rsid w:val="00B86DD1"/>
    <w:rsid w:val="00BA4DAD"/>
    <w:rsid w:val="00BA6791"/>
    <w:rsid w:val="00BC1E75"/>
    <w:rsid w:val="00BC235D"/>
    <w:rsid w:val="00BE1BEC"/>
    <w:rsid w:val="00C123D3"/>
    <w:rsid w:val="00C37948"/>
    <w:rsid w:val="00C46122"/>
    <w:rsid w:val="00C5352B"/>
    <w:rsid w:val="00C60593"/>
    <w:rsid w:val="00C671CB"/>
    <w:rsid w:val="00CB62FC"/>
    <w:rsid w:val="00CC0A44"/>
    <w:rsid w:val="00CC50BA"/>
    <w:rsid w:val="00CE3CB2"/>
    <w:rsid w:val="00D05D34"/>
    <w:rsid w:val="00D2539E"/>
    <w:rsid w:val="00D26C54"/>
    <w:rsid w:val="00D324E8"/>
    <w:rsid w:val="00D36673"/>
    <w:rsid w:val="00D4134A"/>
    <w:rsid w:val="00D5081A"/>
    <w:rsid w:val="00D80EA4"/>
    <w:rsid w:val="00D81E99"/>
    <w:rsid w:val="00DA21E5"/>
    <w:rsid w:val="00DB3741"/>
    <w:rsid w:val="00DC5690"/>
    <w:rsid w:val="00DE5E20"/>
    <w:rsid w:val="00DF17F8"/>
    <w:rsid w:val="00E005E9"/>
    <w:rsid w:val="00E254DE"/>
    <w:rsid w:val="00E31493"/>
    <w:rsid w:val="00E3331A"/>
    <w:rsid w:val="00E82862"/>
    <w:rsid w:val="00E84D99"/>
    <w:rsid w:val="00EB180F"/>
    <w:rsid w:val="00EC5219"/>
    <w:rsid w:val="00ED02A7"/>
    <w:rsid w:val="00EF03ED"/>
    <w:rsid w:val="00F03DB5"/>
    <w:rsid w:val="00F153A1"/>
    <w:rsid w:val="00F36B85"/>
    <w:rsid w:val="00F37440"/>
    <w:rsid w:val="00F609C0"/>
    <w:rsid w:val="00F64711"/>
    <w:rsid w:val="00F6490E"/>
    <w:rsid w:val="00F66F4E"/>
    <w:rsid w:val="00FB18AB"/>
    <w:rsid w:val="00FC4071"/>
    <w:rsid w:val="00FD45C0"/>
    <w:rsid w:val="00FE0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Tencent" w:url="http://rtx.tencent.com" w:name="RTX"/>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07"/>
    <w:pPr>
      <w:widowControl w:val="0"/>
      <w:jc w:val="both"/>
    </w:pPr>
    <w:rPr>
      <w:rFonts w:ascii="Times New Roman" w:eastAsia="宋体" w:hAnsi="Times New Roman" w:cs="Times New Roman"/>
      <w:szCs w:val="20"/>
    </w:rPr>
  </w:style>
  <w:style w:type="paragraph" w:styleId="1">
    <w:name w:val="heading 1"/>
    <w:basedOn w:val="a"/>
    <w:next w:val="a"/>
    <w:link w:val="1Char"/>
    <w:qFormat/>
    <w:rsid w:val="00456407"/>
    <w:pPr>
      <w:keepNext/>
      <w:autoSpaceDE w:val="0"/>
      <w:autoSpaceDN w:val="0"/>
      <w:adjustRightInd w:val="0"/>
      <w:spacing w:line="312" w:lineRule="atLeast"/>
      <w:ind w:right="-113" w:firstLine="525"/>
      <w:jc w:val="left"/>
      <w:textAlignment w:val="bottom"/>
      <w:outlineLvl w:val="0"/>
    </w:pPr>
    <w:rPr>
      <w:rFonts w:ascii="仿宋体" w:eastAsia="仿宋体"/>
      <w:kern w:val="0"/>
      <w:sz w:val="28"/>
    </w:rPr>
  </w:style>
  <w:style w:type="paragraph" w:styleId="2">
    <w:name w:val="heading 2"/>
    <w:basedOn w:val="a"/>
    <w:next w:val="a"/>
    <w:link w:val="2Char"/>
    <w:uiPriority w:val="9"/>
    <w:semiHidden/>
    <w:unhideWhenUsed/>
    <w:qFormat/>
    <w:rsid w:val="00780D8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C6A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6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6407"/>
    <w:rPr>
      <w:sz w:val="18"/>
      <w:szCs w:val="18"/>
    </w:rPr>
  </w:style>
  <w:style w:type="paragraph" w:styleId="a4">
    <w:name w:val="footer"/>
    <w:basedOn w:val="a"/>
    <w:link w:val="Char0"/>
    <w:uiPriority w:val="99"/>
    <w:unhideWhenUsed/>
    <w:rsid w:val="00456407"/>
    <w:pPr>
      <w:tabs>
        <w:tab w:val="center" w:pos="4153"/>
        <w:tab w:val="right" w:pos="8306"/>
      </w:tabs>
      <w:snapToGrid w:val="0"/>
      <w:jc w:val="left"/>
    </w:pPr>
    <w:rPr>
      <w:sz w:val="18"/>
      <w:szCs w:val="18"/>
    </w:rPr>
  </w:style>
  <w:style w:type="character" w:customStyle="1" w:styleId="Char0">
    <w:name w:val="页脚 Char"/>
    <w:basedOn w:val="a0"/>
    <w:link w:val="a4"/>
    <w:uiPriority w:val="99"/>
    <w:rsid w:val="00456407"/>
    <w:rPr>
      <w:sz w:val="18"/>
      <w:szCs w:val="18"/>
    </w:rPr>
  </w:style>
  <w:style w:type="character" w:customStyle="1" w:styleId="1Char">
    <w:name w:val="标题 1 Char"/>
    <w:basedOn w:val="a0"/>
    <w:link w:val="1"/>
    <w:rsid w:val="00456407"/>
    <w:rPr>
      <w:rFonts w:ascii="仿宋体" w:eastAsia="仿宋体" w:hAnsi="Times New Roman" w:cs="Times New Roman"/>
      <w:kern w:val="0"/>
      <w:sz w:val="28"/>
      <w:szCs w:val="20"/>
    </w:rPr>
  </w:style>
  <w:style w:type="character" w:styleId="a5">
    <w:name w:val="page number"/>
    <w:basedOn w:val="a0"/>
    <w:rsid w:val="00456407"/>
  </w:style>
  <w:style w:type="character" w:styleId="a6">
    <w:name w:val="Hyperlink"/>
    <w:basedOn w:val="a0"/>
    <w:uiPriority w:val="99"/>
    <w:rsid w:val="00456407"/>
    <w:rPr>
      <w:color w:val="0000FF"/>
      <w:u w:val="single"/>
    </w:rPr>
  </w:style>
  <w:style w:type="character" w:styleId="a7">
    <w:name w:val="Strong"/>
    <w:basedOn w:val="a0"/>
    <w:uiPriority w:val="22"/>
    <w:qFormat/>
    <w:rsid w:val="00456407"/>
    <w:rPr>
      <w:b/>
    </w:rPr>
  </w:style>
  <w:style w:type="paragraph" w:styleId="a8">
    <w:name w:val="Body Text Indent"/>
    <w:basedOn w:val="a"/>
    <w:link w:val="Char1"/>
    <w:rsid w:val="00456407"/>
    <w:pPr>
      <w:adjustRightInd w:val="0"/>
      <w:spacing w:line="480" w:lineRule="atLeast"/>
      <w:ind w:right="3" w:firstLineChars="203" w:firstLine="568"/>
    </w:pPr>
    <w:rPr>
      <w:rFonts w:eastAsia="仿宋_GB2312"/>
      <w:kern w:val="0"/>
      <w:sz w:val="28"/>
    </w:rPr>
  </w:style>
  <w:style w:type="character" w:customStyle="1" w:styleId="Char1">
    <w:name w:val="正文文本缩进 Char"/>
    <w:basedOn w:val="a0"/>
    <w:link w:val="a8"/>
    <w:rsid w:val="00456407"/>
    <w:rPr>
      <w:rFonts w:ascii="Times New Roman" w:eastAsia="仿宋_GB2312" w:hAnsi="Times New Roman" w:cs="Times New Roman"/>
      <w:kern w:val="0"/>
      <w:sz w:val="28"/>
      <w:szCs w:val="20"/>
    </w:rPr>
  </w:style>
  <w:style w:type="paragraph" w:customStyle="1" w:styleId="q2">
    <w:name w:val="q2"/>
    <w:basedOn w:val="a"/>
    <w:rsid w:val="00456407"/>
    <w:pPr>
      <w:widowControl/>
      <w:spacing w:before="100" w:beforeAutospacing="1" w:after="100" w:afterAutospacing="1" w:line="270" w:lineRule="atLeast"/>
      <w:jc w:val="left"/>
    </w:pPr>
    <w:rPr>
      <w:rFonts w:ascii="Arial" w:hAnsi="Arial"/>
      <w:color w:val="000000"/>
      <w:kern w:val="0"/>
      <w:sz w:val="18"/>
    </w:rPr>
  </w:style>
  <w:style w:type="paragraph" w:styleId="a9">
    <w:name w:val="Body Text"/>
    <w:basedOn w:val="a"/>
    <w:link w:val="Char2"/>
    <w:rsid w:val="00456407"/>
    <w:pPr>
      <w:adjustRightInd w:val="0"/>
      <w:spacing w:line="312" w:lineRule="atLeast"/>
      <w:jc w:val="center"/>
      <w:textAlignment w:val="baseline"/>
    </w:pPr>
    <w:rPr>
      <w:rFonts w:eastAsia="仿宋_GB2312"/>
      <w:kern w:val="0"/>
      <w:sz w:val="15"/>
    </w:rPr>
  </w:style>
  <w:style w:type="character" w:customStyle="1" w:styleId="Char2">
    <w:name w:val="正文文本 Char"/>
    <w:basedOn w:val="a0"/>
    <w:link w:val="a9"/>
    <w:rsid w:val="00456407"/>
    <w:rPr>
      <w:rFonts w:ascii="Times New Roman" w:eastAsia="仿宋_GB2312" w:hAnsi="Times New Roman" w:cs="Times New Roman"/>
      <w:kern w:val="0"/>
      <w:sz w:val="15"/>
      <w:szCs w:val="20"/>
    </w:rPr>
  </w:style>
  <w:style w:type="paragraph" w:styleId="20">
    <w:name w:val="Body Text Indent 2"/>
    <w:basedOn w:val="a"/>
    <w:link w:val="2Char0"/>
    <w:rsid w:val="00456407"/>
    <w:pPr>
      <w:widowControl/>
      <w:autoSpaceDE w:val="0"/>
      <w:autoSpaceDN w:val="0"/>
      <w:spacing w:before="50" w:line="240" w:lineRule="atLeast"/>
      <w:ind w:firstLine="601"/>
      <w:textAlignment w:val="bottom"/>
    </w:pPr>
    <w:rPr>
      <w:rFonts w:eastAsia="楷体_GB2312"/>
      <w:sz w:val="18"/>
    </w:rPr>
  </w:style>
  <w:style w:type="character" w:customStyle="1" w:styleId="2Char0">
    <w:name w:val="正文文本缩进 2 Char"/>
    <w:basedOn w:val="a0"/>
    <w:link w:val="20"/>
    <w:rsid w:val="00456407"/>
    <w:rPr>
      <w:rFonts w:ascii="Times New Roman" w:eastAsia="楷体_GB2312" w:hAnsi="Times New Roman" w:cs="Times New Roman"/>
      <w:sz w:val="18"/>
      <w:szCs w:val="20"/>
    </w:rPr>
  </w:style>
  <w:style w:type="paragraph" w:styleId="21">
    <w:name w:val="Body Text 2"/>
    <w:basedOn w:val="a"/>
    <w:link w:val="2Char1"/>
    <w:rsid w:val="00456407"/>
    <w:pPr>
      <w:adjustRightInd w:val="0"/>
      <w:spacing w:line="0" w:lineRule="atLeast"/>
      <w:jc w:val="center"/>
      <w:textAlignment w:val="baseline"/>
    </w:pPr>
    <w:rPr>
      <w:rFonts w:eastAsia="黑体"/>
      <w:kern w:val="0"/>
      <w:sz w:val="18"/>
    </w:rPr>
  </w:style>
  <w:style w:type="character" w:customStyle="1" w:styleId="2Char1">
    <w:name w:val="正文文本 2 Char"/>
    <w:basedOn w:val="a0"/>
    <w:link w:val="21"/>
    <w:rsid w:val="00456407"/>
    <w:rPr>
      <w:rFonts w:ascii="Times New Roman" w:eastAsia="黑体" w:hAnsi="Times New Roman" w:cs="Times New Roman"/>
      <w:kern w:val="0"/>
      <w:sz w:val="18"/>
      <w:szCs w:val="20"/>
    </w:rPr>
  </w:style>
  <w:style w:type="paragraph" w:styleId="aa">
    <w:name w:val="Date"/>
    <w:basedOn w:val="a"/>
    <w:next w:val="a"/>
    <w:link w:val="Char3"/>
    <w:rsid w:val="00456407"/>
    <w:pPr>
      <w:adjustRightInd w:val="0"/>
      <w:spacing w:line="312" w:lineRule="atLeast"/>
      <w:ind w:leftChars="2500" w:left="2500"/>
    </w:pPr>
    <w:rPr>
      <w:rFonts w:ascii="仿宋_GB2312" w:eastAsia="仿宋_GB2312" w:hint="eastAsia"/>
      <w:kern w:val="0"/>
      <w:sz w:val="28"/>
    </w:rPr>
  </w:style>
  <w:style w:type="character" w:customStyle="1" w:styleId="Char3">
    <w:name w:val="日期 Char"/>
    <w:basedOn w:val="a0"/>
    <w:link w:val="aa"/>
    <w:rsid w:val="00456407"/>
    <w:rPr>
      <w:rFonts w:ascii="仿宋_GB2312" w:eastAsia="仿宋_GB2312" w:hAnsi="Times New Roman" w:cs="Times New Roman"/>
      <w:kern w:val="0"/>
      <w:sz w:val="28"/>
      <w:szCs w:val="20"/>
    </w:rPr>
  </w:style>
  <w:style w:type="paragraph" w:styleId="ab">
    <w:name w:val="Balloon Text"/>
    <w:basedOn w:val="a"/>
    <w:link w:val="Char4"/>
    <w:rsid w:val="00456407"/>
    <w:rPr>
      <w:sz w:val="18"/>
    </w:rPr>
  </w:style>
  <w:style w:type="character" w:customStyle="1" w:styleId="Char4">
    <w:name w:val="批注框文本 Char"/>
    <w:basedOn w:val="a0"/>
    <w:link w:val="ab"/>
    <w:rsid w:val="00456407"/>
    <w:rPr>
      <w:rFonts w:ascii="Times New Roman" w:eastAsia="宋体" w:hAnsi="Times New Roman" w:cs="Times New Roman"/>
      <w:sz w:val="18"/>
      <w:szCs w:val="20"/>
    </w:rPr>
  </w:style>
  <w:style w:type="paragraph" w:styleId="ac">
    <w:name w:val="toa heading"/>
    <w:basedOn w:val="a"/>
    <w:next w:val="a"/>
    <w:rsid w:val="00456407"/>
    <w:pPr>
      <w:adjustRightInd w:val="0"/>
      <w:spacing w:before="120" w:line="312" w:lineRule="atLeast"/>
    </w:pPr>
    <w:rPr>
      <w:rFonts w:ascii="Arial" w:hAnsi="Arial"/>
      <w:kern w:val="0"/>
      <w:sz w:val="24"/>
    </w:rPr>
  </w:style>
  <w:style w:type="paragraph" w:styleId="30">
    <w:name w:val="Body Text 3"/>
    <w:basedOn w:val="a"/>
    <w:link w:val="3Char0"/>
    <w:rsid w:val="00456407"/>
    <w:pPr>
      <w:spacing w:line="260" w:lineRule="exact"/>
    </w:pPr>
    <w:rPr>
      <w:rFonts w:eastAsia="仿宋_GB2312"/>
      <w:spacing w:val="8"/>
      <w:sz w:val="28"/>
      <w:shd w:val="clear" w:color="auto" w:fill="FFFFFF"/>
    </w:rPr>
  </w:style>
  <w:style w:type="character" w:customStyle="1" w:styleId="3Char0">
    <w:name w:val="正文文本 3 Char"/>
    <w:basedOn w:val="a0"/>
    <w:link w:val="30"/>
    <w:rsid w:val="00456407"/>
    <w:rPr>
      <w:rFonts w:ascii="Times New Roman" w:eastAsia="仿宋_GB2312" w:hAnsi="Times New Roman" w:cs="Times New Roman"/>
      <w:spacing w:val="8"/>
      <w:sz w:val="28"/>
      <w:szCs w:val="20"/>
    </w:rPr>
  </w:style>
  <w:style w:type="paragraph" w:customStyle="1" w:styleId="ad">
    <w:name w:val="估价项目名称"/>
    <w:basedOn w:val="a"/>
    <w:rsid w:val="00456407"/>
    <w:pPr>
      <w:spacing w:line="480" w:lineRule="exact"/>
      <w:ind w:firstLineChars="200" w:firstLine="560"/>
    </w:pPr>
    <w:rPr>
      <w:rFonts w:eastAsia="仿宋_GB2312"/>
      <w:sz w:val="28"/>
    </w:rPr>
  </w:style>
  <w:style w:type="paragraph" w:styleId="ae">
    <w:name w:val="Normal (Web)"/>
    <w:basedOn w:val="a"/>
    <w:uiPriority w:val="99"/>
    <w:rsid w:val="00456407"/>
    <w:pPr>
      <w:widowControl/>
      <w:spacing w:before="100" w:beforeAutospacing="1" w:after="100" w:afterAutospacing="1"/>
      <w:jc w:val="left"/>
    </w:pPr>
    <w:rPr>
      <w:rFonts w:ascii="Arial Unicode MS" w:eastAsia="Arial Unicode MS" w:hAnsi="Arial Unicode MS"/>
      <w:kern w:val="0"/>
      <w:sz w:val="24"/>
    </w:rPr>
  </w:style>
  <w:style w:type="paragraph" w:styleId="31">
    <w:name w:val="Body Text Indent 3"/>
    <w:basedOn w:val="a"/>
    <w:link w:val="3Char1"/>
    <w:rsid w:val="00456407"/>
    <w:pPr>
      <w:autoSpaceDE w:val="0"/>
      <w:autoSpaceDN w:val="0"/>
      <w:adjustRightInd w:val="0"/>
      <w:spacing w:before="120" w:line="312" w:lineRule="atLeast"/>
      <w:ind w:right="-335" w:firstLine="432"/>
      <w:textAlignment w:val="baseline"/>
    </w:pPr>
    <w:rPr>
      <w:kern w:val="0"/>
      <w:sz w:val="28"/>
    </w:rPr>
  </w:style>
  <w:style w:type="character" w:customStyle="1" w:styleId="3Char1">
    <w:name w:val="正文文本缩进 3 Char"/>
    <w:basedOn w:val="a0"/>
    <w:link w:val="31"/>
    <w:rsid w:val="00456407"/>
    <w:rPr>
      <w:rFonts w:ascii="Times New Roman" w:eastAsia="宋体" w:hAnsi="Times New Roman" w:cs="Times New Roman"/>
      <w:kern w:val="0"/>
      <w:sz w:val="28"/>
      <w:szCs w:val="20"/>
    </w:rPr>
  </w:style>
  <w:style w:type="paragraph" w:styleId="af">
    <w:name w:val="Plain Text"/>
    <w:aliases w:val="普通文字 Char,普通文字,普通文字 Char Char Char Char Char,普通文字 Char Char Char Char,普通文字 Char Char Char Char Char Char,普通文字 Char Char Char Char Char Char Char Char,普通文字 Char Char Char Char Char Char Char,图形,普通文字 Char1 Char Char Char Char,表格,普通文字 Char Char Char,四号"/>
    <w:basedOn w:val="a"/>
    <w:link w:val="Char5"/>
    <w:qFormat/>
    <w:rsid w:val="00456407"/>
    <w:pPr>
      <w:autoSpaceDE w:val="0"/>
      <w:autoSpaceDN w:val="0"/>
      <w:adjustRightInd w:val="0"/>
      <w:spacing w:line="312" w:lineRule="atLeast"/>
    </w:pPr>
    <w:rPr>
      <w:rFonts w:ascii="Courier New" w:hAnsi="Courier New"/>
      <w:kern w:val="0"/>
    </w:rPr>
  </w:style>
  <w:style w:type="character" w:customStyle="1" w:styleId="Char5">
    <w:name w:val="纯文本 Char"/>
    <w:aliases w:val="普通文字 Char Char,普通文字 Char1,普通文字 Char Char Char Char Char Char1,普通文字 Char Char Char Char Char1,普通文字 Char Char Char Char Char Char Char1,普通文字 Char Char Char Char Char Char Char Char Char,普通文字 Char Char Char Char Char Char Char Char1,图形 Char"/>
    <w:basedOn w:val="a0"/>
    <w:link w:val="af"/>
    <w:qFormat/>
    <w:rsid w:val="00456407"/>
    <w:rPr>
      <w:rFonts w:ascii="Courier New" w:eastAsia="宋体" w:hAnsi="Courier New" w:cs="Times New Roman"/>
      <w:kern w:val="0"/>
      <w:szCs w:val="20"/>
    </w:rPr>
  </w:style>
  <w:style w:type="paragraph" w:customStyle="1" w:styleId="xl29">
    <w:name w:val="xl29"/>
    <w:basedOn w:val="a"/>
    <w:rsid w:val="00456407"/>
    <w:pPr>
      <w:widowControl/>
      <w:pBdr>
        <w:left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7">
    <w:name w:val="样式7"/>
    <w:basedOn w:val="a"/>
    <w:rsid w:val="00456407"/>
    <w:pPr>
      <w:spacing w:line="360" w:lineRule="auto"/>
      <w:ind w:firstLine="567"/>
    </w:pPr>
    <w:rPr>
      <w:rFonts w:ascii="仿宋_GB2312" w:eastAsia="仿宋_GB2312"/>
      <w:sz w:val="28"/>
    </w:rPr>
  </w:style>
  <w:style w:type="paragraph" w:customStyle="1" w:styleId="10">
    <w:name w:val="纯文本1"/>
    <w:basedOn w:val="a"/>
    <w:rsid w:val="00456407"/>
    <w:pPr>
      <w:adjustRightInd w:val="0"/>
      <w:textAlignment w:val="baseline"/>
    </w:pPr>
    <w:rPr>
      <w:rFonts w:ascii="宋体" w:hAnsi="Courier New"/>
    </w:rPr>
  </w:style>
  <w:style w:type="character" w:styleId="af0">
    <w:name w:val="annotation reference"/>
    <w:basedOn w:val="a0"/>
    <w:semiHidden/>
    <w:rsid w:val="00456407"/>
    <w:rPr>
      <w:sz w:val="21"/>
      <w:szCs w:val="21"/>
    </w:rPr>
  </w:style>
  <w:style w:type="paragraph" w:styleId="af1">
    <w:name w:val="annotation text"/>
    <w:basedOn w:val="a"/>
    <w:link w:val="Char6"/>
    <w:semiHidden/>
    <w:rsid w:val="00456407"/>
    <w:pPr>
      <w:jc w:val="left"/>
    </w:pPr>
  </w:style>
  <w:style w:type="character" w:customStyle="1" w:styleId="Char6">
    <w:name w:val="批注文字 Char"/>
    <w:basedOn w:val="a0"/>
    <w:link w:val="af1"/>
    <w:semiHidden/>
    <w:rsid w:val="00456407"/>
    <w:rPr>
      <w:rFonts w:ascii="Times New Roman" w:eastAsia="宋体" w:hAnsi="Times New Roman" w:cs="Times New Roman"/>
      <w:szCs w:val="20"/>
    </w:rPr>
  </w:style>
  <w:style w:type="paragraph" w:customStyle="1" w:styleId="CharCharChar">
    <w:name w:val="Char Char Char"/>
    <w:basedOn w:val="a"/>
    <w:rsid w:val="00456407"/>
    <w:pPr>
      <w:snapToGrid w:val="0"/>
      <w:spacing w:line="360" w:lineRule="auto"/>
      <w:ind w:firstLineChars="200" w:firstLine="200"/>
    </w:pPr>
    <w:rPr>
      <w:rFonts w:eastAsia="仿宋_GB2312"/>
      <w:sz w:val="24"/>
      <w:szCs w:val="24"/>
    </w:rPr>
  </w:style>
  <w:style w:type="table" w:styleId="af2">
    <w:name w:val="Table Grid"/>
    <w:basedOn w:val="a1"/>
    <w:rsid w:val="0045640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4磅报告正文"/>
    <w:basedOn w:val="a"/>
    <w:rsid w:val="00456407"/>
    <w:pPr>
      <w:spacing w:line="480" w:lineRule="exact"/>
      <w:ind w:firstLineChars="200" w:firstLine="200"/>
    </w:pPr>
    <w:rPr>
      <w:rFonts w:eastAsia="仿宋_GB2312" w:cs="宋体"/>
      <w:sz w:val="28"/>
    </w:rPr>
  </w:style>
  <w:style w:type="paragraph" w:customStyle="1" w:styleId="55201711">
    <w:name w:val="样式 宋体 小四 段前: 5 磅 段后: 5 磅 行距: 固定值 20 磅 左  1.71 字符 首行缩进:  1...."/>
    <w:basedOn w:val="a"/>
    <w:rsid w:val="00456407"/>
    <w:pPr>
      <w:spacing w:before="100" w:beforeAutospacing="1" w:after="100" w:afterAutospacing="1" w:line="400" w:lineRule="exact"/>
      <w:ind w:leftChars="171" w:left="171" w:rightChars="-269" w:right="-269" w:firstLineChars="128" w:firstLine="128"/>
    </w:pPr>
    <w:rPr>
      <w:rFonts w:ascii="宋体" w:hAnsi="宋体"/>
      <w:sz w:val="24"/>
      <w:szCs w:val="24"/>
    </w:rPr>
  </w:style>
  <w:style w:type="character" w:customStyle="1" w:styleId="CharChar">
    <w:name w:val="Char Char"/>
    <w:basedOn w:val="a0"/>
    <w:locked/>
    <w:rsid w:val="00456407"/>
    <w:rPr>
      <w:rFonts w:ascii="Courier New" w:eastAsia="宋体" w:hAnsi="Courier New" w:cs="Courier New"/>
      <w:sz w:val="21"/>
      <w:lang w:val="en-US" w:eastAsia="zh-CN" w:bidi="ar-SA"/>
    </w:rPr>
  </w:style>
  <w:style w:type="paragraph" w:styleId="af3">
    <w:name w:val="List Paragraph"/>
    <w:basedOn w:val="a"/>
    <w:uiPriority w:val="34"/>
    <w:qFormat/>
    <w:rsid w:val="00456407"/>
    <w:pPr>
      <w:ind w:firstLineChars="200" w:firstLine="420"/>
    </w:pPr>
    <w:rPr>
      <w:szCs w:val="24"/>
    </w:rPr>
  </w:style>
  <w:style w:type="paragraph" w:customStyle="1" w:styleId="22">
    <w:name w:val="纯文本2"/>
    <w:basedOn w:val="a"/>
    <w:rsid w:val="00B86DD1"/>
    <w:pPr>
      <w:adjustRightInd w:val="0"/>
      <w:textAlignment w:val="baseline"/>
    </w:pPr>
    <w:rPr>
      <w:rFonts w:ascii="宋体" w:hAnsi="Courier New"/>
    </w:rPr>
  </w:style>
  <w:style w:type="paragraph" w:customStyle="1" w:styleId="32">
    <w:name w:val="纯文本3"/>
    <w:basedOn w:val="a"/>
    <w:rsid w:val="005E413E"/>
    <w:pPr>
      <w:adjustRightInd w:val="0"/>
      <w:textAlignment w:val="baseline"/>
    </w:pPr>
    <w:rPr>
      <w:rFonts w:ascii="宋体" w:hAnsi="Courier New"/>
    </w:rPr>
  </w:style>
  <w:style w:type="character" w:customStyle="1" w:styleId="2Char">
    <w:name w:val="标题 2 Char"/>
    <w:basedOn w:val="a0"/>
    <w:link w:val="2"/>
    <w:uiPriority w:val="9"/>
    <w:semiHidden/>
    <w:rsid w:val="00780D88"/>
    <w:rPr>
      <w:rFonts w:asciiTheme="majorHAnsi" w:eastAsiaTheme="majorEastAsia" w:hAnsiTheme="majorHAnsi" w:cstheme="majorBidi"/>
      <w:b/>
      <w:bCs/>
      <w:sz w:val="32"/>
      <w:szCs w:val="32"/>
    </w:rPr>
  </w:style>
  <w:style w:type="character" w:customStyle="1" w:styleId="bt5">
    <w:name w:val="bt5"/>
    <w:basedOn w:val="a0"/>
    <w:rsid w:val="007C6AC5"/>
  </w:style>
  <w:style w:type="character" w:customStyle="1" w:styleId="3Char">
    <w:name w:val="标题 3 Char"/>
    <w:basedOn w:val="a0"/>
    <w:link w:val="3"/>
    <w:uiPriority w:val="9"/>
    <w:rsid w:val="007C6AC5"/>
    <w:rPr>
      <w:rFonts w:ascii="Times New Roman" w:eastAsia="宋体" w:hAnsi="Times New Roman" w:cs="Times New Roman"/>
      <w:b/>
      <w:bCs/>
      <w:sz w:val="32"/>
      <w:szCs w:val="32"/>
    </w:rPr>
  </w:style>
  <w:style w:type="character" w:customStyle="1" w:styleId="description">
    <w:name w:val="description"/>
    <w:basedOn w:val="a0"/>
    <w:rsid w:val="007C6AC5"/>
  </w:style>
  <w:style w:type="paragraph" w:customStyle="1" w:styleId="4">
    <w:name w:val="纯文本4"/>
    <w:basedOn w:val="a"/>
    <w:rsid w:val="00A1176E"/>
    <w:pPr>
      <w:adjustRightInd w:val="0"/>
      <w:textAlignment w:val="baseline"/>
    </w:pPr>
    <w:rPr>
      <w:rFonts w:ascii="宋体" w:hAnsi="Courier New"/>
    </w:rPr>
  </w:style>
  <w:style w:type="paragraph" w:customStyle="1" w:styleId="5">
    <w:name w:val="纯文本5"/>
    <w:basedOn w:val="a"/>
    <w:rsid w:val="006359AA"/>
    <w:pPr>
      <w:adjustRightInd w:val="0"/>
      <w:textAlignment w:val="baseline"/>
    </w:pPr>
    <w:rPr>
      <w:rFonts w:ascii="宋体" w:hAnsi="Courier New"/>
    </w:rPr>
  </w:style>
  <w:style w:type="paragraph" w:styleId="af4">
    <w:name w:val="annotation subject"/>
    <w:basedOn w:val="af1"/>
    <w:next w:val="af1"/>
    <w:link w:val="Char7"/>
    <w:uiPriority w:val="99"/>
    <w:semiHidden/>
    <w:unhideWhenUsed/>
    <w:rsid w:val="005D664D"/>
    <w:rPr>
      <w:b/>
      <w:bCs/>
    </w:rPr>
  </w:style>
  <w:style w:type="character" w:customStyle="1" w:styleId="Char7">
    <w:name w:val="批注主题 Char"/>
    <w:basedOn w:val="Char6"/>
    <w:link w:val="af4"/>
    <w:uiPriority w:val="99"/>
    <w:semiHidden/>
    <w:rsid w:val="005D664D"/>
    <w:rPr>
      <w:b/>
      <w:bCs/>
    </w:rPr>
  </w:style>
  <w:style w:type="character" w:customStyle="1" w:styleId="apple-converted-space">
    <w:name w:val="apple-converted-space"/>
    <w:basedOn w:val="a0"/>
    <w:rsid w:val="00B134C0"/>
  </w:style>
  <w:style w:type="paragraph" w:customStyle="1" w:styleId="xl24">
    <w:name w:val="xl24"/>
    <w:basedOn w:val="a"/>
    <w:rsid w:val="00F153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34819880">
      <w:bodyDiv w:val="1"/>
      <w:marLeft w:val="0"/>
      <w:marRight w:val="0"/>
      <w:marTop w:val="0"/>
      <w:marBottom w:val="0"/>
      <w:divBdr>
        <w:top w:val="none" w:sz="0" w:space="0" w:color="auto"/>
        <w:left w:val="none" w:sz="0" w:space="0" w:color="auto"/>
        <w:bottom w:val="none" w:sz="0" w:space="0" w:color="auto"/>
        <w:right w:val="none" w:sz="0" w:space="0" w:color="auto"/>
      </w:divBdr>
    </w:div>
    <w:div w:id="95254160">
      <w:bodyDiv w:val="1"/>
      <w:marLeft w:val="0"/>
      <w:marRight w:val="0"/>
      <w:marTop w:val="0"/>
      <w:marBottom w:val="0"/>
      <w:divBdr>
        <w:top w:val="none" w:sz="0" w:space="0" w:color="auto"/>
        <w:left w:val="none" w:sz="0" w:space="0" w:color="auto"/>
        <w:bottom w:val="none" w:sz="0" w:space="0" w:color="auto"/>
        <w:right w:val="none" w:sz="0" w:space="0" w:color="auto"/>
      </w:divBdr>
    </w:div>
    <w:div w:id="331446385">
      <w:bodyDiv w:val="1"/>
      <w:marLeft w:val="0"/>
      <w:marRight w:val="0"/>
      <w:marTop w:val="0"/>
      <w:marBottom w:val="0"/>
      <w:divBdr>
        <w:top w:val="none" w:sz="0" w:space="0" w:color="auto"/>
        <w:left w:val="none" w:sz="0" w:space="0" w:color="auto"/>
        <w:bottom w:val="none" w:sz="0" w:space="0" w:color="auto"/>
        <w:right w:val="none" w:sz="0" w:space="0" w:color="auto"/>
      </w:divBdr>
      <w:divsChild>
        <w:div w:id="555894164">
          <w:marLeft w:val="0"/>
          <w:marRight w:val="0"/>
          <w:marTop w:val="300"/>
          <w:marBottom w:val="180"/>
          <w:divBdr>
            <w:top w:val="none" w:sz="0" w:space="0" w:color="auto"/>
            <w:left w:val="none" w:sz="0" w:space="0" w:color="auto"/>
            <w:bottom w:val="none" w:sz="0" w:space="0" w:color="auto"/>
            <w:right w:val="none" w:sz="0" w:space="0" w:color="auto"/>
          </w:divBdr>
        </w:div>
        <w:div w:id="362367038">
          <w:marLeft w:val="0"/>
          <w:marRight w:val="0"/>
          <w:marTop w:val="0"/>
          <w:marBottom w:val="225"/>
          <w:divBdr>
            <w:top w:val="none" w:sz="0" w:space="0" w:color="auto"/>
            <w:left w:val="none" w:sz="0" w:space="0" w:color="auto"/>
            <w:bottom w:val="none" w:sz="0" w:space="0" w:color="auto"/>
            <w:right w:val="none" w:sz="0" w:space="0" w:color="auto"/>
          </w:divBdr>
          <w:divsChild>
            <w:div w:id="173365453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90246048">
          <w:marLeft w:val="0"/>
          <w:marRight w:val="0"/>
          <w:marTop w:val="0"/>
          <w:marBottom w:val="225"/>
          <w:divBdr>
            <w:top w:val="none" w:sz="0" w:space="0" w:color="auto"/>
            <w:left w:val="none" w:sz="0" w:space="0" w:color="auto"/>
            <w:bottom w:val="none" w:sz="0" w:space="0" w:color="auto"/>
            <w:right w:val="none" w:sz="0" w:space="0" w:color="auto"/>
          </w:divBdr>
        </w:div>
        <w:div w:id="255526366">
          <w:marLeft w:val="0"/>
          <w:marRight w:val="0"/>
          <w:marTop w:val="0"/>
          <w:marBottom w:val="225"/>
          <w:divBdr>
            <w:top w:val="none" w:sz="0" w:space="0" w:color="auto"/>
            <w:left w:val="none" w:sz="0" w:space="0" w:color="auto"/>
            <w:bottom w:val="none" w:sz="0" w:space="0" w:color="auto"/>
            <w:right w:val="none" w:sz="0" w:space="0" w:color="auto"/>
          </w:divBdr>
        </w:div>
        <w:div w:id="264268439">
          <w:marLeft w:val="0"/>
          <w:marRight w:val="0"/>
          <w:marTop w:val="0"/>
          <w:marBottom w:val="225"/>
          <w:divBdr>
            <w:top w:val="none" w:sz="0" w:space="0" w:color="auto"/>
            <w:left w:val="none" w:sz="0" w:space="0" w:color="auto"/>
            <w:bottom w:val="none" w:sz="0" w:space="0" w:color="auto"/>
            <w:right w:val="none" w:sz="0" w:space="0" w:color="auto"/>
          </w:divBdr>
        </w:div>
        <w:div w:id="1027679629">
          <w:marLeft w:val="0"/>
          <w:marRight w:val="0"/>
          <w:marTop w:val="300"/>
          <w:marBottom w:val="180"/>
          <w:divBdr>
            <w:top w:val="none" w:sz="0" w:space="0" w:color="auto"/>
            <w:left w:val="none" w:sz="0" w:space="0" w:color="auto"/>
            <w:bottom w:val="none" w:sz="0" w:space="0" w:color="auto"/>
            <w:right w:val="none" w:sz="0" w:space="0" w:color="auto"/>
          </w:divBdr>
        </w:div>
        <w:div w:id="511459003">
          <w:marLeft w:val="0"/>
          <w:marRight w:val="0"/>
          <w:marTop w:val="0"/>
          <w:marBottom w:val="225"/>
          <w:divBdr>
            <w:top w:val="none" w:sz="0" w:space="0" w:color="auto"/>
            <w:left w:val="none" w:sz="0" w:space="0" w:color="auto"/>
            <w:bottom w:val="none" w:sz="0" w:space="0" w:color="auto"/>
            <w:right w:val="none" w:sz="0" w:space="0" w:color="auto"/>
          </w:divBdr>
        </w:div>
        <w:div w:id="350304338">
          <w:marLeft w:val="0"/>
          <w:marRight w:val="0"/>
          <w:marTop w:val="0"/>
          <w:marBottom w:val="225"/>
          <w:divBdr>
            <w:top w:val="none" w:sz="0" w:space="0" w:color="auto"/>
            <w:left w:val="none" w:sz="0" w:space="0" w:color="auto"/>
            <w:bottom w:val="none" w:sz="0" w:space="0" w:color="auto"/>
            <w:right w:val="none" w:sz="0" w:space="0" w:color="auto"/>
          </w:divBdr>
        </w:div>
        <w:div w:id="999845141">
          <w:marLeft w:val="0"/>
          <w:marRight w:val="0"/>
          <w:marTop w:val="300"/>
          <w:marBottom w:val="180"/>
          <w:divBdr>
            <w:top w:val="none" w:sz="0" w:space="0" w:color="auto"/>
            <w:left w:val="none" w:sz="0" w:space="0" w:color="auto"/>
            <w:bottom w:val="none" w:sz="0" w:space="0" w:color="auto"/>
            <w:right w:val="none" w:sz="0" w:space="0" w:color="auto"/>
          </w:divBdr>
        </w:div>
        <w:div w:id="1877156737">
          <w:marLeft w:val="0"/>
          <w:marRight w:val="0"/>
          <w:marTop w:val="0"/>
          <w:marBottom w:val="225"/>
          <w:divBdr>
            <w:top w:val="none" w:sz="0" w:space="0" w:color="auto"/>
            <w:left w:val="none" w:sz="0" w:space="0" w:color="auto"/>
            <w:bottom w:val="none" w:sz="0" w:space="0" w:color="auto"/>
            <w:right w:val="none" w:sz="0" w:space="0" w:color="auto"/>
          </w:divBdr>
        </w:div>
      </w:divsChild>
    </w:div>
    <w:div w:id="523327393">
      <w:bodyDiv w:val="1"/>
      <w:marLeft w:val="0"/>
      <w:marRight w:val="0"/>
      <w:marTop w:val="0"/>
      <w:marBottom w:val="0"/>
      <w:divBdr>
        <w:top w:val="none" w:sz="0" w:space="0" w:color="auto"/>
        <w:left w:val="none" w:sz="0" w:space="0" w:color="auto"/>
        <w:bottom w:val="none" w:sz="0" w:space="0" w:color="auto"/>
        <w:right w:val="none" w:sz="0" w:space="0" w:color="auto"/>
      </w:divBdr>
    </w:div>
    <w:div w:id="704251693">
      <w:bodyDiv w:val="1"/>
      <w:marLeft w:val="0"/>
      <w:marRight w:val="0"/>
      <w:marTop w:val="0"/>
      <w:marBottom w:val="0"/>
      <w:divBdr>
        <w:top w:val="none" w:sz="0" w:space="0" w:color="auto"/>
        <w:left w:val="none" w:sz="0" w:space="0" w:color="auto"/>
        <w:bottom w:val="none" w:sz="0" w:space="0" w:color="auto"/>
        <w:right w:val="none" w:sz="0" w:space="0" w:color="auto"/>
      </w:divBdr>
      <w:divsChild>
        <w:div w:id="1987929318">
          <w:marLeft w:val="0"/>
          <w:marRight w:val="0"/>
          <w:marTop w:val="0"/>
          <w:marBottom w:val="225"/>
          <w:divBdr>
            <w:top w:val="none" w:sz="0" w:space="0" w:color="auto"/>
            <w:left w:val="none" w:sz="0" w:space="0" w:color="auto"/>
            <w:bottom w:val="none" w:sz="0" w:space="0" w:color="auto"/>
            <w:right w:val="none" w:sz="0" w:space="0" w:color="auto"/>
          </w:divBdr>
        </w:div>
        <w:div w:id="1879119556">
          <w:marLeft w:val="0"/>
          <w:marRight w:val="0"/>
          <w:marTop w:val="0"/>
          <w:marBottom w:val="225"/>
          <w:divBdr>
            <w:top w:val="none" w:sz="0" w:space="0" w:color="auto"/>
            <w:left w:val="none" w:sz="0" w:space="0" w:color="auto"/>
            <w:bottom w:val="none" w:sz="0" w:space="0" w:color="auto"/>
            <w:right w:val="none" w:sz="0" w:space="0" w:color="auto"/>
          </w:divBdr>
        </w:div>
        <w:div w:id="1494688407">
          <w:marLeft w:val="0"/>
          <w:marRight w:val="0"/>
          <w:marTop w:val="0"/>
          <w:marBottom w:val="225"/>
          <w:divBdr>
            <w:top w:val="none" w:sz="0" w:space="0" w:color="auto"/>
            <w:left w:val="none" w:sz="0" w:space="0" w:color="auto"/>
            <w:bottom w:val="none" w:sz="0" w:space="0" w:color="auto"/>
            <w:right w:val="none" w:sz="0" w:space="0" w:color="auto"/>
          </w:divBdr>
        </w:div>
        <w:div w:id="506405044">
          <w:marLeft w:val="0"/>
          <w:marRight w:val="0"/>
          <w:marTop w:val="0"/>
          <w:marBottom w:val="225"/>
          <w:divBdr>
            <w:top w:val="none" w:sz="0" w:space="0" w:color="auto"/>
            <w:left w:val="none" w:sz="0" w:space="0" w:color="auto"/>
            <w:bottom w:val="none" w:sz="0" w:space="0" w:color="auto"/>
            <w:right w:val="none" w:sz="0" w:space="0" w:color="auto"/>
          </w:divBdr>
        </w:div>
        <w:div w:id="592128708">
          <w:marLeft w:val="0"/>
          <w:marRight w:val="0"/>
          <w:marTop w:val="0"/>
          <w:marBottom w:val="225"/>
          <w:divBdr>
            <w:top w:val="none" w:sz="0" w:space="0" w:color="auto"/>
            <w:left w:val="none" w:sz="0" w:space="0" w:color="auto"/>
            <w:bottom w:val="none" w:sz="0" w:space="0" w:color="auto"/>
            <w:right w:val="none" w:sz="0" w:space="0" w:color="auto"/>
          </w:divBdr>
        </w:div>
        <w:div w:id="686832912">
          <w:marLeft w:val="0"/>
          <w:marRight w:val="0"/>
          <w:marTop w:val="0"/>
          <w:marBottom w:val="225"/>
          <w:divBdr>
            <w:top w:val="none" w:sz="0" w:space="0" w:color="auto"/>
            <w:left w:val="none" w:sz="0" w:space="0" w:color="auto"/>
            <w:bottom w:val="none" w:sz="0" w:space="0" w:color="auto"/>
            <w:right w:val="none" w:sz="0" w:space="0" w:color="auto"/>
          </w:divBdr>
        </w:div>
        <w:div w:id="601229969">
          <w:marLeft w:val="0"/>
          <w:marRight w:val="0"/>
          <w:marTop w:val="0"/>
          <w:marBottom w:val="225"/>
          <w:divBdr>
            <w:top w:val="none" w:sz="0" w:space="0" w:color="auto"/>
            <w:left w:val="none" w:sz="0" w:space="0" w:color="auto"/>
            <w:bottom w:val="none" w:sz="0" w:space="0" w:color="auto"/>
            <w:right w:val="none" w:sz="0" w:space="0" w:color="auto"/>
          </w:divBdr>
        </w:div>
        <w:div w:id="1737820555">
          <w:marLeft w:val="0"/>
          <w:marRight w:val="0"/>
          <w:marTop w:val="0"/>
          <w:marBottom w:val="225"/>
          <w:divBdr>
            <w:top w:val="none" w:sz="0" w:space="0" w:color="auto"/>
            <w:left w:val="none" w:sz="0" w:space="0" w:color="auto"/>
            <w:bottom w:val="none" w:sz="0" w:space="0" w:color="auto"/>
            <w:right w:val="none" w:sz="0" w:space="0" w:color="auto"/>
          </w:divBdr>
        </w:div>
        <w:div w:id="412169763">
          <w:marLeft w:val="0"/>
          <w:marRight w:val="0"/>
          <w:marTop w:val="0"/>
          <w:marBottom w:val="225"/>
          <w:divBdr>
            <w:top w:val="none" w:sz="0" w:space="0" w:color="auto"/>
            <w:left w:val="none" w:sz="0" w:space="0" w:color="auto"/>
            <w:bottom w:val="none" w:sz="0" w:space="0" w:color="auto"/>
            <w:right w:val="none" w:sz="0" w:space="0" w:color="auto"/>
          </w:divBdr>
        </w:div>
        <w:div w:id="2073117654">
          <w:marLeft w:val="0"/>
          <w:marRight w:val="0"/>
          <w:marTop w:val="0"/>
          <w:marBottom w:val="225"/>
          <w:divBdr>
            <w:top w:val="none" w:sz="0" w:space="0" w:color="auto"/>
            <w:left w:val="none" w:sz="0" w:space="0" w:color="auto"/>
            <w:bottom w:val="none" w:sz="0" w:space="0" w:color="auto"/>
            <w:right w:val="none" w:sz="0" w:space="0" w:color="auto"/>
          </w:divBdr>
        </w:div>
        <w:div w:id="147329555">
          <w:marLeft w:val="0"/>
          <w:marRight w:val="0"/>
          <w:marTop w:val="0"/>
          <w:marBottom w:val="225"/>
          <w:divBdr>
            <w:top w:val="none" w:sz="0" w:space="0" w:color="auto"/>
            <w:left w:val="none" w:sz="0" w:space="0" w:color="auto"/>
            <w:bottom w:val="none" w:sz="0" w:space="0" w:color="auto"/>
            <w:right w:val="none" w:sz="0" w:space="0" w:color="auto"/>
          </w:divBdr>
        </w:div>
        <w:div w:id="2119835093">
          <w:marLeft w:val="0"/>
          <w:marRight w:val="0"/>
          <w:marTop w:val="0"/>
          <w:marBottom w:val="225"/>
          <w:divBdr>
            <w:top w:val="none" w:sz="0" w:space="0" w:color="auto"/>
            <w:left w:val="none" w:sz="0" w:space="0" w:color="auto"/>
            <w:bottom w:val="none" w:sz="0" w:space="0" w:color="auto"/>
            <w:right w:val="none" w:sz="0" w:space="0" w:color="auto"/>
          </w:divBdr>
        </w:div>
        <w:div w:id="212548341">
          <w:marLeft w:val="0"/>
          <w:marRight w:val="0"/>
          <w:marTop w:val="0"/>
          <w:marBottom w:val="225"/>
          <w:divBdr>
            <w:top w:val="none" w:sz="0" w:space="0" w:color="auto"/>
            <w:left w:val="none" w:sz="0" w:space="0" w:color="auto"/>
            <w:bottom w:val="none" w:sz="0" w:space="0" w:color="auto"/>
            <w:right w:val="none" w:sz="0" w:space="0" w:color="auto"/>
          </w:divBdr>
        </w:div>
        <w:div w:id="1859804957">
          <w:marLeft w:val="0"/>
          <w:marRight w:val="0"/>
          <w:marTop w:val="0"/>
          <w:marBottom w:val="225"/>
          <w:divBdr>
            <w:top w:val="none" w:sz="0" w:space="0" w:color="auto"/>
            <w:left w:val="none" w:sz="0" w:space="0" w:color="auto"/>
            <w:bottom w:val="none" w:sz="0" w:space="0" w:color="auto"/>
            <w:right w:val="none" w:sz="0" w:space="0" w:color="auto"/>
          </w:divBdr>
        </w:div>
        <w:div w:id="2081559397">
          <w:marLeft w:val="0"/>
          <w:marRight w:val="0"/>
          <w:marTop w:val="0"/>
          <w:marBottom w:val="225"/>
          <w:divBdr>
            <w:top w:val="none" w:sz="0" w:space="0" w:color="auto"/>
            <w:left w:val="none" w:sz="0" w:space="0" w:color="auto"/>
            <w:bottom w:val="none" w:sz="0" w:space="0" w:color="auto"/>
            <w:right w:val="none" w:sz="0" w:space="0" w:color="auto"/>
          </w:divBdr>
        </w:div>
        <w:div w:id="111098898">
          <w:marLeft w:val="0"/>
          <w:marRight w:val="0"/>
          <w:marTop w:val="0"/>
          <w:marBottom w:val="225"/>
          <w:divBdr>
            <w:top w:val="none" w:sz="0" w:space="0" w:color="auto"/>
            <w:left w:val="none" w:sz="0" w:space="0" w:color="auto"/>
            <w:bottom w:val="none" w:sz="0" w:space="0" w:color="auto"/>
            <w:right w:val="none" w:sz="0" w:space="0" w:color="auto"/>
          </w:divBdr>
        </w:div>
        <w:div w:id="658659425">
          <w:marLeft w:val="0"/>
          <w:marRight w:val="0"/>
          <w:marTop w:val="0"/>
          <w:marBottom w:val="225"/>
          <w:divBdr>
            <w:top w:val="none" w:sz="0" w:space="0" w:color="auto"/>
            <w:left w:val="none" w:sz="0" w:space="0" w:color="auto"/>
            <w:bottom w:val="none" w:sz="0" w:space="0" w:color="auto"/>
            <w:right w:val="none" w:sz="0" w:space="0" w:color="auto"/>
          </w:divBdr>
        </w:div>
        <w:div w:id="487399941">
          <w:marLeft w:val="0"/>
          <w:marRight w:val="0"/>
          <w:marTop w:val="0"/>
          <w:marBottom w:val="225"/>
          <w:divBdr>
            <w:top w:val="none" w:sz="0" w:space="0" w:color="auto"/>
            <w:left w:val="none" w:sz="0" w:space="0" w:color="auto"/>
            <w:bottom w:val="none" w:sz="0" w:space="0" w:color="auto"/>
            <w:right w:val="none" w:sz="0" w:space="0" w:color="auto"/>
          </w:divBdr>
        </w:div>
        <w:div w:id="911306979">
          <w:marLeft w:val="0"/>
          <w:marRight w:val="0"/>
          <w:marTop w:val="0"/>
          <w:marBottom w:val="225"/>
          <w:divBdr>
            <w:top w:val="none" w:sz="0" w:space="0" w:color="auto"/>
            <w:left w:val="none" w:sz="0" w:space="0" w:color="auto"/>
            <w:bottom w:val="none" w:sz="0" w:space="0" w:color="auto"/>
            <w:right w:val="none" w:sz="0" w:space="0" w:color="auto"/>
          </w:divBdr>
        </w:div>
        <w:div w:id="1720320613">
          <w:marLeft w:val="0"/>
          <w:marRight w:val="0"/>
          <w:marTop w:val="0"/>
          <w:marBottom w:val="225"/>
          <w:divBdr>
            <w:top w:val="none" w:sz="0" w:space="0" w:color="auto"/>
            <w:left w:val="none" w:sz="0" w:space="0" w:color="auto"/>
            <w:bottom w:val="none" w:sz="0" w:space="0" w:color="auto"/>
            <w:right w:val="none" w:sz="0" w:space="0" w:color="auto"/>
          </w:divBdr>
        </w:div>
        <w:div w:id="1785348806">
          <w:marLeft w:val="0"/>
          <w:marRight w:val="0"/>
          <w:marTop w:val="0"/>
          <w:marBottom w:val="225"/>
          <w:divBdr>
            <w:top w:val="none" w:sz="0" w:space="0" w:color="auto"/>
            <w:left w:val="none" w:sz="0" w:space="0" w:color="auto"/>
            <w:bottom w:val="none" w:sz="0" w:space="0" w:color="auto"/>
            <w:right w:val="none" w:sz="0" w:space="0" w:color="auto"/>
          </w:divBdr>
        </w:div>
        <w:div w:id="967783178">
          <w:marLeft w:val="0"/>
          <w:marRight w:val="0"/>
          <w:marTop w:val="0"/>
          <w:marBottom w:val="225"/>
          <w:divBdr>
            <w:top w:val="none" w:sz="0" w:space="0" w:color="auto"/>
            <w:left w:val="none" w:sz="0" w:space="0" w:color="auto"/>
            <w:bottom w:val="none" w:sz="0" w:space="0" w:color="auto"/>
            <w:right w:val="none" w:sz="0" w:space="0" w:color="auto"/>
          </w:divBdr>
        </w:div>
        <w:div w:id="184681412">
          <w:marLeft w:val="0"/>
          <w:marRight w:val="0"/>
          <w:marTop w:val="0"/>
          <w:marBottom w:val="225"/>
          <w:divBdr>
            <w:top w:val="none" w:sz="0" w:space="0" w:color="auto"/>
            <w:left w:val="none" w:sz="0" w:space="0" w:color="auto"/>
            <w:bottom w:val="none" w:sz="0" w:space="0" w:color="auto"/>
            <w:right w:val="none" w:sz="0" w:space="0" w:color="auto"/>
          </w:divBdr>
        </w:div>
        <w:div w:id="264658473">
          <w:marLeft w:val="0"/>
          <w:marRight w:val="0"/>
          <w:marTop w:val="0"/>
          <w:marBottom w:val="225"/>
          <w:divBdr>
            <w:top w:val="none" w:sz="0" w:space="0" w:color="auto"/>
            <w:left w:val="none" w:sz="0" w:space="0" w:color="auto"/>
            <w:bottom w:val="none" w:sz="0" w:space="0" w:color="auto"/>
            <w:right w:val="none" w:sz="0" w:space="0" w:color="auto"/>
          </w:divBdr>
        </w:div>
        <w:div w:id="1798648216">
          <w:marLeft w:val="0"/>
          <w:marRight w:val="0"/>
          <w:marTop w:val="0"/>
          <w:marBottom w:val="225"/>
          <w:divBdr>
            <w:top w:val="none" w:sz="0" w:space="0" w:color="auto"/>
            <w:left w:val="none" w:sz="0" w:space="0" w:color="auto"/>
            <w:bottom w:val="none" w:sz="0" w:space="0" w:color="auto"/>
            <w:right w:val="none" w:sz="0" w:space="0" w:color="auto"/>
          </w:divBdr>
        </w:div>
        <w:div w:id="976300233">
          <w:marLeft w:val="0"/>
          <w:marRight w:val="0"/>
          <w:marTop w:val="0"/>
          <w:marBottom w:val="225"/>
          <w:divBdr>
            <w:top w:val="none" w:sz="0" w:space="0" w:color="auto"/>
            <w:left w:val="none" w:sz="0" w:space="0" w:color="auto"/>
            <w:bottom w:val="none" w:sz="0" w:space="0" w:color="auto"/>
            <w:right w:val="none" w:sz="0" w:space="0" w:color="auto"/>
          </w:divBdr>
        </w:div>
        <w:div w:id="859587897">
          <w:marLeft w:val="0"/>
          <w:marRight w:val="0"/>
          <w:marTop w:val="0"/>
          <w:marBottom w:val="225"/>
          <w:divBdr>
            <w:top w:val="none" w:sz="0" w:space="0" w:color="auto"/>
            <w:left w:val="none" w:sz="0" w:space="0" w:color="auto"/>
            <w:bottom w:val="none" w:sz="0" w:space="0" w:color="auto"/>
            <w:right w:val="none" w:sz="0" w:space="0" w:color="auto"/>
          </w:divBdr>
        </w:div>
        <w:div w:id="1247809819">
          <w:marLeft w:val="0"/>
          <w:marRight w:val="0"/>
          <w:marTop w:val="0"/>
          <w:marBottom w:val="225"/>
          <w:divBdr>
            <w:top w:val="none" w:sz="0" w:space="0" w:color="auto"/>
            <w:left w:val="none" w:sz="0" w:space="0" w:color="auto"/>
            <w:bottom w:val="none" w:sz="0" w:space="0" w:color="auto"/>
            <w:right w:val="none" w:sz="0" w:space="0" w:color="auto"/>
          </w:divBdr>
        </w:div>
        <w:div w:id="1054083253">
          <w:marLeft w:val="0"/>
          <w:marRight w:val="0"/>
          <w:marTop w:val="0"/>
          <w:marBottom w:val="225"/>
          <w:divBdr>
            <w:top w:val="none" w:sz="0" w:space="0" w:color="auto"/>
            <w:left w:val="none" w:sz="0" w:space="0" w:color="auto"/>
            <w:bottom w:val="none" w:sz="0" w:space="0" w:color="auto"/>
            <w:right w:val="none" w:sz="0" w:space="0" w:color="auto"/>
          </w:divBdr>
        </w:div>
        <w:div w:id="302778628">
          <w:marLeft w:val="0"/>
          <w:marRight w:val="0"/>
          <w:marTop w:val="0"/>
          <w:marBottom w:val="225"/>
          <w:divBdr>
            <w:top w:val="none" w:sz="0" w:space="0" w:color="auto"/>
            <w:left w:val="none" w:sz="0" w:space="0" w:color="auto"/>
            <w:bottom w:val="none" w:sz="0" w:space="0" w:color="auto"/>
            <w:right w:val="none" w:sz="0" w:space="0" w:color="auto"/>
          </w:divBdr>
        </w:div>
        <w:div w:id="1762216644">
          <w:marLeft w:val="0"/>
          <w:marRight w:val="0"/>
          <w:marTop w:val="0"/>
          <w:marBottom w:val="225"/>
          <w:divBdr>
            <w:top w:val="none" w:sz="0" w:space="0" w:color="auto"/>
            <w:left w:val="none" w:sz="0" w:space="0" w:color="auto"/>
            <w:bottom w:val="none" w:sz="0" w:space="0" w:color="auto"/>
            <w:right w:val="none" w:sz="0" w:space="0" w:color="auto"/>
          </w:divBdr>
        </w:div>
        <w:div w:id="1827354678">
          <w:marLeft w:val="0"/>
          <w:marRight w:val="0"/>
          <w:marTop w:val="0"/>
          <w:marBottom w:val="225"/>
          <w:divBdr>
            <w:top w:val="none" w:sz="0" w:space="0" w:color="auto"/>
            <w:left w:val="none" w:sz="0" w:space="0" w:color="auto"/>
            <w:bottom w:val="none" w:sz="0" w:space="0" w:color="auto"/>
            <w:right w:val="none" w:sz="0" w:space="0" w:color="auto"/>
          </w:divBdr>
        </w:div>
        <w:div w:id="2092652997">
          <w:marLeft w:val="0"/>
          <w:marRight w:val="0"/>
          <w:marTop w:val="0"/>
          <w:marBottom w:val="225"/>
          <w:divBdr>
            <w:top w:val="none" w:sz="0" w:space="0" w:color="auto"/>
            <w:left w:val="none" w:sz="0" w:space="0" w:color="auto"/>
            <w:bottom w:val="none" w:sz="0" w:space="0" w:color="auto"/>
            <w:right w:val="none" w:sz="0" w:space="0" w:color="auto"/>
          </w:divBdr>
        </w:div>
        <w:div w:id="114908738">
          <w:marLeft w:val="0"/>
          <w:marRight w:val="0"/>
          <w:marTop w:val="0"/>
          <w:marBottom w:val="225"/>
          <w:divBdr>
            <w:top w:val="none" w:sz="0" w:space="0" w:color="auto"/>
            <w:left w:val="none" w:sz="0" w:space="0" w:color="auto"/>
            <w:bottom w:val="none" w:sz="0" w:space="0" w:color="auto"/>
            <w:right w:val="none" w:sz="0" w:space="0" w:color="auto"/>
          </w:divBdr>
        </w:div>
        <w:div w:id="949896755">
          <w:marLeft w:val="0"/>
          <w:marRight w:val="0"/>
          <w:marTop w:val="0"/>
          <w:marBottom w:val="225"/>
          <w:divBdr>
            <w:top w:val="none" w:sz="0" w:space="0" w:color="auto"/>
            <w:left w:val="none" w:sz="0" w:space="0" w:color="auto"/>
            <w:bottom w:val="none" w:sz="0" w:space="0" w:color="auto"/>
            <w:right w:val="none" w:sz="0" w:space="0" w:color="auto"/>
          </w:divBdr>
        </w:div>
        <w:div w:id="634674498">
          <w:marLeft w:val="0"/>
          <w:marRight w:val="0"/>
          <w:marTop w:val="0"/>
          <w:marBottom w:val="225"/>
          <w:divBdr>
            <w:top w:val="none" w:sz="0" w:space="0" w:color="auto"/>
            <w:left w:val="none" w:sz="0" w:space="0" w:color="auto"/>
            <w:bottom w:val="none" w:sz="0" w:space="0" w:color="auto"/>
            <w:right w:val="none" w:sz="0" w:space="0" w:color="auto"/>
          </w:divBdr>
        </w:div>
        <w:div w:id="1169175244">
          <w:marLeft w:val="0"/>
          <w:marRight w:val="0"/>
          <w:marTop w:val="0"/>
          <w:marBottom w:val="225"/>
          <w:divBdr>
            <w:top w:val="none" w:sz="0" w:space="0" w:color="auto"/>
            <w:left w:val="none" w:sz="0" w:space="0" w:color="auto"/>
            <w:bottom w:val="none" w:sz="0" w:space="0" w:color="auto"/>
            <w:right w:val="none" w:sz="0" w:space="0" w:color="auto"/>
          </w:divBdr>
        </w:div>
        <w:div w:id="1454590121">
          <w:marLeft w:val="0"/>
          <w:marRight w:val="0"/>
          <w:marTop w:val="0"/>
          <w:marBottom w:val="225"/>
          <w:divBdr>
            <w:top w:val="none" w:sz="0" w:space="0" w:color="auto"/>
            <w:left w:val="none" w:sz="0" w:space="0" w:color="auto"/>
            <w:bottom w:val="none" w:sz="0" w:space="0" w:color="auto"/>
            <w:right w:val="none" w:sz="0" w:space="0" w:color="auto"/>
          </w:divBdr>
        </w:div>
        <w:div w:id="372930009">
          <w:marLeft w:val="0"/>
          <w:marRight w:val="0"/>
          <w:marTop w:val="0"/>
          <w:marBottom w:val="225"/>
          <w:divBdr>
            <w:top w:val="none" w:sz="0" w:space="0" w:color="auto"/>
            <w:left w:val="none" w:sz="0" w:space="0" w:color="auto"/>
            <w:bottom w:val="none" w:sz="0" w:space="0" w:color="auto"/>
            <w:right w:val="none" w:sz="0" w:space="0" w:color="auto"/>
          </w:divBdr>
        </w:div>
        <w:div w:id="584655969">
          <w:marLeft w:val="0"/>
          <w:marRight w:val="0"/>
          <w:marTop w:val="0"/>
          <w:marBottom w:val="225"/>
          <w:divBdr>
            <w:top w:val="none" w:sz="0" w:space="0" w:color="auto"/>
            <w:left w:val="none" w:sz="0" w:space="0" w:color="auto"/>
            <w:bottom w:val="none" w:sz="0" w:space="0" w:color="auto"/>
            <w:right w:val="none" w:sz="0" w:space="0" w:color="auto"/>
          </w:divBdr>
        </w:div>
        <w:div w:id="960837883">
          <w:marLeft w:val="0"/>
          <w:marRight w:val="0"/>
          <w:marTop w:val="0"/>
          <w:marBottom w:val="225"/>
          <w:divBdr>
            <w:top w:val="none" w:sz="0" w:space="0" w:color="auto"/>
            <w:left w:val="none" w:sz="0" w:space="0" w:color="auto"/>
            <w:bottom w:val="none" w:sz="0" w:space="0" w:color="auto"/>
            <w:right w:val="none" w:sz="0" w:space="0" w:color="auto"/>
          </w:divBdr>
        </w:div>
        <w:div w:id="407045303">
          <w:marLeft w:val="0"/>
          <w:marRight w:val="0"/>
          <w:marTop w:val="0"/>
          <w:marBottom w:val="225"/>
          <w:divBdr>
            <w:top w:val="none" w:sz="0" w:space="0" w:color="auto"/>
            <w:left w:val="none" w:sz="0" w:space="0" w:color="auto"/>
            <w:bottom w:val="none" w:sz="0" w:space="0" w:color="auto"/>
            <w:right w:val="none" w:sz="0" w:space="0" w:color="auto"/>
          </w:divBdr>
        </w:div>
        <w:div w:id="1620844046">
          <w:marLeft w:val="0"/>
          <w:marRight w:val="0"/>
          <w:marTop w:val="0"/>
          <w:marBottom w:val="225"/>
          <w:divBdr>
            <w:top w:val="none" w:sz="0" w:space="0" w:color="auto"/>
            <w:left w:val="none" w:sz="0" w:space="0" w:color="auto"/>
            <w:bottom w:val="none" w:sz="0" w:space="0" w:color="auto"/>
            <w:right w:val="none" w:sz="0" w:space="0" w:color="auto"/>
          </w:divBdr>
        </w:div>
        <w:div w:id="2143964454">
          <w:marLeft w:val="0"/>
          <w:marRight w:val="0"/>
          <w:marTop w:val="0"/>
          <w:marBottom w:val="225"/>
          <w:divBdr>
            <w:top w:val="none" w:sz="0" w:space="0" w:color="auto"/>
            <w:left w:val="none" w:sz="0" w:space="0" w:color="auto"/>
            <w:bottom w:val="none" w:sz="0" w:space="0" w:color="auto"/>
            <w:right w:val="none" w:sz="0" w:space="0" w:color="auto"/>
          </w:divBdr>
        </w:div>
        <w:div w:id="1178234233">
          <w:marLeft w:val="0"/>
          <w:marRight w:val="0"/>
          <w:marTop w:val="0"/>
          <w:marBottom w:val="225"/>
          <w:divBdr>
            <w:top w:val="none" w:sz="0" w:space="0" w:color="auto"/>
            <w:left w:val="none" w:sz="0" w:space="0" w:color="auto"/>
            <w:bottom w:val="none" w:sz="0" w:space="0" w:color="auto"/>
            <w:right w:val="none" w:sz="0" w:space="0" w:color="auto"/>
          </w:divBdr>
        </w:div>
        <w:div w:id="1978949912">
          <w:marLeft w:val="0"/>
          <w:marRight w:val="0"/>
          <w:marTop w:val="0"/>
          <w:marBottom w:val="225"/>
          <w:divBdr>
            <w:top w:val="none" w:sz="0" w:space="0" w:color="auto"/>
            <w:left w:val="none" w:sz="0" w:space="0" w:color="auto"/>
            <w:bottom w:val="none" w:sz="0" w:space="0" w:color="auto"/>
            <w:right w:val="none" w:sz="0" w:space="0" w:color="auto"/>
          </w:divBdr>
        </w:div>
        <w:div w:id="2095127507">
          <w:marLeft w:val="0"/>
          <w:marRight w:val="0"/>
          <w:marTop w:val="0"/>
          <w:marBottom w:val="225"/>
          <w:divBdr>
            <w:top w:val="none" w:sz="0" w:space="0" w:color="auto"/>
            <w:left w:val="none" w:sz="0" w:space="0" w:color="auto"/>
            <w:bottom w:val="none" w:sz="0" w:space="0" w:color="auto"/>
            <w:right w:val="none" w:sz="0" w:space="0" w:color="auto"/>
          </w:divBdr>
        </w:div>
        <w:div w:id="1991864421">
          <w:marLeft w:val="0"/>
          <w:marRight w:val="0"/>
          <w:marTop w:val="0"/>
          <w:marBottom w:val="225"/>
          <w:divBdr>
            <w:top w:val="none" w:sz="0" w:space="0" w:color="auto"/>
            <w:left w:val="none" w:sz="0" w:space="0" w:color="auto"/>
            <w:bottom w:val="none" w:sz="0" w:space="0" w:color="auto"/>
            <w:right w:val="none" w:sz="0" w:space="0" w:color="auto"/>
          </w:divBdr>
        </w:div>
        <w:div w:id="62878130">
          <w:marLeft w:val="0"/>
          <w:marRight w:val="0"/>
          <w:marTop w:val="0"/>
          <w:marBottom w:val="225"/>
          <w:divBdr>
            <w:top w:val="none" w:sz="0" w:space="0" w:color="auto"/>
            <w:left w:val="none" w:sz="0" w:space="0" w:color="auto"/>
            <w:bottom w:val="none" w:sz="0" w:space="0" w:color="auto"/>
            <w:right w:val="none" w:sz="0" w:space="0" w:color="auto"/>
          </w:divBdr>
        </w:div>
        <w:div w:id="1505049274">
          <w:marLeft w:val="0"/>
          <w:marRight w:val="0"/>
          <w:marTop w:val="0"/>
          <w:marBottom w:val="225"/>
          <w:divBdr>
            <w:top w:val="none" w:sz="0" w:space="0" w:color="auto"/>
            <w:left w:val="none" w:sz="0" w:space="0" w:color="auto"/>
            <w:bottom w:val="none" w:sz="0" w:space="0" w:color="auto"/>
            <w:right w:val="none" w:sz="0" w:space="0" w:color="auto"/>
          </w:divBdr>
        </w:div>
        <w:div w:id="2027948062">
          <w:marLeft w:val="0"/>
          <w:marRight w:val="0"/>
          <w:marTop w:val="0"/>
          <w:marBottom w:val="225"/>
          <w:divBdr>
            <w:top w:val="none" w:sz="0" w:space="0" w:color="auto"/>
            <w:left w:val="none" w:sz="0" w:space="0" w:color="auto"/>
            <w:bottom w:val="none" w:sz="0" w:space="0" w:color="auto"/>
            <w:right w:val="none" w:sz="0" w:space="0" w:color="auto"/>
          </w:divBdr>
        </w:div>
        <w:div w:id="1921870507">
          <w:marLeft w:val="0"/>
          <w:marRight w:val="0"/>
          <w:marTop w:val="0"/>
          <w:marBottom w:val="225"/>
          <w:divBdr>
            <w:top w:val="none" w:sz="0" w:space="0" w:color="auto"/>
            <w:left w:val="none" w:sz="0" w:space="0" w:color="auto"/>
            <w:bottom w:val="none" w:sz="0" w:space="0" w:color="auto"/>
            <w:right w:val="none" w:sz="0" w:space="0" w:color="auto"/>
          </w:divBdr>
        </w:div>
        <w:div w:id="1128744504">
          <w:marLeft w:val="0"/>
          <w:marRight w:val="0"/>
          <w:marTop w:val="0"/>
          <w:marBottom w:val="225"/>
          <w:divBdr>
            <w:top w:val="none" w:sz="0" w:space="0" w:color="auto"/>
            <w:left w:val="none" w:sz="0" w:space="0" w:color="auto"/>
            <w:bottom w:val="none" w:sz="0" w:space="0" w:color="auto"/>
            <w:right w:val="none" w:sz="0" w:space="0" w:color="auto"/>
          </w:divBdr>
        </w:div>
        <w:div w:id="1967662532">
          <w:marLeft w:val="0"/>
          <w:marRight w:val="0"/>
          <w:marTop w:val="0"/>
          <w:marBottom w:val="225"/>
          <w:divBdr>
            <w:top w:val="none" w:sz="0" w:space="0" w:color="auto"/>
            <w:left w:val="none" w:sz="0" w:space="0" w:color="auto"/>
            <w:bottom w:val="none" w:sz="0" w:space="0" w:color="auto"/>
            <w:right w:val="none" w:sz="0" w:space="0" w:color="auto"/>
          </w:divBdr>
        </w:div>
        <w:div w:id="1940139237">
          <w:marLeft w:val="0"/>
          <w:marRight w:val="0"/>
          <w:marTop w:val="0"/>
          <w:marBottom w:val="225"/>
          <w:divBdr>
            <w:top w:val="none" w:sz="0" w:space="0" w:color="auto"/>
            <w:left w:val="none" w:sz="0" w:space="0" w:color="auto"/>
            <w:bottom w:val="none" w:sz="0" w:space="0" w:color="auto"/>
            <w:right w:val="none" w:sz="0" w:space="0" w:color="auto"/>
          </w:divBdr>
        </w:div>
        <w:div w:id="1372070393">
          <w:marLeft w:val="0"/>
          <w:marRight w:val="0"/>
          <w:marTop w:val="0"/>
          <w:marBottom w:val="225"/>
          <w:divBdr>
            <w:top w:val="none" w:sz="0" w:space="0" w:color="auto"/>
            <w:left w:val="none" w:sz="0" w:space="0" w:color="auto"/>
            <w:bottom w:val="none" w:sz="0" w:space="0" w:color="auto"/>
            <w:right w:val="none" w:sz="0" w:space="0" w:color="auto"/>
          </w:divBdr>
        </w:div>
        <w:div w:id="1810778923">
          <w:marLeft w:val="0"/>
          <w:marRight w:val="0"/>
          <w:marTop w:val="0"/>
          <w:marBottom w:val="225"/>
          <w:divBdr>
            <w:top w:val="none" w:sz="0" w:space="0" w:color="auto"/>
            <w:left w:val="none" w:sz="0" w:space="0" w:color="auto"/>
            <w:bottom w:val="none" w:sz="0" w:space="0" w:color="auto"/>
            <w:right w:val="none" w:sz="0" w:space="0" w:color="auto"/>
          </w:divBdr>
        </w:div>
        <w:div w:id="1367213979">
          <w:marLeft w:val="0"/>
          <w:marRight w:val="0"/>
          <w:marTop w:val="0"/>
          <w:marBottom w:val="225"/>
          <w:divBdr>
            <w:top w:val="none" w:sz="0" w:space="0" w:color="auto"/>
            <w:left w:val="none" w:sz="0" w:space="0" w:color="auto"/>
            <w:bottom w:val="none" w:sz="0" w:space="0" w:color="auto"/>
            <w:right w:val="none" w:sz="0" w:space="0" w:color="auto"/>
          </w:divBdr>
        </w:div>
        <w:div w:id="1320574770">
          <w:marLeft w:val="0"/>
          <w:marRight w:val="0"/>
          <w:marTop w:val="0"/>
          <w:marBottom w:val="225"/>
          <w:divBdr>
            <w:top w:val="none" w:sz="0" w:space="0" w:color="auto"/>
            <w:left w:val="none" w:sz="0" w:space="0" w:color="auto"/>
            <w:bottom w:val="none" w:sz="0" w:space="0" w:color="auto"/>
            <w:right w:val="none" w:sz="0" w:space="0" w:color="auto"/>
          </w:divBdr>
        </w:div>
        <w:div w:id="865170987">
          <w:marLeft w:val="0"/>
          <w:marRight w:val="0"/>
          <w:marTop w:val="0"/>
          <w:marBottom w:val="225"/>
          <w:divBdr>
            <w:top w:val="none" w:sz="0" w:space="0" w:color="auto"/>
            <w:left w:val="none" w:sz="0" w:space="0" w:color="auto"/>
            <w:bottom w:val="none" w:sz="0" w:space="0" w:color="auto"/>
            <w:right w:val="none" w:sz="0" w:space="0" w:color="auto"/>
          </w:divBdr>
        </w:div>
      </w:divsChild>
    </w:div>
    <w:div w:id="931430157">
      <w:bodyDiv w:val="1"/>
      <w:marLeft w:val="0"/>
      <w:marRight w:val="0"/>
      <w:marTop w:val="0"/>
      <w:marBottom w:val="0"/>
      <w:divBdr>
        <w:top w:val="none" w:sz="0" w:space="0" w:color="auto"/>
        <w:left w:val="none" w:sz="0" w:space="0" w:color="auto"/>
        <w:bottom w:val="none" w:sz="0" w:space="0" w:color="auto"/>
        <w:right w:val="none" w:sz="0" w:space="0" w:color="auto"/>
      </w:divBdr>
      <w:divsChild>
        <w:div w:id="808129250">
          <w:marLeft w:val="0"/>
          <w:marRight w:val="0"/>
          <w:marTop w:val="335"/>
          <w:marBottom w:val="201"/>
          <w:divBdr>
            <w:top w:val="none" w:sz="0" w:space="0" w:color="auto"/>
            <w:left w:val="none" w:sz="0" w:space="0" w:color="auto"/>
            <w:bottom w:val="none" w:sz="0" w:space="0" w:color="auto"/>
            <w:right w:val="none" w:sz="0" w:space="0" w:color="auto"/>
          </w:divBdr>
        </w:div>
        <w:div w:id="1666468732">
          <w:marLeft w:val="0"/>
          <w:marRight w:val="0"/>
          <w:marTop w:val="0"/>
          <w:marBottom w:val="251"/>
          <w:divBdr>
            <w:top w:val="none" w:sz="0" w:space="0" w:color="auto"/>
            <w:left w:val="none" w:sz="0" w:space="0" w:color="auto"/>
            <w:bottom w:val="none" w:sz="0" w:space="0" w:color="auto"/>
            <w:right w:val="none" w:sz="0" w:space="0" w:color="auto"/>
          </w:divBdr>
        </w:div>
        <w:div w:id="1687363153">
          <w:marLeft w:val="0"/>
          <w:marRight w:val="0"/>
          <w:marTop w:val="335"/>
          <w:marBottom w:val="201"/>
          <w:divBdr>
            <w:top w:val="none" w:sz="0" w:space="0" w:color="auto"/>
            <w:left w:val="none" w:sz="0" w:space="0" w:color="auto"/>
            <w:bottom w:val="none" w:sz="0" w:space="0" w:color="auto"/>
            <w:right w:val="none" w:sz="0" w:space="0" w:color="auto"/>
          </w:divBdr>
        </w:div>
        <w:div w:id="226377477">
          <w:marLeft w:val="0"/>
          <w:marRight w:val="0"/>
          <w:marTop w:val="0"/>
          <w:marBottom w:val="251"/>
          <w:divBdr>
            <w:top w:val="none" w:sz="0" w:space="0" w:color="auto"/>
            <w:left w:val="none" w:sz="0" w:space="0" w:color="auto"/>
            <w:bottom w:val="none" w:sz="0" w:space="0" w:color="auto"/>
            <w:right w:val="none" w:sz="0" w:space="0" w:color="auto"/>
          </w:divBdr>
        </w:div>
        <w:div w:id="1331133550">
          <w:marLeft w:val="0"/>
          <w:marRight w:val="0"/>
          <w:marTop w:val="335"/>
          <w:marBottom w:val="201"/>
          <w:divBdr>
            <w:top w:val="none" w:sz="0" w:space="0" w:color="auto"/>
            <w:left w:val="none" w:sz="0" w:space="0" w:color="auto"/>
            <w:bottom w:val="none" w:sz="0" w:space="0" w:color="auto"/>
            <w:right w:val="none" w:sz="0" w:space="0" w:color="auto"/>
          </w:divBdr>
        </w:div>
        <w:div w:id="1122378001">
          <w:marLeft w:val="0"/>
          <w:marRight w:val="0"/>
          <w:marTop w:val="0"/>
          <w:marBottom w:val="251"/>
          <w:divBdr>
            <w:top w:val="none" w:sz="0" w:space="0" w:color="auto"/>
            <w:left w:val="none" w:sz="0" w:space="0" w:color="auto"/>
            <w:bottom w:val="none" w:sz="0" w:space="0" w:color="auto"/>
            <w:right w:val="none" w:sz="0" w:space="0" w:color="auto"/>
          </w:divBdr>
        </w:div>
        <w:div w:id="217087353">
          <w:marLeft w:val="0"/>
          <w:marRight w:val="0"/>
          <w:marTop w:val="335"/>
          <w:marBottom w:val="201"/>
          <w:divBdr>
            <w:top w:val="none" w:sz="0" w:space="0" w:color="auto"/>
            <w:left w:val="none" w:sz="0" w:space="0" w:color="auto"/>
            <w:bottom w:val="none" w:sz="0" w:space="0" w:color="auto"/>
            <w:right w:val="none" w:sz="0" w:space="0" w:color="auto"/>
          </w:divBdr>
        </w:div>
        <w:div w:id="918559417">
          <w:marLeft w:val="0"/>
          <w:marRight w:val="0"/>
          <w:marTop w:val="0"/>
          <w:marBottom w:val="251"/>
          <w:divBdr>
            <w:top w:val="none" w:sz="0" w:space="0" w:color="auto"/>
            <w:left w:val="none" w:sz="0" w:space="0" w:color="auto"/>
            <w:bottom w:val="none" w:sz="0" w:space="0" w:color="auto"/>
            <w:right w:val="none" w:sz="0" w:space="0" w:color="auto"/>
          </w:divBdr>
        </w:div>
      </w:divsChild>
    </w:div>
    <w:div w:id="958147085">
      <w:bodyDiv w:val="1"/>
      <w:marLeft w:val="0"/>
      <w:marRight w:val="0"/>
      <w:marTop w:val="0"/>
      <w:marBottom w:val="0"/>
      <w:divBdr>
        <w:top w:val="none" w:sz="0" w:space="0" w:color="auto"/>
        <w:left w:val="none" w:sz="0" w:space="0" w:color="auto"/>
        <w:bottom w:val="none" w:sz="0" w:space="0" w:color="auto"/>
        <w:right w:val="none" w:sz="0" w:space="0" w:color="auto"/>
      </w:divBdr>
    </w:div>
    <w:div w:id="1177580322">
      <w:bodyDiv w:val="1"/>
      <w:marLeft w:val="0"/>
      <w:marRight w:val="0"/>
      <w:marTop w:val="0"/>
      <w:marBottom w:val="0"/>
      <w:divBdr>
        <w:top w:val="none" w:sz="0" w:space="0" w:color="auto"/>
        <w:left w:val="none" w:sz="0" w:space="0" w:color="auto"/>
        <w:bottom w:val="none" w:sz="0" w:space="0" w:color="auto"/>
        <w:right w:val="none" w:sz="0" w:space="0" w:color="auto"/>
      </w:divBdr>
      <w:divsChild>
        <w:div w:id="2020310352">
          <w:marLeft w:val="0"/>
          <w:marRight w:val="0"/>
          <w:marTop w:val="0"/>
          <w:marBottom w:val="251"/>
          <w:divBdr>
            <w:top w:val="none" w:sz="0" w:space="0" w:color="auto"/>
            <w:left w:val="none" w:sz="0" w:space="0" w:color="auto"/>
            <w:bottom w:val="none" w:sz="0" w:space="0" w:color="auto"/>
            <w:right w:val="none" w:sz="0" w:space="0" w:color="auto"/>
          </w:divBdr>
        </w:div>
        <w:div w:id="386533255">
          <w:marLeft w:val="0"/>
          <w:marRight w:val="0"/>
          <w:marTop w:val="0"/>
          <w:marBottom w:val="251"/>
          <w:divBdr>
            <w:top w:val="none" w:sz="0" w:space="0" w:color="auto"/>
            <w:left w:val="none" w:sz="0" w:space="0" w:color="auto"/>
            <w:bottom w:val="none" w:sz="0" w:space="0" w:color="auto"/>
            <w:right w:val="none" w:sz="0" w:space="0" w:color="auto"/>
          </w:divBdr>
        </w:div>
      </w:divsChild>
    </w:div>
    <w:div w:id="1271202505">
      <w:bodyDiv w:val="1"/>
      <w:marLeft w:val="0"/>
      <w:marRight w:val="0"/>
      <w:marTop w:val="0"/>
      <w:marBottom w:val="0"/>
      <w:divBdr>
        <w:top w:val="none" w:sz="0" w:space="0" w:color="auto"/>
        <w:left w:val="none" w:sz="0" w:space="0" w:color="auto"/>
        <w:bottom w:val="none" w:sz="0" w:space="0" w:color="auto"/>
        <w:right w:val="none" w:sz="0" w:space="0" w:color="auto"/>
      </w:divBdr>
      <w:divsChild>
        <w:div w:id="1830098846">
          <w:marLeft w:val="0"/>
          <w:marRight w:val="0"/>
          <w:marTop w:val="0"/>
          <w:marBottom w:val="251"/>
          <w:divBdr>
            <w:top w:val="none" w:sz="0" w:space="0" w:color="auto"/>
            <w:left w:val="none" w:sz="0" w:space="0" w:color="auto"/>
            <w:bottom w:val="none" w:sz="0" w:space="0" w:color="auto"/>
            <w:right w:val="none" w:sz="0" w:space="0" w:color="auto"/>
          </w:divBdr>
        </w:div>
        <w:div w:id="109202015">
          <w:marLeft w:val="0"/>
          <w:marRight w:val="0"/>
          <w:marTop w:val="335"/>
          <w:marBottom w:val="201"/>
          <w:divBdr>
            <w:top w:val="none" w:sz="0" w:space="0" w:color="auto"/>
            <w:left w:val="none" w:sz="0" w:space="0" w:color="auto"/>
            <w:bottom w:val="none" w:sz="0" w:space="0" w:color="auto"/>
            <w:right w:val="none" w:sz="0" w:space="0" w:color="auto"/>
          </w:divBdr>
        </w:div>
        <w:div w:id="797141014">
          <w:marLeft w:val="0"/>
          <w:marRight w:val="0"/>
          <w:marTop w:val="0"/>
          <w:marBottom w:val="251"/>
          <w:divBdr>
            <w:top w:val="none" w:sz="0" w:space="0" w:color="auto"/>
            <w:left w:val="none" w:sz="0" w:space="0" w:color="auto"/>
            <w:bottom w:val="none" w:sz="0" w:space="0" w:color="auto"/>
            <w:right w:val="none" w:sz="0" w:space="0" w:color="auto"/>
          </w:divBdr>
        </w:div>
      </w:divsChild>
    </w:div>
    <w:div w:id="1423180632">
      <w:bodyDiv w:val="1"/>
      <w:marLeft w:val="0"/>
      <w:marRight w:val="0"/>
      <w:marTop w:val="0"/>
      <w:marBottom w:val="0"/>
      <w:divBdr>
        <w:top w:val="none" w:sz="0" w:space="0" w:color="auto"/>
        <w:left w:val="none" w:sz="0" w:space="0" w:color="auto"/>
        <w:bottom w:val="none" w:sz="0" w:space="0" w:color="auto"/>
        <w:right w:val="none" w:sz="0" w:space="0" w:color="auto"/>
      </w:divBdr>
    </w:div>
    <w:div w:id="1462990905">
      <w:bodyDiv w:val="1"/>
      <w:marLeft w:val="0"/>
      <w:marRight w:val="0"/>
      <w:marTop w:val="0"/>
      <w:marBottom w:val="0"/>
      <w:divBdr>
        <w:top w:val="none" w:sz="0" w:space="0" w:color="auto"/>
        <w:left w:val="none" w:sz="0" w:space="0" w:color="auto"/>
        <w:bottom w:val="none" w:sz="0" w:space="0" w:color="auto"/>
        <w:right w:val="none" w:sz="0" w:space="0" w:color="auto"/>
      </w:divBdr>
    </w:div>
    <w:div w:id="1485976698">
      <w:bodyDiv w:val="1"/>
      <w:marLeft w:val="0"/>
      <w:marRight w:val="0"/>
      <w:marTop w:val="0"/>
      <w:marBottom w:val="0"/>
      <w:divBdr>
        <w:top w:val="none" w:sz="0" w:space="0" w:color="auto"/>
        <w:left w:val="none" w:sz="0" w:space="0" w:color="auto"/>
        <w:bottom w:val="none" w:sz="0" w:space="0" w:color="auto"/>
        <w:right w:val="none" w:sz="0" w:space="0" w:color="auto"/>
      </w:divBdr>
    </w:div>
    <w:div w:id="1705666253">
      <w:bodyDiv w:val="1"/>
      <w:marLeft w:val="0"/>
      <w:marRight w:val="0"/>
      <w:marTop w:val="0"/>
      <w:marBottom w:val="0"/>
      <w:divBdr>
        <w:top w:val="none" w:sz="0" w:space="0" w:color="auto"/>
        <w:left w:val="none" w:sz="0" w:space="0" w:color="auto"/>
        <w:bottom w:val="none" w:sz="0" w:space="0" w:color="auto"/>
        <w:right w:val="none" w:sz="0" w:space="0" w:color="auto"/>
      </w:divBdr>
    </w:div>
    <w:div w:id="1720861302">
      <w:bodyDiv w:val="1"/>
      <w:marLeft w:val="0"/>
      <w:marRight w:val="0"/>
      <w:marTop w:val="0"/>
      <w:marBottom w:val="0"/>
      <w:divBdr>
        <w:top w:val="none" w:sz="0" w:space="0" w:color="auto"/>
        <w:left w:val="none" w:sz="0" w:space="0" w:color="auto"/>
        <w:bottom w:val="none" w:sz="0" w:space="0" w:color="auto"/>
        <w:right w:val="none" w:sz="0" w:space="0" w:color="auto"/>
      </w:divBdr>
    </w:div>
    <w:div w:id="1796944731">
      <w:bodyDiv w:val="1"/>
      <w:marLeft w:val="0"/>
      <w:marRight w:val="0"/>
      <w:marTop w:val="0"/>
      <w:marBottom w:val="0"/>
      <w:divBdr>
        <w:top w:val="none" w:sz="0" w:space="0" w:color="auto"/>
        <w:left w:val="none" w:sz="0" w:space="0" w:color="auto"/>
        <w:bottom w:val="none" w:sz="0" w:space="0" w:color="auto"/>
        <w:right w:val="none" w:sz="0" w:space="0" w:color="auto"/>
      </w:divBdr>
      <w:divsChild>
        <w:div w:id="793720514">
          <w:marLeft w:val="0"/>
          <w:marRight w:val="0"/>
          <w:marTop w:val="0"/>
          <w:marBottom w:val="251"/>
          <w:divBdr>
            <w:top w:val="none" w:sz="0" w:space="0" w:color="auto"/>
            <w:left w:val="none" w:sz="0" w:space="0" w:color="auto"/>
            <w:bottom w:val="none" w:sz="0" w:space="0" w:color="auto"/>
            <w:right w:val="none" w:sz="0" w:space="0" w:color="auto"/>
          </w:divBdr>
        </w:div>
        <w:div w:id="1508402482">
          <w:marLeft w:val="0"/>
          <w:marRight w:val="0"/>
          <w:marTop w:val="0"/>
          <w:marBottom w:val="251"/>
          <w:divBdr>
            <w:top w:val="none" w:sz="0" w:space="0" w:color="auto"/>
            <w:left w:val="none" w:sz="0" w:space="0" w:color="auto"/>
            <w:bottom w:val="none" w:sz="0" w:space="0" w:color="auto"/>
            <w:right w:val="none" w:sz="0" w:space="0" w:color="auto"/>
          </w:divBdr>
        </w:div>
        <w:div w:id="1342048659">
          <w:marLeft w:val="0"/>
          <w:marRight w:val="0"/>
          <w:marTop w:val="0"/>
          <w:marBottom w:val="251"/>
          <w:divBdr>
            <w:top w:val="none" w:sz="0" w:space="0" w:color="auto"/>
            <w:left w:val="none" w:sz="0" w:space="0" w:color="auto"/>
            <w:bottom w:val="none" w:sz="0" w:space="0" w:color="auto"/>
            <w:right w:val="none" w:sz="0" w:space="0" w:color="auto"/>
          </w:divBdr>
        </w:div>
        <w:div w:id="1603613999">
          <w:marLeft w:val="0"/>
          <w:marRight w:val="0"/>
          <w:marTop w:val="0"/>
          <w:marBottom w:val="251"/>
          <w:divBdr>
            <w:top w:val="none" w:sz="0" w:space="0" w:color="auto"/>
            <w:left w:val="none" w:sz="0" w:space="0" w:color="auto"/>
            <w:bottom w:val="none" w:sz="0" w:space="0" w:color="auto"/>
            <w:right w:val="none" w:sz="0" w:space="0" w:color="auto"/>
          </w:divBdr>
        </w:div>
      </w:divsChild>
    </w:div>
    <w:div w:id="1843736620">
      <w:bodyDiv w:val="1"/>
      <w:marLeft w:val="0"/>
      <w:marRight w:val="0"/>
      <w:marTop w:val="0"/>
      <w:marBottom w:val="0"/>
      <w:divBdr>
        <w:top w:val="none" w:sz="0" w:space="0" w:color="auto"/>
        <w:left w:val="none" w:sz="0" w:space="0" w:color="auto"/>
        <w:bottom w:val="none" w:sz="0" w:space="0" w:color="auto"/>
        <w:right w:val="none" w:sz="0" w:space="0" w:color="auto"/>
      </w:divBdr>
    </w:div>
    <w:div w:id="1933202211">
      <w:bodyDiv w:val="1"/>
      <w:marLeft w:val="0"/>
      <w:marRight w:val="0"/>
      <w:marTop w:val="0"/>
      <w:marBottom w:val="0"/>
      <w:divBdr>
        <w:top w:val="none" w:sz="0" w:space="0" w:color="auto"/>
        <w:left w:val="none" w:sz="0" w:space="0" w:color="auto"/>
        <w:bottom w:val="none" w:sz="0" w:space="0" w:color="auto"/>
        <w:right w:val="none" w:sz="0" w:space="0" w:color="auto"/>
      </w:divBdr>
      <w:divsChild>
        <w:div w:id="437799340">
          <w:marLeft w:val="0"/>
          <w:marRight w:val="0"/>
          <w:marTop w:val="240"/>
          <w:marBottom w:val="0"/>
          <w:divBdr>
            <w:top w:val="none" w:sz="0" w:space="0" w:color="auto"/>
            <w:left w:val="none" w:sz="0" w:space="0" w:color="auto"/>
            <w:bottom w:val="none" w:sz="0" w:space="0" w:color="auto"/>
            <w:right w:val="none" w:sz="0" w:space="0" w:color="auto"/>
          </w:divBdr>
        </w:div>
      </w:divsChild>
    </w:div>
    <w:div w:id="19400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hyperlink" Target="https://baike.baidu.com/item/%E4%B8%AD%E5%9B%BD%E5%86%9C%E6%9D%91%E6%94%B9%E9%9D%A9/12227626" TargetMode="External"/><Relationship Id="rId39" Type="http://schemas.openxmlformats.org/officeDocument/2006/relationships/hyperlink" Target="https://baike.baidu.com/item/%E8%8A%B1%E5%9B%AD%E6%B9%96" TargetMode="External"/><Relationship Id="rId3" Type="http://schemas.openxmlformats.org/officeDocument/2006/relationships/settings" Target="settings.xml"/><Relationship Id="rId21" Type="http://schemas.openxmlformats.org/officeDocument/2006/relationships/hyperlink" Target="https://baike.baidu.com/item/%E6%9C%B1%E5%85%83%E7%92%8B/25626" TargetMode="External"/><Relationship Id="rId34" Type="http://schemas.openxmlformats.org/officeDocument/2006/relationships/hyperlink" Target="https://baike.baidu.com/item/%E6%98%8E%E5%85%89%E5%B8%82/5601227" TargetMode="External"/><Relationship Id="rId42" Type="http://schemas.openxmlformats.org/officeDocument/2006/relationships/hyperlink" Target="https://baike.baidu.com/item/%E5%A4%A9%E6%B2%B3/9077500"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s://baike.baidu.com/item/%E6%BF%A0%E6%A2%81" TargetMode="External"/><Relationship Id="rId33" Type="http://schemas.openxmlformats.org/officeDocument/2006/relationships/hyperlink" Target="https://baike.baidu.com/item/%E4%BA%94%E6%B2%B3%E5%8E%BF/8340401" TargetMode="External"/><Relationship Id="rId38" Type="http://schemas.openxmlformats.org/officeDocument/2006/relationships/hyperlink" Target="https://baike.baidu.com/item/%E5%8D%97%E9%AB%98"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baike.baidu.com/item/%E6%98%8E%E7%9A%87%E9%99%B5/2110786" TargetMode="External"/><Relationship Id="rId29" Type="http://schemas.openxmlformats.org/officeDocument/2006/relationships/hyperlink" Target="https://baike.baidu.com/item/%E6%BF%A0%E5%B7%9E/1766893" TargetMode="External"/><Relationship Id="rId41" Type="http://schemas.openxmlformats.org/officeDocument/2006/relationships/hyperlink" Target="https://baike.baidu.com/item/%E6%9D%BF%E6%A1%A5%E6%B2%B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baike.baidu.com/item/%E6%83%A0%E5%AD%90" TargetMode="External"/><Relationship Id="rId32" Type="http://schemas.openxmlformats.org/officeDocument/2006/relationships/hyperlink" Target="https://baike.baidu.com/item/%E8%9A%8C%E5%9F%A0%E5%B8%82" TargetMode="External"/><Relationship Id="rId37" Type="http://schemas.openxmlformats.org/officeDocument/2006/relationships/hyperlink" Target="https://baike.baidu.com/item/%E5%AE%9A%E8%BF%9C%E5%8E%BF/84555" TargetMode="External"/><Relationship Id="rId40" Type="http://schemas.openxmlformats.org/officeDocument/2006/relationships/hyperlink" Target="https://baike.baidu.com/item/%E5%B0%8F%E6%BA%AA%E6%B2%B3/80953" TargetMode="External"/><Relationship Id="rId45" Type="http://schemas.openxmlformats.org/officeDocument/2006/relationships/hyperlink" Target="http://baike.baidu.com/view/1143241.htm"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baike.baidu.com/item/%E5%BA%84%E5%AD%90/8074" TargetMode="External"/><Relationship Id="rId28" Type="http://schemas.openxmlformats.org/officeDocument/2006/relationships/hyperlink" Target="https://baike.baidu.com/item/%E9%92%9F%E7%A6%BB/78114" TargetMode="External"/><Relationship Id="rId36" Type="http://schemas.openxmlformats.org/officeDocument/2006/relationships/hyperlink" Target="https://baike.baidu.com/item/%E8%9A%8C%E5%9F%A0%E5%B8%82"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baike.baidu.com/item/%E6%98%8E%E4%B8%AD%E9%83%BD/1937337" TargetMode="External"/><Relationship Id="rId31" Type="http://schemas.openxmlformats.org/officeDocument/2006/relationships/hyperlink" Target="https://baike.baidu.com/item/%E6%B7%AE%E6%B2%B3/230880" TargetMode="External"/><Relationship Id="rId44" Type="http://schemas.openxmlformats.org/officeDocument/2006/relationships/hyperlink" Target="http://www.lawtime.cn/info/zhuanti/2010071543481.html" TargetMode="External"/><Relationship Id="rId4" Type="http://schemas.openxmlformats.org/officeDocument/2006/relationships/webSettings" Target="webSettings.xml"/><Relationship Id="rId9" Type="http://schemas.openxmlformats.org/officeDocument/2006/relationships/hyperlink" Target="mailto:ghpg@ghpg.cn" TargetMode="External"/><Relationship Id="rId14" Type="http://schemas.openxmlformats.org/officeDocument/2006/relationships/footer" Target="footer3.xml"/><Relationship Id="rId22" Type="http://schemas.openxmlformats.org/officeDocument/2006/relationships/hyperlink" Target="https://baike.baidu.com/item/%E8%93%9D%E9%87%87%E5%92%8C/462624" TargetMode="External"/><Relationship Id="rId27" Type="http://schemas.openxmlformats.org/officeDocument/2006/relationships/hyperlink" Target="https://baike.baidu.com/item/%E5%BA%9C%E5%9F%8E%E9%95%87/3660256" TargetMode="External"/><Relationship Id="rId30" Type="http://schemas.openxmlformats.org/officeDocument/2006/relationships/hyperlink" Target="https://baike.baidu.com/item/%E6%BB%81%E5%B7%9E%E5%B8%82/210918" TargetMode="External"/><Relationship Id="rId35" Type="http://schemas.openxmlformats.org/officeDocument/2006/relationships/hyperlink" Target="https://baike.baidu.com/item/%E5%AE%9A%E8%BF%9C%E5%8E%BF/84555" TargetMode="External"/><Relationship Id="rId43" Type="http://schemas.openxmlformats.org/officeDocument/2006/relationships/hyperlink" Target="https://baike.baidu.com/item/%E7%AA%91%E6%B2%B3" TargetMode="External"/><Relationship Id="rId48" Type="http://schemas.openxmlformats.org/officeDocument/2006/relationships/footer" Target="footer6.xml"/><Relationship Id="rId8" Type="http://schemas.openxmlformats.org/officeDocument/2006/relationships/hyperlink" Target="http://www.ghpg.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34</Pages>
  <Words>3536</Words>
  <Characters>20159</Characters>
  <Application>Microsoft Office Word</Application>
  <DocSecurity>0</DocSecurity>
  <Lines>167</Lines>
  <Paragraphs>47</Paragraphs>
  <ScaleCrop>false</ScaleCrop>
  <Company/>
  <LinksUpToDate>false</LinksUpToDate>
  <CharactersWithSpaces>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ghpg</dc:creator>
  <cp:lastModifiedBy>Administrator</cp:lastModifiedBy>
  <cp:revision>29</cp:revision>
  <dcterms:created xsi:type="dcterms:W3CDTF">2018-11-15T01:19:00Z</dcterms:created>
  <dcterms:modified xsi:type="dcterms:W3CDTF">2018-11-28T00:33:00Z</dcterms:modified>
</cp:coreProperties>
</file>