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54691" w:rsidRDefault="00254691">
      <w:pPr>
        <w:ind w:firstLineChars="61" w:firstLine="441"/>
        <w:jc w:val="center"/>
        <w:rPr>
          <w:rFonts w:ascii="宋体"/>
          <w:b/>
          <w:sz w:val="72"/>
        </w:rPr>
      </w:pPr>
    </w:p>
    <w:p w:rsidR="00254691" w:rsidRDefault="00566845">
      <w:pPr>
        <w:ind w:firstLineChars="61" w:firstLine="587"/>
        <w:jc w:val="center"/>
        <w:rPr>
          <w:rFonts w:ascii="宋体"/>
          <w:b/>
          <w:spacing w:val="120"/>
          <w:sz w:val="72"/>
        </w:rPr>
      </w:pPr>
      <w:r>
        <w:rPr>
          <w:rFonts w:ascii="宋体" w:hAnsi="宋体" w:hint="eastAsia"/>
          <w:b/>
          <w:spacing w:val="120"/>
          <w:sz w:val="72"/>
        </w:rPr>
        <w:t>房地产估价报告</w:t>
      </w:r>
    </w:p>
    <w:p w:rsidR="00254691" w:rsidRDefault="00254691">
      <w:pPr>
        <w:ind w:firstLineChars="61" w:firstLine="441"/>
        <w:jc w:val="center"/>
        <w:rPr>
          <w:rFonts w:ascii="宋体"/>
          <w:b/>
          <w:sz w:val="72"/>
        </w:rPr>
      </w:pPr>
    </w:p>
    <w:p w:rsidR="00254691" w:rsidRDefault="00566845">
      <w:pPr>
        <w:spacing w:line="360" w:lineRule="auto"/>
        <w:jc w:val="center"/>
        <w:rPr>
          <w:rFonts w:ascii="宋体"/>
          <w:b/>
          <w:kern w:val="0"/>
          <w:sz w:val="30"/>
        </w:rPr>
      </w:pPr>
      <w:r>
        <w:rPr>
          <w:rFonts w:ascii="宋体" w:hAnsi="宋体" w:hint="eastAsia"/>
          <w:b/>
          <w:sz w:val="36"/>
        </w:rPr>
        <w:t>估价报告编号</w:t>
      </w:r>
      <w:r>
        <w:rPr>
          <w:rFonts w:ascii="宋体" w:hAnsi="宋体" w:hint="eastAsia"/>
          <w:sz w:val="36"/>
        </w:rPr>
        <w:t>：</w:t>
      </w:r>
      <w:r>
        <w:rPr>
          <w:rFonts w:ascii="宋体" w:hAnsi="宋体" w:hint="eastAsia"/>
          <w:b/>
          <w:kern w:val="0"/>
          <w:sz w:val="30"/>
        </w:rPr>
        <w:t>昊华房评报字〔2019〕第019号</w:t>
      </w:r>
    </w:p>
    <w:p w:rsidR="00254691" w:rsidRDefault="00254691">
      <w:pPr>
        <w:spacing w:line="500" w:lineRule="exact"/>
        <w:rPr>
          <w:rFonts w:hAnsi="宋体"/>
        </w:rPr>
      </w:pPr>
    </w:p>
    <w:p w:rsidR="00254691" w:rsidRDefault="00254691">
      <w:pPr>
        <w:spacing w:line="500" w:lineRule="exact"/>
        <w:rPr>
          <w:rFonts w:hAnsi="宋体"/>
        </w:rPr>
      </w:pPr>
    </w:p>
    <w:p w:rsidR="00254691" w:rsidRDefault="00566845">
      <w:pPr>
        <w:tabs>
          <w:tab w:val="left" w:pos="6798"/>
        </w:tabs>
        <w:spacing w:line="500" w:lineRule="exact"/>
        <w:ind w:left="2478" w:hanging="2478"/>
        <w:rPr>
          <w:rFonts w:ascii="宋体"/>
          <w:b/>
          <w:sz w:val="30"/>
        </w:rPr>
      </w:pPr>
      <w:r>
        <w:rPr>
          <w:rFonts w:ascii="宋体" w:hAnsi="宋体" w:hint="eastAsia"/>
          <w:b/>
          <w:sz w:val="36"/>
        </w:rPr>
        <w:t>估价项目名称：</w:t>
      </w:r>
      <w:r>
        <w:rPr>
          <w:rFonts w:ascii="宋体" w:hAnsi="宋体" w:cs="宋体" w:hint="eastAsia"/>
          <w:b/>
          <w:sz w:val="30"/>
        </w:rPr>
        <w:t>汕头市潮南区陈店镇324国道旁陈围工业城雍景豪庭02幢0104、0105、0205号房、10幢0904号房及-1层218-222、233-238、244-248、255-266、279-283、338-347、372-385、391-400号车位合计建筑面积1444.81㎡的房地产市场价值评估</w:t>
      </w:r>
    </w:p>
    <w:p w:rsidR="00254691" w:rsidRDefault="00254691">
      <w:pPr>
        <w:spacing w:line="500" w:lineRule="exact"/>
        <w:rPr>
          <w:rFonts w:ascii="宋体"/>
          <w:b/>
        </w:rPr>
      </w:pPr>
    </w:p>
    <w:p w:rsidR="00254691" w:rsidRDefault="00254691">
      <w:pPr>
        <w:spacing w:line="500" w:lineRule="exact"/>
        <w:rPr>
          <w:rFonts w:ascii="宋体"/>
          <w:b/>
        </w:rPr>
      </w:pPr>
    </w:p>
    <w:p w:rsidR="00254691" w:rsidRDefault="00566845">
      <w:pPr>
        <w:spacing w:line="500" w:lineRule="exact"/>
        <w:rPr>
          <w:rFonts w:ascii="宋体"/>
          <w:b/>
          <w:sz w:val="30"/>
        </w:rPr>
      </w:pPr>
      <w:r>
        <w:rPr>
          <w:rFonts w:ascii="宋体" w:hAnsi="宋体" w:hint="eastAsia"/>
          <w:b/>
          <w:sz w:val="36"/>
        </w:rPr>
        <w:t>估价委托人：</w:t>
      </w:r>
      <w:r>
        <w:rPr>
          <w:rFonts w:ascii="宋体" w:hAnsi="宋体" w:cs="宋体" w:hint="eastAsia"/>
          <w:b/>
          <w:sz w:val="30"/>
        </w:rPr>
        <w:t>汕头市潮南区人民法院</w:t>
      </w:r>
    </w:p>
    <w:p w:rsidR="00254691" w:rsidRDefault="00254691">
      <w:pPr>
        <w:spacing w:line="500" w:lineRule="exact"/>
        <w:rPr>
          <w:rFonts w:ascii="宋体"/>
          <w:b/>
        </w:rPr>
      </w:pPr>
    </w:p>
    <w:p w:rsidR="00254691" w:rsidRDefault="00254691">
      <w:pPr>
        <w:spacing w:line="500" w:lineRule="exact"/>
        <w:rPr>
          <w:rFonts w:ascii="宋体"/>
          <w:b/>
        </w:rPr>
      </w:pPr>
    </w:p>
    <w:p w:rsidR="00254691" w:rsidRDefault="00566845">
      <w:pPr>
        <w:spacing w:line="500" w:lineRule="exact"/>
        <w:rPr>
          <w:rFonts w:ascii="宋体"/>
          <w:b/>
          <w:sz w:val="36"/>
        </w:rPr>
      </w:pPr>
      <w:r>
        <w:rPr>
          <w:rFonts w:ascii="宋体" w:hAnsi="宋体" w:hint="eastAsia"/>
          <w:b/>
          <w:sz w:val="36"/>
        </w:rPr>
        <w:t>房地产估价机构：</w:t>
      </w:r>
      <w:r>
        <w:rPr>
          <w:rFonts w:ascii="宋体" w:hAnsi="宋体" w:cs="宋体" w:hint="eastAsia"/>
          <w:b/>
          <w:sz w:val="30"/>
        </w:rPr>
        <w:t>广东昊华土地房地产与资产评估有限公司</w:t>
      </w:r>
    </w:p>
    <w:p w:rsidR="00254691" w:rsidRDefault="00254691">
      <w:pPr>
        <w:spacing w:line="500" w:lineRule="exact"/>
        <w:rPr>
          <w:rFonts w:ascii="宋体"/>
          <w:b/>
        </w:rPr>
      </w:pPr>
    </w:p>
    <w:p w:rsidR="00254691" w:rsidRDefault="00254691">
      <w:pPr>
        <w:spacing w:line="500" w:lineRule="exact"/>
        <w:rPr>
          <w:rFonts w:ascii="宋体"/>
          <w:b/>
        </w:rPr>
      </w:pPr>
    </w:p>
    <w:p w:rsidR="00254691" w:rsidRDefault="00566845">
      <w:pPr>
        <w:spacing w:line="500" w:lineRule="exact"/>
        <w:rPr>
          <w:rFonts w:ascii="宋体"/>
          <w:b/>
          <w:sz w:val="30"/>
        </w:rPr>
      </w:pPr>
      <w:r>
        <w:rPr>
          <w:rFonts w:ascii="宋体" w:hAnsi="宋体" w:hint="eastAsia"/>
          <w:b/>
          <w:sz w:val="36"/>
        </w:rPr>
        <w:t>注册房地产估价师：</w:t>
      </w:r>
      <w:r>
        <w:rPr>
          <w:rFonts w:ascii="宋体" w:hAnsi="宋体" w:hint="eastAsia"/>
          <w:b/>
          <w:sz w:val="30"/>
        </w:rPr>
        <w:t>许卫华（注册</w:t>
      </w:r>
      <w:r>
        <w:rPr>
          <w:rFonts w:ascii="宋体" w:hAnsi="宋体" w:hint="eastAsia"/>
          <w:b/>
          <w:sz w:val="30"/>
          <w:szCs w:val="30"/>
        </w:rPr>
        <w:t>号</w:t>
      </w:r>
      <w:r>
        <w:rPr>
          <w:rFonts w:ascii="宋体" w:hAnsi="宋体"/>
          <w:b/>
          <w:sz w:val="30"/>
          <w:szCs w:val="30"/>
        </w:rPr>
        <w:t>4419980122</w:t>
      </w:r>
      <w:r>
        <w:rPr>
          <w:rFonts w:ascii="宋体" w:hAnsi="宋体" w:hint="eastAsia"/>
          <w:b/>
          <w:sz w:val="30"/>
        </w:rPr>
        <w:t>）</w:t>
      </w:r>
    </w:p>
    <w:p w:rsidR="00254691" w:rsidRDefault="00566845">
      <w:pPr>
        <w:spacing w:line="500" w:lineRule="exact"/>
        <w:ind w:firstLineChars="1096" w:firstLine="3301"/>
        <w:rPr>
          <w:rFonts w:ascii="宋体" w:hAnsi="宋体"/>
          <w:b/>
          <w:sz w:val="30"/>
        </w:rPr>
      </w:pPr>
      <w:r>
        <w:rPr>
          <w:rFonts w:ascii="宋体" w:hAnsi="宋体" w:hint="eastAsia"/>
          <w:b/>
          <w:sz w:val="30"/>
        </w:rPr>
        <w:t>蔡  霞（注册号</w:t>
      </w:r>
      <w:r>
        <w:rPr>
          <w:rFonts w:ascii="宋体" w:hAnsi="宋体"/>
          <w:b/>
          <w:sz w:val="30"/>
        </w:rPr>
        <w:t>4420080015</w:t>
      </w:r>
      <w:r>
        <w:rPr>
          <w:rFonts w:ascii="宋体" w:hAnsi="宋体" w:hint="eastAsia"/>
          <w:b/>
          <w:sz w:val="30"/>
        </w:rPr>
        <w:t>）</w:t>
      </w:r>
    </w:p>
    <w:p w:rsidR="00254691" w:rsidRDefault="00566845">
      <w:pPr>
        <w:spacing w:line="500" w:lineRule="exact"/>
        <w:ind w:firstLineChars="1096" w:firstLine="3301"/>
        <w:rPr>
          <w:rFonts w:ascii="宋体"/>
          <w:b/>
          <w:sz w:val="30"/>
        </w:rPr>
      </w:pPr>
      <w:r>
        <w:rPr>
          <w:rFonts w:ascii="宋体" w:hAnsi="宋体" w:hint="eastAsia"/>
          <w:b/>
          <w:sz w:val="30"/>
        </w:rPr>
        <w:t>李雁玲</w:t>
      </w:r>
    </w:p>
    <w:p w:rsidR="00254691" w:rsidRDefault="00254691">
      <w:pPr>
        <w:spacing w:line="500" w:lineRule="exact"/>
        <w:rPr>
          <w:rFonts w:ascii="宋体"/>
          <w:b/>
        </w:rPr>
      </w:pPr>
    </w:p>
    <w:p w:rsidR="00254691" w:rsidRDefault="00254691">
      <w:pPr>
        <w:spacing w:line="500" w:lineRule="exact"/>
        <w:rPr>
          <w:rFonts w:ascii="宋体"/>
          <w:b/>
        </w:rPr>
      </w:pPr>
    </w:p>
    <w:p w:rsidR="00254691" w:rsidRDefault="00566845">
      <w:pPr>
        <w:spacing w:line="500" w:lineRule="exact"/>
        <w:rPr>
          <w:rFonts w:ascii="宋体"/>
          <w:b/>
          <w:sz w:val="36"/>
        </w:rPr>
      </w:pPr>
      <w:r>
        <w:rPr>
          <w:rFonts w:ascii="宋体" w:hAnsi="宋体" w:hint="eastAsia"/>
          <w:b/>
          <w:sz w:val="36"/>
        </w:rPr>
        <w:t>估价报告出具日期：</w:t>
      </w:r>
      <w:r>
        <w:rPr>
          <w:rFonts w:ascii="宋体" w:hAnsi="宋体" w:cs="宋体"/>
          <w:b/>
          <w:sz w:val="30"/>
        </w:rPr>
        <w:t>2019年1月14日</w:t>
      </w:r>
    </w:p>
    <w:p w:rsidR="00254691" w:rsidRDefault="00254691">
      <w:pPr>
        <w:widowControl/>
        <w:jc w:val="left"/>
        <w:sectPr w:rsidR="00254691">
          <w:headerReference w:type="default" r:id="rId9"/>
          <w:footerReference w:type="default" r:id="rId10"/>
          <w:pgSz w:w="11907" w:h="16840"/>
          <w:pgMar w:top="1418" w:right="987" w:bottom="1134" w:left="1260" w:header="851" w:footer="907" w:gutter="0"/>
          <w:pgNumType w:start="1"/>
          <w:cols w:space="720"/>
          <w:docGrid w:type="lines" w:linePitch="312"/>
        </w:sectPr>
      </w:pPr>
    </w:p>
    <w:p w:rsidR="00254691" w:rsidRDefault="00254691">
      <w:pPr>
        <w:widowControl/>
        <w:jc w:val="left"/>
        <w:sectPr w:rsidR="00254691">
          <w:headerReference w:type="default" r:id="rId11"/>
          <w:footerReference w:type="default" r:id="rId12"/>
          <w:pgSz w:w="11907" w:h="16840"/>
          <w:pgMar w:top="1418" w:right="987" w:bottom="1134" w:left="1260" w:header="851" w:footer="907" w:gutter="0"/>
          <w:pgNumType w:start="1"/>
          <w:cols w:space="720"/>
          <w:docGrid w:type="lines" w:linePitch="312"/>
        </w:sectPr>
      </w:pPr>
    </w:p>
    <w:p w:rsidR="00254691" w:rsidRDefault="00254691">
      <w:pPr>
        <w:widowControl/>
        <w:spacing w:line="460" w:lineRule="exact"/>
        <w:jc w:val="center"/>
        <w:rPr>
          <w:b/>
          <w:bCs/>
          <w:sz w:val="32"/>
          <w:szCs w:val="32"/>
        </w:rPr>
      </w:pPr>
      <w:bookmarkStart w:id="0" w:name="_Toc1457"/>
    </w:p>
    <w:p w:rsidR="00254691" w:rsidRDefault="00566845">
      <w:pPr>
        <w:widowControl/>
        <w:spacing w:line="460" w:lineRule="exact"/>
        <w:jc w:val="center"/>
        <w:rPr>
          <w:b/>
          <w:bCs/>
          <w:sz w:val="32"/>
          <w:szCs w:val="32"/>
        </w:rPr>
      </w:pPr>
      <w:r>
        <w:rPr>
          <w:rFonts w:hint="eastAsia"/>
          <w:b/>
          <w:bCs/>
          <w:sz w:val="32"/>
          <w:szCs w:val="32"/>
        </w:rPr>
        <w:t>致估价委托人函</w:t>
      </w:r>
      <w:bookmarkEnd w:id="0"/>
    </w:p>
    <w:p w:rsidR="00254691" w:rsidRDefault="00254691">
      <w:pPr>
        <w:widowControl/>
        <w:spacing w:line="460" w:lineRule="exact"/>
        <w:jc w:val="center"/>
        <w:rPr>
          <w:b/>
          <w:bCs/>
          <w:sz w:val="32"/>
          <w:szCs w:val="32"/>
        </w:rPr>
      </w:pPr>
    </w:p>
    <w:p w:rsidR="00254691" w:rsidRDefault="00566845">
      <w:pPr>
        <w:numPr>
          <w:ilvl w:val="0"/>
          <w:numId w:val="1"/>
        </w:numPr>
        <w:tabs>
          <w:tab w:val="left" w:pos="927"/>
        </w:tabs>
        <w:autoSpaceDE w:val="0"/>
        <w:autoSpaceDN w:val="0"/>
        <w:spacing w:line="460" w:lineRule="exact"/>
        <w:ind w:left="0" w:firstLine="579"/>
        <w:textAlignment w:val="bottom"/>
        <w:rPr>
          <w:rFonts w:ascii="宋体"/>
          <w:sz w:val="28"/>
          <w:szCs w:val="28"/>
        </w:rPr>
      </w:pPr>
      <w:r>
        <w:rPr>
          <w:rFonts w:ascii="宋体" w:hAnsi="宋体" w:hint="eastAsia"/>
          <w:sz w:val="28"/>
          <w:szCs w:val="28"/>
        </w:rPr>
        <w:t>致函对象：汕头市潮南区人民法院</w:t>
      </w:r>
    </w:p>
    <w:p w:rsidR="00254691" w:rsidRDefault="00566845">
      <w:pPr>
        <w:numPr>
          <w:ilvl w:val="0"/>
          <w:numId w:val="1"/>
        </w:numPr>
        <w:tabs>
          <w:tab w:val="left" w:pos="927"/>
        </w:tabs>
        <w:autoSpaceDE w:val="0"/>
        <w:autoSpaceDN w:val="0"/>
        <w:spacing w:line="460" w:lineRule="exact"/>
        <w:ind w:left="0" w:firstLine="579"/>
        <w:textAlignment w:val="bottom"/>
        <w:rPr>
          <w:rFonts w:ascii="宋体"/>
          <w:sz w:val="28"/>
          <w:szCs w:val="28"/>
        </w:rPr>
      </w:pPr>
      <w:r>
        <w:rPr>
          <w:rFonts w:ascii="宋体" w:hAnsi="宋体" w:hint="eastAsia"/>
          <w:sz w:val="28"/>
          <w:szCs w:val="28"/>
        </w:rPr>
        <w:t>估价目的：为汕头市潮南区人民法院办理案件提供价值参考。</w:t>
      </w:r>
    </w:p>
    <w:p w:rsidR="00254691" w:rsidRDefault="00566845">
      <w:pPr>
        <w:numPr>
          <w:ilvl w:val="0"/>
          <w:numId w:val="1"/>
        </w:numPr>
        <w:autoSpaceDE w:val="0"/>
        <w:autoSpaceDN w:val="0"/>
        <w:spacing w:line="460" w:lineRule="exact"/>
        <w:ind w:leftChars="276" w:left="2730" w:hanging="2150"/>
        <w:textAlignment w:val="bottom"/>
        <w:rPr>
          <w:rFonts w:ascii="宋体"/>
          <w:sz w:val="28"/>
          <w:szCs w:val="28"/>
        </w:rPr>
      </w:pPr>
      <w:r>
        <w:rPr>
          <w:rFonts w:ascii="宋体" w:hAnsi="宋体" w:hint="eastAsia"/>
          <w:sz w:val="28"/>
          <w:szCs w:val="28"/>
        </w:rPr>
        <w:t>估价对象：汕头市潮南区陈店镇324国道旁陈围工业城雍景豪庭02幢0104、0105、0205号房、10幢0904号房及-1层218-222、233-238、244-248、255-266、279-283、338-347、372-385、391-400号车位合计建筑面积1444.81㎡的房地产。</w:t>
      </w:r>
    </w:p>
    <w:p w:rsidR="00254691" w:rsidRDefault="00566845">
      <w:pPr>
        <w:numPr>
          <w:ilvl w:val="0"/>
          <w:numId w:val="1"/>
        </w:numPr>
        <w:autoSpaceDE w:val="0"/>
        <w:autoSpaceDN w:val="0"/>
        <w:spacing w:line="460" w:lineRule="exact"/>
        <w:ind w:left="0" w:firstLine="567"/>
        <w:textAlignment w:val="bottom"/>
        <w:rPr>
          <w:rFonts w:ascii="宋体"/>
          <w:sz w:val="28"/>
          <w:szCs w:val="28"/>
        </w:rPr>
      </w:pPr>
      <w:r>
        <w:rPr>
          <w:rFonts w:ascii="宋体" w:hAnsi="宋体" w:hint="eastAsia"/>
          <w:sz w:val="28"/>
          <w:szCs w:val="28"/>
        </w:rPr>
        <w:t>价值时点：</w:t>
      </w:r>
      <w:r>
        <w:rPr>
          <w:rFonts w:ascii="宋体" w:hAnsi="宋体"/>
          <w:sz w:val="28"/>
          <w:szCs w:val="28"/>
        </w:rPr>
        <w:t>2018年12月26日</w:t>
      </w:r>
      <w:r>
        <w:rPr>
          <w:rFonts w:ascii="宋体" w:hAnsi="宋体" w:hint="eastAsia"/>
          <w:sz w:val="28"/>
          <w:szCs w:val="28"/>
        </w:rPr>
        <w:t>。</w:t>
      </w:r>
    </w:p>
    <w:p w:rsidR="00254691" w:rsidRDefault="00566845">
      <w:pPr>
        <w:numPr>
          <w:ilvl w:val="0"/>
          <w:numId w:val="1"/>
        </w:numPr>
        <w:autoSpaceDE w:val="0"/>
        <w:autoSpaceDN w:val="0"/>
        <w:spacing w:line="460" w:lineRule="exact"/>
        <w:ind w:left="0" w:firstLine="567"/>
        <w:textAlignment w:val="bottom"/>
        <w:rPr>
          <w:rFonts w:ascii="宋体"/>
          <w:sz w:val="28"/>
          <w:szCs w:val="28"/>
        </w:rPr>
      </w:pPr>
      <w:r>
        <w:rPr>
          <w:rFonts w:ascii="宋体" w:hAnsi="宋体" w:hint="eastAsia"/>
          <w:sz w:val="28"/>
          <w:szCs w:val="28"/>
        </w:rPr>
        <w:t>价值类型：市场价值。</w:t>
      </w:r>
    </w:p>
    <w:p w:rsidR="00254691" w:rsidRDefault="00566845">
      <w:pPr>
        <w:numPr>
          <w:ilvl w:val="0"/>
          <w:numId w:val="1"/>
        </w:numPr>
        <w:autoSpaceDE w:val="0"/>
        <w:autoSpaceDN w:val="0"/>
        <w:spacing w:line="460" w:lineRule="exact"/>
        <w:ind w:left="0" w:firstLine="567"/>
        <w:textAlignment w:val="bottom"/>
        <w:rPr>
          <w:rFonts w:ascii="宋体"/>
          <w:sz w:val="28"/>
          <w:szCs w:val="28"/>
        </w:rPr>
      </w:pPr>
      <w:r>
        <w:rPr>
          <w:rFonts w:ascii="宋体" w:hAnsi="宋体" w:hint="eastAsia"/>
          <w:sz w:val="28"/>
          <w:szCs w:val="28"/>
        </w:rPr>
        <w:t>估价方法：比较法。</w:t>
      </w:r>
    </w:p>
    <w:p w:rsidR="00254691" w:rsidRDefault="00566845">
      <w:pPr>
        <w:numPr>
          <w:ilvl w:val="0"/>
          <w:numId w:val="1"/>
        </w:numPr>
        <w:autoSpaceDE w:val="0"/>
        <w:autoSpaceDN w:val="0"/>
        <w:spacing w:line="460" w:lineRule="exact"/>
        <w:ind w:left="0" w:firstLine="567"/>
        <w:textAlignment w:val="bottom"/>
        <w:rPr>
          <w:rFonts w:ascii="宋体"/>
          <w:sz w:val="28"/>
          <w:szCs w:val="28"/>
        </w:rPr>
      </w:pPr>
      <w:r>
        <w:rPr>
          <w:rFonts w:ascii="宋体" w:hAnsi="宋体" w:hint="eastAsia"/>
          <w:sz w:val="28"/>
          <w:szCs w:val="28"/>
        </w:rPr>
        <w:t>估价结果：经过实地查勘和市场调查，遵照《中华人民共和国城市房地产管理法》、国家标准《房地产估价规范》等法律法规和技术标准，遵循独立、客观、公正、合法的原则，选用适用的估价方法进行了分析、测算和判断，确定估价对象在价值时点的市场价值为</w:t>
      </w:r>
      <w:r>
        <w:rPr>
          <w:rFonts w:ascii="宋体" w:hAnsi="宋体" w:hint="eastAsia"/>
          <w:b/>
          <w:sz w:val="28"/>
          <w:szCs w:val="28"/>
        </w:rPr>
        <w:t>人民币壹仟玖佰贰拾伍万玖仟元整（￥19,259,000.00）。</w:t>
      </w:r>
    </w:p>
    <w:p w:rsidR="00254691" w:rsidRDefault="00566845">
      <w:pPr>
        <w:autoSpaceDE w:val="0"/>
        <w:autoSpaceDN w:val="0"/>
        <w:spacing w:line="460" w:lineRule="exact"/>
        <w:jc w:val="center"/>
        <w:textAlignment w:val="bottom"/>
        <w:rPr>
          <w:rFonts w:ascii="宋体" w:hAnsi="宋体"/>
          <w:b/>
          <w:bCs/>
          <w:sz w:val="28"/>
          <w:szCs w:val="28"/>
        </w:rPr>
      </w:pPr>
      <w:r>
        <w:rPr>
          <w:rFonts w:ascii="宋体" w:hAnsi="宋体" w:hint="eastAsia"/>
          <w:b/>
          <w:bCs/>
          <w:sz w:val="28"/>
          <w:szCs w:val="28"/>
        </w:rPr>
        <w:t>估价结果汇总表</w:t>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62"/>
        <w:gridCol w:w="1618"/>
        <w:gridCol w:w="972"/>
        <w:gridCol w:w="1296"/>
        <w:gridCol w:w="2428"/>
      </w:tblGrid>
      <w:tr w:rsidR="00254691">
        <w:trPr>
          <w:trHeight w:val="600"/>
          <w:tblHeader/>
          <w:jc w:val="center"/>
        </w:trPr>
        <w:tc>
          <w:tcPr>
            <w:tcW w:w="3562" w:type="dxa"/>
            <w:shd w:val="clear" w:color="auto" w:fill="auto"/>
            <w:vAlign w:val="center"/>
          </w:tcPr>
          <w:p w:rsidR="00254691" w:rsidRDefault="0056684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项目名</w:t>
            </w:r>
          </w:p>
        </w:tc>
        <w:tc>
          <w:tcPr>
            <w:tcW w:w="1618" w:type="dxa"/>
            <w:vAlign w:val="center"/>
          </w:tcPr>
          <w:p w:rsidR="00254691" w:rsidRDefault="00566845">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权属人</w:t>
            </w:r>
          </w:p>
        </w:tc>
        <w:tc>
          <w:tcPr>
            <w:tcW w:w="972" w:type="dxa"/>
            <w:vAlign w:val="center"/>
          </w:tcPr>
          <w:p w:rsidR="00254691" w:rsidRDefault="00566845">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用途</w:t>
            </w:r>
          </w:p>
        </w:tc>
        <w:tc>
          <w:tcPr>
            <w:tcW w:w="1296" w:type="dxa"/>
            <w:shd w:val="clear" w:color="auto" w:fill="auto"/>
            <w:vAlign w:val="center"/>
          </w:tcPr>
          <w:p w:rsidR="00254691" w:rsidRDefault="0056684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面积</w:t>
            </w:r>
          </w:p>
        </w:tc>
        <w:tc>
          <w:tcPr>
            <w:tcW w:w="2428" w:type="dxa"/>
            <w:shd w:val="clear" w:color="auto" w:fill="auto"/>
            <w:vAlign w:val="center"/>
          </w:tcPr>
          <w:p w:rsidR="00254691" w:rsidRDefault="0056684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市场价值（元）</w:t>
            </w:r>
          </w:p>
        </w:tc>
      </w:tr>
      <w:tr w:rsidR="00254691">
        <w:trPr>
          <w:trHeight w:val="750"/>
          <w:jc w:val="center"/>
        </w:trPr>
        <w:tc>
          <w:tcPr>
            <w:tcW w:w="3562" w:type="dxa"/>
            <w:shd w:val="clear" w:color="auto" w:fill="auto"/>
            <w:vAlign w:val="center"/>
          </w:tcPr>
          <w:p w:rsidR="00254691" w:rsidRDefault="0056684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汕头市潮南区陈店镇324国道旁陈围工业城雍景豪庭02幢0104号房 坐南向北</w:t>
            </w:r>
          </w:p>
        </w:tc>
        <w:tc>
          <w:tcPr>
            <w:tcW w:w="1618" w:type="dxa"/>
            <w:vAlign w:val="center"/>
          </w:tcPr>
          <w:p w:rsidR="00254691" w:rsidRDefault="0056684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汕头市顺兴房地产开发有限公司</w:t>
            </w:r>
          </w:p>
        </w:tc>
        <w:tc>
          <w:tcPr>
            <w:tcW w:w="972" w:type="dxa"/>
            <w:vAlign w:val="center"/>
          </w:tcPr>
          <w:p w:rsidR="00254691" w:rsidRDefault="0056684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商业铺面</w:t>
            </w:r>
          </w:p>
        </w:tc>
        <w:tc>
          <w:tcPr>
            <w:tcW w:w="1296" w:type="dxa"/>
            <w:shd w:val="clear" w:color="auto" w:fill="auto"/>
            <w:vAlign w:val="center"/>
          </w:tcPr>
          <w:p w:rsidR="00254691" w:rsidRDefault="0056684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 xml:space="preserve">116.83 </w:t>
            </w:r>
          </w:p>
        </w:tc>
        <w:tc>
          <w:tcPr>
            <w:tcW w:w="2428" w:type="dxa"/>
            <w:shd w:val="clear" w:color="auto" w:fill="auto"/>
            <w:vAlign w:val="center"/>
          </w:tcPr>
          <w:p w:rsidR="00254691" w:rsidRDefault="0056684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2,921,000.00</w:t>
            </w:r>
          </w:p>
        </w:tc>
      </w:tr>
      <w:tr w:rsidR="00254691">
        <w:trPr>
          <w:trHeight w:val="750"/>
          <w:jc w:val="center"/>
        </w:trPr>
        <w:tc>
          <w:tcPr>
            <w:tcW w:w="3562" w:type="dxa"/>
            <w:shd w:val="clear" w:color="auto" w:fill="auto"/>
            <w:vAlign w:val="center"/>
          </w:tcPr>
          <w:p w:rsidR="00254691" w:rsidRDefault="0056684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汕头市潮南区陈店镇324国道旁陈围工业城雍景豪庭02幢0105号房 坐南向北</w:t>
            </w:r>
          </w:p>
        </w:tc>
        <w:tc>
          <w:tcPr>
            <w:tcW w:w="1618" w:type="dxa"/>
            <w:vAlign w:val="center"/>
          </w:tcPr>
          <w:p w:rsidR="00254691" w:rsidRDefault="0056684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汕头市顺兴房地产开发有限公司</w:t>
            </w:r>
          </w:p>
        </w:tc>
        <w:tc>
          <w:tcPr>
            <w:tcW w:w="972" w:type="dxa"/>
            <w:vAlign w:val="center"/>
          </w:tcPr>
          <w:p w:rsidR="00254691" w:rsidRDefault="0056684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商业铺面</w:t>
            </w:r>
          </w:p>
        </w:tc>
        <w:tc>
          <w:tcPr>
            <w:tcW w:w="1296" w:type="dxa"/>
            <w:shd w:val="clear" w:color="auto" w:fill="auto"/>
            <w:vAlign w:val="center"/>
          </w:tcPr>
          <w:p w:rsidR="00254691" w:rsidRDefault="0056684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 xml:space="preserve">136.44 </w:t>
            </w:r>
          </w:p>
        </w:tc>
        <w:tc>
          <w:tcPr>
            <w:tcW w:w="2428" w:type="dxa"/>
            <w:shd w:val="clear" w:color="auto" w:fill="auto"/>
            <w:vAlign w:val="center"/>
          </w:tcPr>
          <w:p w:rsidR="00254691" w:rsidRDefault="0056684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3,411,000.00</w:t>
            </w:r>
          </w:p>
        </w:tc>
      </w:tr>
      <w:tr w:rsidR="00254691">
        <w:trPr>
          <w:trHeight w:val="750"/>
          <w:jc w:val="center"/>
        </w:trPr>
        <w:tc>
          <w:tcPr>
            <w:tcW w:w="3562" w:type="dxa"/>
            <w:shd w:val="clear" w:color="auto" w:fill="auto"/>
            <w:vAlign w:val="center"/>
          </w:tcPr>
          <w:p w:rsidR="00254691" w:rsidRDefault="0056684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汕头市潮南区陈店镇324国道旁陈围工业城雍景豪庭02幢0205号房 坐南向北</w:t>
            </w:r>
          </w:p>
        </w:tc>
        <w:tc>
          <w:tcPr>
            <w:tcW w:w="1618" w:type="dxa"/>
            <w:vAlign w:val="center"/>
          </w:tcPr>
          <w:p w:rsidR="00254691" w:rsidRDefault="0056684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汕头市顺兴房地产开发有限公司</w:t>
            </w:r>
          </w:p>
        </w:tc>
        <w:tc>
          <w:tcPr>
            <w:tcW w:w="972" w:type="dxa"/>
            <w:vAlign w:val="center"/>
          </w:tcPr>
          <w:p w:rsidR="00254691" w:rsidRDefault="0056684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商业及配套</w:t>
            </w:r>
          </w:p>
        </w:tc>
        <w:tc>
          <w:tcPr>
            <w:tcW w:w="1296" w:type="dxa"/>
            <w:shd w:val="clear" w:color="auto" w:fill="auto"/>
            <w:vAlign w:val="center"/>
          </w:tcPr>
          <w:p w:rsidR="00254691" w:rsidRDefault="0056684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 xml:space="preserve">132.82 </w:t>
            </w:r>
          </w:p>
        </w:tc>
        <w:tc>
          <w:tcPr>
            <w:tcW w:w="2428" w:type="dxa"/>
            <w:shd w:val="clear" w:color="auto" w:fill="auto"/>
            <w:vAlign w:val="center"/>
          </w:tcPr>
          <w:p w:rsidR="00254691" w:rsidRDefault="0056684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863,000.00</w:t>
            </w:r>
          </w:p>
        </w:tc>
      </w:tr>
      <w:tr w:rsidR="00254691">
        <w:trPr>
          <w:trHeight w:val="750"/>
          <w:jc w:val="center"/>
        </w:trPr>
        <w:tc>
          <w:tcPr>
            <w:tcW w:w="3562" w:type="dxa"/>
            <w:shd w:val="clear" w:color="auto" w:fill="auto"/>
            <w:vAlign w:val="center"/>
          </w:tcPr>
          <w:p w:rsidR="00254691" w:rsidRDefault="0056684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汕头市潮南区陈店镇324国道旁陈围工业城雍景豪庭10幢0904号房  坐南向北</w:t>
            </w:r>
          </w:p>
        </w:tc>
        <w:tc>
          <w:tcPr>
            <w:tcW w:w="1618" w:type="dxa"/>
            <w:vAlign w:val="center"/>
          </w:tcPr>
          <w:p w:rsidR="00254691" w:rsidRDefault="0056684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汕头市顺兴房地产开发有限公司</w:t>
            </w:r>
          </w:p>
        </w:tc>
        <w:tc>
          <w:tcPr>
            <w:tcW w:w="972" w:type="dxa"/>
            <w:vAlign w:val="center"/>
          </w:tcPr>
          <w:p w:rsidR="00254691" w:rsidRDefault="0056684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住宅</w:t>
            </w:r>
          </w:p>
        </w:tc>
        <w:tc>
          <w:tcPr>
            <w:tcW w:w="1296" w:type="dxa"/>
            <w:shd w:val="clear" w:color="auto" w:fill="auto"/>
            <w:vAlign w:val="center"/>
          </w:tcPr>
          <w:p w:rsidR="00254691" w:rsidRDefault="0056684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 xml:space="preserve">148.78 </w:t>
            </w:r>
          </w:p>
        </w:tc>
        <w:tc>
          <w:tcPr>
            <w:tcW w:w="2428" w:type="dxa"/>
            <w:shd w:val="clear" w:color="auto" w:fill="auto"/>
            <w:vAlign w:val="center"/>
          </w:tcPr>
          <w:p w:rsidR="00254691" w:rsidRDefault="0056684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960,000.00</w:t>
            </w:r>
          </w:p>
        </w:tc>
      </w:tr>
      <w:tr w:rsidR="00254691">
        <w:trPr>
          <w:trHeight w:val="750"/>
          <w:jc w:val="center"/>
        </w:trPr>
        <w:tc>
          <w:tcPr>
            <w:tcW w:w="3562" w:type="dxa"/>
            <w:shd w:val="clear" w:color="auto" w:fill="auto"/>
            <w:vAlign w:val="center"/>
          </w:tcPr>
          <w:p w:rsidR="00254691" w:rsidRDefault="0056684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汕头市潮南区陈店镇324国道旁陈围工业城雍景豪庭-1层218-222号车位</w:t>
            </w:r>
          </w:p>
        </w:tc>
        <w:tc>
          <w:tcPr>
            <w:tcW w:w="1618" w:type="dxa"/>
            <w:vAlign w:val="center"/>
          </w:tcPr>
          <w:p w:rsidR="00254691" w:rsidRDefault="0056684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汕头市顺兴房地产开发有限公司</w:t>
            </w:r>
          </w:p>
        </w:tc>
        <w:tc>
          <w:tcPr>
            <w:tcW w:w="972" w:type="dxa"/>
            <w:vAlign w:val="center"/>
          </w:tcPr>
          <w:p w:rsidR="00254691" w:rsidRDefault="0056684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车位</w:t>
            </w:r>
          </w:p>
        </w:tc>
        <w:tc>
          <w:tcPr>
            <w:tcW w:w="1296" w:type="dxa"/>
            <w:shd w:val="clear" w:color="auto" w:fill="auto"/>
            <w:vAlign w:val="center"/>
          </w:tcPr>
          <w:p w:rsidR="00254691" w:rsidRDefault="0056684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 xml:space="preserve">62.50 </w:t>
            </w:r>
          </w:p>
        </w:tc>
        <w:tc>
          <w:tcPr>
            <w:tcW w:w="2428" w:type="dxa"/>
            <w:shd w:val="clear" w:color="auto" w:fill="auto"/>
            <w:vAlign w:val="center"/>
          </w:tcPr>
          <w:p w:rsidR="00254691" w:rsidRDefault="0056684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800,000.00</w:t>
            </w:r>
          </w:p>
        </w:tc>
      </w:tr>
      <w:tr w:rsidR="00254691">
        <w:trPr>
          <w:trHeight w:val="750"/>
          <w:jc w:val="center"/>
        </w:trPr>
        <w:tc>
          <w:tcPr>
            <w:tcW w:w="3562" w:type="dxa"/>
            <w:shd w:val="clear" w:color="auto" w:fill="auto"/>
            <w:vAlign w:val="center"/>
          </w:tcPr>
          <w:p w:rsidR="00254691" w:rsidRDefault="0056684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lastRenderedPageBreak/>
              <w:t>汕头市潮南区陈店镇324国道旁陈围工业城雍景豪庭-1层233-238号车位</w:t>
            </w:r>
          </w:p>
        </w:tc>
        <w:tc>
          <w:tcPr>
            <w:tcW w:w="1618" w:type="dxa"/>
            <w:vAlign w:val="center"/>
          </w:tcPr>
          <w:p w:rsidR="00254691" w:rsidRDefault="0056684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汕头市顺兴房地产开发有限公司</w:t>
            </w:r>
          </w:p>
        </w:tc>
        <w:tc>
          <w:tcPr>
            <w:tcW w:w="972" w:type="dxa"/>
            <w:vAlign w:val="center"/>
          </w:tcPr>
          <w:p w:rsidR="00254691" w:rsidRDefault="0056684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车位</w:t>
            </w:r>
          </w:p>
        </w:tc>
        <w:tc>
          <w:tcPr>
            <w:tcW w:w="1296" w:type="dxa"/>
            <w:shd w:val="clear" w:color="auto" w:fill="auto"/>
            <w:vAlign w:val="center"/>
          </w:tcPr>
          <w:p w:rsidR="00254691" w:rsidRDefault="0056684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 xml:space="preserve">69.44 </w:t>
            </w:r>
          </w:p>
        </w:tc>
        <w:tc>
          <w:tcPr>
            <w:tcW w:w="2428" w:type="dxa"/>
            <w:shd w:val="clear" w:color="auto" w:fill="auto"/>
            <w:vAlign w:val="center"/>
          </w:tcPr>
          <w:p w:rsidR="00254691" w:rsidRDefault="0056684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960,000.00</w:t>
            </w:r>
          </w:p>
        </w:tc>
      </w:tr>
      <w:tr w:rsidR="00254691">
        <w:trPr>
          <w:trHeight w:val="750"/>
          <w:jc w:val="center"/>
        </w:trPr>
        <w:tc>
          <w:tcPr>
            <w:tcW w:w="3562" w:type="dxa"/>
            <w:shd w:val="clear" w:color="auto" w:fill="auto"/>
            <w:vAlign w:val="center"/>
          </w:tcPr>
          <w:p w:rsidR="00254691" w:rsidRDefault="0056684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汕头市潮南区陈店镇324国道旁陈围工业城雍景豪庭-1层244-248号车位</w:t>
            </w:r>
          </w:p>
        </w:tc>
        <w:tc>
          <w:tcPr>
            <w:tcW w:w="1618" w:type="dxa"/>
            <w:vAlign w:val="center"/>
          </w:tcPr>
          <w:p w:rsidR="00254691" w:rsidRDefault="0056684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汕头市顺兴房地产开发有限公司</w:t>
            </w:r>
          </w:p>
        </w:tc>
        <w:tc>
          <w:tcPr>
            <w:tcW w:w="972" w:type="dxa"/>
            <w:vAlign w:val="center"/>
          </w:tcPr>
          <w:p w:rsidR="00254691" w:rsidRDefault="0056684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车位</w:t>
            </w:r>
          </w:p>
        </w:tc>
        <w:tc>
          <w:tcPr>
            <w:tcW w:w="1296" w:type="dxa"/>
            <w:shd w:val="clear" w:color="auto" w:fill="auto"/>
            <w:vAlign w:val="center"/>
          </w:tcPr>
          <w:p w:rsidR="00254691" w:rsidRDefault="0056684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 xml:space="preserve">61.90 </w:t>
            </w:r>
          </w:p>
        </w:tc>
        <w:tc>
          <w:tcPr>
            <w:tcW w:w="2428" w:type="dxa"/>
            <w:shd w:val="clear" w:color="auto" w:fill="auto"/>
            <w:vAlign w:val="center"/>
          </w:tcPr>
          <w:p w:rsidR="00254691" w:rsidRDefault="0056684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800,000.00</w:t>
            </w:r>
          </w:p>
        </w:tc>
      </w:tr>
      <w:tr w:rsidR="00254691">
        <w:trPr>
          <w:trHeight w:val="750"/>
          <w:jc w:val="center"/>
        </w:trPr>
        <w:tc>
          <w:tcPr>
            <w:tcW w:w="3562" w:type="dxa"/>
            <w:shd w:val="clear" w:color="auto" w:fill="auto"/>
            <w:vAlign w:val="center"/>
          </w:tcPr>
          <w:p w:rsidR="00254691" w:rsidRDefault="0056684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汕头市潮南区陈店镇324国道旁陈围工业城雍景豪庭-1层255-266号车位</w:t>
            </w:r>
          </w:p>
        </w:tc>
        <w:tc>
          <w:tcPr>
            <w:tcW w:w="1618" w:type="dxa"/>
            <w:vAlign w:val="center"/>
          </w:tcPr>
          <w:p w:rsidR="00254691" w:rsidRDefault="0056684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汕头市顺兴房地产开发有限公司</w:t>
            </w:r>
          </w:p>
        </w:tc>
        <w:tc>
          <w:tcPr>
            <w:tcW w:w="972" w:type="dxa"/>
            <w:vAlign w:val="center"/>
          </w:tcPr>
          <w:p w:rsidR="00254691" w:rsidRDefault="0056684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车位</w:t>
            </w:r>
          </w:p>
        </w:tc>
        <w:tc>
          <w:tcPr>
            <w:tcW w:w="1296" w:type="dxa"/>
            <w:shd w:val="clear" w:color="auto" w:fill="auto"/>
            <w:vAlign w:val="center"/>
          </w:tcPr>
          <w:p w:rsidR="00254691" w:rsidRDefault="0056684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 xml:space="preserve">147.00 </w:t>
            </w:r>
          </w:p>
        </w:tc>
        <w:tc>
          <w:tcPr>
            <w:tcW w:w="2428" w:type="dxa"/>
            <w:shd w:val="clear" w:color="auto" w:fill="auto"/>
            <w:vAlign w:val="center"/>
          </w:tcPr>
          <w:p w:rsidR="00254691" w:rsidRDefault="0056684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1,920,000.00</w:t>
            </w:r>
          </w:p>
        </w:tc>
      </w:tr>
      <w:tr w:rsidR="00254691">
        <w:trPr>
          <w:trHeight w:val="750"/>
          <w:jc w:val="center"/>
        </w:trPr>
        <w:tc>
          <w:tcPr>
            <w:tcW w:w="3562" w:type="dxa"/>
            <w:shd w:val="clear" w:color="auto" w:fill="auto"/>
            <w:vAlign w:val="center"/>
          </w:tcPr>
          <w:p w:rsidR="00254691" w:rsidRDefault="0056684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汕头市潮南区陈店镇324国道旁陈围工业城雍景豪庭-1层279-283号车位</w:t>
            </w:r>
          </w:p>
        </w:tc>
        <w:tc>
          <w:tcPr>
            <w:tcW w:w="1618" w:type="dxa"/>
            <w:vAlign w:val="center"/>
          </w:tcPr>
          <w:p w:rsidR="00254691" w:rsidRDefault="0056684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汕头市顺兴房地产开发有限公司</w:t>
            </w:r>
          </w:p>
        </w:tc>
        <w:tc>
          <w:tcPr>
            <w:tcW w:w="972" w:type="dxa"/>
            <w:vAlign w:val="center"/>
          </w:tcPr>
          <w:p w:rsidR="00254691" w:rsidRDefault="0056684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车位</w:t>
            </w:r>
          </w:p>
        </w:tc>
        <w:tc>
          <w:tcPr>
            <w:tcW w:w="1296" w:type="dxa"/>
            <w:shd w:val="clear" w:color="auto" w:fill="auto"/>
            <w:vAlign w:val="center"/>
          </w:tcPr>
          <w:p w:rsidR="00254691" w:rsidRDefault="0056684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 xml:space="preserve">62.50 </w:t>
            </w:r>
          </w:p>
        </w:tc>
        <w:tc>
          <w:tcPr>
            <w:tcW w:w="2428" w:type="dxa"/>
            <w:shd w:val="clear" w:color="auto" w:fill="auto"/>
            <w:vAlign w:val="center"/>
          </w:tcPr>
          <w:p w:rsidR="00254691" w:rsidRDefault="0056684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800,000.00</w:t>
            </w:r>
          </w:p>
        </w:tc>
      </w:tr>
      <w:tr w:rsidR="00254691">
        <w:trPr>
          <w:trHeight w:val="750"/>
          <w:jc w:val="center"/>
        </w:trPr>
        <w:tc>
          <w:tcPr>
            <w:tcW w:w="3562" w:type="dxa"/>
            <w:shd w:val="clear" w:color="auto" w:fill="auto"/>
            <w:vAlign w:val="center"/>
          </w:tcPr>
          <w:p w:rsidR="00254691" w:rsidRDefault="0056684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汕头市潮南区陈店镇324国道旁陈围工业城雍景豪庭-1层338-347号车位</w:t>
            </w:r>
          </w:p>
        </w:tc>
        <w:tc>
          <w:tcPr>
            <w:tcW w:w="1618" w:type="dxa"/>
            <w:vAlign w:val="center"/>
          </w:tcPr>
          <w:p w:rsidR="00254691" w:rsidRDefault="0056684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汕头市顺兴房地产开发有限公司</w:t>
            </w:r>
          </w:p>
        </w:tc>
        <w:tc>
          <w:tcPr>
            <w:tcW w:w="972" w:type="dxa"/>
            <w:vAlign w:val="center"/>
          </w:tcPr>
          <w:p w:rsidR="00254691" w:rsidRDefault="0056684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车位</w:t>
            </w:r>
          </w:p>
        </w:tc>
        <w:tc>
          <w:tcPr>
            <w:tcW w:w="1296" w:type="dxa"/>
            <w:shd w:val="clear" w:color="auto" w:fill="auto"/>
            <w:vAlign w:val="center"/>
          </w:tcPr>
          <w:p w:rsidR="00254691" w:rsidRDefault="0056684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 xml:space="preserve">137.00 </w:t>
            </w:r>
          </w:p>
        </w:tc>
        <w:tc>
          <w:tcPr>
            <w:tcW w:w="2428" w:type="dxa"/>
            <w:shd w:val="clear" w:color="auto" w:fill="auto"/>
            <w:vAlign w:val="center"/>
          </w:tcPr>
          <w:p w:rsidR="00254691" w:rsidRDefault="0056684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1,600,000.00</w:t>
            </w:r>
          </w:p>
        </w:tc>
      </w:tr>
      <w:tr w:rsidR="00254691">
        <w:trPr>
          <w:trHeight w:val="750"/>
          <w:jc w:val="center"/>
        </w:trPr>
        <w:tc>
          <w:tcPr>
            <w:tcW w:w="3562" w:type="dxa"/>
            <w:shd w:val="clear" w:color="auto" w:fill="auto"/>
            <w:vAlign w:val="center"/>
          </w:tcPr>
          <w:p w:rsidR="00254691" w:rsidRDefault="0056684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汕头市潮南区陈店镇324国道旁陈围工业城雍景豪庭-1层372-385号车位</w:t>
            </w:r>
          </w:p>
        </w:tc>
        <w:tc>
          <w:tcPr>
            <w:tcW w:w="1618" w:type="dxa"/>
            <w:vAlign w:val="center"/>
          </w:tcPr>
          <w:p w:rsidR="00254691" w:rsidRDefault="0056684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汕头市顺兴房地产开发有限公司</w:t>
            </w:r>
          </w:p>
        </w:tc>
        <w:tc>
          <w:tcPr>
            <w:tcW w:w="972" w:type="dxa"/>
            <w:vAlign w:val="center"/>
          </w:tcPr>
          <w:p w:rsidR="00254691" w:rsidRDefault="0056684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车位</w:t>
            </w:r>
          </w:p>
        </w:tc>
        <w:tc>
          <w:tcPr>
            <w:tcW w:w="1296" w:type="dxa"/>
            <w:shd w:val="clear" w:color="auto" w:fill="auto"/>
            <w:vAlign w:val="center"/>
          </w:tcPr>
          <w:p w:rsidR="00254691" w:rsidRDefault="0056684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 xml:space="preserve">225.00 </w:t>
            </w:r>
          </w:p>
        </w:tc>
        <w:tc>
          <w:tcPr>
            <w:tcW w:w="2428" w:type="dxa"/>
            <w:shd w:val="clear" w:color="auto" w:fill="auto"/>
            <w:vAlign w:val="center"/>
          </w:tcPr>
          <w:p w:rsidR="00254691" w:rsidRDefault="0056684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2,432,000.00</w:t>
            </w:r>
          </w:p>
        </w:tc>
      </w:tr>
      <w:tr w:rsidR="00254691">
        <w:trPr>
          <w:trHeight w:val="750"/>
          <w:jc w:val="center"/>
        </w:trPr>
        <w:tc>
          <w:tcPr>
            <w:tcW w:w="3562" w:type="dxa"/>
            <w:shd w:val="clear" w:color="auto" w:fill="auto"/>
            <w:vAlign w:val="center"/>
          </w:tcPr>
          <w:p w:rsidR="00254691" w:rsidRDefault="0056684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汕头市潮南区陈店镇324国道旁陈围工业城雍景豪庭-1层391-400号车位</w:t>
            </w:r>
          </w:p>
        </w:tc>
        <w:tc>
          <w:tcPr>
            <w:tcW w:w="1618" w:type="dxa"/>
            <w:vAlign w:val="center"/>
          </w:tcPr>
          <w:p w:rsidR="00254691" w:rsidRDefault="0056684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汕头市顺兴房地产开发有限公司</w:t>
            </w:r>
          </w:p>
        </w:tc>
        <w:tc>
          <w:tcPr>
            <w:tcW w:w="972" w:type="dxa"/>
            <w:vAlign w:val="center"/>
          </w:tcPr>
          <w:p w:rsidR="00254691" w:rsidRDefault="0056684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车位</w:t>
            </w:r>
          </w:p>
        </w:tc>
        <w:tc>
          <w:tcPr>
            <w:tcW w:w="1296" w:type="dxa"/>
            <w:shd w:val="clear" w:color="auto" w:fill="auto"/>
            <w:vAlign w:val="center"/>
          </w:tcPr>
          <w:p w:rsidR="00254691" w:rsidRDefault="0056684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 xml:space="preserve">144.60 </w:t>
            </w:r>
          </w:p>
        </w:tc>
        <w:tc>
          <w:tcPr>
            <w:tcW w:w="2428" w:type="dxa"/>
            <w:shd w:val="clear" w:color="auto" w:fill="auto"/>
            <w:vAlign w:val="center"/>
          </w:tcPr>
          <w:p w:rsidR="00254691" w:rsidRDefault="0056684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1,792,000.00</w:t>
            </w:r>
          </w:p>
        </w:tc>
      </w:tr>
      <w:tr w:rsidR="00254691">
        <w:trPr>
          <w:trHeight w:val="603"/>
          <w:jc w:val="center"/>
        </w:trPr>
        <w:tc>
          <w:tcPr>
            <w:tcW w:w="3562" w:type="dxa"/>
            <w:shd w:val="clear" w:color="auto" w:fill="auto"/>
            <w:vAlign w:val="center"/>
          </w:tcPr>
          <w:p w:rsidR="00254691" w:rsidRDefault="0056684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合计</w:t>
            </w:r>
          </w:p>
        </w:tc>
        <w:tc>
          <w:tcPr>
            <w:tcW w:w="1618" w:type="dxa"/>
            <w:vAlign w:val="center"/>
          </w:tcPr>
          <w:p w:rsidR="00254691" w:rsidRDefault="0056684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w:t>
            </w:r>
          </w:p>
        </w:tc>
        <w:tc>
          <w:tcPr>
            <w:tcW w:w="972" w:type="dxa"/>
            <w:vAlign w:val="center"/>
          </w:tcPr>
          <w:p w:rsidR="00254691" w:rsidRDefault="0056684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w:t>
            </w:r>
          </w:p>
        </w:tc>
        <w:tc>
          <w:tcPr>
            <w:tcW w:w="1296" w:type="dxa"/>
            <w:shd w:val="clear" w:color="auto" w:fill="auto"/>
            <w:vAlign w:val="center"/>
          </w:tcPr>
          <w:p w:rsidR="00254691" w:rsidRDefault="00AF467B">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fldChar w:fldCharType="begin"/>
            </w:r>
            <w:r w:rsidR="00566845">
              <w:rPr>
                <w:rFonts w:asciiTheme="minorEastAsia" w:eastAsiaTheme="minorEastAsia" w:hAnsiTheme="minorEastAsia" w:cs="宋体" w:hint="eastAsia"/>
                <w:kern w:val="0"/>
                <w:sz w:val="24"/>
                <w:szCs w:val="24"/>
              </w:rPr>
              <w:instrText>=SUM(ABOVE)</w:instrText>
            </w:r>
            <w:r>
              <w:rPr>
                <w:rFonts w:asciiTheme="minorEastAsia" w:eastAsiaTheme="minorEastAsia" w:hAnsiTheme="minorEastAsia" w:cs="宋体"/>
                <w:kern w:val="0"/>
                <w:sz w:val="24"/>
                <w:szCs w:val="24"/>
              </w:rPr>
              <w:fldChar w:fldCharType="separate"/>
            </w:r>
            <w:r w:rsidR="00566845">
              <w:rPr>
                <w:rFonts w:asciiTheme="minorEastAsia" w:eastAsiaTheme="minorEastAsia" w:hAnsiTheme="minorEastAsia" w:cs="宋体"/>
                <w:kern w:val="0"/>
                <w:sz w:val="24"/>
                <w:szCs w:val="24"/>
              </w:rPr>
              <w:t>1444.81</w:t>
            </w:r>
            <w:r>
              <w:rPr>
                <w:rFonts w:asciiTheme="minorEastAsia" w:eastAsiaTheme="minorEastAsia" w:hAnsiTheme="minorEastAsia" w:cs="宋体"/>
                <w:kern w:val="0"/>
                <w:sz w:val="24"/>
                <w:szCs w:val="24"/>
              </w:rPr>
              <w:fldChar w:fldCharType="end"/>
            </w:r>
          </w:p>
        </w:tc>
        <w:tc>
          <w:tcPr>
            <w:tcW w:w="2428" w:type="dxa"/>
            <w:shd w:val="clear" w:color="auto" w:fill="auto"/>
            <w:vAlign w:val="center"/>
          </w:tcPr>
          <w:p w:rsidR="00254691" w:rsidRDefault="00AF467B">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fldChar w:fldCharType="begin"/>
            </w:r>
            <w:r w:rsidR="00566845">
              <w:rPr>
                <w:rFonts w:asciiTheme="minorEastAsia" w:eastAsiaTheme="minorEastAsia" w:hAnsiTheme="minorEastAsia" w:cs="宋体" w:hint="eastAsia"/>
                <w:kern w:val="0"/>
                <w:sz w:val="24"/>
                <w:szCs w:val="24"/>
              </w:rPr>
              <w:instrText>=SUM(ABOVE)</w:instrText>
            </w:r>
            <w:r>
              <w:rPr>
                <w:rFonts w:asciiTheme="minorEastAsia" w:eastAsiaTheme="minorEastAsia" w:hAnsiTheme="minorEastAsia" w:cs="宋体"/>
                <w:kern w:val="0"/>
                <w:sz w:val="24"/>
                <w:szCs w:val="24"/>
              </w:rPr>
              <w:fldChar w:fldCharType="separate"/>
            </w:r>
            <w:r w:rsidR="00566845">
              <w:rPr>
                <w:rFonts w:asciiTheme="minorEastAsia" w:eastAsiaTheme="minorEastAsia" w:hAnsiTheme="minorEastAsia" w:cs="宋体"/>
                <w:kern w:val="0"/>
                <w:sz w:val="24"/>
                <w:szCs w:val="24"/>
              </w:rPr>
              <w:t>19,259,000</w:t>
            </w:r>
            <w:r>
              <w:rPr>
                <w:rFonts w:asciiTheme="minorEastAsia" w:eastAsiaTheme="minorEastAsia" w:hAnsiTheme="minorEastAsia" w:cs="宋体"/>
                <w:kern w:val="0"/>
                <w:sz w:val="24"/>
                <w:szCs w:val="24"/>
              </w:rPr>
              <w:fldChar w:fldCharType="end"/>
            </w:r>
            <w:r w:rsidR="00566845">
              <w:rPr>
                <w:rFonts w:asciiTheme="minorEastAsia" w:eastAsiaTheme="minorEastAsia" w:hAnsiTheme="minorEastAsia" w:cs="宋体" w:hint="eastAsia"/>
                <w:kern w:val="0"/>
                <w:sz w:val="24"/>
                <w:szCs w:val="24"/>
              </w:rPr>
              <w:t>.00</w:t>
            </w:r>
          </w:p>
        </w:tc>
      </w:tr>
    </w:tbl>
    <w:p w:rsidR="00254691" w:rsidRDefault="00566845">
      <w:pPr>
        <w:numPr>
          <w:ilvl w:val="0"/>
          <w:numId w:val="1"/>
        </w:numPr>
        <w:autoSpaceDE w:val="0"/>
        <w:autoSpaceDN w:val="0"/>
        <w:spacing w:line="460" w:lineRule="exact"/>
        <w:ind w:left="0" w:firstLine="567"/>
        <w:textAlignment w:val="bottom"/>
        <w:rPr>
          <w:rFonts w:ascii="宋体" w:hAnsi="宋体"/>
          <w:sz w:val="28"/>
          <w:szCs w:val="28"/>
        </w:rPr>
      </w:pPr>
      <w:r>
        <w:rPr>
          <w:rFonts w:ascii="宋体" w:hAnsi="宋体" w:hint="eastAsia"/>
          <w:sz w:val="28"/>
          <w:szCs w:val="28"/>
        </w:rPr>
        <w:t>特别提示：估价报告仅对房地产业务行为提供咨询意见，不对房地产业务行为的最终定价决策负责。</w:t>
      </w:r>
    </w:p>
    <w:p w:rsidR="00254691" w:rsidRDefault="00254691">
      <w:pPr>
        <w:autoSpaceDE w:val="0"/>
        <w:autoSpaceDN w:val="0"/>
        <w:spacing w:line="460" w:lineRule="exact"/>
        <w:ind w:left="567"/>
        <w:textAlignment w:val="bottom"/>
        <w:rPr>
          <w:rFonts w:ascii="宋体" w:hAnsi="宋体"/>
          <w:sz w:val="28"/>
          <w:szCs w:val="28"/>
        </w:rPr>
      </w:pPr>
    </w:p>
    <w:p w:rsidR="00254691" w:rsidRDefault="00254691">
      <w:pPr>
        <w:autoSpaceDE w:val="0"/>
        <w:autoSpaceDN w:val="0"/>
        <w:spacing w:line="460" w:lineRule="exact"/>
        <w:ind w:left="567"/>
        <w:textAlignment w:val="bottom"/>
        <w:rPr>
          <w:rFonts w:ascii="宋体" w:hAnsi="宋体"/>
          <w:sz w:val="28"/>
          <w:szCs w:val="28"/>
        </w:rPr>
      </w:pPr>
    </w:p>
    <w:p w:rsidR="00254691" w:rsidRDefault="00566845">
      <w:pPr>
        <w:tabs>
          <w:tab w:val="left" w:pos="3360"/>
          <w:tab w:val="left" w:pos="7840"/>
        </w:tabs>
        <w:spacing w:line="600" w:lineRule="exact"/>
        <w:ind w:right="561" w:firstLineChars="1250" w:firstLine="3500"/>
        <w:rPr>
          <w:rFonts w:ascii="宋体" w:hAnsi="宋体"/>
          <w:sz w:val="28"/>
        </w:rPr>
      </w:pPr>
      <w:r>
        <w:rPr>
          <w:rFonts w:ascii="宋体" w:hAnsi="宋体" w:hint="eastAsia"/>
          <w:sz w:val="28"/>
        </w:rPr>
        <w:t>广东昊华土地房地产与资产评估有限公司</w:t>
      </w:r>
    </w:p>
    <w:p w:rsidR="00254691" w:rsidRDefault="00254691">
      <w:pPr>
        <w:tabs>
          <w:tab w:val="left" w:pos="3360"/>
          <w:tab w:val="left" w:pos="7840"/>
        </w:tabs>
        <w:spacing w:line="600" w:lineRule="exact"/>
        <w:ind w:right="561" w:firstLineChars="1050" w:firstLine="2940"/>
        <w:rPr>
          <w:rFonts w:ascii="宋体" w:hAnsi="宋体"/>
          <w:sz w:val="28"/>
        </w:rPr>
      </w:pPr>
    </w:p>
    <w:p w:rsidR="00254691" w:rsidRDefault="00566845">
      <w:pPr>
        <w:tabs>
          <w:tab w:val="left" w:pos="3360"/>
          <w:tab w:val="left" w:pos="7840"/>
        </w:tabs>
        <w:spacing w:line="600" w:lineRule="exact"/>
        <w:ind w:right="561" w:firstLineChars="1250" w:firstLine="3500"/>
        <w:rPr>
          <w:rFonts w:ascii="宋体" w:hAnsi="宋体"/>
          <w:sz w:val="28"/>
        </w:rPr>
      </w:pPr>
      <w:r>
        <w:rPr>
          <w:rFonts w:ascii="宋体" w:hAnsi="宋体" w:hint="eastAsia"/>
          <w:sz w:val="28"/>
        </w:rPr>
        <w:t>法定代表人（签章）：</w:t>
      </w:r>
    </w:p>
    <w:p w:rsidR="00254691" w:rsidRDefault="00254691">
      <w:pPr>
        <w:tabs>
          <w:tab w:val="left" w:pos="3360"/>
          <w:tab w:val="left" w:pos="7840"/>
        </w:tabs>
        <w:spacing w:line="600" w:lineRule="exact"/>
        <w:ind w:right="561" w:firstLineChars="1050" w:firstLine="2940"/>
        <w:rPr>
          <w:rFonts w:ascii="宋体" w:hAnsi="宋体"/>
          <w:sz w:val="28"/>
        </w:rPr>
      </w:pPr>
    </w:p>
    <w:p w:rsidR="00254691" w:rsidRDefault="00566845">
      <w:pPr>
        <w:tabs>
          <w:tab w:val="left" w:pos="3360"/>
          <w:tab w:val="left" w:pos="7840"/>
        </w:tabs>
        <w:spacing w:line="600" w:lineRule="exact"/>
        <w:ind w:right="561" w:firstLineChars="1250" w:firstLine="3500"/>
        <w:rPr>
          <w:rFonts w:ascii="宋体" w:hAnsi="宋体"/>
          <w:b/>
          <w:spacing w:val="5"/>
          <w:sz w:val="32"/>
        </w:rPr>
      </w:pPr>
      <w:r>
        <w:rPr>
          <w:rFonts w:ascii="宋体" w:hAnsi="宋体" w:hint="eastAsia"/>
          <w:sz w:val="28"/>
        </w:rPr>
        <w:t>致函日期：</w:t>
      </w:r>
      <w:r>
        <w:rPr>
          <w:rFonts w:ascii="宋体" w:hAnsi="宋体"/>
          <w:sz w:val="28"/>
        </w:rPr>
        <w:t>2019年1月14日</w:t>
      </w:r>
      <w:bookmarkStart w:id="1" w:name="_Toc24764"/>
      <w:r>
        <w:rPr>
          <w:rFonts w:ascii="宋体" w:hAnsi="宋体"/>
          <w:b/>
          <w:spacing w:val="5"/>
          <w:sz w:val="32"/>
        </w:rPr>
        <w:br w:type="page"/>
      </w:r>
    </w:p>
    <w:p w:rsidR="00254691" w:rsidRDefault="00566845">
      <w:pPr>
        <w:widowControl/>
        <w:spacing w:line="500" w:lineRule="exact"/>
        <w:jc w:val="center"/>
        <w:rPr>
          <w:rFonts w:asciiTheme="majorEastAsia" w:eastAsiaTheme="majorEastAsia" w:hAnsiTheme="majorEastAsia"/>
          <w:b/>
          <w:spacing w:val="5"/>
          <w:sz w:val="30"/>
          <w:szCs w:val="30"/>
        </w:rPr>
      </w:pPr>
      <w:r>
        <w:rPr>
          <w:rFonts w:asciiTheme="majorEastAsia" w:eastAsiaTheme="majorEastAsia" w:hAnsiTheme="majorEastAsia" w:hint="eastAsia"/>
          <w:b/>
          <w:spacing w:val="5"/>
          <w:sz w:val="30"/>
          <w:szCs w:val="30"/>
        </w:rPr>
        <w:lastRenderedPageBreak/>
        <w:t>房地产估价报告目录</w:t>
      </w:r>
    </w:p>
    <w:p w:rsidR="00254691" w:rsidRPr="00C41A14" w:rsidRDefault="00254691">
      <w:pPr>
        <w:widowControl/>
        <w:spacing w:line="500" w:lineRule="exact"/>
        <w:jc w:val="center"/>
        <w:rPr>
          <w:rFonts w:ascii="宋体" w:hAnsi="宋体"/>
          <w:b/>
          <w:bCs/>
          <w:sz w:val="28"/>
          <w:szCs w:val="28"/>
        </w:rPr>
      </w:pPr>
    </w:p>
    <w:p w:rsidR="00C41A14" w:rsidRPr="00C41A14" w:rsidRDefault="00AF467B">
      <w:pPr>
        <w:pStyle w:val="10"/>
        <w:tabs>
          <w:tab w:val="right" w:leader="dot" w:pos="9650"/>
        </w:tabs>
        <w:rPr>
          <w:rFonts w:ascii="宋体" w:hAnsi="宋体" w:cstheme="minorBidi"/>
          <w:b/>
          <w:noProof/>
          <w:sz w:val="28"/>
          <w:szCs w:val="28"/>
        </w:rPr>
      </w:pPr>
      <w:r w:rsidRPr="00C41A14">
        <w:rPr>
          <w:rFonts w:ascii="宋体" w:hAnsi="宋体" w:cstheme="minorEastAsia" w:hint="eastAsia"/>
          <w:b/>
          <w:bCs/>
          <w:sz w:val="28"/>
          <w:szCs w:val="28"/>
        </w:rPr>
        <w:fldChar w:fldCharType="begin"/>
      </w:r>
      <w:r w:rsidR="00566845" w:rsidRPr="00C41A14">
        <w:rPr>
          <w:rFonts w:ascii="宋体" w:hAnsi="宋体" w:cstheme="minorEastAsia" w:hint="eastAsia"/>
          <w:b/>
          <w:bCs/>
          <w:sz w:val="28"/>
          <w:szCs w:val="28"/>
        </w:rPr>
        <w:instrText xml:space="preserve">TOC \o "1-3" \h \u </w:instrText>
      </w:r>
      <w:r w:rsidRPr="00C41A14">
        <w:rPr>
          <w:rFonts w:ascii="宋体" w:hAnsi="宋体" w:cstheme="minorEastAsia" w:hint="eastAsia"/>
          <w:b/>
          <w:bCs/>
          <w:sz w:val="28"/>
          <w:szCs w:val="28"/>
        </w:rPr>
        <w:fldChar w:fldCharType="separate"/>
      </w:r>
      <w:hyperlink w:anchor="_Toc535845702" w:history="1">
        <w:r w:rsidR="00C41A14" w:rsidRPr="00C41A14">
          <w:rPr>
            <w:rStyle w:val="af"/>
            <w:rFonts w:ascii="宋体" w:hAnsi="宋体" w:hint="eastAsia"/>
            <w:b/>
            <w:noProof/>
            <w:sz w:val="28"/>
            <w:szCs w:val="28"/>
          </w:rPr>
          <w:t>第一部分</w:t>
        </w:r>
        <w:r w:rsidR="00C41A14" w:rsidRPr="00C41A14">
          <w:rPr>
            <w:rStyle w:val="af"/>
            <w:rFonts w:ascii="宋体" w:hAnsi="宋体"/>
            <w:b/>
            <w:noProof/>
            <w:sz w:val="28"/>
            <w:szCs w:val="28"/>
          </w:rPr>
          <w:t xml:space="preserve"> </w:t>
        </w:r>
        <w:r w:rsidR="00C41A14" w:rsidRPr="00C41A14">
          <w:rPr>
            <w:rStyle w:val="af"/>
            <w:rFonts w:ascii="宋体" w:hAnsi="宋体" w:hint="eastAsia"/>
            <w:b/>
            <w:noProof/>
            <w:sz w:val="28"/>
            <w:szCs w:val="28"/>
          </w:rPr>
          <w:t>估价师</w:t>
        </w:r>
        <w:r w:rsidR="00C41A14" w:rsidRPr="00C41A14">
          <w:rPr>
            <w:rStyle w:val="af"/>
            <w:rFonts w:ascii="宋体" w:hAnsi="宋体" w:hint="eastAsia"/>
            <w:b/>
            <w:bCs/>
            <w:noProof/>
            <w:sz w:val="28"/>
            <w:szCs w:val="28"/>
          </w:rPr>
          <w:t>声明</w:t>
        </w:r>
        <w:r w:rsidR="00C41A14" w:rsidRPr="00C41A14">
          <w:rPr>
            <w:rFonts w:ascii="宋体" w:hAnsi="宋体"/>
            <w:b/>
            <w:noProof/>
            <w:sz w:val="28"/>
            <w:szCs w:val="28"/>
          </w:rPr>
          <w:tab/>
        </w:r>
        <w:r w:rsidRPr="00C41A14">
          <w:rPr>
            <w:rFonts w:ascii="宋体" w:hAnsi="宋体"/>
            <w:b/>
            <w:noProof/>
            <w:sz w:val="28"/>
            <w:szCs w:val="28"/>
          </w:rPr>
          <w:fldChar w:fldCharType="begin"/>
        </w:r>
        <w:r w:rsidR="00C41A14" w:rsidRPr="00C41A14">
          <w:rPr>
            <w:rFonts w:ascii="宋体" w:hAnsi="宋体"/>
            <w:b/>
            <w:noProof/>
            <w:sz w:val="28"/>
            <w:szCs w:val="28"/>
          </w:rPr>
          <w:instrText xml:space="preserve"> PAGEREF _Toc535845702 \h </w:instrText>
        </w:r>
        <w:r w:rsidRPr="00C41A14">
          <w:rPr>
            <w:rFonts w:ascii="宋体" w:hAnsi="宋体"/>
            <w:b/>
            <w:noProof/>
            <w:sz w:val="28"/>
            <w:szCs w:val="28"/>
          </w:rPr>
        </w:r>
        <w:r w:rsidRPr="00C41A14">
          <w:rPr>
            <w:rFonts w:ascii="宋体" w:hAnsi="宋体"/>
            <w:b/>
            <w:noProof/>
            <w:sz w:val="28"/>
            <w:szCs w:val="28"/>
          </w:rPr>
          <w:fldChar w:fldCharType="separate"/>
        </w:r>
        <w:r w:rsidR="00C41A14">
          <w:rPr>
            <w:rFonts w:ascii="宋体" w:hAnsi="宋体"/>
            <w:b/>
            <w:noProof/>
            <w:sz w:val="28"/>
            <w:szCs w:val="28"/>
          </w:rPr>
          <w:t>1</w:t>
        </w:r>
        <w:r w:rsidRPr="00C41A14">
          <w:rPr>
            <w:rFonts w:ascii="宋体" w:hAnsi="宋体"/>
            <w:b/>
            <w:noProof/>
            <w:sz w:val="28"/>
            <w:szCs w:val="28"/>
          </w:rPr>
          <w:fldChar w:fldCharType="end"/>
        </w:r>
      </w:hyperlink>
    </w:p>
    <w:p w:rsidR="00C41A14" w:rsidRPr="00C41A14" w:rsidRDefault="00AF467B">
      <w:pPr>
        <w:pStyle w:val="10"/>
        <w:tabs>
          <w:tab w:val="right" w:leader="dot" w:pos="9650"/>
        </w:tabs>
        <w:rPr>
          <w:rFonts w:ascii="宋体" w:hAnsi="宋体" w:cstheme="minorBidi"/>
          <w:b/>
          <w:noProof/>
          <w:sz w:val="28"/>
          <w:szCs w:val="28"/>
        </w:rPr>
      </w:pPr>
      <w:hyperlink w:anchor="_Toc535845703" w:history="1">
        <w:r w:rsidR="00C41A14" w:rsidRPr="00C41A14">
          <w:rPr>
            <w:rStyle w:val="af"/>
            <w:rFonts w:ascii="宋体" w:hAnsi="宋体" w:hint="eastAsia"/>
            <w:b/>
            <w:bCs/>
            <w:noProof/>
            <w:sz w:val="28"/>
            <w:szCs w:val="28"/>
          </w:rPr>
          <w:t>第二部分</w:t>
        </w:r>
        <w:r w:rsidR="00C41A14" w:rsidRPr="00C41A14">
          <w:rPr>
            <w:rStyle w:val="af"/>
            <w:rFonts w:ascii="宋体" w:hAnsi="宋体"/>
            <w:b/>
            <w:bCs/>
            <w:noProof/>
            <w:sz w:val="28"/>
            <w:szCs w:val="28"/>
          </w:rPr>
          <w:t xml:space="preserve"> </w:t>
        </w:r>
        <w:r w:rsidR="00C41A14" w:rsidRPr="00C41A14">
          <w:rPr>
            <w:rStyle w:val="af"/>
            <w:rFonts w:ascii="宋体" w:hAnsi="宋体" w:hint="eastAsia"/>
            <w:b/>
            <w:bCs/>
            <w:noProof/>
            <w:sz w:val="28"/>
            <w:szCs w:val="28"/>
          </w:rPr>
          <w:t>估价的假设及限制条件</w:t>
        </w:r>
        <w:r w:rsidR="00C41A14" w:rsidRPr="00C41A14">
          <w:rPr>
            <w:rFonts w:ascii="宋体" w:hAnsi="宋体"/>
            <w:b/>
            <w:noProof/>
            <w:sz w:val="28"/>
            <w:szCs w:val="28"/>
          </w:rPr>
          <w:tab/>
        </w:r>
        <w:r w:rsidRPr="00C41A14">
          <w:rPr>
            <w:rFonts w:ascii="宋体" w:hAnsi="宋体"/>
            <w:b/>
            <w:noProof/>
            <w:sz w:val="28"/>
            <w:szCs w:val="28"/>
          </w:rPr>
          <w:fldChar w:fldCharType="begin"/>
        </w:r>
        <w:r w:rsidR="00C41A14" w:rsidRPr="00C41A14">
          <w:rPr>
            <w:rFonts w:ascii="宋体" w:hAnsi="宋体"/>
            <w:b/>
            <w:noProof/>
            <w:sz w:val="28"/>
            <w:szCs w:val="28"/>
          </w:rPr>
          <w:instrText xml:space="preserve"> PAGEREF _Toc535845703 \h </w:instrText>
        </w:r>
        <w:r w:rsidRPr="00C41A14">
          <w:rPr>
            <w:rFonts w:ascii="宋体" w:hAnsi="宋体"/>
            <w:b/>
            <w:noProof/>
            <w:sz w:val="28"/>
            <w:szCs w:val="28"/>
          </w:rPr>
        </w:r>
        <w:r w:rsidRPr="00C41A14">
          <w:rPr>
            <w:rFonts w:ascii="宋体" w:hAnsi="宋体"/>
            <w:b/>
            <w:noProof/>
            <w:sz w:val="28"/>
            <w:szCs w:val="28"/>
          </w:rPr>
          <w:fldChar w:fldCharType="separate"/>
        </w:r>
        <w:r w:rsidR="00C41A14">
          <w:rPr>
            <w:rFonts w:ascii="宋体" w:hAnsi="宋体"/>
            <w:b/>
            <w:noProof/>
            <w:sz w:val="28"/>
            <w:szCs w:val="28"/>
          </w:rPr>
          <w:t>2</w:t>
        </w:r>
        <w:r w:rsidRPr="00C41A14">
          <w:rPr>
            <w:rFonts w:ascii="宋体" w:hAnsi="宋体"/>
            <w:b/>
            <w:noProof/>
            <w:sz w:val="28"/>
            <w:szCs w:val="28"/>
          </w:rPr>
          <w:fldChar w:fldCharType="end"/>
        </w:r>
      </w:hyperlink>
    </w:p>
    <w:p w:rsidR="00C41A14" w:rsidRPr="00C41A14" w:rsidRDefault="00AF467B">
      <w:pPr>
        <w:pStyle w:val="10"/>
        <w:tabs>
          <w:tab w:val="right" w:leader="dot" w:pos="9650"/>
        </w:tabs>
        <w:rPr>
          <w:rFonts w:ascii="宋体" w:hAnsi="宋体" w:cstheme="minorBidi"/>
          <w:b/>
          <w:noProof/>
          <w:sz w:val="28"/>
          <w:szCs w:val="28"/>
        </w:rPr>
      </w:pPr>
      <w:hyperlink w:anchor="_Toc535845704" w:history="1">
        <w:r w:rsidR="00C41A14" w:rsidRPr="00C41A14">
          <w:rPr>
            <w:rStyle w:val="af"/>
            <w:rFonts w:ascii="宋体" w:hAnsi="宋体" w:hint="eastAsia"/>
            <w:b/>
            <w:bCs/>
            <w:noProof/>
            <w:sz w:val="28"/>
            <w:szCs w:val="28"/>
          </w:rPr>
          <w:t>第三部分</w:t>
        </w:r>
        <w:r w:rsidR="00C41A14" w:rsidRPr="00C41A14">
          <w:rPr>
            <w:rStyle w:val="af"/>
            <w:rFonts w:ascii="宋体" w:hAnsi="宋体"/>
            <w:b/>
            <w:bCs/>
            <w:noProof/>
            <w:sz w:val="28"/>
            <w:szCs w:val="28"/>
          </w:rPr>
          <w:t xml:space="preserve"> </w:t>
        </w:r>
        <w:r w:rsidR="00C41A14" w:rsidRPr="00C41A14">
          <w:rPr>
            <w:rStyle w:val="af"/>
            <w:rFonts w:ascii="宋体" w:hAnsi="宋体" w:hint="eastAsia"/>
            <w:b/>
            <w:bCs/>
            <w:noProof/>
            <w:sz w:val="28"/>
            <w:szCs w:val="28"/>
          </w:rPr>
          <w:t>房地产估价结果报告</w:t>
        </w:r>
        <w:r w:rsidR="00C41A14" w:rsidRPr="00C41A14">
          <w:rPr>
            <w:rFonts w:ascii="宋体" w:hAnsi="宋体"/>
            <w:b/>
            <w:noProof/>
            <w:sz w:val="28"/>
            <w:szCs w:val="28"/>
          </w:rPr>
          <w:tab/>
        </w:r>
        <w:r w:rsidRPr="00C41A14">
          <w:rPr>
            <w:rFonts w:ascii="宋体" w:hAnsi="宋体"/>
            <w:b/>
            <w:noProof/>
            <w:sz w:val="28"/>
            <w:szCs w:val="28"/>
          </w:rPr>
          <w:fldChar w:fldCharType="begin"/>
        </w:r>
        <w:r w:rsidR="00C41A14" w:rsidRPr="00C41A14">
          <w:rPr>
            <w:rFonts w:ascii="宋体" w:hAnsi="宋体"/>
            <w:b/>
            <w:noProof/>
            <w:sz w:val="28"/>
            <w:szCs w:val="28"/>
          </w:rPr>
          <w:instrText xml:space="preserve"> PAGEREF _Toc535845704 \h </w:instrText>
        </w:r>
        <w:r w:rsidRPr="00C41A14">
          <w:rPr>
            <w:rFonts w:ascii="宋体" w:hAnsi="宋体"/>
            <w:b/>
            <w:noProof/>
            <w:sz w:val="28"/>
            <w:szCs w:val="28"/>
          </w:rPr>
        </w:r>
        <w:r w:rsidRPr="00C41A14">
          <w:rPr>
            <w:rFonts w:ascii="宋体" w:hAnsi="宋体"/>
            <w:b/>
            <w:noProof/>
            <w:sz w:val="28"/>
            <w:szCs w:val="28"/>
          </w:rPr>
          <w:fldChar w:fldCharType="separate"/>
        </w:r>
        <w:r w:rsidR="00C41A14">
          <w:rPr>
            <w:rFonts w:ascii="宋体" w:hAnsi="宋体"/>
            <w:b/>
            <w:noProof/>
            <w:sz w:val="28"/>
            <w:szCs w:val="28"/>
          </w:rPr>
          <w:t>4</w:t>
        </w:r>
        <w:r w:rsidRPr="00C41A14">
          <w:rPr>
            <w:rFonts w:ascii="宋体" w:hAnsi="宋体"/>
            <w:b/>
            <w:noProof/>
            <w:sz w:val="28"/>
            <w:szCs w:val="28"/>
          </w:rPr>
          <w:fldChar w:fldCharType="end"/>
        </w:r>
      </w:hyperlink>
    </w:p>
    <w:p w:rsidR="00C41A14" w:rsidRPr="00C41A14" w:rsidRDefault="00AF467B">
      <w:pPr>
        <w:pStyle w:val="20"/>
        <w:tabs>
          <w:tab w:val="right" w:leader="dot" w:pos="9650"/>
        </w:tabs>
        <w:rPr>
          <w:rFonts w:ascii="宋体" w:hAnsi="宋体" w:cstheme="minorBidi"/>
          <w:b/>
          <w:noProof/>
          <w:sz w:val="28"/>
          <w:szCs w:val="28"/>
        </w:rPr>
      </w:pPr>
      <w:hyperlink w:anchor="_Toc535845705" w:history="1">
        <w:r w:rsidR="00C41A14" w:rsidRPr="00C41A14">
          <w:rPr>
            <w:rStyle w:val="af"/>
            <w:rFonts w:ascii="宋体" w:hAnsi="宋体" w:hint="eastAsia"/>
            <w:b/>
            <w:bCs/>
            <w:noProof/>
            <w:sz w:val="28"/>
            <w:szCs w:val="28"/>
          </w:rPr>
          <w:t>一、估价委托人</w:t>
        </w:r>
        <w:r w:rsidR="00C41A14" w:rsidRPr="00C41A14">
          <w:rPr>
            <w:rFonts w:ascii="宋体" w:hAnsi="宋体"/>
            <w:b/>
            <w:noProof/>
            <w:sz w:val="28"/>
            <w:szCs w:val="28"/>
          </w:rPr>
          <w:tab/>
        </w:r>
        <w:r w:rsidRPr="00C41A14">
          <w:rPr>
            <w:rFonts w:ascii="宋体" w:hAnsi="宋体"/>
            <w:b/>
            <w:noProof/>
            <w:sz w:val="28"/>
            <w:szCs w:val="28"/>
          </w:rPr>
          <w:fldChar w:fldCharType="begin"/>
        </w:r>
        <w:r w:rsidR="00C41A14" w:rsidRPr="00C41A14">
          <w:rPr>
            <w:rFonts w:ascii="宋体" w:hAnsi="宋体"/>
            <w:b/>
            <w:noProof/>
            <w:sz w:val="28"/>
            <w:szCs w:val="28"/>
          </w:rPr>
          <w:instrText xml:space="preserve"> PAGEREF _Toc535845705 \h </w:instrText>
        </w:r>
        <w:r w:rsidRPr="00C41A14">
          <w:rPr>
            <w:rFonts w:ascii="宋体" w:hAnsi="宋体"/>
            <w:b/>
            <w:noProof/>
            <w:sz w:val="28"/>
            <w:szCs w:val="28"/>
          </w:rPr>
        </w:r>
        <w:r w:rsidRPr="00C41A14">
          <w:rPr>
            <w:rFonts w:ascii="宋体" w:hAnsi="宋体"/>
            <w:b/>
            <w:noProof/>
            <w:sz w:val="28"/>
            <w:szCs w:val="28"/>
          </w:rPr>
          <w:fldChar w:fldCharType="separate"/>
        </w:r>
        <w:r w:rsidR="00C41A14">
          <w:rPr>
            <w:rFonts w:ascii="宋体" w:hAnsi="宋体"/>
            <w:b/>
            <w:noProof/>
            <w:sz w:val="28"/>
            <w:szCs w:val="28"/>
          </w:rPr>
          <w:t>4</w:t>
        </w:r>
        <w:r w:rsidRPr="00C41A14">
          <w:rPr>
            <w:rFonts w:ascii="宋体" w:hAnsi="宋体"/>
            <w:b/>
            <w:noProof/>
            <w:sz w:val="28"/>
            <w:szCs w:val="28"/>
          </w:rPr>
          <w:fldChar w:fldCharType="end"/>
        </w:r>
      </w:hyperlink>
    </w:p>
    <w:p w:rsidR="00C41A14" w:rsidRPr="00C41A14" w:rsidRDefault="00AF467B">
      <w:pPr>
        <w:pStyle w:val="20"/>
        <w:tabs>
          <w:tab w:val="right" w:leader="dot" w:pos="9650"/>
        </w:tabs>
        <w:rPr>
          <w:rFonts w:ascii="宋体" w:hAnsi="宋体" w:cstheme="minorBidi"/>
          <w:b/>
          <w:noProof/>
          <w:sz w:val="28"/>
          <w:szCs w:val="28"/>
        </w:rPr>
      </w:pPr>
      <w:hyperlink w:anchor="_Toc535845706" w:history="1">
        <w:r w:rsidR="00C41A14" w:rsidRPr="00C41A14">
          <w:rPr>
            <w:rStyle w:val="af"/>
            <w:rFonts w:ascii="宋体" w:hAnsi="宋体" w:hint="eastAsia"/>
            <w:b/>
            <w:bCs/>
            <w:noProof/>
            <w:sz w:val="28"/>
            <w:szCs w:val="28"/>
          </w:rPr>
          <w:t>二、房地产估价机构</w:t>
        </w:r>
        <w:r w:rsidR="00C41A14" w:rsidRPr="00C41A14">
          <w:rPr>
            <w:rFonts w:ascii="宋体" w:hAnsi="宋体"/>
            <w:b/>
            <w:noProof/>
            <w:sz w:val="28"/>
            <w:szCs w:val="28"/>
          </w:rPr>
          <w:tab/>
        </w:r>
        <w:r w:rsidRPr="00C41A14">
          <w:rPr>
            <w:rFonts w:ascii="宋体" w:hAnsi="宋体"/>
            <w:b/>
            <w:noProof/>
            <w:sz w:val="28"/>
            <w:szCs w:val="28"/>
          </w:rPr>
          <w:fldChar w:fldCharType="begin"/>
        </w:r>
        <w:r w:rsidR="00C41A14" w:rsidRPr="00C41A14">
          <w:rPr>
            <w:rFonts w:ascii="宋体" w:hAnsi="宋体"/>
            <w:b/>
            <w:noProof/>
            <w:sz w:val="28"/>
            <w:szCs w:val="28"/>
          </w:rPr>
          <w:instrText xml:space="preserve"> PAGEREF _Toc535845706 \h </w:instrText>
        </w:r>
        <w:r w:rsidRPr="00C41A14">
          <w:rPr>
            <w:rFonts w:ascii="宋体" w:hAnsi="宋体"/>
            <w:b/>
            <w:noProof/>
            <w:sz w:val="28"/>
            <w:szCs w:val="28"/>
          </w:rPr>
        </w:r>
        <w:r w:rsidRPr="00C41A14">
          <w:rPr>
            <w:rFonts w:ascii="宋体" w:hAnsi="宋体"/>
            <w:b/>
            <w:noProof/>
            <w:sz w:val="28"/>
            <w:szCs w:val="28"/>
          </w:rPr>
          <w:fldChar w:fldCharType="separate"/>
        </w:r>
        <w:r w:rsidR="00C41A14">
          <w:rPr>
            <w:rFonts w:ascii="宋体" w:hAnsi="宋体"/>
            <w:b/>
            <w:noProof/>
            <w:sz w:val="28"/>
            <w:szCs w:val="28"/>
          </w:rPr>
          <w:t>4</w:t>
        </w:r>
        <w:r w:rsidRPr="00C41A14">
          <w:rPr>
            <w:rFonts w:ascii="宋体" w:hAnsi="宋体"/>
            <w:b/>
            <w:noProof/>
            <w:sz w:val="28"/>
            <w:szCs w:val="28"/>
          </w:rPr>
          <w:fldChar w:fldCharType="end"/>
        </w:r>
      </w:hyperlink>
    </w:p>
    <w:p w:rsidR="00C41A14" w:rsidRPr="00C41A14" w:rsidRDefault="00AF467B">
      <w:pPr>
        <w:pStyle w:val="20"/>
        <w:tabs>
          <w:tab w:val="right" w:leader="dot" w:pos="9650"/>
        </w:tabs>
        <w:rPr>
          <w:rFonts w:ascii="宋体" w:hAnsi="宋体" w:cstheme="minorBidi"/>
          <w:b/>
          <w:noProof/>
          <w:sz w:val="28"/>
          <w:szCs w:val="28"/>
        </w:rPr>
      </w:pPr>
      <w:hyperlink w:anchor="_Toc535845707" w:history="1">
        <w:r w:rsidR="00C41A14" w:rsidRPr="00C41A14">
          <w:rPr>
            <w:rStyle w:val="af"/>
            <w:rFonts w:ascii="宋体" w:hAnsi="宋体" w:hint="eastAsia"/>
            <w:b/>
            <w:bCs/>
            <w:noProof/>
            <w:sz w:val="28"/>
            <w:szCs w:val="28"/>
          </w:rPr>
          <w:t>三、估价目的</w:t>
        </w:r>
        <w:r w:rsidR="00C41A14" w:rsidRPr="00C41A14">
          <w:rPr>
            <w:rFonts w:ascii="宋体" w:hAnsi="宋体"/>
            <w:b/>
            <w:noProof/>
            <w:sz w:val="28"/>
            <w:szCs w:val="28"/>
          </w:rPr>
          <w:tab/>
        </w:r>
        <w:r w:rsidRPr="00C41A14">
          <w:rPr>
            <w:rFonts w:ascii="宋体" w:hAnsi="宋体"/>
            <w:b/>
            <w:noProof/>
            <w:sz w:val="28"/>
            <w:szCs w:val="28"/>
          </w:rPr>
          <w:fldChar w:fldCharType="begin"/>
        </w:r>
        <w:r w:rsidR="00C41A14" w:rsidRPr="00C41A14">
          <w:rPr>
            <w:rFonts w:ascii="宋体" w:hAnsi="宋体"/>
            <w:b/>
            <w:noProof/>
            <w:sz w:val="28"/>
            <w:szCs w:val="28"/>
          </w:rPr>
          <w:instrText xml:space="preserve"> PAGEREF _Toc535845707 \h </w:instrText>
        </w:r>
        <w:r w:rsidRPr="00C41A14">
          <w:rPr>
            <w:rFonts w:ascii="宋体" w:hAnsi="宋体"/>
            <w:b/>
            <w:noProof/>
            <w:sz w:val="28"/>
            <w:szCs w:val="28"/>
          </w:rPr>
        </w:r>
        <w:r w:rsidRPr="00C41A14">
          <w:rPr>
            <w:rFonts w:ascii="宋体" w:hAnsi="宋体"/>
            <w:b/>
            <w:noProof/>
            <w:sz w:val="28"/>
            <w:szCs w:val="28"/>
          </w:rPr>
          <w:fldChar w:fldCharType="separate"/>
        </w:r>
        <w:r w:rsidR="00C41A14">
          <w:rPr>
            <w:rFonts w:ascii="宋体" w:hAnsi="宋体"/>
            <w:b/>
            <w:noProof/>
            <w:sz w:val="28"/>
            <w:szCs w:val="28"/>
          </w:rPr>
          <w:t>4</w:t>
        </w:r>
        <w:r w:rsidRPr="00C41A14">
          <w:rPr>
            <w:rFonts w:ascii="宋体" w:hAnsi="宋体"/>
            <w:b/>
            <w:noProof/>
            <w:sz w:val="28"/>
            <w:szCs w:val="28"/>
          </w:rPr>
          <w:fldChar w:fldCharType="end"/>
        </w:r>
      </w:hyperlink>
    </w:p>
    <w:p w:rsidR="00C41A14" w:rsidRPr="00C41A14" w:rsidRDefault="00AF467B">
      <w:pPr>
        <w:pStyle w:val="20"/>
        <w:tabs>
          <w:tab w:val="right" w:leader="dot" w:pos="9650"/>
        </w:tabs>
        <w:rPr>
          <w:rFonts w:ascii="宋体" w:hAnsi="宋体" w:cstheme="minorBidi"/>
          <w:b/>
          <w:noProof/>
          <w:sz w:val="28"/>
          <w:szCs w:val="28"/>
        </w:rPr>
      </w:pPr>
      <w:hyperlink w:anchor="_Toc535845708" w:history="1">
        <w:r w:rsidR="00C41A14" w:rsidRPr="00C41A14">
          <w:rPr>
            <w:rStyle w:val="af"/>
            <w:rFonts w:ascii="宋体" w:hAnsi="宋体" w:hint="eastAsia"/>
            <w:b/>
            <w:bCs/>
            <w:noProof/>
            <w:sz w:val="28"/>
            <w:szCs w:val="28"/>
          </w:rPr>
          <w:t>四、估价对象</w:t>
        </w:r>
        <w:r w:rsidR="00C41A14" w:rsidRPr="00C41A14">
          <w:rPr>
            <w:rFonts w:ascii="宋体" w:hAnsi="宋体"/>
            <w:b/>
            <w:noProof/>
            <w:sz w:val="28"/>
            <w:szCs w:val="28"/>
          </w:rPr>
          <w:tab/>
        </w:r>
        <w:r w:rsidRPr="00C41A14">
          <w:rPr>
            <w:rFonts w:ascii="宋体" w:hAnsi="宋体"/>
            <w:b/>
            <w:noProof/>
            <w:sz w:val="28"/>
            <w:szCs w:val="28"/>
          </w:rPr>
          <w:fldChar w:fldCharType="begin"/>
        </w:r>
        <w:r w:rsidR="00C41A14" w:rsidRPr="00C41A14">
          <w:rPr>
            <w:rFonts w:ascii="宋体" w:hAnsi="宋体"/>
            <w:b/>
            <w:noProof/>
            <w:sz w:val="28"/>
            <w:szCs w:val="28"/>
          </w:rPr>
          <w:instrText xml:space="preserve"> PAGEREF _Toc535845708 \h </w:instrText>
        </w:r>
        <w:r w:rsidRPr="00C41A14">
          <w:rPr>
            <w:rFonts w:ascii="宋体" w:hAnsi="宋体"/>
            <w:b/>
            <w:noProof/>
            <w:sz w:val="28"/>
            <w:szCs w:val="28"/>
          </w:rPr>
        </w:r>
        <w:r w:rsidRPr="00C41A14">
          <w:rPr>
            <w:rFonts w:ascii="宋体" w:hAnsi="宋体"/>
            <w:b/>
            <w:noProof/>
            <w:sz w:val="28"/>
            <w:szCs w:val="28"/>
          </w:rPr>
          <w:fldChar w:fldCharType="separate"/>
        </w:r>
        <w:r w:rsidR="00C41A14">
          <w:rPr>
            <w:rFonts w:ascii="宋体" w:hAnsi="宋体"/>
            <w:b/>
            <w:noProof/>
            <w:sz w:val="28"/>
            <w:szCs w:val="28"/>
          </w:rPr>
          <w:t>4</w:t>
        </w:r>
        <w:r w:rsidRPr="00C41A14">
          <w:rPr>
            <w:rFonts w:ascii="宋体" w:hAnsi="宋体"/>
            <w:b/>
            <w:noProof/>
            <w:sz w:val="28"/>
            <w:szCs w:val="28"/>
          </w:rPr>
          <w:fldChar w:fldCharType="end"/>
        </w:r>
      </w:hyperlink>
    </w:p>
    <w:p w:rsidR="00C41A14" w:rsidRPr="00C41A14" w:rsidRDefault="00AF467B">
      <w:pPr>
        <w:pStyle w:val="20"/>
        <w:tabs>
          <w:tab w:val="right" w:leader="dot" w:pos="9650"/>
        </w:tabs>
        <w:rPr>
          <w:rFonts w:ascii="宋体" w:hAnsi="宋体" w:cstheme="minorBidi"/>
          <w:b/>
          <w:noProof/>
          <w:sz w:val="28"/>
          <w:szCs w:val="28"/>
        </w:rPr>
      </w:pPr>
      <w:hyperlink w:anchor="_Toc535845709" w:history="1">
        <w:r w:rsidR="00C41A14" w:rsidRPr="00C41A14">
          <w:rPr>
            <w:rStyle w:val="af"/>
            <w:rFonts w:ascii="宋体" w:hAnsi="宋体" w:hint="eastAsia"/>
            <w:b/>
            <w:bCs/>
            <w:noProof/>
            <w:sz w:val="28"/>
            <w:szCs w:val="28"/>
          </w:rPr>
          <w:t>五、价值时点</w:t>
        </w:r>
        <w:r w:rsidR="00C41A14" w:rsidRPr="00C41A14">
          <w:rPr>
            <w:rFonts w:ascii="宋体" w:hAnsi="宋体"/>
            <w:b/>
            <w:noProof/>
            <w:sz w:val="28"/>
            <w:szCs w:val="28"/>
          </w:rPr>
          <w:tab/>
        </w:r>
        <w:r w:rsidRPr="00C41A14">
          <w:rPr>
            <w:rFonts w:ascii="宋体" w:hAnsi="宋体"/>
            <w:b/>
            <w:noProof/>
            <w:sz w:val="28"/>
            <w:szCs w:val="28"/>
          </w:rPr>
          <w:fldChar w:fldCharType="begin"/>
        </w:r>
        <w:r w:rsidR="00C41A14" w:rsidRPr="00C41A14">
          <w:rPr>
            <w:rFonts w:ascii="宋体" w:hAnsi="宋体"/>
            <w:b/>
            <w:noProof/>
            <w:sz w:val="28"/>
            <w:szCs w:val="28"/>
          </w:rPr>
          <w:instrText xml:space="preserve"> PAGEREF _Toc535845709 \h </w:instrText>
        </w:r>
        <w:r w:rsidRPr="00C41A14">
          <w:rPr>
            <w:rFonts w:ascii="宋体" w:hAnsi="宋体"/>
            <w:b/>
            <w:noProof/>
            <w:sz w:val="28"/>
            <w:szCs w:val="28"/>
          </w:rPr>
        </w:r>
        <w:r w:rsidRPr="00C41A14">
          <w:rPr>
            <w:rFonts w:ascii="宋体" w:hAnsi="宋体"/>
            <w:b/>
            <w:noProof/>
            <w:sz w:val="28"/>
            <w:szCs w:val="28"/>
          </w:rPr>
          <w:fldChar w:fldCharType="separate"/>
        </w:r>
        <w:r w:rsidR="00C41A14">
          <w:rPr>
            <w:rFonts w:ascii="宋体" w:hAnsi="宋体"/>
            <w:b/>
            <w:noProof/>
            <w:sz w:val="28"/>
            <w:szCs w:val="28"/>
          </w:rPr>
          <w:t>7</w:t>
        </w:r>
        <w:r w:rsidRPr="00C41A14">
          <w:rPr>
            <w:rFonts w:ascii="宋体" w:hAnsi="宋体"/>
            <w:b/>
            <w:noProof/>
            <w:sz w:val="28"/>
            <w:szCs w:val="28"/>
          </w:rPr>
          <w:fldChar w:fldCharType="end"/>
        </w:r>
      </w:hyperlink>
    </w:p>
    <w:p w:rsidR="00C41A14" w:rsidRPr="00C41A14" w:rsidRDefault="00AF467B">
      <w:pPr>
        <w:pStyle w:val="20"/>
        <w:tabs>
          <w:tab w:val="right" w:leader="dot" w:pos="9650"/>
        </w:tabs>
        <w:rPr>
          <w:rFonts w:ascii="宋体" w:hAnsi="宋体" w:cstheme="minorBidi"/>
          <w:b/>
          <w:noProof/>
          <w:sz w:val="28"/>
          <w:szCs w:val="28"/>
        </w:rPr>
      </w:pPr>
      <w:hyperlink w:anchor="_Toc535845710" w:history="1">
        <w:r w:rsidR="00C41A14" w:rsidRPr="00C41A14">
          <w:rPr>
            <w:rStyle w:val="af"/>
            <w:rFonts w:ascii="宋体" w:hAnsi="宋体" w:hint="eastAsia"/>
            <w:b/>
            <w:bCs/>
            <w:noProof/>
            <w:sz w:val="28"/>
            <w:szCs w:val="28"/>
          </w:rPr>
          <w:t>六、价值类型</w:t>
        </w:r>
        <w:r w:rsidR="00C41A14" w:rsidRPr="00C41A14">
          <w:rPr>
            <w:rFonts w:ascii="宋体" w:hAnsi="宋体"/>
            <w:b/>
            <w:noProof/>
            <w:sz w:val="28"/>
            <w:szCs w:val="28"/>
          </w:rPr>
          <w:tab/>
        </w:r>
        <w:r w:rsidRPr="00C41A14">
          <w:rPr>
            <w:rFonts w:ascii="宋体" w:hAnsi="宋体"/>
            <w:b/>
            <w:noProof/>
            <w:sz w:val="28"/>
            <w:szCs w:val="28"/>
          </w:rPr>
          <w:fldChar w:fldCharType="begin"/>
        </w:r>
        <w:r w:rsidR="00C41A14" w:rsidRPr="00C41A14">
          <w:rPr>
            <w:rFonts w:ascii="宋体" w:hAnsi="宋体"/>
            <w:b/>
            <w:noProof/>
            <w:sz w:val="28"/>
            <w:szCs w:val="28"/>
          </w:rPr>
          <w:instrText xml:space="preserve"> PAGEREF _Toc535845710 \h </w:instrText>
        </w:r>
        <w:r w:rsidRPr="00C41A14">
          <w:rPr>
            <w:rFonts w:ascii="宋体" w:hAnsi="宋体"/>
            <w:b/>
            <w:noProof/>
            <w:sz w:val="28"/>
            <w:szCs w:val="28"/>
          </w:rPr>
        </w:r>
        <w:r w:rsidRPr="00C41A14">
          <w:rPr>
            <w:rFonts w:ascii="宋体" w:hAnsi="宋体"/>
            <w:b/>
            <w:noProof/>
            <w:sz w:val="28"/>
            <w:szCs w:val="28"/>
          </w:rPr>
          <w:fldChar w:fldCharType="separate"/>
        </w:r>
        <w:r w:rsidR="00C41A14">
          <w:rPr>
            <w:rFonts w:ascii="宋体" w:hAnsi="宋体"/>
            <w:b/>
            <w:noProof/>
            <w:sz w:val="28"/>
            <w:szCs w:val="28"/>
          </w:rPr>
          <w:t>7</w:t>
        </w:r>
        <w:r w:rsidRPr="00C41A14">
          <w:rPr>
            <w:rFonts w:ascii="宋体" w:hAnsi="宋体"/>
            <w:b/>
            <w:noProof/>
            <w:sz w:val="28"/>
            <w:szCs w:val="28"/>
          </w:rPr>
          <w:fldChar w:fldCharType="end"/>
        </w:r>
      </w:hyperlink>
    </w:p>
    <w:p w:rsidR="00C41A14" w:rsidRPr="00C41A14" w:rsidRDefault="00AF467B">
      <w:pPr>
        <w:pStyle w:val="20"/>
        <w:tabs>
          <w:tab w:val="right" w:leader="dot" w:pos="9650"/>
        </w:tabs>
        <w:rPr>
          <w:rFonts w:ascii="宋体" w:hAnsi="宋体" w:cstheme="minorBidi"/>
          <w:b/>
          <w:noProof/>
          <w:sz w:val="28"/>
          <w:szCs w:val="28"/>
        </w:rPr>
      </w:pPr>
      <w:hyperlink w:anchor="_Toc535845711" w:history="1">
        <w:r w:rsidR="00C41A14" w:rsidRPr="00C41A14">
          <w:rPr>
            <w:rStyle w:val="af"/>
            <w:rFonts w:ascii="宋体" w:hAnsi="宋体" w:hint="eastAsia"/>
            <w:b/>
            <w:bCs/>
            <w:noProof/>
            <w:sz w:val="28"/>
            <w:szCs w:val="28"/>
          </w:rPr>
          <w:t>七、估价原则</w:t>
        </w:r>
        <w:r w:rsidR="00C41A14" w:rsidRPr="00C41A14">
          <w:rPr>
            <w:rFonts w:ascii="宋体" w:hAnsi="宋体"/>
            <w:b/>
            <w:noProof/>
            <w:sz w:val="28"/>
            <w:szCs w:val="28"/>
          </w:rPr>
          <w:tab/>
        </w:r>
        <w:r w:rsidRPr="00C41A14">
          <w:rPr>
            <w:rFonts w:ascii="宋体" w:hAnsi="宋体"/>
            <w:b/>
            <w:noProof/>
            <w:sz w:val="28"/>
            <w:szCs w:val="28"/>
          </w:rPr>
          <w:fldChar w:fldCharType="begin"/>
        </w:r>
        <w:r w:rsidR="00C41A14" w:rsidRPr="00C41A14">
          <w:rPr>
            <w:rFonts w:ascii="宋体" w:hAnsi="宋体"/>
            <w:b/>
            <w:noProof/>
            <w:sz w:val="28"/>
            <w:szCs w:val="28"/>
          </w:rPr>
          <w:instrText xml:space="preserve"> PAGEREF _Toc535845711 \h </w:instrText>
        </w:r>
        <w:r w:rsidRPr="00C41A14">
          <w:rPr>
            <w:rFonts w:ascii="宋体" w:hAnsi="宋体"/>
            <w:b/>
            <w:noProof/>
            <w:sz w:val="28"/>
            <w:szCs w:val="28"/>
          </w:rPr>
        </w:r>
        <w:r w:rsidRPr="00C41A14">
          <w:rPr>
            <w:rFonts w:ascii="宋体" w:hAnsi="宋体"/>
            <w:b/>
            <w:noProof/>
            <w:sz w:val="28"/>
            <w:szCs w:val="28"/>
          </w:rPr>
          <w:fldChar w:fldCharType="separate"/>
        </w:r>
        <w:r w:rsidR="00C41A14">
          <w:rPr>
            <w:rFonts w:ascii="宋体" w:hAnsi="宋体"/>
            <w:b/>
            <w:noProof/>
            <w:sz w:val="28"/>
            <w:szCs w:val="28"/>
          </w:rPr>
          <w:t>7</w:t>
        </w:r>
        <w:r w:rsidRPr="00C41A14">
          <w:rPr>
            <w:rFonts w:ascii="宋体" w:hAnsi="宋体"/>
            <w:b/>
            <w:noProof/>
            <w:sz w:val="28"/>
            <w:szCs w:val="28"/>
          </w:rPr>
          <w:fldChar w:fldCharType="end"/>
        </w:r>
      </w:hyperlink>
    </w:p>
    <w:p w:rsidR="00C41A14" w:rsidRPr="00C41A14" w:rsidRDefault="00AF467B">
      <w:pPr>
        <w:pStyle w:val="20"/>
        <w:tabs>
          <w:tab w:val="right" w:leader="dot" w:pos="9650"/>
        </w:tabs>
        <w:rPr>
          <w:rFonts w:ascii="宋体" w:hAnsi="宋体" w:cstheme="minorBidi"/>
          <w:b/>
          <w:noProof/>
          <w:sz w:val="28"/>
          <w:szCs w:val="28"/>
        </w:rPr>
      </w:pPr>
      <w:hyperlink w:anchor="_Toc535845712" w:history="1">
        <w:r w:rsidR="00C41A14" w:rsidRPr="00C41A14">
          <w:rPr>
            <w:rStyle w:val="af"/>
            <w:rFonts w:ascii="宋体" w:hAnsi="宋体" w:hint="eastAsia"/>
            <w:b/>
            <w:bCs/>
            <w:noProof/>
            <w:sz w:val="28"/>
            <w:szCs w:val="28"/>
          </w:rPr>
          <w:t>八、估价依据</w:t>
        </w:r>
        <w:r w:rsidR="00C41A14" w:rsidRPr="00C41A14">
          <w:rPr>
            <w:rFonts w:ascii="宋体" w:hAnsi="宋体"/>
            <w:b/>
            <w:noProof/>
            <w:sz w:val="28"/>
            <w:szCs w:val="28"/>
          </w:rPr>
          <w:tab/>
        </w:r>
        <w:r w:rsidRPr="00C41A14">
          <w:rPr>
            <w:rFonts w:ascii="宋体" w:hAnsi="宋体"/>
            <w:b/>
            <w:noProof/>
            <w:sz w:val="28"/>
            <w:szCs w:val="28"/>
          </w:rPr>
          <w:fldChar w:fldCharType="begin"/>
        </w:r>
        <w:r w:rsidR="00C41A14" w:rsidRPr="00C41A14">
          <w:rPr>
            <w:rFonts w:ascii="宋体" w:hAnsi="宋体"/>
            <w:b/>
            <w:noProof/>
            <w:sz w:val="28"/>
            <w:szCs w:val="28"/>
          </w:rPr>
          <w:instrText xml:space="preserve"> PAGEREF _Toc535845712 \h </w:instrText>
        </w:r>
        <w:r w:rsidRPr="00C41A14">
          <w:rPr>
            <w:rFonts w:ascii="宋体" w:hAnsi="宋体"/>
            <w:b/>
            <w:noProof/>
            <w:sz w:val="28"/>
            <w:szCs w:val="28"/>
          </w:rPr>
        </w:r>
        <w:r w:rsidRPr="00C41A14">
          <w:rPr>
            <w:rFonts w:ascii="宋体" w:hAnsi="宋体"/>
            <w:b/>
            <w:noProof/>
            <w:sz w:val="28"/>
            <w:szCs w:val="28"/>
          </w:rPr>
          <w:fldChar w:fldCharType="separate"/>
        </w:r>
        <w:r w:rsidR="00C41A14">
          <w:rPr>
            <w:rFonts w:ascii="宋体" w:hAnsi="宋体"/>
            <w:b/>
            <w:noProof/>
            <w:sz w:val="28"/>
            <w:szCs w:val="28"/>
          </w:rPr>
          <w:t>7</w:t>
        </w:r>
        <w:r w:rsidRPr="00C41A14">
          <w:rPr>
            <w:rFonts w:ascii="宋体" w:hAnsi="宋体"/>
            <w:b/>
            <w:noProof/>
            <w:sz w:val="28"/>
            <w:szCs w:val="28"/>
          </w:rPr>
          <w:fldChar w:fldCharType="end"/>
        </w:r>
      </w:hyperlink>
    </w:p>
    <w:p w:rsidR="00C41A14" w:rsidRPr="00C41A14" w:rsidRDefault="00AF467B">
      <w:pPr>
        <w:pStyle w:val="20"/>
        <w:tabs>
          <w:tab w:val="right" w:leader="dot" w:pos="9650"/>
        </w:tabs>
        <w:rPr>
          <w:rFonts w:ascii="宋体" w:hAnsi="宋体" w:cstheme="minorBidi"/>
          <w:b/>
          <w:noProof/>
          <w:sz w:val="28"/>
          <w:szCs w:val="28"/>
        </w:rPr>
      </w:pPr>
      <w:hyperlink w:anchor="_Toc535845713" w:history="1">
        <w:r w:rsidR="00C41A14" w:rsidRPr="00C41A14">
          <w:rPr>
            <w:rStyle w:val="af"/>
            <w:rFonts w:ascii="宋体" w:hAnsi="宋体" w:hint="eastAsia"/>
            <w:b/>
            <w:bCs/>
            <w:noProof/>
            <w:sz w:val="28"/>
            <w:szCs w:val="28"/>
          </w:rPr>
          <w:t>九、估价方法</w:t>
        </w:r>
        <w:r w:rsidR="00C41A14" w:rsidRPr="00C41A14">
          <w:rPr>
            <w:rFonts w:ascii="宋体" w:hAnsi="宋体"/>
            <w:b/>
            <w:noProof/>
            <w:sz w:val="28"/>
            <w:szCs w:val="28"/>
          </w:rPr>
          <w:tab/>
        </w:r>
        <w:r w:rsidRPr="00C41A14">
          <w:rPr>
            <w:rFonts w:ascii="宋体" w:hAnsi="宋体"/>
            <w:b/>
            <w:noProof/>
            <w:sz w:val="28"/>
            <w:szCs w:val="28"/>
          </w:rPr>
          <w:fldChar w:fldCharType="begin"/>
        </w:r>
        <w:r w:rsidR="00C41A14" w:rsidRPr="00C41A14">
          <w:rPr>
            <w:rFonts w:ascii="宋体" w:hAnsi="宋体"/>
            <w:b/>
            <w:noProof/>
            <w:sz w:val="28"/>
            <w:szCs w:val="28"/>
          </w:rPr>
          <w:instrText xml:space="preserve"> PAGEREF _Toc535845713 \h </w:instrText>
        </w:r>
        <w:r w:rsidRPr="00C41A14">
          <w:rPr>
            <w:rFonts w:ascii="宋体" w:hAnsi="宋体"/>
            <w:b/>
            <w:noProof/>
            <w:sz w:val="28"/>
            <w:szCs w:val="28"/>
          </w:rPr>
        </w:r>
        <w:r w:rsidRPr="00C41A14">
          <w:rPr>
            <w:rFonts w:ascii="宋体" w:hAnsi="宋体"/>
            <w:b/>
            <w:noProof/>
            <w:sz w:val="28"/>
            <w:szCs w:val="28"/>
          </w:rPr>
          <w:fldChar w:fldCharType="separate"/>
        </w:r>
        <w:r w:rsidR="00C41A14">
          <w:rPr>
            <w:rFonts w:ascii="宋体" w:hAnsi="宋体"/>
            <w:b/>
            <w:noProof/>
            <w:sz w:val="28"/>
            <w:szCs w:val="28"/>
          </w:rPr>
          <w:t>8</w:t>
        </w:r>
        <w:r w:rsidRPr="00C41A14">
          <w:rPr>
            <w:rFonts w:ascii="宋体" w:hAnsi="宋体"/>
            <w:b/>
            <w:noProof/>
            <w:sz w:val="28"/>
            <w:szCs w:val="28"/>
          </w:rPr>
          <w:fldChar w:fldCharType="end"/>
        </w:r>
      </w:hyperlink>
    </w:p>
    <w:p w:rsidR="00C41A14" w:rsidRPr="00C41A14" w:rsidRDefault="00AF467B">
      <w:pPr>
        <w:pStyle w:val="20"/>
        <w:tabs>
          <w:tab w:val="right" w:leader="dot" w:pos="9650"/>
        </w:tabs>
        <w:rPr>
          <w:rFonts w:ascii="宋体" w:hAnsi="宋体" w:cstheme="minorBidi"/>
          <w:b/>
          <w:noProof/>
          <w:sz w:val="28"/>
          <w:szCs w:val="28"/>
        </w:rPr>
      </w:pPr>
      <w:hyperlink w:anchor="_Toc535845714" w:history="1">
        <w:r w:rsidR="00C41A14" w:rsidRPr="00C41A14">
          <w:rPr>
            <w:rStyle w:val="af"/>
            <w:rFonts w:ascii="宋体" w:hAnsi="宋体" w:hint="eastAsia"/>
            <w:b/>
            <w:bCs/>
            <w:noProof/>
            <w:sz w:val="28"/>
            <w:szCs w:val="28"/>
          </w:rPr>
          <w:t>十、估价结果</w:t>
        </w:r>
        <w:r w:rsidR="00C41A14" w:rsidRPr="00C41A14">
          <w:rPr>
            <w:rFonts w:ascii="宋体" w:hAnsi="宋体"/>
            <w:b/>
            <w:noProof/>
            <w:sz w:val="28"/>
            <w:szCs w:val="28"/>
          </w:rPr>
          <w:tab/>
        </w:r>
        <w:r w:rsidRPr="00C41A14">
          <w:rPr>
            <w:rFonts w:ascii="宋体" w:hAnsi="宋体"/>
            <w:b/>
            <w:noProof/>
            <w:sz w:val="28"/>
            <w:szCs w:val="28"/>
          </w:rPr>
          <w:fldChar w:fldCharType="begin"/>
        </w:r>
        <w:r w:rsidR="00C41A14" w:rsidRPr="00C41A14">
          <w:rPr>
            <w:rFonts w:ascii="宋体" w:hAnsi="宋体"/>
            <w:b/>
            <w:noProof/>
            <w:sz w:val="28"/>
            <w:szCs w:val="28"/>
          </w:rPr>
          <w:instrText xml:space="preserve"> PAGEREF _Toc535845714 \h </w:instrText>
        </w:r>
        <w:r w:rsidRPr="00C41A14">
          <w:rPr>
            <w:rFonts w:ascii="宋体" w:hAnsi="宋体"/>
            <w:b/>
            <w:noProof/>
            <w:sz w:val="28"/>
            <w:szCs w:val="28"/>
          </w:rPr>
        </w:r>
        <w:r w:rsidRPr="00C41A14">
          <w:rPr>
            <w:rFonts w:ascii="宋体" w:hAnsi="宋体"/>
            <w:b/>
            <w:noProof/>
            <w:sz w:val="28"/>
            <w:szCs w:val="28"/>
          </w:rPr>
          <w:fldChar w:fldCharType="separate"/>
        </w:r>
        <w:r w:rsidR="00C41A14">
          <w:rPr>
            <w:rFonts w:ascii="宋体" w:hAnsi="宋体"/>
            <w:b/>
            <w:noProof/>
            <w:sz w:val="28"/>
            <w:szCs w:val="28"/>
          </w:rPr>
          <w:t>8</w:t>
        </w:r>
        <w:r w:rsidRPr="00C41A14">
          <w:rPr>
            <w:rFonts w:ascii="宋体" w:hAnsi="宋体"/>
            <w:b/>
            <w:noProof/>
            <w:sz w:val="28"/>
            <w:szCs w:val="28"/>
          </w:rPr>
          <w:fldChar w:fldCharType="end"/>
        </w:r>
      </w:hyperlink>
    </w:p>
    <w:p w:rsidR="00C41A14" w:rsidRPr="00C41A14" w:rsidRDefault="00AF467B">
      <w:pPr>
        <w:pStyle w:val="20"/>
        <w:tabs>
          <w:tab w:val="right" w:leader="dot" w:pos="9650"/>
        </w:tabs>
        <w:rPr>
          <w:rFonts w:ascii="宋体" w:hAnsi="宋体" w:cstheme="minorBidi"/>
          <w:b/>
          <w:noProof/>
          <w:sz w:val="28"/>
          <w:szCs w:val="28"/>
        </w:rPr>
      </w:pPr>
      <w:hyperlink w:anchor="_Toc535845715" w:history="1">
        <w:r w:rsidR="00C41A14" w:rsidRPr="00C41A14">
          <w:rPr>
            <w:rStyle w:val="af"/>
            <w:rFonts w:ascii="宋体" w:hAnsi="宋体" w:hint="eastAsia"/>
            <w:b/>
            <w:bCs/>
            <w:noProof/>
            <w:sz w:val="28"/>
            <w:szCs w:val="28"/>
          </w:rPr>
          <w:t>十一、注册房地产估价师</w:t>
        </w:r>
        <w:r w:rsidR="00C41A14" w:rsidRPr="00C41A14">
          <w:rPr>
            <w:rFonts w:ascii="宋体" w:hAnsi="宋体"/>
            <w:b/>
            <w:noProof/>
            <w:sz w:val="28"/>
            <w:szCs w:val="28"/>
          </w:rPr>
          <w:tab/>
        </w:r>
        <w:r w:rsidRPr="00C41A14">
          <w:rPr>
            <w:rFonts w:ascii="宋体" w:hAnsi="宋体"/>
            <w:b/>
            <w:noProof/>
            <w:sz w:val="28"/>
            <w:szCs w:val="28"/>
          </w:rPr>
          <w:fldChar w:fldCharType="begin"/>
        </w:r>
        <w:r w:rsidR="00C41A14" w:rsidRPr="00C41A14">
          <w:rPr>
            <w:rFonts w:ascii="宋体" w:hAnsi="宋体"/>
            <w:b/>
            <w:noProof/>
            <w:sz w:val="28"/>
            <w:szCs w:val="28"/>
          </w:rPr>
          <w:instrText xml:space="preserve"> PAGEREF _Toc535845715 \h </w:instrText>
        </w:r>
        <w:r w:rsidRPr="00C41A14">
          <w:rPr>
            <w:rFonts w:ascii="宋体" w:hAnsi="宋体"/>
            <w:b/>
            <w:noProof/>
            <w:sz w:val="28"/>
            <w:szCs w:val="28"/>
          </w:rPr>
        </w:r>
        <w:r w:rsidRPr="00C41A14">
          <w:rPr>
            <w:rFonts w:ascii="宋体" w:hAnsi="宋体"/>
            <w:b/>
            <w:noProof/>
            <w:sz w:val="28"/>
            <w:szCs w:val="28"/>
          </w:rPr>
          <w:fldChar w:fldCharType="separate"/>
        </w:r>
        <w:r w:rsidR="00C41A14">
          <w:rPr>
            <w:rFonts w:ascii="宋体" w:hAnsi="宋体"/>
            <w:b/>
            <w:noProof/>
            <w:sz w:val="28"/>
            <w:szCs w:val="28"/>
          </w:rPr>
          <w:t>10</w:t>
        </w:r>
        <w:r w:rsidRPr="00C41A14">
          <w:rPr>
            <w:rFonts w:ascii="宋体" w:hAnsi="宋体"/>
            <w:b/>
            <w:noProof/>
            <w:sz w:val="28"/>
            <w:szCs w:val="28"/>
          </w:rPr>
          <w:fldChar w:fldCharType="end"/>
        </w:r>
      </w:hyperlink>
    </w:p>
    <w:p w:rsidR="00C41A14" w:rsidRPr="00C41A14" w:rsidRDefault="00AF467B">
      <w:pPr>
        <w:pStyle w:val="20"/>
        <w:tabs>
          <w:tab w:val="right" w:leader="dot" w:pos="9650"/>
        </w:tabs>
        <w:rPr>
          <w:rFonts w:ascii="宋体" w:hAnsi="宋体" w:cstheme="minorBidi"/>
          <w:b/>
          <w:noProof/>
          <w:sz w:val="28"/>
          <w:szCs w:val="28"/>
        </w:rPr>
      </w:pPr>
      <w:hyperlink w:anchor="_Toc535845716" w:history="1">
        <w:r w:rsidR="00C41A14" w:rsidRPr="00C41A14">
          <w:rPr>
            <w:rStyle w:val="af"/>
            <w:rFonts w:ascii="宋体" w:hAnsi="宋体" w:hint="eastAsia"/>
            <w:b/>
            <w:bCs/>
            <w:noProof/>
            <w:sz w:val="28"/>
            <w:szCs w:val="28"/>
          </w:rPr>
          <w:t>十二、实地查勘期</w:t>
        </w:r>
        <w:r w:rsidR="00C41A14" w:rsidRPr="00C41A14">
          <w:rPr>
            <w:rFonts w:ascii="宋体" w:hAnsi="宋体"/>
            <w:b/>
            <w:noProof/>
            <w:sz w:val="28"/>
            <w:szCs w:val="28"/>
          </w:rPr>
          <w:tab/>
        </w:r>
        <w:r w:rsidRPr="00C41A14">
          <w:rPr>
            <w:rFonts w:ascii="宋体" w:hAnsi="宋体"/>
            <w:b/>
            <w:noProof/>
            <w:sz w:val="28"/>
            <w:szCs w:val="28"/>
          </w:rPr>
          <w:fldChar w:fldCharType="begin"/>
        </w:r>
        <w:r w:rsidR="00C41A14" w:rsidRPr="00C41A14">
          <w:rPr>
            <w:rFonts w:ascii="宋体" w:hAnsi="宋体"/>
            <w:b/>
            <w:noProof/>
            <w:sz w:val="28"/>
            <w:szCs w:val="28"/>
          </w:rPr>
          <w:instrText xml:space="preserve"> PAGEREF _Toc535845716 \h </w:instrText>
        </w:r>
        <w:r w:rsidRPr="00C41A14">
          <w:rPr>
            <w:rFonts w:ascii="宋体" w:hAnsi="宋体"/>
            <w:b/>
            <w:noProof/>
            <w:sz w:val="28"/>
            <w:szCs w:val="28"/>
          </w:rPr>
        </w:r>
        <w:r w:rsidRPr="00C41A14">
          <w:rPr>
            <w:rFonts w:ascii="宋体" w:hAnsi="宋体"/>
            <w:b/>
            <w:noProof/>
            <w:sz w:val="28"/>
            <w:szCs w:val="28"/>
          </w:rPr>
          <w:fldChar w:fldCharType="separate"/>
        </w:r>
        <w:r w:rsidR="00C41A14">
          <w:rPr>
            <w:rFonts w:ascii="宋体" w:hAnsi="宋体"/>
            <w:b/>
            <w:noProof/>
            <w:sz w:val="28"/>
            <w:szCs w:val="28"/>
          </w:rPr>
          <w:t>10</w:t>
        </w:r>
        <w:r w:rsidRPr="00C41A14">
          <w:rPr>
            <w:rFonts w:ascii="宋体" w:hAnsi="宋体"/>
            <w:b/>
            <w:noProof/>
            <w:sz w:val="28"/>
            <w:szCs w:val="28"/>
          </w:rPr>
          <w:fldChar w:fldCharType="end"/>
        </w:r>
      </w:hyperlink>
    </w:p>
    <w:p w:rsidR="00C41A14" w:rsidRPr="00C41A14" w:rsidRDefault="00AF467B">
      <w:pPr>
        <w:pStyle w:val="20"/>
        <w:tabs>
          <w:tab w:val="right" w:leader="dot" w:pos="9650"/>
        </w:tabs>
        <w:rPr>
          <w:rFonts w:ascii="宋体" w:hAnsi="宋体" w:cstheme="minorBidi"/>
          <w:b/>
          <w:noProof/>
          <w:sz w:val="28"/>
          <w:szCs w:val="28"/>
        </w:rPr>
      </w:pPr>
      <w:hyperlink w:anchor="_Toc535845717" w:history="1">
        <w:r w:rsidR="00C41A14" w:rsidRPr="00C41A14">
          <w:rPr>
            <w:rStyle w:val="af"/>
            <w:rFonts w:ascii="宋体" w:hAnsi="宋体" w:hint="eastAsia"/>
            <w:b/>
            <w:bCs/>
            <w:noProof/>
            <w:sz w:val="28"/>
            <w:szCs w:val="28"/>
          </w:rPr>
          <w:t>十三、估价作业期</w:t>
        </w:r>
        <w:r w:rsidR="00C41A14" w:rsidRPr="00C41A14">
          <w:rPr>
            <w:rFonts w:ascii="宋体" w:hAnsi="宋体"/>
            <w:b/>
            <w:noProof/>
            <w:sz w:val="28"/>
            <w:szCs w:val="28"/>
          </w:rPr>
          <w:tab/>
        </w:r>
        <w:r w:rsidRPr="00C41A14">
          <w:rPr>
            <w:rFonts w:ascii="宋体" w:hAnsi="宋体"/>
            <w:b/>
            <w:noProof/>
            <w:sz w:val="28"/>
            <w:szCs w:val="28"/>
          </w:rPr>
          <w:fldChar w:fldCharType="begin"/>
        </w:r>
        <w:r w:rsidR="00C41A14" w:rsidRPr="00C41A14">
          <w:rPr>
            <w:rFonts w:ascii="宋体" w:hAnsi="宋体"/>
            <w:b/>
            <w:noProof/>
            <w:sz w:val="28"/>
            <w:szCs w:val="28"/>
          </w:rPr>
          <w:instrText xml:space="preserve"> PAGEREF _Toc535845717 \h </w:instrText>
        </w:r>
        <w:r w:rsidRPr="00C41A14">
          <w:rPr>
            <w:rFonts w:ascii="宋体" w:hAnsi="宋体"/>
            <w:b/>
            <w:noProof/>
            <w:sz w:val="28"/>
            <w:szCs w:val="28"/>
          </w:rPr>
        </w:r>
        <w:r w:rsidRPr="00C41A14">
          <w:rPr>
            <w:rFonts w:ascii="宋体" w:hAnsi="宋体"/>
            <w:b/>
            <w:noProof/>
            <w:sz w:val="28"/>
            <w:szCs w:val="28"/>
          </w:rPr>
          <w:fldChar w:fldCharType="separate"/>
        </w:r>
        <w:r w:rsidR="00C41A14">
          <w:rPr>
            <w:rFonts w:ascii="宋体" w:hAnsi="宋体"/>
            <w:b/>
            <w:noProof/>
            <w:sz w:val="28"/>
            <w:szCs w:val="28"/>
          </w:rPr>
          <w:t>10</w:t>
        </w:r>
        <w:r w:rsidRPr="00C41A14">
          <w:rPr>
            <w:rFonts w:ascii="宋体" w:hAnsi="宋体"/>
            <w:b/>
            <w:noProof/>
            <w:sz w:val="28"/>
            <w:szCs w:val="28"/>
          </w:rPr>
          <w:fldChar w:fldCharType="end"/>
        </w:r>
      </w:hyperlink>
    </w:p>
    <w:p w:rsidR="00C41A14" w:rsidRPr="00C41A14" w:rsidRDefault="00AF467B">
      <w:pPr>
        <w:pStyle w:val="10"/>
        <w:tabs>
          <w:tab w:val="right" w:leader="dot" w:pos="9650"/>
        </w:tabs>
        <w:rPr>
          <w:rFonts w:ascii="宋体" w:hAnsi="宋体" w:cstheme="minorBidi"/>
          <w:b/>
          <w:noProof/>
          <w:sz w:val="28"/>
          <w:szCs w:val="28"/>
        </w:rPr>
      </w:pPr>
      <w:hyperlink w:anchor="_Toc535845718" w:history="1">
        <w:r w:rsidR="00C41A14" w:rsidRPr="00C41A14">
          <w:rPr>
            <w:rStyle w:val="af"/>
            <w:rFonts w:ascii="宋体" w:hAnsi="宋体" w:hint="eastAsia"/>
            <w:b/>
            <w:noProof/>
            <w:sz w:val="28"/>
            <w:szCs w:val="28"/>
          </w:rPr>
          <w:t>第四部分</w:t>
        </w:r>
        <w:r w:rsidR="00C41A14" w:rsidRPr="00C41A14">
          <w:rPr>
            <w:rStyle w:val="af"/>
            <w:rFonts w:ascii="宋体" w:hAnsi="宋体"/>
            <w:b/>
            <w:noProof/>
            <w:sz w:val="28"/>
            <w:szCs w:val="28"/>
          </w:rPr>
          <w:t xml:space="preserve"> </w:t>
        </w:r>
        <w:r w:rsidR="00C41A14" w:rsidRPr="00C41A14">
          <w:rPr>
            <w:rStyle w:val="af"/>
            <w:rFonts w:ascii="宋体" w:hAnsi="宋体" w:hint="eastAsia"/>
            <w:b/>
            <w:noProof/>
            <w:sz w:val="28"/>
            <w:szCs w:val="28"/>
          </w:rPr>
          <w:t>报告书附件</w:t>
        </w:r>
        <w:r w:rsidR="00C41A14" w:rsidRPr="00C41A14">
          <w:rPr>
            <w:rFonts w:ascii="宋体" w:hAnsi="宋体"/>
            <w:b/>
            <w:noProof/>
            <w:sz w:val="28"/>
            <w:szCs w:val="28"/>
          </w:rPr>
          <w:tab/>
        </w:r>
        <w:r w:rsidRPr="00C41A14">
          <w:rPr>
            <w:rFonts w:ascii="宋体" w:hAnsi="宋体"/>
            <w:b/>
            <w:noProof/>
            <w:sz w:val="28"/>
            <w:szCs w:val="28"/>
          </w:rPr>
          <w:fldChar w:fldCharType="begin"/>
        </w:r>
        <w:r w:rsidR="00C41A14" w:rsidRPr="00C41A14">
          <w:rPr>
            <w:rFonts w:ascii="宋体" w:hAnsi="宋体"/>
            <w:b/>
            <w:noProof/>
            <w:sz w:val="28"/>
            <w:szCs w:val="28"/>
          </w:rPr>
          <w:instrText xml:space="preserve"> PAGEREF _Toc535845718 \h </w:instrText>
        </w:r>
        <w:r w:rsidRPr="00C41A14">
          <w:rPr>
            <w:rFonts w:ascii="宋体" w:hAnsi="宋体"/>
            <w:b/>
            <w:noProof/>
            <w:sz w:val="28"/>
            <w:szCs w:val="28"/>
          </w:rPr>
        </w:r>
        <w:r w:rsidRPr="00C41A14">
          <w:rPr>
            <w:rFonts w:ascii="宋体" w:hAnsi="宋体"/>
            <w:b/>
            <w:noProof/>
            <w:sz w:val="28"/>
            <w:szCs w:val="28"/>
          </w:rPr>
          <w:fldChar w:fldCharType="separate"/>
        </w:r>
        <w:r w:rsidR="00C41A14">
          <w:rPr>
            <w:rFonts w:ascii="宋体" w:hAnsi="宋体"/>
            <w:b/>
            <w:noProof/>
            <w:sz w:val="28"/>
            <w:szCs w:val="28"/>
          </w:rPr>
          <w:t>11</w:t>
        </w:r>
        <w:r w:rsidRPr="00C41A14">
          <w:rPr>
            <w:rFonts w:ascii="宋体" w:hAnsi="宋体"/>
            <w:b/>
            <w:noProof/>
            <w:sz w:val="28"/>
            <w:szCs w:val="28"/>
          </w:rPr>
          <w:fldChar w:fldCharType="end"/>
        </w:r>
      </w:hyperlink>
    </w:p>
    <w:p w:rsidR="00254691" w:rsidRDefault="00AF467B">
      <w:pPr>
        <w:widowControl/>
        <w:tabs>
          <w:tab w:val="right" w:leader="dot" w:pos="9345"/>
        </w:tabs>
        <w:spacing w:line="500" w:lineRule="exact"/>
        <w:jc w:val="left"/>
        <w:rPr>
          <w:rFonts w:ascii="仿宋_GB2312" w:eastAsia="仿宋_GB2312" w:hAnsi="仿宋_GB2312" w:cs="仿宋_GB2312"/>
          <w:b/>
          <w:bCs/>
          <w:sz w:val="28"/>
          <w:szCs w:val="28"/>
        </w:rPr>
        <w:sectPr w:rsidR="00254691">
          <w:headerReference w:type="default" r:id="rId13"/>
          <w:footerReference w:type="default" r:id="rId14"/>
          <w:pgSz w:w="11907" w:h="16840"/>
          <w:pgMar w:top="1418" w:right="987" w:bottom="1091" w:left="1260" w:header="851" w:footer="693" w:gutter="0"/>
          <w:pgNumType w:start="1"/>
          <w:cols w:space="720"/>
          <w:docGrid w:type="lines" w:linePitch="312"/>
        </w:sectPr>
      </w:pPr>
      <w:r w:rsidRPr="00C41A14">
        <w:rPr>
          <w:rFonts w:ascii="宋体" w:hAnsi="宋体" w:cstheme="minorEastAsia" w:hint="eastAsia"/>
          <w:b/>
          <w:bCs/>
          <w:sz w:val="28"/>
          <w:szCs w:val="28"/>
        </w:rPr>
        <w:fldChar w:fldCharType="end"/>
      </w:r>
      <w:bookmarkStart w:id="2" w:name="_Toc438406262"/>
      <w:bookmarkStart w:id="3" w:name="_Toc26598"/>
    </w:p>
    <w:p w:rsidR="00254691" w:rsidRDefault="00566845">
      <w:pPr>
        <w:pStyle w:val="1"/>
        <w:spacing w:after="340" w:line="560" w:lineRule="atLeast"/>
        <w:rPr>
          <w:b w:val="0"/>
          <w:bCs/>
          <w:szCs w:val="32"/>
        </w:rPr>
      </w:pPr>
      <w:bookmarkStart w:id="4" w:name="_Toc535845702"/>
      <w:r>
        <w:rPr>
          <w:rFonts w:hint="eastAsia"/>
          <w:szCs w:val="32"/>
        </w:rPr>
        <w:lastRenderedPageBreak/>
        <w:t>第一部分 估价师</w:t>
      </w:r>
      <w:r>
        <w:rPr>
          <w:rFonts w:hint="eastAsia"/>
          <w:bCs/>
          <w:szCs w:val="32"/>
        </w:rPr>
        <w:t>声明</w:t>
      </w:r>
      <w:bookmarkEnd w:id="1"/>
      <w:bookmarkEnd w:id="2"/>
      <w:bookmarkEnd w:id="3"/>
      <w:bookmarkEnd w:id="4"/>
    </w:p>
    <w:p w:rsidR="00254691" w:rsidRDefault="00566845" w:rsidP="008C215A">
      <w:pPr>
        <w:tabs>
          <w:tab w:val="left" w:pos="720"/>
          <w:tab w:val="left" w:pos="1339"/>
          <w:tab w:val="left" w:pos="1442"/>
          <w:tab w:val="left" w:pos="1545"/>
        </w:tabs>
        <w:spacing w:before="60" w:after="60" w:line="460" w:lineRule="exact"/>
        <w:ind w:firstLineChars="196" w:firstLine="549"/>
        <w:rPr>
          <w:rFonts w:ascii="宋体" w:hAnsi="宋体"/>
          <w:sz w:val="28"/>
        </w:rPr>
      </w:pPr>
      <w:r>
        <w:rPr>
          <w:rFonts w:ascii="宋体" w:hAnsi="宋体" w:hint="eastAsia"/>
          <w:sz w:val="28"/>
        </w:rPr>
        <w:t>我们郑重声明：</w:t>
      </w:r>
    </w:p>
    <w:p w:rsidR="00254691" w:rsidRDefault="00566845" w:rsidP="008C215A">
      <w:pPr>
        <w:tabs>
          <w:tab w:val="left" w:pos="720"/>
          <w:tab w:val="left" w:pos="1339"/>
          <w:tab w:val="left" w:pos="1442"/>
          <w:tab w:val="left" w:pos="1545"/>
        </w:tabs>
        <w:spacing w:before="60" w:after="60" w:line="460" w:lineRule="exact"/>
        <w:ind w:firstLineChars="196" w:firstLine="549"/>
        <w:rPr>
          <w:rFonts w:ascii="宋体" w:hAnsi="宋体"/>
          <w:sz w:val="28"/>
        </w:rPr>
      </w:pPr>
      <w:r>
        <w:rPr>
          <w:rFonts w:ascii="宋体" w:hAnsi="宋体" w:hint="eastAsia"/>
          <w:sz w:val="28"/>
        </w:rPr>
        <w:t>（一）</w:t>
      </w:r>
      <w:r>
        <w:rPr>
          <w:rFonts w:ascii="宋体" w:hAnsi="宋体" w:hint="eastAsia"/>
          <w:sz w:val="28"/>
        </w:rPr>
        <w:tab/>
        <w:t>注册房地产估价师在估价报告中对事实的陈述是客观和真实的，没有虚假记载、误导性陈述和重大遗漏；</w:t>
      </w:r>
    </w:p>
    <w:p w:rsidR="00254691" w:rsidRDefault="00566845" w:rsidP="008C215A">
      <w:pPr>
        <w:tabs>
          <w:tab w:val="left" w:pos="720"/>
          <w:tab w:val="left" w:pos="1339"/>
          <w:tab w:val="left" w:pos="1442"/>
          <w:tab w:val="left" w:pos="1545"/>
        </w:tabs>
        <w:spacing w:before="60" w:after="60" w:line="460" w:lineRule="exact"/>
        <w:ind w:firstLineChars="196" w:firstLine="549"/>
        <w:rPr>
          <w:rFonts w:ascii="宋体" w:hAnsi="宋体"/>
          <w:sz w:val="28"/>
        </w:rPr>
      </w:pPr>
      <w:r>
        <w:rPr>
          <w:rFonts w:ascii="宋体" w:hAnsi="宋体" w:hint="eastAsia"/>
          <w:sz w:val="28"/>
        </w:rPr>
        <w:t>（二）</w:t>
      </w:r>
      <w:r>
        <w:rPr>
          <w:rFonts w:ascii="宋体" w:hAnsi="宋体" w:hint="eastAsia"/>
          <w:sz w:val="28"/>
        </w:rPr>
        <w:tab/>
        <w:t>估价报告中的分析、意见和结论是注册房地产估价师独立、客观、公正的专业分析、意见和结论，但受到估价报告中已说明的估价假设和限制条件的限制；</w:t>
      </w:r>
    </w:p>
    <w:p w:rsidR="00254691" w:rsidRDefault="00566845" w:rsidP="008C215A">
      <w:pPr>
        <w:tabs>
          <w:tab w:val="left" w:pos="720"/>
          <w:tab w:val="left" w:pos="1339"/>
          <w:tab w:val="left" w:pos="1442"/>
          <w:tab w:val="left" w:pos="1545"/>
        </w:tabs>
        <w:spacing w:before="60" w:after="60" w:line="460" w:lineRule="exact"/>
        <w:ind w:firstLineChars="196" w:firstLine="549"/>
        <w:rPr>
          <w:rFonts w:ascii="宋体" w:hAnsi="宋体"/>
          <w:sz w:val="28"/>
        </w:rPr>
      </w:pPr>
      <w:r>
        <w:rPr>
          <w:rFonts w:ascii="宋体" w:hAnsi="宋体" w:hint="eastAsia"/>
          <w:sz w:val="28"/>
        </w:rPr>
        <w:t>（三）</w:t>
      </w:r>
      <w:r>
        <w:rPr>
          <w:rFonts w:ascii="宋体" w:hAnsi="宋体" w:hint="eastAsia"/>
          <w:sz w:val="28"/>
        </w:rPr>
        <w:tab/>
        <w:t>注册房地产估价师与估价报告中的估价对象没有现实或潜在的利益，与估价委托人及估价利害关系人没有利害关系，也对估价对象、估价委托人及估价利害关系人没有偏见；</w:t>
      </w:r>
    </w:p>
    <w:p w:rsidR="00254691" w:rsidRDefault="00566845" w:rsidP="008C215A">
      <w:pPr>
        <w:tabs>
          <w:tab w:val="left" w:pos="720"/>
          <w:tab w:val="left" w:pos="1339"/>
          <w:tab w:val="left" w:pos="1442"/>
          <w:tab w:val="left" w:pos="1545"/>
        </w:tabs>
        <w:spacing w:before="60" w:after="60" w:line="460" w:lineRule="exact"/>
        <w:ind w:firstLineChars="196" w:firstLine="549"/>
        <w:rPr>
          <w:rFonts w:ascii="宋体" w:hAnsi="宋体"/>
          <w:sz w:val="28"/>
        </w:rPr>
      </w:pPr>
      <w:r>
        <w:rPr>
          <w:rFonts w:ascii="宋体" w:hAnsi="宋体" w:hint="eastAsia"/>
          <w:sz w:val="28"/>
        </w:rPr>
        <w:t>（四）</w:t>
      </w:r>
      <w:r>
        <w:rPr>
          <w:rFonts w:ascii="宋体" w:hAnsi="宋体" w:hint="eastAsia"/>
          <w:sz w:val="28"/>
        </w:rPr>
        <w:tab/>
        <w:t>注册房地产估价师是按照下列房地产估价标准的规定进行估价工作，撰写估价报告：</w:t>
      </w:r>
    </w:p>
    <w:p w:rsidR="00254691" w:rsidRDefault="00566845" w:rsidP="008C215A">
      <w:pPr>
        <w:tabs>
          <w:tab w:val="left" w:pos="720"/>
          <w:tab w:val="left" w:pos="1339"/>
          <w:tab w:val="left" w:pos="1442"/>
          <w:tab w:val="left" w:pos="1545"/>
        </w:tabs>
        <w:spacing w:before="60" w:after="60" w:line="460" w:lineRule="exact"/>
        <w:ind w:firstLineChars="246" w:firstLine="689"/>
        <w:rPr>
          <w:rFonts w:ascii="宋体" w:hAnsi="宋体"/>
          <w:sz w:val="28"/>
        </w:rPr>
      </w:pPr>
      <w:r>
        <w:rPr>
          <w:rFonts w:ascii="宋体" w:hAnsi="宋体" w:hint="eastAsia"/>
          <w:sz w:val="28"/>
        </w:rPr>
        <w:t>1、《房地产估价规范》（GB/T 50291-2015）；</w:t>
      </w:r>
    </w:p>
    <w:p w:rsidR="00254691" w:rsidRDefault="00566845" w:rsidP="008C215A">
      <w:pPr>
        <w:tabs>
          <w:tab w:val="left" w:pos="720"/>
          <w:tab w:val="left" w:pos="1339"/>
          <w:tab w:val="left" w:pos="1442"/>
          <w:tab w:val="left" w:pos="1545"/>
        </w:tabs>
        <w:spacing w:before="60" w:after="60" w:line="460" w:lineRule="exact"/>
        <w:ind w:firstLineChars="246" w:firstLine="689"/>
        <w:rPr>
          <w:rFonts w:ascii="宋体" w:hAnsi="宋体"/>
          <w:sz w:val="28"/>
        </w:rPr>
      </w:pPr>
      <w:r>
        <w:rPr>
          <w:rFonts w:ascii="宋体" w:hAnsi="宋体" w:hint="eastAsia"/>
          <w:sz w:val="28"/>
        </w:rPr>
        <w:t>2、《房地产估价基本术语标准》（GB/T 50899-2013）。</w:t>
      </w:r>
    </w:p>
    <w:p w:rsidR="00254691" w:rsidRDefault="00566845" w:rsidP="008C215A">
      <w:pPr>
        <w:tabs>
          <w:tab w:val="left" w:pos="720"/>
          <w:tab w:val="left" w:pos="1339"/>
          <w:tab w:val="left" w:pos="1442"/>
          <w:tab w:val="left" w:pos="1545"/>
        </w:tabs>
        <w:spacing w:before="60" w:after="60" w:line="460" w:lineRule="exact"/>
        <w:ind w:firstLineChars="196" w:firstLine="549"/>
        <w:rPr>
          <w:rFonts w:ascii="宋体" w:hAnsi="宋体"/>
          <w:sz w:val="28"/>
        </w:rPr>
      </w:pPr>
      <w:r>
        <w:rPr>
          <w:rFonts w:ascii="宋体" w:hAnsi="宋体" w:hint="eastAsia"/>
          <w:sz w:val="28"/>
        </w:rPr>
        <w:t>（五）</w:t>
      </w:r>
      <w:r>
        <w:rPr>
          <w:rFonts w:ascii="宋体" w:hAnsi="宋体" w:hint="eastAsia"/>
          <w:sz w:val="28"/>
        </w:rPr>
        <w:tab/>
        <w:t>本报告中依据的与本次估价对象有关的法律性及产权文件均由估价委托人提供，并由估价委托人对其真实性、合法性、完整性负相关责任。</w:t>
      </w:r>
    </w:p>
    <w:p w:rsidR="00254691" w:rsidRDefault="00566845" w:rsidP="008C215A">
      <w:pPr>
        <w:tabs>
          <w:tab w:val="left" w:pos="720"/>
          <w:tab w:val="left" w:pos="1339"/>
          <w:tab w:val="left" w:pos="1442"/>
          <w:tab w:val="left" w:pos="1545"/>
        </w:tabs>
        <w:spacing w:before="60" w:after="60" w:line="460" w:lineRule="exact"/>
        <w:ind w:firstLineChars="196" w:firstLine="549"/>
        <w:rPr>
          <w:rFonts w:ascii="宋体" w:hAnsi="宋体"/>
          <w:sz w:val="28"/>
        </w:rPr>
      </w:pPr>
      <w:r>
        <w:rPr>
          <w:rFonts w:ascii="宋体" w:hAnsi="宋体" w:hint="eastAsia"/>
          <w:sz w:val="28"/>
        </w:rPr>
        <w:t>（六）</w:t>
      </w:r>
      <w:r>
        <w:rPr>
          <w:rFonts w:ascii="宋体" w:hAnsi="宋体" w:hint="eastAsia"/>
          <w:sz w:val="28"/>
        </w:rPr>
        <w:tab/>
        <w:t>本次评估的面积以估价委托人提供的产权资料为依据，未作实地丈量。</w:t>
      </w:r>
    </w:p>
    <w:p w:rsidR="00254691" w:rsidRDefault="00566845" w:rsidP="008C215A">
      <w:pPr>
        <w:tabs>
          <w:tab w:val="left" w:pos="720"/>
          <w:tab w:val="left" w:pos="1339"/>
          <w:tab w:val="left" w:pos="1442"/>
          <w:tab w:val="left" w:pos="1545"/>
        </w:tabs>
        <w:spacing w:before="60" w:after="60" w:line="460" w:lineRule="exact"/>
        <w:ind w:firstLineChars="196" w:firstLine="549"/>
        <w:rPr>
          <w:rFonts w:ascii="宋体"/>
          <w:sz w:val="28"/>
        </w:rPr>
      </w:pPr>
      <w:r>
        <w:rPr>
          <w:rFonts w:ascii="宋体" w:hAnsi="宋体" w:hint="eastAsia"/>
          <w:sz w:val="28"/>
        </w:rPr>
        <w:t>（七）</w:t>
      </w:r>
      <w:r>
        <w:rPr>
          <w:rFonts w:ascii="宋体" w:hAnsi="宋体" w:hint="eastAsia"/>
          <w:sz w:val="28"/>
        </w:rPr>
        <w:tab/>
        <w:t>对于评估中可能存在的影响估价结果的其他瑕疵事项，估价委托人在委托评估时未作特别说明，在估价人员根据专业经验一般不能获悉的情况下，评估机构和估价人员不承担相关责任。</w:t>
      </w:r>
    </w:p>
    <w:p w:rsidR="00254691" w:rsidRDefault="00254691">
      <w:pPr>
        <w:tabs>
          <w:tab w:val="left" w:pos="720"/>
          <w:tab w:val="left" w:pos="1339"/>
          <w:tab w:val="left" w:pos="1442"/>
          <w:tab w:val="left" w:pos="1545"/>
        </w:tabs>
        <w:spacing w:before="60" w:after="60" w:line="460" w:lineRule="exact"/>
        <w:rPr>
          <w:rFonts w:ascii="宋体"/>
          <w:sz w:val="28"/>
        </w:rPr>
      </w:pPr>
    </w:p>
    <w:p w:rsidR="00254691" w:rsidRDefault="00254691">
      <w:pPr>
        <w:pStyle w:val="1"/>
        <w:spacing w:before="40" w:after="40" w:line="440" w:lineRule="exact"/>
        <w:jc w:val="both"/>
        <w:sectPr w:rsidR="00254691">
          <w:footerReference w:type="default" r:id="rId15"/>
          <w:pgSz w:w="11907" w:h="16840"/>
          <w:pgMar w:top="1418" w:right="987" w:bottom="935" w:left="1260" w:header="851" w:footer="907" w:gutter="0"/>
          <w:pgNumType w:start="1"/>
          <w:cols w:space="720"/>
          <w:docGrid w:type="lines" w:linePitch="312"/>
        </w:sectPr>
      </w:pPr>
    </w:p>
    <w:p w:rsidR="00254691" w:rsidRDefault="00566845">
      <w:pPr>
        <w:pStyle w:val="1"/>
        <w:spacing w:after="340" w:line="560" w:lineRule="atLeast"/>
        <w:rPr>
          <w:bCs/>
          <w:szCs w:val="32"/>
        </w:rPr>
      </w:pPr>
      <w:bookmarkStart w:id="5" w:name="_Toc438406263"/>
      <w:bookmarkStart w:id="6" w:name="_Toc25169"/>
      <w:bookmarkStart w:id="7" w:name="_Toc31045"/>
      <w:bookmarkStart w:id="8" w:name="_Toc535845703"/>
      <w:r>
        <w:rPr>
          <w:rFonts w:hint="eastAsia"/>
          <w:bCs/>
          <w:szCs w:val="32"/>
        </w:rPr>
        <w:lastRenderedPageBreak/>
        <w:t>第二部分 估价的假设及限制条件</w:t>
      </w:r>
      <w:bookmarkEnd w:id="5"/>
      <w:bookmarkEnd w:id="6"/>
      <w:bookmarkEnd w:id="7"/>
      <w:bookmarkEnd w:id="8"/>
    </w:p>
    <w:p w:rsidR="00254691" w:rsidRDefault="00566845">
      <w:pPr>
        <w:spacing w:line="460" w:lineRule="exact"/>
        <w:ind w:firstLineChars="200" w:firstLine="560"/>
        <w:jc w:val="left"/>
        <w:rPr>
          <w:sz w:val="28"/>
          <w:szCs w:val="28"/>
        </w:rPr>
      </w:pPr>
      <w:bookmarkStart w:id="9" w:name="_Toc10032"/>
      <w:bookmarkStart w:id="10" w:name="_Toc438406264"/>
      <w:r>
        <w:rPr>
          <w:rFonts w:hint="eastAsia"/>
          <w:sz w:val="28"/>
          <w:szCs w:val="28"/>
        </w:rPr>
        <w:t>一、估价的假设条件</w:t>
      </w:r>
    </w:p>
    <w:p w:rsidR="00254691" w:rsidRDefault="00566845">
      <w:pPr>
        <w:tabs>
          <w:tab w:val="left" w:pos="1440"/>
        </w:tabs>
        <w:spacing w:before="60" w:after="60" w:line="460" w:lineRule="exact"/>
        <w:ind w:firstLineChars="200" w:firstLine="560"/>
        <w:jc w:val="left"/>
        <w:rPr>
          <w:rFonts w:ascii="宋体"/>
          <w:sz w:val="28"/>
          <w:szCs w:val="28"/>
        </w:rPr>
      </w:pPr>
      <w:r>
        <w:rPr>
          <w:rFonts w:ascii="宋体" w:hAnsi="宋体"/>
          <w:sz w:val="28"/>
          <w:szCs w:val="28"/>
        </w:rPr>
        <w:t>1</w:t>
      </w:r>
      <w:r>
        <w:rPr>
          <w:rFonts w:ascii="宋体" w:hAnsi="宋体" w:hint="eastAsia"/>
          <w:sz w:val="28"/>
          <w:szCs w:val="28"/>
        </w:rPr>
        <w:t>.一般假设</w:t>
      </w:r>
      <w:bookmarkEnd w:id="9"/>
      <w:bookmarkEnd w:id="10"/>
    </w:p>
    <w:p w:rsidR="00254691" w:rsidRDefault="00566845">
      <w:pPr>
        <w:tabs>
          <w:tab w:val="left" w:pos="1440"/>
        </w:tabs>
        <w:spacing w:before="60" w:after="60" w:line="460" w:lineRule="exact"/>
        <w:ind w:firstLineChars="200" w:firstLine="560"/>
        <w:jc w:val="left"/>
        <w:rPr>
          <w:rFonts w:ascii="宋体"/>
          <w:sz w:val="28"/>
          <w:szCs w:val="28"/>
        </w:rPr>
      </w:pPr>
      <w:bookmarkStart w:id="11" w:name="_Toc438406265"/>
      <w:bookmarkStart w:id="12" w:name="_Toc12765"/>
      <w:r>
        <w:rPr>
          <w:rFonts w:ascii="宋体" w:hAnsi="宋体" w:hint="eastAsia"/>
          <w:sz w:val="28"/>
        </w:rPr>
        <w:t>我们对估价所依据的估价对象的权属、面积、用途等资料进行了检查</w:t>
      </w:r>
      <w:r>
        <w:rPr>
          <w:rFonts w:ascii="宋体" w:hAnsi="宋体" w:hint="eastAsia"/>
          <w:sz w:val="28"/>
          <w:szCs w:val="28"/>
        </w:rPr>
        <w:t>，以估价委托人提供的《房地产权证》及汕头市潮南区房地产登记审批表为依据，在无理由怀疑其合法性、真实性、准确性和完整性且未予以核实的情况下，合理假定其具有合法性、真实性、准确性和完整性；对房屋安全、环境污染等影响估价对象价值或价格的重大因素我们给予了关注，在无理由怀疑估价对象存在安全隐患且无相应的专业机构进行鉴定、检测的情况下、合理假定其具有安全性。</w:t>
      </w:r>
    </w:p>
    <w:p w:rsidR="00254691" w:rsidRDefault="00566845">
      <w:pPr>
        <w:tabs>
          <w:tab w:val="left" w:pos="1440"/>
        </w:tabs>
        <w:spacing w:before="60" w:after="60" w:line="460" w:lineRule="exact"/>
        <w:ind w:firstLineChars="200" w:firstLine="560"/>
        <w:jc w:val="left"/>
        <w:rPr>
          <w:rFonts w:ascii="宋体" w:hAnsi="宋体"/>
          <w:sz w:val="28"/>
          <w:szCs w:val="28"/>
        </w:rPr>
      </w:pPr>
      <w:r>
        <w:rPr>
          <w:rFonts w:ascii="宋体" w:hAnsi="宋体"/>
          <w:sz w:val="28"/>
          <w:szCs w:val="28"/>
        </w:rPr>
        <w:t>2</w:t>
      </w:r>
      <w:r>
        <w:rPr>
          <w:rFonts w:ascii="宋体" w:hAnsi="宋体" w:hint="eastAsia"/>
          <w:sz w:val="28"/>
          <w:szCs w:val="28"/>
        </w:rPr>
        <w:t>.未定事项假设</w:t>
      </w:r>
      <w:bookmarkEnd w:id="11"/>
      <w:bookmarkEnd w:id="12"/>
    </w:p>
    <w:p w:rsidR="00254691" w:rsidRDefault="00566845">
      <w:pPr>
        <w:tabs>
          <w:tab w:val="left" w:pos="1440"/>
        </w:tabs>
        <w:spacing w:before="60" w:after="60" w:line="460" w:lineRule="exact"/>
        <w:ind w:firstLineChars="200" w:firstLine="560"/>
        <w:jc w:val="left"/>
        <w:rPr>
          <w:rFonts w:ascii="宋体"/>
          <w:sz w:val="28"/>
        </w:rPr>
      </w:pPr>
      <w:r>
        <w:rPr>
          <w:rFonts w:ascii="宋体" w:hAnsi="宋体" w:hint="eastAsia"/>
          <w:sz w:val="28"/>
        </w:rPr>
        <w:t>估价对象无未定事项，本次评估无未定事项假设。</w:t>
      </w:r>
    </w:p>
    <w:p w:rsidR="00254691" w:rsidRDefault="00566845">
      <w:pPr>
        <w:tabs>
          <w:tab w:val="left" w:pos="1440"/>
        </w:tabs>
        <w:spacing w:before="60" w:after="60" w:line="460" w:lineRule="exact"/>
        <w:ind w:firstLineChars="200" w:firstLine="560"/>
        <w:jc w:val="left"/>
        <w:rPr>
          <w:sz w:val="28"/>
          <w:szCs w:val="28"/>
        </w:rPr>
      </w:pPr>
      <w:r>
        <w:rPr>
          <w:rFonts w:ascii="宋体" w:hAnsi="宋体"/>
          <w:sz w:val="28"/>
          <w:szCs w:val="28"/>
        </w:rPr>
        <w:t>3</w:t>
      </w:r>
      <w:r>
        <w:rPr>
          <w:rFonts w:ascii="宋体" w:hAnsi="宋体" w:hint="eastAsia"/>
          <w:sz w:val="28"/>
          <w:szCs w:val="28"/>
        </w:rPr>
        <w:t>.背离事实假设</w:t>
      </w:r>
    </w:p>
    <w:p w:rsidR="00254691" w:rsidRDefault="00566845">
      <w:pPr>
        <w:tabs>
          <w:tab w:val="left" w:pos="1440"/>
        </w:tabs>
        <w:spacing w:before="60" w:after="60" w:line="460" w:lineRule="exact"/>
        <w:ind w:firstLineChars="200" w:firstLine="560"/>
        <w:jc w:val="left"/>
        <w:rPr>
          <w:rFonts w:ascii="宋体"/>
          <w:sz w:val="28"/>
        </w:rPr>
      </w:pPr>
      <w:r>
        <w:rPr>
          <w:rFonts w:ascii="宋体" w:hAnsi="宋体" w:hint="eastAsia"/>
          <w:sz w:val="28"/>
        </w:rPr>
        <w:t>估价对象无</w:t>
      </w:r>
      <w:r>
        <w:rPr>
          <w:rFonts w:ascii="宋体" w:hAnsi="宋体" w:hint="eastAsia"/>
          <w:sz w:val="28"/>
          <w:szCs w:val="28"/>
        </w:rPr>
        <w:t>背离事实</w:t>
      </w:r>
      <w:r>
        <w:rPr>
          <w:rFonts w:ascii="宋体" w:hAnsi="宋体" w:hint="eastAsia"/>
          <w:sz w:val="28"/>
        </w:rPr>
        <w:t>事项，本次评估无背离事实假设。</w:t>
      </w:r>
    </w:p>
    <w:p w:rsidR="00254691" w:rsidRDefault="00566845">
      <w:pPr>
        <w:tabs>
          <w:tab w:val="left" w:pos="1440"/>
        </w:tabs>
        <w:spacing w:before="60" w:after="60" w:line="460" w:lineRule="exact"/>
        <w:ind w:firstLineChars="200" w:firstLine="560"/>
        <w:jc w:val="left"/>
        <w:rPr>
          <w:rFonts w:ascii="宋体"/>
          <w:sz w:val="28"/>
        </w:rPr>
      </w:pPr>
      <w:bookmarkStart w:id="13" w:name="_Toc30157"/>
      <w:bookmarkStart w:id="14" w:name="_Toc438406267"/>
      <w:r>
        <w:rPr>
          <w:rFonts w:ascii="宋体" w:hAnsi="宋体"/>
          <w:sz w:val="28"/>
        </w:rPr>
        <w:t>4</w:t>
      </w:r>
      <w:r>
        <w:rPr>
          <w:rFonts w:ascii="宋体" w:hAnsi="宋体" w:hint="eastAsia"/>
          <w:sz w:val="28"/>
        </w:rPr>
        <w:t>.不相一致假设</w:t>
      </w:r>
      <w:bookmarkEnd w:id="13"/>
      <w:bookmarkEnd w:id="14"/>
    </w:p>
    <w:p w:rsidR="00254691" w:rsidRDefault="00566845">
      <w:pPr>
        <w:tabs>
          <w:tab w:val="left" w:pos="1440"/>
        </w:tabs>
        <w:spacing w:before="60" w:after="60" w:line="460" w:lineRule="exact"/>
        <w:ind w:firstLineChars="200" w:firstLine="560"/>
        <w:jc w:val="left"/>
        <w:rPr>
          <w:rFonts w:ascii="宋体"/>
          <w:sz w:val="28"/>
        </w:rPr>
      </w:pPr>
      <w:bookmarkStart w:id="15" w:name="_Toc7041"/>
      <w:bookmarkStart w:id="16" w:name="_Toc438406268"/>
      <w:r>
        <w:rPr>
          <w:rFonts w:ascii="宋体" w:hAnsi="宋体" w:hint="eastAsia"/>
          <w:sz w:val="28"/>
        </w:rPr>
        <w:t>估价对象无不相一致事项，本次评估无不相一致假设。</w:t>
      </w:r>
    </w:p>
    <w:p w:rsidR="00254691" w:rsidRDefault="00566845">
      <w:pPr>
        <w:tabs>
          <w:tab w:val="left" w:pos="1440"/>
        </w:tabs>
        <w:spacing w:before="60" w:after="60" w:line="460" w:lineRule="exact"/>
        <w:ind w:firstLineChars="200" w:firstLine="560"/>
        <w:jc w:val="left"/>
        <w:rPr>
          <w:rFonts w:ascii="宋体"/>
          <w:sz w:val="28"/>
        </w:rPr>
      </w:pPr>
      <w:r>
        <w:rPr>
          <w:rFonts w:ascii="宋体" w:hAnsi="宋体"/>
          <w:sz w:val="28"/>
        </w:rPr>
        <w:t>5</w:t>
      </w:r>
      <w:r>
        <w:rPr>
          <w:rFonts w:ascii="宋体" w:hAnsi="宋体" w:hint="eastAsia"/>
          <w:sz w:val="28"/>
        </w:rPr>
        <w:t>.依据不足假设</w:t>
      </w:r>
      <w:bookmarkEnd w:id="15"/>
      <w:bookmarkEnd w:id="16"/>
    </w:p>
    <w:p w:rsidR="00254691" w:rsidRDefault="00566845">
      <w:pPr>
        <w:tabs>
          <w:tab w:val="left" w:pos="1440"/>
        </w:tabs>
        <w:spacing w:before="60" w:after="60" w:line="460" w:lineRule="exact"/>
        <w:ind w:firstLineChars="200" w:firstLine="560"/>
        <w:jc w:val="left"/>
        <w:rPr>
          <w:rFonts w:ascii="宋体" w:hAnsi="宋体"/>
          <w:sz w:val="28"/>
        </w:rPr>
      </w:pPr>
      <w:bookmarkStart w:id="17" w:name="_Toc438406269"/>
      <w:bookmarkStart w:id="18" w:name="_Toc24029"/>
      <w:r>
        <w:rPr>
          <w:rFonts w:ascii="宋体" w:hAnsi="宋体" w:hint="eastAsia"/>
          <w:sz w:val="28"/>
        </w:rPr>
        <w:t>实地查勘时估价对象02幢0104号房、10幢0904号房入户门紧闭，受客观条件限制，我们与估价委托人相关工作人员无法进入室内实施查勘，估价人员仅对估价对象的外观作一般性查勘，未对室内装饰、内部结构作查勘。因此，其室内状况存在不确定性。但根据实地查勘其大门外观，可以合理判断其室内已进行过装修。本次估价假定其室内为完成楼地面、内墙、天棚、卫生间等普通装修。</w:t>
      </w:r>
    </w:p>
    <w:p w:rsidR="00254691" w:rsidRDefault="00566845">
      <w:pPr>
        <w:tabs>
          <w:tab w:val="left" w:pos="1440"/>
        </w:tabs>
        <w:spacing w:before="60" w:after="60" w:line="460" w:lineRule="exact"/>
        <w:ind w:firstLineChars="200" w:firstLine="560"/>
        <w:jc w:val="left"/>
        <w:rPr>
          <w:sz w:val="28"/>
          <w:szCs w:val="28"/>
        </w:rPr>
      </w:pPr>
      <w:r>
        <w:rPr>
          <w:rFonts w:hint="eastAsia"/>
          <w:sz w:val="28"/>
          <w:szCs w:val="28"/>
        </w:rPr>
        <w:t>二、估价报告使用限制</w:t>
      </w:r>
    </w:p>
    <w:p w:rsidR="00254691" w:rsidRDefault="00566845">
      <w:pPr>
        <w:spacing w:before="60" w:after="60" w:line="460" w:lineRule="exact"/>
        <w:ind w:firstLineChars="200" w:firstLine="560"/>
        <w:jc w:val="left"/>
        <w:rPr>
          <w:rFonts w:ascii="宋体"/>
          <w:sz w:val="28"/>
          <w:szCs w:val="28"/>
        </w:rPr>
      </w:pPr>
      <w:r>
        <w:rPr>
          <w:rFonts w:ascii="宋体" w:hAnsi="宋体"/>
          <w:sz w:val="28"/>
        </w:rPr>
        <w:t>1</w:t>
      </w:r>
      <w:r>
        <w:rPr>
          <w:rFonts w:ascii="宋体" w:hAnsi="宋体" w:hint="eastAsia"/>
          <w:sz w:val="28"/>
          <w:szCs w:val="28"/>
        </w:rPr>
        <w:t>.</w:t>
      </w:r>
      <w:bookmarkEnd w:id="17"/>
      <w:bookmarkEnd w:id="18"/>
      <w:r>
        <w:rPr>
          <w:rFonts w:ascii="宋体" w:hAnsi="宋体" w:hint="eastAsia"/>
          <w:sz w:val="28"/>
        </w:rPr>
        <w:t>本估价报告与估价结果仅为</w:t>
      </w:r>
      <w:r>
        <w:rPr>
          <w:rFonts w:ascii="宋体" w:hAnsi="宋体" w:hint="eastAsia"/>
          <w:bCs/>
          <w:sz w:val="28"/>
        </w:rPr>
        <w:t>汕头市潮南区人民法院办理案件提供价值参考</w:t>
      </w:r>
      <w:r>
        <w:rPr>
          <w:rFonts w:ascii="宋体" w:hAnsi="宋体" w:hint="eastAsia"/>
          <w:sz w:val="28"/>
          <w:szCs w:val="28"/>
        </w:rPr>
        <w:t>，不可作为其他用途使用。</w:t>
      </w:r>
    </w:p>
    <w:p w:rsidR="00254691" w:rsidRDefault="00566845">
      <w:pPr>
        <w:spacing w:before="60" w:after="60" w:line="460" w:lineRule="exact"/>
        <w:ind w:firstLineChars="200" w:firstLine="560"/>
        <w:jc w:val="left"/>
        <w:rPr>
          <w:rFonts w:ascii="宋体" w:hAnsi="宋体"/>
          <w:sz w:val="28"/>
          <w:szCs w:val="28"/>
        </w:rPr>
      </w:pPr>
      <w:r>
        <w:rPr>
          <w:rFonts w:ascii="宋体" w:hAnsi="宋体"/>
          <w:sz w:val="28"/>
        </w:rPr>
        <w:t>2</w:t>
      </w:r>
      <w:r>
        <w:rPr>
          <w:rFonts w:ascii="宋体" w:hAnsi="宋体" w:hint="eastAsia"/>
          <w:sz w:val="28"/>
          <w:szCs w:val="28"/>
        </w:rPr>
        <w:t>.</w:t>
      </w:r>
      <w:r>
        <w:rPr>
          <w:rFonts w:ascii="宋体" w:hAnsi="宋体" w:hint="eastAsia"/>
          <w:sz w:val="28"/>
        </w:rPr>
        <w:t>本估价报告有效期为一年（自估价报告出具之日起计），若房地产市场有较大的波动或超过一年，需重新进行评估。</w:t>
      </w:r>
    </w:p>
    <w:p w:rsidR="00254691" w:rsidRDefault="00566845">
      <w:pPr>
        <w:spacing w:before="60" w:after="60" w:line="460" w:lineRule="exact"/>
        <w:ind w:firstLineChars="200" w:firstLine="560"/>
        <w:jc w:val="left"/>
      </w:pPr>
      <w:r>
        <w:rPr>
          <w:rFonts w:ascii="宋体" w:hAnsi="宋体" w:hint="eastAsia"/>
          <w:sz w:val="28"/>
        </w:rPr>
        <w:t>3.本报告的估价结果系在由估价委托人提供所涉及的有关法律证明文件真</w:t>
      </w:r>
      <w:r>
        <w:rPr>
          <w:rFonts w:ascii="宋体" w:hAnsi="宋体" w:hint="eastAsia"/>
          <w:sz w:val="28"/>
        </w:rPr>
        <w:lastRenderedPageBreak/>
        <w:t>实、合法、完整的基础上，对估价对象在价值时点市场价值的反映。</w:t>
      </w:r>
    </w:p>
    <w:p w:rsidR="00254691" w:rsidRDefault="00566845">
      <w:pPr>
        <w:tabs>
          <w:tab w:val="left" w:pos="1440"/>
          <w:tab w:val="left" w:pos="1853"/>
        </w:tabs>
        <w:spacing w:before="60" w:after="60" w:line="460" w:lineRule="exact"/>
        <w:ind w:firstLineChars="200" w:firstLine="560"/>
        <w:jc w:val="left"/>
        <w:rPr>
          <w:rFonts w:ascii="宋体" w:hAnsi="宋体"/>
          <w:sz w:val="28"/>
        </w:rPr>
      </w:pPr>
      <w:r>
        <w:rPr>
          <w:rFonts w:ascii="宋体" w:hAnsi="宋体" w:hint="eastAsia"/>
          <w:sz w:val="28"/>
          <w:szCs w:val="28"/>
        </w:rPr>
        <w:t>4.</w:t>
      </w:r>
      <w:r>
        <w:rPr>
          <w:rFonts w:ascii="宋体" w:hAnsi="宋体" w:hint="eastAsia"/>
          <w:sz w:val="28"/>
        </w:rPr>
        <w:t xml:space="preserve"> 本报告只为估价委托人办理案件提供价值参考，对其他用途无效，估价委托人应严格依照估价目的使用报告、合理使用评估价值。若改变估价目的及使用条件，需向我公司咨询后作必要修正甚至重新估价。</w:t>
      </w:r>
    </w:p>
    <w:p w:rsidR="00254691" w:rsidRDefault="00566845">
      <w:pPr>
        <w:tabs>
          <w:tab w:val="left" w:pos="1440"/>
          <w:tab w:val="left" w:pos="1853"/>
        </w:tabs>
        <w:spacing w:before="60" w:after="60" w:line="460" w:lineRule="exact"/>
        <w:ind w:firstLineChars="200" w:firstLine="560"/>
        <w:jc w:val="left"/>
        <w:rPr>
          <w:rFonts w:ascii="宋体" w:hAnsi="宋体"/>
          <w:sz w:val="28"/>
        </w:rPr>
      </w:pPr>
      <w:r>
        <w:rPr>
          <w:rFonts w:ascii="宋体" w:hAnsi="宋体" w:hint="eastAsia"/>
          <w:sz w:val="28"/>
        </w:rPr>
        <w:t>5.本报告中对于未来房地产市场发展趋势的分析、判断，是估价人员基于价值时点的房地产市场状况做出的，由于估价人员经验能力、数据资料的限制，其结论可能与实际情况存在一定的偏差，提请报告使用人注意。</w:t>
      </w:r>
    </w:p>
    <w:p w:rsidR="00254691" w:rsidRDefault="00566845">
      <w:pPr>
        <w:tabs>
          <w:tab w:val="left" w:pos="1440"/>
          <w:tab w:val="left" w:pos="1853"/>
        </w:tabs>
        <w:spacing w:before="60" w:after="60" w:line="460" w:lineRule="exact"/>
        <w:ind w:firstLineChars="200" w:firstLine="560"/>
        <w:jc w:val="left"/>
        <w:rPr>
          <w:rFonts w:ascii="宋体"/>
          <w:sz w:val="28"/>
        </w:rPr>
      </w:pPr>
      <w:r>
        <w:rPr>
          <w:rFonts w:ascii="宋体" w:hAnsi="宋体" w:hint="eastAsia"/>
          <w:sz w:val="28"/>
        </w:rPr>
        <w:t>6</w:t>
      </w:r>
      <w:r>
        <w:rPr>
          <w:rFonts w:ascii="宋体" w:hAnsi="宋体"/>
          <w:sz w:val="28"/>
        </w:rPr>
        <w:t>.</w:t>
      </w:r>
      <w:r>
        <w:rPr>
          <w:rFonts w:ascii="宋体" w:hAnsi="宋体" w:hint="eastAsia"/>
          <w:sz w:val="28"/>
        </w:rPr>
        <w:t>本报告的估价结果未考虑国家宏观经济政策发生重大变化以及遇有自然力和其他不可抗力的因素对估价结论的影响。</w:t>
      </w:r>
    </w:p>
    <w:p w:rsidR="00254691" w:rsidRDefault="00566845">
      <w:pPr>
        <w:tabs>
          <w:tab w:val="left" w:pos="1440"/>
          <w:tab w:val="left" w:pos="1853"/>
        </w:tabs>
        <w:spacing w:before="60" w:after="60" w:line="460" w:lineRule="exact"/>
        <w:ind w:firstLineChars="200" w:firstLine="560"/>
        <w:jc w:val="left"/>
        <w:rPr>
          <w:rFonts w:ascii="宋体"/>
          <w:sz w:val="28"/>
        </w:rPr>
      </w:pPr>
      <w:r>
        <w:rPr>
          <w:rFonts w:ascii="宋体" w:hAnsi="宋体" w:hint="eastAsia"/>
          <w:sz w:val="28"/>
        </w:rPr>
        <w:t>7.本次估价未考虑特殊交易方式对评估结论的影响。</w:t>
      </w:r>
    </w:p>
    <w:p w:rsidR="00254691" w:rsidRDefault="00566845">
      <w:pPr>
        <w:tabs>
          <w:tab w:val="left" w:pos="1440"/>
          <w:tab w:val="left" w:pos="1853"/>
        </w:tabs>
        <w:spacing w:before="60" w:after="60" w:line="460" w:lineRule="exact"/>
        <w:ind w:firstLineChars="200" w:firstLine="560"/>
        <w:jc w:val="left"/>
        <w:rPr>
          <w:rFonts w:ascii="宋体"/>
          <w:sz w:val="28"/>
        </w:rPr>
      </w:pPr>
      <w:r>
        <w:rPr>
          <w:rFonts w:ascii="宋体" w:hAnsi="宋体" w:hint="eastAsia"/>
          <w:sz w:val="28"/>
        </w:rPr>
        <w:t>8.估价报告仅对房地产业务行为提供咨询意见，不对房地产业务行为的最终定价决策负责。</w:t>
      </w:r>
    </w:p>
    <w:p w:rsidR="00254691" w:rsidRDefault="00566845">
      <w:pPr>
        <w:tabs>
          <w:tab w:val="left" w:pos="1440"/>
          <w:tab w:val="left" w:pos="1853"/>
        </w:tabs>
        <w:spacing w:before="60" w:after="60" w:line="460" w:lineRule="exact"/>
        <w:ind w:firstLineChars="200" w:firstLine="560"/>
        <w:jc w:val="left"/>
        <w:rPr>
          <w:rFonts w:ascii="宋体"/>
          <w:sz w:val="28"/>
        </w:rPr>
      </w:pPr>
      <w:r>
        <w:rPr>
          <w:rFonts w:ascii="宋体" w:hAnsi="宋体" w:hint="eastAsia"/>
          <w:sz w:val="28"/>
        </w:rPr>
        <w:t>9. 本报告专为估价委托人所使用，并为报告所列估价目的而作，除按规定报送有关管理部门外，</w:t>
      </w:r>
      <w:r>
        <w:rPr>
          <w:rFonts w:ascii="宋体" w:hAnsi="宋体"/>
          <w:sz w:val="28"/>
        </w:rPr>
        <w:t>未经</w:t>
      </w:r>
      <w:r>
        <w:rPr>
          <w:rFonts w:ascii="宋体" w:hAnsi="宋体" w:hint="eastAsia"/>
          <w:sz w:val="28"/>
        </w:rPr>
        <w:t>本</w:t>
      </w:r>
      <w:r>
        <w:rPr>
          <w:rFonts w:ascii="宋体" w:hAnsi="宋体"/>
          <w:sz w:val="28"/>
        </w:rPr>
        <w:t>估价机构书面同意，本估价报告的全部或部分及任何参考资料均不允许在任何公开发表的文件、通告</w:t>
      </w:r>
      <w:r>
        <w:rPr>
          <w:rFonts w:ascii="宋体" w:hAnsi="宋体" w:hint="eastAsia"/>
          <w:sz w:val="28"/>
        </w:rPr>
        <w:t>、公开媒体</w:t>
      </w:r>
      <w:r>
        <w:rPr>
          <w:rFonts w:ascii="宋体" w:hAnsi="宋体"/>
          <w:sz w:val="28"/>
        </w:rPr>
        <w:t>或声明中引用，亦不得以其他任何方式公开发表</w:t>
      </w:r>
      <w:r>
        <w:rPr>
          <w:rFonts w:ascii="宋体" w:hAnsi="宋体" w:hint="eastAsia"/>
          <w:sz w:val="28"/>
        </w:rPr>
        <w:t>。</w:t>
      </w:r>
    </w:p>
    <w:p w:rsidR="00254691" w:rsidRDefault="00566845">
      <w:pPr>
        <w:tabs>
          <w:tab w:val="left" w:pos="1440"/>
          <w:tab w:val="left" w:pos="1853"/>
        </w:tabs>
        <w:spacing w:before="60" w:after="60" w:line="460" w:lineRule="exact"/>
        <w:ind w:firstLineChars="200" w:firstLine="560"/>
        <w:jc w:val="left"/>
        <w:rPr>
          <w:rFonts w:ascii="宋体" w:hAnsi="宋体"/>
          <w:sz w:val="28"/>
        </w:rPr>
      </w:pPr>
      <w:r>
        <w:rPr>
          <w:rFonts w:ascii="宋体" w:hAnsi="宋体" w:hint="eastAsia"/>
          <w:sz w:val="28"/>
        </w:rPr>
        <w:t>10.本次评估是基于上述假设和限制条件成立的，如以上假设或限制条件发生变化，本报告结果必须作相应调整。</w:t>
      </w:r>
    </w:p>
    <w:p w:rsidR="00254691" w:rsidRDefault="00566845">
      <w:pPr>
        <w:tabs>
          <w:tab w:val="left" w:pos="1440"/>
          <w:tab w:val="left" w:pos="1853"/>
        </w:tabs>
        <w:spacing w:before="60" w:after="60" w:line="460" w:lineRule="exact"/>
        <w:ind w:firstLineChars="200" w:firstLine="560"/>
        <w:jc w:val="left"/>
        <w:rPr>
          <w:rFonts w:ascii="宋体"/>
          <w:sz w:val="28"/>
        </w:rPr>
      </w:pPr>
      <w:r>
        <w:rPr>
          <w:rFonts w:ascii="宋体" w:hAnsi="宋体" w:hint="eastAsia"/>
          <w:sz w:val="28"/>
        </w:rPr>
        <w:t>11.本报告书含若干附件，与报告书正文具有同等效力，不可分割对待。</w:t>
      </w:r>
    </w:p>
    <w:p w:rsidR="00254691" w:rsidRDefault="00254691">
      <w:pPr>
        <w:widowControl/>
        <w:jc w:val="left"/>
        <w:rPr>
          <w:rFonts w:ascii="宋体"/>
          <w:sz w:val="28"/>
        </w:rPr>
      </w:pPr>
    </w:p>
    <w:p w:rsidR="00254691" w:rsidRDefault="00566845">
      <w:pPr>
        <w:widowControl/>
        <w:jc w:val="left"/>
        <w:rPr>
          <w:rFonts w:ascii="宋体"/>
          <w:sz w:val="28"/>
        </w:rPr>
      </w:pPr>
      <w:r>
        <w:rPr>
          <w:rFonts w:ascii="宋体"/>
          <w:sz w:val="28"/>
        </w:rPr>
        <w:br w:type="page"/>
      </w:r>
    </w:p>
    <w:p w:rsidR="00254691" w:rsidRDefault="00566845">
      <w:pPr>
        <w:pStyle w:val="1"/>
        <w:spacing w:after="340" w:line="560" w:lineRule="atLeast"/>
        <w:rPr>
          <w:bCs/>
          <w:szCs w:val="32"/>
        </w:rPr>
      </w:pPr>
      <w:bookmarkStart w:id="19" w:name="_Toc438406270"/>
      <w:bookmarkStart w:id="20" w:name="_Toc21855"/>
      <w:bookmarkStart w:id="21" w:name="_Toc1613"/>
      <w:bookmarkStart w:id="22" w:name="_Toc357092771"/>
      <w:bookmarkStart w:id="23" w:name="_Toc535845704"/>
      <w:r>
        <w:rPr>
          <w:rFonts w:hint="eastAsia"/>
          <w:bCs/>
          <w:szCs w:val="32"/>
        </w:rPr>
        <w:lastRenderedPageBreak/>
        <w:t>第三部分 房地产估价结果报告</w:t>
      </w:r>
      <w:bookmarkEnd w:id="19"/>
      <w:bookmarkEnd w:id="20"/>
      <w:bookmarkEnd w:id="21"/>
      <w:bookmarkEnd w:id="22"/>
      <w:bookmarkEnd w:id="23"/>
    </w:p>
    <w:p w:rsidR="00254691" w:rsidRDefault="00566845">
      <w:pPr>
        <w:pStyle w:val="2"/>
        <w:spacing w:before="0" w:after="0" w:line="460" w:lineRule="exact"/>
        <w:ind w:firstLineChars="196" w:firstLine="551"/>
        <w:rPr>
          <w:b/>
          <w:bCs/>
        </w:rPr>
      </w:pPr>
      <w:bookmarkStart w:id="24" w:name="_Toc24740"/>
      <w:bookmarkStart w:id="25" w:name="_Toc438406271"/>
      <w:bookmarkStart w:id="26" w:name="_Toc10209"/>
      <w:bookmarkStart w:id="27" w:name="_Toc535845705"/>
      <w:r>
        <w:rPr>
          <w:rFonts w:hint="eastAsia"/>
          <w:b/>
          <w:bCs/>
        </w:rPr>
        <w:t>一、估价委托人</w:t>
      </w:r>
      <w:bookmarkEnd w:id="24"/>
      <w:bookmarkEnd w:id="25"/>
      <w:bookmarkEnd w:id="26"/>
      <w:bookmarkEnd w:id="27"/>
    </w:p>
    <w:p w:rsidR="00254691" w:rsidRDefault="00566845" w:rsidP="008C215A">
      <w:pPr>
        <w:spacing w:line="460" w:lineRule="exact"/>
        <w:ind w:firstLineChars="196" w:firstLine="549"/>
        <w:rPr>
          <w:rFonts w:ascii="宋体" w:hAnsi="宋体"/>
          <w:sz w:val="28"/>
        </w:rPr>
      </w:pPr>
      <w:r>
        <w:rPr>
          <w:rFonts w:ascii="宋体" w:hAnsi="宋体" w:hint="eastAsia"/>
          <w:sz w:val="28"/>
        </w:rPr>
        <w:t>估价委托人：汕头市潮南区人民法院</w:t>
      </w:r>
    </w:p>
    <w:p w:rsidR="00254691" w:rsidRDefault="00566845" w:rsidP="008C215A">
      <w:pPr>
        <w:spacing w:line="460" w:lineRule="exact"/>
        <w:ind w:firstLineChars="196" w:firstLine="549"/>
        <w:rPr>
          <w:rFonts w:ascii="宋体" w:hAnsi="宋体"/>
          <w:sz w:val="28"/>
        </w:rPr>
      </w:pPr>
      <w:r>
        <w:rPr>
          <w:rFonts w:ascii="宋体" w:hAnsi="宋体" w:hint="eastAsia"/>
          <w:sz w:val="28"/>
        </w:rPr>
        <w:t>住  所：汕头市潮南区拉芳路</w:t>
      </w:r>
    </w:p>
    <w:p w:rsidR="00254691" w:rsidRDefault="00254691" w:rsidP="008C215A">
      <w:pPr>
        <w:spacing w:line="460" w:lineRule="exact"/>
        <w:ind w:firstLineChars="196" w:firstLine="549"/>
        <w:rPr>
          <w:rFonts w:ascii="宋体"/>
          <w:sz w:val="28"/>
        </w:rPr>
      </w:pPr>
    </w:p>
    <w:p w:rsidR="00254691" w:rsidRDefault="00566845">
      <w:pPr>
        <w:pStyle w:val="2"/>
        <w:spacing w:before="0" w:after="0" w:line="460" w:lineRule="exact"/>
        <w:ind w:firstLineChars="196" w:firstLine="551"/>
        <w:rPr>
          <w:b/>
          <w:bCs/>
        </w:rPr>
      </w:pPr>
      <w:bookmarkStart w:id="28" w:name="_Toc12312"/>
      <w:bookmarkStart w:id="29" w:name="_Toc438406272"/>
      <w:bookmarkStart w:id="30" w:name="_Toc13337"/>
      <w:bookmarkStart w:id="31" w:name="_Toc535845706"/>
      <w:r>
        <w:rPr>
          <w:rFonts w:hint="eastAsia"/>
          <w:b/>
          <w:bCs/>
        </w:rPr>
        <w:t>二、房地产估价机构</w:t>
      </w:r>
      <w:bookmarkEnd w:id="28"/>
      <w:bookmarkEnd w:id="29"/>
      <w:bookmarkEnd w:id="30"/>
      <w:bookmarkEnd w:id="31"/>
    </w:p>
    <w:p w:rsidR="00254691" w:rsidRDefault="00566845" w:rsidP="008C215A">
      <w:pPr>
        <w:spacing w:line="460" w:lineRule="exact"/>
        <w:ind w:firstLineChars="196" w:firstLine="549"/>
        <w:rPr>
          <w:rFonts w:ascii="宋体"/>
          <w:sz w:val="28"/>
        </w:rPr>
      </w:pPr>
      <w:r>
        <w:rPr>
          <w:rFonts w:ascii="宋体" w:hAnsi="宋体" w:hint="eastAsia"/>
          <w:sz w:val="28"/>
        </w:rPr>
        <w:t>估价方：广东昊华土地房地产与资产评估有限公司</w:t>
      </w:r>
    </w:p>
    <w:p w:rsidR="00254691" w:rsidRDefault="00566845" w:rsidP="008C215A">
      <w:pPr>
        <w:spacing w:line="460" w:lineRule="exact"/>
        <w:ind w:firstLineChars="196" w:firstLine="549"/>
        <w:rPr>
          <w:rFonts w:ascii="宋体" w:hAnsi="宋体"/>
          <w:bCs/>
          <w:sz w:val="28"/>
        </w:rPr>
      </w:pPr>
      <w:r>
        <w:rPr>
          <w:rFonts w:ascii="宋体" w:hAnsi="宋体" w:hint="eastAsia"/>
          <w:bCs/>
          <w:sz w:val="28"/>
        </w:rPr>
        <w:t>法定代表人：杨健</w:t>
      </w:r>
    </w:p>
    <w:p w:rsidR="00254691" w:rsidRDefault="00566845" w:rsidP="008C215A">
      <w:pPr>
        <w:spacing w:line="460" w:lineRule="exact"/>
        <w:ind w:firstLineChars="196" w:firstLine="549"/>
        <w:rPr>
          <w:rFonts w:ascii="宋体"/>
          <w:bCs/>
          <w:sz w:val="28"/>
        </w:rPr>
      </w:pPr>
      <w:r>
        <w:rPr>
          <w:rFonts w:ascii="宋体" w:hAnsi="宋体" w:hint="eastAsia"/>
          <w:bCs/>
          <w:sz w:val="28"/>
        </w:rPr>
        <w:t>资质等级：贰级</w:t>
      </w:r>
    </w:p>
    <w:p w:rsidR="00254691" w:rsidRDefault="00566845" w:rsidP="008C215A">
      <w:pPr>
        <w:spacing w:line="460" w:lineRule="exact"/>
        <w:ind w:firstLineChars="196" w:firstLine="549"/>
        <w:rPr>
          <w:rFonts w:ascii="宋体"/>
          <w:bCs/>
          <w:sz w:val="28"/>
        </w:rPr>
      </w:pPr>
      <w:r>
        <w:rPr>
          <w:rFonts w:ascii="宋体" w:hAnsi="宋体" w:hint="eastAsia"/>
          <w:bCs/>
          <w:sz w:val="28"/>
        </w:rPr>
        <w:t>资质证书号：粤房估证字贰</w:t>
      </w:r>
      <w:r>
        <w:rPr>
          <w:rFonts w:ascii="宋体" w:hAnsi="宋体"/>
          <w:bCs/>
          <w:sz w:val="28"/>
        </w:rPr>
        <w:t>0000037</w:t>
      </w:r>
    </w:p>
    <w:p w:rsidR="00254691" w:rsidRDefault="00566845" w:rsidP="008C215A">
      <w:pPr>
        <w:spacing w:line="460" w:lineRule="exact"/>
        <w:ind w:firstLineChars="196" w:firstLine="549"/>
        <w:rPr>
          <w:rFonts w:ascii="宋体"/>
          <w:sz w:val="28"/>
        </w:rPr>
      </w:pPr>
      <w:r>
        <w:rPr>
          <w:rFonts w:ascii="宋体" w:hAnsi="宋体" w:hint="eastAsia"/>
          <w:sz w:val="28"/>
        </w:rPr>
        <w:t>住所：汕头市金砂路</w:t>
      </w:r>
      <w:r>
        <w:rPr>
          <w:rFonts w:ascii="宋体" w:hAnsi="宋体"/>
          <w:sz w:val="28"/>
        </w:rPr>
        <w:t>122</w:t>
      </w:r>
      <w:r>
        <w:rPr>
          <w:rFonts w:ascii="宋体" w:hAnsi="宋体" w:hint="eastAsia"/>
          <w:sz w:val="28"/>
        </w:rPr>
        <w:t>号中信大厦</w:t>
      </w:r>
      <w:r>
        <w:rPr>
          <w:rFonts w:ascii="宋体" w:hAnsi="宋体"/>
          <w:sz w:val="28"/>
        </w:rPr>
        <w:t>1102</w:t>
      </w:r>
      <w:r>
        <w:rPr>
          <w:rFonts w:ascii="宋体" w:hAnsi="宋体" w:hint="eastAsia"/>
          <w:sz w:val="28"/>
        </w:rPr>
        <w:t>房</w:t>
      </w:r>
    </w:p>
    <w:p w:rsidR="00254691" w:rsidRDefault="00566845" w:rsidP="008C215A">
      <w:pPr>
        <w:spacing w:line="460" w:lineRule="exact"/>
        <w:ind w:firstLineChars="196" w:firstLine="549"/>
        <w:rPr>
          <w:rFonts w:ascii="宋体" w:hAnsi="宋体"/>
          <w:sz w:val="28"/>
        </w:rPr>
      </w:pPr>
      <w:r>
        <w:rPr>
          <w:rFonts w:ascii="宋体" w:hAnsi="宋体" w:hint="eastAsia"/>
          <w:sz w:val="28"/>
        </w:rPr>
        <w:t>联系电话：</w:t>
      </w:r>
      <w:r>
        <w:rPr>
          <w:rFonts w:ascii="宋体" w:hAnsi="宋体"/>
          <w:sz w:val="28"/>
        </w:rPr>
        <w:t>0754-88865038   88865098</w:t>
      </w:r>
    </w:p>
    <w:p w:rsidR="00254691" w:rsidRDefault="00254691" w:rsidP="008C215A">
      <w:pPr>
        <w:spacing w:line="460" w:lineRule="exact"/>
        <w:ind w:firstLineChars="196" w:firstLine="549"/>
        <w:rPr>
          <w:rFonts w:ascii="宋体"/>
          <w:sz w:val="28"/>
        </w:rPr>
      </w:pPr>
    </w:p>
    <w:p w:rsidR="00254691" w:rsidRDefault="00566845">
      <w:pPr>
        <w:pStyle w:val="2"/>
        <w:spacing w:before="0" w:after="0" w:line="460" w:lineRule="exact"/>
        <w:ind w:firstLineChars="196" w:firstLine="551"/>
        <w:rPr>
          <w:b/>
          <w:bCs/>
        </w:rPr>
      </w:pPr>
      <w:bookmarkStart w:id="32" w:name="_Toc7075"/>
      <w:bookmarkStart w:id="33" w:name="_Toc23041"/>
      <w:bookmarkStart w:id="34" w:name="_Toc438406273"/>
      <w:bookmarkStart w:id="35" w:name="_Toc535845707"/>
      <w:r>
        <w:rPr>
          <w:rFonts w:hint="eastAsia"/>
          <w:b/>
          <w:bCs/>
        </w:rPr>
        <w:t>三、估价目的</w:t>
      </w:r>
      <w:bookmarkEnd w:id="32"/>
      <w:bookmarkEnd w:id="33"/>
      <w:bookmarkEnd w:id="34"/>
      <w:bookmarkEnd w:id="35"/>
    </w:p>
    <w:p w:rsidR="00254691" w:rsidRDefault="00566845" w:rsidP="008C215A">
      <w:pPr>
        <w:spacing w:line="460" w:lineRule="exact"/>
        <w:ind w:firstLineChars="196" w:firstLine="549"/>
        <w:rPr>
          <w:rFonts w:ascii="宋体" w:hAnsi="宋体"/>
          <w:sz w:val="28"/>
        </w:rPr>
      </w:pPr>
      <w:r>
        <w:rPr>
          <w:rFonts w:ascii="宋体" w:hAnsi="宋体" w:hint="eastAsia"/>
          <w:sz w:val="28"/>
          <w:szCs w:val="28"/>
        </w:rPr>
        <w:t>为汕头市潮南区人民法院办理案件提供价值参考</w:t>
      </w:r>
      <w:r>
        <w:rPr>
          <w:rFonts w:ascii="宋体" w:hAnsi="宋体" w:hint="eastAsia"/>
          <w:sz w:val="28"/>
        </w:rPr>
        <w:t>。</w:t>
      </w:r>
    </w:p>
    <w:p w:rsidR="00254691" w:rsidRDefault="00254691" w:rsidP="008C215A">
      <w:pPr>
        <w:spacing w:line="460" w:lineRule="exact"/>
        <w:ind w:firstLineChars="196" w:firstLine="549"/>
        <w:rPr>
          <w:rFonts w:ascii="宋体"/>
          <w:sz w:val="28"/>
        </w:rPr>
      </w:pPr>
    </w:p>
    <w:p w:rsidR="00254691" w:rsidRDefault="00566845">
      <w:pPr>
        <w:pStyle w:val="2"/>
        <w:spacing w:before="0" w:after="0" w:line="460" w:lineRule="exact"/>
        <w:ind w:firstLineChars="196" w:firstLine="551"/>
        <w:rPr>
          <w:b/>
          <w:bCs/>
        </w:rPr>
      </w:pPr>
      <w:bookmarkStart w:id="36" w:name="_Toc14877"/>
      <w:bookmarkStart w:id="37" w:name="_Toc14441"/>
      <w:bookmarkStart w:id="38" w:name="_Toc438406274"/>
      <w:bookmarkStart w:id="39" w:name="_Toc535845708"/>
      <w:r>
        <w:rPr>
          <w:rFonts w:hint="eastAsia"/>
          <w:b/>
          <w:bCs/>
        </w:rPr>
        <w:t>四、估价对象</w:t>
      </w:r>
      <w:bookmarkEnd w:id="36"/>
      <w:bookmarkEnd w:id="37"/>
      <w:bookmarkEnd w:id="38"/>
      <w:bookmarkEnd w:id="39"/>
    </w:p>
    <w:p w:rsidR="00254691" w:rsidRDefault="00566845" w:rsidP="008C215A">
      <w:pPr>
        <w:spacing w:line="460" w:lineRule="exact"/>
        <w:ind w:firstLineChars="196" w:firstLine="549"/>
        <w:rPr>
          <w:rFonts w:ascii="宋体"/>
          <w:sz w:val="28"/>
        </w:rPr>
      </w:pPr>
      <w:r>
        <w:rPr>
          <w:rFonts w:ascii="宋体" w:hAnsi="宋体" w:hint="eastAsia"/>
          <w:sz w:val="28"/>
        </w:rPr>
        <w:t>汕头市潮南区陈店镇324国道旁陈围工业城雍景豪庭02幢0104、0105、0205号房、10幢0904号房及-1层218-222、233-238、244-248、255-266、279-283、338-347、372-385、391-400号车位的房地产。</w:t>
      </w:r>
    </w:p>
    <w:p w:rsidR="00254691" w:rsidRDefault="00566845" w:rsidP="008C215A">
      <w:pPr>
        <w:spacing w:line="460" w:lineRule="exact"/>
        <w:ind w:firstLineChars="196" w:firstLine="549"/>
        <w:rPr>
          <w:rFonts w:ascii="宋体"/>
          <w:sz w:val="28"/>
          <w:szCs w:val="28"/>
        </w:rPr>
      </w:pPr>
      <w:r>
        <w:rPr>
          <w:rFonts w:ascii="宋体" w:hAnsi="宋体" w:hint="eastAsia"/>
          <w:sz w:val="28"/>
          <w:szCs w:val="28"/>
        </w:rPr>
        <w:t>（一）估价对象区位状况：</w:t>
      </w:r>
    </w:p>
    <w:p w:rsidR="00254691" w:rsidRDefault="00566845">
      <w:pPr>
        <w:spacing w:before="60" w:line="460" w:lineRule="exact"/>
        <w:ind w:firstLineChars="200" w:firstLine="560"/>
        <w:rPr>
          <w:rFonts w:ascii="宋体" w:hAnsi="宋体"/>
          <w:bCs/>
          <w:sz w:val="28"/>
          <w:szCs w:val="28"/>
        </w:rPr>
      </w:pPr>
      <w:r>
        <w:rPr>
          <w:rFonts w:ascii="宋体" w:hAnsi="宋体" w:hint="eastAsia"/>
          <w:bCs/>
          <w:sz w:val="28"/>
          <w:szCs w:val="28"/>
        </w:rPr>
        <w:t>估价对象所在的“雍景豪庭”位于潮南区陈店镇324国道旁陈围工业城片区，地处陈店镇中心地带，是陈店镇的豪华花园小区。该小区内环境清静优雅，规划布局合理，配套有会所、儿童乐园等，实行24小时封闭式物业管理。周围交通便利，人口密集，各种社会公共配套设施和生活服务配套设施齐全，总体居住环境良好</w:t>
      </w:r>
      <w:r>
        <w:rPr>
          <w:rFonts w:ascii="宋体" w:hAnsi="宋体" w:hint="eastAsia"/>
          <w:sz w:val="28"/>
        </w:rPr>
        <w:t>。所临工业大道周围商铺林立，商铺集聚程度较高，人流量较大，商业氛围良好。</w:t>
      </w:r>
    </w:p>
    <w:p w:rsidR="00254691" w:rsidRDefault="00566845" w:rsidP="008C215A">
      <w:pPr>
        <w:spacing w:line="460" w:lineRule="exact"/>
        <w:ind w:firstLineChars="196" w:firstLine="549"/>
        <w:rPr>
          <w:rFonts w:ascii="宋体" w:hAnsi="宋体"/>
          <w:sz w:val="28"/>
          <w:szCs w:val="28"/>
        </w:rPr>
      </w:pPr>
      <w:r>
        <w:rPr>
          <w:rFonts w:ascii="宋体" w:hAnsi="宋体" w:hint="eastAsia"/>
          <w:sz w:val="28"/>
          <w:szCs w:val="28"/>
        </w:rPr>
        <w:t>（二）估价对象实物状况：</w:t>
      </w:r>
    </w:p>
    <w:p w:rsidR="00254691" w:rsidRDefault="00566845" w:rsidP="008C215A">
      <w:pPr>
        <w:spacing w:line="460" w:lineRule="exact"/>
        <w:ind w:firstLineChars="196" w:firstLine="549"/>
        <w:rPr>
          <w:rFonts w:ascii="宋体" w:hAnsi="宋体"/>
          <w:bCs/>
          <w:sz w:val="28"/>
          <w:szCs w:val="28"/>
        </w:rPr>
      </w:pPr>
      <w:r>
        <w:rPr>
          <w:rFonts w:ascii="宋体" w:hAnsi="宋体" w:hint="eastAsia"/>
          <w:sz w:val="28"/>
        </w:rPr>
        <w:t>雍景豪庭02幢</w:t>
      </w:r>
      <w:r>
        <w:rPr>
          <w:rFonts w:ascii="宋体" w:hAnsi="宋体" w:hint="eastAsia"/>
          <w:bCs/>
          <w:sz w:val="28"/>
          <w:szCs w:val="28"/>
        </w:rPr>
        <w:t>是一幢27层钢筋混凝土框剪结构的住宅楼，竣工于2010年。</w:t>
      </w:r>
      <w:r>
        <w:rPr>
          <w:rFonts w:ascii="宋体" w:hAnsi="宋体" w:hint="eastAsia"/>
          <w:bCs/>
          <w:sz w:val="28"/>
          <w:szCs w:val="28"/>
        </w:rPr>
        <w:lastRenderedPageBreak/>
        <w:t>南北朝向，其外墙面贴条形砖，配铝合金玻璃窗，外型美观大方。</w:t>
      </w:r>
    </w:p>
    <w:p w:rsidR="00254691" w:rsidRDefault="00566845" w:rsidP="008C215A">
      <w:pPr>
        <w:spacing w:line="460" w:lineRule="exact"/>
        <w:ind w:firstLineChars="196" w:firstLine="549"/>
        <w:rPr>
          <w:rFonts w:ascii="宋体" w:hAnsi="宋体"/>
          <w:sz w:val="28"/>
          <w:szCs w:val="28"/>
        </w:rPr>
      </w:pPr>
      <w:r>
        <w:rPr>
          <w:rFonts w:ascii="宋体" w:hAnsi="宋体" w:hint="eastAsia"/>
          <w:sz w:val="28"/>
        </w:rPr>
        <w:t>估价对象汕头市潮南区陈店镇324国道旁陈围工业城雍景豪庭02幢0104号房</w:t>
      </w:r>
      <w:r>
        <w:rPr>
          <w:rFonts w:ascii="宋体" w:hAnsi="宋体" w:hint="eastAsia"/>
          <w:bCs/>
          <w:sz w:val="28"/>
          <w:szCs w:val="28"/>
        </w:rPr>
        <w:t>建筑面积为116.83㎡，层高约5.5m，南北两面采光。据实地查勘可知，估价对象为底层临街铺面，开口于工业大道，沿路宽度11.42m，最大进深9.4m，大门安装落地玻璃地弹门，由于</w:t>
      </w:r>
      <w:r>
        <w:rPr>
          <w:rFonts w:ascii="宋体" w:hAnsi="宋体" w:hint="eastAsia"/>
          <w:sz w:val="28"/>
          <w:szCs w:val="28"/>
        </w:rPr>
        <w:t>入户门关闭，受客观条件限制，我们与估价委托人相关工作人员无法进入室内查勘，估价人员仅对估价对象的外观作一般性查勘，未对室内装饰、内部结构作查勘。因此，其室内状况存在不确定性，但透过大门观察可发现其室内已进行过装修。</w:t>
      </w:r>
    </w:p>
    <w:p w:rsidR="00254691" w:rsidRDefault="00566845" w:rsidP="008C215A">
      <w:pPr>
        <w:spacing w:line="460" w:lineRule="exact"/>
        <w:ind w:firstLineChars="196" w:firstLine="549"/>
        <w:rPr>
          <w:rFonts w:ascii="宋体" w:hAnsi="宋体"/>
          <w:bCs/>
          <w:sz w:val="28"/>
          <w:szCs w:val="28"/>
        </w:rPr>
      </w:pPr>
      <w:r>
        <w:rPr>
          <w:rFonts w:ascii="宋体" w:hAnsi="宋体" w:hint="eastAsia"/>
          <w:sz w:val="28"/>
        </w:rPr>
        <w:t>估价对象汕头市潮南区陈店镇324国道旁陈围工业城雍景豪庭02幢</w:t>
      </w:r>
      <w:r>
        <w:rPr>
          <w:rFonts w:ascii="宋体" w:hAnsi="宋体" w:hint="eastAsia"/>
          <w:bCs/>
          <w:sz w:val="28"/>
          <w:szCs w:val="28"/>
        </w:rPr>
        <w:t>0105、0205号房建筑面积分别为136.44㎡、132.82㎡，底层层高约5.5m，二层层高约4.2m，南北两面采光。据实地查勘可知，估价对象为底层临街铺面连二层配套使用，开口于工业大道，沿路宽度7.42m，最大进深16.14m，大门安装落地玻璃地弹门，室内天棚中空造型吊顶，内墙面刷乳胶漆及部分贴墙面砖，楼地面铺抛光砖及部分木地板，整个单元水电设施配套齐全，整体通风及采光条件尚可。另外，其内侧设置有楼梯与二层相连通。</w:t>
      </w:r>
    </w:p>
    <w:p w:rsidR="00254691" w:rsidRDefault="00566845" w:rsidP="008C215A">
      <w:pPr>
        <w:spacing w:line="460" w:lineRule="exact"/>
        <w:ind w:firstLineChars="196" w:firstLine="549"/>
        <w:rPr>
          <w:rFonts w:ascii="宋体" w:hAnsi="宋体"/>
          <w:bCs/>
          <w:sz w:val="28"/>
          <w:szCs w:val="28"/>
        </w:rPr>
      </w:pPr>
      <w:r>
        <w:rPr>
          <w:rFonts w:ascii="宋体" w:hAnsi="宋体" w:hint="eastAsia"/>
          <w:sz w:val="28"/>
        </w:rPr>
        <w:t>雍景豪庭10幢是一幢25层钢筋混凝</w:t>
      </w:r>
      <w:r>
        <w:rPr>
          <w:rFonts w:ascii="宋体" w:hAnsi="宋体" w:hint="eastAsia"/>
          <w:bCs/>
          <w:sz w:val="28"/>
          <w:szCs w:val="28"/>
        </w:rPr>
        <w:t>土框剪结构的住宅楼，竣工于2010年。南北朝向，其外墙面贴条形砖，配铝合金玻璃窗，外型美观大方。</w:t>
      </w:r>
    </w:p>
    <w:p w:rsidR="00254691" w:rsidRDefault="00566845" w:rsidP="008C215A">
      <w:pPr>
        <w:spacing w:line="460" w:lineRule="exact"/>
        <w:ind w:firstLineChars="196" w:firstLine="549"/>
        <w:rPr>
          <w:rFonts w:ascii="宋体" w:hAnsi="宋体"/>
          <w:bCs/>
          <w:sz w:val="28"/>
          <w:szCs w:val="28"/>
        </w:rPr>
      </w:pPr>
      <w:r>
        <w:rPr>
          <w:rFonts w:ascii="宋体" w:hAnsi="宋体" w:hint="eastAsia"/>
          <w:bCs/>
          <w:sz w:val="28"/>
          <w:szCs w:val="28"/>
        </w:rPr>
        <w:t>估价对象</w:t>
      </w:r>
      <w:r>
        <w:rPr>
          <w:rFonts w:ascii="宋体" w:hAnsi="宋体" w:hint="eastAsia"/>
          <w:sz w:val="28"/>
        </w:rPr>
        <w:t>汕头市潮南区陈店镇324国道旁陈围工业城雍景豪庭10幢0904号房</w:t>
      </w:r>
      <w:r>
        <w:rPr>
          <w:rFonts w:ascii="宋体" w:hAnsi="宋体" w:hint="eastAsia"/>
          <w:bCs/>
          <w:sz w:val="28"/>
          <w:szCs w:val="28"/>
        </w:rPr>
        <w:t>建筑面积为148.78㎡，层高约3m，南北两面采光。据实地查勘可知，估价对象室内入户门配不锈钢门及木门，由于</w:t>
      </w:r>
      <w:r>
        <w:rPr>
          <w:rFonts w:ascii="宋体" w:hAnsi="宋体" w:hint="eastAsia"/>
          <w:sz w:val="28"/>
          <w:szCs w:val="28"/>
        </w:rPr>
        <w:t>入户门关闭，受客观条件限制，我们与估价委托人相关工作人员无法进入室内查勘，估价人员仅对估价对象的外观作一般性查勘，未对室内装饰、内部结构作查勘。因此，其室内状况存在不确定性。但根据实地查勘其大门外观，合理推测其室内已进行过装修。本次估价假定其室内为完成楼地面、内墙、天棚、卫生间等基本装修。</w:t>
      </w:r>
    </w:p>
    <w:p w:rsidR="00254691" w:rsidRDefault="00566845" w:rsidP="008C215A">
      <w:pPr>
        <w:spacing w:line="460" w:lineRule="exact"/>
        <w:ind w:firstLineChars="196" w:firstLine="549"/>
        <w:rPr>
          <w:rFonts w:ascii="宋体" w:hAnsi="宋体"/>
          <w:sz w:val="28"/>
          <w:szCs w:val="28"/>
        </w:rPr>
      </w:pPr>
      <w:r>
        <w:rPr>
          <w:rFonts w:ascii="宋体" w:hAnsi="宋体" w:hint="eastAsia"/>
          <w:sz w:val="28"/>
        </w:rPr>
        <w:t>雍景豪庭-1层系各幢住宅楼的地下室连通成一体，层高约3.5米，作为大型停车场。本次估价对象为该地下室的218-222、233-238、244-248、255-266、279-283、338-347、372-385、391-400号车位，建筑面积分别为62.50㎡、69.44㎡、61.90㎡、147.00㎡、62.50㎡、137.00㎡、225.00㎡、144.60㎡。</w:t>
      </w:r>
      <w:r>
        <w:rPr>
          <w:rFonts w:ascii="宋体" w:hAnsi="宋体" w:hint="eastAsia"/>
          <w:bCs/>
          <w:sz w:val="28"/>
          <w:szCs w:val="28"/>
        </w:rPr>
        <w:t>据实地查勘可知，估价对象</w:t>
      </w:r>
      <w:r>
        <w:rPr>
          <w:rFonts w:ascii="宋体" w:hAnsi="宋体" w:hint="eastAsia"/>
          <w:sz w:val="28"/>
        </w:rPr>
        <w:t>车位所处位置较好，车辆停靠及出入比较方便。其中374、377、381、394号车位为子母车位可停放两辆车，398号车位为子母车位可停放</w:t>
      </w:r>
      <w:r>
        <w:rPr>
          <w:rFonts w:ascii="宋体" w:hAnsi="宋体" w:hint="eastAsia"/>
          <w:sz w:val="28"/>
        </w:rPr>
        <w:lastRenderedPageBreak/>
        <w:t>三辆车。</w:t>
      </w:r>
    </w:p>
    <w:p w:rsidR="00254691" w:rsidRDefault="00566845" w:rsidP="008C215A">
      <w:pPr>
        <w:spacing w:line="460" w:lineRule="exact"/>
        <w:ind w:firstLineChars="196" w:firstLine="549"/>
        <w:rPr>
          <w:rFonts w:ascii="宋体" w:hAnsi="宋体"/>
          <w:sz w:val="28"/>
          <w:szCs w:val="28"/>
        </w:rPr>
      </w:pPr>
      <w:r>
        <w:rPr>
          <w:rFonts w:ascii="宋体" w:hAnsi="宋体" w:hint="eastAsia"/>
          <w:sz w:val="28"/>
          <w:szCs w:val="28"/>
        </w:rPr>
        <w:t>（三）估价对象权益状况：</w:t>
      </w:r>
    </w:p>
    <w:tbl>
      <w:tblPr>
        <w:tblStyle w:val="af1"/>
        <w:tblW w:w="9725" w:type="dxa"/>
        <w:jc w:val="center"/>
        <w:tblInd w:w="-176" w:type="dxa"/>
        <w:tblLayout w:type="fixed"/>
        <w:tblLook w:val="04A0"/>
      </w:tblPr>
      <w:tblGrid>
        <w:gridCol w:w="2694"/>
        <w:gridCol w:w="1330"/>
        <w:gridCol w:w="1559"/>
        <w:gridCol w:w="1289"/>
        <w:gridCol w:w="1174"/>
        <w:gridCol w:w="1679"/>
      </w:tblGrid>
      <w:tr w:rsidR="00254691">
        <w:trPr>
          <w:trHeight w:val="672"/>
          <w:tblHeader/>
          <w:jc w:val="center"/>
        </w:trPr>
        <w:tc>
          <w:tcPr>
            <w:tcW w:w="2694" w:type="dxa"/>
            <w:vAlign w:val="center"/>
          </w:tcPr>
          <w:p w:rsidR="00254691" w:rsidRDefault="00566845">
            <w:pPr>
              <w:spacing w:line="460" w:lineRule="exact"/>
              <w:jc w:val="center"/>
              <w:rPr>
                <w:rFonts w:ascii="宋体" w:hAnsi="宋体"/>
                <w:szCs w:val="21"/>
              </w:rPr>
            </w:pPr>
            <w:r>
              <w:rPr>
                <w:rFonts w:ascii="宋体" w:hAnsi="宋体" w:hint="eastAsia"/>
                <w:szCs w:val="21"/>
              </w:rPr>
              <w:t>估价对象</w:t>
            </w:r>
          </w:p>
        </w:tc>
        <w:tc>
          <w:tcPr>
            <w:tcW w:w="1330" w:type="dxa"/>
            <w:vAlign w:val="center"/>
          </w:tcPr>
          <w:p w:rsidR="00254691" w:rsidRDefault="00566845">
            <w:pPr>
              <w:spacing w:line="460" w:lineRule="exact"/>
              <w:jc w:val="center"/>
              <w:rPr>
                <w:rFonts w:ascii="宋体" w:hAnsi="宋体"/>
                <w:szCs w:val="21"/>
              </w:rPr>
            </w:pPr>
            <w:r>
              <w:rPr>
                <w:rFonts w:ascii="宋体" w:hAnsi="宋体" w:hint="eastAsia"/>
                <w:szCs w:val="21"/>
              </w:rPr>
              <w:t>权属人</w:t>
            </w:r>
          </w:p>
        </w:tc>
        <w:tc>
          <w:tcPr>
            <w:tcW w:w="1559" w:type="dxa"/>
            <w:vAlign w:val="center"/>
          </w:tcPr>
          <w:p w:rsidR="00254691" w:rsidRDefault="00566845">
            <w:pPr>
              <w:spacing w:line="460" w:lineRule="exact"/>
              <w:jc w:val="center"/>
              <w:rPr>
                <w:rFonts w:ascii="宋体" w:hAnsi="宋体"/>
                <w:szCs w:val="21"/>
              </w:rPr>
            </w:pPr>
            <w:r>
              <w:rPr>
                <w:rFonts w:ascii="宋体" w:hAnsi="宋体" w:hint="eastAsia"/>
                <w:szCs w:val="21"/>
              </w:rPr>
              <w:t>房屋取得方式</w:t>
            </w:r>
          </w:p>
        </w:tc>
        <w:tc>
          <w:tcPr>
            <w:tcW w:w="1289" w:type="dxa"/>
            <w:vAlign w:val="center"/>
          </w:tcPr>
          <w:p w:rsidR="00254691" w:rsidRDefault="00566845">
            <w:pPr>
              <w:spacing w:line="460" w:lineRule="exact"/>
              <w:jc w:val="center"/>
              <w:rPr>
                <w:rFonts w:ascii="宋体" w:hAnsi="宋体"/>
                <w:szCs w:val="21"/>
              </w:rPr>
            </w:pPr>
            <w:r>
              <w:rPr>
                <w:rFonts w:ascii="宋体" w:hAnsi="宋体" w:hint="eastAsia"/>
                <w:szCs w:val="21"/>
              </w:rPr>
              <w:t>建筑面积</w:t>
            </w:r>
          </w:p>
        </w:tc>
        <w:tc>
          <w:tcPr>
            <w:tcW w:w="1174" w:type="dxa"/>
            <w:tcBorders>
              <w:top w:val="single" w:sz="4" w:space="0" w:color="auto"/>
              <w:left w:val="single" w:sz="4" w:space="0" w:color="auto"/>
              <w:bottom w:val="single" w:sz="4" w:space="0" w:color="auto"/>
              <w:right w:val="single" w:sz="4" w:space="0" w:color="auto"/>
            </w:tcBorders>
            <w:vAlign w:val="center"/>
          </w:tcPr>
          <w:p w:rsidR="00254691" w:rsidRDefault="00566845">
            <w:pPr>
              <w:spacing w:line="460" w:lineRule="exact"/>
              <w:jc w:val="center"/>
              <w:rPr>
                <w:rFonts w:ascii="宋体" w:hAnsi="宋体"/>
                <w:szCs w:val="21"/>
              </w:rPr>
            </w:pPr>
            <w:r>
              <w:rPr>
                <w:rFonts w:ascii="宋体" w:hAnsi="宋体" w:hint="eastAsia"/>
                <w:szCs w:val="21"/>
              </w:rPr>
              <w:t>规划用途</w:t>
            </w:r>
          </w:p>
        </w:tc>
        <w:tc>
          <w:tcPr>
            <w:tcW w:w="1679" w:type="dxa"/>
            <w:tcBorders>
              <w:top w:val="single" w:sz="4" w:space="0" w:color="auto"/>
              <w:left w:val="single" w:sz="4" w:space="0" w:color="auto"/>
              <w:bottom w:val="single" w:sz="4" w:space="0" w:color="auto"/>
              <w:right w:val="single" w:sz="4" w:space="0" w:color="auto"/>
            </w:tcBorders>
            <w:vAlign w:val="center"/>
          </w:tcPr>
          <w:p w:rsidR="00254691" w:rsidRDefault="00566845">
            <w:pPr>
              <w:spacing w:line="460" w:lineRule="exact"/>
              <w:jc w:val="center"/>
              <w:rPr>
                <w:rFonts w:ascii="宋体" w:hAnsi="宋体"/>
                <w:szCs w:val="21"/>
              </w:rPr>
            </w:pPr>
            <w:r>
              <w:rPr>
                <w:rFonts w:ascii="宋体" w:hAnsi="宋体" w:hint="eastAsia"/>
                <w:szCs w:val="21"/>
              </w:rPr>
              <w:t>土地使用年限</w:t>
            </w:r>
          </w:p>
        </w:tc>
      </w:tr>
      <w:tr w:rsidR="00254691">
        <w:trPr>
          <w:jc w:val="center"/>
        </w:trPr>
        <w:tc>
          <w:tcPr>
            <w:tcW w:w="2694" w:type="dxa"/>
            <w:vAlign w:val="center"/>
          </w:tcPr>
          <w:p w:rsidR="00254691" w:rsidRDefault="00566845">
            <w:pPr>
              <w:jc w:val="center"/>
              <w:rPr>
                <w:rFonts w:ascii="宋体" w:hAnsi="宋体" w:cs="宋体"/>
                <w:szCs w:val="21"/>
              </w:rPr>
            </w:pPr>
            <w:r>
              <w:rPr>
                <w:rFonts w:ascii="宋体" w:hAnsi="宋体" w:hint="eastAsia"/>
                <w:szCs w:val="21"/>
              </w:rPr>
              <w:t>汕头市潮南区陈店镇324国道旁陈围工业城雍景豪庭02幢0104号房 坐南向北</w:t>
            </w:r>
          </w:p>
        </w:tc>
        <w:tc>
          <w:tcPr>
            <w:tcW w:w="1330" w:type="dxa"/>
          </w:tcPr>
          <w:p w:rsidR="00254691" w:rsidRDefault="00566845">
            <w:pPr>
              <w:jc w:val="center"/>
              <w:rPr>
                <w:rFonts w:ascii="宋体" w:hAnsi="宋体"/>
                <w:szCs w:val="21"/>
              </w:rPr>
            </w:pPr>
            <w:r>
              <w:rPr>
                <w:rFonts w:ascii="宋体" w:hAnsi="宋体" w:hint="eastAsia"/>
                <w:szCs w:val="21"/>
              </w:rPr>
              <w:t>汕头市顺兴房地产开发有限公司</w:t>
            </w:r>
          </w:p>
        </w:tc>
        <w:tc>
          <w:tcPr>
            <w:tcW w:w="1559" w:type="dxa"/>
            <w:vAlign w:val="center"/>
          </w:tcPr>
          <w:p w:rsidR="00254691" w:rsidRDefault="00566845">
            <w:pPr>
              <w:spacing w:line="460" w:lineRule="exact"/>
              <w:jc w:val="center"/>
              <w:rPr>
                <w:rFonts w:ascii="宋体" w:hAnsi="宋体"/>
                <w:szCs w:val="21"/>
              </w:rPr>
            </w:pPr>
            <w:r>
              <w:rPr>
                <w:rFonts w:ascii="宋体" w:hAnsi="宋体" w:hint="eastAsia"/>
                <w:szCs w:val="21"/>
              </w:rPr>
              <w:t>2010年建成</w:t>
            </w:r>
          </w:p>
        </w:tc>
        <w:tc>
          <w:tcPr>
            <w:tcW w:w="1289" w:type="dxa"/>
            <w:vAlign w:val="center"/>
          </w:tcPr>
          <w:p w:rsidR="00254691" w:rsidRDefault="00566845">
            <w:pPr>
              <w:spacing w:line="460" w:lineRule="exact"/>
              <w:jc w:val="center"/>
              <w:rPr>
                <w:rFonts w:ascii="宋体" w:hAnsi="宋体"/>
                <w:szCs w:val="21"/>
              </w:rPr>
            </w:pPr>
            <w:r>
              <w:rPr>
                <w:rFonts w:ascii="宋体" w:hAnsi="宋体" w:hint="eastAsia"/>
                <w:szCs w:val="21"/>
              </w:rPr>
              <w:t>116.83㎡</w:t>
            </w:r>
          </w:p>
        </w:tc>
        <w:tc>
          <w:tcPr>
            <w:tcW w:w="1174" w:type="dxa"/>
            <w:tcBorders>
              <w:top w:val="single" w:sz="4" w:space="0" w:color="auto"/>
              <w:left w:val="single" w:sz="4" w:space="0" w:color="auto"/>
              <w:bottom w:val="single" w:sz="4" w:space="0" w:color="auto"/>
              <w:right w:val="single" w:sz="4" w:space="0" w:color="auto"/>
            </w:tcBorders>
            <w:vAlign w:val="center"/>
          </w:tcPr>
          <w:p w:rsidR="00254691" w:rsidRDefault="00566845">
            <w:pPr>
              <w:spacing w:line="460" w:lineRule="exact"/>
              <w:jc w:val="center"/>
              <w:rPr>
                <w:rFonts w:ascii="宋体" w:hAnsi="宋体"/>
                <w:szCs w:val="21"/>
              </w:rPr>
            </w:pPr>
            <w:r>
              <w:rPr>
                <w:rFonts w:ascii="宋体" w:hAnsi="宋体" w:hint="eastAsia"/>
                <w:szCs w:val="21"/>
              </w:rPr>
              <w:t>商品住宅</w:t>
            </w:r>
          </w:p>
        </w:tc>
        <w:tc>
          <w:tcPr>
            <w:tcW w:w="1679" w:type="dxa"/>
            <w:tcBorders>
              <w:top w:val="single" w:sz="4" w:space="0" w:color="auto"/>
              <w:left w:val="single" w:sz="4" w:space="0" w:color="auto"/>
              <w:bottom w:val="single" w:sz="4" w:space="0" w:color="auto"/>
              <w:right w:val="single" w:sz="4" w:space="0" w:color="auto"/>
            </w:tcBorders>
            <w:vAlign w:val="center"/>
          </w:tcPr>
          <w:p w:rsidR="00254691" w:rsidRDefault="00566845">
            <w:pPr>
              <w:jc w:val="center"/>
              <w:rPr>
                <w:rFonts w:ascii="宋体" w:hAnsi="宋体"/>
                <w:szCs w:val="21"/>
              </w:rPr>
            </w:pPr>
            <w:r>
              <w:rPr>
                <w:rFonts w:ascii="宋体" w:hAnsi="宋体" w:hint="eastAsia"/>
                <w:szCs w:val="21"/>
              </w:rPr>
              <w:t>2007年9月13日取得，使用年限70年</w:t>
            </w:r>
          </w:p>
        </w:tc>
      </w:tr>
      <w:tr w:rsidR="00254691">
        <w:trPr>
          <w:jc w:val="center"/>
        </w:trPr>
        <w:tc>
          <w:tcPr>
            <w:tcW w:w="2694" w:type="dxa"/>
            <w:vAlign w:val="center"/>
          </w:tcPr>
          <w:p w:rsidR="00254691" w:rsidRDefault="00566845">
            <w:pPr>
              <w:jc w:val="center"/>
              <w:rPr>
                <w:rFonts w:ascii="宋体" w:hAnsi="宋体" w:cs="宋体"/>
                <w:szCs w:val="21"/>
              </w:rPr>
            </w:pPr>
            <w:r>
              <w:rPr>
                <w:rFonts w:ascii="宋体" w:hAnsi="宋体" w:hint="eastAsia"/>
                <w:szCs w:val="21"/>
              </w:rPr>
              <w:t>汕头市潮南区陈店镇324国道旁陈围工业城雍景豪庭02幢0105号房 坐南向北</w:t>
            </w:r>
          </w:p>
        </w:tc>
        <w:tc>
          <w:tcPr>
            <w:tcW w:w="1330" w:type="dxa"/>
          </w:tcPr>
          <w:p w:rsidR="00254691" w:rsidRDefault="00566845">
            <w:pPr>
              <w:jc w:val="center"/>
              <w:rPr>
                <w:rFonts w:ascii="宋体" w:hAnsi="宋体"/>
                <w:szCs w:val="21"/>
              </w:rPr>
            </w:pPr>
            <w:r>
              <w:rPr>
                <w:rFonts w:ascii="宋体" w:hAnsi="宋体" w:hint="eastAsia"/>
                <w:szCs w:val="21"/>
              </w:rPr>
              <w:t>汕头市顺兴房地产开发有限公司</w:t>
            </w:r>
          </w:p>
        </w:tc>
        <w:tc>
          <w:tcPr>
            <w:tcW w:w="1559" w:type="dxa"/>
            <w:vAlign w:val="center"/>
          </w:tcPr>
          <w:p w:rsidR="00254691" w:rsidRDefault="00566845">
            <w:pPr>
              <w:spacing w:line="460" w:lineRule="exact"/>
              <w:jc w:val="center"/>
              <w:rPr>
                <w:rFonts w:ascii="宋体" w:hAnsi="宋体"/>
                <w:szCs w:val="21"/>
              </w:rPr>
            </w:pPr>
            <w:r>
              <w:rPr>
                <w:rFonts w:ascii="宋体" w:hAnsi="宋体" w:hint="eastAsia"/>
                <w:szCs w:val="21"/>
              </w:rPr>
              <w:t>未记载</w:t>
            </w:r>
          </w:p>
        </w:tc>
        <w:tc>
          <w:tcPr>
            <w:tcW w:w="1289" w:type="dxa"/>
            <w:vAlign w:val="center"/>
          </w:tcPr>
          <w:p w:rsidR="00254691" w:rsidRDefault="00566845">
            <w:pPr>
              <w:spacing w:line="460" w:lineRule="exact"/>
              <w:jc w:val="center"/>
              <w:rPr>
                <w:rFonts w:ascii="宋体" w:hAnsi="宋体"/>
                <w:szCs w:val="21"/>
              </w:rPr>
            </w:pPr>
            <w:r>
              <w:rPr>
                <w:rFonts w:ascii="宋体" w:hAnsi="宋体" w:hint="eastAsia"/>
                <w:szCs w:val="21"/>
              </w:rPr>
              <w:t>136.44㎡</w:t>
            </w:r>
          </w:p>
        </w:tc>
        <w:tc>
          <w:tcPr>
            <w:tcW w:w="1174" w:type="dxa"/>
            <w:tcBorders>
              <w:top w:val="single" w:sz="4" w:space="0" w:color="auto"/>
              <w:left w:val="single" w:sz="4" w:space="0" w:color="auto"/>
              <w:bottom w:val="single" w:sz="4" w:space="0" w:color="auto"/>
              <w:right w:val="single" w:sz="4" w:space="0" w:color="auto"/>
            </w:tcBorders>
            <w:vAlign w:val="center"/>
          </w:tcPr>
          <w:p w:rsidR="00254691" w:rsidRDefault="00566845">
            <w:pPr>
              <w:spacing w:line="460" w:lineRule="exact"/>
              <w:jc w:val="center"/>
              <w:rPr>
                <w:rFonts w:ascii="宋体" w:hAnsi="宋体"/>
                <w:szCs w:val="21"/>
              </w:rPr>
            </w:pPr>
            <w:r>
              <w:rPr>
                <w:rFonts w:ascii="宋体" w:hAnsi="宋体" w:hint="eastAsia"/>
                <w:szCs w:val="21"/>
              </w:rPr>
              <w:t>未记载</w:t>
            </w:r>
          </w:p>
        </w:tc>
        <w:tc>
          <w:tcPr>
            <w:tcW w:w="1679" w:type="dxa"/>
            <w:tcBorders>
              <w:top w:val="single" w:sz="4" w:space="0" w:color="auto"/>
              <w:left w:val="single" w:sz="4" w:space="0" w:color="auto"/>
              <w:bottom w:val="single" w:sz="4" w:space="0" w:color="auto"/>
              <w:right w:val="single" w:sz="4" w:space="0" w:color="auto"/>
            </w:tcBorders>
            <w:vAlign w:val="center"/>
          </w:tcPr>
          <w:p w:rsidR="00254691" w:rsidRDefault="00566845">
            <w:pPr>
              <w:spacing w:line="460" w:lineRule="exact"/>
              <w:jc w:val="center"/>
              <w:rPr>
                <w:rFonts w:ascii="宋体" w:hAnsi="宋体"/>
                <w:szCs w:val="21"/>
              </w:rPr>
            </w:pPr>
            <w:r>
              <w:rPr>
                <w:rFonts w:ascii="宋体" w:hAnsi="宋体" w:hint="eastAsia"/>
                <w:szCs w:val="21"/>
              </w:rPr>
              <w:t>未记载</w:t>
            </w:r>
          </w:p>
        </w:tc>
      </w:tr>
      <w:tr w:rsidR="00254691">
        <w:trPr>
          <w:jc w:val="center"/>
        </w:trPr>
        <w:tc>
          <w:tcPr>
            <w:tcW w:w="2694" w:type="dxa"/>
            <w:vAlign w:val="center"/>
          </w:tcPr>
          <w:p w:rsidR="00254691" w:rsidRDefault="00566845">
            <w:pPr>
              <w:jc w:val="center"/>
              <w:rPr>
                <w:rFonts w:ascii="宋体" w:hAnsi="宋体" w:cs="宋体"/>
                <w:szCs w:val="21"/>
              </w:rPr>
            </w:pPr>
            <w:r>
              <w:rPr>
                <w:rFonts w:ascii="宋体" w:hAnsi="宋体" w:hint="eastAsia"/>
                <w:szCs w:val="21"/>
              </w:rPr>
              <w:t>汕头市潮南区陈店镇324国道旁陈围工业城雍景豪庭02幢0205号房 坐南向北</w:t>
            </w:r>
          </w:p>
        </w:tc>
        <w:tc>
          <w:tcPr>
            <w:tcW w:w="1330" w:type="dxa"/>
          </w:tcPr>
          <w:p w:rsidR="00254691" w:rsidRDefault="00566845">
            <w:pPr>
              <w:jc w:val="center"/>
              <w:rPr>
                <w:rFonts w:ascii="宋体" w:hAnsi="宋体"/>
                <w:szCs w:val="21"/>
              </w:rPr>
            </w:pPr>
            <w:r>
              <w:rPr>
                <w:rFonts w:ascii="宋体" w:hAnsi="宋体" w:hint="eastAsia"/>
                <w:szCs w:val="21"/>
              </w:rPr>
              <w:t>汕头市顺兴房地产开发有限公司</w:t>
            </w:r>
          </w:p>
        </w:tc>
        <w:tc>
          <w:tcPr>
            <w:tcW w:w="1559" w:type="dxa"/>
            <w:vAlign w:val="center"/>
          </w:tcPr>
          <w:p w:rsidR="00254691" w:rsidRDefault="00566845">
            <w:pPr>
              <w:spacing w:line="460" w:lineRule="exact"/>
              <w:jc w:val="center"/>
              <w:rPr>
                <w:rFonts w:ascii="宋体" w:hAnsi="宋体"/>
                <w:szCs w:val="21"/>
              </w:rPr>
            </w:pPr>
            <w:r>
              <w:rPr>
                <w:rFonts w:ascii="宋体" w:hAnsi="宋体" w:hint="eastAsia"/>
                <w:szCs w:val="21"/>
              </w:rPr>
              <w:t>未记载</w:t>
            </w:r>
          </w:p>
        </w:tc>
        <w:tc>
          <w:tcPr>
            <w:tcW w:w="1289" w:type="dxa"/>
            <w:vAlign w:val="center"/>
          </w:tcPr>
          <w:p w:rsidR="00254691" w:rsidRDefault="00566845">
            <w:pPr>
              <w:spacing w:line="460" w:lineRule="exact"/>
              <w:jc w:val="center"/>
              <w:rPr>
                <w:rFonts w:ascii="宋体" w:hAnsi="宋体"/>
                <w:szCs w:val="21"/>
              </w:rPr>
            </w:pPr>
            <w:r>
              <w:rPr>
                <w:rFonts w:ascii="宋体" w:hAnsi="宋体" w:hint="eastAsia"/>
                <w:szCs w:val="21"/>
              </w:rPr>
              <w:t>132.82㎡</w:t>
            </w:r>
          </w:p>
        </w:tc>
        <w:tc>
          <w:tcPr>
            <w:tcW w:w="1174" w:type="dxa"/>
            <w:tcBorders>
              <w:top w:val="single" w:sz="4" w:space="0" w:color="auto"/>
              <w:left w:val="single" w:sz="4" w:space="0" w:color="auto"/>
              <w:bottom w:val="single" w:sz="4" w:space="0" w:color="auto"/>
              <w:right w:val="single" w:sz="4" w:space="0" w:color="auto"/>
            </w:tcBorders>
            <w:vAlign w:val="center"/>
          </w:tcPr>
          <w:p w:rsidR="00254691" w:rsidRDefault="00566845">
            <w:pPr>
              <w:spacing w:line="460" w:lineRule="exact"/>
              <w:jc w:val="center"/>
              <w:rPr>
                <w:rFonts w:ascii="宋体" w:hAnsi="宋体"/>
                <w:szCs w:val="21"/>
              </w:rPr>
            </w:pPr>
            <w:r>
              <w:rPr>
                <w:rFonts w:ascii="宋体" w:hAnsi="宋体" w:hint="eastAsia"/>
                <w:szCs w:val="21"/>
              </w:rPr>
              <w:t>未记载</w:t>
            </w:r>
          </w:p>
        </w:tc>
        <w:tc>
          <w:tcPr>
            <w:tcW w:w="1679" w:type="dxa"/>
            <w:tcBorders>
              <w:top w:val="single" w:sz="4" w:space="0" w:color="auto"/>
              <w:left w:val="single" w:sz="4" w:space="0" w:color="auto"/>
              <w:bottom w:val="single" w:sz="4" w:space="0" w:color="auto"/>
              <w:right w:val="single" w:sz="4" w:space="0" w:color="auto"/>
            </w:tcBorders>
            <w:vAlign w:val="center"/>
          </w:tcPr>
          <w:p w:rsidR="00254691" w:rsidRDefault="00566845">
            <w:pPr>
              <w:spacing w:line="460" w:lineRule="exact"/>
              <w:jc w:val="center"/>
              <w:rPr>
                <w:rFonts w:ascii="宋体" w:hAnsi="宋体"/>
                <w:szCs w:val="21"/>
              </w:rPr>
            </w:pPr>
            <w:r>
              <w:rPr>
                <w:rFonts w:ascii="宋体" w:hAnsi="宋体" w:hint="eastAsia"/>
                <w:szCs w:val="21"/>
              </w:rPr>
              <w:t>未记载</w:t>
            </w:r>
          </w:p>
        </w:tc>
      </w:tr>
      <w:tr w:rsidR="00254691">
        <w:trPr>
          <w:jc w:val="center"/>
        </w:trPr>
        <w:tc>
          <w:tcPr>
            <w:tcW w:w="2694" w:type="dxa"/>
            <w:vAlign w:val="center"/>
          </w:tcPr>
          <w:p w:rsidR="00254691" w:rsidRDefault="00566845">
            <w:pPr>
              <w:jc w:val="center"/>
              <w:rPr>
                <w:rFonts w:ascii="宋体" w:hAnsi="宋体" w:cs="宋体"/>
                <w:szCs w:val="21"/>
              </w:rPr>
            </w:pPr>
            <w:r>
              <w:rPr>
                <w:rFonts w:ascii="宋体" w:hAnsi="宋体" w:hint="eastAsia"/>
                <w:szCs w:val="21"/>
              </w:rPr>
              <w:t>汕头市潮南区陈店镇324国道旁陈围工业城雍景豪庭10幢0904号房坐南向北</w:t>
            </w:r>
          </w:p>
        </w:tc>
        <w:tc>
          <w:tcPr>
            <w:tcW w:w="1330" w:type="dxa"/>
          </w:tcPr>
          <w:p w:rsidR="00254691" w:rsidRDefault="00566845">
            <w:pPr>
              <w:jc w:val="center"/>
              <w:rPr>
                <w:rFonts w:ascii="宋体" w:hAnsi="宋体"/>
                <w:szCs w:val="21"/>
              </w:rPr>
            </w:pPr>
            <w:r>
              <w:rPr>
                <w:rFonts w:ascii="宋体" w:hAnsi="宋体" w:hint="eastAsia"/>
                <w:szCs w:val="21"/>
              </w:rPr>
              <w:t>汕头市顺兴房地产开发有限公司</w:t>
            </w:r>
          </w:p>
        </w:tc>
        <w:tc>
          <w:tcPr>
            <w:tcW w:w="1559" w:type="dxa"/>
            <w:vAlign w:val="center"/>
          </w:tcPr>
          <w:p w:rsidR="00254691" w:rsidRDefault="00566845">
            <w:pPr>
              <w:spacing w:line="460" w:lineRule="exact"/>
              <w:jc w:val="center"/>
              <w:rPr>
                <w:rFonts w:ascii="宋体" w:hAnsi="宋体"/>
                <w:szCs w:val="21"/>
              </w:rPr>
            </w:pPr>
            <w:r>
              <w:rPr>
                <w:rFonts w:ascii="宋体" w:hAnsi="宋体" w:hint="eastAsia"/>
                <w:szCs w:val="21"/>
              </w:rPr>
              <w:t>未记载</w:t>
            </w:r>
          </w:p>
        </w:tc>
        <w:tc>
          <w:tcPr>
            <w:tcW w:w="1289" w:type="dxa"/>
            <w:vAlign w:val="center"/>
          </w:tcPr>
          <w:p w:rsidR="00254691" w:rsidRDefault="00566845">
            <w:pPr>
              <w:spacing w:line="460" w:lineRule="exact"/>
              <w:jc w:val="center"/>
              <w:rPr>
                <w:rFonts w:ascii="宋体" w:hAnsi="宋体"/>
                <w:szCs w:val="21"/>
              </w:rPr>
            </w:pPr>
            <w:r>
              <w:rPr>
                <w:rFonts w:ascii="宋体" w:hAnsi="宋体" w:hint="eastAsia"/>
                <w:szCs w:val="21"/>
              </w:rPr>
              <w:t>148.78㎡</w:t>
            </w:r>
          </w:p>
        </w:tc>
        <w:tc>
          <w:tcPr>
            <w:tcW w:w="1174" w:type="dxa"/>
            <w:tcBorders>
              <w:top w:val="single" w:sz="4" w:space="0" w:color="auto"/>
              <w:left w:val="single" w:sz="4" w:space="0" w:color="auto"/>
              <w:bottom w:val="single" w:sz="4" w:space="0" w:color="auto"/>
              <w:right w:val="single" w:sz="4" w:space="0" w:color="auto"/>
            </w:tcBorders>
            <w:vAlign w:val="center"/>
          </w:tcPr>
          <w:p w:rsidR="00254691" w:rsidRDefault="00566845">
            <w:pPr>
              <w:spacing w:line="460" w:lineRule="exact"/>
              <w:jc w:val="center"/>
              <w:rPr>
                <w:rFonts w:ascii="宋体" w:hAnsi="宋体"/>
                <w:szCs w:val="21"/>
              </w:rPr>
            </w:pPr>
            <w:r>
              <w:rPr>
                <w:rFonts w:ascii="宋体" w:hAnsi="宋体" w:hint="eastAsia"/>
                <w:szCs w:val="21"/>
              </w:rPr>
              <w:t>未记载</w:t>
            </w:r>
          </w:p>
        </w:tc>
        <w:tc>
          <w:tcPr>
            <w:tcW w:w="1679" w:type="dxa"/>
            <w:tcBorders>
              <w:top w:val="single" w:sz="4" w:space="0" w:color="auto"/>
              <w:left w:val="single" w:sz="4" w:space="0" w:color="auto"/>
              <w:bottom w:val="single" w:sz="4" w:space="0" w:color="auto"/>
              <w:right w:val="single" w:sz="4" w:space="0" w:color="auto"/>
            </w:tcBorders>
            <w:vAlign w:val="center"/>
          </w:tcPr>
          <w:p w:rsidR="00254691" w:rsidRDefault="00566845">
            <w:pPr>
              <w:spacing w:line="460" w:lineRule="exact"/>
              <w:jc w:val="center"/>
              <w:rPr>
                <w:rFonts w:ascii="宋体" w:hAnsi="宋体"/>
                <w:szCs w:val="21"/>
              </w:rPr>
            </w:pPr>
            <w:r>
              <w:rPr>
                <w:rFonts w:ascii="宋体" w:hAnsi="宋体" w:hint="eastAsia"/>
                <w:szCs w:val="21"/>
              </w:rPr>
              <w:t>未记载</w:t>
            </w:r>
          </w:p>
        </w:tc>
      </w:tr>
      <w:tr w:rsidR="00254691">
        <w:trPr>
          <w:jc w:val="center"/>
        </w:trPr>
        <w:tc>
          <w:tcPr>
            <w:tcW w:w="2694" w:type="dxa"/>
            <w:vAlign w:val="center"/>
          </w:tcPr>
          <w:p w:rsidR="00254691" w:rsidRDefault="00566845">
            <w:pPr>
              <w:jc w:val="center"/>
              <w:rPr>
                <w:rFonts w:ascii="宋体" w:hAnsi="宋体" w:cs="宋体"/>
                <w:szCs w:val="21"/>
              </w:rPr>
            </w:pPr>
            <w:r>
              <w:rPr>
                <w:rFonts w:ascii="宋体" w:hAnsi="宋体" w:hint="eastAsia"/>
                <w:szCs w:val="21"/>
              </w:rPr>
              <w:t>汕头市潮南区陈店镇324国道旁陈围工业城雍景豪庭-1层218-222号车位</w:t>
            </w:r>
          </w:p>
        </w:tc>
        <w:tc>
          <w:tcPr>
            <w:tcW w:w="1330" w:type="dxa"/>
          </w:tcPr>
          <w:p w:rsidR="00254691" w:rsidRDefault="00566845">
            <w:pPr>
              <w:jc w:val="center"/>
              <w:rPr>
                <w:rFonts w:ascii="宋体" w:hAnsi="宋体"/>
                <w:szCs w:val="21"/>
              </w:rPr>
            </w:pPr>
            <w:r>
              <w:rPr>
                <w:rFonts w:ascii="宋体" w:hAnsi="宋体" w:hint="eastAsia"/>
                <w:szCs w:val="21"/>
              </w:rPr>
              <w:t>汕头市顺兴房地产开发有限公司</w:t>
            </w:r>
          </w:p>
        </w:tc>
        <w:tc>
          <w:tcPr>
            <w:tcW w:w="1559" w:type="dxa"/>
            <w:vAlign w:val="center"/>
          </w:tcPr>
          <w:p w:rsidR="00254691" w:rsidRDefault="00566845">
            <w:pPr>
              <w:spacing w:line="460" w:lineRule="exact"/>
              <w:jc w:val="center"/>
              <w:rPr>
                <w:rFonts w:ascii="宋体" w:hAnsi="宋体"/>
                <w:szCs w:val="21"/>
              </w:rPr>
            </w:pPr>
            <w:r>
              <w:rPr>
                <w:rFonts w:ascii="宋体" w:hAnsi="宋体" w:hint="eastAsia"/>
                <w:szCs w:val="21"/>
              </w:rPr>
              <w:t>2010年建</w:t>
            </w:r>
          </w:p>
        </w:tc>
        <w:tc>
          <w:tcPr>
            <w:tcW w:w="1289" w:type="dxa"/>
            <w:vAlign w:val="center"/>
          </w:tcPr>
          <w:p w:rsidR="00254691" w:rsidRDefault="00566845">
            <w:pPr>
              <w:spacing w:line="460" w:lineRule="exact"/>
              <w:jc w:val="center"/>
              <w:rPr>
                <w:rFonts w:ascii="宋体" w:hAnsi="宋体"/>
                <w:szCs w:val="21"/>
              </w:rPr>
            </w:pPr>
            <w:r>
              <w:rPr>
                <w:rFonts w:ascii="宋体" w:hAnsi="宋体" w:hint="eastAsia"/>
                <w:szCs w:val="21"/>
              </w:rPr>
              <w:t>62.50㎡</w:t>
            </w:r>
          </w:p>
        </w:tc>
        <w:tc>
          <w:tcPr>
            <w:tcW w:w="1174" w:type="dxa"/>
            <w:tcBorders>
              <w:top w:val="single" w:sz="4" w:space="0" w:color="auto"/>
              <w:left w:val="single" w:sz="4" w:space="0" w:color="auto"/>
              <w:bottom w:val="single" w:sz="4" w:space="0" w:color="auto"/>
              <w:right w:val="single" w:sz="4" w:space="0" w:color="auto"/>
            </w:tcBorders>
            <w:vAlign w:val="center"/>
          </w:tcPr>
          <w:p w:rsidR="00254691" w:rsidRDefault="00566845">
            <w:pPr>
              <w:jc w:val="center"/>
            </w:pPr>
            <w:r>
              <w:rPr>
                <w:rFonts w:ascii="宋体" w:hAnsi="宋体" w:hint="eastAsia"/>
                <w:szCs w:val="21"/>
              </w:rPr>
              <w:t>商品住宅</w:t>
            </w:r>
          </w:p>
        </w:tc>
        <w:tc>
          <w:tcPr>
            <w:tcW w:w="1679" w:type="dxa"/>
            <w:tcBorders>
              <w:top w:val="single" w:sz="4" w:space="0" w:color="auto"/>
              <w:left w:val="single" w:sz="4" w:space="0" w:color="auto"/>
              <w:bottom w:val="single" w:sz="4" w:space="0" w:color="auto"/>
              <w:right w:val="single" w:sz="4" w:space="0" w:color="auto"/>
            </w:tcBorders>
            <w:vAlign w:val="center"/>
          </w:tcPr>
          <w:p w:rsidR="00254691" w:rsidRDefault="00566845">
            <w:pPr>
              <w:jc w:val="center"/>
              <w:rPr>
                <w:rFonts w:ascii="宋体" w:hAnsi="宋体"/>
                <w:szCs w:val="21"/>
              </w:rPr>
            </w:pPr>
            <w:r>
              <w:rPr>
                <w:rFonts w:ascii="宋体" w:hAnsi="宋体" w:hint="eastAsia"/>
                <w:szCs w:val="21"/>
              </w:rPr>
              <w:t>2008年1月25日取得，使用年限70年</w:t>
            </w:r>
          </w:p>
        </w:tc>
      </w:tr>
      <w:tr w:rsidR="00254691">
        <w:trPr>
          <w:jc w:val="center"/>
        </w:trPr>
        <w:tc>
          <w:tcPr>
            <w:tcW w:w="2694" w:type="dxa"/>
            <w:vAlign w:val="center"/>
          </w:tcPr>
          <w:p w:rsidR="00254691" w:rsidRDefault="00566845">
            <w:pPr>
              <w:jc w:val="center"/>
              <w:rPr>
                <w:rFonts w:ascii="宋体" w:hAnsi="宋体" w:cs="宋体"/>
                <w:szCs w:val="21"/>
              </w:rPr>
            </w:pPr>
            <w:r>
              <w:rPr>
                <w:rFonts w:ascii="宋体" w:hAnsi="宋体" w:hint="eastAsia"/>
                <w:szCs w:val="21"/>
              </w:rPr>
              <w:t>汕头市潮南区陈店镇324国道旁陈围工业城雍景豪庭-1层233-238号车位</w:t>
            </w:r>
          </w:p>
        </w:tc>
        <w:tc>
          <w:tcPr>
            <w:tcW w:w="1330" w:type="dxa"/>
          </w:tcPr>
          <w:p w:rsidR="00254691" w:rsidRDefault="00566845">
            <w:pPr>
              <w:jc w:val="center"/>
              <w:rPr>
                <w:rFonts w:ascii="宋体" w:hAnsi="宋体"/>
                <w:szCs w:val="21"/>
              </w:rPr>
            </w:pPr>
            <w:r>
              <w:rPr>
                <w:rFonts w:ascii="宋体" w:hAnsi="宋体" w:hint="eastAsia"/>
                <w:szCs w:val="21"/>
              </w:rPr>
              <w:t>汕头市顺兴房地产开发有限公司</w:t>
            </w:r>
          </w:p>
        </w:tc>
        <w:tc>
          <w:tcPr>
            <w:tcW w:w="1559" w:type="dxa"/>
            <w:vAlign w:val="center"/>
          </w:tcPr>
          <w:p w:rsidR="00254691" w:rsidRDefault="00566845">
            <w:pPr>
              <w:spacing w:line="460" w:lineRule="exact"/>
              <w:jc w:val="center"/>
              <w:rPr>
                <w:rFonts w:ascii="宋体" w:hAnsi="宋体"/>
                <w:szCs w:val="21"/>
              </w:rPr>
            </w:pPr>
            <w:r>
              <w:rPr>
                <w:rFonts w:ascii="宋体" w:hAnsi="宋体" w:hint="eastAsia"/>
                <w:szCs w:val="21"/>
              </w:rPr>
              <w:t>2010年建</w:t>
            </w:r>
          </w:p>
        </w:tc>
        <w:tc>
          <w:tcPr>
            <w:tcW w:w="1289" w:type="dxa"/>
            <w:vAlign w:val="center"/>
          </w:tcPr>
          <w:p w:rsidR="00254691" w:rsidRDefault="00566845">
            <w:pPr>
              <w:spacing w:line="460" w:lineRule="exact"/>
              <w:jc w:val="center"/>
              <w:rPr>
                <w:rFonts w:ascii="宋体" w:hAnsi="宋体"/>
                <w:szCs w:val="21"/>
              </w:rPr>
            </w:pPr>
            <w:r>
              <w:rPr>
                <w:rFonts w:ascii="宋体" w:hAnsi="宋体" w:hint="eastAsia"/>
                <w:szCs w:val="21"/>
              </w:rPr>
              <w:t>69.44㎡</w:t>
            </w:r>
          </w:p>
        </w:tc>
        <w:tc>
          <w:tcPr>
            <w:tcW w:w="1174" w:type="dxa"/>
            <w:tcBorders>
              <w:top w:val="single" w:sz="4" w:space="0" w:color="auto"/>
              <w:left w:val="single" w:sz="4" w:space="0" w:color="auto"/>
              <w:bottom w:val="single" w:sz="4" w:space="0" w:color="auto"/>
              <w:right w:val="single" w:sz="4" w:space="0" w:color="auto"/>
            </w:tcBorders>
            <w:vAlign w:val="center"/>
          </w:tcPr>
          <w:p w:rsidR="00254691" w:rsidRDefault="00566845">
            <w:pPr>
              <w:jc w:val="center"/>
            </w:pPr>
            <w:r>
              <w:rPr>
                <w:rFonts w:ascii="宋体" w:hAnsi="宋体" w:hint="eastAsia"/>
                <w:szCs w:val="21"/>
              </w:rPr>
              <w:t>商品住宅</w:t>
            </w:r>
          </w:p>
        </w:tc>
        <w:tc>
          <w:tcPr>
            <w:tcW w:w="1679" w:type="dxa"/>
            <w:tcBorders>
              <w:top w:val="single" w:sz="4" w:space="0" w:color="auto"/>
              <w:left w:val="single" w:sz="4" w:space="0" w:color="auto"/>
              <w:bottom w:val="single" w:sz="4" w:space="0" w:color="auto"/>
              <w:right w:val="single" w:sz="4" w:space="0" w:color="auto"/>
            </w:tcBorders>
          </w:tcPr>
          <w:p w:rsidR="00254691" w:rsidRDefault="00566845">
            <w:pPr>
              <w:jc w:val="center"/>
              <w:rPr>
                <w:rFonts w:ascii="宋体" w:hAnsi="宋体"/>
                <w:szCs w:val="21"/>
              </w:rPr>
            </w:pPr>
            <w:r>
              <w:rPr>
                <w:rFonts w:ascii="宋体" w:hAnsi="宋体" w:hint="eastAsia"/>
                <w:szCs w:val="21"/>
              </w:rPr>
              <w:t>2008年1月25日取得，使用年限70年</w:t>
            </w:r>
          </w:p>
        </w:tc>
      </w:tr>
      <w:tr w:rsidR="00254691">
        <w:trPr>
          <w:jc w:val="center"/>
        </w:trPr>
        <w:tc>
          <w:tcPr>
            <w:tcW w:w="2694" w:type="dxa"/>
            <w:vAlign w:val="center"/>
          </w:tcPr>
          <w:p w:rsidR="00254691" w:rsidRDefault="00566845">
            <w:pPr>
              <w:jc w:val="center"/>
              <w:rPr>
                <w:rFonts w:ascii="宋体" w:hAnsi="宋体" w:cs="宋体"/>
                <w:szCs w:val="21"/>
              </w:rPr>
            </w:pPr>
            <w:r>
              <w:rPr>
                <w:rFonts w:ascii="宋体" w:hAnsi="宋体" w:hint="eastAsia"/>
                <w:szCs w:val="21"/>
              </w:rPr>
              <w:t>汕头市潮南区陈店镇324国道旁陈围工业城雍景豪庭-1层244-248号车位</w:t>
            </w:r>
          </w:p>
        </w:tc>
        <w:tc>
          <w:tcPr>
            <w:tcW w:w="1330" w:type="dxa"/>
          </w:tcPr>
          <w:p w:rsidR="00254691" w:rsidRDefault="00566845">
            <w:pPr>
              <w:jc w:val="center"/>
              <w:rPr>
                <w:rFonts w:ascii="宋体" w:hAnsi="宋体"/>
                <w:szCs w:val="21"/>
              </w:rPr>
            </w:pPr>
            <w:r>
              <w:rPr>
                <w:rFonts w:ascii="宋体" w:hAnsi="宋体" w:hint="eastAsia"/>
                <w:szCs w:val="21"/>
              </w:rPr>
              <w:t>汕头市顺兴房地产开发有限公司</w:t>
            </w:r>
          </w:p>
        </w:tc>
        <w:tc>
          <w:tcPr>
            <w:tcW w:w="1559" w:type="dxa"/>
            <w:vAlign w:val="center"/>
          </w:tcPr>
          <w:p w:rsidR="00254691" w:rsidRDefault="00566845">
            <w:pPr>
              <w:spacing w:line="460" w:lineRule="exact"/>
              <w:jc w:val="center"/>
              <w:rPr>
                <w:rFonts w:ascii="宋体" w:hAnsi="宋体"/>
                <w:szCs w:val="21"/>
              </w:rPr>
            </w:pPr>
            <w:r>
              <w:rPr>
                <w:rFonts w:ascii="宋体" w:hAnsi="宋体" w:hint="eastAsia"/>
                <w:szCs w:val="21"/>
              </w:rPr>
              <w:t>2010年建</w:t>
            </w:r>
          </w:p>
        </w:tc>
        <w:tc>
          <w:tcPr>
            <w:tcW w:w="1289" w:type="dxa"/>
            <w:vAlign w:val="center"/>
          </w:tcPr>
          <w:p w:rsidR="00254691" w:rsidRDefault="00566845">
            <w:pPr>
              <w:spacing w:line="460" w:lineRule="exact"/>
              <w:jc w:val="center"/>
              <w:rPr>
                <w:rFonts w:ascii="宋体" w:hAnsi="宋体"/>
                <w:szCs w:val="21"/>
              </w:rPr>
            </w:pPr>
            <w:r>
              <w:rPr>
                <w:rFonts w:ascii="宋体" w:hAnsi="宋体" w:hint="eastAsia"/>
                <w:szCs w:val="21"/>
              </w:rPr>
              <w:t>61.90㎡</w:t>
            </w:r>
          </w:p>
        </w:tc>
        <w:tc>
          <w:tcPr>
            <w:tcW w:w="1174" w:type="dxa"/>
            <w:tcBorders>
              <w:top w:val="single" w:sz="4" w:space="0" w:color="auto"/>
              <w:left w:val="single" w:sz="4" w:space="0" w:color="auto"/>
              <w:bottom w:val="single" w:sz="4" w:space="0" w:color="auto"/>
              <w:right w:val="single" w:sz="4" w:space="0" w:color="auto"/>
            </w:tcBorders>
            <w:vAlign w:val="center"/>
          </w:tcPr>
          <w:p w:rsidR="00254691" w:rsidRDefault="00566845">
            <w:pPr>
              <w:jc w:val="center"/>
            </w:pPr>
            <w:r>
              <w:rPr>
                <w:rFonts w:ascii="宋体" w:hAnsi="宋体" w:hint="eastAsia"/>
                <w:szCs w:val="21"/>
              </w:rPr>
              <w:t>商品住宅</w:t>
            </w:r>
          </w:p>
        </w:tc>
        <w:tc>
          <w:tcPr>
            <w:tcW w:w="1679" w:type="dxa"/>
            <w:tcBorders>
              <w:top w:val="single" w:sz="4" w:space="0" w:color="auto"/>
              <w:left w:val="single" w:sz="4" w:space="0" w:color="auto"/>
              <w:bottom w:val="single" w:sz="4" w:space="0" w:color="auto"/>
              <w:right w:val="single" w:sz="4" w:space="0" w:color="auto"/>
            </w:tcBorders>
          </w:tcPr>
          <w:p w:rsidR="00254691" w:rsidRDefault="00566845">
            <w:pPr>
              <w:jc w:val="center"/>
              <w:rPr>
                <w:rFonts w:ascii="宋体" w:hAnsi="宋体"/>
                <w:szCs w:val="21"/>
              </w:rPr>
            </w:pPr>
            <w:r>
              <w:rPr>
                <w:rFonts w:ascii="宋体" w:hAnsi="宋体" w:hint="eastAsia"/>
                <w:szCs w:val="21"/>
              </w:rPr>
              <w:t>2008年1月25日取得，使用年限70年</w:t>
            </w:r>
          </w:p>
        </w:tc>
      </w:tr>
      <w:tr w:rsidR="00254691">
        <w:trPr>
          <w:jc w:val="center"/>
        </w:trPr>
        <w:tc>
          <w:tcPr>
            <w:tcW w:w="2694" w:type="dxa"/>
            <w:vAlign w:val="center"/>
          </w:tcPr>
          <w:p w:rsidR="00254691" w:rsidRDefault="00566845">
            <w:pPr>
              <w:jc w:val="center"/>
              <w:rPr>
                <w:rFonts w:ascii="宋体" w:hAnsi="宋体" w:cs="宋体"/>
                <w:szCs w:val="21"/>
              </w:rPr>
            </w:pPr>
            <w:r>
              <w:rPr>
                <w:rFonts w:ascii="宋体" w:hAnsi="宋体" w:hint="eastAsia"/>
                <w:szCs w:val="21"/>
              </w:rPr>
              <w:t>汕头市潮南区陈店镇324国道旁陈围工业城雍景豪庭-1层255-266号车位</w:t>
            </w:r>
          </w:p>
        </w:tc>
        <w:tc>
          <w:tcPr>
            <w:tcW w:w="1330" w:type="dxa"/>
          </w:tcPr>
          <w:p w:rsidR="00254691" w:rsidRDefault="00566845">
            <w:pPr>
              <w:jc w:val="center"/>
              <w:rPr>
                <w:rFonts w:ascii="宋体" w:hAnsi="宋体"/>
                <w:szCs w:val="21"/>
              </w:rPr>
            </w:pPr>
            <w:r>
              <w:rPr>
                <w:rFonts w:ascii="宋体" w:hAnsi="宋体" w:hint="eastAsia"/>
                <w:szCs w:val="21"/>
              </w:rPr>
              <w:t>汕头市顺兴房地产开发有限公司</w:t>
            </w:r>
          </w:p>
        </w:tc>
        <w:tc>
          <w:tcPr>
            <w:tcW w:w="1559" w:type="dxa"/>
            <w:vAlign w:val="center"/>
          </w:tcPr>
          <w:p w:rsidR="00254691" w:rsidRDefault="00566845">
            <w:pPr>
              <w:spacing w:line="460" w:lineRule="exact"/>
              <w:jc w:val="center"/>
              <w:rPr>
                <w:rFonts w:ascii="宋体" w:hAnsi="宋体"/>
                <w:szCs w:val="21"/>
              </w:rPr>
            </w:pPr>
            <w:r>
              <w:rPr>
                <w:rFonts w:ascii="宋体" w:hAnsi="宋体" w:hint="eastAsia"/>
                <w:szCs w:val="21"/>
              </w:rPr>
              <w:t>2010年建</w:t>
            </w:r>
          </w:p>
        </w:tc>
        <w:tc>
          <w:tcPr>
            <w:tcW w:w="1289" w:type="dxa"/>
            <w:vAlign w:val="center"/>
          </w:tcPr>
          <w:p w:rsidR="00254691" w:rsidRDefault="00566845">
            <w:pPr>
              <w:spacing w:line="460" w:lineRule="exact"/>
              <w:jc w:val="center"/>
              <w:rPr>
                <w:rFonts w:ascii="宋体" w:hAnsi="宋体"/>
                <w:szCs w:val="21"/>
              </w:rPr>
            </w:pPr>
            <w:r>
              <w:rPr>
                <w:rFonts w:ascii="宋体" w:hAnsi="宋体" w:hint="eastAsia"/>
                <w:szCs w:val="21"/>
              </w:rPr>
              <w:t>147.00㎡</w:t>
            </w:r>
          </w:p>
        </w:tc>
        <w:tc>
          <w:tcPr>
            <w:tcW w:w="1174" w:type="dxa"/>
            <w:tcBorders>
              <w:top w:val="single" w:sz="4" w:space="0" w:color="auto"/>
              <w:left w:val="single" w:sz="4" w:space="0" w:color="auto"/>
              <w:bottom w:val="single" w:sz="4" w:space="0" w:color="auto"/>
              <w:right w:val="single" w:sz="4" w:space="0" w:color="auto"/>
            </w:tcBorders>
            <w:vAlign w:val="center"/>
          </w:tcPr>
          <w:p w:rsidR="00254691" w:rsidRDefault="00566845">
            <w:pPr>
              <w:jc w:val="center"/>
            </w:pPr>
            <w:r>
              <w:rPr>
                <w:rFonts w:ascii="宋体" w:hAnsi="宋体" w:hint="eastAsia"/>
                <w:szCs w:val="21"/>
              </w:rPr>
              <w:t>商品住宅</w:t>
            </w:r>
          </w:p>
        </w:tc>
        <w:tc>
          <w:tcPr>
            <w:tcW w:w="1679" w:type="dxa"/>
            <w:tcBorders>
              <w:top w:val="single" w:sz="4" w:space="0" w:color="auto"/>
              <w:left w:val="single" w:sz="4" w:space="0" w:color="auto"/>
              <w:bottom w:val="single" w:sz="4" w:space="0" w:color="auto"/>
              <w:right w:val="single" w:sz="4" w:space="0" w:color="auto"/>
            </w:tcBorders>
          </w:tcPr>
          <w:p w:rsidR="00254691" w:rsidRDefault="00566845">
            <w:pPr>
              <w:jc w:val="center"/>
              <w:rPr>
                <w:rFonts w:ascii="宋体" w:hAnsi="宋体"/>
                <w:szCs w:val="21"/>
              </w:rPr>
            </w:pPr>
            <w:r>
              <w:rPr>
                <w:rFonts w:ascii="宋体" w:hAnsi="宋体" w:hint="eastAsia"/>
                <w:szCs w:val="21"/>
              </w:rPr>
              <w:t>2008年1月25日取得，使用年限70年</w:t>
            </w:r>
          </w:p>
        </w:tc>
      </w:tr>
      <w:tr w:rsidR="00254691">
        <w:trPr>
          <w:jc w:val="center"/>
        </w:trPr>
        <w:tc>
          <w:tcPr>
            <w:tcW w:w="2694" w:type="dxa"/>
            <w:vAlign w:val="center"/>
          </w:tcPr>
          <w:p w:rsidR="00254691" w:rsidRDefault="00566845">
            <w:pPr>
              <w:jc w:val="center"/>
              <w:rPr>
                <w:rFonts w:ascii="宋体" w:hAnsi="宋体" w:cs="宋体"/>
                <w:szCs w:val="21"/>
              </w:rPr>
            </w:pPr>
            <w:r>
              <w:rPr>
                <w:rFonts w:ascii="宋体" w:hAnsi="宋体" w:hint="eastAsia"/>
                <w:szCs w:val="21"/>
              </w:rPr>
              <w:t>汕头市潮南区陈店镇324国道旁陈围工业城雍景豪庭-1层279-283号车位</w:t>
            </w:r>
          </w:p>
        </w:tc>
        <w:tc>
          <w:tcPr>
            <w:tcW w:w="1330" w:type="dxa"/>
          </w:tcPr>
          <w:p w:rsidR="00254691" w:rsidRDefault="00566845">
            <w:pPr>
              <w:jc w:val="center"/>
              <w:rPr>
                <w:rFonts w:ascii="宋体" w:hAnsi="宋体"/>
                <w:szCs w:val="21"/>
              </w:rPr>
            </w:pPr>
            <w:r>
              <w:rPr>
                <w:rFonts w:ascii="宋体" w:hAnsi="宋体" w:hint="eastAsia"/>
                <w:szCs w:val="21"/>
              </w:rPr>
              <w:t>汕头市顺兴房地产开发有限公司</w:t>
            </w:r>
          </w:p>
        </w:tc>
        <w:tc>
          <w:tcPr>
            <w:tcW w:w="1559" w:type="dxa"/>
            <w:vAlign w:val="center"/>
          </w:tcPr>
          <w:p w:rsidR="00254691" w:rsidRDefault="00566845">
            <w:pPr>
              <w:spacing w:line="460" w:lineRule="exact"/>
              <w:jc w:val="center"/>
              <w:rPr>
                <w:rFonts w:ascii="宋体" w:hAnsi="宋体"/>
                <w:szCs w:val="21"/>
              </w:rPr>
            </w:pPr>
            <w:r>
              <w:rPr>
                <w:rFonts w:ascii="宋体" w:hAnsi="宋体" w:hint="eastAsia"/>
                <w:szCs w:val="21"/>
              </w:rPr>
              <w:t>2010年建</w:t>
            </w:r>
          </w:p>
        </w:tc>
        <w:tc>
          <w:tcPr>
            <w:tcW w:w="1289" w:type="dxa"/>
            <w:vAlign w:val="center"/>
          </w:tcPr>
          <w:p w:rsidR="00254691" w:rsidRDefault="00566845">
            <w:pPr>
              <w:spacing w:line="460" w:lineRule="exact"/>
              <w:jc w:val="center"/>
              <w:rPr>
                <w:rFonts w:ascii="宋体" w:hAnsi="宋体"/>
                <w:szCs w:val="21"/>
              </w:rPr>
            </w:pPr>
            <w:r>
              <w:rPr>
                <w:rFonts w:ascii="宋体" w:hAnsi="宋体" w:hint="eastAsia"/>
                <w:szCs w:val="21"/>
              </w:rPr>
              <w:t>62.50㎡</w:t>
            </w:r>
          </w:p>
        </w:tc>
        <w:tc>
          <w:tcPr>
            <w:tcW w:w="1174" w:type="dxa"/>
            <w:tcBorders>
              <w:top w:val="single" w:sz="4" w:space="0" w:color="auto"/>
              <w:left w:val="single" w:sz="4" w:space="0" w:color="auto"/>
              <w:bottom w:val="single" w:sz="4" w:space="0" w:color="auto"/>
              <w:right w:val="single" w:sz="4" w:space="0" w:color="auto"/>
            </w:tcBorders>
            <w:vAlign w:val="center"/>
          </w:tcPr>
          <w:p w:rsidR="00254691" w:rsidRDefault="00566845">
            <w:pPr>
              <w:jc w:val="center"/>
            </w:pPr>
            <w:r>
              <w:rPr>
                <w:rFonts w:ascii="宋体" w:hAnsi="宋体" w:hint="eastAsia"/>
                <w:szCs w:val="21"/>
              </w:rPr>
              <w:t>商品住宅</w:t>
            </w:r>
          </w:p>
        </w:tc>
        <w:tc>
          <w:tcPr>
            <w:tcW w:w="1679" w:type="dxa"/>
            <w:tcBorders>
              <w:top w:val="single" w:sz="4" w:space="0" w:color="auto"/>
              <w:left w:val="single" w:sz="4" w:space="0" w:color="auto"/>
              <w:bottom w:val="single" w:sz="4" w:space="0" w:color="auto"/>
              <w:right w:val="single" w:sz="4" w:space="0" w:color="auto"/>
            </w:tcBorders>
          </w:tcPr>
          <w:p w:rsidR="00254691" w:rsidRDefault="00566845">
            <w:pPr>
              <w:jc w:val="center"/>
              <w:rPr>
                <w:rFonts w:ascii="宋体" w:hAnsi="宋体"/>
                <w:szCs w:val="21"/>
              </w:rPr>
            </w:pPr>
            <w:r>
              <w:rPr>
                <w:rFonts w:ascii="宋体" w:hAnsi="宋体" w:hint="eastAsia"/>
                <w:szCs w:val="21"/>
              </w:rPr>
              <w:t>2008年1月25日取得，使用年限70年</w:t>
            </w:r>
          </w:p>
        </w:tc>
      </w:tr>
      <w:tr w:rsidR="00254691">
        <w:trPr>
          <w:jc w:val="center"/>
        </w:trPr>
        <w:tc>
          <w:tcPr>
            <w:tcW w:w="2694" w:type="dxa"/>
            <w:vAlign w:val="center"/>
          </w:tcPr>
          <w:p w:rsidR="00254691" w:rsidRDefault="00566845">
            <w:pPr>
              <w:jc w:val="center"/>
              <w:rPr>
                <w:rFonts w:ascii="宋体" w:hAnsi="宋体" w:cs="宋体"/>
                <w:szCs w:val="21"/>
              </w:rPr>
            </w:pPr>
            <w:r>
              <w:rPr>
                <w:rFonts w:ascii="宋体" w:hAnsi="宋体" w:hint="eastAsia"/>
                <w:szCs w:val="21"/>
              </w:rPr>
              <w:t>汕头市潮南区陈店镇324国道旁陈围工业城雍景豪庭-1层338-347号车位</w:t>
            </w:r>
          </w:p>
        </w:tc>
        <w:tc>
          <w:tcPr>
            <w:tcW w:w="1330" w:type="dxa"/>
          </w:tcPr>
          <w:p w:rsidR="00254691" w:rsidRDefault="00566845">
            <w:pPr>
              <w:jc w:val="center"/>
              <w:rPr>
                <w:rFonts w:ascii="宋体" w:hAnsi="宋体"/>
                <w:szCs w:val="21"/>
              </w:rPr>
            </w:pPr>
            <w:r>
              <w:rPr>
                <w:rFonts w:ascii="宋体" w:hAnsi="宋体" w:hint="eastAsia"/>
                <w:szCs w:val="21"/>
              </w:rPr>
              <w:t>汕头市顺兴房地产开发有限公司</w:t>
            </w:r>
          </w:p>
        </w:tc>
        <w:tc>
          <w:tcPr>
            <w:tcW w:w="1559" w:type="dxa"/>
            <w:vAlign w:val="center"/>
          </w:tcPr>
          <w:p w:rsidR="00254691" w:rsidRDefault="00566845">
            <w:pPr>
              <w:spacing w:line="460" w:lineRule="exact"/>
              <w:jc w:val="center"/>
              <w:rPr>
                <w:rFonts w:ascii="宋体" w:hAnsi="宋体"/>
                <w:szCs w:val="21"/>
              </w:rPr>
            </w:pPr>
            <w:r>
              <w:rPr>
                <w:rFonts w:ascii="宋体" w:hAnsi="宋体" w:hint="eastAsia"/>
                <w:szCs w:val="21"/>
              </w:rPr>
              <w:t>2010年建</w:t>
            </w:r>
          </w:p>
        </w:tc>
        <w:tc>
          <w:tcPr>
            <w:tcW w:w="1289" w:type="dxa"/>
            <w:vAlign w:val="center"/>
          </w:tcPr>
          <w:p w:rsidR="00254691" w:rsidRDefault="00566845">
            <w:pPr>
              <w:spacing w:line="460" w:lineRule="exact"/>
              <w:jc w:val="center"/>
              <w:rPr>
                <w:rFonts w:ascii="宋体" w:hAnsi="宋体"/>
                <w:szCs w:val="21"/>
              </w:rPr>
            </w:pPr>
            <w:r>
              <w:rPr>
                <w:rFonts w:ascii="宋体" w:hAnsi="宋体" w:hint="eastAsia"/>
                <w:szCs w:val="21"/>
              </w:rPr>
              <w:t>137.00㎡</w:t>
            </w:r>
          </w:p>
        </w:tc>
        <w:tc>
          <w:tcPr>
            <w:tcW w:w="1174" w:type="dxa"/>
            <w:tcBorders>
              <w:top w:val="single" w:sz="4" w:space="0" w:color="auto"/>
              <w:left w:val="single" w:sz="4" w:space="0" w:color="auto"/>
              <w:bottom w:val="single" w:sz="4" w:space="0" w:color="auto"/>
              <w:right w:val="single" w:sz="4" w:space="0" w:color="auto"/>
            </w:tcBorders>
            <w:vAlign w:val="center"/>
          </w:tcPr>
          <w:p w:rsidR="00254691" w:rsidRDefault="00566845">
            <w:pPr>
              <w:jc w:val="center"/>
            </w:pPr>
            <w:r>
              <w:rPr>
                <w:rFonts w:ascii="宋体" w:hAnsi="宋体" w:hint="eastAsia"/>
                <w:szCs w:val="21"/>
              </w:rPr>
              <w:t>商品住宅</w:t>
            </w:r>
          </w:p>
        </w:tc>
        <w:tc>
          <w:tcPr>
            <w:tcW w:w="1679" w:type="dxa"/>
            <w:tcBorders>
              <w:top w:val="single" w:sz="4" w:space="0" w:color="auto"/>
              <w:left w:val="single" w:sz="4" w:space="0" w:color="auto"/>
              <w:bottom w:val="single" w:sz="4" w:space="0" w:color="auto"/>
              <w:right w:val="single" w:sz="4" w:space="0" w:color="auto"/>
            </w:tcBorders>
          </w:tcPr>
          <w:p w:rsidR="00254691" w:rsidRDefault="00566845">
            <w:pPr>
              <w:jc w:val="center"/>
              <w:rPr>
                <w:rFonts w:ascii="宋体" w:hAnsi="宋体"/>
                <w:szCs w:val="21"/>
              </w:rPr>
            </w:pPr>
            <w:r>
              <w:rPr>
                <w:rFonts w:ascii="宋体" w:hAnsi="宋体" w:hint="eastAsia"/>
                <w:szCs w:val="21"/>
              </w:rPr>
              <w:t>2008年1月25日取得，使用年限70年</w:t>
            </w:r>
          </w:p>
        </w:tc>
      </w:tr>
      <w:tr w:rsidR="00254691">
        <w:trPr>
          <w:jc w:val="center"/>
        </w:trPr>
        <w:tc>
          <w:tcPr>
            <w:tcW w:w="2694" w:type="dxa"/>
            <w:vAlign w:val="center"/>
          </w:tcPr>
          <w:p w:rsidR="00254691" w:rsidRDefault="00566845">
            <w:pPr>
              <w:jc w:val="center"/>
              <w:rPr>
                <w:rFonts w:ascii="宋体" w:hAnsi="宋体" w:cs="宋体"/>
                <w:szCs w:val="21"/>
              </w:rPr>
            </w:pPr>
            <w:r>
              <w:rPr>
                <w:rFonts w:ascii="宋体" w:hAnsi="宋体" w:hint="eastAsia"/>
                <w:szCs w:val="21"/>
              </w:rPr>
              <w:t>汕头市潮南区陈店镇324国道旁陈围工业城雍景豪庭-1层372-385号车位</w:t>
            </w:r>
          </w:p>
        </w:tc>
        <w:tc>
          <w:tcPr>
            <w:tcW w:w="1330" w:type="dxa"/>
          </w:tcPr>
          <w:p w:rsidR="00254691" w:rsidRDefault="00566845">
            <w:pPr>
              <w:jc w:val="center"/>
              <w:rPr>
                <w:rFonts w:ascii="宋体" w:hAnsi="宋体"/>
                <w:szCs w:val="21"/>
              </w:rPr>
            </w:pPr>
            <w:r>
              <w:rPr>
                <w:rFonts w:ascii="宋体" w:hAnsi="宋体" w:hint="eastAsia"/>
                <w:szCs w:val="21"/>
              </w:rPr>
              <w:t>汕头市顺兴房地产开发有限公司</w:t>
            </w:r>
          </w:p>
        </w:tc>
        <w:tc>
          <w:tcPr>
            <w:tcW w:w="1559" w:type="dxa"/>
            <w:vAlign w:val="center"/>
          </w:tcPr>
          <w:p w:rsidR="00254691" w:rsidRDefault="00566845">
            <w:pPr>
              <w:spacing w:line="460" w:lineRule="exact"/>
              <w:jc w:val="center"/>
              <w:rPr>
                <w:rFonts w:ascii="宋体" w:hAnsi="宋体"/>
                <w:szCs w:val="21"/>
              </w:rPr>
            </w:pPr>
            <w:r>
              <w:rPr>
                <w:rFonts w:ascii="宋体" w:hAnsi="宋体" w:hint="eastAsia"/>
                <w:szCs w:val="21"/>
              </w:rPr>
              <w:t>2010年建</w:t>
            </w:r>
          </w:p>
        </w:tc>
        <w:tc>
          <w:tcPr>
            <w:tcW w:w="1289" w:type="dxa"/>
            <w:vAlign w:val="center"/>
          </w:tcPr>
          <w:p w:rsidR="00254691" w:rsidRDefault="00566845">
            <w:pPr>
              <w:spacing w:line="460" w:lineRule="exact"/>
              <w:jc w:val="center"/>
              <w:rPr>
                <w:rFonts w:ascii="宋体" w:hAnsi="宋体"/>
                <w:szCs w:val="21"/>
              </w:rPr>
            </w:pPr>
            <w:r>
              <w:rPr>
                <w:rFonts w:ascii="宋体" w:hAnsi="宋体" w:hint="eastAsia"/>
                <w:szCs w:val="21"/>
              </w:rPr>
              <w:t>225.00㎡</w:t>
            </w:r>
          </w:p>
        </w:tc>
        <w:tc>
          <w:tcPr>
            <w:tcW w:w="1174" w:type="dxa"/>
            <w:tcBorders>
              <w:top w:val="single" w:sz="4" w:space="0" w:color="auto"/>
              <w:left w:val="single" w:sz="4" w:space="0" w:color="auto"/>
              <w:bottom w:val="single" w:sz="4" w:space="0" w:color="auto"/>
              <w:right w:val="single" w:sz="4" w:space="0" w:color="auto"/>
            </w:tcBorders>
            <w:vAlign w:val="center"/>
          </w:tcPr>
          <w:p w:rsidR="00254691" w:rsidRDefault="00566845">
            <w:pPr>
              <w:jc w:val="center"/>
            </w:pPr>
            <w:r>
              <w:rPr>
                <w:rFonts w:ascii="宋体" w:hAnsi="宋体" w:hint="eastAsia"/>
                <w:szCs w:val="21"/>
              </w:rPr>
              <w:t>商品住宅</w:t>
            </w:r>
          </w:p>
        </w:tc>
        <w:tc>
          <w:tcPr>
            <w:tcW w:w="1679" w:type="dxa"/>
            <w:tcBorders>
              <w:top w:val="single" w:sz="4" w:space="0" w:color="auto"/>
              <w:left w:val="single" w:sz="4" w:space="0" w:color="auto"/>
              <w:bottom w:val="single" w:sz="4" w:space="0" w:color="auto"/>
              <w:right w:val="single" w:sz="4" w:space="0" w:color="auto"/>
            </w:tcBorders>
          </w:tcPr>
          <w:p w:rsidR="00254691" w:rsidRDefault="00566845">
            <w:pPr>
              <w:jc w:val="center"/>
              <w:rPr>
                <w:rFonts w:ascii="宋体" w:hAnsi="宋体"/>
                <w:szCs w:val="21"/>
              </w:rPr>
            </w:pPr>
            <w:r>
              <w:rPr>
                <w:rFonts w:ascii="宋体" w:hAnsi="宋体" w:hint="eastAsia"/>
                <w:szCs w:val="21"/>
              </w:rPr>
              <w:t>2008年1月25日取得，使用年限70年</w:t>
            </w:r>
          </w:p>
        </w:tc>
      </w:tr>
      <w:tr w:rsidR="00254691">
        <w:trPr>
          <w:jc w:val="center"/>
        </w:trPr>
        <w:tc>
          <w:tcPr>
            <w:tcW w:w="2694" w:type="dxa"/>
            <w:vAlign w:val="center"/>
          </w:tcPr>
          <w:p w:rsidR="00254691" w:rsidRDefault="00566845">
            <w:pPr>
              <w:jc w:val="center"/>
              <w:rPr>
                <w:rFonts w:ascii="宋体" w:hAnsi="宋体" w:cs="宋体"/>
                <w:szCs w:val="21"/>
              </w:rPr>
            </w:pPr>
            <w:r>
              <w:rPr>
                <w:rFonts w:ascii="宋体" w:hAnsi="宋体" w:hint="eastAsia"/>
                <w:szCs w:val="21"/>
              </w:rPr>
              <w:t>汕头市潮南区陈店镇324国道旁陈围工业城雍景豪庭-1层391-400号车位</w:t>
            </w:r>
          </w:p>
        </w:tc>
        <w:tc>
          <w:tcPr>
            <w:tcW w:w="1330" w:type="dxa"/>
          </w:tcPr>
          <w:p w:rsidR="00254691" w:rsidRDefault="00566845">
            <w:pPr>
              <w:jc w:val="center"/>
              <w:rPr>
                <w:rFonts w:ascii="宋体" w:hAnsi="宋体"/>
                <w:szCs w:val="21"/>
              </w:rPr>
            </w:pPr>
            <w:r>
              <w:rPr>
                <w:rFonts w:ascii="宋体" w:hAnsi="宋体" w:hint="eastAsia"/>
                <w:szCs w:val="21"/>
              </w:rPr>
              <w:t>汕头市顺兴房地产开发有限公司</w:t>
            </w:r>
          </w:p>
        </w:tc>
        <w:tc>
          <w:tcPr>
            <w:tcW w:w="1559" w:type="dxa"/>
            <w:vAlign w:val="center"/>
          </w:tcPr>
          <w:p w:rsidR="00254691" w:rsidRDefault="00566845">
            <w:pPr>
              <w:spacing w:line="460" w:lineRule="exact"/>
              <w:jc w:val="center"/>
              <w:rPr>
                <w:rFonts w:ascii="宋体" w:hAnsi="宋体"/>
                <w:szCs w:val="21"/>
              </w:rPr>
            </w:pPr>
            <w:r>
              <w:rPr>
                <w:rFonts w:ascii="宋体" w:hAnsi="宋体" w:hint="eastAsia"/>
                <w:szCs w:val="21"/>
              </w:rPr>
              <w:t>2010年建</w:t>
            </w:r>
          </w:p>
        </w:tc>
        <w:tc>
          <w:tcPr>
            <w:tcW w:w="1289" w:type="dxa"/>
            <w:vAlign w:val="center"/>
          </w:tcPr>
          <w:p w:rsidR="00254691" w:rsidRDefault="00566845">
            <w:pPr>
              <w:spacing w:line="460" w:lineRule="exact"/>
              <w:jc w:val="center"/>
              <w:rPr>
                <w:rFonts w:ascii="宋体" w:hAnsi="宋体"/>
                <w:szCs w:val="21"/>
              </w:rPr>
            </w:pPr>
            <w:r>
              <w:rPr>
                <w:rFonts w:ascii="宋体" w:hAnsi="宋体" w:hint="eastAsia"/>
                <w:szCs w:val="21"/>
              </w:rPr>
              <w:t>144.60㎡</w:t>
            </w:r>
          </w:p>
        </w:tc>
        <w:tc>
          <w:tcPr>
            <w:tcW w:w="1174" w:type="dxa"/>
            <w:tcBorders>
              <w:top w:val="single" w:sz="4" w:space="0" w:color="auto"/>
              <w:left w:val="single" w:sz="4" w:space="0" w:color="auto"/>
              <w:bottom w:val="single" w:sz="4" w:space="0" w:color="auto"/>
              <w:right w:val="single" w:sz="4" w:space="0" w:color="auto"/>
            </w:tcBorders>
            <w:vAlign w:val="center"/>
          </w:tcPr>
          <w:p w:rsidR="00254691" w:rsidRDefault="00566845">
            <w:pPr>
              <w:jc w:val="center"/>
            </w:pPr>
            <w:r>
              <w:rPr>
                <w:rFonts w:ascii="宋体" w:hAnsi="宋体" w:hint="eastAsia"/>
                <w:szCs w:val="21"/>
              </w:rPr>
              <w:t>商品住宅</w:t>
            </w:r>
          </w:p>
        </w:tc>
        <w:tc>
          <w:tcPr>
            <w:tcW w:w="1679" w:type="dxa"/>
            <w:tcBorders>
              <w:top w:val="single" w:sz="4" w:space="0" w:color="auto"/>
              <w:left w:val="single" w:sz="4" w:space="0" w:color="auto"/>
              <w:bottom w:val="single" w:sz="4" w:space="0" w:color="auto"/>
              <w:right w:val="single" w:sz="4" w:space="0" w:color="auto"/>
            </w:tcBorders>
          </w:tcPr>
          <w:p w:rsidR="00254691" w:rsidRDefault="00566845">
            <w:pPr>
              <w:jc w:val="center"/>
              <w:rPr>
                <w:rFonts w:ascii="宋体" w:hAnsi="宋体"/>
                <w:szCs w:val="21"/>
              </w:rPr>
            </w:pPr>
            <w:r>
              <w:rPr>
                <w:rFonts w:ascii="宋体" w:hAnsi="宋体" w:hint="eastAsia"/>
                <w:szCs w:val="21"/>
              </w:rPr>
              <w:t>2008年1月25日取得，使用年限70年</w:t>
            </w:r>
          </w:p>
        </w:tc>
      </w:tr>
    </w:tbl>
    <w:p w:rsidR="00254691" w:rsidRDefault="00254691" w:rsidP="008C215A">
      <w:pPr>
        <w:spacing w:line="460" w:lineRule="exact"/>
        <w:ind w:rightChars="139" w:right="292" w:firstLineChars="196" w:firstLine="549"/>
        <w:rPr>
          <w:rFonts w:ascii="宋体"/>
          <w:sz w:val="28"/>
        </w:rPr>
      </w:pPr>
    </w:p>
    <w:p w:rsidR="00254691" w:rsidRDefault="00566845">
      <w:pPr>
        <w:pStyle w:val="2"/>
        <w:spacing w:before="0" w:after="0" w:line="460" w:lineRule="exact"/>
        <w:ind w:firstLineChars="196" w:firstLine="551"/>
        <w:rPr>
          <w:b/>
          <w:bCs/>
        </w:rPr>
      </w:pPr>
      <w:bookmarkStart w:id="40" w:name="_Toc438406275"/>
      <w:bookmarkStart w:id="41" w:name="_Toc23032"/>
      <w:bookmarkStart w:id="42" w:name="_Toc12888"/>
      <w:bookmarkStart w:id="43" w:name="_Toc535845709"/>
      <w:r>
        <w:rPr>
          <w:rFonts w:hint="eastAsia"/>
          <w:b/>
          <w:bCs/>
        </w:rPr>
        <w:lastRenderedPageBreak/>
        <w:t>五、价值时点</w:t>
      </w:r>
      <w:bookmarkEnd w:id="40"/>
      <w:bookmarkEnd w:id="41"/>
      <w:bookmarkEnd w:id="42"/>
      <w:bookmarkEnd w:id="43"/>
    </w:p>
    <w:p w:rsidR="00254691" w:rsidRDefault="00566845" w:rsidP="008C215A">
      <w:pPr>
        <w:spacing w:line="460" w:lineRule="exact"/>
        <w:ind w:firstLineChars="196" w:firstLine="549"/>
        <w:rPr>
          <w:rFonts w:ascii="宋体" w:hAnsi="宋体"/>
          <w:sz w:val="28"/>
        </w:rPr>
      </w:pPr>
      <w:r>
        <w:rPr>
          <w:rFonts w:ascii="宋体" w:hAnsi="宋体"/>
          <w:sz w:val="28"/>
        </w:rPr>
        <w:t>2018年12月26日</w:t>
      </w:r>
      <w:r>
        <w:rPr>
          <w:rFonts w:ascii="宋体" w:hAnsi="宋体" w:hint="eastAsia"/>
          <w:sz w:val="28"/>
        </w:rPr>
        <w:t>，以实地查勘日期作为价值时点，以明确估价对象的实物状况和权益状况。</w:t>
      </w:r>
    </w:p>
    <w:p w:rsidR="00254691" w:rsidRDefault="00254691" w:rsidP="008C215A">
      <w:pPr>
        <w:spacing w:line="460" w:lineRule="exact"/>
        <w:ind w:firstLineChars="196" w:firstLine="549"/>
        <w:rPr>
          <w:rFonts w:ascii="宋体"/>
          <w:sz w:val="28"/>
        </w:rPr>
      </w:pPr>
    </w:p>
    <w:p w:rsidR="00254691" w:rsidRDefault="00566845">
      <w:pPr>
        <w:pStyle w:val="2"/>
        <w:spacing w:before="0" w:after="0" w:line="460" w:lineRule="exact"/>
        <w:ind w:firstLineChars="196" w:firstLine="551"/>
        <w:rPr>
          <w:b/>
          <w:bCs/>
        </w:rPr>
      </w:pPr>
      <w:bookmarkStart w:id="44" w:name="_Toc438406276"/>
      <w:bookmarkStart w:id="45" w:name="_Toc2914"/>
      <w:bookmarkStart w:id="46" w:name="_Toc5600"/>
      <w:bookmarkStart w:id="47" w:name="_Toc535845710"/>
      <w:r>
        <w:rPr>
          <w:rFonts w:hint="eastAsia"/>
          <w:b/>
          <w:bCs/>
        </w:rPr>
        <w:t>六、价值类型</w:t>
      </w:r>
      <w:bookmarkEnd w:id="44"/>
      <w:bookmarkEnd w:id="45"/>
      <w:bookmarkEnd w:id="46"/>
      <w:bookmarkEnd w:id="47"/>
    </w:p>
    <w:p w:rsidR="00254691" w:rsidRDefault="00566845">
      <w:pPr>
        <w:spacing w:line="460" w:lineRule="exact"/>
        <w:ind w:firstLine="482"/>
        <w:rPr>
          <w:rFonts w:ascii="宋体" w:hAnsi="宋体"/>
          <w:bCs/>
          <w:sz w:val="28"/>
          <w:shd w:val="clear" w:color="auto" w:fill="FFFF00"/>
        </w:rPr>
      </w:pPr>
      <w:r>
        <w:rPr>
          <w:rFonts w:ascii="宋体" w:hAnsi="宋体" w:hint="eastAsia"/>
          <w:bCs/>
          <w:sz w:val="28"/>
        </w:rPr>
        <w:t>本报告的估价结果系估价对象在价值时点保持现状情况下的房地产市场价值。</w:t>
      </w:r>
    </w:p>
    <w:p w:rsidR="00254691" w:rsidRDefault="00566845" w:rsidP="008C215A">
      <w:pPr>
        <w:spacing w:line="460" w:lineRule="exact"/>
        <w:ind w:firstLineChars="196" w:firstLine="549"/>
        <w:rPr>
          <w:rFonts w:ascii="宋体" w:hAnsi="宋体"/>
          <w:sz w:val="28"/>
        </w:rPr>
      </w:pPr>
      <w:r>
        <w:rPr>
          <w:rFonts w:ascii="宋体" w:hAnsi="宋体" w:hint="eastAsia"/>
          <w:bCs/>
          <w:sz w:val="28"/>
        </w:rPr>
        <w:t>市场价值是指估价对象经适当营销后，由熟悉情况、谨慎行事且不受强迫的交易双方，以公平交易方式在价值时点自愿进行交易的金额</w:t>
      </w:r>
      <w:r>
        <w:rPr>
          <w:rFonts w:ascii="宋体" w:hAnsi="宋体" w:hint="eastAsia"/>
          <w:sz w:val="28"/>
        </w:rPr>
        <w:t>。</w:t>
      </w:r>
    </w:p>
    <w:p w:rsidR="00254691" w:rsidRDefault="00254691" w:rsidP="008C215A">
      <w:pPr>
        <w:spacing w:line="460" w:lineRule="exact"/>
        <w:ind w:firstLineChars="196" w:firstLine="549"/>
        <w:rPr>
          <w:rFonts w:ascii="宋体"/>
          <w:bCs/>
          <w:sz w:val="28"/>
        </w:rPr>
      </w:pPr>
    </w:p>
    <w:p w:rsidR="00254691" w:rsidRDefault="00566845">
      <w:pPr>
        <w:pStyle w:val="2"/>
        <w:spacing w:before="0" w:after="0" w:line="460" w:lineRule="exact"/>
        <w:ind w:firstLineChars="196" w:firstLine="551"/>
        <w:rPr>
          <w:b/>
          <w:bCs/>
        </w:rPr>
      </w:pPr>
      <w:bookmarkStart w:id="48" w:name="_Toc28944"/>
      <w:bookmarkStart w:id="49" w:name="_Toc438406277"/>
      <w:bookmarkStart w:id="50" w:name="_Toc3983"/>
      <w:bookmarkStart w:id="51" w:name="_Toc535845711"/>
      <w:r>
        <w:rPr>
          <w:rFonts w:hint="eastAsia"/>
          <w:b/>
          <w:bCs/>
        </w:rPr>
        <w:t>七、估价原则</w:t>
      </w:r>
      <w:bookmarkEnd w:id="48"/>
      <w:bookmarkEnd w:id="49"/>
      <w:bookmarkEnd w:id="50"/>
      <w:bookmarkEnd w:id="51"/>
    </w:p>
    <w:p w:rsidR="00254691" w:rsidRDefault="00566845" w:rsidP="008C215A">
      <w:pPr>
        <w:pStyle w:val="a9"/>
        <w:spacing w:before="0" w:after="0" w:line="460" w:lineRule="exact"/>
        <w:ind w:firstLineChars="196" w:firstLine="549"/>
        <w:rPr>
          <w:rFonts w:ascii="宋体"/>
          <w:color w:val="auto"/>
          <w:szCs w:val="28"/>
        </w:rPr>
      </w:pPr>
      <w:r>
        <w:rPr>
          <w:rFonts w:ascii="宋体" w:hAnsi="宋体"/>
          <w:color w:val="auto"/>
          <w:szCs w:val="28"/>
        </w:rPr>
        <w:t xml:space="preserve">1. </w:t>
      </w:r>
      <w:r>
        <w:rPr>
          <w:rFonts w:ascii="宋体" w:hAnsi="宋体" w:hint="eastAsia"/>
          <w:color w:val="auto"/>
          <w:szCs w:val="28"/>
        </w:rPr>
        <w:t>独立、客观、公正原则：站在中立的立场上，实事求是、公平正直地评估出对各方估价利害关系人均是公平合理的价值或价格的原则。</w:t>
      </w:r>
    </w:p>
    <w:p w:rsidR="00254691" w:rsidRDefault="00566845" w:rsidP="008C215A">
      <w:pPr>
        <w:pStyle w:val="a9"/>
        <w:spacing w:before="0" w:after="0" w:line="460" w:lineRule="exact"/>
        <w:ind w:firstLineChars="196" w:firstLine="549"/>
        <w:rPr>
          <w:rFonts w:ascii="宋体"/>
          <w:color w:val="auto"/>
          <w:szCs w:val="28"/>
        </w:rPr>
      </w:pPr>
      <w:r>
        <w:rPr>
          <w:rFonts w:ascii="宋体" w:hAnsi="宋体"/>
          <w:color w:val="auto"/>
          <w:szCs w:val="28"/>
        </w:rPr>
        <w:t>2.</w:t>
      </w:r>
      <w:r>
        <w:rPr>
          <w:rFonts w:ascii="宋体" w:hAnsi="宋体" w:hint="eastAsia"/>
          <w:color w:val="auto"/>
          <w:szCs w:val="28"/>
        </w:rPr>
        <w:t>合法原则：估价结果是在依法判定的估价对象状况下的价值或价格的原则。</w:t>
      </w:r>
    </w:p>
    <w:p w:rsidR="00254691" w:rsidRDefault="00566845" w:rsidP="008C215A">
      <w:pPr>
        <w:pStyle w:val="a9"/>
        <w:spacing w:before="0" w:after="0" w:line="460" w:lineRule="exact"/>
        <w:ind w:firstLineChars="196" w:firstLine="549"/>
        <w:rPr>
          <w:rFonts w:ascii="宋体"/>
          <w:color w:val="auto"/>
          <w:szCs w:val="28"/>
        </w:rPr>
      </w:pPr>
      <w:r>
        <w:rPr>
          <w:rFonts w:ascii="宋体" w:hAnsi="宋体"/>
          <w:color w:val="auto"/>
          <w:szCs w:val="28"/>
        </w:rPr>
        <w:t>3.</w:t>
      </w:r>
      <w:r>
        <w:rPr>
          <w:rFonts w:ascii="宋体" w:hAnsi="宋体" w:hint="eastAsia"/>
          <w:color w:val="auto"/>
          <w:szCs w:val="28"/>
        </w:rPr>
        <w:t>价值时点原则：估价结果是在根据估价目的确定的某一特定时间的价值或价格的原则。</w:t>
      </w:r>
    </w:p>
    <w:p w:rsidR="00254691" w:rsidRDefault="00566845" w:rsidP="008C215A">
      <w:pPr>
        <w:pStyle w:val="a9"/>
        <w:spacing w:before="0" w:after="0" w:line="460" w:lineRule="exact"/>
        <w:ind w:firstLineChars="196" w:firstLine="549"/>
        <w:rPr>
          <w:rFonts w:ascii="宋体"/>
          <w:color w:val="auto"/>
          <w:szCs w:val="28"/>
        </w:rPr>
      </w:pPr>
      <w:r>
        <w:rPr>
          <w:rFonts w:ascii="宋体" w:hAnsi="宋体"/>
          <w:color w:val="auto"/>
          <w:szCs w:val="28"/>
        </w:rPr>
        <w:t>4.</w:t>
      </w:r>
      <w:r>
        <w:rPr>
          <w:rFonts w:ascii="宋体" w:hAnsi="宋体" w:hint="eastAsia"/>
          <w:color w:val="auto"/>
          <w:szCs w:val="28"/>
        </w:rPr>
        <w:t>替代原则：估价结果与估价对象的类似房地产在同等条件下的价值或价格偏差在合理范围内的原则。</w:t>
      </w:r>
    </w:p>
    <w:p w:rsidR="00254691" w:rsidRDefault="00566845" w:rsidP="008C215A">
      <w:pPr>
        <w:pStyle w:val="a9"/>
        <w:spacing w:before="0" w:after="0" w:line="460" w:lineRule="exact"/>
        <w:ind w:firstLineChars="196" w:firstLine="549"/>
        <w:rPr>
          <w:rFonts w:ascii="宋体"/>
          <w:color w:val="auto"/>
          <w:szCs w:val="28"/>
        </w:rPr>
      </w:pPr>
      <w:r>
        <w:rPr>
          <w:rFonts w:ascii="宋体" w:hAnsi="宋体"/>
          <w:color w:val="auto"/>
          <w:szCs w:val="28"/>
        </w:rPr>
        <w:t>5.</w:t>
      </w:r>
      <w:r>
        <w:rPr>
          <w:rFonts w:ascii="宋体" w:hAnsi="宋体" w:hint="eastAsia"/>
          <w:color w:val="auto"/>
          <w:szCs w:val="28"/>
        </w:rPr>
        <w:t>最高最佳利用原则：房地产在法律上允许、技术上可能、财务上可行并使价值最大的合理、可能的利用，包括最佳的用途、规模、档次等。</w:t>
      </w:r>
    </w:p>
    <w:p w:rsidR="00254691" w:rsidRDefault="00254691" w:rsidP="008C215A">
      <w:pPr>
        <w:pStyle w:val="a9"/>
        <w:spacing w:before="0" w:after="0" w:line="460" w:lineRule="exact"/>
        <w:ind w:firstLineChars="196" w:firstLine="549"/>
        <w:rPr>
          <w:rFonts w:ascii="宋体" w:hAnsi="宋体"/>
          <w:color w:val="auto"/>
          <w:szCs w:val="28"/>
        </w:rPr>
      </w:pPr>
    </w:p>
    <w:p w:rsidR="00254691" w:rsidRDefault="00566845">
      <w:pPr>
        <w:pStyle w:val="2"/>
        <w:spacing w:before="0" w:after="0" w:line="460" w:lineRule="exact"/>
        <w:ind w:firstLineChars="196" w:firstLine="551"/>
        <w:rPr>
          <w:b/>
          <w:bCs/>
        </w:rPr>
      </w:pPr>
      <w:bookmarkStart w:id="52" w:name="_Toc438406278"/>
      <w:bookmarkStart w:id="53" w:name="_Toc20183"/>
      <w:bookmarkStart w:id="54" w:name="_Toc27064"/>
      <w:bookmarkStart w:id="55" w:name="_Toc535845712"/>
      <w:r>
        <w:rPr>
          <w:rFonts w:hint="eastAsia"/>
          <w:b/>
          <w:bCs/>
        </w:rPr>
        <w:t>八、估价依据</w:t>
      </w:r>
      <w:bookmarkEnd w:id="52"/>
      <w:bookmarkEnd w:id="53"/>
      <w:bookmarkEnd w:id="54"/>
      <w:bookmarkEnd w:id="55"/>
    </w:p>
    <w:p w:rsidR="00254691" w:rsidRDefault="00566845" w:rsidP="008C215A">
      <w:pPr>
        <w:spacing w:line="460" w:lineRule="exact"/>
        <w:ind w:firstLineChars="196" w:firstLine="549"/>
        <w:rPr>
          <w:rFonts w:ascii="宋体"/>
          <w:sz w:val="28"/>
        </w:rPr>
      </w:pPr>
      <w:r>
        <w:rPr>
          <w:rFonts w:ascii="宋体" w:hAnsi="宋体" w:hint="eastAsia"/>
          <w:sz w:val="28"/>
        </w:rPr>
        <w:t>（一）法规依据</w:t>
      </w:r>
    </w:p>
    <w:p w:rsidR="00254691" w:rsidRDefault="00566845">
      <w:pPr>
        <w:numPr>
          <w:ilvl w:val="0"/>
          <w:numId w:val="2"/>
        </w:numPr>
        <w:tabs>
          <w:tab w:val="left" w:pos="0"/>
          <w:tab w:val="left" w:pos="851"/>
          <w:tab w:val="left" w:pos="993"/>
        </w:tabs>
        <w:spacing w:line="460" w:lineRule="exact"/>
        <w:ind w:left="0" w:firstLineChars="200" w:firstLine="560"/>
        <w:rPr>
          <w:rFonts w:ascii="宋体"/>
          <w:sz w:val="28"/>
        </w:rPr>
      </w:pPr>
      <w:r>
        <w:rPr>
          <w:rFonts w:ascii="宋体" w:hAnsi="宋体" w:hint="eastAsia"/>
          <w:sz w:val="28"/>
        </w:rPr>
        <w:t>《中华人民共和国物权法》；</w:t>
      </w:r>
    </w:p>
    <w:p w:rsidR="00254691" w:rsidRDefault="00566845">
      <w:pPr>
        <w:numPr>
          <w:ilvl w:val="0"/>
          <w:numId w:val="2"/>
        </w:numPr>
        <w:tabs>
          <w:tab w:val="left" w:pos="0"/>
          <w:tab w:val="left" w:pos="851"/>
          <w:tab w:val="left" w:pos="993"/>
        </w:tabs>
        <w:spacing w:line="460" w:lineRule="exact"/>
        <w:ind w:left="0" w:firstLineChars="200" w:firstLine="560"/>
        <w:rPr>
          <w:rFonts w:ascii="宋体" w:hAnsi="宋体"/>
          <w:sz w:val="28"/>
        </w:rPr>
      </w:pPr>
      <w:r>
        <w:rPr>
          <w:rFonts w:ascii="宋体" w:hAnsi="宋体" w:hint="eastAsia"/>
          <w:sz w:val="28"/>
        </w:rPr>
        <w:t>《中华人民共和国拍卖法》；</w:t>
      </w:r>
    </w:p>
    <w:p w:rsidR="00254691" w:rsidRDefault="00566845">
      <w:pPr>
        <w:numPr>
          <w:ilvl w:val="0"/>
          <w:numId w:val="2"/>
        </w:numPr>
        <w:tabs>
          <w:tab w:val="left" w:pos="0"/>
          <w:tab w:val="left" w:pos="851"/>
          <w:tab w:val="left" w:pos="993"/>
        </w:tabs>
        <w:spacing w:line="460" w:lineRule="exact"/>
        <w:ind w:left="0" w:firstLineChars="200" w:firstLine="560"/>
        <w:rPr>
          <w:rFonts w:ascii="宋体" w:hAnsi="宋体"/>
          <w:sz w:val="28"/>
        </w:rPr>
      </w:pPr>
      <w:r>
        <w:rPr>
          <w:rFonts w:ascii="宋体" w:hAnsi="宋体" w:hint="eastAsia"/>
          <w:sz w:val="28"/>
        </w:rPr>
        <w:t>《中华人民共和国资产评估法》；</w:t>
      </w:r>
    </w:p>
    <w:p w:rsidR="00254691" w:rsidRDefault="00566845">
      <w:pPr>
        <w:numPr>
          <w:ilvl w:val="0"/>
          <w:numId w:val="2"/>
        </w:numPr>
        <w:tabs>
          <w:tab w:val="left" w:pos="0"/>
          <w:tab w:val="left" w:pos="851"/>
          <w:tab w:val="left" w:pos="993"/>
        </w:tabs>
        <w:spacing w:line="460" w:lineRule="exact"/>
        <w:ind w:left="0" w:firstLineChars="200" w:firstLine="560"/>
        <w:rPr>
          <w:rFonts w:ascii="宋体" w:hAnsi="宋体"/>
          <w:sz w:val="28"/>
        </w:rPr>
      </w:pPr>
      <w:r>
        <w:rPr>
          <w:rFonts w:ascii="宋体" w:hAnsi="宋体" w:hint="eastAsia"/>
          <w:sz w:val="28"/>
        </w:rPr>
        <w:t>《中华人民共和国土地管理法》；</w:t>
      </w:r>
    </w:p>
    <w:p w:rsidR="00254691" w:rsidRDefault="00566845">
      <w:pPr>
        <w:numPr>
          <w:ilvl w:val="0"/>
          <w:numId w:val="2"/>
        </w:numPr>
        <w:tabs>
          <w:tab w:val="left" w:pos="0"/>
          <w:tab w:val="left" w:pos="851"/>
          <w:tab w:val="left" w:pos="993"/>
        </w:tabs>
        <w:spacing w:line="460" w:lineRule="exact"/>
        <w:ind w:left="0" w:firstLineChars="200" w:firstLine="560"/>
        <w:rPr>
          <w:rFonts w:ascii="宋体" w:hAnsi="宋体"/>
          <w:sz w:val="28"/>
        </w:rPr>
      </w:pPr>
      <w:r>
        <w:rPr>
          <w:rFonts w:ascii="宋体" w:hAnsi="宋体" w:hint="eastAsia"/>
          <w:sz w:val="28"/>
        </w:rPr>
        <w:t>《中华人民共和国城市房地产管理法》；</w:t>
      </w:r>
    </w:p>
    <w:p w:rsidR="00254691" w:rsidRDefault="00566845">
      <w:pPr>
        <w:numPr>
          <w:ilvl w:val="0"/>
          <w:numId w:val="2"/>
        </w:numPr>
        <w:tabs>
          <w:tab w:val="left" w:pos="0"/>
          <w:tab w:val="left" w:pos="851"/>
          <w:tab w:val="left" w:pos="993"/>
        </w:tabs>
        <w:spacing w:line="460" w:lineRule="exact"/>
        <w:ind w:left="0" w:firstLineChars="200" w:firstLine="560"/>
        <w:rPr>
          <w:rFonts w:ascii="宋体" w:hAnsi="宋体"/>
          <w:sz w:val="28"/>
        </w:rPr>
      </w:pPr>
      <w:r>
        <w:rPr>
          <w:rFonts w:ascii="宋体" w:hAnsi="宋体" w:hint="eastAsia"/>
          <w:sz w:val="28"/>
        </w:rPr>
        <w:t>《中华人民共和国土地管理法实施细则》；</w:t>
      </w:r>
    </w:p>
    <w:p w:rsidR="00254691" w:rsidRDefault="00566845">
      <w:pPr>
        <w:numPr>
          <w:ilvl w:val="0"/>
          <w:numId w:val="2"/>
        </w:numPr>
        <w:tabs>
          <w:tab w:val="left" w:pos="0"/>
          <w:tab w:val="left" w:pos="851"/>
          <w:tab w:val="left" w:pos="993"/>
        </w:tabs>
        <w:spacing w:line="460" w:lineRule="exact"/>
        <w:ind w:left="0" w:firstLineChars="200" w:firstLine="560"/>
        <w:rPr>
          <w:rFonts w:ascii="宋体" w:hAnsi="宋体"/>
          <w:sz w:val="28"/>
        </w:rPr>
      </w:pPr>
      <w:r>
        <w:rPr>
          <w:rFonts w:ascii="宋体" w:hAnsi="宋体" w:hint="eastAsia"/>
          <w:sz w:val="28"/>
        </w:rPr>
        <w:t>中华人民共和国国家标准《房地产估价基本术语标准》（</w:t>
      </w:r>
      <w:r>
        <w:rPr>
          <w:rFonts w:ascii="宋体" w:hAnsi="宋体"/>
          <w:sz w:val="28"/>
        </w:rPr>
        <w:t>GB/T50899-2013</w:t>
      </w:r>
      <w:r>
        <w:rPr>
          <w:rFonts w:ascii="宋体" w:hAnsi="宋体" w:hint="eastAsia"/>
          <w:sz w:val="28"/>
        </w:rPr>
        <w:t>）；</w:t>
      </w:r>
    </w:p>
    <w:p w:rsidR="00254691" w:rsidRDefault="00566845">
      <w:pPr>
        <w:numPr>
          <w:ilvl w:val="0"/>
          <w:numId w:val="2"/>
        </w:numPr>
        <w:tabs>
          <w:tab w:val="left" w:pos="0"/>
          <w:tab w:val="left" w:pos="851"/>
          <w:tab w:val="left" w:pos="993"/>
        </w:tabs>
        <w:spacing w:line="460" w:lineRule="exact"/>
        <w:ind w:left="0" w:firstLineChars="200" w:firstLine="560"/>
        <w:rPr>
          <w:rFonts w:ascii="宋体" w:hAnsi="宋体"/>
          <w:sz w:val="28"/>
        </w:rPr>
      </w:pPr>
      <w:r>
        <w:rPr>
          <w:rFonts w:ascii="宋体" w:hAnsi="宋体" w:hint="eastAsia"/>
          <w:sz w:val="28"/>
        </w:rPr>
        <w:lastRenderedPageBreak/>
        <w:t>中华人民共和国国家标准《房地产估价规范》（</w:t>
      </w:r>
      <w:r>
        <w:rPr>
          <w:rFonts w:ascii="宋体" w:hAnsi="宋体"/>
          <w:sz w:val="28"/>
        </w:rPr>
        <w:t>GB/T50291-2015</w:t>
      </w:r>
      <w:r>
        <w:rPr>
          <w:rFonts w:ascii="宋体" w:hAnsi="宋体" w:hint="eastAsia"/>
          <w:sz w:val="28"/>
        </w:rPr>
        <w:t>）；</w:t>
      </w:r>
    </w:p>
    <w:p w:rsidR="00254691" w:rsidRDefault="00566845">
      <w:pPr>
        <w:numPr>
          <w:ilvl w:val="0"/>
          <w:numId w:val="2"/>
        </w:numPr>
        <w:tabs>
          <w:tab w:val="left" w:pos="0"/>
          <w:tab w:val="left" w:pos="851"/>
          <w:tab w:val="left" w:pos="993"/>
        </w:tabs>
        <w:spacing w:line="460" w:lineRule="exact"/>
        <w:ind w:left="0" w:firstLineChars="200" w:firstLine="560"/>
        <w:rPr>
          <w:rFonts w:ascii="宋体" w:hAnsi="宋体"/>
          <w:sz w:val="28"/>
        </w:rPr>
      </w:pPr>
      <w:r>
        <w:rPr>
          <w:rFonts w:ascii="宋体" w:hAnsi="宋体" w:hint="eastAsia"/>
          <w:sz w:val="28"/>
        </w:rPr>
        <w:t>地方人民政府及有关部门颁布的法规文件。</w:t>
      </w:r>
    </w:p>
    <w:p w:rsidR="00254691" w:rsidRDefault="00566845">
      <w:pPr>
        <w:spacing w:line="460" w:lineRule="exact"/>
        <w:ind w:left="482"/>
        <w:rPr>
          <w:rFonts w:ascii="宋体"/>
          <w:sz w:val="28"/>
        </w:rPr>
      </w:pPr>
      <w:r>
        <w:rPr>
          <w:rFonts w:ascii="宋体" w:hAnsi="宋体" w:hint="eastAsia"/>
          <w:sz w:val="28"/>
        </w:rPr>
        <w:t>（二）产权依据</w:t>
      </w:r>
    </w:p>
    <w:p w:rsidR="00254691" w:rsidRDefault="00566845" w:rsidP="008C215A">
      <w:pPr>
        <w:spacing w:line="460" w:lineRule="exact"/>
        <w:ind w:firstLineChars="196" w:firstLine="549"/>
        <w:rPr>
          <w:rFonts w:ascii="宋体"/>
          <w:sz w:val="28"/>
        </w:rPr>
      </w:pPr>
      <w:r>
        <w:rPr>
          <w:rFonts w:ascii="宋体" w:hAnsi="宋体" w:hint="eastAsia"/>
          <w:sz w:val="28"/>
        </w:rPr>
        <w:t>估价委托人提供的</w:t>
      </w:r>
      <w:r>
        <w:rPr>
          <w:rFonts w:ascii="宋体" w:hAnsi="宋体" w:hint="eastAsia"/>
          <w:sz w:val="28"/>
          <w:szCs w:val="28"/>
        </w:rPr>
        <w:t>《房地产权证》[粤房地权证潮南字第4000091060、粤房地权证汕字第4000091853、4000091695、4000091693、4000091690、4000123400、4000091859、4000091854、4000123382]复印件及汕头市潮南区房地产登记审批表复印件。</w:t>
      </w:r>
    </w:p>
    <w:p w:rsidR="00254691" w:rsidRDefault="00566845" w:rsidP="008C215A">
      <w:pPr>
        <w:spacing w:line="460" w:lineRule="exact"/>
        <w:ind w:firstLineChars="196" w:firstLine="549"/>
        <w:rPr>
          <w:rFonts w:ascii="宋体"/>
          <w:sz w:val="28"/>
        </w:rPr>
      </w:pPr>
      <w:r>
        <w:rPr>
          <w:rFonts w:ascii="宋体" w:hAnsi="宋体" w:hint="eastAsia"/>
          <w:sz w:val="28"/>
        </w:rPr>
        <w:t>（三）取价依据</w:t>
      </w:r>
    </w:p>
    <w:p w:rsidR="00254691" w:rsidRDefault="00566845" w:rsidP="008C215A">
      <w:pPr>
        <w:numPr>
          <w:ilvl w:val="0"/>
          <w:numId w:val="3"/>
        </w:numPr>
        <w:tabs>
          <w:tab w:val="left" w:pos="0"/>
        </w:tabs>
        <w:spacing w:line="460" w:lineRule="exact"/>
        <w:ind w:left="0" w:firstLineChars="196" w:firstLine="549"/>
        <w:rPr>
          <w:rFonts w:ascii="宋体"/>
          <w:sz w:val="28"/>
        </w:rPr>
      </w:pPr>
      <w:r>
        <w:rPr>
          <w:rFonts w:ascii="宋体" w:hAnsi="宋体" w:hint="eastAsia"/>
          <w:sz w:val="28"/>
        </w:rPr>
        <w:t>估价人员市场调查资料及掌握的房地产市场相关资料；</w:t>
      </w:r>
    </w:p>
    <w:p w:rsidR="00254691" w:rsidRDefault="00566845" w:rsidP="008C215A">
      <w:pPr>
        <w:numPr>
          <w:ilvl w:val="0"/>
          <w:numId w:val="3"/>
        </w:numPr>
        <w:tabs>
          <w:tab w:val="left" w:pos="0"/>
        </w:tabs>
        <w:spacing w:line="460" w:lineRule="exact"/>
        <w:ind w:left="0" w:firstLineChars="196" w:firstLine="549"/>
        <w:rPr>
          <w:rFonts w:ascii="宋体" w:hAnsi="宋体"/>
          <w:sz w:val="28"/>
        </w:rPr>
      </w:pPr>
      <w:r>
        <w:rPr>
          <w:rFonts w:ascii="宋体" w:hAnsi="宋体" w:hint="eastAsia"/>
          <w:sz w:val="28"/>
        </w:rPr>
        <w:t>汕头房地产信息网（</w:t>
      </w:r>
      <w:hyperlink r:id="rId16" w:history="1">
        <w:r>
          <w:rPr>
            <w:rFonts w:ascii="宋体" w:hAnsi="宋体"/>
            <w:sz w:val="28"/>
          </w:rPr>
          <w:t>WWW.STRE.NET</w:t>
        </w:r>
      </w:hyperlink>
      <w:r>
        <w:rPr>
          <w:rFonts w:ascii="宋体" w:hAnsi="宋体" w:hint="eastAsia"/>
          <w:sz w:val="28"/>
        </w:rPr>
        <w:t>）；</w:t>
      </w:r>
    </w:p>
    <w:p w:rsidR="00254691" w:rsidRDefault="00566845" w:rsidP="008C215A">
      <w:pPr>
        <w:numPr>
          <w:ilvl w:val="0"/>
          <w:numId w:val="3"/>
        </w:numPr>
        <w:tabs>
          <w:tab w:val="left" w:pos="0"/>
        </w:tabs>
        <w:spacing w:line="460" w:lineRule="exact"/>
        <w:ind w:left="0" w:firstLineChars="196" w:firstLine="549"/>
        <w:rPr>
          <w:rFonts w:ascii="宋体"/>
          <w:sz w:val="28"/>
        </w:rPr>
      </w:pPr>
      <w:r>
        <w:rPr>
          <w:rFonts w:ascii="宋体" w:hAnsi="宋体" w:hint="eastAsia"/>
          <w:sz w:val="28"/>
        </w:rPr>
        <w:t>《汕头房地产》。</w:t>
      </w:r>
    </w:p>
    <w:p w:rsidR="00254691" w:rsidRDefault="00566845" w:rsidP="008C215A">
      <w:pPr>
        <w:spacing w:line="460" w:lineRule="exact"/>
        <w:ind w:firstLineChars="196" w:firstLine="549"/>
        <w:rPr>
          <w:rFonts w:ascii="宋体"/>
          <w:sz w:val="28"/>
        </w:rPr>
      </w:pPr>
      <w:r>
        <w:rPr>
          <w:rFonts w:ascii="宋体" w:hAnsi="宋体" w:hint="eastAsia"/>
          <w:sz w:val="28"/>
        </w:rPr>
        <w:t>（四）行为依据</w:t>
      </w:r>
    </w:p>
    <w:p w:rsidR="00254691" w:rsidRDefault="00566845">
      <w:pPr>
        <w:spacing w:line="460" w:lineRule="exact"/>
        <w:ind w:firstLineChars="183" w:firstLine="512"/>
        <w:rPr>
          <w:rFonts w:ascii="宋体" w:hAnsi="宋体"/>
          <w:sz w:val="28"/>
        </w:rPr>
      </w:pPr>
      <w:r>
        <w:rPr>
          <w:rFonts w:ascii="宋体" w:hAnsi="宋体" w:hint="eastAsia"/>
          <w:sz w:val="28"/>
        </w:rPr>
        <w:t>1.</w:t>
      </w:r>
      <w:r>
        <w:rPr>
          <w:rFonts w:ascii="宋体" w:hAnsi="宋体" w:cs="宋体" w:hint="eastAsia"/>
          <w:sz w:val="28"/>
        </w:rPr>
        <w:t>汕头市潮南区人民法院《司法鉴定委托书》</w:t>
      </w:r>
      <w:r>
        <w:rPr>
          <w:rFonts w:ascii="宋体" w:hAnsi="宋体" w:hint="eastAsia"/>
          <w:sz w:val="28"/>
        </w:rPr>
        <w:t>〔</w:t>
      </w:r>
      <w:r>
        <w:rPr>
          <w:rFonts w:ascii="宋体" w:hAnsi="宋体" w:cs="宋体" w:hint="eastAsia"/>
          <w:sz w:val="28"/>
        </w:rPr>
        <w:t>（2018）汕南法技鉴字第112号</w:t>
      </w:r>
      <w:r>
        <w:rPr>
          <w:rFonts w:ascii="宋体" w:hAnsi="宋体" w:hint="eastAsia"/>
          <w:sz w:val="28"/>
        </w:rPr>
        <w:t>〕；</w:t>
      </w:r>
    </w:p>
    <w:p w:rsidR="00254691" w:rsidRDefault="00566845">
      <w:pPr>
        <w:spacing w:line="460" w:lineRule="exact"/>
        <w:ind w:firstLineChars="183" w:firstLine="512"/>
        <w:rPr>
          <w:rFonts w:ascii="宋体" w:hAnsi="宋体"/>
          <w:sz w:val="28"/>
        </w:rPr>
      </w:pPr>
      <w:r>
        <w:rPr>
          <w:rFonts w:ascii="宋体" w:hAnsi="宋体" w:hint="eastAsia"/>
          <w:sz w:val="28"/>
        </w:rPr>
        <w:t>2.汕头市潮南区人民法院《执行裁定书》〔（2018）粤0514执278号之一、278号之二〕。</w:t>
      </w:r>
    </w:p>
    <w:p w:rsidR="00254691" w:rsidRDefault="00254691">
      <w:pPr>
        <w:spacing w:line="460" w:lineRule="exact"/>
        <w:ind w:firstLineChars="183" w:firstLine="512"/>
        <w:rPr>
          <w:rFonts w:ascii="宋体" w:hAnsi="宋体"/>
          <w:sz w:val="28"/>
        </w:rPr>
      </w:pPr>
    </w:p>
    <w:p w:rsidR="00254691" w:rsidRDefault="00566845">
      <w:pPr>
        <w:pStyle w:val="2"/>
        <w:spacing w:before="0" w:after="0" w:line="460" w:lineRule="exact"/>
        <w:ind w:firstLineChars="196" w:firstLine="551"/>
        <w:rPr>
          <w:b/>
          <w:bCs/>
        </w:rPr>
      </w:pPr>
      <w:bookmarkStart w:id="56" w:name="_Toc438406279"/>
      <w:bookmarkStart w:id="57" w:name="_Toc22370"/>
      <w:bookmarkStart w:id="58" w:name="_Toc9583"/>
      <w:bookmarkStart w:id="59" w:name="_Toc535845713"/>
      <w:r>
        <w:rPr>
          <w:rFonts w:hint="eastAsia"/>
          <w:b/>
          <w:bCs/>
        </w:rPr>
        <w:t>九、估价方法</w:t>
      </w:r>
      <w:bookmarkEnd w:id="56"/>
      <w:bookmarkEnd w:id="57"/>
      <w:bookmarkEnd w:id="58"/>
      <w:bookmarkEnd w:id="59"/>
    </w:p>
    <w:p w:rsidR="00254691" w:rsidRDefault="00566845" w:rsidP="008C215A">
      <w:pPr>
        <w:spacing w:line="460" w:lineRule="exact"/>
        <w:ind w:firstLineChars="196" w:firstLine="549"/>
        <w:rPr>
          <w:rFonts w:ascii="宋体" w:hAnsi="宋体"/>
          <w:sz w:val="28"/>
          <w:szCs w:val="28"/>
        </w:rPr>
      </w:pPr>
      <w:r>
        <w:rPr>
          <w:rFonts w:ascii="宋体" w:hAnsi="宋体" w:hint="eastAsia"/>
          <w:sz w:val="28"/>
          <w:szCs w:val="28"/>
        </w:rPr>
        <w:t>房地产估价常用方法有比较法、收益法和成本法等。在本次评估中，估价人员通过实地查勘，认真分析调查收集到的资料，在确定估价原则的基础上，根据估价对象的实际情况，结合估价目的，决定对估价对象采用比较法估价，确定各估价对象的市场价值。</w:t>
      </w:r>
    </w:p>
    <w:p w:rsidR="00254691" w:rsidRDefault="00566845" w:rsidP="008C215A">
      <w:pPr>
        <w:spacing w:line="460" w:lineRule="exact"/>
        <w:ind w:firstLineChars="196" w:firstLine="549"/>
        <w:rPr>
          <w:rFonts w:ascii="宋体" w:hAnsi="宋体"/>
          <w:sz w:val="28"/>
          <w:szCs w:val="28"/>
        </w:rPr>
      </w:pPr>
      <w:r>
        <w:rPr>
          <w:rFonts w:ascii="宋体" w:hAnsi="宋体" w:hint="eastAsia"/>
          <w:sz w:val="28"/>
          <w:szCs w:val="28"/>
        </w:rPr>
        <w:t>比较法是选取一定数量的可比实例，将它们与估价对象进行比较，根据其间的差异对可比实例成交价格进行处理后得到估价对象价值或价格的方法。</w:t>
      </w:r>
    </w:p>
    <w:p w:rsidR="00254691" w:rsidRDefault="00254691" w:rsidP="008C215A">
      <w:pPr>
        <w:spacing w:line="460" w:lineRule="exact"/>
        <w:ind w:firstLineChars="196" w:firstLine="549"/>
        <w:rPr>
          <w:rFonts w:ascii="宋体" w:hAnsi="宋体"/>
          <w:color w:val="FF0000"/>
          <w:sz w:val="28"/>
          <w:szCs w:val="28"/>
        </w:rPr>
      </w:pPr>
    </w:p>
    <w:p w:rsidR="00254691" w:rsidRDefault="00566845">
      <w:pPr>
        <w:pStyle w:val="2"/>
        <w:spacing w:before="0" w:after="0" w:line="460" w:lineRule="exact"/>
        <w:ind w:firstLineChars="196" w:firstLine="551"/>
        <w:rPr>
          <w:b/>
          <w:bCs/>
        </w:rPr>
      </w:pPr>
      <w:bookmarkStart w:id="60" w:name="_Toc357092778"/>
      <w:bookmarkStart w:id="61" w:name="_Toc22547"/>
      <w:bookmarkStart w:id="62" w:name="_Toc18790"/>
      <w:bookmarkStart w:id="63" w:name="_Toc438406280"/>
      <w:bookmarkStart w:id="64" w:name="_Toc535845714"/>
      <w:r>
        <w:rPr>
          <w:rFonts w:hint="eastAsia"/>
          <w:b/>
          <w:bCs/>
        </w:rPr>
        <w:t>十、</w:t>
      </w:r>
      <w:bookmarkEnd w:id="60"/>
      <w:r>
        <w:rPr>
          <w:rFonts w:hint="eastAsia"/>
          <w:b/>
          <w:bCs/>
        </w:rPr>
        <w:t>估价结果</w:t>
      </w:r>
      <w:bookmarkEnd w:id="61"/>
      <w:bookmarkEnd w:id="62"/>
      <w:bookmarkEnd w:id="63"/>
      <w:bookmarkEnd w:id="64"/>
    </w:p>
    <w:p w:rsidR="00254691" w:rsidRDefault="00566845">
      <w:pPr>
        <w:autoSpaceDE w:val="0"/>
        <w:autoSpaceDN w:val="0"/>
        <w:spacing w:line="460" w:lineRule="exact"/>
        <w:ind w:firstLineChars="200" w:firstLine="560"/>
        <w:textAlignment w:val="bottom"/>
        <w:rPr>
          <w:rFonts w:ascii="宋体" w:hAnsi="宋体"/>
          <w:sz w:val="28"/>
          <w:szCs w:val="28"/>
        </w:rPr>
      </w:pPr>
      <w:r>
        <w:rPr>
          <w:rFonts w:ascii="宋体" w:hAnsi="宋体" w:hint="eastAsia"/>
          <w:sz w:val="28"/>
          <w:szCs w:val="28"/>
        </w:rPr>
        <w:t>经过实地查勘和市场调查，遵照《中华人民共和国城市房地产管理法》、国家标准《房地产估价规范》等法律法规和技术标准，遵循独立、客观、公正、合法的原则，选用适用的估价方法进行了分析、测算和判断，</w:t>
      </w:r>
      <w:bookmarkStart w:id="65" w:name="_Toc29704"/>
      <w:bookmarkStart w:id="66" w:name="_Toc19024"/>
      <w:bookmarkStart w:id="67" w:name="_Toc438406281"/>
      <w:r>
        <w:rPr>
          <w:rFonts w:ascii="宋体" w:hAnsi="宋体" w:hint="eastAsia"/>
          <w:sz w:val="28"/>
          <w:szCs w:val="28"/>
        </w:rPr>
        <w:t>确定估价对象在价值时点的市场价值为</w:t>
      </w:r>
      <w:r>
        <w:rPr>
          <w:rFonts w:ascii="宋体" w:hAnsi="宋体" w:hint="eastAsia"/>
          <w:b/>
          <w:sz w:val="28"/>
          <w:szCs w:val="28"/>
        </w:rPr>
        <w:t>人民币壹仟玖佰贰拾伍万玖仟元整（￥19,259,000.00）</w:t>
      </w:r>
      <w:r>
        <w:rPr>
          <w:rFonts w:ascii="宋体" w:hAnsi="宋体" w:hint="eastAsia"/>
          <w:sz w:val="28"/>
          <w:szCs w:val="28"/>
        </w:rPr>
        <w:t>。</w:t>
      </w:r>
    </w:p>
    <w:p w:rsidR="00254691" w:rsidRDefault="00566845">
      <w:pPr>
        <w:autoSpaceDE w:val="0"/>
        <w:autoSpaceDN w:val="0"/>
        <w:spacing w:line="460" w:lineRule="exact"/>
        <w:jc w:val="center"/>
        <w:textAlignment w:val="bottom"/>
        <w:rPr>
          <w:rFonts w:ascii="宋体" w:hAnsi="宋体"/>
          <w:b/>
          <w:bCs/>
          <w:sz w:val="28"/>
          <w:szCs w:val="28"/>
        </w:rPr>
      </w:pPr>
      <w:r>
        <w:rPr>
          <w:rFonts w:ascii="宋体" w:hAnsi="宋体" w:hint="eastAsia"/>
          <w:b/>
          <w:bCs/>
          <w:sz w:val="28"/>
          <w:szCs w:val="28"/>
        </w:rPr>
        <w:lastRenderedPageBreak/>
        <w:t>估价结果汇总表</w:t>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62"/>
        <w:gridCol w:w="1618"/>
        <w:gridCol w:w="972"/>
        <w:gridCol w:w="1296"/>
        <w:gridCol w:w="2428"/>
      </w:tblGrid>
      <w:tr w:rsidR="008C215A" w:rsidTr="00B76238">
        <w:trPr>
          <w:trHeight w:val="600"/>
          <w:tblHeader/>
          <w:jc w:val="center"/>
        </w:trPr>
        <w:tc>
          <w:tcPr>
            <w:tcW w:w="3562" w:type="dxa"/>
            <w:shd w:val="clear" w:color="auto" w:fill="auto"/>
            <w:vAlign w:val="center"/>
          </w:tcPr>
          <w:p w:rsidR="008C215A" w:rsidRDefault="008C215A" w:rsidP="00B76238">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项目名</w:t>
            </w:r>
          </w:p>
        </w:tc>
        <w:tc>
          <w:tcPr>
            <w:tcW w:w="1618" w:type="dxa"/>
            <w:vAlign w:val="center"/>
          </w:tcPr>
          <w:p w:rsidR="008C215A" w:rsidRDefault="008C215A" w:rsidP="00B7623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权属人</w:t>
            </w:r>
          </w:p>
        </w:tc>
        <w:tc>
          <w:tcPr>
            <w:tcW w:w="972" w:type="dxa"/>
            <w:vAlign w:val="center"/>
          </w:tcPr>
          <w:p w:rsidR="008C215A" w:rsidRDefault="008C215A" w:rsidP="00B7623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用途</w:t>
            </w:r>
          </w:p>
        </w:tc>
        <w:tc>
          <w:tcPr>
            <w:tcW w:w="1296" w:type="dxa"/>
            <w:shd w:val="clear" w:color="auto" w:fill="auto"/>
            <w:vAlign w:val="center"/>
          </w:tcPr>
          <w:p w:rsidR="008C215A" w:rsidRDefault="008C215A" w:rsidP="00B76238">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面积</w:t>
            </w:r>
          </w:p>
        </w:tc>
        <w:tc>
          <w:tcPr>
            <w:tcW w:w="2428" w:type="dxa"/>
            <w:shd w:val="clear" w:color="auto" w:fill="auto"/>
            <w:vAlign w:val="center"/>
          </w:tcPr>
          <w:p w:rsidR="008C215A" w:rsidRDefault="008C215A" w:rsidP="00B76238">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市场价值（元）</w:t>
            </w:r>
          </w:p>
        </w:tc>
      </w:tr>
      <w:tr w:rsidR="008C215A" w:rsidTr="00B76238">
        <w:trPr>
          <w:trHeight w:val="750"/>
          <w:jc w:val="center"/>
        </w:trPr>
        <w:tc>
          <w:tcPr>
            <w:tcW w:w="3562" w:type="dxa"/>
            <w:shd w:val="clear" w:color="auto" w:fill="auto"/>
            <w:vAlign w:val="center"/>
          </w:tcPr>
          <w:p w:rsidR="008C215A" w:rsidRDefault="008C215A" w:rsidP="00B76238">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汕头市潮南区陈店镇324国道旁陈围工业城雍景豪庭02幢0104号房 坐南向北</w:t>
            </w:r>
          </w:p>
        </w:tc>
        <w:tc>
          <w:tcPr>
            <w:tcW w:w="1618" w:type="dxa"/>
            <w:vAlign w:val="center"/>
          </w:tcPr>
          <w:p w:rsidR="008C215A" w:rsidRDefault="008C215A" w:rsidP="00B76238">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汕头市顺兴房地产开发有限公司</w:t>
            </w:r>
          </w:p>
        </w:tc>
        <w:tc>
          <w:tcPr>
            <w:tcW w:w="972" w:type="dxa"/>
            <w:vAlign w:val="center"/>
          </w:tcPr>
          <w:p w:rsidR="008C215A" w:rsidRDefault="008C215A" w:rsidP="00B76238">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商业铺面</w:t>
            </w:r>
          </w:p>
        </w:tc>
        <w:tc>
          <w:tcPr>
            <w:tcW w:w="1296" w:type="dxa"/>
            <w:shd w:val="clear" w:color="auto" w:fill="auto"/>
            <w:vAlign w:val="center"/>
          </w:tcPr>
          <w:p w:rsidR="008C215A" w:rsidRDefault="008C215A" w:rsidP="00B76238">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 xml:space="preserve">116.83 </w:t>
            </w:r>
          </w:p>
        </w:tc>
        <w:tc>
          <w:tcPr>
            <w:tcW w:w="2428" w:type="dxa"/>
            <w:shd w:val="clear" w:color="auto" w:fill="auto"/>
            <w:vAlign w:val="center"/>
          </w:tcPr>
          <w:p w:rsidR="008C215A" w:rsidRDefault="008C215A" w:rsidP="00B76238">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2,921,000.00</w:t>
            </w:r>
          </w:p>
        </w:tc>
      </w:tr>
      <w:tr w:rsidR="008C215A" w:rsidTr="00B76238">
        <w:trPr>
          <w:trHeight w:val="750"/>
          <w:jc w:val="center"/>
        </w:trPr>
        <w:tc>
          <w:tcPr>
            <w:tcW w:w="3562" w:type="dxa"/>
            <w:shd w:val="clear" w:color="auto" w:fill="auto"/>
            <w:vAlign w:val="center"/>
          </w:tcPr>
          <w:p w:rsidR="008C215A" w:rsidRDefault="008C215A" w:rsidP="00B76238">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汕头市潮南区陈店镇324国道旁陈围工业城雍景豪庭02幢0105号房 坐南向北</w:t>
            </w:r>
          </w:p>
        </w:tc>
        <w:tc>
          <w:tcPr>
            <w:tcW w:w="1618" w:type="dxa"/>
            <w:vAlign w:val="center"/>
          </w:tcPr>
          <w:p w:rsidR="008C215A" w:rsidRDefault="008C215A" w:rsidP="00B76238">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汕头市顺兴房地产开发有限公司</w:t>
            </w:r>
          </w:p>
        </w:tc>
        <w:tc>
          <w:tcPr>
            <w:tcW w:w="972" w:type="dxa"/>
            <w:vAlign w:val="center"/>
          </w:tcPr>
          <w:p w:rsidR="008C215A" w:rsidRDefault="008C215A" w:rsidP="00B76238">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商业铺面</w:t>
            </w:r>
          </w:p>
        </w:tc>
        <w:tc>
          <w:tcPr>
            <w:tcW w:w="1296" w:type="dxa"/>
            <w:shd w:val="clear" w:color="auto" w:fill="auto"/>
            <w:vAlign w:val="center"/>
          </w:tcPr>
          <w:p w:rsidR="008C215A" w:rsidRDefault="008C215A" w:rsidP="00B76238">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 xml:space="preserve">136.44 </w:t>
            </w:r>
          </w:p>
        </w:tc>
        <w:tc>
          <w:tcPr>
            <w:tcW w:w="2428" w:type="dxa"/>
            <w:shd w:val="clear" w:color="auto" w:fill="auto"/>
            <w:vAlign w:val="center"/>
          </w:tcPr>
          <w:p w:rsidR="008C215A" w:rsidRDefault="008C215A" w:rsidP="00B76238">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3,411,000.00</w:t>
            </w:r>
          </w:p>
        </w:tc>
      </w:tr>
      <w:tr w:rsidR="008C215A" w:rsidTr="00B76238">
        <w:trPr>
          <w:trHeight w:val="750"/>
          <w:jc w:val="center"/>
        </w:trPr>
        <w:tc>
          <w:tcPr>
            <w:tcW w:w="3562" w:type="dxa"/>
            <w:shd w:val="clear" w:color="auto" w:fill="auto"/>
            <w:vAlign w:val="center"/>
          </w:tcPr>
          <w:p w:rsidR="008C215A" w:rsidRDefault="008C215A" w:rsidP="00B76238">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汕头市潮南区陈店镇324国道旁陈围工业城雍景豪庭02幢0205号房 坐南向北</w:t>
            </w:r>
          </w:p>
        </w:tc>
        <w:tc>
          <w:tcPr>
            <w:tcW w:w="1618" w:type="dxa"/>
            <w:vAlign w:val="center"/>
          </w:tcPr>
          <w:p w:rsidR="008C215A" w:rsidRDefault="008C215A" w:rsidP="00B76238">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汕头市顺兴房地产开发有限公司</w:t>
            </w:r>
          </w:p>
        </w:tc>
        <w:tc>
          <w:tcPr>
            <w:tcW w:w="972" w:type="dxa"/>
            <w:vAlign w:val="center"/>
          </w:tcPr>
          <w:p w:rsidR="008C215A" w:rsidRDefault="008C215A" w:rsidP="00B76238">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商业及配套</w:t>
            </w:r>
          </w:p>
        </w:tc>
        <w:tc>
          <w:tcPr>
            <w:tcW w:w="1296" w:type="dxa"/>
            <w:shd w:val="clear" w:color="auto" w:fill="auto"/>
            <w:vAlign w:val="center"/>
          </w:tcPr>
          <w:p w:rsidR="008C215A" w:rsidRDefault="008C215A" w:rsidP="00B76238">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 xml:space="preserve">132.82 </w:t>
            </w:r>
          </w:p>
        </w:tc>
        <w:tc>
          <w:tcPr>
            <w:tcW w:w="2428" w:type="dxa"/>
            <w:shd w:val="clear" w:color="auto" w:fill="auto"/>
            <w:vAlign w:val="center"/>
          </w:tcPr>
          <w:p w:rsidR="008C215A" w:rsidRDefault="008C215A" w:rsidP="00B76238">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863,000.00</w:t>
            </w:r>
          </w:p>
        </w:tc>
      </w:tr>
      <w:tr w:rsidR="008C215A" w:rsidTr="00B76238">
        <w:trPr>
          <w:trHeight w:val="750"/>
          <w:jc w:val="center"/>
        </w:trPr>
        <w:tc>
          <w:tcPr>
            <w:tcW w:w="3562" w:type="dxa"/>
            <w:shd w:val="clear" w:color="auto" w:fill="auto"/>
            <w:vAlign w:val="center"/>
          </w:tcPr>
          <w:p w:rsidR="008C215A" w:rsidRDefault="008C215A" w:rsidP="00B76238">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汕头市潮南区陈店镇324国道旁陈围工业城雍景豪庭10幢0904号房  坐南向北</w:t>
            </w:r>
          </w:p>
        </w:tc>
        <w:tc>
          <w:tcPr>
            <w:tcW w:w="1618" w:type="dxa"/>
            <w:vAlign w:val="center"/>
          </w:tcPr>
          <w:p w:rsidR="008C215A" w:rsidRDefault="008C215A" w:rsidP="00B76238">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汕头市顺兴房地产开发有限公司</w:t>
            </w:r>
          </w:p>
        </w:tc>
        <w:tc>
          <w:tcPr>
            <w:tcW w:w="972" w:type="dxa"/>
            <w:vAlign w:val="center"/>
          </w:tcPr>
          <w:p w:rsidR="008C215A" w:rsidRDefault="008C215A" w:rsidP="00B76238">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住宅</w:t>
            </w:r>
          </w:p>
        </w:tc>
        <w:tc>
          <w:tcPr>
            <w:tcW w:w="1296" w:type="dxa"/>
            <w:shd w:val="clear" w:color="auto" w:fill="auto"/>
            <w:vAlign w:val="center"/>
          </w:tcPr>
          <w:p w:rsidR="008C215A" w:rsidRDefault="008C215A" w:rsidP="00B76238">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 xml:space="preserve">148.78 </w:t>
            </w:r>
          </w:p>
        </w:tc>
        <w:tc>
          <w:tcPr>
            <w:tcW w:w="2428" w:type="dxa"/>
            <w:shd w:val="clear" w:color="auto" w:fill="auto"/>
            <w:vAlign w:val="center"/>
          </w:tcPr>
          <w:p w:rsidR="008C215A" w:rsidRDefault="008C215A" w:rsidP="00B76238">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960,000.00</w:t>
            </w:r>
          </w:p>
        </w:tc>
      </w:tr>
      <w:tr w:rsidR="008C215A" w:rsidTr="00B76238">
        <w:trPr>
          <w:trHeight w:val="750"/>
          <w:jc w:val="center"/>
        </w:trPr>
        <w:tc>
          <w:tcPr>
            <w:tcW w:w="3562" w:type="dxa"/>
            <w:shd w:val="clear" w:color="auto" w:fill="auto"/>
            <w:vAlign w:val="center"/>
          </w:tcPr>
          <w:p w:rsidR="008C215A" w:rsidRDefault="008C215A" w:rsidP="00B76238">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汕头市潮南区陈店镇324国道旁陈围工业城雍景豪庭-1层218-222号车位</w:t>
            </w:r>
          </w:p>
        </w:tc>
        <w:tc>
          <w:tcPr>
            <w:tcW w:w="1618" w:type="dxa"/>
            <w:vAlign w:val="center"/>
          </w:tcPr>
          <w:p w:rsidR="008C215A" w:rsidRDefault="008C215A" w:rsidP="00B76238">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汕头市顺兴房地产开发有限公司</w:t>
            </w:r>
          </w:p>
        </w:tc>
        <w:tc>
          <w:tcPr>
            <w:tcW w:w="972" w:type="dxa"/>
            <w:vAlign w:val="center"/>
          </w:tcPr>
          <w:p w:rsidR="008C215A" w:rsidRDefault="008C215A" w:rsidP="00B76238">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车位</w:t>
            </w:r>
          </w:p>
        </w:tc>
        <w:tc>
          <w:tcPr>
            <w:tcW w:w="1296" w:type="dxa"/>
            <w:shd w:val="clear" w:color="auto" w:fill="auto"/>
            <w:vAlign w:val="center"/>
          </w:tcPr>
          <w:p w:rsidR="008C215A" w:rsidRDefault="008C215A" w:rsidP="00B76238">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 xml:space="preserve">62.50 </w:t>
            </w:r>
          </w:p>
        </w:tc>
        <w:tc>
          <w:tcPr>
            <w:tcW w:w="2428" w:type="dxa"/>
            <w:shd w:val="clear" w:color="auto" w:fill="auto"/>
            <w:vAlign w:val="center"/>
          </w:tcPr>
          <w:p w:rsidR="008C215A" w:rsidRDefault="008C215A" w:rsidP="00B76238">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800,000.00</w:t>
            </w:r>
          </w:p>
        </w:tc>
      </w:tr>
      <w:tr w:rsidR="008C215A" w:rsidTr="00B76238">
        <w:trPr>
          <w:trHeight w:val="750"/>
          <w:jc w:val="center"/>
        </w:trPr>
        <w:tc>
          <w:tcPr>
            <w:tcW w:w="3562" w:type="dxa"/>
            <w:shd w:val="clear" w:color="auto" w:fill="auto"/>
            <w:vAlign w:val="center"/>
          </w:tcPr>
          <w:p w:rsidR="008C215A" w:rsidRDefault="008C215A" w:rsidP="00B76238">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汕头市潮南区陈店镇324国道旁陈围工业城雍景豪庭-1层233-238号车位</w:t>
            </w:r>
          </w:p>
        </w:tc>
        <w:tc>
          <w:tcPr>
            <w:tcW w:w="1618" w:type="dxa"/>
            <w:vAlign w:val="center"/>
          </w:tcPr>
          <w:p w:rsidR="008C215A" w:rsidRDefault="008C215A" w:rsidP="00B76238">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汕头市顺兴房地产开发有限公司</w:t>
            </w:r>
          </w:p>
        </w:tc>
        <w:tc>
          <w:tcPr>
            <w:tcW w:w="972" w:type="dxa"/>
            <w:vAlign w:val="center"/>
          </w:tcPr>
          <w:p w:rsidR="008C215A" w:rsidRDefault="008C215A" w:rsidP="00B76238">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车位</w:t>
            </w:r>
          </w:p>
        </w:tc>
        <w:tc>
          <w:tcPr>
            <w:tcW w:w="1296" w:type="dxa"/>
            <w:shd w:val="clear" w:color="auto" w:fill="auto"/>
            <w:vAlign w:val="center"/>
          </w:tcPr>
          <w:p w:rsidR="008C215A" w:rsidRDefault="008C215A" w:rsidP="00B76238">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 xml:space="preserve">69.44 </w:t>
            </w:r>
          </w:p>
        </w:tc>
        <w:tc>
          <w:tcPr>
            <w:tcW w:w="2428" w:type="dxa"/>
            <w:shd w:val="clear" w:color="auto" w:fill="auto"/>
            <w:vAlign w:val="center"/>
          </w:tcPr>
          <w:p w:rsidR="008C215A" w:rsidRDefault="008C215A" w:rsidP="00B76238">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960,000.00</w:t>
            </w:r>
          </w:p>
        </w:tc>
      </w:tr>
      <w:tr w:rsidR="008C215A" w:rsidTr="00B76238">
        <w:trPr>
          <w:trHeight w:val="750"/>
          <w:jc w:val="center"/>
        </w:trPr>
        <w:tc>
          <w:tcPr>
            <w:tcW w:w="3562" w:type="dxa"/>
            <w:shd w:val="clear" w:color="auto" w:fill="auto"/>
            <w:vAlign w:val="center"/>
          </w:tcPr>
          <w:p w:rsidR="008C215A" w:rsidRDefault="008C215A" w:rsidP="00B76238">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汕头市潮南区陈店镇324国道旁陈围工业城雍景豪庭-1层244-248号车位</w:t>
            </w:r>
          </w:p>
        </w:tc>
        <w:tc>
          <w:tcPr>
            <w:tcW w:w="1618" w:type="dxa"/>
            <w:vAlign w:val="center"/>
          </w:tcPr>
          <w:p w:rsidR="008C215A" w:rsidRDefault="008C215A" w:rsidP="00B76238">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汕头市顺兴房地产开发有限公司</w:t>
            </w:r>
          </w:p>
        </w:tc>
        <w:tc>
          <w:tcPr>
            <w:tcW w:w="972" w:type="dxa"/>
            <w:vAlign w:val="center"/>
          </w:tcPr>
          <w:p w:rsidR="008C215A" w:rsidRDefault="008C215A" w:rsidP="00B76238">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车位</w:t>
            </w:r>
          </w:p>
        </w:tc>
        <w:tc>
          <w:tcPr>
            <w:tcW w:w="1296" w:type="dxa"/>
            <w:shd w:val="clear" w:color="auto" w:fill="auto"/>
            <w:vAlign w:val="center"/>
          </w:tcPr>
          <w:p w:rsidR="008C215A" w:rsidRDefault="008C215A" w:rsidP="00B76238">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 xml:space="preserve">61.90 </w:t>
            </w:r>
          </w:p>
        </w:tc>
        <w:tc>
          <w:tcPr>
            <w:tcW w:w="2428" w:type="dxa"/>
            <w:shd w:val="clear" w:color="auto" w:fill="auto"/>
            <w:vAlign w:val="center"/>
          </w:tcPr>
          <w:p w:rsidR="008C215A" w:rsidRDefault="008C215A" w:rsidP="00B76238">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800,000.00</w:t>
            </w:r>
          </w:p>
        </w:tc>
      </w:tr>
      <w:tr w:rsidR="008C215A" w:rsidTr="00B76238">
        <w:trPr>
          <w:trHeight w:val="750"/>
          <w:jc w:val="center"/>
        </w:trPr>
        <w:tc>
          <w:tcPr>
            <w:tcW w:w="3562" w:type="dxa"/>
            <w:shd w:val="clear" w:color="auto" w:fill="auto"/>
            <w:vAlign w:val="center"/>
          </w:tcPr>
          <w:p w:rsidR="008C215A" w:rsidRDefault="008C215A" w:rsidP="00B76238">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汕头市潮南区陈店镇324国道旁陈围工业城雍景豪庭-1层255-266号车位</w:t>
            </w:r>
          </w:p>
        </w:tc>
        <w:tc>
          <w:tcPr>
            <w:tcW w:w="1618" w:type="dxa"/>
            <w:vAlign w:val="center"/>
          </w:tcPr>
          <w:p w:rsidR="008C215A" w:rsidRDefault="008C215A" w:rsidP="00B76238">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汕头市顺兴房地产开发有限公司</w:t>
            </w:r>
          </w:p>
        </w:tc>
        <w:tc>
          <w:tcPr>
            <w:tcW w:w="972" w:type="dxa"/>
            <w:vAlign w:val="center"/>
          </w:tcPr>
          <w:p w:rsidR="008C215A" w:rsidRDefault="008C215A" w:rsidP="00B76238">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车位</w:t>
            </w:r>
          </w:p>
        </w:tc>
        <w:tc>
          <w:tcPr>
            <w:tcW w:w="1296" w:type="dxa"/>
            <w:shd w:val="clear" w:color="auto" w:fill="auto"/>
            <w:vAlign w:val="center"/>
          </w:tcPr>
          <w:p w:rsidR="008C215A" w:rsidRDefault="008C215A" w:rsidP="00B76238">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 xml:space="preserve">147.00 </w:t>
            </w:r>
          </w:p>
        </w:tc>
        <w:tc>
          <w:tcPr>
            <w:tcW w:w="2428" w:type="dxa"/>
            <w:shd w:val="clear" w:color="auto" w:fill="auto"/>
            <w:vAlign w:val="center"/>
          </w:tcPr>
          <w:p w:rsidR="008C215A" w:rsidRDefault="008C215A" w:rsidP="00B76238">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1,920,000.00</w:t>
            </w:r>
          </w:p>
        </w:tc>
      </w:tr>
      <w:tr w:rsidR="008C215A" w:rsidTr="00B76238">
        <w:trPr>
          <w:trHeight w:val="750"/>
          <w:jc w:val="center"/>
        </w:trPr>
        <w:tc>
          <w:tcPr>
            <w:tcW w:w="3562" w:type="dxa"/>
            <w:shd w:val="clear" w:color="auto" w:fill="auto"/>
            <w:vAlign w:val="center"/>
          </w:tcPr>
          <w:p w:rsidR="008C215A" w:rsidRDefault="008C215A" w:rsidP="00B76238">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汕头市潮南区陈店镇324国道旁陈围工业城雍景豪庭-1层279-283号车位</w:t>
            </w:r>
          </w:p>
        </w:tc>
        <w:tc>
          <w:tcPr>
            <w:tcW w:w="1618" w:type="dxa"/>
            <w:vAlign w:val="center"/>
          </w:tcPr>
          <w:p w:rsidR="008C215A" w:rsidRDefault="008C215A" w:rsidP="00B76238">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汕头市顺兴房地产开发有限公司</w:t>
            </w:r>
          </w:p>
        </w:tc>
        <w:tc>
          <w:tcPr>
            <w:tcW w:w="972" w:type="dxa"/>
            <w:vAlign w:val="center"/>
          </w:tcPr>
          <w:p w:rsidR="008C215A" w:rsidRDefault="008C215A" w:rsidP="00B76238">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车位</w:t>
            </w:r>
          </w:p>
        </w:tc>
        <w:tc>
          <w:tcPr>
            <w:tcW w:w="1296" w:type="dxa"/>
            <w:shd w:val="clear" w:color="auto" w:fill="auto"/>
            <w:vAlign w:val="center"/>
          </w:tcPr>
          <w:p w:rsidR="008C215A" w:rsidRDefault="008C215A" w:rsidP="00B76238">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 xml:space="preserve">62.50 </w:t>
            </w:r>
          </w:p>
        </w:tc>
        <w:tc>
          <w:tcPr>
            <w:tcW w:w="2428" w:type="dxa"/>
            <w:shd w:val="clear" w:color="auto" w:fill="auto"/>
            <w:vAlign w:val="center"/>
          </w:tcPr>
          <w:p w:rsidR="008C215A" w:rsidRDefault="008C215A" w:rsidP="00B76238">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800,000.00</w:t>
            </w:r>
          </w:p>
        </w:tc>
      </w:tr>
      <w:tr w:rsidR="008C215A" w:rsidTr="00B76238">
        <w:trPr>
          <w:trHeight w:val="750"/>
          <w:jc w:val="center"/>
        </w:trPr>
        <w:tc>
          <w:tcPr>
            <w:tcW w:w="3562" w:type="dxa"/>
            <w:shd w:val="clear" w:color="auto" w:fill="auto"/>
            <w:vAlign w:val="center"/>
          </w:tcPr>
          <w:p w:rsidR="008C215A" w:rsidRDefault="008C215A" w:rsidP="00B76238">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汕头市潮南区陈店镇324国道旁陈围工业城雍景豪庭-1层338-347号车位</w:t>
            </w:r>
          </w:p>
        </w:tc>
        <w:tc>
          <w:tcPr>
            <w:tcW w:w="1618" w:type="dxa"/>
            <w:vAlign w:val="center"/>
          </w:tcPr>
          <w:p w:rsidR="008C215A" w:rsidRDefault="008C215A" w:rsidP="00B76238">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汕头市顺兴房地产开发有限公司</w:t>
            </w:r>
          </w:p>
        </w:tc>
        <w:tc>
          <w:tcPr>
            <w:tcW w:w="972" w:type="dxa"/>
            <w:vAlign w:val="center"/>
          </w:tcPr>
          <w:p w:rsidR="008C215A" w:rsidRDefault="008C215A" w:rsidP="00B76238">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车位</w:t>
            </w:r>
          </w:p>
        </w:tc>
        <w:tc>
          <w:tcPr>
            <w:tcW w:w="1296" w:type="dxa"/>
            <w:shd w:val="clear" w:color="auto" w:fill="auto"/>
            <w:vAlign w:val="center"/>
          </w:tcPr>
          <w:p w:rsidR="008C215A" w:rsidRDefault="008C215A" w:rsidP="00B76238">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 xml:space="preserve">137.00 </w:t>
            </w:r>
          </w:p>
        </w:tc>
        <w:tc>
          <w:tcPr>
            <w:tcW w:w="2428" w:type="dxa"/>
            <w:shd w:val="clear" w:color="auto" w:fill="auto"/>
            <w:vAlign w:val="center"/>
          </w:tcPr>
          <w:p w:rsidR="008C215A" w:rsidRDefault="008C215A" w:rsidP="00B76238">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1,600,000.00</w:t>
            </w:r>
          </w:p>
        </w:tc>
      </w:tr>
      <w:tr w:rsidR="008C215A" w:rsidTr="00B76238">
        <w:trPr>
          <w:trHeight w:val="750"/>
          <w:jc w:val="center"/>
        </w:trPr>
        <w:tc>
          <w:tcPr>
            <w:tcW w:w="3562" w:type="dxa"/>
            <w:shd w:val="clear" w:color="auto" w:fill="auto"/>
            <w:vAlign w:val="center"/>
          </w:tcPr>
          <w:p w:rsidR="008C215A" w:rsidRDefault="008C215A" w:rsidP="00B76238">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汕头市潮南区陈店镇324国道旁陈围工业城雍景豪庭-1层372-385号车位</w:t>
            </w:r>
          </w:p>
        </w:tc>
        <w:tc>
          <w:tcPr>
            <w:tcW w:w="1618" w:type="dxa"/>
            <w:vAlign w:val="center"/>
          </w:tcPr>
          <w:p w:rsidR="008C215A" w:rsidRDefault="008C215A" w:rsidP="00B76238">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汕头市顺兴房地产开发有限公司</w:t>
            </w:r>
          </w:p>
        </w:tc>
        <w:tc>
          <w:tcPr>
            <w:tcW w:w="972" w:type="dxa"/>
            <w:vAlign w:val="center"/>
          </w:tcPr>
          <w:p w:rsidR="008C215A" w:rsidRDefault="008C215A" w:rsidP="00B76238">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车位</w:t>
            </w:r>
          </w:p>
        </w:tc>
        <w:tc>
          <w:tcPr>
            <w:tcW w:w="1296" w:type="dxa"/>
            <w:shd w:val="clear" w:color="auto" w:fill="auto"/>
            <w:vAlign w:val="center"/>
          </w:tcPr>
          <w:p w:rsidR="008C215A" w:rsidRDefault="008C215A" w:rsidP="00B76238">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 xml:space="preserve">225.00 </w:t>
            </w:r>
          </w:p>
        </w:tc>
        <w:tc>
          <w:tcPr>
            <w:tcW w:w="2428" w:type="dxa"/>
            <w:shd w:val="clear" w:color="auto" w:fill="auto"/>
            <w:vAlign w:val="center"/>
          </w:tcPr>
          <w:p w:rsidR="008C215A" w:rsidRDefault="008C215A" w:rsidP="00B76238">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2,432,000.00</w:t>
            </w:r>
          </w:p>
        </w:tc>
      </w:tr>
      <w:tr w:rsidR="008C215A" w:rsidTr="00B76238">
        <w:trPr>
          <w:trHeight w:val="750"/>
          <w:jc w:val="center"/>
        </w:trPr>
        <w:tc>
          <w:tcPr>
            <w:tcW w:w="3562" w:type="dxa"/>
            <w:shd w:val="clear" w:color="auto" w:fill="auto"/>
            <w:vAlign w:val="center"/>
          </w:tcPr>
          <w:p w:rsidR="008C215A" w:rsidRDefault="008C215A" w:rsidP="00B76238">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汕头市潮南区陈店镇324国道旁陈围工业城雍景豪庭-1层391-400号车位</w:t>
            </w:r>
          </w:p>
        </w:tc>
        <w:tc>
          <w:tcPr>
            <w:tcW w:w="1618" w:type="dxa"/>
            <w:vAlign w:val="center"/>
          </w:tcPr>
          <w:p w:rsidR="008C215A" w:rsidRDefault="008C215A" w:rsidP="00B76238">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汕头市顺兴房地产开发有限公司</w:t>
            </w:r>
          </w:p>
        </w:tc>
        <w:tc>
          <w:tcPr>
            <w:tcW w:w="972" w:type="dxa"/>
            <w:vAlign w:val="center"/>
          </w:tcPr>
          <w:p w:rsidR="008C215A" w:rsidRDefault="008C215A" w:rsidP="00B76238">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车位</w:t>
            </w:r>
          </w:p>
        </w:tc>
        <w:tc>
          <w:tcPr>
            <w:tcW w:w="1296" w:type="dxa"/>
            <w:shd w:val="clear" w:color="auto" w:fill="auto"/>
            <w:vAlign w:val="center"/>
          </w:tcPr>
          <w:p w:rsidR="008C215A" w:rsidRDefault="008C215A" w:rsidP="00B76238">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 xml:space="preserve">144.60 </w:t>
            </w:r>
          </w:p>
        </w:tc>
        <w:tc>
          <w:tcPr>
            <w:tcW w:w="2428" w:type="dxa"/>
            <w:shd w:val="clear" w:color="auto" w:fill="auto"/>
            <w:vAlign w:val="center"/>
          </w:tcPr>
          <w:p w:rsidR="008C215A" w:rsidRDefault="008C215A" w:rsidP="00B76238">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1,792,000.00</w:t>
            </w:r>
          </w:p>
        </w:tc>
      </w:tr>
      <w:tr w:rsidR="008C215A" w:rsidTr="00B76238">
        <w:trPr>
          <w:trHeight w:val="603"/>
          <w:jc w:val="center"/>
        </w:trPr>
        <w:tc>
          <w:tcPr>
            <w:tcW w:w="3562" w:type="dxa"/>
            <w:shd w:val="clear" w:color="auto" w:fill="auto"/>
            <w:vAlign w:val="center"/>
          </w:tcPr>
          <w:p w:rsidR="008C215A" w:rsidRDefault="008C215A" w:rsidP="00B76238">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合计</w:t>
            </w:r>
          </w:p>
        </w:tc>
        <w:tc>
          <w:tcPr>
            <w:tcW w:w="1618" w:type="dxa"/>
            <w:vAlign w:val="center"/>
          </w:tcPr>
          <w:p w:rsidR="008C215A" w:rsidRDefault="008C215A" w:rsidP="00B76238">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w:t>
            </w:r>
          </w:p>
        </w:tc>
        <w:tc>
          <w:tcPr>
            <w:tcW w:w="972" w:type="dxa"/>
            <w:vAlign w:val="center"/>
          </w:tcPr>
          <w:p w:rsidR="008C215A" w:rsidRDefault="008C215A" w:rsidP="00B76238">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w:t>
            </w:r>
          </w:p>
        </w:tc>
        <w:tc>
          <w:tcPr>
            <w:tcW w:w="1296" w:type="dxa"/>
            <w:shd w:val="clear" w:color="auto" w:fill="auto"/>
            <w:vAlign w:val="center"/>
          </w:tcPr>
          <w:p w:rsidR="008C215A" w:rsidRDefault="00AF467B" w:rsidP="00B76238">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fldChar w:fldCharType="begin"/>
            </w:r>
            <w:r w:rsidR="008C215A">
              <w:rPr>
                <w:rFonts w:asciiTheme="minorEastAsia" w:eastAsiaTheme="minorEastAsia" w:hAnsiTheme="minorEastAsia" w:cs="宋体" w:hint="eastAsia"/>
                <w:kern w:val="0"/>
                <w:sz w:val="24"/>
                <w:szCs w:val="24"/>
              </w:rPr>
              <w:instrText>=SUM(ABOVE)</w:instrText>
            </w:r>
            <w:r>
              <w:rPr>
                <w:rFonts w:asciiTheme="minorEastAsia" w:eastAsiaTheme="minorEastAsia" w:hAnsiTheme="minorEastAsia" w:cs="宋体"/>
                <w:kern w:val="0"/>
                <w:sz w:val="24"/>
                <w:szCs w:val="24"/>
              </w:rPr>
              <w:fldChar w:fldCharType="separate"/>
            </w:r>
            <w:r w:rsidR="008C215A">
              <w:rPr>
                <w:rFonts w:asciiTheme="minorEastAsia" w:eastAsiaTheme="minorEastAsia" w:hAnsiTheme="minorEastAsia" w:cs="宋体"/>
                <w:kern w:val="0"/>
                <w:sz w:val="24"/>
                <w:szCs w:val="24"/>
              </w:rPr>
              <w:t>1444.81</w:t>
            </w:r>
            <w:r>
              <w:rPr>
                <w:rFonts w:asciiTheme="minorEastAsia" w:eastAsiaTheme="minorEastAsia" w:hAnsiTheme="minorEastAsia" w:cs="宋体"/>
                <w:kern w:val="0"/>
                <w:sz w:val="24"/>
                <w:szCs w:val="24"/>
              </w:rPr>
              <w:fldChar w:fldCharType="end"/>
            </w:r>
          </w:p>
        </w:tc>
        <w:tc>
          <w:tcPr>
            <w:tcW w:w="2428" w:type="dxa"/>
            <w:shd w:val="clear" w:color="auto" w:fill="auto"/>
            <w:vAlign w:val="center"/>
          </w:tcPr>
          <w:p w:rsidR="008C215A" w:rsidRDefault="00AF467B" w:rsidP="00B76238">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fldChar w:fldCharType="begin"/>
            </w:r>
            <w:r w:rsidR="008C215A">
              <w:rPr>
                <w:rFonts w:asciiTheme="minorEastAsia" w:eastAsiaTheme="minorEastAsia" w:hAnsiTheme="minorEastAsia" w:cs="宋体" w:hint="eastAsia"/>
                <w:kern w:val="0"/>
                <w:sz w:val="24"/>
                <w:szCs w:val="24"/>
              </w:rPr>
              <w:instrText>=SUM(ABOVE)</w:instrText>
            </w:r>
            <w:r>
              <w:rPr>
                <w:rFonts w:asciiTheme="minorEastAsia" w:eastAsiaTheme="minorEastAsia" w:hAnsiTheme="minorEastAsia" w:cs="宋体"/>
                <w:kern w:val="0"/>
                <w:sz w:val="24"/>
                <w:szCs w:val="24"/>
              </w:rPr>
              <w:fldChar w:fldCharType="separate"/>
            </w:r>
            <w:r w:rsidR="008C215A">
              <w:rPr>
                <w:rFonts w:asciiTheme="minorEastAsia" w:eastAsiaTheme="minorEastAsia" w:hAnsiTheme="minorEastAsia" w:cs="宋体"/>
                <w:kern w:val="0"/>
                <w:sz w:val="24"/>
                <w:szCs w:val="24"/>
              </w:rPr>
              <w:t>19,259,000</w:t>
            </w:r>
            <w:r>
              <w:rPr>
                <w:rFonts w:asciiTheme="minorEastAsia" w:eastAsiaTheme="minorEastAsia" w:hAnsiTheme="minorEastAsia" w:cs="宋体"/>
                <w:kern w:val="0"/>
                <w:sz w:val="24"/>
                <w:szCs w:val="24"/>
              </w:rPr>
              <w:fldChar w:fldCharType="end"/>
            </w:r>
            <w:r w:rsidR="008C215A">
              <w:rPr>
                <w:rFonts w:asciiTheme="minorEastAsia" w:eastAsiaTheme="minorEastAsia" w:hAnsiTheme="minorEastAsia" w:cs="宋体" w:hint="eastAsia"/>
                <w:kern w:val="0"/>
                <w:sz w:val="24"/>
                <w:szCs w:val="24"/>
              </w:rPr>
              <w:t>.00</w:t>
            </w:r>
          </w:p>
        </w:tc>
      </w:tr>
    </w:tbl>
    <w:p w:rsidR="00254691" w:rsidRDefault="00254691">
      <w:pPr>
        <w:autoSpaceDE w:val="0"/>
        <w:autoSpaceDN w:val="0"/>
        <w:spacing w:line="460" w:lineRule="exact"/>
        <w:jc w:val="center"/>
        <w:textAlignment w:val="bottom"/>
        <w:rPr>
          <w:rFonts w:ascii="宋体" w:hAnsi="宋体"/>
          <w:b/>
          <w:bCs/>
          <w:sz w:val="28"/>
          <w:szCs w:val="28"/>
        </w:rPr>
      </w:pPr>
    </w:p>
    <w:p w:rsidR="008C215A" w:rsidRDefault="008C215A">
      <w:pPr>
        <w:autoSpaceDE w:val="0"/>
        <w:autoSpaceDN w:val="0"/>
        <w:spacing w:line="460" w:lineRule="exact"/>
        <w:jc w:val="center"/>
        <w:textAlignment w:val="bottom"/>
        <w:rPr>
          <w:rFonts w:ascii="宋体" w:hAnsi="宋体"/>
          <w:b/>
          <w:bCs/>
          <w:sz w:val="28"/>
          <w:szCs w:val="28"/>
        </w:rPr>
      </w:pPr>
    </w:p>
    <w:p w:rsidR="00254691" w:rsidRDefault="00566845" w:rsidP="00B76D89">
      <w:pPr>
        <w:pStyle w:val="2"/>
        <w:spacing w:beforeLines="100" w:line="460" w:lineRule="exact"/>
        <w:ind w:firstLineChars="196" w:firstLine="551"/>
        <w:rPr>
          <w:b/>
          <w:bCs/>
        </w:rPr>
      </w:pPr>
      <w:bookmarkStart w:id="68" w:name="_Toc535845715"/>
      <w:r>
        <w:rPr>
          <w:rFonts w:hint="eastAsia"/>
          <w:b/>
          <w:bCs/>
        </w:rPr>
        <w:lastRenderedPageBreak/>
        <w:t>十一、注册房地产估价师</w:t>
      </w:r>
      <w:bookmarkEnd w:id="65"/>
      <w:bookmarkEnd w:id="66"/>
      <w:bookmarkEnd w:id="67"/>
      <w:bookmarkEnd w:id="68"/>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2"/>
        <w:gridCol w:w="2567"/>
        <w:gridCol w:w="2690"/>
        <w:gridCol w:w="2708"/>
      </w:tblGrid>
      <w:tr w:rsidR="00254691">
        <w:trPr>
          <w:trHeight w:val="835"/>
          <w:jc w:val="center"/>
        </w:trPr>
        <w:tc>
          <w:tcPr>
            <w:tcW w:w="1962" w:type="dxa"/>
            <w:vAlign w:val="center"/>
          </w:tcPr>
          <w:p w:rsidR="00254691" w:rsidRDefault="00566845">
            <w:pPr>
              <w:jc w:val="center"/>
              <w:rPr>
                <w:sz w:val="28"/>
                <w:szCs w:val="28"/>
              </w:rPr>
            </w:pPr>
            <w:r>
              <w:rPr>
                <w:rFonts w:hint="eastAsia"/>
                <w:sz w:val="28"/>
                <w:szCs w:val="28"/>
              </w:rPr>
              <w:t>姓名</w:t>
            </w:r>
          </w:p>
        </w:tc>
        <w:tc>
          <w:tcPr>
            <w:tcW w:w="2567" w:type="dxa"/>
            <w:vAlign w:val="center"/>
          </w:tcPr>
          <w:p w:rsidR="00254691" w:rsidRDefault="00566845">
            <w:pPr>
              <w:jc w:val="center"/>
              <w:rPr>
                <w:sz w:val="28"/>
                <w:szCs w:val="28"/>
              </w:rPr>
            </w:pPr>
            <w:r>
              <w:rPr>
                <w:rFonts w:hint="eastAsia"/>
                <w:sz w:val="28"/>
                <w:szCs w:val="28"/>
              </w:rPr>
              <w:t>注册号</w:t>
            </w:r>
          </w:p>
        </w:tc>
        <w:tc>
          <w:tcPr>
            <w:tcW w:w="2690" w:type="dxa"/>
            <w:vAlign w:val="center"/>
          </w:tcPr>
          <w:p w:rsidR="00254691" w:rsidRDefault="00566845">
            <w:pPr>
              <w:jc w:val="center"/>
              <w:rPr>
                <w:sz w:val="28"/>
                <w:szCs w:val="28"/>
              </w:rPr>
            </w:pPr>
            <w:r>
              <w:rPr>
                <w:rFonts w:hint="eastAsia"/>
                <w:sz w:val="28"/>
                <w:szCs w:val="28"/>
              </w:rPr>
              <w:t>签名</w:t>
            </w:r>
          </w:p>
        </w:tc>
        <w:tc>
          <w:tcPr>
            <w:tcW w:w="2708" w:type="dxa"/>
            <w:vAlign w:val="center"/>
          </w:tcPr>
          <w:p w:rsidR="00254691" w:rsidRDefault="00566845">
            <w:pPr>
              <w:jc w:val="center"/>
              <w:rPr>
                <w:sz w:val="28"/>
                <w:szCs w:val="28"/>
              </w:rPr>
            </w:pPr>
            <w:r>
              <w:rPr>
                <w:rFonts w:hint="eastAsia"/>
                <w:sz w:val="28"/>
                <w:szCs w:val="28"/>
              </w:rPr>
              <w:t>签名日期</w:t>
            </w:r>
          </w:p>
        </w:tc>
      </w:tr>
      <w:tr w:rsidR="00254691">
        <w:trPr>
          <w:trHeight w:val="1710"/>
          <w:jc w:val="center"/>
        </w:trPr>
        <w:tc>
          <w:tcPr>
            <w:tcW w:w="1962" w:type="dxa"/>
            <w:vAlign w:val="center"/>
          </w:tcPr>
          <w:p w:rsidR="00254691" w:rsidRDefault="00566845">
            <w:pPr>
              <w:jc w:val="center"/>
              <w:rPr>
                <w:sz w:val="28"/>
                <w:szCs w:val="28"/>
              </w:rPr>
            </w:pPr>
            <w:r>
              <w:rPr>
                <w:rFonts w:ascii="宋体" w:hAnsi="宋体" w:cs="宋体" w:hint="eastAsia"/>
                <w:sz w:val="28"/>
                <w:szCs w:val="28"/>
              </w:rPr>
              <w:t>许卫华</w:t>
            </w:r>
          </w:p>
        </w:tc>
        <w:tc>
          <w:tcPr>
            <w:tcW w:w="2567" w:type="dxa"/>
            <w:vAlign w:val="center"/>
          </w:tcPr>
          <w:p w:rsidR="00254691" w:rsidRDefault="00566845">
            <w:pPr>
              <w:jc w:val="center"/>
              <w:rPr>
                <w:sz w:val="28"/>
                <w:szCs w:val="28"/>
              </w:rPr>
            </w:pPr>
            <w:r>
              <w:rPr>
                <w:rFonts w:ascii="宋体" w:hAnsi="宋体" w:cs="宋体"/>
                <w:sz w:val="28"/>
                <w:szCs w:val="28"/>
              </w:rPr>
              <w:t>4419980122</w:t>
            </w:r>
          </w:p>
        </w:tc>
        <w:tc>
          <w:tcPr>
            <w:tcW w:w="2690" w:type="dxa"/>
            <w:vAlign w:val="center"/>
          </w:tcPr>
          <w:p w:rsidR="00254691" w:rsidRDefault="00254691">
            <w:pPr>
              <w:jc w:val="center"/>
              <w:rPr>
                <w:sz w:val="28"/>
                <w:szCs w:val="28"/>
              </w:rPr>
            </w:pPr>
          </w:p>
        </w:tc>
        <w:tc>
          <w:tcPr>
            <w:tcW w:w="2708" w:type="dxa"/>
            <w:vAlign w:val="center"/>
          </w:tcPr>
          <w:p w:rsidR="00254691" w:rsidRDefault="00566845">
            <w:pPr>
              <w:ind w:firstLineChars="250" w:firstLine="700"/>
              <w:jc w:val="center"/>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r w:rsidR="00254691">
        <w:trPr>
          <w:trHeight w:val="1834"/>
          <w:jc w:val="center"/>
        </w:trPr>
        <w:tc>
          <w:tcPr>
            <w:tcW w:w="1962" w:type="dxa"/>
            <w:vAlign w:val="center"/>
          </w:tcPr>
          <w:p w:rsidR="00254691" w:rsidRDefault="00566845">
            <w:pPr>
              <w:jc w:val="center"/>
              <w:rPr>
                <w:sz w:val="28"/>
                <w:szCs w:val="28"/>
              </w:rPr>
            </w:pPr>
            <w:r>
              <w:rPr>
                <w:rFonts w:ascii="宋体" w:hAnsi="宋体" w:cs="宋体" w:hint="eastAsia"/>
                <w:sz w:val="28"/>
                <w:szCs w:val="28"/>
              </w:rPr>
              <w:t>蔡  霞</w:t>
            </w:r>
          </w:p>
        </w:tc>
        <w:tc>
          <w:tcPr>
            <w:tcW w:w="2567" w:type="dxa"/>
            <w:vAlign w:val="center"/>
          </w:tcPr>
          <w:p w:rsidR="00254691" w:rsidRDefault="00566845">
            <w:pPr>
              <w:jc w:val="center"/>
              <w:rPr>
                <w:sz w:val="28"/>
                <w:szCs w:val="28"/>
              </w:rPr>
            </w:pPr>
            <w:r>
              <w:rPr>
                <w:rFonts w:ascii="宋体" w:hAnsi="宋体"/>
                <w:sz w:val="28"/>
                <w:szCs w:val="28"/>
              </w:rPr>
              <w:t>4420080015</w:t>
            </w:r>
          </w:p>
        </w:tc>
        <w:tc>
          <w:tcPr>
            <w:tcW w:w="2690" w:type="dxa"/>
            <w:vAlign w:val="center"/>
          </w:tcPr>
          <w:p w:rsidR="00254691" w:rsidRDefault="00254691">
            <w:pPr>
              <w:jc w:val="center"/>
              <w:rPr>
                <w:sz w:val="28"/>
                <w:szCs w:val="28"/>
              </w:rPr>
            </w:pPr>
          </w:p>
        </w:tc>
        <w:tc>
          <w:tcPr>
            <w:tcW w:w="2708" w:type="dxa"/>
            <w:vAlign w:val="center"/>
          </w:tcPr>
          <w:p w:rsidR="00254691" w:rsidRDefault="00566845">
            <w:pPr>
              <w:ind w:firstLineChars="250" w:firstLine="700"/>
              <w:jc w:val="center"/>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bl>
    <w:p w:rsidR="00254691" w:rsidRDefault="00566845" w:rsidP="00B76D89">
      <w:pPr>
        <w:pStyle w:val="2"/>
        <w:spacing w:beforeLines="100" w:line="460" w:lineRule="exact"/>
        <w:ind w:firstLineChars="196" w:firstLine="551"/>
        <w:rPr>
          <w:b/>
          <w:bCs/>
        </w:rPr>
      </w:pPr>
      <w:bookmarkStart w:id="69" w:name="_Toc7432"/>
      <w:bookmarkStart w:id="70" w:name="_Toc3274"/>
      <w:bookmarkStart w:id="71" w:name="_Toc438406282"/>
      <w:bookmarkStart w:id="72" w:name="_Toc535845716"/>
      <w:r>
        <w:rPr>
          <w:rFonts w:hint="eastAsia"/>
          <w:b/>
          <w:bCs/>
        </w:rPr>
        <w:t>十二、实地查勘期</w:t>
      </w:r>
      <w:bookmarkEnd w:id="69"/>
      <w:bookmarkEnd w:id="70"/>
      <w:bookmarkEnd w:id="71"/>
      <w:bookmarkEnd w:id="72"/>
    </w:p>
    <w:p w:rsidR="00254691" w:rsidRDefault="00566845">
      <w:pPr>
        <w:pStyle w:val="a6"/>
        <w:spacing w:line="460" w:lineRule="exact"/>
        <w:ind w:firstLineChars="200" w:firstLine="560"/>
        <w:rPr>
          <w:rFonts w:ascii="宋体" w:hAnsi="宋体"/>
        </w:rPr>
      </w:pPr>
      <w:r>
        <w:rPr>
          <w:rFonts w:ascii="宋体" w:hAnsi="宋体" w:hint="eastAsia"/>
        </w:rPr>
        <w:t>我公司估价人员许卫华、李雁玲已于</w:t>
      </w:r>
      <w:r>
        <w:rPr>
          <w:rFonts w:ascii="宋体" w:hAnsi="宋体"/>
        </w:rPr>
        <w:t>2018年12月26日</w:t>
      </w:r>
      <w:r>
        <w:rPr>
          <w:rFonts w:ascii="宋体" w:hAnsi="宋体" w:hint="eastAsia"/>
        </w:rPr>
        <w:t>对本估价报告中的估价对象进行了实地查勘</w:t>
      </w:r>
      <w:r>
        <w:rPr>
          <w:rFonts w:ascii="宋体" w:hAnsi="宋体"/>
        </w:rPr>
        <w:t>,</w:t>
      </w:r>
      <w:r>
        <w:rPr>
          <w:rFonts w:ascii="宋体" w:hAnsi="宋体" w:hint="eastAsia"/>
        </w:rPr>
        <w:t>并由估价委托人提供所需资料。</w:t>
      </w:r>
    </w:p>
    <w:p w:rsidR="00254691" w:rsidRDefault="00566845" w:rsidP="00B76D89">
      <w:pPr>
        <w:pStyle w:val="2"/>
        <w:spacing w:beforeLines="100" w:line="460" w:lineRule="exact"/>
        <w:ind w:firstLineChars="196" w:firstLine="551"/>
        <w:rPr>
          <w:b/>
          <w:bCs/>
        </w:rPr>
      </w:pPr>
      <w:bookmarkStart w:id="73" w:name="_Toc4793"/>
      <w:bookmarkStart w:id="74" w:name="_Toc26246"/>
      <w:bookmarkStart w:id="75" w:name="_Toc438406283"/>
      <w:bookmarkStart w:id="76" w:name="_Toc535845717"/>
      <w:r>
        <w:rPr>
          <w:rFonts w:hint="eastAsia"/>
          <w:b/>
          <w:bCs/>
        </w:rPr>
        <w:t>十三、估价作业期</w:t>
      </w:r>
      <w:bookmarkEnd w:id="73"/>
      <w:bookmarkEnd w:id="74"/>
      <w:bookmarkEnd w:id="75"/>
      <w:bookmarkEnd w:id="76"/>
    </w:p>
    <w:p w:rsidR="00254691" w:rsidRDefault="00566845">
      <w:pPr>
        <w:pStyle w:val="a9"/>
        <w:spacing w:before="0" w:after="0" w:line="460" w:lineRule="exact"/>
        <w:ind w:firstLineChars="200"/>
      </w:pPr>
      <w:r>
        <w:rPr>
          <w:rFonts w:ascii="宋体" w:hAnsi="宋体"/>
          <w:color w:val="auto"/>
          <w:kern w:val="0"/>
          <w:sz w:val="30"/>
        </w:rPr>
        <w:t>2018年12月26日</w:t>
      </w:r>
      <w:r>
        <w:rPr>
          <w:rFonts w:ascii="宋体" w:hAnsi="宋体" w:hint="eastAsia"/>
          <w:color w:val="auto"/>
          <w:kern w:val="0"/>
          <w:sz w:val="30"/>
        </w:rPr>
        <w:t>至</w:t>
      </w:r>
      <w:r>
        <w:rPr>
          <w:rFonts w:ascii="宋体" w:hAnsi="宋体"/>
          <w:color w:val="auto"/>
          <w:kern w:val="0"/>
          <w:sz w:val="30"/>
        </w:rPr>
        <w:t>2019年1月14日</w:t>
      </w:r>
      <w:r>
        <w:rPr>
          <w:rFonts w:ascii="宋体" w:hAnsi="宋体" w:hint="eastAsia"/>
          <w:color w:val="auto"/>
          <w:kern w:val="0"/>
          <w:sz w:val="30"/>
        </w:rPr>
        <w:t>。</w:t>
      </w:r>
    </w:p>
    <w:p w:rsidR="00254691" w:rsidRDefault="00254691">
      <w:pPr>
        <w:widowControl/>
        <w:jc w:val="left"/>
        <w:sectPr w:rsidR="00254691">
          <w:headerReference w:type="default" r:id="rId17"/>
          <w:pgSz w:w="11906" w:h="16838"/>
          <w:pgMar w:top="1418" w:right="986" w:bottom="1134" w:left="1260" w:header="851" w:footer="992" w:gutter="0"/>
          <w:cols w:space="425"/>
          <w:docGrid w:type="lines" w:linePitch="312"/>
        </w:sectPr>
      </w:pPr>
    </w:p>
    <w:p w:rsidR="00254691" w:rsidRPr="00C41A14" w:rsidRDefault="00566845" w:rsidP="00C41A14">
      <w:pPr>
        <w:pStyle w:val="1"/>
        <w:spacing w:after="340" w:line="560" w:lineRule="atLeast"/>
        <w:rPr>
          <w:kern w:val="2"/>
          <w:sz w:val="28"/>
          <w:szCs w:val="28"/>
        </w:rPr>
      </w:pPr>
      <w:bookmarkStart w:id="77" w:name="_Toc3594"/>
      <w:bookmarkStart w:id="78" w:name="_Toc438406284"/>
      <w:bookmarkStart w:id="79" w:name="_Toc16130"/>
      <w:bookmarkStart w:id="80" w:name="_Toc535845718"/>
      <w:r>
        <w:rPr>
          <w:rFonts w:hint="eastAsia"/>
        </w:rPr>
        <w:lastRenderedPageBreak/>
        <w:t xml:space="preserve">第四部分 </w:t>
      </w:r>
      <w:bookmarkStart w:id="81" w:name="_Toc30311"/>
      <w:bookmarkStart w:id="82" w:name="_Toc6174"/>
      <w:bookmarkStart w:id="83" w:name="_Toc438406298"/>
      <w:bookmarkStart w:id="84" w:name="_Toc320625924"/>
      <w:bookmarkEnd w:id="77"/>
      <w:bookmarkEnd w:id="78"/>
      <w:bookmarkEnd w:id="79"/>
      <w:r>
        <w:rPr>
          <w:rFonts w:hint="eastAsia"/>
        </w:rPr>
        <w:t>报告书附件</w:t>
      </w:r>
      <w:bookmarkEnd w:id="80"/>
      <w:bookmarkEnd w:id="81"/>
      <w:bookmarkEnd w:id="82"/>
      <w:bookmarkEnd w:id="83"/>
    </w:p>
    <w:p w:rsidR="00254691" w:rsidRDefault="00566845">
      <w:pPr>
        <w:numPr>
          <w:ilvl w:val="0"/>
          <w:numId w:val="5"/>
        </w:numPr>
        <w:rPr>
          <w:rFonts w:ascii="宋体"/>
          <w:b/>
          <w:spacing w:val="-6"/>
          <w:sz w:val="28"/>
          <w:szCs w:val="28"/>
        </w:rPr>
      </w:pPr>
      <w:bookmarkStart w:id="85" w:name="_Toc13030"/>
      <w:bookmarkStart w:id="86" w:name="_Toc438406299"/>
      <w:bookmarkStart w:id="87" w:name="_Toc17493"/>
      <w:bookmarkStart w:id="88" w:name="_Toc320625925"/>
      <w:bookmarkStart w:id="89" w:name="_Toc277146318"/>
      <w:bookmarkStart w:id="90" w:name="_Toc280347912"/>
      <w:bookmarkStart w:id="91" w:name="_Toc267643810"/>
      <w:bookmarkStart w:id="92" w:name="_Toc274839166"/>
      <w:bookmarkStart w:id="93" w:name="_Toc328405828"/>
      <w:bookmarkStart w:id="94" w:name="_Toc318918563"/>
      <w:bookmarkStart w:id="95" w:name="_Toc325532953"/>
      <w:bookmarkStart w:id="96" w:name="_Toc318791983"/>
      <w:bookmarkStart w:id="97" w:name="_Toc280860392"/>
      <w:bookmarkStart w:id="98" w:name="_Toc280728229"/>
      <w:bookmarkStart w:id="99" w:name="_Toc279581348"/>
      <w:bookmarkStart w:id="100" w:name="_Toc272579325"/>
      <w:bookmarkStart w:id="101" w:name="_Toc279144857"/>
      <w:bookmarkStart w:id="102" w:name="_Toc274324407"/>
      <w:bookmarkStart w:id="103" w:name="_Toc323323920"/>
      <w:bookmarkStart w:id="104" w:name="_Toc279573919"/>
      <w:bookmarkStart w:id="105" w:name="_Toc280023638"/>
      <w:bookmarkStart w:id="106" w:name="_Toc325464370"/>
      <w:bookmarkStart w:id="107" w:name="_Toc279667414"/>
      <w:r>
        <w:rPr>
          <w:rFonts w:ascii="宋体" w:hAnsi="宋体" w:hint="eastAsia"/>
          <w:b/>
          <w:spacing w:val="-6"/>
          <w:sz w:val="28"/>
          <w:szCs w:val="28"/>
        </w:rPr>
        <w:t>汕头市潮南区人民法院《司法鉴定委托书》；</w:t>
      </w:r>
      <w:bookmarkEnd w:id="85"/>
      <w:bookmarkEnd w:id="86"/>
      <w:bookmarkEnd w:id="87"/>
    </w:p>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rsidR="00254691" w:rsidRDefault="00566845">
      <w:pPr>
        <w:numPr>
          <w:ilvl w:val="0"/>
          <w:numId w:val="5"/>
        </w:numPr>
        <w:rPr>
          <w:rFonts w:ascii="宋体"/>
          <w:b/>
          <w:sz w:val="28"/>
          <w:szCs w:val="28"/>
        </w:rPr>
      </w:pPr>
      <w:r>
        <w:rPr>
          <w:rFonts w:ascii="宋体" w:hAnsi="宋体" w:hint="eastAsia"/>
          <w:b/>
          <w:spacing w:val="-10"/>
          <w:sz w:val="28"/>
          <w:szCs w:val="28"/>
        </w:rPr>
        <w:t>汕头市潮南区人民法院《执行裁定书》</w:t>
      </w:r>
      <w:r>
        <w:rPr>
          <w:rFonts w:ascii="宋体" w:hAnsi="宋体" w:hint="eastAsia"/>
          <w:b/>
          <w:sz w:val="28"/>
          <w:szCs w:val="28"/>
        </w:rPr>
        <w:t>；</w:t>
      </w:r>
    </w:p>
    <w:p w:rsidR="00254691" w:rsidRDefault="00566845">
      <w:pPr>
        <w:numPr>
          <w:ilvl w:val="0"/>
          <w:numId w:val="5"/>
        </w:numPr>
        <w:rPr>
          <w:rFonts w:ascii="宋体"/>
          <w:b/>
          <w:sz w:val="28"/>
          <w:szCs w:val="28"/>
        </w:rPr>
      </w:pPr>
      <w:bookmarkStart w:id="108" w:name="_Toc274839170"/>
      <w:bookmarkStart w:id="109" w:name="_Toc340740493"/>
      <w:bookmarkStart w:id="110" w:name="_Toc280860395"/>
      <w:bookmarkStart w:id="111" w:name="_Toc279667418"/>
      <w:bookmarkStart w:id="112" w:name="_Toc325532957"/>
      <w:bookmarkStart w:id="113" w:name="_Toc325464374"/>
      <w:bookmarkStart w:id="114" w:name="_Toc271313740"/>
      <w:bookmarkStart w:id="115" w:name="_Toc347999885"/>
      <w:bookmarkStart w:id="116" w:name="_Toc277146321"/>
      <w:bookmarkStart w:id="117" w:name="_Toc279573923"/>
      <w:bookmarkStart w:id="118" w:name="_Toc328405831"/>
      <w:bookmarkStart w:id="119" w:name="_Toc270146473"/>
      <w:bookmarkStart w:id="120" w:name="_Toc357092795"/>
      <w:bookmarkStart w:id="121" w:name="_Toc260391382"/>
      <w:bookmarkStart w:id="122" w:name="_Toc274324411"/>
      <w:bookmarkStart w:id="123" w:name="_Toc280347916"/>
      <w:bookmarkStart w:id="124" w:name="_Toc270503605"/>
      <w:bookmarkStart w:id="125" w:name="_Toc350351014"/>
      <w:bookmarkStart w:id="126" w:name="_Toc280023642"/>
      <w:bookmarkStart w:id="127" w:name="_Toc279144861"/>
      <w:bookmarkStart w:id="128" w:name="_Toc318918567"/>
      <w:bookmarkStart w:id="129" w:name="_Toc272579328"/>
      <w:bookmarkStart w:id="130" w:name="_Toc270600066"/>
      <w:bookmarkStart w:id="131" w:name="_Toc271012691"/>
      <w:bookmarkStart w:id="132" w:name="_Toc320625928"/>
      <w:bookmarkStart w:id="133" w:name="_Toc268715399"/>
      <w:bookmarkStart w:id="134" w:name="_Toc323323924"/>
      <w:bookmarkStart w:id="135" w:name="_Toc271111891"/>
      <w:bookmarkStart w:id="136" w:name="_Toc352077080"/>
      <w:bookmarkStart w:id="137" w:name="_Toc272328759"/>
      <w:bookmarkStart w:id="138" w:name="_Toc346552605"/>
      <w:bookmarkStart w:id="139" w:name="_Toc279581352"/>
      <w:bookmarkStart w:id="140" w:name="_Toc347223933"/>
      <w:bookmarkStart w:id="141" w:name="_Toc318791986"/>
      <w:bookmarkStart w:id="142" w:name="_Toc280728232"/>
      <w:bookmarkStart w:id="143" w:name="_Toc438406302"/>
      <w:bookmarkStart w:id="144" w:name="_Toc13380"/>
      <w:bookmarkStart w:id="145" w:name="_Toc17885"/>
      <w:r>
        <w:rPr>
          <w:rFonts w:ascii="宋体" w:hAnsi="宋体" w:hint="eastAsia"/>
          <w:b/>
          <w:sz w:val="28"/>
          <w:szCs w:val="28"/>
        </w:rPr>
        <w:t>估价对象</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rFonts w:ascii="宋体" w:hAnsi="宋体" w:hint="eastAsia"/>
          <w:b/>
          <w:sz w:val="28"/>
          <w:szCs w:val="28"/>
        </w:rPr>
        <w:t>权属证明复印件</w:t>
      </w:r>
      <w:bookmarkEnd w:id="143"/>
      <w:bookmarkEnd w:id="144"/>
      <w:bookmarkEnd w:id="145"/>
    </w:p>
    <w:p w:rsidR="00254691" w:rsidRDefault="00566845">
      <w:pPr>
        <w:numPr>
          <w:ilvl w:val="0"/>
          <w:numId w:val="5"/>
        </w:numPr>
        <w:rPr>
          <w:rFonts w:ascii="宋体"/>
          <w:b/>
          <w:sz w:val="28"/>
          <w:szCs w:val="28"/>
        </w:rPr>
      </w:pPr>
      <w:bookmarkStart w:id="146" w:name="_Toc26882"/>
      <w:bookmarkStart w:id="147" w:name="_Toc438406306"/>
      <w:r>
        <w:rPr>
          <w:rFonts w:ascii="宋体" w:hAnsi="宋体" w:hint="eastAsia"/>
          <w:b/>
          <w:sz w:val="28"/>
          <w:szCs w:val="28"/>
        </w:rPr>
        <w:t>估价所依据的其他文件资料</w:t>
      </w:r>
      <w:bookmarkEnd w:id="146"/>
      <w:bookmarkEnd w:id="147"/>
      <w:r>
        <w:rPr>
          <w:rFonts w:ascii="宋体" w:hint="eastAsia"/>
          <w:b/>
          <w:sz w:val="28"/>
          <w:szCs w:val="28"/>
        </w:rPr>
        <w:t>；</w:t>
      </w:r>
    </w:p>
    <w:p w:rsidR="00254691" w:rsidRDefault="00566845">
      <w:pPr>
        <w:numPr>
          <w:ilvl w:val="0"/>
          <w:numId w:val="5"/>
        </w:numPr>
        <w:rPr>
          <w:rFonts w:ascii="宋体"/>
          <w:b/>
          <w:sz w:val="28"/>
          <w:szCs w:val="28"/>
        </w:rPr>
      </w:pPr>
      <w:r>
        <w:rPr>
          <w:rFonts w:ascii="宋体" w:hint="eastAsia"/>
          <w:b/>
          <w:sz w:val="28"/>
          <w:szCs w:val="28"/>
        </w:rPr>
        <w:t>估价对象及周边环境勘查照片；</w:t>
      </w:r>
    </w:p>
    <w:p w:rsidR="00254691" w:rsidRDefault="00566845">
      <w:pPr>
        <w:numPr>
          <w:ilvl w:val="0"/>
          <w:numId w:val="5"/>
        </w:numPr>
        <w:rPr>
          <w:rFonts w:ascii="宋体"/>
          <w:b/>
          <w:sz w:val="28"/>
          <w:szCs w:val="28"/>
        </w:rPr>
      </w:pPr>
      <w:bookmarkStart w:id="148" w:name="_Toc438406300"/>
      <w:bookmarkStart w:id="149" w:name="_Toc26832"/>
      <w:bookmarkStart w:id="150" w:name="_Toc6529"/>
      <w:r>
        <w:rPr>
          <w:rFonts w:ascii="宋体" w:hAnsi="宋体" w:hint="eastAsia"/>
          <w:b/>
          <w:sz w:val="28"/>
          <w:szCs w:val="28"/>
        </w:rPr>
        <w:t>估价对象位置图；</w:t>
      </w:r>
      <w:bookmarkEnd w:id="148"/>
      <w:bookmarkEnd w:id="149"/>
      <w:bookmarkEnd w:id="150"/>
    </w:p>
    <w:p w:rsidR="00254691" w:rsidRDefault="00566845">
      <w:pPr>
        <w:numPr>
          <w:ilvl w:val="0"/>
          <w:numId w:val="5"/>
        </w:numPr>
        <w:rPr>
          <w:rFonts w:ascii="宋体"/>
          <w:b/>
          <w:sz w:val="28"/>
          <w:szCs w:val="28"/>
        </w:rPr>
      </w:pPr>
      <w:bookmarkStart w:id="151" w:name="_Toc438406305"/>
      <w:bookmarkStart w:id="152" w:name="_Toc12442"/>
      <w:r>
        <w:rPr>
          <w:rFonts w:ascii="宋体" w:hAnsi="宋体" w:hint="eastAsia"/>
          <w:b/>
          <w:sz w:val="28"/>
          <w:szCs w:val="28"/>
        </w:rPr>
        <w:t>专业帮助情况及相关专业意见；</w:t>
      </w:r>
      <w:bookmarkEnd w:id="151"/>
      <w:bookmarkEnd w:id="152"/>
    </w:p>
    <w:p w:rsidR="00254691" w:rsidRDefault="00566845">
      <w:pPr>
        <w:numPr>
          <w:ilvl w:val="0"/>
          <w:numId w:val="5"/>
        </w:numPr>
        <w:rPr>
          <w:rFonts w:ascii="宋体"/>
          <w:b/>
          <w:sz w:val="28"/>
          <w:szCs w:val="28"/>
        </w:rPr>
      </w:pPr>
      <w:bookmarkStart w:id="153" w:name="_Toc438406307"/>
      <w:bookmarkStart w:id="154" w:name="_Toc21768"/>
      <w:r>
        <w:rPr>
          <w:rFonts w:ascii="宋体" w:hAnsi="宋体" w:hint="eastAsia"/>
          <w:b/>
          <w:sz w:val="28"/>
          <w:szCs w:val="28"/>
        </w:rPr>
        <w:t>估价机构营业执照和估价资质证书复印件；</w:t>
      </w:r>
      <w:bookmarkEnd w:id="153"/>
      <w:bookmarkEnd w:id="154"/>
    </w:p>
    <w:p w:rsidR="00254691" w:rsidRDefault="00566845">
      <w:pPr>
        <w:numPr>
          <w:ilvl w:val="0"/>
          <w:numId w:val="5"/>
        </w:numPr>
        <w:spacing w:before="40" w:after="40" w:line="440" w:lineRule="exact"/>
      </w:pPr>
      <w:bookmarkStart w:id="155" w:name="_Toc438406308"/>
      <w:bookmarkStart w:id="156" w:name="_Toc30123"/>
      <w:r>
        <w:rPr>
          <w:rFonts w:ascii="宋体" w:hAnsi="宋体" w:hint="eastAsia"/>
          <w:b/>
          <w:sz w:val="28"/>
          <w:szCs w:val="28"/>
        </w:rPr>
        <w:t>注册房地产估价师估价资格证书复印件</w:t>
      </w:r>
      <w:bookmarkEnd w:id="155"/>
      <w:bookmarkEnd w:id="156"/>
      <w:r>
        <w:rPr>
          <w:rFonts w:ascii="宋体" w:hAnsi="宋体" w:hint="eastAsia"/>
          <w:b/>
          <w:sz w:val="28"/>
          <w:szCs w:val="28"/>
        </w:rPr>
        <w:t>。</w:t>
      </w:r>
      <w:bookmarkEnd w:id="84"/>
    </w:p>
    <w:sectPr w:rsidR="00254691" w:rsidSect="00254691">
      <w:pgSz w:w="11906" w:h="16838"/>
      <w:pgMar w:top="1418" w:right="986" w:bottom="1134" w:left="12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6DD" w:rsidRDefault="007036DD" w:rsidP="00254691">
      <w:r>
        <w:separator/>
      </w:r>
    </w:p>
  </w:endnote>
  <w:endnote w:type="continuationSeparator" w:id="1">
    <w:p w:rsidR="007036DD" w:rsidRDefault="007036DD" w:rsidP="002546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691" w:rsidRDefault="00566845">
    <w:pPr>
      <w:pStyle w:val="ab"/>
      <w:pBdr>
        <w:top w:val="single" w:sz="4" w:space="1" w:color="auto"/>
      </w:pBdr>
      <w:ind w:right="-21"/>
    </w:pPr>
    <w:r>
      <w:rPr>
        <w:rFonts w:hint="eastAsia"/>
      </w:rPr>
      <w:t>广东昊华土地房地产与资产评估有限公司</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691" w:rsidRDefault="00254691">
    <w:pPr>
      <w:pStyle w:val="ab"/>
      <w:ind w:right="-2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691" w:rsidRDefault="00566845">
    <w:pPr>
      <w:pStyle w:val="ab"/>
      <w:pBdr>
        <w:top w:val="single" w:sz="4" w:space="1" w:color="auto"/>
      </w:pBdr>
      <w:ind w:right="-21"/>
    </w:pPr>
    <w:r>
      <w:rPr>
        <w:rFonts w:hint="eastAsia"/>
      </w:rPr>
      <w:t>广东昊华土地房地产与资产评估有限公司</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691" w:rsidRDefault="00AF467B">
    <w:pPr>
      <w:pStyle w:val="ab"/>
      <w:pBdr>
        <w:top w:val="single" w:sz="4" w:space="1" w:color="auto"/>
      </w:pBdr>
      <w:ind w:right="-21"/>
    </w:pPr>
    <w:r>
      <w:pict>
        <v:shapetype id="_x0000_t202" coordsize="21600,21600" o:spt="202" path="m,l,21600r21600,l21600,xe">
          <v:stroke joinstyle="miter"/>
          <v:path gradientshapeok="t" o:connecttype="rect"/>
        </v:shapetype>
        <v:shape id="_x0000_s2050" type="#_x0000_t202" style="position:absolute;left:0;text-align:left;margin-left:-106.2pt;margin-top:0;width:4.6pt;height:21.95pt;z-index:251657216;mso-wrap-style:none;mso-position-horizontal:right;mso-position-horizontal-relative:margin" filled="f" stroked="f" strokeweight=".5pt">
          <v:textbox style="mso-fit-shape-to-text:t" inset="0,0,0,0">
            <w:txbxContent>
              <w:p w:rsidR="00254691" w:rsidRDefault="00AF467B">
                <w:pPr>
                  <w:snapToGrid w:val="0"/>
                  <w:rPr>
                    <w:sz w:val="18"/>
                  </w:rPr>
                </w:pPr>
                <w:r w:rsidRPr="00AF467B">
                  <w:fldChar w:fldCharType="begin"/>
                </w:r>
                <w:r w:rsidR="00566845">
                  <w:instrText xml:space="preserve"> PAGE  \* MERGEFORMAT </w:instrText>
                </w:r>
                <w:r w:rsidRPr="00AF467B">
                  <w:fldChar w:fldCharType="separate"/>
                </w:r>
                <w:r w:rsidR="00B76D89" w:rsidRPr="00B76D89">
                  <w:rPr>
                    <w:noProof/>
                    <w:sz w:val="18"/>
                  </w:rPr>
                  <w:t>11</w:t>
                </w:r>
                <w:r>
                  <w:rPr>
                    <w:sz w:val="18"/>
                  </w:rPr>
                  <w:fldChar w:fldCharType="end"/>
                </w:r>
              </w:p>
            </w:txbxContent>
          </v:textbox>
          <w10:wrap anchorx="margin"/>
        </v:shape>
      </w:pict>
    </w:r>
    <w:r w:rsidR="00566845">
      <w:rPr>
        <w:rFonts w:hint="eastAsia"/>
      </w:rPr>
      <w:t>广东昊华土地房地产与资产评估有限公司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6DD" w:rsidRDefault="007036DD" w:rsidP="00254691">
      <w:r>
        <w:separator/>
      </w:r>
    </w:p>
  </w:footnote>
  <w:footnote w:type="continuationSeparator" w:id="1">
    <w:p w:rsidR="007036DD" w:rsidRDefault="007036DD" w:rsidP="002546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691" w:rsidRDefault="00566845">
    <w:pPr>
      <w:pStyle w:val="ac"/>
      <w:ind w:firstLineChars="300" w:firstLine="540"/>
    </w:pPr>
    <w:r>
      <w:rPr>
        <w:noProof/>
      </w:rPr>
      <w:drawing>
        <wp:anchor distT="0" distB="0" distL="114300" distR="114300" simplePos="0" relativeHeight="251656192" behindDoc="0" locked="0" layoutInCell="1" allowOverlap="1">
          <wp:simplePos x="0" y="0"/>
          <wp:positionH relativeFrom="column">
            <wp:posOffset>0</wp:posOffset>
          </wp:positionH>
          <wp:positionV relativeFrom="paragraph">
            <wp:posOffset>-146685</wp:posOffset>
          </wp:positionV>
          <wp:extent cx="309880" cy="302260"/>
          <wp:effectExtent l="19050" t="0" r="0" b="0"/>
          <wp:wrapNone/>
          <wp:docPr id="1" name="图片 2" descr="标头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标头副本"/>
                  <pic:cNvPicPr>
                    <a:picLocks noChangeAspect="1" noChangeArrowheads="1"/>
                  </pic:cNvPicPr>
                </pic:nvPicPr>
                <pic:blipFill>
                  <a:blip r:embed="rId1"/>
                  <a:srcRect/>
                  <a:stretch>
                    <a:fillRect/>
                  </a:stretch>
                </pic:blipFill>
                <pic:spPr>
                  <a:xfrm>
                    <a:off x="0" y="0"/>
                    <a:ext cx="309880" cy="302260"/>
                  </a:xfrm>
                  <a:prstGeom prst="rect">
                    <a:avLst/>
                  </a:prstGeom>
                  <a:noFill/>
                </pic:spPr>
              </pic:pic>
            </a:graphicData>
          </a:graphic>
        </wp:anchor>
      </w:drawing>
    </w:r>
    <w:r>
      <w:rPr>
        <w:rFonts w:ascii="仿宋_GB2312" w:eastAsia="仿宋_GB2312" w:hAnsi="宋体" w:hint="eastAsia"/>
      </w:rPr>
      <w:t xml:space="preserve">昊华评估                                                    </w:t>
    </w:r>
    <w:r>
      <w:rPr>
        <w:rFonts w:hint="eastAsia"/>
      </w:rPr>
      <w:t>〔2019〕第019号</w:t>
    </w:r>
    <w:r>
      <w:t>——</w:t>
    </w:r>
    <w:r>
      <w:rPr>
        <w:rFonts w:hint="eastAsia"/>
      </w:rPr>
      <w:t>房地产估价报告书</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691" w:rsidRDefault="00254691">
    <w:pPr>
      <w:pStyle w:val="ac"/>
      <w:pBdr>
        <w:bottom w:val="none" w:sz="0" w:space="0" w:color="auto"/>
      </w:pBdr>
      <w:ind w:firstLineChars="300" w:firstLine="5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691" w:rsidRDefault="00566845">
    <w:pPr>
      <w:pStyle w:val="ac"/>
      <w:pBdr>
        <w:bottom w:val="single" w:sz="6" w:space="0" w:color="auto"/>
      </w:pBdr>
      <w:ind w:firstLineChars="300" w:firstLine="540"/>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-146685</wp:posOffset>
          </wp:positionV>
          <wp:extent cx="309880" cy="302260"/>
          <wp:effectExtent l="19050" t="0" r="0" b="0"/>
          <wp:wrapNone/>
          <wp:docPr id="5" name="图片 2" descr="标头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标头副本"/>
                  <pic:cNvPicPr>
                    <a:picLocks noChangeAspect="1" noChangeArrowheads="1"/>
                  </pic:cNvPicPr>
                </pic:nvPicPr>
                <pic:blipFill>
                  <a:blip r:embed="rId1"/>
                  <a:srcRect/>
                  <a:stretch>
                    <a:fillRect/>
                  </a:stretch>
                </pic:blipFill>
                <pic:spPr>
                  <a:xfrm>
                    <a:off x="0" y="0"/>
                    <a:ext cx="309880" cy="302260"/>
                  </a:xfrm>
                  <a:prstGeom prst="rect">
                    <a:avLst/>
                  </a:prstGeom>
                  <a:noFill/>
                </pic:spPr>
              </pic:pic>
            </a:graphicData>
          </a:graphic>
        </wp:anchor>
      </w:drawing>
    </w:r>
    <w:r>
      <w:rPr>
        <w:rFonts w:ascii="仿宋_GB2312" w:eastAsia="仿宋_GB2312" w:hAnsi="宋体" w:hint="eastAsia"/>
      </w:rPr>
      <w:t xml:space="preserve">昊华评估                                                      </w:t>
    </w:r>
    <w:r>
      <w:rPr>
        <w:rFonts w:hint="eastAsia"/>
      </w:rPr>
      <w:t>〔2019〕第019号</w:t>
    </w:r>
    <w:r>
      <w:t>——</w:t>
    </w:r>
    <w:r>
      <w:rPr>
        <w:rFonts w:hint="eastAsia"/>
      </w:rPr>
      <w:t>房地产估价报告书</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691" w:rsidRDefault="00566845">
    <w:pPr>
      <w:pStyle w:val="ac"/>
      <w:ind w:firstLineChars="300" w:firstLine="540"/>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-146685</wp:posOffset>
          </wp:positionV>
          <wp:extent cx="309880" cy="302260"/>
          <wp:effectExtent l="19050" t="0" r="0" b="0"/>
          <wp:wrapNone/>
          <wp:docPr id="8" name="图片 2" descr="标头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标头副本"/>
                  <pic:cNvPicPr>
                    <a:picLocks noChangeAspect="1" noChangeArrowheads="1"/>
                  </pic:cNvPicPr>
                </pic:nvPicPr>
                <pic:blipFill>
                  <a:blip r:embed="rId1"/>
                  <a:srcRect/>
                  <a:stretch>
                    <a:fillRect/>
                  </a:stretch>
                </pic:blipFill>
                <pic:spPr>
                  <a:xfrm>
                    <a:off x="0" y="0"/>
                    <a:ext cx="309880" cy="302260"/>
                  </a:xfrm>
                  <a:prstGeom prst="rect">
                    <a:avLst/>
                  </a:prstGeom>
                  <a:noFill/>
                </pic:spPr>
              </pic:pic>
            </a:graphicData>
          </a:graphic>
        </wp:anchor>
      </w:drawing>
    </w:r>
    <w:r>
      <w:rPr>
        <w:rFonts w:ascii="仿宋_GB2312" w:eastAsia="仿宋_GB2312" w:hAnsi="宋体" w:hint="eastAsia"/>
      </w:rPr>
      <w:t xml:space="preserve">昊华评估                                                      </w:t>
    </w:r>
    <w:r>
      <w:rPr>
        <w:rFonts w:hint="eastAsia"/>
      </w:rPr>
      <w:t>〔2019〕第019号</w:t>
    </w:r>
    <w:r>
      <w:t>——</w:t>
    </w:r>
    <w:r>
      <w:rPr>
        <w:rFonts w:hint="eastAsia"/>
      </w:rPr>
      <w:t>房地产估价报告书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773EB"/>
    <w:multiLevelType w:val="singleLevel"/>
    <w:tmpl w:val="1F5773EB"/>
    <w:lvl w:ilvl="0">
      <w:start w:val="1"/>
      <w:numFmt w:val="japaneseCounting"/>
      <w:lvlText w:val="%1、"/>
      <w:lvlJc w:val="left"/>
      <w:pPr>
        <w:tabs>
          <w:tab w:val="left" w:pos="1320"/>
        </w:tabs>
        <w:ind w:left="1320" w:hanging="480"/>
      </w:pPr>
      <w:rPr>
        <w:rFonts w:ascii="Times New Roman" w:eastAsia="Times New Roman" w:hAnsi="Times New Roman" w:cs="Times New Roman"/>
        <w:sz w:val="28"/>
        <w:szCs w:val="28"/>
        <w:lang w:val="en-US"/>
      </w:rPr>
    </w:lvl>
  </w:abstractNum>
  <w:abstractNum w:abstractNumId="1">
    <w:nsid w:val="352C2713"/>
    <w:multiLevelType w:val="singleLevel"/>
    <w:tmpl w:val="352C2713"/>
    <w:lvl w:ilvl="0">
      <w:start w:val="1"/>
      <w:numFmt w:val="decimal"/>
      <w:lvlText w:val="%1."/>
      <w:lvlJc w:val="left"/>
      <w:pPr>
        <w:tabs>
          <w:tab w:val="left" w:pos="425"/>
        </w:tabs>
        <w:ind w:left="425" w:hanging="425"/>
      </w:pPr>
      <w:rPr>
        <w:rFonts w:ascii="宋体" w:eastAsia="宋体" w:cs="Times New Roman" w:hint="eastAsia"/>
      </w:rPr>
    </w:lvl>
  </w:abstractNum>
  <w:abstractNum w:abstractNumId="2">
    <w:nsid w:val="5A966A0C"/>
    <w:multiLevelType w:val="singleLevel"/>
    <w:tmpl w:val="5A966A0C"/>
    <w:lvl w:ilvl="0">
      <w:start w:val="1"/>
      <w:numFmt w:val="decimal"/>
      <w:lvlText w:val="%1."/>
      <w:lvlJc w:val="left"/>
      <w:pPr>
        <w:tabs>
          <w:tab w:val="left" w:pos="425"/>
        </w:tabs>
        <w:ind w:left="425" w:hanging="425"/>
      </w:pPr>
      <w:rPr>
        <w:rFonts w:ascii="宋体" w:eastAsia="宋体" w:cs="Times New Roman" w:hint="eastAsia"/>
      </w:rPr>
    </w:lvl>
  </w:abstractNum>
  <w:abstractNum w:abstractNumId="3">
    <w:nsid w:val="695D7254"/>
    <w:multiLevelType w:val="multilevel"/>
    <w:tmpl w:val="695D7254"/>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
    <w:nsid w:val="6BA2675E"/>
    <w:multiLevelType w:val="multilevel"/>
    <w:tmpl w:val="6BA2675E"/>
    <w:lvl w:ilvl="0">
      <w:start w:val="1"/>
      <w:numFmt w:val="chineseCountingThousand"/>
      <w:lvlText w:val="%1、"/>
      <w:lvlJc w:val="left"/>
      <w:pPr>
        <w:tabs>
          <w:tab w:val="left" w:pos="943"/>
        </w:tabs>
        <w:ind w:left="943" w:hanging="420"/>
      </w:pPr>
      <w:rPr>
        <w:b/>
        <w:sz w:val="28"/>
        <w:szCs w:val="28"/>
      </w:rPr>
    </w:lvl>
    <w:lvl w:ilvl="1">
      <w:start w:val="1"/>
      <w:numFmt w:val="lowerLetter"/>
      <w:lvlText w:val="%2)"/>
      <w:lvlJc w:val="left"/>
      <w:pPr>
        <w:tabs>
          <w:tab w:val="left" w:pos="1363"/>
        </w:tabs>
        <w:ind w:left="1363" w:hanging="420"/>
      </w:pPr>
    </w:lvl>
    <w:lvl w:ilvl="2">
      <w:start w:val="1"/>
      <w:numFmt w:val="lowerRoman"/>
      <w:lvlText w:val="%3."/>
      <w:lvlJc w:val="right"/>
      <w:pPr>
        <w:tabs>
          <w:tab w:val="left" w:pos="1783"/>
        </w:tabs>
        <w:ind w:left="1783" w:hanging="420"/>
      </w:pPr>
    </w:lvl>
    <w:lvl w:ilvl="3">
      <w:start w:val="1"/>
      <w:numFmt w:val="decimal"/>
      <w:lvlText w:val="%4."/>
      <w:lvlJc w:val="left"/>
      <w:pPr>
        <w:tabs>
          <w:tab w:val="left" w:pos="2203"/>
        </w:tabs>
        <w:ind w:left="2203" w:hanging="420"/>
      </w:pPr>
    </w:lvl>
    <w:lvl w:ilvl="4">
      <w:start w:val="1"/>
      <w:numFmt w:val="lowerLetter"/>
      <w:lvlText w:val="%5)"/>
      <w:lvlJc w:val="left"/>
      <w:pPr>
        <w:tabs>
          <w:tab w:val="left" w:pos="2623"/>
        </w:tabs>
        <w:ind w:left="2623" w:hanging="420"/>
      </w:pPr>
    </w:lvl>
    <w:lvl w:ilvl="5">
      <w:start w:val="1"/>
      <w:numFmt w:val="lowerRoman"/>
      <w:lvlText w:val="%6."/>
      <w:lvlJc w:val="right"/>
      <w:pPr>
        <w:tabs>
          <w:tab w:val="left" w:pos="3043"/>
        </w:tabs>
        <w:ind w:left="3043" w:hanging="420"/>
      </w:pPr>
    </w:lvl>
    <w:lvl w:ilvl="6">
      <w:start w:val="1"/>
      <w:numFmt w:val="decimal"/>
      <w:lvlText w:val="%7."/>
      <w:lvlJc w:val="left"/>
      <w:pPr>
        <w:tabs>
          <w:tab w:val="left" w:pos="3463"/>
        </w:tabs>
        <w:ind w:left="3463" w:hanging="420"/>
      </w:pPr>
    </w:lvl>
    <w:lvl w:ilvl="7">
      <w:start w:val="1"/>
      <w:numFmt w:val="lowerLetter"/>
      <w:lvlText w:val="%8)"/>
      <w:lvlJc w:val="left"/>
      <w:pPr>
        <w:tabs>
          <w:tab w:val="left" w:pos="3883"/>
        </w:tabs>
        <w:ind w:left="3883" w:hanging="420"/>
      </w:pPr>
    </w:lvl>
    <w:lvl w:ilvl="8">
      <w:start w:val="1"/>
      <w:numFmt w:val="lowerRoman"/>
      <w:lvlText w:val="%9."/>
      <w:lvlJc w:val="right"/>
      <w:pPr>
        <w:tabs>
          <w:tab w:val="left" w:pos="4303"/>
        </w:tabs>
        <w:ind w:left="4303" w:hanging="42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2C7E"/>
    <w:rsid w:val="00000394"/>
    <w:rsid w:val="0000119F"/>
    <w:rsid w:val="000012F0"/>
    <w:rsid w:val="000015BD"/>
    <w:rsid w:val="00001A22"/>
    <w:rsid w:val="00001E8C"/>
    <w:rsid w:val="0000369C"/>
    <w:rsid w:val="00004ED4"/>
    <w:rsid w:val="000063A2"/>
    <w:rsid w:val="00012633"/>
    <w:rsid w:val="00012635"/>
    <w:rsid w:val="000133E0"/>
    <w:rsid w:val="00016202"/>
    <w:rsid w:val="000215A8"/>
    <w:rsid w:val="00021CFA"/>
    <w:rsid w:val="000220AF"/>
    <w:rsid w:val="00024C67"/>
    <w:rsid w:val="00026EC9"/>
    <w:rsid w:val="00033BF8"/>
    <w:rsid w:val="00033D6D"/>
    <w:rsid w:val="00034F07"/>
    <w:rsid w:val="00042588"/>
    <w:rsid w:val="000430E9"/>
    <w:rsid w:val="0004744C"/>
    <w:rsid w:val="000503D4"/>
    <w:rsid w:val="00053C47"/>
    <w:rsid w:val="000577C4"/>
    <w:rsid w:val="0006029B"/>
    <w:rsid w:val="0006038B"/>
    <w:rsid w:val="00060AA4"/>
    <w:rsid w:val="000616FC"/>
    <w:rsid w:val="00061BDF"/>
    <w:rsid w:val="000627CD"/>
    <w:rsid w:val="00063F09"/>
    <w:rsid w:val="00064781"/>
    <w:rsid w:val="000654D6"/>
    <w:rsid w:val="00065610"/>
    <w:rsid w:val="00067E3F"/>
    <w:rsid w:val="000738B4"/>
    <w:rsid w:val="00073A62"/>
    <w:rsid w:val="00075040"/>
    <w:rsid w:val="00075AD0"/>
    <w:rsid w:val="00076961"/>
    <w:rsid w:val="00077512"/>
    <w:rsid w:val="00080924"/>
    <w:rsid w:val="0008134D"/>
    <w:rsid w:val="00086F5A"/>
    <w:rsid w:val="00087703"/>
    <w:rsid w:val="00090EE6"/>
    <w:rsid w:val="000945CE"/>
    <w:rsid w:val="00097016"/>
    <w:rsid w:val="00097259"/>
    <w:rsid w:val="0009758F"/>
    <w:rsid w:val="00097F55"/>
    <w:rsid w:val="000A073C"/>
    <w:rsid w:val="000A26FD"/>
    <w:rsid w:val="000A2BAA"/>
    <w:rsid w:val="000A3887"/>
    <w:rsid w:val="000A46D6"/>
    <w:rsid w:val="000B0741"/>
    <w:rsid w:val="000B1483"/>
    <w:rsid w:val="000B73A4"/>
    <w:rsid w:val="000C1301"/>
    <w:rsid w:val="000C29BD"/>
    <w:rsid w:val="000C51BA"/>
    <w:rsid w:val="000C5572"/>
    <w:rsid w:val="000C5DB4"/>
    <w:rsid w:val="000C702C"/>
    <w:rsid w:val="000C71A1"/>
    <w:rsid w:val="000D08A9"/>
    <w:rsid w:val="000D2879"/>
    <w:rsid w:val="000D378C"/>
    <w:rsid w:val="000D38D6"/>
    <w:rsid w:val="000D737B"/>
    <w:rsid w:val="000D76F3"/>
    <w:rsid w:val="000E03B6"/>
    <w:rsid w:val="000E2428"/>
    <w:rsid w:val="000E3887"/>
    <w:rsid w:val="000E3938"/>
    <w:rsid w:val="000E447C"/>
    <w:rsid w:val="000E4F79"/>
    <w:rsid w:val="000E6AF0"/>
    <w:rsid w:val="000F0430"/>
    <w:rsid w:val="000F0D4D"/>
    <w:rsid w:val="000F267F"/>
    <w:rsid w:val="000F4068"/>
    <w:rsid w:val="000F5364"/>
    <w:rsid w:val="000F5FFD"/>
    <w:rsid w:val="00104826"/>
    <w:rsid w:val="0010678A"/>
    <w:rsid w:val="001076EB"/>
    <w:rsid w:val="00107D14"/>
    <w:rsid w:val="001112AD"/>
    <w:rsid w:val="00112B47"/>
    <w:rsid w:val="00112E41"/>
    <w:rsid w:val="0011317B"/>
    <w:rsid w:val="00113A26"/>
    <w:rsid w:val="00116102"/>
    <w:rsid w:val="0012049F"/>
    <w:rsid w:val="00121745"/>
    <w:rsid w:val="00122183"/>
    <w:rsid w:val="0012401E"/>
    <w:rsid w:val="001268AB"/>
    <w:rsid w:val="001273E8"/>
    <w:rsid w:val="00131A8A"/>
    <w:rsid w:val="0013251B"/>
    <w:rsid w:val="001336D9"/>
    <w:rsid w:val="00133B40"/>
    <w:rsid w:val="001348F4"/>
    <w:rsid w:val="0013641F"/>
    <w:rsid w:val="001417B2"/>
    <w:rsid w:val="00143F67"/>
    <w:rsid w:val="00145A6A"/>
    <w:rsid w:val="00146060"/>
    <w:rsid w:val="001468C7"/>
    <w:rsid w:val="00146A8F"/>
    <w:rsid w:val="00147E49"/>
    <w:rsid w:val="001520E6"/>
    <w:rsid w:val="00152487"/>
    <w:rsid w:val="00152FAA"/>
    <w:rsid w:val="00157898"/>
    <w:rsid w:val="001604FA"/>
    <w:rsid w:val="00163876"/>
    <w:rsid w:val="001638EC"/>
    <w:rsid w:val="0016531F"/>
    <w:rsid w:val="0016540C"/>
    <w:rsid w:val="00166EE6"/>
    <w:rsid w:val="00167599"/>
    <w:rsid w:val="001675AE"/>
    <w:rsid w:val="00173B15"/>
    <w:rsid w:val="00174932"/>
    <w:rsid w:val="001760B3"/>
    <w:rsid w:val="00176565"/>
    <w:rsid w:val="001778A5"/>
    <w:rsid w:val="0018031B"/>
    <w:rsid w:val="001805A8"/>
    <w:rsid w:val="001813C5"/>
    <w:rsid w:val="00182A75"/>
    <w:rsid w:val="0018335A"/>
    <w:rsid w:val="00184AB1"/>
    <w:rsid w:val="0018524E"/>
    <w:rsid w:val="00186AA9"/>
    <w:rsid w:val="00186B1C"/>
    <w:rsid w:val="001872B0"/>
    <w:rsid w:val="00187827"/>
    <w:rsid w:val="00190E28"/>
    <w:rsid w:val="0019212D"/>
    <w:rsid w:val="00195A12"/>
    <w:rsid w:val="00197172"/>
    <w:rsid w:val="001A6649"/>
    <w:rsid w:val="001A7103"/>
    <w:rsid w:val="001B2238"/>
    <w:rsid w:val="001B4E8A"/>
    <w:rsid w:val="001B7E9D"/>
    <w:rsid w:val="001C176C"/>
    <w:rsid w:val="001C2E79"/>
    <w:rsid w:val="001C3ABE"/>
    <w:rsid w:val="001C5B8A"/>
    <w:rsid w:val="001D53FE"/>
    <w:rsid w:val="001D6911"/>
    <w:rsid w:val="001D72CF"/>
    <w:rsid w:val="001E1611"/>
    <w:rsid w:val="001E3F1E"/>
    <w:rsid w:val="001E447B"/>
    <w:rsid w:val="001E45EE"/>
    <w:rsid w:val="001E5F2F"/>
    <w:rsid w:val="001E6C46"/>
    <w:rsid w:val="001F0746"/>
    <w:rsid w:val="001F0DED"/>
    <w:rsid w:val="001F1196"/>
    <w:rsid w:val="001F1F94"/>
    <w:rsid w:val="001F46D4"/>
    <w:rsid w:val="001F5EF8"/>
    <w:rsid w:val="001F6176"/>
    <w:rsid w:val="001F66E0"/>
    <w:rsid w:val="001F6951"/>
    <w:rsid w:val="00200890"/>
    <w:rsid w:val="00202361"/>
    <w:rsid w:val="00202F13"/>
    <w:rsid w:val="002057C0"/>
    <w:rsid w:val="00212C32"/>
    <w:rsid w:val="002134F6"/>
    <w:rsid w:val="002138E3"/>
    <w:rsid w:val="00216087"/>
    <w:rsid w:val="00216840"/>
    <w:rsid w:val="00220319"/>
    <w:rsid w:val="00221C9B"/>
    <w:rsid w:val="00223042"/>
    <w:rsid w:val="00224958"/>
    <w:rsid w:val="00231208"/>
    <w:rsid w:val="0023177E"/>
    <w:rsid w:val="00232A83"/>
    <w:rsid w:val="0023344A"/>
    <w:rsid w:val="002335CD"/>
    <w:rsid w:val="00234453"/>
    <w:rsid w:val="00241DCD"/>
    <w:rsid w:val="00242063"/>
    <w:rsid w:val="00243896"/>
    <w:rsid w:val="00243BDD"/>
    <w:rsid w:val="00244A01"/>
    <w:rsid w:val="00245301"/>
    <w:rsid w:val="00247E87"/>
    <w:rsid w:val="00252A5A"/>
    <w:rsid w:val="00252DF9"/>
    <w:rsid w:val="00254691"/>
    <w:rsid w:val="00256746"/>
    <w:rsid w:val="0026143A"/>
    <w:rsid w:val="002615CC"/>
    <w:rsid w:val="002649F3"/>
    <w:rsid w:val="00264D39"/>
    <w:rsid w:val="002660D9"/>
    <w:rsid w:val="002708D3"/>
    <w:rsid w:val="00270DF6"/>
    <w:rsid w:val="0027222D"/>
    <w:rsid w:val="00273503"/>
    <w:rsid w:val="00273848"/>
    <w:rsid w:val="00274B34"/>
    <w:rsid w:val="002775F5"/>
    <w:rsid w:val="00281515"/>
    <w:rsid w:val="00290889"/>
    <w:rsid w:val="00290C19"/>
    <w:rsid w:val="00292330"/>
    <w:rsid w:val="00292427"/>
    <w:rsid w:val="00293D2F"/>
    <w:rsid w:val="00294ADA"/>
    <w:rsid w:val="00294DD7"/>
    <w:rsid w:val="002A2D99"/>
    <w:rsid w:val="002A572F"/>
    <w:rsid w:val="002A67F6"/>
    <w:rsid w:val="002B1BBC"/>
    <w:rsid w:val="002B23CD"/>
    <w:rsid w:val="002B245F"/>
    <w:rsid w:val="002B388B"/>
    <w:rsid w:val="002B3A55"/>
    <w:rsid w:val="002B5310"/>
    <w:rsid w:val="002C13CC"/>
    <w:rsid w:val="002C27B5"/>
    <w:rsid w:val="002C4FDA"/>
    <w:rsid w:val="002C6FED"/>
    <w:rsid w:val="002C7ED9"/>
    <w:rsid w:val="002D042D"/>
    <w:rsid w:val="002D0D59"/>
    <w:rsid w:val="002D4203"/>
    <w:rsid w:val="002D4D6E"/>
    <w:rsid w:val="002E0163"/>
    <w:rsid w:val="002E0508"/>
    <w:rsid w:val="002E0F70"/>
    <w:rsid w:val="002E260B"/>
    <w:rsid w:val="002E7495"/>
    <w:rsid w:val="002F3129"/>
    <w:rsid w:val="002F56DB"/>
    <w:rsid w:val="002F5F21"/>
    <w:rsid w:val="002F5F9D"/>
    <w:rsid w:val="002F6242"/>
    <w:rsid w:val="003008E6"/>
    <w:rsid w:val="003009B7"/>
    <w:rsid w:val="003010D4"/>
    <w:rsid w:val="00303F28"/>
    <w:rsid w:val="00303F32"/>
    <w:rsid w:val="00305E10"/>
    <w:rsid w:val="0030702B"/>
    <w:rsid w:val="00310A3B"/>
    <w:rsid w:val="00310C06"/>
    <w:rsid w:val="00311652"/>
    <w:rsid w:val="003118E0"/>
    <w:rsid w:val="00312486"/>
    <w:rsid w:val="003128EB"/>
    <w:rsid w:val="00312DE2"/>
    <w:rsid w:val="00312F1A"/>
    <w:rsid w:val="00313921"/>
    <w:rsid w:val="00314061"/>
    <w:rsid w:val="00314D57"/>
    <w:rsid w:val="0032061A"/>
    <w:rsid w:val="0032170A"/>
    <w:rsid w:val="003240CD"/>
    <w:rsid w:val="0032589B"/>
    <w:rsid w:val="00330017"/>
    <w:rsid w:val="00331294"/>
    <w:rsid w:val="00341053"/>
    <w:rsid w:val="00341BE3"/>
    <w:rsid w:val="00343554"/>
    <w:rsid w:val="00343D06"/>
    <w:rsid w:val="00344386"/>
    <w:rsid w:val="003445A0"/>
    <w:rsid w:val="0034502F"/>
    <w:rsid w:val="00346E48"/>
    <w:rsid w:val="00350A27"/>
    <w:rsid w:val="003532BE"/>
    <w:rsid w:val="0035455C"/>
    <w:rsid w:val="00354994"/>
    <w:rsid w:val="00355115"/>
    <w:rsid w:val="003560C2"/>
    <w:rsid w:val="00356650"/>
    <w:rsid w:val="00357B06"/>
    <w:rsid w:val="003616FB"/>
    <w:rsid w:val="00364DC2"/>
    <w:rsid w:val="00366345"/>
    <w:rsid w:val="00367180"/>
    <w:rsid w:val="003672F6"/>
    <w:rsid w:val="00367754"/>
    <w:rsid w:val="003708C8"/>
    <w:rsid w:val="003726FE"/>
    <w:rsid w:val="00373B56"/>
    <w:rsid w:val="00383C27"/>
    <w:rsid w:val="0038431D"/>
    <w:rsid w:val="003879D2"/>
    <w:rsid w:val="00390DE9"/>
    <w:rsid w:val="00390E03"/>
    <w:rsid w:val="00391607"/>
    <w:rsid w:val="003947B1"/>
    <w:rsid w:val="00396304"/>
    <w:rsid w:val="003A5C54"/>
    <w:rsid w:val="003A5E8C"/>
    <w:rsid w:val="003A7629"/>
    <w:rsid w:val="003B0E32"/>
    <w:rsid w:val="003B385C"/>
    <w:rsid w:val="003B4469"/>
    <w:rsid w:val="003B4711"/>
    <w:rsid w:val="003B6D85"/>
    <w:rsid w:val="003B7B25"/>
    <w:rsid w:val="003C2A8B"/>
    <w:rsid w:val="003C31A3"/>
    <w:rsid w:val="003C33BF"/>
    <w:rsid w:val="003C4416"/>
    <w:rsid w:val="003C5157"/>
    <w:rsid w:val="003C52CE"/>
    <w:rsid w:val="003C5DB7"/>
    <w:rsid w:val="003C6DE6"/>
    <w:rsid w:val="003D08E6"/>
    <w:rsid w:val="003D25F0"/>
    <w:rsid w:val="003D3975"/>
    <w:rsid w:val="003D4440"/>
    <w:rsid w:val="003E1B4B"/>
    <w:rsid w:val="003E1BC7"/>
    <w:rsid w:val="003E1E8C"/>
    <w:rsid w:val="003E4F03"/>
    <w:rsid w:val="003E63EF"/>
    <w:rsid w:val="003F048A"/>
    <w:rsid w:val="003F2135"/>
    <w:rsid w:val="003F324B"/>
    <w:rsid w:val="003F59F0"/>
    <w:rsid w:val="003F77F3"/>
    <w:rsid w:val="00400521"/>
    <w:rsid w:val="0040121F"/>
    <w:rsid w:val="004014F8"/>
    <w:rsid w:val="00404BB9"/>
    <w:rsid w:val="0040715B"/>
    <w:rsid w:val="0041231C"/>
    <w:rsid w:val="00412ACC"/>
    <w:rsid w:val="00412D1E"/>
    <w:rsid w:val="00414651"/>
    <w:rsid w:val="0041691B"/>
    <w:rsid w:val="00417356"/>
    <w:rsid w:val="00424BF6"/>
    <w:rsid w:val="0042675B"/>
    <w:rsid w:val="00426A9C"/>
    <w:rsid w:val="004275B5"/>
    <w:rsid w:val="00430CC3"/>
    <w:rsid w:val="0043118E"/>
    <w:rsid w:val="00432209"/>
    <w:rsid w:val="00433ABA"/>
    <w:rsid w:val="004352CF"/>
    <w:rsid w:val="00435382"/>
    <w:rsid w:val="0043787F"/>
    <w:rsid w:val="00437CEF"/>
    <w:rsid w:val="004402B8"/>
    <w:rsid w:val="00440921"/>
    <w:rsid w:val="00441AEE"/>
    <w:rsid w:val="004433C4"/>
    <w:rsid w:val="004435E4"/>
    <w:rsid w:val="004439B9"/>
    <w:rsid w:val="00443F35"/>
    <w:rsid w:val="00451F4F"/>
    <w:rsid w:val="0045254E"/>
    <w:rsid w:val="004527D8"/>
    <w:rsid w:val="00454C46"/>
    <w:rsid w:val="00456174"/>
    <w:rsid w:val="00456327"/>
    <w:rsid w:val="0046018D"/>
    <w:rsid w:val="00460A1D"/>
    <w:rsid w:val="00461E92"/>
    <w:rsid w:val="00466C9F"/>
    <w:rsid w:val="00467314"/>
    <w:rsid w:val="004676ED"/>
    <w:rsid w:val="004704F7"/>
    <w:rsid w:val="00471853"/>
    <w:rsid w:val="004760B0"/>
    <w:rsid w:val="00476E07"/>
    <w:rsid w:val="0048562F"/>
    <w:rsid w:val="00486EF3"/>
    <w:rsid w:val="00490356"/>
    <w:rsid w:val="0049327D"/>
    <w:rsid w:val="004950D9"/>
    <w:rsid w:val="00496173"/>
    <w:rsid w:val="00497B0F"/>
    <w:rsid w:val="004A1779"/>
    <w:rsid w:val="004A1A78"/>
    <w:rsid w:val="004A2B9E"/>
    <w:rsid w:val="004A2CF4"/>
    <w:rsid w:val="004A5219"/>
    <w:rsid w:val="004A5D67"/>
    <w:rsid w:val="004A74CD"/>
    <w:rsid w:val="004B1258"/>
    <w:rsid w:val="004B267F"/>
    <w:rsid w:val="004B2C7E"/>
    <w:rsid w:val="004B2D97"/>
    <w:rsid w:val="004B38CD"/>
    <w:rsid w:val="004B3A1F"/>
    <w:rsid w:val="004B4AA6"/>
    <w:rsid w:val="004B5CAE"/>
    <w:rsid w:val="004B77C8"/>
    <w:rsid w:val="004C016F"/>
    <w:rsid w:val="004C154B"/>
    <w:rsid w:val="004C3020"/>
    <w:rsid w:val="004C668E"/>
    <w:rsid w:val="004C6EBF"/>
    <w:rsid w:val="004C7C9B"/>
    <w:rsid w:val="004D0B52"/>
    <w:rsid w:val="004D15E7"/>
    <w:rsid w:val="004D1C64"/>
    <w:rsid w:val="004D2A10"/>
    <w:rsid w:val="004D3C23"/>
    <w:rsid w:val="004D3C29"/>
    <w:rsid w:val="004D4DFC"/>
    <w:rsid w:val="004D5F2E"/>
    <w:rsid w:val="004D7192"/>
    <w:rsid w:val="004E0873"/>
    <w:rsid w:val="004E1BDE"/>
    <w:rsid w:val="004E5195"/>
    <w:rsid w:val="004E7703"/>
    <w:rsid w:val="004E7FB0"/>
    <w:rsid w:val="004F069C"/>
    <w:rsid w:val="004F1CA1"/>
    <w:rsid w:val="004F1F01"/>
    <w:rsid w:val="004F219B"/>
    <w:rsid w:val="004F27E2"/>
    <w:rsid w:val="004F2C11"/>
    <w:rsid w:val="004F353A"/>
    <w:rsid w:val="005018B0"/>
    <w:rsid w:val="0050289C"/>
    <w:rsid w:val="005037BE"/>
    <w:rsid w:val="00505A53"/>
    <w:rsid w:val="005120C6"/>
    <w:rsid w:val="0051507A"/>
    <w:rsid w:val="00516893"/>
    <w:rsid w:val="00520661"/>
    <w:rsid w:val="005238C4"/>
    <w:rsid w:val="005243E2"/>
    <w:rsid w:val="005267A3"/>
    <w:rsid w:val="00531D90"/>
    <w:rsid w:val="0053385D"/>
    <w:rsid w:val="00533FD2"/>
    <w:rsid w:val="00534E5D"/>
    <w:rsid w:val="0054048B"/>
    <w:rsid w:val="005440CB"/>
    <w:rsid w:val="005451C7"/>
    <w:rsid w:val="00545680"/>
    <w:rsid w:val="00552790"/>
    <w:rsid w:val="005578F5"/>
    <w:rsid w:val="00557C04"/>
    <w:rsid w:val="00560B4E"/>
    <w:rsid w:val="005640EC"/>
    <w:rsid w:val="00566192"/>
    <w:rsid w:val="00566845"/>
    <w:rsid w:val="005709B6"/>
    <w:rsid w:val="00570C23"/>
    <w:rsid w:val="0057199F"/>
    <w:rsid w:val="00572087"/>
    <w:rsid w:val="00576123"/>
    <w:rsid w:val="005766F2"/>
    <w:rsid w:val="00576BB9"/>
    <w:rsid w:val="00576CAB"/>
    <w:rsid w:val="00577AF1"/>
    <w:rsid w:val="00580660"/>
    <w:rsid w:val="00580817"/>
    <w:rsid w:val="00583B7B"/>
    <w:rsid w:val="00586E31"/>
    <w:rsid w:val="00595A47"/>
    <w:rsid w:val="00596C44"/>
    <w:rsid w:val="0059737F"/>
    <w:rsid w:val="00597A7E"/>
    <w:rsid w:val="005A16BE"/>
    <w:rsid w:val="005A3D12"/>
    <w:rsid w:val="005A6511"/>
    <w:rsid w:val="005A6893"/>
    <w:rsid w:val="005A7F57"/>
    <w:rsid w:val="005B153B"/>
    <w:rsid w:val="005B1BBA"/>
    <w:rsid w:val="005B3C0E"/>
    <w:rsid w:val="005B4DBC"/>
    <w:rsid w:val="005B54B8"/>
    <w:rsid w:val="005B5C9C"/>
    <w:rsid w:val="005C019A"/>
    <w:rsid w:val="005C01FB"/>
    <w:rsid w:val="005C3C2D"/>
    <w:rsid w:val="005C4CF1"/>
    <w:rsid w:val="005C514F"/>
    <w:rsid w:val="005C60FB"/>
    <w:rsid w:val="005C65E0"/>
    <w:rsid w:val="005C6C24"/>
    <w:rsid w:val="005D1298"/>
    <w:rsid w:val="005D1305"/>
    <w:rsid w:val="005D5D37"/>
    <w:rsid w:val="005D6E01"/>
    <w:rsid w:val="005E4ABB"/>
    <w:rsid w:val="005E6433"/>
    <w:rsid w:val="005E7191"/>
    <w:rsid w:val="005F387C"/>
    <w:rsid w:val="005F3B50"/>
    <w:rsid w:val="005F3DDC"/>
    <w:rsid w:val="005F5BA1"/>
    <w:rsid w:val="005F76F3"/>
    <w:rsid w:val="00600F5F"/>
    <w:rsid w:val="006035DA"/>
    <w:rsid w:val="0060383C"/>
    <w:rsid w:val="00605B94"/>
    <w:rsid w:val="00606C89"/>
    <w:rsid w:val="00610A39"/>
    <w:rsid w:val="006123F4"/>
    <w:rsid w:val="0061334C"/>
    <w:rsid w:val="00615325"/>
    <w:rsid w:val="00617A18"/>
    <w:rsid w:val="006227FB"/>
    <w:rsid w:val="0062489F"/>
    <w:rsid w:val="00633430"/>
    <w:rsid w:val="006355E6"/>
    <w:rsid w:val="00640CDE"/>
    <w:rsid w:val="0064109E"/>
    <w:rsid w:val="006414AB"/>
    <w:rsid w:val="00643A4F"/>
    <w:rsid w:val="0064424B"/>
    <w:rsid w:val="00645989"/>
    <w:rsid w:val="00645AA4"/>
    <w:rsid w:val="00645D58"/>
    <w:rsid w:val="006502D4"/>
    <w:rsid w:val="00650FA6"/>
    <w:rsid w:val="00651375"/>
    <w:rsid w:val="006525C3"/>
    <w:rsid w:val="0065342B"/>
    <w:rsid w:val="0065462C"/>
    <w:rsid w:val="00654773"/>
    <w:rsid w:val="0065546F"/>
    <w:rsid w:val="0065575B"/>
    <w:rsid w:val="00656F13"/>
    <w:rsid w:val="00660FB2"/>
    <w:rsid w:val="0066243B"/>
    <w:rsid w:val="00662CCC"/>
    <w:rsid w:val="00666586"/>
    <w:rsid w:val="0066675A"/>
    <w:rsid w:val="006675A4"/>
    <w:rsid w:val="00667AE2"/>
    <w:rsid w:val="00672C42"/>
    <w:rsid w:val="00674DAB"/>
    <w:rsid w:val="00676464"/>
    <w:rsid w:val="00683619"/>
    <w:rsid w:val="00685533"/>
    <w:rsid w:val="00685D89"/>
    <w:rsid w:val="00686557"/>
    <w:rsid w:val="00690A88"/>
    <w:rsid w:val="006914A2"/>
    <w:rsid w:val="00692430"/>
    <w:rsid w:val="00693271"/>
    <w:rsid w:val="006961EB"/>
    <w:rsid w:val="00696214"/>
    <w:rsid w:val="0069715C"/>
    <w:rsid w:val="006A2014"/>
    <w:rsid w:val="006A540A"/>
    <w:rsid w:val="006A5E08"/>
    <w:rsid w:val="006A6513"/>
    <w:rsid w:val="006A68D3"/>
    <w:rsid w:val="006A79E3"/>
    <w:rsid w:val="006B1C63"/>
    <w:rsid w:val="006B23A8"/>
    <w:rsid w:val="006B4EB2"/>
    <w:rsid w:val="006C3572"/>
    <w:rsid w:val="006C4B3E"/>
    <w:rsid w:val="006C5E20"/>
    <w:rsid w:val="006C6720"/>
    <w:rsid w:val="006C7930"/>
    <w:rsid w:val="006C793C"/>
    <w:rsid w:val="006D030B"/>
    <w:rsid w:val="006D4ED1"/>
    <w:rsid w:val="006D55FC"/>
    <w:rsid w:val="006D5A0B"/>
    <w:rsid w:val="006D5B29"/>
    <w:rsid w:val="006D665F"/>
    <w:rsid w:val="006E0853"/>
    <w:rsid w:val="006E0A85"/>
    <w:rsid w:val="006E1DB3"/>
    <w:rsid w:val="006E20D6"/>
    <w:rsid w:val="006E28CD"/>
    <w:rsid w:val="006E296E"/>
    <w:rsid w:val="006E46C8"/>
    <w:rsid w:val="006E7896"/>
    <w:rsid w:val="006F1BCA"/>
    <w:rsid w:val="006F2C29"/>
    <w:rsid w:val="006F3CEE"/>
    <w:rsid w:val="006F5745"/>
    <w:rsid w:val="006F720D"/>
    <w:rsid w:val="00701332"/>
    <w:rsid w:val="007036DD"/>
    <w:rsid w:val="00704254"/>
    <w:rsid w:val="007051D9"/>
    <w:rsid w:val="00721417"/>
    <w:rsid w:val="00721D9C"/>
    <w:rsid w:val="00721E1F"/>
    <w:rsid w:val="00721E8A"/>
    <w:rsid w:val="00723A9B"/>
    <w:rsid w:val="00723F54"/>
    <w:rsid w:val="00725BF6"/>
    <w:rsid w:val="007278C2"/>
    <w:rsid w:val="00727D09"/>
    <w:rsid w:val="007316A1"/>
    <w:rsid w:val="00732458"/>
    <w:rsid w:val="0073361B"/>
    <w:rsid w:val="00733E35"/>
    <w:rsid w:val="007354D2"/>
    <w:rsid w:val="00736498"/>
    <w:rsid w:val="00742921"/>
    <w:rsid w:val="00742B43"/>
    <w:rsid w:val="00743969"/>
    <w:rsid w:val="00746914"/>
    <w:rsid w:val="00746B28"/>
    <w:rsid w:val="00750EED"/>
    <w:rsid w:val="00755DCA"/>
    <w:rsid w:val="00755E04"/>
    <w:rsid w:val="007575FB"/>
    <w:rsid w:val="0076130B"/>
    <w:rsid w:val="00761F61"/>
    <w:rsid w:val="00762132"/>
    <w:rsid w:val="007636DE"/>
    <w:rsid w:val="00763CCF"/>
    <w:rsid w:val="00763F62"/>
    <w:rsid w:val="00765B12"/>
    <w:rsid w:val="00766BEE"/>
    <w:rsid w:val="0076723B"/>
    <w:rsid w:val="00767FBB"/>
    <w:rsid w:val="00770E56"/>
    <w:rsid w:val="0077164D"/>
    <w:rsid w:val="00771B66"/>
    <w:rsid w:val="00771EB4"/>
    <w:rsid w:val="007723F1"/>
    <w:rsid w:val="0077292E"/>
    <w:rsid w:val="0077535D"/>
    <w:rsid w:val="00783645"/>
    <w:rsid w:val="00786445"/>
    <w:rsid w:val="00786D51"/>
    <w:rsid w:val="0078777E"/>
    <w:rsid w:val="00787970"/>
    <w:rsid w:val="007915CB"/>
    <w:rsid w:val="00795A58"/>
    <w:rsid w:val="00797F40"/>
    <w:rsid w:val="007A0C46"/>
    <w:rsid w:val="007A2C18"/>
    <w:rsid w:val="007A43C3"/>
    <w:rsid w:val="007A6C83"/>
    <w:rsid w:val="007B1FFA"/>
    <w:rsid w:val="007B2334"/>
    <w:rsid w:val="007B3015"/>
    <w:rsid w:val="007B3905"/>
    <w:rsid w:val="007B4608"/>
    <w:rsid w:val="007B5487"/>
    <w:rsid w:val="007B54E3"/>
    <w:rsid w:val="007B6285"/>
    <w:rsid w:val="007B6F15"/>
    <w:rsid w:val="007B71C9"/>
    <w:rsid w:val="007B7D78"/>
    <w:rsid w:val="007C462A"/>
    <w:rsid w:val="007C6DDF"/>
    <w:rsid w:val="007C7697"/>
    <w:rsid w:val="007D03FF"/>
    <w:rsid w:val="007D096E"/>
    <w:rsid w:val="007D1D02"/>
    <w:rsid w:val="007D20A6"/>
    <w:rsid w:val="007D59ED"/>
    <w:rsid w:val="007D5A7C"/>
    <w:rsid w:val="007D6062"/>
    <w:rsid w:val="007D666B"/>
    <w:rsid w:val="007D6CC4"/>
    <w:rsid w:val="007E030B"/>
    <w:rsid w:val="007E11B8"/>
    <w:rsid w:val="007E2A18"/>
    <w:rsid w:val="007E3930"/>
    <w:rsid w:val="007E3C8B"/>
    <w:rsid w:val="007E430C"/>
    <w:rsid w:val="007E51B7"/>
    <w:rsid w:val="007E53E4"/>
    <w:rsid w:val="007E5E02"/>
    <w:rsid w:val="007F1A46"/>
    <w:rsid w:val="007F2D51"/>
    <w:rsid w:val="007F2FF8"/>
    <w:rsid w:val="007F5087"/>
    <w:rsid w:val="007F6EF8"/>
    <w:rsid w:val="007F7CCD"/>
    <w:rsid w:val="007F7FBD"/>
    <w:rsid w:val="0080181F"/>
    <w:rsid w:val="008040B3"/>
    <w:rsid w:val="00804406"/>
    <w:rsid w:val="00804D24"/>
    <w:rsid w:val="00805B2C"/>
    <w:rsid w:val="0080620A"/>
    <w:rsid w:val="0080710D"/>
    <w:rsid w:val="00807E2D"/>
    <w:rsid w:val="00814C40"/>
    <w:rsid w:val="008161E8"/>
    <w:rsid w:val="008168DC"/>
    <w:rsid w:val="0081768B"/>
    <w:rsid w:val="00820048"/>
    <w:rsid w:val="00821847"/>
    <w:rsid w:val="0082311F"/>
    <w:rsid w:val="00826154"/>
    <w:rsid w:val="0083070F"/>
    <w:rsid w:val="008321D3"/>
    <w:rsid w:val="008327E3"/>
    <w:rsid w:val="00834818"/>
    <w:rsid w:val="00837FD2"/>
    <w:rsid w:val="008438B9"/>
    <w:rsid w:val="00847DCD"/>
    <w:rsid w:val="00851386"/>
    <w:rsid w:val="00853C63"/>
    <w:rsid w:val="00857EAC"/>
    <w:rsid w:val="00860F90"/>
    <w:rsid w:val="008629C4"/>
    <w:rsid w:val="0086506F"/>
    <w:rsid w:val="0086554C"/>
    <w:rsid w:val="0087037B"/>
    <w:rsid w:val="0087056A"/>
    <w:rsid w:val="008719CD"/>
    <w:rsid w:val="00875398"/>
    <w:rsid w:val="00877145"/>
    <w:rsid w:val="00882A01"/>
    <w:rsid w:val="00884C4F"/>
    <w:rsid w:val="00885B0E"/>
    <w:rsid w:val="00885DB2"/>
    <w:rsid w:val="00886B28"/>
    <w:rsid w:val="00887A4F"/>
    <w:rsid w:val="008905F2"/>
    <w:rsid w:val="0089182E"/>
    <w:rsid w:val="00891FB2"/>
    <w:rsid w:val="008933EA"/>
    <w:rsid w:val="008937B7"/>
    <w:rsid w:val="008940AA"/>
    <w:rsid w:val="00894D82"/>
    <w:rsid w:val="00894DC9"/>
    <w:rsid w:val="00894FE8"/>
    <w:rsid w:val="00897B95"/>
    <w:rsid w:val="008A0054"/>
    <w:rsid w:val="008A153F"/>
    <w:rsid w:val="008A47D7"/>
    <w:rsid w:val="008B2006"/>
    <w:rsid w:val="008B2D57"/>
    <w:rsid w:val="008B2F27"/>
    <w:rsid w:val="008B65F4"/>
    <w:rsid w:val="008B68A7"/>
    <w:rsid w:val="008B7331"/>
    <w:rsid w:val="008C05CA"/>
    <w:rsid w:val="008C10EA"/>
    <w:rsid w:val="008C11AA"/>
    <w:rsid w:val="008C215A"/>
    <w:rsid w:val="008C34A0"/>
    <w:rsid w:val="008C55EE"/>
    <w:rsid w:val="008D0EC4"/>
    <w:rsid w:val="008D1A19"/>
    <w:rsid w:val="008D3EC9"/>
    <w:rsid w:val="008D5D96"/>
    <w:rsid w:val="008D6BFD"/>
    <w:rsid w:val="008D7758"/>
    <w:rsid w:val="008D7841"/>
    <w:rsid w:val="008E5CD9"/>
    <w:rsid w:val="008E6209"/>
    <w:rsid w:val="008F323F"/>
    <w:rsid w:val="008F3D18"/>
    <w:rsid w:val="008F4F46"/>
    <w:rsid w:val="008F5011"/>
    <w:rsid w:val="008F6145"/>
    <w:rsid w:val="008F6610"/>
    <w:rsid w:val="008F7B7B"/>
    <w:rsid w:val="00906AD6"/>
    <w:rsid w:val="009215F7"/>
    <w:rsid w:val="00922706"/>
    <w:rsid w:val="009235A1"/>
    <w:rsid w:val="00924C75"/>
    <w:rsid w:val="0093069F"/>
    <w:rsid w:val="009306AC"/>
    <w:rsid w:val="00935AA4"/>
    <w:rsid w:val="00937B4A"/>
    <w:rsid w:val="00940CDA"/>
    <w:rsid w:val="009459D8"/>
    <w:rsid w:val="00947285"/>
    <w:rsid w:val="00950606"/>
    <w:rsid w:val="00951872"/>
    <w:rsid w:val="009529C8"/>
    <w:rsid w:val="009530AD"/>
    <w:rsid w:val="00956BA7"/>
    <w:rsid w:val="0095747B"/>
    <w:rsid w:val="009610B2"/>
    <w:rsid w:val="00965E9B"/>
    <w:rsid w:val="009666F1"/>
    <w:rsid w:val="009707E6"/>
    <w:rsid w:val="0097118E"/>
    <w:rsid w:val="00971F75"/>
    <w:rsid w:val="0097554D"/>
    <w:rsid w:val="0098005D"/>
    <w:rsid w:val="009801A8"/>
    <w:rsid w:val="00981A7C"/>
    <w:rsid w:val="009847C5"/>
    <w:rsid w:val="00987011"/>
    <w:rsid w:val="00987492"/>
    <w:rsid w:val="00987A66"/>
    <w:rsid w:val="0099099A"/>
    <w:rsid w:val="00991081"/>
    <w:rsid w:val="00991F1C"/>
    <w:rsid w:val="00992B77"/>
    <w:rsid w:val="0099562E"/>
    <w:rsid w:val="00996BB4"/>
    <w:rsid w:val="009A013C"/>
    <w:rsid w:val="009A0283"/>
    <w:rsid w:val="009A10D3"/>
    <w:rsid w:val="009A114F"/>
    <w:rsid w:val="009A1E55"/>
    <w:rsid w:val="009A2261"/>
    <w:rsid w:val="009A2455"/>
    <w:rsid w:val="009A29BB"/>
    <w:rsid w:val="009A3180"/>
    <w:rsid w:val="009A31F4"/>
    <w:rsid w:val="009A3213"/>
    <w:rsid w:val="009A7081"/>
    <w:rsid w:val="009A79A4"/>
    <w:rsid w:val="009B0764"/>
    <w:rsid w:val="009B0BDB"/>
    <w:rsid w:val="009B59C9"/>
    <w:rsid w:val="009B685E"/>
    <w:rsid w:val="009B7B5C"/>
    <w:rsid w:val="009C0635"/>
    <w:rsid w:val="009C33D2"/>
    <w:rsid w:val="009C433A"/>
    <w:rsid w:val="009D0AD1"/>
    <w:rsid w:val="009D2B19"/>
    <w:rsid w:val="009D31B0"/>
    <w:rsid w:val="009D333E"/>
    <w:rsid w:val="009D34F0"/>
    <w:rsid w:val="009D4553"/>
    <w:rsid w:val="009E035C"/>
    <w:rsid w:val="009E04A6"/>
    <w:rsid w:val="009E54F2"/>
    <w:rsid w:val="009E55F2"/>
    <w:rsid w:val="009F1403"/>
    <w:rsid w:val="009F3323"/>
    <w:rsid w:val="009F5245"/>
    <w:rsid w:val="009F6739"/>
    <w:rsid w:val="00A0113F"/>
    <w:rsid w:val="00A01480"/>
    <w:rsid w:val="00A03432"/>
    <w:rsid w:val="00A06376"/>
    <w:rsid w:val="00A0686F"/>
    <w:rsid w:val="00A10530"/>
    <w:rsid w:val="00A10CF3"/>
    <w:rsid w:val="00A142A2"/>
    <w:rsid w:val="00A147F9"/>
    <w:rsid w:val="00A16FE0"/>
    <w:rsid w:val="00A170AA"/>
    <w:rsid w:val="00A215C9"/>
    <w:rsid w:val="00A216C2"/>
    <w:rsid w:val="00A24893"/>
    <w:rsid w:val="00A24A34"/>
    <w:rsid w:val="00A252BB"/>
    <w:rsid w:val="00A260B6"/>
    <w:rsid w:val="00A26A09"/>
    <w:rsid w:val="00A27A39"/>
    <w:rsid w:val="00A305E8"/>
    <w:rsid w:val="00A3477B"/>
    <w:rsid w:val="00A35326"/>
    <w:rsid w:val="00A35AD9"/>
    <w:rsid w:val="00A37AA7"/>
    <w:rsid w:val="00A37DAB"/>
    <w:rsid w:val="00A4079D"/>
    <w:rsid w:val="00A4142D"/>
    <w:rsid w:val="00A41958"/>
    <w:rsid w:val="00A43D3A"/>
    <w:rsid w:val="00A44B95"/>
    <w:rsid w:val="00A45CB4"/>
    <w:rsid w:val="00A504D8"/>
    <w:rsid w:val="00A50537"/>
    <w:rsid w:val="00A51BCE"/>
    <w:rsid w:val="00A52E34"/>
    <w:rsid w:val="00A53C54"/>
    <w:rsid w:val="00A54573"/>
    <w:rsid w:val="00A56DDC"/>
    <w:rsid w:val="00A60882"/>
    <w:rsid w:val="00A63496"/>
    <w:rsid w:val="00A63AE0"/>
    <w:rsid w:val="00A64B24"/>
    <w:rsid w:val="00A6501A"/>
    <w:rsid w:val="00A65BB8"/>
    <w:rsid w:val="00A71CA0"/>
    <w:rsid w:val="00A7251E"/>
    <w:rsid w:val="00A737E3"/>
    <w:rsid w:val="00A7435F"/>
    <w:rsid w:val="00A77B30"/>
    <w:rsid w:val="00A80565"/>
    <w:rsid w:val="00A84855"/>
    <w:rsid w:val="00A85D73"/>
    <w:rsid w:val="00A90035"/>
    <w:rsid w:val="00A90A8D"/>
    <w:rsid w:val="00A9704D"/>
    <w:rsid w:val="00A977F1"/>
    <w:rsid w:val="00AA0B52"/>
    <w:rsid w:val="00AA1385"/>
    <w:rsid w:val="00AA3CB5"/>
    <w:rsid w:val="00AA5848"/>
    <w:rsid w:val="00AA7670"/>
    <w:rsid w:val="00AB28D1"/>
    <w:rsid w:val="00AB4E7F"/>
    <w:rsid w:val="00AC1638"/>
    <w:rsid w:val="00AC72B1"/>
    <w:rsid w:val="00AC7F04"/>
    <w:rsid w:val="00AD1046"/>
    <w:rsid w:val="00AD2792"/>
    <w:rsid w:val="00AD39A2"/>
    <w:rsid w:val="00AD4E1A"/>
    <w:rsid w:val="00AD5565"/>
    <w:rsid w:val="00AD7B84"/>
    <w:rsid w:val="00AD7DD8"/>
    <w:rsid w:val="00AE0B4E"/>
    <w:rsid w:val="00AE127C"/>
    <w:rsid w:val="00AE13E6"/>
    <w:rsid w:val="00AE4B5E"/>
    <w:rsid w:val="00AE5DC0"/>
    <w:rsid w:val="00AE708F"/>
    <w:rsid w:val="00AF313B"/>
    <w:rsid w:val="00AF3834"/>
    <w:rsid w:val="00AF383B"/>
    <w:rsid w:val="00AF3F8B"/>
    <w:rsid w:val="00AF467B"/>
    <w:rsid w:val="00AF502C"/>
    <w:rsid w:val="00AF7FA3"/>
    <w:rsid w:val="00B028F2"/>
    <w:rsid w:val="00B078C9"/>
    <w:rsid w:val="00B10F99"/>
    <w:rsid w:val="00B11697"/>
    <w:rsid w:val="00B1318D"/>
    <w:rsid w:val="00B13275"/>
    <w:rsid w:val="00B14F35"/>
    <w:rsid w:val="00B16F52"/>
    <w:rsid w:val="00B17CDB"/>
    <w:rsid w:val="00B2077C"/>
    <w:rsid w:val="00B24229"/>
    <w:rsid w:val="00B25C50"/>
    <w:rsid w:val="00B26D9C"/>
    <w:rsid w:val="00B27309"/>
    <w:rsid w:val="00B319F0"/>
    <w:rsid w:val="00B339E7"/>
    <w:rsid w:val="00B34095"/>
    <w:rsid w:val="00B34253"/>
    <w:rsid w:val="00B35236"/>
    <w:rsid w:val="00B361C3"/>
    <w:rsid w:val="00B407FA"/>
    <w:rsid w:val="00B441E5"/>
    <w:rsid w:val="00B4736B"/>
    <w:rsid w:val="00B47A78"/>
    <w:rsid w:val="00B500B8"/>
    <w:rsid w:val="00B506A7"/>
    <w:rsid w:val="00B54FB7"/>
    <w:rsid w:val="00B5634C"/>
    <w:rsid w:val="00B56ECA"/>
    <w:rsid w:val="00B60C9E"/>
    <w:rsid w:val="00B63D3C"/>
    <w:rsid w:val="00B64F3C"/>
    <w:rsid w:val="00B650CE"/>
    <w:rsid w:val="00B65EEE"/>
    <w:rsid w:val="00B677EB"/>
    <w:rsid w:val="00B72749"/>
    <w:rsid w:val="00B75FB1"/>
    <w:rsid w:val="00B76D89"/>
    <w:rsid w:val="00B81196"/>
    <w:rsid w:val="00B857A4"/>
    <w:rsid w:val="00B861A5"/>
    <w:rsid w:val="00B869D4"/>
    <w:rsid w:val="00B923D1"/>
    <w:rsid w:val="00B9262F"/>
    <w:rsid w:val="00B93138"/>
    <w:rsid w:val="00B947F8"/>
    <w:rsid w:val="00B95A56"/>
    <w:rsid w:val="00B95CCF"/>
    <w:rsid w:val="00B9664D"/>
    <w:rsid w:val="00BA0FF5"/>
    <w:rsid w:val="00BA2493"/>
    <w:rsid w:val="00BA67DF"/>
    <w:rsid w:val="00BB02E0"/>
    <w:rsid w:val="00BB15C1"/>
    <w:rsid w:val="00BB208C"/>
    <w:rsid w:val="00BB27DC"/>
    <w:rsid w:val="00BB6B30"/>
    <w:rsid w:val="00BC05AB"/>
    <w:rsid w:val="00BC263F"/>
    <w:rsid w:val="00BC3E93"/>
    <w:rsid w:val="00BC5D14"/>
    <w:rsid w:val="00BC6816"/>
    <w:rsid w:val="00BD0EAF"/>
    <w:rsid w:val="00BD1235"/>
    <w:rsid w:val="00BD4A9A"/>
    <w:rsid w:val="00BD4C7A"/>
    <w:rsid w:val="00BD5265"/>
    <w:rsid w:val="00BE1047"/>
    <w:rsid w:val="00BE277A"/>
    <w:rsid w:val="00BE5095"/>
    <w:rsid w:val="00BE5475"/>
    <w:rsid w:val="00BE6EC3"/>
    <w:rsid w:val="00BE72D0"/>
    <w:rsid w:val="00BE73FF"/>
    <w:rsid w:val="00BF134D"/>
    <w:rsid w:val="00BF1D61"/>
    <w:rsid w:val="00BF1E85"/>
    <w:rsid w:val="00BF497F"/>
    <w:rsid w:val="00C02090"/>
    <w:rsid w:val="00C030AC"/>
    <w:rsid w:val="00C03743"/>
    <w:rsid w:val="00C06056"/>
    <w:rsid w:val="00C06425"/>
    <w:rsid w:val="00C0736E"/>
    <w:rsid w:val="00C1207F"/>
    <w:rsid w:val="00C121C9"/>
    <w:rsid w:val="00C126FA"/>
    <w:rsid w:val="00C12DC0"/>
    <w:rsid w:val="00C15ECE"/>
    <w:rsid w:val="00C16351"/>
    <w:rsid w:val="00C174AD"/>
    <w:rsid w:val="00C20042"/>
    <w:rsid w:val="00C20E7E"/>
    <w:rsid w:val="00C2140E"/>
    <w:rsid w:val="00C23282"/>
    <w:rsid w:val="00C27302"/>
    <w:rsid w:val="00C274C7"/>
    <w:rsid w:val="00C30BF1"/>
    <w:rsid w:val="00C32575"/>
    <w:rsid w:val="00C339D8"/>
    <w:rsid w:val="00C367AB"/>
    <w:rsid w:val="00C36A28"/>
    <w:rsid w:val="00C40465"/>
    <w:rsid w:val="00C4062C"/>
    <w:rsid w:val="00C41A14"/>
    <w:rsid w:val="00C43965"/>
    <w:rsid w:val="00C458D0"/>
    <w:rsid w:val="00C45A39"/>
    <w:rsid w:val="00C45C79"/>
    <w:rsid w:val="00C504FB"/>
    <w:rsid w:val="00C50FC8"/>
    <w:rsid w:val="00C52FE9"/>
    <w:rsid w:val="00C557AB"/>
    <w:rsid w:val="00C56681"/>
    <w:rsid w:val="00C65861"/>
    <w:rsid w:val="00C663AC"/>
    <w:rsid w:val="00C70257"/>
    <w:rsid w:val="00C72F2F"/>
    <w:rsid w:val="00C74E95"/>
    <w:rsid w:val="00C77FE5"/>
    <w:rsid w:val="00C80270"/>
    <w:rsid w:val="00C84189"/>
    <w:rsid w:val="00C86034"/>
    <w:rsid w:val="00C86054"/>
    <w:rsid w:val="00C87A3A"/>
    <w:rsid w:val="00C902A5"/>
    <w:rsid w:val="00C9077F"/>
    <w:rsid w:val="00C92967"/>
    <w:rsid w:val="00C92F4D"/>
    <w:rsid w:val="00C9747F"/>
    <w:rsid w:val="00C97D24"/>
    <w:rsid w:val="00CA2895"/>
    <w:rsid w:val="00CA39C3"/>
    <w:rsid w:val="00CA4882"/>
    <w:rsid w:val="00CA56AB"/>
    <w:rsid w:val="00CA7FF4"/>
    <w:rsid w:val="00CB1293"/>
    <w:rsid w:val="00CB2B01"/>
    <w:rsid w:val="00CB3558"/>
    <w:rsid w:val="00CB41CD"/>
    <w:rsid w:val="00CB760F"/>
    <w:rsid w:val="00CC1C57"/>
    <w:rsid w:val="00CC5334"/>
    <w:rsid w:val="00CC5E11"/>
    <w:rsid w:val="00CD071D"/>
    <w:rsid w:val="00CD2738"/>
    <w:rsid w:val="00CE5211"/>
    <w:rsid w:val="00CE5BE2"/>
    <w:rsid w:val="00CF0DAB"/>
    <w:rsid w:val="00CF2440"/>
    <w:rsid w:val="00CF45E7"/>
    <w:rsid w:val="00CF4DF8"/>
    <w:rsid w:val="00D03EA2"/>
    <w:rsid w:val="00D047A2"/>
    <w:rsid w:val="00D077E6"/>
    <w:rsid w:val="00D111FE"/>
    <w:rsid w:val="00D12C57"/>
    <w:rsid w:val="00D133CD"/>
    <w:rsid w:val="00D137C0"/>
    <w:rsid w:val="00D13F80"/>
    <w:rsid w:val="00D150F6"/>
    <w:rsid w:val="00D17A0D"/>
    <w:rsid w:val="00D20859"/>
    <w:rsid w:val="00D21308"/>
    <w:rsid w:val="00D21A6F"/>
    <w:rsid w:val="00D21D64"/>
    <w:rsid w:val="00D26DAD"/>
    <w:rsid w:val="00D30DA4"/>
    <w:rsid w:val="00D31B27"/>
    <w:rsid w:val="00D3447F"/>
    <w:rsid w:val="00D34D44"/>
    <w:rsid w:val="00D356DD"/>
    <w:rsid w:val="00D3618D"/>
    <w:rsid w:val="00D40BAB"/>
    <w:rsid w:val="00D40F32"/>
    <w:rsid w:val="00D412F1"/>
    <w:rsid w:val="00D47B7F"/>
    <w:rsid w:val="00D50F3E"/>
    <w:rsid w:val="00D51D15"/>
    <w:rsid w:val="00D53EDE"/>
    <w:rsid w:val="00D5518E"/>
    <w:rsid w:val="00D555D0"/>
    <w:rsid w:val="00D5743F"/>
    <w:rsid w:val="00D574B8"/>
    <w:rsid w:val="00D60187"/>
    <w:rsid w:val="00D60F6F"/>
    <w:rsid w:val="00D61B7D"/>
    <w:rsid w:val="00D656C9"/>
    <w:rsid w:val="00D66AD0"/>
    <w:rsid w:val="00D714D8"/>
    <w:rsid w:val="00D752BD"/>
    <w:rsid w:val="00D777AA"/>
    <w:rsid w:val="00D9144D"/>
    <w:rsid w:val="00D925A6"/>
    <w:rsid w:val="00D92985"/>
    <w:rsid w:val="00D93241"/>
    <w:rsid w:val="00D935E4"/>
    <w:rsid w:val="00D941DE"/>
    <w:rsid w:val="00D9490A"/>
    <w:rsid w:val="00D95CC4"/>
    <w:rsid w:val="00D95F95"/>
    <w:rsid w:val="00D96132"/>
    <w:rsid w:val="00D964A2"/>
    <w:rsid w:val="00DA2381"/>
    <w:rsid w:val="00DA23C4"/>
    <w:rsid w:val="00DA251B"/>
    <w:rsid w:val="00DA2CCF"/>
    <w:rsid w:val="00DA31DA"/>
    <w:rsid w:val="00DA6782"/>
    <w:rsid w:val="00DA68EA"/>
    <w:rsid w:val="00DB0A35"/>
    <w:rsid w:val="00DB1F84"/>
    <w:rsid w:val="00DB5C14"/>
    <w:rsid w:val="00DB7FC9"/>
    <w:rsid w:val="00DC1D14"/>
    <w:rsid w:val="00DC302D"/>
    <w:rsid w:val="00DC53EA"/>
    <w:rsid w:val="00DC5B20"/>
    <w:rsid w:val="00DC7809"/>
    <w:rsid w:val="00DD36D6"/>
    <w:rsid w:val="00DD3EC1"/>
    <w:rsid w:val="00DD5A54"/>
    <w:rsid w:val="00DD75EA"/>
    <w:rsid w:val="00DE09E9"/>
    <w:rsid w:val="00DE24E1"/>
    <w:rsid w:val="00DE2BC5"/>
    <w:rsid w:val="00DE2EB9"/>
    <w:rsid w:val="00DE3A88"/>
    <w:rsid w:val="00DE3F03"/>
    <w:rsid w:val="00DE4DAB"/>
    <w:rsid w:val="00DE4E96"/>
    <w:rsid w:val="00DE6197"/>
    <w:rsid w:val="00DE705A"/>
    <w:rsid w:val="00DF24A2"/>
    <w:rsid w:val="00DF735E"/>
    <w:rsid w:val="00E004CF"/>
    <w:rsid w:val="00E005D2"/>
    <w:rsid w:val="00E009E5"/>
    <w:rsid w:val="00E065FD"/>
    <w:rsid w:val="00E07A88"/>
    <w:rsid w:val="00E11F5A"/>
    <w:rsid w:val="00E12377"/>
    <w:rsid w:val="00E1242C"/>
    <w:rsid w:val="00E14DDD"/>
    <w:rsid w:val="00E15CF3"/>
    <w:rsid w:val="00E160E8"/>
    <w:rsid w:val="00E16F9C"/>
    <w:rsid w:val="00E21285"/>
    <w:rsid w:val="00E214EB"/>
    <w:rsid w:val="00E222F4"/>
    <w:rsid w:val="00E22CA5"/>
    <w:rsid w:val="00E239CD"/>
    <w:rsid w:val="00E26A07"/>
    <w:rsid w:val="00E27994"/>
    <w:rsid w:val="00E32010"/>
    <w:rsid w:val="00E33435"/>
    <w:rsid w:val="00E35666"/>
    <w:rsid w:val="00E36E25"/>
    <w:rsid w:val="00E37055"/>
    <w:rsid w:val="00E402E7"/>
    <w:rsid w:val="00E41323"/>
    <w:rsid w:val="00E42806"/>
    <w:rsid w:val="00E43743"/>
    <w:rsid w:val="00E44BE6"/>
    <w:rsid w:val="00E47064"/>
    <w:rsid w:val="00E510AE"/>
    <w:rsid w:val="00E52417"/>
    <w:rsid w:val="00E57018"/>
    <w:rsid w:val="00E5795E"/>
    <w:rsid w:val="00E57F89"/>
    <w:rsid w:val="00E61EB7"/>
    <w:rsid w:val="00E621AA"/>
    <w:rsid w:val="00E6292D"/>
    <w:rsid w:val="00E62D4B"/>
    <w:rsid w:val="00E63C54"/>
    <w:rsid w:val="00E64D48"/>
    <w:rsid w:val="00E64E0D"/>
    <w:rsid w:val="00E656A3"/>
    <w:rsid w:val="00E66138"/>
    <w:rsid w:val="00E663CF"/>
    <w:rsid w:val="00E70AC0"/>
    <w:rsid w:val="00E71831"/>
    <w:rsid w:val="00E734F3"/>
    <w:rsid w:val="00E756C4"/>
    <w:rsid w:val="00E77C20"/>
    <w:rsid w:val="00E81513"/>
    <w:rsid w:val="00E83BEA"/>
    <w:rsid w:val="00E87D9C"/>
    <w:rsid w:val="00E9097C"/>
    <w:rsid w:val="00E914C6"/>
    <w:rsid w:val="00E9327B"/>
    <w:rsid w:val="00E9796A"/>
    <w:rsid w:val="00E97C20"/>
    <w:rsid w:val="00E97E11"/>
    <w:rsid w:val="00EA3C64"/>
    <w:rsid w:val="00EA40A0"/>
    <w:rsid w:val="00EA5210"/>
    <w:rsid w:val="00EB012C"/>
    <w:rsid w:val="00EB14A7"/>
    <w:rsid w:val="00EB1754"/>
    <w:rsid w:val="00EB2231"/>
    <w:rsid w:val="00EB6A97"/>
    <w:rsid w:val="00EC02A5"/>
    <w:rsid w:val="00EC10B1"/>
    <w:rsid w:val="00EC22A4"/>
    <w:rsid w:val="00EC3B97"/>
    <w:rsid w:val="00EC429C"/>
    <w:rsid w:val="00EC57D9"/>
    <w:rsid w:val="00EC639B"/>
    <w:rsid w:val="00EC73E7"/>
    <w:rsid w:val="00EC750D"/>
    <w:rsid w:val="00ED0EC8"/>
    <w:rsid w:val="00ED31D9"/>
    <w:rsid w:val="00ED3894"/>
    <w:rsid w:val="00ED4539"/>
    <w:rsid w:val="00ED6C23"/>
    <w:rsid w:val="00ED6E75"/>
    <w:rsid w:val="00ED7431"/>
    <w:rsid w:val="00EE104C"/>
    <w:rsid w:val="00EE11F1"/>
    <w:rsid w:val="00EE2DAE"/>
    <w:rsid w:val="00EE2DE7"/>
    <w:rsid w:val="00EE328E"/>
    <w:rsid w:val="00EE6422"/>
    <w:rsid w:val="00EE768A"/>
    <w:rsid w:val="00EF13E5"/>
    <w:rsid w:val="00EF2E69"/>
    <w:rsid w:val="00EF47B0"/>
    <w:rsid w:val="00EF5708"/>
    <w:rsid w:val="00F0019F"/>
    <w:rsid w:val="00F007CB"/>
    <w:rsid w:val="00F00F5F"/>
    <w:rsid w:val="00F03791"/>
    <w:rsid w:val="00F03B75"/>
    <w:rsid w:val="00F04FF6"/>
    <w:rsid w:val="00F0569A"/>
    <w:rsid w:val="00F11065"/>
    <w:rsid w:val="00F11513"/>
    <w:rsid w:val="00F1551E"/>
    <w:rsid w:val="00F16B12"/>
    <w:rsid w:val="00F16D6A"/>
    <w:rsid w:val="00F1744B"/>
    <w:rsid w:val="00F17DF7"/>
    <w:rsid w:val="00F202D0"/>
    <w:rsid w:val="00F203BF"/>
    <w:rsid w:val="00F218C4"/>
    <w:rsid w:val="00F24E4D"/>
    <w:rsid w:val="00F2661E"/>
    <w:rsid w:val="00F317E4"/>
    <w:rsid w:val="00F31856"/>
    <w:rsid w:val="00F31AF2"/>
    <w:rsid w:val="00F323ED"/>
    <w:rsid w:val="00F32772"/>
    <w:rsid w:val="00F3359C"/>
    <w:rsid w:val="00F34DF9"/>
    <w:rsid w:val="00F35CE3"/>
    <w:rsid w:val="00F36171"/>
    <w:rsid w:val="00F36F74"/>
    <w:rsid w:val="00F372E6"/>
    <w:rsid w:val="00F37557"/>
    <w:rsid w:val="00F411FE"/>
    <w:rsid w:val="00F42914"/>
    <w:rsid w:val="00F42DD6"/>
    <w:rsid w:val="00F44592"/>
    <w:rsid w:val="00F451F9"/>
    <w:rsid w:val="00F45372"/>
    <w:rsid w:val="00F5003B"/>
    <w:rsid w:val="00F5037A"/>
    <w:rsid w:val="00F50506"/>
    <w:rsid w:val="00F52230"/>
    <w:rsid w:val="00F52867"/>
    <w:rsid w:val="00F54885"/>
    <w:rsid w:val="00F55703"/>
    <w:rsid w:val="00F61170"/>
    <w:rsid w:val="00F64407"/>
    <w:rsid w:val="00F66FE8"/>
    <w:rsid w:val="00F67FE1"/>
    <w:rsid w:val="00F72F00"/>
    <w:rsid w:val="00F736A0"/>
    <w:rsid w:val="00F741F6"/>
    <w:rsid w:val="00F74BF7"/>
    <w:rsid w:val="00F74E08"/>
    <w:rsid w:val="00F7510A"/>
    <w:rsid w:val="00F752FF"/>
    <w:rsid w:val="00F753DE"/>
    <w:rsid w:val="00F75515"/>
    <w:rsid w:val="00F75E98"/>
    <w:rsid w:val="00F76A41"/>
    <w:rsid w:val="00F76DCC"/>
    <w:rsid w:val="00F80EAF"/>
    <w:rsid w:val="00F83270"/>
    <w:rsid w:val="00F84B02"/>
    <w:rsid w:val="00F85300"/>
    <w:rsid w:val="00F87ADE"/>
    <w:rsid w:val="00F949E1"/>
    <w:rsid w:val="00F97848"/>
    <w:rsid w:val="00FA0656"/>
    <w:rsid w:val="00FA2016"/>
    <w:rsid w:val="00FA23F3"/>
    <w:rsid w:val="00FA6120"/>
    <w:rsid w:val="00FA6306"/>
    <w:rsid w:val="00FA733E"/>
    <w:rsid w:val="00FA79B7"/>
    <w:rsid w:val="00FB6E0B"/>
    <w:rsid w:val="00FC01E2"/>
    <w:rsid w:val="00FC162D"/>
    <w:rsid w:val="00FC2A02"/>
    <w:rsid w:val="00FC4392"/>
    <w:rsid w:val="00FC5C46"/>
    <w:rsid w:val="00FC64E6"/>
    <w:rsid w:val="00FD0F68"/>
    <w:rsid w:val="00FD2696"/>
    <w:rsid w:val="00FD45EA"/>
    <w:rsid w:val="00FD7184"/>
    <w:rsid w:val="00FE02BB"/>
    <w:rsid w:val="00FE0E31"/>
    <w:rsid w:val="00FE10B9"/>
    <w:rsid w:val="00FE1836"/>
    <w:rsid w:val="00FE1DA6"/>
    <w:rsid w:val="00FE37CE"/>
    <w:rsid w:val="00FE73AF"/>
    <w:rsid w:val="00FE7896"/>
    <w:rsid w:val="00FF0381"/>
    <w:rsid w:val="00FF4CC9"/>
    <w:rsid w:val="00FF5F5C"/>
    <w:rsid w:val="00FF79E0"/>
    <w:rsid w:val="019A6EAF"/>
    <w:rsid w:val="02903FCE"/>
    <w:rsid w:val="032121AE"/>
    <w:rsid w:val="037212EB"/>
    <w:rsid w:val="05202877"/>
    <w:rsid w:val="088C0A16"/>
    <w:rsid w:val="0DB44296"/>
    <w:rsid w:val="0EEA0A05"/>
    <w:rsid w:val="108D6F42"/>
    <w:rsid w:val="11EC4876"/>
    <w:rsid w:val="12302E58"/>
    <w:rsid w:val="12B02035"/>
    <w:rsid w:val="12D0036B"/>
    <w:rsid w:val="136B5FEC"/>
    <w:rsid w:val="168C360A"/>
    <w:rsid w:val="18740F2C"/>
    <w:rsid w:val="19632DB3"/>
    <w:rsid w:val="19A70024"/>
    <w:rsid w:val="1C112AA6"/>
    <w:rsid w:val="1DE13B91"/>
    <w:rsid w:val="21A70A44"/>
    <w:rsid w:val="21C76D7B"/>
    <w:rsid w:val="24061828"/>
    <w:rsid w:val="26307BB3"/>
    <w:rsid w:val="27B7059E"/>
    <w:rsid w:val="29955CC7"/>
    <w:rsid w:val="2B3C72FC"/>
    <w:rsid w:val="2BDF6B05"/>
    <w:rsid w:val="30575694"/>
    <w:rsid w:val="323352EB"/>
    <w:rsid w:val="35876DBF"/>
    <w:rsid w:val="36D3798D"/>
    <w:rsid w:val="38AC7189"/>
    <w:rsid w:val="394F2215"/>
    <w:rsid w:val="3C73403C"/>
    <w:rsid w:val="3E507D4A"/>
    <w:rsid w:val="3FA00970"/>
    <w:rsid w:val="419E6238"/>
    <w:rsid w:val="4AC26B2C"/>
    <w:rsid w:val="4DF42CA8"/>
    <w:rsid w:val="4F3007F7"/>
    <w:rsid w:val="4FA35518"/>
    <w:rsid w:val="51ED1C6D"/>
    <w:rsid w:val="52B513BE"/>
    <w:rsid w:val="63A13700"/>
    <w:rsid w:val="67F33A1A"/>
    <w:rsid w:val="68344483"/>
    <w:rsid w:val="6A916CC4"/>
    <w:rsid w:val="6AB00C30"/>
    <w:rsid w:val="6D351FB7"/>
    <w:rsid w:val="6EFC51A7"/>
    <w:rsid w:val="70375E28"/>
    <w:rsid w:val="71D310CC"/>
    <w:rsid w:val="76473B19"/>
    <w:rsid w:val="765E373E"/>
    <w:rsid w:val="76DB0088"/>
    <w:rsid w:val="7764437B"/>
    <w:rsid w:val="7B71212E"/>
    <w:rsid w:val="7BAA3C71"/>
    <w:rsid w:val="7C744E36"/>
    <w:rsid w:val="7D0255B1"/>
    <w:rsid w:val="7D72325C"/>
    <w:rsid w:val="7D7405C7"/>
    <w:rsid w:val="7E9633BF"/>
    <w:rsid w:val="7F242C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qFormat="1"/>
    <w:lsdException w:name="toc 4" w:qFormat="1"/>
    <w:lsdException w:name="toc 5" w:qFormat="1"/>
    <w:lsdException w:name="toc 6" w:qFormat="1"/>
    <w:lsdException w:name="toc 8" w:qFormat="1"/>
    <w:lsdException w:name="toc 9" w:qFormat="1"/>
    <w:lsdException w:name="footnote text" w:locked="1"/>
    <w:lsdException w:name="annotation text" w:locked="1" w:semiHidden="1" w:qFormat="1"/>
    <w:lsdException w:name="header" w:qFormat="1"/>
    <w:lsdException w:name="footer" w:qFormat="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semiHidden="1" w:qFormat="1"/>
    <w:lsdException w:name="line number" w:locked="1"/>
    <w:lsdException w:name="page number"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semiHidden="1" w:uiPriority="1" w:unhideWhenUsed="1"/>
    <w:lsdException w:name="Body Text Indent"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qFormat="1"/>
    <w:lsdException w:name="FollowedHyperlink" w:locked="1"/>
    <w:lsdException w:name="Strong" w:qFormat="1"/>
    <w:lsdException w:name="Emphasis" w:qFormat="1"/>
    <w:lsdException w:name="Plain Text" w:locked="1"/>
    <w:lsdException w:name="E-mail Signature" w:locked="1"/>
    <w:lsdException w:name="HTML Top of Form" w:semiHidden="1" w:uiPriority="99" w:unhideWhenUsed="1"/>
    <w:lsdException w:name="HTML Bottom of Form" w:semiHidden="1" w:uiPriority="99" w:unhideWhenUs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iPriority="99" w:unhideWhenUsed="1" w:qFormat="1"/>
    <w:lsdException w:name="annotation subject" w:locked="1"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1" w:qFormat="1"/>
    <w:lsdException w:name="Table Grid" w:qFormat="1"/>
    <w:lsdException w:name="Table Theme" w:lock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4691"/>
    <w:pPr>
      <w:widowControl w:val="0"/>
      <w:jc w:val="both"/>
    </w:pPr>
    <w:rPr>
      <w:rFonts w:ascii="Calibri" w:hAnsi="Calibri"/>
      <w:kern w:val="2"/>
      <w:sz w:val="21"/>
      <w:szCs w:val="22"/>
    </w:rPr>
  </w:style>
  <w:style w:type="paragraph" w:styleId="1">
    <w:name w:val="heading 1"/>
    <w:basedOn w:val="a"/>
    <w:next w:val="a"/>
    <w:link w:val="1Char"/>
    <w:qFormat/>
    <w:rsid w:val="00254691"/>
    <w:pPr>
      <w:keepNext/>
      <w:keepLines/>
      <w:adjustRightInd w:val="0"/>
      <w:spacing w:before="340" w:after="330" w:line="578" w:lineRule="atLeast"/>
      <w:jc w:val="center"/>
      <w:textAlignment w:val="baseline"/>
      <w:outlineLvl w:val="0"/>
    </w:pPr>
    <w:rPr>
      <w:rFonts w:ascii="宋体" w:hAnsi="宋体"/>
      <w:b/>
      <w:kern w:val="0"/>
      <w:sz w:val="32"/>
    </w:rPr>
  </w:style>
  <w:style w:type="paragraph" w:styleId="2">
    <w:name w:val="heading 2"/>
    <w:basedOn w:val="a"/>
    <w:next w:val="a0"/>
    <w:link w:val="2Char"/>
    <w:qFormat/>
    <w:rsid w:val="00254691"/>
    <w:pPr>
      <w:keepNext/>
      <w:autoSpaceDE w:val="0"/>
      <w:autoSpaceDN w:val="0"/>
      <w:spacing w:before="60" w:after="60" w:line="360" w:lineRule="exact"/>
      <w:jc w:val="left"/>
      <w:textAlignment w:val="bottom"/>
      <w:outlineLvl w:val="1"/>
    </w:pPr>
    <w:rPr>
      <w:rFonts w:ascii="宋体" w:hAnsi="宋体"/>
      <w:kern w:val="0"/>
      <w:sz w:val="28"/>
      <w:szCs w:val="20"/>
    </w:rPr>
  </w:style>
  <w:style w:type="paragraph" w:styleId="3">
    <w:name w:val="heading 3"/>
    <w:basedOn w:val="a"/>
    <w:next w:val="a"/>
    <w:link w:val="3Char"/>
    <w:qFormat/>
    <w:rsid w:val="00254691"/>
    <w:pPr>
      <w:keepNext/>
      <w:keepLines/>
      <w:spacing w:line="413" w:lineRule="auto"/>
      <w:outlineLvl w:val="2"/>
    </w:pPr>
    <w:rPr>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254691"/>
    <w:pPr>
      <w:adjustRightInd w:val="0"/>
      <w:ind w:firstLine="420"/>
      <w:textAlignment w:val="baseline"/>
    </w:pPr>
    <w:rPr>
      <w:rFonts w:ascii="宋体"/>
      <w:kern w:val="0"/>
    </w:rPr>
  </w:style>
  <w:style w:type="paragraph" w:styleId="a4">
    <w:name w:val="annotation subject"/>
    <w:basedOn w:val="a5"/>
    <w:next w:val="a5"/>
    <w:link w:val="Char"/>
    <w:semiHidden/>
    <w:qFormat/>
    <w:locked/>
    <w:rsid w:val="00254691"/>
    <w:rPr>
      <w:b/>
      <w:bCs/>
    </w:rPr>
  </w:style>
  <w:style w:type="paragraph" w:styleId="a5">
    <w:name w:val="annotation text"/>
    <w:basedOn w:val="a"/>
    <w:link w:val="Char0"/>
    <w:semiHidden/>
    <w:qFormat/>
    <w:locked/>
    <w:rsid w:val="00254691"/>
    <w:pPr>
      <w:jc w:val="left"/>
    </w:pPr>
  </w:style>
  <w:style w:type="paragraph" w:styleId="7">
    <w:name w:val="toc 7"/>
    <w:basedOn w:val="a"/>
    <w:next w:val="a"/>
    <w:rsid w:val="00254691"/>
    <w:pPr>
      <w:ind w:leftChars="1200" w:left="2520"/>
    </w:pPr>
  </w:style>
  <w:style w:type="paragraph" w:styleId="a6">
    <w:name w:val="Body Text First Indent"/>
    <w:basedOn w:val="a7"/>
    <w:link w:val="Char1"/>
    <w:rsid w:val="00254691"/>
    <w:pPr>
      <w:ind w:firstLine="420"/>
    </w:pPr>
    <w:rPr>
      <w:rFonts w:ascii="Times New Roman" w:hAnsi="Times New Roman"/>
      <w:sz w:val="28"/>
    </w:rPr>
  </w:style>
  <w:style w:type="paragraph" w:styleId="a7">
    <w:name w:val="Body Text"/>
    <w:basedOn w:val="a"/>
    <w:link w:val="Char2"/>
    <w:rsid w:val="00254691"/>
    <w:pPr>
      <w:spacing w:after="120"/>
    </w:pPr>
  </w:style>
  <w:style w:type="paragraph" w:styleId="a8">
    <w:name w:val="Document Map"/>
    <w:basedOn w:val="a"/>
    <w:link w:val="Char3"/>
    <w:rsid w:val="00254691"/>
    <w:rPr>
      <w:rFonts w:ascii="宋体"/>
      <w:sz w:val="18"/>
      <w:szCs w:val="18"/>
    </w:rPr>
  </w:style>
  <w:style w:type="paragraph" w:styleId="a9">
    <w:name w:val="Body Text Indent"/>
    <w:basedOn w:val="a"/>
    <w:link w:val="Char4"/>
    <w:qFormat/>
    <w:rsid w:val="00254691"/>
    <w:pPr>
      <w:autoSpaceDE w:val="0"/>
      <w:autoSpaceDN w:val="0"/>
      <w:spacing w:before="60" w:after="60"/>
      <w:ind w:firstLine="600"/>
      <w:textAlignment w:val="bottom"/>
    </w:pPr>
    <w:rPr>
      <w:color w:val="FF0000"/>
      <w:sz w:val="28"/>
    </w:rPr>
  </w:style>
  <w:style w:type="paragraph" w:styleId="5">
    <w:name w:val="toc 5"/>
    <w:basedOn w:val="a"/>
    <w:next w:val="a"/>
    <w:qFormat/>
    <w:rsid w:val="00254691"/>
    <w:pPr>
      <w:ind w:leftChars="800" w:left="1680"/>
    </w:pPr>
  </w:style>
  <w:style w:type="paragraph" w:styleId="30">
    <w:name w:val="toc 3"/>
    <w:basedOn w:val="a"/>
    <w:next w:val="a"/>
    <w:qFormat/>
    <w:rsid w:val="00254691"/>
    <w:pPr>
      <w:ind w:leftChars="400" w:left="840"/>
    </w:pPr>
  </w:style>
  <w:style w:type="paragraph" w:styleId="8">
    <w:name w:val="toc 8"/>
    <w:basedOn w:val="a"/>
    <w:next w:val="a"/>
    <w:qFormat/>
    <w:rsid w:val="00254691"/>
    <w:pPr>
      <w:ind w:leftChars="1400" w:left="2940"/>
    </w:pPr>
  </w:style>
  <w:style w:type="paragraph" w:styleId="aa">
    <w:name w:val="Balloon Text"/>
    <w:basedOn w:val="a"/>
    <w:link w:val="Char5"/>
    <w:semiHidden/>
    <w:qFormat/>
    <w:locked/>
    <w:rsid w:val="00254691"/>
    <w:rPr>
      <w:sz w:val="18"/>
      <w:szCs w:val="18"/>
    </w:rPr>
  </w:style>
  <w:style w:type="paragraph" w:styleId="ab">
    <w:name w:val="footer"/>
    <w:basedOn w:val="a"/>
    <w:link w:val="Char6"/>
    <w:qFormat/>
    <w:rsid w:val="00254691"/>
    <w:pPr>
      <w:tabs>
        <w:tab w:val="center" w:pos="4153"/>
        <w:tab w:val="right" w:pos="8306"/>
      </w:tabs>
      <w:adjustRightInd w:val="0"/>
      <w:spacing w:line="240" w:lineRule="atLeast"/>
      <w:textAlignment w:val="baseline"/>
    </w:pPr>
    <w:rPr>
      <w:rFonts w:ascii="宋体"/>
      <w:kern w:val="0"/>
      <w:sz w:val="18"/>
    </w:rPr>
  </w:style>
  <w:style w:type="paragraph" w:styleId="ac">
    <w:name w:val="header"/>
    <w:basedOn w:val="a"/>
    <w:link w:val="Char7"/>
    <w:qFormat/>
    <w:rsid w:val="00254691"/>
    <w:pPr>
      <w:pBdr>
        <w:bottom w:val="single" w:sz="6" w:space="1" w:color="auto"/>
      </w:pBdr>
      <w:tabs>
        <w:tab w:val="center" w:pos="4153"/>
        <w:tab w:val="right" w:pos="8306"/>
      </w:tabs>
      <w:adjustRightInd w:val="0"/>
      <w:spacing w:line="240" w:lineRule="atLeast"/>
      <w:textAlignment w:val="baseline"/>
    </w:pPr>
    <w:rPr>
      <w:rFonts w:ascii="宋体"/>
      <w:kern w:val="0"/>
      <w:sz w:val="18"/>
    </w:rPr>
  </w:style>
  <w:style w:type="paragraph" w:styleId="10">
    <w:name w:val="toc 1"/>
    <w:basedOn w:val="a"/>
    <w:next w:val="a"/>
    <w:uiPriority w:val="39"/>
    <w:qFormat/>
    <w:rsid w:val="00254691"/>
  </w:style>
  <w:style w:type="paragraph" w:styleId="4">
    <w:name w:val="toc 4"/>
    <w:basedOn w:val="a"/>
    <w:next w:val="a"/>
    <w:qFormat/>
    <w:rsid w:val="00254691"/>
    <w:pPr>
      <w:ind w:leftChars="600" w:left="1260"/>
    </w:pPr>
  </w:style>
  <w:style w:type="paragraph" w:styleId="6">
    <w:name w:val="toc 6"/>
    <w:basedOn w:val="a"/>
    <w:next w:val="a"/>
    <w:qFormat/>
    <w:rsid w:val="00254691"/>
    <w:pPr>
      <w:ind w:leftChars="1000" w:left="2100"/>
    </w:pPr>
  </w:style>
  <w:style w:type="paragraph" w:styleId="20">
    <w:name w:val="toc 2"/>
    <w:basedOn w:val="a"/>
    <w:next w:val="a"/>
    <w:uiPriority w:val="39"/>
    <w:qFormat/>
    <w:rsid w:val="00254691"/>
    <w:pPr>
      <w:ind w:leftChars="200" w:left="420"/>
    </w:pPr>
  </w:style>
  <w:style w:type="paragraph" w:styleId="9">
    <w:name w:val="toc 9"/>
    <w:basedOn w:val="a"/>
    <w:next w:val="a"/>
    <w:qFormat/>
    <w:rsid w:val="00254691"/>
    <w:pPr>
      <w:ind w:leftChars="1600" w:left="3360"/>
    </w:pPr>
  </w:style>
  <w:style w:type="paragraph" w:styleId="ad">
    <w:name w:val="Normal (Web)"/>
    <w:basedOn w:val="a"/>
    <w:uiPriority w:val="99"/>
    <w:qFormat/>
    <w:locked/>
    <w:rsid w:val="00254691"/>
    <w:pPr>
      <w:widowControl/>
      <w:spacing w:before="100" w:beforeAutospacing="1" w:after="100" w:afterAutospacing="1"/>
      <w:jc w:val="left"/>
    </w:pPr>
    <w:rPr>
      <w:rFonts w:ascii="宋体" w:hAnsi="宋体" w:cs="宋体"/>
      <w:kern w:val="0"/>
      <w:sz w:val="24"/>
      <w:szCs w:val="24"/>
    </w:rPr>
  </w:style>
  <w:style w:type="character" w:styleId="ae">
    <w:name w:val="page number"/>
    <w:basedOn w:val="a1"/>
    <w:qFormat/>
    <w:rsid w:val="00254691"/>
    <w:rPr>
      <w:rFonts w:cs="Times New Roman"/>
    </w:rPr>
  </w:style>
  <w:style w:type="character" w:styleId="af">
    <w:name w:val="Hyperlink"/>
    <w:basedOn w:val="a1"/>
    <w:uiPriority w:val="99"/>
    <w:qFormat/>
    <w:rsid w:val="00254691"/>
    <w:rPr>
      <w:rFonts w:cs="Times New Roman"/>
      <w:color w:val="0000FF"/>
      <w:u w:val="single"/>
    </w:rPr>
  </w:style>
  <w:style w:type="character" w:styleId="af0">
    <w:name w:val="annotation reference"/>
    <w:basedOn w:val="a1"/>
    <w:semiHidden/>
    <w:qFormat/>
    <w:locked/>
    <w:rsid w:val="00254691"/>
    <w:rPr>
      <w:rFonts w:cs="Times New Roman"/>
      <w:sz w:val="21"/>
      <w:szCs w:val="21"/>
    </w:rPr>
  </w:style>
  <w:style w:type="table" w:styleId="af1">
    <w:name w:val="Table Grid"/>
    <w:basedOn w:val="a2"/>
    <w:qFormat/>
    <w:rsid w:val="0025469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customStyle="1" w:styleId="1Char">
    <w:name w:val="标题 1 Char"/>
    <w:basedOn w:val="a1"/>
    <w:link w:val="1"/>
    <w:locked/>
    <w:rsid w:val="00254691"/>
    <w:rPr>
      <w:rFonts w:ascii="Calibri" w:hAnsi="Calibri" w:cs="Times New Roman"/>
      <w:b/>
      <w:bCs/>
      <w:kern w:val="44"/>
      <w:sz w:val="44"/>
      <w:szCs w:val="44"/>
    </w:rPr>
  </w:style>
  <w:style w:type="character" w:customStyle="1" w:styleId="2Char">
    <w:name w:val="标题 2 Char"/>
    <w:basedOn w:val="a1"/>
    <w:link w:val="2"/>
    <w:locked/>
    <w:rsid w:val="00254691"/>
    <w:rPr>
      <w:rFonts w:ascii="宋体" w:eastAsia="宋体" w:hAnsi="宋体" w:cs="Times New Roman"/>
      <w:sz w:val="28"/>
    </w:rPr>
  </w:style>
  <w:style w:type="character" w:customStyle="1" w:styleId="3Char">
    <w:name w:val="标题 3 Char"/>
    <w:basedOn w:val="a1"/>
    <w:link w:val="3"/>
    <w:semiHidden/>
    <w:locked/>
    <w:rsid w:val="00254691"/>
    <w:rPr>
      <w:rFonts w:ascii="Calibri" w:hAnsi="Calibri" w:cs="Times New Roman"/>
      <w:b/>
      <w:bCs/>
      <w:sz w:val="32"/>
      <w:szCs w:val="32"/>
    </w:rPr>
  </w:style>
  <w:style w:type="character" w:customStyle="1" w:styleId="Char2">
    <w:name w:val="正文文本 Char"/>
    <w:basedOn w:val="a1"/>
    <w:link w:val="a7"/>
    <w:semiHidden/>
    <w:locked/>
    <w:rsid w:val="00254691"/>
    <w:rPr>
      <w:rFonts w:ascii="Calibri" w:hAnsi="Calibri" w:cs="Times New Roman"/>
    </w:rPr>
  </w:style>
  <w:style w:type="character" w:customStyle="1" w:styleId="Char1">
    <w:name w:val="正文首行缩进 Char"/>
    <w:basedOn w:val="Char2"/>
    <w:link w:val="a6"/>
    <w:semiHidden/>
    <w:locked/>
    <w:rsid w:val="00254691"/>
    <w:rPr>
      <w:rFonts w:ascii="Calibri" w:hAnsi="Calibri" w:cs="Times New Roman"/>
    </w:rPr>
  </w:style>
  <w:style w:type="character" w:customStyle="1" w:styleId="Char3">
    <w:name w:val="文档结构图 Char"/>
    <w:basedOn w:val="a1"/>
    <w:link w:val="a8"/>
    <w:locked/>
    <w:rsid w:val="00254691"/>
    <w:rPr>
      <w:rFonts w:ascii="宋体" w:eastAsia="宋体" w:cs="Times New Roman"/>
      <w:kern w:val="2"/>
      <w:sz w:val="18"/>
      <w:szCs w:val="18"/>
    </w:rPr>
  </w:style>
  <w:style w:type="character" w:customStyle="1" w:styleId="Char4">
    <w:name w:val="正文文本缩进 Char"/>
    <w:basedOn w:val="a1"/>
    <w:link w:val="a9"/>
    <w:semiHidden/>
    <w:qFormat/>
    <w:locked/>
    <w:rsid w:val="00254691"/>
    <w:rPr>
      <w:rFonts w:ascii="Calibri" w:hAnsi="Calibri" w:cs="Times New Roman"/>
    </w:rPr>
  </w:style>
  <w:style w:type="character" w:customStyle="1" w:styleId="Char6">
    <w:name w:val="页脚 Char"/>
    <w:basedOn w:val="a1"/>
    <w:link w:val="ab"/>
    <w:semiHidden/>
    <w:qFormat/>
    <w:locked/>
    <w:rsid w:val="00254691"/>
    <w:rPr>
      <w:rFonts w:ascii="Calibri" w:hAnsi="Calibri" w:cs="Times New Roman"/>
      <w:sz w:val="18"/>
      <w:szCs w:val="18"/>
    </w:rPr>
  </w:style>
  <w:style w:type="character" w:customStyle="1" w:styleId="Char7">
    <w:name w:val="页眉 Char"/>
    <w:basedOn w:val="a1"/>
    <w:link w:val="ac"/>
    <w:semiHidden/>
    <w:qFormat/>
    <w:locked/>
    <w:rsid w:val="00254691"/>
    <w:rPr>
      <w:rFonts w:ascii="Calibri" w:hAnsi="Calibri" w:cs="Times New Roman"/>
      <w:sz w:val="18"/>
      <w:szCs w:val="18"/>
    </w:rPr>
  </w:style>
  <w:style w:type="character" w:customStyle="1" w:styleId="font11">
    <w:name w:val="font11"/>
    <w:basedOn w:val="a1"/>
    <w:qFormat/>
    <w:rsid w:val="00254691"/>
    <w:rPr>
      <w:rFonts w:ascii="Times New Roman" w:hAnsi="Times New Roman" w:cs="Times New Roman"/>
      <w:color w:val="000000"/>
      <w:sz w:val="21"/>
      <w:szCs w:val="21"/>
      <w:u w:val="none"/>
    </w:rPr>
  </w:style>
  <w:style w:type="character" w:customStyle="1" w:styleId="Char0">
    <w:name w:val="批注文字 Char"/>
    <w:basedOn w:val="a1"/>
    <w:link w:val="a5"/>
    <w:semiHidden/>
    <w:qFormat/>
    <w:locked/>
    <w:rsid w:val="00254691"/>
    <w:rPr>
      <w:rFonts w:ascii="Calibri" w:hAnsi="Calibri" w:cs="Times New Roman"/>
    </w:rPr>
  </w:style>
  <w:style w:type="character" w:customStyle="1" w:styleId="Char">
    <w:name w:val="批注主题 Char"/>
    <w:basedOn w:val="Char0"/>
    <w:link w:val="a4"/>
    <w:semiHidden/>
    <w:qFormat/>
    <w:locked/>
    <w:rsid w:val="00254691"/>
    <w:rPr>
      <w:rFonts w:ascii="Calibri" w:hAnsi="Calibri" w:cs="Times New Roman"/>
      <w:b/>
      <w:bCs/>
    </w:rPr>
  </w:style>
  <w:style w:type="character" w:customStyle="1" w:styleId="Char5">
    <w:name w:val="批注框文本 Char"/>
    <w:basedOn w:val="a1"/>
    <w:link w:val="aa"/>
    <w:semiHidden/>
    <w:qFormat/>
    <w:locked/>
    <w:rsid w:val="00254691"/>
    <w:rPr>
      <w:rFonts w:ascii="Calibri" w:hAnsi="Calibri" w:cs="Times New Roman"/>
      <w:sz w:val="18"/>
      <w:szCs w:val="18"/>
    </w:rPr>
  </w:style>
  <w:style w:type="paragraph" w:customStyle="1" w:styleId="fig">
    <w:name w:val="fig"/>
    <w:basedOn w:val="a"/>
    <w:qFormat/>
    <w:rsid w:val="00254691"/>
    <w:pPr>
      <w:autoSpaceDE w:val="0"/>
      <w:autoSpaceDN w:val="0"/>
      <w:adjustRightInd w:val="0"/>
      <w:spacing w:before="120" w:after="240" w:line="360" w:lineRule="atLeast"/>
      <w:jc w:val="center"/>
    </w:pPr>
    <w:rPr>
      <w:rFonts w:ascii="黑体" w:eastAsia="黑体" w:hAnsi="Times New Roman"/>
      <w:kern w:val="0"/>
      <w:sz w:val="24"/>
      <w:szCs w:val="20"/>
    </w:rPr>
  </w:style>
  <w:style w:type="paragraph" w:styleId="af2">
    <w:name w:val="List Paragraph"/>
    <w:basedOn w:val="a"/>
    <w:uiPriority w:val="34"/>
    <w:qFormat/>
    <w:rsid w:val="00254691"/>
    <w:pPr>
      <w:ind w:firstLineChars="200" w:firstLine="420"/>
    </w:pPr>
  </w:style>
  <w:style w:type="character" w:customStyle="1" w:styleId="show-img-bd">
    <w:name w:val="show-img-bd"/>
    <w:basedOn w:val="a1"/>
    <w:rsid w:val="00254691"/>
  </w:style>
  <w:style w:type="paragraph" w:customStyle="1" w:styleId="p">
    <w:name w:val="p"/>
    <w:basedOn w:val="a"/>
    <w:rsid w:val="00254691"/>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STRE.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0"/>
  </customShpExts>
</s:customData>
</file>

<file path=customXml/itemProps1.xml><?xml version="1.0" encoding="utf-8"?>
<ds:datastoreItem xmlns:ds="http://schemas.openxmlformats.org/officeDocument/2006/customXml" ds:itemID="{703DF6CA-636C-46B6-968D-54BF283761F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1541</Words>
  <Characters>8784</Characters>
  <Application>Microsoft Office Word</Application>
  <DocSecurity>0</DocSecurity>
  <Lines>73</Lines>
  <Paragraphs>20</Paragraphs>
  <ScaleCrop>false</ScaleCrop>
  <Company>Sky123.Org</Company>
  <LinksUpToDate>false</LinksUpToDate>
  <CharactersWithSpaces>10305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房地产抵押估价报告</dc:title>
  <dc:creator>Administrator</dc:creator>
  <cp:lastModifiedBy>user</cp:lastModifiedBy>
  <cp:revision>2</cp:revision>
  <cp:lastPrinted>2019-01-21T06:54:00Z</cp:lastPrinted>
  <dcterms:created xsi:type="dcterms:W3CDTF">2019-09-06T02:15:00Z</dcterms:created>
  <dcterms:modified xsi:type="dcterms:W3CDTF">2019-09-06T02:15:00Z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